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412" w:rsidRDefault="00AE6412" w:rsidP="00AE6412">
      <w:pPr>
        <w:spacing w:line="276" w:lineRule="auto"/>
        <w:jc w:val="center"/>
        <w:rPr>
          <w:b/>
        </w:rPr>
      </w:pPr>
      <w:r>
        <w:rPr>
          <w:b/>
        </w:rPr>
        <w:t xml:space="preserve">REGULAMIN KONKURSU NA </w:t>
      </w:r>
    </w:p>
    <w:p w:rsidR="00AE6412" w:rsidRDefault="00AE6412" w:rsidP="00AE6412">
      <w:pPr>
        <w:spacing w:line="276" w:lineRule="auto"/>
        <w:jc w:val="center"/>
        <w:rPr>
          <w:b/>
        </w:rPr>
      </w:pPr>
      <w:r>
        <w:rPr>
          <w:b/>
        </w:rPr>
        <w:t>„NAJPI</w:t>
      </w:r>
      <w:r>
        <w:rPr>
          <w:b/>
        </w:rPr>
        <w:t>Ę</w:t>
      </w:r>
      <w:r>
        <w:rPr>
          <w:b/>
        </w:rPr>
        <w:t>KNIEJSZĄ PISANKĘ WIELKANOCNĄ”</w:t>
      </w:r>
    </w:p>
    <w:p w:rsidR="00AE6412" w:rsidRDefault="00AE6412" w:rsidP="00AE6412">
      <w:pPr>
        <w:spacing w:line="276" w:lineRule="auto"/>
        <w:jc w:val="center"/>
        <w:rPr>
          <w:b/>
        </w:rPr>
      </w:pPr>
    </w:p>
    <w:p w:rsidR="00AE6412" w:rsidRDefault="00AE6412" w:rsidP="00AE6412">
      <w:pPr>
        <w:spacing w:line="276" w:lineRule="auto"/>
        <w:jc w:val="center"/>
        <w:rPr>
          <w:b/>
        </w:rPr>
      </w:pPr>
    </w:p>
    <w:p w:rsidR="00AE6412" w:rsidRDefault="00AE6412" w:rsidP="00AE6412">
      <w:pPr>
        <w:spacing w:line="276" w:lineRule="auto"/>
        <w:jc w:val="both"/>
        <w:rPr>
          <w:b/>
        </w:rPr>
      </w:pPr>
      <w:bookmarkStart w:id="0" w:name="_GoBack"/>
      <w:r w:rsidRPr="00AE6412">
        <w:rPr>
          <w:b/>
          <w:u w:val="single"/>
        </w:rPr>
        <w:t>ORGANIZATOR</w:t>
      </w:r>
      <w:bookmarkEnd w:id="0"/>
      <w:r>
        <w:rPr>
          <w:b/>
        </w:rPr>
        <w:t>:</w:t>
      </w:r>
    </w:p>
    <w:p w:rsidR="00AE6412" w:rsidRDefault="00AE6412" w:rsidP="00AE6412">
      <w:pPr>
        <w:spacing w:line="276" w:lineRule="auto"/>
        <w:jc w:val="center"/>
      </w:pPr>
      <w:r>
        <w:t>Organizatorem Konkursu jest Powiatowe Centrum Pomocy Rodzinie w Krośnie.</w:t>
      </w:r>
    </w:p>
    <w:p w:rsidR="00AE6412" w:rsidRDefault="00AE6412" w:rsidP="00AE6412">
      <w:pPr>
        <w:spacing w:line="276" w:lineRule="auto"/>
        <w:jc w:val="center"/>
      </w:pPr>
      <w:r>
        <w:t>Konkurs odbywa się pod patronatem Starosty Krośnieńskiego.</w:t>
      </w:r>
    </w:p>
    <w:p w:rsidR="00AE6412" w:rsidRDefault="00AE6412" w:rsidP="00AE6412">
      <w:pPr>
        <w:spacing w:line="276" w:lineRule="auto"/>
        <w:rPr>
          <w:b/>
        </w:rPr>
      </w:pPr>
      <w:r w:rsidRPr="00AE6412">
        <w:rPr>
          <w:b/>
          <w:u w:val="single"/>
        </w:rPr>
        <w:t>PARTNERZY</w:t>
      </w:r>
      <w:r>
        <w:rPr>
          <w:b/>
        </w:rPr>
        <w:t>:</w:t>
      </w:r>
    </w:p>
    <w:p w:rsidR="00AE6412" w:rsidRDefault="00AE6412" w:rsidP="00AE6412">
      <w:pPr>
        <w:spacing w:line="276" w:lineRule="auto"/>
        <w:jc w:val="center"/>
      </w:pPr>
      <w:r>
        <w:t xml:space="preserve"> Organizacje działające na rzecz rodzicielstwa zastępczego z terenu Powiatu Krośnieńskiego.</w:t>
      </w:r>
    </w:p>
    <w:p w:rsidR="00AE6412" w:rsidRDefault="00AE6412" w:rsidP="00AE6412">
      <w:pPr>
        <w:spacing w:line="276" w:lineRule="auto"/>
        <w:jc w:val="center"/>
        <w:rPr>
          <w:b/>
        </w:rPr>
      </w:pPr>
    </w:p>
    <w:p w:rsidR="00AE6412" w:rsidRDefault="00AE6412" w:rsidP="00AE6412">
      <w:pPr>
        <w:spacing w:line="276" w:lineRule="auto"/>
        <w:jc w:val="center"/>
        <w:rPr>
          <w:b/>
        </w:rPr>
      </w:pPr>
      <w:r>
        <w:rPr>
          <w:b/>
        </w:rPr>
        <w:t xml:space="preserve">§ 1 </w:t>
      </w:r>
    </w:p>
    <w:p w:rsidR="00AE6412" w:rsidRPr="00AE6412" w:rsidRDefault="00AE6412" w:rsidP="00AE6412">
      <w:pPr>
        <w:spacing w:line="276" w:lineRule="auto"/>
        <w:rPr>
          <w:b/>
          <w:u w:val="single"/>
        </w:rPr>
      </w:pPr>
      <w:r w:rsidRPr="00AE6412">
        <w:rPr>
          <w:b/>
          <w:u w:val="single"/>
        </w:rPr>
        <w:t>PRZEDMIOT KONKURSU:</w:t>
      </w:r>
    </w:p>
    <w:p w:rsidR="00AE6412" w:rsidRDefault="00AE6412" w:rsidP="00AE6412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Wykonanie pisanki wielkanocnej.</w:t>
      </w:r>
    </w:p>
    <w:p w:rsidR="00AE6412" w:rsidRDefault="00AE6412" w:rsidP="00AE6412">
      <w:pPr>
        <w:spacing w:line="276" w:lineRule="auto"/>
        <w:jc w:val="center"/>
        <w:rPr>
          <w:b/>
        </w:rPr>
      </w:pPr>
    </w:p>
    <w:p w:rsidR="00AE6412" w:rsidRDefault="00AE6412" w:rsidP="00AE6412">
      <w:pPr>
        <w:spacing w:line="276" w:lineRule="auto"/>
        <w:jc w:val="center"/>
        <w:rPr>
          <w:b/>
        </w:rPr>
      </w:pPr>
      <w:r>
        <w:rPr>
          <w:b/>
        </w:rPr>
        <w:t xml:space="preserve">§ 2 </w:t>
      </w:r>
    </w:p>
    <w:p w:rsidR="00AE6412" w:rsidRPr="00AE6412" w:rsidRDefault="00AE6412" w:rsidP="00AE6412">
      <w:pPr>
        <w:spacing w:line="276" w:lineRule="auto"/>
        <w:rPr>
          <w:b/>
          <w:u w:val="single"/>
        </w:rPr>
      </w:pPr>
      <w:r w:rsidRPr="00AE6412">
        <w:rPr>
          <w:b/>
          <w:u w:val="single"/>
        </w:rPr>
        <w:t>CELE KONKURSU:</w:t>
      </w:r>
    </w:p>
    <w:p w:rsidR="00AE6412" w:rsidRDefault="00AE6412" w:rsidP="00AE6412">
      <w:pPr>
        <w:pStyle w:val="Akapitzlist"/>
        <w:numPr>
          <w:ilvl w:val="0"/>
          <w:numId w:val="2"/>
        </w:numPr>
        <w:tabs>
          <w:tab w:val="left" w:pos="-3969"/>
        </w:tabs>
        <w:spacing w:after="0"/>
        <w:ind w:left="85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propagowanie tradycji związanej z tematyką Świąt Wielkanocn</w:t>
      </w:r>
      <w:r>
        <w:rPr>
          <w:rFonts w:ascii="Times New Roman" w:hAnsi="Times New Roman"/>
          <w:sz w:val="24"/>
          <w:szCs w:val="24"/>
          <w:lang w:val="pl-PL"/>
        </w:rPr>
        <w:t>ych</w:t>
      </w:r>
      <w:r>
        <w:rPr>
          <w:rFonts w:ascii="Times New Roman" w:hAnsi="Times New Roman"/>
          <w:sz w:val="24"/>
          <w:szCs w:val="24"/>
          <w:lang w:val="pl-PL"/>
        </w:rPr>
        <w:t>,</w:t>
      </w:r>
    </w:p>
    <w:p w:rsidR="00AE6412" w:rsidRDefault="00AE6412" w:rsidP="00AE6412">
      <w:pPr>
        <w:pStyle w:val="Akapitzlist"/>
        <w:numPr>
          <w:ilvl w:val="0"/>
          <w:numId w:val="2"/>
        </w:numPr>
        <w:tabs>
          <w:tab w:val="left" w:pos="-3969"/>
        </w:tabs>
        <w:spacing w:after="0"/>
        <w:ind w:left="85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pogłębienie wiedzy na temat symboli i tradycji wielkanocnych,</w:t>
      </w:r>
    </w:p>
    <w:p w:rsidR="00AE6412" w:rsidRDefault="00AE6412" w:rsidP="00AE6412">
      <w:pPr>
        <w:pStyle w:val="Akapitzlist"/>
        <w:numPr>
          <w:ilvl w:val="0"/>
          <w:numId w:val="2"/>
        </w:numPr>
        <w:tabs>
          <w:tab w:val="left" w:pos="-3969"/>
        </w:tabs>
        <w:spacing w:after="0"/>
        <w:ind w:left="85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rozwijanie wyobraźni oraz wrażliwości estetycznej, </w:t>
      </w:r>
    </w:p>
    <w:p w:rsidR="00AE6412" w:rsidRDefault="00AE6412" w:rsidP="00AE6412">
      <w:pPr>
        <w:pStyle w:val="Akapitzlist"/>
        <w:numPr>
          <w:ilvl w:val="0"/>
          <w:numId w:val="2"/>
        </w:numPr>
        <w:tabs>
          <w:tab w:val="left" w:pos="-3969"/>
        </w:tabs>
        <w:spacing w:after="0"/>
        <w:ind w:left="85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pobudzanie aktywności twórczej oraz zachęcenie do kreatywnego spędzenia czasu wolnego,</w:t>
      </w:r>
    </w:p>
    <w:p w:rsidR="00AE6412" w:rsidRDefault="00AE6412" w:rsidP="00AE6412">
      <w:pPr>
        <w:pStyle w:val="Akapitzlist"/>
        <w:numPr>
          <w:ilvl w:val="0"/>
          <w:numId w:val="2"/>
        </w:numPr>
        <w:tabs>
          <w:tab w:val="left" w:pos="-3969"/>
        </w:tabs>
        <w:spacing w:after="0"/>
        <w:ind w:left="851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zachęcanie do indywidualnego sposobu przedstawiania tematu oraz rozwoju umiejętności plastyczno-technicznych.</w:t>
      </w:r>
    </w:p>
    <w:p w:rsidR="00AE6412" w:rsidRDefault="00AE6412" w:rsidP="00AE6412">
      <w:pPr>
        <w:pStyle w:val="Akapitzlist"/>
        <w:suppressAutoHyphens/>
        <w:spacing w:after="0"/>
        <w:ind w:left="567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AE6412" w:rsidRDefault="00AE6412" w:rsidP="00AE6412">
      <w:pPr>
        <w:spacing w:line="276" w:lineRule="auto"/>
        <w:jc w:val="center"/>
        <w:rPr>
          <w:b/>
        </w:rPr>
      </w:pPr>
      <w:r>
        <w:rPr>
          <w:b/>
        </w:rPr>
        <w:t>§ 3</w:t>
      </w:r>
    </w:p>
    <w:p w:rsidR="00AE6412" w:rsidRPr="00AE6412" w:rsidRDefault="00AE6412" w:rsidP="00AE6412">
      <w:pPr>
        <w:spacing w:line="276" w:lineRule="auto"/>
        <w:rPr>
          <w:b/>
          <w:u w:val="single"/>
        </w:rPr>
      </w:pPr>
      <w:r w:rsidRPr="00AE6412">
        <w:rPr>
          <w:b/>
          <w:u w:val="single"/>
        </w:rPr>
        <w:t xml:space="preserve">UCZESTNICY: </w:t>
      </w:r>
    </w:p>
    <w:p w:rsidR="00AE6412" w:rsidRDefault="00AE6412" w:rsidP="00AE6412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Konkurs adresowany jest do dzieci i młodzieży – podopiecznych pieczy zastępczej       z terenu Powiatu Krośnieńskiego,</w:t>
      </w:r>
    </w:p>
    <w:p w:rsidR="00AE6412" w:rsidRDefault="00AE6412" w:rsidP="00AE6412">
      <w:pPr>
        <w:pStyle w:val="Akapitzlist"/>
        <w:numPr>
          <w:ilvl w:val="0"/>
          <w:numId w:val="3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kategorie wiekowe:</w:t>
      </w:r>
    </w:p>
    <w:p w:rsidR="00AE6412" w:rsidRDefault="00AE6412" w:rsidP="00AE6412">
      <w:pPr>
        <w:pStyle w:val="Akapitzlist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7 - 10 lat, </w:t>
      </w:r>
    </w:p>
    <w:p w:rsidR="00AE6412" w:rsidRDefault="00AE6412" w:rsidP="00AE6412">
      <w:pPr>
        <w:pStyle w:val="Akapitzlist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b) 11 - 15 lat,</w:t>
      </w:r>
    </w:p>
    <w:p w:rsidR="00AE6412" w:rsidRDefault="00AE6412" w:rsidP="00AE6412">
      <w:pPr>
        <w:pStyle w:val="Akapitzlist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c) powyżej 16 lat.</w:t>
      </w:r>
    </w:p>
    <w:p w:rsidR="00AE6412" w:rsidRDefault="00AE6412" w:rsidP="00AE6412">
      <w:pPr>
        <w:spacing w:line="276" w:lineRule="auto"/>
        <w:jc w:val="center"/>
        <w:rPr>
          <w:b/>
        </w:rPr>
      </w:pPr>
      <w:r>
        <w:rPr>
          <w:b/>
        </w:rPr>
        <w:t>§ 4</w:t>
      </w:r>
    </w:p>
    <w:p w:rsidR="00AE6412" w:rsidRDefault="00AE6412" w:rsidP="00AE6412">
      <w:pPr>
        <w:spacing w:line="276" w:lineRule="auto"/>
        <w:rPr>
          <w:b/>
        </w:rPr>
      </w:pPr>
      <w:r w:rsidRPr="00AE6412">
        <w:rPr>
          <w:b/>
          <w:u w:val="single"/>
        </w:rPr>
        <w:t>WARUNKI UCZESTNICTWA W KONKURSIE</w:t>
      </w:r>
      <w:r>
        <w:rPr>
          <w:b/>
        </w:rPr>
        <w:t>:</w:t>
      </w:r>
    </w:p>
    <w:p w:rsidR="00AE6412" w:rsidRDefault="00AE6412" w:rsidP="00AE6412">
      <w:pPr>
        <w:pStyle w:val="Akapitzlist"/>
        <w:numPr>
          <w:ilvl w:val="0"/>
          <w:numId w:val="4"/>
        </w:numPr>
        <w:shd w:val="clear" w:color="auto" w:fill="FFFFFF"/>
        <w:spacing w:after="0"/>
        <w:ind w:left="714" w:hanging="357"/>
        <w:jc w:val="both"/>
        <w:rPr>
          <w:rFonts w:ascii="Times New Roman" w:hAnsi="Times New Roman"/>
          <w:sz w:val="24"/>
          <w:szCs w:val="24"/>
          <w:lang w:val="pl-PL"/>
        </w:rPr>
      </w:pPr>
      <w:r w:rsidRPr="00AE6412">
        <w:rPr>
          <w:rFonts w:ascii="Times New Roman" w:hAnsi="Times New Roman"/>
          <w:sz w:val="24"/>
          <w:szCs w:val="24"/>
          <w:u w:val="single"/>
          <w:lang w:val="pl-PL"/>
        </w:rPr>
        <w:t xml:space="preserve">Prace przestrzenne </w:t>
      </w:r>
      <w:r w:rsidRPr="00AE6412">
        <w:rPr>
          <w:rFonts w:ascii="Times New Roman" w:hAnsi="Times New Roman"/>
          <w:sz w:val="24"/>
          <w:szCs w:val="24"/>
          <w:u w:val="single"/>
          <w:lang w:val="pl-PL"/>
        </w:rPr>
        <w:t>nie mogą być mniejsze niż 12 cm</w:t>
      </w:r>
      <w:r>
        <w:rPr>
          <w:rFonts w:ascii="Times New Roman" w:hAnsi="Times New Roman"/>
          <w:sz w:val="24"/>
          <w:szCs w:val="24"/>
          <w:lang w:val="pl-PL"/>
        </w:rPr>
        <w:t xml:space="preserve"> wysokości i </w:t>
      </w:r>
      <w:r>
        <w:rPr>
          <w:rFonts w:ascii="Times New Roman" w:hAnsi="Times New Roman"/>
          <w:sz w:val="24"/>
          <w:szCs w:val="24"/>
          <w:lang w:val="pl-PL"/>
        </w:rPr>
        <w:t>mogą być wykonane dowolnymi technikami plastycznymi.</w:t>
      </w:r>
    </w:p>
    <w:p w:rsidR="00AE6412" w:rsidRDefault="00AE6412" w:rsidP="00AE6412">
      <w:pPr>
        <w:numPr>
          <w:ilvl w:val="0"/>
          <w:numId w:val="4"/>
        </w:numPr>
        <w:spacing w:line="276" w:lineRule="auto"/>
        <w:ind w:left="714" w:hanging="357"/>
        <w:jc w:val="both"/>
        <w:rPr>
          <w:color w:val="000000"/>
        </w:rPr>
      </w:pPr>
      <w:r>
        <w:rPr>
          <w:color w:val="000000"/>
        </w:rPr>
        <w:t>Prace przekazane na Konkurs muszą być pracami własnymi, wykonanymi samodzielnie, wcześniej nieopublikowanymi.</w:t>
      </w:r>
    </w:p>
    <w:p w:rsidR="00AE6412" w:rsidRDefault="00AE6412" w:rsidP="00AE641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Prace należy opatrzeć opisem zawierającym: imię i nazwisko autora pracy, datę urodzenia, imię, nazwisko oraz numer telefonu rodziców zastępczych/opiekunów prawnych.</w:t>
      </w:r>
    </w:p>
    <w:p w:rsidR="00AE6412" w:rsidRDefault="00AE6412" w:rsidP="00AE6412">
      <w:pPr>
        <w:numPr>
          <w:ilvl w:val="0"/>
          <w:numId w:val="4"/>
        </w:numPr>
        <w:spacing w:line="276" w:lineRule="auto"/>
        <w:jc w:val="both"/>
        <w:rPr>
          <w:color w:val="000000"/>
        </w:rPr>
      </w:pPr>
      <w:r>
        <w:lastRenderedPageBreak/>
        <w:t xml:space="preserve">W Konkursie uczestniczą osoby indywidualne a każdy uczestnik może zgłosić tylko jedną pracę w swoje kategorii wiekowej. Nie będą oceniane prace przygotowane grupowo. </w:t>
      </w:r>
    </w:p>
    <w:p w:rsidR="00AE6412" w:rsidRDefault="00AE6412" w:rsidP="00AE6412">
      <w:pPr>
        <w:pStyle w:val="Akapitzlist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Prace należy zgłosić w wyznaczonym przez Organizatora terminie.</w:t>
      </w:r>
    </w:p>
    <w:p w:rsidR="00AE6412" w:rsidRDefault="00AE6412" w:rsidP="00AE6412">
      <w:pPr>
        <w:numPr>
          <w:ilvl w:val="0"/>
          <w:numId w:val="4"/>
        </w:numPr>
        <w:suppressAutoHyphens/>
        <w:spacing w:line="276" w:lineRule="auto"/>
        <w:ind w:left="714" w:hanging="357"/>
        <w:jc w:val="both"/>
      </w:pPr>
      <w:r>
        <w:t>Udział w Konkursie jest jednoznaczny z nieodpłatnym udzieleniem praw autorskich,    na wykorzystanie prac w celach promocyjnych Konkursu oraz promujących Organizatora Rodzinnej Pieczy Zastępczej.</w:t>
      </w:r>
    </w:p>
    <w:p w:rsidR="00AE6412" w:rsidRDefault="00AE6412" w:rsidP="00AE641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Zgłoszenie pracy do Konkursu jest równoznaczne z wyrażeniem zgody na jej wykorzystanie i opublikowanie wraz z danymi autorów dla potrzeb Konkursu oraz Organizatora Rodzinnej Pieczy Zastępczej.</w:t>
      </w:r>
    </w:p>
    <w:p w:rsidR="00AE6412" w:rsidRDefault="00AE6412" w:rsidP="00AE641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Zgłoszenie pracy do Konkursu jest równoznaczne z przekazaniem praw autorskich majątkowych do niej na rzecz Organizatora, o których mowa w art. 50 ustawy z dnia       4 lutego 1994 r. o prawach autorskich i prawach pokrewnych (Dz. U. z 2022 r., poz. 2509) oraz do publikacji w wydawnictwach wszelkiego typu, wydawanych przez Organizatora oraz w Internecie.</w:t>
      </w:r>
    </w:p>
    <w:p w:rsidR="00AE6412" w:rsidRDefault="00AE6412" w:rsidP="00AE641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Dostarczone do Organizatora prace konkursowe nie będą zwracane.</w:t>
      </w:r>
    </w:p>
    <w:p w:rsidR="00AE6412" w:rsidRDefault="00AE6412" w:rsidP="00AE641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W Konkursie można brać udział wyłącznie osobiście, tj. niedopuszczalne jest dokonywanie zgłoszeń w imieniu osób trzecich.</w:t>
      </w:r>
    </w:p>
    <w:p w:rsidR="00AE6412" w:rsidRDefault="00AE6412" w:rsidP="00AE641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Dane osobowe uczestników pozyskane są wyłącznie do celów Konkursu i nie będą udostępniane podmiotom trzecim.</w:t>
      </w:r>
    </w:p>
    <w:p w:rsidR="00AE6412" w:rsidRDefault="00AE6412" w:rsidP="00AE641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Naruszenie przez uczestnika Konkursu któregokolwiek z warunków Konkursu oznaczać będzie nie zakwalifikowanie pracy do Konkursu lub utratę prawa do nagrody.</w:t>
      </w:r>
    </w:p>
    <w:p w:rsidR="00AE6412" w:rsidRDefault="00AE6412" w:rsidP="00AE641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Prace nie spełniające zasad uczestnictwa, nie będą podlegały ocenie konkursowej.</w:t>
      </w:r>
    </w:p>
    <w:p w:rsidR="00AE6412" w:rsidRDefault="00AE6412" w:rsidP="00AE6412">
      <w:pPr>
        <w:suppressAutoHyphens/>
        <w:spacing w:line="276" w:lineRule="auto"/>
        <w:ind w:left="360"/>
        <w:jc w:val="center"/>
        <w:rPr>
          <w:b/>
        </w:rPr>
      </w:pPr>
    </w:p>
    <w:p w:rsidR="00AE6412" w:rsidRDefault="00AE6412" w:rsidP="00AE6412">
      <w:pPr>
        <w:suppressAutoHyphens/>
        <w:spacing w:line="276" w:lineRule="auto"/>
        <w:ind w:left="360"/>
        <w:jc w:val="center"/>
        <w:rPr>
          <w:b/>
        </w:rPr>
      </w:pPr>
      <w:r>
        <w:rPr>
          <w:b/>
        </w:rPr>
        <w:t>§ 5</w:t>
      </w:r>
    </w:p>
    <w:p w:rsidR="00AE6412" w:rsidRDefault="00AE6412" w:rsidP="00AE6412">
      <w:pPr>
        <w:suppressAutoHyphens/>
        <w:spacing w:line="276" w:lineRule="auto"/>
        <w:ind w:left="360"/>
      </w:pPr>
      <w:r w:rsidRPr="00AE6412">
        <w:rPr>
          <w:b/>
          <w:u w:val="single"/>
        </w:rPr>
        <w:t>TERMIN SKŁADANIA PRAC KONKURSOWYCH</w:t>
      </w:r>
      <w:r>
        <w:rPr>
          <w:b/>
        </w:rPr>
        <w:t>:</w:t>
      </w:r>
    </w:p>
    <w:p w:rsidR="00AE6412" w:rsidRDefault="00AE6412" w:rsidP="00AE6412">
      <w:pPr>
        <w:pStyle w:val="Akapitzlist"/>
        <w:numPr>
          <w:ilvl w:val="3"/>
          <w:numId w:val="5"/>
        </w:numPr>
        <w:spacing w:after="0"/>
        <w:ind w:left="709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Prace  konkursowe należy dostarczyć do dnia </w:t>
      </w:r>
      <w:r w:rsidRPr="00AE6412">
        <w:rPr>
          <w:rFonts w:ascii="Times New Roman" w:hAnsi="Times New Roman"/>
          <w:b/>
          <w:sz w:val="24"/>
          <w:szCs w:val="24"/>
          <w:u w:val="single"/>
          <w:lang w:val="pl-PL"/>
        </w:rPr>
        <w:t>20</w:t>
      </w:r>
      <w:r w:rsidRPr="00AE641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marca 2024</w:t>
      </w:r>
      <w:r>
        <w:rPr>
          <w:rFonts w:ascii="Times New Roman" w:hAnsi="Times New Roman"/>
          <w:sz w:val="24"/>
          <w:szCs w:val="24"/>
          <w:lang w:val="pl-PL"/>
        </w:rPr>
        <w:t xml:space="preserve"> roku do godziny </w:t>
      </w:r>
      <w:r>
        <w:rPr>
          <w:rFonts w:ascii="Times New Roman" w:hAnsi="Times New Roman"/>
          <w:b/>
          <w:sz w:val="24"/>
          <w:szCs w:val="24"/>
          <w:lang w:val="pl-PL"/>
        </w:rPr>
        <w:t>15</w:t>
      </w:r>
      <w:r>
        <w:rPr>
          <w:rFonts w:ascii="Times New Roman" w:hAnsi="Times New Roman"/>
          <w:b/>
          <w:sz w:val="24"/>
          <w:szCs w:val="24"/>
          <w:u w:val="single"/>
          <w:vertAlign w:val="superscript"/>
          <w:lang w:val="pl-PL"/>
        </w:rPr>
        <w:t>00</w:t>
      </w:r>
      <w:r>
        <w:rPr>
          <w:rFonts w:ascii="Times New Roman" w:hAnsi="Times New Roman"/>
          <w:sz w:val="24"/>
          <w:szCs w:val="24"/>
          <w:lang w:val="pl-PL"/>
        </w:rPr>
        <w:t>, osobiście na adres: Powiatowe Centrum Pomocy Rodzinie w Krośnie, ul. Bieszczadzka 1, 38-400 Krosno. Prace dostarczone po tym terminie nie będą brane pod uwagę.</w:t>
      </w:r>
    </w:p>
    <w:p w:rsidR="00AE6412" w:rsidRDefault="00AE6412" w:rsidP="00AE6412">
      <w:pPr>
        <w:pStyle w:val="Akapitzlist"/>
        <w:spacing w:after="0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AE6412" w:rsidRDefault="00AE6412" w:rsidP="00AE6412">
      <w:pPr>
        <w:suppressAutoHyphens/>
        <w:spacing w:line="276" w:lineRule="auto"/>
        <w:ind w:left="360"/>
        <w:jc w:val="center"/>
        <w:rPr>
          <w:b/>
        </w:rPr>
      </w:pPr>
      <w:r>
        <w:rPr>
          <w:b/>
        </w:rPr>
        <w:t>§ 6</w:t>
      </w:r>
    </w:p>
    <w:p w:rsidR="00AE6412" w:rsidRDefault="00AE6412" w:rsidP="00AE6412">
      <w:pPr>
        <w:suppressAutoHyphens/>
        <w:spacing w:line="276" w:lineRule="auto"/>
        <w:ind w:left="360"/>
        <w:rPr>
          <w:b/>
        </w:rPr>
      </w:pPr>
      <w:r>
        <w:rPr>
          <w:b/>
        </w:rPr>
        <w:t>OCENA PRAC:</w:t>
      </w:r>
    </w:p>
    <w:p w:rsidR="00AE6412" w:rsidRDefault="00AE6412" w:rsidP="00AE6412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Prace oceniane będę według kategorii wiekowych, o których mowa w § 3 Regulaminu.</w:t>
      </w:r>
    </w:p>
    <w:p w:rsidR="00AE6412" w:rsidRDefault="00AE6412" w:rsidP="00AE6412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Prace będę oceniane ze względu na zgodność z tematyką i celami konkursu, walorami estetycznymi, oryginalnością pomysłu, kreatywnością oraz samodzielnością wykonania pracy. </w:t>
      </w:r>
    </w:p>
    <w:p w:rsidR="00AE6412" w:rsidRDefault="00AE6412" w:rsidP="00AE6412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Jury powołane przez Organizatora, spośród przekazanych prac wyłoni laureatów Konkursu w każdej z trzech kategorii wiekowych, o których mowa w § 3 Regulaminu.</w:t>
      </w:r>
    </w:p>
    <w:p w:rsidR="00AE6412" w:rsidRDefault="00AE6412" w:rsidP="00AE6412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W każdej kategorii zostaną przyznane trzy nagrody: I miejsce, II miejsce i III miejsce.</w:t>
      </w:r>
    </w:p>
    <w:p w:rsidR="00AE6412" w:rsidRDefault="00AE6412" w:rsidP="00AE6412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Jury ma prawo do wytypowania dodatkowych nagród, jak i również prawo do nieprzyznania nagród</w:t>
      </w:r>
      <w:r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 </w:t>
      </w:r>
    </w:p>
    <w:p w:rsidR="00AE6412" w:rsidRDefault="00AE6412" w:rsidP="00AE6412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Decyzja jury, co do wskazania laureatów Konkursu oraz przyznania im nagród jest ostateczna.</w:t>
      </w:r>
    </w:p>
    <w:p w:rsidR="00AE6412" w:rsidRDefault="00AE6412" w:rsidP="00AE6412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Każdy uczestnik otrzyma dylom za uczestnictwo w Konkursie</w:t>
      </w:r>
      <w:r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AE6412" w:rsidRPr="00CA4C9F" w:rsidRDefault="00AE6412" w:rsidP="00AE6412">
      <w:pPr>
        <w:pStyle w:val="Akapitzlist"/>
        <w:numPr>
          <w:ilvl w:val="0"/>
          <w:numId w:val="6"/>
        </w:numPr>
        <w:jc w:val="both"/>
        <w:rPr>
          <w:rStyle w:val="Pogrubienie"/>
          <w:bCs w:val="0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lastRenderedPageBreak/>
        <w:t>Nagrody rzeczowe nie podlegają zamianie na inne nagrody rzeczowe, ani na ich równowartość pieniężną.</w:t>
      </w:r>
    </w:p>
    <w:p w:rsidR="00AE6412" w:rsidRDefault="00AE6412" w:rsidP="00AE6412">
      <w:pPr>
        <w:shd w:val="clear" w:color="auto" w:fill="FFFFFF"/>
        <w:spacing w:line="276" w:lineRule="auto"/>
        <w:jc w:val="center"/>
      </w:pPr>
      <w:r>
        <w:rPr>
          <w:rStyle w:val="Pogrubienie"/>
        </w:rPr>
        <w:t>§ 7</w:t>
      </w:r>
    </w:p>
    <w:p w:rsidR="00AE6412" w:rsidRDefault="00AE6412" w:rsidP="00AE6412">
      <w:pPr>
        <w:shd w:val="clear" w:color="auto" w:fill="FFFFFF"/>
        <w:spacing w:line="276" w:lineRule="auto"/>
        <w:jc w:val="both"/>
        <w:rPr>
          <w:rStyle w:val="Pogrubienie"/>
        </w:rPr>
      </w:pPr>
      <w:r w:rsidRPr="00AE6412">
        <w:rPr>
          <w:rStyle w:val="Pogrubienie"/>
          <w:u w:val="single"/>
        </w:rPr>
        <w:t>OGŁOSZENIE WYNIKÓW KONKURSU</w:t>
      </w:r>
      <w:r>
        <w:rPr>
          <w:rStyle w:val="Pogrubienie"/>
        </w:rPr>
        <w:t>:</w:t>
      </w:r>
    </w:p>
    <w:p w:rsidR="00AE6412" w:rsidRDefault="00AE6412" w:rsidP="00AE6412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Ogłoszenie wyników Konkursu nastąpi </w:t>
      </w:r>
      <w:r>
        <w:rPr>
          <w:rFonts w:ascii="Times New Roman" w:hAnsi="Times New Roman"/>
          <w:b/>
          <w:sz w:val="24"/>
          <w:szCs w:val="24"/>
          <w:lang w:val="pl-PL"/>
        </w:rPr>
        <w:t>22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marca 2024</w:t>
      </w:r>
      <w:r>
        <w:rPr>
          <w:rFonts w:ascii="Times New Roman" w:hAnsi="Times New Roman"/>
          <w:sz w:val="24"/>
          <w:szCs w:val="24"/>
          <w:lang w:val="pl-PL"/>
        </w:rPr>
        <w:t xml:space="preserve"> roku</w:t>
      </w:r>
    </w:p>
    <w:p w:rsidR="00AE6412" w:rsidRDefault="00AE6412" w:rsidP="00AE6412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Lista laureatów zostanie opublikowana na stronie internetowej PCPR Krosno </w:t>
      </w:r>
      <w:hyperlink r:id="rId5" w:history="1">
        <w:r>
          <w:rPr>
            <w:rStyle w:val="Hipercze"/>
            <w:rFonts w:ascii="Times New Roman" w:hAnsi="Times New Roman"/>
            <w:color w:val="auto"/>
            <w:sz w:val="24"/>
            <w:szCs w:val="24"/>
            <w:lang w:val="pl-PL"/>
          </w:rPr>
          <w:t>www.pcprkrosno.pl</w:t>
        </w:r>
      </w:hyperlink>
      <w:r>
        <w:rPr>
          <w:rFonts w:ascii="Times New Roman" w:hAnsi="Times New Roman"/>
          <w:sz w:val="24"/>
          <w:szCs w:val="24"/>
          <w:lang w:val="pl-PL"/>
        </w:rPr>
        <w:t xml:space="preserve"> oraz Powiatu Krośnieńskiego </w:t>
      </w:r>
      <w:hyperlink r:id="rId6" w:history="1">
        <w:r>
          <w:rPr>
            <w:rStyle w:val="Hipercze"/>
            <w:rFonts w:ascii="Times New Roman" w:hAnsi="Times New Roman"/>
            <w:color w:val="auto"/>
            <w:sz w:val="24"/>
            <w:szCs w:val="24"/>
            <w:lang w:val="pl-PL"/>
          </w:rPr>
          <w:t>www.powiat.krosno.pl</w:t>
        </w:r>
      </w:hyperlink>
      <w:r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AE6412" w:rsidRDefault="00AE6412" w:rsidP="00AE6412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Osoby wyróżnione zostaną powiadomione telefonicznie w dniu </w:t>
      </w:r>
      <w:r>
        <w:rPr>
          <w:rFonts w:ascii="Times New Roman" w:hAnsi="Times New Roman"/>
          <w:b/>
          <w:sz w:val="24"/>
          <w:szCs w:val="24"/>
          <w:lang w:val="pl-PL"/>
        </w:rPr>
        <w:t>22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marca 2024</w:t>
      </w:r>
      <w:r>
        <w:rPr>
          <w:rFonts w:ascii="Times New Roman" w:hAnsi="Times New Roman"/>
          <w:sz w:val="24"/>
          <w:szCs w:val="24"/>
          <w:lang w:val="pl-PL"/>
        </w:rPr>
        <w:t xml:space="preserve"> roku. </w:t>
      </w:r>
    </w:p>
    <w:p w:rsidR="00AE6412" w:rsidRDefault="00AE6412" w:rsidP="00AE6412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Wręczenie nagród będzie miało miejsce </w:t>
      </w:r>
      <w:r>
        <w:rPr>
          <w:rFonts w:ascii="Times New Roman" w:hAnsi="Times New Roman"/>
          <w:b/>
          <w:sz w:val="24"/>
          <w:szCs w:val="24"/>
          <w:lang w:val="pl-PL"/>
        </w:rPr>
        <w:t>25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marca 2024 roku</w:t>
      </w:r>
      <w:r>
        <w:rPr>
          <w:rFonts w:ascii="Times New Roman" w:hAnsi="Times New Roman"/>
          <w:sz w:val="24"/>
          <w:szCs w:val="24"/>
          <w:lang w:val="pl-PL"/>
        </w:rPr>
        <w:t xml:space="preserve"> w budynku Starostwa Powiatowego w Krośnie przy ul. ul. Bieszczadzkiej 1.</w:t>
      </w:r>
    </w:p>
    <w:p w:rsidR="00AE6412" w:rsidRDefault="00AE6412" w:rsidP="00AE6412">
      <w:pPr>
        <w:pStyle w:val="Akapitzlist"/>
        <w:numPr>
          <w:ilvl w:val="0"/>
          <w:numId w:val="7"/>
        </w:numPr>
        <w:shd w:val="clear" w:color="auto" w:fill="FFFFFF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Dodatkowo informacja o laureatach zostanie zamieszczona w dwumiesięczniku Nasz Powiat. </w:t>
      </w:r>
    </w:p>
    <w:p w:rsidR="00AE6412" w:rsidRDefault="00AE6412" w:rsidP="00AE6412">
      <w:pPr>
        <w:shd w:val="clear" w:color="auto" w:fill="FFFFFF"/>
        <w:spacing w:line="330" w:lineRule="atLeast"/>
        <w:jc w:val="center"/>
      </w:pPr>
      <w:r>
        <w:rPr>
          <w:rStyle w:val="Pogrubienie"/>
        </w:rPr>
        <w:t>§ 8</w:t>
      </w:r>
    </w:p>
    <w:p w:rsidR="00AE6412" w:rsidRDefault="00AE6412" w:rsidP="00AE6412">
      <w:pPr>
        <w:spacing w:line="300" w:lineRule="atLeast"/>
        <w:rPr>
          <w:b/>
          <w:bCs/>
          <w:color w:val="000000"/>
        </w:rPr>
      </w:pPr>
      <w:r w:rsidRPr="00AE6412">
        <w:rPr>
          <w:b/>
          <w:bCs/>
          <w:color w:val="000000"/>
          <w:u w:val="single"/>
        </w:rPr>
        <w:t>POSTANOWIENIA KOŃCOWE</w:t>
      </w:r>
      <w:r>
        <w:rPr>
          <w:b/>
          <w:bCs/>
          <w:color w:val="000000"/>
        </w:rPr>
        <w:t xml:space="preserve">: </w:t>
      </w:r>
    </w:p>
    <w:p w:rsidR="00AE6412" w:rsidRDefault="00AE6412" w:rsidP="00AE6412">
      <w:pPr>
        <w:numPr>
          <w:ilvl w:val="0"/>
          <w:numId w:val="8"/>
        </w:numPr>
        <w:spacing w:line="300" w:lineRule="atLeast"/>
        <w:jc w:val="both"/>
        <w:rPr>
          <w:color w:val="000000"/>
        </w:rPr>
      </w:pPr>
      <w:r>
        <w:t>Przekazanie pracy jest równoznaczne z przyjęciem do akceptacji niniejszego regulaminu oraz wyrażeniem zgody na przetwarzanie danych osobowych, stanowiącej załącznik do Regulaminu.</w:t>
      </w:r>
    </w:p>
    <w:p w:rsidR="00AE6412" w:rsidRDefault="00AE6412" w:rsidP="00AE6412">
      <w:pPr>
        <w:numPr>
          <w:ilvl w:val="0"/>
          <w:numId w:val="8"/>
        </w:numPr>
        <w:spacing w:line="300" w:lineRule="atLeast"/>
        <w:jc w:val="both"/>
        <w:rPr>
          <w:color w:val="000000"/>
        </w:rPr>
      </w:pPr>
      <w:r>
        <w:rPr>
          <w:color w:val="000000"/>
        </w:rPr>
        <w:t>Autorzy zgadzają się na publikowanie zwycięskich prac i fotografii prac na wszelkich polach eksploatacji.</w:t>
      </w:r>
    </w:p>
    <w:p w:rsidR="00AE6412" w:rsidRDefault="00AE6412" w:rsidP="00AE6412">
      <w:pPr>
        <w:numPr>
          <w:ilvl w:val="0"/>
          <w:numId w:val="8"/>
        </w:numPr>
        <w:spacing w:line="300" w:lineRule="atLeast"/>
        <w:jc w:val="both"/>
        <w:rPr>
          <w:color w:val="000000"/>
        </w:rPr>
      </w:pPr>
      <w:r>
        <w:rPr>
          <w:color w:val="000000"/>
        </w:rPr>
        <w:t>Biorąc udział w Konkursie, uczestnik akceptuje jego Regulamin.</w:t>
      </w:r>
    </w:p>
    <w:p w:rsidR="00AE6412" w:rsidRDefault="00AE6412" w:rsidP="00AE6412">
      <w:pPr>
        <w:numPr>
          <w:ilvl w:val="0"/>
          <w:numId w:val="8"/>
        </w:numPr>
        <w:spacing w:line="300" w:lineRule="atLeast"/>
        <w:jc w:val="both"/>
      </w:pPr>
      <w:r>
        <w:rPr>
          <w:color w:val="000000"/>
        </w:rPr>
        <w:t xml:space="preserve">Regulamin niniejszego Konkursu będzie dostępny na </w:t>
      </w:r>
      <w:r>
        <w:t xml:space="preserve">stronie </w:t>
      </w:r>
      <w:hyperlink r:id="rId7" w:history="1">
        <w:r>
          <w:rPr>
            <w:rStyle w:val="Hipercze"/>
            <w:color w:val="auto"/>
          </w:rPr>
          <w:t>www.pcprkrosno.pl</w:t>
        </w:r>
      </w:hyperlink>
      <w:r>
        <w:rPr>
          <w:b/>
          <w:bCs/>
          <w:color w:val="006383"/>
        </w:rPr>
        <w:t xml:space="preserve"> </w:t>
      </w:r>
      <w:r>
        <w:rPr>
          <w:bCs/>
        </w:rPr>
        <w:t>w zakładce Piecza Zastępcza</w:t>
      </w:r>
      <w:r>
        <w:t>.</w:t>
      </w:r>
    </w:p>
    <w:p w:rsidR="00AE6412" w:rsidRDefault="00AE6412" w:rsidP="00AE6412"/>
    <w:p w:rsidR="00AE6412" w:rsidRDefault="00AE6412" w:rsidP="00AE6412"/>
    <w:p w:rsidR="00AE6412" w:rsidRDefault="00AE6412" w:rsidP="00AE6412">
      <w:r>
        <w:t xml:space="preserve">                                                                   </w:t>
      </w:r>
    </w:p>
    <w:p w:rsidR="00AE6412" w:rsidRDefault="00AE6412" w:rsidP="00AE6412">
      <w:pPr>
        <w:spacing w:line="252" w:lineRule="auto"/>
      </w:pPr>
      <w:r>
        <w:br w:type="page"/>
      </w:r>
    </w:p>
    <w:p w:rsidR="00AE6412" w:rsidRDefault="00AE6412" w:rsidP="00AE6412"/>
    <w:p w:rsidR="00E457D4" w:rsidRDefault="00AE6412"/>
    <w:sectPr w:rsidR="00E457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F2F14"/>
    <w:multiLevelType w:val="hybridMultilevel"/>
    <w:tmpl w:val="93FEF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13B5B"/>
    <w:multiLevelType w:val="hybridMultilevel"/>
    <w:tmpl w:val="9C84008C"/>
    <w:lvl w:ilvl="0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3960" w:hanging="360"/>
      </w:pPr>
    </w:lvl>
    <w:lvl w:ilvl="2" w:tplc="0415001B">
      <w:start w:val="1"/>
      <w:numFmt w:val="lowerRoman"/>
      <w:lvlText w:val="%3."/>
      <w:lvlJc w:val="right"/>
      <w:pPr>
        <w:ind w:left="4680" w:hanging="180"/>
      </w:pPr>
    </w:lvl>
    <w:lvl w:ilvl="3" w:tplc="45EA7B00">
      <w:start w:val="1"/>
      <w:numFmt w:val="decimal"/>
      <w:lvlText w:val="%4."/>
      <w:lvlJc w:val="left"/>
      <w:pPr>
        <w:ind w:left="5400" w:hanging="360"/>
      </w:pPr>
      <w:rPr>
        <w:rFonts w:ascii="Times New Roman" w:hAnsi="Times New Roman" w:cs="Times New Roman" w:hint="default"/>
        <w:b w:val="0"/>
      </w:rPr>
    </w:lvl>
    <w:lvl w:ilvl="4" w:tplc="04150019">
      <w:start w:val="1"/>
      <w:numFmt w:val="lowerLetter"/>
      <w:lvlText w:val="%5."/>
      <w:lvlJc w:val="left"/>
      <w:pPr>
        <w:ind w:left="6120" w:hanging="360"/>
      </w:pPr>
    </w:lvl>
    <w:lvl w:ilvl="5" w:tplc="0415001B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>
      <w:start w:val="1"/>
      <w:numFmt w:val="lowerLetter"/>
      <w:lvlText w:val="%8."/>
      <w:lvlJc w:val="left"/>
      <w:pPr>
        <w:ind w:left="8280" w:hanging="360"/>
      </w:pPr>
    </w:lvl>
    <w:lvl w:ilvl="8" w:tplc="0415001B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2E09449F"/>
    <w:multiLevelType w:val="hybridMultilevel"/>
    <w:tmpl w:val="65D66168"/>
    <w:lvl w:ilvl="0" w:tplc="46B64A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DD54A4"/>
    <w:multiLevelType w:val="hybridMultilevel"/>
    <w:tmpl w:val="D9B8F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B5C3F"/>
    <w:multiLevelType w:val="hybridMultilevel"/>
    <w:tmpl w:val="9656F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F547B"/>
    <w:multiLevelType w:val="hybridMultilevel"/>
    <w:tmpl w:val="5DD66A3C"/>
    <w:lvl w:ilvl="0" w:tplc="46B64A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893560"/>
    <w:multiLevelType w:val="multilevel"/>
    <w:tmpl w:val="D4EAA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1E054C"/>
    <w:multiLevelType w:val="hybridMultilevel"/>
    <w:tmpl w:val="EAC2B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23"/>
    <w:rsid w:val="00086571"/>
    <w:rsid w:val="002E1A23"/>
    <w:rsid w:val="00AE6412"/>
    <w:rsid w:val="00C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10E95-CB32-44DE-B796-D8A853DE9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6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E6412"/>
    <w:rPr>
      <w:b/>
      <w:bCs/>
      <w:strike w:val="0"/>
      <w:dstrike w:val="0"/>
      <w:color w:val="006383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AE64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AE64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cprkros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wiat.krosno.pl" TargetMode="External"/><Relationship Id="rId5" Type="http://schemas.openxmlformats.org/officeDocument/2006/relationships/hyperlink" Target="http://www.pcprkrosn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752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BKielska</dc:creator>
  <cp:keywords/>
  <dc:description/>
  <cp:lastModifiedBy>BKielska</cp:lastModifiedBy>
  <cp:revision>2</cp:revision>
  <dcterms:created xsi:type="dcterms:W3CDTF">2024-03-05T10:34:00Z</dcterms:created>
  <dcterms:modified xsi:type="dcterms:W3CDTF">2024-03-05T10:37:00Z</dcterms:modified>
</cp:coreProperties>
</file>