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Default Extension="tif" ContentType="image/tiff"/>
  <Default Extension="xlsx" ContentType="application/vnd.openxmlformats-officedocument.spreadsheetml.sheet"/>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charts/chart1.xml" ContentType="application/vnd.openxmlformats-officedocument.drawingml.chart+xml"/>
  <Override PartName="/word/charts/chart2.xml" ContentType="application/vnd.openxmlformats-officedocument.drawingml.chart+xml"/>
  <Override PartName="/word/theme/themeOverride1.xml" ContentType="application/vnd.openxmlformats-officedocument.themeOverride+xml"/>
  <Override PartName="/word/charts/chart3.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4.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5.xml" ContentType="application/vnd.openxmlformats-officedocument.drawingml.chart+xml"/>
  <Override PartName="/word/charts/style3.xml" ContentType="application/vnd.ms-office.chartstyle+xml"/>
  <Override PartName="/word/charts/colors3.xml" ContentType="application/vnd.ms-office.chartcolorstyle+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Style w:val="Tabela-Siatk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06"/>
        <w:gridCol w:w="6280"/>
      </w:tblGrid>
      <w:tr w:rsidR="00F47BDD" w14:paraId="24ECFB9A" w14:textId="77777777" w:rsidTr="006A4EE9">
        <w:trPr>
          <w:trHeight w:val="13594"/>
        </w:trPr>
        <w:tc>
          <w:tcPr>
            <w:tcW w:w="3006" w:type="dxa"/>
          </w:tcPr>
          <w:p w14:paraId="3B7216EC" w14:textId="77777777" w:rsidR="00F47BDD" w:rsidRPr="0036345A" w:rsidRDefault="00F47BDD" w:rsidP="00E54D14">
            <w:bookmarkStart w:id="0" w:name="_GoBack"/>
            <w:bookmarkEnd w:id="0"/>
            <w:r w:rsidRPr="0036345A">
              <w:rPr>
                <w:noProof/>
                <w:lang w:eastAsia="pl-PL"/>
              </w:rPr>
              <mc:AlternateContent>
                <mc:Choice Requires="wps">
                  <w:drawing>
                    <wp:anchor distT="0" distB="0" distL="114300" distR="114300" simplePos="0" relativeHeight="251711488" behindDoc="0" locked="0" layoutInCell="1" allowOverlap="1" wp14:anchorId="327D08DB" wp14:editId="01C97F19">
                      <wp:simplePos x="0" y="0"/>
                      <wp:positionH relativeFrom="column">
                        <wp:posOffset>265541</wp:posOffset>
                      </wp:positionH>
                      <wp:positionV relativeFrom="paragraph">
                        <wp:posOffset>-934085</wp:posOffset>
                      </wp:positionV>
                      <wp:extent cx="0" cy="2070100"/>
                      <wp:effectExtent l="19050" t="0" r="19050" b="6350"/>
                      <wp:wrapNone/>
                      <wp:docPr id="103" name="Łącznik prostoliniowy 103"/>
                      <wp:cNvGraphicFramePr/>
                      <a:graphic xmlns:a="http://schemas.openxmlformats.org/drawingml/2006/main">
                        <a:graphicData uri="http://schemas.microsoft.com/office/word/2010/wordprocessingShape">
                          <wps:wsp>
                            <wps:cNvCnPr/>
                            <wps:spPr>
                              <a:xfrm>
                                <a:off x="0" y="0"/>
                                <a:ext cx="0" cy="2070100"/>
                              </a:xfrm>
                              <a:prstGeom prst="line">
                                <a:avLst/>
                              </a:prstGeom>
                              <a:ln w="28575">
                                <a:solidFill>
                                  <a:srgbClr val="0070C0"/>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38D775EF" id="Łącznik prostoliniowy 103" o:spid="_x0000_s1026" style="position:absolute;z-index:25171148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20.9pt,-73.55pt" to="20.9pt,89.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Krry5AEAABcEAAAOAAAAZHJzL2Uyb0RvYy54bWysU8uOEzEQvCPxD5bvZCZBy65Gmewhq+WC&#10;IOLxAY6nnbHwS26TmXDjwJ/Bf9H2JLMrQEIgLk5sd1V1VXvWt6M17AgRtXctXy5qzsBJ32l3aPmH&#10;9/fPbjjDJFwnjHfQ8hMgv908fbIeQgMr33vTQWRE4rAZQsv7lEJTVSh7sAIXPoCjS+WjFYm28VB1&#10;UQzEbk21qusX1eBjF6KXgEind9Ml3xR+pUCmN0ohJGZaTr2lssay7vNabdaiOUQRei3PbYh/6MIK&#10;7Uh0proTSbBPUf9CZbWMHr1KC+lt5ZXSEooHcrOsf3LzrhcBihcKB8McE/4/Wvn6uItMdzS7+jln&#10;Tlga0vcv377Kz05/ZJQsJm+00344sVxCgQ0BG8Jt3S6edxh2MbsfVbT5l3yxsYR8mkOGMTE5HUo6&#10;XdXXZLgMoHoAhojpJXhLwkizIuHsXzTi+AoTiVHppSQfG8cGorq5ur4qZUitdvfamHyJ8bDfmsiO&#10;Is+e5LYXtUdlRGgc8WZPk4vyL50MTAJvQVE81PdyUsgPE2ZaISW4tMypFCaqzjBFLczA+s/Ac32G&#10;Qnm0fwOeEUXZuzSDrXY+/k49jZeW1VR/SWDynSPY++5U5luioddXHJ6/lPy8H+8L/OF73vwAAAD/&#10;/wMAUEsDBBQABgAIAAAAIQD0vVE84QAAAAoBAAAPAAAAZHJzL2Rvd25yZXYueG1sTI/BTsMwDIbv&#10;SLxDZCQuaEuDpm2UphNCgIS4bGNDHLPGa8sap2qyrvD0GC5wtP3p/z9ni8E1oscu1J40qHECAqnw&#10;tqZSw+b1cTQHEaIhaxpPqOETAyzy87PMpNafaIX9OpaCQyikRkMVY5tKGYoKnQlj3yLxbe87ZyKP&#10;XSltZ04c7hp5nSRT6UxN3FCZFu8rLA7ro+Pe6f5lKw/vq+eHN9k/XamPemm/tL68GO5uQUQc4h8M&#10;P/qsDjk77fyRbBCNholi86hhpCYzBYKJ382Oydn8BmSeyf8v5N8AAAD//wMAUEsBAi0AFAAGAAgA&#10;AAAhALaDOJL+AAAA4QEAABMAAAAAAAAAAAAAAAAAAAAAAFtDb250ZW50X1R5cGVzXS54bWxQSwEC&#10;LQAUAAYACAAAACEAOP0h/9YAAACUAQAACwAAAAAAAAAAAAAAAAAvAQAAX3JlbHMvLnJlbHNQSwEC&#10;LQAUAAYACAAAACEAuSq68uQBAAAXBAAADgAAAAAAAAAAAAAAAAAuAgAAZHJzL2Uyb0RvYy54bWxQ&#10;SwECLQAUAAYACAAAACEA9L1RPOEAAAAKAQAADwAAAAAAAAAAAAAAAAA+BAAAZHJzL2Rvd25yZXYu&#10;eG1sUEsFBgAAAAAEAAQA8wAAAEwFAAAAAA==&#10;" strokecolor="#0070c0" strokeweight="2.25pt">
                      <v:stroke joinstyle="miter"/>
                    </v:line>
                  </w:pict>
                </mc:Fallback>
              </mc:AlternateContent>
            </w:r>
            <w:r w:rsidRPr="0036345A">
              <w:rPr>
                <w:noProof/>
                <w:lang w:eastAsia="pl-PL"/>
              </w:rPr>
              <mc:AlternateContent>
                <mc:Choice Requires="wps">
                  <w:drawing>
                    <wp:anchor distT="0" distB="0" distL="114300" distR="114300" simplePos="0" relativeHeight="251712512" behindDoc="0" locked="0" layoutInCell="1" allowOverlap="1" wp14:anchorId="2A1D84C7" wp14:editId="497B7D98">
                      <wp:simplePos x="0" y="0"/>
                      <wp:positionH relativeFrom="column">
                        <wp:posOffset>234950</wp:posOffset>
                      </wp:positionH>
                      <wp:positionV relativeFrom="paragraph">
                        <wp:posOffset>-934085</wp:posOffset>
                      </wp:positionV>
                      <wp:extent cx="0" cy="2070100"/>
                      <wp:effectExtent l="19050" t="0" r="19050" b="6350"/>
                      <wp:wrapNone/>
                      <wp:docPr id="104" name="Łącznik prostoliniowy 104"/>
                      <wp:cNvGraphicFramePr/>
                      <a:graphic xmlns:a="http://schemas.openxmlformats.org/drawingml/2006/main">
                        <a:graphicData uri="http://schemas.microsoft.com/office/word/2010/wordprocessingShape">
                          <wps:wsp>
                            <wps:cNvCnPr/>
                            <wps:spPr>
                              <a:xfrm>
                                <a:off x="0" y="0"/>
                                <a:ext cx="0" cy="2070100"/>
                              </a:xfrm>
                              <a:prstGeom prst="line">
                                <a:avLst/>
                              </a:prstGeom>
                              <a:ln w="28575">
                                <a:solidFill>
                                  <a:srgbClr val="FF0000"/>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5AA7D252" id="Łącznik prostoliniowy 104" o:spid="_x0000_s1026" style="position:absolute;z-index:25171251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18.5pt,-73.55pt" to="18.5pt,89.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BrqN5wEAABcEAAAOAAAAZHJzL2Uyb0RvYy54bWysU02P0zAQvSPxH6zcadKKZVdR0z3sqlwQ&#10;VHz8ANcZNxb+ksc0CTcO/DP4X4ydNLsCJAQiBycez3sz742zvR2MZmcIqJxtivWqKhhY4VplT03x&#10;4f3+2U3BMHLbcu0sNMUIWNzunj7Z9r6GjeucbiEwIrFY974puhh9XZYoOjAcV86DpUPpguGRtuFU&#10;toH3xG50uamqF2XvQuuDE4BI0fvpsNhlfilBxDdSIkSmm4J6i3kNeT2mtdxteX0K3HdKzG3wf+jC&#10;cGWp6EJ1zyNnn4L6hcooERw6GVfCmdJJqQRkDaRmXf2k5l3HPWQtZA76xSb8f7Ti9fkQmGppdtXz&#10;glluaEjfv3z7Kj5b9ZGRsxidVla5fmQphQzrPdaEu7OHMO/QH0JSP8hg0pt0sSGbPC4mwxCZmIKC&#10;opvqmgTnAZQPQB8wvgRnqDDSrKhw0s9rfn6FkYpR6iUlhbVlPVHdXF1f5TSkVtu90jodYjgd73Rg&#10;Z06z3+8relL3RPEojXbaUjBpmlTkrzhqmAq8BUn2UN/rqUK6mLDQciHAxvXMqy1lJ5ikFhZg9Wfg&#10;nJ+gkC/t34AXRK7sbFzARlkXflc9DpeW5ZR/cWDSnSw4unbM883W0O3Lzs1/Srrej/cZ/vA/734A&#10;AAD//wMAUEsDBBQABgAIAAAAIQACynro4QAAAAoBAAAPAAAAZHJzL2Rvd25yZXYueG1sTI/BTsMw&#10;DIbvSLxDZCQuaEs7EN1K0wmQdtgBDbYhccwa0xYSp2qyrrw9hgscbX/6/f3FcnRWDNiH1pOCdJqA&#10;QKq8aalWsN+tJnMQIWoy2npCBV8YYFmenxU6N/5ELzhsYy04hEKuFTQxdrmUoWrQ6TD1HRLf3n3v&#10;dOSxr6Xp9YnDnZWzJLmVTrfEHxrd4WOD1ef26BTM7OJ5/fSwu8LX1dvYrj82tJeDUpcX4/0diIhj&#10;/IPhR5/VoWSngz+SCcIquM64SlQwSW+yFAQTv5sDk9l8AbIs5P8K5TcAAAD//wMAUEsBAi0AFAAG&#10;AAgAAAAhALaDOJL+AAAA4QEAABMAAAAAAAAAAAAAAAAAAAAAAFtDb250ZW50X1R5cGVzXS54bWxQ&#10;SwECLQAUAAYACAAAACEAOP0h/9YAAACUAQAACwAAAAAAAAAAAAAAAAAvAQAAX3JlbHMvLnJlbHNQ&#10;SwECLQAUAAYACAAAACEAhQa6jecBAAAXBAAADgAAAAAAAAAAAAAAAAAuAgAAZHJzL2Uyb0RvYy54&#10;bWxQSwECLQAUAAYACAAAACEAAsp66OEAAAAKAQAADwAAAAAAAAAAAAAAAABBBAAAZHJzL2Rvd25y&#10;ZXYueG1sUEsFBgAAAAAEAAQA8wAAAE8FAAAAAA==&#10;" strokecolor="red" strokeweight="2.25pt">
                      <v:stroke joinstyle="miter"/>
                    </v:line>
                  </w:pict>
                </mc:Fallback>
              </mc:AlternateContent>
            </w:r>
          </w:p>
          <w:p w14:paraId="22E62ADC" w14:textId="77777777" w:rsidR="00F47BDD" w:rsidRDefault="00F47BDD" w:rsidP="006A4EE9">
            <w:pPr>
              <w:rPr>
                <w:b/>
              </w:rPr>
            </w:pPr>
          </w:p>
          <w:p w14:paraId="73070C91" w14:textId="77777777" w:rsidR="00F47BDD" w:rsidRDefault="00F47BDD" w:rsidP="006A4EE9">
            <w:pPr>
              <w:rPr>
                <w:b/>
              </w:rPr>
            </w:pPr>
          </w:p>
          <w:p w14:paraId="7079FDED" w14:textId="77777777" w:rsidR="00F47BDD" w:rsidRDefault="00F47BDD" w:rsidP="006A4EE9">
            <w:pPr>
              <w:rPr>
                <w:b/>
              </w:rPr>
            </w:pPr>
          </w:p>
          <w:p w14:paraId="130F527B" w14:textId="77777777" w:rsidR="00F47BDD" w:rsidRDefault="00F47BDD" w:rsidP="006A4EE9">
            <w:pPr>
              <w:rPr>
                <w:b/>
              </w:rPr>
            </w:pPr>
          </w:p>
          <w:p w14:paraId="4DDBE304" w14:textId="77777777" w:rsidR="00F47BDD" w:rsidRPr="003940C2" w:rsidRDefault="00F47BDD" w:rsidP="006A4EE9">
            <w:pPr>
              <w:rPr>
                <w:b/>
              </w:rPr>
            </w:pPr>
          </w:p>
          <w:p w14:paraId="07A10259" w14:textId="77777777" w:rsidR="00F47BDD" w:rsidRDefault="00F47BDD" w:rsidP="006A4EE9"/>
          <w:p w14:paraId="46E3C767" w14:textId="77777777" w:rsidR="00F47BDD" w:rsidRDefault="00F47BDD" w:rsidP="006A4EE9">
            <w:r>
              <w:rPr>
                <w:noProof/>
                <w:lang w:eastAsia="pl-PL"/>
              </w:rPr>
              <w:drawing>
                <wp:inline distT="0" distB="0" distL="0" distR="0" wp14:anchorId="218DFCA6" wp14:editId="7BA3314A">
                  <wp:extent cx="1771650" cy="600956"/>
                  <wp:effectExtent l="0" t="0" r="0" b="8890"/>
                  <wp:docPr id="107" name="Obraz 107" descr="Herb powiatu krośnieńskiego. Po lewej stronie na czerwonym tle pół lew, pół orzeł, poniżej lampa naftowa. Po prawej stroni na niebieskim tle krzyż.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 name="Obraz 107" descr="Herb powiatu krośnieńskiego. Po lewej stronie na czerwonym tle pół lew, pół orzeł, poniżej lampa naftowa. Po prawej stroni na niebieskim tle krzyż. "/>
                          <pic:cNvPicPr/>
                        </pic:nvPicPr>
                        <pic:blipFill>
                          <a:blip r:embed="rId8">
                            <a:extLst>
                              <a:ext uri="{28A0092B-C50C-407E-A947-70E740481C1C}">
                                <a14:useLocalDpi xmlns:a14="http://schemas.microsoft.com/office/drawing/2010/main" val="0"/>
                              </a:ext>
                            </a:extLst>
                          </a:blip>
                          <a:stretch>
                            <a:fillRect/>
                          </a:stretch>
                        </pic:blipFill>
                        <pic:spPr>
                          <a:xfrm>
                            <a:off x="0" y="0"/>
                            <a:ext cx="1774590" cy="601953"/>
                          </a:xfrm>
                          <a:prstGeom prst="rect">
                            <a:avLst/>
                          </a:prstGeom>
                        </pic:spPr>
                      </pic:pic>
                    </a:graphicData>
                  </a:graphic>
                </wp:inline>
              </w:drawing>
            </w:r>
          </w:p>
          <w:p w14:paraId="2B65A7AA" w14:textId="2C486A56" w:rsidR="00F47BDD" w:rsidRDefault="00F47BDD" w:rsidP="006A4EE9">
            <w:r w:rsidRPr="009949C4">
              <w:rPr>
                <w:noProof/>
                <w:lang w:eastAsia="pl-PL"/>
              </w:rPr>
              <mc:AlternateContent>
                <mc:Choice Requires="wps">
                  <w:drawing>
                    <wp:anchor distT="0" distB="0" distL="114300" distR="114300" simplePos="0" relativeHeight="251713536" behindDoc="0" locked="0" layoutInCell="1" allowOverlap="1" wp14:anchorId="7926D80F" wp14:editId="14C72D1D">
                      <wp:simplePos x="0" y="0"/>
                      <wp:positionH relativeFrom="column">
                        <wp:posOffset>255270</wp:posOffset>
                      </wp:positionH>
                      <wp:positionV relativeFrom="paragraph">
                        <wp:posOffset>48260</wp:posOffset>
                      </wp:positionV>
                      <wp:extent cx="0" cy="8361045"/>
                      <wp:effectExtent l="19050" t="0" r="19050" b="1905"/>
                      <wp:wrapNone/>
                      <wp:docPr id="106" name="Łącznik prostoliniowy 106"/>
                      <wp:cNvGraphicFramePr/>
                      <a:graphic xmlns:a="http://schemas.openxmlformats.org/drawingml/2006/main">
                        <a:graphicData uri="http://schemas.microsoft.com/office/word/2010/wordprocessingShape">
                          <wps:wsp>
                            <wps:cNvCnPr/>
                            <wps:spPr>
                              <a:xfrm>
                                <a:off x="0" y="0"/>
                                <a:ext cx="0" cy="8361045"/>
                              </a:xfrm>
                              <a:prstGeom prst="line">
                                <a:avLst/>
                              </a:prstGeom>
                              <a:ln w="28575">
                                <a:solidFill>
                                  <a:schemeClr val="accent1">
                                    <a:lumMod val="7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68CBC648" id="Łącznik prostoliniowy 106" o:spid="_x0000_s1026" style="position:absolute;z-index:25171353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20.1pt,3.8pt" to="20.1pt,662.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Jbdw+gEAAD4EAAAOAAAAZHJzL2Uyb0RvYy54bWysU81y0zAQvjPDO2h0J7YDSTOeOD20Uy78&#10;ZCg8gCpLsQZJq5HUOOHGgTeD92IlpW6hvZThIlu7++3u9+1qfX4wmuyFDwpsR5tZTYmwHHpldx39&#10;8vnq1YqSEJntmQYrOnoUgZ5vXr5Yj64VcxhA98ITTGJDO7qODjG6tqoCH4RhYQZOWHRK8IZFvPpd&#10;1Xs2Ynajq3ldL6sRfO88cBECWi+Lk25yfikFjx+lDCIS3VHsLebT5/MmndVmzdqdZ25Q/NQG+4cu&#10;DFMWi06pLllk5NarR6mM4h4CyDjjYCqQUnGROSCbpv6LzfXAnMhcUJzgJpnC/0vLP+y3nqgeZ1cv&#10;KbHM4JB+ff/5g3+z6itBZUMErayC8UhSCAo2utAi7sJu/ekW3NYn9gfpTfoiL3LIIh8nkcUhEl6M&#10;HK2r18umfrNI+ap7oPMhvhVgsHDAWWHhxJ+1bP8uxBJ6F5LM2pKxo/PV4myRwwK22l8prZMz75C4&#10;0J7sGU6fcS5sbHKcvjXvoS/2s0Vd5z3ANiZIbupBNvRpi8ZEvZDNf/GoRenjk5CoItIrBaZEf9Yu&#10;DLTF6AST2OkErAuDtPiPmy7AU3yCirzbzwFPiFwZbJzARlnwT1WPh+Y0H1ni7xQovJMEN9Af8xpk&#10;aXBJs3KnB5VewcN7ht8/+81vAAAA//8DAFBLAwQUAAYACAAAACEARdTQj90AAAAIAQAADwAAAGRy&#10;cy9kb3ducmV2LnhtbEyPQUvEMBCF74L/IYzgzU1ta5XadJGCyF4WXBX1NtvMNsUmKU12t/rrHb3o&#10;8fE+3nxTLWc7iANNofdOweUiAUGu9bp3nYLnp/uLGxAhotM4eEcKPinAsj49qbDU/uge6bCJneAR&#10;F0pUYGIcSylDa8hiWPiRHHc7P1mMHKdO6gmPPG4HmSZJIS32ji8YHKkx1H5s9lYBrZuvl9XDqnnb&#10;de8+u8qL17VBpc7P5rtbEJHm+AfDjz6rQ81OW793OohBQZ6kTCq4LkBw/Ru3jGVpnoGsK/n/gfob&#10;AAD//wMAUEsBAi0AFAAGAAgAAAAhALaDOJL+AAAA4QEAABMAAAAAAAAAAAAAAAAAAAAAAFtDb250&#10;ZW50X1R5cGVzXS54bWxQSwECLQAUAAYACAAAACEAOP0h/9YAAACUAQAACwAAAAAAAAAAAAAAAAAv&#10;AQAAX3JlbHMvLnJlbHNQSwECLQAUAAYACAAAACEA7iW3cPoBAAA+BAAADgAAAAAAAAAAAAAAAAAu&#10;AgAAZHJzL2Uyb0RvYy54bWxQSwECLQAUAAYACAAAACEARdTQj90AAAAIAQAADwAAAAAAAAAAAAAA&#10;AABUBAAAZHJzL2Rvd25yZXYueG1sUEsFBgAAAAAEAAQA8wAAAF4FAAAAAA==&#10;" strokecolor="#2f5496 [2404]" strokeweight="2.25pt">
                      <v:stroke joinstyle="miter"/>
                    </v:line>
                  </w:pict>
                </mc:Fallback>
              </mc:AlternateContent>
            </w:r>
            <w:r w:rsidRPr="009949C4">
              <w:rPr>
                <w:noProof/>
                <w:lang w:eastAsia="pl-PL"/>
              </w:rPr>
              <mc:AlternateContent>
                <mc:Choice Requires="wps">
                  <w:drawing>
                    <wp:anchor distT="0" distB="0" distL="114300" distR="114300" simplePos="0" relativeHeight="251714560" behindDoc="0" locked="0" layoutInCell="1" allowOverlap="1" wp14:anchorId="3A3FF6E5" wp14:editId="339E5AF4">
                      <wp:simplePos x="0" y="0"/>
                      <wp:positionH relativeFrom="column">
                        <wp:posOffset>226060</wp:posOffset>
                      </wp:positionH>
                      <wp:positionV relativeFrom="paragraph">
                        <wp:posOffset>48260</wp:posOffset>
                      </wp:positionV>
                      <wp:extent cx="0" cy="8361045"/>
                      <wp:effectExtent l="19050" t="0" r="19050" b="1905"/>
                      <wp:wrapNone/>
                      <wp:docPr id="105" name="Łącznik prostoliniowy 105"/>
                      <wp:cNvGraphicFramePr/>
                      <a:graphic xmlns:a="http://schemas.openxmlformats.org/drawingml/2006/main">
                        <a:graphicData uri="http://schemas.microsoft.com/office/word/2010/wordprocessingShape">
                          <wps:wsp>
                            <wps:cNvCnPr/>
                            <wps:spPr>
                              <a:xfrm>
                                <a:off x="0" y="0"/>
                                <a:ext cx="0" cy="8361045"/>
                              </a:xfrm>
                              <a:prstGeom prst="line">
                                <a:avLst/>
                              </a:prstGeom>
                              <a:ln w="28575">
                                <a:solidFill>
                                  <a:srgbClr val="FF0000"/>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19B299D6" id="Łącznik prostoliniowy 105" o:spid="_x0000_s1026" style="position:absolute;z-index:25171456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17.8pt,3.8pt" to="17.8pt,662.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qQ3s6QEAABcEAAAOAAAAZHJzL2Uyb0RvYy54bWysU02P0zAQvSPxHyzfaZJClypquoddlQuC&#10;CpYf4DrjxsJfsk3TcOPAP4P/xdhJsytYaQUiBycez3sz742zuT5rRU7gg7SmodWipAQMt600x4Z+&#10;utu9WFMSIjMtU9ZAQwcI9Hr7/NmmdzUsbWdVC54giQl17xraxejqogi8A83CwjoweCis1yzi1h+L&#10;1rMe2bUqlmV5VfTWt85bDiFg9HY8pNvMLwTw+F6IAJGohmJvMa8+r4e0FtsNq4+euU7yqQ32D11o&#10;Jg0WnaluWWTki5d/UGnJvQ1WxAW3urBCSA5ZA6qpyt/UfOyYg6wFzQlutin8P1r+7rT3RLY4u3JF&#10;iWEah/Tz24/v/KuRnwk6G6JV0kjbDySloGG9CzXibszeT7vg9j6pPwuv0xt1kXM2eZhNhnMkfAxy&#10;jK5fXlXlq8xX3AOdD/ENWI2FA84KCyf9rGantyFiMUy9pKSwMqRv6HK9er3KaQFbbXdSqXQY/PFw&#10;ozw5MZz9blfik7pHigdpuFMGg0nTqCJ/xUHBWOADCLQH+67GCuliwkzLOAcTq4lXGcxOMIEtzMDy&#10;aeCUn6CQL+3fgGdErmxNnMFaGusfqx7Pl5bFmH9xYNSdLDjYdsjzzdbg7cvOTX9Kut4P9xl+/z9v&#10;fwEAAP//AwBQSwMEFAAGAAgAAAAhAKrT8wjfAAAACAEAAA8AAABkcnMvZG93bnJldi54bWxMj81O&#10;wzAQhO9IvIO1SFxQ65BAgRCnAqQeeqigP0gc3XhJAvY6it00vD0LFzitRvNpdqaYj86KAfvQelJw&#10;OU1AIFXetFQr2G0Xk1sQIWoy2npCBV8YYF6enhQ6N/5Iaxw2sRYcQiHXCpoYu1zKUDXodJj6Dom9&#10;d987HVn2tTS9PnK4szJNkpl0uiX+0OgOnxqsPjcHpyC1dy/L1eP2Al8Xb2O7/HimnRyUOj8bH+5B&#10;RBzjHww/9bk6lNxp7w9kgrAKsusZkwpu+LD9K/eMZelVBrIs5P8B5TcAAAD//wMAUEsBAi0AFAAG&#10;AAgAAAAhALaDOJL+AAAA4QEAABMAAAAAAAAAAAAAAAAAAAAAAFtDb250ZW50X1R5cGVzXS54bWxQ&#10;SwECLQAUAAYACAAAACEAOP0h/9YAAACUAQAACwAAAAAAAAAAAAAAAAAvAQAAX3JlbHMvLnJlbHNQ&#10;SwECLQAUAAYACAAAACEAMKkN7OkBAAAXBAAADgAAAAAAAAAAAAAAAAAuAgAAZHJzL2Uyb0RvYy54&#10;bWxQSwECLQAUAAYACAAAACEAqtPzCN8AAAAIAQAADwAAAAAAAAAAAAAAAABDBAAAZHJzL2Rvd25y&#10;ZXYueG1sUEsFBgAAAAAEAAQA8wAAAE8FAAAAAA==&#10;" strokecolor="red" strokeweight="2.25pt">
                      <v:stroke joinstyle="miter"/>
                    </v:line>
                  </w:pict>
                </mc:Fallback>
              </mc:AlternateContent>
            </w:r>
            <w:r>
              <w:rPr>
                <w:noProof/>
                <w:lang w:eastAsia="pl-PL"/>
              </w:rPr>
              <w:drawing>
                <wp:anchor distT="0" distB="0" distL="114300" distR="114300" simplePos="0" relativeHeight="251715584" behindDoc="1" locked="0" layoutInCell="1" allowOverlap="1" wp14:anchorId="3CBC7B39" wp14:editId="319AC89C">
                  <wp:simplePos x="0" y="0"/>
                  <wp:positionH relativeFrom="column">
                    <wp:posOffset>981533</wp:posOffset>
                  </wp:positionH>
                  <wp:positionV relativeFrom="paragraph">
                    <wp:posOffset>2293472</wp:posOffset>
                  </wp:positionV>
                  <wp:extent cx="5525162" cy="4742121"/>
                  <wp:effectExtent l="0" t="0" r="0" b="1905"/>
                  <wp:wrapNone/>
                  <wp:docPr id="108" name="Obraz 108" descr="Budynek urzędu. Na pierwszym planie lupa powiększająca wykresy słupkowy i graficzn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 name="Obraz 108" descr="Budynek urzędu. Na pierwszym planie lupa powiększająca wykresy słupkowy i graficzny."/>
                          <pic:cNvPicPr/>
                        </pic:nvPicPr>
                        <pic:blipFill>
                          <a:blip r:embed="rId9">
                            <a:extLst>
                              <a:ext uri="{28A0092B-C50C-407E-A947-70E740481C1C}">
                                <a14:useLocalDpi xmlns:a14="http://schemas.microsoft.com/office/drawing/2010/main" val="0"/>
                              </a:ext>
                            </a:extLst>
                          </a:blip>
                          <a:stretch>
                            <a:fillRect/>
                          </a:stretch>
                        </pic:blipFill>
                        <pic:spPr>
                          <a:xfrm>
                            <a:off x="0" y="0"/>
                            <a:ext cx="5525162" cy="4742121"/>
                          </a:xfrm>
                          <a:prstGeom prst="rect">
                            <a:avLst/>
                          </a:prstGeom>
                        </pic:spPr>
                      </pic:pic>
                    </a:graphicData>
                  </a:graphic>
                  <wp14:sizeRelH relativeFrom="page">
                    <wp14:pctWidth>0</wp14:pctWidth>
                  </wp14:sizeRelH>
                  <wp14:sizeRelV relativeFrom="page">
                    <wp14:pctHeight>0</wp14:pctHeight>
                  </wp14:sizeRelV>
                </wp:anchor>
              </w:drawing>
            </w:r>
          </w:p>
        </w:tc>
        <w:tc>
          <w:tcPr>
            <w:tcW w:w="6280" w:type="dxa"/>
          </w:tcPr>
          <w:p w14:paraId="1823066A" w14:textId="77777777" w:rsidR="00BF713D" w:rsidRPr="00474AC3" w:rsidRDefault="00BF713D" w:rsidP="00BF713D">
            <w:pPr>
              <w:jc w:val="right"/>
              <w:rPr>
                <w:rFonts w:ascii="Calibri" w:eastAsia="Times New Roman" w:hAnsi="Calibri" w:cs="Calibri"/>
                <w:color w:val="000000"/>
                <w:sz w:val="24"/>
                <w:szCs w:val="24"/>
                <w:lang w:eastAsia="pl-PL"/>
              </w:rPr>
            </w:pPr>
            <w:r w:rsidRPr="00474AC3">
              <w:rPr>
                <w:rFonts w:ascii="Calibri" w:eastAsia="Times New Roman" w:hAnsi="Calibri" w:cs="Calibri"/>
                <w:color w:val="000000"/>
                <w:sz w:val="24"/>
                <w:szCs w:val="24"/>
                <w:lang w:eastAsia="pl-PL"/>
              </w:rPr>
              <w:t>Załącznik do Uchwały Nr 860/2023</w:t>
            </w:r>
          </w:p>
          <w:p w14:paraId="12B9BF7E" w14:textId="77777777" w:rsidR="00BF713D" w:rsidRPr="00474AC3" w:rsidRDefault="00BF713D" w:rsidP="00BF713D">
            <w:pPr>
              <w:jc w:val="right"/>
              <w:rPr>
                <w:rFonts w:ascii="Calibri" w:eastAsia="Times New Roman" w:hAnsi="Calibri" w:cs="Calibri"/>
                <w:color w:val="000000"/>
                <w:sz w:val="24"/>
                <w:szCs w:val="24"/>
                <w:lang w:eastAsia="pl-PL"/>
              </w:rPr>
            </w:pPr>
            <w:r w:rsidRPr="00474AC3">
              <w:rPr>
                <w:rFonts w:ascii="Calibri" w:eastAsia="Times New Roman" w:hAnsi="Calibri" w:cs="Calibri"/>
                <w:color w:val="000000"/>
                <w:sz w:val="24"/>
                <w:szCs w:val="24"/>
                <w:lang w:eastAsia="pl-PL"/>
              </w:rPr>
              <w:t>Zarządu Powiatu Krośnieńskiego</w:t>
            </w:r>
          </w:p>
          <w:p w14:paraId="7AE2CB26" w14:textId="7AF3F3FA" w:rsidR="00F47BDD" w:rsidRDefault="00BF713D" w:rsidP="00BF713D">
            <w:pPr>
              <w:jc w:val="right"/>
            </w:pPr>
            <w:r w:rsidRPr="00474AC3">
              <w:rPr>
                <w:rFonts w:ascii="Calibri" w:eastAsia="Times New Roman" w:hAnsi="Calibri" w:cs="Calibri"/>
                <w:color w:val="000000"/>
                <w:sz w:val="24"/>
                <w:szCs w:val="24"/>
                <w:lang w:eastAsia="pl-PL"/>
              </w:rPr>
              <w:t>z dnia 24 maja 2023 r.</w:t>
            </w:r>
          </w:p>
          <w:p w14:paraId="69985EDF" w14:textId="77777777" w:rsidR="00F47BDD" w:rsidRDefault="00F47BDD" w:rsidP="006A4EE9"/>
          <w:p w14:paraId="157C8AC6" w14:textId="77777777" w:rsidR="00F47BDD" w:rsidRDefault="00F47BDD" w:rsidP="006A4EE9">
            <w:pPr>
              <w:jc w:val="center"/>
              <w:rPr>
                <w:b/>
                <w:color w:val="E7E6E6" w:themeColor="background2"/>
                <w:sz w:val="56"/>
                <w:szCs w:val="56"/>
                <w14:shadow w14:blurRad="41275" w14:dist="20320" w14:dir="1800000" w14:sx="100000" w14:sy="100000" w14:kx="0" w14:ky="0" w14:algn="tl">
                  <w14:srgbClr w14:val="000000">
                    <w14:alpha w14:val="60000"/>
                  </w14:srgbClr>
                </w14:shadow>
                <w14:textOutline w14:w="6350" w14:cap="flat" w14:cmpd="sng" w14:algn="ctr">
                  <w14:solidFill>
                    <w14:schemeClr w14:val="tx2">
                      <w14:satMod w14:val="155000"/>
                    </w14:schemeClr>
                  </w14:solidFill>
                  <w14:prstDash w14:val="solid"/>
                  <w14:round/>
                </w14:textOutline>
                <w14:textFill>
                  <w14:solidFill>
                    <w14:schemeClr w14:val="bg2">
                      <w14:tint w14:val="85000"/>
                      <w14:satMod w14:val="155000"/>
                    </w14:schemeClr>
                  </w14:solidFill>
                </w14:textFill>
              </w:rPr>
            </w:pPr>
          </w:p>
          <w:p w14:paraId="65E487C6" w14:textId="77777777" w:rsidR="00F47BDD" w:rsidRDefault="00F47BDD" w:rsidP="006A4EE9">
            <w:pPr>
              <w:jc w:val="center"/>
              <w:rPr>
                <w:b/>
                <w:color w:val="E7E6E6" w:themeColor="background2"/>
                <w:sz w:val="56"/>
                <w:szCs w:val="56"/>
                <w14:shadow w14:blurRad="41275" w14:dist="20320" w14:dir="1800000" w14:sx="100000" w14:sy="100000" w14:kx="0" w14:ky="0" w14:algn="tl">
                  <w14:srgbClr w14:val="000000">
                    <w14:alpha w14:val="60000"/>
                  </w14:srgbClr>
                </w14:shadow>
                <w14:textOutline w14:w="6350" w14:cap="flat" w14:cmpd="sng" w14:algn="ctr">
                  <w14:solidFill>
                    <w14:schemeClr w14:val="tx2">
                      <w14:satMod w14:val="155000"/>
                    </w14:schemeClr>
                  </w14:solidFill>
                  <w14:prstDash w14:val="solid"/>
                  <w14:round/>
                </w14:textOutline>
                <w14:textFill>
                  <w14:solidFill>
                    <w14:schemeClr w14:val="bg2">
                      <w14:tint w14:val="85000"/>
                      <w14:satMod w14:val="155000"/>
                    </w14:schemeClr>
                  </w14:solidFill>
                </w14:textFill>
              </w:rPr>
            </w:pPr>
          </w:p>
          <w:p w14:paraId="0B399977" w14:textId="77777777" w:rsidR="00F47BDD" w:rsidRDefault="00F47BDD" w:rsidP="006A4EE9">
            <w:pPr>
              <w:rPr>
                <w:b/>
                <w:color w:val="E7E6E6" w:themeColor="background2"/>
                <w:sz w:val="56"/>
                <w:szCs w:val="56"/>
                <w14:shadow w14:blurRad="41275" w14:dist="20320" w14:dir="1800000" w14:sx="100000" w14:sy="100000" w14:kx="0" w14:ky="0" w14:algn="tl">
                  <w14:srgbClr w14:val="000000">
                    <w14:alpha w14:val="60000"/>
                  </w14:srgbClr>
                </w14:shadow>
                <w14:textOutline w14:w="6350" w14:cap="flat" w14:cmpd="sng" w14:algn="ctr">
                  <w14:solidFill>
                    <w14:schemeClr w14:val="tx2">
                      <w14:satMod w14:val="155000"/>
                    </w14:schemeClr>
                  </w14:solidFill>
                  <w14:prstDash w14:val="solid"/>
                  <w14:round/>
                </w14:textOutline>
                <w14:textFill>
                  <w14:solidFill>
                    <w14:schemeClr w14:val="bg2">
                      <w14:tint w14:val="85000"/>
                      <w14:satMod w14:val="155000"/>
                    </w14:schemeClr>
                  </w14:solidFill>
                </w14:textFill>
              </w:rPr>
            </w:pPr>
          </w:p>
          <w:p w14:paraId="3BC1183D" w14:textId="77777777" w:rsidR="00F47BDD" w:rsidRPr="00FD2AC5" w:rsidRDefault="00F47BDD" w:rsidP="006A4EE9">
            <w:pPr>
              <w:rPr>
                <w:b/>
                <w:color w:val="262626" w:themeColor="text1" w:themeTint="D9"/>
                <w:sz w:val="48"/>
                <w:szCs w:val="48"/>
              </w:rPr>
            </w:pPr>
            <w:r w:rsidRPr="00FD2AC5">
              <w:rPr>
                <w:b/>
                <w:color w:val="262626" w:themeColor="text1" w:themeTint="D9"/>
                <w:sz w:val="48"/>
                <w:szCs w:val="48"/>
              </w:rPr>
              <w:t xml:space="preserve">RAPORT O STANIE </w:t>
            </w:r>
          </w:p>
          <w:p w14:paraId="79CBA3DD" w14:textId="77777777" w:rsidR="00F47BDD" w:rsidRPr="00FD2AC5" w:rsidRDefault="00F47BDD" w:rsidP="006A4EE9">
            <w:pPr>
              <w:rPr>
                <w:b/>
                <w:color w:val="262626" w:themeColor="text1" w:themeTint="D9"/>
                <w:sz w:val="48"/>
                <w:szCs w:val="48"/>
              </w:rPr>
            </w:pPr>
            <w:r w:rsidRPr="00FD2AC5">
              <w:rPr>
                <w:b/>
                <w:color w:val="262626" w:themeColor="text1" w:themeTint="D9"/>
                <w:sz w:val="48"/>
                <w:szCs w:val="48"/>
              </w:rPr>
              <w:t>POWIATU KROŚNIEŃSKIEGO</w:t>
            </w:r>
          </w:p>
          <w:p w14:paraId="145A4EF9" w14:textId="516C3265" w:rsidR="00F47BDD" w:rsidRPr="00FD2AC5" w:rsidRDefault="00F47BDD" w:rsidP="006A4EE9">
            <w:pPr>
              <w:rPr>
                <w:b/>
                <w:color w:val="262626" w:themeColor="text1" w:themeTint="D9"/>
                <w:sz w:val="48"/>
                <w:szCs w:val="48"/>
              </w:rPr>
            </w:pPr>
            <w:r>
              <w:rPr>
                <w:b/>
                <w:color w:val="262626" w:themeColor="text1" w:themeTint="D9"/>
                <w:sz w:val="48"/>
                <w:szCs w:val="48"/>
              </w:rPr>
              <w:t>ZA ROK 202</w:t>
            </w:r>
            <w:r w:rsidR="00834279">
              <w:rPr>
                <w:b/>
                <w:color w:val="262626" w:themeColor="text1" w:themeTint="D9"/>
                <w:sz w:val="48"/>
                <w:szCs w:val="48"/>
              </w:rPr>
              <w:t>2</w:t>
            </w:r>
          </w:p>
          <w:p w14:paraId="67945955" w14:textId="77777777" w:rsidR="00F47BDD" w:rsidRDefault="00F47BDD" w:rsidP="006A4EE9">
            <w:pPr>
              <w:rPr>
                <w:b/>
                <w:color w:val="404040" w:themeColor="text1" w:themeTint="BF"/>
                <w:sz w:val="48"/>
                <w:szCs w:val="48"/>
              </w:rPr>
            </w:pPr>
          </w:p>
          <w:p w14:paraId="4133F888" w14:textId="77777777" w:rsidR="00F47BDD" w:rsidRPr="00FD2AC5" w:rsidRDefault="00F47BDD" w:rsidP="006A4EE9"/>
          <w:p w14:paraId="01D24D68" w14:textId="77777777" w:rsidR="00F47BDD" w:rsidRPr="00FD2AC5" w:rsidRDefault="00F47BDD" w:rsidP="006A4EE9"/>
          <w:p w14:paraId="7BF033A5" w14:textId="77777777" w:rsidR="00F47BDD" w:rsidRDefault="00F47BDD" w:rsidP="006A4EE9"/>
          <w:p w14:paraId="48FA28DE" w14:textId="77777777" w:rsidR="00F47BDD" w:rsidRPr="00FD2AC5" w:rsidRDefault="00F47BDD" w:rsidP="006A4EE9"/>
          <w:p w14:paraId="3FFEBB05" w14:textId="77777777" w:rsidR="00F47BDD" w:rsidRDefault="00F47BDD" w:rsidP="006A4EE9"/>
          <w:p w14:paraId="2A5977A6" w14:textId="77777777" w:rsidR="00F47BDD" w:rsidRDefault="00F47BDD" w:rsidP="006A4EE9"/>
          <w:p w14:paraId="454FE40F" w14:textId="77777777" w:rsidR="00F47BDD" w:rsidRPr="00FD2AC5" w:rsidRDefault="00F47BDD" w:rsidP="006A4EE9"/>
        </w:tc>
      </w:tr>
    </w:tbl>
    <w:p w14:paraId="3A1B243C" w14:textId="20906B2B" w:rsidR="00F919ED" w:rsidRDefault="00F919ED" w:rsidP="00583DA8">
      <w:pPr>
        <w:rPr>
          <w:rFonts w:ascii="Arial" w:eastAsia="Times New Roman" w:hAnsi="Arial" w:cs="Arial"/>
          <w:b/>
          <w:sz w:val="28"/>
          <w:szCs w:val="28"/>
          <w:lang w:eastAsia="pl-PL"/>
        </w:rPr>
      </w:pPr>
      <w:r>
        <w:rPr>
          <w:rFonts w:ascii="Arial" w:eastAsia="Times New Roman" w:hAnsi="Arial" w:cs="Arial"/>
          <w:b/>
          <w:sz w:val="28"/>
          <w:szCs w:val="28"/>
          <w:lang w:eastAsia="pl-PL"/>
        </w:rPr>
        <w:br w:type="page"/>
      </w:r>
    </w:p>
    <w:p w14:paraId="3E49D7EE" w14:textId="6AB444C8" w:rsidR="00F7497D" w:rsidRDefault="00D80FFC">
      <w:pPr>
        <w:sectPr w:rsidR="00F7497D" w:rsidSect="007A2057">
          <w:headerReference w:type="default" r:id="rId10"/>
          <w:pgSz w:w="11906" w:h="16838"/>
          <w:pgMar w:top="851" w:right="1418" w:bottom="851" w:left="1418" w:header="709" w:footer="709" w:gutter="0"/>
          <w:pgNumType w:start="2"/>
          <w:cols w:space="708"/>
          <w:titlePg/>
          <w:docGrid w:linePitch="299"/>
        </w:sectPr>
      </w:pPr>
      <w:r>
        <w:rPr>
          <w:noProof/>
          <w:lang w:eastAsia="pl-PL"/>
        </w:rPr>
        <w:lastRenderedPageBreak/>
        <mc:AlternateContent>
          <mc:Choice Requires="wps">
            <w:drawing>
              <wp:anchor distT="0" distB="0" distL="114300" distR="114300" simplePos="0" relativeHeight="251671552" behindDoc="0" locked="0" layoutInCell="1" allowOverlap="1" wp14:anchorId="215DDF4B" wp14:editId="717486D4">
                <wp:simplePos x="0" y="0"/>
                <wp:positionH relativeFrom="column">
                  <wp:posOffset>5572760</wp:posOffset>
                </wp:positionH>
                <wp:positionV relativeFrom="paragraph">
                  <wp:posOffset>-454660</wp:posOffset>
                </wp:positionV>
                <wp:extent cx="285750" cy="285750"/>
                <wp:effectExtent l="0" t="0" r="0" b="0"/>
                <wp:wrapNone/>
                <wp:docPr id="122" name="Prostokąt 122"/>
                <wp:cNvGraphicFramePr/>
                <a:graphic xmlns:a="http://schemas.openxmlformats.org/drawingml/2006/main">
                  <a:graphicData uri="http://schemas.microsoft.com/office/word/2010/wordprocessingShape">
                    <wps:wsp>
                      <wps:cNvSpPr/>
                      <wps:spPr>
                        <a:xfrm>
                          <a:off x="0" y="0"/>
                          <a:ext cx="285750" cy="285750"/>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2D607D5B" id="Prostokąt 122" o:spid="_x0000_s1026" style="position:absolute;margin-left:438.8pt;margin-top:-35.8pt;width:22.5pt;height:22.5pt;z-index:25167155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Tn/elQIAAIgFAAAOAAAAZHJzL2Uyb0RvYy54bWysVMFu2zAMvQ/YPwi6r06CZO2COkXQIsOA&#10;og3WDj0rshQLk0VNUuJk9/3ZPmyUZDtdV+wwLAeHEslH8onk5dWh0WQvnFdgSjo+G1EiDIdKmW1J&#10;vzyu3l1Q4gMzFdNgREmPwtOrxds3l62diwnUoCvhCIIYP29tSesQ7LwoPK9Fw/wZWGFQKcE1LODR&#10;bYvKsRbRG11MRqP3RQuusg648B5vb7KSLhK+lIKHeym9CESXFHML6evSdxO/xeKSzbeO2VrxLg32&#10;D1k0TBkMOkDdsMDIzqk/oBrFHXiQ4YxDU4CUiotUA1YzHr2o5qFmVqRakBxvB5r8/4Pld/u1I6rC&#10;t5tMKDGswUdaY4oBvv78EUi8RY5a6+do+mDXrjt5FGPBB+ma+I+lkEPi9TjwKg6BcLycXMzOZ8g+&#10;R1UnI0pxcrbOh48CGhKFkjp8tsQm29/6kE17kxjLg1bVSmmdDrFVxLV2ZM/wkTfbcUwYwX+z0iba&#10;GoheWR1vilhXriRJ4ahFtNPms5DISsw9JZL68RSEcS5MGGdVzSqRY89G+Ouj92mlXBJgRJYYf8Du&#10;AHrLDNJj5yw7++gqUjsPzqO/JZadB48UGUwYnBtlwL0GoLGqLnK270nK1ESWNlAdsWcc5GHylq8U&#10;Ptst82HNHE4PvjRuhHCPH6mhLSl0EiU1uO+v3Ud7bGrUUtLiNJbUf9sxJyjRnwy2+4fxdBrHNx2m&#10;s/MJHtxzzea5xuyaa8BeGOPusTyJ0T7oXpQOmidcHMsYFVXMcIxdUh5cf7gOeUvg6uFiuUxmOLKW&#10;hVvzYHkEj6zGtnw8PDFnu94N2PR30E8um79o4WwbPQ0sdwGkSv194rXjG8c9NU63muI+eX5OVqcF&#10;uvgFAAD//wMAUEsDBBQABgAIAAAAIQClgIk/4gAAAAsBAAAPAAAAZHJzL2Rvd25yZXYueG1sTI/B&#10;TsMwEETvSPyDtUhcUOs0kZKSxqkACYkLB0qFOLqxG1uN11HsJilfz3Kit9md0ezbaju7jo16CNaj&#10;gNUyAaax8cpiK2D/+bpYAwtRopKdRy3gogNs69ubSpbKT/ihx11sGZVgKKUAE2Nfch4ao50MS99r&#10;JO/oBycjjUPL1SAnKncdT5Mk505apAtG9vrF6Oa0OzsB75csexsfstO0t1lrf/j385fxQtzfzU8b&#10;YFHP8T8Mf/iEDjUxHfwZVWCdgHVR5BQVsChWJCjxmKYkDrRJ8xx4XfHrH+pfAAAA//8DAFBLAQIt&#10;ABQABgAIAAAAIQC2gziS/gAAAOEBAAATAAAAAAAAAAAAAAAAAAAAAABbQ29udGVudF9UeXBlc10u&#10;eG1sUEsBAi0AFAAGAAgAAAAhADj9If/WAAAAlAEAAAsAAAAAAAAAAAAAAAAALwEAAF9yZWxzLy5y&#10;ZWxzUEsBAi0AFAAGAAgAAAAhAJlOf96VAgAAiAUAAA4AAAAAAAAAAAAAAAAALgIAAGRycy9lMm9E&#10;b2MueG1sUEsBAi0AFAAGAAgAAAAhAKWAiT/iAAAACwEAAA8AAAAAAAAAAAAAAAAA7wQAAGRycy9k&#10;b3ducmV2LnhtbFBLBQYAAAAABAAEAPMAAAD+BQAAAAA=&#10;" fillcolor="white [3212]" stroked="f" strokeweight="1pt"/>
            </w:pict>
          </mc:Fallback>
        </mc:AlternateContent>
      </w:r>
      <w:r w:rsidR="00052DBC">
        <w:rPr>
          <w:noProof/>
          <w:lang w:eastAsia="pl-PL"/>
        </w:rPr>
        <mc:AlternateContent>
          <mc:Choice Requires="wps">
            <w:drawing>
              <wp:anchor distT="0" distB="0" distL="114300" distR="114300" simplePos="0" relativeHeight="251675648" behindDoc="0" locked="0" layoutInCell="1" allowOverlap="1" wp14:anchorId="48A53E9C" wp14:editId="20BF999B">
                <wp:simplePos x="0" y="0"/>
                <wp:positionH relativeFrom="column">
                  <wp:posOffset>64770</wp:posOffset>
                </wp:positionH>
                <wp:positionV relativeFrom="paragraph">
                  <wp:posOffset>9250680</wp:posOffset>
                </wp:positionV>
                <wp:extent cx="4732655" cy="189865"/>
                <wp:effectExtent l="0" t="0" r="0" b="635"/>
                <wp:wrapNone/>
                <wp:docPr id="3" name="Prostokąt 3"/>
                <wp:cNvGraphicFramePr/>
                <a:graphic xmlns:a="http://schemas.openxmlformats.org/drawingml/2006/main">
                  <a:graphicData uri="http://schemas.microsoft.com/office/word/2010/wordprocessingShape">
                    <wps:wsp>
                      <wps:cNvSpPr/>
                      <wps:spPr>
                        <a:xfrm>
                          <a:off x="0" y="0"/>
                          <a:ext cx="4732655" cy="189865"/>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15A7C0DB" id="Prostokąt 3" o:spid="_x0000_s1026" style="position:absolute;margin-left:5.1pt;margin-top:728.4pt;width:372.65pt;height:14.95pt;z-index:25167564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KcGumQIAAIUFAAAOAAAAZHJzL2Uyb0RvYy54bWysVM1u2zAMvg/YOwi6r47TpE2DOkXQosOA&#10;og3WDj0rshQbk0VNUuJk973ZHmyUZDtdV+wwLAdFFD9+/DHJy6t9o8hOWFeDLmh+MqJEaA5lrTcF&#10;/fJ0+2FGifNMl0yBFgU9CEevFu/fXbZmLsZQgSqFJUii3bw1Ba28N/Msc7wSDXMnYIRGpQTbMI+i&#10;3WSlZS2yNyobj0ZnWQu2NBa4cA5fb5KSLiK/lIL7Bymd8EQVFGPz8bTxXIczW1yy+cYyU9W8C4P9&#10;QxQNqzU6HahumGdka+s/qJqaW3Ag/QmHJgMpay5iDphNPnqVzWPFjIi5YHGcGcrk/h8tv9+tLKnL&#10;gp5SolmDn2iFAXr4+vOHJ6ehPq1xc4Q9mpXtJIfXkOxe2ib8YxpkH2t6GGoq9p5wfJycn47PplNK&#10;OOry2cXsbBpIs6O1sc5/FNCQcCmoxW8WS8l2d84naA8JzhyourytlYpC6BNxrSzZMfzC603ekf+G&#10;UjpgNQSrRBhespBYSiXe/EGJgFP6s5BYEgx+HAOJzXh0wjgX2udJVbFSJN/TEf56731YMdFIGJgl&#10;+h+4O4IemUh67hRlhw+mIvbyYDz6W2DJeLCInkH7wbipNdi3CBRm1XlO+L5IqTShSmsoD9gwFtIk&#10;OcNva/xsd8z5FbM4OjhkuA78Ax5SQVtQ6G6UVGC/v/Ue8NjRqKWkxVEsqPu2ZVZQoj5p7PWLfDIJ&#10;sxuFyfR8jIJ9qVm/1Ohtcw3YCzkuHsPjNeC96q/SQvOMW2MZvKKKaY6+C8q97YVrn1YE7h0ulssI&#10;w3k1zN/pR8MDeahqaMun/TOzputdj11/D/3YsvmrFk7YYKlhufUg69jfx7p29cZZj43T7aWwTF7K&#10;EXXcnotfAAAA//8DAFBLAwQUAAYACAAAACEAtXqrAOIAAAAMAQAADwAAAGRycy9kb3ducmV2Lnht&#10;bEyPQU/DMAyF70j8h8hIXBBLWWk3laYTICFx4cCYEMesMU21xqmarO349XgnOFnPfnr+XrmZXSdG&#10;HELrScHdIgGBVHvTUqNg9/FyuwYRoiajO0+o4IQBNtXlRakL4yd6x3EbG8EhFAqtwMbYF1KG2qLT&#10;YeF7JL59+8HpyHJopBn0xOGuk8skyaXTLfEHq3t8tlgftken4O2Upq/jTXqYdm3atD/y6+nTeqWu&#10;r+bHBxAR5/hnhjM+o0PFTHt/JBNExzpZspPnfZZzB3assiwDsT+v1vkKZFXK/yWqXwAAAP//AwBQ&#10;SwECLQAUAAYACAAAACEAtoM4kv4AAADhAQAAEwAAAAAAAAAAAAAAAAAAAAAAW0NvbnRlbnRfVHlw&#10;ZXNdLnhtbFBLAQItABQABgAIAAAAIQA4/SH/1gAAAJQBAAALAAAAAAAAAAAAAAAAAC8BAABfcmVs&#10;cy8ucmVsc1BLAQItABQABgAIAAAAIQD3KcGumQIAAIUFAAAOAAAAAAAAAAAAAAAAAC4CAABkcnMv&#10;ZTJvRG9jLnhtbFBLAQItABQABgAIAAAAIQC1eqsA4gAAAAwBAAAPAAAAAAAAAAAAAAAAAPMEAABk&#10;cnMvZG93bnJldi54bWxQSwUGAAAAAAQABADzAAAAAgYAAAAA&#10;" fillcolor="white [3212]" stroked="f" strokeweight="1pt"/>
            </w:pict>
          </mc:Fallback>
        </mc:AlternateContent>
      </w:r>
      <w:r w:rsidR="0089765D">
        <w:br w:type="page"/>
      </w:r>
    </w:p>
    <w:p w14:paraId="041C1D9D" w14:textId="76F8C603" w:rsidR="001D2271" w:rsidRPr="008C63A7" w:rsidRDefault="0089765D" w:rsidP="00F919ED">
      <w:pPr>
        <w:pStyle w:val="Tytu"/>
      </w:pPr>
      <w:r w:rsidRPr="008C63A7">
        <w:rPr>
          <w:noProof/>
          <w:lang w:eastAsia="pl-PL"/>
        </w:rPr>
        <w:lastRenderedPageBreak/>
        <mc:AlternateContent>
          <mc:Choice Requires="wps">
            <w:drawing>
              <wp:anchor distT="0" distB="0" distL="114300" distR="114300" simplePos="0" relativeHeight="251673600" behindDoc="0" locked="0" layoutInCell="1" allowOverlap="1" wp14:anchorId="61B2334D" wp14:editId="1C9F61B9">
                <wp:simplePos x="0" y="0"/>
                <wp:positionH relativeFrom="column">
                  <wp:posOffset>5560271</wp:posOffset>
                </wp:positionH>
                <wp:positionV relativeFrom="paragraph">
                  <wp:posOffset>-492125</wp:posOffset>
                </wp:positionV>
                <wp:extent cx="285750" cy="285750"/>
                <wp:effectExtent l="0" t="0" r="0" b="0"/>
                <wp:wrapNone/>
                <wp:docPr id="123" name="Prostokąt 123"/>
                <wp:cNvGraphicFramePr/>
                <a:graphic xmlns:a="http://schemas.openxmlformats.org/drawingml/2006/main">
                  <a:graphicData uri="http://schemas.microsoft.com/office/word/2010/wordprocessingShape">
                    <wps:wsp>
                      <wps:cNvSpPr/>
                      <wps:spPr>
                        <a:xfrm>
                          <a:off x="0" y="0"/>
                          <a:ext cx="285750" cy="285750"/>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19A216C2" id="Prostokąt 123" o:spid="_x0000_s1026" style="position:absolute;margin-left:437.8pt;margin-top:-38.75pt;width:22.5pt;height:22.5pt;z-index:25167360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jSwlgIAAIgFAAAOAAAAZHJzL2Uyb0RvYy54bWysVMFu2zAMvQ/YPwi6r06yZu2COkXQosOA&#10;og2WDj0rshQbk0RNUuJk9/1ZP2yUZDtdV+wwLAeHEslH8onkxeVeK7ITzjdgSjo+GVEiDIeqMZuS&#10;fn24eXdOiQ/MVEyBESU9CE8v52/fXLR2JiZQg6qEIwhi/Ky1Ja1DsLOi8LwWmvkTsMKgUoLTLODR&#10;bYrKsRbRtSomo9GHogVXWQdceI+311lJ5wlfSsHDvZReBKJKirmF9HXpu47fYn7BZhvHbN3wLg32&#10;D1lo1hgMOkBds8DI1jV/QOmGO/AgwwkHXYCUDRepBqxmPHpRzapmVqRakBxvB5r8/4Pld7ulI02F&#10;bzd5T4lhGh9piSkG+Pb0M5B4ixy11s/QdGWXrjt5FGPBe+l0/MdSyD7xehh4FftAOF5OzqdnU2Sf&#10;o6qTEaU4OlvnwycBmkShpA6fLbHJdrc+ZNPeJMbyoJrqplEqHWKriCvlyI7hI68345gwgv9mpUy0&#10;NRC9sjreFLGuXEmSwkGJaKfMFyGRlZh7SiT14zEI41yYMM6qmlUix56O8NdH79NKuSTAiCwx/oDd&#10;AfSWGaTHzll29tFVpHYenEd/Syw7Dx4pMpgwOOvGgHsNQGFVXeRs35OUqYksraE6YM84yMPkLb9p&#10;8NlumQ9L5nB68KVxI4R7/EgFbUmhkyipwf147T7aY1OjlpIWp7Gk/vuWOUGJ+myw3T+OT0/j+KbD&#10;6fRsggf3XLN+rjFbfQXYC2PcPZYnMdoH1YvSgX7ExbGIUVHFDMfYJeXB9YerkLcErh4uFotkhiNr&#10;Wbg1K8sjeGQ1tuXD/pE52/VuwKa/g35y2exFC2fb6GlgsQ0gm9TfR147vnHcU+N0qynuk+fnZHVc&#10;oPNfAAAA//8DAFBLAwQUAAYACAAAACEA5/WkmOIAAAALAQAADwAAAGRycy9kb3ducmV2LnhtbEyP&#10;wU7DMAyG70i8Q2QkLmhLadR1K00nQELiwoExoR2zxjTVmqRqsrbj6TEnOPr3p9+fy+1sOzbiEFrv&#10;JNwvE2Doaq9b10jYf7ws1sBCVE6rzjuUcMEA2+r6qlSF9pN7x3EXG0YlLhRKgomxLzgPtUGrwtL3&#10;6Gj35QerIo1Dw/WgJiq3HU+TZMWtah1dMKrHZ4P1aXe2Et4uQryOd+I07VvRtN/88PRpvJS3N/Pj&#10;A7CIc/yD4Vef1KEip6M/Ox1YJ2GdZytCJSzyPANGxCZNKDlSItIMeFXy/z9UPwAAAP//AwBQSwEC&#10;LQAUAAYACAAAACEAtoM4kv4AAADhAQAAEwAAAAAAAAAAAAAAAAAAAAAAW0NvbnRlbnRfVHlwZXNd&#10;LnhtbFBLAQItABQABgAIAAAAIQA4/SH/1gAAAJQBAAALAAAAAAAAAAAAAAAAAC8BAABfcmVscy8u&#10;cmVsc1BLAQItABQABgAIAAAAIQB+SjSwlgIAAIgFAAAOAAAAAAAAAAAAAAAAAC4CAABkcnMvZTJv&#10;RG9jLnhtbFBLAQItABQABgAIAAAAIQDn9aSY4gAAAAsBAAAPAAAAAAAAAAAAAAAAAPAEAABkcnMv&#10;ZG93bnJldi54bWxQSwUGAAAAAAQABADzAAAA/wUAAAAA&#10;" fillcolor="white [3212]" stroked="f" strokeweight="1pt"/>
            </w:pict>
          </mc:Fallback>
        </mc:AlternateContent>
      </w:r>
      <w:r w:rsidR="001D2271" w:rsidRPr="008C63A7">
        <w:t>WSTĘ</w:t>
      </w:r>
      <w:r w:rsidR="00E2555C">
        <w:t>P</w:t>
      </w:r>
    </w:p>
    <w:p w14:paraId="736B2324" w14:textId="77777777" w:rsidR="009B4BC8" w:rsidRDefault="009B4BC8" w:rsidP="00A22A0D">
      <w:pPr>
        <w:rPr>
          <w:rFonts w:ascii="Arial" w:hAnsi="Arial" w:cs="Arial"/>
          <w:i/>
        </w:rPr>
      </w:pPr>
    </w:p>
    <w:p w14:paraId="01971DE0" w14:textId="77777777" w:rsidR="009B4BC8" w:rsidRDefault="009B4BC8" w:rsidP="00A22A0D">
      <w:pPr>
        <w:rPr>
          <w:rFonts w:ascii="Arial" w:hAnsi="Arial" w:cs="Arial"/>
          <w:i/>
        </w:rPr>
      </w:pPr>
    </w:p>
    <w:p w14:paraId="4A85087E" w14:textId="77777777" w:rsidR="009B4BC8" w:rsidRDefault="009B4BC8" w:rsidP="00A22A0D">
      <w:pPr>
        <w:rPr>
          <w:rFonts w:ascii="Arial" w:hAnsi="Arial" w:cs="Arial"/>
          <w:i/>
        </w:rPr>
      </w:pPr>
    </w:p>
    <w:p w14:paraId="6CB1BAF8" w14:textId="6CA39A48" w:rsidR="00A22A0D" w:rsidRDefault="00A22A0D" w:rsidP="00A22A0D">
      <w:pPr>
        <w:rPr>
          <w:rFonts w:ascii="Arial" w:hAnsi="Arial" w:cs="Arial"/>
          <w:i/>
        </w:rPr>
      </w:pPr>
      <w:r w:rsidRPr="004655EC">
        <w:rPr>
          <w:rFonts w:ascii="Arial" w:hAnsi="Arial" w:cs="Arial"/>
          <w:i/>
        </w:rPr>
        <w:t>Szanowni Państwo, Mieszkańcy Powiatu Krośnieńskiego</w:t>
      </w:r>
    </w:p>
    <w:p w14:paraId="795EB579" w14:textId="77777777" w:rsidR="00A22A0D" w:rsidRPr="004655EC" w:rsidRDefault="00A22A0D" w:rsidP="00A22A0D">
      <w:pPr>
        <w:rPr>
          <w:rFonts w:ascii="Arial" w:hAnsi="Arial" w:cs="Arial"/>
          <w:i/>
        </w:rPr>
      </w:pPr>
    </w:p>
    <w:p w14:paraId="4164ED0D" w14:textId="77777777" w:rsidR="00A22A0D" w:rsidRPr="004655EC" w:rsidRDefault="00A22A0D" w:rsidP="00A22A0D">
      <w:pPr>
        <w:jc w:val="both"/>
        <w:rPr>
          <w:rFonts w:ascii="Arial" w:hAnsi="Arial" w:cs="Arial"/>
          <w:i/>
        </w:rPr>
      </w:pPr>
      <w:r w:rsidRPr="004655EC">
        <w:rPr>
          <w:i/>
        </w:rPr>
        <w:br/>
      </w:r>
      <w:r w:rsidRPr="004655EC">
        <w:rPr>
          <w:rFonts w:ascii="Arial" w:hAnsi="Arial" w:cs="Arial"/>
          <w:i/>
        </w:rPr>
        <w:tab/>
        <w:t xml:space="preserve">W imieniu Zarządu Powiatu Krośnieńskiego przedkładam Państwu Raport o stanie Powiatu Krośnieńskiego za 2022 rok. Dokument opracowano zgodnie z  art. 30a ust. 1 i 2 ustawy z dnia 5 czerwca 1998 r. o samorządzie powiatowym (Dz. U. z 2022 r. poz. 1526 </w:t>
      </w:r>
      <w:r>
        <w:rPr>
          <w:rFonts w:ascii="Arial" w:hAnsi="Arial" w:cs="Arial"/>
          <w:i/>
        </w:rPr>
        <w:br/>
      </w:r>
      <w:r w:rsidRPr="004655EC">
        <w:rPr>
          <w:rFonts w:ascii="Arial" w:hAnsi="Arial" w:cs="Arial"/>
          <w:i/>
        </w:rPr>
        <w:t xml:space="preserve">z </w:t>
      </w:r>
      <w:proofErr w:type="spellStart"/>
      <w:r w:rsidRPr="004655EC">
        <w:rPr>
          <w:rFonts w:ascii="Arial" w:hAnsi="Arial" w:cs="Arial"/>
          <w:i/>
        </w:rPr>
        <w:t>późn</w:t>
      </w:r>
      <w:proofErr w:type="spellEnd"/>
      <w:r w:rsidRPr="004655EC">
        <w:rPr>
          <w:rFonts w:ascii="Arial" w:hAnsi="Arial" w:cs="Arial"/>
          <w:i/>
        </w:rPr>
        <w:t>. zm.), stanowi materiał,</w:t>
      </w:r>
      <w:r w:rsidRPr="004655EC">
        <w:rPr>
          <w:i/>
        </w:rPr>
        <w:t xml:space="preserve"> </w:t>
      </w:r>
      <w:r w:rsidRPr="004655EC">
        <w:rPr>
          <w:rFonts w:ascii="Arial" w:hAnsi="Arial" w:cs="Arial"/>
          <w:i/>
        </w:rPr>
        <w:t>na podstawie którego Rada Powiatu Krośnieńskiego podejmie decyzję o udzieleniu wotum zaufania</w:t>
      </w:r>
      <w:r w:rsidRPr="004655EC">
        <w:rPr>
          <w:i/>
        </w:rPr>
        <w:t xml:space="preserve"> </w:t>
      </w:r>
      <w:r w:rsidRPr="004655EC">
        <w:rPr>
          <w:rFonts w:ascii="Arial" w:hAnsi="Arial" w:cs="Arial"/>
          <w:i/>
        </w:rPr>
        <w:t xml:space="preserve">dla Zarządu Powiatu. </w:t>
      </w:r>
    </w:p>
    <w:p w14:paraId="57E6DC92" w14:textId="77777777" w:rsidR="00A22A0D" w:rsidRPr="004655EC" w:rsidRDefault="00A22A0D" w:rsidP="00A22A0D">
      <w:pPr>
        <w:ind w:firstLine="708"/>
        <w:jc w:val="both"/>
        <w:rPr>
          <w:rFonts w:ascii="Arial" w:hAnsi="Arial" w:cs="Arial"/>
          <w:i/>
        </w:rPr>
      </w:pPr>
      <w:r w:rsidRPr="004655EC">
        <w:rPr>
          <w:rFonts w:ascii="Arial" w:hAnsi="Arial" w:cs="Arial"/>
          <w:i/>
        </w:rPr>
        <w:t xml:space="preserve">Niniejszy Raport jest dokumentem prezentującym cele i  kierunki działań samorządu powiatu krośnieńskiego a także podsumowującym realizację przedsięwzięć i zadań                        w ubiegłym roku. </w:t>
      </w:r>
    </w:p>
    <w:p w14:paraId="4EA8A681" w14:textId="77777777" w:rsidR="00A22A0D" w:rsidRDefault="00A22A0D" w:rsidP="00A22A0D">
      <w:pPr>
        <w:ind w:firstLine="708"/>
        <w:jc w:val="both"/>
        <w:rPr>
          <w:rFonts w:ascii="Arial" w:hAnsi="Arial" w:cs="Arial"/>
          <w:i/>
        </w:rPr>
      </w:pPr>
      <w:r w:rsidRPr="004655EC">
        <w:rPr>
          <w:rFonts w:ascii="Arial" w:hAnsi="Arial" w:cs="Arial"/>
          <w:i/>
        </w:rPr>
        <w:t xml:space="preserve">Rok 2022, bez wątpienia był kolejnym rokiem, który przyniósł nowe, nieoczekiwane  wyzwania. W związku z napaścią zbrojną  Rosji na Ukrainę, samorząd Powiatu realizował  dodatkowe zadania związane z niesieniem pomocy mieszkańcom Ukrainy.   </w:t>
      </w:r>
    </w:p>
    <w:p w14:paraId="3708780F" w14:textId="77777777" w:rsidR="00A22A0D" w:rsidRDefault="00A22A0D" w:rsidP="00A22A0D">
      <w:pPr>
        <w:ind w:firstLine="708"/>
        <w:jc w:val="both"/>
        <w:rPr>
          <w:rFonts w:ascii="Arial" w:hAnsi="Arial" w:cs="Arial"/>
          <w:i/>
        </w:rPr>
      </w:pPr>
      <w:r w:rsidRPr="004655EC">
        <w:rPr>
          <w:rFonts w:ascii="Arial" w:hAnsi="Arial" w:cs="Arial"/>
          <w:i/>
        </w:rPr>
        <w:t>Raport obejmuje wszystkie ważne dla Powiatu obszary, w tym: budżet, inwestycje, bezpieczeństwo, edukację,</w:t>
      </w:r>
      <w:r>
        <w:rPr>
          <w:rFonts w:ascii="Arial" w:hAnsi="Arial" w:cs="Arial"/>
          <w:i/>
        </w:rPr>
        <w:t xml:space="preserve"> </w:t>
      </w:r>
      <w:r w:rsidRPr="005008C2">
        <w:rPr>
          <w:rFonts w:ascii="Arial" w:hAnsi="Arial" w:cs="Arial"/>
          <w:i/>
        </w:rPr>
        <w:t>ochronę zdrowia</w:t>
      </w:r>
      <w:r>
        <w:rPr>
          <w:rFonts w:ascii="Arial" w:hAnsi="Arial" w:cs="Arial"/>
          <w:i/>
        </w:rPr>
        <w:t xml:space="preserve">, </w:t>
      </w:r>
      <w:r w:rsidRPr="004655EC">
        <w:rPr>
          <w:rFonts w:ascii="Arial" w:hAnsi="Arial" w:cs="Arial"/>
          <w:i/>
        </w:rPr>
        <w:t xml:space="preserve"> pomoc społeczną, rynek pracy i kulturę.</w:t>
      </w:r>
    </w:p>
    <w:p w14:paraId="5AF29F14" w14:textId="77777777" w:rsidR="00A22A0D" w:rsidRPr="004655EC" w:rsidRDefault="00A22A0D" w:rsidP="00A22A0D">
      <w:pPr>
        <w:ind w:firstLine="708"/>
        <w:jc w:val="both"/>
        <w:rPr>
          <w:rFonts w:ascii="Arial" w:hAnsi="Arial" w:cs="Arial"/>
          <w:i/>
        </w:rPr>
      </w:pPr>
      <w:r w:rsidRPr="004655EC">
        <w:rPr>
          <w:i/>
        </w:rPr>
        <w:br/>
      </w:r>
      <w:r>
        <w:rPr>
          <w:rFonts w:ascii="Arial" w:hAnsi="Arial" w:cs="Arial"/>
          <w:i/>
        </w:rPr>
        <w:t xml:space="preserve">           </w:t>
      </w:r>
      <w:r w:rsidRPr="004655EC">
        <w:rPr>
          <w:rFonts w:ascii="Arial" w:hAnsi="Arial" w:cs="Arial"/>
          <w:i/>
        </w:rPr>
        <w:t>Jako Zarząd staraliśmy się sprostać nowym zadaniom  i reagować na potrzeby mieszkańców.</w:t>
      </w:r>
      <w:r>
        <w:rPr>
          <w:i/>
        </w:rPr>
        <w:t xml:space="preserve"> </w:t>
      </w:r>
      <w:r w:rsidRPr="004655EC">
        <w:rPr>
          <w:rFonts w:ascii="Arial" w:hAnsi="Arial" w:cs="Arial"/>
          <w:i/>
        </w:rPr>
        <w:t>Dołożyliśmy wszelkich starań, aby poprawiać jakość i komfort życia lokalnej społeczności</w:t>
      </w:r>
      <w:r>
        <w:rPr>
          <w:rFonts w:ascii="Arial" w:hAnsi="Arial" w:cs="Arial"/>
          <w:i/>
        </w:rPr>
        <w:t xml:space="preserve"> </w:t>
      </w:r>
      <w:r w:rsidRPr="004655EC">
        <w:rPr>
          <w:rFonts w:ascii="Arial" w:hAnsi="Arial" w:cs="Arial"/>
          <w:i/>
        </w:rPr>
        <w:t>w naszym Powiecie.</w:t>
      </w:r>
    </w:p>
    <w:p w14:paraId="28CDB4FC" w14:textId="77777777" w:rsidR="00A22A0D" w:rsidRPr="004655EC" w:rsidRDefault="00A22A0D" w:rsidP="00A22A0D">
      <w:pPr>
        <w:ind w:firstLine="708"/>
        <w:jc w:val="both"/>
        <w:rPr>
          <w:rFonts w:ascii="Arial" w:hAnsi="Arial" w:cs="Arial"/>
          <w:i/>
        </w:rPr>
      </w:pPr>
      <w:r w:rsidRPr="004655EC">
        <w:rPr>
          <w:rFonts w:ascii="Arial" w:hAnsi="Arial" w:cs="Arial"/>
          <w:i/>
        </w:rPr>
        <w:t>Mam nadzieje, że raport będzie źródłem rzetelnej wiedzy dotyczącej</w:t>
      </w:r>
      <w:r>
        <w:rPr>
          <w:i/>
        </w:rPr>
        <w:t xml:space="preserve"> </w:t>
      </w:r>
      <w:r w:rsidRPr="004655EC">
        <w:rPr>
          <w:rFonts w:ascii="Arial" w:hAnsi="Arial" w:cs="Arial"/>
          <w:i/>
        </w:rPr>
        <w:t>podejmowanych przez nas działań, a jednocześnie punktem wyjścia do dalszych analiz</w:t>
      </w:r>
      <w:r>
        <w:rPr>
          <w:rFonts w:ascii="Arial" w:hAnsi="Arial" w:cs="Arial"/>
          <w:i/>
        </w:rPr>
        <w:t xml:space="preserve"> </w:t>
      </w:r>
      <w:r w:rsidRPr="004655EC">
        <w:rPr>
          <w:rFonts w:ascii="Arial" w:hAnsi="Arial" w:cs="Arial"/>
          <w:i/>
        </w:rPr>
        <w:t>i dyskusji</w:t>
      </w:r>
      <w:r>
        <w:rPr>
          <w:rFonts w:ascii="Arial" w:hAnsi="Arial" w:cs="Arial"/>
          <w:i/>
        </w:rPr>
        <w:t>.</w:t>
      </w:r>
    </w:p>
    <w:p w14:paraId="76A4DE8B" w14:textId="77777777" w:rsidR="00A22A0D" w:rsidRPr="004655EC" w:rsidRDefault="00A22A0D" w:rsidP="00A22A0D">
      <w:pPr>
        <w:jc w:val="both"/>
        <w:rPr>
          <w:i/>
        </w:rPr>
      </w:pPr>
      <w:r w:rsidRPr="004655EC">
        <w:rPr>
          <w:rFonts w:ascii="Arial" w:hAnsi="Arial" w:cs="Arial"/>
          <w:i/>
        </w:rPr>
        <w:t>Dziękując wszystkim, którzy przyczynili się do powstania Raportu, zapraszam do lektury.</w:t>
      </w:r>
    </w:p>
    <w:p w14:paraId="2DDD129E" w14:textId="56FAC057" w:rsidR="00CC2ECB" w:rsidRPr="005F6DF9" w:rsidRDefault="00D11640" w:rsidP="009A4C30">
      <w:pPr>
        <w:ind w:firstLine="708"/>
        <w:jc w:val="both"/>
        <w:rPr>
          <w:rFonts w:ascii="Arial" w:hAnsi="Arial" w:cs="Arial"/>
          <w:i/>
          <w:color w:val="FF0000"/>
        </w:rPr>
      </w:pPr>
      <w:r w:rsidRPr="005F6DF9">
        <w:rPr>
          <w:i/>
          <w:color w:val="FF0000"/>
        </w:rPr>
        <w:br/>
      </w:r>
    </w:p>
    <w:p w14:paraId="02CBA7F3" w14:textId="77777777" w:rsidR="00CC2ECB" w:rsidRPr="009A4C30" w:rsidRDefault="00CC2ECB" w:rsidP="00CC2ECB">
      <w:pPr>
        <w:ind w:left="2832" w:firstLine="708"/>
        <w:jc w:val="center"/>
        <w:rPr>
          <w:rFonts w:ascii="Arial" w:hAnsi="Arial" w:cs="Arial"/>
          <w:i/>
        </w:rPr>
      </w:pPr>
      <w:r w:rsidRPr="009A4C30">
        <w:rPr>
          <w:rFonts w:ascii="Arial" w:hAnsi="Arial" w:cs="Arial"/>
          <w:i/>
        </w:rPr>
        <w:t>Starosta Krośnieński</w:t>
      </w:r>
    </w:p>
    <w:p w14:paraId="59F6C4DB" w14:textId="46EA20DB" w:rsidR="00CC2ECB" w:rsidRPr="009A4C30" w:rsidRDefault="00BD5557" w:rsidP="00CC2ECB">
      <w:pPr>
        <w:ind w:left="4956" w:firstLine="708"/>
        <w:rPr>
          <w:rFonts w:ascii="Arial" w:hAnsi="Arial" w:cs="Arial"/>
          <w:i/>
        </w:rPr>
      </w:pPr>
      <w:r w:rsidRPr="009A4C30">
        <w:rPr>
          <w:noProof/>
          <w:lang w:eastAsia="pl-PL"/>
        </w:rPr>
        <mc:AlternateContent>
          <mc:Choice Requires="wps">
            <w:drawing>
              <wp:anchor distT="0" distB="0" distL="114300" distR="114300" simplePos="0" relativeHeight="251709440" behindDoc="0" locked="0" layoutInCell="1" allowOverlap="1" wp14:anchorId="685A023B" wp14:editId="575D8CD5">
                <wp:simplePos x="0" y="0"/>
                <wp:positionH relativeFrom="column">
                  <wp:posOffset>-26035</wp:posOffset>
                </wp:positionH>
                <wp:positionV relativeFrom="paragraph">
                  <wp:posOffset>444804</wp:posOffset>
                </wp:positionV>
                <wp:extent cx="4732655" cy="189865"/>
                <wp:effectExtent l="0" t="0" r="0" b="635"/>
                <wp:wrapNone/>
                <wp:docPr id="13" name="Prostokąt 13"/>
                <wp:cNvGraphicFramePr/>
                <a:graphic xmlns:a="http://schemas.openxmlformats.org/drawingml/2006/main">
                  <a:graphicData uri="http://schemas.microsoft.com/office/word/2010/wordprocessingShape">
                    <wps:wsp>
                      <wps:cNvSpPr/>
                      <wps:spPr>
                        <a:xfrm>
                          <a:off x="0" y="0"/>
                          <a:ext cx="4732655" cy="189865"/>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73F87037" id="Prostokąt 13" o:spid="_x0000_s1026" style="position:absolute;margin-left:-2.05pt;margin-top:35pt;width:372.65pt;height:14.95pt;z-index:25170944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f2LemgIAAIcFAAAOAAAAZHJzL2Uyb0RvYy54bWysVM1u2zAMvg/YOwi6r47TpE2DOkXQosOA&#10;og3WDj0rshQbk0VNUuJk973ZHmyUZDtdV+wwLAdHFD9+/BHJy6t9o8hOWFeDLmh+MqJEaA5lrTcF&#10;/fJ0+2FGifNMl0yBFgU9CEevFu/fXbZmLsZQgSqFJUii3bw1Ba28N/Msc7wSDXMnYIRGpQTbMI+i&#10;3WSlZS2yNyobj0ZnWQu2NBa4cA5vb5KSLiK/lIL7Bymd8EQVFGPz8Wvjdx2+2eKSzTeWmarmXRjs&#10;H6JoWK3R6UB1wzwjW1v/QdXU3IID6U84NBlIWXMRc8Bs8tGrbB4rZkTMBYvjzFAm9/9o+f1uZUld&#10;4tudUqJZg2+0wgg9fP35wxO8xAq1xs0R+GhWtpMcHkO6e2mb8I+JkH2s6mGoqth7wvFycn46PptO&#10;KeGoy2cXs7NpIM2O1sY6/1FAQ8KhoBZfLRaT7e6cT9AeEpw5UHV5WysVhdAp4lpZsmP4xutN3pH/&#10;hlI6YDUEq0QYbrKQWEolnvxBiYBT+rOQWBQMfhwDie14dMI4F9rnSVWxUiTf0xH+eu99WDHRSBiY&#10;JfofuDuCHplIeu4UZYcPpiJ282A8+ltgyXiwiJ5B+8G4qTXYtwgUZtV5Tvi+SKk0oUprKA/YMhbS&#10;LDnDb2t8tjvm/IpZHB4cM1wI/gE/UkFbUOhOlFRgv791H/DY06ilpMVhLKj7tmVWUKI+aez2i3wy&#10;CdMbhcn0fIyCfalZv9TobXMN2As5rh7D4zHgveqP0kLzjHtjGbyiimmOvgvKve2Fa5+WBG4eLpbL&#10;CMOJNczf6UfDA3moamjLp/0zs6brXY9dfw/94LL5qxZO2GCpYbn1IOvY38e6dvXGaY+N022msE5e&#10;yhF13J+LXwAAAP//AwBQSwMEFAAGAAgAAAAhADRFMkXgAAAACAEAAA8AAABkcnMvZG93bnJldi54&#10;bWxMj0FLw0AUhO+C/2F5ghdpN2mKNTEvRQXBiwdrEY/b7DMbmn0bstsk9de7nvQ4zDDzTbmdbSdG&#10;GnzrGCFdJiCIa6dbbhD278+LOxA+KNaqc0wIZ/KwrS4vSlVoN/EbjbvQiFjCvlAIJoS+kNLXhqzy&#10;S9cTR+/LDVaFKIdG6kFNsdx2cpUkt9KqluOCUT09GaqPu5NFeD1n2ct4kx2nfZs17bf8fPwwDvH6&#10;an64BxFoDn9h+MWP6FBFpoM7sfaiQ1is05hE2CTxUvQ363QF4oCQ5znIqpT/D1Q/AAAA//8DAFBL&#10;AQItABQABgAIAAAAIQC2gziS/gAAAOEBAAATAAAAAAAAAAAAAAAAAAAAAABbQ29udGVudF9UeXBl&#10;c10ueG1sUEsBAi0AFAAGAAgAAAAhADj9If/WAAAAlAEAAAsAAAAAAAAAAAAAAAAALwEAAF9yZWxz&#10;Ly5yZWxzUEsBAi0AFAAGAAgAAAAhAEt/Yt6aAgAAhwUAAA4AAAAAAAAAAAAAAAAALgIAAGRycy9l&#10;Mm9Eb2MueG1sUEsBAi0AFAAGAAgAAAAhADRFMkXgAAAACAEAAA8AAAAAAAAAAAAAAAAA9AQAAGRy&#10;cy9kb3ducmV2LnhtbFBLBQYAAAAABAAEAPMAAAABBgAAAAA=&#10;" fillcolor="white [3212]" stroked="f" strokeweight="1pt"/>
            </w:pict>
          </mc:Fallback>
        </mc:AlternateContent>
      </w:r>
      <w:r w:rsidR="00CC2ECB" w:rsidRPr="009A4C30">
        <w:rPr>
          <w:rFonts w:ascii="Arial" w:hAnsi="Arial" w:cs="Arial"/>
          <w:i/>
        </w:rPr>
        <w:t xml:space="preserve"> Jan Pelczar</w:t>
      </w:r>
    </w:p>
    <w:p w14:paraId="6AEAEC83" w14:textId="0F0C18E8" w:rsidR="00CC2ECB" w:rsidRDefault="00052DBC" w:rsidP="00CC2ECB">
      <w:pPr>
        <w:jc w:val="both"/>
        <w:rPr>
          <w:rFonts w:ascii="Arial" w:hAnsi="Arial" w:cs="Arial"/>
          <w:i/>
        </w:rPr>
      </w:pPr>
      <w:r>
        <w:rPr>
          <w:noProof/>
          <w:lang w:eastAsia="pl-PL"/>
        </w:rPr>
        <mc:AlternateContent>
          <mc:Choice Requires="wps">
            <w:drawing>
              <wp:anchor distT="0" distB="0" distL="114300" distR="114300" simplePos="0" relativeHeight="251707392" behindDoc="0" locked="0" layoutInCell="1" allowOverlap="1" wp14:anchorId="1BD8B303" wp14:editId="4F615D18">
                <wp:simplePos x="0" y="0"/>
                <wp:positionH relativeFrom="column">
                  <wp:posOffset>31115</wp:posOffset>
                </wp:positionH>
                <wp:positionV relativeFrom="paragraph">
                  <wp:posOffset>357823</wp:posOffset>
                </wp:positionV>
                <wp:extent cx="4732655" cy="189865"/>
                <wp:effectExtent l="0" t="0" r="0" b="635"/>
                <wp:wrapNone/>
                <wp:docPr id="4" name="Prostokąt 4"/>
                <wp:cNvGraphicFramePr/>
                <a:graphic xmlns:a="http://schemas.openxmlformats.org/drawingml/2006/main">
                  <a:graphicData uri="http://schemas.microsoft.com/office/word/2010/wordprocessingShape">
                    <wps:wsp>
                      <wps:cNvSpPr/>
                      <wps:spPr>
                        <a:xfrm>
                          <a:off x="0" y="0"/>
                          <a:ext cx="4732655" cy="189865"/>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1972E4A2" id="Prostokąt 4" o:spid="_x0000_s1026" style="position:absolute;margin-left:2.45pt;margin-top:28.2pt;width:372.65pt;height:14.95pt;z-index:25170739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MZFGmAIAAIUFAAAOAAAAZHJzL2Uyb0RvYy54bWysVM1u2zAMvg/YOwi6r46zpD9BnSJo0WFA&#10;0QZrh54VWYqNyaImKXGy+96sDzZKsp2sK3YYloMiih8//pjk5dWuUWQrrKtBFzQ/GVEiNIey1uuC&#10;fn26/XBOifNMl0yBFgXdC0ev5u/fXbZmJsZQgSqFJUii3aw1Ba28N7Msc7wSDXMnYIRGpQTbMI+i&#10;XWelZS2yNyobj0anWQu2NBa4cA5fb5KSziO/lIL7Bymd8EQVFGPz8bTxXIUzm1+y2doyU9W8C4P9&#10;QxQNqzU6HahumGdkY+s/qJqaW3Ag/QmHJgMpay5iDphNPnqVzWPFjIi5YHGcGcrk/h8tv98uLanL&#10;gk4o0azBT7TEAD18e/npySTUpzVuhrBHs7Sd5PAakt1J24R/TIPsYk33Q03FzhOOj5Ozj+PT6ZQS&#10;jrr8/OL8dBpIs4O1sc5/EtCQcCmoxW8WS8m2d84naA8JzhyourytlYpC6BNxrSzZMvzCq3Xekf+G&#10;UjpgNQSrRBhespBYSiXe/F6JgFP6i5BYEgx+HAOJzXhwwjgX2udJVbFSJN/TEf56731YMdFIGJgl&#10;+h+4O4IemUh67hRlhw+mIvbyYDz6W2DJeLCInkH7wbipNdi3CBRm1XlO+L5IqTShSiso99gwFtIk&#10;OcNva/xsd8z5JbM4OjhkuA78Ax5SQVtQ6G6UVGB/vPUe8NjRqKWkxVEsqPu+YVZQoj5r7PWLfDIJ&#10;sxuFyfRsjII91qyONXrTXAP2Qo6Lx/B4DXiv+qu00Dzj1lgEr6himqPvgnJve+HapxWBe4eLxSLC&#10;cF4N83f60fBAHqoa2vJp98ys6XrXY9ffQz+2bPaqhRM2WGpYbDzIOvb3oa5dvXHWY+N0eyksk2M5&#10;og7bc/4LAAD//wMAUEsDBBQABgAIAAAAIQA3PoD53wAAAAcBAAAPAAAAZHJzL2Rvd25yZXYueG1s&#10;TI7BTsMwEETvSPyDtUhcEHWo27SEbCpAQuLCgVKhHt14ia3GdhS7ScrXY05wHM3ozSs3k23ZQH0w&#10;3iHczTJg5GqvjGsQdh8vt2tgIUqnZOsdIZwpwKa6vChlofzo3mnYxoYliAuFRNAxdgXnodZkZZj5&#10;jlzqvnxvZUyxb7jq5ZjgtuXzLMu5lcalBy07etZUH7cni/B2FuJ1uBHHcWdEY775/ulTe8Trq+nx&#10;AVikKf6N4Vc/qUOVnA7+5FRgLcLiPg0RlvkCWKpXy2wO7ICwzgXwquT//asfAAAA//8DAFBLAQIt&#10;ABQABgAIAAAAIQC2gziS/gAAAOEBAAATAAAAAAAAAAAAAAAAAAAAAABbQ29udGVudF9UeXBlc10u&#10;eG1sUEsBAi0AFAAGAAgAAAAhADj9If/WAAAAlAEAAAsAAAAAAAAAAAAAAAAALwEAAF9yZWxzLy5y&#10;ZWxzUEsBAi0AFAAGAAgAAAAhAMsxkUaYAgAAhQUAAA4AAAAAAAAAAAAAAAAALgIAAGRycy9lMm9E&#10;b2MueG1sUEsBAi0AFAAGAAgAAAAhADc+gPnfAAAABwEAAA8AAAAAAAAAAAAAAAAA8gQAAGRycy9k&#10;b3ducmV2LnhtbFBLBQYAAAAABAAEAPMAAAD+BQAAAAA=&#10;" fillcolor="white [3212]" stroked="f" strokeweight="1pt"/>
            </w:pict>
          </mc:Fallback>
        </mc:AlternateContent>
      </w:r>
    </w:p>
    <w:p w14:paraId="09ED38A9" w14:textId="483AD43F" w:rsidR="00F20403" w:rsidRDefault="00052DBC" w:rsidP="006B6633">
      <w:pPr>
        <w:sectPr w:rsidR="00F20403" w:rsidSect="00D14C18">
          <w:pgSz w:w="11906" w:h="16838"/>
          <w:pgMar w:top="1418" w:right="1418" w:bottom="1418" w:left="1418" w:header="709" w:footer="709" w:gutter="0"/>
          <w:cols w:space="708"/>
          <w:docGrid w:linePitch="360"/>
        </w:sectPr>
      </w:pPr>
      <w:r>
        <w:rPr>
          <w:noProof/>
          <w:lang w:eastAsia="pl-PL"/>
        </w:rPr>
        <mc:AlternateContent>
          <mc:Choice Requires="wps">
            <w:drawing>
              <wp:anchor distT="0" distB="0" distL="114300" distR="114300" simplePos="0" relativeHeight="251677696" behindDoc="0" locked="0" layoutInCell="1" allowOverlap="1" wp14:anchorId="6401934D" wp14:editId="2388E3D1">
                <wp:simplePos x="0" y="0"/>
                <wp:positionH relativeFrom="column">
                  <wp:posOffset>5578263</wp:posOffset>
                </wp:positionH>
                <wp:positionV relativeFrom="paragraph">
                  <wp:posOffset>-466090</wp:posOffset>
                </wp:positionV>
                <wp:extent cx="285750" cy="285750"/>
                <wp:effectExtent l="0" t="0" r="0" b="0"/>
                <wp:wrapNone/>
                <wp:docPr id="102" name="Prostokąt 102"/>
                <wp:cNvGraphicFramePr/>
                <a:graphic xmlns:a="http://schemas.openxmlformats.org/drawingml/2006/main">
                  <a:graphicData uri="http://schemas.microsoft.com/office/word/2010/wordprocessingShape">
                    <wps:wsp>
                      <wps:cNvSpPr/>
                      <wps:spPr>
                        <a:xfrm>
                          <a:off x="0" y="0"/>
                          <a:ext cx="285750" cy="285750"/>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272CD8BD" id="Prostokąt 102" o:spid="_x0000_s1026" style="position:absolute;margin-left:439.25pt;margin-top:-36.7pt;width:22.5pt;height:22.5pt;z-index:25167769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N3+ilQIAAIgFAAAOAAAAZHJzL2Uyb0RvYy54bWysVMFu2zAMvQ/YPwi6r3aCZu2COkXQosOA&#10;og3WDj0rshQLk0VNUuJk9/3ZPmyUZDtdV+wwLAeHEslH8onkxeW+1WQnnFdgKjo5KSkRhkOtzKai&#10;Xx5v3p1T4gMzNdNgREUPwtPLxds3F52diyk0oGvhCIIYP+9sRZsQ7LwoPG9Ey/wJWGFQKcG1LODR&#10;bYrasQ7RW11My/J90YGrrQMuvMfb66yki4QvpeDhXkovAtEVxdxC+rr0Xcdvsbhg841jtlG8T4P9&#10;QxYtUwaDjlDXLDCydeoPqFZxBx5kOOHQFiCl4iLVgNVMyhfVPDTMilQLkuPtSJP/f7D8brdyRNX4&#10;duWUEsNafKQVphjg688fgcRb5Kizfo6mD3bl+pNHMRa8l66N/1gK2SdeDyOvYh8Ix8vp+exshuxz&#10;VPUyohRHZ+t8+CigJVGoqMNnS2yy3a0P2XQwibE8aFXfKK3TIbaKuNKO7Bg+8noziQkj+G9W2kRb&#10;A9Erq+NNEevKlSQpHLSIdtp8FhJZibmnRFI/HoMwzoUJk6xqWC1y7FmJvyH6kFbKJQFGZInxR+we&#10;YLDMIAN2zrK3j64itfPoXP4tsew8eqTIYMLo3CoD7jUAjVX1kbP9QFKmJrK0hvqAPeMgD5O3/Ebh&#10;s90yH1bM4fTgS+NGCPf4kRq6ikIvUdKA+/7afbTHpkYtJR1OY0X9ty1zghL9yWC7f5icnsbxTYfT&#10;2dkUD+65Zv1cY7btFWAvTHD3WJ7EaB/0IEoH7RMujmWMiipmOMauKA9uOFyFvCVw9XCxXCYzHFnL&#10;wq15sDyCR1ZjWz7un5izfe8GbPo7GCaXzV+0cLaNngaW2wBSpf4+8trzjeOeGqdfTXGfPD8nq+MC&#10;XfwCAAD//wMAUEsDBBQABgAIAAAAIQCvC4OR4QAAAAsBAAAPAAAAZHJzL2Rvd25yZXYueG1sTI/B&#10;TsMwDIbvSLxDZCQuaEtpBiul6QRISFw4MCbEMWtME61JqiZrO54ec4Kjf3/6/bnazK5jIw7RBi/h&#10;epkBQ98EbX0rYff+vCiAxaS8Vl3wKOGEETb1+VmlSh0m/4bjNrWMSnwslQSTUl9yHhuDTsVl6NHT&#10;7isMTiUah5brQU1U7jqeZ9ktd8p6umBUj08Gm8P26CS8noR4Ga/EYdpZ0dpv/vn4YYKUlxfzwz2w&#10;hHP6g+FXn9ShJqd9OHodWSehWBc3hEpYrMUKGBF3uaBkT0lerIDXFf//Q/0DAAD//wMAUEsBAi0A&#10;FAAGAAgAAAAhALaDOJL+AAAA4QEAABMAAAAAAAAAAAAAAAAAAAAAAFtDb250ZW50X1R5cGVzXS54&#10;bWxQSwECLQAUAAYACAAAACEAOP0h/9YAAACUAQAACwAAAAAAAAAAAAAAAAAvAQAAX3JlbHMvLnJl&#10;bHNQSwECLQAUAAYACAAAACEAJzd/opUCAACIBQAADgAAAAAAAAAAAAAAAAAuAgAAZHJzL2Uyb0Rv&#10;Yy54bWxQSwECLQAUAAYACAAAACEArwuDkeEAAAALAQAADwAAAAAAAAAAAAAAAADvBAAAZHJzL2Rv&#10;d25yZXYueG1sUEsFBgAAAAAEAAQA8wAAAP0FAAAAAA==&#10;" fillcolor="white [3212]" stroked="f" strokeweight="1pt"/>
            </w:pict>
          </mc:Fallback>
        </mc:AlternateContent>
      </w:r>
      <w:r w:rsidR="00A02E75">
        <w:rPr>
          <w:noProof/>
          <w:lang w:eastAsia="pl-PL"/>
        </w:rPr>
        <mc:AlternateContent>
          <mc:Choice Requires="wps">
            <w:drawing>
              <wp:anchor distT="0" distB="0" distL="114300" distR="114300" simplePos="0" relativeHeight="251705344" behindDoc="0" locked="0" layoutInCell="1" allowOverlap="1" wp14:anchorId="60CE50D8" wp14:editId="25B50D6F">
                <wp:simplePos x="0" y="0"/>
                <wp:positionH relativeFrom="column">
                  <wp:posOffset>97790</wp:posOffset>
                </wp:positionH>
                <wp:positionV relativeFrom="paragraph">
                  <wp:posOffset>8697595</wp:posOffset>
                </wp:positionV>
                <wp:extent cx="4732655" cy="189865"/>
                <wp:effectExtent l="0" t="0" r="0" b="635"/>
                <wp:wrapNone/>
                <wp:docPr id="1" name="Prostokąt 1"/>
                <wp:cNvGraphicFramePr/>
                <a:graphic xmlns:a="http://schemas.openxmlformats.org/drawingml/2006/main">
                  <a:graphicData uri="http://schemas.microsoft.com/office/word/2010/wordprocessingShape">
                    <wps:wsp>
                      <wps:cNvSpPr/>
                      <wps:spPr>
                        <a:xfrm>
                          <a:off x="0" y="0"/>
                          <a:ext cx="4732655" cy="189865"/>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11EFC6DD" id="Prostokąt 1" o:spid="_x0000_s1026" style="position:absolute;margin-left:7.7pt;margin-top:684.85pt;width:372.65pt;height:14.95pt;z-index:25170534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wFilwIAAIUFAAAOAAAAZHJzL2Uyb0RvYy54bWysVM1uGjEQvlfqO1i+NwsUEoKyRChRqkpR&#10;gppUORuvza5qe1zbsNB736wP1rG9LEka9VCVg/HszHzz42/m4nKnFdkK5xswJR2eDCgRhkPVmHVJ&#10;vz7efJhS4gMzFVNgREn3wtPL+ft3F62diRHUoCrhCIIYP2ttSesQ7KwoPK+FZv4ErDColOA0Cyi6&#10;dVE51iK6VsVoMDgtWnCVdcCF9/j1OivpPOFLKXi4l9KLQFRJMbeQTpfOVTyL+QWbrR2zdcO7NNg/&#10;ZKFZYzBoD3XNAiMb1/wBpRvuwIMMJxx0AVI2XKQasJrh4FU1DzWzItWCzfG2b5P/f7D8brt0pKnw&#10;7SgxTOMTLTHBAN9+/QxkGPvTWj9Dswe7dJ3k8RqL3Umn4z+WQXapp/u+p2IXCMeP47OPo9PJhBKO&#10;uuH0fHo6iaDF0ds6Hz4J0CReSurwzVIr2fbWh2x6MInBPKimummUSkLkibhSjmwZvvBqnTJG8BdW&#10;ykRbA9ErA8YvRSwsl5JuYa9EtFPmi5DYEkx+lBJJZDwGYZwLE4ZZVbNK5NiTAf660nqPVGgCjMgS&#10;4/fYHcDLAg7YOcvOPrqKxOXeefC3xLJz75Eigwm9s24MuLcAFFbVRc72hybl1sQuraDaI2Ec5Eny&#10;lt80+Gy3zIclczg6OGS4DsI9HlJBW1LobpTU4H689T3aI6NRS0mLo1hS/33DnKBEfTbI9fPheBxn&#10;NwnjydkIBfdcs3quMRt9BcgF5DNml67RPqjDVTrQT7g1FjEqqpjhGLukPLiDcBXyisC9w8Vikcxw&#10;Xi0Lt+bB8ggeuxpp+bh7Ys523A3I+js4jC2bvaJwto2eBhabALJJ/D72tes3znoiTreX4jJ5Lier&#10;4/ac/wYAAP//AwBQSwMEFAAGAAgAAAAhAFYNe07hAAAADAEAAA8AAABkcnMvZG93bnJldi54bWxM&#10;j0FPwzAMhe9I/IfISFwQSyHQ0dJ0AiQkLjswJsQxa0ITrXGqJms7fj3eCU72s5+eP1er2XdsNEN0&#10;ASXcLDJgBpugHbYSth+v1w/AYlKoVRfQSDiaCKv6/KxSpQ4Tvptxk1pGIRhLJcGm1Jecx8Yar+Ii&#10;9AZp9x0GrxLJoeV6UBOF+47fZlnOvXJIF6zqzYs1zX5z8BLWRyHexiuxn7ZOtO6Hfz1/2iDl5cX8&#10;9AgsmTn9meGET+hQE9MuHFBH1pG+vyMnVZEXS2DkWOYZNbvTqChy4HXF/z9R/wIAAP//AwBQSwEC&#10;LQAUAAYACAAAACEAtoM4kv4AAADhAQAAEwAAAAAAAAAAAAAAAAAAAAAAW0NvbnRlbnRfVHlwZXNd&#10;LnhtbFBLAQItABQABgAIAAAAIQA4/SH/1gAAAJQBAAALAAAAAAAAAAAAAAAAAC8BAABfcmVscy8u&#10;cmVsc1BLAQItABQABgAIAAAAIQAJ+wFilwIAAIUFAAAOAAAAAAAAAAAAAAAAAC4CAABkcnMvZTJv&#10;RG9jLnhtbFBLAQItABQABgAIAAAAIQBWDXtO4QAAAAwBAAAPAAAAAAAAAAAAAAAAAPEEAABkcnMv&#10;ZG93bnJldi54bWxQSwUGAAAAAAQABADzAAAA/wUAAAAA&#10;" fillcolor="white [3212]" stroked="f" strokeweight="1pt"/>
            </w:pict>
          </mc:Fallback>
        </mc:AlternateContent>
      </w:r>
      <w:r w:rsidR="00A02E75">
        <w:rPr>
          <w:noProof/>
          <w:lang w:eastAsia="pl-PL"/>
        </w:rPr>
        <mc:AlternateContent>
          <mc:Choice Requires="wps">
            <w:drawing>
              <wp:anchor distT="0" distB="0" distL="114300" distR="114300" simplePos="0" relativeHeight="251679744" behindDoc="0" locked="0" layoutInCell="1" allowOverlap="1" wp14:anchorId="644513FB" wp14:editId="13ED4E34">
                <wp:simplePos x="0" y="0"/>
                <wp:positionH relativeFrom="column">
                  <wp:posOffset>95250</wp:posOffset>
                </wp:positionH>
                <wp:positionV relativeFrom="paragraph">
                  <wp:posOffset>8982075</wp:posOffset>
                </wp:positionV>
                <wp:extent cx="4732655" cy="189865"/>
                <wp:effectExtent l="0" t="0" r="0" b="635"/>
                <wp:wrapNone/>
                <wp:docPr id="109" name="Prostokąt 109"/>
                <wp:cNvGraphicFramePr/>
                <a:graphic xmlns:a="http://schemas.openxmlformats.org/drawingml/2006/main">
                  <a:graphicData uri="http://schemas.microsoft.com/office/word/2010/wordprocessingShape">
                    <wps:wsp>
                      <wps:cNvSpPr/>
                      <wps:spPr>
                        <a:xfrm>
                          <a:off x="0" y="0"/>
                          <a:ext cx="4732655" cy="189865"/>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22D6ECE8" id="Prostokąt 109" o:spid="_x0000_s1026" style="position:absolute;margin-left:7.5pt;margin-top:707.25pt;width:372.65pt;height:14.95pt;z-index:25167974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zXrumwIAAIkFAAAOAAAAZHJzL2Uyb0RvYy54bWysVM1u2zAMvg/YOwi6r7azpD9BnSJo0WFA&#10;0QVrh54VWYqNyaImKXGy+95sDzZKsp2uK3YYloMjih8//ojk5dW+VWQnrGtAl7Q4ySkRmkPV6E1J&#10;vzzevjunxHmmK6ZAi5IehKNXi7dvLjszFxOoQVXCEiTRbt6Zktbem3mWOV6LlrkTMEKjUoJtmUfR&#10;brLKsg7ZW5VN8vw068BWxgIXzuHtTVLSReSXUnD/SUonPFElxdh8/Nr4XYdvtrhk841lpm54Hwb7&#10;hyha1mh0OlLdMM/I1jZ/ULUNt+BA+hMObQZSNlzEHDCbIn+RzUPNjIi5YHGcGcvk/h8tv9+tLGkq&#10;fLv8ghLNWnykFYbo4evPH56EW6xRZ9wcoQ9mZXvJ4TEkvJe2Df+YCtnHuh7Guoq9Jxwvp2fvJ6ez&#10;GSUcdcX5xfnpLJBmR2tjnf8goCXhUFKL7xbLyXZ3zifoAAnOHKimum2UikLoFXGtLNkxfOX1pujJ&#10;f0MpHbAaglUiDDdZSCylEk/+oETAKf1ZSCwLBj+JgcSGPDphnAvti6SqWSWS71mOv8H7EFZMNBIG&#10;Zon+R+6eYEAmkoE7Rdnjg6mI/Twa538LLBmPFtEzaD8at40G+xqBwqx6zwk/FCmVJlRpDdUBm8ZC&#10;miZn+G2Dz3bHnF8xi+ODg4YrwX/Cj1TQlRT6EyU12O+v3Qc8djVqKelwHEvqvm2ZFZSojxr7/aKY&#10;TsP8RmE6O5ugYJ9r1s81etteA/ZCgcvH8HgMeK+Go7TQPuHmWAavqGKao++Scm8H4dqnNYG7h4vl&#10;MsJwZg3zd/rB8EAeqhra8nH/xKzpe9dj19/DMLps/qKFEzZYalhuPcgm9vexrn29cd5j4/S7KSyU&#10;53JEHTfo4hcAAAD//wMAUEsDBBQABgAIAAAAIQAJ75CZ4AAAAAwBAAAPAAAAZHJzL2Rvd25yZXYu&#10;eG1sTE9NT8MwDL0j8R8iI3FBLB3ZBipNJ0BC4sJhY0Ics9Y00RqnarK249fjncAX69lP76NYT74V&#10;A/bRBdIwn2UgkKpQO2o07D5ebx9AxGSoNm0g1HDCCOvy8qIweR1G2uCwTY1gEYq50WBT6nIpY2XR&#10;mzgLHRL/vkPvTWLYN7LuzcjivpV3WbaS3jhiB2s6fLFYHbZHr+H9pNTbcKMO486pxv3Ir+dPG7S+&#10;vpqeHkEknNIfGc7xOTqUnGkfjlRH0TJecpXEezFfLEEw436VKRD784kHZFnI/yXKXwAAAP//AwBQ&#10;SwECLQAUAAYACAAAACEAtoM4kv4AAADhAQAAEwAAAAAAAAAAAAAAAAAAAAAAW0NvbnRlbnRfVHlw&#10;ZXNdLnhtbFBLAQItABQABgAIAAAAIQA4/SH/1gAAAJQBAAALAAAAAAAAAAAAAAAAAC8BAABfcmVs&#10;cy8ucmVsc1BLAQItABQABgAIAAAAIQDSzXrumwIAAIkFAAAOAAAAAAAAAAAAAAAAAC4CAABkcnMv&#10;ZTJvRG9jLnhtbFBLAQItABQABgAIAAAAIQAJ75CZ4AAAAAwBAAAPAAAAAAAAAAAAAAAAAPUEAABk&#10;cnMvZG93bnJldi54bWxQSwUGAAAAAAQABADzAAAAAgYAAAAA&#10;" fillcolor="white [3212]" stroked="f" strokeweight="1pt"/>
            </w:pict>
          </mc:Fallback>
        </mc:AlternateContent>
      </w:r>
      <w:r w:rsidR="003663BA">
        <w:br w:type="page"/>
      </w:r>
    </w:p>
    <w:p w14:paraId="38DAB776" w14:textId="77777777" w:rsidR="00A02E75" w:rsidRPr="00F919ED" w:rsidRDefault="00A02E75" w:rsidP="00A02E75">
      <w:pPr>
        <w:pStyle w:val="Tytu"/>
      </w:pPr>
      <w:r w:rsidRPr="00F919ED">
        <w:lastRenderedPageBreak/>
        <w:t>I. Powiat Krośnieński – charakterystyka ogólna</w:t>
      </w:r>
    </w:p>
    <w:p w14:paraId="39BD08A7" w14:textId="77777777" w:rsidR="00A02E75" w:rsidRDefault="00A02E75" w:rsidP="00A02E75">
      <w:pPr>
        <w:spacing w:after="0" w:line="240" w:lineRule="auto"/>
        <w:jc w:val="center"/>
      </w:pPr>
      <w:r>
        <w:rPr>
          <w:rFonts w:ascii="Arial" w:eastAsia="Times New Roman" w:hAnsi="Arial" w:cs="Arial"/>
          <w:b/>
          <w:sz w:val="24"/>
          <w:szCs w:val="24"/>
          <w:lang w:eastAsia="pl-PL"/>
        </w:rPr>
        <w:t xml:space="preserve">Nazwa powiatu:  </w:t>
      </w:r>
      <w:r>
        <w:rPr>
          <w:rFonts w:ascii="Arial" w:eastAsia="Times New Roman" w:hAnsi="Arial" w:cs="Arial"/>
          <w:sz w:val="24"/>
          <w:szCs w:val="24"/>
          <w:lang w:eastAsia="pl-PL"/>
        </w:rPr>
        <w:t>Powiat Krośnieński</w:t>
      </w:r>
    </w:p>
    <w:p w14:paraId="2401BFE4" w14:textId="77777777" w:rsidR="00A02E75" w:rsidRDefault="00A02E75" w:rsidP="00A02E75">
      <w:pPr>
        <w:spacing w:after="0" w:line="240" w:lineRule="auto"/>
        <w:jc w:val="center"/>
        <w:rPr>
          <w:rFonts w:ascii="Arial" w:eastAsia="Times New Roman" w:hAnsi="Arial" w:cs="Arial"/>
          <w:b/>
          <w:sz w:val="24"/>
          <w:szCs w:val="24"/>
          <w:lang w:eastAsia="pl-PL"/>
        </w:rPr>
      </w:pPr>
    </w:p>
    <w:p w14:paraId="722B63C5" w14:textId="77777777" w:rsidR="00A02E75" w:rsidRDefault="00A02E75" w:rsidP="00A02E75">
      <w:pPr>
        <w:spacing w:after="0" w:line="240" w:lineRule="auto"/>
        <w:jc w:val="center"/>
        <w:rPr>
          <w:rFonts w:ascii="Arial" w:eastAsia="Times New Roman" w:hAnsi="Arial" w:cs="Arial"/>
          <w:sz w:val="24"/>
          <w:szCs w:val="24"/>
          <w:lang w:eastAsia="pl-PL"/>
        </w:rPr>
      </w:pPr>
      <w:r>
        <w:rPr>
          <w:rFonts w:ascii="Arial" w:eastAsia="Times New Roman" w:hAnsi="Arial" w:cs="Arial"/>
          <w:b/>
          <w:sz w:val="24"/>
          <w:szCs w:val="24"/>
          <w:lang w:eastAsia="pl-PL"/>
        </w:rPr>
        <w:t xml:space="preserve">Siedziba władz powiatu:  </w:t>
      </w:r>
      <w:r>
        <w:rPr>
          <w:rFonts w:ascii="Arial" w:eastAsia="Times New Roman" w:hAnsi="Arial" w:cs="Arial"/>
          <w:sz w:val="24"/>
          <w:szCs w:val="24"/>
          <w:lang w:eastAsia="pl-PL"/>
        </w:rPr>
        <w:t>Miasto Krosno</w:t>
      </w:r>
    </w:p>
    <w:p w14:paraId="059F6386" w14:textId="77777777" w:rsidR="00A02E75" w:rsidRDefault="00A02E75" w:rsidP="00A02E75">
      <w:pPr>
        <w:spacing w:after="0" w:line="240" w:lineRule="auto"/>
        <w:jc w:val="center"/>
        <w:rPr>
          <w:rFonts w:ascii="Arial" w:eastAsia="Times New Roman" w:hAnsi="Arial" w:cs="Arial"/>
          <w:b/>
          <w:sz w:val="24"/>
          <w:szCs w:val="24"/>
          <w:lang w:eastAsia="pl-PL"/>
        </w:rPr>
      </w:pPr>
    </w:p>
    <w:p w14:paraId="4EB9AED2" w14:textId="77777777" w:rsidR="00A02E75" w:rsidRPr="00165472" w:rsidRDefault="00A02E75" w:rsidP="00A02E75">
      <w:pPr>
        <w:spacing w:after="0" w:line="240" w:lineRule="auto"/>
        <w:jc w:val="both"/>
        <w:rPr>
          <w:rFonts w:ascii="Arial" w:hAnsi="Arial" w:cs="Arial"/>
          <w:b/>
          <w:bCs/>
          <w:sz w:val="32"/>
          <w:szCs w:val="24"/>
        </w:rPr>
      </w:pPr>
    </w:p>
    <w:p w14:paraId="44748F65" w14:textId="77777777" w:rsidR="00A02E75" w:rsidRPr="00B8288E" w:rsidRDefault="00A02E75" w:rsidP="00A02E75">
      <w:pPr>
        <w:spacing w:after="0" w:line="240" w:lineRule="auto"/>
        <w:jc w:val="both"/>
        <w:rPr>
          <w:rFonts w:ascii="Arial" w:hAnsi="Arial" w:cs="Arial"/>
          <w:b/>
          <w:bCs/>
          <w:sz w:val="28"/>
          <w:szCs w:val="28"/>
        </w:rPr>
      </w:pPr>
      <w:r w:rsidRPr="00B8288E">
        <w:rPr>
          <w:rFonts w:ascii="Arial" w:hAnsi="Arial" w:cs="Arial"/>
          <w:b/>
          <w:bCs/>
          <w:sz w:val="28"/>
          <w:szCs w:val="28"/>
        </w:rPr>
        <w:t xml:space="preserve">1. Pojęcia podstawowe </w:t>
      </w:r>
    </w:p>
    <w:p w14:paraId="46ADFF1E" w14:textId="77777777" w:rsidR="00A02E75" w:rsidRDefault="00A02E75" w:rsidP="00A02E75">
      <w:pPr>
        <w:spacing w:after="0" w:line="240" w:lineRule="auto"/>
        <w:jc w:val="both"/>
        <w:rPr>
          <w:rFonts w:ascii="Arial" w:hAnsi="Arial" w:cs="Arial"/>
          <w:sz w:val="24"/>
          <w:szCs w:val="24"/>
        </w:rPr>
      </w:pPr>
    </w:p>
    <w:p w14:paraId="1C20EB2E" w14:textId="77777777" w:rsidR="00A02E75" w:rsidRDefault="00A02E75" w:rsidP="00A02E75">
      <w:pPr>
        <w:spacing w:after="0" w:line="240" w:lineRule="auto"/>
        <w:jc w:val="both"/>
        <w:rPr>
          <w:rFonts w:ascii="Arial" w:hAnsi="Arial" w:cs="Arial"/>
          <w:sz w:val="24"/>
          <w:szCs w:val="24"/>
        </w:rPr>
      </w:pPr>
      <w:r w:rsidRPr="00AA6AE1">
        <w:rPr>
          <w:rFonts w:ascii="Arial" w:hAnsi="Arial" w:cs="Arial"/>
          <w:sz w:val="24"/>
          <w:szCs w:val="24"/>
        </w:rPr>
        <w:t>Wyjaśnienie podstawowych pojęć, które powinno ułatwi</w:t>
      </w:r>
      <w:r>
        <w:rPr>
          <w:rFonts w:ascii="Arial" w:hAnsi="Arial" w:cs="Arial"/>
          <w:sz w:val="24"/>
          <w:szCs w:val="24"/>
        </w:rPr>
        <w:t>ć lekturę niniejszego Raportu</w:t>
      </w:r>
      <w:r w:rsidRPr="00AA6AE1">
        <w:rPr>
          <w:rFonts w:ascii="Arial" w:hAnsi="Arial" w:cs="Arial"/>
          <w:sz w:val="24"/>
          <w:szCs w:val="24"/>
        </w:rPr>
        <w:t xml:space="preserve">, zawiera poniższe </w:t>
      </w:r>
      <w:r>
        <w:rPr>
          <w:rFonts w:ascii="Arial" w:hAnsi="Arial" w:cs="Arial"/>
          <w:sz w:val="24"/>
          <w:szCs w:val="24"/>
        </w:rPr>
        <w:t>zestawienie:</w:t>
      </w:r>
    </w:p>
    <w:p w14:paraId="35EB0FEA" w14:textId="77777777" w:rsidR="00A02E75" w:rsidRDefault="00A02E75" w:rsidP="00A02E75">
      <w:pPr>
        <w:pStyle w:val="Akapitzlist"/>
        <w:spacing w:after="0" w:line="240" w:lineRule="auto"/>
        <w:ind w:left="420"/>
        <w:jc w:val="both"/>
        <w:rPr>
          <w:rFonts w:ascii="Arial" w:hAnsi="Arial" w:cs="Arial"/>
          <w:b/>
          <w:bCs/>
          <w:sz w:val="24"/>
          <w:szCs w:val="24"/>
        </w:rPr>
      </w:pPr>
    </w:p>
    <w:p w14:paraId="15CE536F" w14:textId="77777777" w:rsidR="00A02E75" w:rsidRDefault="00A02E75" w:rsidP="00A02E75">
      <w:pPr>
        <w:pStyle w:val="Akapitzlist"/>
        <w:spacing w:after="0" w:line="240" w:lineRule="auto"/>
        <w:ind w:left="420"/>
        <w:jc w:val="both"/>
        <w:rPr>
          <w:rFonts w:ascii="Arial" w:hAnsi="Arial" w:cs="Arial"/>
          <w:b/>
          <w:bCs/>
          <w:sz w:val="24"/>
          <w:szCs w:val="24"/>
        </w:rPr>
      </w:pPr>
      <w:r w:rsidRPr="00A0625C">
        <w:rPr>
          <w:rFonts w:ascii="Arial" w:hAnsi="Arial" w:cs="Arial"/>
          <w:b/>
          <w:bCs/>
          <w:sz w:val="24"/>
          <w:szCs w:val="24"/>
        </w:rPr>
        <w:t>Słownik pojęć:</w:t>
      </w:r>
    </w:p>
    <w:p w14:paraId="2763917B" w14:textId="77777777" w:rsidR="00A02E75" w:rsidRPr="000A2FC6" w:rsidRDefault="00A02E75" w:rsidP="00A02E75">
      <w:pPr>
        <w:pStyle w:val="Akapitzlist"/>
        <w:spacing w:after="0" w:line="240" w:lineRule="auto"/>
        <w:ind w:left="420"/>
        <w:jc w:val="both"/>
        <w:rPr>
          <w:rFonts w:ascii="Arial" w:eastAsia="Times New Roman" w:hAnsi="Arial" w:cs="Arial"/>
          <w:b/>
          <w:bCs/>
          <w:sz w:val="24"/>
          <w:szCs w:val="24"/>
          <w:lang w:eastAsia="pl-PL"/>
        </w:rPr>
      </w:pPr>
    </w:p>
    <w:tbl>
      <w:tblPr>
        <w:tblStyle w:val="redniecieniowanie1akcent5"/>
        <w:tblW w:w="0" w:type="auto"/>
        <w:jc w:val="center"/>
        <w:tblLook w:val="04A0" w:firstRow="1" w:lastRow="0" w:firstColumn="1" w:lastColumn="0" w:noHBand="0" w:noVBand="1"/>
      </w:tblPr>
      <w:tblGrid>
        <w:gridCol w:w="2122"/>
        <w:gridCol w:w="6940"/>
      </w:tblGrid>
      <w:tr w:rsidR="00A02E75" w14:paraId="3ED0F2E5" w14:textId="77777777" w:rsidTr="005F77B5">
        <w:trPr>
          <w:cnfStyle w:val="100000000000" w:firstRow="1" w:lastRow="0" w:firstColumn="0" w:lastColumn="0" w:oddVBand="0" w:evenVBand="0" w:oddHBand="0" w:evenHBand="0" w:firstRowFirstColumn="0" w:firstRowLastColumn="0" w:lastRowFirstColumn="0" w:lastRowLastColumn="0"/>
          <w:trHeight w:val="694"/>
          <w:jc w:val="center"/>
        </w:trPr>
        <w:tc>
          <w:tcPr>
            <w:cnfStyle w:val="001000000000" w:firstRow="0" w:lastRow="0" w:firstColumn="1" w:lastColumn="0" w:oddVBand="0" w:evenVBand="0" w:oddHBand="0" w:evenHBand="0" w:firstRowFirstColumn="0" w:firstRowLastColumn="0" w:lastRowFirstColumn="0" w:lastRowLastColumn="0"/>
            <w:tcW w:w="2122" w:type="dxa"/>
          </w:tcPr>
          <w:p w14:paraId="31D0F274" w14:textId="77777777" w:rsidR="00A02E75" w:rsidRDefault="00A02E75" w:rsidP="00796083">
            <w:pPr>
              <w:jc w:val="center"/>
              <w:rPr>
                <w:rFonts w:ascii="Arial" w:eastAsia="Times New Roman" w:hAnsi="Arial" w:cs="Arial"/>
                <w:b w:val="0"/>
                <w:sz w:val="24"/>
                <w:szCs w:val="24"/>
                <w:lang w:eastAsia="pl-PL"/>
              </w:rPr>
            </w:pPr>
          </w:p>
          <w:p w14:paraId="37F20CA8" w14:textId="77777777" w:rsidR="00A02E75" w:rsidRDefault="00A02E75" w:rsidP="00796083">
            <w:pPr>
              <w:jc w:val="center"/>
              <w:rPr>
                <w:rFonts w:ascii="Arial" w:eastAsia="Times New Roman" w:hAnsi="Arial" w:cs="Arial"/>
                <w:b w:val="0"/>
                <w:sz w:val="24"/>
                <w:szCs w:val="24"/>
                <w:lang w:eastAsia="pl-PL"/>
              </w:rPr>
            </w:pPr>
            <w:r w:rsidRPr="00A12EF8">
              <w:rPr>
                <w:rFonts w:ascii="Arial" w:eastAsia="Times New Roman" w:hAnsi="Arial" w:cs="Arial"/>
                <w:sz w:val="24"/>
                <w:szCs w:val="24"/>
                <w:lang w:eastAsia="pl-PL"/>
              </w:rPr>
              <w:t>Termin</w:t>
            </w:r>
          </w:p>
          <w:p w14:paraId="5BDC4B91" w14:textId="77777777" w:rsidR="00A02E75" w:rsidRDefault="00A02E75" w:rsidP="00796083">
            <w:pPr>
              <w:jc w:val="center"/>
              <w:rPr>
                <w:rFonts w:ascii="Arial" w:eastAsia="Times New Roman" w:hAnsi="Arial" w:cs="Arial"/>
                <w:b w:val="0"/>
                <w:sz w:val="24"/>
                <w:szCs w:val="24"/>
                <w:lang w:eastAsia="pl-PL"/>
              </w:rPr>
            </w:pPr>
          </w:p>
        </w:tc>
        <w:tc>
          <w:tcPr>
            <w:tcW w:w="6940" w:type="dxa"/>
          </w:tcPr>
          <w:p w14:paraId="2D4BDEE8" w14:textId="77777777" w:rsidR="00A02E75" w:rsidRDefault="00A02E75" w:rsidP="00796083">
            <w:pPr>
              <w:jc w:val="center"/>
              <w:cnfStyle w:val="100000000000" w:firstRow="1" w:lastRow="0" w:firstColumn="0" w:lastColumn="0" w:oddVBand="0" w:evenVBand="0" w:oddHBand="0" w:evenHBand="0" w:firstRowFirstColumn="0" w:firstRowLastColumn="0" w:lastRowFirstColumn="0" w:lastRowLastColumn="0"/>
              <w:rPr>
                <w:rFonts w:ascii="Arial" w:eastAsia="Times New Roman" w:hAnsi="Arial" w:cs="Arial"/>
                <w:b w:val="0"/>
                <w:sz w:val="24"/>
                <w:szCs w:val="24"/>
                <w:lang w:eastAsia="pl-PL"/>
              </w:rPr>
            </w:pPr>
          </w:p>
          <w:p w14:paraId="52B32CF7" w14:textId="77777777" w:rsidR="00A02E75" w:rsidRDefault="00A02E75" w:rsidP="00796083">
            <w:pPr>
              <w:jc w:val="center"/>
              <w:cnfStyle w:val="100000000000" w:firstRow="1" w:lastRow="0" w:firstColumn="0" w:lastColumn="0" w:oddVBand="0" w:evenVBand="0" w:oddHBand="0" w:evenHBand="0" w:firstRowFirstColumn="0" w:firstRowLastColumn="0" w:lastRowFirstColumn="0" w:lastRowLastColumn="0"/>
              <w:rPr>
                <w:rFonts w:ascii="Arial" w:eastAsia="Times New Roman" w:hAnsi="Arial" w:cs="Arial"/>
                <w:b w:val="0"/>
                <w:sz w:val="24"/>
                <w:szCs w:val="24"/>
                <w:lang w:eastAsia="pl-PL"/>
              </w:rPr>
            </w:pPr>
            <w:r w:rsidRPr="00A12EF8">
              <w:rPr>
                <w:rFonts w:ascii="Arial" w:eastAsia="Times New Roman" w:hAnsi="Arial" w:cs="Arial"/>
                <w:sz w:val="24"/>
                <w:szCs w:val="24"/>
                <w:lang w:eastAsia="pl-PL"/>
              </w:rPr>
              <w:t>Wyjaśnienie</w:t>
            </w:r>
          </w:p>
        </w:tc>
      </w:tr>
      <w:tr w:rsidR="00A02E75" w14:paraId="40537010" w14:textId="77777777" w:rsidTr="005F77B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122" w:type="dxa"/>
          </w:tcPr>
          <w:p w14:paraId="71031BFF" w14:textId="77777777" w:rsidR="00A02E75" w:rsidRPr="002B5AA2" w:rsidRDefault="00A02E75" w:rsidP="00796083">
            <w:pPr>
              <w:jc w:val="both"/>
              <w:rPr>
                <w:rFonts w:ascii="Arial" w:eastAsia="Times New Roman" w:hAnsi="Arial" w:cs="Arial"/>
                <w:b w:val="0"/>
                <w:sz w:val="20"/>
                <w:szCs w:val="20"/>
                <w:lang w:eastAsia="pl-PL"/>
              </w:rPr>
            </w:pPr>
            <w:r w:rsidRPr="002B5AA2">
              <w:rPr>
                <w:rFonts w:ascii="Arial" w:eastAsia="Times New Roman" w:hAnsi="Arial" w:cs="Arial"/>
                <w:sz w:val="20"/>
                <w:szCs w:val="20"/>
                <w:lang w:eastAsia="pl-PL"/>
              </w:rPr>
              <w:t>Powiat</w:t>
            </w:r>
          </w:p>
        </w:tc>
        <w:tc>
          <w:tcPr>
            <w:tcW w:w="6940" w:type="dxa"/>
          </w:tcPr>
          <w:p w14:paraId="1F55F98E" w14:textId="77777777" w:rsidR="00A02E75" w:rsidRPr="00CC2ECB" w:rsidRDefault="00A02E75" w:rsidP="00796083">
            <w:pPr>
              <w:jc w:val="both"/>
              <w:cnfStyle w:val="000000100000" w:firstRow="0" w:lastRow="0" w:firstColumn="0" w:lastColumn="0" w:oddVBand="0" w:evenVBand="0" w:oddHBand="1" w:evenHBand="0" w:firstRowFirstColumn="0" w:firstRowLastColumn="0" w:lastRowFirstColumn="0" w:lastRowLastColumn="0"/>
              <w:rPr>
                <w:rFonts w:ascii="Arial" w:eastAsia="Times New Roman" w:hAnsi="Arial" w:cs="Arial"/>
                <w:b/>
                <w:sz w:val="20"/>
                <w:szCs w:val="20"/>
                <w:lang w:eastAsia="pl-PL"/>
              </w:rPr>
            </w:pPr>
            <w:r w:rsidRPr="00CC2ECB">
              <w:rPr>
                <w:rFonts w:ascii="Arial" w:hAnsi="Arial" w:cs="Arial"/>
                <w:sz w:val="20"/>
                <w:szCs w:val="20"/>
              </w:rPr>
              <w:t xml:space="preserve">Lokalna wspólnota samorządowa oraz odpowiednie terytorium.  </w:t>
            </w:r>
          </w:p>
        </w:tc>
      </w:tr>
      <w:tr w:rsidR="00A02E75" w14:paraId="648AEBE9" w14:textId="77777777" w:rsidTr="005F77B5">
        <w:trPr>
          <w:cnfStyle w:val="000000010000" w:firstRow="0" w:lastRow="0" w:firstColumn="0" w:lastColumn="0" w:oddVBand="0" w:evenVBand="0" w:oddHBand="0" w:evenHBand="1"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122" w:type="dxa"/>
          </w:tcPr>
          <w:p w14:paraId="5BFEE77C" w14:textId="77777777" w:rsidR="00A02E75" w:rsidRPr="002B5AA2" w:rsidRDefault="00A02E75" w:rsidP="00796083">
            <w:pPr>
              <w:jc w:val="both"/>
              <w:rPr>
                <w:rFonts w:ascii="Arial" w:eastAsia="Times New Roman" w:hAnsi="Arial" w:cs="Arial"/>
                <w:b w:val="0"/>
                <w:sz w:val="20"/>
                <w:szCs w:val="20"/>
                <w:lang w:eastAsia="pl-PL"/>
              </w:rPr>
            </w:pPr>
            <w:r w:rsidRPr="002B5AA2">
              <w:rPr>
                <w:rFonts w:ascii="Arial" w:eastAsia="Times New Roman" w:hAnsi="Arial" w:cs="Arial"/>
                <w:sz w:val="20"/>
                <w:szCs w:val="20"/>
                <w:lang w:eastAsia="pl-PL"/>
              </w:rPr>
              <w:t xml:space="preserve">Samorządność </w:t>
            </w:r>
            <w:r>
              <w:rPr>
                <w:rFonts w:ascii="Arial" w:eastAsia="Times New Roman" w:hAnsi="Arial" w:cs="Arial"/>
                <w:sz w:val="20"/>
                <w:szCs w:val="20"/>
                <w:lang w:eastAsia="pl-PL"/>
              </w:rPr>
              <w:br/>
            </w:r>
            <w:r w:rsidRPr="002B5AA2">
              <w:rPr>
                <w:rFonts w:ascii="Arial" w:eastAsia="Times New Roman" w:hAnsi="Arial" w:cs="Arial"/>
                <w:sz w:val="20"/>
                <w:szCs w:val="20"/>
                <w:lang w:eastAsia="pl-PL"/>
              </w:rPr>
              <w:t>terytorialna</w:t>
            </w:r>
          </w:p>
        </w:tc>
        <w:tc>
          <w:tcPr>
            <w:tcW w:w="6940" w:type="dxa"/>
          </w:tcPr>
          <w:p w14:paraId="5D03596F" w14:textId="77777777" w:rsidR="00A02E75" w:rsidRPr="00DC7CA0" w:rsidRDefault="00A02E75" w:rsidP="00796083">
            <w:pPr>
              <w:jc w:val="both"/>
              <w:cnfStyle w:val="000000010000" w:firstRow="0" w:lastRow="0" w:firstColumn="0" w:lastColumn="0" w:oddVBand="0" w:evenVBand="0" w:oddHBand="0" w:evenHBand="1" w:firstRowFirstColumn="0" w:firstRowLastColumn="0" w:lastRowFirstColumn="0" w:lastRowLastColumn="0"/>
              <w:rPr>
                <w:rFonts w:ascii="Arial" w:hAnsi="Arial" w:cs="Arial"/>
                <w:sz w:val="20"/>
                <w:szCs w:val="20"/>
              </w:rPr>
            </w:pPr>
            <w:r w:rsidRPr="00CC2ECB">
              <w:rPr>
                <w:rFonts w:ascii="Arial" w:hAnsi="Arial" w:cs="Arial"/>
                <w:sz w:val="20"/>
                <w:szCs w:val="20"/>
              </w:rPr>
              <w:t>Prawo i zdolność społeczności lokalnych, w granicach określonych</w:t>
            </w:r>
            <w:r>
              <w:rPr>
                <w:rFonts w:ascii="Arial" w:hAnsi="Arial" w:cs="Arial"/>
                <w:sz w:val="20"/>
                <w:szCs w:val="20"/>
              </w:rPr>
              <w:t xml:space="preserve"> </w:t>
            </w:r>
            <w:r w:rsidRPr="00CC2ECB">
              <w:rPr>
                <w:rFonts w:ascii="Arial" w:hAnsi="Arial" w:cs="Arial"/>
                <w:sz w:val="20"/>
                <w:szCs w:val="20"/>
              </w:rPr>
              <w:t>prawem, do kierowania i zarządzania zasadniczą częścią spraw publicznych, na ich własną odpowiedzialność i w interesie ich mieszkańców.</w:t>
            </w:r>
          </w:p>
        </w:tc>
      </w:tr>
      <w:tr w:rsidR="00A02E75" w14:paraId="179B0D09" w14:textId="77777777" w:rsidTr="005F77B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122" w:type="dxa"/>
          </w:tcPr>
          <w:p w14:paraId="40893BC3" w14:textId="77777777" w:rsidR="00A02E75" w:rsidRPr="002B5AA2" w:rsidRDefault="00A02E75" w:rsidP="00796083">
            <w:pPr>
              <w:jc w:val="both"/>
              <w:rPr>
                <w:rFonts w:ascii="Arial" w:eastAsia="Times New Roman" w:hAnsi="Arial" w:cs="Arial"/>
                <w:b w:val="0"/>
                <w:sz w:val="20"/>
                <w:szCs w:val="20"/>
                <w:lang w:eastAsia="pl-PL"/>
              </w:rPr>
            </w:pPr>
            <w:r w:rsidRPr="002B5AA2">
              <w:rPr>
                <w:rFonts w:ascii="Arial" w:eastAsia="Times New Roman" w:hAnsi="Arial" w:cs="Arial"/>
                <w:sz w:val="20"/>
                <w:szCs w:val="20"/>
                <w:lang w:eastAsia="pl-PL"/>
              </w:rPr>
              <w:t>Samorząd</w:t>
            </w:r>
          </w:p>
        </w:tc>
        <w:tc>
          <w:tcPr>
            <w:tcW w:w="6940" w:type="dxa"/>
          </w:tcPr>
          <w:p w14:paraId="6BC673D1" w14:textId="77777777" w:rsidR="00A02E75" w:rsidRPr="00CC2ECB" w:rsidRDefault="00A02E75" w:rsidP="00796083">
            <w:pPr>
              <w:jc w:val="both"/>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CC2ECB">
              <w:rPr>
                <w:rFonts w:ascii="Arial" w:hAnsi="Arial" w:cs="Arial"/>
                <w:sz w:val="20"/>
                <w:szCs w:val="20"/>
              </w:rPr>
              <w:t xml:space="preserve">System służący reprezentowaniu wspólnotowych interesów mieszkańców </w:t>
            </w:r>
            <w:r>
              <w:rPr>
                <w:rFonts w:ascii="Arial" w:hAnsi="Arial" w:cs="Arial"/>
                <w:sz w:val="20"/>
                <w:szCs w:val="20"/>
              </w:rPr>
              <w:br/>
            </w:r>
            <w:r w:rsidRPr="00CC2ECB">
              <w:rPr>
                <w:rFonts w:ascii="Arial" w:hAnsi="Arial" w:cs="Arial"/>
                <w:sz w:val="20"/>
                <w:szCs w:val="20"/>
              </w:rPr>
              <w:t>i rozwiązywaniu ich własnych spraw. Samorząd, w tym powiatowy, obejmuje zatem:</w:t>
            </w:r>
          </w:p>
          <w:p w14:paraId="3755F9CF" w14:textId="77777777" w:rsidR="00A02E75" w:rsidRPr="00CC2ECB" w:rsidRDefault="00A02E75" w:rsidP="002A0A3E">
            <w:pPr>
              <w:pStyle w:val="Akapitzlist"/>
              <w:numPr>
                <w:ilvl w:val="0"/>
                <w:numId w:val="58"/>
              </w:numPr>
              <w:jc w:val="both"/>
              <w:cnfStyle w:val="000000100000" w:firstRow="0" w:lastRow="0" w:firstColumn="0" w:lastColumn="0" w:oddVBand="0" w:evenVBand="0" w:oddHBand="1" w:evenHBand="0" w:firstRowFirstColumn="0" w:firstRowLastColumn="0" w:lastRowFirstColumn="0" w:lastRowLastColumn="0"/>
              <w:rPr>
                <w:rFonts w:ascii="Arial" w:eastAsia="Times New Roman" w:hAnsi="Arial" w:cs="Arial"/>
                <w:b/>
                <w:sz w:val="20"/>
                <w:szCs w:val="20"/>
                <w:lang w:eastAsia="pl-PL"/>
              </w:rPr>
            </w:pPr>
            <w:r w:rsidRPr="00CC2ECB">
              <w:rPr>
                <w:rFonts w:ascii="Arial" w:hAnsi="Arial" w:cs="Arial"/>
                <w:sz w:val="20"/>
                <w:szCs w:val="20"/>
              </w:rPr>
              <w:t>wspólnotę zainteresowanych obywateli;</w:t>
            </w:r>
          </w:p>
          <w:p w14:paraId="785D4ECA" w14:textId="77777777" w:rsidR="00A02E75" w:rsidRPr="00CC2ECB" w:rsidRDefault="00A02E75" w:rsidP="002A0A3E">
            <w:pPr>
              <w:pStyle w:val="Akapitzlist"/>
              <w:numPr>
                <w:ilvl w:val="0"/>
                <w:numId w:val="58"/>
              </w:numPr>
              <w:jc w:val="both"/>
              <w:cnfStyle w:val="000000100000" w:firstRow="0" w:lastRow="0" w:firstColumn="0" w:lastColumn="0" w:oddVBand="0" w:evenVBand="0" w:oddHBand="1" w:evenHBand="0" w:firstRowFirstColumn="0" w:firstRowLastColumn="0" w:lastRowFirstColumn="0" w:lastRowLastColumn="0"/>
              <w:rPr>
                <w:rFonts w:ascii="Arial" w:eastAsia="Times New Roman" w:hAnsi="Arial" w:cs="Arial"/>
                <w:b/>
                <w:sz w:val="20"/>
                <w:szCs w:val="20"/>
                <w:lang w:eastAsia="pl-PL"/>
              </w:rPr>
            </w:pPr>
            <w:r w:rsidRPr="00CC2ECB">
              <w:rPr>
                <w:rFonts w:ascii="Arial" w:hAnsi="Arial" w:cs="Arial"/>
                <w:sz w:val="20"/>
                <w:szCs w:val="20"/>
              </w:rPr>
              <w:t>władze, które ci obywatele wybierają w celu rozwiązywania wspólnych spraw;</w:t>
            </w:r>
          </w:p>
          <w:p w14:paraId="2EA49E5C" w14:textId="77777777" w:rsidR="00A02E75" w:rsidRPr="00CC2ECB" w:rsidRDefault="00A02E75" w:rsidP="002A0A3E">
            <w:pPr>
              <w:pStyle w:val="Akapitzlist"/>
              <w:numPr>
                <w:ilvl w:val="0"/>
                <w:numId w:val="58"/>
              </w:numPr>
              <w:jc w:val="both"/>
              <w:cnfStyle w:val="000000100000" w:firstRow="0" w:lastRow="0" w:firstColumn="0" w:lastColumn="0" w:oddVBand="0" w:evenVBand="0" w:oddHBand="1" w:evenHBand="0" w:firstRowFirstColumn="0" w:firstRowLastColumn="0" w:lastRowFirstColumn="0" w:lastRowLastColumn="0"/>
              <w:rPr>
                <w:rFonts w:ascii="Arial" w:eastAsia="Times New Roman" w:hAnsi="Arial" w:cs="Arial"/>
                <w:b/>
                <w:sz w:val="20"/>
                <w:szCs w:val="20"/>
                <w:lang w:eastAsia="pl-PL"/>
              </w:rPr>
            </w:pPr>
            <w:r w:rsidRPr="00CC2ECB">
              <w:rPr>
                <w:rFonts w:ascii="Arial" w:hAnsi="Arial" w:cs="Arial"/>
                <w:sz w:val="20"/>
                <w:szCs w:val="20"/>
              </w:rPr>
              <w:t>majątek należący do wspólnoty;</w:t>
            </w:r>
          </w:p>
          <w:p w14:paraId="7C5BF660" w14:textId="77777777" w:rsidR="00A02E75" w:rsidRPr="00CC2ECB" w:rsidRDefault="00A02E75" w:rsidP="002A0A3E">
            <w:pPr>
              <w:pStyle w:val="Akapitzlist"/>
              <w:numPr>
                <w:ilvl w:val="0"/>
                <w:numId w:val="58"/>
              </w:numPr>
              <w:jc w:val="both"/>
              <w:cnfStyle w:val="000000100000" w:firstRow="0" w:lastRow="0" w:firstColumn="0" w:lastColumn="0" w:oddVBand="0" w:evenVBand="0" w:oddHBand="1" w:evenHBand="0" w:firstRowFirstColumn="0" w:firstRowLastColumn="0" w:lastRowFirstColumn="0" w:lastRowLastColumn="0"/>
              <w:rPr>
                <w:rFonts w:ascii="Arial" w:eastAsia="Times New Roman" w:hAnsi="Arial" w:cs="Arial"/>
                <w:b/>
                <w:sz w:val="20"/>
                <w:szCs w:val="20"/>
                <w:lang w:eastAsia="pl-PL"/>
              </w:rPr>
            </w:pPr>
            <w:r w:rsidRPr="00CC2ECB">
              <w:rPr>
                <w:rFonts w:ascii="Arial" w:hAnsi="Arial" w:cs="Arial"/>
                <w:sz w:val="20"/>
                <w:szCs w:val="20"/>
              </w:rPr>
              <w:t>urzędy;</w:t>
            </w:r>
          </w:p>
          <w:p w14:paraId="6F07C199" w14:textId="0FBE6CED" w:rsidR="00A02E75" w:rsidRPr="00DC7CA0" w:rsidRDefault="00A02E75" w:rsidP="002A0A3E">
            <w:pPr>
              <w:pStyle w:val="Akapitzlist"/>
              <w:numPr>
                <w:ilvl w:val="0"/>
                <w:numId w:val="58"/>
              </w:numPr>
              <w:jc w:val="both"/>
              <w:cnfStyle w:val="000000100000" w:firstRow="0" w:lastRow="0" w:firstColumn="0" w:lastColumn="0" w:oddVBand="0" w:evenVBand="0" w:oddHBand="1" w:evenHBand="0" w:firstRowFirstColumn="0" w:firstRowLastColumn="0" w:lastRowFirstColumn="0" w:lastRowLastColumn="0"/>
              <w:rPr>
                <w:rFonts w:ascii="Arial" w:eastAsia="Times New Roman" w:hAnsi="Arial" w:cs="Arial"/>
                <w:b/>
                <w:sz w:val="20"/>
                <w:szCs w:val="20"/>
                <w:lang w:eastAsia="pl-PL"/>
              </w:rPr>
            </w:pPr>
            <w:r w:rsidRPr="00CC2ECB">
              <w:rPr>
                <w:rFonts w:ascii="Arial" w:hAnsi="Arial" w:cs="Arial"/>
                <w:sz w:val="20"/>
                <w:szCs w:val="20"/>
              </w:rPr>
              <w:t>wielorakie narzędzia, w tym instrumenty prawne, służące realizacji wspólnych celów</w:t>
            </w:r>
            <w:r w:rsidR="00450B63">
              <w:rPr>
                <w:rFonts w:ascii="Arial" w:hAnsi="Arial" w:cs="Arial"/>
                <w:sz w:val="20"/>
                <w:szCs w:val="20"/>
              </w:rPr>
              <w:t>.</w:t>
            </w:r>
          </w:p>
        </w:tc>
      </w:tr>
      <w:tr w:rsidR="00A02E75" w14:paraId="5DBEACD3" w14:textId="77777777" w:rsidTr="005F77B5">
        <w:trPr>
          <w:cnfStyle w:val="000000010000" w:firstRow="0" w:lastRow="0" w:firstColumn="0" w:lastColumn="0" w:oddVBand="0" w:evenVBand="0" w:oddHBand="0" w:evenHBand="1"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122" w:type="dxa"/>
          </w:tcPr>
          <w:p w14:paraId="324FCEE3" w14:textId="77777777" w:rsidR="00A02E75" w:rsidRPr="002B5AA2" w:rsidRDefault="00A02E75" w:rsidP="00796083">
            <w:pPr>
              <w:jc w:val="both"/>
              <w:rPr>
                <w:rFonts w:ascii="Arial" w:eastAsia="Times New Roman" w:hAnsi="Arial" w:cs="Arial"/>
                <w:b w:val="0"/>
                <w:sz w:val="20"/>
                <w:szCs w:val="20"/>
                <w:lang w:eastAsia="pl-PL"/>
              </w:rPr>
            </w:pPr>
            <w:r w:rsidRPr="002B5AA2">
              <w:rPr>
                <w:rFonts w:ascii="Arial" w:eastAsia="Times New Roman" w:hAnsi="Arial" w:cs="Arial"/>
                <w:sz w:val="20"/>
                <w:szCs w:val="20"/>
                <w:lang w:eastAsia="pl-PL"/>
              </w:rPr>
              <w:t>Samodzielność samorządu</w:t>
            </w:r>
          </w:p>
        </w:tc>
        <w:tc>
          <w:tcPr>
            <w:tcW w:w="6940" w:type="dxa"/>
          </w:tcPr>
          <w:p w14:paraId="3AC0B248" w14:textId="77777777" w:rsidR="00A02E75" w:rsidRPr="00CC2ECB" w:rsidRDefault="00A02E75" w:rsidP="00796083">
            <w:pPr>
              <w:jc w:val="both"/>
              <w:cnfStyle w:val="000000010000" w:firstRow="0" w:lastRow="0" w:firstColumn="0" w:lastColumn="0" w:oddVBand="0" w:evenVBand="0" w:oddHBand="0" w:evenHBand="1" w:firstRowFirstColumn="0" w:firstRowLastColumn="0" w:lastRowFirstColumn="0" w:lastRowLastColumn="0"/>
              <w:rPr>
                <w:rFonts w:ascii="Arial" w:hAnsi="Arial" w:cs="Arial"/>
                <w:sz w:val="20"/>
                <w:szCs w:val="20"/>
              </w:rPr>
            </w:pPr>
            <w:r w:rsidRPr="00CC2ECB">
              <w:rPr>
                <w:rFonts w:ascii="Arial" w:hAnsi="Arial" w:cs="Arial"/>
                <w:sz w:val="20"/>
                <w:szCs w:val="20"/>
              </w:rPr>
              <w:t xml:space="preserve">Najważniejszymi atrybutami samodzielności samorządów </w:t>
            </w:r>
            <w:r>
              <w:rPr>
                <w:rFonts w:ascii="Arial" w:hAnsi="Arial" w:cs="Arial"/>
                <w:sz w:val="20"/>
                <w:szCs w:val="20"/>
              </w:rPr>
              <w:br/>
            </w:r>
            <w:r w:rsidRPr="00CC2ECB">
              <w:rPr>
                <w:rFonts w:ascii="Arial" w:hAnsi="Arial" w:cs="Arial"/>
                <w:sz w:val="20"/>
                <w:szCs w:val="20"/>
              </w:rPr>
              <w:t>są w szczególności:</w:t>
            </w:r>
          </w:p>
          <w:p w14:paraId="0D844981" w14:textId="77777777" w:rsidR="00A02E75" w:rsidRPr="00CC2ECB" w:rsidRDefault="00A02E75" w:rsidP="002A0A3E">
            <w:pPr>
              <w:pStyle w:val="Akapitzlist"/>
              <w:numPr>
                <w:ilvl w:val="0"/>
                <w:numId w:val="59"/>
              </w:numPr>
              <w:jc w:val="both"/>
              <w:cnfStyle w:val="000000010000" w:firstRow="0" w:lastRow="0" w:firstColumn="0" w:lastColumn="0" w:oddVBand="0" w:evenVBand="0" w:oddHBand="0" w:evenHBand="1" w:firstRowFirstColumn="0" w:firstRowLastColumn="0" w:lastRowFirstColumn="0" w:lastRowLastColumn="0"/>
              <w:rPr>
                <w:rFonts w:ascii="Arial" w:eastAsia="Times New Roman" w:hAnsi="Arial" w:cs="Arial"/>
                <w:b/>
                <w:sz w:val="20"/>
                <w:szCs w:val="20"/>
                <w:lang w:eastAsia="pl-PL"/>
              </w:rPr>
            </w:pPr>
            <w:r w:rsidRPr="00CC2ECB">
              <w:rPr>
                <w:rFonts w:ascii="Arial" w:hAnsi="Arial" w:cs="Arial"/>
                <w:sz w:val="20"/>
                <w:szCs w:val="20"/>
              </w:rPr>
              <w:t>osobowość prawna,</w:t>
            </w:r>
          </w:p>
          <w:p w14:paraId="27048912" w14:textId="77777777" w:rsidR="00A02E75" w:rsidRPr="00CC2ECB" w:rsidRDefault="00A02E75" w:rsidP="002A0A3E">
            <w:pPr>
              <w:pStyle w:val="Akapitzlist"/>
              <w:numPr>
                <w:ilvl w:val="0"/>
                <w:numId w:val="59"/>
              </w:numPr>
              <w:jc w:val="both"/>
              <w:cnfStyle w:val="000000010000" w:firstRow="0" w:lastRow="0" w:firstColumn="0" w:lastColumn="0" w:oddVBand="0" w:evenVBand="0" w:oddHBand="0" w:evenHBand="1" w:firstRowFirstColumn="0" w:firstRowLastColumn="0" w:lastRowFirstColumn="0" w:lastRowLastColumn="0"/>
              <w:rPr>
                <w:rFonts w:ascii="Arial" w:eastAsia="Times New Roman" w:hAnsi="Arial" w:cs="Arial"/>
                <w:b/>
                <w:sz w:val="20"/>
                <w:szCs w:val="20"/>
                <w:lang w:eastAsia="pl-PL"/>
              </w:rPr>
            </w:pPr>
            <w:r w:rsidRPr="00CC2ECB">
              <w:rPr>
                <w:rFonts w:ascii="Arial" w:hAnsi="Arial" w:cs="Arial"/>
                <w:sz w:val="20"/>
                <w:szCs w:val="20"/>
              </w:rPr>
              <w:t>prawo własności i niezależne dysponowanie własnym majątkiem,</w:t>
            </w:r>
          </w:p>
          <w:p w14:paraId="740B3BA5" w14:textId="77777777" w:rsidR="00A02E75" w:rsidRPr="00CC2ECB" w:rsidRDefault="00A02E75" w:rsidP="002A0A3E">
            <w:pPr>
              <w:pStyle w:val="Akapitzlist"/>
              <w:numPr>
                <w:ilvl w:val="0"/>
                <w:numId w:val="59"/>
              </w:numPr>
              <w:jc w:val="both"/>
              <w:cnfStyle w:val="000000010000" w:firstRow="0" w:lastRow="0" w:firstColumn="0" w:lastColumn="0" w:oddVBand="0" w:evenVBand="0" w:oddHBand="0" w:evenHBand="1" w:firstRowFirstColumn="0" w:firstRowLastColumn="0" w:lastRowFirstColumn="0" w:lastRowLastColumn="0"/>
              <w:rPr>
                <w:rFonts w:ascii="Arial" w:eastAsia="Times New Roman" w:hAnsi="Arial" w:cs="Arial"/>
                <w:b/>
                <w:sz w:val="20"/>
                <w:szCs w:val="20"/>
                <w:lang w:eastAsia="pl-PL"/>
              </w:rPr>
            </w:pPr>
            <w:r w:rsidRPr="00CC2ECB">
              <w:rPr>
                <w:rFonts w:ascii="Arial" w:hAnsi="Arial" w:cs="Arial"/>
                <w:sz w:val="20"/>
                <w:szCs w:val="20"/>
              </w:rPr>
              <w:t>prawo uchwalania własnego budżetu i dysponowania swymi środkami finansowymi, a także zaciągania pożyczek, kredytów, emisji obligacji itp., zgodnie z ustawą o finansach publicznych,</w:t>
            </w:r>
          </w:p>
          <w:p w14:paraId="6DFC2D6A" w14:textId="77777777" w:rsidR="00A02E75" w:rsidRPr="00CC2ECB" w:rsidRDefault="00A02E75" w:rsidP="002A0A3E">
            <w:pPr>
              <w:pStyle w:val="Akapitzlist"/>
              <w:numPr>
                <w:ilvl w:val="0"/>
                <w:numId w:val="59"/>
              </w:numPr>
              <w:jc w:val="both"/>
              <w:cnfStyle w:val="000000010000" w:firstRow="0" w:lastRow="0" w:firstColumn="0" w:lastColumn="0" w:oddVBand="0" w:evenVBand="0" w:oddHBand="0" w:evenHBand="1" w:firstRowFirstColumn="0" w:firstRowLastColumn="0" w:lastRowFirstColumn="0" w:lastRowLastColumn="0"/>
              <w:rPr>
                <w:rFonts w:ascii="Arial" w:eastAsia="Times New Roman" w:hAnsi="Arial" w:cs="Arial"/>
                <w:b/>
                <w:sz w:val="20"/>
                <w:szCs w:val="20"/>
                <w:lang w:eastAsia="pl-PL"/>
              </w:rPr>
            </w:pPr>
            <w:r w:rsidRPr="00CC2ECB">
              <w:rPr>
                <w:rFonts w:ascii="Arial" w:hAnsi="Arial" w:cs="Arial"/>
                <w:sz w:val="20"/>
                <w:szCs w:val="20"/>
              </w:rPr>
              <w:t>własna administracja,</w:t>
            </w:r>
          </w:p>
          <w:p w14:paraId="7E671ABD" w14:textId="77777777" w:rsidR="00A02E75" w:rsidRPr="00CC2ECB" w:rsidRDefault="00A02E75" w:rsidP="002A0A3E">
            <w:pPr>
              <w:pStyle w:val="Akapitzlist"/>
              <w:numPr>
                <w:ilvl w:val="0"/>
                <w:numId w:val="59"/>
              </w:numPr>
              <w:jc w:val="both"/>
              <w:cnfStyle w:val="000000010000" w:firstRow="0" w:lastRow="0" w:firstColumn="0" w:lastColumn="0" w:oddVBand="0" w:evenVBand="0" w:oddHBand="0" w:evenHBand="1" w:firstRowFirstColumn="0" w:firstRowLastColumn="0" w:lastRowFirstColumn="0" w:lastRowLastColumn="0"/>
              <w:rPr>
                <w:rFonts w:ascii="Arial" w:eastAsia="Times New Roman" w:hAnsi="Arial" w:cs="Arial"/>
                <w:b/>
                <w:sz w:val="20"/>
                <w:szCs w:val="20"/>
                <w:lang w:eastAsia="pl-PL"/>
              </w:rPr>
            </w:pPr>
            <w:r w:rsidRPr="00CC2ECB">
              <w:rPr>
                <w:rFonts w:ascii="Arial" w:hAnsi="Arial" w:cs="Arial"/>
                <w:sz w:val="20"/>
                <w:szCs w:val="20"/>
              </w:rPr>
              <w:t>prawo do ustalania sposobu realizacji zadań wynikających przede wszystkim z właściwej ustawy samorządowej,</w:t>
            </w:r>
          </w:p>
          <w:p w14:paraId="5479BFC4" w14:textId="77777777" w:rsidR="00A02E75" w:rsidRPr="000A2FC6" w:rsidRDefault="00A02E75" w:rsidP="002A0A3E">
            <w:pPr>
              <w:pStyle w:val="Akapitzlist"/>
              <w:numPr>
                <w:ilvl w:val="0"/>
                <w:numId w:val="59"/>
              </w:numPr>
              <w:jc w:val="both"/>
              <w:cnfStyle w:val="000000010000" w:firstRow="0" w:lastRow="0" w:firstColumn="0" w:lastColumn="0" w:oddVBand="0" w:evenVBand="0" w:oddHBand="0" w:evenHBand="1" w:firstRowFirstColumn="0" w:firstRowLastColumn="0" w:lastRowFirstColumn="0" w:lastRowLastColumn="0"/>
              <w:rPr>
                <w:rFonts w:ascii="Arial" w:eastAsia="Times New Roman" w:hAnsi="Arial" w:cs="Arial"/>
                <w:b/>
                <w:sz w:val="20"/>
                <w:szCs w:val="20"/>
                <w:lang w:eastAsia="pl-PL"/>
              </w:rPr>
            </w:pPr>
            <w:r w:rsidRPr="00CC2ECB">
              <w:rPr>
                <w:rFonts w:ascii="Arial" w:hAnsi="Arial" w:cs="Arial"/>
                <w:sz w:val="20"/>
                <w:szCs w:val="20"/>
              </w:rPr>
              <w:t>prawo do ustalania organizacji urzędu i innych własnych jednostek.</w:t>
            </w:r>
          </w:p>
        </w:tc>
      </w:tr>
      <w:tr w:rsidR="00A02E75" w14:paraId="18A60D50" w14:textId="77777777" w:rsidTr="005F77B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122" w:type="dxa"/>
          </w:tcPr>
          <w:p w14:paraId="76F906B2" w14:textId="77777777" w:rsidR="00A02E75" w:rsidRPr="002B5AA2" w:rsidRDefault="00A02E75" w:rsidP="00796083">
            <w:pPr>
              <w:jc w:val="both"/>
              <w:rPr>
                <w:rFonts w:ascii="Arial" w:eastAsia="Times New Roman" w:hAnsi="Arial" w:cs="Arial"/>
                <w:b w:val="0"/>
                <w:sz w:val="20"/>
                <w:szCs w:val="20"/>
                <w:lang w:eastAsia="pl-PL"/>
              </w:rPr>
            </w:pPr>
            <w:r w:rsidRPr="002B5AA2">
              <w:rPr>
                <w:rFonts w:ascii="Arial" w:eastAsia="Times New Roman" w:hAnsi="Arial" w:cs="Arial"/>
                <w:sz w:val="20"/>
                <w:szCs w:val="20"/>
                <w:lang w:eastAsia="pl-PL"/>
              </w:rPr>
              <w:t xml:space="preserve">Rada </w:t>
            </w:r>
            <w:r>
              <w:rPr>
                <w:rFonts w:ascii="Arial" w:eastAsia="Times New Roman" w:hAnsi="Arial" w:cs="Arial"/>
                <w:sz w:val="20"/>
                <w:szCs w:val="20"/>
                <w:lang w:eastAsia="pl-PL"/>
              </w:rPr>
              <w:t>P</w:t>
            </w:r>
            <w:r w:rsidRPr="002B5AA2">
              <w:rPr>
                <w:rFonts w:ascii="Arial" w:eastAsia="Times New Roman" w:hAnsi="Arial" w:cs="Arial"/>
                <w:sz w:val="20"/>
                <w:szCs w:val="20"/>
                <w:lang w:eastAsia="pl-PL"/>
              </w:rPr>
              <w:t>owiatu</w:t>
            </w:r>
          </w:p>
        </w:tc>
        <w:tc>
          <w:tcPr>
            <w:tcW w:w="6940" w:type="dxa"/>
          </w:tcPr>
          <w:p w14:paraId="4A82D805" w14:textId="77777777" w:rsidR="00A02E75" w:rsidRPr="001A6CB6" w:rsidRDefault="00A02E75" w:rsidP="00796083">
            <w:pPr>
              <w:jc w:val="both"/>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CC2ECB">
              <w:rPr>
                <w:rFonts w:ascii="Arial" w:hAnsi="Arial" w:cs="Arial"/>
                <w:sz w:val="20"/>
                <w:szCs w:val="20"/>
              </w:rPr>
              <w:t xml:space="preserve">Organ stanowiący i kontrolny </w:t>
            </w:r>
            <w:r>
              <w:rPr>
                <w:rFonts w:ascii="Arial" w:hAnsi="Arial" w:cs="Arial"/>
                <w:sz w:val="20"/>
                <w:szCs w:val="20"/>
              </w:rPr>
              <w:t>p</w:t>
            </w:r>
            <w:r w:rsidRPr="00CC2ECB">
              <w:rPr>
                <w:rFonts w:ascii="Arial" w:hAnsi="Arial" w:cs="Arial"/>
                <w:sz w:val="20"/>
                <w:szCs w:val="20"/>
              </w:rPr>
              <w:t xml:space="preserve">owiatu, który m.in. wybiera i odwołuje zarząd  powiatu oraz stanowi o kierunkach jego działania. </w:t>
            </w:r>
          </w:p>
        </w:tc>
      </w:tr>
      <w:tr w:rsidR="00A02E75" w14:paraId="3D64A81F" w14:textId="77777777" w:rsidTr="005F77B5">
        <w:trPr>
          <w:cnfStyle w:val="000000010000" w:firstRow="0" w:lastRow="0" w:firstColumn="0" w:lastColumn="0" w:oddVBand="0" w:evenVBand="0" w:oddHBand="0" w:evenHBand="1"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122" w:type="dxa"/>
          </w:tcPr>
          <w:p w14:paraId="35597334" w14:textId="77777777" w:rsidR="00A02E75" w:rsidRPr="002B5AA2" w:rsidRDefault="00A02E75" w:rsidP="00796083">
            <w:pPr>
              <w:jc w:val="both"/>
              <w:rPr>
                <w:rFonts w:ascii="Arial" w:eastAsia="Times New Roman" w:hAnsi="Arial" w:cs="Arial"/>
                <w:b w:val="0"/>
                <w:sz w:val="20"/>
                <w:szCs w:val="20"/>
                <w:lang w:eastAsia="pl-PL"/>
              </w:rPr>
            </w:pPr>
            <w:r w:rsidRPr="002B5AA2">
              <w:rPr>
                <w:rFonts w:ascii="Arial" w:eastAsia="Times New Roman" w:hAnsi="Arial" w:cs="Arial"/>
                <w:sz w:val="20"/>
                <w:szCs w:val="20"/>
                <w:lang w:eastAsia="pl-PL"/>
              </w:rPr>
              <w:t xml:space="preserve">Zarząd </w:t>
            </w:r>
            <w:r>
              <w:rPr>
                <w:rFonts w:ascii="Arial" w:eastAsia="Times New Roman" w:hAnsi="Arial" w:cs="Arial"/>
                <w:sz w:val="20"/>
                <w:szCs w:val="20"/>
                <w:lang w:eastAsia="pl-PL"/>
              </w:rPr>
              <w:t>P</w:t>
            </w:r>
            <w:r w:rsidRPr="002B5AA2">
              <w:rPr>
                <w:rFonts w:ascii="Arial" w:eastAsia="Times New Roman" w:hAnsi="Arial" w:cs="Arial"/>
                <w:sz w:val="20"/>
                <w:szCs w:val="20"/>
                <w:lang w:eastAsia="pl-PL"/>
              </w:rPr>
              <w:t>owiatu</w:t>
            </w:r>
          </w:p>
        </w:tc>
        <w:tc>
          <w:tcPr>
            <w:tcW w:w="6940" w:type="dxa"/>
          </w:tcPr>
          <w:p w14:paraId="43A5741F" w14:textId="2D84EF8D" w:rsidR="00796083" w:rsidRPr="001A6CB6" w:rsidRDefault="00A02E75" w:rsidP="00796083">
            <w:pPr>
              <w:jc w:val="both"/>
              <w:cnfStyle w:val="000000010000" w:firstRow="0" w:lastRow="0" w:firstColumn="0" w:lastColumn="0" w:oddVBand="0" w:evenVBand="0" w:oddHBand="0" w:evenHBand="1" w:firstRowFirstColumn="0" w:firstRowLastColumn="0" w:lastRowFirstColumn="0" w:lastRowLastColumn="0"/>
              <w:rPr>
                <w:rFonts w:ascii="Arial" w:hAnsi="Arial" w:cs="Arial"/>
                <w:sz w:val="20"/>
                <w:szCs w:val="20"/>
              </w:rPr>
            </w:pPr>
            <w:r w:rsidRPr="00CC2ECB">
              <w:rPr>
                <w:rFonts w:ascii="Arial" w:hAnsi="Arial" w:cs="Arial"/>
                <w:sz w:val="20"/>
                <w:szCs w:val="20"/>
              </w:rPr>
              <w:t xml:space="preserve">Organ wykonawczy </w:t>
            </w:r>
            <w:r>
              <w:rPr>
                <w:rFonts w:ascii="Arial" w:hAnsi="Arial" w:cs="Arial"/>
                <w:sz w:val="20"/>
                <w:szCs w:val="20"/>
              </w:rPr>
              <w:t>p</w:t>
            </w:r>
            <w:r w:rsidRPr="00CC2ECB">
              <w:rPr>
                <w:rFonts w:ascii="Arial" w:hAnsi="Arial" w:cs="Arial"/>
                <w:sz w:val="20"/>
                <w:szCs w:val="20"/>
              </w:rPr>
              <w:t>owiatu, który wykonuje zadania powiatu przy pomocy starostwa powiatowego oraz jednostek organizacyjnych powiatu,</w:t>
            </w:r>
            <w:r>
              <w:rPr>
                <w:rFonts w:ascii="Arial" w:hAnsi="Arial" w:cs="Arial"/>
                <w:sz w:val="20"/>
                <w:szCs w:val="20"/>
              </w:rPr>
              <w:t xml:space="preserve"> </w:t>
            </w:r>
            <w:r>
              <w:rPr>
                <w:rFonts w:ascii="Arial" w:hAnsi="Arial" w:cs="Arial"/>
                <w:sz w:val="20"/>
                <w:szCs w:val="20"/>
              </w:rPr>
              <w:br/>
            </w:r>
            <w:r w:rsidRPr="00CC2ECB">
              <w:rPr>
                <w:rFonts w:ascii="Arial" w:hAnsi="Arial" w:cs="Arial"/>
                <w:sz w:val="20"/>
                <w:szCs w:val="20"/>
              </w:rPr>
              <w:t>w tym powiatowego urzędu pracy.</w:t>
            </w:r>
          </w:p>
        </w:tc>
      </w:tr>
      <w:tr w:rsidR="00A02E75" w14:paraId="59754AA5" w14:textId="77777777" w:rsidTr="005F77B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122" w:type="dxa"/>
          </w:tcPr>
          <w:p w14:paraId="59928573" w14:textId="77777777" w:rsidR="00A02E75" w:rsidRPr="002B5AA2" w:rsidRDefault="00A02E75" w:rsidP="00796083">
            <w:pPr>
              <w:jc w:val="both"/>
              <w:rPr>
                <w:rFonts w:ascii="Arial" w:eastAsia="Times New Roman" w:hAnsi="Arial" w:cs="Arial"/>
                <w:sz w:val="20"/>
                <w:szCs w:val="20"/>
                <w:lang w:eastAsia="pl-PL"/>
              </w:rPr>
            </w:pPr>
            <w:r w:rsidRPr="002B5AA2">
              <w:rPr>
                <w:rFonts w:ascii="Arial" w:eastAsia="Times New Roman" w:hAnsi="Arial" w:cs="Arial"/>
                <w:sz w:val="20"/>
                <w:szCs w:val="20"/>
                <w:lang w:eastAsia="pl-PL"/>
              </w:rPr>
              <w:t xml:space="preserve">Jednostka </w:t>
            </w:r>
          </w:p>
          <w:p w14:paraId="651684F6" w14:textId="09398388" w:rsidR="00A02E75" w:rsidRPr="002B5AA2" w:rsidRDefault="00A02E75" w:rsidP="00181E1E">
            <w:pPr>
              <w:jc w:val="both"/>
              <w:rPr>
                <w:rFonts w:ascii="Arial" w:eastAsia="Times New Roman" w:hAnsi="Arial" w:cs="Arial"/>
                <w:sz w:val="20"/>
                <w:szCs w:val="20"/>
                <w:lang w:eastAsia="pl-PL"/>
              </w:rPr>
            </w:pPr>
            <w:r w:rsidRPr="002B5AA2">
              <w:rPr>
                <w:rFonts w:ascii="Arial" w:eastAsia="Times New Roman" w:hAnsi="Arial" w:cs="Arial"/>
                <w:sz w:val="20"/>
                <w:szCs w:val="20"/>
                <w:lang w:eastAsia="pl-PL"/>
              </w:rPr>
              <w:t xml:space="preserve">Organizacyjna </w:t>
            </w:r>
            <w:r w:rsidRPr="002B5AA2">
              <w:rPr>
                <w:rFonts w:ascii="Arial" w:eastAsia="Times New Roman" w:hAnsi="Arial" w:cs="Arial"/>
                <w:sz w:val="20"/>
                <w:szCs w:val="20"/>
                <w:lang w:eastAsia="pl-PL"/>
              </w:rPr>
              <w:br/>
            </w:r>
            <w:r w:rsidR="00181E1E">
              <w:rPr>
                <w:rFonts w:ascii="Arial" w:eastAsia="Times New Roman" w:hAnsi="Arial" w:cs="Arial"/>
                <w:sz w:val="20"/>
                <w:szCs w:val="20"/>
                <w:lang w:eastAsia="pl-PL"/>
              </w:rPr>
              <w:lastRenderedPageBreak/>
              <w:t>P</w:t>
            </w:r>
            <w:r w:rsidRPr="002B5AA2">
              <w:rPr>
                <w:rFonts w:ascii="Arial" w:eastAsia="Times New Roman" w:hAnsi="Arial" w:cs="Arial"/>
                <w:sz w:val="20"/>
                <w:szCs w:val="20"/>
                <w:lang w:eastAsia="pl-PL"/>
              </w:rPr>
              <w:t>owiatu</w:t>
            </w:r>
          </w:p>
        </w:tc>
        <w:tc>
          <w:tcPr>
            <w:tcW w:w="6940" w:type="dxa"/>
          </w:tcPr>
          <w:p w14:paraId="2BF7B8B2" w14:textId="653D3749" w:rsidR="00A02E75" w:rsidRPr="00CC2ECB" w:rsidRDefault="00A02E75" w:rsidP="00796083">
            <w:pPr>
              <w:jc w:val="both"/>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CC2ECB">
              <w:rPr>
                <w:rFonts w:ascii="Arial" w:hAnsi="Arial" w:cs="Arial"/>
                <w:sz w:val="20"/>
                <w:szCs w:val="20"/>
              </w:rPr>
              <w:lastRenderedPageBreak/>
              <w:t>Struktura urzędowo-administracyjna, utworzona prz</w:t>
            </w:r>
            <w:r>
              <w:rPr>
                <w:rFonts w:ascii="Arial" w:hAnsi="Arial" w:cs="Arial"/>
                <w:sz w:val="20"/>
                <w:szCs w:val="20"/>
              </w:rPr>
              <w:t>ez radę</w:t>
            </w:r>
            <w:r w:rsidR="00052DBC">
              <w:rPr>
                <w:rFonts w:ascii="Arial" w:hAnsi="Arial" w:cs="Arial"/>
                <w:sz w:val="20"/>
                <w:szCs w:val="20"/>
              </w:rPr>
              <w:t xml:space="preserve"> powiatu</w:t>
            </w:r>
            <w:r>
              <w:rPr>
                <w:rFonts w:ascii="Arial" w:hAnsi="Arial" w:cs="Arial"/>
                <w:sz w:val="20"/>
                <w:szCs w:val="20"/>
              </w:rPr>
              <w:t xml:space="preserve">, </w:t>
            </w:r>
            <w:r w:rsidRPr="00CC2ECB">
              <w:rPr>
                <w:rFonts w:ascii="Arial" w:hAnsi="Arial" w:cs="Arial"/>
                <w:sz w:val="20"/>
                <w:szCs w:val="20"/>
              </w:rPr>
              <w:t>która realizuje</w:t>
            </w:r>
            <w:r>
              <w:rPr>
                <w:rFonts w:ascii="Arial" w:hAnsi="Arial" w:cs="Arial"/>
                <w:sz w:val="20"/>
                <w:szCs w:val="20"/>
              </w:rPr>
              <w:t xml:space="preserve"> zadania powiatu.</w:t>
            </w:r>
          </w:p>
        </w:tc>
      </w:tr>
      <w:tr w:rsidR="00A02E75" w14:paraId="4DA0D663" w14:textId="77777777" w:rsidTr="005F77B5">
        <w:trPr>
          <w:cnfStyle w:val="000000010000" w:firstRow="0" w:lastRow="0" w:firstColumn="0" w:lastColumn="0" w:oddVBand="0" w:evenVBand="0" w:oddHBand="0" w:evenHBand="1"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122" w:type="dxa"/>
          </w:tcPr>
          <w:p w14:paraId="03BD8ECF" w14:textId="77777777" w:rsidR="00A02E75" w:rsidRPr="002B5AA2" w:rsidRDefault="00A02E75" w:rsidP="00796083">
            <w:pPr>
              <w:jc w:val="both"/>
              <w:rPr>
                <w:rFonts w:ascii="Arial" w:eastAsia="Times New Roman" w:hAnsi="Arial" w:cs="Arial"/>
                <w:b w:val="0"/>
                <w:sz w:val="20"/>
                <w:szCs w:val="20"/>
                <w:lang w:eastAsia="pl-PL"/>
              </w:rPr>
            </w:pPr>
            <w:r w:rsidRPr="002B5AA2">
              <w:rPr>
                <w:rFonts w:ascii="Arial" w:eastAsia="Times New Roman" w:hAnsi="Arial" w:cs="Arial"/>
                <w:sz w:val="20"/>
                <w:szCs w:val="20"/>
                <w:lang w:eastAsia="pl-PL"/>
              </w:rPr>
              <w:t>Starosta</w:t>
            </w:r>
          </w:p>
        </w:tc>
        <w:tc>
          <w:tcPr>
            <w:tcW w:w="6940" w:type="dxa"/>
          </w:tcPr>
          <w:p w14:paraId="1A1C6023" w14:textId="77777777" w:rsidR="00A02E75" w:rsidRPr="00CC2ECB" w:rsidRDefault="00A02E75" w:rsidP="00796083">
            <w:pPr>
              <w:jc w:val="both"/>
              <w:cnfStyle w:val="000000010000" w:firstRow="0" w:lastRow="0" w:firstColumn="0" w:lastColumn="0" w:oddVBand="0" w:evenVBand="0" w:oddHBand="0" w:evenHBand="1" w:firstRowFirstColumn="0" w:firstRowLastColumn="0" w:lastRowFirstColumn="0" w:lastRowLastColumn="0"/>
              <w:rPr>
                <w:rFonts w:ascii="Arial" w:hAnsi="Arial" w:cs="Arial"/>
                <w:sz w:val="20"/>
                <w:szCs w:val="20"/>
              </w:rPr>
            </w:pPr>
            <w:r w:rsidRPr="00CC2ECB">
              <w:rPr>
                <w:rFonts w:ascii="Arial" w:hAnsi="Arial" w:cs="Arial"/>
                <w:sz w:val="20"/>
                <w:szCs w:val="20"/>
              </w:rPr>
              <w:t>Wybierany przez radę powiatu.</w:t>
            </w:r>
            <w:r>
              <w:rPr>
                <w:rFonts w:ascii="Arial" w:hAnsi="Arial" w:cs="Arial"/>
                <w:sz w:val="20"/>
                <w:szCs w:val="20"/>
              </w:rPr>
              <w:t xml:space="preserve"> </w:t>
            </w:r>
            <w:r w:rsidRPr="00CC2ECB">
              <w:rPr>
                <w:rFonts w:ascii="Arial" w:hAnsi="Arial" w:cs="Arial"/>
                <w:sz w:val="20"/>
                <w:szCs w:val="20"/>
              </w:rPr>
              <w:t xml:space="preserve">Kieruje powiatem, reprezentuje </w:t>
            </w:r>
            <w:r>
              <w:rPr>
                <w:rFonts w:ascii="Arial" w:hAnsi="Arial" w:cs="Arial"/>
                <w:sz w:val="20"/>
                <w:szCs w:val="20"/>
              </w:rPr>
              <w:br/>
            </w:r>
            <w:r w:rsidRPr="00CC2ECB">
              <w:rPr>
                <w:rFonts w:ascii="Arial" w:hAnsi="Arial" w:cs="Arial"/>
                <w:sz w:val="20"/>
                <w:szCs w:val="20"/>
              </w:rPr>
              <w:t>go na zewnątrz, jest przewodniczącym zarządu powiatu oraz zwierzchnikiem pracowników starostwa, a także kierowników jednostek organizacyjnych powiatu, powiatowych służb, inspekcji i straży.</w:t>
            </w:r>
          </w:p>
        </w:tc>
      </w:tr>
      <w:tr w:rsidR="00A02E75" w14:paraId="1F00BC5E" w14:textId="77777777" w:rsidTr="005F77B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122" w:type="dxa"/>
          </w:tcPr>
          <w:p w14:paraId="2E4D6C3B" w14:textId="77777777" w:rsidR="00A02E75" w:rsidRPr="002B5AA2" w:rsidRDefault="00A02E75" w:rsidP="00796083">
            <w:pPr>
              <w:jc w:val="both"/>
              <w:rPr>
                <w:rFonts w:ascii="Arial" w:eastAsia="Times New Roman" w:hAnsi="Arial" w:cs="Arial"/>
                <w:sz w:val="20"/>
                <w:szCs w:val="20"/>
                <w:lang w:eastAsia="pl-PL"/>
              </w:rPr>
            </w:pPr>
            <w:r w:rsidRPr="002B5AA2">
              <w:rPr>
                <w:rFonts w:ascii="Arial" w:eastAsia="Times New Roman" w:hAnsi="Arial" w:cs="Arial"/>
                <w:sz w:val="20"/>
                <w:szCs w:val="20"/>
                <w:lang w:eastAsia="pl-PL"/>
              </w:rPr>
              <w:t xml:space="preserve">Starostwo </w:t>
            </w:r>
          </w:p>
          <w:p w14:paraId="6B3DEC39" w14:textId="77777777" w:rsidR="00A02E75" w:rsidRPr="002B5AA2" w:rsidRDefault="00A02E75" w:rsidP="00796083">
            <w:pPr>
              <w:jc w:val="both"/>
              <w:rPr>
                <w:rFonts w:ascii="Arial" w:eastAsia="Times New Roman" w:hAnsi="Arial" w:cs="Arial"/>
                <w:b w:val="0"/>
                <w:sz w:val="20"/>
                <w:szCs w:val="20"/>
                <w:lang w:eastAsia="pl-PL"/>
              </w:rPr>
            </w:pPr>
            <w:r w:rsidRPr="002B5AA2">
              <w:rPr>
                <w:rFonts w:ascii="Arial" w:eastAsia="Times New Roman" w:hAnsi="Arial" w:cs="Arial"/>
                <w:sz w:val="20"/>
                <w:szCs w:val="20"/>
                <w:lang w:eastAsia="pl-PL"/>
              </w:rPr>
              <w:t>Powiatowe</w:t>
            </w:r>
          </w:p>
        </w:tc>
        <w:tc>
          <w:tcPr>
            <w:tcW w:w="6940" w:type="dxa"/>
          </w:tcPr>
          <w:p w14:paraId="419C29EA" w14:textId="77777777" w:rsidR="00A02E75" w:rsidRPr="00CC2ECB" w:rsidRDefault="00A02E75" w:rsidP="00796083">
            <w:pPr>
              <w:jc w:val="both"/>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CC2ECB">
              <w:rPr>
                <w:rFonts w:ascii="Arial" w:hAnsi="Arial" w:cs="Arial"/>
                <w:sz w:val="20"/>
                <w:szCs w:val="20"/>
              </w:rPr>
              <w:t xml:space="preserve">Jednostka organizacyjna powiatu, realizująca zadania powiatu z zakresu administracji publicznej - własne, zlecone i powierzone, obsługująca organy powiatu.  </w:t>
            </w:r>
          </w:p>
        </w:tc>
      </w:tr>
    </w:tbl>
    <w:p w14:paraId="7A472B20" w14:textId="77777777" w:rsidR="00A02E75" w:rsidRDefault="00A02E75" w:rsidP="00A02E75">
      <w:pPr>
        <w:spacing w:after="0" w:line="240" w:lineRule="auto"/>
        <w:jc w:val="both"/>
        <w:rPr>
          <w:rFonts w:ascii="Arial" w:eastAsia="Times New Roman" w:hAnsi="Arial" w:cs="Arial"/>
          <w:b/>
          <w:sz w:val="24"/>
          <w:szCs w:val="24"/>
          <w:lang w:eastAsia="pl-PL"/>
        </w:rPr>
      </w:pPr>
    </w:p>
    <w:p w14:paraId="794A4A3D" w14:textId="77777777" w:rsidR="00073C63" w:rsidRDefault="00073C63" w:rsidP="00A02E75">
      <w:pPr>
        <w:spacing w:after="0" w:line="240" w:lineRule="auto"/>
        <w:jc w:val="both"/>
        <w:rPr>
          <w:rFonts w:ascii="Arial" w:hAnsi="Arial" w:cs="Arial"/>
          <w:b/>
          <w:bCs/>
          <w:sz w:val="28"/>
          <w:szCs w:val="28"/>
        </w:rPr>
      </w:pPr>
    </w:p>
    <w:p w14:paraId="174E67AF" w14:textId="6D805D29" w:rsidR="00A02E75" w:rsidRPr="00B8288E" w:rsidRDefault="00A02E75" w:rsidP="00794838">
      <w:pPr>
        <w:tabs>
          <w:tab w:val="right" w:pos="9070"/>
        </w:tabs>
        <w:spacing w:after="0" w:line="240" w:lineRule="auto"/>
        <w:jc w:val="both"/>
        <w:rPr>
          <w:rFonts w:ascii="Arial" w:hAnsi="Arial" w:cs="Arial"/>
          <w:b/>
          <w:bCs/>
          <w:sz w:val="28"/>
          <w:szCs w:val="28"/>
        </w:rPr>
      </w:pPr>
      <w:r w:rsidRPr="00B8288E">
        <w:rPr>
          <w:rFonts w:ascii="Arial" w:hAnsi="Arial" w:cs="Arial"/>
          <w:b/>
          <w:bCs/>
          <w:sz w:val="28"/>
          <w:szCs w:val="28"/>
        </w:rPr>
        <w:t xml:space="preserve">2. Organizacja </w:t>
      </w:r>
      <w:r>
        <w:rPr>
          <w:rFonts w:ascii="Arial" w:hAnsi="Arial" w:cs="Arial"/>
          <w:b/>
          <w:bCs/>
          <w:sz w:val="28"/>
          <w:szCs w:val="28"/>
        </w:rPr>
        <w:t>P</w:t>
      </w:r>
      <w:r w:rsidRPr="00B8288E">
        <w:rPr>
          <w:rFonts w:ascii="Arial" w:hAnsi="Arial" w:cs="Arial"/>
          <w:b/>
          <w:bCs/>
          <w:sz w:val="28"/>
          <w:szCs w:val="28"/>
        </w:rPr>
        <w:t xml:space="preserve">owiatu </w:t>
      </w:r>
      <w:r>
        <w:rPr>
          <w:rFonts w:ascii="Arial" w:hAnsi="Arial" w:cs="Arial"/>
          <w:b/>
          <w:bCs/>
          <w:sz w:val="28"/>
          <w:szCs w:val="28"/>
        </w:rPr>
        <w:t>K</w:t>
      </w:r>
      <w:r w:rsidRPr="00B8288E">
        <w:rPr>
          <w:rFonts w:ascii="Arial" w:hAnsi="Arial" w:cs="Arial"/>
          <w:b/>
          <w:bCs/>
          <w:sz w:val="28"/>
          <w:szCs w:val="28"/>
        </w:rPr>
        <w:t xml:space="preserve">rośnieńskiego </w:t>
      </w:r>
      <w:r w:rsidR="00794838">
        <w:rPr>
          <w:rFonts w:ascii="Arial" w:hAnsi="Arial" w:cs="Arial"/>
          <w:b/>
          <w:bCs/>
          <w:sz w:val="28"/>
          <w:szCs w:val="28"/>
        </w:rPr>
        <w:tab/>
      </w:r>
    </w:p>
    <w:p w14:paraId="35EC5E32" w14:textId="77777777" w:rsidR="00A02E75" w:rsidRPr="000E4237" w:rsidRDefault="00A02E75" w:rsidP="00A02E75">
      <w:pPr>
        <w:spacing w:after="0" w:line="240" w:lineRule="auto"/>
        <w:jc w:val="both"/>
        <w:rPr>
          <w:rFonts w:ascii="Arial" w:hAnsi="Arial" w:cs="Arial"/>
          <w:b/>
          <w:bCs/>
          <w:sz w:val="24"/>
          <w:szCs w:val="24"/>
        </w:rPr>
      </w:pPr>
    </w:p>
    <w:p w14:paraId="47E671CA" w14:textId="2AC1D80F" w:rsidR="00A02E75" w:rsidRPr="000E4237" w:rsidRDefault="00A02E75" w:rsidP="00A02E75">
      <w:pPr>
        <w:spacing w:after="0" w:line="240" w:lineRule="auto"/>
        <w:ind w:firstLine="708"/>
        <w:jc w:val="both"/>
        <w:rPr>
          <w:rFonts w:ascii="Arial" w:hAnsi="Arial" w:cs="Arial"/>
          <w:sz w:val="24"/>
          <w:szCs w:val="24"/>
        </w:rPr>
      </w:pPr>
      <w:r w:rsidRPr="000E4237">
        <w:rPr>
          <w:rFonts w:ascii="Arial" w:hAnsi="Arial" w:cs="Arial"/>
          <w:sz w:val="24"/>
          <w:szCs w:val="24"/>
        </w:rPr>
        <w:t xml:space="preserve">Ustrój wewnętrzny </w:t>
      </w:r>
      <w:r>
        <w:rPr>
          <w:rFonts w:ascii="Arial" w:hAnsi="Arial" w:cs="Arial"/>
          <w:sz w:val="24"/>
          <w:szCs w:val="24"/>
        </w:rPr>
        <w:t>P</w:t>
      </w:r>
      <w:r w:rsidRPr="000E4237">
        <w:rPr>
          <w:rFonts w:ascii="Arial" w:hAnsi="Arial" w:cs="Arial"/>
          <w:sz w:val="24"/>
          <w:szCs w:val="24"/>
        </w:rPr>
        <w:t xml:space="preserve">owiatu </w:t>
      </w:r>
      <w:r>
        <w:rPr>
          <w:rFonts w:ascii="Arial" w:hAnsi="Arial" w:cs="Arial"/>
          <w:sz w:val="24"/>
          <w:szCs w:val="24"/>
        </w:rPr>
        <w:t>Krośnieńskiego</w:t>
      </w:r>
      <w:r w:rsidRPr="000E4237">
        <w:rPr>
          <w:rFonts w:ascii="Arial" w:hAnsi="Arial" w:cs="Arial"/>
          <w:sz w:val="24"/>
          <w:szCs w:val="24"/>
        </w:rPr>
        <w:t>, w tym strukturę organizacyjną oraz tryb pra</w:t>
      </w:r>
      <w:r>
        <w:rPr>
          <w:rFonts w:ascii="Arial" w:hAnsi="Arial" w:cs="Arial"/>
          <w:sz w:val="24"/>
          <w:szCs w:val="24"/>
        </w:rPr>
        <w:t>cy jego organów: stanowiącego (Rady) oraz wykonawczego (Z</w:t>
      </w:r>
      <w:r w:rsidRPr="000E4237">
        <w:rPr>
          <w:rFonts w:ascii="Arial" w:hAnsi="Arial" w:cs="Arial"/>
          <w:sz w:val="24"/>
          <w:szCs w:val="24"/>
        </w:rPr>
        <w:t xml:space="preserve">arządu) określa Statut Powiatu </w:t>
      </w:r>
      <w:r>
        <w:rPr>
          <w:rFonts w:ascii="Arial" w:hAnsi="Arial" w:cs="Arial"/>
          <w:sz w:val="24"/>
          <w:szCs w:val="24"/>
        </w:rPr>
        <w:t>Krośnieńskiego</w:t>
      </w:r>
      <w:r w:rsidRPr="000E4237">
        <w:rPr>
          <w:rFonts w:ascii="Arial" w:hAnsi="Arial" w:cs="Arial"/>
          <w:sz w:val="24"/>
          <w:szCs w:val="24"/>
        </w:rPr>
        <w:t xml:space="preserve">. Zgodnie z </w:t>
      </w:r>
      <w:r w:rsidR="00450B63" w:rsidRPr="003F268A">
        <w:rPr>
          <w:rFonts w:ascii="Arial" w:hAnsi="Arial" w:cs="Arial"/>
          <w:sz w:val="24"/>
          <w:szCs w:val="24"/>
        </w:rPr>
        <w:t>postanowieniami</w:t>
      </w:r>
      <w:r w:rsidRPr="000E4237">
        <w:rPr>
          <w:rFonts w:ascii="Arial" w:hAnsi="Arial" w:cs="Arial"/>
          <w:sz w:val="24"/>
          <w:szCs w:val="24"/>
        </w:rPr>
        <w:t xml:space="preserve"> tego dokumentu, </w:t>
      </w:r>
      <w:r>
        <w:rPr>
          <w:rFonts w:ascii="Arial" w:hAnsi="Arial" w:cs="Arial"/>
          <w:sz w:val="24"/>
          <w:szCs w:val="24"/>
        </w:rPr>
        <w:t>P</w:t>
      </w:r>
      <w:r w:rsidRPr="000E4237">
        <w:rPr>
          <w:rFonts w:ascii="Arial" w:hAnsi="Arial" w:cs="Arial"/>
          <w:sz w:val="24"/>
          <w:szCs w:val="24"/>
        </w:rPr>
        <w:t xml:space="preserve">owiat </w:t>
      </w:r>
      <w:r>
        <w:rPr>
          <w:rFonts w:ascii="Arial" w:hAnsi="Arial" w:cs="Arial"/>
          <w:sz w:val="24"/>
          <w:szCs w:val="24"/>
        </w:rPr>
        <w:t>Krośnieński</w:t>
      </w:r>
      <w:r w:rsidRPr="000E4237">
        <w:rPr>
          <w:rFonts w:ascii="Arial" w:hAnsi="Arial" w:cs="Arial"/>
          <w:sz w:val="24"/>
          <w:szCs w:val="24"/>
        </w:rPr>
        <w:t xml:space="preserve"> stanowi lokalną wspólnotę samorząd</w:t>
      </w:r>
      <w:r w:rsidR="004D3816">
        <w:rPr>
          <w:rFonts w:ascii="Arial" w:hAnsi="Arial" w:cs="Arial"/>
          <w:sz w:val="24"/>
          <w:szCs w:val="24"/>
        </w:rPr>
        <w:t>ową tworzoną przez mieszkańców p</w:t>
      </w:r>
      <w:r w:rsidRPr="000E4237">
        <w:rPr>
          <w:rFonts w:ascii="Arial" w:hAnsi="Arial" w:cs="Arial"/>
          <w:sz w:val="24"/>
          <w:szCs w:val="24"/>
        </w:rPr>
        <w:t xml:space="preserve">owiatu oraz terytorium obejmujące: </w:t>
      </w:r>
    </w:p>
    <w:p w14:paraId="6EA8331D" w14:textId="77777777" w:rsidR="00A02E75" w:rsidRDefault="00A02E75" w:rsidP="00A02E75">
      <w:pPr>
        <w:spacing w:after="0" w:line="240" w:lineRule="auto"/>
        <w:jc w:val="both"/>
        <w:rPr>
          <w:rFonts w:ascii="Arial" w:eastAsia="Times New Roman" w:hAnsi="Arial" w:cs="Arial"/>
          <w:b/>
          <w:sz w:val="24"/>
          <w:szCs w:val="24"/>
          <w:lang w:eastAsia="pl-PL"/>
        </w:rPr>
      </w:pPr>
    </w:p>
    <w:p w14:paraId="45BDCC7B" w14:textId="77777777" w:rsidR="00A02E75" w:rsidRDefault="00A02E75" w:rsidP="00A02E75">
      <w:pPr>
        <w:spacing w:after="0" w:line="240" w:lineRule="auto"/>
        <w:jc w:val="both"/>
        <w:rPr>
          <w:rFonts w:ascii="Arial" w:eastAsia="Times New Roman" w:hAnsi="Arial" w:cs="Arial"/>
          <w:sz w:val="24"/>
          <w:szCs w:val="24"/>
          <w:lang w:eastAsia="pl-PL"/>
        </w:rPr>
      </w:pPr>
      <w:r>
        <w:rPr>
          <w:rFonts w:ascii="Arial" w:eastAsia="Times New Roman" w:hAnsi="Arial" w:cs="Arial"/>
          <w:sz w:val="24"/>
          <w:szCs w:val="24"/>
          <w:lang w:eastAsia="pl-PL"/>
        </w:rPr>
        <w:t>6 gmin wiejskich:</w:t>
      </w:r>
    </w:p>
    <w:p w14:paraId="1D5A6892" w14:textId="77777777" w:rsidR="00A02E75" w:rsidRDefault="00A02E75" w:rsidP="002A0A3E">
      <w:pPr>
        <w:pStyle w:val="Akapitzlist"/>
        <w:numPr>
          <w:ilvl w:val="0"/>
          <w:numId w:val="65"/>
        </w:numPr>
        <w:suppressAutoHyphens/>
        <w:autoSpaceDN w:val="0"/>
        <w:spacing w:after="0" w:line="240" w:lineRule="auto"/>
        <w:contextualSpacing w:val="0"/>
        <w:jc w:val="both"/>
        <w:textAlignment w:val="baseline"/>
        <w:rPr>
          <w:rFonts w:ascii="Arial" w:eastAsia="Times New Roman" w:hAnsi="Arial" w:cs="Arial"/>
          <w:sz w:val="24"/>
          <w:szCs w:val="24"/>
          <w:lang w:eastAsia="pl-PL"/>
        </w:rPr>
      </w:pPr>
      <w:r>
        <w:rPr>
          <w:rFonts w:ascii="Arial" w:eastAsia="Times New Roman" w:hAnsi="Arial" w:cs="Arial"/>
          <w:sz w:val="24"/>
          <w:szCs w:val="24"/>
          <w:lang w:eastAsia="pl-PL"/>
        </w:rPr>
        <w:t>Chorkówka</w:t>
      </w:r>
    </w:p>
    <w:p w14:paraId="306A735F" w14:textId="77777777" w:rsidR="00A02E75" w:rsidRDefault="00A02E75" w:rsidP="002A0A3E">
      <w:pPr>
        <w:pStyle w:val="Akapitzlist"/>
        <w:numPr>
          <w:ilvl w:val="0"/>
          <w:numId w:val="65"/>
        </w:numPr>
        <w:suppressAutoHyphens/>
        <w:autoSpaceDN w:val="0"/>
        <w:spacing w:after="0" w:line="240" w:lineRule="auto"/>
        <w:contextualSpacing w:val="0"/>
        <w:jc w:val="both"/>
        <w:textAlignment w:val="baseline"/>
        <w:rPr>
          <w:rFonts w:ascii="Arial" w:eastAsia="Times New Roman" w:hAnsi="Arial" w:cs="Arial"/>
          <w:sz w:val="24"/>
          <w:szCs w:val="24"/>
          <w:lang w:eastAsia="pl-PL"/>
        </w:rPr>
      </w:pPr>
      <w:r>
        <w:rPr>
          <w:rFonts w:ascii="Arial" w:eastAsia="Times New Roman" w:hAnsi="Arial" w:cs="Arial"/>
          <w:sz w:val="24"/>
          <w:szCs w:val="24"/>
          <w:lang w:eastAsia="pl-PL"/>
        </w:rPr>
        <w:t>Jaśliska</w:t>
      </w:r>
    </w:p>
    <w:p w14:paraId="7ED8BE2D" w14:textId="77777777" w:rsidR="00A02E75" w:rsidRDefault="00A02E75" w:rsidP="002A0A3E">
      <w:pPr>
        <w:pStyle w:val="Akapitzlist"/>
        <w:numPr>
          <w:ilvl w:val="0"/>
          <w:numId w:val="65"/>
        </w:numPr>
        <w:suppressAutoHyphens/>
        <w:autoSpaceDN w:val="0"/>
        <w:spacing w:after="0" w:line="240" w:lineRule="auto"/>
        <w:contextualSpacing w:val="0"/>
        <w:jc w:val="both"/>
        <w:textAlignment w:val="baseline"/>
        <w:rPr>
          <w:rFonts w:ascii="Arial" w:eastAsia="Times New Roman" w:hAnsi="Arial" w:cs="Arial"/>
          <w:sz w:val="24"/>
          <w:szCs w:val="24"/>
          <w:lang w:eastAsia="pl-PL"/>
        </w:rPr>
      </w:pPr>
      <w:r>
        <w:rPr>
          <w:rFonts w:ascii="Arial" w:eastAsia="Times New Roman" w:hAnsi="Arial" w:cs="Arial"/>
          <w:sz w:val="24"/>
          <w:szCs w:val="24"/>
          <w:lang w:eastAsia="pl-PL"/>
        </w:rPr>
        <w:t>Korczyna</w:t>
      </w:r>
    </w:p>
    <w:p w14:paraId="5C04CD2A" w14:textId="77777777" w:rsidR="00A02E75" w:rsidRDefault="00A02E75" w:rsidP="002A0A3E">
      <w:pPr>
        <w:pStyle w:val="Akapitzlist"/>
        <w:numPr>
          <w:ilvl w:val="0"/>
          <w:numId w:val="65"/>
        </w:numPr>
        <w:suppressAutoHyphens/>
        <w:autoSpaceDN w:val="0"/>
        <w:spacing w:after="0" w:line="240" w:lineRule="auto"/>
        <w:contextualSpacing w:val="0"/>
        <w:jc w:val="both"/>
        <w:textAlignment w:val="baseline"/>
        <w:rPr>
          <w:rFonts w:ascii="Arial" w:eastAsia="Times New Roman" w:hAnsi="Arial" w:cs="Arial"/>
          <w:sz w:val="24"/>
          <w:szCs w:val="24"/>
          <w:lang w:eastAsia="pl-PL"/>
        </w:rPr>
      </w:pPr>
      <w:r>
        <w:rPr>
          <w:rFonts w:ascii="Arial" w:eastAsia="Times New Roman" w:hAnsi="Arial" w:cs="Arial"/>
          <w:sz w:val="24"/>
          <w:szCs w:val="24"/>
          <w:lang w:eastAsia="pl-PL"/>
        </w:rPr>
        <w:t>Krościenko Wyżne</w:t>
      </w:r>
    </w:p>
    <w:p w14:paraId="3F3FB806" w14:textId="77777777" w:rsidR="00A02E75" w:rsidRDefault="00A02E75" w:rsidP="002A0A3E">
      <w:pPr>
        <w:pStyle w:val="Akapitzlist"/>
        <w:numPr>
          <w:ilvl w:val="0"/>
          <w:numId w:val="65"/>
        </w:numPr>
        <w:suppressAutoHyphens/>
        <w:autoSpaceDN w:val="0"/>
        <w:spacing w:after="0" w:line="240" w:lineRule="auto"/>
        <w:contextualSpacing w:val="0"/>
        <w:jc w:val="both"/>
        <w:textAlignment w:val="baseline"/>
        <w:rPr>
          <w:rFonts w:ascii="Arial" w:eastAsia="Times New Roman" w:hAnsi="Arial" w:cs="Arial"/>
          <w:sz w:val="24"/>
          <w:szCs w:val="24"/>
          <w:lang w:eastAsia="pl-PL"/>
        </w:rPr>
      </w:pPr>
      <w:r>
        <w:rPr>
          <w:rFonts w:ascii="Arial" w:eastAsia="Times New Roman" w:hAnsi="Arial" w:cs="Arial"/>
          <w:sz w:val="24"/>
          <w:szCs w:val="24"/>
          <w:lang w:eastAsia="pl-PL"/>
        </w:rPr>
        <w:t xml:space="preserve">Miejsce Piastowe </w:t>
      </w:r>
    </w:p>
    <w:p w14:paraId="0A838A03" w14:textId="77777777" w:rsidR="00A02E75" w:rsidRDefault="00A02E75" w:rsidP="002A0A3E">
      <w:pPr>
        <w:pStyle w:val="Akapitzlist"/>
        <w:numPr>
          <w:ilvl w:val="0"/>
          <w:numId w:val="65"/>
        </w:numPr>
        <w:suppressAutoHyphens/>
        <w:autoSpaceDN w:val="0"/>
        <w:spacing w:after="0" w:line="240" w:lineRule="auto"/>
        <w:contextualSpacing w:val="0"/>
        <w:jc w:val="both"/>
        <w:textAlignment w:val="baseline"/>
        <w:rPr>
          <w:rFonts w:ascii="Arial" w:eastAsia="Times New Roman" w:hAnsi="Arial" w:cs="Arial"/>
          <w:sz w:val="24"/>
          <w:szCs w:val="24"/>
          <w:lang w:eastAsia="pl-PL"/>
        </w:rPr>
      </w:pPr>
      <w:r>
        <w:rPr>
          <w:rFonts w:ascii="Arial" w:eastAsia="Times New Roman" w:hAnsi="Arial" w:cs="Arial"/>
          <w:sz w:val="24"/>
          <w:szCs w:val="24"/>
          <w:lang w:eastAsia="pl-PL"/>
        </w:rPr>
        <w:t>Wojaszówka</w:t>
      </w:r>
    </w:p>
    <w:p w14:paraId="735241AB" w14:textId="77777777" w:rsidR="00A02E75" w:rsidRDefault="00A02E75" w:rsidP="00A02E75">
      <w:pPr>
        <w:pStyle w:val="Akapitzlist"/>
        <w:spacing w:after="0" w:line="240" w:lineRule="auto"/>
        <w:jc w:val="both"/>
        <w:rPr>
          <w:rFonts w:ascii="Arial" w:eastAsia="Times New Roman" w:hAnsi="Arial" w:cs="Arial"/>
          <w:sz w:val="24"/>
          <w:szCs w:val="24"/>
          <w:lang w:eastAsia="pl-PL"/>
        </w:rPr>
      </w:pPr>
    </w:p>
    <w:p w14:paraId="35AE403F" w14:textId="77777777" w:rsidR="00A02E75" w:rsidRPr="00F919ED" w:rsidRDefault="00A02E75" w:rsidP="00A02E75">
      <w:pPr>
        <w:spacing w:after="0" w:line="240" w:lineRule="auto"/>
        <w:jc w:val="both"/>
        <w:rPr>
          <w:rFonts w:ascii="Arial" w:eastAsia="Times New Roman" w:hAnsi="Arial" w:cs="Arial"/>
          <w:sz w:val="24"/>
          <w:szCs w:val="24"/>
          <w:lang w:eastAsia="pl-PL"/>
        </w:rPr>
      </w:pPr>
      <w:r w:rsidRPr="00F919ED">
        <w:rPr>
          <w:rFonts w:ascii="Arial" w:eastAsia="Times New Roman" w:hAnsi="Arial" w:cs="Arial"/>
          <w:sz w:val="24"/>
          <w:szCs w:val="24"/>
          <w:lang w:eastAsia="pl-PL"/>
        </w:rPr>
        <w:t>oraz 4 gminy miejsko-wiejskie</w:t>
      </w:r>
    </w:p>
    <w:p w14:paraId="78E385C7" w14:textId="77777777" w:rsidR="00A02E75" w:rsidRDefault="00A02E75" w:rsidP="002A0A3E">
      <w:pPr>
        <w:pStyle w:val="Akapitzlist"/>
        <w:numPr>
          <w:ilvl w:val="0"/>
          <w:numId w:val="65"/>
        </w:numPr>
        <w:suppressAutoHyphens/>
        <w:autoSpaceDN w:val="0"/>
        <w:spacing w:after="0" w:line="240" w:lineRule="auto"/>
        <w:contextualSpacing w:val="0"/>
        <w:jc w:val="both"/>
        <w:textAlignment w:val="baseline"/>
        <w:rPr>
          <w:rFonts w:ascii="Arial" w:eastAsia="Times New Roman" w:hAnsi="Arial" w:cs="Arial"/>
          <w:sz w:val="24"/>
          <w:szCs w:val="24"/>
          <w:lang w:eastAsia="pl-PL"/>
        </w:rPr>
      </w:pPr>
      <w:r>
        <w:rPr>
          <w:rFonts w:ascii="Arial" w:eastAsia="Times New Roman" w:hAnsi="Arial" w:cs="Arial"/>
          <w:sz w:val="24"/>
          <w:szCs w:val="24"/>
          <w:lang w:eastAsia="pl-PL"/>
        </w:rPr>
        <w:t>Dukla</w:t>
      </w:r>
    </w:p>
    <w:p w14:paraId="4B901BC7" w14:textId="77777777" w:rsidR="00A02E75" w:rsidRDefault="00A02E75" w:rsidP="002A0A3E">
      <w:pPr>
        <w:pStyle w:val="Akapitzlist"/>
        <w:numPr>
          <w:ilvl w:val="0"/>
          <w:numId w:val="65"/>
        </w:numPr>
        <w:suppressAutoHyphens/>
        <w:autoSpaceDN w:val="0"/>
        <w:spacing w:after="0" w:line="240" w:lineRule="auto"/>
        <w:contextualSpacing w:val="0"/>
        <w:jc w:val="both"/>
        <w:textAlignment w:val="baseline"/>
        <w:rPr>
          <w:rFonts w:ascii="Arial" w:eastAsia="Times New Roman" w:hAnsi="Arial" w:cs="Arial"/>
          <w:sz w:val="24"/>
          <w:szCs w:val="24"/>
          <w:lang w:eastAsia="pl-PL"/>
        </w:rPr>
      </w:pPr>
      <w:r>
        <w:rPr>
          <w:rFonts w:ascii="Arial" w:eastAsia="Times New Roman" w:hAnsi="Arial" w:cs="Arial"/>
          <w:sz w:val="24"/>
          <w:szCs w:val="24"/>
          <w:lang w:eastAsia="pl-PL"/>
        </w:rPr>
        <w:t>Iwonicz-Zdrój</w:t>
      </w:r>
    </w:p>
    <w:p w14:paraId="72867E20" w14:textId="77777777" w:rsidR="00A02E75" w:rsidRDefault="00A02E75" w:rsidP="002A0A3E">
      <w:pPr>
        <w:pStyle w:val="Akapitzlist"/>
        <w:numPr>
          <w:ilvl w:val="0"/>
          <w:numId w:val="65"/>
        </w:numPr>
        <w:suppressAutoHyphens/>
        <w:autoSpaceDN w:val="0"/>
        <w:spacing w:after="0" w:line="240" w:lineRule="auto"/>
        <w:contextualSpacing w:val="0"/>
        <w:jc w:val="both"/>
        <w:textAlignment w:val="baseline"/>
        <w:rPr>
          <w:rFonts w:ascii="Arial" w:eastAsia="Times New Roman" w:hAnsi="Arial" w:cs="Arial"/>
          <w:sz w:val="24"/>
          <w:szCs w:val="24"/>
          <w:lang w:eastAsia="pl-PL"/>
        </w:rPr>
      </w:pPr>
      <w:r>
        <w:rPr>
          <w:rFonts w:ascii="Arial" w:eastAsia="Times New Roman" w:hAnsi="Arial" w:cs="Arial"/>
          <w:sz w:val="24"/>
          <w:szCs w:val="24"/>
          <w:lang w:eastAsia="pl-PL"/>
        </w:rPr>
        <w:t>Jedlicze</w:t>
      </w:r>
    </w:p>
    <w:p w14:paraId="2CA193DA" w14:textId="77777777" w:rsidR="00A02E75" w:rsidRDefault="00A02E75" w:rsidP="002A0A3E">
      <w:pPr>
        <w:pStyle w:val="Akapitzlist"/>
        <w:numPr>
          <w:ilvl w:val="0"/>
          <w:numId w:val="65"/>
        </w:numPr>
        <w:suppressAutoHyphens/>
        <w:autoSpaceDN w:val="0"/>
        <w:spacing w:after="0" w:line="240" w:lineRule="auto"/>
        <w:contextualSpacing w:val="0"/>
        <w:jc w:val="both"/>
        <w:textAlignment w:val="baseline"/>
        <w:rPr>
          <w:rFonts w:ascii="Arial" w:eastAsia="Times New Roman" w:hAnsi="Arial" w:cs="Arial"/>
          <w:sz w:val="24"/>
          <w:szCs w:val="24"/>
          <w:lang w:eastAsia="pl-PL"/>
        </w:rPr>
      </w:pPr>
      <w:r>
        <w:rPr>
          <w:rFonts w:ascii="Arial" w:eastAsia="Times New Roman" w:hAnsi="Arial" w:cs="Arial"/>
          <w:sz w:val="24"/>
          <w:szCs w:val="24"/>
          <w:lang w:eastAsia="pl-PL"/>
        </w:rPr>
        <w:t>Rymanów</w:t>
      </w:r>
    </w:p>
    <w:p w14:paraId="4DB1E032" w14:textId="77777777" w:rsidR="00A02E75" w:rsidRDefault="00A02E75" w:rsidP="00A02E75">
      <w:pPr>
        <w:spacing w:after="0" w:line="240" w:lineRule="auto"/>
        <w:jc w:val="both"/>
        <w:rPr>
          <w:rFonts w:ascii="Arial" w:eastAsia="Times New Roman" w:hAnsi="Arial" w:cs="Arial"/>
          <w:b/>
          <w:sz w:val="24"/>
          <w:szCs w:val="24"/>
          <w:lang w:eastAsia="pl-PL"/>
        </w:rPr>
      </w:pPr>
    </w:p>
    <w:p w14:paraId="3BF2BB60" w14:textId="77777777" w:rsidR="00A02E75" w:rsidRDefault="00A02E75" w:rsidP="00A02E75">
      <w:pPr>
        <w:spacing w:after="0" w:line="240" w:lineRule="auto"/>
        <w:jc w:val="both"/>
        <w:rPr>
          <w:rFonts w:ascii="Arial" w:hAnsi="Arial" w:cs="Arial"/>
          <w:sz w:val="24"/>
          <w:szCs w:val="24"/>
        </w:rPr>
      </w:pPr>
    </w:p>
    <w:p w14:paraId="6AE8B4BE" w14:textId="48E4EB30" w:rsidR="00A02E75" w:rsidRPr="00C17626" w:rsidRDefault="00A02E75" w:rsidP="00A02E75">
      <w:pPr>
        <w:spacing w:after="0" w:line="240" w:lineRule="auto"/>
        <w:rPr>
          <w:rFonts w:ascii="Arial" w:eastAsia="Times New Roman" w:hAnsi="Arial" w:cs="Arial"/>
          <w:b/>
          <w:bCs/>
          <w:sz w:val="24"/>
          <w:szCs w:val="24"/>
          <w:lang w:eastAsia="pl-PL"/>
        </w:rPr>
      </w:pPr>
      <w:r>
        <w:rPr>
          <w:rFonts w:ascii="Arial" w:hAnsi="Arial" w:cs="Arial"/>
          <w:b/>
          <w:bCs/>
          <w:sz w:val="24"/>
          <w:szCs w:val="24"/>
        </w:rPr>
        <w:t>Do zadań Z</w:t>
      </w:r>
      <w:r w:rsidR="003F268A">
        <w:rPr>
          <w:rFonts w:ascii="Arial" w:hAnsi="Arial" w:cs="Arial"/>
          <w:b/>
          <w:bCs/>
          <w:sz w:val="24"/>
          <w:szCs w:val="24"/>
        </w:rPr>
        <w:t>arządu, należą</w:t>
      </w:r>
      <w:r w:rsidRPr="00C17626">
        <w:rPr>
          <w:rFonts w:ascii="Arial" w:hAnsi="Arial" w:cs="Arial"/>
          <w:b/>
          <w:bCs/>
          <w:sz w:val="24"/>
          <w:szCs w:val="24"/>
        </w:rPr>
        <w:t xml:space="preserve"> w szczególności:</w:t>
      </w:r>
    </w:p>
    <w:p w14:paraId="7C6ACA1E" w14:textId="77777777" w:rsidR="00A02E75" w:rsidRDefault="00A02E75" w:rsidP="00A02E75">
      <w:pPr>
        <w:spacing w:after="0" w:line="240" w:lineRule="auto"/>
        <w:jc w:val="both"/>
        <w:rPr>
          <w:rFonts w:ascii="Arial" w:eastAsia="Times New Roman" w:hAnsi="Arial" w:cs="Arial"/>
          <w:b/>
          <w:sz w:val="24"/>
          <w:szCs w:val="24"/>
          <w:lang w:eastAsia="pl-PL"/>
        </w:rPr>
      </w:pPr>
    </w:p>
    <w:tbl>
      <w:tblPr>
        <w:tblStyle w:val="redniecieniowanie1akcent5"/>
        <w:tblW w:w="0" w:type="auto"/>
        <w:jc w:val="center"/>
        <w:tblLook w:val="04A0" w:firstRow="1" w:lastRow="0" w:firstColumn="1" w:lastColumn="0" w:noHBand="0" w:noVBand="1"/>
      </w:tblPr>
      <w:tblGrid>
        <w:gridCol w:w="9062"/>
      </w:tblGrid>
      <w:tr w:rsidR="00A02E75" w14:paraId="4332975E" w14:textId="77777777" w:rsidTr="005F77B5">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9062" w:type="dxa"/>
          </w:tcPr>
          <w:p w14:paraId="27D8CCB9" w14:textId="77777777" w:rsidR="00A02E75" w:rsidRPr="00A02E75" w:rsidRDefault="00A02E75" w:rsidP="00796083">
            <w:pPr>
              <w:rPr>
                <w:rFonts w:ascii="Arial" w:eastAsia="Times New Roman" w:hAnsi="Arial" w:cs="Arial"/>
                <w:sz w:val="24"/>
                <w:szCs w:val="24"/>
                <w:lang w:eastAsia="pl-PL"/>
              </w:rPr>
            </w:pPr>
            <w:r>
              <w:rPr>
                <w:rFonts w:ascii="Arial" w:eastAsia="Times New Roman" w:hAnsi="Arial" w:cs="Arial"/>
                <w:b w:val="0"/>
                <w:sz w:val="24"/>
                <w:szCs w:val="24"/>
                <w:lang w:eastAsia="pl-PL"/>
              </w:rPr>
              <w:t xml:space="preserve">                                           </w:t>
            </w:r>
            <w:r w:rsidRPr="00A02E75">
              <w:rPr>
                <w:rFonts w:ascii="Arial" w:eastAsia="Times New Roman" w:hAnsi="Arial" w:cs="Arial"/>
                <w:sz w:val="24"/>
                <w:szCs w:val="24"/>
                <w:lang w:eastAsia="pl-PL"/>
              </w:rPr>
              <w:t>Zadania Zarządu Powiatu</w:t>
            </w:r>
          </w:p>
        </w:tc>
      </w:tr>
      <w:tr w:rsidR="00A02E75" w:rsidRPr="005C5A55" w14:paraId="3AE523D9" w14:textId="77777777" w:rsidTr="005F77B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9062" w:type="dxa"/>
          </w:tcPr>
          <w:p w14:paraId="06E5D9E7" w14:textId="7C224F71" w:rsidR="00A02E75" w:rsidRPr="000E3EFB" w:rsidRDefault="00A02E75" w:rsidP="002A0A3E">
            <w:pPr>
              <w:pStyle w:val="Akapitzlist"/>
              <w:numPr>
                <w:ilvl w:val="0"/>
                <w:numId w:val="60"/>
              </w:numPr>
              <w:jc w:val="both"/>
              <w:rPr>
                <w:rFonts w:ascii="Arial" w:eastAsia="Times New Roman" w:hAnsi="Arial" w:cs="Arial"/>
                <w:b w:val="0"/>
                <w:sz w:val="20"/>
                <w:szCs w:val="20"/>
                <w:lang w:eastAsia="pl-PL"/>
              </w:rPr>
            </w:pPr>
            <w:r w:rsidRPr="000E3EFB">
              <w:rPr>
                <w:rFonts w:ascii="Arial" w:hAnsi="Arial" w:cs="Arial"/>
                <w:b w:val="0"/>
                <w:sz w:val="20"/>
                <w:szCs w:val="20"/>
              </w:rPr>
              <w:t>przygotowanie projektów uchwał rady</w:t>
            </w:r>
            <w:r w:rsidR="00D6045F">
              <w:rPr>
                <w:rFonts w:ascii="Arial" w:hAnsi="Arial" w:cs="Arial"/>
                <w:b w:val="0"/>
                <w:sz w:val="20"/>
                <w:szCs w:val="20"/>
              </w:rPr>
              <w:t xml:space="preserve"> powiatu (dalej: rady)</w:t>
            </w:r>
            <w:r w:rsidRPr="000E3EFB">
              <w:rPr>
                <w:rFonts w:ascii="Arial" w:hAnsi="Arial" w:cs="Arial"/>
                <w:b w:val="0"/>
                <w:sz w:val="20"/>
                <w:szCs w:val="20"/>
              </w:rPr>
              <w:t>,</w:t>
            </w:r>
          </w:p>
        </w:tc>
      </w:tr>
      <w:tr w:rsidR="00A02E75" w:rsidRPr="005C5A55" w14:paraId="3A1932E5" w14:textId="77777777" w:rsidTr="005F77B5">
        <w:trPr>
          <w:cnfStyle w:val="000000010000" w:firstRow="0" w:lastRow="0" w:firstColumn="0" w:lastColumn="0" w:oddVBand="0" w:evenVBand="0" w:oddHBand="0" w:evenHBand="1"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9062" w:type="dxa"/>
          </w:tcPr>
          <w:p w14:paraId="039D06C4" w14:textId="77777777" w:rsidR="00A02E75" w:rsidRPr="000E3EFB" w:rsidRDefault="00A02E75" w:rsidP="002A0A3E">
            <w:pPr>
              <w:pStyle w:val="Akapitzlist"/>
              <w:numPr>
                <w:ilvl w:val="0"/>
                <w:numId w:val="60"/>
              </w:numPr>
              <w:jc w:val="both"/>
              <w:rPr>
                <w:rFonts w:ascii="Arial" w:eastAsia="Times New Roman" w:hAnsi="Arial" w:cs="Arial"/>
                <w:b w:val="0"/>
                <w:sz w:val="20"/>
                <w:szCs w:val="20"/>
                <w:lang w:eastAsia="pl-PL"/>
              </w:rPr>
            </w:pPr>
            <w:r w:rsidRPr="000E3EFB">
              <w:rPr>
                <w:rFonts w:ascii="Arial" w:hAnsi="Arial" w:cs="Arial"/>
                <w:b w:val="0"/>
                <w:sz w:val="20"/>
                <w:szCs w:val="20"/>
              </w:rPr>
              <w:t>określenie sposobu wykonywania uchwał rady,</w:t>
            </w:r>
          </w:p>
        </w:tc>
      </w:tr>
      <w:tr w:rsidR="00A02E75" w:rsidRPr="005C5A55" w14:paraId="7D9EAF9B" w14:textId="77777777" w:rsidTr="005F77B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9062" w:type="dxa"/>
          </w:tcPr>
          <w:p w14:paraId="73C23CAD" w14:textId="77777777" w:rsidR="00A02E75" w:rsidRPr="000E3EFB" w:rsidRDefault="00A02E75" w:rsidP="002A0A3E">
            <w:pPr>
              <w:pStyle w:val="Akapitzlist"/>
              <w:numPr>
                <w:ilvl w:val="0"/>
                <w:numId w:val="60"/>
              </w:numPr>
              <w:jc w:val="both"/>
              <w:rPr>
                <w:rFonts w:ascii="Arial" w:eastAsia="Times New Roman" w:hAnsi="Arial" w:cs="Arial"/>
                <w:b w:val="0"/>
                <w:sz w:val="20"/>
                <w:szCs w:val="20"/>
                <w:lang w:eastAsia="pl-PL"/>
              </w:rPr>
            </w:pPr>
            <w:r w:rsidRPr="000E3EFB">
              <w:rPr>
                <w:rFonts w:ascii="Arial" w:hAnsi="Arial" w:cs="Arial"/>
                <w:b w:val="0"/>
                <w:sz w:val="20"/>
                <w:szCs w:val="20"/>
              </w:rPr>
              <w:t>realizacja uchwał podjętych przez radę,</w:t>
            </w:r>
          </w:p>
        </w:tc>
      </w:tr>
      <w:tr w:rsidR="00A02E75" w:rsidRPr="005C5A55" w14:paraId="312032CE" w14:textId="77777777" w:rsidTr="005F77B5">
        <w:trPr>
          <w:cnfStyle w:val="000000010000" w:firstRow="0" w:lastRow="0" w:firstColumn="0" w:lastColumn="0" w:oddVBand="0" w:evenVBand="0" w:oddHBand="0" w:evenHBand="1"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9062" w:type="dxa"/>
          </w:tcPr>
          <w:p w14:paraId="4BC3C9C4" w14:textId="77777777" w:rsidR="00A02E75" w:rsidRPr="000E3EFB" w:rsidRDefault="00A02E75" w:rsidP="002A0A3E">
            <w:pPr>
              <w:pStyle w:val="Akapitzlist"/>
              <w:numPr>
                <w:ilvl w:val="0"/>
                <w:numId w:val="60"/>
              </w:numPr>
              <w:jc w:val="both"/>
              <w:rPr>
                <w:rFonts w:ascii="Arial" w:eastAsia="Times New Roman" w:hAnsi="Arial" w:cs="Arial"/>
                <w:b w:val="0"/>
                <w:sz w:val="20"/>
                <w:szCs w:val="20"/>
                <w:lang w:eastAsia="pl-PL"/>
              </w:rPr>
            </w:pPr>
            <w:r w:rsidRPr="000E3EFB">
              <w:rPr>
                <w:rFonts w:ascii="Arial" w:hAnsi="Arial" w:cs="Arial"/>
                <w:b w:val="0"/>
                <w:sz w:val="20"/>
                <w:szCs w:val="20"/>
              </w:rPr>
              <w:t>gospodarowanie mieniem powiatu,</w:t>
            </w:r>
          </w:p>
        </w:tc>
      </w:tr>
      <w:tr w:rsidR="00A02E75" w:rsidRPr="005C5A55" w14:paraId="19E656EA" w14:textId="77777777" w:rsidTr="005F77B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9062" w:type="dxa"/>
          </w:tcPr>
          <w:p w14:paraId="3B49D111" w14:textId="2ACDA85D" w:rsidR="00A02E75" w:rsidRPr="000E3EFB" w:rsidRDefault="00A02E75" w:rsidP="002A0A3E">
            <w:pPr>
              <w:pStyle w:val="Akapitzlist"/>
              <w:numPr>
                <w:ilvl w:val="0"/>
                <w:numId w:val="60"/>
              </w:numPr>
              <w:jc w:val="both"/>
              <w:rPr>
                <w:rFonts w:ascii="Arial" w:eastAsia="Times New Roman" w:hAnsi="Arial" w:cs="Arial"/>
                <w:b w:val="0"/>
                <w:sz w:val="20"/>
                <w:szCs w:val="20"/>
                <w:lang w:eastAsia="pl-PL"/>
              </w:rPr>
            </w:pPr>
            <w:r w:rsidRPr="000E3EFB">
              <w:rPr>
                <w:rFonts w:ascii="Arial" w:hAnsi="Arial" w:cs="Arial"/>
                <w:b w:val="0"/>
                <w:sz w:val="20"/>
                <w:szCs w:val="20"/>
              </w:rPr>
              <w:t>sporządzanie projektu uchwały budżetowej i jej zmian, projektu uchwały w sprawie wieloletniej prognozy finansowej i jej zmian oraz sprawozdania rocznego z wykonania budżetu powiatu i przekazywanie go wraz z informacją o stanie mienia do Regionalnej Izby Obrachunkowej,</w:t>
            </w:r>
          </w:p>
        </w:tc>
      </w:tr>
      <w:tr w:rsidR="00A02E75" w:rsidRPr="005C5A55" w14:paraId="213F3155" w14:textId="77777777" w:rsidTr="005F77B5">
        <w:trPr>
          <w:cnfStyle w:val="000000010000" w:firstRow="0" w:lastRow="0" w:firstColumn="0" w:lastColumn="0" w:oddVBand="0" w:evenVBand="0" w:oddHBand="0" w:evenHBand="1"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9062" w:type="dxa"/>
          </w:tcPr>
          <w:p w14:paraId="34A10B67" w14:textId="77777777" w:rsidR="00A02E75" w:rsidRPr="000E3EFB" w:rsidRDefault="00A02E75" w:rsidP="002A0A3E">
            <w:pPr>
              <w:pStyle w:val="Akapitzlist"/>
              <w:numPr>
                <w:ilvl w:val="0"/>
                <w:numId w:val="60"/>
              </w:numPr>
              <w:jc w:val="both"/>
              <w:rPr>
                <w:rFonts w:ascii="Arial" w:eastAsia="Times New Roman" w:hAnsi="Arial" w:cs="Arial"/>
                <w:b w:val="0"/>
                <w:sz w:val="20"/>
                <w:szCs w:val="20"/>
                <w:lang w:eastAsia="pl-PL"/>
              </w:rPr>
            </w:pPr>
            <w:r w:rsidRPr="000E3EFB">
              <w:rPr>
                <w:rFonts w:ascii="Arial" w:hAnsi="Arial" w:cs="Arial"/>
                <w:b w:val="0"/>
                <w:sz w:val="20"/>
                <w:szCs w:val="20"/>
              </w:rPr>
              <w:t>sporządzanie i przedstawianie radzie co roku do 31 maja raportu o stanie powiatu,</w:t>
            </w:r>
          </w:p>
        </w:tc>
      </w:tr>
      <w:tr w:rsidR="00A02E75" w:rsidRPr="005C5A55" w14:paraId="0BF07028" w14:textId="77777777" w:rsidTr="005F77B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9062" w:type="dxa"/>
          </w:tcPr>
          <w:p w14:paraId="1054453A" w14:textId="77777777" w:rsidR="00A02E75" w:rsidRPr="000E3EFB" w:rsidRDefault="00A02E75" w:rsidP="002A0A3E">
            <w:pPr>
              <w:pStyle w:val="Akapitzlist"/>
              <w:numPr>
                <w:ilvl w:val="0"/>
                <w:numId w:val="60"/>
              </w:numPr>
              <w:jc w:val="both"/>
              <w:rPr>
                <w:rFonts w:ascii="Arial" w:eastAsia="Times New Roman" w:hAnsi="Arial" w:cs="Arial"/>
                <w:b w:val="0"/>
                <w:sz w:val="20"/>
                <w:szCs w:val="20"/>
                <w:lang w:eastAsia="pl-PL"/>
              </w:rPr>
            </w:pPr>
            <w:r w:rsidRPr="000E3EFB">
              <w:rPr>
                <w:rFonts w:ascii="Arial" w:hAnsi="Arial" w:cs="Arial"/>
                <w:b w:val="0"/>
                <w:sz w:val="20"/>
                <w:szCs w:val="20"/>
              </w:rPr>
              <w:t>wykonanie budżetu powiatu,</w:t>
            </w:r>
          </w:p>
        </w:tc>
      </w:tr>
      <w:tr w:rsidR="00A02E75" w:rsidRPr="005C5A55" w14:paraId="280F6BAB" w14:textId="77777777" w:rsidTr="005F77B5">
        <w:trPr>
          <w:cnfStyle w:val="000000010000" w:firstRow="0" w:lastRow="0" w:firstColumn="0" w:lastColumn="0" w:oddVBand="0" w:evenVBand="0" w:oddHBand="0" w:evenHBand="1"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9062" w:type="dxa"/>
          </w:tcPr>
          <w:p w14:paraId="220B56D8" w14:textId="77777777" w:rsidR="00A02E75" w:rsidRPr="000E3EFB" w:rsidRDefault="00A02E75" w:rsidP="002A0A3E">
            <w:pPr>
              <w:pStyle w:val="Akapitzlist"/>
              <w:numPr>
                <w:ilvl w:val="0"/>
                <w:numId w:val="60"/>
              </w:numPr>
              <w:jc w:val="both"/>
              <w:rPr>
                <w:rFonts w:ascii="Arial" w:hAnsi="Arial" w:cs="Arial"/>
                <w:b w:val="0"/>
                <w:sz w:val="20"/>
                <w:szCs w:val="20"/>
              </w:rPr>
            </w:pPr>
            <w:r w:rsidRPr="000E3EFB">
              <w:rPr>
                <w:rFonts w:ascii="Arial" w:hAnsi="Arial" w:cs="Arial"/>
                <w:b w:val="0"/>
                <w:sz w:val="20"/>
                <w:szCs w:val="20"/>
              </w:rPr>
              <w:t>zatrudnianie i zwalnianie kierowników powiatowych jednostek organizacyjnych,</w:t>
            </w:r>
          </w:p>
        </w:tc>
      </w:tr>
      <w:tr w:rsidR="00A02E75" w:rsidRPr="005C5A55" w14:paraId="5933076D" w14:textId="77777777" w:rsidTr="005F77B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9062" w:type="dxa"/>
          </w:tcPr>
          <w:p w14:paraId="72A258BC" w14:textId="77777777" w:rsidR="00A02E75" w:rsidRPr="000E3EFB" w:rsidRDefault="00A02E75" w:rsidP="002A0A3E">
            <w:pPr>
              <w:pStyle w:val="Akapitzlist"/>
              <w:numPr>
                <w:ilvl w:val="0"/>
                <w:numId w:val="60"/>
              </w:numPr>
              <w:jc w:val="both"/>
              <w:rPr>
                <w:rFonts w:ascii="Arial" w:hAnsi="Arial" w:cs="Arial"/>
                <w:b w:val="0"/>
                <w:sz w:val="20"/>
                <w:szCs w:val="20"/>
              </w:rPr>
            </w:pPr>
            <w:r w:rsidRPr="000E3EFB">
              <w:rPr>
                <w:rFonts w:ascii="Arial" w:hAnsi="Arial" w:cs="Arial"/>
                <w:b w:val="0"/>
                <w:sz w:val="20"/>
                <w:szCs w:val="20"/>
              </w:rPr>
              <w:t>udzielenie przewodniczącemu zarządu upoważnień do składania jednoosobowo oświadczeń woli związanych z prowadzeniem bieżącej działalności powiatu,</w:t>
            </w:r>
          </w:p>
        </w:tc>
      </w:tr>
      <w:tr w:rsidR="00A02E75" w:rsidRPr="005C5A55" w14:paraId="39B917AB" w14:textId="77777777" w:rsidTr="005F77B5">
        <w:trPr>
          <w:cnfStyle w:val="000000010000" w:firstRow="0" w:lastRow="0" w:firstColumn="0" w:lastColumn="0" w:oddVBand="0" w:evenVBand="0" w:oddHBand="0" w:evenHBand="1"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9062" w:type="dxa"/>
          </w:tcPr>
          <w:p w14:paraId="15B0C66E" w14:textId="77777777" w:rsidR="00A02E75" w:rsidRPr="000E3EFB" w:rsidRDefault="00A02E75" w:rsidP="002A0A3E">
            <w:pPr>
              <w:pStyle w:val="Akapitzlist"/>
              <w:numPr>
                <w:ilvl w:val="0"/>
                <w:numId w:val="60"/>
              </w:numPr>
              <w:jc w:val="both"/>
              <w:rPr>
                <w:rFonts w:ascii="Arial" w:hAnsi="Arial" w:cs="Arial"/>
                <w:b w:val="0"/>
                <w:sz w:val="20"/>
                <w:szCs w:val="20"/>
              </w:rPr>
            </w:pPr>
            <w:r w:rsidRPr="000E3EFB">
              <w:rPr>
                <w:rFonts w:ascii="Arial" w:hAnsi="Arial" w:cs="Arial"/>
                <w:b w:val="0"/>
                <w:sz w:val="20"/>
                <w:szCs w:val="20"/>
              </w:rPr>
              <w:t>prawidłowe prowadzeni</w:t>
            </w:r>
            <w:r>
              <w:rPr>
                <w:rFonts w:ascii="Arial" w:hAnsi="Arial" w:cs="Arial"/>
                <w:b w:val="0"/>
                <w:sz w:val="20"/>
                <w:szCs w:val="20"/>
              </w:rPr>
              <w:t>e gospodarki finansowej powiatu,</w:t>
            </w:r>
          </w:p>
        </w:tc>
      </w:tr>
      <w:tr w:rsidR="00A02E75" w:rsidRPr="005C5A55" w14:paraId="4E4A803B" w14:textId="77777777" w:rsidTr="005F77B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9062" w:type="dxa"/>
          </w:tcPr>
          <w:p w14:paraId="0CCDCD52" w14:textId="77777777" w:rsidR="00A02E75" w:rsidRPr="000E3EFB" w:rsidRDefault="00A02E75" w:rsidP="002A0A3E">
            <w:pPr>
              <w:pStyle w:val="Akapitzlist"/>
              <w:numPr>
                <w:ilvl w:val="0"/>
                <w:numId w:val="60"/>
              </w:numPr>
              <w:jc w:val="both"/>
              <w:rPr>
                <w:rFonts w:ascii="Arial" w:hAnsi="Arial" w:cs="Arial"/>
                <w:b w:val="0"/>
                <w:sz w:val="20"/>
                <w:szCs w:val="20"/>
              </w:rPr>
            </w:pPr>
            <w:r w:rsidRPr="000E3EFB">
              <w:rPr>
                <w:rFonts w:ascii="Arial" w:hAnsi="Arial" w:cs="Arial"/>
                <w:b w:val="0"/>
                <w:sz w:val="20"/>
                <w:szCs w:val="20"/>
              </w:rPr>
              <w:t>zaciąganie zobowiązań do wysokości ustalonej przez radę,</w:t>
            </w:r>
          </w:p>
        </w:tc>
      </w:tr>
      <w:tr w:rsidR="00A02E75" w:rsidRPr="005C5A55" w14:paraId="22EC9FBA" w14:textId="77777777" w:rsidTr="005F77B5">
        <w:trPr>
          <w:cnfStyle w:val="000000010000" w:firstRow="0" w:lastRow="0" w:firstColumn="0" w:lastColumn="0" w:oddVBand="0" w:evenVBand="0" w:oddHBand="0" w:evenHBand="1"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9062" w:type="dxa"/>
          </w:tcPr>
          <w:p w14:paraId="1B262F2D" w14:textId="77777777" w:rsidR="00A02E75" w:rsidRPr="000E3EFB" w:rsidRDefault="00A02E75" w:rsidP="002A0A3E">
            <w:pPr>
              <w:pStyle w:val="Akapitzlist"/>
              <w:numPr>
                <w:ilvl w:val="0"/>
                <w:numId w:val="60"/>
              </w:numPr>
              <w:jc w:val="both"/>
              <w:rPr>
                <w:rFonts w:ascii="Arial" w:hAnsi="Arial" w:cs="Arial"/>
                <w:b w:val="0"/>
                <w:sz w:val="20"/>
                <w:szCs w:val="20"/>
              </w:rPr>
            </w:pPr>
            <w:r w:rsidRPr="000E3EFB">
              <w:rPr>
                <w:rFonts w:ascii="Arial" w:hAnsi="Arial" w:cs="Arial"/>
                <w:b w:val="0"/>
                <w:sz w:val="20"/>
                <w:szCs w:val="20"/>
              </w:rPr>
              <w:lastRenderedPageBreak/>
              <w:t>przedkładanie radzie sprawozdań z działalności finansowej powiatu,</w:t>
            </w:r>
          </w:p>
        </w:tc>
      </w:tr>
      <w:tr w:rsidR="00A02E75" w:rsidRPr="005C5A55" w14:paraId="3CC41C4A" w14:textId="77777777" w:rsidTr="005F77B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9062" w:type="dxa"/>
          </w:tcPr>
          <w:p w14:paraId="6AB855E5" w14:textId="77777777" w:rsidR="00A02E75" w:rsidRPr="000E3EFB" w:rsidRDefault="00A02E75" w:rsidP="002A0A3E">
            <w:pPr>
              <w:pStyle w:val="Akapitzlist"/>
              <w:numPr>
                <w:ilvl w:val="0"/>
                <w:numId w:val="60"/>
              </w:numPr>
              <w:jc w:val="both"/>
              <w:rPr>
                <w:rFonts w:ascii="Arial" w:hAnsi="Arial" w:cs="Arial"/>
                <w:b w:val="0"/>
                <w:sz w:val="20"/>
                <w:szCs w:val="20"/>
              </w:rPr>
            </w:pPr>
            <w:r w:rsidRPr="000E3EFB">
              <w:rPr>
                <w:rFonts w:ascii="Arial" w:hAnsi="Arial" w:cs="Arial"/>
                <w:b w:val="0"/>
                <w:sz w:val="20"/>
                <w:szCs w:val="20"/>
              </w:rPr>
              <w:t>zaciąganie pożyczek i kredytów krótkoterminowych do maksymalnej wysokości ustalonej przez radę,</w:t>
            </w:r>
          </w:p>
        </w:tc>
      </w:tr>
      <w:tr w:rsidR="00A02E75" w:rsidRPr="005C5A55" w14:paraId="644BA96D" w14:textId="77777777" w:rsidTr="005F77B5">
        <w:trPr>
          <w:cnfStyle w:val="000000010000" w:firstRow="0" w:lastRow="0" w:firstColumn="0" w:lastColumn="0" w:oddVBand="0" w:evenVBand="0" w:oddHBand="0" w:evenHBand="1"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9062" w:type="dxa"/>
          </w:tcPr>
          <w:p w14:paraId="4A7E2484" w14:textId="77777777" w:rsidR="00A02E75" w:rsidRPr="000E3EFB" w:rsidRDefault="00A02E75" w:rsidP="002A0A3E">
            <w:pPr>
              <w:pStyle w:val="Akapitzlist"/>
              <w:numPr>
                <w:ilvl w:val="0"/>
                <w:numId w:val="60"/>
              </w:numPr>
              <w:jc w:val="both"/>
              <w:rPr>
                <w:rFonts w:ascii="Arial" w:hAnsi="Arial" w:cs="Arial"/>
                <w:b w:val="0"/>
                <w:sz w:val="20"/>
                <w:szCs w:val="20"/>
              </w:rPr>
            </w:pPr>
            <w:r w:rsidRPr="000E3EFB">
              <w:rPr>
                <w:rFonts w:ascii="Arial" w:hAnsi="Arial" w:cs="Arial"/>
                <w:b w:val="0"/>
                <w:sz w:val="20"/>
                <w:szCs w:val="20"/>
              </w:rPr>
              <w:t>emitowanie papierów wartościowych na podstawie upoważnienia udzielanego przez radę,</w:t>
            </w:r>
          </w:p>
        </w:tc>
      </w:tr>
      <w:tr w:rsidR="00A02E75" w:rsidRPr="005C5A55" w14:paraId="008FE84E" w14:textId="77777777" w:rsidTr="005F77B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9062" w:type="dxa"/>
          </w:tcPr>
          <w:p w14:paraId="45AFB3C2" w14:textId="77777777" w:rsidR="00A02E75" w:rsidRPr="000E3EFB" w:rsidRDefault="00A02E75" w:rsidP="002A0A3E">
            <w:pPr>
              <w:pStyle w:val="Akapitzlist"/>
              <w:numPr>
                <w:ilvl w:val="0"/>
                <w:numId w:val="60"/>
              </w:numPr>
              <w:jc w:val="both"/>
              <w:rPr>
                <w:rFonts w:ascii="Arial" w:hAnsi="Arial" w:cs="Arial"/>
                <w:b w:val="0"/>
                <w:sz w:val="20"/>
                <w:szCs w:val="20"/>
              </w:rPr>
            </w:pPr>
            <w:r w:rsidRPr="000E3EFB">
              <w:rPr>
                <w:rFonts w:ascii="Arial" w:hAnsi="Arial" w:cs="Arial"/>
                <w:b w:val="0"/>
                <w:sz w:val="20"/>
                <w:szCs w:val="20"/>
              </w:rPr>
              <w:t>przedkładanie wniosków o zwołanie sesji rady,</w:t>
            </w:r>
          </w:p>
        </w:tc>
      </w:tr>
      <w:tr w:rsidR="00A02E75" w:rsidRPr="005C5A55" w14:paraId="597D968B" w14:textId="77777777" w:rsidTr="005F77B5">
        <w:trPr>
          <w:cnfStyle w:val="000000010000" w:firstRow="0" w:lastRow="0" w:firstColumn="0" w:lastColumn="0" w:oddVBand="0" w:evenVBand="0" w:oddHBand="0" w:evenHBand="1"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9062" w:type="dxa"/>
          </w:tcPr>
          <w:p w14:paraId="2BCFAF1C" w14:textId="77777777" w:rsidR="00A02E75" w:rsidRPr="000E3EFB" w:rsidRDefault="00A02E75" w:rsidP="002A0A3E">
            <w:pPr>
              <w:pStyle w:val="Akapitzlist"/>
              <w:numPr>
                <w:ilvl w:val="0"/>
                <w:numId w:val="60"/>
              </w:numPr>
              <w:jc w:val="both"/>
              <w:rPr>
                <w:rFonts w:ascii="Arial" w:hAnsi="Arial" w:cs="Arial"/>
                <w:b w:val="0"/>
                <w:sz w:val="20"/>
                <w:szCs w:val="20"/>
              </w:rPr>
            </w:pPr>
            <w:r w:rsidRPr="000E3EFB">
              <w:rPr>
                <w:rFonts w:ascii="Arial" w:hAnsi="Arial" w:cs="Arial"/>
                <w:b w:val="0"/>
                <w:sz w:val="20"/>
                <w:szCs w:val="20"/>
              </w:rPr>
              <w:t>udzielanie informacji radnym powiatu o założeniach projektu budżetu, kierunkach polityki społecznej gospodarczej oraz o wykorzystaniu środków budżetowych,</w:t>
            </w:r>
          </w:p>
        </w:tc>
      </w:tr>
      <w:tr w:rsidR="00A02E75" w:rsidRPr="005C5A55" w14:paraId="5EBD1BC5" w14:textId="77777777" w:rsidTr="005F77B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9062" w:type="dxa"/>
          </w:tcPr>
          <w:p w14:paraId="420541E1" w14:textId="77777777" w:rsidR="00A02E75" w:rsidRPr="000E3EFB" w:rsidRDefault="00A02E75" w:rsidP="002A0A3E">
            <w:pPr>
              <w:pStyle w:val="Akapitzlist"/>
              <w:numPr>
                <w:ilvl w:val="0"/>
                <w:numId w:val="60"/>
              </w:numPr>
              <w:jc w:val="both"/>
              <w:rPr>
                <w:rFonts w:ascii="Arial" w:hAnsi="Arial" w:cs="Arial"/>
                <w:b w:val="0"/>
                <w:sz w:val="20"/>
                <w:szCs w:val="20"/>
              </w:rPr>
            </w:pPr>
            <w:r w:rsidRPr="000E3EFB">
              <w:rPr>
                <w:rFonts w:ascii="Arial" w:hAnsi="Arial" w:cs="Arial"/>
                <w:b w:val="0"/>
                <w:sz w:val="20"/>
                <w:szCs w:val="20"/>
              </w:rPr>
              <w:t>zawarcie umowy o bankowej obsłudze budżetu z bankiem,</w:t>
            </w:r>
          </w:p>
        </w:tc>
      </w:tr>
      <w:tr w:rsidR="00A02E75" w:rsidRPr="005C5A55" w14:paraId="69239085" w14:textId="77777777" w:rsidTr="005F77B5">
        <w:trPr>
          <w:cnfStyle w:val="000000010000" w:firstRow="0" w:lastRow="0" w:firstColumn="0" w:lastColumn="0" w:oddVBand="0" w:evenVBand="0" w:oddHBand="0" w:evenHBand="1"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9062" w:type="dxa"/>
          </w:tcPr>
          <w:p w14:paraId="17DF35E7" w14:textId="698A7783" w:rsidR="00A02E75" w:rsidRPr="000E3EFB" w:rsidRDefault="00A02E75" w:rsidP="002A0A3E">
            <w:pPr>
              <w:pStyle w:val="Akapitzlist"/>
              <w:numPr>
                <w:ilvl w:val="0"/>
                <w:numId w:val="60"/>
              </w:numPr>
              <w:jc w:val="both"/>
              <w:rPr>
                <w:rFonts w:ascii="Arial" w:hAnsi="Arial" w:cs="Arial"/>
                <w:b w:val="0"/>
                <w:sz w:val="20"/>
                <w:szCs w:val="20"/>
              </w:rPr>
            </w:pPr>
            <w:r w:rsidRPr="000E3EFB">
              <w:rPr>
                <w:rFonts w:ascii="Arial" w:hAnsi="Arial" w:cs="Arial"/>
                <w:b w:val="0"/>
                <w:sz w:val="20"/>
                <w:szCs w:val="20"/>
              </w:rPr>
              <w:t>opracowywanie programów rozwoju w trybie określonym w przepisach o zasadach prowadzenia polityki rozwoju</w:t>
            </w:r>
            <w:r w:rsidR="00450B63">
              <w:rPr>
                <w:rFonts w:ascii="Arial" w:hAnsi="Arial" w:cs="Arial"/>
                <w:b w:val="0"/>
                <w:sz w:val="20"/>
                <w:szCs w:val="20"/>
              </w:rPr>
              <w:t>.</w:t>
            </w:r>
          </w:p>
        </w:tc>
      </w:tr>
    </w:tbl>
    <w:p w14:paraId="146C2199" w14:textId="77777777" w:rsidR="00A02E75" w:rsidRPr="005C5A55" w:rsidRDefault="00A02E75" w:rsidP="00A02E75">
      <w:pPr>
        <w:spacing w:after="0" w:line="240" w:lineRule="auto"/>
        <w:jc w:val="both"/>
        <w:rPr>
          <w:rFonts w:ascii="Arial" w:eastAsia="Times New Roman" w:hAnsi="Arial" w:cs="Arial"/>
          <w:b/>
          <w:lang w:eastAsia="pl-PL"/>
        </w:rPr>
      </w:pPr>
    </w:p>
    <w:p w14:paraId="1351B7E9" w14:textId="77777777" w:rsidR="00A02E75" w:rsidRDefault="00A02E75" w:rsidP="00A02E75">
      <w:pPr>
        <w:pStyle w:val="Akapitzlist"/>
        <w:spacing w:after="0" w:line="240" w:lineRule="auto"/>
        <w:ind w:left="780"/>
        <w:jc w:val="both"/>
        <w:rPr>
          <w:rFonts w:ascii="Arial" w:eastAsia="Times New Roman" w:hAnsi="Arial" w:cs="Arial"/>
          <w:b/>
          <w:lang w:eastAsia="pl-PL"/>
        </w:rPr>
      </w:pPr>
    </w:p>
    <w:p w14:paraId="41092A81" w14:textId="77777777" w:rsidR="00A02E75" w:rsidRDefault="00A02E75" w:rsidP="00A02E75">
      <w:pPr>
        <w:spacing w:after="0" w:line="240" w:lineRule="auto"/>
        <w:ind w:firstLine="708"/>
        <w:jc w:val="both"/>
        <w:rPr>
          <w:rFonts w:ascii="Arial" w:hAnsi="Arial" w:cs="Arial"/>
          <w:sz w:val="24"/>
          <w:szCs w:val="24"/>
        </w:rPr>
      </w:pPr>
      <w:r>
        <w:rPr>
          <w:rFonts w:ascii="Arial" w:hAnsi="Arial" w:cs="Arial"/>
          <w:sz w:val="24"/>
          <w:szCs w:val="24"/>
        </w:rPr>
        <w:t>Zarząd s</w:t>
      </w:r>
      <w:r w:rsidRPr="005C5A55">
        <w:rPr>
          <w:rFonts w:ascii="Arial" w:hAnsi="Arial" w:cs="Arial"/>
          <w:sz w:val="24"/>
          <w:szCs w:val="24"/>
        </w:rPr>
        <w:t>woje zadania wykonuje przy pomocy powiatowej administracji zespolonej. Istotą zespolenia jest skupienie pod jednym zwierzchnictwem całego aparatu administracyjnego i pomocniczego. Zwierzchnictwo nad ad</w:t>
      </w:r>
      <w:r>
        <w:rPr>
          <w:rFonts w:ascii="Arial" w:hAnsi="Arial" w:cs="Arial"/>
          <w:sz w:val="24"/>
          <w:szCs w:val="24"/>
        </w:rPr>
        <w:t>ministracją zespoloną sprawuje S</w:t>
      </w:r>
      <w:r w:rsidRPr="005C5A55">
        <w:rPr>
          <w:rFonts w:ascii="Arial" w:hAnsi="Arial" w:cs="Arial"/>
          <w:sz w:val="24"/>
          <w:szCs w:val="24"/>
        </w:rPr>
        <w:t xml:space="preserve">tarosta. </w:t>
      </w:r>
    </w:p>
    <w:p w14:paraId="17B06DEF" w14:textId="77777777" w:rsidR="00A02E75" w:rsidRDefault="00A02E75" w:rsidP="00A02E75">
      <w:pPr>
        <w:spacing w:after="0" w:line="240" w:lineRule="auto"/>
        <w:jc w:val="both"/>
        <w:rPr>
          <w:rFonts w:ascii="Arial" w:hAnsi="Arial" w:cs="Arial"/>
          <w:sz w:val="24"/>
          <w:szCs w:val="24"/>
        </w:rPr>
      </w:pPr>
    </w:p>
    <w:p w14:paraId="66761FD8" w14:textId="77777777" w:rsidR="00A02E75" w:rsidRDefault="00A02E75" w:rsidP="00A02E75">
      <w:pPr>
        <w:spacing w:after="0" w:line="240" w:lineRule="auto"/>
        <w:jc w:val="both"/>
        <w:rPr>
          <w:rFonts w:ascii="Arial" w:hAnsi="Arial" w:cs="Arial"/>
          <w:sz w:val="24"/>
          <w:szCs w:val="24"/>
        </w:rPr>
      </w:pPr>
      <w:r w:rsidRPr="005C5A55">
        <w:rPr>
          <w:rFonts w:ascii="Arial" w:hAnsi="Arial" w:cs="Arial"/>
          <w:sz w:val="24"/>
          <w:szCs w:val="24"/>
        </w:rPr>
        <w:t xml:space="preserve">W </w:t>
      </w:r>
      <w:r>
        <w:rPr>
          <w:rFonts w:ascii="Arial" w:hAnsi="Arial" w:cs="Arial"/>
          <w:sz w:val="24"/>
          <w:szCs w:val="24"/>
        </w:rPr>
        <w:t>P</w:t>
      </w:r>
      <w:r w:rsidRPr="005C5A55">
        <w:rPr>
          <w:rFonts w:ascii="Arial" w:hAnsi="Arial" w:cs="Arial"/>
          <w:sz w:val="24"/>
          <w:szCs w:val="24"/>
        </w:rPr>
        <w:t xml:space="preserve">owiecie </w:t>
      </w:r>
      <w:r>
        <w:rPr>
          <w:rFonts w:ascii="Arial" w:hAnsi="Arial" w:cs="Arial"/>
          <w:sz w:val="24"/>
          <w:szCs w:val="24"/>
        </w:rPr>
        <w:t>Krośnieńskim</w:t>
      </w:r>
      <w:r w:rsidRPr="005C5A55">
        <w:rPr>
          <w:rFonts w:ascii="Arial" w:hAnsi="Arial" w:cs="Arial"/>
          <w:sz w:val="24"/>
          <w:szCs w:val="24"/>
        </w:rPr>
        <w:t xml:space="preserve"> składają się na nią:</w:t>
      </w:r>
    </w:p>
    <w:p w14:paraId="5CB0A03F" w14:textId="77777777" w:rsidR="00A02E75" w:rsidRPr="005C5A55" w:rsidRDefault="00A02E75" w:rsidP="002A0A3E">
      <w:pPr>
        <w:pStyle w:val="Akapitzlist"/>
        <w:numPr>
          <w:ilvl w:val="0"/>
          <w:numId w:val="61"/>
        </w:numPr>
        <w:spacing w:after="0" w:line="240" w:lineRule="auto"/>
        <w:jc w:val="both"/>
        <w:rPr>
          <w:rFonts w:ascii="Arial" w:eastAsia="Times New Roman" w:hAnsi="Arial" w:cs="Arial"/>
          <w:b/>
          <w:sz w:val="24"/>
          <w:szCs w:val="24"/>
          <w:lang w:eastAsia="pl-PL"/>
        </w:rPr>
      </w:pPr>
      <w:r w:rsidRPr="005C5A55">
        <w:rPr>
          <w:rFonts w:ascii="Arial" w:hAnsi="Arial" w:cs="Arial"/>
          <w:sz w:val="24"/>
          <w:szCs w:val="24"/>
        </w:rPr>
        <w:t xml:space="preserve">Starostwo Powiatowe w </w:t>
      </w:r>
      <w:r>
        <w:rPr>
          <w:rFonts w:ascii="Arial" w:hAnsi="Arial" w:cs="Arial"/>
          <w:sz w:val="24"/>
          <w:szCs w:val="24"/>
        </w:rPr>
        <w:t>Krośnie</w:t>
      </w:r>
      <w:r w:rsidRPr="005C5A55">
        <w:rPr>
          <w:rFonts w:ascii="Arial" w:hAnsi="Arial" w:cs="Arial"/>
          <w:sz w:val="24"/>
          <w:szCs w:val="24"/>
        </w:rPr>
        <w:t>,</w:t>
      </w:r>
    </w:p>
    <w:p w14:paraId="7F00779C" w14:textId="2EC0B8C0" w:rsidR="00A02E75" w:rsidRPr="005C5A55" w:rsidRDefault="00A02E75" w:rsidP="002A0A3E">
      <w:pPr>
        <w:pStyle w:val="Akapitzlist"/>
        <w:numPr>
          <w:ilvl w:val="0"/>
          <w:numId w:val="61"/>
        </w:numPr>
        <w:spacing w:after="0" w:line="240" w:lineRule="auto"/>
        <w:jc w:val="both"/>
        <w:rPr>
          <w:rFonts w:ascii="Arial" w:eastAsia="Times New Roman" w:hAnsi="Arial" w:cs="Arial"/>
          <w:b/>
          <w:sz w:val="24"/>
          <w:szCs w:val="24"/>
          <w:lang w:eastAsia="pl-PL"/>
        </w:rPr>
      </w:pPr>
      <w:r w:rsidRPr="005C5A55">
        <w:rPr>
          <w:rFonts w:ascii="Arial" w:hAnsi="Arial" w:cs="Arial"/>
          <w:sz w:val="24"/>
          <w:szCs w:val="24"/>
        </w:rPr>
        <w:t xml:space="preserve">Powiatowy Urząd Pracy w </w:t>
      </w:r>
      <w:r>
        <w:rPr>
          <w:rFonts w:ascii="Arial" w:hAnsi="Arial" w:cs="Arial"/>
          <w:sz w:val="24"/>
          <w:szCs w:val="24"/>
        </w:rPr>
        <w:t>Krośnie</w:t>
      </w:r>
      <w:r w:rsidRPr="005C5A55">
        <w:rPr>
          <w:rFonts w:ascii="Arial" w:hAnsi="Arial" w:cs="Arial"/>
          <w:sz w:val="24"/>
          <w:szCs w:val="24"/>
        </w:rPr>
        <w:t xml:space="preserve">, </w:t>
      </w:r>
      <w:r w:rsidRPr="006124D0">
        <w:rPr>
          <w:rFonts w:ascii="Arial" w:hAnsi="Arial" w:cs="Arial"/>
          <w:sz w:val="24"/>
          <w:szCs w:val="24"/>
        </w:rPr>
        <w:t>będący jednostką organizacyjną Powiatu</w:t>
      </w:r>
      <w:r w:rsidRPr="005C5A55">
        <w:rPr>
          <w:rFonts w:ascii="Arial" w:hAnsi="Arial" w:cs="Arial"/>
          <w:sz w:val="24"/>
          <w:szCs w:val="24"/>
        </w:rPr>
        <w:t>,</w:t>
      </w:r>
    </w:p>
    <w:p w14:paraId="4FF99CFF" w14:textId="77777777" w:rsidR="00A02E75" w:rsidRPr="005C5A55" w:rsidRDefault="00A02E75" w:rsidP="002A0A3E">
      <w:pPr>
        <w:pStyle w:val="Akapitzlist"/>
        <w:numPr>
          <w:ilvl w:val="0"/>
          <w:numId w:val="61"/>
        </w:numPr>
        <w:spacing w:after="0" w:line="240" w:lineRule="auto"/>
        <w:jc w:val="both"/>
        <w:rPr>
          <w:rFonts w:ascii="Arial" w:eastAsia="Times New Roman" w:hAnsi="Arial" w:cs="Arial"/>
          <w:b/>
          <w:sz w:val="24"/>
          <w:szCs w:val="24"/>
          <w:lang w:eastAsia="pl-PL"/>
        </w:rPr>
      </w:pPr>
      <w:r w:rsidRPr="005C5A55">
        <w:rPr>
          <w:rFonts w:ascii="Arial" w:hAnsi="Arial" w:cs="Arial"/>
          <w:sz w:val="24"/>
          <w:szCs w:val="24"/>
        </w:rPr>
        <w:t xml:space="preserve">jednostki organizacyjne stanowiące aparat pomocniczy kierowników powiatowych służb, inspekcji i straży. </w:t>
      </w:r>
    </w:p>
    <w:p w14:paraId="3608D01C" w14:textId="77777777" w:rsidR="00A02E75" w:rsidRDefault="00A02E75" w:rsidP="00A02E75">
      <w:pPr>
        <w:spacing w:after="0" w:line="240" w:lineRule="auto"/>
        <w:jc w:val="both"/>
        <w:rPr>
          <w:rFonts w:ascii="Arial" w:hAnsi="Arial" w:cs="Arial"/>
          <w:sz w:val="24"/>
          <w:szCs w:val="24"/>
        </w:rPr>
      </w:pPr>
    </w:p>
    <w:p w14:paraId="0B24841D" w14:textId="77777777" w:rsidR="00A02E75" w:rsidRDefault="00A02E75" w:rsidP="00A02E75">
      <w:pPr>
        <w:spacing w:after="0" w:line="240" w:lineRule="auto"/>
        <w:jc w:val="both"/>
        <w:rPr>
          <w:rFonts w:ascii="Arial" w:hAnsi="Arial" w:cs="Arial"/>
          <w:sz w:val="24"/>
          <w:szCs w:val="24"/>
        </w:rPr>
      </w:pPr>
    </w:p>
    <w:p w14:paraId="12ECFA05" w14:textId="0850D1C5" w:rsidR="00A02E75" w:rsidRPr="001D5AEA" w:rsidRDefault="00A02E75" w:rsidP="00A02E75">
      <w:pPr>
        <w:spacing w:after="0" w:line="240" w:lineRule="auto"/>
        <w:ind w:firstLine="708"/>
        <w:jc w:val="both"/>
        <w:rPr>
          <w:rFonts w:ascii="Arial" w:hAnsi="Arial" w:cs="Arial"/>
          <w:sz w:val="24"/>
          <w:szCs w:val="24"/>
        </w:rPr>
      </w:pPr>
      <w:r w:rsidRPr="001D5AEA">
        <w:rPr>
          <w:rFonts w:ascii="Arial" w:hAnsi="Arial" w:cs="Arial"/>
          <w:sz w:val="24"/>
          <w:szCs w:val="24"/>
        </w:rPr>
        <w:t>Najważniejszym ogniwem administracji zespolonej w powiecie jest starostwo powiatowe</w:t>
      </w:r>
      <w:r>
        <w:rPr>
          <w:rFonts w:ascii="Arial" w:hAnsi="Arial" w:cs="Arial"/>
          <w:sz w:val="24"/>
          <w:szCs w:val="24"/>
        </w:rPr>
        <w:t>,</w:t>
      </w:r>
      <w:r w:rsidRPr="001D5AEA">
        <w:rPr>
          <w:rFonts w:ascii="Arial" w:hAnsi="Arial" w:cs="Arial"/>
          <w:sz w:val="24"/>
          <w:szCs w:val="24"/>
        </w:rPr>
        <w:t xml:space="preserve"> </w:t>
      </w:r>
      <w:r>
        <w:rPr>
          <w:rFonts w:ascii="Arial" w:hAnsi="Arial" w:cs="Arial"/>
          <w:sz w:val="24"/>
          <w:szCs w:val="24"/>
        </w:rPr>
        <w:t>działające</w:t>
      </w:r>
      <w:r w:rsidRPr="001D5AEA">
        <w:rPr>
          <w:rFonts w:ascii="Arial" w:hAnsi="Arial" w:cs="Arial"/>
          <w:sz w:val="24"/>
          <w:szCs w:val="24"/>
        </w:rPr>
        <w:t xml:space="preserve"> jak aparat </w:t>
      </w:r>
      <w:r>
        <w:rPr>
          <w:rFonts w:ascii="Arial" w:hAnsi="Arial" w:cs="Arial"/>
          <w:sz w:val="24"/>
          <w:szCs w:val="24"/>
        </w:rPr>
        <w:t>pomocniczy, służący Z</w:t>
      </w:r>
      <w:r w:rsidRPr="001D5AEA">
        <w:rPr>
          <w:rFonts w:ascii="Arial" w:hAnsi="Arial" w:cs="Arial"/>
          <w:sz w:val="24"/>
          <w:szCs w:val="24"/>
        </w:rPr>
        <w:t xml:space="preserve">arządowi </w:t>
      </w:r>
      <w:r>
        <w:rPr>
          <w:rFonts w:ascii="Arial" w:hAnsi="Arial" w:cs="Arial"/>
          <w:sz w:val="24"/>
          <w:szCs w:val="24"/>
        </w:rPr>
        <w:t>przy wykonaniu</w:t>
      </w:r>
      <w:r w:rsidRPr="001D5AEA">
        <w:rPr>
          <w:rFonts w:ascii="Arial" w:hAnsi="Arial" w:cs="Arial"/>
          <w:sz w:val="24"/>
          <w:szCs w:val="24"/>
        </w:rPr>
        <w:t xml:space="preserve"> </w:t>
      </w:r>
      <w:r>
        <w:rPr>
          <w:rFonts w:ascii="Arial" w:hAnsi="Arial" w:cs="Arial"/>
          <w:sz w:val="24"/>
          <w:szCs w:val="24"/>
        </w:rPr>
        <w:br/>
      </w:r>
      <w:r w:rsidRPr="001D5AEA">
        <w:rPr>
          <w:rFonts w:ascii="Arial" w:hAnsi="Arial" w:cs="Arial"/>
          <w:sz w:val="24"/>
          <w:szCs w:val="24"/>
        </w:rPr>
        <w:t xml:space="preserve">zadań powiatu. Tak rozumiane starostwo powiatowe jest wyspecjalizowanym </w:t>
      </w:r>
      <w:r>
        <w:rPr>
          <w:rFonts w:ascii="Arial" w:hAnsi="Arial" w:cs="Arial"/>
          <w:sz w:val="24"/>
          <w:szCs w:val="24"/>
        </w:rPr>
        <w:t>urzędem</w:t>
      </w:r>
      <w:r w:rsidRPr="001D5AEA">
        <w:rPr>
          <w:rFonts w:ascii="Arial" w:hAnsi="Arial" w:cs="Arial"/>
          <w:sz w:val="24"/>
          <w:szCs w:val="24"/>
        </w:rPr>
        <w:t xml:space="preserve"> o </w:t>
      </w:r>
      <w:r>
        <w:rPr>
          <w:rFonts w:ascii="Arial" w:hAnsi="Arial" w:cs="Arial"/>
          <w:sz w:val="24"/>
          <w:szCs w:val="24"/>
        </w:rPr>
        <w:t>określonym</w:t>
      </w:r>
      <w:r w:rsidRPr="001D5AEA">
        <w:rPr>
          <w:rFonts w:ascii="Arial" w:hAnsi="Arial" w:cs="Arial"/>
          <w:sz w:val="24"/>
          <w:szCs w:val="24"/>
        </w:rPr>
        <w:t xml:space="preserve"> zespole pracowników oraz zasobie środków materialnych, danych do pomocy organowi w celu realizacji jego zadań i kompetencji.</w:t>
      </w:r>
      <w:r>
        <w:rPr>
          <w:rFonts w:ascii="Arial" w:hAnsi="Arial" w:cs="Arial"/>
          <w:sz w:val="24"/>
          <w:szCs w:val="24"/>
        </w:rPr>
        <w:t xml:space="preserve"> </w:t>
      </w:r>
      <w:r w:rsidRPr="001D5AEA">
        <w:rPr>
          <w:rFonts w:ascii="Arial" w:hAnsi="Arial" w:cs="Arial"/>
          <w:sz w:val="24"/>
          <w:szCs w:val="24"/>
        </w:rPr>
        <w:t>Finansowane</w:t>
      </w:r>
      <w:r w:rsidR="00B600B0">
        <w:rPr>
          <w:rFonts w:ascii="Arial" w:hAnsi="Arial" w:cs="Arial"/>
          <w:sz w:val="24"/>
          <w:szCs w:val="24"/>
        </w:rPr>
        <w:t xml:space="preserve"> </w:t>
      </w:r>
      <w:r w:rsidRPr="001D5AEA">
        <w:rPr>
          <w:rFonts w:ascii="Arial" w:hAnsi="Arial" w:cs="Arial"/>
          <w:sz w:val="24"/>
          <w:szCs w:val="24"/>
        </w:rPr>
        <w:t>jest w formie</w:t>
      </w:r>
      <w:r>
        <w:rPr>
          <w:rFonts w:ascii="Arial" w:hAnsi="Arial" w:cs="Arial"/>
          <w:sz w:val="24"/>
          <w:szCs w:val="24"/>
        </w:rPr>
        <w:t xml:space="preserve"> jednostki budżetowej. Wspólnie </w:t>
      </w:r>
      <w:r w:rsidRPr="001D5AEA">
        <w:rPr>
          <w:rFonts w:ascii="Arial" w:hAnsi="Arial" w:cs="Arial"/>
          <w:sz w:val="24"/>
          <w:szCs w:val="24"/>
        </w:rPr>
        <w:t xml:space="preserve">z jednostkami organizacyjnymi powiatu wspiera zarząd powiatu w wykonywaniu jego zadań. Kierownikiem starostwa powiatowego oraz zwierzchnikiem służbowym jego pracowników, w tym </w:t>
      </w:r>
      <w:r>
        <w:rPr>
          <w:rFonts w:ascii="Arial" w:hAnsi="Arial" w:cs="Arial"/>
          <w:sz w:val="24"/>
          <w:szCs w:val="24"/>
        </w:rPr>
        <w:t xml:space="preserve">etatowych </w:t>
      </w:r>
      <w:r w:rsidR="003F268A">
        <w:rPr>
          <w:rFonts w:ascii="Arial" w:hAnsi="Arial" w:cs="Arial"/>
          <w:sz w:val="24"/>
          <w:szCs w:val="24"/>
        </w:rPr>
        <w:t>członków zarządu powiatu, jest S</w:t>
      </w:r>
      <w:r w:rsidRPr="001D5AEA">
        <w:rPr>
          <w:rFonts w:ascii="Arial" w:hAnsi="Arial" w:cs="Arial"/>
          <w:sz w:val="24"/>
          <w:szCs w:val="24"/>
        </w:rPr>
        <w:t>tarosta.</w:t>
      </w:r>
    </w:p>
    <w:p w14:paraId="28404F1C" w14:textId="77777777" w:rsidR="00A02E75" w:rsidRPr="008112F7" w:rsidRDefault="00A02E75" w:rsidP="00A02E75">
      <w:pPr>
        <w:spacing w:after="0" w:line="240" w:lineRule="auto"/>
        <w:ind w:firstLine="708"/>
        <w:jc w:val="both"/>
        <w:rPr>
          <w:rFonts w:ascii="Arial" w:hAnsi="Arial" w:cs="Arial"/>
          <w:b/>
          <w:bCs/>
          <w:sz w:val="24"/>
          <w:szCs w:val="24"/>
        </w:rPr>
      </w:pPr>
    </w:p>
    <w:p w14:paraId="4627AEFA" w14:textId="60340DAD" w:rsidR="00A02E75" w:rsidRDefault="00A02E75" w:rsidP="00A02E75">
      <w:pPr>
        <w:spacing w:after="0" w:line="240" w:lineRule="auto"/>
        <w:ind w:firstLine="708"/>
        <w:jc w:val="both"/>
        <w:rPr>
          <w:rFonts w:ascii="Arial" w:hAnsi="Arial" w:cs="Arial"/>
          <w:sz w:val="24"/>
          <w:szCs w:val="24"/>
        </w:rPr>
      </w:pPr>
      <w:r w:rsidRPr="00952D2A">
        <w:rPr>
          <w:rFonts w:ascii="Arial" w:hAnsi="Arial" w:cs="Arial"/>
          <w:sz w:val="24"/>
          <w:szCs w:val="24"/>
        </w:rPr>
        <w:t>Powiatowy Urząd Pracy realizuje zadania powiatu w zakresie polityki rynku pracy. Z</w:t>
      </w:r>
      <w:r>
        <w:rPr>
          <w:rFonts w:ascii="Arial" w:hAnsi="Arial" w:cs="Arial"/>
          <w:sz w:val="24"/>
          <w:szCs w:val="24"/>
        </w:rPr>
        <w:t>wierzchnictwo nad PUP sprawuje S</w:t>
      </w:r>
      <w:r w:rsidRPr="00952D2A">
        <w:rPr>
          <w:rFonts w:ascii="Arial" w:hAnsi="Arial" w:cs="Arial"/>
          <w:sz w:val="24"/>
          <w:szCs w:val="24"/>
        </w:rPr>
        <w:t xml:space="preserve">tarosta. Wojewoda </w:t>
      </w:r>
      <w:r w:rsidR="00D6045F">
        <w:rPr>
          <w:rFonts w:ascii="Arial" w:hAnsi="Arial" w:cs="Arial"/>
          <w:sz w:val="24"/>
          <w:szCs w:val="24"/>
        </w:rPr>
        <w:t xml:space="preserve">Podkarpacki (dalej: wojewoda) </w:t>
      </w:r>
      <w:r w:rsidRPr="00952D2A">
        <w:rPr>
          <w:rFonts w:ascii="Arial" w:hAnsi="Arial" w:cs="Arial"/>
          <w:sz w:val="24"/>
          <w:szCs w:val="24"/>
        </w:rPr>
        <w:t xml:space="preserve">natomiast pełni nadzór w zakresie realizacji założeń polityki rynku pracy. </w:t>
      </w:r>
    </w:p>
    <w:p w14:paraId="7B70836F" w14:textId="77777777" w:rsidR="00A02E75" w:rsidRDefault="00A02E75" w:rsidP="00A02E75">
      <w:pPr>
        <w:spacing w:after="0" w:line="240" w:lineRule="auto"/>
        <w:ind w:firstLine="708"/>
        <w:jc w:val="both"/>
        <w:rPr>
          <w:rFonts w:ascii="Arial" w:hAnsi="Arial" w:cs="Arial"/>
          <w:sz w:val="24"/>
          <w:szCs w:val="24"/>
        </w:rPr>
      </w:pPr>
    </w:p>
    <w:p w14:paraId="266F38A1" w14:textId="38E7B702" w:rsidR="00A02E75" w:rsidRPr="00952D2A" w:rsidRDefault="00A02E75" w:rsidP="00A02E75">
      <w:pPr>
        <w:spacing w:after="0" w:line="240" w:lineRule="auto"/>
        <w:ind w:firstLine="708"/>
        <w:jc w:val="both"/>
        <w:rPr>
          <w:rFonts w:ascii="Arial" w:eastAsia="Times New Roman" w:hAnsi="Arial" w:cs="Arial"/>
          <w:b/>
          <w:sz w:val="24"/>
          <w:szCs w:val="24"/>
          <w:lang w:eastAsia="pl-PL"/>
        </w:rPr>
      </w:pPr>
      <w:r w:rsidRPr="00952D2A">
        <w:rPr>
          <w:rFonts w:ascii="Arial" w:hAnsi="Arial" w:cs="Arial"/>
          <w:sz w:val="24"/>
          <w:szCs w:val="24"/>
        </w:rPr>
        <w:t xml:space="preserve">Powiatowe służby, inspekcje i straże w </w:t>
      </w:r>
      <w:r>
        <w:rPr>
          <w:rFonts w:ascii="Arial" w:hAnsi="Arial" w:cs="Arial"/>
          <w:sz w:val="24"/>
          <w:szCs w:val="24"/>
        </w:rPr>
        <w:t>P</w:t>
      </w:r>
      <w:r w:rsidRPr="00952D2A">
        <w:rPr>
          <w:rFonts w:ascii="Arial" w:hAnsi="Arial" w:cs="Arial"/>
          <w:sz w:val="24"/>
          <w:szCs w:val="24"/>
        </w:rPr>
        <w:t xml:space="preserve">owiecie </w:t>
      </w:r>
      <w:r>
        <w:rPr>
          <w:rFonts w:ascii="Arial" w:hAnsi="Arial" w:cs="Arial"/>
          <w:sz w:val="24"/>
          <w:szCs w:val="24"/>
        </w:rPr>
        <w:t>Krośnieńskim</w:t>
      </w:r>
      <w:r w:rsidRPr="00952D2A">
        <w:rPr>
          <w:rFonts w:ascii="Arial" w:hAnsi="Arial" w:cs="Arial"/>
          <w:sz w:val="24"/>
          <w:szCs w:val="24"/>
        </w:rPr>
        <w:t>:</w:t>
      </w:r>
    </w:p>
    <w:p w14:paraId="13DC4358" w14:textId="77777777" w:rsidR="00A02E75" w:rsidRDefault="00A02E75">
      <w:pPr>
        <w:pStyle w:val="Akapitzlist"/>
        <w:numPr>
          <w:ilvl w:val="0"/>
          <w:numId w:val="14"/>
        </w:numPr>
        <w:suppressAutoHyphens/>
        <w:autoSpaceDN w:val="0"/>
        <w:spacing w:after="0" w:line="240" w:lineRule="auto"/>
        <w:ind w:left="426" w:hanging="426"/>
        <w:contextualSpacing w:val="0"/>
        <w:jc w:val="both"/>
        <w:textAlignment w:val="baseline"/>
      </w:pPr>
      <w:r>
        <w:rPr>
          <w:rFonts w:ascii="Arial" w:eastAsia="Times New Roman" w:hAnsi="Arial" w:cs="Arial"/>
          <w:sz w:val="24"/>
          <w:szCs w:val="24"/>
          <w:lang w:eastAsia="pl-PL"/>
        </w:rPr>
        <w:t>Komenda Miejska Policji w Krośnie,</w:t>
      </w:r>
    </w:p>
    <w:p w14:paraId="04104C0E" w14:textId="77777777" w:rsidR="00A02E75" w:rsidRDefault="00A02E75">
      <w:pPr>
        <w:pStyle w:val="Akapitzlist"/>
        <w:numPr>
          <w:ilvl w:val="0"/>
          <w:numId w:val="14"/>
        </w:numPr>
        <w:suppressAutoHyphens/>
        <w:autoSpaceDN w:val="0"/>
        <w:spacing w:after="0" w:line="240" w:lineRule="auto"/>
        <w:ind w:left="426" w:hanging="426"/>
        <w:contextualSpacing w:val="0"/>
        <w:jc w:val="both"/>
        <w:textAlignment w:val="baseline"/>
      </w:pPr>
      <w:r>
        <w:rPr>
          <w:rFonts w:ascii="Arial" w:eastAsia="Times New Roman" w:hAnsi="Arial" w:cs="Arial"/>
          <w:sz w:val="24"/>
          <w:szCs w:val="24"/>
          <w:lang w:eastAsia="pl-PL"/>
        </w:rPr>
        <w:t>Komenda Miejska Państwowej Straży Pożarnej w Krośnie,</w:t>
      </w:r>
    </w:p>
    <w:p w14:paraId="00427AB3" w14:textId="77777777" w:rsidR="00A02E75" w:rsidRDefault="00A02E75">
      <w:pPr>
        <w:pStyle w:val="Akapitzlist"/>
        <w:numPr>
          <w:ilvl w:val="0"/>
          <w:numId w:val="14"/>
        </w:numPr>
        <w:suppressAutoHyphens/>
        <w:autoSpaceDN w:val="0"/>
        <w:spacing w:after="0" w:line="240" w:lineRule="auto"/>
        <w:ind w:left="426" w:hanging="426"/>
        <w:contextualSpacing w:val="0"/>
        <w:jc w:val="both"/>
        <w:textAlignment w:val="baseline"/>
      </w:pPr>
      <w:r>
        <w:rPr>
          <w:rFonts w:ascii="Arial" w:eastAsia="Times New Roman" w:hAnsi="Arial" w:cs="Arial"/>
          <w:sz w:val="24"/>
          <w:szCs w:val="24"/>
          <w:lang w:eastAsia="pl-PL"/>
        </w:rPr>
        <w:t xml:space="preserve">Powiatowy Inspektorat Nadzoru Budowlanego w Krośnie, </w:t>
      </w:r>
    </w:p>
    <w:p w14:paraId="1169CEB1" w14:textId="77777777" w:rsidR="00A02E75" w:rsidRDefault="00A02E75">
      <w:pPr>
        <w:pStyle w:val="Akapitzlist"/>
        <w:numPr>
          <w:ilvl w:val="0"/>
          <w:numId w:val="14"/>
        </w:numPr>
        <w:suppressAutoHyphens/>
        <w:autoSpaceDN w:val="0"/>
        <w:spacing w:after="0" w:line="240" w:lineRule="auto"/>
        <w:ind w:left="426" w:hanging="426"/>
        <w:contextualSpacing w:val="0"/>
        <w:jc w:val="both"/>
        <w:textAlignment w:val="baseline"/>
      </w:pPr>
      <w:r>
        <w:rPr>
          <w:rFonts w:ascii="Arial" w:eastAsia="Times New Roman" w:hAnsi="Arial" w:cs="Arial"/>
          <w:sz w:val="24"/>
          <w:szCs w:val="24"/>
          <w:lang w:eastAsia="pl-PL"/>
        </w:rPr>
        <w:t>Powiatowa Stacja Sanitarno-Epidemiologiczna w Krośnie,</w:t>
      </w:r>
    </w:p>
    <w:p w14:paraId="232B0F7B" w14:textId="77777777" w:rsidR="00A02E75" w:rsidRPr="00C17626" w:rsidRDefault="00A02E75">
      <w:pPr>
        <w:pStyle w:val="Akapitzlist"/>
        <w:numPr>
          <w:ilvl w:val="0"/>
          <w:numId w:val="14"/>
        </w:numPr>
        <w:suppressAutoHyphens/>
        <w:autoSpaceDN w:val="0"/>
        <w:spacing w:after="0" w:line="240" w:lineRule="auto"/>
        <w:ind w:left="426" w:hanging="426"/>
        <w:contextualSpacing w:val="0"/>
        <w:jc w:val="both"/>
        <w:textAlignment w:val="baseline"/>
      </w:pPr>
      <w:r>
        <w:rPr>
          <w:rFonts w:ascii="Arial" w:eastAsia="Times New Roman" w:hAnsi="Arial" w:cs="Arial"/>
          <w:sz w:val="24"/>
          <w:szCs w:val="24"/>
          <w:lang w:eastAsia="pl-PL"/>
        </w:rPr>
        <w:t xml:space="preserve">Powiatowy Inspektorat Weterynarii w Krośnie. </w:t>
      </w:r>
    </w:p>
    <w:p w14:paraId="45FDA5D9" w14:textId="77777777" w:rsidR="00A02E75" w:rsidRPr="00C17626" w:rsidRDefault="00A02E75" w:rsidP="00A02E75">
      <w:pPr>
        <w:pStyle w:val="Akapitzlist"/>
        <w:suppressAutoHyphens/>
        <w:autoSpaceDN w:val="0"/>
        <w:spacing w:after="0" w:line="240" w:lineRule="auto"/>
        <w:ind w:left="426"/>
        <w:contextualSpacing w:val="0"/>
        <w:jc w:val="both"/>
        <w:textAlignment w:val="baseline"/>
      </w:pPr>
    </w:p>
    <w:p w14:paraId="2ED062C7" w14:textId="77777777" w:rsidR="00A02E75" w:rsidRDefault="00A02E75" w:rsidP="00A02E75">
      <w:pPr>
        <w:jc w:val="both"/>
        <w:rPr>
          <w:rFonts w:ascii="Arial" w:hAnsi="Arial" w:cs="Arial"/>
          <w:sz w:val="24"/>
          <w:szCs w:val="24"/>
        </w:rPr>
      </w:pPr>
      <w:r w:rsidRPr="00952D2A">
        <w:rPr>
          <w:rFonts w:ascii="Arial" w:hAnsi="Arial" w:cs="Arial"/>
          <w:sz w:val="24"/>
          <w:szCs w:val="24"/>
        </w:rPr>
        <w:t>Funkcjonują one również jako jednostki organizacyjne, ale nie</w:t>
      </w:r>
      <w:r>
        <w:rPr>
          <w:rFonts w:ascii="Arial" w:hAnsi="Arial" w:cs="Arial"/>
          <w:sz w:val="24"/>
          <w:szCs w:val="24"/>
        </w:rPr>
        <w:t xml:space="preserve"> </w:t>
      </w:r>
      <w:r w:rsidRPr="00952D2A">
        <w:rPr>
          <w:rFonts w:ascii="Arial" w:hAnsi="Arial" w:cs="Arial"/>
          <w:sz w:val="24"/>
          <w:szCs w:val="24"/>
        </w:rPr>
        <w:t>powia</w:t>
      </w:r>
      <w:r>
        <w:rPr>
          <w:rFonts w:ascii="Arial" w:hAnsi="Arial" w:cs="Arial"/>
          <w:sz w:val="24"/>
          <w:szCs w:val="24"/>
        </w:rPr>
        <w:t xml:space="preserve">tu </w:t>
      </w:r>
      <w:r w:rsidRPr="00952D2A">
        <w:rPr>
          <w:rFonts w:ascii="Arial" w:hAnsi="Arial" w:cs="Arial"/>
          <w:sz w:val="24"/>
          <w:szCs w:val="24"/>
        </w:rPr>
        <w:t xml:space="preserve">lecz </w:t>
      </w:r>
      <w:r>
        <w:rPr>
          <w:rFonts w:ascii="Arial" w:hAnsi="Arial" w:cs="Arial"/>
          <w:sz w:val="24"/>
          <w:szCs w:val="24"/>
        </w:rPr>
        <w:br/>
      </w:r>
      <w:r w:rsidRPr="00952D2A">
        <w:rPr>
          <w:rFonts w:ascii="Arial" w:hAnsi="Arial" w:cs="Arial"/>
          <w:sz w:val="24"/>
          <w:szCs w:val="24"/>
        </w:rPr>
        <w:t>na podstawie odrębnych ustaw i stanowią aparat pomocniczy kierowników powiatowych służb, inspekcji i straży</w:t>
      </w:r>
      <w:r>
        <w:rPr>
          <w:rFonts w:ascii="Arial" w:hAnsi="Arial" w:cs="Arial"/>
          <w:sz w:val="24"/>
          <w:szCs w:val="24"/>
        </w:rPr>
        <w:t xml:space="preserve">. </w:t>
      </w:r>
    </w:p>
    <w:p w14:paraId="27C5B552" w14:textId="77777777" w:rsidR="000C3A64" w:rsidRDefault="000C3A64">
      <w:pPr>
        <w:rPr>
          <w:rFonts w:ascii="Arial" w:hAnsi="Arial" w:cs="Arial"/>
          <w:b/>
          <w:bCs/>
          <w:sz w:val="24"/>
          <w:szCs w:val="24"/>
        </w:rPr>
      </w:pPr>
      <w:r>
        <w:rPr>
          <w:rFonts w:ascii="Arial" w:hAnsi="Arial" w:cs="Arial"/>
          <w:b/>
          <w:bCs/>
          <w:sz w:val="24"/>
          <w:szCs w:val="24"/>
        </w:rPr>
        <w:br w:type="page"/>
      </w:r>
    </w:p>
    <w:p w14:paraId="02450DAB" w14:textId="2C648817" w:rsidR="00A02E75" w:rsidRDefault="00A02E75" w:rsidP="00F34833">
      <w:pPr>
        <w:rPr>
          <w:rFonts w:ascii="Arial" w:hAnsi="Arial" w:cs="Arial"/>
          <w:b/>
          <w:bCs/>
          <w:sz w:val="24"/>
          <w:szCs w:val="24"/>
        </w:rPr>
      </w:pPr>
      <w:r w:rsidRPr="00DC59FB">
        <w:rPr>
          <w:rFonts w:ascii="Arial" w:hAnsi="Arial" w:cs="Arial"/>
          <w:b/>
          <w:bCs/>
          <w:sz w:val="24"/>
          <w:szCs w:val="24"/>
        </w:rPr>
        <w:lastRenderedPageBreak/>
        <w:t xml:space="preserve">Poniżej schemat organizacji </w:t>
      </w:r>
      <w:r>
        <w:rPr>
          <w:rFonts w:ascii="Arial" w:hAnsi="Arial" w:cs="Arial"/>
          <w:b/>
          <w:bCs/>
          <w:sz w:val="24"/>
          <w:szCs w:val="24"/>
        </w:rPr>
        <w:t>P</w:t>
      </w:r>
      <w:r w:rsidRPr="00DC59FB">
        <w:rPr>
          <w:rFonts w:ascii="Arial" w:hAnsi="Arial" w:cs="Arial"/>
          <w:b/>
          <w:bCs/>
          <w:sz w:val="24"/>
          <w:szCs w:val="24"/>
        </w:rPr>
        <w:t xml:space="preserve">owiatu </w:t>
      </w:r>
      <w:r w:rsidR="003F268A">
        <w:rPr>
          <w:rFonts w:ascii="Arial" w:hAnsi="Arial" w:cs="Arial"/>
          <w:b/>
          <w:bCs/>
          <w:sz w:val="24"/>
          <w:szCs w:val="24"/>
        </w:rPr>
        <w:t>Krośnieńskiego</w:t>
      </w:r>
      <w:r w:rsidRPr="00DC59FB">
        <w:rPr>
          <w:rFonts w:ascii="Arial" w:hAnsi="Arial" w:cs="Arial"/>
          <w:b/>
          <w:bCs/>
          <w:sz w:val="24"/>
          <w:szCs w:val="24"/>
        </w:rPr>
        <w:t>:</w:t>
      </w:r>
    </w:p>
    <w:p w14:paraId="2E2A1537" w14:textId="77777777" w:rsidR="00A02E75" w:rsidRDefault="00A02E75" w:rsidP="00A02E75">
      <w:pPr>
        <w:jc w:val="both"/>
        <w:rPr>
          <w:rFonts w:ascii="Arial" w:hAnsi="Arial" w:cs="Arial"/>
          <w:b/>
          <w:bCs/>
          <w:sz w:val="24"/>
          <w:szCs w:val="24"/>
        </w:rPr>
      </w:pPr>
      <w:r>
        <w:rPr>
          <w:rFonts w:ascii="Arial" w:hAnsi="Arial" w:cs="Arial"/>
          <w:b/>
          <w:bCs/>
          <w:noProof/>
          <w:sz w:val="24"/>
          <w:szCs w:val="24"/>
          <w:lang w:eastAsia="pl-PL"/>
        </w:rPr>
        <w:drawing>
          <wp:inline distT="0" distB="0" distL="0" distR="0" wp14:anchorId="2D7510B1" wp14:editId="7F0E1EC1">
            <wp:extent cx="5760720" cy="4072890"/>
            <wp:effectExtent l="152400" t="152400" r="182880" b="175260"/>
            <wp:docPr id="101" name="Obraz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hemat_wersja7.tif"/>
                    <pic:cNvPicPr/>
                  </pic:nvPicPr>
                  <pic:blipFill>
                    <a:blip r:embed="rId11" cstate="print">
                      <a:extLst>
                        <a:ext uri="{28A0092B-C50C-407E-A947-70E740481C1C}">
                          <a14:useLocalDpi xmlns:a14="http://schemas.microsoft.com/office/drawing/2010/main" val="0"/>
                        </a:ext>
                      </a:extLst>
                    </a:blip>
                    <a:stretch>
                      <a:fillRect/>
                    </a:stretch>
                  </pic:blipFill>
                  <pic:spPr>
                    <a:xfrm>
                      <a:off x="0" y="0"/>
                      <a:ext cx="5760720" cy="4072890"/>
                    </a:xfrm>
                    <a:prstGeom prst="snip2DiagRect">
                      <a:avLst/>
                    </a:prstGeom>
                    <a:solidFill>
                      <a:srgbClr val="FFFFFF">
                        <a:shade val="85000"/>
                      </a:srgbClr>
                    </a:solidFill>
                    <a:ln w="88900" cap="sq">
                      <a:solidFill>
                        <a:srgbClr val="FFFFFF"/>
                      </a:solidFill>
                      <a:miter lim="800000"/>
                    </a:ln>
                    <a:effectLst>
                      <a:outerShdw blurRad="88900" algn="tl" rotWithShape="0">
                        <a:srgbClr val="000000">
                          <a:alpha val="45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14:paraId="1F7CAC63" w14:textId="77777777" w:rsidR="00A02E75" w:rsidRDefault="00A02E75" w:rsidP="00A02E75">
      <w:pPr>
        <w:jc w:val="both"/>
        <w:rPr>
          <w:rFonts w:ascii="Arial" w:hAnsi="Arial" w:cs="Arial"/>
          <w:b/>
          <w:bCs/>
          <w:sz w:val="24"/>
          <w:szCs w:val="24"/>
        </w:rPr>
      </w:pPr>
    </w:p>
    <w:p w14:paraId="0CEE0E6F" w14:textId="4BF87406" w:rsidR="00A02E75" w:rsidRPr="001A5652" w:rsidRDefault="001A5652" w:rsidP="001A5652">
      <w:pPr>
        <w:ind w:left="710" w:hanging="710"/>
        <w:jc w:val="both"/>
        <w:rPr>
          <w:rFonts w:ascii="Arial" w:hAnsi="Arial" w:cs="Arial"/>
          <w:b/>
          <w:bCs/>
          <w:sz w:val="28"/>
          <w:szCs w:val="28"/>
        </w:rPr>
      </w:pPr>
      <w:r>
        <w:rPr>
          <w:rFonts w:ascii="Arial" w:hAnsi="Arial" w:cs="Arial"/>
          <w:b/>
          <w:bCs/>
          <w:sz w:val="28"/>
          <w:szCs w:val="28"/>
        </w:rPr>
        <w:t>2.</w:t>
      </w:r>
      <w:r w:rsidRPr="001A5652">
        <w:rPr>
          <w:rFonts w:ascii="Arial" w:hAnsi="Arial" w:cs="Arial"/>
          <w:b/>
          <w:bCs/>
          <w:sz w:val="28"/>
          <w:szCs w:val="28"/>
        </w:rPr>
        <w:t xml:space="preserve">1. </w:t>
      </w:r>
      <w:r w:rsidR="00A02E75" w:rsidRPr="001A5652">
        <w:rPr>
          <w:rFonts w:ascii="Arial" w:hAnsi="Arial" w:cs="Arial"/>
          <w:b/>
          <w:bCs/>
          <w:sz w:val="28"/>
          <w:szCs w:val="28"/>
        </w:rPr>
        <w:t>Jednostki organizacyjne P</w:t>
      </w:r>
      <w:r w:rsidR="006B00DC">
        <w:rPr>
          <w:rFonts w:ascii="Arial" w:hAnsi="Arial" w:cs="Arial"/>
          <w:b/>
          <w:bCs/>
          <w:sz w:val="28"/>
          <w:szCs w:val="28"/>
        </w:rPr>
        <w:t>owiatu</w:t>
      </w:r>
    </w:p>
    <w:p w14:paraId="23AC8235" w14:textId="77777777" w:rsidR="00A02E75" w:rsidRPr="00F919ED" w:rsidRDefault="00A02E75" w:rsidP="00A02E75">
      <w:pPr>
        <w:jc w:val="both"/>
        <w:rPr>
          <w:rFonts w:ascii="Arial" w:hAnsi="Arial" w:cs="Arial"/>
          <w:b/>
          <w:bCs/>
          <w:sz w:val="24"/>
          <w:szCs w:val="24"/>
        </w:rPr>
      </w:pPr>
      <w:r w:rsidRPr="00F919ED">
        <w:rPr>
          <w:rFonts w:ascii="Arial" w:hAnsi="Arial" w:cs="Arial"/>
          <w:b/>
          <w:bCs/>
          <w:sz w:val="24"/>
          <w:szCs w:val="24"/>
        </w:rPr>
        <w:t xml:space="preserve">Wykaz jednostek organizacyjnych </w:t>
      </w:r>
      <w:r>
        <w:rPr>
          <w:rFonts w:ascii="Arial" w:hAnsi="Arial" w:cs="Arial"/>
          <w:b/>
          <w:bCs/>
          <w:sz w:val="24"/>
          <w:szCs w:val="24"/>
        </w:rPr>
        <w:t>P</w:t>
      </w:r>
      <w:r w:rsidRPr="00F919ED">
        <w:rPr>
          <w:rFonts w:ascii="Arial" w:hAnsi="Arial" w:cs="Arial"/>
          <w:b/>
          <w:bCs/>
          <w:sz w:val="24"/>
          <w:szCs w:val="24"/>
        </w:rPr>
        <w:t xml:space="preserve">owiatu </w:t>
      </w:r>
      <w:r>
        <w:rPr>
          <w:rFonts w:ascii="Arial" w:hAnsi="Arial" w:cs="Arial"/>
          <w:b/>
          <w:bCs/>
          <w:sz w:val="24"/>
          <w:szCs w:val="24"/>
        </w:rPr>
        <w:t>K</w:t>
      </w:r>
      <w:r w:rsidRPr="00F919ED">
        <w:rPr>
          <w:rFonts w:ascii="Arial" w:hAnsi="Arial" w:cs="Arial"/>
          <w:b/>
          <w:bCs/>
          <w:sz w:val="24"/>
          <w:szCs w:val="24"/>
        </w:rPr>
        <w:t>rośnieńskiego</w:t>
      </w:r>
    </w:p>
    <w:tbl>
      <w:tblPr>
        <w:tblStyle w:val="redniecieniowanie1akcent5"/>
        <w:tblW w:w="9209" w:type="dxa"/>
        <w:tblLayout w:type="fixed"/>
        <w:tblLook w:val="0420" w:firstRow="1" w:lastRow="0" w:firstColumn="0" w:lastColumn="0" w:noHBand="0" w:noVBand="1"/>
      </w:tblPr>
      <w:tblGrid>
        <w:gridCol w:w="675"/>
        <w:gridCol w:w="8534"/>
      </w:tblGrid>
      <w:tr w:rsidR="00A02E75" w:rsidRPr="00F919ED" w14:paraId="0CDC2B3C" w14:textId="77777777" w:rsidTr="00796083">
        <w:trPr>
          <w:cnfStyle w:val="100000000000" w:firstRow="1" w:lastRow="0" w:firstColumn="0" w:lastColumn="0" w:oddVBand="0" w:evenVBand="0" w:oddHBand="0" w:evenHBand="0" w:firstRowFirstColumn="0" w:firstRowLastColumn="0" w:lastRowFirstColumn="0" w:lastRowLastColumn="0"/>
        </w:trPr>
        <w:tc>
          <w:tcPr>
            <w:tcW w:w="675" w:type="dxa"/>
          </w:tcPr>
          <w:p w14:paraId="2C0BE27A" w14:textId="77777777" w:rsidR="00A02E75" w:rsidRPr="002B5AA2" w:rsidRDefault="00A02E75" w:rsidP="00796083">
            <w:pPr>
              <w:rPr>
                <w:rFonts w:ascii="Arial" w:hAnsi="Arial" w:cs="Arial"/>
                <w:sz w:val="20"/>
                <w:szCs w:val="20"/>
              </w:rPr>
            </w:pPr>
            <w:r w:rsidRPr="002B5AA2">
              <w:rPr>
                <w:rFonts w:ascii="Arial" w:hAnsi="Arial" w:cs="Arial"/>
                <w:sz w:val="20"/>
                <w:szCs w:val="20"/>
              </w:rPr>
              <w:t xml:space="preserve">L.p. </w:t>
            </w:r>
          </w:p>
        </w:tc>
        <w:tc>
          <w:tcPr>
            <w:tcW w:w="8534" w:type="dxa"/>
          </w:tcPr>
          <w:p w14:paraId="5EFC3723" w14:textId="77777777" w:rsidR="00A02E75" w:rsidRPr="002B5AA2" w:rsidRDefault="00A02E75" w:rsidP="00796083">
            <w:pPr>
              <w:jc w:val="center"/>
              <w:rPr>
                <w:rFonts w:ascii="Arial" w:hAnsi="Arial" w:cs="Arial"/>
                <w:sz w:val="20"/>
                <w:szCs w:val="20"/>
              </w:rPr>
            </w:pPr>
            <w:r w:rsidRPr="002B5AA2">
              <w:rPr>
                <w:rFonts w:ascii="Arial" w:hAnsi="Arial" w:cs="Arial"/>
                <w:sz w:val="20"/>
                <w:szCs w:val="20"/>
              </w:rPr>
              <w:t>Nazwa jednostki  / inspekcji</w:t>
            </w:r>
          </w:p>
        </w:tc>
      </w:tr>
      <w:tr w:rsidR="00A02E75" w:rsidRPr="00F919ED" w14:paraId="5DFD8D85" w14:textId="77777777" w:rsidTr="00796083">
        <w:trPr>
          <w:cnfStyle w:val="000000100000" w:firstRow="0" w:lastRow="0" w:firstColumn="0" w:lastColumn="0" w:oddVBand="0" w:evenVBand="0" w:oddHBand="1" w:evenHBand="0" w:firstRowFirstColumn="0" w:firstRowLastColumn="0" w:lastRowFirstColumn="0" w:lastRowLastColumn="0"/>
        </w:trPr>
        <w:tc>
          <w:tcPr>
            <w:tcW w:w="675" w:type="dxa"/>
          </w:tcPr>
          <w:p w14:paraId="75735763" w14:textId="77777777" w:rsidR="00A02E75" w:rsidRPr="002B5AA2" w:rsidRDefault="00A02E75" w:rsidP="00796083">
            <w:pPr>
              <w:rPr>
                <w:rFonts w:ascii="Arial" w:hAnsi="Arial" w:cs="Arial"/>
                <w:sz w:val="20"/>
                <w:szCs w:val="20"/>
              </w:rPr>
            </w:pPr>
            <w:r w:rsidRPr="002B5AA2">
              <w:rPr>
                <w:rFonts w:ascii="Arial" w:hAnsi="Arial" w:cs="Arial"/>
                <w:sz w:val="20"/>
                <w:szCs w:val="20"/>
              </w:rPr>
              <w:t xml:space="preserve">1. </w:t>
            </w:r>
          </w:p>
        </w:tc>
        <w:tc>
          <w:tcPr>
            <w:tcW w:w="8534" w:type="dxa"/>
          </w:tcPr>
          <w:p w14:paraId="64EC72D0" w14:textId="77777777" w:rsidR="00A02E75" w:rsidRPr="002B5AA2" w:rsidRDefault="00A02E75" w:rsidP="00796083">
            <w:pPr>
              <w:rPr>
                <w:rFonts w:ascii="Arial" w:hAnsi="Arial" w:cs="Arial"/>
                <w:sz w:val="20"/>
                <w:szCs w:val="20"/>
              </w:rPr>
            </w:pPr>
            <w:r w:rsidRPr="002B5AA2">
              <w:rPr>
                <w:rFonts w:ascii="Arial" w:hAnsi="Arial" w:cs="Arial"/>
                <w:sz w:val="20"/>
                <w:szCs w:val="20"/>
              </w:rPr>
              <w:t xml:space="preserve">Powiatowy Urząd Pracy w Krośnie </w:t>
            </w:r>
          </w:p>
        </w:tc>
      </w:tr>
      <w:tr w:rsidR="00A02E75" w:rsidRPr="00F919ED" w14:paraId="7EE3D21F" w14:textId="77777777" w:rsidTr="00796083">
        <w:trPr>
          <w:cnfStyle w:val="000000010000" w:firstRow="0" w:lastRow="0" w:firstColumn="0" w:lastColumn="0" w:oddVBand="0" w:evenVBand="0" w:oddHBand="0" w:evenHBand="1" w:firstRowFirstColumn="0" w:firstRowLastColumn="0" w:lastRowFirstColumn="0" w:lastRowLastColumn="0"/>
        </w:trPr>
        <w:tc>
          <w:tcPr>
            <w:tcW w:w="675" w:type="dxa"/>
          </w:tcPr>
          <w:p w14:paraId="632B2019" w14:textId="77777777" w:rsidR="00A02E75" w:rsidRPr="002B5AA2" w:rsidRDefault="00A02E75" w:rsidP="00796083">
            <w:pPr>
              <w:rPr>
                <w:rFonts w:ascii="Arial" w:hAnsi="Arial" w:cs="Arial"/>
                <w:sz w:val="20"/>
                <w:szCs w:val="20"/>
              </w:rPr>
            </w:pPr>
            <w:r w:rsidRPr="002B5AA2">
              <w:rPr>
                <w:rFonts w:ascii="Arial" w:hAnsi="Arial" w:cs="Arial"/>
                <w:sz w:val="20"/>
                <w:szCs w:val="20"/>
              </w:rPr>
              <w:t>2.</w:t>
            </w:r>
          </w:p>
        </w:tc>
        <w:tc>
          <w:tcPr>
            <w:tcW w:w="8534" w:type="dxa"/>
          </w:tcPr>
          <w:p w14:paraId="087B57CC" w14:textId="77777777" w:rsidR="00A02E75" w:rsidRPr="002B5AA2" w:rsidRDefault="00A02E75" w:rsidP="00796083">
            <w:pPr>
              <w:rPr>
                <w:rFonts w:ascii="Arial" w:hAnsi="Arial" w:cs="Arial"/>
                <w:sz w:val="20"/>
                <w:szCs w:val="20"/>
              </w:rPr>
            </w:pPr>
            <w:r w:rsidRPr="002B5AA2">
              <w:rPr>
                <w:rFonts w:ascii="Arial" w:hAnsi="Arial" w:cs="Arial"/>
                <w:sz w:val="20"/>
                <w:szCs w:val="20"/>
              </w:rPr>
              <w:t xml:space="preserve">Powiatowy Zarząd Dróg w Krośnie </w:t>
            </w:r>
          </w:p>
        </w:tc>
      </w:tr>
      <w:tr w:rsidR="00A02E75" w:rsidRPr="00F919ED" w14:paraId="7F323743" w14:textId="77777777" w:rsidTr="00796083">
        <w:trPr>
          <w:cnfStyle w:val="000000100000" w:firstRow="0" w:lastRow="0" w:firstColumn="0" w:lastColumn="0" w:oddVBand="0" w:evenVBand="0" w:oddHBand="1" w:evenHBand="0" w:firstRowFirstColumn="0" w:firstRowLastColumn="0" w:lastRowFirstColumn="0" w:lastRowLastColumn="0"/>
        </w:trPr>
        <w:tc>
          <w:tcPr>
            <w:tcW w:w="675" w:type="dxa"/>
          </w:tcPr>
          <w:p w14:paraId="0500E521" w14:textId="77777777" w:rsidR="00A02E75" w:rsidRPr="002B5AA2" w:rsidRDefault="00A02E75" w:rsidP="00796083">
            <w:pPr>
              <w:rPr>
                <w:rFonts w:ascii="Arial" w:hAnsi="Arial" w:cs="Arial"/>
                <w:sz w:val="20"/>
                <w:szCs w:val="20"/>
              </w:rPr>
            </w:pPr>
            <w:r w:rsidRPr="002B5AA2">
              <w:rPr>
                <w:rFonts w:ascii="Arial" w:hAnsi="Arial" w:cs="Arial"/>
                <w:sz w:val="20"/>
                <w:szCs w:val="20"/>
              </w:rPr>
              <w:t xml:space="preserve">3.             </w:t>
            </w:r>
          </w:p>
        </w:tc>
        <w:tc>
          <w:tcPr>
            <w:tcW w:w="8534" w:type="dxa"/>
          </w:tcPr>
          <w:p w14:paraId="0E62CBD4" w14:textId="77777777" w:rsidR="00A02E75" w:rsidRPr="002B5AA2" w:rsidRDefault="00A02E75" w:rsidP="00796083">
            <w:pPr>
              <w:rPr>
                <w:rFonts w:ascii="Arial" w:hAnsi="Arial" w:cs="Arial"/>
                <w:sz w:val="20"/>
                <w:szCs w:val="20"/>
              </w:rPr>
            </w:pPr>
            <w:r w:rsidRPr="002B5AA2">
              <w:rPr>
                <w:rFonts w:ascii="Arial" w:hAnsi="Arial" w:cs="Arial"/>
                <w:sz w:val="20"/>
                <w:szCs w:val="20"/>
              </w:rPr>
              <w:t>Powiatowe Centrum Pomocy Rodzinie w Krośnie</w:t>
            </w:r>
          </w:p>
        </w:tc>
      </w:tr>
      <w:tr w:rsidR="00A02E75" w:rsidRPr="00F919ED" w14:paraId="287AB053" w14:textId="77777777" w:rsidTr="00796083">
        <w:trPr>
          <w:cnfStyle w:val="000000010000" w:firstRow="0" w:lastRow="0" w:firstColumn="0" w:lastColumn="0" w:oddVBand="0" w:evenVBand="0" w:oddHBand="0" w:evenHBand="1" w:firstRowFirstColumn="0" w:firstRowLastColumn="0" w:lastRowFirstColumn="0" w:lastRowLastColumn="0"/>
        </w:trPr>
        <w:tc>
          <w:tcPr>
            <w:tcW w:w="675" w:type="dxa"/>
          </w:tcPr>
          <w:p w14:paraId="447F0ED5" w14:textId="77777777" w:rsidR="00A02E75" w:rsidRPr="002B5AA2" w:rsidRDefault="00A02E75" w:rsidP="00796083">
            <w:pPr>
              <w:rPr>
                <w:rFonts w:ascii="Arial" w:hAnsi="Arial" w:cs="Arial"/>
                <w:sz w:val="20"/>
                <w:szCs w:val="20"/>
              </w:rPr>
            </w:pPr>
            <w:r w:rsidRPr="002B5AA2">
              <w:rPr>
                <w:rFonts w:ascii="Arial" w:hAnsi="Arial" w:cs="Arial"/>
                <w:sz w:val="20"/>
                <w:szCs w:val="20"/>
              </w:rPr>
              <w:t xml:space="preserve">4. </w:t>
            </w:r>
          </w:p>
        </w:tc>
        <w:tc>
          <w:tcPr>
            <w:tcW w:w="8534" w:type="dxa"/>
          </w:tcPr>
          <w:p w14:paraId="5968E735" w14:textId="77777777" w:rsidR="00A02E75" w:rsidRPr="002B5AA2" w:rsidRDefault="00A02E75" w:rsidP="00796083">
            <w:pPr>
              <w:rPr>
                <w:rFonts w:ascii="Arial" w:hAnsi="Arial" w:cs="Arial"/>
                <w:sz w:val="20"/>
                <w:szCs w:val="20"/>
              </w:rPr>
            </w:pPr>
            <w:r w:rsidRPr="002B5AA2">
              <w:rPr>
                <w:rFonts w:ascii="Arial" w:hAnsi="Arial" w:cs="Arial"/>
                <w:sz w:val="20"/>
                <w:szCs w:val="20"/>
              </w:rPr>
              <w:t>Powiatowy Inspektorat Nadzoru Budowlanego w Krośnie</w:t>
            </w:r>
          </w:p>
        </w:tc>
      </w:tr>
      <w:tr w:rsidR="00A02E75" w:rsidRPr="00F919ED" w14:paraId="36A96A75" w14:textId="77777777" w:rsidTr="00796083">
        <w:trPr>
          <w:cnfStyle w:val="000000100000" w:firstRow="0" w:lastRow="0" w:firstColumn="0" w:lastColumn="0" w:oddVBand="0" w:evenVBand="0" w:oddHBand="1" w:evenHBand="0" w:firstRowFirstColumn="0" w:firstRowLastColumn="0" w:lastRowFirstColumn="0" w:lastRowLastColumn="0"/>
        </w:trPr>
        <w:tc>
          <w:tcPr>
            <w:tcW w:w="675" w:type="dxa"/>
          </w:tcPr>
          <w:p w14:paraId="05CB325A" w14:textId="77777777" w:rsidR="00A02E75" w:rsidRPr="002B5AA2" w:rsidRDefault="00A02E75" w:rsidP="00796083">
            <w:pPr>
              <w:rPr>
                <w:rFonts w:ascii="Arial" w:hAnsi="Arial" w:cs="Arial"/>
                <w:sz w:val="20"/>
                <w:szCs w:val="20"/>
              </w:rPr>
            </w:pPr>
            <w:r w:rsidRPr="002B5AA2">
              <w:rPr>
                <w:rFonts w:ascii="Arial" w:hAnsi="Arial" w:cs="Arial"/>
                <w:sz w:val="20"/>
                <w:szCs w:val="20"/>
              </w:rPr>
              <w:t>5.</w:t>
            </w:r>
          </w:p>
        </w:tc>
        <w:tc>
          <w:tcPr>
            <w:tcW w:w="8534" w:type="dxa"/>
          </w:tcPr>
          <w:p w14:paraId="5F576423" w14:textId="77777777" w:rsidR="00A02E75" w:rsidRPr="002B5AA2" w:rsidRDefault="00A02E75" w:rsidP="00796083">
            <w:pPr>
              <w:rPr>
                <w:rFonts w:ascii="Arial" w:hAnsi="Arial" w:cs="Arial"/>
                <w:sz w:val="20"/>
                <w:szCs w:val="20"/>
              </w:rPr>
            </w:pPr>
            <w:r w:rsidRPr="002B5AA2">
              <w:rPr>
                <w:rFonts w:ascii="Arial" w:hAnsi="Arial" w:cs="Arial"/>
                <w:sz w:val="20"/>
                <w:szCs w:val="20"/>
              </w:rPr>
              <w:t>Zespół Szkół Gastronomiczno - Hotelarskich w Iwoniczu</w:t>
            </w:r>
            <w:r>
              <w:rPr>
                <w:rFonts w:ascii="Arial" w:hAnsi="Arial" w:cs="Arial"/>
                <w:sz w:val="20"/>
                <w:szCs w:val="20"/>
              </w:rPr>
              <w:t>-</w:t>
            </w:r>
            <w:r w:rsidRPr="002B5AA2">
              <w:rPr>
                <w:rFonts w:ascii="Arial" w:hAnsi="Arial" w:cs="Arial"/>
                <w:sz w:val="20"/>
                <w:szCs w:val="20"/>
              </w:rPr>
              <w:t xml:space="preserve">Zdroju  </w:t>
            </w:r>
          </w:p>
        </w:tc>
      </w:tr>
      <w:tr w:rsidR="00A02E75" w:rsidRPr="00F919ED" w14:paraId="08FC84B3" w14:textId="77777777" w:rsidTr="00796083">
        <w:trPr>
          <w:cnfStyle w:val="000000010000" w:firstRow="0" w:lastRow="0" w:firstColumn="0" w:lastColumn="0" w:oddVBand="0" w:evenVBand="0" w:oddHBand="0" w:evenHBand="1" w:firstRowFirstColumn="0" w:firstRowLastColumn="0" w:lastRowFirstColumn="0" w:lastRowLastColumn="0"/>
        </w:trPr>
        <w:tc>
          <w:tcPr>
            <w:tcW w:w="675" w:type="dxa"/>
          </w:tcPr>
          <w:p w14:paraId="1C65D8E2" w14:textId="77777777" w:rsidR="00A02E75" w:rsidRPr="002B5AA2" w:rsidRDefault="00A02E75" w:rsidP="00796083">
            <w:pPr>
              <w:rPr>
                <w:rFonts w:ascii="Arial" w:hAnsi="Arial" w:cs="Arial"/>
                <w:sz w:val="20"/>
                <w:szCs w:val="20"/>
              </w:rPr>
            </w:pPr>
            <w:r w:rsidRPr="002B5AA2">
              <w:rPr>
                <w:rFonts w:ascii="Arial" w:hAnsi="Arial" w:cs="Arial"/>
                <w:sz w:val="20"/>
                <w:szCs w:val="20"/>
              </w:rPr>
              <w:t xml:space="preserve">6.    </w:t>
            </w:r>
          </w:p>
        </w:tc>
        <w:tc>
          <w:tcPr>
            <w:tcW w:w="8534" w:type="dxa"/>
          </w:tcPr>
          <w:p w14:paraId="0A3E096E" w14:textId="77777777" w:rsidR="00A02E75" w:rsidRPr="002B5AA2" w:rsidRDefault="00A02E75" w:rsidP="00796083">
            <w:pPr>
              <w:rPr>
                <w:rFonts w:ascii="Arial" w:hAnsi="Arial" w:cs="Arial"/>
                <w:sz w:val="20"/>
                <w:szCs w:val="20"/>
              </w:rPr>
            </w:pPr>
            <w:r w:rsidRPr="002B5AA2">
              <w:rPr>
                <w:rFonts w:ascii="Arial" w:hAnsi="Arial" w:cs="Arial"/>
                <w:sz w:val="20"/>
                <w:szCs w:val="20"/>
              </w:rPr>
              <w:t>Liceum Ogólnokształcące im. Marii Konopnickiej w Jedliczu</w:t>
            </w:r>
          </w:p>
        </w:tc>
      </w:tr>
      <w:tr w:rsidR="00A02E75" w:rsidRPr="00F919ED" w14:paraId="4212FDCA" w14:textId="77777777" w:rsidTr="00796083">
        <w:trPr>
          <w:cnfStyle w:val="000000100000" w:firstRow="0" w:lastRow="0" w:firstColumn="0" w:lastColumn="0" w:oddVBand="0" w:evenVBand="0" w:oddHBand="1" w:evenHBand="0" w:firstRowFirstColumn="0" w:firstRowLastColumn="0" w:lastRowFirstColumn="0" w:lastRowLastColumn="0"/>
        </w:trPr>
        <w:tc>
          <w:tcPr>
            <w:tcW w:w="675" w:type="dxa"/>
          </w:tcPr>
          <w:p w14:paraId="5A7B824B" w14:textId="77777777" w:rsidR="00A02E75" w:rsidRPr="002B5AA2" w:rsidRDefault="00A02E75" w:rsidP="00796083">
            <w:pPr>
              <w:rPr>
                <w:rFonts w:ascii="Arial" w:hAnsi="Arial" w:cs="Arial"/>
                <w:sz w:val="20"/>
                <w:szCs w:val="20"/>
              </w:rPr>
            </w:pPr>
            <w:r w:rsidRPr="002B5AA2">
              <w:rPr>
                <w:rFonts w:ascii="Arial" w:hAnsi="Arial" w:cs="Arial"/>
                <w:sz w:val="20"/>
                <w:szCs w:val="20"/>
              </w:rPr>
              <w:t>7.</w:t>
            </w:r>
          </w:p>
        </w:tc>
        <w:tc>
          <w:tcPr>
            <w:tcW w:w="8534" w:type="dxa"/>
          </w:tcPr>
          <w:p w14:paraId="4F426B16" w14:textId="77777777" w:rsidR="00A02E75" w:rsidRPr="002B5AA2" w:rsidRDefault="00A02E75" w:rsidP="00796083">
            <w:pPr>
              <w:rPr>
                <w:rFonts w:ascii="Arial" w:hAnsi="Arial" w:cs="Arial"/>
                <w:sz w:val="20"/>
                <w:szCs w:val="20"/>
              </w:rPr>
            </w:pPr>
            <w:r w:rsidRPr="002B5AA2">
              <w:rPr>
                <w:rFonts w:ascii="Arial" w:hAnsi="Arial" w:cs="Arial"/>
                <w:sz w:val="20"/>
                <w:szCs w:val="20"/>
              </w:rPr>
              <w:t>Zespół Szkół przy Ośrodku Szkolenia i Wychowania OHP w Iwoniczu</w:t>
            </w:r>
          </w:p>
        </w:tc>
      </w:tr>
      <w:tr w:rsidR="00A02E75" w:rsidRPr="00F919ED" w14:paraId="3DDC48C7" w14:textId="77777777" w:rsidTr="00796083">
        <w:trPr>
          <w:cnfStyle w:val="000000010000" w:firstRow="0" w:lastRow="0" w:firstColumn="0" w:lastColumn="0" w:oddVBand="0" w:evenVBand="0" w:oddHBand="0" w:evenHBand="1" w:firstRowFirstColumn="0" w:firstRowLastColumn="0" w:lastRowFirstColumn="0" w:lastRowLastColumn="0"/>
        </w:trPr>
        <w:tc>
          <w:tcPr>
            <w:tcW w:w="675" w:type="dxa"/>
          </w:tcPr>
          <w:p w14:paraId="6D9EFD34" w14:textId="77777777" w:rsidR="00A02E75" w:rsidRPr="002B5AA2" w:rsidRDefault="00A02E75" w:rsidP="00796083">
            <w:pPr>
              <w:rPr>
                <w:rFonts w:ascii="Arial" w:hAnsi="Arial" w:cs="Arial"/>
                <w:sz w:val="20"/>
                <w:szCs w:val="20"/>
              </w:rPr>
            </w:pPr>
            <w:r w:rsidRPr="002B5AA2">
              <w:rPr>
                <w:rFonts w:ascii="Arial" w:hAnsi="Arial" w:cs="Arial"/>
                <w:sz w:val="20"/>
                <w:szCs w:val="20"/>
              </w:rPr>
              <w:t xml:space="preserve">8. </w:t>
            </w:r>
          </w:p>
        </w:tc>
        <w:tc>
          <w:tcPr>
            <w:tcW w:w="8534" w:type="dxa"/>
          </w:tcPr>
          <w:p w14:paraId="0764B765" w14:textId="1A502970" w:rsidR="00A02E75" w:rsidRPr="002B5AA2" w:rsidRDefault="00A02E75" w:rsidP="00796083">
            <w:pPr>
              <w:rPr>
                <w:rFonts w:ascii="Arial" w:hAnsi="Arial" w:cs="Arial"/>
                <w:sz w:val="20"/>
                <w:szCs w:val="20"/>
              </w:rPr>
            </w:pPr>
            <w:r w:rsidRPr="002B5AA2">
              <w:rPr>
                <w:rFonts w:ascii="Arial" w:hAnsi="Arial" w:cs="Arial"/>
                <w:sz w:val="20"/>
                <w:szCs w:val="20"/>
              </w:rPr>
              <w:t xml:space="preserve">Zespół </w:t>
            </w:r>
            <w:r w:rsidR="006B00DC">
              <w:rPr>
                <w:rFonts w:ascii="Arial" w:hAnsi="Arial" w:cs="Arial"/>
                <w:sz w:val="20"/>
                <w:szCs w:val="20"/>
              </w:rPr>
              <w:t xml:space="preserve">Szkół </w:t>
            </w:r>
            <w:r w:rsidRPr="002B5AA2">
              <w:rPr>
                <w:rFonts w:ascii="Arial" w:hAnsi="Arial" w:cs="Arial"/>
                <w:sz w:val="20"/>
                <w:szCs w:val="20"/>
              </w:rPr>
              <w:t>w Iwoniczu</w:t>
            </w:r>
          </w:p>
        </w:tc>
      </w:tr>
      <w:tr w:rsidR="00A02E75" w:rsidRPr="00F919ED" w14:paraId="225CA67A" w14:textId="77777777" w:rsidTr="00796083">
        <w:trPr>
          <w:cnfStyle w:val="000000100000" w:firstRow="0" w:lastRow="0" w:firstColumn="0" w:lastColumn="0" w:oddVBand="0" w:evenVBand="0" w:oddHBand="1" w:evenHBand="0" w:firstRowFirstColumn="0" w:firstRowLastColumn="0" w:lastRowFirstColumn="0" w:lastRowLastColumn="0"/>
        </w:trPr>
        <w:tc>
          <w:tcPr>
            <w:tcW w:w="675" w:type="dxa"/>
          </w:tcPr>
          <w:p w14:paraId="46E0BEC7" w14:textId="77777777" w:rsidR="00A02E75" w:rsidRPr="002B5AA2" w:rsidRDefault="00A02E75" w:rsidP="00796083">
            <w:pPr>
              <w:rPr>
                <w:rFonts w:ascii="Arial" w:hAnsi="Arial" w:cs="Arial"/>
                <w:sz w:val="20"/>
                <w:szCs w:val="20"/>
              </w:rPr>
            </w:pPr>
            <w:r w:rsidRPr="002B5AA2">
              <w:rPr>
                <w:rFonts w:ascii="Arial" w:hAnsi="Arial" w:cs="Arial"/>
                <w:sz w:val="20"/>
                <w:szCs w:val="20"/>
              </w:rPr>
              <w:t xml:space="preserve">9.     </w:t>
            </w:r>
          </w:p>
        </w:tc>
        <w:tc>
          <w:tcPr>
            <w:tcW w:w="8534" w:type="dxa"/>
          </w:tcPr>
          <w:p w14:paraId="3703B2E2" w14:textId="77777777" w:rsidR="00A02E75" w:rsidRPr="002B5AA2" w:rsidRDefault="00A02E75" w:rsidP="00796083">
            <w:pPr>
              <w:rPr>
                <w:rFonts w:ascii="Arial" w:hAnsi="Arial" w:cs="Arial"/>
                <w:sz w:val="20"/>
                <w:szCs w:val="20"/>
              </w:rPr>
            </w:pPr>
            <w:r w:rsidRPr="002B5AA2">
              <w:rPr>
                <w:rFonts w:ascii="Arial" w:hAnsi="Arial" w:cs="Arial"/>
                <w:sz w:val="20"/>
                <w:szCs w:val="20"/>
              </w:rPr>
              <w:t>Zespół Szkół im. Armii Krajowej w Jedliczu</w:t>
            </w:r>
          </w:p>
          <w:p w14:paraId="23F252BB" w14:textId="77777777" w:rsidR="00A02E75" w:rsidRPr="002B5AA2" w:rsidRDefault="00A02E75" w:rsidP="00796083">
            <w:pPr>
              <w:rPr>
                <w:rFonts w:ascii="Arial" w:hAnsi="Arial" w:cs="Arial"/>
                <w:sz w:val="20"/>
                <w:szCs w:val="20"/>
              </w:rPr>
            </w:pPr>
            <w:r w:rsidRPr="002B5AA2">
              <w:rPr>
                <w:rFonts w:ascii="Arial" w:hAnsi="Arial" w:cs="Arial"/>
                <w:sz w:val="20"/>
                <w:szCs w:val="20"/>
              </w:rPr>
              <w:t xml:space="preserve">wraz ze Szkolnym Schroniskiem Młodzieżowym w Dukli </w:t>
            </w:r>
          </w:p>
        </w:tc>
      </w:tr>
      <w:tr w:rsidR="00A02E75" w:rsidRPr="00F919ED" w14:paraId="0BB3738D" w14:textId="77777777" w:rsidTr="00796083">
        <w:trPr>
          <w:cnfStyle w:val="000000010000" w:firstRow="0" w:lastRow="0" w:firstColumn="0" w:lastColumn="0" w:oddVBand="0" w:evenVBand="0" w:oddHBand="0" w:evenHBand="1" w:firstRowFirstColumn="0" w:firstRowLastColumn="0" w:lastRowFirstColumn="0" w:lastRowLastColumn="0"/>
        </w:trPr>
        <w:tc>
          <w:tcPr>
            <w:tcW w:w="675" w:type="dxa"/>
          </w:tcPr>
          <w:p w14:paraId="576B684A" w14:textId="77777777" w:rsidR="00A02E75" w:rsidRPr="002B5AA2" w:rsidRDefault="00A02E75" w:rsidP="00796083">
            <w:pPr>
              <w:rPr>
                <w:rFonts w:ascii="Arial" w:hAnsi="Arial" w:cs="Arial"/>
                <w:sz w:val="20"/>
                <w:szCs w:val="20"/>
              </w:rPr>
            </w:pPr>
            <w:r w:rsidRPr="002B5AA2">
              <w:rPr>
                <w:rFonts w:ascii="Arial" w:hAnsi="Arial" w:cs="Arial"/>
                <w:sz w:val="20"/>
                <w:szCs w:val="20"/>
              </w:rPr>
              <w:t>10.</w:t>
            </w:r>
          </w:p>
        </w:tc>
        <w:tc>
          <w:tcPr>
            <w:tcW w:w="8534" w:type="dxa"/>
          </w:tcPr>
          <w:p w14:paraId="4E8CD425" w14:textId="77777777" w:rsidR="00A02E75" w:rsidRPr="002B5AA2" w:rsidRDefault="00A02E75" w:rsidP="00796083">
            <w:pPr>
              <w:rPr>
                <w:rFonts w:ascii="Arial" w:hAnsi="Arial" w:cs="Arial"/>
                <w:sz w:val="20"/>
                <w:szCs w:val="20"/>
              </w:rPr>
            </w:pPr>
            <w:r w:rsidRPr="002B5AA2">
              <w:rPr>
                <w:rFonts w:ascii="Arial" w:hAnsi="Arial" w:cs="Arial"/>
                <w:sz w:val="20"/>
                <w:szCs w:val="20"/>
              </w:rPr>
              <w:t xml:space="preserve">Poradnia </w:t>
            </w:r>
            <w:proofErr w:type="spellStart"/>
            <w:r w:rsidRPr="002B5AA2">
              <w:rPr>
                <w:rFonts w:ascii="Arial" w:hAnsi="Arial" w:cs="Arial"/>
                <w:sz w:val="20"/>
                <w:szCs w:val="20"/>
              </w:rPr>
              <w:t>Psychologiczno</w:t>
            </w:r>
            <w:proofErr w:type="spellEnd"/>
            <w:r w:rsidRPr="002B5AA2">
              <w:rPr>
                <w:rFonts w:ascii="Arial" w:hAnsi="Arial" w:cs="Arial"/>
                <w:sz w:val="20"/>
                <w:szCs w:val="20"/>
              </w:rPr>
              <w:t xml:space="preserve"> - Pedagogiczna Nr 1 w Krośnie</w:t>
            </w:r>
          </w:p>
        </w:tc>
      </w:tr>
      <w:tr w:rsidR="00A02E75" w:rsidRPr="00F919ED" w14:paraId="251D75CA" w14:textId="77777777" w:rsidTr="00796083">
        <w:trPr>
          <w:cnfStyle w:val="000000100000" w:firstRow="0" w:lastRow="0" w:firstColumn="0" w:lastColumn="0" w:oddVBand="0" w:evenVBand="0" w:oddHBand="1" w:evenHBand="0" w:firstRowFirstColumn="0" w:firstRowLastColumn="0" w:lastRowFirstColumn="0" w:lastRowLastColumn="0"/>
        </w:trPr>
        <w:tc>
          <w:tcPr>
            <w:tcW w:w="675" w:type="dxa"/>
          </w:tcPr>
          <w:p w14:paraId="7E648F1B" w14:textId="77777777" w:rsidR="00A02E75" w:rsidRPr="002B5AA2" w:rsidRDefault="00A02E75" w:rsidP="00796083">
            <w:pPr>
              <w:rPr>
                <w:rFonts w:ascii="Arial" w:hAnsi="Arial" w:cs="Arial"/>
                <w:sz w:val="20"/>
                <w:szCs w:val="20"/>
              </w:rPr>
            </w:pPr>
            <w:r w:rsidRPr="002B5AA2">
              <w:rPr>
                <w:rFonts w:ascii="Arial" w:hAnsi="Arial" w:cs="Arial"/>
                <w:sz w:val="20"/>
                <w:szCs w:val="20"/>
              </w:rPr>
              <w:t>11.</w:t>
            </w:r>
          </w:p>
        </w:tc>
        <w:tc>
          <w:tcPr>
            <w:tcW w:w="8534" w:type="dxa"/>
          </w:tcPr>
          <w:p w14:paraId="72D3096C" w14:textId="77777777" w:rsidR="00A02E75" w:rsidRPr="002B5AA2" w:rsidRDefault="00A02E75" w:rsidP="00796083">
            <w:pPr>
              <w:rPr>
                <w:rFonts w:ascii="Arial" w:hAnsi="Arial" w:cs="Arial"/>
                <w:sz w:val="20"/>
                <w:szCs w:val="20"/>
              </w:rPr>
            </w:pPr>
            <w:r w:rsidRPr="002B5AA2">
              <w:rPr>
                <w:rFonts w:ascii="Arial" w:hAnsi="Arial" w:cs="Arial"/>
                <w:sz w:val="20"/>
                <w:szCs w:val="20"/>
              </w:rPr>
              <w:t xml:space="preserve">Poradnia </w:t>
            </w:r>
            <w:proofErr w:type="spellStart"/>
            <w:r w:rsidRPr="002B5AA2">
              <w:rPr>
                <w:rFonts w:ascii="Arial" w:hAnsi="Arial" w:cs="Arial"/>
                <w:sz w:val="20"/>
                <w:szCs w:val="20"/>
              </w:rPr>
              <w:t>Psychologiczno</w:t>
            </w:r>
            <w:proofErr w:type="spellEnd"/>
            <w:r w:rsidRPr="002B5AA2">
              <w:rPr>
                <w:rFonts w:ascii="Arial" w:hAnsi="Arial" w:cs="Arial"/>
                <w:sz w:val="20"/>
                <w:szCs w:val="20"/>
              </w:rPr>
              <w:t xml:space="preserve"> - Pedagogiczna w Miejscu Piastowym</w:t>
            </w:r>
          </w:p>
        </w:tc>
      </w:tr>
      <w:tr w:rsidR="00A02E75" w:rsidRPr="00F919ED" w14:paraId="74AC0F53" w14:textId="77777777" w:rsidTr="00796083">
        <w:trPr>
          <w:cnfStyle w:val="000000010000" w:firstRow="0" w:lastRow="0" w:firstColumn="0" w:lastColumn="0" w:oddVBand="0" w:evenVBand="0" w:oddHBand="0" w:evenHBand="1" w:firstRowFirstColumn="0" w:firstRowLastColumn="0" w:lastRowFirstColumn="0" w:lastRowLastColumn="0"/>
        </w:trPr>
        <w:tc>
          <w:tcPr>
            <w:tcW w:w="675" w:type="dxa"/>
          </w:tcPr>
          <w:p w14:paraId="763C7C1A" w14:textId="77777777" w:rsidR="00A02E75" w:rsidRPr="002B5AA2" w:rsidRDefault="00A02E75" w:rsidP="00796083">
            <w:pPr>
              <w:rPr>
                <w:rFonts w:ascii="Arial" w:hAnsi="Arial" w:cs="Arial"/>
                <w:sz w:val="20"/>
                <w:szCs w:val="20"/>
              </w:rPr>
            </w:pPr>
            <w:r w:rsidRPr="002B5AA2">
              <w:rPr>
                <w:rFonts w:ascii="Arial" w:hAnsi="Arial" w:cs="Arial"/>
                <w:sz w:val="20"/>
                <w:szCs w:val="20"/>
              </w:rPr>
              <w:t>12.</w:t>
            </w:r>
          </w:p>
        </w:tc>
        <w:tc>
          <w:tcPr>
            <w:tcW w:w="8534" w:type="dxa"/>
          </w:tcPr>
          <w:p w14:paraId="0971FAB8" w14:textId="407F51D2" w:rsidR="00A02E75" w:rsidRPr="002B5AA2" w:rsidRDefault="00A02E75" w:rsidP="00796083">
            <w:pPr>
              <w:rPr>
                <w:rFonts w:ascii="Arial" w:hAnsi="Arial" w:cs="Arial"/>
                <w:sz w:val="20"/>
                <w:szCs w:val="20"/>
              </w:rPr>
            </w:pPr>
            <w:r w:rsidRPr="002B5AA2">
              <w:rPr>
                <w:rFonts w:ascii="Arial" w:hAnsi="Arial" w:cs="Arial"/>
                <w:sz w:val="20"/>
                <w:szCs w:val="20"/>
              </w:rPr>
              <w:t>Dom Wc</w:t>
            </w:r>
            <w:r w:rsidR="006B00DC">
              <w:rPr>
                <w:rFonts w:ascii="Arial" w:hAnsi="Arial" w:cs="Arial"/>
                <w:sz w:val="20"/>
                <w:szCs w:val="20"/>
              </w:rPr>
              <w:t>zasów Dziecięcych w Rymanowie</w:t>
            </w:r>
            <w:r w:rsidR="006201E8">
              <w:rPr>
                <w:rFonts w:ascii="Arial" w:hAnsi="Arial" w:cs="Arial"/>
                <w:sz w:val="20"/>
                <w:szCs w:val="20"/>
              </w:rPr>
              <w:t xml:space="preserve"> -</w:t>
            </w:r>
            <w:r w:rsidR="006B00DC">
              <w:rPr>
                <w:rFonts w:ascii="Arial" w:hAnsi="Arial" w:cs="Arial"/>
                <w:sz w:val="20"/>
                <w:szCs w:val="20"/>
              </w:rPr>
              <w:t xml:space="preserve"> </w:t>
            </w:r>
            <w:r w:rsidRPr="002B5AA2">
              <w:rPr>
                <w:rFonts w:ascii="Arial" w:hAnsi="Arial" w:cs="Arial"/>
                <w:sz w:val="20"/>
                <w:szCs w:val="20"/>
              </w:rPr>
              <w:t xml:space="preserve">Zdroju </w:t>
            </w:r>
          </w:p>
        </w:tc>
      </w:tr>
      <w:tr w:rsidR="00A02E75" w:rsidRPr="00F919ED" w14:paraId="685A2CDE" w14:textId="77777777" w:rsidTr="00796083">
        <w:trPr>
          <w:cnfStyle w:val="000000100000" w:firstRow="0" w:lastRow="0" w:firstColumn="0" w:lastColumn="0" w:oddVBand="0" w:evenVBand="0" w:oddHBand="1" w:evenHBand="0" w:firstRowFirstColumn="0" w:firstRowLastColumn="0" w:lastRowFirstColumn="0" w:lastRowLastColumn="0"/>
        </w:trPr>
        <w:tc>
          <w:tcPr>
            <w:tcW w:w="675" w:type="dxa"/>
          </w:tcPr>
          <w:p w14:paraId="07D4E2FC" w14:textId="77777777" w:rsidR="00A02E75" w:rsidRPr="002B5AA2" w:rsidRDefault="00A02E75" w:rsidP="00796083">
            <w:pPr>
              <w:rPr>
                <w:rFonts w:ascii="Arial" w:hAnsi="Arial" w:cs="Arial"/>
                <w:sz w:val="20"/>
                <w:szCs w:val="20"/>
              </w:rPr>
            </w:pPr>
            <w:r w:rsidRPr="002B5AA2">
              <w:rPr>
                <w:rFonts w:ascii="Arial" w:hAnsi="Arial" w:cs="Arial"/>
                <w:sz w:val="20"/>
                <w:szCs w:val="20"/>
              </w:rPr>
              <w:t>13.</w:t>
            </w:r>
          </w:p>
        </w:tc>
        <w:tc>
          <w:tcPr>
            <w:tcW w:w="8534" w:type="dxa"/>
          </w:tcPr>
          <w:p w14:paraId="0D148C61" w14:textId="77777777" w:rsidR="00A02E75" w:rsidRPr="002B5AA2" w:rsidRDefault="00A02E75" w:rsidP="00796083">
            <w:pPr>
              <w:rPr>
                <w:rFonts w:ascii="Arial" w:hAnsi="Arial" w:cs="Arial"/>
                <w:sz w:val="20"/>
                <w:szCs w:val="20"/>
              </w:rPr>
            </w:pPr>
            <w:r w:rsidRPr="002B5AA2">
              <w:rPr>
                <w:rFonts w:ascii="Arial" w:hAnsi="Arial" w:cs="Arial"/>
                <w:sz w:val="20"/>
                <w:szCs w:val="20"/>
              </w:rPr>
              <w:t>Dom Dziecka im. Janusza Korczaka w Długiem</w:t>
            </w:r>
          </w:p>
        </w:tc>
      </w:tr>
      <w:tr w:rsidR="00A02E75" w:rsidRPr="00F919ED" w14:paraId="26DBE9EB" w14:textId="77777777" w:rsidTr="00796083">
        <w:trPr>
          <w:cnfStyle w:val="000000010000" w:firstRow="0" w:lastRow="0" w:firstColumn="0" w:lastColumn="0" w:oddVBand="0" w:evenVBand="0" w:oddHBand="0" w:evenHBand="1" w:firstRowFirstColumn="0" w:firstRowLastColumn="0" w:lastRowFirstColumn="0" w:lastRowLastColumn="0"/>
        </w:trPr>
        <w:tc>
          <w:tcPr>
            <w:tcW w:w="675" w:type="dxa"/>
          </w:tcPr>
          <w:p w14:paraId="40ED61BC" w14:textId="224BE15D" w:rsidR="00A02E75" w:rsidRPr="002B5AA2" w:rsidRDefault="00A02E75" w:rsidP="00796083">
            <w:pPr>
              <w:rPr>
                <w:rFonts w:ascii="Arial" w:hAnsi="Arial" w:cs="Arial"/>
                <w:sz w:val="20"/>
                <w:szCs w:val="20"/>
              </w:rPr>
            </w:pPr>
            <w:r w:rsidRPr="002B5AA2">
              <w:rPr>
                <w:rFonts w:ascii="Arial" w:hAnsi="Arial" w:cs="Arial"/>
                <w:sz w:val="20"/>
                <w:szCs w:val="20"/>
              </w:rPr>
              <w:t>1</w:t>
            </w:r>
            <w:r w:rsidR="000E193D">
              <w:rPr>
                <w:rFonts w:ascii="Arial" w:hAnsi="Arial" w:cs="Arial"/>
                <w:sz w:val="20"/>
                <w:szCs w:val="20"/>
              </w:rPr>
              <w:t>4</w:t>
            </w:r>
            <w:r w:rsidRPr="002B5AA2">
              <w:rPr>
                <w:rFonts w:ascii="Arial" w:hAnsi="Arial" w:cs="Arial"/>
                <w:sz w:val="20"/>
                <w:szCs w:val="20"/>
              </w:rPr>
              <w:t>.</w:t>
            </w:r>
          </w:p>
        </w:tc>
        <w:tc>
          <w:tcPr>
            <w:tcW w:w="8534" w:type="dxa"/>
          </w:tcPr>
          <w:p w14:paraId="6DCB2F21" w14:textId="77777777" w:rsidR="00A02E75" w:rsidRPr="002B5AA2" w:rsidRDefault="00A02E75" w:rsidP="00796083">
            <w:pPr>
              <w:rPr>
                <w:rFonts w:ascii="Arial" w:hAnsi="Arial" w:cs="Arial"/>
                <w:sz w:val="20"/>
                <w:szCs w:val="20"/>
              </w:rPr>
            </w:pPr>
            <w:r w:rsidRPr="002B5AA2">
              <w:rPr>
                <w:rFonts w:ascii="Arial" w:hAnsi="Arial" w:cs="Arial"/>
                <w:sz w:val="20"/>
                <w:szCs w:val="20"/>
              </w:rPr>
              <w:t>Samodzielny Publiczny Zakład Opieki Stomatologicznej w Krośnie</w:t>
            </w:r>
          </w:p>
        </w:tc>
      </w:tr>
      <w:tr w:rsidR="00A02E75" w:rsidRPr="00F919ED" w14:paraId="4DAEFDA4" w14:textId="77777777" w:rsidTr="00796083">
        <w:trPr>
          <w:cnfStyle w:val="000000100000" w:firstRow="0" w:lastRow="0" w:firstColumn="0" w:lastColumn="0" w:oddVBand="0" w:evenVBand="0" w:oddHBand="1" w:evenHBand="0" w:firstRowFirstColumn="0" w:firstRowLastColumn="0" w:lastRowFirstColumn="0" w:lastRowLastColumn="0"/>
        </w:trPr>
        <w:tc>
          <w:tcPr>
            <w:tcW w:w="675" w:type="dxa"/>
          </w:tcPr>
          <w:p w14:paraId="5DA9A99F" w14:textId="3AAC503E" w:rsidR="00A02E75" w:rsidRPr="002B5AA2" w:rsidRDefault="00A02E75" w:rsidP="00796083">
            <w:pPr>
              <w:rPr>
                <w:rFonts w:ascii="Arial" w:hAnsi="Arial" w:cs="Arial"/>
                <w:sz w:val="20"/>
                <w:szCs w:val="20"/>
              </w:rPr>
            </w:pPr>
            <w:r w:rsidRPr="002B5AA2">
              <w:rPr>
                <w:rFonts w:ascii="Arial" w:hAnsi="Arial" w:cs="Arial"/>
                <w:sz w:val="20"/>
                <w:szCs w:val="20"/>
              </w:rPr>
              <w:t>1</w:t>
            </w:r>
            <w:r w:rsidR="000E193D">
              <w:rPr>
                <w:rFonts w:ascii="Arial" w:hAnsi="Arial" w:cs="Arial"/>
                <w:sz w:val="20"/>
                <w:szCs w:val="20"/>
              </w:rPr>
              <w:t>5</w:t>
            </w:r>
            <w:r w:rsidRPr="002B5AA2">
              <w:rPr>
                <w:rFonts w:ascii="Arial" w:hAnsi="Arial" w:cs="Arial"/>
                <w:sz w:val="20"/>
                <w:szCs w:val="20"/>
              </w:rPr>
              <w:t>.</w:t>
            </w:r>
          </w:p>
        </w:tc>
        <w:tc>
          <w:tcPr>
            <w:tcW w:w="8534" w:type="dxa"/>
          </w:tcPr>
          <w:p w14:paraId="50DD1D04" w14:textId="77777777" w:rsidR="00A02E75" w:rsidRPr="002B5AA2" w:rsidRDefault="00A02E75" w:rsidP="00796083">
            <w:pPr>
              <w:rPr>
                <w:rFonts w:ascii="Arial" w:hAnsi="Arial" w:cs="Arial"/>
                <w:sz w:val="20"/>
                <w:szCs w:val="20"/>
              </w:rPr>
            </w:pPr>
            <w:r w:rsidRPr="002B5AA2">
              <w:rPr>
                <w:rFonts w:ascii="Arial" w:hAnsi="Arial" w:cs="Arial"/>
                <w:sz w:val="20"/>
                <w:szCs w:val="20"/>
              </w:rPr>
              <w:t>Samodzielne Publiczne Pogotowie Ratunkowe w Krośnie</w:t>
            </w:r>
          </w:p>
        </w:tc>
      </w:tr>
      <w:tr w:rsidR="00A02E75" w:rsidRPr="00F919ED" w14:paraId="40E164B7" w14:textId="77777777" w:rsidTr="00796083">
        <w:trPr>
          <w:cnfStyle w:val="000000010000" w:firstRow="0" w:lastRow="0" w:firstColumn="0" w:lastColumn="0" w:oddVBand="0" w:evenVBand="0" w:oddHBand="0" w:evenHBand="1" w:firstRowFirstColumn="0" w:firstRowLastColumn="0" w:lastRowFirstColumn="0" w:lastRowLastColumn="0"/>
        </w:trPr>
        <w:tc>
          <w:tcPr>
            <w:tcW w:w="675" w:type="dxa"/>
          </w:tcPr>
          <w:p w14:paraId="4D455897" w14:textId="3511F75D" w:rsidR="00A02E75" w:rsidRPr="002B5AA2" w:rsidRDefault="00A02E75" w:rsidP="00796083">
            <w:pPr>
              <w:rPr>
                <w:rFonts w:ascii="Arial" w:hAnsi="Arial" w:cs="Arial"/>
                <w:sz w:val="20"/>
                <w:szCs w:val="20"/>
              </w:rPr>
            </w:pPr>
            <w:r w:rsidRPr="002B5AA2">
              <w:rPr>
                <w:rFonts w:ascii="Arial" w:hAnsi="Arial" w:cs="Arial"/>
                <w:sz w:val="20"/>
                <w:szCs w:val="20"/>
              </w:rPr>
              <w:t>1</w:t>
            </w:r>
            <w:r w:rsidR="000E193D">
              <w:rPr>
                <w:rFonts w:ascii="Arial" w:hAnsi="Arial" w:cs="Arial"/>
                <w:sz w:val="20"/>
                <w:szCs w:val="20"/>
              </w:rPr>
              <w:t>6</w:t>
            </w:r>
            <w:r w:rsidRPr="002B5AA2">
              <w:rPr>
                <w:rFonts w:ascii="Arial" w:hAnsi="Arial" w:cs="Arial"/>
                <w:sz w:val="20"/>
                <w:szCs w:val="20"/>
              </w:rPr>
              <w:t xml:space="preserve">.  </w:t>
            </w:r>
          </w:p>
        </w:tc>
        <w:tc>
          <w:tcPr>
            <w:tcW w:w="8534" w:type="dxa"/>
          </w:tcPr>
          <w:p w14:paraId="786474CA" w14:textId="77777777" w:rsidR="00A02E75" w:rsidRPr="002B5AA2" w:rsidRDefault="00A02E75" w:rsidP="00796083">
            <w:pPr>
              <w:rPr>
                <w:rFonts w:ascii="Arial" w:hAnsi="Arial" w:cs="Arial"/>
                <w:sz w:val="20"/>
                <w:szCs w:val="20"/>
              </w:rPr>
            </w:pPr>
            <w:r w:rsidRPr="002B5AA2">
              <w:rPr>
                <w:rFonts w:ascii="Arial" w:hAnsi="Arial" w:cs="Arial"/>
                <w:sz w:val="20"/>
                <w:szCs w:val="20"/>
              </w:rPr>
              <w:t>Muzeum Historyczne - Pałac w Dukli</w:t>
            </w:r>
          </w:p>
        </w:tc>
      </w:tr>
      <w:tr w:rsidR="00A02E75" w:rsidRPr="00F919ED" w14:paraId="6D531E59" w14:textId="77777777" w:rsidTr="00796083">
        <w:trPr>
          <w:cnfStyle w:val="000000100000" w:firstRow="0" w:lastRow="0" w:firstColumn="0" w:lastColumn="0" w:oddVBand="0" w:evenVBand="0" w:oddHBand="1" w:evenHBand="0" w:firstRowFirstColumn="0" w:firstRowLastColumn="0" w:lastRowFirstColumn="0" w:lastRowLastColumn="0"/>
        </w:trPr>
        <w:tc>
          <w:tcPr>
            <w:tcW w:w="675" w:type="dxa"/>
          </w:tcPr>
          <w:p w14:paraId="21E19993" w14:textId="2109EF64" w:rsidR="00A02E75" w:rsidRPr="002B5AA2" w:rsidRDefault="00A02E75" w:rsidP="00796083">
            <w:pPr>
              <w:rPr>
                <w:rFonts w:ascii="Arial" w:hAnsi="Arial" w:cs="Arial"/>
                <w:sz w:val="20"/>
                <w:szCs w:val="20"/>
              </w:rPr>
            </w:pPr>
            <w:r w:rsidRPr="002B5AA2">
              <w:rPr>
                <w:rFonts w:ascii="Arial" w:hAnsi="Arial" w:cs="Arial"/>
                <w:sz w:val="20"/>
                <w:szCs w:val="20"/>
              </w:rPr>
              <w:t>1</w:t>
            </w:r>
            <w:r w:rsidR="000E193D">
              <w:rPr>
                <w:rFonts w:ascii="Arial" w:hAnsi="Arial" w:cs="Arial"/>
                <w:sz w:val="20"/>
                <w:szCs w:val="20"/>
              </w:rPr>
              <w:t>7</w:t>
            </w:r>
            <w:r w:rsidRPr="002B5AA2">
              <w:rPr>
                <w:rFonts w:ascii="Arial" w:hAnsi="Arial" w:cs="Arial"/>
                <w:sz w:val="20"/>
                <w:szCs w:val="20"/>
              </w:rPr>
              <w:t>.</w:t>
            </w:r>
          </w:p>
        </w:tc>
        <w:tc>
          <w:tcPr>
            <w:tcW w:w="8534" w:type="dxa"/>
          </w:tcPr>
          <w:p w14:paraId="66CD4EC1" w14:textId="77777777" w:rsidR="00A02E75" w:rsidRPr="002B5AA2" w:rsidRDefault="00A02E75" w:rsidP="00796083">
            <w:pPr>
              <w:rPr>
                <w:rFonts w:ascii="Arial" w:hAnsi="Arial" w:cs="Arial"/>
                <w:sz w:val="20"/>
                <w:szCs w:val="20"/>
              </w:rPr>
            </w:pPr>
            <w:r w:rsidRPr="002B5AA2">
              <w:rPr>
                <w:rFonts w:ascii="Arial" w:hAnsi="Arial" w:cs="Arial"/>
                <w:sz w:val="20"/>
                <w:szCs w:val="20"/>
              </w:rPr>
              <w:t>Centrum Usług Wspólnych Powiatu Krośnieńskiego w Krośnie</w:t>
            </w:r>
          </w:p>
        </w:tc>
      </w:tr>
    </w:tbl>
    <w:p w14:paraId="6F91DFF3" w14:textId="1F8C1C01" w:rsidR="00A02E75" w:rsidRPr="002B4E95" w:rsidRDefault="00A02E75" w:rsidP="002A0A3E">
      <w:pPr>
        <w:pStyle w:val="Akapitzlist"/>
        <w:numPr>
          <w:ilvl w:val="1"/>
          <w:numId w:val="115"/>
        </w:numPr>
        <w:ind w:left="567" w:hanging="567"/>
        <w:jc w:val="both"/>
        <w:rPr>
          <w:rFonts w:ascii="Arial" w:eastAsia="Times New Roman" w:hAnsi="Arial" w:cs="Arial"/>
          <w:b/>
          <w:sz w:val="28"/>
          <w:szCs w:val="28"/>
          <w:lang w:eastAsia="pl-PL"/>
        </w:rPr>
      </w:pPr>
      <w:r w:rsidRPr="002B4E95">
        <w:rPr>
          <w:rFonts w:ascii="Arial" w:eastAsia="Times New Roman" w:hAnsi="Arial" w:cs="Arial"/>
          <w:b/>
          <w:sz w:val="28"/>
          <w:szCs w:val="28"/>
          <w:lang w:eastAsia="pl-PL"/>
        </w:rPr>
        <w:lastRenderedPageBreak/>
        <w:t xml:space="preserve">Powiat Krośnieński - informacje ogólne </w:t>
      </w:r>
    </w:p>
    <w:p w14:paraId="4A496DDB" w14:textId="77777777" w:rsidR="00A02E75" w:rsidRPr="00B8288E" w:rsidRDefault="00A02E75" w:rsidP="00A02E75">
      <w:pPr>
        <w:spacing w:line="360" w:lineRule="auto"/>
        <w:jc w:val="both"/>
        <w:rPr>
          <w:rFonts w:ascii="Arial" w:hAnsi="Arial" w:cs="Arial"/>
          <w:b/>
          <w:bCs/>
          <w:sz w:val="24"/>
          <w:szCs w:val="24"/>
        </w:rPr>
      </w:pPr>
      <w:r w:rsidRPr="00B8288E">
        <w:rPr>
          <w:rFonts w:ascii="Arial" w:hAnsi="Arial" w:cs="Arial"/>
          <w:b/>
          <w:bCs/>
          <w:sz w:val="24"/>
          <w:szCs w:val="24"/>
        </w:rPr>
        <w:t xml:space="preserve">Położenie, obszar, ludność </w:t>
      </w:r>
    </w:p>
    <w:p w14:paraId="7E0838B5" w14:textId="77777777" w:rsidR="00A02E75" w:rsidRPr="00B8288E" w:rsidRDefault="00A02E75" w:rsidP="00A02E75">
      <w:pPr>
        <w:spacing w:line="240" w:lineRule="auto"/>
        <w:jc w:val="both"/>
        <w:rPr>
          <w:rFonts w:ascii="Arial" w:hAnsi="Arial" w:cs="Arial"/>
          <w:sz w:val="24"/>
          <w:szCs w:val="24"/>
        </w:rPr>
      </w:pPr>
      <w:r w:rsidRPr="00B8288E">
        <w:rPr>
          <w:rFonts w:ascii="Arial" w:hAnsi="Arial" w:cs="Arial"/>
          <w:sz w:val="24"/>
          <w:szCs w:val="24"/>
        </w:rPr>
        <w:t>Podstawowe informacje dotyczą</w:t>
      </w:r>
      <w:r>
        <w:rPr>
          <w:rFonts w:ascii="Arial" w:hAnsi="Arial" w:cs="Arial"/>
          <w:sz w:val="24"/>
          <w:szCs w:val="24"/>
        </w:rPr>
        <w:t xml:space="preserve">ce położenia, obszaru, ludności </w:t>
      </w:r>
      <w:r w:rsidRPr="00B8288E">
        <w:rPr>
          <w:rFonts w:ascii="Arial" w:hAnsi="Arial" w:cs="Arial"/>
          <w:sz w:val="24"/>
          <w:szCs w:val="24"/>
        </w:rPr>
        <w:t xml:space="preserve">powiatu </w:t>
      </w:r>
      <w:r>
        <w:rPr>
          <w:rFonts w:ascii="Arial" w:hAnsi="Arial" w:cs="Arial"/>
          <w:sz w:val="24"/>
          <w:szCs w:val="24"/>
        </w:rPr>
        <w:t>krośnieńskiego</w:t>
      </w:r>
      <w:r w:rsidRPr="00B8288E">
        <w:rPr>
          <w:rFonts w:ascii="Arial" w:hAnsi="Arial" w:cs="Arial"/>
          <w:sz w:val="24"/>
          <w:szCs w:val="24"/>
        </w:rPr>
        <w:t xml:space="preserve"> zawiera poniższe zestawienie:</w:t>
      </w:r>
    </w:p>
    <w:tbl>
      <w:tblPr>
        <w:tblStyle w:val="redniasiatka1akcent5"/>
        <w:tblW w:w="0" w:type="auto"/>
        <w:tblLook w:val="04A0" w:firstRow="1" w:lastRow="0" w:firstColumn="1" w:lastColumn="0" w:noHBand="0" w:noVBand="1"/>
      </w:tblPr>
      <w:tblGrid>
        <w:gridCol w:w="1843"/>
        <w:gridCol w:w="7337"/>
      </w:tblGrid>
      <w:tr w:rsidR="00A02E75" w14:paraId="675761F5" w14:textId="77777777" w:rsidTr="00796083">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43" w:type="dxa"/>
          </w:tcPr>
          <w:p w14:paraId="1C7462E7" w14:textId="77777777" w:rsidR="00A02E75" w:rsidRPr="002B5AA2" w:rsidRDefault="00A02E75" w:rsidP="00796083">
            <w:pPr>
              <w:pStyle w:val="Akapitzlist"/>
              <w:ind w:left="0"/>
              <w:rPr>
                <w:rFonts w:ascii="Arial" w:eastAsia="Times New Roman" w:hAnsi="Arial" w:cs="Arial"/>
                <w:sz w:val="20"/>
                <w:szCs w:val="20"/>
                <w:lang w:eastAsia="pl-PL"/>
              </w:rPr>
            </w:pPr>
            <w:r w:rsidRPr="002B5AA2">
              <w:rPr>
                <w:rFonts w:ascii="Arial" w:eastAsia="Times New Roman" w:hAnsi="Arial" w:cs="Arial"/>
                <w:sz w:val="20"/>
                <w:szCs w:val="20"/>
                <w:lang w:eastAsia="pl-PL"/>
              </w:rPr>
              <w:t>Położenie</w:t>
            </w:r>
          </w:p>
        </w:tc>
        <w:tc>
          <w:tcPr>
            <w:tcW w:w="7337" w:type="dxa"/>
          </w:tcPr>
          <w:p w14:paraId="38030804" w14:textId="37E9CA07" w:rsidR="00A02E75" w:rsidRPr="00D50982" w:rsidRDefault="00A02E75" w:rsidP="00796083">
            <w:pPr>
              <w:pStyle w:val="Default"/>
              <w:jc w:val="both"/>
              <w:cnfStyle w:val="100000000000" w:firstRow="1" w:lastRow="0" w:firstColumn="0" w:lastColumn="0" w:oddVBand="0" w:evenVBand="0" w:oddHBand="0" w:evenHBand="0" w:firstRowFirstColumn="0" w:firstRowLastColumn="0" w:lastRowFirstColumn="0" w:lastRowLastColumn="0"/>
              <w:rPr>
                <w:rFonts w:ascii="Arial" w:hAnsi="Arial" w:cs="Arial"/>
                <w:b w:val="0"/>
                <w:sz w:val="20"/>
                <w:szCs w:val="20"/>
              </w:rPr>
            </w:pPr>
            <w:r w:rsidRPr="006B519D">
              <w:rPr>
                <w:rFonts w:ascii="Arial" w:hAnsi="Arial" w:cs="Arial"/>
                <w:b w:val="0"/>
                <w:sz w:val="20"/>
                <w:szCs w:val="20"/>
              </w:rPr>
              <w:t>Powiat Krośnieński administracyjnie zlokalizowany jest w województwie podkarpackim. Jego siedzibą jest miasto Krosno. Od północy graniczy</w:t>
            </w:r>
            <w:r>
              <w:rPr>
                <w:rFonts w:ascii="Arial" w:hAnsi="Arial" w:cs="Arial"/>
                <w:b w:val="0"/>
                <w:sz w:val="20"/>
                <w:szCs w:val="20"/>
              </w:rPr>
              <w:t xml:space="preserve"> </w:t>
            </w:r>
            <w:r>
              <w:rPr>
                <w:rFonts w:ascii="Arial" w:hAnsi="Arial" w:cs="Arial"/>
                <w:b w:val="0"/>
                <w:sz w:val="20"/>
                <w:szCs w:val="20"/>
              </w:rPr>
              <w:br/>
            </w:r>
            <w:r w:rsidRPr="006B519D">
              <w:rPr>
                <w:rFonts w:ascii="Arial" w:hAnsi="Arial" w:cs="Arial"/>
                <w:b w:val="0"/>
                <w:sz w:val="20"/>
                <w:szCs w:val="20"/>
              </w:rPr>
              <w:t>z powiatem strzyżowskim, od wschodu z powiatem brzozowskim</w:t>
            </w:r>
            <w:r>
              <w:rPr>
                <w:rFonts w:ascii="Arial" w:hAnsi="Arial" w:cs="Arial"/>
                <w:b w:val="0"/>
                <w:sz w:val="20"/>
                <w:szCs w:val="20"/>
              </w:rPr>
              <w:t xml:space="preserve"> </w:t>
            </w:r>
            <w:r w:rsidRPr="006B519D">
              <w:rPr>
                <w:rFonts w:ascii="Arial" w:hAnsi="Arial" w:cs="Arial"/>
                <w:b w:val="0"/>
                <w:sz w:val="20"/>
                <w:szCs w:val="20"/>
              </w:rPr>
              <w:t xml:space="preserve">i powiatem sanockim i od zachodu z powiatem jasielskim. Graniczy także z </w:t>
            </w:r>
            <w:r>
              <w:rPr>
                <w:rFonts w:ascii="Arial" w:hAnsi="Arial" w:cs="Arial"/>
                <w:b w:val="0"/>
                <w:sz w:val="20"/>
                <w:szCs w:val="20"/>
              </w:rPr>
              <w:t>Krosnem, miastem na prawach powiatu</w:t>
            </w:r>
            <w:r w:rsidRPr="006B519D">
              <w:rPr>
                <w:rFonts w:ascii="Arial" w:hAnsi="Arial" w:cs="Arial"/>
                <w:b w:val="0"/>
                <w:sz w:val="20"/>
                <w:szCs w:val="20"/>
              </w:rPr>
              <w:t>. Lokalizacja powiatu w regionie sprzyja jego dostępności</w:t>
            </w:r>
            <w:r>
              <w:rPr>
                <w:rFonts w:ascii="Arial" w:hAnsi="Arial" w:cs="Arial"/>
                <w:b w:val="0"/>
                <w:sz w:val="20"/>
                <w:szCs w:val="20"/>
              </w:rPr>
              <w:t xml:space="preserve"> </w:t>
            </w:r>
            <w:r w:rsidRPr="006B519D">
              <w:rPr>
                <w:rFonts w:ascii="Arial" w:hAnsi="Arial" w:cs="Arial"/>
                <w:b w:val="0"/>
                <w:sz w:val="20"/>
                <w:szCs w:val="20"/>
              </w:rPr>
              <w:t>komunikacyjnej, co stwarza dogodne warunki do rozwoju powiązań komunikacyjnych z całym województwem podkarpackim</w:t>
            </w:r>
            <w:r>
              <w:rPr>
                <w:rFonts w:ascii="Arial" w:hAnsi="Arial" w:cs="Arial"/>
                <w:b w:val="0"/>
                <w:sz w:val="20"/>
                <w:szCs w:val="20"/>
              </w:rPr>
              <w:t xml:space="preserve"> </w:t>
            </w:r>
            <w:r w:rsidRPr="006B519D">
              <w:rPr>
                <w:rFonts w:ascii="Arial" w:hAnsi="Arial" w:cs="Arial"/>
                <w:b w:val="0"/>
                <w:sz w:val="20"/>
                <w:szCs w:val="20"/>
              </w:rPr>
              <w:t xml:space="preserve">i </w:t>
            </w:r>
            <w:r>
              <w:rPr>
                <w:rFonts w:ascii="Arial" w:hAnsi="Arial" w:cs="Arial"/>
                <w:b w:val="0"/>
                <w:sz w:val="20"/>
                <w:szCs w:val="20"/>
              </w:rPr>
              <w:t xml:space="preserve">całą </w:t>
            </w:r>
            <w:r w:rsidRPr="006B519D">
              <w:rPr>
                <w:rFonts w:ascii="Arial" w:hAnsi="Arial" w:cs="Arial"/>
                <w:b w:val="0"/>
                <w:sz w:val="20"/>
                <w:szCs w:val="20"/>
              </w:rPr>
              <w:t xml:space="preserve">Polską. Przygraniczne położenie sprawia, że powiat odgrywa istotną rolę w krajowym </w:t>
            </w:r>
            <w:r w:rsidR="00D85243">
              <w:rPr>
                <w:rFonts w:ascii="Arial" w:hAnsi="Arial" w:cs="Arial"/>
                <w:b w:val="0"/>
                <w:sz w:val="20"/>
                <w:szCs w:val="20"/>
              </w:rPr>
              <w:br/>
            </w:r>
            <w:r w:rsidRPr="006B519D">
              <w:rPr>
                <w:rFonts w:ascii="Arial" w:hAnsi="Arial" w:cs="Arial"/>
                <w:b w:val="0"/>
                <w:sz w:val="20"/>
                <w:szCs w:val="20"/>
              </w:rPr>
              <w:t>i międzynarodowym systemie komunikacji.</w:t>
            </w:r>
          </w:p>
        </w:tc>
      </w:tr>
      <w:tr w:rsidR="00A02E75" w14:paraId="028D7E1E" w14:textId="77777777" w:rsidTr="0079608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43" w:type="dxa"/>
            <w:vAlign w:val="center"/>
          </w:tcPr>
          <w:p w14:paraId="1E55F269" w14:textId="77777777" w:rsidR="00A02E75" w:rsidRPr="002B5AA2" w:rsidRDefault="00A02E75" w:rsidP="00796083">
            <w:pPr>
              <w:pStyle w:val="Akapitzlist"/>
              <w:ind w:left="0"/>
              <w:rPr>
                <w:rFonts w:ascii="Arial" w:eastAsia="Times New Roman" w:hAnsi="Arial" w:cs="Arial"/>
                <w:sz w:val="20"/>
                <w:szCs w:val="20"/>
                <w:lang w:eastAsia="pl-PL"/>
              </w:rPr>
            </w:pPr>
            <w:r w:rsidRPr="002B5AA2">
              <w:rPr>
                <w:rFonts w:ascii="Arial" w:eastAsia="Times New Roman" w:hAnsi="Arial" w:cs="Arial"/>
                <w:sz w:val="20"/>
                <w:szCs w:val="20"/>
                <w:lang w:eastAsia="pl-PL"/>
              </w:rPr>
              <w:t>Obszar</w:t>
            </w:r>
          </w:p>
        </w:tc>
        <w:tc>
          <w:tcPr>
            <w:tcW w:w="7337" w:type="dxa"/>
          </w:tcPr>
          <w:p w14:paraId="62416A07" w14:textId="77777777" w:rsidR="00A02E75" w:rsidRPr="006B519D" w:rsidRDefault="00A02E75" w:rsidP="00796083">
            <w:pPr>
              <w:jc w:val="center"/>
              <w:cnfStyle w:val="000000100000" w:firstRow="0" w:lastRow="0" w:firstColumn="0" w:lastColumn="0" w:oddVBand="0" w:evenVBand="0" w:oddHBand="1" w:evenHBand="0" w:firstRowFirstColumn="0" w:firstRowLastColumn="0" w:lastRowFirstColumn="0" w:lastRowLastColumn="0"/>
              <w:rPr>
                <w:sz w:val="20"/>
                <w:szCs w:val="20"/>
              </w:rPr>
            </w:pPr>
            <w:r w:rsidRPr="00245AEA">
              <w:rPr>
                <w:rFonts w:ascii="Arial" w:eastAsia="Times New Roman" w:hAnsi="Arial" w:cs="Arial"/>
                <w:sz w:val="20"/>
                <w:szCs w:val="20"/>
                <w:lang w:eastAsia="pl-PL"/>
              </w:rPr>
              <w:t>993,12 km²</w:t>
            </w:r>
          </w:p>
        </w:tc>
      </w:tr>
      <w:tr w:rsidR="00A02E75" w14:paraId="0B128D7B" w14:textId="77777777" w:rsidTr="00796083">
        <w:tc>
          <w:tcPr>
            <w:cnfStyle w:val="001000000000" w:firstRow="0" w:lastRow="0" w:firstColumn="1" w:lastColumn="0" w:oddVBand="0" w:evenVBand="0" w:oddHBand="0" w:evenHBand="0" w:firstRowFirstColumn="0" w:firstRowLastColumn="0" w:lastRowFirstColumn="0" w:lastRowLastColumn="0"/>
            <w:tcW w:w="1843" w:type="dxa"/>
          </w:tcPr>
          <w:p w14:paraId="092BE3C6" w14:textId="77777777" w:rsidR="00A02E75" w:rsidRPr="002B5AA2" w:rsidRDefault="00A02E75" w:rsidP="00796083">
            <w:pPr>
              <w:pStyle w:val="Akapitzlist"/>
              <w:ind w:left="0"/>
              <w:rPr>
                <w:rFonts w:ascii="Arial" w:eastAsia="Times New Roman" w:hAnsi="Arial" w:cs="Arial"/>
                <w:sz w:val="20"/>
                <w:szCs w:val="20"/>
                <w:lang w:eastAsia="pl-PL"/>
              </w:rPr>
            </w:pPr>
            <w:r w:rsidRPr="002B5AA2">
              <w:rPr>
                <w:rFonts w:ascii="Arial" w:eastAsia="Times New Roman" w:hAnsi="Arial" w:cs="Arial"/>
                <w:sz w:val="20"/>
                <w:szCs w:val="20"/>
                <w:lang w:eastAsia="pl-PL"/>
              </w:rPr>
              <w:t>Ludność</w:t>
            </w:r>
          </w:p>
          <w:p w14:paraId="73CDD01C" w14:textId="77777777" w:rsidR="00A02E75" w:rsidRPr="002B5AA2" w:rsidRDefault="00A02E75" w:rsidP="00796083">
            <w:pPr>
              <w:pStyle w:val="Akapitzlist"/>
              <w:ind w:left="0"/>
              <w:jc w:val="center"/>
              <w:rPr>
                <w:rFonts w:ascii="Arial" w:eastAsia="Times New Roman" w:hAnsi="Arial" w:cs="Arial"/>
                <w:sz w:val="20"/>
                <w:szCs w:val="20"/>
                <w:lang w:eastAsia="pl-PL"/>
              </w:rPr>
            </w:pPr>
          </w:p>
        </w:tc>
        <w:tc>
          <w:tcPr>
            <w:tcW w:w="7337" w:type="dxa"/>
          </w:tcPr>
          <w:p w14:paraId="2AF561AD" w14:textId="6F7588CB" w:rsidR="00034B92" w:rsidRDefault="00034B92" w:rsidP="00034B92">
            <w:pPr>
              <w:jc w:val="both"/>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20"/>
                <w:szCs w:val="20"/>
                <w:lang w:eastAsia="pl-PL"/>
              </w:rPr>
            </w:pPr>
            <w:r>
              <w:rPr>
                <w:rFonts w:ascii="Arial" w:eastAsia="Times New Roman" w:hAnsi="Arial" w:cs="Arial"/>
                <w:sz w:val="20"/>
                <w:szCs w:val="20"/>
                <w:lang w:eastAsia="pl-PL"/>
              </w:rPr>
              <w:t>Liczba mieszkańców -109 666 osób (stan na 31 grudnia 2022 r.)</w:t>
            </w:r>
          </w:p>
          <w:p w14:paraId="22B0E62B" w14:textId="0A3A12F1" w:rsidR="00034B92" w:rsidRDefault="00034B92" w:rsidP="00034B92">
            <w:pPr>
              <w:jc w:val="both"/>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20"/>
                <w:szCs w:val="20"/>
                <w:lang w:eastAsia="pl-PL"/>
              </w:rPr>
            </w:pPr>
            <w:r>
              <w:rPr>
                <w:rFonts w:ascii="Arial" w:eastAsia="Times New Roman" w:hAnsi="Arial" w:cs="Arial"/>
                <w:sz w:val="20"/>
                <w:szCs w:val="20"/>
                <w:lang w:eastAsia="pl-PL"/>
              </w:rPr>
              <w:t>- liczba urodzeń – 904 osoby</w:t>
            </w:r>
          </w:p>
          <w:p w14:paraId="777ABB90" w14:textId="1C0B2144" w:rsidR="00034B92" w:rsidRDefault="00034B92" w:rsidP="00034B92">
            <w:pPr>
              <w:jc w:val="both"/>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20"/>
                <w:szCs w:val="20"/>
                <w:lang w:eastAsia="pl-PL"/>
              </w:rPr>
            </w:pPr>
            <w:r>
              <w:rPr>
                <w:rFonts w:ascii="Arial" w:eastAsia="Times New Roman" w:hAnsi="Arial" w:cs="Arial"/>
                <w:sz w:val="20"/>
                <w:szCs w:val="20"/>
                <w:lang w:eastAsia="pl-PL"/>
              </w:rPr>
              <w:t>- liczba zgonów – 1306 osób</w:t>
            </w:r>
          </w:p>
          <w:p w14:paraId="3A7A6924" w14:textId="77777777" w:rsidR="00034B92" w:rsidRDefault="00034B92" w:rsidP="00034B92">
            <w:pPr>
              <w:jc w:val="both"/>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20"/>
                <w:szCs w:val="20"/>
                <w:lang w:eastAsia="pl-PL"/>
              </w:rPr>
            </w:pPr>
          </w:p>
          <w:p w14:paraId="05205E3A" w14:textId="3387512F" w:rsidR="00034B92" w:rsidRDefault="00034B92" w:rsidP="00034B92">
            <w:pPr>
              <w:jc w:val="both"/>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20"/>
                <w:szCs w:val="20"/>
                <w:lang w:eastAsia="pl-PL"/>
              </w:rPr>
            </w:pPr>
            <w:r>
              <w:rPr>
                <w:rFonts w:ascii="Arial" w:eastAsia="Times New Roman" w:hAnsi="Arial" w:cs="Arial"/>
                <w:sz w:val="20"/>
                <w:szCs w:val="20"/>
                <w:lang w:eastAsia="pl-PL"/>
              </w:rPr>
              <w:t>W odniesieniu do roku 2021:</w:t>
            </w:r>
          </w:p>
          <w:p w14:paraId="45CB89DF" w14:textId="64B31F9B" w:rsidR="00034B92" w:rsidRDefault="00034B92" w:rsidP="00034B92">
            <w:pPr>
              <w:jc w:val="both"/>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20"/>
                <w:szCs w:val="20"/>
                <w:lang w:eastAsia="pl-PL"/>
              </w:rPr>
            </w:pPr>
            <w:r>
              <w:rPr>
                <w:rFonts w:ascii="Arial" w:eastAsia="Times New Roman" w:hAnsi="Arial" w:cs="Arial"/>
                <w:sz w:val="20"/>
                <w:szCs w:val="20"/>
                <w:lang w:eastAsia="pl-PL"/>
              </w:rPr>
              <w:t>- liczba mieszkańców zmalała o 2341 osób</w:t>
            </w:r>
          </w:p>
          <w:p w14:paraId="2C750FB2" w14:textId="66C9D1E5" w:rsidR="00034B92" w:rsidRDefault="00034B92" w:rsidP="00034B92">
            <w:pPr>
              <w:jc w:val="both"/>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20"/>
                <w:szCs w:val="20"/>
                <w:lang w:eastAsia="pl-PL"/>
              </w:rPr>
            </w:pPr>
            <w:r>
              <w:rPr>
                <w:rFonts w:ascii="Arial" w:eastAsia="Times New Roman" w:hAnsi="Arial" w:cs="Arial"/>
                <w:sz w:val="20"/>
                <w:szCs w:val="20"/>
                <w:lang w:eastAsia="pl-PL"/>
              </w:rPr>
              <w:t xml:space="preserve">- urodziło się o </w:t>
            </w:r>
            <w:r w:rsidR="008B5CCD" w:rsidRPr="00102161">
              <w:rPr>
                <w:rFonts w:ascii="Arial" w:eastAsia="Times New Roman" w:hAnsi="Arial" w:cs="Arial"/>
                <w:sz w:val="20"/>
                <w:szCs w:val="20"/>
                <w:lang w:eastAsia="pl-PL"/>
              </w:rPr>
              <w:t>44 osoby</w:t>
            </w:r>
            <w:r w:rsidR="008B5CCD">
              <w:rPr>
                <w:rFonts w:ascii="Arial" w:eastAsia="Times New Roman" w:hAnsi="Arial" w:cs="Arial"/>
                <w:sz w:val="20"/>
                <w:szCs w:val="20"/>
                <w:lang w:eastAsia="pl-PL"/>
              </w:rPr>
              <w:t xml:space="preserve"> </w:t>
            </w:r>
            <w:r>
              <w:rPr>
                <w:rFonts w:ascii="Arial" w:eastAsia="Times New Roman" w:hAnsi="Arial" w:cs="Arial"/>
                <w:sz w:val="20"/>
                <w:szCs w:val="20"/>
                <w:lang w:eastAsia="pl-PL"/>
              </w:rPr>
              <w:t>mniej</w:t>
            </w:r>
          </w:p>
          <w:p w14:paraId="4CB37226" w14:textId="5F4755E8" w:rsidR="00034B92" w:rsidRDefault="00034B92" w:rsidP="00796083">
            <w:pPr>
              <w:jc w:val="both"/>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20"/>
                <w:szCs w:val="20"/>
                <w:lang w:eastAsia="pl-PL"/>
              </w:rPr>
            </w:pPr>
            <w:r>
              <w:rPr>
                <w:rFonts w:ascii="Arial" w:eastAsia="Times New Roman" w:hAnsi="Arial" w:cs="Arial"/>
                <w:sz w:val="20"/>
                <w:szCs w:val="20"/>
                <w:lang w:eastAsia="pl-PL"/>
              </w:rPr>
              <w:t>- liczba zgonów zmalała o 70 osób</w:t>
            </w:r>
          </w:p>
          <w:p w14:paraId="730892D1" w14:textId="77777777" w:rsidR="00034B92" w:rsidRDefault="00034B92" w:rsidP="00796083">
            <w:pPr>
              <w:jc w:val="both"/>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20"/>
                <w:szCs w:val="20"/>
                <w:lang w:eastAsia="pl-PL"/>
              </w:rPr>
            </w:pPr>
          </w:p>
          <w:p w14:paraId="42587FC8" w14:textId="1B2EF20D" w:rsidR="00716449" w:rsidRDefault="00716449" w:rsidP="00796083">
            <w:pPr>
              <w:jc w:val="both"/>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20"/>
                <w:szCs w:val="20"/>
                <w:lang w:eastAsia="pl-PL"/>
              </w:rPr>
            </w:pPr>
            <w:r>
              <w:rPr>
                <w:rFonts w:ascii="Arial" w:eastAsia="Times New Roman" w:hAnsi="Arial" w:cs="Arial"/>
                <w:sz w:val="20"/>
                <w:szCs w:val="20"/>
                <w:lang w:eastAsia="pl-PL"/>
              </w:rPr>
              <w:t>Liczba mieszkańców -112 007 osób (stan na 31 grudnia 2021 r.)</w:t>
            </w:r>
          </w:p>
          <w:p w14:paraId="7F5ED701" w14:textId="30F8DB54" w:rsidR="00716449" w:rsidRDefault="00D85243" w:rsidP="00796083">
            <w:pPr>
              <w:jc w:val="both"/>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20"/>
                <w:szCs w:val="20"/>
                <w:lang w:eastAsia="pl-PL"/>
              </w:rPr>
            </w:pPr>
            <w:r>
              <w:rPr>
                <w:rFonts w:ascii="Arial" w:eastAsia="Times New Roman" w:hAnsi="Arial" w:cs="Arial"/>
                <w:sz w:val="20"/>
                <w:szCs w:val="20"/>
                <w:lang w:eastAsia="pl-PL"/>
              </w:rPr>
              <w:t xml:space="preserve">- liczba urodzeń – </w:t>
            </w:r>
            <w:r w:rsidR="00716449">
              <w:rPr>
                <w:rFonts w:ascii="Arial" w:eastAsia="Times New Roman" w:hAnsi="Arial" w:cs="Arial"/>
                <w:sz w:val="20"/>
                <w:szCs w:val="20"/>
                <w:lang w:eastAsia="pl-PL"/>
              </w:rPr>
              <w:t>948 osób</w:t>
            </w:r>
          </w:p>
          <w:p w14:paraId="7A1CACFA" w14:textId="2B5F940A" w:rsidR="00500DD1" w:rsidRDefault="00500DD1" w:rsidP="00796083">
            <w:pPr>
              <w:jc w:val="both"/>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20"/>
                <w:szCs w:val="20"/>
                <w:lang w:eastAsia="pl-PL"/>
              </w:rPr>
            </w:pPr>
            <w:r>
              <w:rPr>
                <w:rFonts w:ascii="Arial" w:eastAsia="Times New Roman" w:hAnsi="Arial" w:cs="Arial"/>
                <w:sz w:val="20"/>
                <w:szCs w:val="20"/>
                <w:lang w:eastAsia="pl-PL"/>
              </w:rPr>
              <w:t>- liczba zgonów – 1376 osób</w:t>
            </w:r>
          </w:p>
          <w:p w14:paraId="0CBF1AB4" w14:textId="1A70216B" w:rsidR="00500DD1" w:rsidRDefault="00500DD1" w:rsidP="00796083">
            <w:pPr>
              <w:jc w:val="both"/>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20"/>
                <w:szCs w:val="20"/>
                <w:lang w:eastAsia="pl-PL"/>
              </w:rPr>
            </w:pPr>
          </w:p>
          <w:p w14:paraId="5ABEB7EC" w14:textId="04A4E92B" w:rsidR="00500DD1" w:rsidRDefault="00500DD1" w:rsidP="00796083">
            <w:pPr>
              <w:jc w:val="both"/>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20"/>
                <w:szCs w:val="20"/>
                <w:lang w:eastAsia="pl-PL"/>
              </w:rPr>
            </w:pPr>
            <w:r>
              <w:rPr>
                <w:rFonts w:ascii="Arial" w:eastAsia="Times New Roman" w:hAnsi="Arial" w:cs="Arial"/>
                <w:sz w:val="20"/>
                <w:szCs w:val="20"/>
                <w:lang w:eastAsia="pl-PL"/>
              </w:rPr>
              <w:t>W odniesieniu do roku 2020:</w:t>
            </w:r>
          </w:p>
          <w:p w14:paraId="7C1D21C1" w14:textId="38E911AB" w:rsidR="00500DD1" w:rsidRDefault="00500DD1" w:rsidP="00796083">
            <w:pPr>
              <w:jc w:val="both"/>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20"/>
                <w:szCs w:val="20"/>
                <w:lang w:eastAsia="pl-PL"/>
              </w:rPr>
            </w:pPr>
            <w:r>
              <w:rPr>
                <w:rFonts w:ascii="Arial" w:eastAsia="Times New Roman" w:hAnsi="Arial" w:cs="Arial"/>
                <w:sz w:val="20"/>
                <w:szCs w:val="20"/>
                <w:lang w:eastAsia="pl-PL"/>
              </w:rPr>
              <w:t>- liczba mieszkańców zmalała o 645 os</w:t>
            </w:r>
            <w:r w:rsidR="00C42E61">
              <w:rPr>
                <w:rFonts w:ascii="Arial" w:eastAsia="Times New Roman" w:hAnsi="Arial" w:cs="Arial"/>
                <w:sz w:val="20"/>
                <w:szCs w:val="20"/>
                <w:lang w:eastAsia="pl-PL"/>
              </w:rPr>
              <w:t>ób</w:t>
            </w:r>
          </w:p>
          <w:p w14:paraId="4A1AF413" w14:textId="14CAE685" w:rsidR="00500DD1" w:rsidRDefault="00500DD1" w:rsidP="00796083">
            <w:pPr>
              <w:jc w:val="both"/>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20"/>
                <w:szCs w:val="20"/>
                <w:lang w:eastAsia="pl-PL"/>
              </w:rPr>
            </w:pPr>
            <w:r>
              <w:rPr>
                <w:rFonts w:ascii="Arial" w:eastAsia="Times New Roman" w:hAnsi="Arial" w:cs="Arial"/>
                <w:sz w:val="20"/>
                <w:szCs w:val="20"/>
                <w:lang w:eastAsia="pl-PL"/>
              </w:rPr>
              <w:t>- urodziło się o 32 osoby mniej</w:t>
            </w:r>
          </w:p>
          <w:p w14:paraId="46FA2C7F" w14:textId="753DDBA3" w:rsidR="00500DD1" w:rsidRDefault="00500DD1" w:rsidP="00796083">
            <w:pPr>
              <w:jc w:val="both"/>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20"/>
                <w:szCs w:val="20"/>
                <w:lang w:eastAsia="pl-PL"/>
              </w:rPr>
            </w:pPr>
            <w:r>
              <w:rPr>
                <w:rFonts w:ascii="Arial" w:eastAsia="Times New Roman" w:hAnsi="Arial" w:cs="Arial"/>
                <w:sz w:val="20"/>
                <w:szCs w:val="20"/>
                <w:lang w:eastAsia="pl-PL"/>
              </w:rPr>
              <w:t xml:space="preserve">- liczba zgonów wzrosła o </w:t>
            </w:r>
            <w:r w:rsidR="00F80312">
              <w:rPr>
                <w:rFonts w:ascii="Arial" w:eastAsia="Times New Roman" w:hAnsi="Arial" w:cs="Arial"/>
                <w:sz w:val="20"/>
                <w:szCs w:val="20"/>
                <w:lang w:eastAsia="pl-PL"/>
              </w:rPr>
              <w:t>93 osoby</w:t>
            </w:r>
          </w:p>
          <w:p w14:paraId="611FE2DD" w14:textId="77777777" w:rsidR="00F80312" w:rsidRDefault="00F80312" w:rsidP="00796083">
            <w:pPr>
              <w:jc w:val="both"/>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20"/>
                <w:szCs w:val="20"/>
                <w:lang w:eastAsia="pl-PL"/>
              </w:rPr>
            </w:pPr>
          </w:p>
          <w:p w14:paraId="39B5C750" w14:textId="4B8F7D4B" w:rsidR="00A02E75" w:rsidRDefault="00D85243" w:rsidP="00796083">
            <w:pPr>
              <w:jc w:val="both"/>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20"/>
                <w:szCs w:val="20"/>
                <w:lang w:eastAsia="pl-PL"/>
              </w:rPr>
            </w:pPr>
            <w:r>
              <w:rPr>
                <w:rFonts w:ascii="Arial" w:eastAsia="Times New Roman" w:hAnsi="Arial" w:cs="Arial"/>
                <w:sz w:val="20"/>
                <w:szCs w:val="20"/>
                <w:lang w:eastAsia="pl-PL"/>
              </w:rPr>
              <w:t xml:space="preserve">Liczba mieszkańców - </w:t>
            </w:r>
            <w:r w:rsidR="00A02E75">
              <w:rPr>
                <w:rFonts w:ascii="Arial" w:eastAsia="Times New Roman" w:hAnsi="Arial" w:cs="Arial"/>
                <w:sz w:val="20"/>
                <w:szCs w:val="20"/>
                <w:lang w:eastAsia="pl-PL"/>
              </w:rPr>
              <w:t>112 652 osób (stan na dzień 31 grudnia 2020 r.)</w:t>
            </w:r>
          </w:p>
          <w:p w14:paraId="0DAC0A14" w14:textId="77777777" w:rsidR="00A02E75" w:rsidRDefault="00A02E75" w:rsidP="00796083">
            <w:pPr>
              <w:jc w:val="both"/>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20"/>
                <w:szCs w:val="20"/>
                <w:lang w:eastAsia="pl-PL"/>
              </w:rPr>
            </w:pPr>
            <w:r>
              <w:rPr>
                <w:rFonts w:ascii="Arial" w:eastAsia="Times New Roman" w:hAnsi="Arial" w:cs="Arial"/>
                <w:sz w:val="20"/>
                <w:szCs w:val="20"/>
                <w:lang w:eastAsia="pl-PL"/>
              </w:rPr>
              <w:t>- liczba urodzeń - 980 osób</w:t>
            </w:r>
          </w:p>
          <w:p w14:paraId="1C0B55B8" w14:textId="00C7C9C7" w:rsidR="00A02E75" w:rsidRDefault="00A02E75" w:rsidP="00796083">
            <w:pPr>
              <w:jc w:val="both"/>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20"/>
                <w:szCs w:val="20"/>
                <w:lang w:eastAsia="pl-PL"/>
              </w:rPr>
            </w:pPr>
            <w:r>
              <w:rPr>
                <w:rFonts w:ascii="Arial" w:eastAsia="Times New Roman" w:hAnsi="Arial" w:cs="Arial"/>
                <w:sz w:val="20"/>
                <w:szCs w:val="20"/>
                <w:lang w:eastAsia="pl-PL"/>
              </w:rPr>
              <w:t>- liczba zgonów  - 1283</w:t>
            </w:r>
            <w:r w:rsidR="00D90922">
              <w:rPr>
                <w:rFonts w:ascii="Arial" w:eastAsia="Times New Roman" w:hAnsi="Arial" w:cs="Arial"/>
                <w:sz w:val="20"/>
                <w:szCs w:val="20"/>
                <w:lang w:eastAsia="pl-PL"/>
              </w:rPr>
              <w:t xml:space="preserve"> osoby</w:t>
            </w:r>
          </w:p>
          <w:p w14:paraId="79E42D03" w14:textId="77777777" w:rsidR="00A02E75" w:rsidRDefault="00A02E75" w:rsidP="00796083">
            <w:pPr>
              <w:jc w:val="both"/>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20"/>
                <w:szCs w:val="20"/>
                <w:lang w:eastAsia="pl-PL"/>
              </w:rPr>
            </w:pPr>
          </w:p>
          <w:p w14:paraId="419FBCA2" w14:textId="5A7CFAA5" w:rsidR="00A02E75" w:rsidRDefault="00C17B66" w:rsidP="00796083">
            <w:pPr>
              <w:jc w:val="both"/>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20"/>
                <w:szCs w:val="20"/>
                <w:lang w:eastAsia="pl-PL"/>
              </w:rPr>
            </w:pPr>
            <w:r>
              <w:rPr>
                <w:rFonts w:ascii="Arial" w:eastAsia="Times New Roman" w:hAnsi="Arial" w:cs="Arial"/>
                <w:sz w:val="20"/>
                <w:szCs w:val="20"/>
                <w:lang w:eastAsia="pl-PL"/>
              </w:rPr>
              <w:t>W odniesieniu do roku 2019:</w:t>
            </w:r>
          </w:p>
          <w:p w14:paraId="281465F3" w14:textId="77777777" w:rsidR="00A02E75" w:rsidRDefault="00A02E75" w:rsidP="00796083">
            <w:pPr>
              <w:jc w:val="both"/>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20"/>
                <w:szCs w:val="20"/>
                <w:lang w:eastAsia="pl-PL"/>
              </w:rPr>
            </w:pPr>
            <w:r>
              <w:rPr>
                <w:rFonts w:ascii="Arial" w:eastAsia="Times New Roman" w:hAnsi="Arial" w:cs="Arial"/>
                <w:sz w:val="20"/>
                <w:szCs w:val="20"/>
                <w:lang w:eastAsia="pl-PL"/>
              </w:rPr>
              <w:t>- liczba mieszkańców zmalała o 434 osoby</w:t>
            </w:r>
          </w:p>
          <w:p w14:paraId="3197DF9D" w14:textId="77777777" w:rsidR="00A02E75" w:rsidRDefault="00A02E75" w:rsidP="00796083">
            <w:pPr>
              <w:jc w:val="both"/>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20"/>
                <w:szCs w:val="20"/>
                <w:lang w:eastAsia="pl-PL"/>
              </w:rPr>
            </w:pPr>
            <w:r>
              <w:rPr>
                <w:rFonts w:ascii="Arial" w:eastAsia="Times New Roman" w:hAnsi="Arial" w:cs="Arial"/>
                <w:sz w:val="20"/>
                <w:szCs w:val="20"/>
                <w:lang w:eastAsia="pl-PL"/>
              </w:rPr>
              <w:t>- urodziło się o 152 osób mniej</w:t>
            </w:r>
          </w:p>
          <w:p w14:paraId="2A6A56B0" w14:textId="7626CB1F" w:rsidR="00A02E75" w:rsidRDefault="00C17B66" w:rsidP="00796083">
            <w:pPr>
              <w:jc w:val="both"/>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20"/>
                <w:szCs w:val="20"/>
                <w:lang w:eastAsia="pl-PL"/>
              </w:rPr>
            </w:pPr>
            <w:r>
              <w:rPr>
                <w:rFonts w:ascii="Arial" w:eastAsia="Times New Roman" w:hAnsi="Arial" w:cs="Arial"/>
                <w:sz w:val="20"/>
                <w:szCs w:val="20"/>
                <w:lang w:eastAsia="pl-PL"/>
              </w:rPr>
              <w:t xml:space="preserve">- liczba zgonów </w:t>
            </w:r>
            <w:r w:rsidR="00A02E75">
              <w:rPr>
                <w:rFonts w:ascii="Arial" w:eastAsia="Times New Roman" w:hAnsi="Arial" w:cs="Arial"/>
                <w:sz w:val="20"/>
                <w:szCs w:val="20"/>
                <w:lang w:eastAsia="pl-PL"/>
              </w:rPr>
              <w:t xml:space="preserve">wzrosła o 156 </w:t>
            </w:r>
            <w:r>
              <w:rPr>
                <w:rFonts w:ascii="Arial" w:eastAsia="Times New Roman" w:hAnsi="Arial" w:cs="Arial"/>
                <w:sz w:val="20"/>
                <w:szCs w:val="20"/>
                <w:lang w:eastAsia="pl-PL"/>
              </w:rPr>
              <w:t>osób</w:t>
            </w:r>
          </w:p>
          <w:p w14:paraId="4C8C70CF" w14:textId="77777777" w:rsidR="00A02E75" w:rsidRDefault="00A02E75" w:rsidP="00796083">
            <w:pPr>
              <w:jc w:val="both"/>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20"/>
                <w:szCs w:val="20"/>
                <w:lang w:eastAsia="pl-PL"/>
              </w:rPr>
            </w:pPr>
          </w:p>
          <w:p w14:paraId="42D08AFE" w14:textId="00D7F98F" w:rsidR="00A02E75" w:rsidRPr="00CC6504" w:rsidRDefault="0099422C" w:rsidP="00796083">
            <w:pPr>
              <w:jc w:val="both"/>
              <w:cnfStyle w:val="000000000000" w:firstRow="0" w:lastRow="0" w:firstColumn="0" w:lastColumn="0" w:oddVBand="0" w:evenVBand="0" w:oddHBand="0" w:evenHBand="0" w:firstRowFirstColumn="0" w:firstRowLastColumn="0" w:lastRowFirstColumn="0" w:lastRowLastColumn="0"/>
              <w:rPr>
                <w:sz w:val="20"/>
                <w:szCs w:val="20"/>
              </w:rPr>
            </w:pPr>
            <w:r>
              <w:rPr>
                <w:rFonts w:ascii="Arial" w:eastAsia="Times New Roman" w:hAnsi="Arial" w:cs="Arial"/>
                <w:sz w:val="20"/>
                <w:szCs w:val="20"/>
                <w:lang w:eastAsia="pl-PL"/>
              </w:rPr>
              <w:t>Liczba mieszkańców -</w:t>
            </w:r>
            <w:r w:rsidR="00A02E75" w:rsidRPr="00245AEA">
              <w:rPr>
                <w:rFonts w:ascii="Arial" w:eastAsia="Times New Roman" w:hAnsi="Arial" w:cs="Arial"/>
                <w:sz w:val="20"/>
                <w:szCs w:val="20"/>
                <w:lang w:eastAsia="pl-PL"/>
              </w:rPr>
              <w:t xml:space="preserve"> 113 086 osób (stan na dzień 31 grudnia 2019 r.)</w:t>
            </w:r>
          </w:p>
          <w:p w14:paraId="55710B4A" w14:textId="77777777" w:rsidR="00A02E75" w:rsidRPr="00245AEA" w:rsidRDefault="00A02E75" w:rsidP="00796083">
            <w:pPr>
              <w:jc w:val="both"/>
              <w:cnfStyle w:val="000000000000" w:firstRow="0" w:lastRow="0" w:firstColumn="0" w:lastColumn="0" w:oddVBand="0" w:evenVBand="0" w:oddHBand="0" w:evenHBand="0" w:firstRowFirstColumn="0" w:firstRowLastColumn="0" w:lastRowFirstColumn="0" w:lastRowLastColumn="0"/>
              <w:rPr>
                <w:sz w:val="20"/>
                <w:szCs w:val="20"/>
              </w:rPr>
            </w:pPr>
            <w:r w:rsidRPr="00245AEA">
              <w:rPr>
                <w:rFonts w:ascii="Arial" w:eastAsia="Times New Roman" w:hAnsi="Arial" w:cs="Arial"/>
                <w:b/>
                <w:sz w:val="20"/>
                <w:szCs w:val="20"/>
                <w:lang w:eastAsia="pl-PL"/>
              </w:rPr>
              <w:t xml:space="preserve">- </w:t>
            </w:r>
            <w:r w:rsidRPr="00245AEA">
              <w:rPr>
                <w:rFonts w:ascii="Arial" w:eastAsia="Times New Roman" w:hAnsi="Arial" w:cs="Arial"/>
                <w:sz w:val="20"/>
                <w:szCs w:val="20"/>
                <w:lang w:eastAsia="pl-PL"/>
              </w:rPr>
              <w:t xml:space="preserve">liczba urodzeń </w:t>
            </w:r>
            <w:r>
              <w:rPr>
                <w:rFonts w:ascii="Arial" w:eastAsia="Times New Roman" w:hAnsi="Arial" w:cs="Arial"/>
                <w:sz w:val="20"/>
                <w:szCs w:val="20"/>
                <w:lang w:eastAsia="pl-PL"/>
              </w:rPr>
              <w:t>-</w:t>
            </w:r>
            <w:r w:rsidRPr="00245AEA">
              <w:rPr>
                <w:rFonts w:ascii="Arial" w:eastAsia="Times New Roman" w:hAnsi="Arial" w:cs="Arial"/>
                <w:sz w:val="20"/>
                <w:szCs w:val="20"/>
                <w:lang w:eastAsia="pl-PL"/>
              </w:rPr>
              <w:t xml:space="preserve"> 1132 osoby</w:t>
            </w:r>
          </w:p>
          <w:p w14:paraId="6CCAE7A1" w14:textId="77777777" w:rsidR="00A02E75" w:rsidRPr="00245AEA" w:rsidRDefault="00A02E75" w:rsidP="00796083">
            <w:pPr>
              <w:jc w:val="both"/>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20"/>
                <w:szCs w:val="20"/>
                <w:lang w:eastAsia="pl-PL"/>
              </w:rPr>
            </w:pPr>
            <w:r w:rsidRPr="00245AEA">
              <w:rPr>
                <w:rFonts w:ascii="Arial" w:eastAsia="Times New Roman" w:hAnsi="Arial" w:cs="Arial"/>
                <w:b/>
                <w:sz w:val="20"/>
                <w:szCs w:val="20"/>
                <w:lang w:eastAsia="pl-PL"/>
              </w:rPr>
              <w:t xml:space="preserve">- </w:t>
            </w:r>
            <w:r w:rsidRPr="00245AEA">
              <w:rPr>
                <w:rFonts w:ascii="Arial" w:eastAsia="Times New Roman" w:hAnsi="Arial" w:cs="Arial"/>
                <w:sz w:val="20"/>
                <w:szCs w:val="20"/>
                <w:lang w:eastAsia="pl-PL"/>
              </w:rPr>
              <w:t xml:space="preserve">liczba zgonów </w:t>
            </w:r>
            <w:r>
              <w:rPr>
                <w:rFonts w:ascii="Arial" w:eastAsia="Times New Roman" w:hAnsi="Arial" w:cs="Arial"/>
                <w:sz w:val="20"/>
                <w:szCs w:val="20"/>
                <w:lang w:eastAsia="pl-PL"/>
              </w:rPr>
              <w:t>-</w:t>
            </w:r>
            <w:r w:rsidRPr="00245AEA">
              <w:rPr>
                <w:rFonts w:ascii="Arial" w:eastAsia="Times New Roman" w:hAnsi="Arial" w:cs="Arial"/>
                <w:sz w:val="20"/>
                <w:szCs w:val="20"/>
                <w:lang w:eastAsia="pl-PL"/>
              </w:rPr>
              <w:t xml:space="preserve"> 1127 osób</w:t>
            </w:r>
          </w:p>
          <w:p w14:paraId="3F24EBD9" w14:textId="77777777" w:rsidR="00A02E75" w:rsidRPr="00245AEA" w:rsidRDefault="00A02E75" w:rsidP="00796083">
            <w:pPr>
              <w:jc w:val="both"/>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20"/>
                <w:szCs w:val="20"/>
                <w:lang w:eastAsia="pl-PL"/>
              </w:rPr>
            </w:pPr>
          </w:p>
          <w:p w14:paraId="0678ADF1" w14:textId="77777777" w:rsidR="00A02E75" w:rsidRPr="00245AEA" w:rsidRDefault="00A02E75" w:rsidP="00796083">
            <w:pPr>
              <w:jc w:val="both"/>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20"/>
                <w:szCs w:val="20"/>
                <w:lang w:eastAsia="pl-PL"/>
              </w:rPr>
            </w:pPr>
            <w:r w:rsidRPr="00245AEA">
              <w:rPr>
                <w:rFonts w:ascii="Arial" w:eastAsia="Times New Roman" w:hAnsi="Arial" w:cs="Arial"/>
                <w:sz w:val="20"/>
                <w:szCs w:val="20"/>
                <w:lang w:eastAsia="pl-PL"/>
              </w:rPr>
              <w:t>W odniesieniu do roku 2018:</w:t>
            </w:r>
          </w:p>
          <w:p w14:paraId="5EB59C50" w14:textId="77777777" w:rsidR="00A02E75" w:rsidRPr="00245AEA" w:rsidRDefault="00A02E75" w:rsidP="00796083">
            <w:pPr>
              <w:jc w:val="both"/>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20"/>
                <w:szCs w:val="20"/>
                <w:lang w:eastAsia="pl-PL"/>
              </w:rPr>
            </w:pPr>
            <w:r w:rsidRPr="00245AEA">
              <w:rPr>
                <w:rFonts w:ascii="Arial" w:eastAsia="Times New Roman" w:hAnsi="Arial" w:cs="Arial"/>
                <w:sz w:val="20"/>
                <w:szCs w:val="20"/>
                <w:lang w:eastAsia="pl-PL"/>
              </w:rPr>
              <w:t>- liczba mieszkańców zmalała o 249 osób</w:t>
            </w:r>
          </w:p>
          <w:p w14:paraId="783A97E1" w14:textId="77777777" w:rsidR="00A02E75" w:rsidRPr="00245AEA" w:rsidRDefault="00A02E75" w:rsidP="00796083">
            <w:pPr>
              <w:jc w:val="both"/>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20"/>
                <w:szCs w:val="20"/>
                <w:lang w:eastAsia="pl-PL"/>
              </w:rPr>
            </w:pPr>
            <w:r w:rsidRPr="00245AEA">
              <w:rPr>
                <w:rFonts w:ascii="Arial" w:eastAsia="Times New Roman" w:hAnsi="Arial" w:cs="Arial"/>
                <w:sz w:val="20"/>
                <w:szCs w:val="20"/>
                <w:lang w:eastAsia="pl-PL"/>
              </w:rPr>
              <w:t>- urodziło się o 11 osób mniej</w:t>
            </w:r>
          </w:p>
          <w:p w14:paraId="7AE18560" w14:textId="1B42D153" w:rsidR="00A02E75" w:rsidRPr="00245AEA" w:rsidRDefault="00A02E75" w:rsidP="00796083">
            <w:pPr>
              <w:jc w:val="both"/>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20"/>
                <w:szCs w:val="20"/>
                <w:lang w:eastAsia="pl-PL"/>
              </w:rPr>
            </w:pPr>
            <w:r w:rsidRPr="00245AEA">
              <w:rPr>
                <w:rFonts w:ascii="Arial" w:eastAsia="Times New Roman" w:hAnsi="Arial" w:cs="Arial"/>
                <w:sz w:val="20"/>
                <w:szCs w:val="20"/>
                <w:lang w:eastAsia="pl-PL"/>
              </w:rPr>
              <w:t>- l</w:t>
            </w:r>
            <w:r w:rsidR="001862E5">
              <w:rPr>
                <w:rFonts w:ascii="Arial" w:eastAsia="Times New Roman" w:hAnsi="Arial" w:cs="Arial"/>
                <w:sz w:val="20"/>
                <w:szCs w:val="20"/>
                <w:lang w:eastAsia="pl-PL"/>
              </w:rPr>
              <w:t xml:space="preserve">iczba zgonów wzrosła </w:t>
            </w:r>
            <w:r w:rsidR="00BF6845">
              <w:rPr>
                <w:rFonts w:ascii="Arial" w:eastAsia="Times New Roman" w:hAnsi="Arial" w:cs="Arial"/>
                <w:sz w:val="20"/>
                <w:szCs w:val="20"/>
                <w:lang w:eastAsia="pl-PL"/>
              </w:rPr>
              <w:t>o 55 osób</w:t>
            </w:r>
          </w:p>
          <w:p w14:paraId="38C6B0A2" w14:textId="77777777" w:rsidR="00A02E75" w:rsidRPr="00245AEA" w:rsidRDefault="00A02E75" w:rsidP="00796083">
            <w:pPr>
              <w:jc w:val="both"/>
              <w:cnfStyle w:val="000000000000" w:firstRow="0" w:lastRow="0" w:firstColumn="0" w:lastColumn="0" w:oddVBand="0" w:evenVBand="0" w:oddHBand="0" w:evenHBand="0" w:firstRowFirstColumn="0" w:firstRowLastColumn="0" w:lastRowFirstColumn="0" w:lastRowLastColumn="0"/>
              <w:rPr>
                <w:rFonts w:ascii="Arial" w:eastAsia="Times New Roman" w:hAnsi="Arial" w:cs="Arial"/>
                <w:b/>
                <w:sz w:val="20"/>
                <w:szCs w:val="20"/>
                <w:lang w:eastAsia="pl-PL"/>
              </w:rPr>
            </w:pPr>
          </w:p>
          <w:p w14:paraId="3972FAF6" w14:textId="199A409D" w:rsidR="00A02E75" w:rsidRPr="00D50982" w:rsidRDefault="00A02E75" w:rsidP="00796083">
            <w:pPr>
              <w:jc w:val="both"/>
              <w:cnfStyle w:val="000000000000" w:firstRow="0" w:lastRow="0" w:firstColumn="0" w:lastColumn="0" w:oddVBand="0" w:evenVBand="0" w:oddHBand="0" w:evenHBand="0" w:firstRowFirstColumn="0" w:firstRowLastColumn="0" w:lastRowFirstColumn="0" w:lastRowLastColumn="0"/>
              <w:rPr>
                <w:sz w:val="20"/>
                <w:szCs w:val="20"/>
              </w:rPr>
            </w:pPr>
            <w:r w:rsidRPr="00245AEA">
              <w:rPr>
                <w:rFonts w:ascii="Arial" w:hAnsi="Arial" w:cs="Arial"/>
                <w:sz w:val="20"/>
                <w:szCs w:val="20"/>
              </w:rPr>
              <w:t xml:space="preserve">Średnia gęstość zaludnienia w powiecie wynosi </w:t>
            </w:r>
            <w:r w:rsidRPr="005C0994">
              <w:rPr>
                <w:rFonts w:ascii="Arial" w:hAnsi="Arial" w:cs="Arial"/>
                <w:color w:val="000000" w:themeColor="text1"/>
                <w:sz w:val="20"/>
                <w:szCs w:val="20"/>
              </w:rPr>
              <w:t>11</w:t>
            </w:r>
            <w:r w:rsidR="00CE1C37">
              <w:rPr>
                <w:rFonts w:ascii="Arial" w:hAnsi="Arial" w:cs="Arial"/>
                <w:color w:val="000000" w:themeColor="text1"/>
                <w:sz w:val="20"/>
                <w:szCs w:val="20"/>
              </w:rPr>
              <w:t>0</w:t>
            </w:r>
            <w:r w:rsidR="00F80312">
              <w:rPr>
                <w:rFonts w:ascii="Arial" w:hAnsi="Arial" w:cs="Arial"/>
                <w:color w:val="000000" w:themeColor="text1"/>
                <w:sz w:val="20"/>
                <w:szCs w:val="20"/>
              </w:rPr>
              <w:t>,</w:t>
            </w:r>
            <w:r w:rsidR="00CE1C37">
              <w:rPr>
                <w:rFonts w:ascii="Arial" w:hAnsi="Arial" w:cs="Arial"/>
                <w:color w:val="000000" w:themeColor="text1"/>
                <w:sz w:val="20"/>
                <w:szCs w:val="20"/>
              </w:rPr>
              <w:t>5</w:t>
            </w:r>
            <w:r w:rsidRPr="005C0994">
              <w:rPr>
                <w:rFonts w:ascii="Arial" w:hAnsi="Arial" w:cs="Arial"/>
                <w:color w:val="000000" w:themeColor="text1"/>
                <w:sz w:val="20"/>
                <w:szCs w:val="20"/>
              </w:rPr>
              <w:t xml:space="preserve"> osób </w:t>
            </w:r>
            <w:r w:rsidRPr="00245AEA">
              <w:rPr>
                <w:rFonts w:ascii="Arial" w:hAnsi="Arial" w:cs="Arial"/>
                <w:sz w:val="20"/>
                <w:szCs w:val="20"/>
              </w:rPr>
              <w:t>na km².</w:t>
            </w:r>
          </w:p>
        </w:tc>
      </w:tr>
      <w:tr w:rsidR="00A02E75" w14:paraId="3C45473A" w14:textId="77777777" w:rsidTr="0079608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43" w:type="dxa"/>
            <w:vAlign w:val="center"/>
          </w:tcPr>
          <w:p w14:paraId="61CA608D" w14:textId="77777777" w:rsidR="00A02E75" w:rsidRPr="002B5AA2" w:rsidRDefault="00A02E75" w:rsidP="00796083">
            <w:pPr>
              <w:pStyle w:val="Akapitzlist"/>
              <w:ind w:left="0"/>
              <w:rPr>
                <w:rFonts w:ascii="Arial" w:eastAsia="Times New Roman" w:hAnsi="Arial" w:cs="Arial"/>
                <w:sz w:val="20"/>
                <w:szCs w:val="20"/>
                <w:lang w:eastAsia="pl-PL"/>
              </w:rPr>
            </w:pPr>
            <w:r w:rsidRPr="002B5AA2">
              <w:rPr>
                <w:rFonts w:ascii="Arial" w:eastAsia="Times New Roman" w:hAnsi="Arial" w:cs="Arial"/>
                <w:sz w:val="20"/>
                <w:szCs w:val="20"/>
                <w:lang w:eastAsia="pl-PL"/>
              </w:rPr>
              <w:t xml:space="preserve">Inne JST na </w:t>
            </w:r>
            <w:r>
              <w:rPr>
                <w:rFonts w:ascii="Arial" w:eastAsia="Times New Roman" w:hAnsi="Arial" w:cs="Arial"/>
                <w:sz w:val="20"/>
                <w:szCs w:val="20"/>
                <w:lang w:eastAsia="pl-PL"/>
              </w:rPr>
              <w:br/>
            </w:r>
            <w:r w:rsidRPr="002B5AA2">
              <w:rPr>
                <w:rFonts w:ascii="Arial" w:eastAsia="Times New Roman" w:hAnsi="Arial" w:cs="Arial"/>
                <w:sz w:val="20"/>
                <w:szCs w:val="20"/>
                <w:lang w:eastAsia="pl-PL"/>
              </w:rPr>
              <w:t>terenie powiatu</w:t>
            </w:r>
          </w:p>
          <w:p w14:paraId="2BE6FC42" w14:textId="77777777" w:rsidR="00A02E75" w:rsidRPr="002B5AA2" w:rsidRDefault="00A02E75" w:rsidP="00796083">
            <w:pPr>
              <w:pStyle w:val="Akapitzlist"/>
              <w:ind w:left="0"/>
              <w:jc w:val="center"/>
              <w:rPr>
                <w:rFonts w:ascii="Arial" w:eastAsia="Times New Roman" w:hAnsi="Arial" w:cs="Arial"/>
                <w:sz w:val="20"/>
                <w:szCs w:val="20"/>
                <w:lang w:eastAsia="pl-PL"/>
              </w:rPr>
            </w:pPr>
          </w:p>
        </w:tc>
        <w:tc>
          <w:tcPr>
            <w:tcW w:w="7337" w:type="dxa"/>
          </w:tcPr>
          <w:p w14:paraId="57682D31" w14:textId="36A54591" w:rsidR="00A02E75" w:rsidRPr="00CC6504" w:rsidRDefault="00A02E75" w:rsidP="002A0A3E">
            <w:pPr>
              <w:pStyle w:val="Akapitzlist"/>
              <w:numPr>
                <w:ilvl w:val="0"/>
                <w:numId w:val="64"/>
              </w:numPr>
              <w:ind w:left="319" w:hanging="319"/>
              <w:jc w:val="both"/>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0"/>
                <w:szCs w:val="20"/>
                <w:lang w:eastAsia="pl-PL"/>
              </w:rPr>
            </w:pPr>
            <w:r w:rsidRPr="00CC6504">
              <w:rPr>
                <w:rFonts w:ascii="Arial" w:eastAsia="Times New Roman" w:hAnsi="Arial" w:cs="Arial"/>
                <w:sz w:val="20"/>
                <w:szCs w:val="20"/>
                <w:lang w:eastAsia="pl-PL"/>
              </w:rPr>
              <w:t>jedno</w:t>
            </w:r>
            <w:r>
              <w:rPr>
                <w:rFonts w:ascii="Arial" w:eastAsia="Times New Roman" w:hAnsi="Arial" w:cs="Arial"/>
                <w:sz w:val="20"/>
                <w:szCs w:val="20"/>
                <w:lang w:eastAsia="pl-PL"/>
              </w:rPr>
              <w:t>stek samorządu terytorialnego (</w:t>
            </w:r>
            <w:r w:rsidRPr="00CC6504">
              <w:rPr>
                <w:rFonts w:ascii="Arial" w:eastAsia="Times New Roman" w:hAnsi="Arial" w:cs="Arial"/>
                <w:sz w:val="20"/>
                <w:szCs w:val="20"/>
                <w:lang w:eastAsia="pl-PL"/>
              </w:rPr>
              <w:t>gmin)</w:t>
            </w:r>
            <w:r w:rsidR="0099422C">
              <w:rPr>
                <w:rFonts w:ascii="Arial" w:eastAsia="Times New Roman" w:hAnsi="Arial" w:cs="Arial"/>
                <w:sz w:val="20"/>
                <w:szCs w:val="20"/>
                <w:lang w:eastAsia="pl-PL"/>
              </w:rPr>
              <w:t xml:space="preserve">, </w:t>
            </w:r>
            <w:r w:rsidR="0099422C" w:rsidRPr="0059626A">
              <w:rPr>
                <w:rFonts w:ascii="Arial" w:eastAsia="Times New Roman" w:hAnsi="Arial" w:cs="Arial"/>
                <w:sz w:val="20"/>
                <w:szCs w:val="20"/>
                <w:lang w:eastAsia="pl-PL"/>
              </w:rPr>
              <w:t>a w tym</w:t>
            </w:r>
            <w:r w:rsidR="0099422C">
              <w:rPr>
                <w:rFonts w:ascii="Arial" w:eastAsia="Times New Roman" w:hAnsi="Arial" w:cs="Arial"/>
                <w:sz w:val="20"/>
                <w:szCs w:val="20"/>
                <w:lang w:eastAsia="pl-PL"/>
              </w:rPr>
              <w:t>:</w:t>
            </w:r>
            <w:r>
              <w:rPr>
                <w:rFonts w:ascii="Arial" w:eastAsia="Times New Roman" w:hAnsi="Arial" w:cs="Arial"/>
                <w:sz w:val="20"/>
                <w:szCs w:val="20"/>
                <w:lang w:eastAsia="pl-PL"/>
              </w:rPr>
              <w:t xml:space="preserve">                                                              </w:t>
            </w:r>
          </w:p>
          <w:p w14:paraId="529A9A00" w14:textId="577E9ADB" w:rsidR="00A02E75" w:rsidRPr="00245AEA" w:rsidRDefault="00A02E75" w:rsidP="002A0A3E">
            <w:pPr>
              <w:pStyle w:val="Akapitzlist"/>
              <w:numPr>
                <w:ilvl w:val="0"/>
                <w:numId w:val="62"/>
              </w:numPr>
              <w:ind w:left="289" w:hanging="284"/>
              <w:jc w:val="both"/>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0"/>
                <w:szCs w:val="20"/>
                <w:lang w:eastAsia="pl-PL"/>
              </w:rPr>
            </w:pPr>
            <w:r w:rsidRPr="00245AEA">
              <w:rPr>
                <w:rFonts w:ascii="Arial" w:eastAsia="Times New Roman" w:hAnsi="Arial" w:cs="Arial"/>
                <w:sz w:val="20"/>
                <w:szCs w:val="20"/>
                <w:lang w:eastAsia="pl-PL"/>
              </w:rPr>
              <w:t>gmin wiejskich: Chorkówka, J</w:t>
            </w:r>
            <w:r>
              <w:rPr>
                <w:rFonts w:ascii="Arial" w:eastAsia="Times New Roman" w:hAnsi="Arial" w:cs="Arial"/>
                <w:sz w:val="20"/>
                <w:szCs w:val="20"/>
                <w:lang w:eastAsia="pl-PL"/>
              </w:rPr>
              <w:t>aśliska, Korczyna, Krościenko</w:t>
            </w:r>
            <w:r w:rsidR="00052DBC">
              <w:rPr>
                <w:rFonts w:ascii="Arial" w:eastAsia="Times New Roman" w:hAnsi="Arial" w:cs="Arial"/>
                <w:sz w:val="20"/>
                <w:szCs w:val="20"/>
                <w:lang w:eastAsia="pl-PL"/>
              </w:rPr>
              <w:t xml:space="preserve"> Wyżne, </w:t>
            </w:r>
            <w:r w:rsidRPr="00245AEA">
              <w:rPr>
                <w:rFonts w:ascii="Arial" w:eastAsia="Times New Roman" w:hAnsi="Arial" w:cs="Arial"/>
                <w:sz w:val="20"/>
                <w:szCs w:val="20"/>
                <w:lang w:eastAsia="pl-PL"/>
              </w:rPr>
              <w:t>Mie</w:t>
            </w:r>
            <w:r>
              <w:rPr>
                <w:rFonts w:ascii="Arial" w:eastAsia="Times New Roman" w:hAnsi="Arial" w:cs="Arial"/>
                <w:sz w:val="20"/>
                <w:szCs w:val="20"/>
                <w:lang w:eastAsia="pl-PL"/>
              </w:rPr>
              <w:t>j</w:t>
            </w:r>
            <w:r w:rsidRPr="00245AEA">
              <w:rPr>
                <w:rFonts w:ascii="Arial" w:eastAsia="Times New Roman" w:hAnsi="Arial" w:cs="Arial"/>
                <w:sz w:val="20"/>
                <w:szCs w:val="20"/>
                <w:lang w:eastAsia="pl-PL"/>
              </w:rPr>
              <w:t xml:space="preserve">sce Piastowe, Wojaszówka, </w:t>
            </w:r>
          </w:p>
          <w:p w14:paraId="1012CCBE" w14:textId="77777777" w:rsidR="00A02E75" w:rsidRPr="00D50982" w:rsidRDefault="00A02E75" w:rsidP="002A0A3E">
            <w:pPr>
              <w:pStyle w:val="Akapitzlist"/>
              <w:numPr>
                <w:ilvl w:val="0"/>
                <w:numId w:val="63"/>
              </w:numPr>
              <w:ind w:left="289" w:hanging="284"/>
              <w:jc w:val="both"/>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0"/>
                <w:szCs w:val="20"/>
                <w:lang w:eastAsia="pl-PL"/>
              </w:rPr>
            </w:pPr>
            <w:r w:rsidRPr="00245AEA">
              <w:rPr>
                <w:rFonts w:ascii="Arial" w:eastAsia="Times New Roman" w:hAnsi="Arial" w:cs="Arial"/>
                <w:sz w:val="20"/>
                <w:szCs w:val="20"/>
                <w:lang w:eastAsia="pl-PL"/>
              </w:rPr>
              <w:t xml:space="preserve">gminy miejsko-wiejskie: Dukla, Iwonicz-Zdrój, </w:t>
            </w:r>
            <w:r>
              <w:rPr>
                <w:rFonts w:ascii="Arial" w:eastAsia="Times New Roman" w:hAnsi="Arial" w:cs="Arial"/>
                <w:sz w:val="20"/>
                <w:szCs w:val="20"/>
                <w:lang w:eastAsia="pl-PL"/>
              </w:rPr>
              <w:t>J</w:t>
            </w:r>
            <w:r w:rsidRPr="00245AEA">
              <w:rPr>
                <w:rFonts w:ascii="Arial" w:eastAsia="Times New Roman" w:hAnsi="Arial" w:cs="Arial"/>
                <w:sz w:val="20"/>
                <w:szCs w:val="20"/>
                <w:lang w:eastAsia="pl-PL"/>
              </w:rPr>
              <w:t>edlicze, Rymanów</w:t>
            </w:r>
          </w:p>
        </w:tc>
      </w:tr>
    </w:tbl>
    <w:p w14:paraId="48CA4A5F" w14:textId="77777777" w:rsidR="00A02E75" w:rsidRDefault="00A02E75" w:rsidP="00A02E75">
      <w:pPr>
        <w:jc w:val="both"/>
        <w:rPr>
          <w:rFonts w:ascii="Arial" w:hAnsi="Arial" w:cs="Arial"/>
          <w:b/>
          <w:bCs/>
          <w:sz w:val="28"/>
          <w:szCs w:val="28"/>
        </w:rPr>
      </w:pPr>
    </w:p>
    <w:p w14:paraId="1461B1EE" w14:textId="437F40EB" w:rsidR="00A02E75" w:rsidRPr="001862E5" w:rsidRDefault="00A02E75" w:rsidP="002A0A3E">
      <w:pPr>
        <w:pStyle w:val="Akapitzlist"/>
        <w:numPr>
          <w:ilvl w:val="1"/>
          <w:numId w:val="115"/>
        </w:numPr>
        <w:ind w:left="567" w:hanging="567"/>
        <w:jc w:val="both"/>
        <w:rPr>
          <w:rFonts w:ascii="Arial" w:hAnsi="Arial" w:cs="Arial"/>
          <w:b/>
          <w:bCs/>
          <w:sz w:val="28"/>
          <w:szCs w:val="28"/>
        </w:rPr>
      </w:pPr>
      <w:r w:rsidRPr="001862E5">
        <w:rPr>
          <w:rFonts w:ascii="Arial" w:hAnsi="Arial" w:cs="Arial"/>
          <w:b/>
          <w:bCs/>
          <w:sz w:val="28"/>
          <w:szCs w:val="28"/>
        </w:rPr>
        <w:lastRenderedPageBreak/>
        <w:t>Mapa Powiatu Krośnieńskiego z granicami gmin</w:t>
      </w:r>
    </w:p>
    <w:p w14:paraId="02F3A219" w14:textId="77777777" w:rsidR="00A02E75" w:rsidRDefault="00A02E75" w:rsidP="00A02E75">
      <w:pPr>
        <w:jc w:val="both"/>
        <w:rPr>
          <w:rFonts w:ascii="Arial" w:hAnsi="Arial" w:cs="Arial"/>
          <w:sz w:val="24"/>
          <w:szCs w:val="24"/>
        </w:rPr>
      </w:pPr>
      <w:r>
        <w:rPr>
          <w:rFonts w:ascii="Arial" w:hAnsi="Arial" w:cs="Arial"/>
          <w:sz w:val="24"/>
          <w:szCs w:val="24"/>
        </w:rPr>
        <w:t>Powiat Krośnieński j</w:t>
      </w:r>
      <w:r w:rsidRPr="00743EB5">
        <w:rPr>
          <w:rFonts w:ascii="Arial" w:hAnsi="Arial" w:cs="Arial"/>
          <w:sz w:val="24"/>
          <w:szCs w:val="24"/>
        </w:rPr>
        <w:t>est jednym spośród 21 po</w:t>
      </w:r>
      <w:r>
        <w:rPr>
          <w:rFonts w:ascii="Arial" w:hAnsi="Arial" w:cs="Arial"/>
          <w:sz w:val="24"/>
          <w:szCs w:val="24"/>
        </w:rPr>
        <w:t xml:space="preserve">wiatów „ziemskich” w województwie </w:t>
      </w:r>
      <w:r w:rsidRPr="00743EB5">
        <w:rPr>
          <w:rFonts w:ascii="Arial" w:hAnsi="Arial" w:cs="Arial"/>
          <w:sz w:val="24"/>
          <w:szCs w:val="24"/>
        </w:rPr>
        <w:t>podkarpackim.</w:t>
      </w:r>
    </w:p>
    <w:p w14:paraId="579E5A1E" w14:textId="77777777" w:rsidR="00A02E75" w:rsidRDefault="00A02E75" w:rsidP="00A02E75">
      <w:pPr>
        <w:jc w:val="both"/>
        <w:rPr>
          <w:rFonts w:ascii="Arial" w:hAnsi="Arial" w:cs="Arial"/>
          <w:sz w:val="24"/>
          <w:szCs w:val="24"/>
        </w:rPr>
      </w:pPr>
    </w:p>
    <w:p w14:paraId="70F42436" w14:textId="77777777" w:rsidR="00A02E75" w:rsidRDefault="00A02E75" w:rsidP="00A02E75">
      <w:pPr>
        <w:jc w:val="both"/>
        <w:rPr>
          <w:rFonts w:ascii="Arial" w:hAnsi="Arial" w:cs="Arial"/>
          <w:sz w:val="24"/>
          <w:szCs w:val="24"/>
        </w:rPr>
      </w:pPr>
    </w:p>
    <w:p w14:paraId="611E315D" w14:textId="77777777" w:rsidR="00A02E75" w:rsidRDefault="00A02E75" w:rsidP="00A02E75">
      <w:pPr>
        <w:jc w:val="both"/>
        <w:rPr>
          <w:rFonts w:ascii="Arial" w:hAnsi="Arial" w:cs="Arial"/>
          <w:sz w:val="24"/>
          <w:szCs w:val="24"/>
        </w:rPr>
      </w:pPr>
    </w:p>
    <w:p w14:paraId="266BBF99" w14:textId="1BCDD581" w:rsidR="00A02E75" w:rsidRDefault="00A02E75" w:rsidP="00FE073E">
      <w:pPr>
        <w:jc w:val="center"/>
        <w:rPr>
          <w:rFonts w:ascii="Arial" w:hAnsi="Arial" w:cs="Arial"/>
          <w:sz w:val="24"/>
          <w:szCs w:val="24"/>
        </w:rPr>
      </w:pPr>
      <w:r w:rsidRPr="00E4287A">
        <w:rPr>
          <w:rFonts w:ascii="Arial" w:hAnsi="Arial" w:cs="Arial"/>
          <w:noProof/>
          <w:sz w:val="24"/>
          <w:szCs w:val="24"/>
          <w:lang w:eastAsia="pl-PL"/>
        </w:rPr>
        <w:drawing>
          <wp:inline distT="0" distB="0" distL="0" distR="0" wp14:anchorId="5BBEC4C1" wp14:editId="408EF682">
            <wp:extent cx="5162550" cy="6745051"/>
            <wp:effectExtent l="0" t="0" r="0" b="0"/>
            <wp:docPr id="2" name="Obraz 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srcRect/>
                    <a:stretch>
                      <a:fillRect/>
                    </a:stretch>
                  </pic:blipFill>
                  <pic:spPr>
                    <a:xfrm>
                      <a:off x="0" y="0"/>
                      <a:ext cx="5164671" cy="6747822"/>
                    </a:xfrm>
                    <a:prstGeom prst="rect">
                      <a:avLst/>
                    </a:prstGeom>
                    <a:noFill/>
                    <a:ln>
                      <a:noFill/>
                      <a:prstDash/>
                    </a:ln>
                  </pic:spPr>
                </pic:pic>
              </a:graphicData>
            </a:graphic>
          </wp:inline>
        </w:drawing>
      </w:r>
    </w:p>
    <w:p w14:paraId="428480B8" w14:textId="77777777" w:rsidR="00FE073E" w:rsidRDefault="00FE073E" w:rsidP="00FE073E">
      <w:pPr>
        <w:jc w:val="center"/>
        <w:rPr>
          <w:rFonts w:ascii="Arial" w:hAnsi="Arial" w:cs="Arial"/>
          <w:sz w:val="24"/>
          <w:szCs w:val="24"/>
        </w:rPr>
      </w:pPr>
    </w:p>
    <w:p w14:paraId="0EA224A8" w14:textId="40BEF70B" w:rsidR="00A02E75" w:rsidRPr="009759BB" w:rsidRDefault="00A02E75" w:rsidP="002A0A3E">
      <w:pPr>
        <w:pStyle w:val="Akapitzlist"/>
        <w:numPr>
          <w:ilvl w:val="1"/>
          <w:numId w:val="115"/>
        </w:numPr>
        <w:ind w:left="567" w:hanging="567"/>
        <w:jc w:val="both"/>
        <w:rPr>
          <w:rFonts w:ascii="Arial" w:hAnsi="Arial" w:cs="Arial"/>
          <w:b/>
          <w:bCs/>
          <w:sz w:val="28"/>
          <w:szCs w:val="28"/>
        </w:rPr>
      </w:pPr>
      <w:r w:rsidRPr="009759BB">
        <w:rPr>
          <w:rFonts w:ascii="Arial" w:hAnsi="Arial" w:cs="Arial"/>
          <w:b/>
          <w:bCs/>
          <w:sz w:val="28"/>
          <w:szCs w:val="28"/>
        </w:rPr>
        <w:lastRenderedPageBreak/>
        <w:t xml:space="preserve">Zadania powiatu </w:t>
      </w:r>
    </w:p>
    <w:p w14:paraId="7D64ECDC" w14:textId="77777777" w:rsidR="00A02E75" w:rsidRDefault="00A02E75" w:rsidP="00A02E75">
      <w:pPr>
        <w:spacing w:after="0" w:line="240" w:lineRule="auto"/>
        <w:jc w:val="both"/>
        <w:rPr>
          <w:rFonts w:ascii="Arial" w:eastAsia="Times New Roman" w:hAnsi="Arial" w:cs="Arial"/>
          <w:sz w:val="24"/>
          <w:szCs w:val="24"/>
          <w:lang w:eastAsia="pl-PL"/>
        </w:rPr>
      </w:pPr>
      <w:r>
        <w:rPr>
          <w:rFonts w:ascii="Arial" w:eastAsia="Times New Roman" w:hAnsi="Arial" w:cs="Arial"/>
          <w:sz w:val="24"/>
          <w:szCs w:val="24"/>
          <w:lang w:eastAsia="pl-PL"/>
        </w:rPr>
        <w:t xml:space="preserve">Powiat wykonuje zadania publiczne o charakterze ponadgminnym w zakresie </w:t>
      </w:r>
      <w:r>
        <w:rPr>
          <w:rFonts w:ascii="Arial" w:eastAsia="Times New Roman" w:hAnsi="Arial" w:cs="Arial"/>
          <w:sz w:val="24"/>
          <w:szCs w:val="24"/>
          <w:lang w:eastAsia="pl-PL"/>
        </w:rPr>
        <w:br/>
        <w:t>dziedzin wymienionych w art. 4 ustawy o samorządzie powiatowym.</w:t>
      </w:r>
    </w:p>
    <w:p w14:paraId="23DFBE17" w14:textId="77777777" w:rsidR="00A02E75" w:rsidRDefault="00A02E75" w:rsidP="00A02E75">
      <w:pPr>
        <w:spacing w:after="0" w:line="240" w:lineRule="auto"/>
        <w:jc w:val="both"/>
        <w:rPr>
          <w:rFonts w:ascii="Arial" w:eastAsia="Times New Roman" w:hAnsi="Arial" w:cs="Arial"/>
          <w:sz w:val="24"/>
          <w:szCs w:val="24"/>
          <w:lang w:eastAsia="pl-PL"/>
        </w:rPr>
      </w:pPr>
    </w:p>
    <w:p w14:paraId="598C5018" w14:textId="77777777" w:rsidR="00A02E75" w:rsidRDefault="00A02E75" w:rsidP="00A02E75">
      <w:pPr>
        <w:spacing w:after="0" w:line="240" w:lineRule="auto"/>
        <w:jc w:val="both"/>
        <w:rPr>
          <w:rFonts w:ascii="Arial" w:eastAsia="Times New Roman" w:hAnsi="Arial" w:cs="Arial"/>
          <w:sz w:val="24"/>
          <w:szCs w:val="24"/>
          <w:lang w:eastAsia="pl-PL"/>
        </w:rPr>
      </w:pPr>
      <w:r>
        <w:rPr>
          <w:rFonts w:ascii="Arial" w:eastAsia="Times New Roman" w:hAnsi="Arial" w:cs="Arial"/>
          <w:sz w:val="24"/>
          <w:szCs w:val="24"/>
          <w:lang w:eastAsia="pl-PL"/>
        </w:rPr>
        <w:t>Zadania te obejmują pięć zasadniczych grup tematycznych:</w:t>
      </w:r>
    </w:p>
    <w:p w14:paraId="76E99D74" w14:textId="77777777" w:rsidR="00A02E75" w:rsidRDefault="00A02E75">
      <w:pPr>
        <w:pStyle w:val="Akapitzlist"/>
        <w:numPr>
          <w:ilvl w:val="0"/>
          <w:numId w:val="13"/>
        </w:numPr>
        <w:suppressAutoHyphens/>
        <w:autoSpaceDN w:val="0"/>
        <w:spacing w:after="0" w:line="240" w:lineRule="auto"/>
        <w:contextualSpacing w:val="0"/>
        <w:jc w:val="both"/>
        <w:textAlignment w:val="baseline"/>
        <w:rPr>
          <w:rFonts w:ascii="Arial" w:eastAsia="Times New Roman" w:hAnsi="Arial" w:cs="Arial"/>
          <w:sz w:val="24"/>
          <w:szCs w:val="24"/>
          <w:lang w:eastAsia="pl-PL"/>
        </w:rPr>
      </w:pPr>
      <w:r>
        <w:rPr>
          <w:rFonts w:ascii="Arial" w:eastAsia="Times New Roman" w:hAnsi="Arial" w:cs="Arial"/>
          <w:sz w:val="24"/>
          <w:szCs w:val="24"/>
          <w:lang w:eastAsia="pl-PL"/>
        </w:rPr>
        <w:t xml:space="preserve">infrastruktura społeczna - edukacja publiczna, promocja i ochrona zdrowia, pomoc społeczna, kultura, kultura fizyczna i turystyka, nieodpłatna pomoc prawna, </w:t>
      </w:r>
    </w:p>
    <w:p w14:paraId="7B4A6B31" w14:textId="77777777" w:rsidR="00A02E75" w:rsidRPr="006B519D" w:rsidRDefault="00A02E75">
      <w:pPr>
        <w:pStyle w:val="Akapitzlist"/>
        <w:numPr>
          <w:ilvl w:val="0"/>
          <w:numId w:val="13"/>
        </w:numPr>
        <w:suppressAutoHyphens/>
        <w:autoSpaceDN w:val="0"/>
        <w:spacing w:after="0" w:line="240" w:lineRule="auto"/>
        <w:contextualSpacing w:val="0"/>
        <w:jc w:val="both"/>
        <w:textAlignment w:val="baseline"/>
        <w:rPr>
          <w:rFonts w:ascii="Arial" w:eastAsia="Times New Roman" w:hAnsi="Arial" w:cs="Arial"/>
          <w:sz w:val="24"/>
          <w:szCs w:val="24"/>
          <w:lang w:eastAsia="pl-PL"/>
        </w:rPr>
      </w:pPr>
      <w:r>
        <w:rPr>
          <w:rFonts w:ascii="Arial" w:eastAsia="Times New Roman" w:hAnsi="Arial" w:cs="Arial"/>
          <w:sz w:val="24"/>
          <w:szCs w:val="24"/>
          <w:lang w:eastAsia="pl-PL"/>
        </w:rPr>
        <w:t xml:space="preserve">infrastruktura techniczna - transport lokalny, drogi publiczne, utrzymanie </w:t>
      </w:r>
      <w:r w:rsidRPr="006B519D">
        <w:rPr>
          <w:rFonts w:ascii="Arial" w:eastAsia="Times New Roman" w:hAnsi="Arial" w:cs="Arial"/>
          <w:sz w:val="24"/>
          <w:szCs w:val="24"/>
          <w:lang w:eastAsia="pl-PL"/>
        </w:rPr>
        <w:t>powiatowych obiektów i urządzeń użyteczności publicznej oraz obiektów administracyjnych,</w:t>
      </w:r>
    </w:p>
    <w:p w14:paraId="70FF20F9" w14:textId="77777777" w:rsidR="00A02E75" w:rsidRPr="006B519D" w:rsidRDefault="00A02E75">
      <w:pPr>
        <w:pStyle w:val="Akapitzlist"/>
        <w:numPr>
          <w:ilvl w:val="0"/>
          <w:numId w:val="13"/>
        </w:numPr>
        <w:suppressAutoHyphens/>
        <w:autoSpaceDN w:val="0"/>
        <w:spacing w:after="0" w:line="240" w:lineRule="auto"/>
        <w:contextualSpacing w:val="0"/>
        <w:jc w:val="both"/>
        <w:textAlignment w:val="baseline"/>
        <w:rPr>
          <w:rFonts w:ascii="Arial" w:eastAsia="Times New Roman" w:hAnsi="Arial" w:cs="Arial"/>
          <w:sz w:val="24"/>
          <w:szCs w:val="24"/>
          <w:lang w:eastAsia="pl-PL"/>
        </w:rPr>
      </w:pPr>
      <w:r>
        <w:rPr>
          <w:rFonts w:ascii="Arial" w:eastAsia="Times New Roman" w:hAnsi="Arial" w:cs="Arial"/>
          <w:sz w:val="24"/>
          <w:szCs w:val="24"/>
          <w:lang w:eastAsia="pl-PL"/>
        </w:rPr>
        <w:t>porządek publiczny i bezpieczeństwo obywateli - obronność, ochrona przeciwpożarowa, ochrona przeciwpowodziowa, zapobieganie innym</w:t>
      </w:r>
      <w:r w:rsidRPr="006B519D">
        <w:rPr>
          <w:rFonts w:ascii="Arial" w:eastAsia="Times New Roman" w:hAnsi="Arial" w:cs="Arial"/>
          <w:sz w:val="24"/>
          <w:szCs w:val="24"/>
          <w:lang w:eastAsia="pl-PL"/>
        </w:rPr>
        <w:t xml:space="preserve"> nadzwyczajnym zagrożeniom życia i zdrowia ludzi oraz środowiska,</w:t>
      </w:r>
    </w:p>
    <w:p w14:paraId="06A0D923" w14:textId="511B77C3" w:rsidR="00A02E75" w:rsidRPr="000C3A64" w:rsidRDefault="000C3A64">
      <w:pPr>
        <w:pStyle w:val="Akapitzlist"/>
        <w:numPr>
          <w:ilvl w:val="0"/>
          <w:numId w:val="13"/>
        </w:numPr>
        <w:suppressAutoHyphens/>
        <w:autoSpaceDN w:val="0"/>
        <w:spacing w:after="0" w:line="240" w:lineRule="auto"/>
        <w:contextualSpacing w:val="0"/>
        <w:jc w:val="both"/>
        <w:textAlignment w:val="baseline"/>
        <w:rPr>
          <w:rFonts w:ascii="Arial" w:eastAsia="Times New Roman" w:hAnsi="Arial" w:cs="Arial"/>
          <w:sz w:val="24"/>
          <w:szCs w:val="24"/>
          <w:lang w:eastAsia="pl-PL"/>
        </w:rPr>
      </w:pPr>
      <w:r>
        <w:rPr>
          <w:rFonts w:ascii="Arial" w:eastAsia="Times New Roman" w:hAnsi="Arial" w:cs="Arial"/>
          <w:sz w:val="24"/>
          <w:szCs w:val="24"/>
          <w:lang w:eastAsia="pl-PL"/>
        </w:rPr>
        <w:t xml:space="preserve">ochrona środowiska, </w:t>
      </w:r>
      <w:r w:rsidR="00A02E75">
        <w:rPr>
          <w:rFonts w:ascii="Arial" w:eastAsia="Times New Roman" w:hAnsi="Arial" w:cs="Arial"/>
          <w:sz w:val="24"/>
          <w:szCs w:val="24"/>
          <w:lang w:eastAsia="pl-PL"/>
        </w:rPr>
        <w:t>gospodarka wodna,</w:t>
      </w:r>
      <w:r w:rsidR="00A22A0D">
        <w:rPr>
          <w:rFonts w:ascii="Arial" w:eastAsia="Times New Roman" w:hAnsi="Arial" w:cs="Arial"/>
          <w:sz w:val="24"/>
          <w:szCs w:val="24"/>
          <w:lang w:eastAsia="pl-PL"/>
        </w:rPr>
        <w:t xml:space="preserve"> r</w:t>
      </w:r>
      <w:r w:rsidR="00A02E75">
        <w:rPr>
          <w:rFonts w:ascii="Arial" w:eastAsia="Times New Roman" w:hAnsi="Arial" w:cs="Arial"/>
          <w:sz w:val="24"/>
          <w:szCs w:val="24"/>
          <w:lang w:eastAsia="pl-PL"/>
        </w:rPr>
        <w:t xml:space="preserve">olnictwo, leśnictwo i rybactwo śródlądowe, </w:t>
      </w:r>
      <w:r w:rsidR="00306B33">
        <w:rPr>
          <w:rFonts w:ascii="Arial" w:eastAsia="Times New Roman" w:hAnsi="Arial" w:cs="Arial"/>
          <w:sz w:val="24"/>
          <w:szCs w:val="24"/>
          <w:lang w:eastAsia="pl-PL"/>
        </w:rPr>
        <w:t xml:space="preserve">gospodarka </w:t>
      </w:r>
      <w:r w:rsidR="007864ED">
        <w:rPr>
          <w:rFonts w:ascii="Arial" w:eastAsia="Times New Roman" w:hAnsi="Arial" w:cs="Arial"/>
          <w:sz w:val="24"/>
          <w:szCs w:val="24"/>
          <w:lang w:eastAsia="pl-PL"/>
        </w:rPr>
        <w:t>nieruchomościami</w:t>
      </w:r>
      <w:r w:rsidR="00F54B84">
        <w:rPr>
          <w:rFonts w:ascii="Arial" w:eastAsia="Times New Roman" w:hAnsi="Arial" w:cs="Arial"/>
          <w:sz w:val="24"/>
          <w:szCs w:val="24"/>
          <w:lang w:eastAsia="pl-PL"/>
        </w:rPr>
        <w:t>,</w:t>
      </w:r>
      <w:r w:rsidR="00306B33">
        <w:rPr>
          <w:rFonts w:ascii="Arial" w:eastAsia="Times New Roman" w:hAnsi="Arial" w:cs="Arial"/>
          <w:sz w:val="24"/>
          <w:szCs w:val="24"/>
          <w:lang w:eastAsia="pl-PL"/>
        </w:rPr>
        <w:t xml:space="preserve"> </w:t>
      </w:r>
      <w:r w:rsidR="00A02E75">
        <w:rPr>
          <w:rFonts w:ascii="Arial" w:eastAsia="Times New Roman" w:hAnsi="Arial" w:cs="Arial"/>
          <w:sz w:val="24"/>
          <w:szCs w:val="24"/>
          <w:lang w:eastAsia="pl-PL"/>
        </w:rPr>
        <w:t>nadzór budowlany,</w:t>
      </w:r>
      <w:r w:rsidR="00F54B84" w:rsidRPr="00F54B84">
        <w:t xml:space="preserve"> </w:t>
      </w:r>
      <w:r w:rsidR="00E53AAE" w:rsidRPr="000C3A64">
        <w:rPr>
          <w:rFonts w:ascii="Arial" w:eastAsia="Times New Roman" w:hAnsi="Arial" w:cs="Arial"/>
          <w:sz w:val="24"/>
          <w:szCs w:val="24"/>
          <w:lang w:eastAsia="pl-PL"/>
        </w:rPr>
        <w:t>geodezja, kartografia i kataster,</w:t>
      </w:r>
    </w:p>
    <w:p w14:paraId="63B6BDBF" w14:textId="49475520" w:rsidR="00A02E75" w:rsidRPr="000C3A64" w:rsidRDefault="00A02E75">
      <w:pPr>
        <w:pStyle w:val="Akapitzlist"/>
        <w:numPr>
          <w:ilvl w:val="0"/>
          <w:numId w:val="13"/>
        </w:numPr>
        <w:suppressAutoHyphens/>
        <w:autoSpaceDN w:val="0"/>
        <w:spacing w:after="0" w:line="240" w:lineRule="auto"/>
        <w:contextualSpacing w:val="0"/>
        <w:jc w:val="both"/>
        <w:textAlignment w:val="baseline"/>
      </w:pPr>
      <w:r w:rsidRPr="000C3A64">
        <w:rPr>
          <w:rFonts w:ascii="Arial" w:eastAsia="Times New Roman" w:hAnsi="Arial" w:cs="Arial"/>
          <w:sz w:val="24"/>
          <w:szCs w:val="24"/>
          <w:lang w:eastAsia="pl-PL"/>
        </w:rPr>
        <w:t>działalność organizatorska - przeciwdziałanie bezrobociu oraz aktywizacja lokalnego rynku pracy, ochrona praw konsumenta, wspieranie osób niepełnosprawnych, polityka prorodzinna,</w:t>
      </w:r>
      <w:r w:rsidR="00F54B84" w:rsidRPr="000C3A64">
        <w:t xml:space="preserve"> </w:t>
      </w:r>
      <w:r w:rsidR="00F54B84" w:rsidRPr="000C3A64">
        <w:rPr>
          <w:rFonts w:ascii="Arial" w:eastAsia="Times New Roman" w:hAnsi="Arial" w:cs="Arial"/>
          <w:sz w:val="24"/>
          <w:szCs w:val="24"/>
          <w:lang w:eastAsia="pl-PL"/>
        </w:rPr>
        <w:t>wspierania rodziny i systemu pieczy zastępczej,</w:t>
      </w:r>
      <w:r w:rsidR="00F54B84" w:rsidRPr="000C3A64">
        <w:t xml:space="preserve"> </w:t>
      </w:r>
      <w:r w:rsidR="00F54B84" w:rsidRPr="000C3A64">
        <w:rPr>
          <w:rFonts w:ascii="Arial" w:eastAsia="Times New Roman" w:hAnsi="Arial" w:cs="Arial"/>
          <w:sz w:val="24"/>
          <w:szCs w:val="24"/>
          <w:lang w:eastAsia="pl-PL"/>
        </w:rPr>
        <w:t>polityki senioralnej,</w:t>
      </w:r>
      <w:r w:rsidRPr="000C3A64">
        <w:rPr>
          <w:rFonts w:ascii="Arial" w:eastAsia="Times New Roman" w:hAnsi="Arial" w:cs="Arial"/>
          <w:sz w:val="24"/>
          <w:szCs w:val="24"/>
          <w:lang w:eastAsia="pl-PL"/>
        </w:rPr>
        <w:t xml:space="preserve"> ochrona dóbr kultury, promocja powiatu, współpraca z organizacjami pozarządowymi.</w:t>
      </w:r>
    </w:p>
    <w:p w14:paraId="749A44C4" w14:textId="77777777" w:rsidR="00A02E75" w:rsidRDefault="00A02E75" w:rsidP="00A02E75">
      <w:pPr>
        <w:pStyle w:val="Akapitzlist"/>
        <w:suppressAutoHyphens/>
        <w:autoSpaceDN w:val="0"/>
        <w:spacing w:after="0" w:line="240" w:lineRule="auto"/>
        <w:contextualSpacing w:val="0"/>
        <w:jc w:val="both"/>
        <w:textAlignment w:val="baseline"/>
      </w:pPr>
    </w:p>
    <w:p w14:paraId="5D4D011F" w14:textId="77777777" w:rsidR="00A02E75" w:rsidRDefault="00A02E75" w:rsidP="00A02E75">
      <w:pPr>
        <w:suppressAutoHyphens/>
        <w:autoSpaceDN w:val="0"/>
        <w:spacing w:after="0" w:line="240" w:lineRule="auto"/>
        <w:jc w:val="both"/>
        <w:textAlignment w:val="baseline"/>
      </w:pPr>
    </w:p>
    <w:p w14:paraId="6E30EE15" w14:textId="77777777" w:rsidR="00A02E75" w:rsidRDefault="00A02E75" w:rsidP="00A02E75">
      <w:pPr>
        <w:rPr>
          <w:rFonts w:asciiTheme="majorHAnsi" w:eastAsiaTheme="majorEastAsia" w:hAnsiTheme="majorHAnsi" w:cstheme="majorBidi"/>
          <w:color w:val="323E4F" w:themeColor="text2" w:themeShade="BF"/>
          <w:spacing w:val="5"/>
          <w:kern w:val="28"/>
          <w:sz w:val="52"/>
          <w:szCs w:val="52"/>
        </w:rPr>
      </w:pPr>
    </w:p>
    <w:p w14:paraId="662A8414" w14:textId="77777777" w:rsidR="00A02E75" w:rsidRDefault="00A02E75" w:rsidP="00A02E75">
      <w:pPr>
        <w:rPr>
          <w:rFonts w:asciiTheme="majorHAnsi" w:eastAsiaTheme="majorEastAsia" w:hAnsiTheme="majorHAnsi" w:cstheme="majorBidi"/>
          <w:color w:val="323E4F" w:themeColor="text2" w:themeShade="BF"/>
          <w:spacing w:val="5"/>
          <w:kern w:val="28"/>
          <w:sz w:val="52"/>
          <w:szCs w:val="52"/>
        </w:rPr>
      </w:pPr>
      <w:r>
        <w:br w:type="page"/>
      </w:r>
    </w:p>
    <w:p w14:paraId="0819D50D" w14:textId="77777777" w:rsidR="00A02E75" w:rsidRPr="00F919ED" w:rsidRDefault="00A02E75" w:rsidP="00A02E75">
      <w:pPr>
        <w:pStyle w:val="Tytu"/>
      </w:pPr>
      <w:r w:rsidRPr="00F919ED">
        <w:lastRenderedPageBreak/>
        <w:t xml:space="preserve">II. Władze Powiatu </w:t>
      </w:r>
    </w:p>
    <w:p w14:paraId="620F08C5" w14:textId="77777777" w:rsidR="00A02E75" w:rsidRDefault="00A02E75" w:rsidP="00A02E75">
      <w:pPr>
        <w:jc w:val="both"/>
        <w:rPr>
          <w:rFonts w:ascii="Arial" w:eastAsia="Times New Roman" w:hAnsi="Arial" w:cs="Arial"/>
          <w:sz w:val="24"/>
          <w:szCs w:val="24"/>
          <w:lang w:eastAsia="pl-PL"/>
        </w:rPr>
      </w:pPr>
      <w:r>
        <w:rPr>
          <w:rFonts w:ascii="Arial" w:eastAsia="Times New Roman" w:hAnsi="Arial" w:cs="Arial"/>
          <w:sz w:val="24"/>
          <w:szCs w:val="24"/>
          <w:lang w:eastAsia="pl-PL"/>
        </w:rPr>
        <w:t>Organami Powiatu są:</w:t>
      </w:r>
    </w:p>
    <w:p w14:paraId="75D05E7B" w14:textId="77777777" w:rsidR="00A02E75" w:rsidRDefault="00A02E75">
      <w:pPr>
        <w:pStyle w:val="Akapitzlist"/>
        <w:numPr>
          <w:ilvl w:val="0"/>
          <w:numId w:val="15"/>
        </w:numPr>
        <w:suppressAutoHyphens/>
        <w:autoSpaceDN w:val="0"/>
        <w:spacing w:line="256" w:lineRule="auto"/>
        <w:contextualSpacing w:val="0"/>
        <w:jc w:val="both"/>
        <w:textAlignment w:val="baseline"/>
        <w:rPr>
          <w:rFonts w:ascii="Arial" w:eastAsia="Times New Roman" w:hAnsi="Arial" w:cs="Arial"/>
          <w:sz w:val="24"/>
          <w:szCs w:val="24"/>
          <w:lang w:eastAsia="pl-PL"/>
        </w:rPr>
      </w:pPr>
      <w:r>
        <w:rPr>
          <w:rFonts w:ascii="Arial" w:eastAsia="Times New Roman" w:hAnsi="Arial" w:cs="Arial"/>
          <w:sz w:val="24"/>
          <w:szCs w:val="24"/>
          <w:lang w:eastAsia="pl-PL"/>
        </w:rPr>
        <w:t>Rada Powiatu - organ stanowiący i kontrolny,</w:t>
      </w:r>
    </w:p>
    <w:p w14:paraId="55C58A9F" w14:textId="77777777" w:rsidR="00A02E75" w:rsidRDefault="00A02E75">
      <w:pPr>
        <w:pStyle w:val="Akapitzlist"/>
        <w:numPr>
          <w:ilvl w:val="0"/>
          <w:numId w:val="15"/>
        </w:numPr>
        <w:suppressAutoHyphens/>
        <w:autoSpaceDN w:val="0"/>
        <w:spacing w:line="256" w:lineRule="auto"/>
        <w:contextualSpacing w:val="0"/>
        <w:jc w:val="both"/>
        <w:textAlignment w:val="baseline"/>
        <w:rPr>
          <w:rFonts w:ascii="Arial" w:eastAsia="Times New Roman" w:hAnsi="Arial" w:cs="Arial"/>
          <w:sz w:val="24"/>
          <w:szCs w:val="24"/>
          <w:lang w:eastAsia="pl-PL"/>
        </w:rPr>
      </w:pPr>
      <w:r>
        <w:rPr>
          <w:rFonts w:ascii="Arial" w:eastAsia="Times New Roman" w:hAnsi="Arial" w:cs="Arial"/>
          <w:sz w:val="24"/>
          <w:szCs w:val="24"/>
          <w:lang w:eastAsia="pl-PL"/>
        </w:rPr>
        <w:t>Zarząd Powiatu - organ wykonawczy.</w:t>
      </w:r>
    </w:p>
    <w:p w14:paraId="1663CBDB" w14:textId="77777777" w:rsidR="00A02E75" w:rsidRDefault="00A02E75" w:rsidP="00A02E75">
      <w:pPr>
        <w:jc w:val="both"/>
        <w:rPr>
          <w:rFonts w:ascii="Arial" w:eastAsia="Times New Roman" w:hAnsi="Arial" w:cs="Arial"/>
          <w:sz w:val="24"/>
          <w:szCs w:val="24"/>
          <w:lang w:eastAsia="pl-PL"/>
        </w:rPr>
      </w:pPr>
    </w:p>
    <w:p w14:paraId="0D905F16" w14:textId="77777777" w:rsidR="00A02E75" w:rsidRPr="00AB2230" w:rsidRDefault="00A02E75">
      <w:pPr>
        <w:pStyle w:val="Akapitzlist"/>
        <w:numPr>
          <w:ilvl w:val="0"/>
          <w:numId w:val="16"/>
        </w:numPr>
        <w:suppressAutoHyphens/>
        <w:autoSpaceDN w:val="0"/>
        <w:spacing w:line="256" w:lineRule="auto"/>
        <w:ind w:left="0" w:firstLine="0"/>
        <w:contextualSpacing w:val="0"/>
        <w:jc w:val="both"/>
        <w:textAlignment w:val="baseline"/>
        <w:rPr>
          <w:rFonts w:ascii="Arial" w:eastAsia="Times New Roman" w:hAnsi="Arial" w:cs="Arial"/>
          <w:b/>
          <w:sz w:val="26"/>
          <w:szCs w:val="26"/>
          <w:lang w:eastAsia="pl-PL"/>
        </w:rPr>
      </w:pPr>
      <w:r w:rsidRPr="00AB2230">
        <w:rPr>
          <w:rFonts w:ascii="Arial" w:eastAsia="Times New Roman" w:hAnsi="Arial" w:cs="Arial"/>
          <w:b/>
          <w:sz w:val="26"/>
          <w:szCs w:val="26"/>
          <w:lang w:eastAsia="pl-PL"/>
        </w:rPr>
        <w:t>Rada Powiatu Krośnieńskiego</w:t>
      </w:r>
    </w:p>
    <w:p w14:paraId="769C9040" w14:textId="77777777" w:rsidR="00A02E75" w:rsidRPr="00E4287A" w:rsidRDefault="00A02E75" w:rsidP="00A02E75">
      <w:pPr>
        <w:spacing w:after="0" w:line="240" w:lineRule="auto"/>
        <w:rPr>
          <w:rFonts w:ascii="Arial" w:hAnsi="Arial" w:cs="Arial"/>
          <w:b/>
          <w:sz w:val="24"/>
          <w:szCs w:val="24"/>
        </w:rPr>
      </w:pPr>
      <w:r w:rsidRPr="00E97244">
        <w:rPr>
          <w:rFonts w:ascii="Arial" w:eastAsia="Times New Roman" w:hAnsi="Arial" w:cs="Arial"/>
          <w:b/>
          <w:sz w:val="24"/>
          <w:szCs w:val="24"/>
          <w:lang w:eastAsia="pl-PL"/>
        </w:rPr>
        <w:t xml:space="preserve">Skład Rady Powiatu Krośnieńskiego VI kadencji (2018 </w:t>
      </w:r>
      <w:r>
        <w:rPr>
          <w:rFonts w:ascii="Arial" w:eastAsia="Times New Roman" w:hAnsi="Arial" w:cs="Arial"/>
          <w:b/>
          <w:sz w:val="24"/>
          <w:szCs w:val="24"/>
          <w:lang w:eastAsia="pl-PL"/>
        </w:rPr>
        <w:t>-</w:t>
      </w:r>
      <w:r w:rsidRPr="00E97244">
        <w:rPr>
          <w:rFonts w:ascii="Arial" w:eastAsia="Times New Roman" w:hAnsi="Arial" w:cs="Arial"/>
          <w:b/>
          <w:sz w:val="24"/>
          <w:szCs w:val="24"/>
          <w:lang w:eastAsia="pl-PL"/>
        </w:rPr>
        <w:t xml:space="preserve"> 2023)</w:t>
      </w:r>
      <w:r>
        <w:rPr>
          <w:rFonts w:ascii="Arial" w:eastAsia="Times New Roman" w:hAnsi="Arial" w:cs="Arial"/>
          <w:b/>
          <w:sz w:val="24"/>
          <w:szCs w:val="24"/>
          <w:lang w:eastAsia="pl-PL"/>
        </w:rPr>
        <w:t>.</w:t>
      </w:r>
    </w:p>
    <w:p w14:paraId="6F56EF78" w14:textId="77777777" w:rsidR="00A02E75" w:rsidRPr="0065093C" w:rsidRDefault="00A02E75" w:rsidP="00A02E75">
      <w:pPr>
        <w:spacing w:after="0" w:line="240" w:lineRule="auto"/>
        <w:jc w:val="both"/>
        <w:rPr>
          <w:rFonts w:ascii="Arial" w:eastAsia="Times New Roman" w:hAnsi="Arial" w:cs="Arial"/>
          <w:b/>
          <w:sz w:val="24"/>
          <w:szCs w:val="24"/>
          <w:lang w:eastAsia="pl-PL"/>
        </w:rPr>
      </w:pPr>
    </w:p>
    <w:p w14:paraId="752DB0F9" w14:textId="77777777" w:rsidR="00A02E75" w:rsidRDefault="00A02E75">
      <w:pPr>
        <w:pStyle w:val="Akapitzlist"/>
        <w:numPr>
          <w:ilvl w:val="0"/>
          <w:numId w:val="7"/>
        </w:numPr>
        <w:spacing w:after="0" w:line="240" w:lineRule="auto"/>
        <w:jc w:val="both"/>
        <w:rPr>
          <w:rFonts w:ascii="Arial" w:eastAsia="Times New Roman" w:hAnsi="Arial" w:cs="Arial"/>
          <w:sz w:val="24"/>
          <w:szCs w:val="24"/>
          <w:lang w:eastAsia="pl-PL"/>
        </w:rPr>
      </w:pPr>
      <w:r w:rsidRPr="002F3B9C">
        <w:rPr>
          <w:rFonts w:ascii="Arial" w:eastAsia="Times New Roman" w:hAnsi="Arial" w:cs="Arial"/>
          <w:sz w:val="24"/>
          <w:szCs w:val="24"/>
          <w:lang w:eastAsia="pl-PL"/>
        </w:rPr>
        <w:t xml:space="preserve">Andrzej </w:t>
      </w:r>
      <w:proofErr w:type="spellStart"/>
      <w:r w:rsidRPr="002F3B9C">
        <w:rPr>
          <w:rFonts w:ascii="Arial" w:eastAsia="Times New Roman" w:hAnsi="Arial" w:cs="Arial"/>
          <w:sz w:val="24"/>
          <w:szCs w:val="24"/>
          <w:lang w:eastAsia="pl-PL"/>
        </w:rPr>
        <w:t>Krężałek</w:t>
      </w:r>
      <w:proofErr w:type="spellEnd"/>
      <w:r>
        <w:rPr>
          <w:rFonts w:ascii="Arial" w:eastAsia="Times New Roman" w:hAnsi="Arial" w:cs="Arial"/>
          <w:sz w:val="24"/>
          <w:szCs w:val="24"/>
          <w:lang w:eastAsia="pl-PL"/>
        </w:rPr>
        <w:t xml:space="preserve"> - Przewodniczący Rady Powiatu</w:t>
      </w:r>
    </w:p>
    <w:p w14:paraId="74EB2D53" w14:textId="77777777" w:rsidR="00A02E75" w:rsidRDefault="00A02E75">
      <w:pPr>
        <w:pStyle w:val="Akapitzlist"/>
        <w:numPr>
          <w:ilvl w:val="0"/>
          <w:numId w:val="7"/>
        </w:numPr>
        <w:spacing w:after="0" w:line="240" w:lineRule="auto"/>
        <w:jc w:val="both"/>
        <w:rPr>
          <w:rFonts w:ascii="Arial" w:eastAsia="Times New Roman" w:hAnsi="Arial" w:cs="Arial"/>
          <w:sz w:val="24"/>
          <w:szCs w:val="24"/>
          <w:lang w:eastAsia="pl-PL"/>
        </w:rPr>
      </w:pPr>
      <w:r w:rsidRPr="002F3B9C">
        <w:rPr>
          <w:rFonts w:ascii="Arial" w:eastAsia="Times New Roman" w:hAnsi="Arial" w:cs="Arial"/>
          <w:sz w:val="24"/>
          <w:szCs w:val="24"/>
          <w:lang w:eastAsia="pl-PL"/>
        </w:rPr>
        <w:t xml:space="preserve">Zygmunt </w:t>
      </w:r>
      <w:proofErr w:type="spellStart"/>
      <w:r w:rsidRPr="002F3B9C">
        <w:rPr>
          <w:rFonts w:ascii="Arial" w:eastAsia="Times New Roman" w:hAnsi="Arial" w:cs="Arial"/>
          <w:sz w:val="24"/>
          <w:szCs w:val="24"/>
          <w:lang w:eastAsia="pl-PL"/>
        </w:rPr>
        <w:t>Ginalski</w:t>
      </w:r>
      <w:proofErr w:type="spellEnd"/>
      <w:r>
        <w:rPr>
          <w:rFonts w:ascii="Arial" w:eastAsia="Times New Roman" w:hAnsi="Arial" w:cs="Arial"/>
          <w:sz w:val="24"/>
          <w:szCs w:val="24"/>
          <w:lang w:eastAsia="pl-PL"/>
        </w:rPr>
        <w:t xml:space="preserve"> - Wiceprzewodniczący Rady Powiatu</w:t>
      </w:r>
    </w:p>
    <w:p w14:paraId="7D36C681" w14:textId="77777777" w:rsidR="00A02E75" w:rsidRPr="00AC1DD8" w:rsidRDefault="00A02E75">
      <w:pPr>
        <w:pStyle w:val="Akapitzlist"/>
        <w:numPr>
          <w:ilvl w:val="0"/>
          <w:numId w:val="7"/>
        </w:numPr>
        <w:spacing w:after="0" w:line="240" w:lineRule="auto"/>
        <w:jc w:val="both"/>
        <w:rPr>
          <w:rFonts w:ascii="Arial" w:eastAsia="Times New Roman" w:hAnsi="Arial" w:cs="Arial"/>
          <w:sz w:val="24"/>
          <w:szCs w:val="24"/>
          <w:lang w:eastAsia="pl-PL"/>
        </w:rPr>
      </w:pPr>
      <w:r w:rsidRPr="00AC1DD8">
        <w:rPr>
          <w:rFonts w:ascii="Arial" w:eastAsia="Times New Roman" w:hAnsi="Arial" w:cs="Arial"/>
          <w:sz w:val="24"/>
          <w:szCs w:val="24"/>
          <w:lang w:eastAsia="pl-PL"/>
        </w:rPr>
        <w:t>Stanisław Kenar</w:t>
      </w:r>
      <w:r>
        <w:rPr>
          <w:rFonts w:ascii="Arial" w:eastAsia="Times New Roman" w:hAnsi="Arial" w:cs="Arial"/>
          <w:sz w:val="24"/>
          <w:szCs w:val="24"/>
          <w:lang w:eastAsia="pl-PL"/>
        </w:rPr>
        <w:t xml:space="preserve"> - W</w:t>
      </w:r>
      <w:r w:rsidRPr="00AC1DD8">
        <w:rPr>
          <w:rFonts w:ascii="Arial" w:eastAsia="Times New Roman" w:hAnsi="Arial" w:cs="Arial"/>
          <w:sz w:val="24"/>
          <w:szCs w:val="24"/>
          <w:lang w:eastAsia="pl-PL"/>
        </w:rPr>
        <w:t xml:space="preserve">iceprzewodniczący </w:t>
      </w:r>
      <w:r>
        <w:rPr>
          <w:rFonts w:ascii="Arial" w:eastAsia="Times New Roman" w:hAnsi="Arial" w:cs="Arial"/>
          <w:sz w:val="24"/>
          <w:szCs w:val="24"/>
          <w:lang w:eastAsia="pl-PL"/>
        </w:rPr>
        <w:t>Rady Powiatu</w:t>
      </w:r>
    </w:p>
    <w:p w14:paraId="396A3EB8" w14:textId="77777777" w:rsidR="00A02E75" w:rsidRPr="00AC1DD8" w:rsidRDefault="00A02E75">
      <w:pPr>
        <w:pStyle w:val="Akapitzlist"/>
        <w:numPr>
          <w:ilvl w:val="0"/>
          <w:numId w:val="7"/>
        </w:numPr>
        <w:spacing w:after="0" w:line="240" w:lineRule="auto"/>
        <w:jc w:val="both"/>
        <w:rPr>
          <w:rFonts w:ascii="Arial" w:eastAsia="Times New Roman" w:hAnsi="Arial" w:cs="Arial"/>
          <w:sz w:val="24"/>
          <w:szCs w:val="24"/>
          <w:lang w:eastAsia="pl-PL"/>
        </w:rPr>
      </w:pPr>
      <w:r w:rsidRPr="00AC1DD8">
        <w:rPr>
          <w:rFonts w:ascii="Arial" w:eastAsia="Times New Roman" w:hAnsi="Arial" w:cs="Arial"/>
          <w:sz w:val="24"/>
          <w:szCs w:val="24"/>
          <w:lang w:eastAsia="pl-PL"/>
        </w:rPr>
        <w:t xml:space="preserve">Marek </w:t>
      </w:r>
      <w:proofErr w:type="spellStart"/>
      <w:r w:rsidRPr="00AC1DD8">
        <w:rPr>
          <w:rFonts w:ascii="Arial" w:eastAsia="Times New Roman" w:hAnsi="Arial" w:cs="Arial"/>
          <w:sz w:val="24"/>
          <w:szCs w:val="24"/>
          <w:lang w:eastAsia="pl-PL"/>
        </w:rPr>
        <w:t>Aftanas</w:t>
      </w:r>
      <w:proofErr w:type="spellEnd"/>
    </w:p>
    <w:p w14:paraId="3BF4FC6D" w14:textId="77777777" w:rsidR="00A02E75" w:rsidRDefault="00A02E75">
      <w:pPr>
        <w:pStyle w:val="Akapitzlist"/>
        <w:numPr>
          <w:ilvl w:val="0"/>
          <w:numId w:val="7"/>
        </w:numPr>
        <w:spacing w:after="0" w:line="240" w:lineRule="auto"/>
        <w:jc w:val="both"/>
        <w:rPr>
          <w:rFonts w:ascii="Arial" w:eastAsia="Times New Roman" w:hAnsi="Arial" w:cs="Arial"/>
          <w:sz w:val="24"/>
          <w:szCs w:val="24"/>
          <w:lang w:eastAsia="pl-PL"/>
        </w:rPr>
      </w:pPr>
      <w:r w:rsidRPr="002F3B9C">
        <w:rPr>
          <w:rFonts w:ascii="Arial" w:eastAsia="Times New Roman" w:hAnsi="Arial" w:cs="Arial"/>
          <w:sz w:val="24"/>
          <w:szCs w:val="24"/>
          <w:lang w:eastAsia="pl-PL"/>
        </w:rPr>
        <w:t>Józef Bek</w:t>
      </w:r>
    </w:p>
    <w:p w14:paraId="4084A46F" w14:textId="77777777" w:rsidR="00A02E75" w:rsidRDefault="00A02E75">
      <w:pPr>
        <w:pStyle w:val="Akapitzlist"/>
        <w:numPr>
          <w:ilvl w:val="0"/>
          <w:numId w:val="7"/>
        </w:numPr>
        <w:spacing w:after="0" w:line="240" w:lineRule="auto"/>
        <w:jc w:val="both"/>
        <w:rPr>
          <w:rFonts w:ascii="Arial" w:eastAsia="Times New Roman" w:hAnsi="Arial" w:cs="Arial"/>
          <w:sz w:val="24"/>
          <w:szCs w:val="24"/>
          <w:lang w:eastAsia="pl-PL"/>
        </w:rPr>
      </w:pPr>
      <w:r w:rsidRPr="002F3B9C">
        <w:rPr>
          <w:rFonts w:ascii="Arial" w:eastAsia="Times New Roman" w:hAnsi="Arial" w:cs="Arial"/>
          <w:sz w:val="24"/>
          <w:szCs w:val="24"/>
          <w:lang w:eastAsia="pl-PL"/>
        </w:rPr>
        <w:t xml:space="preserve">Piotr </w:t>
      </w:r>
      <w:proofErr w:type="spellStart"/>
      <w:r w:rsidRPr="002F3B9C">
        <w:rPr>
          <w:rFonts w:ascii="Arial" w:eastAsia="Times New Roman" w:hAnsi="Arial" w:cs="Arial"/>
          <w:sz w:val="24"/>
          <w:szCs w:val="24"/>
          <w:lang w:eastAsia="pl-PL"/>
        </w:rPr>
        <w:t>Bril</w:t>
      </w:r>
      <w:proofErr w:type="spellEnd"/>
    </w:p>
    <w:p w14:paraId="3BA51110" w14:textId="77777777" w:rsidR="00A02E75" w:rsidRDefault="00A02E75">
      <w:pPr>
        <w:pStyle w:val="Akapitzlist"/>
        <w:numPr>
          <w:ilvl w:val="0"/>
          <w:numId w:val="7"/>
        </w:numPr>
        <w:spacing w:after="0" w:line="240" w:lineRule="auto"/>
        <w:jc w:val="both"/>
        <w:rPr>
          <w:rFonts w:ascii="Arial" w:eastAsia="Times New Roman" w:hAnsi="Arial" w:cs="Arial"/>
          <w:sz w:val="24"/>
          <w:szCs w:val="24"/>
          <w:lang w:eastAsia="pl-PL"/>
        </w:rPr>
      </w:pPr>
      <w:r w:rsidRPr="002F3B9C">
        <w:rPr>
          <w:rFonts w:ascii="Arial" w:eastAsia="Times New Roman" w:hAnsi="Arial" w:cs="Arial"/>
          <w:sz w:val="24"/>
          <w:szCs w:val="24"/>
          <w:lang w:eastAsia="pl-PL"/>
        </w:rPr>
        <w:t xml:space="preserve">Andrzej </w:t>
      </w:r>
      <w:proofErr w:type="spellStart"/>
      <w:r w:rsidRPr="002F3B9C">
        <w:rPr>
          <w:rFonts w:ascii="Arial" w:eastAsia="Times New Roman" w:hAnsi="Arial" w:cs="Arial"/>
          <w:sz w:val="24"/>
          <w:szCs w:val="24"/>
          <w:lang w:eastAsia="pl-PL"/>
        </w:rPr>
        <w:t>Dziugan</w:t>
      </w:r>
      <w:proofErr w:type="spellEnd"/>
    </w:p>
    <w:p w14:paraId="468C6B61" w14:textId="77777777" w:rsidR="00A02E75" w:rsidRDefault="00A02E75">
      <w:pPr>
        <w:pStyle w:val="Akapitzlist"/>
        <w:numPr>
          <w:ilvl w:val="0"/>
          <w:numId w:val="7"/>
        </w:numPr>
        <w:spacing w:after="0" w:line="240" w:lineRule="auto"/>
        <w:jc w:val="both"/>
        <w:rPr>
          <w:rFonts w:ascii="Arial" w:eastAsia="Times New Roman" w:hAnsi="Arial" w:cs="Arial"/>
          <w:sz w:val="24"/>
          <w:szCs w:val="24"/>
          <w:lang w:eastAsia="pl-PL"/>
        </w:rPr>
      </w:pPr>
      <w:r w:rsidRPr="002F3B9C">
        <w:rPr>
          <w:rFonts w:ascii="Arial" w:eastAsia="Times New Roman" w:hAnsi="Arial" w:cs="Arial"/>
          <w:sz w:val="24"/>
          <w:szCs w:val="24"/>
          <w:lang w:eastAsia="pl-PL"/>
        </w:rPr>
        <w:t xml:space="preserve">Zenon </w:t>
      </w:r>
      <w:proofErr w:type="spellStart"/>
      <w:r w:rsidRPr="002F3B9C">
        <w:rPr>
          <w:rFonts w:ascii="Arial" w:eastAsia="Times New Roman" w:hAnsi="Arial" w:cs="Arial"/>
          <w:sz w:val="24"/>
          <w:szCs w:val="24"/>
          <w:lang w:eastAsia="pl-PL"/>
        </w:rPr>
        <w:t>Fedak</w:t>
      </w:r>
      <w:proofErr w:type="spellEnd"/>
    </w:p>
    <w:p w14:paraId="1400368B" w14:textId="77777777" w:rsidR="00A02E75" w:rsidRDefault="00A02E75">
      <w:pPr>
        <w:pStyle w:val="Akapitzlist"/>
        <w:numPr>
          <w:ilvl w:val="0"/>
          <w:numId w:val="7"/>
        </w:numPr>
        <w:spacing w:after="0" w:line="240" w:lineRule="auto"/>
        <w:jc w:val="both"/>
        <w:rPr>
          <w:rFonts w:ascii="Arial" w:eastAsia="Times New Roman" w:hAnsi="Arial" w:cs="Arial"/>
          <w:sz w:val="24"/>
          <w:szCs w:val="24"/>
          <w:lang w:eastAsia="pl-PL"/>
        </w:rPr>
      </w:pPr>
      <w:r w:rsidRPr="002F3B9C">
        <w:rPr>
          <w:rFonts w:ascii="Arial" w:eastAsia="Times New Roman" w:hAnsi="Arial" w:cs="Arial"/>
          <w:sz w:val="24"/>
          <w:szCs w:val="24"/>
          <w:lang w:eastAsia="pl-PL"/>
        </w:rPr>
        <w:t>Kazimierz Gładysz</w:t>
      </w:r>
    </w:p>
    <w:p w14:paraId="67391EDA" w14:textId="77777777" w:rsidR="00A02E75" w:rsidRDefault="00A02E75">
      <w:pPr>
        <w:pStyle w:val="Akapitzlist"/>
        <w:numPr>
          <w:ilvl w:val="0"/>
          <w:numId w:val="7"/>
        </w:numPr>
        <w:spacing w:after="0" w:line="240" w:lineRule="auto"/>
        <w:jc w:val="both"/>
        <w:rPr>
          <w:rFonts w:ascii="Arial" w:eastAsia="Times New Roman" w:hAnsi="Arial" w:cs="Arial"/>
          <w:sz w:val="24"/>
          <w:szCs w:val="24"/>
          <w:lang w:eastAsia="pl-PL"/>
        </w:rPr>
      </w:pPr>
      <w:r w:rsidRPr="002F3B9C">
        <w:rPr>
          <w:rFonts w:ascii="Arial" w:eastAsia="Times New Roman" w:hAnsi="Arial" w:cs="Arial"/>
          <w:sz w:val="24"/>
          <w:szCs w:val="24"/>
          <w:lang w:eastAsia="pl-PL"/>
        </w:rPr>
        <w:t>Andrzej Guzik</w:t>
      </w:r>
    </w:p>
    <w:p w14:paraId="15617F6B" w14:textId="77777777" w:rsidR="00A02E75" w:rsidRDefault="00A02E75">
      <w:pPr>
        <w:pStyle w:val="Akapitzlist"/>
        <w:numPr>
          <w:ilvl w:val="0"/>
          <w:numId w:val="7"/>
        </w:numPr>
        <w:spacing w:after="0" w:line="240" w:lineRule="auto"/>
        <w:jc w:val="both"/>
        <w:rPr>
          <w:rFonts w:ascii="Arial" w:eastAsia="Times New Roman" w:hAnsi="Arial" w:cs="Arial"/>
          <w:sz w:val="24"/>
          <w:szCs w:val="24"/>
          <w:lang w:eastAsia="pl-PL"/>
        </w:rPr>
      </w:pPr>
      <w:r w:rsidRPr="002F3B9C">
        <w:rPr>
          <w:rFonts w:ascii="Arial" w:eastAsia="Times New Roman" w:hAnsi="Arial" w:cs="Arial"/>
          <w:sz w:val="24"/>
          <w:szCs w:val="24"/>
          <w:lang w:eastAsia="pl-PL"/>
        </w:rPr>
        <w:t>Marcin Józefowicz</w:t>
      </w:r>
    </w:p>
    <w:p w14:paraId="5861E6C3" w14:textId="77777777" w:rsidR="00A02E75" w:rsidRDefault="00A02E75">
      <w:pPr>
        <w:pStyle w:val="Akapitzlist"/>
        <w:numPr>
          <w:ilvl w:val="0"/>
          <w:numId w:val="7"/>
        </w:numPr>
        <w:spacing w:after="0" w:line="240" w:lineRule="auto"/>
        <w:jc w:val="both"/>
        <w:rPr>
          <w:rFonts w:ascii="Arial" w:eastAsia="Times New Roman" w:hAnsi="Arial" w:cs="Arial"/>
          <w:sz w:val="24"/>
          <w:szCs w:val="24"/>
          <w:lang w:eastAsia="pl-PL"/>
        </w:rPr>
      </w:pPr>
      <w:r w:rsidRPr="002F3B9C">
        <w:rPr>
          <w:rFonts w:ascii="Arial" w:eastAsia="Times New Roman" w:hAnsi="Arial" w:cs="Arial"/>
          <w:sz w:val="24"/>
          <w:szCs w:val="24"/>
          <w:lang w:eastAsia="pl-PL"/>
        </w:rPr>
        <w:t>Adolf Kasprzyk</w:t>
      </w:r>
    </w:p>
    <w:p w14:paraId="3EDEBE33" w14:textId="77777777" w:rsidR="00A02E75" w:rsidRDefault="00A02E75">
      <w:pPr>
        <w:pStyle w:val="Akapitzlist"/>
        <w:numPr>
          <w:ilvl w:val="0"/>
          <w:numId w:val="7"/>
        </w:numPr>
        <w:spacing w:after="0" w:line="240" w:lineRule="auto"/>
        <w:jc w:val="both"/>
        <w:rPr>
          <w:rFonts w:ascii="Arial" w:eastAsia="Times New Roman" w:hAnsi="Arial" w:cs="Arial"/>
          <w:sz w:val="24"/>
          <w:szCs w:val="24"/>
          <w:lang w:eastAsia="pl-PL"/>
        </w:rPr>
      </w:pPr>
      <w:r w:rsidRPr="002F3B9C">
        <w:rPr>
          <w:rFonts w:ascii="Arial" w:eastAsia="Times New Roman" w:hAnsi="Arial" w:cs="Arial"/>
          <w:sz w:val="24"/>
          <w:szCs w:val="24"/>
          <w:lang w:eastAsia="pl-PL"/>
        </w:rPr>
        <w:t xml:space="preserve">Grzegorz </w:t>
      </w:r>
      <w:proofErr w:type="spellStart"/>
      <w:r w:rsidRPr="002F3B9C">
        <w:rPr>
          <w:rFonts w:ascii="Arial" w:eastAsia="Times New Roman" w:hAnsi="Arial" w:cs="Arial"/>
          <w:sz w:val="24"/>
          <w:szCs w:val="24"/>
          <w:lang w:eastAsia="pl-PL"/>
        </w:rPr>
        <w:t>Nieradka</w:t>
      </w:r>
      <w:proofErr w:type="spellEnd"/>
    </w:p>
    <w:p w14:paraId="023391EF" w14:textId="77777777" w:rsidR="00A02E75" w:rsidRDefault="00A02E75">
      <w:pPr>
        <w:pStyle w:val="Akapitzlist"/>
        <w:numPr>
          <w:ilvl w:val="0"/>
          <w:numId w:val="7"/>
        </w:numPr>
        <w:spacing w:after="0" w:line="240" w:lineRule="auto"/>
        <w:jc w:val="both"/>
        <w:rPr>
          <w:rFonts w:ascii="Arial" w:eastAsia="Times New Roman" w:hAnsi="Arial" w:cs="Arial"/>
          <w:sz w:val="24"/>
          <w:szCs w:val="24"/>
          <w:lang w:eastAsia="pl-PL"/>
        </w:rPr>
      </w:pPr>
      <w:r w:rsidRPr="002F3B9C">
        <w:rPr>
          <w:rFonts w:ascii="Arial" w:eastAsia="Times New Roman" w:hAnsi="Arial" w:cs="Arial"/>
          <w:sz w:val="24"/>
          <w:szCs w:val="24"/>
          <w:lang w:eastAsia="pl-PL"/>
        </w:rPr>
        <w:t xml:space="preserve">Maria </w:t>
      </w:r>
      <w:proofErr w:type="spellStart"/>
      <w:r w:rsidRPr="002F3B9C">
        <w:rPr>
          <w:rFonts w:ascii="Arial" w:eastAsia="Times New Roman" w:hAnsi="Arial" w:cs="Arial"/>
          <w:sz w:val="24"/>
          <w:szCs w:val="24"/>
          <w:lang w:eastAsia="pl-PL"/>
        </w:rPr>
        <w:t>Parylak</w:t>
      </w:r>
      <w:proofErr w:type="spellEnd"/>
    </w:p>
    <w:p w14:paraId="0F72246A" w14:textId="77777777" w:rsidR="00A02E75" w:rsidRDefault="00A02E75">
      <w:pPr>
        <w:pStyle w:val="Akapitzlist"/>
        <w:numPr>
          <w:ilvl w:val="0"/>
          <w:numId w:val="7"/>
        </w:numPr>
        <w:spacing w:after="0" w:line="240" w:lineRule="auto"/>
        <w:jc w:val="both"/>
        <w:rPr>
          <w:rFonts w:ascii="Arial" w:eastAsia="Times New Roman" w:hAnsi="Arial" w:cs="Arial"/>
          <w:sz w:val="24"/>
          <w:szCs w:val="24"/>
          <w:lang w:eastAsia="pl-PL"/>
        </w:rPr>
      </w:pPr>
      <w:r w:rsidRPr="002F3B9C">
        <w:rPr>
          <w:rFonts w:ascii="Arial" w:eastAsia="Times New Roman" w:hAnsi="Arial" w:cs="Arial"/>
          <w:sz w:val="24"/>
          <w:szCs w:val="24"/>
          <w:lang w:eastAsia="pl-PL"/>
        </w:rPr>
        <w:t>Jan Pelczar</w:t>
      </w:r>
    </w:p>
    <w:p w14:paraId="28EBBEE5" w14:textId="77777777" w:rsidR="00A02E75" w:rsidRDefault="00A02E75">
      <w:pPr>
        <w:pStyle w:val="Akapitzlist"/>
        <w:numPr>
          <w:ilvl w:val="0"/>
          <w:numId w:val="7"/>
        </w:numPr>
        <w:spacing w:after="0" w:line="240" w:lineRule="auto"/>
        <w:jc w:val="both"/>
        <w:rPr>
          <w:rFonts w:ascii="Arial" w:eastAsia="Times New Roman" w:hAnsi="Arial" w:cs="Arial"/>
          <w:sz w:val="24"/>
          <w:szCs w:val="24"/>
          <w:lang w:eastAsia="pl-PL"/>
        </w:rPr>
      </w:pPr>
      <w:r w:rsidRPr="002F3B9C">
        <w:rPr>
          <w:rFonts w:ascii="Arial" w:eastAsia="Times New Roman" w:hAnsi="Arial" w:cs="Arial"/>
          <w:sz w:val="24"/>
          <w:szCs w:val="24"/>
          <w:lang w:eastAsia="pl-PL"/>
        </w:rPr>
        <w:t>Marian Pelczar</w:t>
      </w:r>
    </w:p>
    <w:p w14:paraId="77070D23" w14:textId="77777777" w:rsidR="00A02E75" w:rsidRDefault="00A02E75">
      <w:pPr>
        <w:pStyle w:val="Akapitzlist"/>
        <w:numPr>
          <w:ilvl w:val="0"/>
          <w:numId w:val="7"/>
        </w:numPr>
        <w:spacing w:after="0" w:line="240" w:lineRule="auto"/>
        <w:jc w:val="both"/>
        <w:rPr>
          <w:rFonts w:ascii="Arial" w:eastAsia="Times New Roman" w:hAnsi="Arial" w:cs="Arial"/>
          <w:sz w:val="24"/>
          <w:szCs w:val="24"/>
          <w:lang w:eastAsia="pl-PL"/>
        </w:rPr>
      </w:pPr>
      <w:r w:rsidRPr="002F3B9C">
        <w:rPr>
          <w:rFonts w:ascii="Arial" w:eastAsia="Times New Roman" w:hAnsi="Arial" w:cs="Arial"/>
          <w:sz w:val="24"/>
          <w:szCs w:val="24"/>
          <w:lang w:eastAsia="pl-PL"/>
        </w:rPr>
        <w:t>Daniel Piwowar</w:t>
      </w:r>
    </w:p>
    <w:p w14:paraId="648FEF86" w14:textId="77777777" w:rsidR="00A02E75" w:rsidRDefault="00A02E75">
      <w:pPr>
        <w:pStyle w:val="Akapitzlist"/>
        <w:numPr>
          <w:ilvl w:val="0"/>
          <w:numId w:val="7"/>
        </w:numPr>
        <w:spacing w:after="0" w:line="240" w:lineRule="auto"/>
        <w:jc w:val="both"/>
        <w:rPr>
          <w:rFonts w:ascii="Arial" w:eastAsia="Times New Roman" w:hAnsi="Arial" w:cs="Arial"/>
          <w:sz w:val="24"/>
          <w:szCs w:val="24"/>
          <w:lang w:eastAsia="pl-PL"/>
        </w:rPr>
      </w:pPr>
      <w:r w:rsidRPr="002F3B9C">
        <w:rPr>
          <w:rFonts w:ascii="Arial" w:eastAsia="Times New Roman" w:hAnsi="Arial" w:cs="Arial"/>
          <w:sz w:val="24"/>
          <w:szCs w:val="24"/>
          <w:lang w:eastAsia="pl-PL"/>
        </w:rPr>
        <w:t>Stanisław Sajdak</w:t>
      </w:r>
    </w:p>
    <w:p w14:paraId="00E4D29B" w14:textId="77777777" w:rsidR="00A02E75" w:rsidRDefault="00A02E75">
      <w:pPr>
        <w:pStyle w:val="Akapitzlist"/>
        <w:numPr>
          <w:ilvl w:val="0"/>
          <w:numId w:val="7"/>
        </w:numPr>
        <w:spacing w:after="0" w:line="240" w:lineRule="auto"/>
        <w:jc w:val="both"/>
        <w:rPr>
          <w:rFonts w:ascii="Arial" w:eastAsia="Times New Roman" w:hAnsi="Arial" w:cs="Arial"/>
          <w:sz w:val="24"/>
          <w:szCs w:val="24"/>
          <w:lang w:eastAsia="pl-PL"/>
        </w:rPr>
      </w:pPr>
      <w:r w:rsidRPr="002F3B9C">
        <w:rPr>
          <w:rFonts w:ascii="Arial" w:eastAsia="Times New Roman" w:hAnsi="Arial" w:cs="Arial"/>
          <w:sz w:val="24"/>
          <w:szCs w:val="24"/>
          <w:lang w:eastAsia="pl-PL"/>
        </w:rPr>
        <w:t>Tomasz Sieniawsk</w:t>
      </w:r>
      <w:r>
        <w:rPr>
          <w:rFonts w:ascii="Arial" w:eastAsia="Times New Roman" w:hAnsi="Arial" w:cs="Arial"/>
          <w:sz w:val="24"/>
          <w:szCs w:val="24"/>
          <w:lang w:eastAsia="pl-PL"/>
        </w:rPr>
        <w:t>i</w:t>
      </w:r>
    </w:p>
    <w:p w14:paraId="65703F80" w14:textId="77777777" w:rsidR="00A02E75" w:rsidRDefault="00A02E75">
      <w:pPr>
        <w:pStyle w:val="Akapitzlist"/>
        <w:numPr>
          <w:ilvl w:val="0"/>
          <w:numId w:val="7"/>
        </w:numPr>
        <w:spacing w:after="0" w:line="240" w:lineRule="auto"/>
        <w:jc w:val="both"/>
        <w:rPr>
          <w:rFonts w:ascii="Arial" w:eastAsia="Times New Roman" w:hAnsi="Arial" w:cs="Arial"/>
          <w:sz w:val="24"/>
          <w:szCs w:val="24"/>
          <w:lang w:eastAsia="pl-PL"/>
        </w:rPr>
      </w:pPr>
      <w:r w:rsidRPr="002F3B9C">
        <w:rPr>
          <w:rFonts w:ascii="Arial" w:eastAsia="Times New Roman" w:hAnsi="Arial" w:cs="Arial"/>
          <w:sz w:val="24"/>
          <w:szCs w:val="24"/>
          <w:lang w:eastAsia="pl-PL"/>
        </w:rPr>
        <w:t xml:space="preserve">Teresa </w:t>
      </w:r>
      <w:proofErr w:type="spellStart"/>
      <w:r w:rsidRPr="002F3B9C">
        <w:rPr>
          <w:rFonts w:ascii="Arial" w:eastAsia="Times New Roman" w:hAnsi="Arial" w:cs="Arial"/>
          <w:sz w:val="24"/>
          <w:szCs w:val="24"/>
          <w:lang w:eastAsia="pl-PL"/>
        </w:rPr>
        <w:t>Sirko</w:t>
      </w:r>
      <w:proofErr w:type="spellEnd"/>
    </w:p>
    <w:p w14:paraId="1E40FE60" w14:textId="77777777" w:rsidR="00A02E75" w:rsidRDefault="00A02E75">
      <w:pPr>
        <w:pStyle w:val="Akapitzlist"/>
        <w:numPr>
          <w:ilvl w:val="0"/>
          <w:numId w:val="7"/>
        </w:numPr>
        <w:spacing w:after="0" w:line="240" w:lineRule="auto"/>
        <w:jc w:val="both"/>
        <w:rPr>
          <w:rFonts w:ascii="Arial" w:eastAsia="Times New Roman" w:hAnsi="Arial" w:cs="Arial"/>
          <w:sz w:val="24"/>
          <w:szCs w:val="24"/>
          <w:lang w:eastAsia="pl-PL"/>
        </w:rPr>
      </w:pPr>
      <w:r w:rsidRPr="002F3B9C">
        <w:rPr>
          <w:rFonts w:ascii="Arial" w:eastAsia="Times New Roman" w:hAnsi="Arial" w:cs="Arial"/>
          <w:sz w:val="24"/>
          <w:szCs w:val="24"/>
          <w:lang w:eastAsia="pl-PL"/>
        </w:rPr>
        <w:t>Iwona Stefanik</w:t>
      </w:r>
    </w:p>
    <w:p w14:paraId="3E6B64E5" w14:textId="77777777" w:rsidR="00A02E75" w:rsidRDefault="00A02E75">
      <w:pPr>
        <w:pStyle w:val="Akapitzlist"/>
        <w:numPr>
          <w:ilvl w:val="0"/>
          <w:numId w:val="7"/>
        </w:numPr>
        <w:spacing w:after="0" w:line="240" w:lineRule="auto"/>
        <w:jc w:val="both"/>
        <w:rPr>
          <w:rFonts w:ascii="Arial" w:eastAsia="Times New Roman" w:hAnsi="Arial" w:cs="Arial"/>
          <w:sz w:val="24"/>
          <w:szCs w:val="24"/>
          <w:lang w:eastAsia="pl-PL"/>
        </w:rPr>
      </w:pPr>
      <w:r w:rsidRPr="002F3B9C">
        <w:rPr>
          <w:rFonts w:ascii="Arial" w:eastAsia="Times New Roman" w:hAnsi="Arial" w:cs="Arial"/>
          <w:sz w:val="24"/>
          <w:szCs w:val="24"/>
          <w:lang w:eastAsia="pl-PL"/>
        </w:rPr>
        <w:t>Monika Subik</w:t>
      </w:r>
    </w:p>
    <w:p w14:paraId="390A6BA0" w14:textId="77777777" w:rsidR="00A02E75" w:rsidRPr="002F3B9C" w:rsidRDefault="00A02E75">
      <w:pPr>
        <w:pStyle w:val="Akapitzlist"/>
        <w:numPr>
          <w:ilvl w:val="0"/>
          <w:numId w:val="7"/>
        </w:numPr>
        <w:spacing w:after="0" w:line="240" w:lineRule="auto"/>
        <w:jc w:val="both"/>
        <w:rPr>
          <w:rFonts w:ascii="Arial" w:eastAsia="Times New Roman" w:hAnsi="Arial" w:cs="Arial"/>
          <w:sz w:val="24"/>
          <w:szCs w:val="24"/>
          <w:lang w:eastAsia="pl-PL"/>
        </w:rPr>
      </w:pPr>
      <w:r w:rsidRPr="002F3B9C">
        <w:rPr>
          <w:rFonts w:ascii="Arial" w:eastAsia="Times New Roman" w:hAnsi="Arial" w:cs="Arial"/>
          <w:sz w:val="24"/>
          <w:szCs w:val="24"/>
          <w:lang w:eastAsia="pl-PL"/>
        </w:rPr>
        <w:t xml:space="preserve">Józefa Winnicka </w:t>
      </w:r>
      <w:r>
        <w:rPr>
          <w:rFonts w:ascii="Arial" w:eastAsia="Times New Roman" w:hAnsi="Arial" w:cs="Arial"/>
          <w:sz w:val="24"/>
          <w:szCs w:val="24"/>
          <w:lang w:eastAsia="pl-PL"/>
        </w:rPr>
        <w:t>-</w:t>
      </w:r>
      <w:r w:rsidRPr="002F3B9C">
        <w:rPr>
          <w:rFonts w:ascii="Arial" w:eastAsia="Times New Roman" w:hAnsi="Arial" w:cs="Arial"/>
          <w:sz w:val="24"/>
          <w:szCs w:val="24"/>
          <w:lang w:eastAsia="pl-PL"/>
        </w:rPr>
        <w:t xml:space="preserve"> Sawczuk.</w:t>
      </w:r>
    </w:p>
    <w:p w14:paraId="5FCFA912" w14:textId="77777777" w:rsidR="00A02E75" w:rsidRDefault="00A02E75" w:rsidP="00A02E75">
      <w:pPr>
        <w:spacing w:after="0" w:line="240" w:lineRule="auto"/>
        <w:jc w:val="both"/>
        <w:rPr>
          <w:rFonts w:ascii="Arial" w:eastAsia="Times New Roman" w:hAnsi="Arial" w:cs="Arial"/>
          <w:sz w:val="24"/>
          <w:szCs w:val="24"/>
          <w:lang w:eastAsia="pl-PL"/>
        </w:rPr>
      </w:pPr>
    </w:p>
    <w:p w14:paraId="3C961079" w14:textId="77777777" w:rsidR="00A02E75" w:rsidRPr="005D7DA8" w:rsidRDefault="00A02E75" w:rsidP="00A02E75">
      <w:pPr>
        <w:spacing w:after="0" w:line="240" w:lineRule="auto"/>
        <w:jc w:val="both"/>
        <w:rPr>
          <w:rFonts w:ascii="Arial" w:eastAsia="Times New Roman" w:hAnsi="Arial" w:cs="Arial"/>
          <w:b/>
          <w:bCs/>
          <w:sz w:val="24"/>
          <w:szCs w:val="24"/>
          <w:lang w:eastAsia="pl-PL"/>
        </w:rPr>
      </w:pPr>
      <w:r w:rsidRPr="005D7DA8">
        <w:rPr>
          <w:rFonts w:ascii="Arial" w:eastAsia="Times New Roman" w:hAnsi="Arial" w:cs="Arial"/>
          <w:b/>
          <w:bCs/>
          <w:sz w:val="24"/>
          <w:szCs w:val="24"/>
          <w:lang w:eastAsia="pl-PL"/>
        </w:rPr>
        <w:t>Komisje Rady Powiatu VI kadencji:</w:t>
      </w:r>
    </w:p>
    <w:p w14:paraId="6402D23D" w14:textId="77777777" w:rsidR="00A02E75" w:rsidRPr="00262A31" w:rsidRDefault="00A02E75" w:rsidP="00A02E75">
      <w:pPr>
        <w:spacing w:after="0" w:line="240" w:lineRule="auto"/>
        <w:jc w:val="both"/>
        <w:rPr>
          <w:rFonts w:ascii="Arial" w:eastAsia="Times New Roman" w:hAnsi="Arial" w:cs="Arial"/>
          <w:sz w:val="24"/>
          <w:szCs w:val="24"/>
          <w:lang w:eastAsia="pl-PL"/>
        </w:rPr>
      </w:pPr>
    </w:p>
    <w:p w14:paraId="5B4857A8" w14:textId="77777777" w:rsidR="00A02E75" w:rsidRDefault="00A02E75">
      <w:pPr>
        <w:pStyle w:val="Akapitzlist"/>
        <w:numPr>
          <w:ilvl w:val="0"/>
          <w:numId w:val="8"/>
        </w:numPr>
        <w:spacing w:after="0" w:line="240" w:lineRule="auto"/>
        <w:jc w:val="both"/>
        <w:rPr>
          <w:rFonts w:ascii="Arial" w:eastAsia="Times New Roman" w:hAnsi="Arial" w:cs="Arial"/>
          <w:sz w:val="24"/>
          <w:szCs w:val="24"/>
          <w:lang w:eastAsia="pl-PL"/>
        </w:rPr>
      </w:pPr>
      <w:r w:rsidRPr="00AC1DD8">
        <w:rPr>
          <w:rFonts w:ascii="Arial" w:eastAsia="Times New Roman" w:hAnsi="Arial" w:cs="Arial"/>
          <w:sz w:val="24"/>
          <w:szCs w:val="24"/>
          <w:lang w:eastAsia="pl-PL"/>
        </w:rPr>
        <w:t>Komisja Rewizyjna</w:t>
      </w:r>
      <w:r>
        <w:rPr>
          <w:rFonts w:ascii="Arial" w:eastAsia="Times New Roman" w:hAnsi="Arial" w:cs="Arial"/>
          <w:sz w:val="24"/>
          <w:szCs w:val="24"/>
          <w:lang w:eastAsia="pl-PL"/>
        </w:rPr>
        <w:t>,</w:t>
      </w:r>
    </w:p>
    <w:p w14:paraId="0157BEA6" w14:textId="77777777" w:rsidR="00A02E75" w:rsidRDefault="00A02E75">
      <w:pPr>
        <w:pStyle w:val="Akapitzlist"/>
        <w:numPr>
          <w:ilvl w:val="0"/>
          <w:numId w:val="8"/>
        </w:numPr>
        <w:spacing w:after="0" w:line="240" w:lineRule="auto"/>
        <w:jc w:val="both"/>
        <w:rPr>
          <w:rFonts w:ascii="Arial" w:eastAsia="Times New Roman" w:hAnsi="Arial" w:cs="Arial"/>
          <w:sz w:val="24"/>
          <w:szCs w:val="24"/>
          <w:lang w:eastAsia="pl-PL"/>
        </w:rPr>
      </w:pPr>
      <w:r w:rsidRPr="00AC1DD8">
        <w:rPr>
          <w:rFonts w:ascii="Arial" w:eastAsia="Times New Roman" w:hAnsi="Arial" w:cs="Arial"/>
          <w:sz w:val="24"/>
          <w:szCs w:val="24"/>
          <w:lang w:eastAsia="pl-PL"/>
        </w:rPr>
        <w:t>Komisja Budżetu i Finansów</w:t>
      </w:r>
    </w:p>
    <w:p w14:paraId="1E398806" w14:textId="77777777" w:rsidR="00A02E75" w:rsidRDefault="00A02E75">
      <w:pPr>
        <w:pStyle w:val="Akapitzlist"/>
        <w:numPr>
          <w:ilvl w:val="0"/>
          <w:numId w:val="8"/>
        </w:numPr>
        <w:spacing w:after="0" w:line="240" w:lineRule="auto"/>
        <w:jc w:val="both"/>
        <w:rPr>
          <w:rFonts w:ascii="Arial" w:eastAsia="Times New Roman" w:hAnsi="Arial" w:cs="Arial"/>
          <w:sz w:val="24"/>
          <w:szCs w:val="24"/>
          <w:lang w:eastAsia="pl-PL"/>
        </w:rPr>
      </w:pPr>
      <w:r w:rsidRPr="00AC1DD8">
        <w:rPr>
          <w:rFonts w:ascii="Arial" w:eastAsia="Times New Roman" w:hAnsi="Arial" w:cs="Arial"/>
          <w:sz w:val="24"/>
          <w:szCs w:val="24"/>
          <w:lang w:eastAsia="pl-PL"/>
        </w:rPr>
        <w:t>Komisja Oświaty, Kultury, Sportu i Turystyki</w:t>
      </w:r>
      <w:r>
        <w:rPr>
          <w:rFonts w:ascii="Arial" w:eastAsia="Times New Roman" w:hAnsi="Arial" w:cs="Arial"/>
          <w:sz w:val="24"/>
          <w:szCs w:val="24"/>
          <w:lang w:eastAsia="pl-PL"/>
        </w:rPr>
        <w:t>,</w:t>
      </w:r>
    </w:p>
    <w:p w14:paraId="20241DFB" w14:textId="77777777" w:rsidR="00A02E75" w:rsidRDefault="00A02E75">
      <w:pPr>
        <w:pStyle w:val="Akapitzlist"/>
        <w:numPr>
          <w:ilvl w:val="0"/>
          <w:numId w:val="8"/>
        </w:numPr>
        <w:spacing w:after="0" w:line="240" w:lineRule="auto"/>
        <w:jc w:val="both"/>
        <w:rPr>
          <w:rFonts w:ascii="Arial" w:eastAsia="Times New Roman" w:hAnsi="Arial" w:cs="Arial"/>
          <w:sz w:val="24"/>
          <w:szCs w:val="24"/>
          <w:lang w:eastAsia="pl-PL"/>
        </w:rPr>
      </w:pPr>
      <w:r w:rsidRPr="008F4876">
        <w:rPr>
          <w:rFonts w:ascii="Arial" w:eastAsia="Times New Roman" w:hAnsi="Arial" w:cs="Arial"/>
          <w:sz w:val="24"/>
          <w:szCs w:val="24"/>
          <w:lang w:eastAsia="pl-PL"/>
        </w:rPr>
        <w:t>Komisja Transportu, Budownictwa, Bezpieczeństwa i Porządku Publicznego</w:t>
      </w:r>
      <w:r>
        <w:rPr>
          <w:rFonts w:ascii="Arial" w:eastAsia="Times New Roman" w:hAnsi="Arial" w:cs="Arial"/>
          <w:sz w:val="24"/>
          <w:szCs w:val="24"/>
          <w:lang w:eastAsia="pl-PL"/>
        </w:rPr>
        <w:t>,</w:t>
      </w:r>
    </w:p>
    <w:p w14:paraId="249EF652" w14:textId="77777777" w:rsidR="00A02E75" w:rsidRDefault="00A02E75">
      <w:pPr>
        <w:pStyle w:val="Akapitzlist"/>
        <w:numPr>
          <w:ilvl w:val="0"/>
          <w:numId w:val="8"/>
        </w:numPr>
        <w:spacing w:after="0" w:line="240" w:lineRule="auto"/>
        <w:jc w:val="both"/>
        <w:rPr>
          <w:rFonts w:ascii="Arial" w:eastAsia="Times New Roman" w:hAnsi="Arial" w:cs="Arial"/>
          <w:sz w:val="24"/>
          <w:szCs w:val="24"/>
          <w:lang w:eastAsia="pl-PL"/>
        </w:rPr>
      </w:pPr>
      <w:r w:rsidRPr="008F4876">
        <w:rPr>
          <w:rFonts w:ascii="Arial" w:eastAsia="Times New Roman" w:hAnsi="Arial" w:cs="Arial"/>
          <w:sz w:val="24"/>
          <w:szCs w:val="24"/>
          <w:lang w:eastAsia="pl-PL"/>
        </w:rPr>
        <w:t>Komisja Rolnictwa, Leśnictwa, Geodezji i Gospodarki Wodnej</w:t>
      </w:r>
      <w:r>
        <w:rPr>
          <w:rFonts w:ascii="Arial" w:eastAsia="Times New Roman" w:hAnsi="Arial" w:cs="Arial"/>
          <w:sz w:val="24"/>
          <w:szCs w:val="24"/>
          <w:lang w:eastAsia="pl-PL"/>
        </w:rPr>
        <w:t>,</w:t>
      </w:r>
    </w:p>
    <w:p w14:paraId="015C789A" w14:textId="77777777" w:rsidR="00A02E75" w:rsidRDefault="00A02E75">
      <w:pPr>
        <w:pStyle w:val="Akapitzlist"/>
        <w:numPr>
          <w:ilvl w:val="0"/>
          <w:numId w:val="8"/>
        </w:numPr>
        <w:spacing w:after="0" w:line="240" w:lineRule="auto"/>
        <w:jc w:val="both"/>
        <w:rPr>
          <w:rFonts w:ascii="Arial" w:eastAsia="Times New Roman" w:hAnsi="Arial" w:cs="Arial"/>
          <w:sz w:val="24"/>
          <w:szCs w:val="24"/>
          <w:lang w:eastAsia="pl-PL"/>
        </w:rPr>
      </w:pPr>
      <w:r w:rsidRPr="008F4876">
        <w:rPr>
          <w:rFonts w:ascii="Arial" w:eastAsia="Times New Roman" w:hAnsi="Arial" w:cs="Arial"/>
          <w:sz w:val="24"/>
          <w:szCs w:val="24"/>
          <w:lang w:eastAsia="pl-PL"/>
        </w:rPr>
        <w:t>Komisja Zdrowia i Rodziny</w:t>
      </w:r>
      <w:r>
        <w:rPr>
          <w:rFonts w:ascii="Arial" w:eastAsia="Times New Roman" w:hAnsi="Arial" w:cs="Arial"/>
          <w:sz w:val="24"/>
          <w:szCs w:val="24"/>
          <w:lang w:eastAsia="pl-PL"/>
        </w:rPr>
        <w:t>,</w:t>
      </w:r>
    </w:p>
    <w:p w14:paraId="538B6EBE" w14:textId="77777777" w:rsidR="00A02E75" w:rsidRDefault="00A02E75">
      <w:pPr>
        <w:pStyle w:val="Akapitzlist"/>
        <w:numPr>
          <w:ilvl w:val="0"/>
          <w:numId w:val="8"/>
        </w:numPr>
        <w:spacing w:after="0" w:line="240" w:lineRule="auto"/>
        <w:jc w:val="both"/>
        <w:rPr>
          <w:rFonts w:ascii="Arial" w:eastAsia="Times New Roman" w:hAnsi="Arial" w:cs="Arial"/>
          <w:sz w:val="24"/>
          <w:szCs w:val="24"/>
          <w:lang w:eastAsia="pl-PL"/>
        </w:rPr>
      </w:pPr>
      <w:r w:rsidRPr="008F4876">
        <w:rPr>
          <w:rFonts w:ascii="Arial" w:eastAsia="Times New Roman" w:hAnsi="Arial" w:cs="Arial"/>
          <w:sz w:val="24"/>
          <w:szCs w:val="24"/>
          <w:lang w:eastAsia="pl-PL"/>
        </w:rPr>
        <w:t>Komisja Rozwoju i Promocji Powiatu</w:t>
      </w:r>
      <w:r>
        <w:rPr>
          <w:rFonts w:ascii="Arial" w:eastAsia="Times New Roman" w:hAnsi="Arial" w:cs="Arial"/>
          <w:sz w:val="24"/>
          <w:szCs w:val="24"/>
          <w:lang w:eastAsia="pl-PL"/>
        </w:rPr>
        <w:t>,</w:t>
      </w:r>
    </w:p>
    <w:p w14:paraId="27245976" w14:textId="77777777" w:rsidR="00A02E75" w:rsidRDefault="00A02E75">
      <w:pPr>
        <w:pStyle w:val="Akapitzlist"/>
        <w:numPr>
          <w:ilvl w:val="0"/>
          <w:numId w:val="8"/>
        </w:numPr>
        <w:spacing w:after="0" w:line="240" w:lineRule="auto"/>
        <w:jc w:val="both"/>
        <w:rPr>
          <w:rFonts w:ascii="Arial" w:eastAsia="Times New Roman" w:hAnsi="Arial" w:cs="Arial"/>
          <w:sz w:val="24"/>
          <w:szCs w:val="24"/>
          <w:lang w:eastAsia="pl-PL"/>
        </w:rPr>
      </w:pPr>
      <w:r w:rsidRPr="008F4876">
        <w:rPr>
          <w:rFonts w:ascii="Arial" w:eastAsia="Times New Roman" w:hAnsi="Arial" w:cs="Arial"/>
          <w:sz w:val="24"/>
          <w:szCs w:val="24"/>
          <w:lang w:eastAsia="pl-PL"/>
        </w:rPr>
        <w:t>Komisja Statutowa</w:t>
      </w:r>
      <w:r>
        <w:rPr>
          <w:rFonts w:ascii="Arial" w:eastAsia="Times New Roman" w:hAnsi="Arial" w:cs="Arial"/>
          <w:sz w:val="24"/>
          <w:szCs w:val="24"/>
          <w:lang w:eastAsia="pl-PL"/>
        </w:rPr>
        <w:t>,</w:t>
      </w:r>
    </w:p>
    <w:p w14:paraId="3888D6D0" w14:textId="77777777" w:rsidR="00A02E75" w:rsidRPr="008F4876" w:rsidRDefault="00A02E75">
      <w:pPr>
        <w:pStyle w:val="Akapitzlist"/>
        <w:numPr>
          <w:ilvl w:val="0"/>
          <w:numId w:val="8"/>
        </w:numPr>
        <w:spacing w:after="0" w:line="240" w:lineRule="auto"/>
        <w:jc w:val="both"/>
        <w:rPr>
          <w:rFonts w:ascii="Arial" w:eastAsia="Times New Roman" w:hAnsi="Arial" w:cs="Arial"/>
          <w:sz w:val="24"/>
          <w:szCs w:val="24"/>
          <w:lang w:eastAsia="pl-PL"/>
        </w:rPr>
      </w:pPr>
      <w:r w:rsidRPr="008F4876">
        <w:rPr>
          <w:rFonts w:ascii="Arial" w:eastAsia="Times New Roman" w:hAnsi="Arial" w:cs="Arial"/>
          <w:sz w:val="24"/>
          <w:szCs w:val="24"/>
          <w:lang w:eastAsia="pl-PL"/>
        </w:rPr>
        <w:t xml:space="preserve">Komisja Skarg, Wniosków i </w:t>
      </w:r>
      <w:r>
        <w:rPr>
          <w:rFonts w:ascii="Arial" w:eastAsia="Times New Roman" w:hAnsi="Arial" w:cs="Arial"/>
          <w:sz w:val="24"/>
          <w:szCs w:val="24"/>
          <w:lang w:eastAsia="pl-PL"/>
        </w:rPr>
        <w:t>P</w:t>
      </w:r>
      <w:r w:rsidRPr="008F4876">
        <w:rPr>
          <w:rFonts w:ascii="Arial" w:eastAsia="Times New Roman" w:hAnsi="Arial" w:cs="Arial"/>
          <w:sz w:val="24"/>
          <w:szCs w:val="24"/>
          <w:lang w:eastAsia="pl-PL"/>
        </w:rPr>
        <w:t xml:space="preserve">etycji. </w:t>
      </w:r>
    </w:p>
    <w:p w14:paraId="74A5C652" w14:textId="77777777" w:rsidR="00A02E75" w:rsidRPr="00262A31" w:rsidRDefault="00A02E75" w:rsidP="00A02E75">
      <w:pPr>
        <w:spacing w:after="0" w:line="240" w:lineRule="auto"/>
        <w:jc w:val="both"/>
        <w:rPr>
          <w:rFonts w:ascii="Arial" w:eastAsia="Times New Roman" w:hAnsi="Arial" w:cs="Arial"/>
          <w:sz w:val="24"/>
          <w:szCs w:val="24"/>
          <w:lang w:eastAsia="pl-PL"/>
        </w:rPr>
      </w:pPr>
    </w:p>
    <w:p w14:paraId="16B6330D" w14:textId="221D3420" w:rsidR="00A02E75" w:rsidRDefault="00A02E75" w:rsidP="00A02E75">
      <w:pPr>
        <w:spacing w:after="0" w:line="240" w:lineRule="auto"/>
        <w:jc w:val="both"/>
        <w:rPr>
          <w:rFonts w:ascii="Arial" w:eastAsia="Times New Roman" w:hAnsi="Arial" w:cs="Arial"/>
          <w:sz w:val="24"/>
          <w:szCs w:val="24"/>
          <w:lang w:eastAsia="pl-PL"/>
        </w:rPr>
      </w:pPr>
      <w:r>
        <w:rPr>
          <w:rFonts w:ascii="Arial" w:eastAsia="Times New Roman" w:hAnsi="Arial" w:cs="Arial"/>
          <w:sz w:val="24"/>
          <w:szCs w:val="24"/>
          <w:lang w:eastAsia="pl-PL"/>
        </w:rPr>
        <w:lastRenderedPageBreak/>
        <w:t>W 202</w:t>
      </w:r>
      <w:r w:rsidR="00097761">
        <w:rPr>
          <w:rFonts w:ascii="Arial" w:eastAsia="Times New Roman" w:hAnsi="Arial" w:cs="Arial"/>
          <w:sz w:val="24"/>
          <w:szCs w:val="24"/>
          <w:lang w:eastAsia="pl-PL"/>
        </w:rPr>
        <w:t>2</w:t>
      </w:r>
      <w:r>
        <w:rPr>
          <w:rFonts w:ascii="Arial" w:eastAsia="Times New Roman" w:hAnsi="Arial" w:cs="Arial"/>
          <w:sz w:val="24"/>
          <w:szCs w:val="24"/>
          <w:lang w:eastAsia="pl-PL"/>
        </w:rPr>
        <w:t xml:space="preserve"> roku Rada Powiatu obradowała </w:t>
      </w:r>
      <w:r w:rsidRPr="00ED4340">
        <w:rPr>
          <w:rFonts w:ascii="Arial" w:eastAsia="Times New Roman" w:hAnsi="Arial" w:cs="Arial"/>
          <w:bCs/>
          <w:sz w:val="24"/>
          <w:szCs w:val="24"/>
          <w:lang w:eastAsia="pl-PL"/>
        </w:rPr>
        <w:t xml:space="preserve">na </w:t>
      </w:r>
      <w:r w:rsidR="00097761">
        <w:rPr>
          <w:rFonts w:ascii="Arial" w:eastAsia="Times New Roman" w:hAnsi="Arial" w:cs="Arial"/>
          <w:bCs/>
          <w:sz w:val="24"/>
          <w:szCs w:val="24"/>
          <w:lang w:eastAsia="pl-PL"/>
        </w:rPr>
        <w:t>13</w:t>
      </w:r>
      <w:r w:rsidRPr="00ED4340">
        <w:rPr>
          <w:rFonts w:ascii="Arial" w:eastAsia="Times New Roman" w:hAnsi="Arial" w:cs="Arial"/>
          <w:bCs/>
          <w:sz w:val="24"/>
          <w:szCs w:val="24"/>
          <w:lang w:eastAsia="pl-PL"/>
        </w:rPr>
        <w:t xml:space="preserve"> sesjach</w:t>
      </w:r>
      <w:r>
        <w:rPr>
          <w:rFonts w:ascii="Arial" w:eastAsia="Times New Roman" w:hAnsi="Arial" w:cs="Arial"/>
          <w:sz w:val="24"/>
          <w:szCs w:val="24"/>
          <w:lang w:eastAsia="pl-PL"/>
        </w:rPr>
        <w:t xml:space="preserve"> (</w:t>
      </w:r>
      <w:r w:rsidR="00097761">
        <w:rPr>
          <w:rFonts w:ascii="Arial" w:eastAsia="Times New Roman" w:hAnsi="Arial" w:cs="Arial"/>
          <w:sz w:val="24"/>
          <w:szCs w:val="24"/>
          <w:lang w:eastAsia="pl-PL"/>
        </w:rPr>
        <w:t xml:space="preserve">w 2021 r. – na 9 sesjach, </w:t>
      </w:r>
      <w:r w:rsidR="002B4E95">
        <w:rPr>
          <w:rFonts w:ascii="Arial" w:eastAsia="Times New Roman" w:hAnsi="Arial" w:cs="Arial"/>
          <w:sz w:val="24"/>
          <w:szCs w:val="24"/>
          <w:lang w:eastAsia="pl-PL"/>
        </w:rPr>
        <w:br/>
      </w:r>
      <w:r w:rsidR="001D2FEA">
        <w:rPr>
          <w:rFonts w:ascii="Arial" w:eastAsia="Times New Roman" w:hAnsi="Arial" w:cs="Arial"/>
          <w:sz w:val="24"/>
          <w:szCs w:val="24"/>
          <w:lang w:eastAsia="pl-PL"/>
        </w:rPr>
        <w:t xml:space="preserve">w 2020 r. – na 10 sesjach, </w:t>
      </w:r>
      <w:r>
        <w:rPr>
          <w:rFonts w:ascii="Arial" w:eastAsia="Times New Roman" w:hAnsi="Arial" w:cs="Arial"/>
          <w:sz w:val="24"/>
          <w:szCs w:val="24"/>
          <w:lang w:eastAsia="pl-PL"/>
        </w:rPr>
        <w:t>w 2019 r. – na 11 sesjach, w 2018 r.</w:t>
      </w:r>
      <w:r w:rsidR="00B24AA7">
        <w:rPr>
          <w:rFonts w:ascii="Arial" w:eastAsia="Times New Roman" w:hAnsi="Arial" w:cs="Arial"/>
          <w:sz w:val="24"/>
          <w:szCs w:val="24"/>
          <w:lang w:eastAsia="pl-PL"/>
        </w:rPr>
        <w:t xml:space="preserve"> </w:t>
      </w:r>
      <w:r>
        <w:rPr>
          <w:rFonts w:ascii="Arial" w:eastAsia="Times New Roman" w:hAnsi="Arial" w:cs="Arial"/>
          <w:sz w:val="24"/>
          <w:szCs w:val="24"/>
          <w:lang w:eastAsia="pl-PL"/>
        </w:rPr>
        <w:t xml:space="preserve">– na 12 sesjach). </w:t>
      </w:r>
    </w:p>
    <w:p w14:paraId="66D1258E" w14:textId="77777777" w:rsidR="00A02E75" w:rsidRDefault="00A02E75" w:rsidP="00A02E75">
      <w:pPr>
        <w:spacing w:after="0" w:line="240" w:lineRule="auto"/>
        <w:jc w:val="both"/>
        <w:rPr>
          <w:rFonts w:ascii="Arial" w:eastAsia="Times New Roman" w:hAnsi="Arial" w:cs="Arial"/>
          <w:sz w:val="24"/>
          <w:szCs w:val="24"/>
          <w:lang w:eastAsia="pl-PL"/>
        </w:rPr>
      </w:pPr>
    </w:p>
    <w:p w14:paraId="009A9C65" w14:textId="556564AC" w:rsidR="00A02E75" w:rsidRPr="00ED4340" w:rsidRDefault="00A02E75" w:rsidP="00A02E75">
      <w:pPr>
        <w:spacing w:after="0" w:line="240" w:lineRule="auto"/>
        <w:jc w:val="both"/>
        <w:rPr>
          <w:rFonts w:ascii="Arial" w:eastAsia="Times New Roman" w:hAnsi="Arial" w:cs="Arial"/>
          <w:sz w:val="24"/>
          <w:szCs w:val="24"/>
          <w:lang w:eastAsia="pl-PL"/>
        </w:rPr>
      </w:pPr>
      <w:r>
        <w:rPr>
          <w:rFonts w:ascii="Arial" w:eastAsia="Times New Roman" w:hAnsi="Arial" w:cs="Arial"/>
          <w:sz w:val="24"/>
          <w:szCs w:val="24"/>
          <w:lang w:eastAsia="pl-PL"/>
        </w:rPr>
        <w:t>W 202</w:t>
      </w:r>
      <w:r w:rsidR="00097761">
        <w:rPr>
          <w:rFonts w:ascii="Arial" w:eastAsia="Times New Roman" w:hAnsi="Arial" w:cs="Arial"/>
          <w:sz w:val="24"/>
          <w:szCs w:val="24"/>
          <w:lang w:eastAsia="pl-PL"/>
        </w:rPr>
        <w:t>2</w:t>
      </w:r>
      <w:r>
        <w:rPr>
          <w:rFonts w:ascii="Arial" w:eastAsia="Times New Roman" w:hAnsi="Arial" w:cs="Arial"/>
          <w:sz w:val="24"/>
          <w:szCs w:val="24"/>
          <w:lang w:eastAsia="pl-PL"/>
        </w:rPr>
        <w:t xml:space="preserve"> roku w trybie on-line odbyły się </w:t>
      </w:r>
      <w:r w:rsidR="00D14908">
        <w:rPr>
          <w:rFonts w:ascii="Arial" w:eastAsia="Times New Roman" w:hAnsi="Arial" w:cs="Arial"/>
          <w:sz w:val="24"/>
          <w:szCs w:val="24"/>
          <w:lang w:eastAsia="pl-PL"/>
        </w:rPr>
        <w:t>4</w:t>
      </w:r>
      <w:r>
        <w:rPr>
          <w:rFonts w:ascii="Arial" w:eastAsia="Times New Roman" w:hAnsi="Arial" w:cs="Arial"/>
          <w:sz w:val="24"/>
          <w:szCs w:val="24"/>
          <w:lang w:eastAsia="pl-PL"/>
        </w:rPr>
        <w:t xml:space="preserve"> sesje Rady Powiatu Krośnieńskiego</w:t>
      </w:r>
      <w:r w:rsidR="00D14908">
        <w:rPr>
          <w:rFonts w:ascii="Arial" w:eastAsia="Times New Roman" w:hAnsi="Arial" w:cs="Arial"/>
          <w:sz w:val="24"/>
          <w:szCs w:val="24"/>
          <w:lang w:eastAsia="pl-PL"/>
        </w:rPr>
        <w:t xml:space="preserve"> </w:t>
      </w:r>
      <w:r w:rsidR="002B4E95">
        <w:rPr>
          <w:rFonts w:ascii="Arial" w:eastAsia="Times New Roman" w:hAnsi="Arial" w:cs="Arial"/>
          <w:sz w:val="24"/>
          <w:szCs w:val="24"/>
          <w:lang w:eastAsia="pl-PL"/>
        </w:rPr>
        <w:br/>
      </w:r>
      <w:r w:rsidR="00D14908">
        <w:rPr>
          <w:rFonts w:ascii="Arial" w:eastAsia="Times New Roman" w:hAnsi="Arial" w:cs="Arial"/>
          <w:sz w:val="24"/>
          <w:szCs w:val="24"/>
          <w:lang w:eastAsia="pl-PL"/>
        </w:rPr>
        <w:t>(</w:t>
      </w:r>
      <w:r w:rsidR="00097761">
        <w:rPr>
          <w:rFonts w:ascii="Arial" w:eastAsia="Times New Roman" w:hAnsi="Arial" w:cs="Arial"/>
          <w:sz w:val="24"/>
          <w:szCs w:val="24"/>
          <w:lang w:eastAsia="pl-PL"/>
        </w:rPr>
        <w:t xml:space="preserve">w 2021 r. – 4 sesje, </w:t>
      </w:r>
      <w:r w:rsidR="00D14908">
        <w:rPr>
          <w:rFonts w:ascii="Arial" w:eastAsia="Times New Roman" w:hAnsi="Arial" w:cs="Arial"/>
          <w:sz w:val="24"/>
          <w:szCs w:val="24"/>
          <w:lang w:eastAsia="pl-PL"/>
        </w:rPr>
        <w:t>w 2020 r. – 3 sesje)</w:t>
      </w:r>
      <w:r>
        <w:rPr>
          <w:rFonts w:ascii="Arial" w:eastAsia="Times New Roman" w:hAnsi="Arial" w:cs="Arial"/>
          <w:sz w:val="24"/>
          <w:szCs w:val="24"/>
          <w:lang w:eastAsia="pl-PL"/>
        </w:rPr>
        <w:t>.</w:t>
      </w:r>
    </w:p>
    <w:p w14:paraId="466E8012" w14:textId="77777777" w:rsidR="00A02E75" w:rsidRPr="005F6B32" w:rsidRDefault="00A02E75" w:rsidP="00A02E75">
      <w:pPr>
        <w:spacing w:after="0" w:line="240" w:lineRule="auto"/>
        <w:jc w:val="both"/>
        <w:rPr>
          <w:rFonts w:ascii="Arial" w:eastAsia="Times New Roman" w:hAnsi="Arial" w:cs="Arial"/>
          <w:sz w:val="24"/>
          <w:szCs w:val="24"/>
          <w:lang w:eastAsia="pl-PL"/>
        </w:rPr>
      </w:pPr>
    </w:p>
    <w:p w14:paraId="183400EB" w14:textId="77777777" w:rsidR="00A02E75" w:rsidRPr="00165472" w:rsidRDefault="00A02E75" w:rsidP="00A02E75">
      <w:pPr>
        <w:spacing w:after="0" w:line="240" w:lineRule="auto"/>
        <w:jc w:val="both"/>
        <w:rPr>
          <w:rFonts w:ascii="Arial" w:eastAsia="Times New Roman" w:hAnsi="Arial" w:cs="Arial"/>
          <w:sz w:val="12"/>
          <w:szCs w:val="24"/>
          <w:lang w:eastAsia="pl-PL"/>
        </w:rPr>
      </w:pPr>
    </w:p>
    <w:p w14:paraId="1E13F62A" w14:textId="77777777" w:rsidR="00A02E75" w:rsidRPr="005F6B32" w:rsidRDefault="00A02E75" w:rsidP="00A02E75">
      <w:pPr>
        <w:spacing w:after="0" w:line="240" w:lineRule="auto"/>
        <w:jc w:val="both"/>
        <w:rPr>
          <w:rFonts w:ascii="Arial" w:eastAsia="Times New Roman" w:hAnsi="Arial" w:cs="Arial"/>
          <w:b/>
          <w:sz w:val="24"/>
          <w:szCs w:val="24"/>
          <w:lang w:eastAsia="pl-PL"/>
        </w:rPr>
      </w:pPr>
      <w:r w:rsidRPr="005F6B32">
        <w:rPr>
          <w:rFonts w:ascii="Arial" w:eastAsia="Times New Roman" w:hAnsi="Arial" w:cs="Arial"/>
          <w:b/>
          <w:sz w:val="24"/>
          <w:szCs w:val="24"/>
          <w:lang w:eastAsia="pl-PL"/>
        </w:rPr>
        <w:t>Wykonanie uchwał Rady Powiatu Krośnieńskiego.</w:t>
      </w:r>
    </w:p>
    <w:p w14:paraId="7ED764F9" w14:textId="77777777" w:rsidR="00A02E75" w:rsidRPr="005F6B32" w:rsidRDefault="00A02E75" w:rsidP="00A02E75">
      <w:pPr>
        <w:spacing w:after="0" w:line="240" w:lineRule="auto"/>
        <w:jc w:val="both"/>
        <w:rPr>
          <w:rFonts w:ascii="Arial" w:eastAsia="Times New Roman" w:hAnsi="Arial" w:cs="Arial"/>
          <w:b/>
          <w:sz w:val="24"/>
          <w:szCs w:val="24"/>
          <w:lang w:eastAsia="pl-PL"/>
        </w:rPr>
      </w:pPr>
    </w:p>
    <w:p w14:paraId="28499BBF" w14:textId="17C58B26" w:rsidR="00A02E75" w:rsidRPr="005F6B32" w:rsidRDefault="00A02E75" w:rsidP="00A02E75">
      <w:pPr>
        <w:spacing w:after="0" w:line="240" w:lineRule="auto"/>
        <w:jc w:val="both"/>
        <w:rPr>
          <w:rFonts w:ascii="Arial" w:eastAsia="Times New Roman" w:hAnsi="Arial" w:cs="Arial"/>
          <w:sz w:val="24"/>
          <w:szCs w:val="24"/>
          <w:lang w:eastAsia="pl-PL"/>
        </w:rPr>
      </w:pPr>
      <w:r w:rsidRPr="005F6B32">
        <w:rPr>
          <w:rFonts w:ascii="Arial" w:eastAsia="Times New Roman" w:hAnsi="Arial" w:cs="Arial"/>
          <w:sz w:val="24"/>
          <w:szCs w:val="24"/>
          <w:lang w:eastAsia="pl-PL"/>
        </w:rPr>
        <w:t>Rada Powiatu w 20</w:t>
      </w:r>
      <w:r>
        <w:rPr>
          <w:rFonts w:ascii="Arial" w:eastAsia="Times New Roman" w:hAnsi="Arial" w:cs="Arial"/>
          <w:sz w:val="24"/>
          <w:szCs w:val="24"/>
          <w:lang w:eastAsia="pl-PL"/>
        </w:rPr>
        <w:t>2</w:t>
      </w:r>
      <w:r w:rsidR="00C324AC">
        <w:rPr>
          <w:rFonts w:ascii="Arial" w:eastAsia="Times New Roman" w:hAnsi="Arial" w:cs="Arial"/>
          <w:sz w:val="24"/>
          <w:szCs w:val="24"/>
          <w:lang w:eastAsia="pl-PL"/>
        </w:rPr>
        <w:t>2</w:t>
      </w:r>
      <w:r w:rsidRPr="005F6B32">
        <w:rPr>
          <w:rFonts w:ascii="Arial" w:eastAsia="Times New Roman" w:hAnsi="Arial" w:cs="Arial"/>
          <w:sz w:val="24"/>
          <w:szCs w:val="24"/>
          <w:lang w:eastAsia="pl-PL"/>
        </w:rPr>
        <w:t xml:space="preserve"> roku podjęła </w:t>
      </w:r>
      <w:r w:rsidR="00D14908">
        <w:rPr>
          <w:rFonts w:ascii="Arial" w:eastAsia="Times New Roman" w:hAnsi="Arial" w:cs="Arial"/>
          <w:sz w:val="24"/>
          <w:szCs w:val="24"/>
          <w:lang w:eastAsia="pl-PL"/>
        </w:rPr>
        <w:t>7</w:t>
      </w:r>
      <w:r w:rsidR="00C324AC">
        <w:rPr>
          <w:rFonts w:ascii="Arial" w:eastAsia="Times New Roman" w:hAnsi="Arial" w:cs="Arial"/>
          <w:sz w:val="24"/>
          <w:szCs w:val="24"/>
          <w:lang w:eastAsia="pl-PL"/>
        </w:rPr>
        <w:t>5</w:t>
      </w:r>
      <w:r>
        <w:rPr>
          <w:rFonts w:ascii="Arial" w:eastAsia="Times New Roman" w:hAnsi="Arial" w:cs="Arial"/>
          <w:sz w:val="24"/>
          <w:szCs w:val="24"/>
          <w:lang w:eastAsia="pl-PL"/>
        </w:rPr>
        <w:t xml:space="preserve"> uchwał (</w:t>
      </w:r>
      <w:r w:rsidR="00C324AC">
        <w:rPr>
          <w:rFonts w:ascii="Arial" w:eastAsia="Times New Roman" w:hAnsi="Arial" w:cs="Arial"/>
          <w:sz w:val="24"/>
          <w:szCs w:val="24"/>
          <w:lang w:eastAsia="pl-PL"/>
        </w:rPr>
        <w:t xml:space="preserve">w 2021 r. – 70 uchwał, </w:t>
      </w:r>
      <w:r w:rsidR="00D14908">
        <w:rPr>
          <w:rFonts w:ascii="Arial" w:eastAsia="Times New Roman" w:hAnsi="Arial" w:cs="Arial"/>
          <w:sz w:val="24"/>
          <w:szCs w:val="24"/>
          <w:lang w:eastAsia="pl-PL"/>
        </w:rPr>
        <w:t>w 2020 r. – 66</w:t>
      </w:r>
      <w:r w:rsidR="00E250DC">
        <w:rPr>
          <w:rFonts w:ascii="Arial" w:eastAsia="Times New Roman" w:hAnsi="Arial" w:cs="Arial"/>
          <w:sz w:val="24"/>
          <w:szCs w:val="24"/>
          <w:lang w:eastAsia="pl-PL"/>
        </w:rPr>
        <w:t xml:space="preserve"> </w:t>
      </w:r>
      <w:r w:rsidR="00D14908">
        <w:rPr>
          <w:rFonts w:ascii="Arial" w:eastAsia="Times New Roman" w:hAnsi="Arial" w:cs="Arial"/>
          <w:sz w:val="24"/>
          <w:szCs w:val="24"/>
          <w:lang w:eastAsia="pl-PL"/>
        </w:rPr>
        <w:t xml:space="preserve">uchwał, </w:t>
      </w:r>
      <w:r>
        <w:rPr>
          <w:rFonts w:ascii="Arial" w:eastAsia="Times New Roman" w:hAnsi="Arial" w:cs="Arial"/>
          <w:sz w:val="24"/>
          <w:szCs w:val="24"/>
          <w:lang w:eastAsia="pl-PL"/>
        </w:rPr>
        <w:t xml:space="preserve">w 2019 r. - </w:t>
      </w:r>
      <w:r w:rsidRPr="00EC6662">
        <w:rPr>
          <w:rFonts w:ascii="Arial" w:eastAsia="Times New Roman" w:hAnsi="Arial" w:cs="Arial"/>
          <w:bCs/>
          <w:sz w:val="24"/>
          <w:szCs w:val="24"/>
          <w:lang w:eastAsia="pl-PL"/>
        </w:rPr>
        <w:t>95 uchwał</w:t>
      </w:r>
      <w:r>
        <w:rPr>
          <w:rFonts w:ascii="Arial" w:eastAsia="Times New Roman" w:hAnsi="Arial" w:cs="Arial"/>
          <w:bCs/>
          <w:sz w:val="24"/>
          <w:szCs w:val="24"/>
          <w:lang w:eastAsia="pl-PL"/>
        </w:rPr>
        <w:t>, w 2018 r. - 81 uchwał).</w:t>
      </w:r>
    </w:p>
    <w:p w14:paraId="2AE8A875" w14:textId="77777777" w:rsidR="00A02E75" w:rsidRPr="005F6B32" w:rsidRDefault="00A02E75" w:rsidP="00A02E75">
      <w:pPr>
        <w:spacing w:after="0" w:line="240" w:lineRule="auto"/>
        <w:jc w:val="both"/>
        <w:rPr>
          <w:rFonts w:ascii="Arial" w:eastAsia="Times New Roman" w:hAnsi="Arial" w:cs="Arial"/>
          <w:sz w:val="24"/>
          <w:szCs w:val="24"/>
          <w:lang w:eastAsia="pl-PL"/>
        </w:rPr>
      </w:pPr>
    </w:p>
    <w:p w14:paraId="3A936194" w14:textId="77777777" w:rsidR="00A02E75" w:rsidRPr="005F6B32" w:rsidRDefault="00A02E75" w:rsidP="00A02E75">
      <w:pPr>
        <w:spacing w:after="0" w:line="240" w:lineRule="auto"/>
        <w:jc w:val="both"/>
        <w:rPr>
          <w:rFonts w:ascii="Arial" w:eastAsia="Times New Roman" w:hAnsi="Arial" w:cs="Arial"/>
          <w:sz w:val="24"/>
          <w:szCs w:val="24"/>
          <w:lang w:eastAsia="pl-PL"/>
        </w:rPr>
      </w:pPr>
      <w:r w:rsidRPr="005F6B32">
        <w:rPr>
          <w:rFonts w:ascii="Arial" w:eastAsia="Times New Roman" w:hAnsi="Arial" w:cs="Arial"/>
          <w:sz w:val="24"/>
          <w:szCs w:val="24"/>
          <w:lang w:eastAsia="pl-PL"/>
        </w:rPr>
        <w:t xml:space="preserve">W większości uchwały dotyczyły budżetu Powiatu, ponadto infrastruktury drogowej, oświaty, pomocy społecznej i uchwały o charakterze ustrojowo </w:t>
      </w:r>
      <w:r>
        <w:rPr>
          <w:rFonts w:ascii="Arial" w:eastAsia="Times New Roman" w:hAnsi="Arial" w:cs="Arial"/>
          <w:sz w:val="24"/>
          <w:szCs w:val="24"/>
          <w:lang w:eastAsia="pl-PL"/>
        </w:rPr>
        <w:t>-</w:t>
      </w:r>
      <w:r w:rsidRPr="005F6B32">
        <w:rPr>
          <w:rFonts w:ascii="Arial" w:eastAsia="Times New Roman" w:hAnsi="Arial" w:cs="Arial"/>
          <w:sz w:val="24"/>
          <w:szCs w:val="24"/>
          <w:lang w:eastAsia="pl-PL"/>
        </w:rPr>
        <w:t xml:space="preserve"> organizacyjnym.</w:t>
      </w:r>
    </w:p>
    <w:p w14:paraId="431332C6" w14:textId="77777777" w:rsidR="00A02E75" w:rsidRPr="005F6B32" w:rsidRDefault="00A02E75" w:rsidP="00A02E75">
      <w:pPr>
        <w:spacing w:after="0" w:line="240" w:lineRule="auto"/>
        <w:jc w:val="both"/>
        <w:rPr>
          <w:rFonts w:ascii="Arial" w:eastAsia="Times New Roman" w:hAnsi="Arial" w:cs="Arial"/>
          <w:sz w:val="24"/>
          <w:szCs w:val="24"/>
          <w:lang w:eastAsia="pl-PL"/>
        </w:rPr>
      </w:pPr>
    </w:p>
    <w:p w14:paraId="528F9EC2" w14:textId="77777777" w:rsidR="00A02E75" w:rsidRPr="00165472" w:rsidRDefault="00A02E75" w:rsidP="00A02E75">
      <w:pPr>
        <w:spacing w:after="0" w:line="240" w:lineRule="auto"/>
        <w:jc w:val="center"/>
        <w:rPr>
          <w:rFonts w:ascii="Arial" w:eastAsia="Times New Roman" w:hAnsi="Arial" w:cs="Arial"/>
          <w:sz w:val="14"/>
          <w:szCs w:val="24"/>
          <w:lang w:eastAsia="pl-PL"/>
        </w:rPr>
      </w:pPr>
    </w:p>
    <w:p w14:paraId="57657612" w14:textId="1766381D" w:rsidR="00D14908" w:rsidRDefault="00A02E75" w:rsidP="006044B8">
      <w:pPr>
        <w:spacing w:after="0" w:line="240" w:lineRule="auto"/>
        <w:jc w:val="center"/>
        <w:rPr>
          <w:rFonts w:ascii="Arial" w:eastAsia="Times New Roman" w:hAnsi="Arial" w:cs="Arial"/>
          <w:b/>
          <w:sz w:val="24"/>
          <w:szCs w:val="24"/>
          <w:lang w:eastAsia="pl-PL"/>
        </w:rPr>
      </w:pPr>
      <w:r w:rsidRPr="005F6B32">
        <w:rPr>
          <w:rFonts w:ascii="Arial" w:eastAsia="Times New Roman" w:hAnsi="Arial" w:cs="Arial"/>
          <w:b/>
          <w:sz w:val="24"/>
          <w:szCs w:val="24"/>
          <w:lang w:eastAsia="pl-PL"/>
        </w:rPr>
        <w:t>Wykonanie uchwał Rady Pow</w:t>
      </w:r>
      <w:r w:rsidR="006044B8">
        <w:rPr>
          <w:rFonts w:ascii="Arial" w:eastAsia="Times New Roman" w:hAnsi="Arial" w:cs="Arial"/>
          <w:b/>
          <w:sz w:val="24"/>
          <w:szCs w:val="24"/>
          <w:lang w:eastAsia="pl-PL"/>
        </w:rPr>
        <w:t>iatu Krośnieńskiego VI kadencji</w:t>
      </w:r>
    </w:p>
    <w:p w14:paraId="3AA7B715" w14:textId="77777777" w:rsidR="00C324AC" w:rsidRDefault="00C324AC" w:rsidP="00C324AC">
      <w:pPr>
        <w:spacing w:after="0" w:line="240" w:lineRule="auto"/>
        <w:rPr>
          <w:rFonts w:ascii="Arial" w:eastAsia="Times New Roman" w:hAnsi="Arial" w:cs="Arial"/>
          <w:b/>
          <w:sz w:val="24"/>
          <w:szCs w:val="24"/>
          <w:lang w:eastAsia="pl-PL"/>
        </w:rPr>
      </w:pPr>
    </w:p>
    <w:p w14:paraId="371F4FF3" w14:textId="77777777" w:rsidR="00C324AC" w:rsidRDefault="00C324AC" w:rsidP="006044B8">
      <w:pPr>
        <w:spacing w:after="0" w:line="240" w:lineRule="auto"/>
        <w:jc w:val="center"/>
        <w:rPr>
          <w:rFonts w:ascii="Arial" w:eastAsia="Times New Roman" w:hAnsi="Arial" w:cs="Arial"/>
          <w:b/>
          <w:sz w:val="24"/>
          <w:szCs w:val="24"/>
          <w:lang w:eastAsia="pl-PL"/>
        </w:rPr>
      </w:pPr>
    </w:p>
    <w:p w14:paraId="2113F5CA" w14:textId="77777777" w:rsidR="00C324AC" w:rsidRDefault="00C324AC" w:rsidP="006044B8">
      <w:pPr>
        <w:spacing w:after="0" w:line="240" w:lineRule="auto"/>
        <w:jc w:val="center"/>
        <w:rPr>
          <w:rFonts w:ascii="Arial" w:eastAsia="Times New Roman" w:hAnsi="Arial" w:cs="Arial"/>
          <w:b/>
          <w:sz w:val="24"/>
          <w:szCs w:val="24"/>
          <w:lang w:eastAsia="pl-PL"/>
        </w:rPr>
      </w:pPr>
    </w:p>
    <w:tbl>
      <w:tblPr>
        <w:tblStyle w:val="Tabelasiatki4akcent52"/>
        <w:tblW w:w="9464" w:type="dxa"/>
        <w:tblLayout w:type="fixed"/>
        <w:tblLook w:val="04A0" w:firstRow="1" w:lastRow="0" w:firstColumn="1" w:lastColumn="0" w:noHBand="0" w:noVBand="1"/>
      </w:tblPr>
      <w:tblGrid>
        <w:gridCol w:w="1101"/>
        <w:gridCol w:w="6520"/>
        <w:gridCol w:w="1843"/>
      </w:tblGrid>
      <w:tr w:rsidR="00C324AC" w:rsidRPr="00363459" w14:paraId="088257F2" w14:textId="77777777" w:rsidTr="00363459">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01" w:type="dxa"/>
          </w:tcPr>
          <w:p w14:paraId="3512AA0A" w14:textId="77777777" w:rsidR="00C324AC" w:rsidRPr="00363459" w:rsidRDefault="00C324AC" w:rsidP="000B4BB6">
            <w:pPr>
              <w:jc w:val="center"/>
              <w:rPr>
                <w:rFonts w:ascii="Arial" w:eastAsia="Times New Roman" w:hAnsi="Arial" w:cs="Arial"/>
                <w:b w:val="0"/>
                <w:lang w:eastAsia="pl-PL"/>
              </w:rPr>
            </w:pPr>
            <w:r w:rsidRPr="00363459">
              <w:rPr>
                <w:rFonts w:ascii="Arial" w:eastAsia="Times New Roman" w:hAnsi="Arial" w:cs="Arial"/>
                <w:lang w:eastAsia="pl-PL"/>
              </w:rPr>
              <w:t>Lp.</w:t>
            </w:r>
          </w:p>
        </w:tc>
        <w:tc>
          <w:tcPr>
            <w:tcW w:w="6520" w:type="dxa"/>
          </w:tcPr>
          <w:p w14:paraId="28121E2C" w14:textId="77777777" w:rsidR="00C324AC" w:rsidRPr="00363459" w:rsidRDefault="00C324AC" w:rsidP="000B4BB6">
            <w:pPr>
              <w:jc w:val="center"/>
              <w:cnfStyle w:val="100000000000" w:firstRow="1" w:lastRow="0" w:firstColumn="0" w:lastColumn="0" w:oddVBand="0" w:evenVBand="0" w:oddHBand="0" w:evenHBand="0" w:firstRowFirstColumn="0" w:firstRowLastColumn="0" w:lastRowFirstColumn="0" w:lastRowLastColumn="0"/>
              <w:rPr>
                <w:rFonts w:ascii="Arial" w:eastAsia="Times New Roman" w:hAnsi="Arial" w:cs="Arial"/>
                <w:b w:val="0"/>
                <w:lang w:eastAsia="pl-PL"/>
              </w:rPr>
            </w:pPr>
            <w:r w:rsidRPr="00363459">
              <w:rPr>
                <w:rFonts w:ascii="Arial" w:eastAsia="Times New Roman" w:hAnsi="Arial" w:cs="Arial"/>
                <w:lang w:eastAsia="pl-PL"/>
              </w:rPr>
              <w:t>Tytuł</w:t>
            </w:r>
          </w:p>
        </w:tc>
        <w:tc>
          <w:tcPr>
            <w:tcW w:w="1843" w:type="dxa"/>
          </w:tcPr>
          <w:p w14:paraId="5A1C3DF9" w14:textId="77777777" w:rsidR="00C324AC" w:rsidRPr="00363459" w:rsidRDefault="00C324AC" w:rsidP="000B4BB6">
            <w:pPr>
              <w:jc w:val="center"/>
              <w:cnfStyle w:val="100000000000" w:firstRow="1" w:lastRow="0" w:firstColumn="0" w:lastColumn="0" w:oddVBand="0" w:evenVBand="0" w:oddHBand="0" w:evenHBand="0" w:firstRowFirstColumn="0" w:firstRowLastColumn="0" w:lastRowFirstColumn="0" w:lastRowLastColumn="0"/>
              <w:rPr>
                <w:rFonts w:ascii="Arial" w:eastAsia="Times New Roman" w:hAnsi="Arial" w:cs="Arial"/>
                <w:b w:val="0"/>
                <w:lang w:eastAsia="pl-PL"/>
              </w:rPr>
            </w:pPr>
            <w:r w:rsidRPr="00363459">
              <w:rPr>
                <w:rFonts w:ascii="Arial" w:eastAsia="Times New Roman" w:hAnsi="Arial" w:cs="Arial"/>
                <w:lang w:eastAsia="pl-PL"/>
              </w:rPr>
              <w:t>Stan wykonania</w:t>
            </w:r>
          </w:p>
        </w:tc>
      </w:tr>
      <w:tr w:rsidR="00C324AC" w:rsidRPr="00363459" w14:paraId="4CB20C9F" w14:textId="77777777" w:rsidTr="0036345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01" w:type="dxa"/>
          </w:tcPr>
          <w:p w14:paraId="0B749444" w14:textId="77777777" w:rsidR="00C324AC" w:rsidRPr="00363459" w:rsidRDefault="00C324AC" w:rsidP="002A0A3E">
            <w:pPr>
              <w:pStyle w:val="Akapitzlist"/>
              <w:numPr>
                <w:ilvl w:val="0"/>
                <w:numId w:val="99"/>
              </w:numPr>
              <w:ind w:left="786"/>
              <w:rPr>
                <w:rFonts w:ascii="Arial" w:eastAsia="Times New Roman" w:hAnsi="Arial" w:cs="Arial"/>
                <w:lang w:eastAsia="pl-PL"/>
              </w:rPr>
            </w:pPr>
          </w:p>
        </w:tc>
        <w:tc>
          <w:tcPr>
            <w:tcW w:w="6520" w:type="dxa"/>
          </w:tcPr>
          <w:p w14:paraId="1268B4C5" w14:textId="77777777" w:rsidR="00C324AC" w:rsidRPr="00363459" w:rsidRDefault="00C324AC" w:rsidP="000B4BB6">
            <w:pPr>
              <w:jc w:val="both"/>
              <w:cnfStyle w:val="000000100000" w:firstRow="0" w:lastRow="0" w:firstColumn="0" w:lastColumn="0" w:oddVBand="0" w:evenVBand="0" w:oddHBand="1" w:evenHBand="0" w:firstRowFirstColumn="0" w:firstRowLastColumn="0" w:lastRowFirstColumn="0" w:lastRowLastColumn="0"/>
              <w:rPr>
                <w:rFonts w:ascii="Arial" w:hAnsi="Arial" w:cs="Arial"/>
              </w:rPr>
            </w:pPr>
            <w:r w:rsidRPr="00363459">
              <w:rPr>
                <w:rFonts w:ascii="Arial" w:hAnsi="Arial" w:cs="Arial"/>
              </w:rPr>
              <w:t>UCHWAŁA NR XXXIV/263/2022 RADY POWIATU KROŚNIEŃSKIEGO z dnia 14 stycznia 2022 roku</w:t>
            </w:r>
            <w:r w:rsidRPr="00363459">
              <w:rPr>
                <w:rFonts w:ascii="Arial" w:hAnsi="Arial" w:cs="Arial"/>
              </w:rPr>
              <w:br/>
              <w:t>w sprawie przystąpienia do realizacji projektu pozakonkursowego "Aktywizacja osób powyżej 29 r. ż. pozostających bez pracy w powiecie krośnieńskim (VIII)".</w:t>
            </w:r>
          </w:p>
        </w:tc>
        <w:tc>
          <w:tcPr>
            <w:tcW w:w="1843" w:type="dxa"/>
          </w:tcPr>
          <w:p w14:paraId="55EBA8A8" w14:textId="77777777" w:rsidR="00C324AC" w:rsidRPr="00363459" w:rsidRDefault="00C324AC" w:rsidP="000B4BB6">
            <w:pPr>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lang w:eastAsia="pl-PL"/>
              </w:rPr>
            </w:pPr>
            <w:r w:rsidRPr="00363459">
              <w:rPr>
                <w:rFonts w:ascii="Arial" w:eastAsia="Times New Roman" w:hAnsi="Arial" w:cs="Arial"/>
                <w:lang w:eastAsia="pl-PL"/>
              </w:rPr>
              <w:t>zrealizowana</w:t>
            </w:r>
          </w:p>
        </w:tc>
      </w:tr>
      <w:tr w:rsidR="00C324AC" w:rsidRPr="00363459" w14:paraId="4E34EEB0" w14:textId="77777777" w:rsidTr="00363459">
        <w:tc>
          <w:tcPr>
            <w:cnfStyle w:val="001000000000" w:firstRow="0" w:lastRow="0" w:firstColumn="1" w:lastColumn="0" w:oddVBand="0" w:evenVBand="0" w:oddHBand="0" w:evenHBand="0" w:firstRowFirstColumn="0" w:firstRowLastColumn="0" w:lastRowFirstColumn="0" w:lastRowLastColumn="0"/>
            <w:tcW w:w="1101" w:type="dxa"/>
          </w:tcPr>
          <w:p w14:paraId="659B1690" w14:textId="77777777" w:rsidR="00C324AC" w:rsidRPr="00363459" w:rsidRDefault="00C324AC" w:rsidP="002A0A3E">
            <w:pPr>
              <w:pStyle w:val="Akapitzlist"/>
              <w:numPr>
                <w:ilvl w:val="0"/>
                <w:numId w:val="99"/>
              </w:numPr>
              <w:ind w:left="786"/>
              <w:jc w:val="center"/>
              <w:rPr>
                <w:rFonts w:ascii="Arial" w:eastAsia="Times New Roman" w:hAnsi="Arial" w:cs="Arial"/>
                <w:lang w:eastAsia="pl-PL"/>
              </w:rPr>
            </w:pPr>
            <w:r w:rsidRPr="00363459">
              <w:rPr>
                <w:rFonts w:ascii="Arial" w:eastAsia="Times New Roman" w:hAnsi="Arial" w:cs="Arial"/>
                <w:lang w:eastAsia="pl-PL"/>
              </w:rPr>
              <w:t xml:space="preserve"> </w:t>
            </w:r>
          </w:p>
        </w:tc>
        <w:tc>
          <w:tcPr>
            <w:tcW w:w="6520" w:type="dxa"/>
          </w:tcPr>
          <w:p w14:paraId="09BD743F" w14:textId="77777777" w:rsidR="00C324AC" w:rsidRPr="00363459" w:rsidRDefault="00C324AC" w:rsidP="00363459">
            <w:pPr>
              <w:pStyle w:val="NormalnyWeb"/>
              <w:shd w:val="clear" w:color="auto" w:fill="FFFFFF"/>
              <w:jc w:val="both"/>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2"/>
                <w:szCs w:val="22"/>
              </w:rPr>
            </w:pPr>
            <w:r w:rsidRPr="00363459">
              <w:rPr>
                <w:rFonts w:ascii="Arial" w:hAnsi="Arial" w:cs="Arial"/>
                <w:color w:val="000000"/>
                <w:sz w:val="22"/>
                <w:szCs w:val="22"/>
              </w:rPr>
              <w:t>UCHWAŁA NR XXXV/264/2022 RADY POWIATU KROŚNIEŃSKIEGO z dnia 2 lutego 2022 roku w sprawie powierzenia Gminie Chorkówka zadania publicznego polegającego na opracowaniu dokumentacji technicznej na przebudowę drogi powiatowej nr 1898R Chorkówka - Faliszówka - Nienaszów w km 3 + 100 do 8 + 000</w:t>
            </w:r>
          </w:p>
        </w:tc>
        <w:tc>
          <w:tcPr>
            <w:tcW w:w="1843" w:type="dxa"/>
          </w:tcPr>
          <w:p w14:paraId="442157DF" w14:textId="77777777" w:rsidR="00C324AC" w:rsidRPr="00363459" w:rsidRDefault="00C324AC" w:rsidP="000B4BB6">
            <w:pPr>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lang w:eastAsia="pl-PL"/>
              </w:rPr>
            </w:pPr>
            <w:r w:rsidRPr="00363459">
              <w:rPr>
                <w:rFonts w:ascii="Arial" w:eastAsia="Times New Roman" w:hAnsi="Arial" w:cs="Arial"/>
                <w:lang w:eastAsia="pl-PL"/>
              </w:rPr>
              <w:t>zrealizowana</w:t>
            </w:r>
          </w:p>
        </w:tc>
      </w:tr>
      <w:tr w:rsidR="00C324AC" w:rsidRPr="00363459" w14:paraId="383658BD" w14:textId="77777777" w:rsidTr="0036345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01" w:type="dxa"/>
          </w:tcPr>
          <w:p w14:paraId="5FB5A642" w14:textId="77777777" w:rsidR="00C324AC" w:rsidRPr="00363459" w:rsidRDefault="00C324AC" w:rsidP="002A0A3E">
            <w:pPr>
              <w:pStyle w:val="Akapitzlist"/>
              <w:numPr>
                <w:ilvl w:val="0"/>
                <w:numId w:val="99"/>
              </w:numPr>
              <w:ind w:left="786"/>
              <w:jc w:val="center"/>
              <w:rPr>
                <w:rFonts w:ascii="Arial" w:eastAsia="Times New Roman" w:hAnsi="Arial" w:cs="Arial"/>
                <w:lang w:eastAsia="pl-PL"/>
              </w:rPr>
            </w:pPr>
          </w:p>
        </w:tc>
        <w:tc>
          <w:tcPr>
            <w:tcW w:w="6520" w:type="dxa"/>
          </w:tcPr>
          <w:p w14:paraId="56B82763" w14:textId="77777777" w:rsidR="00C324AC" w:rsidRPr="00363459" w:rsidRDefault="00C324AC" w:rsidP="000B4BB6">
            <w:pPr>
              <w:jc w:val="both"/>
              <w:cnfStyle w:val="000000100000" w:firstRow="0" w:lastRow="0" w:firstColumn="0" w:lastColumn="0" w:oddVBand="0" w:evenVBand="0" w:oddHBand="1" w:evenHBand="0" w:firstRowFirstColumn="0" w:firstRowLastColumn="0" w:lastRowFirstColumn="0" w:lastRowLastColumn="0"/>
              <w:rPr>
                <w:rFonts w:ascii="Arial" w:hAnsi="Arial" w:cs="Arial"/>
              </w:rPr>
            </w:pPr>
            <w:r w:rsidRPr="00363459">
              <w:rPr>
                <w:rFonts w:ascii="Arial" w:hAnsi="Arial" w:cs="Arial"/>
              </w:rPr>
              <w:t>UCHWAŁA NR XXXV/265/2022 RADY POWIATU KROŚNIEŃSKIEGO z dnia 2 lutego 2022 roku w sprawie zmiany Uchwały budżetowej na 2022 rok</w:t>
            </w:r>
          </w:p>
        </w:tc>
        <w:tc>
          <w:tcPr>
            <w:tcW w:w="1843" w:type="dxa"/>
          </w:tcPr>
          <w:p w14:paraId="71CBF301" w14:textId="77777777" w:rsidR="00C324AC" w:rsidRPr="00363459" w:rsidRDefault="00C324AC" w:rsidP="000B4BB6">
            <w:pPr>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lang w:eastAsia="pl-PL"/>
              </w:rPr>
            </w:pPr>
            <w:r w:rsidRPr="00363459">
              <w:rPr>
                <w:rFonts w:ascii="Arial" w:eastAsia="Times New Roman" w:hAnsi="Arial" w:cs="Arial"/>
                <w:lang w:eastAsia="pl-PL"/>
              </w:rPr>
              <w:t>zrealizowana</w:t>
            </w:r>
          </w:p>
        </w:tc>
      </w:tr>
      <w:tr w:rsidR="00C324AC" w:rsidRPr="00363459" w14:paraId="4E1B88C6" w14:textId="77777777" w:rsidTr="00363459">
        <w:tc>
          <w:tcPr>
            <w:cnfStyle w:val="001000000000" w:firstRow="0" w:lastRow="0" w:firstColumn="1" w:lastColumn="0" w:oddVBand="0" w:evenVBand="0" w:oddHBand="0" w:evenHBand="0" w:firstRowFirstColumn="0" w:firstRowLastColumn="0" w:lastRowFirstColumn="0" w:lastRowLastColumn="0"/>
            <w:tcW w:w="1101" w:type="dxa"/>
          </w:tcPr>
          <w:p w14:paraId="17F70961" w14:textId="77777777" w:rsidR="00C324AC" w:rsidRPr="00363459" w:rsidRDefault="00C324AC" w:rsidP="002A0A3E">
            <w:pPr>
              <w:pStyle w:val="Akapitzlist"/>
              <w:numPr>
                <w:ilvl w:val="0"/>
                <w:numId w:val="99"/>
              </w:numPr>
              <w:ind w:left="786"/>
              <w:jc w:val="center"/>
              <w:rPr>
                <w:rFonts w:ascii="Arial" w:eastAsia="Times New Roman" w:hAnsi="Arial" w:cs="Arial"/>
                <w:lang w:eastAsia="pl-PL"/>
              </w:rPr>
            </w:pPr>
          </w:p>
        </w:tc>
        <w:tc>
          <w:tcPr>
            <w:tcW w:w="6520" w:type="dxa"/>
          </w:tcPr>
          <w:p w14:paraId="7B2F82FC" w14:textId="77777777" w:rsidR="00C324AC" w:rsidRPr="00363459" w:rsidRDefault="00C324AC" w:rsidP="000B4BB6">
            <w:pPr>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363459">
              <w:rPr>
                <w:rFonts w:ascii="Arial" w:hAnsi="Arial" w:cs="Arial"/>
              </w:rPr>
              <w:t>UCHWAŁA NR XXXV/266/2022 RADY POWIATU KROŚNIEŃSKIEGO z dnia 2 lutego 2022 roku w sprawie wieloletniej prognozy finansowej na lata 2022-2027</w:t>
            </w:r>
          </w:p>
        </w:tc>
        <w:tc>
          <w:tcPr>
            <w:tcW w:w="1843" w:type="dxa"/>
          </w:tcPr>
          <w:p w14:paraId="68C0F8F4" w14:textId="77777777" w:rsidR="00C324AC" w:rsidRPr="00363459" w:rsidRDefault="00C324AC" w:rsidP="000B4BB6">
            <w:pPr>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lang w:eastAsia="pl-PL"/>
              </w:rPr>
            </w:pPr>
            <w:r w:rsidRPr="00363459">
              <w:rPr>
                <w:rFonts w:ascii="Arial" w:eastAsia="Times New Roman" w:hAnsi="Arial" w:cs="Arial"/>
                <w:lang w:eastAsia="pl-PL"/>
              </w:rPr>
              <w:t>zrealizowana</w:t>
            </w:r>
          </w:p>
        </w:tc>
      </w:tr>
      <w:tr w:rsidR="00C324AC" w:rsidRPr="00363459" w14:paraId="37EFFD1D" w14:textId="77777777" w:rsidTr="0036345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01" w:type="dxa"/>
          </w:tcPr>
          <w:p w14:paraId="115AEF7F" w14:textId="77777777" w:rsidR="00C324AC" w:rsidRPr="00363459" w:rsidRDefault="00C324AC" w:rsidP="002A0A3E">
            <w:pPr>
              <w:pStyle w:val="Akapitzlist"/>
              <w:numPr>
                <w:ilvl w:val="0"/>
                <w:numId w:val="99"/>
              </w:numPr>
              <w:ind w:left="786"/>
              <w:jc w:val="center"/>
              <w:rPr>
                <w:rFonts w:ascii="Arial" w:eastAsia="Times New Roman" w:hAnsi="Arial" w:cs="Arial"/>
                <w:lang w:eastAsia="pl-PL"/>
              </w:rPr>
            </w:pPr>
          </w:p>
        </w:tc>
        <w:tc>
          <w:tcPr>
            <w:tcW w:w="6520" w:type="dxa"/>
          </w:tcPr>
          <w:p w14:paraId="68A28D43" w14:textId="77777777" w:rsidR="00C324AC" w:rsidRPr="00363459" w:rsidRDefault="00C324AC" w:rsidP="000B4BB6">
            <w:pPr>
              <w:jc w:val="both"/>
              <w:cnfStyle w:val="000000100000" w:firstRow="0" w:lastRow="0" w:firstColumn="0" w:lastColumn="0" w:oddVBand="0" w:evenVBand="0" w:oddHBand="1" w:evenHBand="0" w:firstRowFirstColumn="0" w:firstRowLastColumn="0" w:lastRowFirstColumn="0" w:lastRowLastColumn="0"/>
              <w:rPr>
                <w:rFonts w:ascii="Arial" w:hAnsi="Arial" w:cs="Arial"/>
              </w:rPr>
            </w:pPr>
            <w:r w:rsidRPr="00363459">
              <w:rPr>
                <w:rFonts w:ascii="Arial" w:hAnsi="Arial" w:cs="Arial"/>
              </w:rPr>
              <w:t>UCHWAŁA NR XXXVI/267/2022 RADY POWIATU KROŚNIEŃSKIEGO z dnia 25 lutego 2022 r. w sprawie utworzenia Liceum Ogólnokształcącego w Iwoniczu-Zdroju i włączenia go do Zespołu Szkól Gastronomiczno-Hotelarskich w Iwoniczu-Zdroju</w:t>
            </w:r>
          </w:p>
        </w:tc>
        <w:tc>
          <w:tcPr>
            <w:tcW w:w="1843" w:type="dxa"/>
          </w:tcPr>
          <w:p w14:paraId="3F123109" w14:textId="77777777" w:rsidR="00C324AC" w:rsidRPr="00363459" w:rsidRDefault="00C324AC" w:rsidP="000B4BB6">
            <w:pPr>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lang w:eastAsia="pl-PL"/>
              </w:rPr>
            </w:pPr>
            <w:r w:rsidRPr="00363459">
              <w:rPr>
                <w:rFonts w:ascii="Arial" w:eastAsia="Times New Roman" w:hAnsi="Arial" w:cs="Arial"/>
                <w:lang w:eastAsia="pl-PL"/>
              </w:rPr>
              <w:t>zrealizowana</w:t>
            </w:r>
          </w:p>
        </w:tc>
      </w:tr>
      <w:tr w:rsidR="00C324AC" w:rsidRPr="00363459" w14:paraId="03AE02CD" w14:textId="77777777" w:rsidTr="00363459">
        <w:tc>
          <w:tcPr>
            <w:cnfStyle w:val="001000000000" w:firstRow="0" w:lastRow="0" w:firstColumn="1" w:lastColumn="0" w:oddVBand="0" w:evenVBand="0" w:oddHBand="0" w:evenHBand="0" w:firstRowFirstColumn="0" w:firstRowLastColumn="0" w:lastRowFirstColumn="0" w:lastRowLastColumn="0"/>
            <w:tcW w:w="1101" w:type="dxa"/>
          </w:tcPr>
          <w:p w14:paraId="0CCE0905" w14:textId="77777777" w:rsidR="00C324AC" w:rsidRPr="00363459" w:rsidRDefault="00C324AC" w:rsidP="002A0A3E">
            <w:pPr>
              <w:pStyle w:val="Akapitzlist"/>
              <w:numPr>
                <w:ilvl w:val="0"/>
                <w:numId w:val="99"/>
              </w:numPr>
              <w:ind w:left="786"/>
              <w:jc w:val="center"/>
              <w:rPr>
                <w:rFonts w:ascii="Arial" w:eastAsia="Times New Roman" w:hAnsi="Arial" w:cs="Arial"/>
                <w:lang w:eastAsia="pl-PL"/>
              </w:rPr>
            </w:pPr>
          </w:p>
        </w:tc>
        <w:tc>
          <w:tcPr>
            <w:tcW w:w="6520" w:type="dxa"/>
          </w:tcPr>
          <w:p w14:paraId="573CC33B" w14:textId="77777777" w:rsidR="00C324AC" w:rsidRPr="00363459" w:rsidRDefault="00C324AC" w:rsidP="000B4BB6">
            <w:pPr>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363459">
              <w:rPr>
                <w:rFonts w:ascii="Arial" w:hAnsi="Arial" w:cs="Arial"/>
              </w:rPr>
              <w:t>UCHWAŁA NR XXXVI/268/2022 RADY POWIATU KROŚNIEŃSKIEGO z dnia 25 lutego 2022 r. w sprawie określenia szczegółowych warunków umorzenia w całości lub w części, łącznie z odsetkami, odroczenia terminu płatności, rozłożenia na raty lub odstępowania od ustalenia opłaty za pobyt dziecka w pieczy zastępczej</w:t>
            </w:r>
          </w:p>
        </w:tc>
        <w:tc>
          <w:tcPr>
            <w:tcW w:w="1843" w:type="dxa"/>
          </w:tcPr>
          <w:p w14:paraId="511A9409" w14:textId="77777777" w:rsidR="00C324AC" w:rsidRPr="00363459" w:rsidRDefault="00C324AC" w:rsidP="000B4BB6">
            <w:pPr>
              <w:ind w:left="-76" w:firstLine="76"/>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lang w:eastAsia="pl-PL"/>
              </w:rPr>
            </w:pPr>
            <w:r w:rsidRPr="00363459">
              <w:rPr>
                <w:rFonts w:ascii="Arial" w:eastAsia="Times New Roman" w:hAnsi="Arial" w:cs="Arial"/>
                <w:lang w:eastAsia="pl-PL"/>
              </w:rPr>
              <w:t>w realizacji</w:t>
            </w:r>
          </w:p>
        </w:tc>
      </w:tr>
      <w:tr w:rsidR="00C324AC" w:rsidRPr="00363459" w14:paraId="3B4A8E1F" w14:textId="77777777" w:rsidTr="0036345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01" w:type="dxa"/>
          </w:tcPr>
          <w:p w14:paraId="45AE2AAB" w14:textId="77777777" w:rsidR="00C324AC" w:rsidRPr="00363459" w:rsidRDefault="00C324AC" w:rsidP="002A0A3E">
            <w:pPr>
              <w:pStyle w:val="Akapitzlist"/>
              <w:numPr>
                <w:ilvl w:val="0"/>
                <w:numId w:val="99"/>
              </w:numPr>
              <w:ind w:left="786"/>
              <w:jc w:val="center"/>
              <w:rPr>
                <w:rFonts w:ascii="Arial" w:eastAsia="Times New Roman" w:hAnsi="Arial" w:cs="Arial"/>
                <w:lang w:eastAsia="pl-PL"/>
              </w:rPr>
            </w:pPr>
          </w:p>
        </w:tc>
        <w:tc>
          <w:tcPr>
            <w:tcW w:w="6520" w:type="dxa"/>
          </w:tcPr>
          <w:p w14:paraId="45A7C4CD" w14:textId="77777777" w:rsidR="00C324AC" w:rsidRPr="00363459" w:rsidRDefault="00C324AC" w:rsidP="000B4BB6">
            <w:pPr>
              <w:jc w:val="both"/>
              <w:cnfStyle w:val="000000100000" w:firstRow="0" w:lastRow="0" w:firstColumn="0" w:lastColumn="0" w:oddVBand="0" w:evenVBand="0" w:oddHBand="1" w:evenHBand="0" w:firstRowFirstColumn="0" w:firstRowLastColumn="0" w:lastRowFirstColumn="0" w:lastRowLastColumn="0"/>
              <w:rPr>
                <w:rFonts w:ascii="Arial" w:eastAsia="Times New Roman" w:hAnsi="Arial" w:cs="Arial"/>
                <w:lang w:eastAsia="pl-PL"/>
              </w:rPr>
            </w:pPr>
            <w:r w:rsidRPr="00363459">
              <w:rPr>
                <w:rFonts w:ascii="Arial" w:eastAsia="Times New Roman" w:hAnsi="Arial" w:cs="Arial"/>
                <w:lang w:eastAsia="pl-PL"/>
              </w:rPr>
              <w:t xml:space="preserve">UCHWAŁA NR XXXVI/269/2022 RADY POWIATU KROŚNIEŃSKIEGO z dnia 25 lutego 2022 r. w sprawie określenia rodzajów zadań i wysokości środków Państwowego Funduszu Rehabilitacji Osób Niepełnosprawnych </w:t>
            </w:r>
            <w:r w:rsidRPr="00363459">
              <w:rPr>
                <w:rFonts w:ascii="Arial" w:eastAsia="Times New Roman" w:hAnsi="Arial" w:cs="Arial"/>
                <w:lang w:eastAsia="pl-PL"/>
              </w:rPr>
              <w:lastRenderedPageBreak/>
              <w:t>przeznaczonych na realizację rehabilitacji zawodowej i społecznej oraz zatrudniania osób niepełnosprawnych w powiecie krośnieńskim w 2022 roku.</w:t>
            </w:r>
          </w:p>
        </w:tc>
        <w:tc>
          <w:tcPr>
            <w:tcW w:w="1843" w:type="dxa"/>
          </w:tcPr>
          <w:p w14:paraId="5035CEC7" w14:textId="77777777" w:rsidR="00C324AC" w:rsidRPr="00363459" w:rsidRDefault="00C324AC" w:rsidP="000B4BB6">
            <w:pPr>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lang w:eastAsia="pl-PL"/>
              </w:rPr>
            </w:pPr>
            <w:r w:rsidRPr="00363459">
              <w:rPr>
                <w:rFonts w:ascii="Arial" w:eastAsia="Times New Roman" w:hAnsi="Arial" w:cs="Arial"/>
                <w:lang w:eastAsia="pl-PL"/>
              </w:rPr>
              <w:lastRenderedPageBreak/>
              <w:t>zrealizowana</w:t>
            </w:r>
          </w:p>
        </w:tc>
      </w:tr>
      <w:tr w:rsidR="00C324AC" w:rsidRPr="00363459" w14:paraId="2C4AD57F" w14:textId="77777777" w:rsidTr="00363459">
        <w:tc>
          <w:tcPr>
            <w:cnfStyle w:val="001000000000" w:firstRow="0" w:lastRow="0" w:firstColumn="1" w:lastColumn="0" w:oddVBand="0" w:evenVBand="0" w:oddHBand="0" w:evenHBand="0" w:firstRowFirstColumn="0" w:firstRowLastColumn="0" w:lastRowFirstColumn="0" w:lastRowLastColumn="0"/>
            <w:tcW w:w="1101" w:type="dxa"/>
          </w:tcPr>
          <w:p w14:paraId="363B0F55" w14:textId="77777777" w:rsidR="00C324AC" w:rsidRPr="00363459" w:rsidRDefault="00C324AC" w:rsidP="002A0A3E">
            <w:pPr>
              <w:pStyle w:val="Akapitzlist"/>
              <w:numPr>
                <w:ilvl w:val="0"/>
                <w:numId w:val="99"/>
              </w:numPr>
              <w:ind w:left="786"/>
              <w:jc w:val="center"/>
              <w:rPr>
                <w:rFonts w:ascii="Arial" w:eastAsia="Times New Roman" w:hAnsi="Arial" w:cs="Arial"/>
                <w:lang w:eastAsia="pl-PL"/>
              </w:rPr>
            </w:pPr>
          </w:p>
        </w:tc>
        <w:tc>
          <w:tcPr>
            <w:tcW w:w="6520" w:type="dxa"/>
          </w:tcPr>
          <w:p w14:paraId="12C80214" w14:textId="77777777" w:rsidR="00C324AC" w:rsidRPr="00363459" w:rsidRDefault="00C324AC" w:rsidP="000B4BB6">
            <w:pPr>
              <w:jc w:val="both"/>
              <w:cnfStyle w:val="000000000000" w:firstRow="0" w:lastRow="0" w:firstColumn="0" w:lastColumn="0" w:oddVBand="0" w:evenVBand="0" w:oddHBand="0" w:evenHBand="0" w:firstRowFirstColumn="0" w:firstRowLastColumn="0" w:lastRowFirstColumn="0" w:lastRowLastColumn="0"/>
              <w:rPr>
                <w:rFonts w:ascii="Arial" w:eastAsia="Times New Roman" w:hAnsi="Arial" w:cs="Arial"/>
                <w:lang w:eastAsia="pl-PL"/>
              </w:rPr>
            </w:pPr>
            <w:r w:rsidRPr="00363459">
              <w:rPr>
                <w:rFonts w:ascii="Arial" w:eastAsia="Times New Roman" w:hAnsi="Arial" w:cs="Arial"/>
                <w:lang w:eastAsia="pl-PL"/>
              </w:rPr>
              <w:t>UCHWAŁA NR XXXVI/270/2022 RADY POWIATU KROŚNIEŃSKIEGO z dnia 25 lutego 2022 r. w sprawie delegowania radnego do wspólnej Komisji Bezpieczeństwa i Porządku dla Miasta Krosna i Powiatu Krośnieńskiego</w:t>
            </w:r>
          </w:p>
        </w:tc>
        <w:tc>
          <w:tcPr>
            <w:tcW w:w="1843" w:type="dxa"/>
          </w:tcPr>
          <w:p w14:paraId="1E0476B6" w14:textId="77777777" w:rsidR="00C324AC" w:rsidRPr="00363459" w:rsidRDefault="00C324AC" w:rsidP="000B4BB6">
            <w:pPr>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lang w:eastAsia="pl-PL"/>
              </w:rPr>
            </w:pPr>
            <w:r w:rsidRPr="00363459">
              <w:rPr>
                <w:rFonts w:ascii="Arial" w:eastAsia="Times New Roman" w:hAnsi="Arial" w:cs="Arial"/>
                <w:lang w:eastAsia="pl-PL"/>
              </w:rPr>
              <w:t>zrealizowana</w:t>
            </w:r>
          </w:p>
        </w:tc>
      </w:tr>
      <w:tr w:rsidR="00C324AC" w:rsidRPr="00363459" w14:paraId="2B94EB76" w14:textId="77777777" w:rsidTr="0036345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01" w:type="dxa"/>
          </w:tcPr>
          <w:p w14:paraId="4DED3783" w14:textId="77777777" w:rsidR="00C324AC" w:rsidRPr="00363459" w:rsidRDefault="00C324AC" w:rsidP="002A0A3E">
            <w:pPr>
              <w:pStyle w:val="Akapitzlist"/>
              <w:numPr>
                <w:ilvl w:val="0"/>
                <w:numId w:val="99"/>
              </w:numPr>
              <w:ind w:left="786"/>
              <w:jc w:val="center"/>
              <w:rPr>
                <w:rFonts w:ascii="Arial" w:eastAsia="Times New Roman" w:hAnsi="Arial" w:cs="Arial"/>
                <w:lang w:eastAsia="pl-PL"/>
              </w:rPr>
            </w:pPr>
          </w:p>
        </w:tc>
        <w:tc>
          <w:tcPr>
            <w:tcW w:w="6520" w:type="dxa"/>
          </w:tcPr>
          <w:p w14:paraId="20777648" w14:textId="77777777" w:rsidR="00C324AC" w:rsidRPr="00363459" w:rsidRDefault="00C324AC" w:rsidP="000B4BB6">
            <w:pPr>
              <w:jc w:val="both"/>
              <w:cnfStyle w:val="000000100000" w:firstRow="0" w:lastRow="0" w:firstColumn="0" w:lastColumn="0" w:oddVBand="0" w:evenVBand="0" w:oddHBand="1" w:evenHBand="0" w:firstRowFirstColumn="0" w:firstRowLastColumn="0" w:lastRowFirstColumn="0" w:lastRowLastColumn="0"/>
              <w:rPr>
                <w:rFonts w:ascii="Arial" w:eastAsia="Times New Roman" w:hAnsi="Arial" w:cs="Arial"/>
                <w:lang w:eastAsia="pl-PL"/>
              </w:rPr>
            </w:pPr>
            <w:r w:rsidRPr="00363459">
              <w:rPr>
                <w:rFonts w:ascii="Arial" w:eastAsia="Times New Roman" w:hAnsi="Arial" w:cs="Arial"/>
                <w:lang w:eastAsia="pl-PL"/>
              </w:rPr>
              <w:t>UCHWAŁA NR XXXVI/271/2022 RADY POWIATU KROŚNIEŃSKIEGO z dnia 25 lutego 2022 roku w sprawie zmiany Uchwały budżetowej na 2022 rok</w:t>
            </w:r>
          </w:p>
        </w:tc>
        <w:tc>
          <w:tcPr>
            <w:tcW w:w="1843" w:type="dxa"/>
          </w:tcPr>
          <w:p w14:paraId="22016BE5" w14:textId="77777777" w:rsidR="00C324AC" w:rsidRPr="00363459" w:rsidRDefault="00C324AC" w:rsidP="000B4BB6">
            <w:pPr>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lang w:eastAsia="pl-PL"/>
              </w:rPr>
            </w:pPr>
            <w:r w:rsidRPr="00363459">
              <w:rPr>
                <w:rFonts w:ascii="Arial" w:eastAsia="Times New Roman" w:hAnsi="Arial" w:cs="Arial"/>
                <w:lang w:eastAsia="pl-PL"/>
              </w:rPr>
              <w:t>zrealizowana</w:t>
            </w:r>
          </w:p>
        </w:tc>
      </w:tr>
      <w:tr w:rsidR="00C324AC" w:rsidRPr="00363459" w14:paraId="20B378AE" w14:textId="77777777" w:rsidTr="00363459">
        <w:tc>
          <w:tcPr>
            <w:cnfStyle w:val="001000000000" w:firstRow="0" w:lastRow="0" w:firstColumn="1" w:lastColumn="0" w:oddVBand="0" w:evenVBand="0" w:oddHBand="0" w:evenHBand="0" w:firstRowFirstColumn="0" w:firstRowLastColumn="0" w:lastRowFirstColumn="0" w:lastRowLastColumn="0"/>
            <w:tcW w:w="1101" w:type="dxa"/>
          </w:tcPr>
          <w:p w14:paraId="0B19DB59" w14:textId="77777777" w:rsidR="00C324AC" w:rsidRPr="00363459" w:rsidRDefault="00C324AC" w:rsidP="002A0A3E">
            <w:pPr>
              <w:pStyle w:val="Akapitzlist"/>
              <w:numPr>
                <w:ilvl w:val="0"/>
                <w:numId w:val="99"/>
              </w:numPr>
              <w:ind w:left="786"/>
              <w:jc w:val="center"/>
              <w:rPr>
                <w:rFonts w:ascii="Arial" w:eastAsia="Times New Roman" w:hAnsi="Arial" w:cs="Arial"/>
                <w:lang w:eastAsia="pl-PL"/>
              </w:rPr>
            </w:pPr>
          </w:p>
        </w:tc>
        <w:tc>
          <w:tcPr>
            <w:tcW w:w="6520" w:type="dxa"/>
          </w:tcPr>
          <w:p w14:paraId="7A0091C3" w14:textId="77777777" w:rsidR="00C324AC" w:rsidRPr="00363459" w:rsidRDefault="00C324AC" w:rsidP="000B4BB6">
            <w:pPr>
              <w:jc w:val="both"/>
              <w:cnfStyle w:val="000000000000" w:firstRow="0" w:lastRow="0" w:firstColumn="0" w:lastColumn="0" w:oddVBand="0" w:evenVBand="0" w:oddHBand="0" w:evenHBand="0" w:firstRowFirstColumn="0" w:firstRowLastColumn="0" w:lastRowFirstColumn="0" w:lastRowLastColumn="0"/>
              <w:rPr>
                <w:rFonts w:ascii="Arial" w:eastAsia="Times New Roman" w:hAnsi="Arial" w:cs="Arial"/>
                <w:lang w:eastAsia="pl-PL"/>
              </w:rPr>
            </w:pPr>
            <w:r w:rsidRPr="00363459">
              <w:rPr>
                <w:rFonts w:ascii="Arial" w:hAnsi="Arial" w:cs="Arial"/>
                <w:color w:val="000000"/>
                <w:shd w:val="clear" w:color="auto" w:fill="FFFFFF"/>
              </w:rPr>
              <w:t>UCHWAŁA NR XXXVI/272/2022 RADY POWIATU KROŚNIEŃSKIEGO z dnia 25 lutego 2022 r. w sprawie przyjęcia od Wojewody Podkarpackiego zadań publicznych z zakresu administracji rządowej</w:t>
            </w:r>
          </w:p>
        </w:tc>
        <w:tc>
          <w:tcPr>
            <w:tcW w:w="1843" w:type="dxa"/>
          </w:tcPr>
          <w:p w14:paraId="02E4DB08" w14:textId="77777777" w:rsidR="00C324AC" w:rsidRPr="00363459" w:rsidRDefault="00C324AC" w:rsidP="000B4BB6">
            <w:pPr>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lang w:eastAsia="pl-PL"/>
              </w:rPr>
            </w:pPr>
            <w:r w:rsidRPr="00363459">
              <w:rPr>
                <w:rFonts w:ascii="Arial" w:eastAsia="Times New Roman" w:hAnsi="Arial" w:cs="Arial"/>
                <w:lang w:eastAsia="pl-PL"/>
              </w:rPr>
              <w:t>zrealizowana</w:t>
            </w:r>
          </w:p>
        </w:tc>
      </w:tr>
      <w:tr w:rsidR="00C324AC" w:rsidRPr="00363459" w14:paraId="76679272" w14:textId="77777777" w:rsidTr="0036345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01" w:type="dxa"/>
          </w:tcPr>
          <w:p w14:paraId="20297C96" w14:textId="77777777" w:rsidR="00C324AC" w:rsidRPr="00363459" w:rsidRDefault="00C324AC" w:rsidP="002A0A3E">
            <w:pPr>
              <w:pStyle w:val="Akapitzlist"/>
              <w:numPr>
                <w:ilvl w:val="0"/>
                <w:numId w:val="99"/>
              </w:numPr>
              <w:ind w:left="786"/>
              <w:jc w:val="center"/>
              <w:rPr>
                <w:rFonts w:ascii="Arial" w:eastAsia="Times New Roman" w:hAnsi="Arial" w:cs="Arial"/>
                <w:lang w:eastAsia="pl-PL"/>
              </w:rPr>
            </w:pPr>
          </w:p>
        </w:tc>
        <w:tc>
          <w:tcPr>
            <w:tcW w:w="6520" w:type="dxa"/>
          </w:tcPr>
          <w:p w14:paraId="729D5B02" w14:textId="77777777" w:rsidR="00C324AC" w:rsidRPr="00363459" w:rsidRDefault="00C324AC" w:rsidP="000B4BB6">
            <w:pPr>
              <w:jc w:val="both"/>
              <w:cnfStyle w:val="000000100000" w:firstRow="0" w:lastRow="0" w:firstColumn="0" w:lastColumn="0" w:oddVBand="0" w:evenVBand="0" w:oddHBand="1" w:evenHBand="0" w:firstRowFirstColumn="0" w:firstRowLastColumn="0" w:lastRowFirstColumn="0" w:lastRowLastColumn="0"/>
              <w:rPr>
                <w:rFonts w:ascii="Arial" w:eastAsia="Times New Roman" w:hAnsi="Arial" w:cs="Arial"/>
                <w:lang w:eastAsia="pl-PL"/>
              </w:rPr>
            </w:pPr>
            <w:r w:rsidRPr="00363459">
              <w:rPr>
                <w:rFonts w:ascii="Arial" w:eastAsia="Times New Roman" w:hAnsi="Arial" w:cs="Arial"/>
                <w:lang w:eastAsia="pl-PL"/>
              </w:rPr>
              <w:t>UCHWAŁA NR XXXVI/273/2022 Rady Powiatu Krośnieńskiego z dnia 25 lutego 2022 r. w sprawie wyrażenia zgody na utworzenie Społecznej Straży Rybackiej oraz uchwalenia jej regulaminu</w:t>
            </w:r>
          </w:p>
        </w:tc>
        <w:tc>
          <w:tcPr>
            <w:tcW w:w="1843" w:type="dxa"/>
          </w:tcPr>
          <w:p w14:paraId="19B957BC" w14:textId="77777777" w:rsidR="00C324AC" w:rsidRPr="00363459" w:rsidRDefault="00C324AC" w:rsidP="000B4BB6">
            <w:pPr>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lang w:eastAsia="pl-PL"/>
              </w:rPr>
            </w:pPr>
            <w:r w:rsidRPr="00363459">
              <w:rPr>
                <w:rFonts w:ascii="Arial" w:eastAsia="Times New Roman" w:hAnsi="Arial" w:cs="Arial"/>
                <w:lang w:eastAsia="pl-PL"/>
              </w:rPr>
              <w:t>zrealizowana</w:t>
            </w:r>
          </w:p>
        </w:tc>
      </w:tr>
      <w:tr w:rsidR="00C324AC" w:rsidRPr="00363459" w14:paraId="440EC09A" w14:textId="77777777" w:rsidTr="00363459">
        <w:tc>
          <w:tcPr>
            <w:cnfStyle w:val="001000000000" w:firstRow="0" w:lastRow="0" w:firstColumn="1" w:lastColumn="0" w:oddVBand="0" w:evenVBand="0" w:oddHBand="0" w:evenHBand="0" w:firstRowFirstColumn="0" w:firstRowLastColumn="0" w:lastRowFirstColumn="0" w:lastRowLastColumn="0"/>
            <w:tcW w:w="1101" w:type="dxa"/>
          </w:tcPr>
          <w:p w14:paraId="7E6A26BB" w14:textId="77777777" w:rsidR="00C324AC" w:rsidRPr="00363459" w:rsidRDefault="00C324AC" w:rsidP="002A0A3E">
            <w:pPr>
              <w:pStyle w:val="Akapitzlist"/>
              <w:numPr>
                <w:ilvl w:val="0"/>
                <w:numId w:val="99"/>
              </w:numPr>
              <w:ind w:left="786"/>
              <w:jc w:val="center"/>
              <w:rPr>
                <w:rFonts w:ascii="Arial" w:eastAsia="Times New Roman" w:hAnsi="Arial" w:cs="Arial"/>
                <w:lang w:eastAsia="pl-PL"/>
              </w:rPr>
            </w:pPr>
          </w:p>
        </w:tc>
        <w:tc>
          <w:tcPr>
            <w:tcW w:w="6520" w:type="dxa"/>
          </w:tcPr>
          <w:p w14:paraId="495CD5EF" w14:textId="77777777" w:rsidR="00C324AC" w:rsidRPr="00363459" w:rsidRDefault="00C324AC" w:rsidP="000B4BB6">
            <w:pPr>
              <w:jc w:val="both"/>
              <w:cnfStyle w:val="000000000000" w:firstRow="0" w:lastRow="0" w:firstColumn="0" w:lastColumn="0" w:oddVBand="0" w:evenVBand="0" w:oddHBand="0" w:evenHBand="0" w:firstRowFirstColumn="0" w:firstRowLastColumn="0" w:lastRowFirstColumn="0" w:lastRowLastColumn="0"/>
              <w:rPr>
                <w:rFonts w:ascii="Arial" w:eastAsia="Times New Roman" w:hAnsi="Arial" w:cs="Arial"/>
                <w:lang w:eastAsia="pl-PL"/>
              </w:rPr>
            </w:pPr>
            <w:r w:rsidRPr="00363459">
              <w:rPr>
                <w:rFonts w:ascii="Arial" w:hAnsi="Arial" w:cs="Arial"/>
                <w:color w:val="000000"/>
                <w:shd w:val="clear" w:color="auto" w:fill="FFFFFF"/>
              </w:rPr>
              <w:t>UCHWAŁA NR XXXVI/274/2022 Rady Powiatu Krośnieńskiego z dnia 25 lutego 2022 r. w sprawie rozwiązania Społecznej Straży Rybackiej Powiatu Krośnieńskiego</w:t>
            </w:r>
          </w:p>
        </w:tc>
        <w:tc>
          <w:tcPr>
            <w:tcW w:w="1843" w:type="dxa"/>
          </w:tcPr>
          <w:p w14:paraId="0988115D" w14:textId="77777777" w:rsidR="00C324AC" w:rsidRPr="00363459" w:rsidRDefault="00C324AC" w:rsidP="000B4BB6">
            <w:pPr>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lang w:eastAsia="pl-PL"/>
              </w:rPr>
            </w:pPr>
            <w:r w:rsidRPr="00363459">
              <w:rPr>
                <w:rFonts w:ascii="Arial" w:eastAsia="Times New Roman" w:hAnsi="Arial" w:cs="Arial"/>
                <w:lang w:eastAsia="pl-PL"/>
              </w:rPr>
              <w:t>zrealizowana</w:t>
            </w:r>
          </w:p>
        </w:tc>
      </w:tr>
      <w:tr w:rsidR="00C324AC" w:rsidRPr="00363459" w14:paraId="2EC77647" w14:textId="77777777" w:rsidTr="0036345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01" w:type="dxa"/>
          </w:tcPr>
          <w:p w14:paraId="04FFA70B" w14:textId="77777777" w:rsidR="00C324AC" w:rsidRPr="00363459" w:rsidRDefault="00C324AC" w:rsidP="002A0A3E">
            <w:pPr>
              <w:pStyle w:val="Akapitzlist"/>
              <w:numPr>
                <w:ilvl w:val="0"/>
                <w:numId w:val="99"/>
              </w:numPr>
              <w:ind w:left="786"/>
              <w:jc w:val="center"/>
              <w:rPr>
                <w:rFonts w:ascii="Arial" w:eastAsia="Times New Roman" w:hAnsi="Arial" w:cs="Arial"/>
                <w:lang w:eastAsia="pl-PL"/>
              </w:rPr>
            </w:pPr>
          </w:p>
        </w:tc>
        <w:tc>
          <w:tcPr>
            <w:tcW w:w="6520" w:type="dxa"/>
          </w:tcPr>
          <w:p w14:paraId="5EB81554" w14:textId="77777777" w:rsidR="00C324AC" w:rsidRPr="00363459" w:rsidRDefault="00C324AC" w:rsidP="000B4BB6">
            <w:pPr>
              <w:jc w:val="both"/>
              <w:cnfStyle w:val="000000100000" w:firstRow="0" w:lastRow="0" w:firstColumn="0" w:lastColumn="0" w:oddVBand="0" w:evenVBand="0" w:oddHBand="1" w:evenHBand="0" w:firstRowFirstColumn="0" w:firstRowLastColumn="0" w:lastRowFirstColumn="0" w:lastRowLastColumn="0"/>
              <w:rPr>
                <w:rFonts w:ascii="Arial" w:eastAsia="Times New Roman" w:hAnsi="Arial" w:cs="Arial"/>
                <w:lang w:eastAsia="pl-PL"/>
              </w:rPr>
            </w:pPr>
            <w:r w:rsidRPr="00363459">
              <w:rPr>
                <w:rFonts w:ascii="Arial" w:eastAsia="Times New Roman" w:hAnsi="Arial" w:cs="Arial"/>
                <w:lang w:eastAsia="pl-PL"/>
              </w:rPr>
              <w:t>UCHWAŁA NR XXXVII/275/2022 RADY POWIATU KROŚNIEŃSKIEGO z dnia 16 marca 2022 r. zmieniająca uchwałę w sprawie Statutu Samodzielnego Publicznego Pogotowia Ratunkowego w Krośnie</w:t>
            </w:r>
          </w:p>
        </w:tc>
        <w:tc>
          <w:tcPr>
            <w:tcW w:w="1843" w:type="dxa"/>
          </w:tcPr>
          <w:p w14:paraId="57172A88" w14:textId="77777777" w:rsidR="00C324AC" w:rsidRPr="00363459" w:rsidRDefault="00C324AC" w:rsidP="000B4BB6">
            <w:pPr>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lang w:eastAsia="pl-PL"/>
              </w:rPr>
            </w:pPr>
            <w:r w:rsidRPr="00363459">
              <w:rPr>
                <w:rFonts w:ascii="Arial" w:eastAsia="Times New Roman" w:hAnsi="Arial" w:cs="Arial"/>
                <w:lang w:eastAsia="pl-PL"/>
              </w:rPr>
              <w:t>zrealizowana</w:t>
            </w:r>
          </w:p>
        </w:tc>
      </w:tr>
      <w:tr w:rsidR="00C324AC" w:rsidRPr="00363459" w14:paraId="5B87AAE3" w14:textId="77777777" w:rsidTr="00363459">
        <w:tc>
          <w:tcPr>
            <w:cnfStyle w:val="001000000000" w:firstRow="0" w:lastRow="0" w:firstColumn="1" w:lastColumn="0" w:oddVBand="0" w:evenVBand="0" w:oddHBand="0" w:evenHBand="0" w:firstRowFirstColumn="0" w:firstRowLastColumn="0" w:lastRowFirstColumn="0" w:lastRowLastColumn="0"/>
            <w:tcW w:w="1101" w:type="dxa"/>
          </w:tcPr>
          <w:p w14:paraId="35115796" w14:textId="77777777" w:rsidR="00C324AC" w:rsidRPr="00363459" w:rsidRDefault="00C324AC" w:rsidP="002A0A3E">
            <w:pPr>
              <w:pStyle w:val="Akapitzlist"/>
              <w:numPr>
                <w:ilvl w:val="0"/>
                <w:numId w:val="99"/>
              </w:numPr>
              <w:ind w:left="786"/>
              <w:jc w:val="center"/>
              <w:rPr>
                <w:rFonts w:ascii="Arial" w:eastAsia="Times New Roman" w:hAnsi="Arial" w:cs="Arial"/>
                <w:lang w:eastAsia="pl-PL"/>
              </w:rPr>
            </w:pPr>
          </w:p>
        </w:tc>
        <w:tc>
          <w:tcPr>
            <w:tcW w:w="6520" w:type="dxa"/>
          </w:tcPr>
          <w:p w14:paraId="7559EE81" w14:textId="77777777" w:rsidR="00C324AC" w:rsidRPr="00363459" w:rsidRDefault="00C324AC" w:rsidP="000B4BB6">
            <w:pPr>
              <w:jc w:val="both"/>
              <w:cnfStyle w:val="000000000000" w:firstRow="0" w:lastRow="0" w:firstColumn="0" w:lastColumn="0" w:oddVBand="0" w:evenVBand="0" w:oddHBand="0" w:evenHBand="0" w:firstRowFirstColumn="0" w:firstRowLastColumn="0" w:lastRowFirstColumn="0" w:lastRowLastColumn="0"/>
              <w:rPr>
                <w:rFonts w:ascii="Arial" w:eastAsia="Times New Roman" w:hAnsi="Arial" w:cs="Arial"/>
                <w:lang w:eastAsia="pl-PL"/>
              </w:rPr>
            </w:pPr>
            <w:r w:rsidRPr="00363459">
              <w:rPr>
                <w:rFonts w:ascii="Arial" w:hAnsi="Arial" w:cs="Arial"/>
                <w:color w:val="000000"/>
                <w:shd w:val="clear" w:color="auto" w:fill="FFFFFF"/>
              </w:rPr>
              <w:t>UCHWAŁA NR XXXVII/276/2022 RADY POWIATU KROŚNIEŃSKIEGO z dnia 16 marca 2022 roku w sprawie zmiany Uchwały budżetowej na 2022 rok</w:t>
            </w:r>
          </w:p>
        </w:tc>
        <w:tc>
          <w:tcPr>
            <w:tcW w:w="1843" w:type="dxa"/>
          </w:tcPr>
          <w:p w14:paraId="161FC2FA" w14:textId="77777777" w:rsidR="00C324AC" w:rsidRPr="00363459" w:rsidRDefault="00C324AC" w:rsidP="000B4BB6">
            <w:pPr>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lang w:eastAsia="pl-PL"/>
              </w:rPr>
            </w:pPr>
            <w:r w:rsidRPr="00363459">
              <w:rPr>
                <w:rFonts w:ascii="Arial" w:eastAsia="Times New Roman" w:hAnsi="Arial" w:cs="Arial"/>
                <w:lang w:eastAsia="pl-PL"/>
              </w:rPr>
              <w:t>zrealizowana</w:t>
            </w:r>
          </w:p>
        </w:tc>
      </w:tr>
      <w:tr w:rsidR="00C324AC" w:rsidRPr="00363459" w14:paraId="03F8ED17" w14:textId="77777777" w:rsidTr="0036345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01" w:type="dxa"/>
          </w:tcPr>
          <w:p w14:paraId="7EB3BDE6" w14:textId="77777777" w:rsidR="00C324AC" w:rsidRPr="00363459" w:rsidRDefault="00C324AC" w:rsidP="002A0A3E">
            <w:pPr>
              <w:pStyle w:val="Akapitzlist"/>
              <w:numPr>
                <w:ilvl w:val="0"/>
                <w:numId w:val="99"/>
              </w:numPr>
              <w:ind w:left="786"/>
              <w:jc w:val="center"/>
              <w:rPr>
                <w:rFonts w:ascii="Arial" w:eastAsia="Times New Roman" w:hAnsi="Arial" w:cs="Arial"/>
                <w:lang w:eastAsia="pl-PL"/>
              </w:rPr>
            </w:pPr>
          </w:p>
        </w:tc>
        <w:tc>
          <w:tcPr>
            <w:tcW w:w="6520" w:type="dxa"/>
          </w:tcPr>
          <w:p w14:paraId="50890EEC" w14:textId="77777777" w:rsidR="00C324AC" w:rsidRPr="00363459" w:rsidRDefault="00C324AC" w:rsidP="000B4BB6">
            <w:pPr>
              <w:jc w:val="both"/>
              <w:cnfStyle w:val="000000100000" w:firstRow="0" w:lastRow="0" w:firstColumn="0" w:lastColumn="0" w:oddVBand="0" w:evenVBand="0" w:oddHBand="1" w:evenHBand="0" w:firstRowFirstColumn="0" w:firstRowLastColumn="0" w:lastRowFirstColumn="0" w:lastRowLastColumn="0"/>
              <w:rPr>
                <w:rFonts w:ascii="Arial" w:eastAsia="Times New Roman" w:hAnsi="Arial" w:cs="Arial"/>
                <w:lang w:eastAsia="pl-PL"/>
              </w:rPr>
            </w:pPr>
            <w:r w:rsidRPr="00363459">
              <w:rPr>
                <w:rFonts w:ascii="Arial" w:eastAsia="Times New Roman" w:hAnsi="Arial" w:cs="Arial"/>
                <w:lang w:eastAsia="pl-PL"/>
              </w:rPr>
              <w:t>UCHWAŁA NR XXXVIII/277/2022 RADY POWIATU KROŚNIEŃSKIEGO z dnia 28 marca 2022 roku w sprawie przekazania do Wojewódzkiego Sądu Administracyjnego w Rzeszowie skargi Wojewody Podkarpackiego</w:t>
            </w:r>
          </w:p>
        </w:tc>
        <w:tc>
          <w:tcPr>
            <w:tcW w:w="1843" w:type="dxa"/>
          </w:tcPr>
          <w:p w14:paraId="350E6301" w14:textId="77777777" w:rsidR="00C324AC" w:rsidRPr="00363459" w:rsidRDefault="00C324AC" w:rsidP="000B4BB6">
            <w:pPr>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lang w:eastAsia="pl-PL"/>
              </w:rPr>
            </w:pPr>
            <w:r w:rsidRPr="00363459">
              <w:rPr>
                <w:rFonts w:ascii="Arial" w:eastAsia="Times New Roman" w:hAnsi="Arial" w:cs="Arial"/>
                <w:lang w:eastAsia="pl-PL"/>
              </w:rPr>
              <w:t>Stwierdzenie nieważności uchwały – rozstrzygnięcie nadzorcze Wojewody Podkarpackiego z dnia 26.04.2022 r.</w:t>
            </w:r>
          </w:p>
        </w:tc>
      </w:tr>
      <w:tr w:rsidR="00C324AC" w:rsidRPr="00363459" w14:paraId="6BC03913" w14:textId="77777777" w:rsidTr="00363459">
        <w:tc>
          <w:tcPr>
            <w:cnfStyle w:val="001000000000" w:firstRow="0" w:lastRow="0" w:firstColumn="1" w:lastColumn="0" w:oddVBand="0" w:evenVBand="0" w:oddHBand="0" w:evenHBand="0" w:firstRowFirstColumn="0" w:firstRowLastColumn="0" w:lastRowFirstColumn="0" w:lastRowLastColumn="0"/>
            <w:tcW w:w="1101" w:type="dxa"/>
          </w:tcPr>
          <w:p w14:paraId="7FAC4905" w14:textId="77777777" w:rsidR="00C324AC" w:rsidRPr="00363459" w:rsidRDefault="00C324AC" w:rsidP="002A0A3E">
            <w:pPr>
              <w:pStyle w:val="Akapitzlist"/>
              <w:numPr>
                <w:ilvl w:val="0"/>
                <w:numId w:val="99"/>
              </w:numPr>
              <w:ind w:left="786"/>
              <w:jc w:val="center"/>
              <w:rPr>
                <w:rFonts w:ascii="Arial" w:eastAsia="Times New Roman" w:hAnsi="Arial" w:cs="Arial"/>
                <w:lang w:eastAsia="pl-PL"/>
              </w:rPr>
            </w:pPr>
          </w:p>
        </w:tc>
        <w:tc>
          <w:tcPr>
            <w:tcW w:w="6520" w:type="dxa"/>
          </w:tcPr>
          <w:p w14:paraId="0F7A3177" w14:textId="77777777" w:rsidR="00C324AC" w:rsidRPr="00363459" w:rsidRDefault="00C324AC" w:rsidP="000B4BB6">
            <w:pPr>
              <w:jc w:val="both"/>
              <w:cnfStyle w:val="000000000000" w:firstRow="0" w:lastRow="0" w:firstColumn="0" w:lastColumn="0" w:oddVBand="0" w:evenVBand="0" w:oddHBand="0" w:evenHBand="0" w:firstRowFirstColumn="0" w:firstRowLastColumn="0" w:lastRowFirstColumn="0" w:lastRowLastColumn="0"/>
              <w:rPr>
                <w:rFonts w:ascii="Arial" w:eastAsia="Times New Roman" w:hAnsi="Arial" w:cs="Arial"/>
                <w:lang w:eastAsia="pl-PL"/>
              </w:rPr>
            </w:pPr>
            <w:r w:rsidRPr="00363459">
              <w:rPr>
                <w:rFonts w:ascii="Arial" w:hAnsi="Arial" w:cs="Arial"/>
                <w:color w:val="000000"/>
                <w:shd w:val="clear" w:color="auto" w:fill="FFFFFF"/>
              </w:rPr>
              <w:t>UCHWAŁA NR XXXVIII/278/2022 RADY POWIATU KROŚNIEŃSKIEGO z dnia 28 marca 2022 roku w sprawie zmiany Uchwały budżetowej na 2022 rok</w:t>
            </w:r>
          </w:p>
        </w:tc>
        <w:tc>
          <w:tcPr>
            <w:tcW w:w="1843" w:type="dxa"/>
          </w:tcPr>
          <w:p w14:paraId="5DC86464" w14:textId="77777777" w:rsidR="00C324AC" w:rsidRPr="00363459" w:rsidRDefault="00C324AC" w:rsidP="000B4BB6">
            <w:pPr>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lang w:eastAsia="pl-PL"/>
              </w:rPr>
            </w:pPr>
            <w:r w:rsidRPr="00363459">
              <w:rPr>
                <w:rFonts w:ascii="Arial" w:eastAsia="Times New Roman" w:hAnsi="Arial" w:cs="Arial"/>
                <w:lang w:eastAsia="pl-PL"/>
              </w:rPr>
              <w:t>zrealizowana</w:t>
            </w:r>
          </w:p>
        </w:tc>
      </w:tr>
      <w:tr w:rsidR="00C324AC" w:rsidRPr="00363459" w14:paraId="615BDD1F" w14:textId="77777777" w:rsidTr="0036345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01" w:type="dxa"/>
          </w:tcPr>
          <w:p w14:paraId="485A8B8F" w14:textId="77777777" w:rsidR="00C324AC" w:rsidRPr="00363459" w:rsidRDefault="00C324AC" w:rsidP="002A0A3E">
            <w:pPr>
              <w:pStyle w:val="Akapitzlist"/>
              <w:numPr>
                <w:ilvl w:val="0"/>
                <w:numId w:val="99"/>
              </w:numPr>
              <w:ind w:left="786"/>
              <w:jc w:val="center"/>
              <w:rPr>
                <w:rFonts w:ascii="Arial" w:eastAsia="Times New Roman" w:hAnsi="Arial" w:cs="Arial"/>
                <w:lang w:eastAsia="pl-PL"/>
              </w:rPr>
            </w:pPr>
          </w:p>
        </w:tc>
        <w:tc>
          <w:tcPr>
            <w:tcW w:w="6520" w:type="dxa"/>
          </w:tcPr>
          <w:p w14:paraId="54A8B7F4" w14:textId="77777777" w:rsidR="00C324AC" w:rsidRPr="00363459" w:rsidRDefault="00C324AC" w:rsidP="000B4BB6">
            <w:pPr>
              <w:jc w:val="both"/>
              <w:cnfStyle w:val="000000100000" w:firstRow="0" w:lastRow="0" w:firstColumn="0" w:lastColumn="0" w:oddVBand="0" w:evenVBand="0" w:oddHBand="1" w:evenHBand="0" w:firstRowFirstColumn="0" w:firstRowLastColumn="0" w:lastRowFirstColumn="0" w:lastRowLastColumn="0"/>
              <w:rPr>
                <w:rFonts w:ascii="Arial" w:eastAsia="Times New Roman" w:hAnsi="Arial" w:cs="Arial"/>
                <w:lang w:eastAsia="pl-PL"/>
              </w:rPr>
            </w:pPr>
            <w:r w:rsidRPr="00363459">
              <w:rPr>
                <w:rFonts w:ascii="Arial" w:eastAsia="Times New Roman" w:hAnsi="Arial" w:cs="Arial"/>
                <w:lang w:eastAsia="pl-PL"/>
              </w:rPr>
              <w:t>UCHWAŁA NR XXXVIII/279/2022 RADY POWIATU KROŚNIEŃSKIEGO z dnia 28 marca 2022 roku w sprawie wieloletniej prognozy finansowej na lata 2022-2027</w:t>
            </w:r>
          </w:p>
        </w:tc>
        <w:tc>
          <w:tcPr>
            <w:tcW w:w="1843" w:type="dxa"/>
          </w:tcPr>
          <w:p w14:paraId="67A5DEA9" w14:textId="77777777" w:rsidR="00C324AC" w:rsidRPr="00363459" w:rsidRDefault="00C324AC" w:rsidP="000B4BB6">
            <w:pPr>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lang w:eastAsia="pl-PL"/>
              </w:rPr>
            </w:pPr>
            <w:r w:rsidRPr="00363459">
              <w:rPr>
                <w:rFonts w:ascii="Arial" w:eastAsia="Times New Roman" w:hAnsi="Arial" w:cs="Arial"/>
                <w:lang w:eastAsia="pl-PL"/>
              </w:rPr>
              <w:t>zrealizowana</w:t>
            </w:r>
          </w:p>
        </w:tc>
      </w:tr>
      <w:tr w:rsidR="00C324AC" w:rsidRPr="00363459" w14:paraId="1EB7F364" w14:textId="77777777" w:rsidTr="00363459">
        <w:tc>
          <w:tcPr>
            <w:cnfStyle w:val="001000000000" w:firstRow="0" w:lastRow="0" w:firstColumn="1" w:lastColumn="0" w:oddVBand="0" w:evenVBand="0" w:oddHBand="0" w:evenHBand="0" w:firstRowFirstColumn="0" w:firstRowLastColumn="0" w:lastRowFirstColumn="0" w:lastRowLastColumn="0"/>
            <w:tcW w:w="1101" w:type="dxa"/>
          </w:tcPr>
          <w:p w14:paraId="1C3EE566" w14:textId="77777777" w:rsidR="00C324AC" w:rsidRPr="00363459" w:rsidRDefault="00C324AC" w:rsidP="002A0A3E">
            <w:pPr>
              <w:pStyle w:val="Akapitzlist"/>
              <w:numPr>
                <w:ilvl w:val="0"/>
                <w:numId w:val="99"/>
              </w:numPr>
              <w:ind w:left="786"/>
              <w:jc w:val="center"/>
              <w:rPr>
                <w:rFonts w:ascii="Arial" w:eastAsia="Times New Roman" w:hAnsi="Arial" w:cs="Arial"/>
                <w:lang w:eastAsia="pl-PL"/>
              </w:rPr>
            </w:pPr>
          </w:p>
        </w:tc>
        <w:tc>
          <w:tcPr>
            <w:tcW w:w="6520" w:type="dxa"/>
          </w:tcPr>
          <w:p w14:paraId="33F34C8D" w14:textId="77777777" w:rsidR="00C324AC" w:rsidRPr="00363459" w:rsidRDefault="00C324AC" w:rsidP="000B4BB6">
            <w:pPr>
              <w:jc w:val="both"/>
              <w:cnfStyle w:val="000000000000" w:firstRow="0" w:lastRow="0" w:firstColumn="0" w:lastColumn="0" w:oddVBand="0" w:evenVBand="0" w:oddHBand="0" w:evenHBand="0" w:firstRowFirstColumn="0" w:firstRowLastColumn="0" w:lastRowFirstColumn="0" w:lastRowLastColumn="0"/>
              <w:rPr>
                <w:rFonts w:ascii="Arial" w:eastAsia="Times New Roman" w:hAnsi="Arial" w:cs="Arial"/>
                <w:lang w:eastAsia="pl-PL"/>
              </w:rPr>
            </w:pPr>
            <w:r w:rsidRPr="00363459">
              <w:rPr>
                <w:rFonts w:ascii="Arial" w:hAnsi="Arial" w:cs="Arial"/>
                <w:color w:val="000000"/>
                <w:shd w:val="clear" w:color="auto" w:fill="FFFFFF"/>
              </w:rPr>
              <w:t>UCHWAŁA NR XXXIX/280/2022 RADY POWIATU KROŚNIEŃSKIEGO z dnia 6 maja 2022 roku w sprawie wyrażenia zgody na przeznaczenie środków na niezbędną wymianę zużytego wyposażenia Warsztatu Terapii Zajęciowej lub jego dodatkowe doposażenie w 2022 roku</w:t>
            </w:r>
          </w:p>
        </w:tc>
        <w:tc>
          <w:tcPr>
            <w:tcW w:w="1843" w:type="dxa"/>
          </w:tcPr>
          <w:p w14:paraId="17CC968A" w14:textId="77777777" w:rsidR="00C324AC" w:rsidRPr="00363459" w:rsidRDefault="00C324AC" w:rsidP="000B4BB6">
            <w:pPr>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lang w:eastAsia="pl-PL"/>
              </w:rPr>
            </w:pPr>
            <w:r w:rsidRPr="00363459">
              <w:rPr>
                <w:rFonts w:ascii="Arial" w:eastAsia="Times New Roman" w:hAnsi="Arial" w:cs="Arial"/>
                <w:lang w:eastAsia="pl-PL"/>
              </w:rPr>
              <w:t>zrealizowana</w:t>
            </w:r>
          </w:p>
        </w:tc>
      </w:tr>
      <w:tr w:rsidR="00C324AC" w:rsidRPr="00363459" w14:paraId="66C7BA78" w14:textId="77777777" w:rsidTr="0036345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01" w:type="dxa"/>
          </w:tcPr>
          <w:p w14:paraId="12011334" w14:textId="77777777" w:rsidR="00C324AC" w:rsidRPr="00363459" w:rsidRDefault="00C324AC" w:rsidP="002A0A3E">
            <w:pPr>
              <w:pStyle w:val="Akapitzlist"/>
              <w:numPr>
                <w:ilvl w:val="0"/>
                <w:numId w:val="99"/>
              </w:numPr>
              <w:ind w:left="786"/>
              <w:jc w:val="center"/>
              <w:rPr>
                <w:rFonts w:ascii="Arial" w:eastAsia="Times New Roman" w:hAnsi="Arial" w:cs="Arial"/>
                <w:lang w:eastAsia="pl-PL"/>
              </w:rPr>
            </w:pPr>
          </w:p>
        </w:tc>
        <w:tc>
          <w:tcPr>
            <w:tcW w:w="6520" w:type="dxa"/>
          </w:tcPr>
          <w:p w14:paraId="4E4A7D7E" w14:textId="77777777" w:rsidR="00C324AC" w:rsidRPr="00363459" w:rsidRDefault="00C324AC" w:rsidP="000B4BB6">
            <w:pPr>
              <w:jc w:val="both"/>
              <w:cnfStyle w:val="000000100000" w:firstRow="0" w:lastRow="0" w:firstColumn="0" w:lastColumn="0" w:oddVBand="0" w:evenVBand="0" w:oddHBand="1" w:evenHBand="0" w:firstRowFirstColumn="0" w:firstRowLastColumn="0" w:lastRowFirstColumn="0" w:lastRowLastColumn="0"/>
              <w:rPr>
                <w:rFonts w:ascii="Arial" w:eastAsia="Times New Roman" w:hAnsi="Arial" w:cs="Arial"/>
                <w:lang w:eastAsia="pl-PL"/>
              </w:rPr>
            </w:pPr>
            <w:r w:rsidRPr="00363459">
              <w:rPr>
                <w:rFonts w:ascii="Arial" w:eastAsia="Times New Roman" w:hAnsi="Arial" w:cs="Arial"/>
                <w:lang w:eastAsia="pl-PL"/>
              </w:rPr>
              <w:t>UCHWAŁA NR XXXIX/281/2022 RADY POWIATU KROŚNIEŃSKIEGO z dnia 6 maja 2022 roku w sprawie zmiany Uchwały budżetowej na 2022 rok</w:t>
            </w:r>
          </w:p>
        </w:tc>
        <w:tc>
          <w:tcPr>
            <w:tcW w:w="1843" w:type="dxa"/>
          </w:tcPr>
          <w:p w14:paraId="1ABD2F2E" w14:textId="77777777" w:rsidR="00C324AC" w:rsidRPr="00363459" w:rsidRDefault="00C324AC" w:rsidP="000B4BB6">
            <w:pPr>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lang w:eastAsia="pl-PL"/>
              </w:rPr>
            </w:pPr>
            <w:r w:rsidRPr="00363459">
              <w:rPr>
                <w:rFonts w:ascii="Arial" w:eastAsia="Times New Roman" w:hAnsi="Arial" w:cs="Arial"/>
                <w:lang w:eastAsia="pl-PL"/>
              </w:rPr>
              <w:t>zrealizowana</w:t>
            </w:r>
          </w:p>
        </w:tc>
      </w:tr>
      <w:tr w:rsidR="00C324AC" w:rsidRPr="00363459" w14:paraId="2563002A" w14:textId="77777777" w:rsidTr="00363459">
        <w:tc>
          <w:tcPr>
            <w:cnfStyle w:val="001000000000" w:firstRow="0" w:lastRow="0" w:firstColumn="1" w:lastColumn="0" w:oddVBand="0" w:evenVBand="0" w:oddHBand="0" w:evenHBand="0" w:firstRowFirstColumn="0" w:firstRowLastColumn="0" w:lastRowFirstColumn="0" w:lastRowLastColumn="0"/>
            <w:tcW w:w="1101" w:type="dxa"/>
          </w:tcPr>
          <w:p w14:paraId="174987BB" w14:textId="77777777" w:rsidR="00C324AC" w:rsidRPr="00363459" w:rsidRDefault="00C324AC" w:rsidP="002A0A3E">
            <w:pPr>
              <w:pStyle w:val="Akapitzlist"/>
              <w:numPr>
                <w:ilvl w:val="0"/>
                <w:numId w:val="99"/>
              </w:numPr>
              <w:ind w:left="786"/>
              <w:jc w:val="center"/>
              <w:rPr>
                <w:rFonts w:ascii="Arial" w:eastAsia="Times New Roman" w:hAnsi="Arial" w:cs="Arial"/>
                <w:lang w:eastAsia="pl-PL"/>
              </w:rPr>
            </w:pPr>
          </w:p>
        </w:tc>
        <w:tc>
          <w:tcPr>
            <w:tcW w:w="6520" w:type="dxa"/>
          </w:tcPr>
          <w:p w14:paraId="7AE8C741" w14:textId="77777777" w:rsidR="00C324AC" w:rsidRPr="00363459" w:rsidRDefault="00C324AC" w:rsidP="000B4BB6">
            <w:pPr>
              <w:jc w:val="both"/>
              <w:cnfStyle w:val="000000000000" w:firstRow="0" w:lastRow="0" w:firstColumn="0" w:lastColumn="0" w:oddVBand="0" w:evenVBand="0" w:oddHBand="0" w:evenHBand="0" w:firstRowFirstColumn="0" w:firstRowLastColumn="0" w:lastRowFirstColumn="0" w:lastRowLastColumn="0"/>
              <w:rPr>
                <w:rFonts w:ascii="Arial" w:eastAsia="Times New Roman" w:hAnsi="Arial" w:cs="Arial"/>
                <w:lang w:eastAsia="pl-PL"/>
              </w:rPr>
            </w:pPr>
            <w:r w:rsidRPr="00363459">
              <w:rPr>
                <w:rFonts w:ascii="Arial" w:hAnsi="Arial" w:cs="Arial"/>
                <w:color w:val="000000"/>
                <w:shd w:val="clear" w:color="auto" w:fill="FFFFFF"/>
              </w:rPr>
              <w:t>UCHWAŁA NR XXXIX/282/2022 RADY POWIATU KROŚNIEŃSKIEGO z dnia 6 maja 2022 roku w sprawie wieloletniej prognozy finansowej na lata 2022-2027</w:t>
            </w:r>
          </w:p>
        </w:tc>
        <w:tc>
          <w:tcPr>
            <w:tcW w:w="1843" w:type="dxa"/>
          </w:tcPr>
          <w:p w14:paraId="4F30FCE7" w14:textId="77777777" w:rsidR="00C324AC" w:rsidRPr="00363459" w:rsidRDefault="00C324AC" w:rsidP="000B4BB6">
            <w:pPr>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lang w:eastAsia="pl-PL"/>
              </w:rPr>
            </w:pPr>
            <w:r w:rsidRPr="00363459">
              <w:rPr>
                <w:rFonts w:ascii="Arial" w:eastAsia="Times New Roman" w:hAnsi="Arial" w:cs="Arial"/>
                <w:lang w:eastAsia="pl-PL"/>
              </w:rPr>
              <w:t>zrealizowana</w:t>
            </w:r>
          </w:p>
        </w:tc>
      </w:tr>
      <w:tr w:rsidR="00C324AC" w:rsidRPr="00363459" w14:paraId="47C50C5E" w14:textId="77777777" w:rsidTr="0036345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01" w:type="dxa"/>
          </w:tcPr>
          <w:p w14:paraId="620A015B" w14:textId="77777777" w:rsidR="00C324AC" w:rsidRPr="00363459" w:rsidRDefault="00C324AC" w:rsidP="002A0A3E">
            <w:pPr>
              <w:pStyle w:val="Akapitzlist"/>
              <w:numPr>
                <w:ilvl w:val="0"/>
                <w:numId w:val="99"/>
              </w:numPr>
              <w:ind w:left="786"/>
              <w:jc w:val="center"/>
              <w:rPr>
                <w:rFonts w:ascii="Arial" w:eastAsia="Times New Roman" w:hAnsi="Arial" w:cs="Arial"/>
                <w:lang w:eastAsia="pl-PL"/>
              </w:rPr>
            </w:pPr>
          </w:p>
        </w:tc>
        <w:tc>
          <w:tcPr>
            <w:tcW w:w="6520" w:type="dxa"/>
          </w:tcPr>
          <w:p w14:paraId="34E2DF71" w14:textId="77777777" w:rsidR="00C324AC" w:rsidRPr="00363459" w:rsidRDefault="00C324AC" w:rsidP="000B4BB6">
            <w:pPr>
              <w:jc w:val="both"/>
              <w:cnfStyle w:val="000000100000" w:firstRow="0" w:lastRow="0" w:firstColumn="0" w:lastColumn="0" w:oddVBand="0" w:evenVBand="0" w:oddHBand="1" w:evenHBand="0" w:firstRowFirstColumn="0" w:firstRowLastColumn="0" w:lastRowFirstColumn="0" w:lastRowLastColumn="0"/>
              <w:rPr>
                <w:rFonts w:ascii="Arial" w:eastAsia="Times New Roman" w:hAnsi="Arial" w:cs="Arial"/>
                <w:lang w:eastAsia="pl-PL"/>
              </w:rPr>
            </w:pPr>
            <w:r w:rsidRPr="00363459">
              <w:rPr>
                <w:rFonts w:ascii="Arial" w:eastAsia="Times New Roman" w:hAnsi="Arial" w:cs="Arial"/>
                <w:lang w:eastAsia="pl-PL"/>
              </w:rPr>
              <w:t>UCHWAŁA NR XXXIX/283/2022 RADY POWIATU KROŚNIEŃSKIEGO z dnia 6 maja 2022 roku w sprawie uznania wniosku za niezasługujący na uwzględnienie</w:t>
            </w:r>
          </w:p>
        </w:tc>
        <w:tc>
          <w:tcPr>
            <w:tcW w:w="1843" w:type="dxa"/>
          </w:tcPr>
          <w:p w14:paraId="7EA2D4A7" w14:textId="77777777" w:rsidR="00C324AC" w:rsidRPr="00363459" w:rsidRDefault="00C324AC" w:rsidP="000B4BB6">
            <w:pPr>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lang w:eastAsia="pl-PL"/>
              </w:rPr>
            </w:pPr>
            <w:r w:rsidRPr="00363459">
              <w:rPr>
                <w:rFonts w:ascii="Arial" w:eastAsia="Times New Roman" w:hAnsi="Arial" w:cs="Arial"/>
                <w:lang w:eastAsia="pl-PL"/>
              </w:rPr>
              <w:t>zrealizowana</w:t>
            </w:r>
          </w:p>
        </w:tc>
      </w:tr>
      <w:tr w:rsidR="00C324AC" w:rsidRPr="00363459" w14:paraId="3AD4CB15" w14:textId="77777777" w:rsidTr="00363459">
        <w:tc>
          <w:tcPr>
            <w:cnfStyle w:val="001000000000" w:firstRow="0" w:lastRow="0" w:firstColumn="1" w:lastColumn="0" w:oddVBand="0" w:evenVBand="0" w:oddHBand="0" w:evenHBand="0" w:firstRowFirstColumn="0" w:firstRowLastColumn="0" w:lastRowFirstColumn="0" w:lastRowLastColumn="0"/>
            <w:tcW w:w="1101" w:type="dxa"/>
          </w:tcPr>
          <w:p w14:paraId="6D785C2B" w14:textId="77777777" w:rsidR="00C324AC" w:rsidRPr="00363459" w:rsidRDefault="00C324AC" w:rsidP="002A0A3E">
            <w:pPr>
              <w:pStyle w:val="Akapitzlist"/>
              <w:numPr>
                <w:ilvl w:val="0"/>
                <w:numId w:val="99"/>
              </w:numPr>
              <w:ind w:left="786"/>
              <w:jc w:val="center"/>
              <w:rPr>
                <w:rFonts w:ascii="Arial" w:eastAsia="Times New Roman" w:hAnsi="Arial" w:cs="Arial"/>
                <w:lang w:eastAsia="pl-PL"/>
              </w:rPr>
            </w:pPr>
          </w:p>
        </w:tc>
        <w:tc>
          <w:tcPr>
            <w:tcW w:w="6520" w:type="dxa"/>
          </w:tcPr>
          <w:p w14:paraId="3D74DEA6" w14:textId="77777777" w:rsidR="00C324AC" w:rsidRPr="00363459" w:rsidRDefault="00C324AC" w:rsidP="000B4BB6">
            <w:pPr>
              <w:jc w:val="both"/>
              <w:cnfStyle w:val="000000000000" w:firstRow="0" w:lastRow="0" w:firstColumn="0" w:lastColumn="0" w:oddVBand="0" w:evenVBand="0" w:oddHBand="0" w:evenHBand="0" w:firstRowFirstColumn="0" w:firstRowLastColumn="0" w:lastRowFirstColumn="0" w:lastRowLastColumn="0"/>
              <w:rPr>
                <w:rFonts w:ascii="Arial" w:eastAsia="Times New Roman" w:hAnsi="Arial" w:cs="Arial"/>
                <w:lang w:eastAsia="pl-PL"/>
              </w:rPr>
            </w:pPr>
            <w:r w:rsidRPr="00363459">
              <w:rPr>
                <w:rFonts w:ascii="Arial" w:hAnsi="Arial" w:cs="Arial"/>
                <w:color w:val="000000"/>
                <w:shd w:val="clear" w:color="auto" w:fill="FFFFFF"/>
              </w:rPr>
              <w:t>UCHWAŁA NR XL/284/2022 RADY POWIATU KROŚNIEŃSKIEGO z dnia 30 maja 2022 roku w sprawie udzielenia Zarządowi Powiatu Krośnieńskiego wotum zaufania</w:t>
            </w:r>
          </w:p>
        </w:tc>
        <w:tc>
          <w:tcPr>
            <w:tcW w:w="1843" w:type="dxa"/>
          </w:tcPr>
          <w:p w14:paraId="478E580D" w14:textId="77777777" w:rsidR="00C324AC" w:rsidRPr="00363459" w:rsidRDefault="00C324AC" w:rsidP="000B4BB6">
            <w:pPr>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lang w:eastAsia="pl-PL"/>
              </w:rPr>
            </w:pPr>
            <w:r w:rsidRPr="00363459">
              <w:rPr>
                <w:rFonts w:ascii="Arial" w:eastAsia="Times New Roman" w:hAnsi="Arial" w:cs="Arial"/>
                <w:lang w:eastAsia="pl-PL"/>
              </w:rPr>
              <w:t>zrealizowana</w:t>
            </w:r>
          </w:p>
        </w:tc>
      </w:tr>
      <w:tr w:rsidR="00C324AC" w:rsidRPr="00363459" w14:paraId="5DC7E95D" w14:textId="77777777" w:rsidTr="0036345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01" w:type="dxa"/>
          </w:tcPr>
          <w:p w14:paraId="107FAEBC" w14:textId="77777777" w:rsidR="00C324AC" w:rsidRPr="00363459" w:rsidRDefault="00C324AC" w:rsidP="002A0A3E">
            <w:pPr>
              <w:pStyle w:val="Akapitzlist"/>
              <w:numPr>
                <w:ilvl w:val="0"/>
                <w:numId w:val="99"/>
              </w:numPr>
              <w:ind w:left="786"/>
              <w:jc w:val="center"/>
              <w:rPr>
                <w:rFonts w:ascii="Arial" w:eastAsia="Times New Roman" w:hAnsi="Arial" w:cs="Arial"/>
                <w:lang w:eastAsia="pl-PL"/>
              </w:rPr>
            </w:pPr>
          </w:p>
        </w:tc>
        <w:tc>
          <w:tcPr>
            <w:tcW w:w="6520" w:type="dxa"/>
          </w:tcPr>
          <w:p w14:paraId="0D5F2E6D" w14:textId="77777777" w:rsidR="00C324AC" w:rsidRPr="00363459" w:rsidRDefault="00C324AC" w:rsidP="000B4BB6">
            <w:pPr>
              <w:jc w:val="both"/>
              <w:cnfStyle w:val="000000100000" w:firstRow="0" w:lastRow="0" w:firstColumn="0" w:lastColumn="0" w:oddVBand="0" w:evenVBand="0" w:oddHBand="1" w:evenHBand="0" w:firstRowFirstColumn="0" w:firstRowLastColumn="0" w:lastRowFirstColumn="0" w:lastRowLastColumn="0"/>
              <w:rPr>
                <w:rFonts w:ascii="Arial" w:eastAsia="Times New Roman" w:hAnsi="Arial" w:cs="Arial"/>
                <w:lang w:eastAsia="pl-PL"/>
              </w:rPr>
            </w:pPr>
            <w:r w:rsidRPr="00363459">
              <w:rPr>
                <w:rFonts w:ascii="Arial" w:eastAsia="Times New Roman" w:hAnsi="Arial" w:cs="Arial"/>
                <w:lang w:eastAsia="pl-PL"/>
              </w:rPr>
              <w:t>UCHWAŁA NR XL/285/2022 RADY POWIATU KROŚNIEŃSKIEGO z dnia 30 maja 2022 roku w sprawie zatwierdzenia sprawozdania finansowego wraz ze sprawozdaniem z wykonania budżetu Powiatu Krośnieńskiego za 2021 rok</w:t>
            </w:r>
          </w:p>
        </w:tc>
        <w:tc>
          <w:tcPr>
            <w:tcW w:w="1843" w:type="dxa"/>
          </w:tcPr>
          <w:p w14:paraId="1784D40E" w14:textId="77777777" w:rsidR="00C324AC" w:rsidRPr="00363459" w:rsidRDefault="00C324AC" w:rsidP="000B4BB6">
            <w:pPr>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lang w:eastAsia="pl-PL"/>
              </w:rPr>
            </w:pPr>
            <w:r w:rsidRPr="00363459">
              <w:rPr>
                <w:rFonts w:ascii="Arial" w:eastAsia="Times New Roman" w:hAnsi="Arial" w:cs="Arial"/>
                <w:lang w:eastAsia="pl-PL"/>
              </w:rPr>
              <w:t>zrealizowana</w:t>
            </w:r>
          </w:p>
        </w:tc>
      </w:tr>
      <w:tr w:rsidR="00C324AC" w:rsidRPr="00363459" w14:paraId="0155FB7A" w14:textId="77777777" w:rsidTr="00363459">
        <w:tc>
          <w:tcPr>
            <w:cnfStyle w:val="001000000000" w:firstRow="0" w:lastRow="0" w:firstColumn="1" w:lastColumn="0" w:oddVBand="0" w:evenVBand="0" w:oddHBand="0" w:evenHBand="0" w:firstRowFirstColumn="0" w:firstRowLastColumn="0" w:lastRowFirstColumn="0" w:lastRowLastColumn="0"/>
            <w:tcW w:w="1101" w:type="dxa"/>
          </w:tcPr>
          <w:p w14:paraId="59506B2D" w14:textId="77777777" w:rsidR="00C324AC" w:rsidRPr="00363459" w:rsidRDefault="00C324AC" w:rsidP="002A0A3E">
            <w:pPr>
              <w:pStyle w:val="Akapitzlist"/>
              <w:numPr>
                <w:ilvl w:val="0"/>
                <w:numId w:val="99"/>
              </w:numPr>
              <w:ind w:left="786"/>
              <w:jc w:val="center"/>
              <w:rPr>
                <w:rFonts w:ascii="Arial" w:eastAsia="Times New Roman" w:hAnsi="Arial" w:cs="Arial"/>
                <w:lang w:eastAsia="pl-PL"/>
              </w:rPr>
            </w:pPr>
          </w:p>
        </w:tc>
        <w:tc>
          <w:tcPr>
            <w:tcW w:w="6520" w:type="dxa"/>
          </w:tcPr>
          <w:p w14:paraId="7D2C87BE" w14:textId="77777777" w:rsidR="00C324AC" w:rsidRPr="00363459" w:rsidRDefault="00C324AC" w:rsidP="000B4BB6">
            <w:pPr>
              <w:jc w:val="both"/>
              <w:cnfStyle w:val="000000000000" w:firstRow="0" w:lastRow="0" w:firstColumn="0" w:lastColumn="0" w:oddVBand="0" w:evenVBand="0" w:oddHBand="0" w:evenHBand="0" w:firstRowFirstColumn="0" w:firstRowLastColumn="0" w:lastRowFirstColumn="0" w:lastRowLastColumn="0"/>
              <w:rPr>
                <w:rFonts w:ascii="Arial" w:eastAsia="Times New Roman" w:hAnsi="Arial" w:cs="Arial"/>
                <w:lang w:eastAsia="pl-PL"/>
              </w:rPr>
            </w:pPr>
            <w:r w:rsidRPr="00363459">
              <w:rPr>
                <w:rFonts w:ascii="Arial" w:hAnsi="Arial" w:cs="Arial"/>
                <w:color w:val="000000"/>
                <w:shd w:val="clear" w:color="auto" w:fill="FFFFFF"/>
              </w:rPr>
              <w:t>UCHWAŁA NR XL/286/2022 RADY POWIATU KROŚNIEŃSKIEGO z dnia 30 maja 2022 roku w sprawie absolutorium z tytułu wykonania budżetu Powiatu Krośnieńskiego za 2021 rok</w:t>
            </w:r>
          </w:p>
        </w:tc>
        <w:tc>
          <w:tcPr>
            <w:tcW w:w="1843" w:type="dxa"/>
          </w:tcPr>
          <w:p w14:paraId="30608188" w14:textId="77777777" w:rsidR="00C324AC" w:rsidRPr="00363459" w:rsidRDefault="00C324AC" w:rsidP="000B4BB6">
            <w:pPr>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lang w:eastAsia="pl-PL"/>
              </w:rPr>
            </w:pPr>
            <w:r w:rsidRPr="00363459">
              <w:rPr>
                <w:rFonts w:ascii="Arial" w:eastAsia="Times New Roman" w:hAnsi="Arial" w:cs="Arial"/>
                <w:lang w:eastAsia="pl-PL"/>
              </w:rPr>
              <w:t>zrealizowana</w:t>
            </w:r>
          </w:p>
        </w:tc>
      </w:tr>
      <w:tr w:rsidR="00C324AC" w:rsidRPr="00363459" w14:paraId="7B3431A6" w14:textId="77777777" w:rsidTr="0036345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01" w:type="dxa"/>
          </w:tcPr>
          <w:p w14:paraId="5A9D2C38" w14:textId="77777777" w:rsidR="00C324AC" w:rsidRPr="00363459" w:rsidRDefault="00C324AC" w:rsidP="002A0A3E">
            <w:pPr>
              <w:pStyle w:val="Akapitzlist"/>
              <w:numPr>
                <w:ilvl w:val="0"/>
                <w:numId w:val="99"/>
              </w:numPr>
              <w:ind w:left="786"/>
              <w:jc w:val="center"/>
              <w:rPr>
                <w:rFonts w:ascii="Arial" w:eastAsia="Times New Roman" w:hAnsi="Arial" w:cs="Arial"/>
                <w:lang w:eastAsia="pl-PL"/>
              </w:rPr>
            </w:pPr>
          </w:p>
        </w:tc>
        <w:tc>
          <w:tcPr>
            <w:tcW w:w="6520" w:type="dxa"/>
          </w:tcPr>
          <w:p w14:paraId="5AB64353" w14:textId="77777777" w:rsidR="00C324AC" w:rsidRPr="00363459" w:rsidRDefault="00C324AC" w:rsidP="000B4BB6">
            <w:pPr>
              <w:jc w:val="both"/>
              <w:cnfStyle w:val="000000100000" w:firstRow="0" w:lastRow="0" w:firstColumn="0" w:lastColumn="0" w:oddVBand="0" w:evenVBand="0" w:oddHBand="1" w:evenHBand="0" w:firstRowFirstColumn="0" w:firstRowLastColumn="0" w:lastRowFirstColumn="0" w:lastRowLastColumn="0"/>
              <w:rPr>
                <w:rFonts w:ascii="Arial" w:eastAsia="Times New Roman" w:hAnsi="Arial" w:cs="Arial"/>
                <w:lang w:eastAsia="pl-PL"/>
              </w:rPr>
            </w:pPr>
            <w:r w:rsidRPr="00363459">
              <w:rPr>
                <w:rFonts w:ascii="Arial" w:eastAsia="Times New Roman" w:hAnsi="Arial" w:cs="Arial"/>
                <w:lang w:eastAsia="pl-PL"/>
              </w:rPr>
              <w:t xml:space="preserve">UCHWALA NR </w:t>
            </w:r>
            <w:proofErr w:type="spellStart"/>
            <w:r w:rsidRPr="00363459">
              <w:rPr>
                <w:rFonts w:ascii="Arial" w:eastAsia="Times New Roman" w:hAnsi="Arial" w:cs="Arial"/>
                <w:lang w:eastAsia="pl-PL"/>
              </w:rPr>
              <w:t>XLl</w:t>
            </w:r>
            <w:proofErr w:type="spellEnd"/>
            <w:r w:rsidRPr="00363459">
              <w:rPr>
                <w:rFonts w:ascii="Arial" w:eastAsia="Times New Roman" w:hAnsi="Arial" w:cs="Arial"/>
                <w:lang w:eastAsia="pl-PL"/>
              </w:rPr>
              <w:t>/287/2022 RADY POWIATU KROŚNIEŃSKIEGO z dnia 15 lipca 2022 r. zmieniająca uchwałę w sprawie ustalenia planu sieci publicznych szkół ponadpodstawowych oraz szkół specjalnych, z uwzględnieniem szkół ponadpodstawowych i specjalnych mających siedzibę na obszarze powiatu prowadzonych przez inne organy prowadzące</w:t>
            </w:r>
          </w:p>
        </w:tc>
        <w:tc>
          <w:tcPr>
            <w:tcW w:w="1843" w:type="dxa"/>
          </w:tcPr>
          <w:p w14:paraId="1D41AA6F" w14:textId="77777777" w:rsidR="00C324AC" w:rsidRPr="00363459" w:rsidRDefault="00C324AC" w:rsidP="000B4BB6">
            <w:pPr>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lang w:eastAsia="pl-PL"/>
              </w:rPr>
            </w:pPr>
            <w:r w:rsidRPr="00363459">
              <w:rPr>
                <w:rFonts w:ascii="Arial" w:eastAsia="Times New Roman" w:hAnsi="Arial" w:cs="Arial"/>
                <w:lang w:eastAsia="pl-PL"/>
              </w:rPr>
              <w:t>zrealizowana</w:t>
            </w:r>
          </w:p>
        </w:tc>
      </w:tr>
      <w:tr w:rsidR="00C324AC" w:rsidRPr="00363459" w14:paraId="2097E042" w14:textId="77777777" w:rsidTr="00363459">
        <w:tc>
          <w:tcPr>
            <w:cnfStyle w:val="001000000000" w:firstRow="0" w:lastRow="0" w:firstColumn="1" w:lastColumn="0" w:oddVBand="0" w:evenVBand="0" w:oddHBand="0" w:evenHBand="0" w:firstRowFirstColumn="0" w:firstRowLastColumn="0" w:lastRowFirstColumn="0" w:lastRowLastColumn="0"/>
            <w:tcW w:w="1101" w:type="dxa"/>
          </w:tcPr>
          <w:p w14:paraId="1C619888" w14:textId="77777777" w:rsidR="00C324AC" w:rsidRPr="00363459" w:rsidRDefault="00C324AC" w:rsidP="002A0A3E">
            <w:pPr>
              <w:pStyle w:val="Akapitzlist"/>
              <w:numPr>
                <w:ilvl w:val="0"/>
                <w:numId w:val="99"/>
              </w:numPr>
              <w:ind w:left="786"/>
              <w:jc w:val="center"/>
              <w:rPr>
                <w:rFonts w:ascii="Arial" w:eastAsia="Times New Roman" w:hAnsi="Arial" w:cs="Arial"/>
                <w:lang w:eastAsia="pl-PL"/>
              </w:rPr>
            </w:pPr>
          </w:p>
        </w:tc>
        <w:tc>
          <w:tcPr>
            <w:tcW w:w="6520" w:type="dxa"/>
          </w:tcPr>
          <w:p w14:paraId="67254A2F" w14:textId="77777777" w:rsidR="00C324AC" w:rsidRPr="00363459" w:rsidRDefault="00C324AC" w:rsidP="000B4BB6">
            <w:pPr>
              <w:jc w:val="both"/>
              <w:cnfStyle w:val="000000000000" w:firstRow="0" w:lastRow="0" w:firstColumn="0" w:lastColumn="0" w:oddVBand="0" w:evenVBand="0" w:oddHBand="0" w:evenHBand="0" w:firstRowFirstColumn="0" w:firstRowLastColumn="0" w:lastRowFirstColumn="0" w:lastRowLastColumn="0"/>
              <w:rPr>
                <w:rFonts w:ascii="Arial" w:eastAsia="Times New Roman" w:hAnsi="Arial" w:cs="Arial"/>
                <w:lang w:eastAsia="pl-PL"/>
              </w:rPr>
            </w:pPr>
            <w:r w:rsidRPr="00363459">
              <w:rPr>
                <w:rFonts w:ascii="Arial" w:hAnsi="Arial" w:cs="Arial"/>
                <w:color w:val="000000"/>
                <w:shd w:val="clear" w:color="auto" w:fill="FFFFFF"/>
              </w:rPr>
              <w:t xml:space="preserve">UCHWALA NR </w:t>
            </w:r>
            <w:proofErr w:type="spellStart"/>
            <w:r w:rsidRPr="00363459">
              <w:rPr>
                <w:rFonts w:ascii="Arial" w:hAnsi="Arial" w:cs="Arial"/>
                <w:color w:val="000000"/>
                <w:shd w:val="clear" w:color="auto" w:fill="FFFFFF"/>
              </w:rPr>
              <w:t>XLl</w:t>
            </w:r>
            <w:proofErr w:type="spellEnd"/>
            <w:r w:rsidRPr="00363459">
              <w:rPr>
                <w:rFonts w:ascii="Arial" w:hAnsi="Arial" w:cs="Arial"/>
                <w:color w:val="000000"/>
                <w:shd w:val="clear" w:color="auto" w:fill="FFFFFF"/>
              </w:rPr>
              <w:t>/288/2022 RADY POWIATU KROŚNIEŃSKIEGO z dnia 15 lipca 2022 r. w sprawie ustalenia Regulaminu określającego tryb i kryteria przyznawania nagród ze specjalnego funduszu nagród dla nauczycieli zatrudnionych w szkołach i placówkach, dla których Powiat Krośnieński jest organem prowadzącym</w:t>
            </w:r>
          </w:p>
        </w:tc>
        <w:tc>
          <w:tcPr>
            <w:tcW w:w="1843" w:type="dxa"/>
          </w:tcPr>
          <w:p w14:paraId="1C9BD06E" w14:textId="77777777" w:rsidR="00C324AC" w:rsidRPr="00363459" w:rsidRDefault="00C324AC" w:rsidP="000B4BB6">
            <w:pPr>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lang w:eastAsia="pl-PL"/>
              </w:rPr>
            </w:pPr>
            <w:r w:rsidRPr="00363459">
              <w:rPr>
                <w:rFonts w:ascii="Arial" w:eastAsia="Times New Roman" w:hAnsi="Arial" w:cs="Arial"/>
                <w:lang w:eastAsia="pl-PL"/>
              </w:rPr>
              <w:t>w realizacji</w:t>
            </w:r>
          </w:p>
        </w:tc>
      </w:tr>
      <w:tr w:rsidR="00C324AC" w:rsidRPr="00363459" w14:paraId="477104A0" w14:textId="77777777" w:rsidTr="0036345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01" w:type="dxa"/>
          </w:tcPr>
          <w:p w14:paraId="7D8304B6" w14:textId="77777777" w:rsidR="00C324AC" w:rsidRPr="00363459" w:rsidRDefault="00C324AC" w:rsidP="002A0A3E">
            <w:pPr>
              <w:pStyle w:val="Akapitzlist"/>
              <w:numPr>
                <w:ilvl w:val="0"/>
                <w:numId w:val="99"/>
              </w:numPr>
              <w:ind w:left="786"/>
              <w:jc w:val="center"/>
              <w:rPr>
                <w:rFonts w:ascii="Arial" w:eastAsia="Times New Roman" w:hAnsi="Arial" w:cs="Arial"/>
                <w:lang w:eastAsia="pl-PL"/>
              </w:rPr>
            </w:pPr>
          </w:p>
        </w:tc>
        <w:tc>
          <w:tcPr>
            <w:tcW w:w="6520" w:type="dxa"/>
          </w:tcPr>
          <w:p w14:paraId="2658B7EC" w14:textId="77777777" w:rsidR="00C324AC" w:rsidRPr="00363459" w:rsidRDefault="00C324AC" w:rsidP="000B4BB6">
            <w:pPr>
              <w:jc w:val="both"/>
              <w:cnfStyle w:val="000000100000" w:firstRow="0" w:lastRow="0" w:firstColumn="0" w:lastColumn="0" w:oddVBand="0" w:evenVBand="0" w:oddHBand="1" w:evenHBand="0" w:firstRowFirstColumn="0" w:firstRowLastColumn="0" w:lastRowFirstColumn="0" w:lastRowLastColumn="0"/>
              <w:rPr>
                <w:rFonts w:ascii="Arial" w:eastAsia="Times New Roman" w:hAnsi="Arial" w:cs="Arial"/>
                <w:lang w:eastAsia="pl-PL"/>
              </w:rPr>
            </w:pPr>
            <w:r w:rsidRPr="00363459">
              <w:rPr>
                <w:rFonts w:ascii="Arial" w:eastAsia="Times New Roman" w:hAnsi="Arial" w:cs="Arial"/>
                <w:lang w:eastAsia="pl-PL"/>
              </w:rPr>
              <w:t xml:space="preserve">UCHWAŁA NR </w:t>
            </w:r>
            <w:proofErr w:type="spellStart"/>
            <w:r w:rsidRPr="00363459">
              <w:rPr>
                <w:rFonts w:ascii="Arial" w:eastAsia="Times New Roman" w:hAnsi="Arial" w:cs="Arial"/>
                <w:lang w:eastAsia="pl-PL"/>
              </w:rPr>
              <w:t>XLl</w:t>
            </w:r>
            <w:proofErr w:type="spellEnd"/>
            <w:r w:rsidRPr="00363459">
              <w:rPr>
                <w:rFonts w:ascii="Arial" w:eastAsia="Times New Roman" w:hAnsi="Arial" w:cs="Arial"/>
                <w:lang w:eastAsia="pl-PL"/>
              </w:rPr>
              <w:t>/289/2022 RADY POWIATU KROŚNIEŃSKIEGO z dnia 15 lipca 2022 r. zmieniająca uchwałę w sprawie określenia zasad udzielania dotacji na prace konserwatorskie, restauratorskie lub roboty budowlane przy zabytku wpisanym do rejestru zabytków</w:t>
            </w:r>
          </w:p>
        </w:tc>
        <w:tc>
          <w:tcPr>
            <w:tcW w:w="1843" w:type="dxa"/>
          </w:tcPr>
          <w:p w14:paraId="3494B1AD" w14:textId="77777777" w:rsidR="00C324AC" w:rsidRPr="00363459" w:rsidRDefault="00C324AC" w:rsidP="000B4BB6">
            <w:pPr>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lang w:eastAsia="pl-PL"/>
              </w:rPr>
            </w:pPr>
            <w:r w:rsidRPr="00363459">
              <w:rPr>
                <w:rFonts w:ascii="Arial" w:eastAsia="Times New Roman" w:hAnsi="Arial" w:cs="Arial"/>
                <w:lang w:eastAsia="pl-PL"/>
              </w:rPr>
              <w:t>w realizacji</w:t>
            </w:r>
          </w:p>
        </w:tc>
      </w:tr>
      <w:tr w:rsidR="00C324AC" w:rsidRPr="00363459" w14:paraId="0C48184C" w14:textId="77777777" w:rsidTr="00363459">
        <w:tc>
          <w:tcPr>
            <w:cnfStyle w:val="001000000000" w:firstRow="0" w:lastRow="0" w:firstColumn="1" w:lastColumn="0" w:oddVBand="0" w:evenVBand="0" w:oddHBand="0" w:evenHBand="0" w:firstRowFirstColumn="0" w:firstRowLastColumn="0" w:lastRowFirstColumn="0" w:lastRowLastColumn="0"/>
            <w:tcW w:w="1101" w:type="dxa"/>
          </w:tcPr>
          <w:p w14:paraId="55CB529A" w14:textId="77777777" w:rsidR="00C324AC" w:rsidRPr="00363459" w:rsidRDefault="00C324AC" w:rsidP="002A0A3E">
            <w:pPr>
              <w:pStyle w:val="Akapitzlist"/>
              <w:numPr>
                <w:ilvl w:val="0"/>
                <w:numId w:val="99"/>
              </w:numPr>
              <w:ind w:left="786"/>
              <w:jc w:val="center"/>
              <w:rPr>
                <w:rFonts w:ascii="Arial" w:eastAsia="Times New Roman" w:hAnsi="Arial" w:cs="Arial"/>
                <w:lang w:eastAsia="pl-PL"/>
              </w:rPr>
            </w:pPr>
          </w:p>
        </w:tc>
        <w:tc>
          <w:tcPr>
            <w:tcW w:w="6520" w:type="dxa"/>
          </w:tcPr>
          <w:p w14:paraId="742CCE09" w14:textId="02F05AE7" w:rsidR="00C324AC" w:rsidRPr="00363459" w:rsidRDefault="00C324AC" w:rsidP="000B4BB6">
            <w:pPr>
              <w:jc w:val="both"/>
              <w:cnfStyle w:val="000000000000" w:firstRow="0" w:lastRow="0" w:firstColumn="0" w:lastColumn="0" w:oddVBand="0" w:evenVBand="0" w:oddHBand="0" w:evenHBand="0" w:firstRowFirstColumn="0" w:firstRowLastColumn="0" w:lastRowFirstColumn="0" w:lastRowLastColumn="0"/>
              <w:rPr>
                <w:rFonts w:ascii="Arial" w:eastAsia="Times New Roman" w:hAnsi="Arial" w:cs="Arial"/>
                <w:lang w:eastAsia="pl-PL"/>
              </w:rPr>
            </w:pPr>
            <w:r w:rsidRPr="00363459">
              <w:rPr>
                <w:rFonts w:ascii="Arial" w:hAnsi="Arial" w:cs="Arial"/>
                <w:color w:val="000000"/>
                <w:shd w:val="clear" w:color="auto" w:fill="FFFFFF"/>
              </w:rPr>
              <w:t xml:space="preserve">UCHWAŁA NR </w:t>
            </w:r>
            <w:proofErr w:type="spellStart"/>
            <w:r w:rsidRPr="00363459">
              <w:rPr>
                <w:rFonts w:ascii="Arial" w:hAnsi="Arial" w:cs="Arial"/>
                <w:color w:val="000000"/>
                <w:shd w:val="clear" w:color="auto" w:fill="FFFFFF"/>
              </w:rPr>
              <w:t>XLl</w:t>
            </w:r>
            <w:proofErr w:type="spellEnd"/>
            <w:r w:rsidRPr="00363459">
              <w:rPr>
                <w:rFonts w:ascii="Arial" w:hAnsi="Arial" w:cs="Arial"/>
                <w:color w:val="000000"/>
                <w:shd w:val="clear" w:color="auto" w:fill="FFFFFF"/>
              </w:rPr>
              <w:t>/290/2022 RADY POWIATU KROŚNIEŃSKIEGO z dnia 15 lipca 2022 r. zmieniająca uchwałę w sp</w:t>
            </w:r>
            <w:r w:rsidR="000124E5">
              <w:rPr>
                <w:rFonts w:ascii="Arial" w:hAnsi="Arial" w:cs="Arial"/>
                <w:color w:val="000000"/>
                <w:shd w:val="clear" w:color="auto" w:fill="FFFFFF"/>
              </w:rPr>
              <w:t xml:space="preserve">rawie określenia rodzajów zadań </w:t>
            </w:r>
            <w:r w:rsidRPr="00363459">
              <w:rPr>
                <w:rFonts w:ascii="Arial" w:hAnsi="Arial" w:cs="Arial"/>
                <w:color w:val="000000"/>
                <w:shd w:val="clear" w:color="auto" w:fill="FFFFFF"/>
              </w:rPr>
              <w:t>i wysokości</w:t>
            </w:r>
            <w:r w:rsidR="002B4E95">
              <w:rPr>
                <w:rFonts w:ascii="Arial" w:hAnsi="Arial" w:cs="Arial"/>
                <w:color w:val="000000"/>
                <w:shd w:val="clear" w:color="auto" w:fill="FFFFFF"/>
              </w:rPr>
              <w:t xml:space="preserve"> </w:t>
            </w:r>
            <w:r w:rsidRPr="00363459">
              <w:rPr>
                <w:rFonts w:ascii="Arial" w:hAnsi="Arial" w:cs="Arial"/>
                <w:color w:val="000000"/>
                <w:shd w:val="clear" w:color="auto" w:fill="FFFFFF"/>
              </w:rPr>
              <w:t>środków Państwowego Funduszu Rehabilitacji Osób Niepełnosprawnych przeznaczonych na realizację rehabilitacji zawodowej i społecznej oraz zatrudniania osób niepełnosprawnych w powiecie krośnieńskim w 2022 roku</w:t>
            </w:r>
          </w:p>
        </w:tc>
        <w:tc>
          <w:tcPr>
            <w:tcW w:w="1843" w:type="dxa"/>
          </w:tcPr>
          <w:p w14:paraId="75E92547" w14:textId="77777777" w:rsidR="00C324AC" w:rsidRPr="00363459" w:rsidRDefault="00C324AC" w:rsidP="000B4BB6">
            <w:pPr>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lang w:eastAsia="pl-PL"/>
              </w:rPr>
            </w:pPr>
            <w:r w:rsidRPr="00363459">
              <w:rPr>
                <w:rFonts w:ascii="Arial" w:eastAsia="Times New Roman" w:hAnsi="Arial" w:cs="Arial"/>
                <w:lang w:eastAsia="pl-PL"/>
              </w:rPr>
              <w:t>zrealizowana</w:t>
            </w:r>
          </w:p>
        </w:tc>
      </w:tr>
      <w:tr w:rsidR="00C324AC" w:rsidRPr="00363459" w14:paraId="55F16052" w14:textId="77777777" w:rsidTr="0036345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01" w:type="dxa"/>
          </w:tcPr>
          <w:p w14:paraId="44D8C6B1" w14:textId="77777777" w:rsidR="00C324AC" w:rsidRPr="00363459" w:rsidRDefault="00C324AC" w:rsidP="002A0A3E">
            <w:pPr>
              <w:pStyle w:val="Akapitzlist"/>
              <w:numPr>
                <w:ilvl w:val="0"/>
                <w:numId w:val="99"/>
              </w:numPr>
              <w:ind w:left="786"/>
              <w:jc w:val="center"/>
              <w:rPr>
                <w:rFonts w:ascii="Arial" w:eastAsia="Times New Roman" w:hAnsi="Arial" w:cs="Arial"/>
                <w:lang w:eastAsia="pl-PL"/>
              </w:rPr>
            </w:pPr>
          </w:p>
        </w:tc>
        <w:tc>
          <w:tcPr>
            <w:tcW w:w="6520" w:type="dxa"/>
          </w:tcPr>
          <w:p w14:paraId="4B4B5F26" w14:textId="77777777" w:rsidR="00C324AC" w:rsidRPr="00363459" w:rsidRDefault="00C324AC" w:rsidP="000B4BB6">
            <w:pPr>
              <w:jc w:val="both"/>
              <w:cnfStyle w:val="000000100000" w:firstRow="0" w:lastRow="0" w:firstColumn="0" w:lastColumn="0" w:oddVBand="0" w:evenVBand="0" w:oddHBand="1" w:evenHBand="0" w:firstRowFirstColumn="0" w:firstRowLastColumn="0" w:lastRowFirstColumn="0" w:lastRowLastColumn="0"/>
              <w:rPr>
                <w:rFonts w:ascii="Arial" w:eastAsia="Times New Roman" w:hAnsi="Arial" w:cs="Arial"/>
                <w:lang w:eastAsia="pl-PL"/>
              </w:rPr>
            </w:pPr>
            <w:r w:rsidRPr="00363459">
              <w:rPr>
                <w:rFonts w:ascii="Arial" w:eastAsia="Times New Roman" w:hAnsi="Arial" w:cs="Arial"/>
                <w:lang w:eastAsia="pl-PL"/>
              </w:rPr>
              <w:t xml:space="preserve">UCHWAŁA NR </w:t>
            </w:r>
            <w:proofErr w:type="spellStart"/>
            <w:r w:rsidRPr="00363459">
              <w:rPr>
                <w:rFonts w:ascii="Arial" w:eastAsia="Times New Roman" w:hAnsi="Arial" w:cs="Arial"/>
                <w:lang w:eastAsia="pl-PL"/>
              </w:rPr>
              <w:t>XLl</w:t>
            </w:r>
            <w:proofErr w:type="spellEnd"/>
            <w:r w:rsidRPr="00363459">
              <w:rPr>
                <w:rFonts w:ascii="Arial" w:eastAsia="Times New Roman" w:hAnsi="Arial" w:cs="Arial"/>
                <w:lang w:eastAsia="pl-PL"/>
              </w:rPr>
              <w:t>/291/2022 RADY POWIATU KROŚNIEŃSKIEGO z dnia 15 lipca 2022 roku. w sprawie upoważnienia dla Zarządu Powiatu Krośnieńskiego</w:t>
            </w:r>
          </w:p>
        </w:tc>
        <w:tc>
          <w:tcPr>
            <w:tcW w:w="1843" w:type="dxa"/>
          </w:tcPr>
          <w:p w14:paraId="258E0F65" w14:textId="77777777" w:rsidR="00C324AC" w:rsidRPr="00363459" w:rsidRDefault="00C324AC" w:rsidP="000B4BB6">
            <w:pPr>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lang w:eastAsia="pl-PL"/>
              </w:rPr>
            </w:pPr>
            <w:r w:rsidRPr="00363459">
              <w:rPr>
                <w:rFonts w:ascii="Arial" w:eastAsia="Times New Roman" w:hAnsi="Arial" w:cs="Arial"/>
                <w:lang w:eastAsia="pl-PL"/>
              </w:rPr>
              <w:t>w realizacji</w:t>
            </w:r>
          </w:p>
        </w:tc>
      </w:tr>
      <w:tr w:rsidR="00C324AC" w:rsidRPr="00363459" w14:paraId="21C54CE6" w14:textId="77777777" w:rsidTr="00363459">
        <w:tc>
          <w:tcPr>
            <w:cnfStyle w:val="001000000000" w:firstRow="0" w:lastRow="0" w:firstColumn="1" w:lastColumn="0" w:oddVBand="0" w:evenVBand="0" w:oddHBand="0" w:evenHBand="0" w:firstRowFirstColumn="0" w:firstRowLastColumn="0" w:lastRowFirstColumn="0" w:lastRowLastColumn="0"/>
            <w:tcW w:w="1101" w:type="dxa"/>
          </w:tcPr>
          <w:p w14:paraId="28090055" w14:textId="77777777" w:rsidR="00C324AC" w:rsidRPr="00363459" w:rsidRDefault="00C324AC" w:rsidP="002A0A3E">
            <w:pPr>
              <w:pStyle w:val="Akapitzlist"/>
              <w:numPr>
                <w:ilvl w:val="0"/>
                <w:numId w:val="99"/>
              </w:numPr>
              <w:ind w:left="786"/>
              <w:jc w:val="center"/>
              <w:rPr>
                <w:rFonts w:ascii="Arial" w:eastAsia="Times New Roman" w:hAnsi="Arial" w:cs="Arial"/>
                <w:lang w:eastAsia="pl-PL"/>
              </w:rPr>
            </w:pPr>
          </w:p>
        </w:tc>
        <w:tc>
          <w:tcPr>
            <w:tcW w:w="6520" w:type="dxa"/>
          </w:tcPr>
          <w:p w14:paraId="7C5E8ED9" w14:textId="77777777" w:rsidR="00C324AC" w:rsidRPr="00363459" w:rsidRDefault="00C324AC" w:rsidP="000B4BB6">
            <w:pPr>
              <w:jc w:val="both"/>
              <w:cnfStyle w:val="000000000000" w:firstRow="0" w:lastRow="0" w:firstColumn="0" w:lastColumn="0" w:oddVBand="0" w:evenVBand="0" w:oddHBand="0" w:evenHBand="0" w:firstRowFirstColumn="0" w:firstRowLastColumn="0" w:lastRowFirstColumn="0" w:lastRowLastColumn="0"/>
              <w:rPr>
                <w:rFonts w:ascii="Arial" w:eastAsia="Times New Roman" w:hAnsi="Arial" w:cs="Arial"/>
                <w:lang w:eastAsia="pl-PL"/>
              </w:rPr>
            </w:pPr>
            <w:r w:rsidRPr="00363459">
              <w:rPr>
                <w:rFonts w:ascii="Arial" w:hAnsi="Arial" w:cs="Arial"/>
                <w:color w:val="000000"/>
                <w:shd w:val="clear" w:color="auto" w:fill="FFFFFF"/>
              </w:rPr>
              <w:t xml:space="preserve">UCHWAŁA NR </w:t>
            </w:r>
            <w:proofErr w:type="spellStart"/>
            <w:r w:rsidRPr="00363459">
              <w:rPr>
                <w:rFonts w:ascii="Arial" w:hAnsi="Arial" w:cs="Arial"/>
                <w:color w:val="000000"/>
                <w:shd w:val="clear" w:color="auto" w:fill="FFFFFF"/>
              </w:rPr>
              <w:t>XLl</w:t>
            </w:r>
            <w:proofErr w:type="spellEnd"/>
            <w:r w:rsidRPr="00363459">
              <w:rPr>
                <w:rFonts w:ascii="Arial" w:hAnsi="Arial" w:cs="Arial"/>
                <w:color w:val="000000"/>
                <w:shd w:val="clear" w:color="auto" w:fill="FFFFFF"/>
              </w:rPr>
              <w:t>/292/2022 RADY POWIATU KROŚNIEŃSKIEGO z dnia 15 lipca 2022 roku w sprawie zmiany Uchwały budżetowej na 2022 rok</w:t>
            </w:r>
          </w:p>
        </w:tc>
        <w:tc>
          <w:tcPr>
            <w:tcW w:w="1843" w:type="dxa"/>
          </w:tcPr>
          <w:p w14:paraId="529B1018" w14:textId="77777777" w:rsidR="00C324AC" w:rsidRPr="00363459" w:rsidRDefault="00C324AC" w:rsidP="000B4BB6">
            <w:pPr>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lang w:eastAsia="pl-PL"/>
              </w:rPr>
            </w:pPr>
            <w:r w:rsidRPr="00363459">
              <w:rPr>
                <w:rFonts w:ascii="Arial" w:eastAsia="Times New Roman" w:hAnsi="Arial" w:cs="Arial"/>
                <w:lang w:eastAsia="pl-PL"/>
              </w:rPr>
              <w:t>zrealizowana</w:t>
            </w:r>
          </w:p>
        </w:tc>
      </w:tr>
      <w:tr w:rsidR="00C324AC" w:rsidRPr="00363459" w14:paraId="243B475E" w14:textId="77777777" w:rsidTr="0036345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01" w:type="dxa"/>
          </w:tcPr>
          <w:p w14:paraId="2923E7C7" w14:textId="77777777" w:rsidR="00C324AC" w:rsidRPr="00363459" w:rsidRDefault="00C324AC" w:rsidP="002A0A3E">
            <w:pPr>
              <w:pStyle w:val="Akapitzlist"/>
              <w:numPr>
                <w:ilvl w:val="0"/>
                <w:numId w:val="99"/>
              </w:numPr>
              <w:ind w:left="786"/>
              <w:jc w:val="center"/>
              <w:rPr>
                <w:rFonts w:ascii="Arial" w:eastAsia="Times New Roman" w:hAnsi="Arial" w:cs="Arial"/>
                <w:lang w:eastAsia="pl-PL"/>
              </w:rPr>
            </w:pPr>
          </w:p>
        </w:tc>
        <w:tc>
          <w:tcPr>
            <w:tcW w:w="6520" w:type="dxa"/>
          </w:tcPr>
          <w:p w14:paraId="617F7710" w14:textId="77777777" w:rsidR="00C324AC" w:rsidRPr="00363459" w:rsidRDefault="00C324AC" w:rsidP="000B4BB6">
            <w:pPr>
              <w:jc w:val="both"/>
              <w:cnfStyle w:val="000000100000" w:firstRow="0" w:lastRow="0" w:firstColumn="0" w:lastColumn="0" w:oddVBand="0" w:evenVBand="0" w:oddHBand="1" w:evenHBand="0" w:firstRowFirstColumn="0" w:firstRowLastColumn="0" w:lastRowFirstColumn="0" w:lastRowLastColumn="0"/>
              <w:rPr>
                <w:rFonts w:ascii="Arial" w:eastAsia="Times New Roman" w:hAnsi="Arial" w:cs="Arial"/>
                <w:lang w:eastAsia="pl-PL"/>
              </w:rPr>
            </w:pPr>
            <w:r w:rsidRPr="00363459">
              <w:rPr>
                <w:rFonts w:ascii="Arial" w:eastAsia="Times New Roman" w:hAnsi="Arial" w:cs="Arial"/>
                <w:lang w:eastAsia="pl-PL"/>
              </w:rPr>
              <w:t>UCHWAŁA NR XLII/293/2022 RADY POWIATU KROŚNIEŃSKIEGO z dnia 22 sierpnia 2022 roku w sprawie zmiany Uchwały budżetowej na 2022 rok</w:t>
            </w:r>
          </w:p>
        </w:tc>
        <w:tc>
          <w:tcPr>
            <w:tcW w:w="1843" w:type="dxa"/>
          </w:tcPr>
          <w:p w14:paraId="72077C5F" w14:textId="77777777" w:rsidR="00C324AC" w:rsidRPr="00363459" w:rsidRDefault="00C324AC" w:rsidP="000B4BB6">
            <w:pPr>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lang w:eastAsia="pl-PL"/>
              </w:rPr>
            </w:pPr>
            <w:r w:rsidRPr="00363459">
              <w:rPr>
                <w:rFonts w:ascii="Arial" w:eastAsia="Times New Roman" w:hAnsi="Arial" w:cs="Arial"/>
                <w:lang w:eastAsia="pl-PL"/>
              </w:rPr>
              <w:t>zrealizowana</w:t>
            </w:r>
          </w:p>
        </w:tc>
      </w:tr>
      <w:tr w:rsidR="00C324AC" w:rsidRPr="00363459" w14:paraId="355978A9" w14:textId="77777777" w:rsidTr="00363459">
        <w:tc>
          <w:tcPr>
            <w:cnfStyle w:val="001000000000" w:firstRow="0" w:lastRow="0" w:firstColumn="1" w:lastColumn="0" w:oddVBand="0" w:evenVBand="0" w:oddHBand="0" w:evenHBand="0" w:firstRowFirstColumn="0" w:firstRowLastColumn="0" w:lastRowFirstColumn="0" w:lastRowLastColumn="0"/>
            <w:tcW w:w="1101" w:type="dxa"/>
          </w:tcPr>
          <w:p w14:paraId="112DA88F" w14:textId="77777777" w:rsidR="00C324AC" w:rsidRPr="00363459" w:rsidRDefault="00C324AC" w:rsidP="002A0A3E">
            <w:pPr>
              <w:pStyle w:val="Akapitzlist"/>
              <w:numPr>
                <w:ilvl w:val="0"/>
                <w:numId w:val="99"/>
              </w:numPr>
              <w:ind w:left="786"/>
              <w:jc w:val="center"/>
              <w:rPr>
                <w:rFonts w:ascii="Arial" w:eastAsia="Times New Roman" w:hAnsi="Arial" w:cs="Arial"/>
                <w:lang w:eastAsia="pl-PL"/>
              </w:rPr>
            </w:pPr>
          </w:p>
        </w:tc>
        <w:tc>
          <w:tcPr>
            <w:tcW w:w="6520" w:type="dxa"/>
          </w:tcPr>
          <w:p w14:paraId="1FA82D66" w14:textId="77777777" w:rsidR="00C324AC" w:rsidRPr="00363459" w:rsidRDefault="00C324AC" w:rsidP="000B4BB6">
            <w:pPr>
              <w:jc w:val="both"/>
              <w:cnfStyle w:val="000000000000" w:firstRow="0" w:lastRow="0" w:firstColumn="0" w:lastColumn="0" w:oddVBand="0" w:evenVBand="0" w:oddHBand="0" w:evenHBand="0" w:firstRowFirstColumn="0" w:firstRowLastColumn="0" w:lastRowFirstColumn="0" w:lastRowLastColumn="0"/>
              <w:rPr>
                <w:rFonts w:ascii="Arial" w:eastAsia="Times New Roman" w:hAnsi="Arial" w:cs="Arial"/>
                <w:lang w:eastAsia="pl-PL"/>
              </w:rPr>
            </w:pPr>
            <w:r w:rsidRPr="00363459">
              <w:rPr>
                <w:rFonts w:ascii="Arial" w:hAnsi="Arial" w:cs="Arial"/>
                <w:color w:val="000000"/>
                <w:shd w:val="clear" w:color="auto" w:fill="FFFFFF"/>
              </w:rPr>
              <w:t>UCHWAŁA NR XLII/294/2022 RADY POWIATU KROŚNIEŃSKIEGO z dnia 22 sierpnia 2022 roku w sprawie wieloletniej prognozy finansowej na lata 2022-2027</w:t>
            </w:r>
          </w:p>
        </w:tc>
        <w:tc>
          <w:tcPr>
            <w:tcW w:w="1843" w:type="dxa"/>
          </w:tcPr>
          <w:p w14:paraId="11E2656B" w14:textId="77777777" w:rsidR="00C324AC" w:rsidRPr="00363459" w:rsidRDefault="00C324AC" w:rsidP="000B4BB6">
            <w:pPr>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lang w:eastAsia="pl-PL"/>
              </w:rPr>
            </w:pPr>
            <w:r w:rsidRPr="00363459">
              <w:rPr>
                <w:rFonts w:ascii="Arial" w:eastAsia="Times New Roman" w:hAnsi="Arial" w:cs="Arial"/>
                <w:lang w:eastAsia="pl-PL"/>
              </w:rPr>
              <w:t>zrealizowana</w:t>
            </w:r>
          </w:p>
        </w:tc>
      </w:tr>
      <w:tr w:rsidR="00C324AC" w:rsidRPr="00363459" w14:paraId="41D46C14" w14:textId="77777777" w:rsidTr="0036345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01" w:type="dxa"/>
          </w:tcPr>
          <w:p w14:paraId="4476CD7A" w14:textId="77777777" w:rsidR="00C324AC" w:rsidRPr="00363459" w:rsidRDefault="00C324AC" w:rsidP="002A0A3E">
            <w:pPr>
              <w:pStyle w:val="Akapitzlist"/>
              <w:numPr>
                <w:ilvl w:val="0"/>
                <w:numId w:val="99"/>
              </w:numPr>
              <w:ind w:left="786"/>
              <w:jc w:val="center"/>
              <w:rPr>
                <w:rFonts w:ascii="Arial" w:eastAsia="Times New Roman" w:hAnsi="Arial" w:cs="Arial"/>
                <w:lang w:eastAsia="pl-PL"/>
              </w:rPr>
            </w:pPr>
          </w:p>
        </w:tc>
        <w:tc>
          <w:tcPr>
            <w:tcW w:w="6520" w:type="dxa"/>
          </w:tcPr>
          <w:p w14:paraId="1CB5923F" w14:textId="77777777" w:rsidR="00C324AC" w:rsidRPr="00363459" w:rsidRDefault="00C324AC" w:rsidP="000B4BB6">
            <w:pPr>
              <w:jc w:val="both"/>
              <w:cnfStyle w:val="000000100000" w:firstRow="0" w:lastRow="0" w:firstColumn="0" w:lastColumn="0" w:oddVBand="0" w:evenVBand="0" w:oddHBand="1" w:evenHBand="0" w:firstRowFirstColumn="0" w:firstRowLastColumn="0" w:lastRowFirstColumn="0" w:lastRowLastColumn="0"/>
              <w:rPr>
                <w:rFonts w:ascii="Arial" w:eastAsia="Times New Roman" w:hAnsi="Arial" w:cs="Arial"/>
                <w:lang w:eastAsia="pl-PL"/>
              </w:rPr>
            </w:pPr>
            <w:r w:rsidRPr="00363459">
              <w:rPr>
                <w:rFonts w:ascii="Arial" w:eastAsia="Times New Roman" w:hAnsi="Arial" w:cs="Arial"/>
                <w:lang w:eastAsia="pl-PL"/>
              </w:rPr>
              <w:t>UCHWAŁA NR XLII/295/2022 RADY POWIATU KROŚNIEŃSKIEGO z dnia 22 sierpnia 2022 r. w sprawie uchylenia uchwały własnej</w:t>
            </w:r>
          </w:p>
        </w:tc>
        <w:tc>
          <w:tcPr>
            <w:tcW w:w="1843" w:type="dxa"/>
          </w:tcPr>
          <w:p w14:paraId="7CB834F4" w14:textId="77777777" w:rsidR="00C324AC" w:rsidRPr="00363459" w:rsidRDefault="00C324AC" w:rsidP="000B4BB6">
            <w:pPr>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lang w:eastAsia="pl-PL"/>
              </w:rPr>
            </w:pPr>
            <w:r w:rsidRPr="00363459">
              <w:rPr>
                <w:rFonts w:ascii="Arial" w:eastAsia="Times New Roman" w:hAnsi="Arial" w:cs="Arial"/>
                <w:lang w:eastAsia="pl-PL"/>
              </w:rPr>
              <w:t>zrealizowana</w:t>
            </w:r>
          </w:p>
        </w:tc>
      </w:tr>
      <w:tr w:rsidR="00C324AC" w:rsidRPr="00363459" w14:paraId="1FE0CD47" w14:textId="77777777" w:rsidTr="00363459">
        <w:tc>
          <w:tcPr>
            <w:cnfStyle w:val="001000000000" w:firstRow="0" w:lastRow="0" w:firstColumn="1" w:lastColumn="0" w:oddVBand="0" w:evenVBand="0" w:oddHBand="0" w:evenHBand="0" w:firstRowFirstColumn="0" w:firstRowLastColumn="0" w:lastRowFirstColumn="0" w:lastRowLastColumn="0"/>
            <w:tcW w:w="1101" w:type="dxa"/>
          </w:tcPr>
          <w:p w14:paraId="0D43036D" w14:textId="77777777" w:rsidR="00C324AC" w:rsidRPr="00363459" w:rsidRDefault="00C324AC" w:rsidP="002A0A3E">
            <w:pPr>
              <w:pStyle w:val="Akapitzlist"/>
              <w:numPr>
                <w:ilvl w:val="0"/>
                <w:numId w:val="99"/>
              </w:numPr>
              <w:ind w:left="786"/>
              <w:jc w:val="center"/>
              <w:rPr>
                <w:rFonts w:ascii="Arial" w:eastAsia="Times New Roman" w:hAnsi="Arial" w:cs="Arial"/>
                <w:lang w:eastAsia="pl-PL"/>
              </w:rPr>
            </w:pPr>
          </w:p>
        </w:tc>
        <w:tc>
          <w:tcPr>
            <w:tcW w:w="6520" w:type="dxa"/>
          </w:tcPr>
          <w:p w14:paraId="5EE71D00" w14:textId="77777777" w:rsidR="00C324AC" w:rsidRPr="00363459" w:rsidRDefault="00C324AC" w:rsidP="000B4BB6">
            <w:pPr>
              <w:jc w:val="both"/>
              <w:cnfStyle w:val="000000000000" w:firstRow="0" w:lastRow="0" w:firstColumn="0" w:lastColumn="0" w:oddVBand="0" w:evenVBand="0" w:oddHBand="0" w:evenHBand="0" w:firstRowFirstColumn="0" w:firstRowLastColumn="0" w:lastRowFirstColumn="0" w:lastRowLastColumn="0"/>
              <w:rPr>
                <w:rFonts w:ascii="Arial" w:eastAsia="Times New Roman" w:hAnsi="Arial" w:cs="Arial"/>
                <w:lang w:eastAsia="pl-PL"/>
              </w:rPr>
            </w:pPr>
            <w:r w:rsidRPr="00363459">
              <w:rPr>
                <w:rFonts w:ascii="Arial" w:hAnsi="Arial" w:cs="Arial"/>
                <w:color w:val="000000"/>
                <w:shd w:val="clear" w:color="auto" w:fill="FFFFFF"/>
              </w:rPr>
              <w:t>UCHWAŁA NR XLIII/296/2022 RADY POWIATU KROŚNIEŃSKIEGO z dnia 30 września 2022 r. w sprawie odrzucenia stanowiska Związku Nauczycielstwa Polskiego Okręgu Podkarpackiego w Rzeszowie dotyczącego wyrażenia opinii w sprawie uchwały zmieniającej uchwalę w sprawie określenia tygodniowego obowiązkowego wymiaru godzin zajęć niektórych nauczycieli zatrudnionych w jednostkach oświatowych prowadzonych przez Powiat Krośnieński.</w:t>
            </w:r>
          </w:p>
        </w:tc>
        <w:tc>
          <w:tcPr>
            <w:tcW w:w="1843" w:type="dxa"/>
          </w:tcPr>
          <w:p w14:paraId="63506FE0" w14:textId="77777777" w:rsidR="00C324AC" w:rsidRPr="00363459" w:rsidRDefault="00C324AC" w:rsidP="000B4BB6">
            <w:pPr>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lang w:eastAsia="pl-PL"/>
              </w:rPr>
            </w:pPr>
            <w:r w:rsidRPr="00363459">
              <w:rPr>
                <w:rFonts w:ascii="Arial" w:eastAsia="Times New Roman" w:hAnsi="Arial" w:cs="Arial"/>
                <w:lang w:eastAsia="pl-PL"/>
              </w:rPr>
              <w:t>zrealizowana</w:t>
            </w:r>
          </w:p>
        </w:tc>
      </w:tr>
      <w:tr w:rsidR="00C324AC" w:rsidRPr="00363459" w14:paraId="5200D3C4" w14:textId="77777777" w:rsidTr="0036345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01" w:type="dxa"/>
          </w:tcPr>
          <w:p w14:paraId="0E2FDBA9" w14:textId="77777777" w:rsidR="00C324AC" w:rsidRPr="00363459" w:rsidRDefault="00C324AC" w:rsidP="002A0A3E">
            <w:pPr>
              <w:pStyle w:val="Akapitzlist"/>
              <w:numPr>
                <w:ilvl w:val="0"/>
                <w:numId w:val="99"/>
              </w:numPr>
              <w:ind w:left="786"/>
              <w:jc w:val="center"/>
              <w:rPr>
                <w:rFonts w:ascii="Arial" w:eastAsia="Times New Roman" w:hAnsi="Arial" w:cs="Arial"/>
                <w:lang w:eastAsia="pl-PL"/>
              </w:rPr>
            </w:pPr>
          </w:p>
        </w:tc>
        <w:tc>
          <w:tcPr>
            <w:tcW w:w="6520" w:type="dxa"/>
          </w:tcPr>
          <w:p w14:paraId="5D0AA514" w14:textId="77777777" w:rsidR="00C324AC" w:rsidRPr="00363459" w:rsidRDefault="00C324AC" w:rsidP="000B4BB6">
            <w:pPr>
              <w:jc w:val="both"/>
              <w:cnfStyle w:val="000000100000" w:firstRow="0" w:lastRow="0" w:firstColumn="0" w:lastColumn="0" w:oddVBand="0" w:evenVBand="0" w:oddHBand="1" w:evenHBand="0" w:firstRowFirstColumn="0" w:firstRowLastColumn="0" w:lastRowFirstColumn="0" w:lastRowLastColumn="0"/>
              <w:rPr>
                <w:rFonts w:ascii="Arial" w:eastAsia="Times New Roman" w:hAnsi="Arial" w:cs="Arial"/>
                <w:lang w:eastAsia="pl-PL"/>
              </w:rPr>
            </w:pPr>
            <w:r w:rsidRPr="00363459">
              <w:rPr>
                <w:rFonts w:ascii="Arial" w:eastAsia="Times New Roman" w:hAnsi="Arial" w:cs="Arial"/>
                <w:lang w:eastAsia="pl-PL"/>
              </w:rPr>
              <w:t>UCHWAŁA NR XLIII/297/2022 RADY POWIATU KROŚNIEŃSKIEGO z dnia 30 września 2022 r. zmieniająca uchwałę w sprawie określenia tygodniowego obowiązkowego wymiaru godzin zajęć niektórych nauczycieli zatrudnionych w jednostkach oświatowych</w:t>
            </w:r>
          </w:p>
        </w:tc>
        <w:tc>
          <w:tcPr>
            <w:tcW w:w="1843" w:type="dxa"/>
          </w:tcPr>
          <w:p w14:paraId="7C6BE36D" w14:textId="77777777" w:rsidR="00C324AC" w:rsidRPr="00363459" w:rsidRDefault="00C324AC" w:rsidP="000B4BB6">
            <w:pPr>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lang w:eastAsia="pl-PL"/>
              </w:rPr>
            </w:pPr>
            <w:r w:rsidRPr="00363459">
              <w:rPr>
                <w:rFonts w:ascii="Arial" w:eastAsia="Times New Roman" w:hAnsi="Arial" w:cs="Arial"/>
                <w:lang w:eastAsia="pl-PL"/>
              </w:rPr>
              <w:t>zrealizowana</w:t>
            </w:r>
          </w:p>
        </w:tc>
      </w:tr>
      <w:tr w:rsidR="00C324AC" w:rsidRPr="00363459" w14:paraId="05F03A62" w14:textId="77777777" w:rsidTr="00363459">
        <w:tc>
          <w:tcPr>
            <w:cnfStyle w:val="001000000000" w:firstRow="0" w:lastRow="0" w:firstColumn="1" w:lastColumn="0" w:oddVBand="0" w:evenVBand="0" w:oddHBand="0" w:evenHBand="0" w:firstRowFirstColumn="0" w:firstRowLastColumn="0" w:lastRowFirstColumn="0" w:lastRowLastColumn="0"/>
            <w:tcW w:w="1101" w:type="dxa"/>
          </w:tcPr>
          <w:p w14:paraId="04C8FA1F" w14:textId="77777777" w:rsidR="00C324AC" w:rsidRPr="00363459" w:rsidRDefault="00C324AC" w:rsidP="002A0A3E">
            <w:pPr>
              <w:pStyle w:val="Akapitzlist"/>
              <w:numPr>
                <w:ilvl w:val="0"/>
                <w:numId w:val="99"/>
              </w:numPr>
              <w:ind w:left="786"/>
              <w:jc w:val="center"/>
              <w:rPr>
                <w:rFonts w:ascii="Arial" w:eastAsia="Times New Roman" w:hAnsi="Arial" w:cs="Arial"/>
                <w:lang w:eastAsia="pl-PL"/>
              </w:rPr>
            </w:pPr>
          </w:p>
        </w:tc>
        <w:tc>
          <w:tcPr>
            <w:tcW w:w="6520" w:type="dxa"/>
          </w:tcPr>
          <w:p w14:paraId="2D302AAA" w14:textId="70BEF2BD" w:rsidR="00C324AC" w:rsidRPr="00363459" w:rsidRDefault="00C324AC" w:rsidP="000C3A64">
            <w:pPr>
              <w:jc w:val="both"/>
              <w:cnfStyle w:val="000000000000" w:firstRow="0" w:lastRow="0" w:firstColumn="0" w:lastColumn="0" w:oddVBand="0" w:evenVBand="0" w:oddHBand="0" w:evenHBand="0" w:firstRowFirstColumn="0" w:firstRowLastColumn="0" w:lastRowFirstColumn="0" w:lastRowLastColumn="0"/>
              <w:rPr>
                <w:rFonts w:ascii="Arial" w:eastAsia="Times New Roman" w:hAnsi="Arial" w:cs="Arial"/>
                <w:lang w:eastAsia="pl-PL"/>
              </w:rPr>
            </w:pPr>
            <w:r w:rsidRPr="00363459">
              <w:rPr>
                <w:rFonts w:ascii="Arial" w:hAnsi="Arial" w:cs="Arial"/>
                <w:color w:val="000000"/>
                <w:shd w:val="clear" w:color="auto" w:fill="FFFFFF"/>
              </w:rPr>
              <w:t>UCHWAŁA NR XLIII/298/2022 RADY POWIATU KROŚNIEŃSKIEGO z dnia 30 września 2022 r. w sprawie ustalenia regulaminu określającego wysokość oraz szczegółowe warunki przyznawania nauczycielom dodatków, szczegółowe warunki obliczania i wypłacania wynagrodzenia za godziny ponadwymiarowe i godziny doraźnych zastępstw oraz wysokość nagród ze specjalnego funduszu nagród dla nauczycieli zatrudnionych w jednostkach oświatowych prowad</w:t>
            </w:r>
            <w:r w:rsidR="000C3A64">
              <w:rPr>
                <w:rFonts w:ascii="Arial" w:hAnsi="Arial" w:cs="Arial"/>
                <w:color w:val="000000"/>
                <w:shd w:val="clear" w:color="auto" w:fill="FFFFFF"/>
              </w:rPr>
              <w:t>zonych przez Powiat Krośnieński</w:t>
            </w:r>
          </w:p>
        </w:tc>
        <w:tc>
          <w:tcPr>
            <w:tcW w:w="1843" w:type="dxa"/>
          </w:tcPr>
          <w:p w14:paraId="2BE18676" w14:textId="77777777" w:rsidR="00C324AC" w:rsidRPr="00363459" w:rsidRDefault="00C324AC" w:rsidP="000B4BB6">
            <w:pPr>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lang w:eastAsia="pl-PL"/>
              </w:rPr>
            </w:pPr>
            <w:r w:rsidRPr="00363459">
              <w:rPr>
                <w:rFonts w:ascii="Arial" w:eastAsia="Times New Roman" w:hAnsi="Arial" w:cs="Arial"/>
                <w:lang w:eastAsia="pl-PL"/>
              </w:rPr>
              <w:t>w realizacji</w:t>
            </w:r>
          </w:p>
        </w:tc>
      </w:tr>
      <w:tr w:rsidR="00C324AC" w:rsidRPr="00363459" w14:paraId="0D62C44B" w14:textId="77777777" w:rsidTr="0036345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01" w:type="dxa"/>
          </w:tcPr>
          <w:p w14:paraId="6BFC6916" w14:textId="77777777" w:rsidR="00C324AC" w:rsidRPr="00363459" w:rsidRDefault="00C324AC" w:rsidP="002A0A3E">
            <w:pPr>
              <w:pStyle w:val="Akapitzlist"/>
              <w:numPr>
                <w:ilvl w:val="0"/>
                <w:numId w:val="99"/>
              </w:numPr>
              <w:ind w:left="786"/>
              <w:jc w:val="center"/>
              <w:rPr>
                <w:rFonts w:ascii="Arial" w:eastAsia="Times New Roman" w:hAnsi="Arial" w:cs="Arial"/>
                <w:lang w:eastAsia="pl-PL"/>
              </w:rPr>
            </w:pPr>
          </w:p>
        </w:tc>
        <w:tc>
          <w:tcPr>
            <w:tcW w:w="6520" w:type="dxa"/>
          </w:tcPr>
          <w:p w14:paraId="4D5866A1" w14:textId="77777777" w:rsidR="00C324AC" w:rsidRPr="00363459" w:rsidRDefault="00C324AC" w:rsidP="000B4BB6">
            <w:pPr>
              <w:jc w:val="both"/>
              <w:cnfStyle w:val="000000100000" w:firstRow="0" w:lastRow="0" w:firstColumn="0" w:lastColumn="0" w:oddVBand="0" w:evenVBand="0" w:oddHBand="1" w:evenHBand="0" w:firstRowFirstColumn="0" w:firstRowLastColumn="0" w:lastRowFirstColumn="0" w:lastRowLastColumn="0"/>
              <w:rPr>
                <w:rFonts w:ascii="Arial" w:eastAsia="Times New Roman" w:hAnsi="Arial" w:cs="Arial"/>
                <w:lang w:eastAsia="pl-PL"/>
              </w:rPr>
            </w:pPr>
            <w:r w:rsidRPr="00363459">
              <w:rPr>
                <w:rFonts w:ascii="Arial" w:eastAsia="Times New Roman" w:hAnsi="Arial" w:cs="Arial"/>
                <w:lang w:eastAsia="pl-PL"/>
              </w:rPr>
              <w:t>UCHWAŁA NR XLIII/299/2022 RADY POWIATU KROŚNIEŃSKIEGO z dnia 30 września 2022 r. zmieniająca uchwałę w sprawie określenia rodzajów zadań i wysokości środków Państwowego Funduszu Rehabilitacji Osób Niepełnosprawnych przeznaczonych na realizację rehabilitacji zawodowej i społecznej oraz zatrudniania osób niepełnosprawnych w powiecie krośnieńskim w 2022 roku</w:t>
            </w:r>
          </w:p>
        </w:tc>
        <w:tc>
          <w:tcPr>
            <w:tcW w:w="1843" w:type="dxa"/>
          </w:tcPr>
          <w:p w14:paraId="53660F38" w14:textId="77777777" w:rsidR="00C324AC" w:rsidRPr="00363459" w:rsidRDefault="00C324AC" w:rsidP="000B4BB6">
            <w:pPr>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lang w:eastAsia="pl-PL"/>
              </w:rPr>
            </w:pPr>
            <w:r w:rsidRPr="00363459">
              <w:rPr>
                <w:rFonts w:ascii="Arial" w:eastAsia="Times New Roman" w:hAnsi="Arial" w:cs="Arial"/>
                <w:lang w:eastAsia="pl-PL"/>
              </w:rPr>
              <w:t xml:space="preserve">zrealizowana </w:t>
            </w:r>
          </w:p>
        </w:tc>
      </w:tr>
      <w:tr w:rsidR="00C324AC" w:rsidRPr="00363459" w14:paraId="02C7662B" w14:textId="77777777" w:rsidTr="00363459">
        <w:tc>
          <w:tcPr>
            <w:cnfStyle w:val="001000000000" w:firstRow="0" w:lastRow="0" w:firstColumn="1" w:lastColumn="0" w:oddVBand="0" w:evenVBand="0" w:oddHBand="0" w:evenHBand="0" w:firstRowFirstColumn="0" w:firstRowLastColumn="0" w:lastRowFirstColumn="0" w:lastRowLastColumn="0"/>
            <w:tcW w:w="1101" w:type="dxa"/>
          </w:tcPr>
          <w:p w14:paraId="211128C5" w14:textId="77777777" w:rsidR="00C324AC" w:rsidRPr="00363459" w:rsidRDefault="00C324AC" w:rsidP="002A0A3E">
            <w:pPr>
              <w:pStyle w:val="Akapitzlist"/>
              <w:numPr>
                <w:ilvl w:val="0"/>
                <w:numId w:val="99"/>
              </w:numPr>
              <w:ind w:left="786"/>
              <w:jc w:val="center"/>
              <w:rPr>
                <w:rFonts w:ascii="Arial" w:eastAsia="Times New Roman" w:hAnsi="Arial" w:cs="Arial"/>
                <w:lang w:eastAsia="pl-PL"/>
              </w:rPr>
            </w:pPr>
          </w:p>
        </w:tc>
        <w:tc>
          <w:tcPr>
            <w:tcW w:w="6520" w:type="dxa"/>
          </w:tcPr>
          <w:p w14:paraId="2A55D7E6" w14:textId="77777777" w:rsidR="00C324AC" w:rsidRPr="00363459" w:rsidRDefault="00C324AC" w:rsidP="000B4BB6">
            <w:pPr>
              <w:jc w:val="both"/>
              <w:cnfStyle w:val="000000000000" w:firstRow="0" w:lastRow="0" w:firstColumn="0" w:lastColumn="0" w:oddVBand="0" w:evenVBand="0" w:oddHBand="0" w:evenHBand="0" w:firstRowFirstColumn="0" w:firstRowLastColumn="0" w:lastRowFirstColumn="0" w:lastRowLastColumn="0"/>
              <w:rPr>
                <w:rFonts w:ascii="Arial" w:eastAsia="Times New Roman" w:hAnsi="Arial" w:cs="Arial"/>
                <w:lang w:eastAsia="pl-PL"/>
              </w:rPr>
            </w:pPr>
            <w:r w:rsidRPr="00363459">
              <w:rPr>
                <w:rFonts w:ascii="Arial" w:hAnsi="Arial" w:cs="Arial"/>
                <w:color w:val="000000"/>
                <w:shd w:val="clear" w:color="auto" w:fill="FFFFFF"/>
              </w:rPr>
              <w:t>UCHWAŁA NR XLIII/300/2022 RADY POWIATU KROŚNIEŃSKIEGO z dnia 30 września 2022 r. w sprawie powierzenia Gminie Rymanów prowadzenia zadania publicznego polegającego na zimowym utrzymaniu dróg powiatowych wraz z ich elementami</w:t>
            </w:r>
          </w:p>
        </w:tc>
        <w:tc>
          <w:tcPr>
            <w:tcW w:w="1843" w:type="dxa"/>
          </w:tcPr>
          <w:p w14:paraId="3A484D39" w14:textId="77777777" w:rsidR="00C324AC" w:rsidRPr="00363459" w:rsidRDefault="00C324AC" w:rsidP="000B4BB6">
            <w:pPr>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lang w:eastAsia="pl-PL"/>
              </w:rPr>
            </w:pPr>
            <w:r w:rsidRPr="00363459">
              <w:rPr>
                <w:rFonts w:ascii="Arial" w:eastAsia="Times New Roman" w:hAnsi="Arial" w:cs="Arial"/>
                <w:lang w:eastAsia="pl-PL"/>
              </w:rPr>
              <w:t>w realizacji</w:t>
            </w:r>
          </w:p>
        </w:tc>
      </w:tr>
      <w:tr w:rsidR="00C324AC" w:rsidRPr="00363459" w14:paraId="30EE39BA" w14:textId="77777777" w:rsidTr="0036345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01" w:type="dxa"/>
          </w:tcPr>
          <w:p w14:paraId="36A726A9" w14:textId="77777777" w:rsidR="00C324AC" w:rsidRPr="00363459" w:rsidRDefault="00C324AC" w:rsidP="002A0A3E">
            <w:pPr>
              <w:pStyle w:val="Akapitzlist"/>
              <w:numPr>
                <w:ilvl w:val="0"/>
                <w:numId w:val="99"/>
              </w:numPr>
              <w:ind w:left="786"/>
              <w:jc w:val="center"/>
              <w:rPr>
                <w:rFonts w:ascii="Arial" w:eastAsia="Times New Roman" w:hAnsi="Arial" w:cs="Arial"/>
                <w:lang w:eastAsia="pl-PL"/>
              </w:rPr>
            </w:pPr>
          </w:p>
        </w:tc>
        <w:tc>
          <w:tcPr>
            <w:tcW w:w="6520" w:type="dxa"/>
          </w:tcPr>
          <w:p w14:paraId="4582ED39" w14:textId="77777777" w:rsidR="00C324AC" w:rsidRPr="00363459" w:rsidRDefault="00C324AC" w:rsidP="000B4BB6">
            <w:pPr>
              <w:jc w:val="both"/>
              <w:cnfStyle w:val="000000100000" w:firstRow="0" w:lastRow="0" w:firstColumn="0" w:lastColumn="0" w:oddVBand="0" w:evenVBand="0" w:oddHBand="1" w:evenHBand="0" w:firstRowFirstColumn="0" w:firstRowLastColumn="0" w:lastRowFirstColumn="0" w:lastRowLastColumn="0"/>
              <w:rPr>
                <w:rFonts w:ascii="Arial" w:eastAsia="Times New Roman" w:hAnsi="Arial" w:cs="Arial"/>
                <w:lang w:eastAsia="pl-PL"/>
              </w:rPr>
            </w:pPr>
            <w:r w:rsidRPr="00363459">
              <w:rPr>
                <w:rFonts w:ascii="Arial" w:eastAsia="Times New Roman" w:hAnsi="Arial" w:cs="Arial"/>
                <w:lang w:eastAsia="pl-PL"/>
              </w:rPr>
              <w:t>UCHWAŁA NR XLIII/301/2022 RADY POWIATU KROŚNIEŃSKIEGO z dnia 30 września 2022 r. w sprawie powierzenia Gminie Krościenko Wyżne prowadzenia zadania publicznego polegającego na zimowym utrzymaniu dróg powiatowych wraz z ich elementami</w:t>
            </w:r>
          </w:p>
        </w:tc>
        <w:tc>
          <w:tcPr>
            <w:tcW w:w="1843" w:type="dxa"/>
          </w:tcPr>
          <w:p w14:paraId="4AD38DA8" w14:textId="77777777" w:rsidR="00C324AC" w:rsidRPr="00363459" w:rsidRDefault="00C324AC" w:rsidP="000B4BB6">
            <w:pPr>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lang w:eastAsia="pl-PL"/>
              </w:rPr>
            </w:pPr>
            <w:r w:rsidRPr="00363459">
              <w:rPr>
                <w:rFonts w:ascii="Arial" w:eastAsia="Times New Roman" w:hAnsi="Arial" w:cs="Arial"/>
                <w:lang w:eastAsia="pl-PL"/>
              </w:rPr>
              <w:t>w realizacji</w:t>
            </w:r>
          </w:p>
        </w:tc>
      </w:tr>
      <w:tr w:rsidR="00C324AC" w:rsidRPr="00363459" w14:paraId="22643080" w14:textId="77777777" w:rsidTr="00363459">
        <w:tc>
          <w:tcPr>
            <w:cnfStyle w:val="001000000000" w:firstRow="0" w:lastRow="0" w:firstColumn="1" w:lastColumn="0" w:oddVBand="0" w:evenVBand="0" w:oddHBand="0" w:evenHBand="0" w:firstRowFirstColumn="0" w:firstRowLastColumn="0" w:lastRowFirstColumn="0" w:lastRowLastColumn="0"/>
            <w:tcW w:w="1101" w:type="dxa"/>
          </w:tcPr>
          <w:p w14:paraId="3E296A4A" w14:textId="77777777" w:rsidR="00C324AC" w:rsidRPr="00363459" w:rsidRDefault="00C324AC" w:rsidP="002A0A3E">
            <w:pPr>
              <w:pStyle w:val="Akapitzlist"/>
              <w:numPr>
                <w:ilvl w:val="0"/>
                <w:numId w:val="99"/>
              </w:numPr>
              <w:ind w:left="786"/>
              <w:jc w:val="center"/>
              <w:rPr>
                <w:rFonts w:ascii="Arial" w:eastAsia="Times New Roman" w:hAnsi="Arial" w:cs="Arial"/>
                <w:lang w:eastAsia="pl-PL"/>
              </w:rPr>
            </w:pPr>
          </w:p>
        </w:tc>
        <w:tc>
          <w:tcPr>
            <w:tcW w:w="6520" w:type="dxa"/>
          </w:tcPr>
          <w:p w14:paraId="55DF6AEE" w14:textId="77777777" w:rsidR="00C324AC" w:rsidRPr="00363459" w:rsidRDefault="00C324AC" w:rsidP="000B4BB6">
            <w:pPr>
              <w:jc w:val="both"/>
              <w:cnfStyle w:val="000000000000" w:firstRow="0" w:lastRow="0" w:firstColumn="0" w:lastColumn="0" w:oddVBand="0" w:evenVBand="0" w:oddHBand="0" w:evenHBand="0" w:firstRowFirstColumn="0" w:firstRowLastColumn="0" w:lastRowFirstColumn="0" w:lastRowLastColumn="0"/>
              <w:rPr>
                <w:rFonts w:ascii="Arial" w:eastAsia="Times New Roman" w:hAnsi="Arial" w:cs="Arial"/>
                <w:lang w:eastAsia="pl-PL"/>
              </w:rPr>
            </w:pPr>
            <w:r w:rsidRPr="00363459">
              <w:rPr>
                <w:rFonts w:ascii="Arial" w:hAnsi="Arial" w:cs="Arial"/>
                <w:color w:val="000000"/>
                <w:shd w:val="clear" w:color="auto" w:fill="FFFFFF"/>
              </w:rPr>
              <w:t>UCHWAŁA NR XLIII/302/2022 RADY POWIATU KROŚNIEŃSKIEGO z dnia 30 września 2022 r. w sprawie powierzenia Gminie Iwonicz-Zdrój prowadzenia zadania publicznego polegającego na zimowym utrzymaniu dróg powiatowych wraz z ich elementami</w:t>
            </w:r>
          </w:p>
        </w:tc>
        <w:tc>
          <w:tcPr>
            <w:tcW w:w="1843" w:type="dxa"/>
          </w:tcPr>
          <w:p w14:paraId="77160253" w14:textId="77777777" w:rsidR="00C324AC" w:rsidRPr="00363459" w:rsidRDefault="00C324AC" w:rsidP="000B4BB6">
            <w:pPr>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lang w:eastAsia="pl-PL"/>
              </w:rPr>
            </w:pPr>
            <w:r w:rsidRPr="00363459">
              <w:rPr>
                <w:rFonts w:ascii="Arial" w:eastAsia="Times New Roman" w:hAnsi="Arial" w:cs="Arial"/>
                <w:lang w:eastAsia="pl-PL"/>
              </w:rPr>
              <w:t>w realizacji</w:t>
            </w:r>
          </w:p>
        </w:tc>
      </w:tr>
      <w:tr w:rsidR="00C324AC" w:rsidRPr="00363459" w14:paraId="24D6CC87" w14:textId="77777777" w:rsidTr="0036345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01" w:type="dxa"/>
          </w:tcPr>
          <w:p w14:paraId="78A56C33" w14:textId="77777777" w:rsidR="00C324AC" w:rsidRPr="00363459" w:rsidRDefault="00C324AC" w:rsidP="002A0A3E">
            <w:pPr>
              <w:pStyle w:val="Akapitzlist"/>
              <w:numPr>
                <w:ilvl w:val="0"/>
                <w:numId w:val="99"/>
              </w:numPr>
              <w:ind w:left="786"/>
              <w:jc w:val="center"/>
              <w:rPr>
                <w:rFonts w:ascii="Arial" w:eastAsia="Times New Roman" w:hAnsi="Arial" w:cs="Arial"/>
                <w:lang w:eastAsia="pl-PL"/>
              </w:rPr>
            </w:pPr>
          </w:p>
        </w:tc>
        <w:tc>
          <w:tcPr>
            <w:tcW w:w="6520" w:type="dxa"/>
          </w:tcPr>
          <w:p w14:paraId="7D34C83A" w14:textId="77777777" w:rsidR="00C324AC" w:rsidRPr="00363459" w:rsidRDefault="00C324AC" w:rsidP="000B4BB6">
            <w:pPr>
              <w:jc w:val="both"/>
              <w:cnfStyle w:val="000000100000" w:firstRow="0" w:lastRow="0" w:firstColumn="0" w:lastColumn="0" w:oddVBand="0" w:evenVBand="0" w:oddHBand="1" w:evenHBand="0" w:firstRowFirstColumn="0" w:firstRowLastColumn="0" w:lastRowFirstColumn="0" w:lastRowLastColumn="0"/>
              <w:rPr>
                <w:rFonts w:ascii="Arial" w:eastAsia="Times New Roman" w:hAnsi="Arial" w:cs="Arial"/>
                <w:lang w:eastAsia="pl-PL"/>
              </w:rPr>
            </w:pPr>
            <w:r w:rsidRPr="00363459">
              <w:rPr>
                <w:rFonts w:ascii="Arial" w:eastAsia="Times New Roman" w:hAnsi="Arial" w:cs="Arial"/>
                <w:lang w:eastAsia="pl-PL"/>
              </w:rPr>
              <w:t>UCHWAŁA NR XLIII/303/2022 RADY POWIATU KROŚNIEŃSKIEGO z dnia 30 września 2022 roku w sprawie powierzenia Gminie Chorkówka zadania publicznego polegającego na przebudowie dróg powiatowych polegającej na budowie chodników/poszerzeń dla pieszych w ciągu dróg powiatowych</w:t>
            </w:r>
          </w:p>
        </w:tc>
        <w:tc>
          <w:tcPr>
            <w:tcW w:w="1843" w:type="dxa"/>
          </w:tcPr>
          <w:p w14:paraId="6CF241E5" w14:textId="77777777" w:rsidR="00C324AC" w:rsidRPr="00363459" w:rsidRDefault="00C324AC" w:rsidP="000B4BB6">
            <w:pPr>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lang w:eastAsia="pl-PL"/>
              </w:rPr>
            </w:pPr>
            <w:r w:rsidRPr="00363459">
              <w:rPr>
                <w:rFonts w:ascii="Arial" w:eastAsia="Times New Roman" w:hAnsi="Arial" w:cs="Arial"/>
                <w:lang w:eastAsia="pl-PL"/>
              </w:rPr>
              <w:t>w realizacji</w:t>
            </w:r>
          </w:p>
        </w:tc>
      </w:tr>
      <w:tr w:rsidR="00C324AC" w:rsidRPr="00363459" w14:paraId="74279F92" w14:textId="77777777" w:rsidTr="00363459">
        <w:tc>
          <w:tcPr>
            <w:cnfStyle w:val="001000000000" w:firstRow="0" w:lastRow="0" w:firstColumn="1" w:lastColumn="0" w:oddVBand="0" w:evenVBand="0" w:oddHBand="0" w:evenHBand="0" w:firstRowFirstColumn="0" w:firstRowLastColumn="0" w:lastRowFirstColumn="0" w:lastRowLastColumn="0"/>
            <w:tcW w:w="1101" w:type="dxa"/>
          </w:tcPr>
          <w:p w14:paraId="5F7124E4" w14:textId="77777777" w:rsidR="00C324AC" w:rsidRPr="00363459" w:rsidRDefault="00C324AC" w:rsidP="002A0A3E">
            <w:pPr>
              <w:pStyle w:val="Akapitzlist"/>
              <w:numPr>
                <w:ilvl w:val="0"/>
                <w:numId w:val="99"/>
              </w:numPr>
              <w:ind w:left="786"/>
              <w:jc w:val="center"/>
              <w:rPr>
                <w:rFonts w:ascii="Arial" w:eastAsia="Times New Roman" w:hAnsi="Arial" w:cs="Arial"/>
                <w:lang w:eastAsia="pl-PL"/>
              </w:rPr>
            </w:pPr>
          </w:p>
        </w:tc>
        <w:tc>
          <w:tcPr>
            <w:tcW w:w="6520" w:type="dxa"/>
          </w:tcPr>
          <w:p w14:paraId="12A13478" w14:textId="77777777" w:rsidR="00C324AC" w:rsidRPr="00363459" w:rsidRDefault="00C324AC" w:rsidP="000B4BB6">
            <w:pPr>
              <w:jc w:val="both"/>
              <w:cnfStyle w:val="000000000000" w:firstRow="0" w:lastRow="0" w:firstColumn="0" w:lastColumn="0" w:oddVBand="0" w:evenVBand="0" w:oddHBand="0" w:evenHBand="0" w:firstRowFirstColumn="0" w:firstRowLastColumn="0" w:lastRowFirstColumn="0" w:lastRowLastColumn="0"/>
              <w:rPr>
                <w:rFonts w:ascii="Arial" w:eastAsia="Times New Roman" w:hAnsi="Arial" w:cs="Arial"/>
                <w:lang w:eastAsia="pl-PL"/>
              </w:rPr>
            </w:pPr>
            <w:r w:rsidRPr="00363459">
              <w:rPr>
                <w:rFonts w:ascii="Arial" w:hAnsi="Arial" w:cs="Arial"/>
                <w:color w:val="000000"/>
                <w:shd w:val="clear" w:color="auto" w:fill="FFFFFF"/>
              </w:rPr>
              <w:t>UCHWAŁA NR XLIII/304/2022 RADY POWIATU KROŚNIEŃSKIEGO z dnia 30 września 2022 r. w sprawie przyjęcia stanowiska dotyczącego przebiegu planowanej Obwodnicy Miejsca Piastowego</w:t>
            </w:r>
          </w:p>
        </w:tc>
        <w:tc>
          <w:tcPr>
            <w:tcW w:w="1843" w:type="dxa"/>
          </w:tcPr>
          <w:p w14:paraId="4D6699D0" w14:textId="77777777" w:rsidR="00C324AC" w:rsidRPr="00363459" w:rsidRDefault="00C324AC" w:rsidP="000B4BB6">
            <w:pPr>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lang w:eastAsia="pl-PL"/>
              </w:rPr>
            </w:pPr>
            <w:r w:rsidRPr="00363459">
              <w:rPr>
                <w:rFonts w:ascii="Arial" w:eastAsia="Times New Roman" w:hAnsi="Arial" w:cs="Arial"/>
                <w:lang w:eastAsia="pl-PL"/>
              </w:rPr>
              <w:t>zrealizowana</w:t>
            </w:r>
          </w:p>
        </w:tc>
      </w:tr>
      <w:tr w:rsidR="00C324AC" w:rsidRPr="00363459" w14:paraId="43C94424" w14:textId="77777777" w:rsidTr="0036345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01" w:type="dxa"/>
          </w:tcPr>
          <w:p w14:paraId="2F218A2B" w14:textId="77777777" w:rsidR="00C324AC" w:rsidRPr="00363459" w:rsidRDefault="00C324AC" w:rsidP="002A0A3E">
            <w:pPr>
              <w:pStyle w:val="Akapitzlist"/>
              <w:numPr>
                <w:ilvl w:val="0"/>
                <w:numId w:val="99"/>
              </w:numPr>
              <w:ind w:left="786"/>
              <w:jc w:val="center"/>
              <w:rPr>
                <w:rFonts w:ascii="Arial" w:eastAsia="Times New Roman" w:hAnsi="Arial" w:cs="Arial"/>
                <w:lang w:eastAsia="pl-PL"/>
              </w:rPr>
            </w:pPr>
          </w:p>
        </w:tc>
        <w:tc>
          <w:tcPr>
            <w:tcW w:w="6520" w:type="dxa"/>
          </w:tcPr>
          <w:p w14:paraId="34BE5D47" w14:textId="77777777" w:rsidR="00C324AC" w:rsidRPr="00363459" w:rsidRDefault="00C324AC" w:rsidP="000B4BB6">
            <w:pPr>
              <w:jc w:val="both"/>
              <w:cnfStyle w:val="000000100000" w:firstRow="0" w:lastRow="0" w:firstColumn="0" w:lastColumn="0" w:oddVBand="0" w:evenVBand="0" w:oddHBand="1" w:evenHBand="0" w:firstRowFirstColumn="0" w:firstRowLastColumn="0" w:lastRowFirstColumn="0" w:lastRowLastColumn="0"/>
              <w:rPr>
                <w:rFonts w:ascii="Arial" w:eastAsia="Times New Roman" w:hAnsi="Arial" w:cs="Arial"/>
                <w:lang w:eastAsia="pl-PL"/>
              </w:rPr>
            </w:pPr>
            <w:r w:rsidRPr="00363459">
              <w:rPr>
                <w:rFonts w:ascii="Arial" w:eastAsia="Times New Roman" w:hAnsi="Arial" w:cs="Arial"/>
                <w:lang w:eastAsia="pl-PL"/>
              </w:rPr>
              <w:t>UCHWAŁA NR XLIII/305/2022 RADY POWIATU KROŚNIENSKIEGO z dnia 30 września 2022 roku w sprawie udzielenia pomocy finansowej dla Gminy Miasto Krosno</w:t>
            </w:r>
          </w:p>
        </w:tc>
        <w:tc>
          <w:tcPr>
            <w:tcW w:w="1843" w:type="dxa"/>
          </w:tcPr>
          <w:p w14:paraId="060D357A" w14:textId="77777777" w:rsidR="00C324AC" w:rsidRPr="00363459" w:rsidRDefault="00C324AC" w:rsidP="000B4BB6">
            <w:pPr>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lang w:eastAsia="pl-PL"/>
              </w:rPr>
            </w:pPr>
            <w:r w:rsidRPr="00363459">
              <w:rPr>
                <w:rFonts w:ascii="Arial" w:eastAsia="Times New Roman" w:hAnsi="Arial" w:cs="Arial"/>
                <w:lang w:eastAsia="pl-PL"/>
              </w:rPr>
              <w:t>zrealizowana</w:t>
            </w:r>
          </w:p>
        </w:tc>
      </w:tr>
      <w:tr w:rsidR="00C324AC" w:rsidRPr="00363459" w14:paraId="18277769" w14:textId="77777777" w:rsidTr="00363459">
        <w:tc>
          <w:tcPr>
            <w:cnfStyle w:val="001000000000" w:firstRow="0" w:lastRow="0" w:firstColumn="1" w:lastColumn="0" w:oddVBand="0" w:evenVBand="0" w:oddHBand="0" w:evenHBand="0" w:firstRowFirstColumn="0" w:firstRowLastColumn="0" w:lastRowFirstColumn="0" w:lastRowLastColumn="0"/>
            <w:tcW w:w="1101" w:type="dxa"/>
          </w:tcPr>
          <w:p w14:paraId="1B47E31C" w14:textId="77777777" w:rsidR="00C324AC" w:rsidRPr="00363459" w:rsidRDefault="00C324AC" w:rsidP="002A0A3E">
            <w:pPr>
              <w:pStyle w:val="Akapitzlist"/>
              <w:numPr>
                <w:ilvl w:val="0"/>
                <w:numId w:val="99"/>
              </w:numPr>
              <w:ind w:left="786"/>
              <w:jc w:val="both"/>
              <w:rPr>
                <w:rFonts w:ascii="Arial" w:eastAsia="Times New Roman" w:hAnsi="Arial" w:cs="Arial"/>
                <w:lang w:eastAsia="pl-PL"/>
              </w:rPr>
            </w:pPr>
          </w:p>
        </w:tc>
        <w:tc>
          <w:tcPr>
            <w:tcW w:w="6520" w:type="dxa"/>
          </w:tcPr>
          <w:p w14:paraId="2FE06E55" w14:textId="77777777" w:rsidR="00C324AC" w:rsidRPr="00363459" w:rsidRDefault="00C324AC" w:rsidP="000B4BB6">
            <w:pPr>
              <w:jc w:val="both"/>
              <w:cnfStyle w:val="000000000000" w:firstRow="0" w:lastRow="0" w:firstColumn="0" w:lastColumn="0" w:oddVBand="0" w:evenVBand="0" w:oddHBand="0" w:evenHBand="0" w:firstRowFirstColumn="0" w:firstRowLastColumn="0" w:lastRowFirstColumn="0" w:lastRowLastColumn="0"/>
              <w:rPr>
                <w:rFonts w:ascii="Arial" w:eastAsia="Times New Roman" w:hAnsi="Arial" w:cs="Arial"/>
                <w:lang w:eastAsia="pl-PL"/>
              </w:rPr>
            </w:pPr>
            <w:r w:rsidRPr="00363459">
              <w:rPr>
                <w:rFonts w:ascii="Arial" w:hAnsi="Arial" w:cs="Arial"/>
                <w:color w:val="000000"/>
                <w:shd w:val="clear" w:color="auto" w:fill="FFFFFF"/>
              </w:rPr>
              <w:t>UCHWAŁA NR XLIII/306/2022 RADY POWIATU KROŚNIEŃSKIEGO z dnia 30 września 2022 roku w sprawie zmiany Uchwały budżetowej na 2022 rok</w:t>
            </w:r>
          </w:p>
        </w:tc>
        <w:tc>
          <w:tcPr>
            <w:tcW w:w="1843" w:type="dxa"/>
          </w:tcPr>
          <w:p w14:paraId="4FF57F74" w14:textId="77777777" w:rsidR="00C324AC" w:rsidRPr="00363459" w:rsidRDefault="00C324AC" w:rsidP="000B4BB6">
            <w:pPr>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lang w:eastAsia="pl-PL"/>
              </w:rPr>
            </w:pPr>
            <w:r w:rsidRPr="00363459">
              <w:rPr>
                <w:rFonts w:ascii="Arial" w:eastAsia="Times New Roman" w:hAnsi="Arial" w:cs="Arial"/>
                <w:lang w:eastAsia="pl-PL"/>
              </w:rPr>
              <w:t>zrealizowana</w:t>
            </w:r>
          </w:p>
        </w:tc>
      </w:tr>
      <w:tr w:rsidR="00C324AC" w:rsidRPr="00363459" w14:paraId="056218EA" w14:textId="77777777" w:rsidTr="0036345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01" w:type="dxa"/>
          </w:tcPr>
          <w:p w14:paraId="3D1CAAB2" w14:textId="77777777" w:rsidR="00C324AC" w:rsidRPr="00363459" w:rsidRDefault="00C324AC" w:rsidP="002A0A3E">
            <w:pPr>
              <w:pStyle w:val="Akapitzlist"/>
              <w:numPr>
                <w:ilvl w:val="0"/>
                <w:numId w:val="99"/>
              </w:numPr>
              <w:ind w:left="786"/>
              <w:jc w:val="center"/>
              <w:rPr>
                <w:rFonts w:ascii="Arial" w:eastAsia="Times New Roman" w:hAnsi="Arial" w:cs="Arial"/>
                <w:lang w:eastAsia="pl-PL"/>
              </w:rPr>
            </w:pPr>
          </w:p>
        </w:tc>
        <w:tc>
          <w:tcPr>
            <w:tcW w:w="6520" w:type="dxa"/>
          </w:tcPr>
          <w:p w14:paraId="0FCD474F" w14:textId="77777777" w:rsidR="00C324AC" w:rsidRPr="00363459" w:rsidRDefault="00C324AC" w:rsidP="000B4BB6">
            <w:pPr>
              <w:jc w:val="both"/>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363459">
              <w:rPr>
                <w:rFonts w:ascii="Arial" w:hAnsi="Arial" w:cs="Arial"/>
                <w:color w:val="000000"/>
              </w:rPr>
              <w:t>UCHWAŁA NR XLIII/307/2022 RADY POWIATU KROŚNIEŃSKIEGO z dnia 30 września 2022 r. w sprawie realizacji projektu pn. "Cyfrowy Powiat" - Powiat Krośnieński</w:t>
            </w:r>
          </w:p>
        </w:tc>
        <w:tc>
          <w:tcPr>
            <w:tcW w:w="1843" w:type="dxa"/>
          </w:tcPr>
          <w:p w14:paraId="5135509B" w14:textId="77777777" w:rsidR="00C324AC" w:rsidRPr="00363459" w:rsidRDefault="00C324AC" w:rsidP="000B4BB6">
            <w:pPr>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lang w:eastAsia="pl-PL"/>
              </w:rPr>
            </w:pPr>
            <w:r w:rsidRPr="00363459">
              <w:rPr>
                <w:rFonts w:ascii="Arial" w:eastAsia="Times New Roman" w:hAnsi="Arial" w:cs="Arial"/>
                <w:lang w:eastAsia="pl-PL"/>
              </w:rPr>
              <w:t>w realizacji</w:t>
            </w:r>
          </w:p>
        </w:tc>
      </w:tr>
      <w:tr w:rsidR="00C324AC" w:rsidRPr="00363459" w14:paraId="4780EA5F" w14:textId="77777777" w:rsidTr="00363459">
        <w:tc>
          <w:tcPr>
            <w:cnfStyle w:val="001000000000" w:firstRow="0" w:lastRow="0" w:firstColumn="1" w:lastColumn="0" w:oddVBand="0" w:evenVBand="0" w:oddHBand="0" w:evenHBand="0" w:firstRowFirstColumn="0" w:firstRowLastColumn="0" w:lastRowFirstColumn="0" w:lastRowLastColumn="0"/>
            <w:tcW w:w="1101" w:type="dxa"/>
          </w:tcPr>
          <w:p w14:paraId="1F626AE1" w14:textId="77777777" w:rsidR="00C324AC" w:rsidRPr="00363459" w:rsidRDefault="00C324AC" w:rsidP="002A0A3E">
            <w:pPr>
              <w:pStyle w:val="Akapitzlist"/>
              <w:numPr>
                <w:ilvl w:val="0"/>
                <w:numId w:val="99"/>
              </w:numPr>
              <w:ind w:left="786"/>
              <w:jc w:val="center"/>
              <w:rPr>
                <w:rFonts w:ascii="Arial" w:eastAsia="Times New Roman" w:hAnsi="Arial" w:cs="Arial"/>
                <w:lang w:eastAsia="pl-PL"/>
              </w:rPr>
            </w:pPr>
          </w:p>
        </w:tc>
        <w:tc>
          <w:tcPr>
            <w:tcW w:w="6520" w:type="dxa"/>
          </w:tcPr>
          <w:p w14:paraId="1DAAF11D" w14:textId="77777777" w:rsidR="00C324AC" w:rsidRPr="00363459" w:rsidRDefault="00C324AC" w:rsidP="000B4BB6">
            <w:pPr>
              <w:jc w:val="both"/>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363459">
              <w:rPr>
                <w:rFonts w:ascii="Arial" w:hAnsi="Arial" w:cs="Arial"/>
                <w:color w:val="000000"/>
              </w:rPr>
              <w:t>UCHWAŁA NR XLIII/308/2022 RADY POWIATU KROŚNIEŃSKIEGO z dnia 30 września 2022 r. w sprawie przyjęcia do realizacji zadania publicznego pn. "Modernizacja przejść dla pieszych na terenie Powiatu Krośnieńskiego"</w:t>
            </w:r>
          </w:p>
        </w:tc>
        <w:tc>
          <w:tcPr>
            <w:tcW w:w="1843" w:type="dxa"/>
          </w:tcPr>
          <w:p w14:paraId="41F0A1ED" w14:textId="77777777" w:rsidR="00C324AC" w:rsidRPr="00363459" w:rsidRDefault="00C324AC" w:rsidP="000B4BB6">
            <w:pPr>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lang w:eastAsia="pl-PL"/>
              </w:rPr>
            </w:pPr>
            <w:r w:rsidRPr="00363459">
              <w:rPr>
                <w:rFonts w:ascii="Arial" w:eastAsia="Times New Roman" w:hAnsi="Arial" w:cs="Arial"/>
                <w:lang w:eastAsia="pl-PL"/>
              </w:rPr>
              <w:t>zrealizowana</w:t>
            </w:r>
          </w:p>
        </w:tc>
      </w:tr>
      <w:tr w:rsidR="00C324AC" w:rsidRPr="00363459" w14:paraId="040AEAA7" w14:textId="77777777" w:rsidTr="0036345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01" w:type="dxa"/>
          </w:tcPr>
          <w:p w14:paraId="37AC2038" w14:textId="77777777" w:rsidR="00C324AC" w:rsidRPr="00363459" w:rsidRDefault="00C324AC" w:rsidP="002A0A3E">
            <w:pPr>
              <w:pStyle w:val="Akapitzlist"/>
              <w:numPr>
                <w:ilvl w:val="0"/>
                <w:numId w:val="99"/>
              </w:numPr>
              <w:ind w:left="786"/>
              <w:jc w:val="center"/>
              <w:rPr>
                <w:rFonts w:ascii="Arial" w:eastAsia="Times New Roman" w:hAnsi="Arial" w:cs="Arial"/>
                <w:lang w:eastAsia="pl-PL"/>
              </w:rPr>
            </w:pPr>
          </w:p>
        </w:tc>
        <w:tc>
          <w:tcPr>
            <w:tcW w:w="6520" w:type="dxa"/>
          </w:tcPr>
          <w:p w14:paraId="615CD8C9" w14:textId="77777777" w:rsidR="00C324AC" w:rsidRPr="00363459" w:rsidRDefault="00C324AC" w:rsidP="000B4BB6">
            <w:pPr>
              <w:pStyle w:val="NormalnyWeb"/>
              <w:spacing w:after="0" w:line="240" w:lineRule="atLeast"/>
              <w:jc w:val="both"/>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2"/>
                <w:szCs w:val="22"/>
              </w:rPr>
            </w:pPr>
            <w:r w:rsidRPr="00363459">
              <w:rPr>
                <w:rFonts w:ascii="Arial" w:hAnsi="Arial" w:cs="Arial"/>
                <w:color w:val="000000"/>
                <w:sz w:val="22"/>
                <w:szCs w:val="22"/>
              </w:rPr>
              <w:t>UCHWAŁA NR XLIII/309/2022 RADY POWIATU KROŚNIEŃSKIEGO z dnia 30 września 2022 roku w sprawie zmiany Uchwały budżetowej na 2022 rok</w:t>
            </w:r>
          </w:p>
        </w:tc>
        <w:tc>
          <w:tcPr>
            <w:tcW w:w="1843" w:type="dxa"/>
          </w:tcPr>
          <w:p w14:paraId="41F58C0F" w14:textId="77777777" w:rsidR="00C324AC" w:rsidRPr="00363459" w:rsidRDefault="00C324AC" w:rsidP="000B4BB6">
            <w:pPr>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lang w:eastAsia="pl-PL"/>
              </w:rPr>
            </w:pPr>
            <w:r w:rsidRPr="00363459">
              <w:rPr>
                <w:rFonts w:ascii="Arial" w:eastAsia="Times New Roman" w:hAnsi="Arial" w:cs="Arial"/>
                <w:lang w:eastAsia="pl-PL"/>
              </w:rPr>
              <w:t>zrealizowana</w:t>
            </w:r>
          </w:p>
        </w:tc>
      </w:tr>
      <w:tr w:rsidR="00C324AC" w:rsidRPr="00363459" w14:paraId="66FFDFB6" w14:textId="77777777" w:rsidTr="00363459">
        <w:tc>
          <w:tcPr>
            <w:cnfStyle w:val="001000000000" w:firstRow="0" w:lastRow="0" w:firstColumn="1" w:lastColumn="0" w:oddVBand="0" w:evenVBand="0" w:oddHBand="0" w:evenHBand="0" w:firstRowFirstColumn="0" w:firstRowLastColumn="0" w:lastRowFirstColumn="0" w:lastRowLastColumn="0"/>
            <w:tcW w:w="1101" w:type="dxa"/>
          </w:tcPr>
          <w:p w14:paraId="31D8BBEC" w14:textId="77777777" w:rsidR="00C324AC" w:rsidRPr="00363459" w:rsidRDefault="00C324AC" w:rsidP="002A0A3E">
            <w:pPr>
              <w:pStyle w:val="Akapitzlist"/>
              <w:numPr>
                <w:ilvl w:val="0"/>
                <w:numId w:val="99"/>
              </w:numPr>
              <w:ind w:left="786"/>
              <w:jc w:val="center"/>
              <w:rPr>
                <w:rFonts w:ascii="Arial" w:eastAsia="Times New Roman" w:hAnsi="Arial" w:cs="Arial"/>
                <w:lang w:eastAsia="pl-PL"/>
              </w:rPr>
            </w:pPr>
          </w:p>
        </w:tc>
        <w:tc>
          <w:tcPr>
            <w:tcW w:w="6520" w:type="dxa"/>
          </w:tcPr>
          <w:p w14:paraId="62AE0980" w14:textId="77777777" w:rsidR="00C324AC" w:rsidRPr="00363459" w:rsidRDefault="00C324AC" w:rsidP="000B4BB6">
            <w:pPr>
              <w:pStyle w:val="NormalnyWeb"/>
              <w:spacing w:before="0" w:beforeAutospacing="0" w:after="0" w:afterAutospacing="0" w:line="240" w:lineRule="atLeast"/>
              <w:jc w:val="both"/>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2"/>
                <w:szCs w:val="22"/>
              </w:rPr>
            </w:pPr>
            <w:r w:rsidRPr="00363459">
              <w:rPr>
                <w:rFonts w:ascii="Arial" w:hAnsi="Arial" w:cs="Arial"/>
                <w:color w:val="000000"/>
                <w:sz w:val="22"/>
                <w:szCs w:val="22"/>
              </w:rPr>
              <w:t>UCHWAŁA NR XLIII/310/2022 RADY POWIATU KROŚNIEŃSKIEGO z dnia 30 września 2022 roku w sprawie wieloletniej prognozy finansowej na lata 2022-2027</w:t>
            </w:r>
          </w:p>
        </w:tc>
        <w:tc>
          <w:tcPr>
            <w:tcW w:w="1843" w:type="dxa"/>
          </w:tcPr>
          <w:p w14:paraId="49AF5941" w14:textId="77777777" w:rsidR="00C324AC" w:rsidRPr="00363459" w:rsidRDefault="00C324AC" w:rsidP="000B4BB6">
            <w:pPr>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lang w:eastAsia="pl-PL"/>
              </w:rPr>
            </w:pPr>
            <w:r w:rsidRPr="00363459">
              <w:rPr>
                <w:rFonts w:ascii="Arial" w:eastAsia="Times New Roman" w:hAnsi="Arial" w:cs="Arial"/>
                <w:lang w:eastAsia="pl-PL"/>
              </w:rPr>
              <w:t>zrealizowana</w:t>
            </w:r>
          </w:p>
        </w:tc>
      </w:tr>
      <w:tr w:rsidR="00C324AC" w:rsidRPr="00363459" w14:paraId="71180C2C" w14:textId="77777777" w:rsidTr="0036345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01" w:type="dxa"/>
          </w:tcPr>
          <w:p w14:paraId="013645CD" w14:textId="77777777" w:rsidR="00C324AC" w:rsidRPr="00363459" w:rsidRDefault="00C324AC" w:rsidP="002A0A3E">
            <w:pPr>
              <w:pStyle w:val="Akapitzlist"/>
              <w:numPr>
                <w:ilvl w:val="0"/>
                <w:numId w:val="99"/>
              </w:numPr>
              <w:ind w:left="786"/>
              <w:jc w:val="center"/>
              <w:rPr>
                <w:rFonts w:ascii="Arial" w:eastAsia="Times New Roman" w:hAnsi="Arial" w:cs="Arial"/>
                <w:lang w:eastAsia="pl-PL"/>
              </w:rPr>
            </w:pPr>
          </w:p>
        </w:tc>
        <w:tc>
          <w:tcPr>
            <w:tcW w:w="6520" w:type="dxa"/>
          </w:tcPr>
          <w:p w14:paraId="1A20868B" w14:textId="77777777" w:rsidR="00C324AC" w:rsidRPr="00363459" w:rsidRDefault="00C324AC" w:rsidP="000B4BB6">
            <w:pPr>
              <w:pStyle w:val="NormalnyWeb"/>
              <w:spacing w:before="0" w:beforeAutospacing="0" w:after="0" w:afterAutospacing="0" w:line="240" w:lineRule="atLeast"/>
              <w:jc w:val="both"/>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2"/>
                <w:szCs w:val="22"/>
              </w:rPr>
            </w:pPr>
            <w:r w:rsidRPr="00363459">
              <w:rPr>
                <w:rFonts w:ascii="Arial" w:hAnsi="Arial" w:cs="Arial"/>
                <w:color w:val="000000"/>
                <w:sz w:val="22"/>
                <w:szCs w:val="22"/>
              </w:rPr>
              <w:t>UCHWAŁA NR XLIII/311/2022 RADY POWIATU KROŚNIEŃSKIEGO z dnia 30 września 2022 r. w sprawie wyrażenia zgody na zaciągnięcie zobowiązania na 2023 rok</w:t>
            </w:r>
          </w:p>
        </w:tc>
        <w:tc>
          <w:tcPr>
            <w:tcW w:w="1843" w:type="dxa"/>
          </w:tcPr>
          <w:p w14:paraId="6CD63765" w14:textId="77777777" w:rsidR="00C324AC" w:rsidRPr="00363459" w:rsidRDefault="00C324AC" w:rsidP="000B4BB6">
            <w:pPr>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lang w:eastAsia="pl-PL"/>
              </w:rPr>
            </w:pPr>
            <w:r w:rsidRPr="00363459">
              <w:rPr>
                <w:rFonts w:ascii="Arial" w:eastAsia="Times New Roman" w:hAnsi="Arial" w:cs="Arial"/>
                <w:lang w:eastAsia="pl-PL"/>
              </w:rPr>
              <w:t>w realizacji</w:t>
            </w:r>
          </w:p>
        </w:tc>
      </w:tr>
      <w:tr w:rsidR="00C324AC" w:rsidRPr="00363459" w14:paraId="63CDC515" w14:textId="77777777" w:rsidTr="00363459">
        <w:tc>
          <w:tcPr>
            <w:cnfStyle w:val="001000000000" w:firstRow="0" w:lastRow="0" w:firstColumn="1" w:lastColumn="0" w:oddVBand="0" w:evenVBand="0" w:oddHBand="0" w:evenHBand="0" w:firstRowFirstColumn="0" w:firstRowLastColumn="0" w:lastRowFirstColumn="0" w:lastRowLastColumn="0"/>
            <w:tcW w:w="1101" w:type="dxa"/>
          </w:tcPr>
          <w:p w14:paraId="4297DA90" w14:textId="77777777" w:rsidR="00C324AC" w:rsidRPr="00363459" w:rsidRDefault="00C324AC" w:rsidP="002A0A3E">
            <w:pPr>
              <w:pStyle w:val="Akapitzlist"/>
              <w:numPr>
                <w:ilvl w:val="0"/>
                <w:numId w:val="99"/>
              </w:numPr>
              <w:ind w:left="786"/>
              <w:jc w:val="center"/>
              <w:rPr>
                <w:rFonts w:ascii="Arial" w:eastAsia="Times New Roman" w:hAnsi="Arial" w:cs="Arial"/>
                <w:lang w:eastAsia="pl-PL"/>
              </w:rPr>
            </w:pPr>
          </w:p>
        </w:tc>
        <w:tc>
          <w:tcPr>
            <w:tcW w:w="6520" w:type="dxa"/>
          </w:tcPr>
          <w:p w14:paraId="56A8936A" w14:textId="29CCF5D9" w:rsidR="00C324AC" w:rsidRPr="00363459" w:rsidRDefault="00C324AC" w:rsidP="00E77AF9">
            <w:pPr>
              <w:pStyle w:val="NormalnyWeb"/>
              <w:spacing w:before="0" w:beforeAutospacing="0" w:after="0" w:afterAutospacing="0" w:line="240" w:lineRule="atLeast"/>
              <w:jc w:val="both"/>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2"/>
                <w:szCs w:val="22"/>
              </w:rPr>
            </w:pPr>
            <w:r w:rsidRPr="00363459">
              <w:rPr>
                <w:rFonts w:ascii="Arial" w:hAnsi="Arial" w:cs="Arial"/>
                <w:color w:val="000000"/>
                <w:sz w:val="22"/>
                <w:szCs w:val="22"/>
              </w:rPr>
              <w:t>UCHWAŁA NR XLIV/312/2022 RADY POWIATU KROŚNIEŃSKIEGO z dnia 26 października 2022 r. w sprawie realizacji zadania pn. "Modernizacja energetyczna budynku Internatu przy Zespole Szkó</w:t>
            </w:r>
            <w:r w:rsidR="00E77AF9">
              <w:rPr>
                <w:rFonts w:ascii="Arial" w:hAnsi="Arial" w:cs="Arial"/>
                <w:color w:val="000000"/>
                <w:sz w:val="22"/>
                <w:szCs w:val="22"/>
              </w:rPr>
              <w:t>ł</w:t>
            </w:r>
            <w:r w:rsidRPr="00363459">
              <w:rPr>
                <w:rFonts w:ascii="Arial" w:hAnsi="Arial" w:cs="Arial"/>
                <w:color w:val="000000"/>
                <w:sz w:val="22"/>
                <w:szCs w:val="22"/>
              </w:rPr>
              <w:t xml:space="preserve"> Gastronomiczno-Hotelarskich w Iwoniczu-Zdroju"</w:t>
            </w:r>
          </w:p>
        </w:tc>
        <w:tc>
          <w:tcPr>
            <w:tcW w:w="1843" w:type="dxa"/>
          </w:tcPr>
          <w:p w14:paraId="1C2C1FD4" w14:textId="77777777" w:rsidR="00C324AC" w:rsidRPr="00363459" w:rsidRDefault="00C324AC" w:rsidP="000B4BB6">
            <w:pPr>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lang w:eastAsia="pl-PL"/>
              </w:rPr>
            </w:pPr>
            <w:r w:rsidRPr="00363459">
              <w:rPr>
                <w:rFonts w:ascii="Arial" w:eastAsia="Times New Roman" w:hAnsi="Arial" w:cs="Arial"/>
                <w:lang w:eastAsia="pl-PL"/>
              </w:rPr>
              <w:t>zrealizowana</w:t>
            </w:r>
          </w:p>
        </w:tc>
      </w:tr>
      <w:tr w:rsidR="00C324AC" w:rsidRPr="00363459" w14:paraId="30E5C1CC" w14:textId="77777777" w:rsidTr="0036345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01" w:type="dxa"/>
          </w:tcPr>
          <w:p w14:paraId="680E91E4" w14:textId="77777777" w:rsidR="00C324AC" w:rsidRPr="00363459" w:rsidRDefault="00C324AC" w:rsidP="002A0A3E">
            <w:pPr>
              <w:pStyle w:val="Akapitzlist"/>
              <w:numPr>
                <w:ilvl w:val="0"/>
                <w:numId w:val="99"/>
              </w:numPr>
              <w:ind w:left="786"/>
              <w:jc w:val="center"/>
              <w:rPr>
                <w:rFonts w:ascii="Arial" w:eastAsia="Times New Roman" w:hAnsi="Arial" w:cs="Arial"/>
                <w:lang w:eastAsia="pl-PL"/>
              </w:rPr>
            </w:pPr>
          </w:p>
        </w:tc>
        <w:tc>
          <w:tcPr>
            <w:tcW w:w="6520" w:type="dxa"/>
          </w:tcPr>
          <w:p w14:paraId="11FFBAD0" w14:textId="77777777" w:rsidR="00C324AC" w:rsidRPr="00363459" w:rsidRDefault="00C324AC" w:rsidP="000B4BB6">
            <w:pPr>
              <w:pStyle w:val="NormalnyWeb"/>
              <w:spacing w:before="0" w:beforeAutospacing="0" w:after="0" w:afterAutospacing="0" w:line="240" w:lineRule="atLeast"/>
              <w:jc w:val="both"/>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2"/>
                <w:szCs w:val="22"/>
              </w:rPr>
            </w:pPr>
            <w:r w:rsidRPr="00363459">
              <w:rPr>
                <w:rFonts w:ascii="Arial" w:hAnsi="Arial" w:cs="Arial"/>
                <w:color w:val="000000"/>
                <w:sz w:val="22"/>
                <w:szCs w:val="22"/>
              </w:rPr>
              <w:t>UCHWAŁA NR XLIV/313/2022 RADY POWIATU KROŚNIEŃSKIEGO z dnia 26 października 2022 r. w sprawie realizacji zadania pn. "Modernizacja energetyczna kompleksu budynków Zespołu Szkół im. Armii Krajowej w Jedliczu"</w:t>
            </w:r>
          </w:p>
        </w:tc>
        <w:tc>
          <w:tcPr>
            <w:tcW w:w="1843" w:type="dxa"/>
          </w:tcPr>
          <w:p w14:paraId="1AAE6F05" w14:textId="77777777" w:rsidR="00C324AC" w:rsidRPr="00363459" w:rsidRDefault="00C324AC" w:rsidP="000B4BB6">
            <w:pPr>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lang w:eastAsia="pl-PL"/>
              </w:rPr>
            </w:pPr>
            <w:r w:rsidRPr="00363459">
              <w:rPr>
                <w:rFonts w:ascii="Arial" w:eastAsia="Times New Roman" w:hAnsi="Arial" w:cs="Arial"/>
                <w:lang w:eastAsia="pl-PL"/>
              </w:rPr>
              <w:t>zrealizowana</w:t>
            </w:r>
          </w:p>
        </w:tc>
      </w:tr>
      <w:tr w:rsidR="00C324AC" w:rsidRPr="00363459" w14:paraId="67E3C4BB" w14:textId="77777777" w:rsidTr="00363459">
        <w:tc>
          <w:tcPr>
            <w:cnfStyle w:val="001000000000" w:firstRow="0" w:lastRow="0" w:firstColumn="1" w:lastColumn="0" w:oddVBand="0" w:evenVBand="0" w:oddHBand="0" w:evenHBand="0" w:firstRowFirstColumn="0" w:firstRowLastColumn="0" w:lastRowFirstColumn="0" w:lastRowLastColumn="0"/>
            <w:tcW w:w="1101" w:type="dxa"/>
          </w:tcPr>
          <w:p w14:paraId="794884AD" w14:textId="77777777" w:rsidR="00C324AC" w:rsidRPr="00363459" w:rsidRDefault="00C324AC" w:rsidP="002A0A3E">
            <w:pPr>
              <w:pStyle w:val="Akapitzlist"/>
              <w:numPr>
                <w:ilvl w:val="0"/>
                <w:numId w:val="99"/>
              </w:numPr>
              <w:ind w:left="786"/>
              <w:jc w:val="center"/>
              <w:rPr>
                <w:rFonts w:ascii="Arial" w:eastAsia="Times New Roman" w:hAnsi="Arial" w:cs="Arial"/>
                <w:lang w:eastAsia="pl-PL"/>
              </w:rPr>
            </w:pPr>
          </w:p>
        </w:tc>
        <w:tc>
          <w:tcPr>
            <w:tcW w:w="6520" w:type="dxa"/>
          </w:tcPr>
          <w:p w14:paraId="6E16CB51" w14:textId="5FB8A796" w:rsidR="00C324AC" w:rsidRPr="00363459" w:rsidRDefault="00C324AC" w:rsidP="000B4BB6">
            <w:pPr>
              <w:pStyle w:val="NormalnyWeb"/>
              <w:spacing w:before="0" w:beforeAutospacing="0" w:after="0" w:afterAutospacing="0" w:line="240" w:lineRule="atLeast"/>
              <w:jc w:val="both"/>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2"/>
                <w:szCs w:val="22"/>
              </w:rPr>
            </w:pPr>
            <w:r w:rsidRPr="00363459">
              <w:rPr>
                <w:rFonts w:ascii="Arial" w:hAnsi="Arial" w:cs="Arial"/>
                <w:color w:val="000000"/>
                <w:sz w:val="22"/>
                <w:szCs w:val="22"/>
              </w:rPr>
              <w:t xml:space="preserve">UCHWAŁA NR XLIV/314/2022 RADY POWIATU KROŚNIEŃSKIEGO z dnia 26 października 2022 r. w sprawie realizacji zadania pn. "Modernizacja energetyczna </w:t>
            </w:r>
            <w:r w:rsidR="00762A80">
              <w:rPr>
                <w:rFonts w:ascii="Arial" w:hAnsi="Arial" w:cs="Arial"/>
                <w:color w:val="000000"/>
                <w:sz w:val="22"/>
                <w:szCs w:val="22"/>
              </w:rPr>
              <w:t>kompleksu budynków Zespołu Szkół</w:t>
            </w:r>
            <w:r w:rsidRPr="00363459">
              <w:rPr>
                <w:rFonts w:ascii="Arial" w:hAnsi="Arial" w:cs="Arial"/>
                <w:color w:val="000000"/>
                <w:sz w:val="22"/>
                <w:szCs w:val="22"/>
              </w:rPr>
              <w:t xml:space="preserve"> w Iwoniczu"</w:t>
            </w:r>
          </w:p>
        </w:tc>
        <w:tc>
          <w:tcPr>
            <w:tcW w:w="1843" w:type="dxa"/>
          </w:tcPr>
          <w:p w14:paraId="7B82E6F8" w14:textId="77777777" w:rsidR="00C324AC" w:rsidRPr="00363459" w:rsidRDefault="00C324AC" w:rsidP="000B4BB6">
            <w:pPr>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lang w:eastAsia="pl-PL"/>
              </w:rPr>
            </w:pPr>
            <w:r w:rsidRPr="00363459">
              <w:rPr>
                <w:rFonts w:ascii="Arial" w:eastAsia="Times New Roman" w:hAnsi="Arial" w:cs="Arial"/>
                <w:lang w:eastAsia="pl-PL"/>
              </w:rPr>
              <w:t>zrealizowana</w:t>
            </w:r>
          </w:p>
        </w:tc>
      </w:tr>
      <w:tr w:rsidR="00C324AC" w:rsidRPr="00363459" w14:paraId="2F7C5034" w14:textId="77777777" w:rsidTr="0036345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01" w:type="dxa"/>
          </w:tcPr>
          <w:p w14:paraId="27FF37E4" w14:textId="77777777" w:rsidR="00C324AC" w:rsidRPr="00363459" w:rsidRDefault="00C324AC" w:rsidP="002A0A3E">
            <w:pPr>
              <w:pStyle w:val="Akapitzlist"/>
              <w:numPr>
                <w:ilvl w:val="0"/>
                <w:numId w:val="99"/>
              </w:numPr>
              <w:ind w:left="786"/>
              <w:jc w:val="center"/>
              <w:rPr>
                <w:rFonts w:ascii="Arial" w:eastAsia="Times New Roman" w:hAnsi="Arial" w:cs="Arial"/>
                <w:lang w:eastAsia="pl-PL"/>
              </w:rPr>
            </w:pPr>
          </w:p>
        </w:tc>
        <w:tc>
          <w:tcPr>
            <w:tcW w:w="6520" w:type="dxa"/>
          </w:tcPr>
          <w:p w14:paraId="050FE645" w14:textId="77777777" w:rsidR="00C324AC" w:rsidRPr="00363459" w:rsidRDefault="00C324AC" w:rsidP="000B4BB6">
            <w:pPr>
              <w:pStyle w:val="NormalnyWeb"/>
              <w:spacing w:before="0" w:beforeAutospacing="0" w:after="0" w:afterAutospacing="0" w:line="240" w:lineRule="atLeast"/>
              <w:jc w:val="both"/>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2"/>
                <w:szCs w:val="22"/>
              </w:rPr>
            </w:pPr>
            <w:r w:rsidRPr="00363459">
              <w:rPr>
                <w:rFonts w:ascii="Arial" w:hAnsi="Arial" w:cs="Arial"/>
                <w:color w:val="000000"/>
                <w:sz w:val="22"/>
                <w:szCs w:val="22"/>
              </w:rPr>
              <w:t>UCHWAŁA NR XLIV/315/2022 RADY POWIATU KROŚNIEŃSKIEGO z dnia 26 października 2022 r. w sprawie realizacji zadania pn. "Modernizacja energetyczna budynku Liceum Ogólnokształcącego im. M. Konopnickiej w Jedliczu</w:t>
            </w:r>
          </w:p>
        </w:tc>
        <w:tc>
          <w:tcPr>
            <w:tcW w:w="1843" w:type="dxa"/>
          </w:tcPr>
          <w:p w14:paraId="4E01A0A2" w14:textId="77777777" w:rsidR="00C324AC" w:rsidRPr="00363459" w:rsidRDefault="00C324AC" w:rsidP="000B4BB6">
            <w:pPr>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lang w:eastAsia="pl-PL"/>
              </w:rPr>
            </w:pPr>
            <w:r w:rsidRPr="00363459">
              <w:rPr>
                <w:rFonts w:ascii="Arial" w:eastAsia="Times New Roman" w:hAnsi="Arial" w:cs="Arial"/>
                <w:lang w:eastAsia="pl-PL"/>
              </w:rPr>
              <w:t>zrealizowana</w:t>
            </w:r>
          </w:p>
        </w:tc>
      </w:tr>
      <w:tr w:rsidR="00C324AC" w:rsidRPr="00363459" w14:paraId="457A7B95" w14:textId="77777777" w:rsidTr="00363459">
        <w:tc>
          <w:tcPr>
            <w:cnfStyle w:val="001000000000" w:firstRow="0" w:lastRow="0" w:firstColumn="1" w:lastColumn="0" w:oddVBand="0" w:evenVBand="0" w:oddHBand="0" w:evenHBand="0" w:firstRowFirstColumn="0" w:firstRowLastColumn="0" w:lastRowFirstColumn="0" w:lastRowLastColumn="0"/>
            <w:tcW w:w="1101" w:type="dxa"/>
          </w:tcPr>
          <w:p w14:paraId="4F1D9D34" w14:textId="77777777" w:rsidR="00C324AC" w:rsidRPr="00363459" w:rsidRDefault="00C324AC" w:rsidP="002A0A3E">
            <w:pPr>
              <w:pStyle w:val="Akapitzlist"/>
              <w:numPr>
                <w:ilvl w:val="0"/>
                <w:numId w:val="99"/>
              </w:numPr>
              <w:ind w:left="786"/>
              <w:jc w:val="center"/>
              <w:rPr>
                <w:rFonts w:ascii="Arial" w:eastAsia="Times New Roman" w:hAnsi="Arial" w:cs="Arial"/>
                <w:lang w:eastAsia="pl-PL"/>
              </w:rPr>
            </w:pPr>
          </w:p>
        </w:tc>
        <w:tc>
          <w:tcPr>
            <w:tcW w:w="6520" w:type="dxa"/>
          </w:tcPr>
          <w:p w14:paraId="3E24A437" w14:textId="77777777" w:rsidR="00C324AC" w:rsidRPr="00363459" w:rsidRDefault="00C324AC" w:rsidP="000B4BB6">
            <w:pPr>
              <w:pStyle w:val="NormalnyWeb"/>
              <w:spacing w:after="0" w:line="240" w:lineRule="atLeast"/>
              <w:jc w:val="both"/>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2"/>
                <w:szCs w:val="22"/>
              </w:rPr>
            </w:pPr>
            <w:r w:rsidRPr="00363459">
              <w:rPr>
                <w:rFonts w:ascii="Arial" w:hAnsi="Arial" w:cs="Arial"/>
                <w:color w:val="000000"/>
                <w:sz w:val="22"/>
                <w:szCs w:val="22"/>
                <w:shd w:val="clear" w:color="auto" w:fill="FFFFFF"/>
              </w:rPr>
              <w:t>UCHWAŁA NR XLIV/316/2022 RADY POWIATU KROŚNIEŃSKIEGO z dnia 26 października 2022 r. w sprawie realizacji projektu pn. "Strzelnica w powiecie 2022"</w:t>
            </w:r>
          </w:p>
        </w:tc>
        <w:tc>
          <w:tcPr>
            <w:tcW w:w="1843" w:type="dxa"/>
          </w:tcPr>
          <w:p w14:paraId="1EBCA108" w14:textId="77777777" w:rsidR="00C324AC" w:rsidRPr="00363459" w:rsidRDefault="00C324AC" w:rsidP="000B4BB6">
            <w:pPr>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lang w:eastAsia="pl-PL"/>
              </w:rPr>
            </w:pPr>
            <w:r w:rsidRPr="00363459">
              <w:rPr>
                <w:rFonts w:ascii="Arial" w:eastAsia="Times New Roman" w:hAnsi="Arial" w:cs="Arial"/>
                <w:lang w:eastAsia="pl-PL"/>
              </w:rPr>
              <w:t>zrealizowana</w:t>
            </w:r>
          </w:p>
        </w:tc>
      </w:tr>
      <w:tr w:rsidR="00C324AC" w:rsidRPr="00363459" w14:paraId="416B9BF7" w14:textId="77777777" w:rsidTr="0036345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01" w:type="dxa"/>
          </w:tcPr>
          <w:p w14:paraId="06E3EE81" w14:textId="77777777" w:rsidR="00C324AC" w:rsidRPr="00363459" w:rsidRDefault="00C324AC" w:rsidP="002A0A3E">
            <w:pPr>
              <w:pStyle w:val="Akapitzlist"/>
              <w:numPr>
                <w:ilvl w:val="0"/>
                <w:numId w:val="99"/>
              </w:numPr>
              <w:ind w:left="786"/>
              <w:jc w:val="center"/>
              <w:rPr>
                <w:rFonts w:ascii="Arial" w:eastAsia="Times New Roman" w:hAnsi="Arial" w:cs="Arial"/>
                <w:lang w:eastAsia="pl-PL"/>
              </w:rPr>
            </w:pPr>
          </w:p>
        </w:tc>
        <w:tc>
          <w:tcPr>
            <w:tcW w:w="6520" w:type="dxa"/>
          </w:tcPr>
          <w:p w14:paraId="71418980" w14:textId="77777777" w:rsidR="00C324AC" w:rsidRPr="00363459" w:rsidRDefault="00C324AC" w:rsidP="000B4BB6">
            <w:pPr>
              <w:pStyle w:val="NormalnyWeb"/>
              <w:spacing w:before="0" w:beforeAutospacing="0" w:after="0" w:afterAutospacing="0" w:line="240" w:lineRule="atLeast"/>
              <w:jc w:val="both"/>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2"/>
                <w:szCs w:val="22"/>
              </w:rPr>
            </w:pPr>
            <w:r w:rsidRPr="00363459">
              <w:rPr>
                <w:rFonts w:ascii="Arial" w:hAnsi="Arial" w:cs="Arial"/>
                <w:color w:val="000000"/>
                <w:sz w:val="22"/>
                <w:szCs w:val="22"/>
              </w:rPr>
              <w:t>UCHWAŁA NR XLIV/317/2022 RADY POWIATU KROŚNIEŃSKIEGO z dnia 26 października 2022 r. w sprawie realizacji projektu pn. "Poprawa dostępności usług publicznych w Urzędzie Starostwa Powiatowego w Krośnie"</w:t>
            </w:r>
          </w:p>
        </w:tc>
        <w:tc>
          <w:tcPr>
            <w:tcW w:w="1843" w:type="dxa"/>
          </w:tcPr>
          <w:p w14:paraId="7A44EE01" w14:textId="77777777" w:rsidR="00C324AC" w:rsidRPr="00363459" w:rsidRDefault="00C324AC" w:rsidP="000B4BB6">
            <w:pPr>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lang w:eastAsia="pl-PL"/>
              </w:rPr>
            </w:pPr>
            <w:r w:rsidRPr="00363459">
              <w:rPr>
                <w:rFonts w:ascii="Arial" w:eastAsia="Times New Roman" w:hAnsi="Arial" w:cs="Arial"/>
                <w:lang w:eastAsia="pl-PL"/>
              </w:rPr>
              <w:t>w realizacji</w:t>
            </w:r>
          </w:p>
        </w:tc>
      </w:tr>
      <w:tr w:rsidR="00C324AC" w:rsidRPr="00363459" w14:paraId="16130D55" w14:textId="77777777" w:rsidTr="00363459">
        <w:tc>
          <w:tcPr>
            <w:cnfStyle w:val="001000000000" w:firstRow="0" w:lastRow="0" w:firstColumn="1" w:lastColumn="0" w:oddVBand="0" w:evenVBand="0" w:oddHBand="0" w:evenHBand="0" w:firstRowFirstColumn="0" w:firstRowLastColumn="0" w:lastRowFirstColumn="0" w:lastRowLastColumn="0"/>
            <w:tcW w:w="1101" w:type="dxa"/>
          </w:tcPr>
          <w:p w14:paraId="584B3975" w14:textId="77777777" w:rsidR="00C324AC" w:rsidRPr="00363459" w:rsidRDefault="00C324AC" w:rsidP="002A0A3E">
            <w:pPr>
              <w:pStyle w:val="Akapitzlist"/>
              <w:numPr>
                <w:ilvl w:val="0"/>
                <w:numId w:val="99"/>
              </w:numPr>
              <w:ind w:left="786"/>
              <w:jc w:val="center"/>
              <w:rPr>
                <w:rFonts w:ascii="Arial" w:eastAsia="Times New Roman" w:hAnsi="Arial" w:cs="Arial"/>
                <w:lang w:eastAsia="pl-PL"/>
              </w:rPr>
            </w:pPr>
          </w:p>
        </w:tc>
        <w:tc>
          <w:tcPr>
            <w:tcW w:w="6520" w:type="dxa"/>
          </w:tcPr>
          <w:p w14:paraId="58E81877" w14:textId="77777777" w:rsidR="00C324AC" w:rsidRPr="00363459" w:rsidRDefault="00C324AC" w:rsidP="000B4BB6">
            <w:pPr>
              <w:pStyle w:val="NormalnyWeb"/>
              <w:spacing w:before="0" w:beforeAutospacing="0" w:after="0" w:afterAutospacing="0" w:line="240" w:lineRule="atLeast"/>
              <w:jc w:val="both"/>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2"/>
                <w:szCs w:val="22"/>
              </w:rPr>
            </w:pPr>
            <w:r w:rsidRPr="00363459">
              <w:rPr>
                <w:rFonts w:ascii="Arial" w:hAnsi="Arial" w:cs="Arial"/>
                <w:color w:val="000000"/>
                <w:sz w:val="22"/>
                <w:szCs w:val="22"/>
              </w:rPr>
              <w:t>UCHWAŁA NR XLIV/318/2022 RADY POWIATU KROŚNIEŃSKIEGO z dnia 26 października 2022 r. w sprawie zmiany Uchwały budżetowej na 2022 rok</w:t>
            </w:r>
          </w:p>
        </w:tc>
        <w:tc>
          <w:tcPr>
            <w:tcW w:w="1843" w:type="dxa"/>
          </w:tcPr>
          <w:p w14:paraId="5AFF7AB3" w14:textId="77777777" w:rsidR="00C324AC" w:rsidRPr="00363459" w:rsidRDefault="00C324AC" w:rsidP="000B4BB6">
            <w:pPr>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lang w:eastAsia="pl-PL"/>
              </w:rPr>
            </w:pPr>
            <w:r w:rsidRPr="00363459">
              <w:rPr>
                <w:rFonts w:ascii="Arial" w:eastAsia="Times New Roman" w:hAnsi="Arial" w:cs="Arial"/>
                <w:lang w:eastAsia="pl-PL"/>
              </w:rPr>
              <w:t>zrealizowana</w:t>
            </w:r>
          </w:p>
        </w:tc>
      </w:tr>
      <w:tr w:rsidR="00C324AC" w:rsidRPr="00363459" w14:paraId="6469D1E5" w14:textId="77777777" w:rsidTr="0036345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01" w:type="dxa"/>
          </w:tcPr>
          <w:p w14:paraId="73F3235C" w14:textId="77777777" w:rsidR="00C324AC" w:rsidRPr="00363459" w:rsidRDefault="00C324AC" w:rsidP="002A0A3E">
            <w:pPr>
              <w:pStyle w:val="Akapitzlist"/>
              <w:numPr>
                <w:ilvl w:val="0"/>
                <w:numId w:val="99"/>
              </w:numPr>
              <w:ind w:left="786"/>
              <w:jc w:val="center"/>
              <w:rPr>
                <w:rFonts w:ascii="Arial" w:eastAsia="Times New Roman" w:hAnsi="Arial" w:cs="Arial"/>
                <w:lang w:eastAsia="pl-PL"/>
              </w:rPr>
            </w:pPr>
          </w:p>
        </w:tc>
        <w:tc>
          <w:tcPr>
            <w:tcW w:w="6520" w:type="dxa"/>
          </w:tcPr>
          <w:p w14:paraId="51A06413" w14:textId="77777777" w:rsidR="00C324AC" w:rsidRPr="00363459" w:rsidRDefault="00C324AC" w:rsidP="000B4BB6">
            <w:pPr>
              <w:pStyle w:val="NormalnyWeb"/>
              <w:spacing w:before="0" w:beforeAutospacing="0" w:after="0" w:afterAutospacing="0" w:line="240" w:lineRule="atLeast"/>
              <w:jc w:val="both"/>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2"/>
                <w:szCs w:val="22"/>
              </w:rPr>
            </w:pPr>
            <w:r w:rsidRPr="00363459">
              <w:rPr>
                <w:rFonts w:ascii="Arial" w:hAnsi="Arial" w:cs="Arial"/>
                <w:color w:val="000000"/>
                <w:sz w:val="22"/>
                <w:szCs w:val="22"/>
              </w:rPr>
              <w:t xml:space="preserve">UCHWAŁA NR XLV/319/2022 RADY POWIATU KROŚNIEŃSKIEGO z dnia 29 listopada 2022 roku zmieniająca uchwałę w sprawie określenia rodzajów zadań i wysokości środków Państwowego Funduszu Rehabilitacji Osób Niepełnosprawnych przeznaczonych na realizację rehabilitacji </w:t>
            </w:r>
            <w:r w:rsidRPr="00363459">
              <w:rPr>
                <w:rFonts w:ascii="Arial" w:hAnsi="Arial" w:cs="Arial"/>
                <w:color w:val="000000"/>
                <w:sz w:val="22"/>
                <w:szCs w:val="22"/>
              </w:rPr>
              <w:lastRenderedPageBreak/>
              <w:t>zawodowej i społecznej oraz zatrudniania osób niepełnosprawnych w powiecie krośnieńskim w 2022 roku</w:t>
            </w:r>
          </w:p>
        </w:tc>
        <w:tc>
          <w:tcPr>
            <w:tcW w:w="1843" w:type="dxa"/>
          </w:tcPr>
          <w:p w14:paraId="112C1D39" w14:textId="77777777" w:rsidR="00C324AC" w:rsidRPr="00363459" w:rsidRDefault="00C324AC" w:rsidP="000B4BB6">
            <w:pPr>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lang w:eastAsia="pl-PL"/>
              </w:rPr>
            </w:pPr>
            <w:r w:rsidRPr="00363459">
              <w:rPr>
                <w:rFonts w:ascii="Arial" w:eastAsia="Times New Roman" w:hAnsi="Arial" w:cs="Arial"/>
                <w:lang w:eastAsia="pl-PL"/>
              </w:rPr>
              <w:lastRenderedPageBreak/>
              <w:t>zrealizowana</w:t>
            </w:r>
          </w:p>
        </w:tc>
      </w:tr>
      <w:tr w:rsidR="00C324AC" w:rsidRPr="00363459" w14:paraId="430C22D6" w14:textId="77777777" w:rsidTr="00363459">
        <w:tc>
          <w:tcPr>
            <w:cnfStyle w:val="001000000000" w:firstRow="0" w:lastRow="0" w:firstColumn="1" w:lastColumn="0" w:oddVBand="0" w:evenVBand="0" w:oddHBand="0" w:evenHBand="0" w:firstRowFirstColumn="0" w:firstRowLastColumn="0" w:lastRowFirstColumn="0" w:lastRowLastColumn="0"/>
            <w:tcW w:w="1101" w:type="dxa"/>
          </w:tcPr>
          <w:p w14:paraId="4AA63541" w14:textId="77777777" w:rsidR="00C324AC" w:rsidRPr="00363459" w:rsidRDefault="00C324AC" w:rsidP="002A0A3E">
            <w:pPr>
              <w:pStyle w:val="Akapitzlist"/>
              <w:numPr>
                <w:ilvl w:val="0"/>
                <w:numId w:val="99"/>
              </w:numPr>
              <w:ind w:left="786"/>
              <w:jc w:val="center"/>
              <w:rPr>
                <w:rFonts w:ascii="Arial" w:eastAsia="Times New Roman" w:hAnsi="Arial" w:cs="Arial"/>
                <w:lang w:eastAsia="pl-PL"/>
              </w:rPr>
            </w:pPr>
          </w:p>
        </w:tc>
        <w:tc>
          <w:tcPr>
            <w:tcW w:w="6520" w:type="dxa"/>
          </w:tcPr>
          <w:p w14:paraId="6555CA24" w14:textId="77777777" w:rsidR="00C324AC" w:rsidRPr="00363459" w:rsidRDefault="00C324AC" w:rsidP="000B4BB6">
            <w:pPr>
              <w:pStyle w:val="NormalnyWeb"/>
              <w:spacing w:before="0" w:beforeAutospacing="0" w:after="0" w:afterAutospacing="0" w:line="240" w:lineRule="atLeast"/>
              <w:jc w:val="both"/>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2"/>
                <w:szCs w:val="22"/>
              </w:rPr>
            </w:pPr>
            <w:r w:rsidRPr="00363459">
              <w:rPr>
                <w:rFonts w:ascii="Arial" w:hAnsi="Arial" w:cs="Arial"/>
                <w:color w:val="000000"/>
                <w:sz w:val="22"/>
                <w:szCs w:val="22"/>
              </w:rPr>
              <w:t>UCHWAŁA NR XLV/320/2022 RADY POWIATU KROŚNIEŃSKIEGO z dnia 29 listopada 2022 roku w sprawie zatwierdzenia Programu naprawczego Samodzielnego Publicznego Pogotowia Ratunkowego w Krośnie</w:t>
            </w:r>
          </w:p>
        </w:tc>
        <w:tc>
          <w:tcPr>
            <w:tcW w:w="1843" w:type="dxa"/>
          </w:tcPr>
          <w:p w14:paraId="2738A484" w14:textId="77777777" w:rsidR="00C324AC" w:rsidRPr="00363459" w:rsidRDefault="00C324AC" w:rsidP="000B4BB6">
            <w:pPr>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lang w:eastAsia="pl-PL"/>
              </w:rPr>
            </w:pPr>
            <w:r w:rsidRPr="00363459">
              <w:rPr>
                <w:rFonts w:ascii="Arial" w:eastAsia="Times New Roman" w:hAnsi="Arial" w:cs="Arial"/>
                <w:lang w:eastAsia="pl-PL"/>
              </w:rPr>
              <w:t>zrealizowana</w:t>
            </w:r>
          </w:p>
        </w:tc>
      </w:tr>
      <w:tr w:rsidR="00C324AC" w:rsidRPr="00363459" w14:paraId="60DC0E12" w14:textId="77777777" w:rsidTr="0036345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01" w:type="dxa"/>
          </w:tcPr>
          <w:p w14:paraId="43A13F23" w14:textId="77777777" w:rsidR="00C324AC" w:rsidRPr="00363459" w:rsidRDefault="00C324AC" w:rsidP="002A0A3E">
            <w:pPr>
              <w:pStyle w:val="Akapitzlist"/>
              <w:numPr>
                <w:ilvl w:val="0"/>
                <w:numId w:val="99"/>
              </w:numPr>
              <w:ind w:left="786"/>
              <w:jc w:val="center"/>
              <w:rPr>
                <w:rFonts w:ascii="Arial" w:eastAsia="Times New Roman" w:hAnsi="Arial" w:cs="Arial"/>
                <w:lang w:eastAsia="pl-PL"/>
              </w:rPr>
            </w:pPr>
          </w:p>
        </w:tc>
        <w:tc>
          <w:tcPr>
            <w:tcW w:w="6520" w:type="dxa"/>
          </w:tcPr>
          <w:p w14:paraId="1C0001ED" w14:textId="77777777" w:rsidR="00C324AC" w:rsidRPr="00363459" w:rsidRDefault="00C324AC" w:rsidP="000B4BB6">
            <w:pPr>
              <w:pStyle w:val="NormalnyWeb"/>
              <w:spacing w:before="0" w:beforeAutospacing="0" w:after="0" w:afterAutospacing="0" w:line="240" w:lineRule="atLeast"/>
              <w:jc w:val="both"/>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2"/>
                <w:szCs w:val="22"/>
              </w:rPr>
            </w:pPr>
            <w:r w:rsidRPr="00363459">
              <w:rPr>
                <w:rFonts w:ascii="Arial" w:hAnsi="Arial" w:cs="Arial"/>
                <w:color w:val="000000"/>
                <w:sz w:val="22"/>
                <w:szCs w:val="22"/>
              </w:rPr>
              <w:t>UCHWAŁA NR XLV/321/2022 RADY POWIATU KROŚNIEŃSKIEGO z dnia 29 listopada 2022 r. w sprawie uchwalenia „Programu współpracy Powiatu Krośnieńskiego z organizacjami pozarządowymi oraz podmiotami wymienionymi w art. 3 ust. 3 ustawy o działalności pożytku publicznego i o wolontariacie na 2023 r."</w:t>
            </w:r>
          </w:p>
        </w:tc>
        <w:tc>
          <w:tcPr>
            <w:tcW w:w="1843" w:type="dxa"/>
          </w:tcPr>
          <w:p w14:paraId="47569D44" w14:textId="77777777" w:rsidR="00C324AC" w:rsidRPr="00363459" w:rsidRDefault="00C324AC" w:rsidP="000B4BB6">
            <w:pPr>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lang w:eastAsia="pl-PL"/>
              </w:rPr>
            </w:pPr>
            <w:r w:rsidRPr="00363459">
              <w:rPr>
                <w:rFonts w:ascii="Arial" w:eastAsia="Times New Roman" w:hAnsi="Arial" w:cs="Arial"/>
                <w:lang w:eastAsia="pl-PL"/>
              </w:rPr>
              <w:t>w realizacji</w:t>
            </w:r>
          </w:p>
        </w:tc>
      </w:tr>
      <w:tr w:rsidR="00C324AC" w:rsidRPr="00363459" w14:paraId="1ADFC63F" w14:textId="77777777" w:rsidTr="00363459">
        <w:tc>
          <w:tcPr>
            <w:cnfStyle w:val="001000000000" w:firstRow="0" w:lastRow="0" w:firstColumn="1" w:lastColumn="0" w:oddVBand="0" w:evenVBand="0" w:oddHBand="0" w:evenHBand="0" w:firstRowFirstColumn="0" w:firstRowLastColumn="0" w:lastRowFirstColumn="0" w:lastRowLastColumn="0"/>
            <w:tcW w:w="1101" w:type="dxa"/>
          </w:tcPr>
          <w:p w14:paraId="7514B69B" w14:textId="77777777" w:rsidR="00C324AC" w:rsidRPr="00363459" w:rsidRDefault="00C324AC" w:rsidP="002A0A3E">
            <w:pPr>
              <w:pStyle w:val="Akapitzlist"/>
              <w:numPr>
                <w:ilvl w:val="0"/>
                <w:numId w:val="99"/>
              </w:numPr>
              <w:ind w:left="786"/>
              <w:jc w:val="center"/>
              <w:rPr>
                <w:rFonts w:ascii="Arial" w:eastAsia="Times New Roman" w:hAnsi="Arial" w:cs="Arial"/>
                <w:lang w:eastAsia="pl-PL"/>
              </w:rPr>
            </w:pPr>
          </w:p>
        </w:tc>
        <w:tc>
          <w:tcPr>
            <w:tcW w:w="6520" w:type="dxa"/>
          </w:tcPr>
          <w:p w14:paraId="36AE51FE" w14:textId="77777777" w:rsidR="00C324AC" w:rsidRPr="00363459" w:rsidRDefault="00C324AC" w:rsidP="000B4BB6">
            <w:pPr>
              <w:pStyle w:val="NormalnyWeb"/>
              <w:spacing w:before="0" w:beforeAutospacing="0" w:after="0" w:afterAutospacing="0" w:line="240" w:lineRule="atLeast"/>
              <w:jc w:val="both"/>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2"/>
                <w:szCs w:val="22"/>
              </w:rPr>
            </w:pPr>
            <w:r w:rsidRPr="00363459">
              <w:rPr>
                <w:rFonts w:ascii="Arial" w:hAnsi="Arial" w:cs="Arial"/>
                <w:color w:val="000000"/>
                <w:sz w:val="22"/>
                <w:szCs w:val="22"/>
              </w:rPr>
              <w:t>UCHWAŁA NR XLV/322/2022 RADY POWIATU KROŚNIEŃSKIEGO z dnia 29 listopada 2022 r. zmieniająca uchwałę dotyczącą powierzenia Gminie Chorkówka zadania publicznego polegającego na przebudowie dróg powiatowych polegającej na budowie chodników/poszerzeń dla pieszych w ciągu dróg powiatowych</w:t>
            </w:r>
          </w:p>
        </w:tc>
        <w:tc>
          <w:tcPr>
            <w:tcW w:w="1843" w:type="dxa"/>
          </w:tcPr>
          <w:p w14:paraId="588C5683" w14:textId="77777777" w:rsidR="00C324AC" w:rsidRPr="00363459" w:rsidRDefault="00C324AC" w:rsidP="000B4BB6">
            <w:pPr>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lang w:eastAsia="pl-PL"/>
              </w:rPr>
            </w:pPr>
            <w:r w:rsidRPr="00363459">
              <w:rPr>
                <w:rFonts w:ascii="Arial" w:eastAsia="Times New Roman" w:hAnsi="Arial" w:cs="Arial"/>
                <w:lang w:eastAsia="pl-PL"/>
              </w:rPr>
              <w:t>w realizacji</w:t>
            </w:r>
          </w:p>
        </w:tc>
      </w:tr>
      <w:tr w:rsidR="00C324AC" w:rsidRPr="00363459" w14:paraId="36C5CF9A" w14:textId="77777777" w:rsidTr="0036345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01" w:type="dxa"/>
          </w:tcPr>
          <w:p w14:paraId="15C50C85" w14:textId="77777777" w:rsidR="00C324AC" w:rsidRPr="00363459" w:rsidRDefault="00C324AC" w:rsidP="002A0A3E">
            <w:pPr>
              <w:pStyle w:val="Akapitzlist"/>
              <w:numPr>
                <w:ilvl w:val="0"/>
                <w:numId w:val="99"/>
              </w:numPr>
              <w:ind w:left="786"/>
              <w:jc w:val="center"/>
              <w:rPr>
                <w:rFonts w:ascii="Arial" w:eastAsia="Times New Roman" w:hAnsi="Arial" w:cs="Arial"/>
                <w:lang w:eastAsia="pl-PL"/>
              </w:rPr>
            </w:pPr>
          </w:p>
        </w:tc>
        <w:tc>
          <w:tcPr>
            <w:tcW w:w="6520" w:type="dxa"/>
          </w:tcPr>
          <w:p w14:paraId="437E158B" w14:textId="77777777" w:rsidR="00C324AC" w:rsidRPr="00363459" w:rsidRDefault="00C324AC" w:rsidP="000B4BB6">
            <w:pPr>
              <w:pStyle w:val="NormalnyWeb"/>
              <w:spacing w:before="0" w:beforeAutospacing="0" w:after="0" w:afterAutospacing="0" w:line="240" w:lineRule="atLeast"/>
              <w:jc w:val="both"/>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2"/>
                <w:szCs w:val="22"/>
              </w:rPr>
            </w:pPr>
            <w:r w:rsidRPr="00363459">
              <w:rPr>
                <w:rFonts w:ascii="Arial" w:hAnsi="Arial" w:cs="Arial"/>
                <w:color w:val="000000"/>
                <w:sz w:val="22"/>
                <w:szCs w:val="22"/>
              </w:rPr>
              <w:t>UCHWAŁA NR XLV/323/2022 RADY POWIATU KROŚNIEŃSKIEGO z dnia 29 listopada 2022 r. zmieniająca uchwałę w sprawie ustalenia wysokości diet oraz zwrotu kosztów podróży służbowych radnych Rady Powiatu Krośnieńskiego</w:t>
            </w:r>
          </w:p>
        </w:tc>
        <w:tc>
          <w:tcPr>
            <w:tcW w:w="1843" w:type="dxa"/>
          </w:tcPr>
          <w:p w14:paraId="570D5D6C" w14:textId="77777777" w:rsidR="00C324AC" w:rsidRPr="00363459" w:rsidRDefault="00C324AC" w:rsidP="000B4BB6">
            <w:pPr>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lang w:eastAsia="pl-PL"/>
              </w:rPr>
            </w:pPr>
            <w:r w:rsidRPr="00363459">
              <w:rPr>
                <w:rFonts w:ascii="Arial" w:eastAsia="Times New Roman" w:hAnsi="Arial" w:cs="Arial"/>
                <w:lang w:eastAsia="pl-PL"/>
              </w:rPr>
              <w:t>w realizacji</w:t>
            </w:r>
          </w:p>
        </w:tc>
      </w:tr>
      <w:tr w:rsidR="00C324AC" w:rsidRPr="00363459" w14:paraId="287EB209" w14:textId="77777777" w:rsidTr="00363459">
        <w:tc>
          <w:tcPr>
            <w:cnfStyle w:val="001000000000" w:firstRow="0" w:lastRow="0" w:firstColumn="1" w:lastColumn="0" w:oddVBand="0" w:evenVBand="0" w:oddHBand="0" w:evenHBand="0" w:firstRowFirstColumn="0" w:firstRowLastColumn="0" w:lastRowFirstColumn="0" w:lastRowLastColumn="0"/>
            <w:tcW w:w="1101" w:type="dxa"/>
          </w:tcPr>
          <w:p w14:paraId="5DBA18D7" w14:textId="77777777" w:rsidR="00C324AC" w:rsidRPr="00363459" w:rsidRDefault="00C324AC" w:rsidP="002A0A3E">
            <w:pPr>
              <w:pStyle w:val="Akapitzlist"/>
              <w:numPr>
                <w:ilvl w:val="0"/>
                <w:numId w:val="99"/>
              </w:numPr>
              <w:ind w:left="786"/>
              <w:jc w:val="center"/>
              <w:rPr>
                <w:rFonts w:ascii="Arial" w:eastAsia="Times New Roman" w:hAnsi="Arial" w:cs="Arial"/>
                <w:lang w:eastAsia="pl-PL"/>
              </w:rPr>
            </w:pPr>
          </w:p>
        </w:tc>
        <w:tc>
          <w:tcPr>
            <w:tcW w:w="6520" w:type="dxa"/>
          </w:tcPr>
          <w:p w14:paraId="4757DE66" w14:textId="77777777" w:rsidR="00C324AC" w:rsidRPr="00363459" w:rsidRDefault="00C324AC" w:rsidP="000B4BB6">
            <w:pPr>
              <w:pStyle w:val="NormalnyWeb"/>
              <w:spacing w:after="0" w:line="240" w:lineRule="atLeast"/>
              <w:jc w:val="both"/>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2"/>
                <w:szCs w:val="22"/>
              </w:rPr>
            </w:pPr>
            <w:r w:rsidRPr="00363459">
              <w:rPr>
                <w:rFonts w:ascii="Arial" w:hAnsi="Arial" w:cs="Arial"/>
                <w:color w:val="000000"/>
                <w:sz w:val="22"/>
                <w:szCs w:val="22"/>
              </w:rPr>
              <w:t>UCHWAŁA NR XLV/324/2022 RADY POWIATU KROŚNIEŃSKIEGO z dnia 29 listopada 2022 roku w sprawie zmiany Uchwały budżetowej na 2022 rok</w:t>
            </w:r>
          </w:p>
        </w:tc>
        <w:tc>
          <w:tcPr>
            <w:tcW w:w="1843" w:type="dxa"/>
          </w:tcPr>
          <w:p w14:paraId="10FBD748" w14:textId="77777777" w:rsidR="00C324AC" w:rsidRPr="00363459" w:rsidRDefault="00C324AC" w:rsidP="000B4BB6">
            <w:pPr>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lang w:eastAsia="pl-PL"/>
              </w:rPr>
            </w:pPr>
            <w:r w:rsidRPr="00363459">
              <w:rPr>
                <w:rFonts w:ascii="Arial" w:eastAsia="Times New Roman" w:hAnsi="Arial" w:cs="Arial"/>
                <w:lang w:eastAsia="pl-PL"/>
              </w:rPr>
              <w:t>zrealizowana</w:t>
            </w:r>
          </w:p>
        </w:tc>
      </w:tr>
      <w:tr w:rsidR="00C324AC" w:rsidRPr="00363459" w14:paraId="7B554B0B" w14:textId="77777777" w:rsidTr="0036345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01" w:type="dxa"/>
          </w:tcPr>
          <w:p w14:paraId="1F80C4AF" w14:textId="77777777" w:rsidR="00C324AC" w:rsidRPr="00363459" w:rsidRDefault="00C324AC" w:rsidP="002A0A3E">
            <w:pPr>
              <w:pStyle w:val="Akapitzlist"/>
              <w:numPr>
                <w:ilvl w:val="0"/>
                <w:numId w:val="99"/>
              </w:numPr>
              <w:ind w:left="786"/>
              <w:jc w:val="center"/>
              <w:rPr>
                <w:rFonts w:ascii="Arial" w:eastAsia="Times New Roman" w:hAnsi="Arial" w:cs="Arial"/>
                <w:lang w:eastAsia="pl-PL"/>
              </w:rPr>
            </w:pPr>
          </w:p>
        </w:tc>
        <w:tc>
          <w:tcPr>
            <w:tcW w:w="6520" w:type="dxa"/>
          </w:tcPr>
          <w:p w14:paraId="2A063701" w14:textId="77777777" w:rsidR="00C324AC" w:rsidRPr="00363459" w:rsidRDefault="00C324AC" w:rsidP="000B4BB6">
            <w:pPr>
              <w:pStyle w:val="NormalnyWeb"/>
              <w:spacing w:after="0" w:line="240" w:lineRule="atLeast"/>
              <w:jc w:val="both"/>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2"/>
                <w:szCs w:val="22"/>
              </w:rPr>
            </w:pPr>
            <w:r w:rsidRPr="00363459">
              <w:rPr>
                <w:rFonts w:ascii="Arial" w:hAnsi="Arial" w:cs="Arial"/>
                <w:color w:val="000000"/>
                <w:sz w:val="22"/>
                <w:szCs w:val="22"/>
              </w:rPr>
              <w:t>UCHWAŁA NR XLV/325/2022 RADY POWIATU KROŚNIEŃSKIEGO z dnia 29 listopada 2022 roku w sprawie zmiany Uchwały budżetowej na 2022 rok</w:t>
            </w:r>
          </w:p>
        </w:tc>
        <w:tc>
          <w:tcPr>
            <w:tcW w:w="1843" w:type="dxa"/>
          </w:tcPr>
          <w:p w14:paraId="4B78FB80" w14:textId="77777777" w:rsidR="00C324AC" w:rsidRPr="00363459" w:rsidRDefault="00C324AC" w:rsidP="000B4BB6">
            <w:pPr>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lang w:eastAsia="pl-PL"/>
              </w:rPr>
            </w:pPr>
            <w:r w:rsidRPr="00363459">
              <w:rPr>
                <w:rFonts w:ascii="Arial" w:eastAsia="Times New Roman" w:hAnsi="Arial" w:cs="Arial"/>
                <w:lang w:eastAsia="pl-PL"/>
              </w:rPr>
              <w:t>zrealizowana</w:t>
            </w:r>
          </w:p>
        </w:tc>
      </w:tr>
      <w:tr w:rsidR="00C324AC" w:rsidRPr="00363459" w14:paraId="160E29AA" w14:textId="77777777" w:rsidTr="00363459">
        <w:tc>
          <w:tcPr>
            <w:cnfStyle w:val="001000000000" w:firstRow="0" w:lastRow="0" w:firstColumn="1" w:lastColumn="0" w:oddVBand="0" w:evenVBand="0" w:oddHBand="0" w:evenHBand="0" w:firstRowFirstColumn="0" w:firstRowLastColumn="0" w:lastRowFirstColumn="0" w:lastRowLastColumn="0"/>
            <w:tcW w:w="1101" w:type="dxa"/>
          </w:tcPr>
          <w:p w14:paraId="122CD445" w14:textId="77777777" w:rsidR="00C324AC" w:rsidRPr="00363459" w:rsidRDefault="00C324AC" w:rsidP="002A0A3E">
            <w:pPr>
              <w:pStyle w:val="Akapitzlist"/>
              <w:numPr>
                <w:ilvl w:val="0"/>
                <w:numId w:val="99"/>
              </w:numPr>
              <w:ind w:left="786"/>
              <w:jc w:val="center"/>
              <w:rPr>
                <w:rFonts w:ascii="Arial" w:eastAsia="Times New Roman" w:hAnsi="Arial" w:cs="Arial"/>
                <w:lang w:eastAsia="pl-PL"/>
              </w:rPr>
            </w:pPr>
          </w:p>
        </w:tc>
        <w:tc>
          <w:tcPr>
            <w:tcW w:w="6520" w:type="dxa"/>
          </w:tcPr>
          <w:p w14:paraId="5CD80480" w14:textId="77777777" w:rsidR="00C324AC" w:rsidRPr="00363459" w:rsidRDefault="00C324AC" w:rsidP="000B4BB6">
            <w:pPr>
              <w:pStyle w:val="NormalnyWeb"/>
              <w:spacing w:before="0" w:beforeAutospacing="0" w:after="0" w:afterAutospacing="0" w:line="240" w:lineRule="atLeast"/>
              <w:jc w:val="both"/>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2"/>
                <w:szCs w:val="22"/>
              </w:rPr>
            </w:pPr>
            <w:r w:rsidRPr="00363459">
              <w:rPr>
                <w:rFonts w:ascii="Arial" w:hAnsi="Arial" w:cs="Arial"/>
                <w:color w:val="000000"/>
                <w:sz w:val="22"/>
                <w:szCs w:val="22"/>
              </w:rPr>
              <w:t>UCHWAŁA Nr XLVI/326/2022 RADY POWIATU KROŚNIEŃSKIEGO z dnia 28 grudnia 2022 roku zmieniająca uchwałę w sprawie określenia szczegółowych warunków umorzenia w całości lub w części, łącznie z odsetkami, odroczenia terminu płatności, rozłożenia na raty lub odstępowania od ustalenia opłaty za pobyt dziecka w pieczy zastępczej</w:t>
            </w:r>
          </w:p>
        </w:tc>
        <w:tc>
          <w:tcPr>
            <w:tcW w:w="1843" w:type="dxa"/>
          </w:tcPr>
          <w:p w14:paraId="66318D7F" w14:textId="77777777" w:rsidR="00C324AC" w:rsidRPr="00363459" w:rsidRDefault="00C324AC" w:rsidP="000B4BB6">
            <w:pPr>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lang w:eastAsia="pl-PL"/>
              </w:rPr>
            </w:pPr>
            <w:r w:rsidRPr="00363459">
              <w:rPr>
                <w:rFonts w:ascii="Arial" w:eastAsia="Times New Roman" w:hAnsi="Arial" w:cs="Arial"/>
                <w:lang w:eastAsia="pl-PL"/>
              </w:rPr>
              <w:t>w realizacji</w:t>
            </w:r>
          </w:p>
        </w:tc>
      </w:tr>
      <w:tr w:rsidR="00C324AC" w:rsidRPr="00363459" w14:paraId="2E17CF20" w14:textId="77777777" w:rsidTr="0036345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01" w:type="dxa"/>
          </w:tcPr>
          <w:p w14:paraId="38612125" w14:textId="77777777" w:rsidR="00C324AC" w:rsidRPr="00363459" w:rsidRDefault="00C324AC" w:rsidP="002A0A3E">
            <w:pPr>
              <w:pStyle w:val="Akapitzlist"/>
              <w:numPr>
                <w:ilvl w:val="0"/>
                <w:numId w:val="99"/>
              </w:numPr>
              <w:ind w:left="786"/>
              <w:jc w:val="center"/>
              <w:rPr>
                <w:rFonts w:ascii="Arial" w:eastAsia="Times New Roman" w:hAnsi="Arial" w:cs="Arial"/>
                <w:lang w:eastAsia="pl-PL"/>
              </w:rPr>
            </w:pPr>
          </w:p>
        </w:tc>
        <w:tc>
          <w:tcPr>
            <w:tcW w:w="6520" w:type="dxa"/>
          </w:tcPr>
          <w:p w14:paraId="01415FBD" w14:textId="77777777" w:rsidR="00C324AC" w:rsidRPr="00363459" w:rsidRDefault="00C324AC" w:rsidP="000B4BB6">
            <w:pPr>
              <w:jc w:val="both"/>
              <w:cnfStyle w:val="000000100000" w:firstRow="0" w:lastRow="0" w:firstColumn="0" w:lastColumn="0" w:oddVBand="0" w:evenVBand="0" w:oddHBand="1" w:evenHBand="0" w:firstRowFirstColumn="0" w:firstRowLastColumn="0" w:lastRowFirstColumn="0" w:lastRowLastColumn="0"/>
              <w:rPr>
                <w:rFonts w:ascii="Arial" w:hAnsi="Arial" w:cs="Arial"/>
              </w:rPr>
            </w:pPr>
            <w:r w:rsidRPr="00363459">
              <w:rPr>
                <w:rFonts w:ascii="Arial" w:hAnsi="Arial" w:cs="Arial"/>
              </w:rPr>
              <w:t>UCHWAŁA Nr XLVI/327/2022 RADY POWIATU KROŚNIEŃSKIEGO z dnia 28 grudnia 2022 roku zmieniająca uchwałę w sprawie określenia rodzajów zadań i wysokości środków Państwowego Funduszu Rehabilitacji Osób Niepełnosprawnych przeznaczonych na realizację rehabilitacji zawodowej i społecznej oraz zatrudniania osób niepełnosprawnych w powiecie krośnieńskim w 2022 roku</w:t>
            </w:r>
          </w:p>
        </w:tc>
        <w:tc>
          <w:tcPr>
            <w:tcW w:w="1843" w:type="dxa"/>
          </w:tcPr>
          <w:p w14:paraId="44027A3A" w14:textId="77777777" w:rsidR="00C324AC" w:rsidRPr="00363459" w:rsidRDefault="00C324AC" w:rsidP="000B4BB6">
            <w:pPr>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lang w:eastAsia="pl-PL"/>
              </w:rPr>
            </w:pPr>
            <w:r w:rsidRPr="00363459">
              <w:rPr>
                <w:rFonts w:ascii="Arial" w:eastAsia="Times New Roman" w:hAnsi="Arial" w:cs="Arial"/>
                <w:lang w:eastAsia="pl-PL"/>
              </w:rPr>
              <w:t>zrealizowana</w:t>
            </w:r>
          </w:p>
        </w:tc>
      </w:tr>
      <w:tr w:rsidR="00C324AC" w:rsidRPr="00363459" w14:paraId="7A528B0C" w14:textId="77777777" w:rsidTr="00363459">
        <w:tc>
          <w:tcPr>
            <w:cnfStyle w:val="001000000000" w:firstRow="0" w:lastRow="0" w:firstColumn="1" w:lastColumn="0" w:oddVBand="0" w:evenVBand="0" w:oddHBand="0" w:evenHBand="0" w:firstRowFirstColumn="0" w:firstRowLastColumn="0" w:lastRowFirstColumn="0" w:lastRowLastColumn="0"/>
            <w:tcW w:w="1101" w:type="dxa"/>
          </w:tcPr>
          <w:p w14:paraId="6271CB93" w14:textId="77777777" w:rsidR="00C324AC" w:rsidRPr="00363459" w:rsidRDefault="00C324AC" w:rsidP="002A0A3E">
            <w:pPr>
              <w:pStyle w:val="Akapitzlist"/>
              <w:numPr>
                <w:ilvl w:val="0"/>
                <w:numId w:val="99"/>
              </w:numPr>
              <w:ind w:left="786"/>
              <w:jc w:val="center"/>
              <w:rPr>
                <w:rFonts w:ascii="Arial" w:eastAsia="Times New Roman" w:hAnsi="Arial" w:cs="Arial"/>
                <w:lang w:eastAsia="pl-PL"/>
              </w:rPr>
            </w:pPr>
          </w:p>
        </w:tc>
        <w:tc>
          <w:tcPr>
            <w:tcW w:w="6520" w:type="dxa"/>
          </w:tcPr>
          <w:p w14:paraId="429BB526" w14:textId="77777777" w:rsidR="00C324AC" w:rsidRPr="00363459" w:rsidRDefault="00C324AC" w:rsidP="000B4BB6">
            <w:pPr>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363459">
              <w:rPr>
                <w:rFonts w:ascii="Arial" w:hAnsi="Arial" w:cs="Arial"/>
              </w:rPr>
              <w:t>UCHWAŁA Nr XLVI/328/2022 RADY POWIATU KROŚNIEŃSKIEGO z dnia 28 grudnia 2022 roku w sprawie ustalenia wysokości opłat obowiązujących w 2023 roku za usunięcie pojazdu z drogi i jego przechowywanie na parkingu strzeżonym</w:t>
            </w:r>
          </w:p>
        </w:tc>
        <w:tc>
          <w:tcPr>
            <w:tcW w:w="1843" w:type="dxa"/>
          </w:tcPr>
          <w:p w14:paraId="6A81381C" w14:textId="77777777" w:rsidR="00C324AC" w:rsidRPr="00363459" w:rsidRDefault="00C324AC" w:rsidP="000B4BB6">
            <w:pPr>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lang w:eastAsia="pl-PL"/>
              </w:rPr>
            </w:pPr>
            <w:r w:rsidRPr="00363459">
              <w:rPr>
                <w:rFonts w:ascii="Arial" w:eastAsia="Times New Roman" w:hAnsi="Arial" w:cs="Arial"/>
                <w:lang w:eastAsia="pl-PL"/>
              </w:rPr>
              <w:t>w realizacji</w:t>
            </w:r>
          </w:p>
        </w:tc>
      </w:tr>
      <w:tr w:rsidR="00C324AC" w:rsidRPr="00363459" w14:paraId="5951E349" w14:textId="77777777" w:rsidTr="0036345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01" w:type="dxa"/>
          </w:tcPr>
          <w:p w14:paraId="4BAD3562" w14:textId="77777777" w:rsidR="00C324AC" w:rsidRPr="00363459" w:rsidRDefault="00C324AC" w:rsidP="002A0A3E">
            <w:pPr>
              <w:pStyle w:val="Akapitzlist"/>
              <w:numPr>
                <w:ilvl w:val="0"/>
                <w:numId w:val="99"/>
              </w:numPr>
              <w:ind w:left="786"/>
              <w:jc w:val="center"/>
              <w:rPr>
                <w:rFonts w:ascii="Arial" w:eastAsia="Times New Roman" w:hAnsi="Arial" w:cs="Arial"/>
                <w:lang w:eastAsia="pl-PL"/>
              </w:rPr>
            </w:pPr>
            <w:bookmarkStart w:id="1" w:name="_Hlk129953973"/>
          </w:p>
        </w:tc>
        <w:tc>
          <w:tcPr>
            <w:tcW w:w="6520" w:type="dxa"/>
          </w:tcPr>
          <w:p w14:paraId="4EE5CB57" w14:textId="77777777" w:rsidR="00C324AC" w:rsidRPr="00363459" w:rsidRDefault="00C324AC" w:rsidP="000B4BB6">
            <w:pPr>
              <w:jc w:val="both"/>
              <w:cnfStyle w:val="000000100000" w:firstRow="0" w:lastRow="0" w:firstColumn="0" w:lastColumn="0" w:oddVBand="0" w:evenVBand="0" w:oddHBand="1" w:evenHBand="0" w:firstRowFirstColumn="0" w:firstRowLastColumn="0" w:lastRowFirstColumn="0" w:lastRowLastColumn="0"/>
              <w:rPr>
                <w:rFonts w:ascii="Arial" w:hAnsi="Arial" w:cs="Arial"/>
              </w:rPr>
            </w:pPr>
            <w:r w:rsidRPr="00363459">
              <w:rPr>
                <w:rFonts w:ascii="Arial" w:hAnsi="Arial" w:cs="Arial"/>
              </w:rPr>
              <w:t>UCHWAŁA Nr XLVI/329/2022 RADY POWIATU KROŚNIEŃSKIEGO z dnia 28 grudnia 2022 roku w sprawie uchwalenia planu pracy Rady Powiatu Krośnieńskiego na 2023 rok</w:t>
            </w:r>
          </w:p>
        </w:tc>
        <w:tc>
          <w:tcPr>
            <w:tcW w:w="1843" w:type="dxa"/>
          </w:tcPr>
          <w:p w14:paraId="60B6A12B" w14:textId="77777777" w:rsidR="00C324AC" w:rsidRPr="00363459" w:rsidRDefault="00C324AC" w:rsidP="000B4BB6">
            <w:pPr>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lang w:eastAsia="pl-PL"/>
              </w:rPr>
            </w:pPr>
            <w:r w:rsidRPr="00363459">
              <w:rPr>
                <w:rFonts w:ascii="Arial" w:eastAsia="Times New Roman" w:hAnsi="Arial" w:cs="Arial"/>
                <w:lang w:eastAsia="pl-PL"/>
              </w:rPr>
              <w:t>w realizacji</w:t>
            </w:r>
          </w:p>
        </w:tc>
      </w:tr>
      <w:tr w:rsidR="00C324AC" w:rsidRPr="00363459" w14:paraId="126D9F4A" w14:textId="77777777" w:rsidTr="00363459">
        <w:tc>
          <w:tcPr>
            <w:cnfStyle w:val="001000000000" w:firstRow="0" w:lastRow="0" w:firstColumn="1" w:lastColumn="0" w:oddVBand="0" w:evenVBand="0" w:oddHBand="0" w:evenHBand="0" w:firstRowFirstColumn="0" w:firstRowLastColumn="0" w:lastRowFirstColumn="0" w:lastRowLastColumn="0"/>
            <w:tcW w:w="1101" w:type="dxa"/>
          </w:tcPr>
          <w:p w14:paraId="35893A3E" w14:textId="77777777" w:rsidR="00C324AC" w:rsidRPr="00363459" w:rsidRDefault="00C324AC" w:rsidP="002A0A3E">
            <w:pPr>
              <w:pStyle w:val="Akapitzlist"/>
              <w:numPr>
                <w:ilvl w:val="0"/>
                <w:numId w:val="99"/>
              </w:numPr>
              <w:ind w:left="786"/>
              <w:jc w:val="center"/>
              <w:rPr>
                <w:rFonts w:ascii="Arial" w:eastAsia="Times New Roman" w:hAnsi="Arial" w:cs="Arial"/>
                <w:lang w:eastAsia="pl-PL"/>
              </w:rPr>
            </w:pPr>
          </w:p>
        </w:tc>
        <w:tc>
          <w:tcPr>
            <w:tcW w:w="6520" w:type="dxa"/>
          </w:tcPr>
          <w:p w14:paraId="6C8C2461" w14:textId="77777777" w:rsidR="00C324AC" w:rsidRPr="00363459" w:rsidRDefault="00C324AC" w:rsidP="000B4BB6">
            <w:pPr>
              <w:pStyle w:val="NormalnyWeb"/>
              <w:spacing w:before="0" w:beforeAutospacing="0" w:after="0" w:afterAutospacing="0" w:line="240" w:lineRule="atLeast"/>
              <w:jc w:val="both"/>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2"/>
                <w:szCs w:val="22"/>
                <w:shd w:val="clear" w:color="auto" w:fill="FFFFFF"/>
              </w:rPr>
            </w:pPr>
            <w:r w:rsidRPr="00363459">
              <w:rPr>
                <w:rFonts w:ascii="Arial" w:hAnsi="Arial" w:cs="Arial"/>
                <w:color w:val="000000"/>
                <w:sz w:val="22"/>
                <w:szCs w:val="22"/>
                <w:shd w:val="clear" w:color="auto" w:fill="FFFFFF"/>
              </w:rPr>
              <w:t xml:space="preserve">UCHWAŁA Nr XLVI/330/2022 RADY POWIATU KROŚNIEŃSKIEGO z dnia 28 grudnia 2022 roku w sprawie </w:t>
            </w:r>
            <w:r w:rsidRPr="00363459">
              <w:rPr>
                <w:rFonts w:ascii="Arial" w:hAnsi="Arial" w:cs="Arial"/>
                <w:color w:val="000000"/>
                <w:sz w:val="22"/>
                <w:szCs w:val="22"/>
                <w:shd w:val="clear" w:color="auto" w:fill="FFFFFF"/>
              </w:rPr>
              <w:lastRenderedPageBreak/>
              <w:t>zatwierdzenia planu pracy Komisji Rewizyjnej na 2023 rok</w:t>
            </w:r>
          </w:p>
        </w:tc>
        <w:tc>
          <w:tcPr>
            <w:tcW w:w="1843" w:type="dxa"/>
          </w:tcPr>
          <w:p w14:paraId="575C7E7E" w14:textId="77777777" w:rsidR="00C324AC" w:rsidRPr="00363459" w:rsidRDefault="00C324AC" w:rsidP="000B4BB6">
            <w:pPr>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lang w:eastAsia="pl-PL"/>
              </w:rPr>
            </w:pPr>
            <w:r w:rsidRPr="00363459">
              <w:rPr>
                <w:rFonts w:ascii="Arial" w:eastAsia="Times New Roman" w:hAnsi="Arial" w:cs="Arial"/>
                <w:lang w:eastAsia="pl-PL"/>
              </w:rPr>
              <w:lastRenderedPageBreak/>
              <w:t>w realizacji</w:t>
            </w:r>
          </w:p>
        </w:tc>
      </w:tr>
      <w:tr w:rsidR="00C324AC" w:rsidRPr="00363459" w14:paraId="35CE70FF" w14:textId="77777777" w:rsidTr="0036345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01" w:type="dxa"/>
          </w:tcPr>
          <w:p w14:paraId="1284827F" w14:textId="77777777" w:rsidR="00C324AC" w:rsidRPr="00363459" w:rsidRDefault="00C324AC" w:rsidP="002A0A3E">
            <w:pPr>
              <w:pStyle w:val="Akapitzlist"/>
              <w:numPr>
                <w:ilvl w:val="0"/>
                <w:numId w:val="99"/>
              </w:numPr>
              <w:ind w:left="786"/>
              <w:jc w:val="center"/>
              <w:rPr>
                <w:rFonts w:ascii="Arial" w:eastAsia="Times New Roman" w:hAnsi="Arial" w:cs="Arial"/>
                <w:lang w:eastAsia="pl-PL"/>
              </w:rPr>
            </w:pPr>
          </w:p>
        </w:tc>
        <w:tc>
          <w:tcPr>
            <w:tcW w:w="6520" w:type="dxa"/>
          </w:tcPr>
          <w:p w14:paraId="008F06DA" w14:textId="77777777" w:rsidR="00C324AC" w:rsidRPr="00363459" w:rsidRDefault="00C324AC" w:rsidP="000B4BB6">
            <w:pPr>
              <w:cnfStyle w:val="000000100000" w:firstRow="0" w:lastRow="0" w:firstColumn="0" w:lastColumn="0" w:oddVBand="0" w:evenVBand="0" w:oddHBand="1" w:evenHBand="0" w:firstRowFirstColumn="0" w:firstRowLastColumn="0" w:lastRowFirstColumn="0" w:lastRowLastColumn="0"/>
              <w:rPr>
                <w:rFonts w:ascii="Arial" w:hAnsi="Arial" w:cs="Arial"/>
              </w:rPr>
            </w:pPr>
            <w:r w:rsidRPr="00363459">
              <w:rPr>
                <w:rFonts w:ascii="Arial" w:hAnsi="Arial" w:cs="Arial"/>
              </w:rPr>
              <w:t>UCHWAŁA Nr XLVI/331/2022 RADY POWIATU KROŚNIEŃSKIEGO z dnia 28 grudnia 2022 roku w sprawie zmiany Uchwały budżetowej na 2022 rok</w:t>
            </w:r>
          </w:p>
        </w:tc>
        <w:tc>
          <w:tcPr>
            <w:tcW w:w="1843" w:type="dxa"/>
          </w:tcPr>
          <w:p w14:paraId="0A067BF7" w14:textId="77777777" w:rsidR="00C324AC" w:rsidRPr="00363459" w:rsidRDefault="00C324AC" w:rsidP="000B4BB6">
            <w:pPr>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lang w:eastAsia="pl-PL"/>
              </w:rPr>
            </w:pPr>
            <w:r w:rsidRPr="00363459">
              <w:rPr>
                <w:rFonts w:ascii="Arial" w:eastAsia="Times New Roman" w:hAnsi="Arial" w:cs="Arial"/>
                <w:lang w:eastAsia="pl-PL"/>
              </w:rPr>
              <w:t>zrealizowana</w:t>
            </w:r>
          </w:p>
        </w:tc>
      </w:tr>
      <w:tr w:rsidR="00C324AC" w:rsidRPr="00363459" w14:paraId="2FAD1A49" w14:textId="77777777" w:rsidTr="00363459">
        <w:tc>
          <w:tcPr>
            <w:cnfStyle w:val="001000000000" w:firstRow="0" w:lastRow="0" w:firstColumn="1" w:lastColumn="0" w:oddVBand="0" w:evenVBand="0" w:oddHBand="0" w:evenHBand="0" w:firstRowFirstColumn="0" w:firstRowLastColumn="0" w:lastRowFirstColumn="0" w:lastRowLastColumn="0"/>
            <w:tcW w:w="1101" w:type="dxa"/>
          </w:tcPr>
          <w:p w14:paraId="4BD1C9CE" w14:textId="77777777" w:rsidR="00C324AC" w:rsidRPr="00363459" w:rsidRDefault="00C324AC" w:rsidP="002A0A3E">
            <w:pPr>
              <w:pStyle w:val="Akapitzlist"/>
              <w:numPr>
                <w:ilvl w:val="0"/>
                <w:numId w:val="99"/>
              </w:numPr>
              <w:ind w:left="786"/>
              <w:jc w:val="center"/>
              <w:rPr>
                <w:rFonts w:ascii="Arial" w:eastAsia="Times New Roman" w:hAnsi="Arial" w:cs="Arial"/>
                <w:lang w:eastAsia="pl-PL"/>
              </w:rPr>
            </w:pPr>
          </w:p>
        </w:tc>
        <w:tc>
          <w:tcPr>
            <w:tcW w:w="6520" w:type="dxa"/>
          </w:tcPr>
          <w:p w14:paraId="4A37B9DA" w14:textId="77777777" w:rsidR="00C324AC" w:rsidRPr="00363459" w:rsidRDefault="00C324AC" w:rsidP="000B4BB6">
            <w:pPr>
              <w:pStyle w:val="NormalnyWeb"/>
              <w:spacing w:before="0" w:beforeAutospacing="0" w:after="0" w:afterAutospacing="0" w:line="240" w:lineRule="atLeast"/>
              <w:jc w:val="both"/>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2"/>
                <w:szCs w:val="22"/>
                <w:shd w:val="clear" w:color="auto" w:fill="FFFFFF"/>
              </w:rPr>
            </w:pPr>
            <w:r w:rsidRPr="00363459">
              <w:rPr>
                <w:rFonts w:ascii="Arial" w:hAnsi="Arial" w:cs="Arial"/>
                <w:color w:val="000000"/>
                <w:sz w:val="22"/>
                <w:szCs w:val="22"/>
                <w:shd w:val="clear" w:color="auto" w:fill="FFFFFF"/>
              </w:rPr>
              <w:t>UCHWAŁA Nr XLVI/332/2022 RADY POWIATU KROŚNIEŃSKIEGO z dnia 28 grudnia 2022 roku w sprawie wieloletniej prognozy finansowej na lata 2022-2027</w:t>
            </w:r>
          </w:p>
        </w:tc>
        <w:tc>
          <w:tcPr>
            <w:tcW w:w="1843" w:type="dxa"/>
          </w:tcPr>
          <w:p w14:paraId="56E1CE1D" w14:textId="77777777" w:rsidR="00C324AC" w:rsidRPr="00363459" w:rsidRDefault="00C324AC" w:rsidP="000B4BB6">
            <w:pPr>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lang w:eastAsia="pl-PL"/>
              </w:rPr>
            </w:pPr>
            <w:r w:rsidRPr="00363459">
              <w:rPr>
                <w:rFonts w:ascii="Arial" w:eastAsia="Times New Roman" w:hAnsi="Arial" w:cs="Arial"/>
                <w:lang w:eastAsia="pl-PL"/>
              </w:rPr>
              <w:t>zrealizowana</w:t>
            </w:r>
          </w:p>
        </w:tc>
      </w:tr>
      <w:tr w:rsidR="00C324AC" w:rsidRPr="00363459" w14:paraId="171FD644" w14:textId="77777777" w:rsidTr="0036345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01" w:type="dxa"/>
          </w:tcPr>
          <w:p w14:paraId="1ED61DA4" w14:textId="77777777" w:rsidR="00C324AC" w:rsidRPr="00363459" w:rsidRDefault="00C324AC" w:rsidP="002A0A3E">
            <w:pPr>
              <w:pStyle w:val="Akapitzlist"/>
              <w:numPr>
                <w:ilvl w:val="0"/>
                <w:numId w:val="99"/>
              </w:numPr>
              <w:ind w:left="786"/>
              <w:jc w:val="center"/>
              <w:rPr>
                <w:rFonts w:ascii="Arial" w:eastAsia="Times New Roman" w:hAnsi="Arial" w:cs="Arial"/>
                <w:lang w:eastAsia="pl-PL"/>
              </w:rPr>
            </w:pPr>
            <w:bookmarkStart w:id="2" w:name="_Hlk130285812"/>
          </w:p>
        </w:tc>
        <w:tc>
          <w:tcPr>
            <w:tcW w:w="6520" w:type="dxa"/>
          </w:tcPr>
          <w:p w14:paraId="173BDC1F" w14:textId="77777777" w:rsidR="00C324AC" w:rsidRPr="00363459" w:rsidRDefault="00C324AC" w:rsidP="000B4BB6">
            <w:pPr>
              <w:pStyle w:val="NormalnyWeb"/>
              <w:spacing w:before="0" w:beforeAutospacing="0" w:after="0" w:afterAutospacing="0" w:line="240" w:lineRule="atLeast"/>
              <w:jc w:val="both"/>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2"/>
                <w:szCs w:val="22"/>
                <w:shd w:val="clear" w:color="auto" w:fill="FFFFFF"/>
              </w:rPr>
            </w:pPr>
            <w:r w:rsidRPr="00363459">
              <w:rPr>
                <w:rFonts w:ascii="Arial" w:hAnsi="Arial" w:cs="Arial"/>
                <w:sz w:val="22"/>
                <w:szCs w:val="22"/>
              </w:rPr>
              <w:t>UCHWAŁA Nr XLVI/333/2022 RADY POWIATU KROŚNIEŃSKIEGO z dnia 28 grudnia 2022 roku w sprawie wydatków, które nie wygasają z upływem roku budżetowego 2022</w:t>
            </w:r>
          </w:p>
        </w:tc>
        <w:tc>
          <w:tcPr>
            <w:tcW w:w="1843" w:type="dxa"/>
          </w:tcPr>
          <w:p w14:paraId="6E7845EF" w14:textId="77777777" w:rsidR="00C324AC" w:rsidRPr="00363459" w:rsidRDefault="00C324AC" w:rsidP="000B4BB6">
            <w:pPr>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lang w:eastAsia="pl-PL"/>
              </w:rPr>
            </w:pPr>
            <w:r w:rsidRPr="00363459">
              <w:rPr>
                <w:rFonts w:ascii="Arial" w:eastAsia="Times New Roman" w:hAnsi="Arial" w:cs="Arial"/>
                <w:lang w:eastAsia="pl-PL"/>
              </w:rPr>
              <w:t>w realizacji</w:t>
            </w:r>
          </w:p>
        </w:tc>
      </w:tr>
      <w:bookmarkEnd w:id="2"/>
      <w:tr w:rsidR="00C324AC" w:rsidRPr="00363459" w14:paraId="37A132E3" w14:textId="77777777" w:rsidTr="00363459">
        <w:tc>
          <w:tcPr>
            <w:cnfStyle w:val="001000000000" w:firstRow="0" w:lastRow="0" w:firstColumn="1" w:lastColumn="0" w:oddVBand="0" w:evenVBand="0" w:oddHBand="0" w:evenHBand="0" w:firstRowFirstColumn="0" w:firstRowLastColumn="0" w:lastRowFirstColumn="0" w:lastRowLastColumn="0"/>
            <w:tcW w:w="1101" w:type="dxa"/>
          </w:tcPr>
          <w:p w14:paraId="3B6BACAB" w14:textId="77777777" w:rsidR="00C324AC" w:rsidRPr="00363459" w:rsidRDefault="00C324AC" w:rsidP="002A0A3E">
            <w:pPr>
              <w:pStyle w:val="Akapitzlist"/>
              <w:numPr>
                <w:ilvl w:val="0"/>
                <w:numId w:val="99"/>
              </w:numPr>
              <w:ind w:left="786"/>
              <w:jc w:val="center"/>
              <w:rPr>
                <w:rFonts w:ascii="Arial" w:eastAsia="Times New Roman" w:hAnsi="Arial" w:cs="Arial"/>
                <w:lang w:eastAsia="pl-PL"/>
              </w:rPr>
            </w:pPr>
          </w:p>
        </w:tc>
        <w:tc>
          <w:tcPr>
            <w:tcW w:w="6520" w:type="dxa"/>
          </w:tcPr>
          <w:p w14:paraId="2CCBFE47" w14:textId="77777777" w:rsidR="00C324AC" w:rsidRPr="00363459" w:rsidRDefault="00C324AC" w:rsidP="000B4BB6">
            <w:pPr>
              <w:pStyle w:val="NormalnyWeb"/>
              <w:spacing w:before="0" w:beforeAutospacing="0" w:after="0" w:afterAutospacing="0" w:line="240" w:lineRule="atLeast"/>
              <w:jc w:val="both"/>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2"/>
                <w:szCs w:val="22"/>
                <w:shd w:val="clear" w:color="auto" w:fill="FFFFFF"/>
              </w:rPr>
            </w:pPr>
            <w:r w:rsidRPr="00363459">
              <w:rPr>
                <w:rFonts w:ascii="Arial" w:hAnsi="Arial" w:cs="Arial"/>
                <w:color w:val="000000"/>
                <w:sz w:val="22"/>
                <w:szCs w:val="22"/>
                <w:shd w:val="clear" w:color="auto" w:fill="FFFFFF"/>
              </w:rPr>
              <w:t>UCHWAŁA Nr XLVI/334/2022 RADY POWIATU KROŚNIEŃSKIEGO z dnia 28 grudnia 2022 roku Uchwała budżetowa na 2023 rok</w:t>
            </w:r>
          </w:p>
        </w:tc>
        <w:tc>
          <w:tcPr>
            <w:tcW w:w="1843" w:type="dxa"/>
          </w:tcPr>
          <w:p w14:paraId="28E6C1B0" w14:textId="77777777" w:rsidR="00C324AC" w:rsidRPr="00363459" w:rsidRDefault="00C324AC" w:rsidP="000B4BB6">
            <w:pPr>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lang w:eastAsia="pl-PL"/>
              </w:rPr>
            </w:pPr>
            <w:r w:rsidRPr="00363459">
              <w:rPr>
                <w:rFonts w:ascii="Arial" w:eastAsia="Times New Roman" w:hAnsi="Arial" w:cs="Arial"/>
                <w:lang w:eastAsia="pl-PL"/>
              </w:rPr>
              <w:t>w realizacji</w:t>
            </w:r>
          </w:p>
        </w:tc>
      </w:tr>
      <w:tr w:rsidR="00C324AC" w:rsidRPr="00363459" w14:paraId="72633E7C" w14:textId="77777777" w:rsidTr="0036345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01" w:type="dxa"/>
          </w:tcPr>
          <w:p w14:paraId="3E29FFEA" w14:textId="77777777" w:rsidR="00C324AC" w:rsidRPr="00363459" w:rsidRDefault="00C324AC" w:rsidP="002A0A3E">
            <w:pPr>
              <w:pStyle w:val="Akapitzlist"/>
              <w:numPr>
                <w:ilvl w:val="0"/>
                <w:numId w:val="99"/>
              </w:numPr>
              <w:ind w:left="786"/>
              <w:jc w:val="center"/>
              <w:rPr>
                <w:rFonts w:ascii="Arial" w:eastAsia="Times New Roman" w:hAnsi="Arial" w:cs="Arial"/>
                <w:lang w:eastAsia="pl-PL"/>
              </w:rPr>
            </w:pPr>
          </w:p>
        </w:tc>
        <w:tc>
          <w:tcPr>
            <w:tcW w:w="6520" w:type="dxa"/>
          </w:tcPr>
          <w:p w14:paraId="6C4B787D" w14:textId="77777777" w:rsidR="00C324AC" w:rsidRPr="00363459" w:rsidRDefault="00C324AC" w:rsidP="000B4BB6">
            <w:pPr>
              <w:pStyle w:val="NormalnyWeb"/>
              <w:spacing w:before="0" w:beforeAutospacing="0" w:after="0" w:afterAutospacing="0" w:line="240" w:lineRule="atLeast"/>
              <w:jc w:val="both"/>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2"/>
                <w:szCs w:val="22"/>
                <w:shd w:val="clear" w:color="auto" w:fill="FFFFFF"/>
              </w:rPr>
            </w:pPr>
            <w:r w:rsidRPr="00363459">
              <w:rPr>
                <w:rFonts w:ascii="Arial" w:hAnsi="Arial" w:cs="Arial"/>
                <w:sz w:val="22"/>
                <w:szCs w:val="22"/>
              </w:rPr>
              <w:t>UCHWAŁA Nr XLVI/335/2022 RADY POWIATU KROŚNIEŃSKIEGO z dnia 28 grudnia 2022 roku w sprawie udzielenia pomocy finansowej dla Gminy Krosno w 2023 roku</w:t>
            </w:r>
          </w:p>
        </w:tc>
        <w:tc>
          <w:tcPr>
            <w:tcW w:w="1843" w:type="dxa"/>
          </w:tcPr>
          <w:p w14:paraId="265A545D" w14:textId="77777777" w:rsidR="00C324AC" w:rsidRPr="00363459" w:rsidRDefault="00C324AC" w:rsidP="000B4BB6">
            <w:pPr>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lang w:eastAsia="pl-PL"/>
              </w:rPr>
            </w:pPr>
            <w:r w:rsidRPr="00363459">
              <w:rPr>
                <w:rFonts w:ascii="Arial" w:eastAsia="Times New Roman" w:hAnsi="Arial" w:cs="Arial"/>
                <w:lang w:eastAsia="pl-PL"/>
              </w:rPr>
              <w:t>w realizacji</w:t>
            </w:r>
          </w:p>
        </w:tc>
      </w:tr>
      <w:tr w:rsidR="00C324AC" w:rsidRPr="00363459" w14:paraId="40B81DF0" w14:textId="77777777" w:rsidTr="00363459">
        <w:tc>
          <w:tcPr>
            <w:cnfStyle w:val="001000000000" w:firstRow="0" w:lastRow="0" w:firstColumn="1" w:lastColumn="0" w:oddVBand="0" w:evenVBand="0" w:oddHBand="0" w:evenHBand="0" w:firstRowFirstColumn="0" w:firstRowLastColumn="0" w:lastRowFirstColumn="0" w:lastRowLastColumn="0"/>
            <w:tcW w:w="1101" w:type="dxa"/>
          </w:tcPr>
          <w:p w14:paraId="64611EEB" w14:textId="77777777" w:rsidR="00C324AC" w:rsidRPr="00363459" w:rsidRDefault="00C324AC" w:rsidP="002A0A3E">
            <w:pPr>
              <w:pStyle w:val="Akapitzlist"/>
              <w:numPr>
                <w:ilvl w:val="0"/>
                <w:numId w:val="99"/>
              </w:numPr>
              <w:ind w:left="786"/>
              <w:jc w:val="center"/>
              <w:rPr>
                <w:rFonts w:ascii="Arial" w:eastAsia="Times New Roman" w:hAnsi="Arial" w:cs="Arial"/>
                <w:lang w:eastAsia="pl-PL"/>
              </w:rPr>
            </w:pPr>
          </w:p>
        </w:tc>
        <w:tc>
          <w:tcPr>
            <w:tcW w:w="6520" w:type="dxa"/>
          </w:tcPr>
          <w:p w14:paraId="7CEC1195" w14:textId="77777777" w:rsidR="00C324AC" w:rsidRPr="00363459" w:rsidRDefault="00C324AC" w:rsidP="000B4BB6">
            <w:pPr>
              <w:pStyle w:val="NormalnyWeb"/>
              <w:spacing w:before="0" w:beforeAutospacing="0" w:after="0" w:afterAutospacing="0" w:line="240" w:lineRule="atLeast"/>
              <w:jc w:val="both"/>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363459">
              <w:rPr>
                <w:rFonts w:ascii="Arial" w:hAnsi="Arial" w:cs="Arial"/>
                <w:sz w:val="22"/>
                <w:szCs w:val="22"/>
              </w:rPr>
              <w:t>UCHWAŁA Nr XLVI/336/2022 RADY POWIATU KROŚNIEŃSKIEGO z dnia 28 grudnia 2022 roku w sprawie wieloletniej prognozy finansowej na lata 2023-2028</w:t>
            </w:r>
          </w:p>
        </w:tc>
        <w:tc>
          <w:tcPr>
            <w:tcW w:w="1843" w:type="dxa"/>
          </w:tcPr>
          <w:p w14:paraId="076B76C5" w14:textId="77777777" w:rsidR="00C324AC" w:rsidRPr="00363459" w:rsidRDefault="00C324AC" w:rsidP="000B4BB6">
            <w:pPr>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lang w:eastAsia="pl-PL"/>
              </w:rPr>
            </w:pPr>
            <w:r w:rsidRPr="00363459">
              <w:rPr>
                <w:rFonts w:ascii="Arial" w:eastAsia="Times New Roman" w:hAnsi="Arial" w:cs="Arial"/>
                <w:lang w:eastAsia="pl-PL"/>
              </w:rPr>
              <w:t>w realizacji</w:t>
            </w:r>
          </w:p>
        </w:tc>
      </w:tr>
      <w:tr w:rsidR="00C324AC" w:rsidRPr="00363459" w14:paraId="5894D17F" w14:textId="77777777" w:rsidTr="0036345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01" w:type="dxa"/>
          </w:tcPr>
          <w:p w14:paraId="726146C4" w14:textId="77777777" w:rsidR="00C324AC" w:rsidRPr="00363459" w:rsidRDefault="00C324AC" w:rsidP="002A0A3E">
            <w:pPr>
              <w:pStyle w:val="Akapitzlist"/>
              <w:numPr>
                <w:ilvl w:val="0"/>
                <w:numId w:val="99"/>
              </w:numPr>
              <w:ind w:left="786"/>
              <w:jc w:val="center"/>
              <w:rPr>
                <w:rFonts w:ascii="Arial" w:eastAsia="Times New Roman" w:hAnsi="Arial" w:cs="Arial"/>
                <w:lang w:eastAsia="pl-PL"/>
              </w:rPr>
            </w:pPr>
          </w:p>
        </w:tc>
        <w:tc>
          <w:tcPr>
            <w:tcW w:w="6520" w:type="dxa"/>
          </w:tcPr>
          <w:p w14:paraId="18E4D174" w14:textId="77777777" w:rsidR="00C324AC" w:rsidRPr="00363459" w:rsidRDefault="00C324AC" w:rsidP="000B4BB6">
            <w:pPr>
              <w:pStyle w:val="NormalnyWeb"/>
              <w:spacing w:before="0" w:beforeAutospacing="0" w:after="0" w:afterAutospacing="0" w:line="240" w:lineRule="atLeast"/>
              <w:jc w:val="both"/>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0363459">
              <w:rPr>
                <w:rFonts w:ascii="Arial" w:hAnsi="Arial" w:cs="Arial"/>
                <w:sz w:val="22"/>
                <w:szCs w:val="22"/>
              </w:rPr>
              <w:t>UCHWAŁA Nr XLVI/337/2022 RADY POWIATU KROŚNIEŃSKIEGO z dnia 28 grudnia 2022 roku w sprawie zamiaru likwidacji Branżowej Szkoły I stopnia Nr 2 w Iwoniczu oraz Szkoły Podstawowej dla Dorosłych w Iwoniczu wchodzących w skład Zespołu Szkół przy Ośrodku Szkolenia i Wychowania OHP w Iwoniczu</w:t>
            </w:r>
          </w:p>
        </w:tc>
        <w:tc>
          <w:tcPr>
            <w:tcW w:w="1843" w:type="dxa"/>
          </w:tcPr>
          <w:p w14:paraId="1D44198C" w14:textId="77777777" w:rsidR="00C324AC" w:rsidRPr="00363459" w:rsidRDefault="00C324AC" w:rsidP="000B4BB6">
            <w:pPr>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lang w:eastAsia="pl-PL"/>
              </w:rPr>
            </w:pPr>
            <w:r w:rsidRPr="00363459">
              <w:rPr>
                <w:rFonts w:ascii="Arial" w:eastAsia="Times New Roman" w:hAnsi="Arial" w:cs="Arial"/>
                <w:lang w:eastAsia="pl-PL"/>
              </w:rPr>
              <w:t>uchwała intencyjna</w:t>
            </w:r>
          </w:p>
        </w:tc>
      </w:tr>
      <w:bookmarkEnd w:id="1"/>
    </w:tbl>
    <w:p w14:paraId="6C4F42E8" w14:textId="77777777" w:rsidR="00A02E75" w:rsidRDefault="00A02E75" w:rsidP="00A02E75">
      <w:pPr>
        <w:jc w:val="both"/>
        <w:rPr>
          <w:rFonts w:ascii="Arial" w:hAnsi="Arial" w:cs="Arial"/>
          <w:b/>
          <w:sz w:val="24"/>
          <w:szCs w:val="24"/>
        </w:rPr>
      </w:pPr>
    </w:p>
    <w:p w14:paraId="5AE25C7C" w14:textId="3AC63DFE" w:rsidR="008C0BED" w:rsidRPr="002B4E95" w:rsidRDefault="00A02E75" w:rsidP="002B4E95">
      <w:pPr>
        <w:jc w:val="both"/>
        <w:rPr>
          <w:rFonts w:ascii="Arial" w:hAnsi="Arial" w:cs="Arial"/>
          <w:bCs/>
          <w:sz w:val="24"/>
          <w:szCs w:val="24"/>
        </w:rPr>
      </w:pPr>
      <w:r w:rsidRPr="0041096E">
        <w:rPr>
          <w:rFonts w:ascii="Arial" w:hAnsi="Arial" w:cs="Arial"/>
          <w:bCs/>
          <w:sz w:val="24"/>
          <w:szCs w:val="24"/>
        </w:rPr>
        <w:t>W porównaniu do roku 20</w:t>
      </w:r>
      <w:r w:rsidR="000C3627">
        <w:rPr>
          <w:rFonts w:ascii="Arial" w:hAnsi="Arial" w:cs="Arial"/>
          <w:bCs/>
          <w:sz w:val="24"/>
          <w:szCs w:val="24"/>
        </w:rPr>
        <w:t>2</w:t>
      </w:r>
      <w:r w:rsidR="00C324AC">
        <w:rPr>
          <w:rFonts w:ascii="Arial" w:hAnsi="Arial" w:cs="Arial"/>
          <w:bCs/>
          <w:sz w:val="24"/>
          <w:szCs w:val="24"/>
        </w:rPr>
        <w:t>1</w:t>
      </w:r>
      <w:r w:rsidRPr="0041096E">
        <w:rPr>
          <w:rFonts w:ascii="Arial" w:hAnsi="Arial" w:cs="Arial"/>
          <w:bCs/>
          <w:sz w:val="24"/>
          <w:szCs w:val="24"/>
        </w:rPr>
        <w:t xml:space="preserve"> Rada Powiatu Krośnieńskiego w 202</w:t>
      </w:r>
      <w:r w:rsidR="00C324AC">
        <w:rPr>
          <w:rFonts w:ascii="Arial" w:hAnsi="Arial" w:cs="Arial"/>
          <w:bCs/>
          <w:sz w:val="24"/>
          <w:szCs w:val="24"/>
        </w:rPr>
        <w:t>2</w:t>
      </w:r>
      <w:r w:rsidRPr="0041096E">
        <w:rPr>
          <w:rFonts w:ascii="Arial" w:hAnsi="Arial" w:cs="Arial"/>
          <w:bCs/>
          <w:sz w:val="24"/>
          <w:szCs w:val="24"/>
        </w:rPr>
        <w:t xml:space="preserve"> r. podjęła                     o </w:t>
      </w:r>
      <w:r w:rsidR="00C324AC">
        <w:rPr>
          <w:rFonts w:ascii="Arial" w:hAnsi="Arial" w:cs="Arial"/>
          <w:bCs/>
          <w:sz w:val="24"/>
          <w:szCs w:val="24"/>
        </w:rPr>
        <w:t>5</w:t>
      </w:r>
      <w:r w:rsidRPr="0041096E">
        <w:rPr>
          <w:rFonts w:ascii="Arial" w:hAnsi="Arial" w:cs="Arial"/>
          <w:bCs/>
          <w:sz w:val="24"/>
          <w:szCs w:val="24"/>
        </w:rPr>
        <w:t xml:space="preserve"> uchwał</w:t>
      </w:r>
      <w:r w:rsidR="000C3627">
        <w:rPr>
          <w:rFonts w:ascii="Arial" w:hAnsi="Arial" w:cs="Arial"/>
          <w:bCs/>
          <w:sz w:val="24"/>
          <w:szCs w:val="24"/>
        </w:rPr>
        <w:t xml:space="preserve"> więcej.</w:t>
      </w:r>
      <w:r w:rsidRPr="0041096E">
        <w:rPr>
          <w:rFonts w:ascii="Arial" w:hAnsi="Arial" w:cs="Arial"/>
          <w:bCs/>
          <w:sz w:val="24"/>
          <w:szCs w:val="24"/>
        </w:rPr>
        <w:t xml:space="preserve"> </w:t>
      </w:r>
      <w:r w:rsidR="008C0BED">
        <w:rPr>
          <w:rFonts w:ascii="Arial" w:eastAsia="Times New Roman" w:hAnsi="Arial" w:cs="Arial"/>
          <w:b/>
          <w:sz w:val="28"/>
          <w:szCs w:val="28"/>
          <w:lang w:eastAsia="pl-PL"/>
        </w:rPr>
        <w:br w:type="page"/>
      </w:r>
    </w:p>
    <w:p w14:paraId="2FCB379E" w14:textId="28C9A597" w:rsidR="00A02E75" w:rsidRPr="00C03E08" w:rsidRDefault="00A02E75">
      <w:pPr>
        <w:pStyle w:val="Akapitzlist"/>
        <w:numPr>
          <w:ilvl w:val="0"/>
          <w:numId w:val="16"/>
        </w:numPr>
        <w:spacing w:after="0" w:line="240" w:lineRule="auto"/>
        <w:ind w:left="567" w:hanging="567"/>
        <w:jc w:val="both"/>
        <w:rPr>
          <w:rFonts w:ascii="Arial" w:eastAsia="Times New Roman" w:hAnsi="Arial" w:cs="Arial"/>
          <w:b/>
          <w:sz w:val="28"/>
          <w:szCs w:val="28"/>
          <w:lang w:eastAsia="pl-PL"/>
        </w:rPr>
      </w:pPr>
      <w:r w:rsidRPr="00C03E08">
        <w:rPr>
          <w:rFonts w:ascii="Arial" w:eastAsia="Times New Roman" w:hAnsi="Arial" w:cs="Arial"/>
          <w:b/>
          <w:sz w:val="28"/>
          <w:szCs w:val="28"/>
          <w:lang w:eastAsia="pl-PL"/>
        </w:rPr>
        <w:lastRenderedPageBreak/>
        <w:t xml:space="preserve">Zarząd Powiatu Krośnieńskiego </w:t>
      </w:r>
    </w:p>
    <w:p w14:paraId="3902D797" w14:textId="77777777" w:rsidR="008C0BED" w:rsidRDefault="008C0BED" w:rsidP="00A02E75">
      <w:pPr>
        <w:spacing w:after="0" w:line="240" w:lineRule="auto"/>
        <w:rPr>
          <w:rFonts w:ascii="Arial" w:eastAsia="Times New Roman" w:hAnsi="Arial" w:cs="Arial"/>
          <w:b/>
          <w:color w:val="000000"/>
          <w:sz w:val="24"/>
          <w:szCs w:val="24"/>
          <w:lang w:eastAsia="pl-PL"/>
        </w:rPr>
      </w:pPr>
    </w:p>
    <w:p w14:paraId="790A214A" w14:textId="77777777" w:rsidR="00A02E75" w:rsidRPr="00E14024" w:rsidRDefault="00A02E75" w:rsidP="00A02E75">
      <w:pPr>
        <w:spacing w:after="0" w:line="240" w:lineRule="auto"/>
        <w:rPr>
          <w:rFonts w:ascii="Arial" w:eastAsia="Times New Roman" w:hAnsi="Arial" w:cs="Arial"/>
          <w:color w:val="000000"/>
          <w:sz w:val="24"/>
          <w:szCs w:val="24"/>
          <w:lang w:eastAsia="pl-PL"/>
        </w:rPr>
      </w:pPr>
      <w:r>
        <w:rPr>
          <w:rFonts w:ascii="Arial" w:eastAsia="Times New Roman" w:hAnsi="Arial" w:cs="Arial"/>
          <w:b/>
          <w:color w:val="000000"/>
          <w:sz w:val="24"/>
          <w:szCs w:val="24"/>
          <w:lang w:eastAsia="pl-PL"/>
        </w:rPr>
        <w:t xml:space="preserve">Skład </w:t>
      </w:r>
      <w:r w:rsidRPr="00E14024">
        <w:rPr>
          <w:rFonts w:ascii="Arial" w:eastAsia="Times New Roman" w:hAnsi="Arial" w:cs="Arial"/>
          <w:b/>
          <w:color w:val="000000"/>
          <w:sz w:val="24"/>
          <w:szCs w:val="24"/>
          <w:lang w:eastAsia="pl-PL"/>
        </w:rPr>
        <w:t>Zarząd</w:t>
      </w:r>
      <w:r>
        <w:rPr>
          <w:rFonts w:ascii="Arial" w:eastAsia="Times New Roman" w:hAnsi="Arial" w:cs="Arial"/>
          <w:b/>
          <w:color w:val="000000"/>
          <w:sz w:val="24"/>
          <w:szCs w:val="24"/>
          <w:lang w:eastAsia="pl-PL"/>
        </w:rPr>
        <w:t>u</w:t>
      </w:r>
      <w:r w:rsidRPr="00E14024">
        <w:rPr>
          <w:rFonts w:ascii="Arial" w:eastAsia="Times New Roman" w:hAnsi="Arial" w:cs="Arial"/>
          <w:b/>
          <w:color w:val="000000"/>
          <w:sz w:val="24"/>
          <w:szCs w:val="24"/>
          <w:lang w:eastAsia="pl-PL"/>
        </w:rPr>
        <w:t xml:space="preserve"> Powiatu Krośnieńskiego</w:t>
      </w:r>
      <w:r>
        <w:rPr>
          <w:rFonts w:ascii="Arial" w:eastAsia="Times New Roman" w:hAnsi="Arial" w:cs="Arial"/>
          <w:b/>
          <w:color w:val="000000"/>
          <w:sz w:val="24"/>
          <w:szCs w:val="24"/>
          <w:lang w:eastAsia="pl-PL"/>
        </w:rPr>
        <w:t xml:space="preserve"> VI kadencji. </w:t>
      </w:r>
    </w:p>
    <w:p w14:paraId="14AC0088" w14:textId="77777777" w:rsidR="00A02E75" w:rsidRPr="00E14024" w:rsidRDefault="00A02E75" w:rsidP="00A02E75">
      <w:pPr>
        <w:spacing w:after="0" w:line="240" w:lineRule="auto"/>
        <w:rPr>
          <w:rFonts w:ascii="Arial" w:eastAsia="Times New Roman" w:hAnsi="Arial" w:cs="Arial"/>
          <w:color w:val="000000"/>
          <w:sz w:val="24"/>
          <w:szCs w:val="24"/>
          <w:lang w:eastAsia="pl-PL"/>
        </w:rPr>
      </w:pPr>
      <w:r w:rsidRPr="00E14024">
        <w:rPr>
          <w:rFonts w:ascii="Arial" w:eastAsia="Times New Roman" w:hAnsi="Arial" w:cs="Arial"/>
          <w:color w:val="000000"/>
          <w:sz w:val="24"/>
          <w:szCs w:val="24"/>
          <w:lang w:eastAsia="pl-PL"/>
        </w:rPr>
        <w:t> </w:t>
      </w:r>
    </w:p>
    <w:p w14:paraId="259D236C" w14:textId="77777777" w:rsidR="00A02E75" w:rsidRDefault="00A02E75">
      <w:pPr>
        <w:pStyle w:val="Akapitzlist"/>
        <w:numPr>
          <w:ilvl w:val="0"/>
          <w:numId w:val="9"/>
        </w:numPr>
        <w:spacing w:after="0" w:line="240" w:lineRule="auto"/>
        <w:rPr>
          <w:rFonts w:ascii="Arial" w:eastAsia="Times New Roman" w:hAnsi="Arial" w:cs="Arial"/>
          <w:color w:val="000000"/>
          <w:sz w:val="24"/>
          <w:szCs w:val="24"/>
          <w:lang w:eastAsia="pl-PL"/>
        </w:rPr>
      </w:pPr>
      <w:r w:rsidRPr="007323BC">
        <w:rPr>
          <w:rFonts w:ascii="Arial" w:eastAsia="Times New Roman" w:hAnsi="Arial" w:cs="Arial"/>
          <w:color w:val="000000"/>
          <w:sz w:val="24"/>
          <w:szCs w:val="24"/>
          <w:lang w:eastAsia="pl-PL"/>
        </w:rPr>
        <w:t xml:space="preserve">Jan Pelczar </w:t>
      </w:r>
      <w:r>
        <w:rPr>
          <w:rFonts w:ascii="Arial" w:eastAsia="Times New Roman" w:hAnsi="Arial" w:cs="Arial"/>
          <w:color w:val="000000"/>
          <w:sz w:val="24"/>
          <w:szCs w:val="24"/>
          <w:lang w:eastAsia="pl-PL"/>
        </w:rPr>
        <w:t>-</w:t>
      </w:r>
      <w:r w:rsidRPr="007323BC">
        <w:rPr>
          <w:rFonts w:ascii="Arial" w:eastAsia="Times New Roman" w:hAnsi="Arial" w:cs="Arial"/>
          <w:color w:val="000000"/>
          <w:sz w:val="24"/>
          <w:szCs w:val="24"/>
          <w:lang w:eastAsia="pl-PL"/>
        </w:rPr>
        <w:t xml:space="preserve"> Starost</w:t>
      </w:r>
      <w:r>
        <w:rPr>
          <w:rFonts w:ascii="Arial" w:eastAsia="Times New Roman" w:hAnsi="Arial" w:cs="Arial"/>
          <w:color w:val="000000"/>
          <w:sz w:val="24"/>
          <w:szCs w:val="24"/>
          <w:lang w:eastAsia="pl-PL"/>
        </w:rPr>
        <w:t>a</w:t>
      </w:r>
    </w:p>
    <w:p w14:paraId="18649AB0" w14:textId="77777777" w:rsidR="00A02E75" w:rsidRPr="007323BC" w:rsidRDefault="00A02E75">
      <w:pPr>
        <w:pStyle w:val="Akapitzlist"/>
        <w:numPr>
          <w:ilvl w:val="0"/>
          <w:numId w:val="9"/>
        </w:numPr>
        <w:spacing w:after="0" w:line="240" w:lineRule="auto"/>
        <w:rPr>
          <w:rFonts w:ascii="Arial" w:eastAsia="Times New Roman" w:hAnsi="Arial" w:cs="Arial"/>
          <w:color w:val="000000"/>
          <w:sz w:val="24"/>
          <w:szCs w:val="24"/>
          <w:lang w:eastAsia="pl-PL"/>
        </w:rPr>
      </w:pPr>
      <w:r w:rsidRPr="007323BC">
        <w:rPr>
          <w:rFonts w:ascii="Arial" w:eastAsia="Times New Roman" w:hAnsi="Arial" w:cs="Arial"/>
          <w:color w:val="000000"/>
          <w:sz w:val="24"/>
          <w:szCs w:val="24"/>
          <w:lang w:eastAsia="pl-PL"/>
        </w:rPr>
        <w:t xml:space="preserve">Andrzej Guzik </w:t>
      </w:r>
      <w:r>
        <w:rPr>
          <w:rFonts w:ascii="Arial" w:eastAsia="Times New Roman" w:hAnsi="Arial" w:cs="Arial"/>
          <w:color w:val="000000"/>
          <w:sz w:val="24"/>
          <w:szCs w:val="24"/>
          <w:lang w:eastAsia="pl-PL"/>
        </w:rPr>
        <w:t>-</w:t>
      </w:r>
      <w:r w:rsidRPr="007323BC">
        <w:rPr>
          <w:rFonts w:ascii="Arial" w:eastAsia="Times New Roman" w:hAnsi="Arial" w:cs="Arial"/>
          <w:color w:val="000000"/>
          <w:sz w:val="24"/>
          <w:szCs w:val="24"/>
          <w:lang w:eastAsia="pl-PL"/>
        </w:rPr>
        <w:t xml:space="preserve"> Wicestarosta</w:t>
      </w:r>
    </w:p>
    <w:p w14:paraId="668F0B1B" w14:textId="77777777" w:rsidR="00A02E75" w:rsidRDefault="00A02E75">
      <w:pPr>
        <w:pStyle w:val="Akapitzlist"/>
        <w:numPr>
          <w:ilvl w:val="0"/>
          <w:numId w:val="9"/>
        </w:numPr>
        <w:spacing w:after="0" w:line="240" w:lineRule="auto"/>
        <w:rPr>
          <w:rFonts w:ascii="Arial" w:eastAsia="Times New Roman" w:hAnsi="Arial" w:cs="Arial"/>
          <w:color w:val="000000"/>
          <w:sz w:val="24"/>
          <w:szCs w:val="24"/>
          <w:lang w:eastAsia="pl-PL"/>
        </w:rPr>
      </w:pPr>
      <w:r w:rsidRPr="007323BC">
        <w:rPr>
          <w:rFonts w:ascii="Arial" w:eastAsia="Times New Roman" w:hAnsi="Arial" w:cs="Arial"/>
          <w:color w:val="000000"/>
          <w:sz w:val="24"/>
          <w:szCs w:val="24"/>
          <w:lang w:eastAsia="pl-PL"/>
        </w:rPr>
        <w:t xml:space="preserve">Monika Subik </w:t>
      </w:r>
      <w:r>
        <w:rPr>
          <w:rFonts w:ascii="Arial" w:eastAsia="Times New Roman" w:hAnsi="Arial" w:cs="Arial"/>
          <w:color w:val="000000"/>
          <w:sz w:val="24"/>
          <w:szCs w:val="24"/>
          <w:lang w:eastAsia="pl-PL"/>
        </w:rPr>
        <w:t>-</w:t>
      </w:r>
      <w:r w:rsidRPr="007323BC">
        <w:rPr>
          <w:rFonts w:ascii="Arial" w:eastAsia="Times New Roman" w:hAnsi="Arial" w:cs="Arial"/>
          <w:color w:val="000000"/>
          <w:sz w:val="24"/>
          <w:szCs w:val="24"/>
          <w:lang w:eastAsia="pl-PL"/>
        </w:rPr>
        <w:t xml:space="preserve"> Etatowy Członek Zarządu</w:t>
      </w:r>
    </w:p>
    <w:p w14:paraId="18A9FB5B" w14:textId="77777777" w:rsidR="00A02E75" w:rsidRDefault="00A02E75">
      <w:pPr>
        <w:pStyle w:val="Akapitzlist"/>
        <w:numPr>
          <w:ilvl w:val="0"/>
          <w:numId w:val="9"/>
        </w:numPr>
        <w:spacing w:after="0" w:line="240" w:lineRule="auto"/>
        <w:rPr>
          <w:rFonts w:ascii="Arial" w:eastAsia="Times New Roman" w:hAnsi="Arial" w:cs="Arial"/>
          <w:color w:val="000000"/>
          <w:sz w:val="24"/>
          <w:szCs w:val="24"/>
          <w:lang w:eastAsia="pl-PL"/>
        </w:rPr>
      </w:pPr>
      <w:r w:rsidRPr="007323BC">
        <w:rPr>
          <w:rFonts w:ascii="Arial" w:eastAsia="Times New Roman" w:hAnsi="Arial" w:cs="Arial"/>
          <w:color w:val="000000"/>
          <w:sz w:val="24"/>
          <w:szCs w:val="24"/>
          <w:lang w:eastAsia="pl-PL"/>
        </w:rPr>
        <w:t xml:space="preserve">Marcin Józefowicz </w:t>
      </w:r>
      <w:r>
        <w:rPr>
          <w:rFonts w:ascii="Arial" w:eastAsia="Times New Roman" w:hAnsi="Arial" w:cs="Arial"/>
          <w:color w:val="000000"/>
          <w:sz w:val="24"/>
          <w:szCs w:val="24"/>
          <w:lang w:eastAsia="pl-PL"/>
        </w:rPr>
        <w:t>-</w:t>
      </w:r>
      <w:r w:rsidRPr="007323BC">
        <w:rPr>
          <w:rFonts w:ascii="Arial" w:eastAsia="Times New Roman" w:hAnsi="Arial" w:cs="Arial"/>
          <w:color w:val="000000"/>
          <w:sz w:val="24"/>
          <w:szCs w:val="24"/>
          <w:lang w:eastAsia="pl-PL"/>
        </w:rPr>
        <w:t xml:space="preserve"> Nieetatowy Członek Zarządu</w:t>
      </w:r>
    </w:p>
    <w:p w14:paraId="4C1C7ECA" w14:textId="77777777" w:rsidR="00A02E75" w:rsidRPr="007323BC" w:rsidRDefault="00A02E75">
      <w:pPr>
        <w:pStyle w:val="Akapitzlist"/>
        <w:numPr>
          <w:ilvl w:val="0"/>
          <w:numId w:val="9"/>
        </w:numPr>
        <w:tabs>
          <w:tab w:val="left" w:pos="7371"/>
        </w:tabs>
        <w:spacing w:after="0" w:line="240" w:lineRule="auto"/>
        <w:rPr>
          <w:rFonts w:ascii="Arial" w:eastAsia="Times New Roman" w:hAnsi="Arial" w:cs="Arial"/>
          <w:color w:val="000000"/>
          <w:sz w:val="24"/>
          <w:szCs w:val="24"/>
          <w:lang w:eastAsia="pl-PL"/>
        </w:rPr>
      </w:pPr>
      <w:r w:rsidRPr="007323BC">
        <w:rPr>
          <w:rFonts w:ascii="Arial" w:eastAsia="Times New Roman" w:hAnsi="Arial" w:cs="Arial"/>
          <w:color w:val="000000"/>
          <w:sz w:val="24"/>
          <w:szCs w:val="24"/>
          <w:lang w:eastAsia="pl-PL"/>
        </w:rPr>
        <w:t xml:space="preserve">Marian Pelczar </w:t>
      </w:r>
      <w:r>
        <w:rPr>
          <w:rFonts w:ascii="Arial" w:eastAsia="Times New Roman" w:hAnsi="Arial" w:cs="Arial"/>
          <w:color w:val="000000"/>
          <w:sz w:val="24"/>
          <w:szCs w:val="24"/>
          <w:lang w:eastAsia="pl-PL"/>
        </w:rPr>
        <w:t>-</w:t>
      </w:r>
      <w:r w:rsidRPr="007323BC">
        <w:rPr>
          <w:rFonts w:ascii="Arial" w:eastAsia="Times New Roman" w:hAnsi="Arial" w:cs="Arial"/>
          <w:color w:val="000000"/>
          <w:sz w:val="24"/>
          <w:szCs w:val="24"/>
          <w:lang w:eastAsia="pl-PL"/>
        </w:rPr>
        <w:t xml:space="preserve"> Nieetatowy Członek Zarządu</w:t>
      </w:r>
    </w:p>
    <w:p w14:paraId="7C38F614" w14:textId="77777777" w:rsidR="00A02E75" w:rsidRDefault="00A02E75" w:rsidP="00A02E75">
      <w:pPr>
        <w:spacing w:after="0" w:line="240" w:lineRule="auto"/>
        <w:rPr>
          <w:rFonts w:ascii="Arial" w:eastAsia="Times New Roman" w:hAnsi="Arial" w:cs="Arial"/>
          <w:color w:val="000000"/>
          <w:sz w:val="24"/>
          <w:szCs w:val="24"/>
          <w:lang w:eastAsia="pl-PL"/>
        </w:rPr>
      </w:pPr>
      <w:r w:rsidRPr="00E14024">
        <w:rPr>
          <w:rFonts w:ascii="Arial" w:eastAsia="Times New Roman" w:hAnsi="Arial" w:cs="Arial"/>
          <w:color w:val="000000"/>
          <w:sz w:val="24"/>
          <w:szCs w:val="24"/>
          <w:lang w:eastAsia="pl-PL"/>
        </w:rPr>
        <w:t> </w:t>
      </w:r>
    </w:p>
    <w:p w14:paraId="30455048" w14:textId="0E6B57AD" w:rsidR="00A02E75" w:rsidRDefault="00A02E75" w:rsidP="00A02E75">
      <w:pPr>
        <w:spacing w:after="0" w:line="240" w:lineRule="auto"/>
        <w:jc w:val="both"/>
        <w:rPr>
          <w:rFonts w:ascii="Arial" w:eastAsia="Times New Roman" w:hAnsi="Arial" w:cs="Arial"/>
          <w:color w:val="000000"/>
          <w:sz w:val="24"/>
          <w:szCs w:val="24"/>
          <w:lang w:eastAsia="pl-PL"/>
        </w:rPr>
      </w:pPr>
      <w:r>
        <w:rPr>
          <w:rFonts w:ascii="Arial" w:eastAsia="Times New Roman" w:hAnsi="Arial" w:cs="Arial"/>
          <w:color w:val="000000"/>
          <w:sz w:val="24"/>
          <w:szCs w:val="24"/>
          <w:lang w:eastAsia="pl-PL"/>
        </w:rPr>
        <w:t>W 202</w:t>
      </w:r>
      <w:r w:rsidR="00F10F85">
        <w:rPr>
          <w:rFonts w:ascii="Arial" w:eastAsia="Times New Roman" w:hAnsi="Arial" w:cs="Arial"/>
          <w:color w:val="000000"/>
          <w:sz w:val="24"/>
          <w:szCs w:val="24"/>
          <w:lang w:eastAsia="pl-PL"/>
        </w:rPr>
        <w:t>2</w:t>
      </w:r>
      <w:r>
        <w:rPr>
          <w:rFonts w:ascii="Arial" w:eastAsia="Times New Roman" w:hAnsi="Arial" w:cs="Arial"/>
          <w:color w:val="000000"/>
          <w:sz w:val="24"/>
          <w:szCs w:val="24"/>
          <w:lang w:eastAsia="pl-PL"/>
        </w:rPr>
        <w:t xml:space="preserve"> r. Zarząd Powiatu obradował na </w:t>
      </w:r>
      <w:r w:rsidR="00714E98">
        <w:rPr>
          <w:rFonts w:ascii="Arial" w:eastAsia="Times New Roman" w:hAnsi="Arial" w:cs="Arial"/>
          <w:color w:val="000000"/>
          <w:sz w:val="24"/>
          <w:szCs w:val="24"/>
          <w:lang w:eastAsia="pl-PL"/>
        </w:rPr>
        <w:t>4</w:t>
      </w:r>
      <w:r w:rsidR="0020268A">
        <w:rPr>
          <w:rFonts w:ascii="Arial" w:eastAsia="Times New Roman" w:hAnsi="Arial" w:cs="Arial"/>
          <w:color w:val="000000"/>
          <w:sz w:val="24"/>
          <w:szCs w:val="24"/>
          <w:lang w:eastAsia="pl-PL"/>
        </w:rPr>
        <w:t>7</w:t>
      </w:r>
      <w:r w:rsidR="00A670FA">
        <w:rPr>
          <w:rFonts w:ascii="Arial" w:eastAsia="Times New Roman" w:hAnsi="Arial" w:cs="Arial"/>
          <w:color w:val="000000"/>
          <w:sz w:val="24"/>
          <w:szCs w:val="24"/>
          <w:lang w:eastAsia="pl-PL"/>
        </w:rPr>
        <w:t xml:space="preserve"> posiedzeniach </w:t>
      </w:r>
      <w:r w:rsidR="00AA2F3E">
        <w:rPr>
          <w:rFonts w:ascii="Arial" w:eastAsia="Times New Roman" w:hAnsi="Arial" w:cs="Arial"/>
          <w:color w:val="000000"/>
          <w:sz w:val="24"/>
          <w:szCs w:val="24"/>
          <w:lang w:eastAsia="pl-PL"/>
        </w:rPr>
        <w:t>(</w:t>
      </w:r>
      <w:r w:rsidR="0020268A">
        <w:rPr>
          <w:rFonts w:ascii="Arial" w:eastAsia="Times New Roman" w:hAnsi="Arial" w:cs="Arial"/>
          <w:color w:val="000000"/>
          <w:sz w:val="24"/>
          <w:szCs w:val="24"/>
          <w:lang w:eastAsia="pl-PL"/>
        </w:rPr>
        <w:t xml:space="preserve">w 2021 r. – na 46 posiedzeniach, </w:t>
      </w:r>
      <w:r w:rsidR="00236587">
        <w:rPr>
          <w:rFonts w:ascii="Arial" w:eastAsia="Times New Roman" w:hAnsi="Arial" w:cs="Arial"/>
          <w:color w:val="000000"/>
          <w:sz w:val="24"/>
          <w:szCs w:val="24"/>
          <w:lang w:eastAsia="pl-PL"/>
        </w:rPr>
        <w:t>w 2020 r. – na 36 posiedzeniach</w:t>
      </w:r>
      <w:r w:rsidR="006D436F">
        <w:rPr>
          <w:rFonts w:ascii="Arial" w:eastAsia="Times New Roman" w:hAnsi="Arial" w:cs="Arial"/>
          <w:color w:val="000000"/>
          <w:sz w:val="24"/>
          <w:szCs w:val="24"/>
          <w:lang w:eastAsia="pl-PL"/>
        </w:rPr>
        <w:t xml:space="preserve">, </w:t>
      </w:r>
      <w:r w:rsidR="00AA2F3E">
        <w:rPr>
          <w:rFonts w:ascii="Arial" w:eastAsia="Times New Roman" w:hAnsi="Arial" w:cs="Arial"/>
          <w:color w:val="000000"/>
          <w:sz w:val="24"/>
          <w:szCs w:val="24"/>
          <w:lang w:eastAsia="pl-PL"/>
        </w:rPr>
        <w:t xml:space="preserve">w 2019 r. </w:t>
      </w:r>
      <w:r>
        <w:rPr>
          <w:rFonts w:ascii="Arial" w:eastAsia="Times New Roman" w:hAnsi="Arial" w:cs="Arial"/>
          <w:color w:val="000000"/>
          <w:sz w:val="24"/>
          <w:szCs w:val="24"/>
          <w:lang w:eastAsia="pl-PL"/>
        </w:rPr>
        <w:t>- na 49 posiedzeniach,</w:t>
      </w:r>
      <w:r w:rsidR="002B4E95">
        <w:rPr>
          <w:rFonts w:ascii="Arial" w:eastAsia="Times New Roman" w:hAnsi="Arial" w:cs="Arial"/>
          <w:color w:val="000000"/>
          <w:sz w:val="24"/>
          <w:szCs w:val="24"/>
          <w:lang w:eastAsia="pl-PL"/>
        </w:rPr>
        <w:br/>
      </w:r>
      <w:r>
        <w:rPr>
          <w:rFonts w:ascii="Arial" w:eastAsia="Times New Roman" w:hAnsi="Arial" w:cs="Arial"/>
          <w:color w:val="000000"/>
          <w:sz w:val="24"/>
          <w:szCs w:val="24"/>
          <w:lang w:eastAsia="pl-PL"/>
        </w:rPr>
        <w:t>a w 2018 r. - na 43 posiedzeniach).</w:t>
      </w:r>
    </w:p>
    <w:p w14:paraId="6E25AD19" w14:textId="77777777" w:rsidR="00A02E75" w:rsidRDefault="00A02E75" w:rsidP="00A02E75">
      <w:pPr>
        <w:spacing w:after="0" w:line="240" w:lineRule="auto"/>
        <w:rPr>
          <w:rFonts w:ascii="Arial" w:eastAsia="Times New Roman" w:hAnsi="Arial" w:cs="Arial"/>
          <w:b/>
          <w:color w:val="000000"/>
          <w:sz w:val="24"/>
          <w:szCs w:val="24"/>
          <w:lang w:eastAsia="pl-PL"/>
        </w:rPr>
      </w:pPr>
    </w:p>
    <w:p w14:paraId="114924EE" w14:textId="59EDA839" w:rsidR="00A02E75" w:rsidRDefault="00A02E75" w:rsidP="00A02E75">
      <w:pPr>
        <w:spacing w:after="0" w:line="240" w:lineRule="auto"/>
        <w:jc w:val="center"/>
        <w:rPr>
          <w:rFonts w:ascii="Arial" w:eastAsia="Times New Roman" w:hAnsi="Arial" w:cs="Arial"/>
          <w:b/>
          <w:color w:val="000000"/>
          <w:sz w:val="24"/>
          <w:szCs w:val="24"/>
          <w:lang w:eastAsia="pl-PL"/>
        </w:rPr>
      </w:pPr>
      <w:r w:rsidRPr="007323BC">
        <w:rPr>
          <w:rFonts w:ascii="Arial" w:eastAsia="Times New Roman" w:hAnsi="Arial" w:cs="Arial"/>
          <w:b/>
          <w:color w:val="000000"/>
          <w:sz w:val="24"/>
          <w:szCs w:val="24"/>
          <w:lang w:eastAsia="pl-PL"/>
        </w:rPr>
        <w:t>Wykonanie uchwał Zarzą</w:t>
      </w:r>
      <w:r>
        <w:rPr>
          <w:rFonts w:ascii="Arial" w:eastAsia="Times New Roman" w:hAnsi="Arial" w:cs="Arial"/>
          <w:b/>
          <w:color w:val="000000"/>
          <w:sz w:val="24"/>
          <w:szCs w:val="24"/>
          <w:lang w:eastAsia="pl-PL"/>
        </w:rPr>
        <w:t>du Powiatu Krośnieńskiego w 20</w:t>
      </w:r>
      <w:r w:rsidR="00653E8B">
        <w:rPr>
          <w:rFonts w:ascii="Arial" w:eastAsia="Times New Roman" w:hAnsi="Arial" w:cs="Arial"/>
          <w:b/>
          <w:color w:val="000000"/>
          <w:sz w:val="24"/>
          <w:szCs w:val="24"/>
          <w:lang w:eastAsia="pl-PL"/>
        </w:rPr>
        <w:t>2</w:t>
      </w:r>
      <w:r w:rsidR="0020268A">
        <w:rPr>
          <w:rFonts w:ascii="Arial" w:eastAsia="Times New Roman" w:hAnsi="Arial" w:cs="Arial"/>
          <w:b/>
          <w:color w:val="000000"/>
          <w:sz w:val="24"/>
          <w:szCs w:val="24"/>
          <w:lang w:eastAsia="pl-PL"/>
        </w:rPr>
        <w:t>2</w:t>
      </w:r>
      <w:r w:rsidRPr="007323BC">
        <w:rPr>
          <w:rFonts w:ascii="Arial" w:eastAsia="Times New Roman" w:hAnsi="Arial" w:cs="Arial"/>
          <w:b/>
          <w:color w:val="000000"/>
          <w:sz w:val="24"/>
          <w:szCs w:val="24"/>
          <w:lang w:eastAsia="pl-PL"/>
        </w:rPr>
        <w:t xml:space="preserve"> roku</w:t>
      </w:r>
    </w:p>
    <w:p w14:paraId="0D5B87F9" w14:textId="0B7C1934" w:rsidR="0020268A" w:rsidRDefault="0020268A" w:rsidP="00A02E75">
      <w:pPr>
        <w:spacing w:after="0" w:line="240" w:lineRule="auto"/>
        <w:jc w:val="center"/>
        <w:rPr>
          <w:rFonts w:ascii="Arial" w:eastAsia="Times New Roman" w:hAnsi="Arial" w:cs="Arial"/>
          <w:b/>
          <w:color w:val="000000"/>
          <w:sz w:val="24"/>
          <w:szCs w:val="24"/>
          <w:lang w:eastAsia="pl-PL"/>
        </w:rPr>
      </w:pPr>
    </w:p>
    <w:tbl>
      <w:tblPr>
        <w:tblStyle w:val="Tabelasiatki4akcent52"/>
        <w:tblW w:w="0" w:type="auto"/>
        <w:tblLook w:val="04A0" w:firstRow="1" w:lastRow="0" w:firstColumn="1" w:lastColumn="0" w:noHBand="0" w:noVBand="1"/>
      </w:tblPr>
      <w:tblGrid>
        <w:gridCol w:w="1296"/>
        <w:gridCol w:w="6193"/>
        <w:gridCol w:w="1719"/>
      </w:tblGrid>
      <w:tr w:rsidR="0020268A" w:rsidRPr="00363459" w14:paraId="3A158EF5" w14:textId="77777777" w:rsidTr="00363459">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6" w:type="dxa"/>
            <w:hideMark/>
          </w:tcPr>
          <w:p w14:paraId="49E9D790" w14:textId="77777777" w:rsidR="0020268A" w:rsidRPr="00363459" w:rsidRDefault="0020268A">
            <w:pPr>
              <w:pStyle w:val="Akapitzlist"/>
              <w:jc w:val="center"/>
              <w:rPr>
                <w:rFonts w:ascii="Arial" w:hAnsi="Arial" w:cs="Arial"/>
              </w:rPr>
            </w:pPr>
            <w:r w:rsidRPr="00363459">
              <w:rPr>
                <w:rFonts w:ascii="Arial" w:hAnsi="Arial" w:cs="Arial"/>
              </w:rPr>
              <w:t>Lp.</w:t>
            </w:r>
          </w:p>
        </w:tc>
        <w:tc>
          <w:tcPr>
            <w:tcW w:w="6193" w:type="dxa"/>
            <w:hideMark/>
          </w:tcPr>
          <w:p w14:paraId="2AFF7D64" w14:textId="77777777" w:rsidR="0020268A" w:rsidRPr="00363459" w:rsidRDefault="0020268A">
            <w:pPr>
              <w:jc w:val="center"/>
              <w:cnfStyle w:val="100000000000" w:firstRow="1" w:lastRow="0" w:firstColumn="0" w:lastColumn="0" w:oddVBand="0" w:evenVBand="0" w:oddHBand="0" w:evenHBand="0" w:firstRowFirstColumn="0" w:firstRowLastColumn="0" w:lastRowFirstColumn="0" w:lastRowLastColumn="0"/>
              <w:rPr>
                <w:rFonts w:ascii="Arial" w:hAnsi="Arial" w:cs="Arial"/>
              </w:rPr>
            </w:pPr>
            <w:r w:rsidRPr="00363459">
              <w:rPr>
                <w:rFonts w:ascii="Arial" w:hAnsi="Arial" w:cs="Arial"/>
              </w:rPr>
              <w:t>Tytuł</w:t>
            </w:r>
          </w:p>
        </w:tc>
        <w:tc>
          <w:tcPr>
            <w:tcW w:w="1719" w:type="dxa"/>
            <w:hideMark/>
          </w:tcPr>
          <w:p w14:paraId="267A3A26" w14:textId="77777777" w:rsidR="0020268A" w:rsidRPr="00363459" w:rsidRDefault="0020268A">
            <w:pPr>
              <w:jc w:val="center"/>
              <w:cnfStyle w:val="100000000000" w:firstRow="1" w:lastRow="0" w:firstColumn="0" w:lastColumn="0" w:oddVBand="0" w:evenVBand="0" w:oddHBand="0" w:evenHBand="0" w:firstRowFirstColumn="0" w:firstRowLastColumn="0" w:lastRowFirstColumn="0" w:lastRowLastColumn="0"/>
              <w:rPr>
                <w:rFonts w:ascii="Arial" w:hAnsi="Arial" w:cs="Arial"/>
              </w:rPr>
            </w:pPr>
            <w:r w:rsidRPr="00363459">
              <w:rPr>
                <w:rFonts w:ascii="Arial" w:hAnsi="Arial" w:cs="Arial"/>
              </w:rPr>
              <w:t>Stan wykonania</w:t>
            </w:r>
          </w:p>
        </w:tc>
      </w:tr>
      <w:tr w:rsidR="0020268A" w:rsidRPr="00363459" w14:paraId="2A628115" w14:textId="77777777" w:rsidTr="0036345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6" w:type="dxa"/>
          </w:tcPr>
          <w:p w14:paraId="681A2DF6" w14:textId="77777777" w:rsidR="0020268A" w:rsidRPr="00363459" w:rsidRDefault="0020268A" w:rsidP="002A0A3E">
            <w:pPr>
              <w:pStyle w:val="Akapitzlist"/>
              <w:numPr>
                <w:ilvl w:val="0"/>
                <w:numId w:val="117"/>
              </w:numPr>
              <w:jc w:val="center"/>
              <w:rPr>
                <w:rFonts w:ascii="Arial" w:hAnsi="Arial" w:cs="Arial"/>
              </w:rPr>
            </w:pPr>
          </w:p>
        </w:tc>
        <w:tc>
          <w:tcPr>
            <w:tcW w:w="6193" w:type="dxa"/>
            <w:hideMark/>
          </w:tcPr>
          <w:p w14:paraId="4F6211DB" w14:textId="77777777" w:rsidR="0020268A" w:rsidRPr="00363459" w:rsidRDefault="0020268A">
            <w:pPr>
              <w:jc w:val="both"/>
              <w:cnfStyle w:val="000000100000" w:firstRow="0" w:lastRow="0" w:firstColumn="0" w:lastColumn="0" w:oddVBand="0" w:evenVBand="0" w:oddHBand="1" w:evenHBand="0" w:firstRowFirstColumn="0" w:firstRowLastColumn="0" w:lastRowFirstColumn="0" w:lastRowLastColumn="0"/>
              <w:rPr>
                <w:rFonts w:ascii="Arial" w:hAnsi="Arial" w:cs="Arial"/>
              </w:rPr>
            </w:pPr>
            <w:r w:rsidRPr="00363459">
              <w:rPr>
                <w:rFonts w:ascii="Arial" w:hAnsi="Arial" w:cs="Arial"/>
              </w:rPr>
              <w:t xml:space="preserve">Uchwała Nr 614/2022 z dnia 5 stycznia 2022 roku w sprawie szczegółowego planu dochodów i wydatków wynikających </w:t>
            </w:r>
            <w:r w:rsidRPr="00363459">
              <w:rPr>
                <w:rFonts w:ascii="Arial" w:hAnsi="Arial" w:cs="Arial"/>
              </w:rPr>
              <w:br/>
              <w:t>z uchwały budżetowej na 2022 rok</w:t>
            </w:r>
          </w:p>
        </w:tc>
        <w:tc>
          <w:tcPr>
            <w:tcW w:w="1719" w:type="dxa"/>
            <w:hideMark/>
          </w:tcPr>
          <w:p w14:paraId="0053D016" w14:textId="77777777" w:rsidR="0020268A" w:rsidRPr="00363459" w:rsidRDefault="0020268A">
            <w:pPr>
              <w:jc w:val="center"/>
              <w:cnfStyle w:val="000000100000" w:firstRow="0" w:lastRow="0" w:firstColumn="0" w:lastColumn="0" w:oddVBand="0" w:evenVBand="0" w:oddHBand="1" w:evenHBand="0" w:firstRowFirstColumn="0" w:firstRowLastColumn="0" w:lastRowFirstColumn="0" w:lastRowLastColumn="0"/>
              <w:rPr>
                <w:rFonts w:ascii="Arial" w:hAnsi="Arial" w:cs="Arial"/>
              </w:rPr>
            </w:pPr>
            <w:r w:rsidRPr="00363459">
              <w:rPr>
                <w:rFonts w:ascii="Arial" w:hAnsi="Arial" w:cs="Arial"/>
              </w:rPr>
              <w:t>zrealizowano</w:t>
            </w:r>
          </w:p>
        </w:tc>
      </w:tr>
      <w:tr w:rsidR="0020268A" w:rsidRPr="00363459" w14:paraId="09B29BD5" w14:textId="77777777" w:rsidTr="00363459">
        <w:tc>
          <w:tcPr>
            <w:cnfStyle w:val="001000000000" w:firstRow="0" w:lastRow="0" w:firstColumn="1" w:lastColumn="0" w:oddVBand="0" w:evenVBand="0" w:oddHBand="0" w:evenHBand="0" w:firstRowFirstColumn="0" w:firstRowLastColumn="0" w:lastRowFirstColumn="0" w:lastRowLastColumn="0"/>
            <w:tcW w:w="1296" w:type="dxa"/>
          </w:tcPr>
          <w:p w14:paraId="1FFED91A" w14:textId="77777777" w:rsidR="0020268A" w:rsidRPr="00363459" w:rsidRDefault="0020268A" w:rsidP="002A0A3E">
            <w:pPr>
              <w:pStyle w:val="Akapitzlist"/>
              <w:numPr>
                <w:ilvl w:val="0"/>
                <w:numId w:val="117"/>
              </w:numPr>
              <w:jc w:val="center"/>
              <w:rPr>
                <w:rFonts w:ascii="Arial" w:hAnsi="Arial" w:cs="Arial"/>
              </w:rPr>
            </w:pPr>
          </w:p>
        </w:tc>
        <w:tc>
          <w:tcPr>
            <w:tcW w:w="6193" w:type="dxa"/>
            <w:hideMark/>
          </w:tcPr>
          <w:p w14:paraId="0EDB6D7A" w14:textId="77777777" w:rsidR="0020268A" w:rsidRPr="00363459" w:rsidRDefault="0020268A">
            <w:pPr>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363459">
              <w:rPr>
                <w:rFonts w:ascii="Arial" w:hAnsi="Arial" w:cs="Arial"/>
              </w:rPr>
              <w:t>Uchwała Nr 615/2022 z dnia 5 stycznia 2022 roku w sprawie przekazania upoważnień kierownikom jednostek organizacyjnych</w:t>
            </w:r>
          </w:p>
        </w:tc>
        <w:tc>
          <w:tcPr>
            <w:tcW w:w="1719" w:type="dxa"/>
            <w:hideMark/>
          </w:tcPr>
          <w:p w14:paraId="1303892F" w14:textId="77777777" w:rsidR="0020268A" w:rsidRPr="00363459" w:rsidRDefault="0020268A">
            <w:pPr>
              <w:jc w:val="center"/>
              <w:cnfStyle w:val="000000000000" w:firstRow="0" w:lastRow="0" w:firstColumn="0" w:lastColumn="0" w:oddVBand="0" w:evenVBand="0" w:oddHBand="0" w:evenHBand="0" w:firstRowFirstColumn="0" w:firstRowLastColumn="0" w:lastRowFirstColumn="0" w:lastRowLastColumn="0"/>
              <w:rPr>
                <w:rFonts w:ascii="Arial" w:hAnsi="Arial" w:cs="Arial"/>
              </w:rPr>
            </w:pPr>
            <w:r w:rsidRPr="00363459">
              <w:rPr>
                <w:rFonts w:ascii="Arial" w:hAnsi="Arial" w:cs="Arial"/>
              </w:rPr>
              <w:t>zrealizowano</w:t>
            </w:r>
          </w:p>
        </w:tc>
      </w:tr>
      <w:tr w:rsidR="0020268A" w:rsidRPr="00363459" w14:paraId="31B0035E" w14:textId="77777777" w:rsidTr="0036345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6" w:type="dxa"/>
          </w:tcPr>
          <w:p w14:paraId="2410DFFF" w14:textId="77777777" w:rsidR="0020268A" w:rsidRPr="00363459" w:rsidRDefault="0020268A" w:rsidP="002A0A3E">
            <w:pPr>
              <w:pStyle w:val="Akapitzlist"/>
              <w:numPr>
                <w:ilvl w:val="0"/>
                <w:numId w:val="117"/>
              </w:numPr>
              <w:jc w:val="center"/>
              <w:rPr>
                <w:rFonts w:ascii="Arial" w:hAnsi="Arial" w:cs="Arial"/>
              </w:rPr>
            </w:pPr>
          </w:p>
        </w:tc>
        <w:tc>
          <w:tcPr>
            <w:tcW w:w="6193" w:type="dxa"/>
            <w:hideMark/>
          </w:tcPr>
          <w:p w14:paraId="366DF428" w14:textId="77777777" w:rsidR="0020268A" w:rsidRPr="00363459" w:rsidRDefault="0020268A">
            <w:pPr>
              <w:jc w:val="both"/>
              <w:cnfStyle w:val="000000100000" w:firstRow="0" w:lastRow="0" w:firstColumn="0" w:lastColumn="0" w:oddVBand="0" w:evenVBand="0" w:oddHBand="1" w:evenHBand="0" w:firstRowFirstColumn="0" w:firstRowLastColumn="0" w:lastRowFirstColumn="0" w:lastRowLastColumn="0"/>
              <w:rPr>
                <w:rFonts w:ascii="Arial" w:hAnsi="Arial" w:cs="Arial"/>
              </w:rPr>
            </w:pPr>
            <w:r w:rsidRPr="00363459">
              <w:rPr>
                <w:rFonts w:ascii="Arial" w:hAnsi="Arial" w:cs="Arial"/>
              </w:rPr>
              <w:t>Uchwała Nr 616/2022 z dnia 5 stycznia 2022 roku w sprawie przekazania upoważnień kierownikom jednostek organizacyjnych do dokonywania zmian w planie finansowym wydatków na wydzielonym rachunku dochodów i wydatków z nich finansowanych w 2022 roku</w:t>
            </w:r>
          </w:p>
        </w:tc>
        <w:tc>
          <w:tcPr>
            <w:tcW w:w="1719" w:type="dxa"/>
            <w:hideMark/>
          </w:tcPr>
          <w:p w14:paraId="333C770D" w14:textId="77777777" w:rsidR="0020268A" w:rsidRPr="00363459" w:rsidRDefault="0020268A">
            <w:pPr>
              <w:jc w:val="center"/>
              <w:cnfStyle w:val="000000100000" w:firstRow="0" w:lastRow="0" w:firstColumn="0" w:lastColumn="0" w:oddVBand="0" w:evenVBand="0" w:oddHBand="1" w:evenHBand="0" w:firstRowFirstColumn="0" w:firstRowLastColumn="0" w:lastRowFirstColumn="0" w:lastRowLastColumn="0"/>
              <w:rPr>
                <w:rFonts w:ascii="Arial" w:hAnsi="Arial" w:cs="Arial"/>
              </w:rPr>
            </w:pPr>
            <w:r w:rsidRPr="00363459">
              <w:rPr>
                <w:rFonts w:ascii="Arial" w:hAnsi="Arial" w:cs="Arial"/>
              </w:rPr>
              <w:t>zrealizowano</w:t>
            </w:r>
          </w:p>
        </w:tc>
      </w:tr>
      <w:tr w:rsidR="0020268A" w:rsidRPr="00363459" w14:paraId="4AE64E99" w14:textId="77777777" w:rsidTr="00363459">
        <w:tc>
          <w:tcPr>
            <w:cnfStyle w:val="001000000000" w:firstRow="0" w:lastRow="0" w:firstColumn="1" w:lastColumn="0" w:oddVBand="0" w:evenVBand="0" w:oddHBand="0" w:evenHBand="0" w:firstRowFirstColumn="0" w:firstRowLastColumn="0" w:lastRowFirstColumn="0" w:lastRowLastColumn="0"/>
            <w:tcW w:w="1296" w:type="dxa"/>
          </w:tcPr>
          <w:p w14:paraId="487DF83A" w14:textId="77777777" w:rsidR="0020268A" w:rsidRPr="00363459" w:rsidRDefault="0020268A" w:rsidP="002A0A3E">
            <w:pPr>
              <w:pStyle w:val="Akapitzlist"/>
              <w:numPr>
                <w:ilvl w:val="0"/>
                <w:numId w:val="117"/>
              </w:numPr>
              <w:jc w:val="center"/>
              <w:rPr>
                <w:rFonts w:ascii="Arial" w:hAnsi="Arial" w:cs="Arial"/>
              </w:rPr>
            </w:pPr>
          </w:p>
        </w:tc>
        <w:tc>
          <w:tcPr>
            <w:tcW w:w="6193" w:type="dxa"/>
            <w:hideMark/>
          </w:tcPr>
          <w:p w14:paraId="23A8A310" w14:textId="77777777" w:rsidR="0020268A" w:rsidRPr="00363459" w:rsidRDefault="0020268A">
            <w:pPr>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363459">
              <w:rPr>
                <w:rFonts w:ascii="Arial" w:hAnsi="Arial" w:cs="Arial"/>
              </w:rPr>
              <w:t>Uchwała Nr 617/2022 z dnia 5 stycznia 2022 roku w sprawie zmiany uchwały budżetowej na 2022 rok</w:t>
            </w:r>
          </w:p>
        </w:tc>
        <w:tc>
          <w:tcPr>
            <w:tcW w:w="1719" w:type="dxa"/>
            <w:hideMark/>
          </w:tcPr>
          <w:p w14:paraId="1784560F" w14:textId="77777777" w:rsidR="0020268A" w:rsidRPr="00363459" w:rsidRDefault="0020268A">
            <w:pPr>
              <w:jc w:val="center"/>
              <w:cnfStyle w:val="000000000000" w:firstRow="0" w:lastRow="0" w:firstColumn="0" w:lastColumn="0" w:oddVBand="0" w:evenVBand="0" w:oddHBand="0" w:evenHBand="0" w:firstRowFirstColumn="0" w:firstRowLastColumn="0" w:lastRowFirstColumn="0" w:lastRowLastColumn="0"/>
              <w:rPr>
                <w:rFonts w:ascii="Arial" w:hAnsi="Arial" w:cs="Arial"/>
              </w:rPr>
            </w:pPr>
            <w:r w:rsidRPr="00363459">
              <w:rPr>
                <w:rFonts w:ascii="Arial" w:hAnsi="Arial" w:cs="Arial"/>
              </w:rPr>
              <w:t>zrealizowano</w:t>
            </w:r>
          </w:p>
        </w:tc>
      </w:tr>
      <w:tr w:rsidR="0020268A" w:rsidRPr="00363459" w14:paraId="70DECFB1" w14:textId="77777777" w:rsidTr="0036345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6" w:type="dxa"/>
          </w:tcPr>
          <w:p w14:paraId="00621290" w14:textId="77777777" w:rsidR="0020268A" w:rsidRPr="00363459" w:rsidRDefault="0020268A" w:rsidP="002A0A3E">
            <w:pPr>
              <w:pStyle w:val="Akapitzlist"/>
              <w:numPr>
                <w:ilvl w:val="0"/>
                <w:numId w:val="117"/>
              </w:numPr>
              <w:jc w:val="center"/>
              <w:rPr>
                <w:rFonts w:ascii="Arial" w:hAnsi="Arial" w:cs="Arial"/>
              </w:rPr>
            </w:pPr>
          </w:p>
        </w:tc>
        <w:tc>
          <w:tcPr>
            <w:tcW w:w="6193" w:type="dxa"/>
            <w:hideMark/>
          </w:tcPr>
          <w:p w14:paraId="4D6EBCA8" w14:textId="77777777" w:rsidR="0020268A" w:rsidRPr="00363459" w:rsidRDefault="0020268A">
            <w:pPr>
              <w:jc w:val="both"/>
              <w:cnfStyle w:val="000000100000" w:firstRow="0" w:lastRow="0" w:firstColumn="0" w:lastColumn="0" w:oddVBand="0" w:evenVBand="0" w:oddHBand="1" w:evenHBand="0" w:firstRowFirstColumn="0" w:firstRowLastColumn="0" w:lastRowFirstColumn="0" w:lastRowLastColumn="0"/>
              <w:rPr>
                <w:rFonts w:ascii="Arial" w:hAnsi="Arial" w:cs="Arial"/>
              </w:rPr>
            </w:pPr>
            <w:r w:rsidRPr="00363459">
              <w:rPr>
                <w:rFonts w:ascii="Arial" w:hAnsi="Arial" w:cs="Arial"/>
              </w:rPr>
              <w:t>Uchwała Nr 618/2022 z dnia 5 stycznia 2022 roku w sprawie zmiany uchwały budżetowej na 2022 rok</w:t>
            </w:r>
          </w:p>
        </w:tc>
        <w:tc>
          <w:tcPr>
            <w:tcW w:w="1719" w:type="dxa"/>
            <w:hideMark/>
          </w:tcPr>
          <w:p w14:paraId="2C486887" w14:textId="77777777" w:rsidR="0020268A" w:rsidRPr="00363459" w:rsidRDefault="0020268A">
            <w:pPr>
              <w:jc w:val="center"/>
              <w:cnfStyle w:val="000000100000" w:firstRow="0" w:lastRow="0" w:firstColumn="0" w:lastColumn="0" w:oddVBand="0" w:evenVBand="0" w:oddHBand="1" w:evenHBand="0" w:firstRowFirstColumn="0" w:firstRowLastColumn="0" w:lastRowFirstColumn="0" w:lastRowLastColumn="0"/>
              <w:rPr>
                <w:rFonts w:ascii="Arial" w:hAnsi="Arial" w:cs="Arial"/>
              </w:rPr>
            </w:pPr>
            <w:r w:rsidRPr="00363459">
              <w:rPr>
                <w:rFonts w:ascii="Arial" w:hAnsi="Arial" w:cs="Arial"/>
              </w:rPr>
              <w:t>zrealizowano</w:t>
            </w:r>
          </w:p>
        </w:tc>
      </w:tr>
      <w:tr w:rsidR="0020268A" w:rsidRPr="00363459" w14:paraId="7C5E540A" w14:textId="77777777" w:rsidTr="00363459">
        <w:tc>
          <w:tcPr>
            <w:cnfStyle w:val="001000000000" w:firstRow="0" w:lastRow="0" w:firstColumn="1" w:lastColumn="0" w:oddVBand="0" w:evenVBand="0" w:oddHBand="0" w:evenHBand="0" w:firstRowFirstColumn="0" w:firstRowLastColumn="0" w:lastRowFirstColumn="0" w:lastRowLastColumn="0"/>
            <w:tcW w:w="1296" w:type="dxa"/>
          </w:tcPr>
          <w:p w14:paraId="2ED2B289" w14:textId="77777777" w:rsidR="0020268A" w:rsidRPr="00363459" w:rsidRDefault="0020268A" w:rsidP="002A0A3E">
            <w:pPr>
              <w:pStyle w:val="Akapitzlist"/>
              <w:numPr>
                <w:ilvl w:val="0"/>
                <w:numId w:val="117"/>
              </w:numPr>
              <w:jc w:val="center"/>
              <w:rPr>
                <w:rFonts w:ascii="Arial" w:hAnsi="Arial" w:cs="Arial"/>
              </w:rPr>
            </w:pPr>
          </w:p>
        </w:tc>
        <w:tc>
          <w:tcPr>
            <w:tcW w:w="6193" w:type="dxa"/>
            <w:hideMark/>
          </w:tcPr>
          <w:p w14:paraId="641807B6" w14:textId="77777777" w:rsidR="0020268A" w:rsidRPr="00363459" w:rsidRDefault="0020268A">
            <w:pPr>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363459">
              <w:rPr>
                <w:rFonts w:ascii="Arial" w:hAnsi="Arial" w:cs="Arial"/>
              </w:rPr>
              <w:t xml:space="preserve">Uchwała Nr 619/2022 z dnia 5 stycznia 2022 roku w sprawie wszczęcia postępowania o udzielenie zamówienia publicznego </w:t>
            </w:r>
          </w:p>
        </w:tc>
        <w:tc>
          <w:tcPr>
            <w:tcW w:w="1719" w:type="dxa"/>
            <w:hideMark/>
          </w:tcPr>
          <w:p w14:paraId="08ECB813" w14:textId="77777777" w:rsidR="0020268A" w:rsidRPr="00363459" w:rsidRDefault="0020268A">
            <w:pPr>
              <w:jc w:val="center"/>
              <w:cnfStyle w:val="000000000000" w:firstRow="0" w:lastRow="0" w:firstColumn="0" w:lastColumn="0" w:oddVBand="0" w:evenVBand="0" w:oddHBand="0" w:evenHBand="0" w:firstRowFirstColumn="0" w:firstRowLastColumn="0" w:lastRowFirstColumn="0" w:lastRowLastColumn="0"/>
              <w:rPr>
                <w:rFonts w:ascii="Arial" w:hAnsi="Arial" w:cs="Arial"/>
              </w:rPr>
            </w:pPr>
            <w:r w:rsidRPr="00363459">
              <w:rPr>
                <w:rFonts w:ascii="Arial" w:hAnsi="Arial" w:cs="Arial"/>
              </w:rPr>
              <w:t>zrealizowano</w:t>
            </w:r>
          </w:p>
        </w:tc>
      </w:tr>
      <w:tr w:rsidR="0020268A" w:rsidRPr="00363459" w14:paraId="536FE273" w14:textId="77777777" w:rsidTr="0036345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6" w:type="dxa"/>
          </w:tcPr>
          <w:p w14:paraId="49CB0B1A" w14:textId="77777777" w:rsidR="0020268A" w:rsidRPr="00363459" w:rsidRDefault="0020268A" w:rsidP="002A0A3E">
            <w:pPr>
              <w:pStyle w:val="Akapitzlist"/>
              <w:numPr>
                <w:ilvl w:val="0"/>
                <w:numId w:val="117"/>
              </w:numPr>
              <w:jc w:val="center"/>
              <w:rPr>
                <w:rFonts w:ascii="Arial" w:hAnsi="Arial" w:cs="Arial"/>
              </w:rPr>
            </w:pPr>
          </w:p>
        </w:tc>
        <w:tc>
          <w:tcPr>
            <w:tcW w:w="6193" w:type="dxa"/>
            <w:hideMark/>
          </w:tcPr>
          <w:p w14:paraId="0D75CDDF" w14:textId="77777777" w:rsidR="0020268A" w:rsidRPr="00363459" w:rsidRDefault="0020268A">
            <w:pPr>
              <w:jc w:val="both"/>
              <w:cnfStyle w:val="000000100000" w:firstRow="0" w:lastRow="0" w:firstColumn="0" w:lastColumn="0" w:oddVBand="0" w:evenVBand="0" w:oddHBand="1" w:evenHBand="0" w:firstRowFirstColumn="0" w:firstRowLastColumn="0" w:lastRowFirstColumn="0" w:lastRowLastColumn="0"/>
              <w:rPr>
                <w:rFonts w:ascii="Arial" w:hAnsi="Arial" w:cs="Arial"/>
              </w:rPr>
            </w:pPr>
            <w:r w:rsidRPr="00363459">
              <w:rPr>
                <w:rFonts w:ascii="Arial" w:hAnsi="Arial" w:cs="Arial"/>
              </w:rPr>
              <w:t>Uchwała Nr 620/2022 z dnia 5 stycznia 2022 roku w sprawie wszczęcia postępowania o udzielenie zamówienia publicznego</w:t>
            </w:r>
          </w:p>
        </w:tc>
        <w:tc>
          <w:tcPr>
            <w:tcW w:w="1719" w:type="dxa"/>
            <w:hideMark/>
          </w:tcPr>
          <w:p w14:paraId="7B67AD4A" w14:textId="77777777" w:rsidR="0020268A" w:rsidRPr="00363459" w:rsidRDefault="0020268A">
            <w:pPr>
              <w:jc w:val="center"/>
              <w:cnfStyle w:val="000000100000" w:firstRow="0" w:lastRow="0" w:firstColumn="0" w:lastColumn="0" w:oddVBand="0" w:evenVBand="0" w:oddHBand="1" w:evenHBand="0" w:firstRowFirstColumn="0" w:firstRowLastColumn="0" w:lastRowFirstColumn="0" w:lastRowLastColumn="0"/>
              <w:rPr>
                <w:rFonts w:ascii="Arial" w:hAnsi="Arial" w:cs="Arial"/>
              </w:rPr>
            </w:pPr>
            <w:r w:rsidRPr="00363459">
              <w:rPr>
                <w:rFonts w:ascii="Arial" w:hAnsi="Arial" w:cs="Arial"/>
              </w:rPr>
              <w:t>zrealizowano</w:t>
            </w:r>
          </w:p>
        </w:tc>
      </w:tr>
      <w:tr w:rsidR="0020268A" w:rsidRPr="00363459" w14:paraId="33035DB5" w14:textId="77777777" w:rsidTr="00363459">
        <w:tc>
          <w:tcPr>
            <w:cnfStyle w:val="001000000000" w:firstRow="0" w:lastRow="0" w:firstColumn="1" w:lastColumn="0" w:oddVBand="0" w:evenVBand="0" w:oddHBand="0" w:evenHBand="0" w:firstRowFirstColumn="0" w:firstRowLastColumn="0" w:lastRowFirstColumn="0" w:lastRowLastColumn="0"/>
            <w:tcW w:w="1296" w:type="dxa"/>
          </w:tcPr>
          <w:p w14:paraId="064F2548" w14:textId="77777777" w:rsidR="0020268A" w:rsidRPr="00363459" w:rsidRDefault="0020268A" w:rsidP="002A0A3E">
            <w:pPr>
              <w:pStyle w:val="Akapitzlist"/>
              <w:numPr>
                <w:ilvl w:val="0"/>
                <w:numId w:val="117"/>
              </w:numPr>
              <w:jc w:val="center"/>
              <w:rPr>
                <w:rFonts w:ascii="Arial" w:hAnsi="Arial" w:cs="Arial"/>
              </w:rPr>
            </w:pPr>
          </w:p>
        </w:tc>
        <w:tc>
          <w:tcPr>
            <w:tcW w:w="6193" w:type="dxa"/>
            <w:hideMark/>
          </w:tcPr>
          <w:p w14:paraId="2555E3EB" w14:textId="77777777" w:rsidR="0020268A" w:rsidRPr="00363459" w:rsidRDefault="0020268A">
            <w:pPr>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363459">
              <w:rPr>
                <w:rFonts w:ascii="Arial" w:hAnsi="Arial" w:cs="Arial"/>
              </w:rPr>
              <w:t xml:space="preserve">Uchwała Nr 621/2022 z dnia 5 stycznia 2022 roku w sprawie wyrażenia zgody na zawarcie kolejnej umowy najmu pomieszczeń zlokalizowanych w budynku </w:t>
            </w:r>
            <w:proofErr w:type="spellStart"/>
            <w:r w:rsidRPr="00363459">
              <w:rPr>
                <w:rFonts w:ascii="Arial" w:hAnsi="Arial" w:cs="Arial"/>
              </w:rPr>
              <w:t>socjalno</w:t>
            </w:r>
            <w:proofErr w:type="spellEnd"/>
            <w:r w:rsidRPr="00363459">
              <w:rPr>
                <w:rFonts w:ascii="Arial" w:hAnsi="Arial" w:cs="Arial"/>
              </w:rPr>
              <w:t xml:space="preserve"> – usługowym, znajdującym się na nieruchomości w Barwinku, oddanej w trwały zarząd Powiatowemu Zarządowi Dróg </w:t>
            </w:r>
            <w:r w:rsidRPr="00363459">
              <w:rPr>
                <w:rFonts w:ascii="Arial" w:hAnsi="Arial" w:cs="Arial"/>
              </w:rPr>
              <w:br/>
              <w:t>w Krośnie</w:t>
            </w:r>
          </w:p>
        </w:tc>
        <w:tc>
          <w:tcPr>
            <w:tcW w:w="1719" w:type="dxa"/>
            <w:hideMark/>
          </w:tcPr>
          <w:p w14:paraId="6B158104" w14:textId="77777777" w:rsidR="0020268A" w:rsidRPr="00363459" w:rsidRDefault="0020268A">
            <w:pPr>
              <w:jc w:val="center"/>
              <w:cnfStyle w:val="000000000000" w:firstRow="0" w:lastRow="0" w:firstColumn="0" w:lastColumn="0" w:oddVBand="0" w:evenVBand="0" w:oddHBand="0" w:evenHBand="0" w:firstRowFirstColumn="0" w:firstRowLastColumn="0" w:lastRowFirstColumn="0" w:lastRowLastColumn="0"/>
              <w:rPr>
                <w:rFonts w:ascii="Arial" w:hAnsi="Arial" w:cs="Arial"/>
              </w:rPr>
            </w:pPr>
            <w:r w:rsidRPr="00363459">
              <w:rPr>
                <w:rFonts w:ascii="Arial" w:hAnsi="Arial" w:cs="Arial"/>
              </w:rPr>
              <w:t>zrealizowano</w:t>
            </w:r>
          </w:p>
        </w:tc>
      </w:tr>
      <w:tr w:rsidR="0020268A" w:rsidRPr="00363459" w14:paraId="7B464061" w14:textId="77777777" w:rsidTr="0036345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6" w:type="dxa"/>
          </w:tcPr>
          <w:p w14:paraId="232EA7EC" w14:textId="77777777" w:rsidR="0020268A" w:rsidRPr="00363459" w:rsidRDefault="0020268A" w:rsidP="002A0A3E">
            <w:pPr>
              <w:pStyle w:val="Akapitzlist"/>
              <w:numPr>
                <w:ilvl w:val="0"/>
                <w:numId w:val="117"/>
              </w:numPr>
              <w:jc w:val="center"/>
              <w:rPr>
                <w:rFonts w:ascii="Arial" w:hAnsi="Arial" w:cs="Arial"/>
              </w:rPr>
            </w:pPr>
          </w:p>
        </w:tc>
        <w:tc>
          <w:tcPr>
            <w:tcW w:w="6193" w:type="dxa"/>
            <w:hideMark/>
          </w:tcPr>
          <w:p w14:paraId="4FECC0EE" w14:textId="77777777" w:rsidR="0020268A" w:rsidRPr="00363459" w:rsidRDefault="0020268A">
            <w:pPr>
              <w:jc w:val="both"/>
              <w:cnfStyle w:val="000000100000" w:firstRow="0" w:lastRow="0" w:firstColumn="0" w:lastColumn="0" w:oddVBand="0" w:evenVBand="0" w:oddHBand="1" w:evenHBand="0" w:firstRowFirstColumn="0" w:firstRowLastColumn="0" w:lastRowFirstColumn="0" w:lastRowLastColumn="0"/>
              <w:rPr>
                <w:rFonts w:ascii="Arial" w:hAnsi="Arial" w:cs="Arial"/>
              </w:rPr>
            </w:pPr>
            <w:r w:rsidRPr="00363459">
              <w:rPr>
                <w:rFonts w:ascii="Arial" w:hAnsi="Arial" w:cs="Arial"/>
              </w:rPr>
              <w:t xml:space="preserve">Uchwała Nr 622/2022 z dnia 12 stycznia 2022 roku </w:t>
            </w:r>
            <w:r w:rsidRPr="00363459">
              <w:rPr>
                <w:rFonts w:ascii="Arial" w:hAnsi="Arial" w:cs="Arial"/>
              </w:rPr>
              <w:br/>
              <w:t>w sprawie zmiany uchwały budżetowej na 2022 rok</w:t>
            </w:r>
          </w:p>
        </w:tc>
        <w:tc>
          <w:tcPr>
            <w:tcW w:w="1719" w:type="dxa"/>
            <w:hideMark/>
          </w:tcPr>
          <w:p w14:paraId="48B24D24" w14:textId="77777777" w:rsidR="0020268A" w:rsidRPr="00363459" w:rsidRDefault="0020268A">
            <w:pPr>
              <w:jc w:val="center"/>
              <w:cnfStyle w:val="000000100000" w:firstRow="0" w:lastRow="0" w:firstColumn="0" w:lastColumn="0" w:oddVBand="0" w:evenVBand="0" w:oddHBand="1" w:evenHBand="0" w:firstRowFirstColumn="0" w:firstRowLastColumn="0" w:lastRowFirstColumn="0" w:lastRowLastColumn="0"/>
              <w:rPr>
                <w:rFonts w:ascii="Arial" w:hAnsi="Arial" w:cs="Arial"/>
              </w:rPr>
            </w:pPr>
            <w:r w:rsidRPr="00363459">
              <w:rPr>
                <w:rFonts w:ascii="Arial" w:hAnsi="Arial" w:cs="Arial"/>
              </w:rPr>
              <w:t>zrealizowano</w:t>
            </w:r>
          </w:p>
        </w:tc>
      </w:tr>
      <w:tr w:rsidR="0020268A" w:rsidRPr="00363459" w14:paraId="4B8AEACC" w14:textId="77777777" w:rsidTr="00363459">
        <w:tc>
          <w:tcPr>
            <w:cnfStyle w:val="001000000000" w:firstRow="0" w:lastRow="0" w:firstColumn="1" w:lastColumn="0" w:oddVBand="0" w:evenVBand="0" w:oddHBand="0" w:evenHBand="0" w:firstRowFirstColumn="0" w:firstRowLastColumn="0" w:lastRowFirstColumn="0" w:lastRowLastColumn="0"/>
            <w:tcW w:w="1296" w:type="dxa"/>
          </w:tcPr>
          <w:p w14:paraId="5120D56E" w14:textId="77777777" w:rsidR="0020268A" w:rsidRPr="00363459" w:rsidRDefault="0020268A" w:rsidP="002A0A3E">
            <w:pPr>
              <w:pStyle w:val="Akapitzlist"/>
              <w:numPr>
                <w:ilvl w:val="0"/>
                <w:numId w:val="117"/>
              </w:numPr>
              <w:jc w:val="center"/>
              <w:rPr>
                <w:rFonts w:ascii="Arial" w:hAnsi="Arial" w:cs="Arial"/>
              </w:rPr>
            </w:pPr>
          </w:p>
        </w:tc>
        <w:tc>
          <w:tcPr>
            <w:tcW w:w="6193" w:type="dxa"/>
          </w:tcPr>
          <w:p w14:paraId="73A8B11A" w14:textId="77777777" w:rsidR="0020268A" w:rsidRPr="00363459" w:rsidRDefault="0020268A">
            <w:pPr>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363459">
              <w:rPr>
                <w:rFonts w:ascii="Arial" w:hAnsi="Arial" w:cs="Arial"/>
              </w:rPr>
              <w:t xml:space="preserve">Uchwała Nr 623/2022 z dnia 12 stycznia 2022 roku </w:t>
            </w:r>
            <w:r w:rsidRPr="00363459">
              <w:rPr>
                <w:rFonts w:ascii="Arial" w:hAnsi="Arial" w:cs="Arial"/>
              </w:rPr>
              <w:br/>
              <w:t xml:space="preserve">w sprawie wyrażenia zgody na zawarcie kolejnej umowy najmu lokalu użytkowego nr 4 usytuowanego w budynku położonym w Krośnie przy ul. Kisielewskiego 1 </w:t>
            </w:r>
          </w:p>
          <w:p w14:paraId="299F31FA" w14:textId="77777777" w:rsidR="0020268A" w:rsidRPr="00363459" w:rsidRDefault="0020268A">
            <w:pPr>
              <w:jc w:val="both"/>
              <w:cnfStyle w:val="000000000000" w:firstRow="0" w:lastRow="0" w:firstColumn="0" w:lastColumn="0" w:oddVBand="0" w:evenVBand="0" w:oddHBand="0" w:evenHBand="0" w:firstRowFirstColumn="0" w:firstRowLastColumn="0" w:lastRowFirstColumn="0" w:lastRowLastColumn="0"/>
              <w:rPr>
                <w:rFonts w:ascii="Arial" w:hAnsi="Arial" w:cs="Arial"/>
              </w:rPr>
            </w:pPr>
          </w:p>
          <w:p w14:paraId="5B4CFD4A" w14:textId="77777777" w:rsidR="0020268A" w:rsidRPr="00363459" w:rsidRDefault="0020268A">
            <w:pPr>
              <w:jc w:val="both"/>
              <w:cnfStyle w:val="000000000000" w:firstRow="0" w:lastRow="0" w:firstColumn="0" w:lastColumn="0" w:oddVBand="0" w:evenVBand="0" w:oddHBand="0" w:evenHBand="0" w:firstRowFirstColumn="0" w:firstRowLastColumn="0" w:lastRowFirstColumn="0" w:lastRowLastColumn="0"/>
              <w:rPr>
                <w:rFonts w:ascii="Arial" w:hAnsi="Arial" w:cs="Arial"/>
              </w:rPr>
            </w:pPr>
          </w:p>
        </w:tc>
        <w:tc>
          <w:tcPr>
            <w:tcW w:w="1719" w:type="dxa"/>
            <w:hideMark/>
          </w:tcPr>
          <w:p w14:paraId="339DE5F0" w14:textId="77777777" w:rsidR="0020268A" w:rsidRPr="00363459" w:rsidRDefault="0020268A">
            <w:pPr>
              <w:jc w:val="center"/>
              <w:cnfStyle w:val="000000000000" w:firstRow="0" w:lastRow="0" w:firstColumn="0" w:lastColumn="0" w:oddVBand="0" w:evenVBand="0" w:oddHBand="0" w:evenHBand="0" w:firstRowFirstColumn="0" w:firstRowLastColumn="0" w:lastRowFirstColumn="0" w:lastRowLastColumn="0"/>
              <w:rPr>
                <w:rFonts w:ascii="Arial" w:hAnsi="Arial" w:cs="Arial"/>
              </w:rPr>
            </w:pPr>
            <w:r w:rsidRPr="00363459">
              <w:rPr>
                <w:rFonts w:ascii="Arial" w:hAnsi="Arial" w:cs="Arial"/>
              </w:rPr>
              <w:t>zrealizowano</w:t>
            </w:r>
          </w:p>
        </w:tc>
      </w:tr>
      <w:tr w:rsidR="0020268A" w:rsidRPr="00363459" w14:paraId="203CFB07" w14:textId="77777777" w:rsidTr="0036345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6" w:type="dxa"/>
          </w:tcPr>
          <w:p w14:paraId="2B5E804F" w14:textId="77777777" w:rsidR="0020268A" w:rsidRPr="00363459" w:rsidRDefault="0020268A" w:rsidP="002A0A3E">
            <w:pPr>
              <w:pStyle w:val="Akapitzlist"/>
              <w:numPr>
                <w:ilvl w:val="0"/>
                <w:numId w:val="117"/>
              </w:numPr>
              <w:jc w:val="center"/>
              <w:rPr>
                <w:rFonts w:ascii="Arial" w:hAnsi="Arial" w:cs="Arial"/>
              </w:rPr>
            </w:pPr>
          </w:p>
        </w:tc>
        <w:tc>
          <w:tcPr>
            <w:tcW w:w="6193" w:type="dxa"/>
            <w:hideMark/>
          </w:tcPr>
          <w:p w14:paraId="636D1543" w14:textId="77777777" w:rsidR="0020268A" w:rsidRPr="00363459" w:rsidRDefault="0020268A">
            <w:pPr>
              <w:jc w:val="both"/>
              <w:cnfStyle w:val="000000100000" w:firstRow="0" w:lastRow="0" w:firstColumn="0" w:lastColumn="0" w:oddVBand="0" w:evenVBand="0" w:oddHBand="1" w:evenHBand="0" w:firstRowFirstColumn="0" w:firstRowLastColumn="0" w:lastRowFirstColumn="0" w:lastRowLastColumn="0"/>
              <w:rPr>
                <w:rFonts w:ascii="Arial" w:hAnsi="Arial" w:cs="Arial"/>
              </w:rPr>
            </w:pPr>
            <w:r w:rsidRPr="00363459">
              <w:rPr>
                <w:rFonts w:ascii="Arial" w:hAnsi="Arial" w:cs="Arial"/>
              </w:rPr>
              <w:t xml:space="preserve">Uchwała Nr 624/2022 z dnia 12 stycznia 2022 roku </w:t>
            </w:r>
            <w:r w:rsidRPr="00363459">
              <w:rPr>
                <w:rFonts w:ascii="Arial" w:hAnsi="Arial" w:cs="Arial"/>
              </w:rPr>
              <w:br/>
              <w:t xml:space="preserve">w sprawie wyrażenia zgody na użycie herbu powiatu krośnieńskiego </w:t>
            </w:r>
          </w:p>
        </w:tc>
        <w:tc>
          <w:tcPr>
            <w:tcW w:w="1719" w:type="dxa"/>
            <w:hideMark/>
          </w:tcPr>
          <w:p w14:paraId="6AD59EE1" w14:textId="77777777" w:rsidR="0020268A" w:rsidRPr="00363459" w:rsidRDefault="0020268A">
            <w:pPr>
              <w:jc w:val="center"/>
              <w:cnfStyle w:val="000000100000" w:firstRow="0" w:lastRow="0" w:firstColumn="0" w:lastColumn="0" w:oddVBand="0" w:evenVBand="0" w:oddHBand="1" w:evenHBand="0" w:firstRowFirstColumn="0" w:firstRowLastColumn="0" w:lastRowFirstColumn="0" w:lastRowLastColumn="0"/>
              <w:rPr>
                <w:rFonts w:ascii="Arial" w:hAnsi="Arial" w:cs="Arial"/>
              </w:rPr>
            </w:pPr>
            <w:r w:rsidRPr="00363459">
              <w:rPr>
                <w:rFonts w:ascii="Arial" w:hAnsi="Arial" w:cs="Arial"/>
              </w:rPr>
              <w:t>zrealizowano</w:t>
            </w:r>
          </w:p>
        </w:tc>
      </w:tr>
      <w:tr w:rsidR="0020268A" w:rsidRPr="00363459" w14:paraId="4A69FDB4" w14:textId="77777777" w:rsidTr="00363459">
        <w:tc>
          <w:tcPr>
            <w:cnfStyle w:val="001000000000" w:firstRow="0" w:lastRow="0" w:firstColumn="1" w:lastColumn="0" w:oddVBand="0" w:evenVBand="0" w:oddHBand="0" w:evenHBand="0" w:firstRowFirstColumn="0" w:firstRowLastColumn="0" w:lastRowFirstColumn="0" w:lastRowLastColumn="0"/>
            <w:tcW w:w="1296" w:type="dxa"/>
          </w:tcPr>
          <w:p w14:paraId="5E76F490" w14:textId="77777777" w:rsidR="0020268A" w:rsidRPr="00363459" w:rsidRDefault="0020268A" w:rsidP="002A0A3E">
            <w:pPr>
              <w:pStyle w:val="Akapitzlist"/>
              <w:numPr>
                <w:ilvl w:val="0"/>
                <w:numId w:val="117"/>
              </w:numPr>
              <w:jc w:val="center"/>
              <w:rPr>
                <w:rFonts w:ascii="Arial" w:hAnsi="Arial" w:cs="Arial"/>
              </w:rPr>
            </w:pPr>
          </w:p>
        </w:tc>
        <w:tc>
          <w:tcPr>
            <w:tcW w:w="6193" w:type="dxa"/>
            <w:hideMark/>
          </w:tcPr>
          <w:p w14:paraId="14911AEC" w14:textId="77777777" w:rsidR="0020268A" w:rsidRPr="00363459" w:rsidRDefault="0020268A">
            <w:pPr>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363459">
              <w:rPr>
                <w:rFonts w:ascii="Arial" w:hAnsi="Arial" w:cs="Arial"/>
              </w:rPr>
              <w:t xml:space="preserve">Uchwała Nr 625/2022 z dnia 14 stycznia 2022 roku </w:t>
            </w:r>
            <w:r w:rsidRPr="00363459">
              <w:rPr>
                <w:rFonts w:ascii="Arial" w:hAnsi="Arial" w:cs="Arial"/>
              </w:rPr>
              <w:br/>
              <w:t xml:space="preserve">w sprawie upoważnienia Dyrektora Powiatowego Urzędu Pracy w Krośnie do wykonywania zadań związanych </w:t>
            </w:r>
            <w:r w:rsidRPr="00363459">
              <w:rPr>
                <w:rFonts w:ascii="Arial" w:hAnsi="Arial" w:cs="Arial"/>
              </w:rPr>
              <w:br/>
              <w:t>z realizacją projektu pt. „Aktywizacja osób powyżej 29 r.ż. pozostających bez pracy w powiecie krośnieńskim (VIII)”</w:t>
            </w:r>
          </w:p>
        </w:tc>
        <w:tc>
          <w:tcPr>
            <w:tcW w:w="1719" w:type="dxa"/>
            <w:hideMark/>
          </w:tcPr>
          <w:p w14:paraId="1DC284B6" w14:textId="77777777" w:rsidR="0020268A" w:rsidRPr="00363459" w:rsidRDefault="0020268A">
            <w:pPr>
              <w:jc w:val="center"/>
              <w:cnfStyle w:val="000000000000" w:firstRow="0" w:lastRow="0" w:firstColumn="0" w:lastColumn="0" w:oddVBand="0" w:evenVBand="0" w:oddHBand="0" w:evenHBand="0" w:firstRowFirstColumn="0" w:firstRowLastColumn="0" w:lastRowFirstColumn="0" w:lastRowLastColumn="0"/>
              <w:rPr>
                <w:rFonts w:ascii="Arial" w:hAnsi="Arial" w:cs="Arial"/>
              </w:rPr>
            </w:pPr>
            <w:r w:rsidRPr="00363459">
              <w:rPr>
                <w:rFonts w:ascii="Arial" w:hAnsi="Arial" w:cs="Arial"/>
              </w:rPr>
              <w:t>zrealizowano</w:t>
            </w:r>
          </w:p>
        </w:tc>
      </w:tr>
      <w:tr w:rsidR="0020268A" w:rsidRPr="00363459" w14:paraId="4F7C5020" w14:textId="77777777" w:rsidTr="0036345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6" w:type="dxa"/>
          </w:tcPr>
          <w:p w14:paraId="5F36B615" w14:textId="77777777" w:rsidR="0020268A" w:rsidRPr="00363459" w:rsidRDefault="0020268A" w:rsidP="002A0A3E">
            <w:pPr>
              <w:pStyle w:val="Akapitzlist"/>
              <w:numPr>
                <w:ilvl w:val="0"/>
                <w:numId w:val="117"/>
              </w:numPr>
              <w:jc w:val="center"/>
              <w:rPr>
                <w:rFonts w:ascii="Arial" w:hAnsi="Arial" w:cs="Arial"/>
              </w:rPr>
            </w:pPr>
          </w:p>
        </w:tc>
        <w:tc>
          <w:tcPr>
            <w:tcW w:w="6193" w:type="dxa"/>
            <w:hideMark/>
          </w:tcPr>
          <w:p w14:paraId="50F43FB6" w14:textId="77777777" w:rsidR="0020268A" w:rsidRPr="00363459" w:rsidRDefault="0020268A">
            <w:pPr>
              <w:jc w:val="both"/>
              <w:cnfStyle w:val="000000100000" w:firstRow="0" w:lastRow="0" w:firstColumn="0" w:lastColumn="0" w:oddVBand="0" w:evenVBand="0" w:oddHBand="1" w:evenHBand="0" w:firstRowFirstColumn="0" w:firstRowLastColumn="0" w:lastRowFirstColumn="0" w:lastRowLastColumn="0"/>
              <w:rPr>
                <w:rFonts w:ascii="Arial" w:hAnsi="Arial" w:cs="Arial"/>
              </w:rPr>
            </w:pPr>
            <w:r w:rsidRPr="00363459">
              <w:rPr>
                <w:rFonts w:ascii="Arial" w:hAnsi="Arial" w:cs="Arial"/>
              </w:rPr>
              <w:t xml:space="preserve">Uchwała Nr 626/2022 z dnia 14 stycznia 2022 roku </w:t>
            </w:r>
            <w:r w:rsidRPr="00363459">
              <w:rPr>
                <w:rFonts w:ascii="Arial" w:hAnsi="Arial" w:cs="Arial"/>
              </w:rPr>
              <w:br/>
              <w:t xml:space="preserve">w sprawie wszczęcia postępowania o udzielenie zamówienia publicznego </w:t>
            </w:r>
          </w:p>
        </w:tc>
        <w:tc>
          <w:tcPr>
            <w:tcW w:w="1719" w:type="dxa"/>
            <w:hideMark/>
          </w:tcPr>
          <w:p w14:paraId="453CFB2A" w14:textId="77777777" w:rsidR="0020268A" w:rsidRPr="00363459" w:rsidRDefault="0020268A">
            <w:pPr>
              <w:jc w:val="center"/>
              <w:cnfStyle w:val="000000100000" w:firstRow="0" w:lastRow="0" w:firstColumn="0" w:lastColumn="0" w:oddVBand="0" w:evenVBand="0" w:oddHBand="1" w:evenHBand="0" w:firstRowFirstColumn="0" w:firstRowLastColumn="0" w:lastRowFirstColumn="0" w:lastRowLastColumn="0"/>
              <w:rPr>
                <w:rFonts w:ascii="Arial" w:hAnsi="Arial" w:cs="Arial"/>
              </w:rPr>
            </w:pPr>
            <w:r w:rsidRPr="00363459">
              <w:rPr>
                <w:rFonts w:ascii="Arial" w:hAnsi="Arial" w:cs="Arial"/>
              </w:rPr>
              <w:t>zrealizowano</w:t>
            </w:r>
          </w:p>
        </w:tc>
      </w:tr>
      <w:tr w:rsidR="0020268A" w:rsidRPr="00363459" w14:paraId="12FE6FA1" w14:textId="77777777" w:rsidTr="00363459">
        <w:tc>
          <w:tcPr>
            <w:cnfStyle w:val="001000000000" w:firstRow="0" w:lastRow="0" w:firstColumn="1" w:lastColumn="0" w:oddVBand="0" w:evenVBand="0" w:oddHBand="0" w:evenHBand="0" w:firstRowFirstColumn="0" w:firstRowLastColumn="0" w:lastRowFirstColumn="0" w:lastRowLastColumn="0"/>
            <w:tcW w:w="1296" w:type="dxa"/>
          </w:tcPr>
          <w:p w14:paraId="6F1ABB9B" w14:textId="77777777" w:rsidR="0020268A" w:rsidRPr="00363459" w:rsidRDefault="0020268A" w:rsidP="002A0A3E">
            <w:pPr>
              <w:pStyle w:val="Akapitzlist"/>
              <w:numPr>
                <w:ilvl w:val="0"/>
                <w:numId w:val="117"/>
              </w:numPr>
              <w:jc w:val="center"/>
              <w:rPr>
                <w:rFonts w:ascii="Arial" w:hAnsi="Arial" w:cs="Arial"/>
              </w:rPr>
            </w:pPr>
          </w:p>
        </w:tc>
        <w:tc>
          <w:tcPr>
            <w:tcW w:w="6193" w:type="dxa"/>
            <w:hideMark/>
          </w:tcPr>
          <w:p w14:paraId="6F9C1D4C" w14:textId="77777777" w:rsidR="0020268A" w:rsidRPr="00363459" w:rsidRDefault="0020268A">
            <w:pPr>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363459">
              <w:rPr>
                <w:rFonts w:ascii="Arial" w:hAnsi="Arial" w:cs="Arial"/>
              </w:rPr>
              <w:t xml:space="preserve">Uchwała Nr 627/2022 z dnia 14 stycznia 2022 roku </w:t>
            </w:r>
            <w:r w:rsidRPr="00363459">
              <w:rPr>
                <w:rFonts w:ascii="Arial" w:hAnsi="Arial" w:cs="Arial"/>
              </w:rPr>
              <w:br/>
              <w:t>w sprawie wszczęcia postępowania o udzielenie zamówienia publicznego</w:t>
            </w:r>
          </w:p>
        </w:tc>
        <w:tc>
          <w:tcPr>
            <w:tcW w:w="1719" w:type="dxa"/>
            <w:hideMark/>
          </w:tcPr>
          <w:p w14:paraId="531CCD57" w14:textId="77777777" w:rsidR="0020268A" w:rsidRPr="00363459" w:rsidRDefault="0020268A">
            <w:pPr>
              <w:jc w:val="center"/>
              <w:cnfStyle w:val="000000000000" w:firstRow="0" w:lastRow="0" w:firstColumn="0" w:lastColumn="0" w:oddVBand="0" w:evenVBand="0" w:oddHBand="0" w:evenHBand="0" w:firstRowFirstColumn="0" w:firstRowLastColumn="0" w:lastRowFirstColumn="0" w:lastRowLastColumn="0"/>
              <w:rPr>
                <w:rFonts w:ascii="Arial" w:hAnsi="Arial" w:cs="Arial"/>
              </w:rPr>
            </w:pPr>
            <w:r w:rsidRPr="00363459">
              <w:rPr>
                <w:rFonts w:ascii="Arial" w:hAnsi="Arial" w:cs="Arial"/>
              </w:rPr>
              <w:t>zrealizowano</w:t>
            </w:r>
          </w:p>
        </w:tc>
      </w:tr>
      <w:tr w:rsidR="0020268A" w:rsidRPr="00363459" w14:paraId="1147043D" w14:textId="77777777" w:rsidTr="0036345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6" w:type="dxa"/>
          </w:tcPr>
          <w:p w14:paraId="460D31FA" w14:textId="77777777" w:rsidR="0020268A" w:rsidRPr="00363459" w:rsidRDefault="0020268A" w:rsidP="002A0A3E">
            <w:pPr>
              <w:pStyle w:val="Akapitzlist"/>
              <w:numPr>
                <w:ilvl w:val="0"/>
                <w:numId w:val="117"/>
              </w:numPr>
              <w:jc w:val="center"/>
              <w:rPr>
                <w:rFonts w:ascii="Arial" w:hAnsi="Arial" w:cs="Arial"/>
              </w:rPr>
            </w:pPr>
          </w:p>
        </w:tc>
        <w:tc>
          <w:tcPr>
            <w:tcW w:w="6193" w:type="dxa"/>
            <w:hideMark/>
          </w:tcPr>
          <w:p w14:paraId="03433065" w14:textId="77777777" w:rsidR="0020268A" w:rsidRPr="00363459" w:rsidRDefault="0020268A">
            <w:pPr>
              <w:jc w:val="both"/>
              <w:cnfStyle w:val="000000100000" w:firstRow="0" w:lastRow="0" w:firstColumn="0" w:lastColumn="0" w:oddVBand="0" w:evenVBand="0" w:oddHBand="1" w:evenHBand="0" w:firstRowFirstColumn="0" w:firstRowLastColumn="0" w:lastRowFirstColumn="0" w:lastRowLastColumn="0"/>
              <w:rPr>
                <w:rFonts w:ascii="Arial" w:hAnsi="Arial" w:cs="Arial"/>
              </w:rPr>
            </w:pPr>
            <w:r w:rsidRPr="00363459">
              <w:rPr>
                <w:rFonts w:ascii="Arial" w:hAnsi="Arial" w:cs="Arial"/>
              </w:rPr>
              <w:t xml:space="preserve">Uchwała Nr 628/2022 z dnia 14 stycznia 2022 roku </w:t>
            </w:r>
            <w:r w:rsidRPr="00363459">
              <w:rPr>
                <w:rFonts w:ascii="Arial" w:hAnsi="Arial" w:cs="Arial"/>
              </w:rPr>
              <w:br/>
              <w:t>w sprawie wszczęcia postępowania o udzielenie zamówienia publicznego</w:t>
            </w:r>
          </w:p>
        </w:tc>
        <w:tc>
          <w:tcPr>
            <w:tcW w:w="1719" w:type="dxa"/>
            <w:hideMark/>
          </w:tcPr>
          <w:p w14:paraId="43A44DBC" w14:textId="77777777" w:rsidR="0020268A" w:rsidRPr="00363459" w:rsidRDefault="0020268A">
            <w:pPr>
              <w:jc w:val="center"/>
              <w:cnfStyle w:val="000000100000" w:firstRow="0" w:lastRow="0" w:firstColumn="0" w:lastColumn="0" w:oddVBand="0" w:evenVBand="0" w:oddHBand="1" w:evenHBand="0" w:firstRowFirstColumn="0" w:firstRowLastColumn="0" w:lastRowFirstColumn="0" w:lastRowLastColumn="0"/>
              <w:rPr>
                <w:rFonts w:ascii="Arial" w:hAnsi="Arial" w:cs="Arial"/>
              </w:rPr>
            </w:pPr>
            <w:r w:rsidRPr="00363459">
              <w:rPr>
                <w:rFonts w:ascii="Arial" w:hAnsi="Arial" w:cs="Arial"/>
              </w:rPr>
              <w:t>zrealizowano</w:t>
            </w:r>
          </w:p>
        </w:tc>
      </w:tr>
      <w:tr w:rsidR="0020268A" w:rsidRPr="00363459" w14:paraId="410F129D" w14:textId="77777777" w:rsidTr="00363459">
        <w:tc>
          <w:tcPr>
            <w:cnfStyle w:val="001000000000" w:firstRow="0" w:lastRow="0" w:firstColumn="1" w:lastColumn="0" w:oddVBand="0" w:evenVBand="0" w:oddHBand="0" w:evenHBand="0" w:firstRowFirstColumn="0" w:firstRowLastColumn="0" w:lastRowFirstColumn="0" w:lastRowLastColumn="0"/>
            <w:tcW w:w="1296" w:type="dxa"/>
          </w:tcPr>
          <w:p w14:paraId="6C7A4198" w14:textId="77777777" w:rsidR="0020268A" w:rsidRPr="00363459" w:rsidRDefault="0020268A" w:rsidP="002A0A3E">
            <w:pPr>
              <w:pStyle w:val="Akapitzlist"/>
              <w:numPr>
                <w:ilvl w:val="0"/>
                <w:numId w:val="117"/>
              </w:numPr>
              <w:jc w:val="center"/>
              <w:rPr>
                <w:rFonts w:ascii="Arial" w:hAnsi="Arial" w:cs="Arial"/>
              </w:rPr>
            </w:pPr>
          </w:p>
        </w:tc>
        <w:tc>
          <w:tcPr>
            <w:tcW w:w="6193" w:type="dxa"/>
            <w:hideMark/>
          </w:tcPr>
          <w:p w14:paraId="29334F38" w14:textId="77777777" w:rsidR="0020268A" w:rsidRPr="00363459" w:rsidRDefault="0020268A">
            <w:pPr>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363459">
              <w:rPr>
                <w:rFonts w:ascii="Arial" w:hAnsi="Arial" w:cs="Arial"/>
              </w:rPr>
              <w:t xml:space="preserve">Uchwała Nr 629/2022 z dnia 14 stycznia 2022 roku </w:t>
            </w:r>
            <w:r w:rsidRPr="00363459">
              <w:rPr>
                <w:rFonts w:ascii="Arial" w:hAnsi="Arial" w:cs="Arial"/>
              </w:rPr>
              <w:br/>
              <w:t>w sprawie wszczęcia postępowania o udzielenie zamówienia publicznego</w:t>
            </w:r>
          </w:p>
        </w:tc>
        <w:tc>
          <w:tcPr>
            <w:tcW w:w="1719" w:type="dxa"/>
            <w:hideMark/>
          </w:tcPr>
          <w:p w14:paraId="3072D982" w14:textId="77777777" w:rsidR="0020268A" w:rsidRPr="00363459" w:rsidRDefault="0020268A">
            <w:pPr>
              <w:jc w:val="center"/>
              <w:cnfStyle w:val="000000000000" w:firstRow="0" w:lastRow="0" w:firstColumn="0" w:lastColumn="0" w:oddVBand="0" w:evenVBand="0" w:oddHBand="0" w:evenHBand="0" w:firstRowFirstColumn="0" w:firstRowLastColumn="0" w:lastRowFirstColumn="0" w:lastRowLastColumn="0"/>
              <w:rPr>
                <w:rFonts w:ascii="Arial" w:hAnsi="Arial" w:cs="Arial"/>
              </w:rPr>
            </w:pPr>
            <w:r w:rsidRPr="00363459">
              <w:rPr>
                <w:rFonts w:ascii="Arial" w:hAnsi="Arial" w:cs="Arial"/>
              </w:rPr>
              <w:t>zrealizowano</w:t>
            </w:r>
          </w:p>
        </w:tc>
      </w:tr>
      <w:tr w:rsidR="0020268A" w:rsidRPr="00363459" w14:paraId="1F9B2B16" w14:textId="77777777" w:rsidTr="0036345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6" w:type="dxa"/>
          </w:tcPr>
          <w:p w14:paraId="7A49E853" w14:textId="77777777" w:rsidR="0020268A" w:rsidRPr="00363459" w:rsidRDefault="0020268A" w:rsidP="002A0A3E">
            <w:pPr>
              <w:pStyle w:val="Akapitzlist"/>
              <w:numPr>
                <w:ilvl w:val="0"/>
                <w:numId w:val="117"/>
              </w:numPr>
              <w:jc w:val="center"/>
              <w:rPr>
                <w:rFonts w:ascii="Arial" w:hAnsi="Arial" w:cs="Arial"/>
              </w:rPr>
            </w:pPr>
          </w:p>
        </w:tc>
        <w:tc>
          <w:tcPr>
            <w:tcW w:w="6193" w:type="dxa"/>
            <w:hideMark/>
          </w:tcPr>
          <w:p w14:paraId="0062A973" w14:textId="77777777" w:rsidR="0020268A" w:rsidRPr="00363459" w:rsidRDefault="0020268A">
            <w:pPr>
              <w:jc w:val="both"/>
              <w:cnfStyle w:val="000000100000" w:firstRow="0" w:lastRow="0" w:firstColumn="0" w:lastColumn="0" w:oddVBand="0" w:evenVBand="0" w:oddHBand="1" w:evenHBand="0" w:firstRowFirstColumn="0" w:firstRowLastColumn="0" w:lastRowFirstColumn="0" w:lastRowLastColumn="0"/>
              <w:rPr>
                <w:rFonts w:ascii="Arial" w:hAnsi="Arial" w:cs="Arial"/>
              </w:rPr>
            </w:pPr>
            <w:r w:rsidRPr="00363459">
              <w:rPr>
                <w:rFonts w:ascii="Arial" w:hAnsi="Arial" w:cs="Arial"/>
              </w:rPr>
              <w:t xml:space="preserve">Uchwała Nr 630/2022 z dnia 19 stycznia 2022 roku </w:t>
            </w:r>
            <w:r w:rsidRPr="00363459">
              <w:rPr>
                <w:rFonts w:ascii="Arial" w:hAnsi="Arial" w:cs="Arial"/>
              </w:rPr>
              <w:br/>
              <w:t>w sprawie zmiany uchwały budżetowej na 2022 rok</w:t>
            </w:r>
          </w:p>
        </w:tc>
        <w:tc>
          <w:tcPr>
            <w:tcW w:w="1719" w:type="dxa"/>
            <w:hideMark/>
          </w:tcPr>
          <w:p w14:paraId="640B4677" w14:textId="77777777" w:rsidR="0020268A" w:rsidRPr="00363459" w:rsidRDefault="0020268A">
            <w:pPr>
              <w:jc w:val="center"/>
              <w:cnfStyle w:val="000000100000" w:firstRow="0" w:lastRow="0" w:firstColumn="0" w:lastColumn="0" w:oddVBand="0" w:evenVBand="0" w:oddHBand="1" w:evenHBand="0" w:firstRowFirstColumn="0" w:firstRowLastColumn="0" w:lastRowFirstColumn="0" w:lastRowLastColumn="0"/>
              <w:rPr>
                <w:rFonts w:ascii="Arial" w:hAnsi="Arial" w:cs="Arial"/>
              </w:rPr>
            </w:pPr>
            <w:r w:rsidRPr="00363459">
              <w:rPr>
                <w:rFonts w:ascii="Arial" w:hAnsi="Arial" w:cs="Arial"/>
              </w:rPr>
              <w:t>zrealizowano</w:t>
            </w:r>
          </w:p>
        </w:tc>
      </w:tr>
      <w:tr w:rsidR="0020268A" w:rsidRPr="00363459" w14:paraId="02A2C155" w14:textId="77777777" w:rsidTr="00363459">
        <w:tc>
          <w:tcPr>
            <w:cnfStyle w:val="001000000000" w:firstRow="0" w:lastRow="0" w:firstColumn="1" w:lastColumn="0" w:oddVBand="0" w:evenVBand="0" w:oddHBand="0" w:evenHBand="0" w:firstRowFirstColumn="0" w:firstRowLastColumn="0" w:lastRowFirstColumn="0" w:lastRowLastColumn="0"/>
            <w:tcW w:w="1296" w:type="dxa"/>
          </w:tcPr>
          <w:p w14:paraId="1ED0A36A" w14:textId="77777777" w:rsidR="0020268A" w:rsidRPr="00363459" w:rsidRDefault="0020268A" w:rsidP="002A0A3E">
            <w:pPr>
              <w:pStyle w:val="Akapitzlist"/>
              <w:numPr>
                <w:ilvl w:val="0"/>
                <w:numId w:val="117"/>
              </w:numPr>
              <w:jc w:val="center"/>
              <w:rPr>
                <w:rFonts w:ascii="Arial" w:hAnsi="Arial" w:cs="Arial"/>
              </w:rPr>
            </w:pPr>
          </w:p>
        </w:tc>
        <w:tc>
          <w:tcPr>
            <w:tcW w:w="6193" w:type="dxa"/>
            <w:hideMark/>
          </w:tcPr>
          <w:p w14:paraId="4519EABB" w14:textId="77777777" w:rsidR="0020268A" w:rsidRPr="00363459" w:rsidRDefault="0020268A">
            <w:pPr>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363459">
              <w:rPr>
                <w:rFonts w:ascii="Arial" w:hAnsi="Arial" w:cs="Arial"/>
              </w:rPr>
              <w:t xml:space="preserve">Uchwała Nr 631/2022 z dnia 19 stycznia 2022 roku </w:t>
            </w:r>
            <w:r w:rsidRPr="00363459">
              <w:rPr>
                <w:rFonts w:ascii="Arial" w:hAnsi="Arial" w:cs="Arial"/>
              </w:rPr>
              <w:br/>
              <w:t>w sprawie wniesienia do Naczelnego Sądu Administracyjnego w Warszawie skargi kasacyjnej</w:t>
            </w:r>
          </w:p>
        </w:tc>
        <w:tc>
          <w:tcPr>
            <w:tcW w:w="1719" w:type="dxa"/>
            <w:hideMark/>
          </w:tcPr>
          <w:p w14:paraId="0E4EDDE1" w14:textId="77777777" w:rsidR="0020268A" w:rsidRPr="00363459" w:rsidRDefault="0020268A">
            <w:pPr>
              <w:jc w:val="center"/>
              <w:cnfStyle w:val="000000000000" w:firstRow="0" w:lastRow="0" w:firstColumn="0" w:lastColumn="0" w:oddVBand="0" w:evenVBand="0" w:oddHBand="0" w:evenHBand="0" w:firstRowFirstColumn="0" w:firstRowLastColumn="0" w:lastRowFirstColumn="0" w:lastRowLastColumn="0"/>
              <w:rPr>
                <w:rFonts w:ascii="Arial" w:hAnsi="Arial" w:cs="Arial"/>
              </w:rPr>
            </w:pPr>
            <w:r w:rsidRPr="00363459">
              <w:rPr>
                <w:rFonts w:ascii="Arial" w:hAnsi="Arial" w:cs="Arial"/>
              </w:rPr>
              <w:t>zrealizowano</w:t>
            </w:r>
          </w:p>
        </w:tc>
      </w:tr>
      <w:tr w:rsidR="0020268A" w:rsidRPr="00363459" w14:paraId="137142A0" w14:textId="77777777" w:rsidTr="0036345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6" w:type="dxa"/>
          </w:tcPr>
          <w:p w14:paraId="38DF7D05" w14:textId="77777777" w:rsidR="0020268A" w:rsidRPr="00363459" w:rsidRDefault="0020268A" w:rsidP="002A0A3E">
            <w:pPr>
              <w:pStyle w:val="Akapitzlist"/>
              <w:numPr>
                <w:ilvl w:val="0"/>
                <w:numId w:val="117"/>
              </w:numPr>
              <w:jc w:val="center"/>
              <w:rPr>
                <w:rFonts w:ascii="Arial" w:hAnsi="Arial" w:cs="Arial"/>
              </w:rPr>
            </w:pPr>
          </w:p>
        </w:tc>
        <w:tc>
          <w:tcPr>
            <w:tcW w:w="6193" w:type="dxa"/>
            <w:hideMark/>
          </w:tcPr>
          <w:p w14:paraId="70CC09EC" w14:textId="77777777" w:rsidR="0020268A" w:rsidRPr="00363459" w:rsidRDefault="0020268A">
            <w:pPr>
              <w:jc w:val="both"/>
              <w:cnfStyle w:val="000000100000" w:firstRow="0" w:lastRow="0" w:firstColumn="0" w:lastColumn="0" w:oddVBand="0" w:evenVBand="0" w:oddHBand="1" w:evenHBand="0" w:firstRowFirstColumn="0" w:firstRowLastColumn="0" w:lastRowFirstColumn="0" w:lastRowLastColumn="0"/>
              <w:rPr>
                <w:rFonts w:ascii="Arial" w:hAnsi="Arial" w:cs="Arial"/>
              </w:rPr>
            </w:pPr>
            <w:r w:rsidRPr="00363459">
              <w:rPr>
                <w:rFonts w:ascii="Arial" w:hAnsi="Arial" w:cs="Arial"/>
              </w:rPr>
              <w:t xml:space="preserve">Uchwała Nr 632/2022 z dnia 19 stycznia 2022 roku </w:t>
            </w:r>
            <w:r w:rsidRPr="00363459">
              <w:rPr>
                <w:rFonts w:ascii="Arial" w:hAnsi="Arial" w:cs="Arial"/>
              </w:rPr>
              <w:br/>
              <w:t>w sprawie ustalenia planu dofinansowania form doskonalenia zawodowego nauczycieli zatrudnionych w szkołach i placówkach prowadzonych przez Powiat Krośnieński na 2022 rok oraz określenia maksymalnej kwoty dofinansowania opłat, form i specjalności kształcenia, na które dofinansowanie jest przyznane</w:t>
            </w:r>
          </w:p>
        </w:tc>
        <w:tc>
          <w:tcPr>
            <w:tcW w:w="1719" w:type="dxa"/>
            <w:hideMark/>
          </w:tcPr>
          <w:p w14:paraId="5EA5A329" w14:textId="77777777" w:rsidR="0020268A" w:rsidRPr="00363459" w:rsidRDefault="0020268A">
            <w:pPr>
              <w:jc w:val="center"/>
              <w:cnfStyle w:val="000000100000" w:firstRow="0" w:lastRow="0" w:firstColumn="0" w:lastColumn="0" w:oddVBand="0" w:evenVBand="0" w:oddHBand="1" w:evenHBand="0" w:firstRowFirstColumn="0" w:firstRowLastColumn="0" w:lastRowFirstColumn="0" w:lastRowLastColumn="0"/>
              <w:rPr>
                <w:rFonts w:ascii="Arial" w:hAnsi="Arial" w:cs="Arial"/>
              </w:rPr>
            </w:pPr>
            <w:r w:rsidRPr="00363459">
              <w:rPr>
                <w:rFonts w:ascii="Arial" w:hAnsi="Arial" w:cs="Arial"/>
              </w:rPr>
              <w:t>zrealizowano</w:t>
            </w:r>
          </w:p>
        </w:tc>
      </w:tr>
      <w:tr w:rsidR="0020268A" w:rsidRPr="00363459" w14:paraId="35F36485" w14:textId="77777777" w:rsidTr="00363459">
        <w:tc>
          <w:tcPr>
            <w:cnfStyle w:val="001000000000" w:firstRow="0" w:lastRow="0" w:firstColumn="1" w:lastColumn="0" w:oddVBand="0" w:evenVBand="0" w:oddHBand="0" w:evenHBand="0" w:firstRowFirstColumn="0" w:firstRowLastColumn="0" w:lastRowFirstColumn="0" w:lastRowLastColumn="0"/>
            <w:tcW w:w="1296" w:type="dxa"/>
          </w:tcPr>
          <w:p w14:paraId="7B15A8B9" w14:textId="77777777" w:rsidR="0020268A" w:rsidRPr="00363459" w:rsidRDefault="0020268A" w:rsidP="002A0A3E">
            <w:pPr>
              <w:pStyle w:val="Akapitzlist"/>
              <w:numPr>
                <w:ilvl w:val="0"/>
                <w:numId w:val="117"/>
              </w:numPr>
              <w:jc w:val="center"/>
              <w:rPr>
                <w:rFonts w:ascii="Arial" w:hAnsi="Arial" w:cs="Arial"/>
              </w:rPr>
            </w:pPr>
          </w:p>
        </w:tc>
        <w:tc>
          <w:tcPr>
            <w:tcW w:w="6193" w:type="dxa"/>
            <w:hideMark/>
          </w:tcPr>
          <w:p w14:paraId="08F6AEAE" w14:textId="77777777" w:rsidR="0020268A" w:rsidRPr="00363459" w:rsidRDefault="0020268A">
            <w:pPr>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363459">
              <w:rPr>
                <w:rFonts w:ascii="Arial" w:hAnsi="Arial" w:cs="Arial"/>
              </w:rPr>
              <w:t xml:space="preserve">Uchwała Nr 633/2022 z dnia 26 stycznia 2022 roku </w:t>
            </w:r>
            <w:r w:rsidRPr="00363459">
              <w:rPr>
                <w:rFonts w:ascii="Arial" w:hAnsi="Arial" w:cs="Arial"/>
              </w:rPr>
              <w:br/>
              <w:t>w sprawie wszczęcia postępowania o udzielenie zamówienia publicznego</w:t>
            </w:r>
          </w:p>
        </w:tc>
        <w:tc>
          <w:tcPr>
            <w:tcW w:w="1719" w:type="dxa"/>
            <w:hideMark/>
          </w:tcPr>
          <w:p w14:paraId="7A980B38" w14:textId="77777777" w:rsidR="0020268A" w:rsidRPr="00363459" w:rsidRDefault="0020268A">
            <w:pPr>
              <w:jc w:val="center"/>
              <w:cnfStyle w:val="000000000000" w:firstRow="0" w:lastRow="0" w:firstColumn="0" w:lastColumn="0" w:oddVBand="0" w:evenVBand="0" w:oddHBand="0" w:evenHBand="0" w:firstRowFirstColumn="0" w:firstRowLastColumn="0" w:lastRowFirstColumn="0" w:lastRowLastColumn="0"/>
              <w:rPr>
                <w:rFonts w:ascii="Arial" w:hAnsi="Arial" w:cs="Arial"/>
              </w:rPr>
            </w:pPr>
            <w:r w:rsidRPr="00363459">
              <w:rPr>
                <w:rFonts w:ascii="Arial" w:hAnsi="Arial" w:cs="Arial"/>
              </w:rPr>
              <w:t>zrealizowano</w:t>
            </w:r>
          </w:p>
        </w:tc>
      </w:tr>
      <w:tr w:rsidR="0020268A" w:rsidRPr="00363459" w14:paraId="46C0D7DE" w14:textId="77777777" w:rsidTr="0036345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6" w:type="dxa"/>
          </w:tcPr>
          <w:p w14:paraId="556421D9" w14:textId="77777777" w:rsidR="0020268A" w:rsidRPr="00363459" w:rsidRDefault="0020268A" w:rsidP="002A0A3E">
            <w:pPr>
              <w:pStyle w:val="Akapitzlist"/>
              <w:numPr>
                <w:ilvl w:val="0"/>
                <w:numId w:val="117"/>
              </w:numPr>
              <w:jc w:val="center"/>
              <w:rPr>
                <w:rFonts w:ascii="Arial" w:hAnsi="Arial" w:cs="Arial"/>
              </w:rPr>
            </w:pPr>
          </w:p>
        </w:tc>
        <w:tc>
          <w:tcPr>
            <w:tcW w:w="6193" w:type="dxa"/>
            <w:hideMark/>
          </w:tcPr>
          <w:p w14:paraId="7D73725F" w14:textId="77777777" w:rsidR="0020268A" w:rsidRPr="00363459" w:rsidRDefault="0020268A">
            <w:pPr>
              <w:jc w:val="both"/>
              <w:cnfStyle w:val="000000100000" w:firstRow="0" w:lastRow="0" w:firstColumn="0" w:lastColumn="0" w:oddVBand="0" w:evenVBand="0" w:oddHBand="1" w:evenHBand="0" w:firstRowFirstColumn="0" w:firstRowLastColumn="0" w:lastRowFirstColumn="0" w:lastRowLastColumn="0"/>
              <w:rPr>
                <w:rFonts w:ascii="Arial" w:hAnsi="Arial" w:cs="Arial"/>
              </w:rPr>
            </w:pPr>
            <w:r w:rsidRPr="00363459">
              <w:rPr>
                <w:rFonts w:ascii="Arial" w:hAnsi="Arial" w:cs="Arial"/>
              </w:rPr>
              <w:t>Uchwała Nr 634/2022 z dnia 26 stycznia 2022 w sprawie zmiany uchwały budżetowej na 2022 rok</w:t>
            </w:r>
          </w:p>
        </w:tc>
        <w:tc>
          <w:tcPr>
            <w:tcW w:w="1719" w:type="dxa"/>
            <w:hideMark/>
          </w:tcPr>
          <w:p w14:paraId="50F79FF8" w14:textId="77777777" w:rsidR="0020268A" w:rsidRPr="00363459" w:rsidRDefault="0020268A">
            <w:pPr>
              <w:jc w:val="center"/>
              <w:cnfStyle w:val="000000100000" w:firstRow="0" w:lastRow="0" w:firstColumn="0" w:lastColumn="0" w:oddVBand="0" w:evenVBand="0" w:oddHBand="1" w:evenHBand="0" w:firstRowFirstColumn="0" w:firstRowLastColumn="0" w:lastRowFirstColumn="0" w:lastRowLastColumn="0"/>
              <w:rPr>
                <w:rFonts w:ascii="Arial" w:hAnsi="Arial" w:cs="Arial"/>
              </w:rPr>
            </w:pPr>
            <w:r w:rsidRPr="00363459">
              <w:rPr>
                <w:rFonts w:ascii="Arial" w:hAnsi="Arial" w:cs="Arial"/>
              </w:rPr>
              <w:t>zrealizowano</w:t>
            </w:r>
          </w:p>
        </w:tc>
      </w:tr>
      <w:tr w:rsidR="0020268A" w:rsidRPr="00363459" w14:paraId="0B21E216" w14:textId="77777777" w:rsidTr="00363459">
        <w:tc>
          <w:tcPr>
            <w:cnfStyle w:val="001000000000" w:firstRow="0" w:lastRow="0" w:firstColumn="1" w:lastColumn="0" w:oddVBand="0" w:evenVBand="0" w:oddHBand="0" w:evenHBand="0" w:firstRowFirstColumn="0" w:firstRowLastColumn="0" w:lastRowFirstColumn="0" w:lastRowLastColumn="0"/>
            <w:tcW w:w="1296" w:type="dxa"/>
          </w:tcPr>
          <w:p w14:paraId="6F263344" w14:textId="77777777" w:rsidR="0020268A" w:rsidRPr="00363459" w:rsidRDefault="0020268A" w:rsidP="002A0A3E">
            <w:pPr>
              <w:pStyle w:val="Akapitzlist"/>
              <w:numPr>
                <w:ilvl w:val="0"/>
                <w:numId w:val="117"/>
              </w:numPr>
              <w:jc w:val="center"/>
              <w:rPr>
                <w:rFonts w:ascii="Arial" w:hAnsi="Arial" w:cs="Arial"/>
              </w:rPr>
            </w:pPr>
          </w:p>
        </w:tc>
        <w:tc>
          <w:tcPr>
            <w:tcW w:w="6193" w:type="dxa"/>
            <w:hideMark/>
          </w:tcPr>
          <w:p w14:paraId="2789ACD1" w14:textId="77777777" w:rsidR="0020268A" w:rsidRPr="00363459" w:rsidRDefault="0020268A">
            <w:pPr>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363459">
              <w:rPr>
                <w:rFonts w:ascii="Arial" w:hAnsi="Arial" w:cs="Arial"/>
              </w:rPr>
              <w:t xml:space="preserve">Uchwała nr 635/2022 z dnia 2 lutego 2022 roku w sprawie udzielenia pełnomocnictwa do reprezentowania Powiatu Krośnieńskiego w sprawach dotyczących oddziałów przygotowania wojskowego w Liceum Ogólnokształcącym im. Marii Konopnickiej w Jedliczu </w:t>
            </w:r>
          </w:p>
        </w:tc>
        <w:tc>
          <w:tcPr>
            <w:tcW w:w="1719" w:type="dxa"/>
            <w:hideMark/>
          </w:tcPr>
          <w:p w14:paraId="67B7A42B" w14:textId="77777777" w:rsidR="0020268A" w:rsidRPr="00363459" w:rsidRDefault="0020268A">
            <w:pPr>
              <w:jc w:val="center"/>
              <w:cnfStyle w:val="000000000000" w:firstRow="0" w:lastRow="0" w:firstColumn="0" w:lastColumn="0" w:oddVBand="0" w:evenVBand="0" w:oddHBand="0" w:evenHBand="0" w:firstRowFirstColumn="0" w:firstRowLastColumn="0" w:lastRowFirstColumn="0" w:lastRowLastColumn="0"/>
              <w:rPr>
                <w:rFonts w:ascii="Arial" w:hAnsi="Arial" w:cs="Arial"/>
              </w:rPr>
            </w:pPr>
            <w:r w:rsidRPr="00363459">
              <w:rPr>
                <w:rFonts w:ascii="Arial" w:hAnsi="Arial" w:cs="Arial"/>
              </w:rPr>
              <w:t>zrealizowano</w:t>
            </w:r>
          </w:p>
        </w:tc>
      </w:tr>
      <w:tr w:rsidR="0020268A" w:rsidRPr="00363459" w14:paraId="79A1A9F2" w14:textId="77777777" w:rsidTr="0036345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6" w:type="dxa"/>
          </w:tcPr>
          <w:p w14:paraId="2DEB1F04" w14:textId="77777777" w:rsidR="0020268A" w:rsidRPr="00363459" w:rsidRDefault="0020268A" w:rsidP="002A0A3E">
            <w:pPr>
              <w:pStyle w:val="Akapitzlist"/>
              <w:numPr>
                <w:ilvl w:val="0"/>
                <w:numId w:val="117"/>
              </w:numPr>
              <w:jc w:val="center"/>
              <w:rPr>
                <w:rFonts w:ascii="Arial" w:hAnsi="Arial" w:cs="Arial"/>
              </w:rPr>
            </w:pPr>
          </w:p>
        </w:tc>
        <w:tc>
          <w:tcPr>
            <w:tcW w:w="6193" w:type="dxa"/>
            <w:hideMark/>
          </w:tcPr>
          <w:p w14:paraId="301198B2" w14:textId="77777777" w:rsidR="0020268A" w:rsidRPr="00363459" w:rsidRDefault="0020268A">
            <w:pPr>
              <w:jc w:val="both"/>
              <w:cnfStyle w:val="000000100000" w:firstRow="0" w:lastRow="0" w:firstColumn="0" w:lastColumn="0" w:oddVBand="0" w:evenVBand="0" w:oddHBand="1" w:evenHBand="0" w:firstRowFirstColumn="0" w:firstRowLastColumn="0" w:lastRowFirstColumn="0" w:lastRowLastColumn="0"/>
              <w:rPr>
                <w:rFonts w:ascii="Arial" w:hAnsi="Arial" w:cs="Arial"/>
              </w:rPr>
            </w:pPr>
            <w:r w:rsidRPr="00363459">
              <w:rPr>
                <w:rFonts w:ascii="Arial" w:hAnsi="Arial" w:cs="Arial"/>
              </w:rPr>
              <w:t>Uchwała Nr 636/2022 z dnia 16 lutego 2022 roku w sprawie określenia szczegółowego planu dochodu i wydatków</w:t>
            </w:r>
          </w:p>
        </w:tc>
        <w:tc>
          <w:tcPr>
            <w:tcW w:w="1719" w:type="dxa"/>
            <w:hideMark/>
          </w:tcPr>
          <w:p w14:paraId="2E1BC001" w14:textId="77777777" w:rsidR="0020268A" w:rsidRPr="00363459" w:rsidRDefault="0020268A">
            <w:pPr>
              <w:jc w:val="center"/>
              <w:cnfStyle w:val="000000100000" w:firstRow="0" w:lastRow="0" w:firstColumn="0" w:lastColumn="0" w:oddVBand="0" w:evenVBand="0" w:oddHBand="1" w:evenHBand="0" w:firstRowFirstColumn="0" w:firstRowLastColumn="0" w:lastRowFirstColumn="0" w:lastRowLastColumn="0"/>
              <w:rPr>
                <w:rFonts w:ascii="Arial" w:hAnsi="Arial" w:cs="Arial"/>
              </w:rPr>
            </w:pPr>
            <w:r w:rsidRPr="00363459">
              <w:rPr>
                <w:rFonts w:ascii="Arial" w:hAnsi="Arial" w:cs="Arial"/>
              </w:rPr>
              <w:t>zrealizowano</w:t>
            </w:r>
          </w:p>
        </w:tc>
      </w:tr>
      <w:tr w:rsidR="0020268A" w:rsidRPr="00363459" w14:paraId="3FE3B273" w14:textId="77777777" w:rsidTr="00363459">
        <w:tc>
          <w:tcPr>
            <w:cnfStyle w:val="001000000000" w:firstRow="0" w:lastRow="0" w:firstColumn="1" w:lastColumn="0" w:oddVBand="0" w:evenVBand="0" w:oddHBand="0" w:evenHBand="0" w:firstRowFirstColumn="0" w:firstRowLastColumn="0" w:lastRowFirstColumn="0" w:lastRowLastColumn="0"/>
            <w:tcW w:w="1296" w:type="dxa"/>
          </w:tcPr>
          <w:p w14:paraId="4A01A2F9" w14:textId="77777777" w:rsidR="0020268A" w:rsidRPr="00363459" w:rsidRDefault="0020268A" w:rsidP="002A0A3E">
            <w:pPr>
              <w:pStyle w:val="Akapitzlist"/>
              <w:numPr>
                <w:ilvl w:val="0"/>
                <w:numId w:val="117"/>
              </w:numPr>
              <w:jc w:val="center"/>
              <w:rPr>
                <w:rFonts w:ascii="Arial" w:hAnsi="Arial" w:cs="Arial"/>
              </w:rPr>
            </w:pPr>
          </w:p>
        </w:tc>
        <w:tc>
          <w:tcPr>
            <w:tcW w:w="6193" w:type="dxa"/>
            <w:hideMark/>
          </w:tcPr>
          <w:p w14:paraId="3BD60040" w14:textId="77777777" w:rsidR="0020268A" w:rsidRPr="00363459" w:rsidRDefault="0020268A">
            <w:pPr>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363459">
              <w:rPr>
                <w:rFonts w:ascii="Arial" w:hAnsi="Arial" w:cs="Arial"/>
              </w:rPr>
              <w:t>Uchwała Nr 637/2022 z dnia 16 lutego 2022 roku w sprawie zmiany uchwały budżetowej na 2022 rok</w:t>
            </w:r>
          </w:p>
        </w:tc>
        <w:tc>
          <w:tcPr>
            <w:tcW w:w="1719" w:type="dxa"/>
            <w:hideMark/>
          </w:tcPr>
          <w:p w14:paraId="1BD47044" w14:textId="77777777" w:rsidR="0020268A" w:rsidRPr="00363459" w:rsidRDefault="0020268A">
            <w:pPr>
              <w:jc w:val="center"/>
              <w:cnfStyle w:val="000000000000" w:firstRow="0" w:lastRow="0" w:firstColumn="0" w:lastColumn="0" w:oddVBand="0" w:evenVBand="0" w:oddHBand="0" w:evenHBand="0" w:firstRowFirstColumn="0" w:firstRowLastColumn="0" w:lastRowFirstColumn="0" w:lastRowLastColumn="0"/>
              <w:rPr>
                <w:rFonts w:ascii="Arial" w:hAnsi="Arial" w:cs="Arial"/>
              </w:rPr>
            </w:pPr>
            <w:r w:rsidRPr="00363459">
              <w:rPr>
                <w:rFonts w:ascii="Arial" w:hAnsi="Arial" w:cs="Arial"/>
              </w:rPr>
              <w:t>zrealizowano</w:t>
            </w:r>
          </w:p>
        </w:tc>
      </w:tr>
      <w:tr w:rsidR="0020268A" w:rsidRPr="00363459" w14:paraId="3C52AB54" w14:textId="77777777" w:rsidTr="0036345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6" w:type="dxa"/>
          </w:tcPr>
          <w:p w14:paraId="1D41C623" w14:textId="77777777" w:rsidR="0020268A" w:rsidRPr="00363459" w:rsidRDefault="0020268A" w:rsidP="002A0A3E">
            <w:pPr>
              <w:pStyle w:val="Akapitzlist"/>
              <w:numPr>
                <w:ilvl w:val="0"/>
                <w:numId w:val="117"/>
              </w:numPr>
              <w:jc w:val="center"/>
              <w:rPr>
                <w:rFonts w:ascii="Arial" w:hAnsi="Arial" w:cs="Arial"/>
              </w:rPr>
            </w:pPr>
          </w:p>
        </w:tc>
        <w:tc>
          <w:tcPr>
            <w:tcW w:w="6193" w:type="dxa"/>
            <w:hideMark/>
          </w:tcPr>
          <w:p w14:paraId="7F5AF6D1" w14:textId="77777777" w:rsidR="0020268A" w:rsidRPr="00363459" w:rsidRDefault="0020268A">
            <w:pPr>
              <w:jc w:val="both"/>
              <w:cnfStyle w:val="000000100000" w:firstRow="0" w:lastRow="0" w:firstColumn="0" w:lastColumn="0" w:oddVBand="0" w:evenVBand="0" w:oddHBand="1" w:evenHBand="0" w:firstRowFirstColumn="0" w:firstRowLastColumn="0" w:lastRowFirstColumn="0" w:lastRowLastColumn="0"/>
              <w:rPr>
                <w:rFonts w:ascii="Arial" w:hAnsi="Arial" w:cs="Arial"/>
              </w:rPr>
            </w:pPr>
            <w:r w:rsidRPr="00363459">
              <w:rPr>
                <w:rFonts w:ascii="Arial" w:hAnsi="Arial" w:cs="Arial"/>
              </w:rPr>
              <w:t xml:space="preserve">Uchwała Nr 638/2022 z dnia 16 lutego 2022 roku w sprawie udzielenia pełnomocnictwa do reprezentowania Powiatu Krośnieńskiego w sprawach dotyczących programu Erasmus+ </w:t>
            </w:r>
          </w:p>
        </w:tc>
        <w:tc>
          <w:tcPr>
            <w:tcW w:w="1719" w:type="dxa"/>
            <w:hideMark/>
          </w:tcPr>
          <w:p w14:paraId="5FBBA26A" w14:textId="77777777" w:rsidR="0020268A" w:rsidRPr="00363459" w:rsidRDefault="0020268A">
            <w:pPr>
              <w:jc w:val="center"/>
              <w:cnfStyle w:val="000000100000" w:firstRow="0" w:lastRow="0" w:firstColumn="0" w:lastColumn="0" w:oddVBand="0" w:evenVBand="0" w:oddHBand="1" w:evenHBand="0" w:firstRowFirstColumn="0" w:firstRowLastColumn="0" w:lastRowFirstColumn="0" w:lastRowLastColumn="0"/>
              <w:rPr>
                <w:rFonts w:ascii="Arial" w:hAnsi="Arial" w:cs="Arial"/>
              </w:rPr>
            </w:pPr>
            <w:r w:rsidRPr="00363459">
              <w:rPr>
                <w:rFonts w:ascii="Arial" w:hAnsi="Arial" w:cs="Arial"/>
              </w:rPr>
              <w:t>zrealizowano</w:t>
            </w:r>
          </w:p>
        </w:tc>
      </w:tr>
      <w:tr w:rsidR="0020268A" w:rsidRPr="00363459" w14:paraId="29CA6BAE" w14:textId="77777777" w:rsidTr="00363459">
        <w:tc>
          <w:tcPr>
            <w:cnfStyle w:val="001000000000" w:firstRow="0" w:lastRow="0" w:firstColumn="1" w:lastColumn="0" w:oddVBand="0" w:evenVBand="0" w:oddHBand="0" w:evenHBand="0" w:firstRowFirstColumn="0" w:firstRowLastColumn="0" w:lastRowFirstColumn="0" w:lastRowLastColumn="0"/>
            <w:tcW w:w="1296" w:type="dxa"/>
          </w:tcPr>
          <w:p w14:paraId="4A8381CB" w14:textId="77777777" w:rsidR="0020268A" w:rsidRPr="00363459" w:rsidRDefault="0020268A" w:rsidP="002A0A3E">
            <w:pPr>
              <w:pStyle w:val="Akapitzlist"/>
              <w:numPr>
                <w:ilvl w:val="0"/>
                <w:numId w:val="117"/>
              </w:numPr>
              <w:jc w:val="center"/>
              <w:rPr>
                <w:rFonts w:ascii="Arial" w:hAnsi="Arial" w:cs="Arial"/>
              </w:rPr>
            </w:pPr>
          </w:p>
        </w:tc>
        <w:tc>
          <w:tcPr>
            <w:tcW w:w="6193" w:type="dxa"/>
            <w:hideMark/>
          </w:tcPr>
          <w:p w14:paraId="32171F24" w14:textId="77777777" w:rsidR="0020268A" w:rsidRPr="00363459" w:rsidRDefault="0020268A">
            <w:pPr>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363459">
              <w:rPr>
                <w:rFonts w:ascii="Arial" w:hAnsi="Arial" w:cs="Arial"/>
              </w:rPr>
              <w:t xml:space="preserve">Uchwała Nr 639/2022 z dnia 16 lutego 2022 roku w sprawie udzielenia pełnomocnictwa do reprezentowania Powiatu Krośnieńskiego w sprawach dotyczących Powiatu Krośnieńskiego </w:t>
            </w:r>
          </w:p>
        </w:tc>
        <w:tc>
          <w:tcPr>
            <w:tcW w:w="1719" w:type="dxa"/>
            <w:hideMark/>
          </w:tcPr>
          <w:p w14:paraId="3C126C1D" w14:textId="77777777" w:rsidR="0020268A" w:rsidRPr="00363459" w:rsidRDefault="0020268A">
            <w:pPr>
              <w:jc w:val="center"/>
              <w:cnfStyle w:val="000000000000" w:firstRow="0" w:lastRow="0" w:firstColumn="0" w:lastColumn="0" w:oddVBand="0" w:evenVBand="0" w:oddHBand="0" w:evenHBand="0" w:firstRowFirstColumn="0" w:firstRowLastColumn="0" w:lastRowFirstColumn="0" w:lastRowLastColumn="0"/>
              <w:rPr>
                <w:rFonts w:ascii="Arial" w:hAnsi="Arial" w:cs="Arial"/>
              </w:rPr>
            </w:pPr>
            <w:r w:rsidRPr="00363459">
              <w:rPr>
                <w:rFonts w:ascii="Arial" w:hAnsi="Arial" w:cs="Arial"/>
              </w:rPr>
              <w:t>zrealizowano</w:t>
            </w:r>
          </w:p>
        </w:tc>
      </w:tr>
      <w:tr w:rsidR="0020268A" w:rsidRPr="00363459" w14:paraId="3E62C1CA" w14:textId="77777777" w:rsidTr="0036345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6" w:type="dxa"/>
          </w:tcPr>
          <w:p w14:paraId="5591AF34" w14:textId="77777777" w:rsidR="0020268A" w:rsidRPr="00363459" w:rsidRDefault="0020268A" w:rsidP="002A0A3E">
            <w:pPr>
              <w:pStyle w:val="Akapitzlist"/>
              <w:numPr>
                <w:ilvl w:val="0"/>
                <w:numId w:val="117"/>
              </w:numPr>
              <w:jc w:val="center"/>
              <w:rPr>
                <w:rFonts w:ascii="Arial" w:hAnsi="Arial" w:cs="Arial"/>
              </w:rPr>
            </w:pPr>
          </w:p>
        </w:tc>
        <w:tc>
          <w:tcPr>
            <w:tcW w:w="6193" w:type="dxa"/>
            <w:hideMark/>
          </w:tcPr>
          <w:p w14:paraId="50FB322F" w14:textId="77777777" w:rsidR="0020268A" w:rsidRPr="00363459" w:rsidRDefault="0020268A">
            <w:pPr>
              <w:jc w:val="both"/>
              <w:cnfStyle w:val="000000100000" w:firstRow="0" w:lastRow="0" w:firstColumn="0" w:lastColumn="0" w:oddVBand="0" w:evenVBand="0" w:oddHBand="1" w:evenHBand="0" w:firstRowFirstColumn="0" w:firstRowLastColumn="0" w:lastRowFirstColumn="0" w:lastRowLastColumn="0"/>
              <w:rPr>
                <w:rFonts w:ascii="Arial" w:hAnsi="Arial" w:cs="Arial"/>
              </w:rPr>
            </w:pPr>
            <w:r w:rsidRPr="00363459">
              <w:rPr>
                <w:rFonts w:ascii="Arial" w:hAnsi="Arial" w:cs="Arial"/>
              </w:rPr>
              <w:t xml:space="preserve">Uchwała Nr 640/2022 z dnia 16 lutego 2022 roku </w:t>
            </w:r>
            <w:r w:rsidRPr="00363459">
              <w:rPr>
                <w:rFonts w:ascii="Arial" w:hAnsi="Arial" w:cs="Arial"/>
              </w:rPr>
              <w:br/>
              <w:t>w sprawie wszczęcia postępowania o udzielenie zamówienia publicznego</w:t>
            </w:r>
          </w:p>
        </w:tc>
        <w:tc>
          <w:tcPr>
            <w:tcW w:w="1719" w:type="dxa"/>
            <w:hideMark/>
          </w:tcPr>
          <w:p w14:paraId="4FC11C2D" w14:textId="77777777" w:rsidR="0020268A" w:rsidRPr="00363459" w:rsidRDefault="0020268A">
            <w:pPr>
              <w:jc w:val="center"/>
              <w:cnfStyle w:val="000000100000" w:firstRow="0" w:lastRow="0" w:firstColumn="0" w:lastColumn="0" w:oddVBand="0" w:evenVBand="0" w:oddHBand="1" w:evenHBand="0" w:firstRowFirstColumn="0" w:firstRowLastColumn="0" w:lastRowFirstColumn="0" w:lastRowLastColumn="0"/>
              <w:rPr>
                <w:rFonts w:ascii="Arial" w:hAnsi="Arial" w:cs="Arial"/>
              </w:rPr>
            </w:pPr>
            <w:r w:rsidRPr="00363459">
              <w:rPr>
                <w:rFonts w:ascii="Arial" w:hAnsi="Arial" w:cs="Arial"/>
              </w:rPr>
              <w:t>zrealizowano</w:t>
            </w:r>
          </w:p>
        </w:tc>
      </w:tr>
      <w:tr w:rsidR="0020268A" w:rsidRPr="00363459" w14:paraId="15CDBDF3" w14:textId="77777777" w:rsidTr="00363459">
        <w:tc>
          <w:tcPr>
            <w:cnfStyle w:val="001000000000" w:firstRow="0" w:lastRow="0" w:firstColumn="1" w:lastColumn="0" w:oddVBand="0" w:evenVBand="0" w:oddHBand="0" w:evenHBand="0" w:firstRowFirstColumn="0" w:firstRowLastColumn="0" w:lastRowFirstColumn="0" w:lastRowLastColumn="0"/>
            <w:tcW w:w="1296" w:type="dxa"/>
          </w:tcPr>
          <w:p w14:paraId="6DB13B3F" w14:textId="77777777" w:rsidR="0020268A" w:rsidRPr="00363459" w:rsidRDefault="0020268A" w:rsidP="002A0A3E">
            <w:pPr>
              <w:pStyle w:val="Akapitzlist"/>
              <w:numPr>
                <w:ilvl w:val="0"/>
                <w:numId w:val="117"/>
              </w:numPr>
              <w:jc w:val="center"/>
              <w:rPr>
                <w:rFonts w:ascii="Arial" w:hAnsi="Arial" w:cs="Arial"/>
              </w:rPr>
            </w:pPr>
          </w:p>
        </w:tc>
        <w:tc>
          <w:tcPr>
            <w:tcW w:w="6193" w:type="dxa"/>
            <w:hideMark/>
          </w:tcPr>
          <w:p w14:paraId="433ACA0F" w14:textId="687324A9" w:rsidR="0020268A" w:rsidRPr="00363459" w:rsidRDefault="0020268A" w:rsidP="000C3A64">
            <w:pPr>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363459">
              <w:rPr>
                <w:rFonts w:ascii="Arial" w:hAnsi="Arial" w:cs="Arial"/>
              </w:rPr>
              <w:t xml:space="preserve">Uchwała Nr 641/2022 z dnia 22 lutego 2022 roku w sprawie wyrażenia zgody na zawarcie kolejnej umowy najmu pomieszczeń zlokalizowanych w budynku głównym, znajdującym się na nieruchomości w Barwinku, oddanej </w:t>
            </w:r>
            <w:r w:rsidRPr="00363459">
              <w:rPr>
                <w:rFonts w:ascii="Arial" w:hAnsi="Arial" w:cs="Arial"/>
              </w:rPr>
              <w:br/>
              <w:t xml:space="preserve">w trwały zarząd </w:t>
            </w:r>
            <w:r w:rsidR="003F7468" w:rsidRPr="003F7468">
              <w:rPr>
                <w:rFonts w:ascii="Arial" w:hAnsi="Arial" w:cs="Arial"/>
              </w:rPr>
              <w:t>Powiatowemu Zarządowi Dróg</w:t>
            </w:r>
            <w:r w:rsidRPr="003F7468">
              <w:rPr>
                <w:rFonts w:ascii="Arial" w:hAnsi="Arial" w:cs="Arial"/>
              </w:rPr>
              <w:t xml:space="preserve"> </w:t>
            </w:r>
            <w:r w:rsidRPr="00363459">
              <w:rPr>
                <w:rFonts w:ascii="Arial" w:hAnsi="Arial" w:cs="Arial"/>
              </w:rPr>
              <w:t>w Krośnie</w:t>
            </w:r>
          </w:p>
        </w:tc>
        <w:tc>
          <w:tcPr>
            <w:tcW w:w="1719" w:type="dxa"/>
            <w:hideMark/>
          </w:tcPr>
          <w:p w14:paraId="41668A20" w14:textId="77777777" w:rsidR="0020268A" w:rsidRPr="00363459" w:rsidRDefault="0020268A">
            <w:pPr>
              <w:jc w:val="center"/>
              <w:cnfStyle w:val="000000000000" w:firstRow="0" w:lastRow="0" w:firstColumn="0" w:lastColumn="0" w:oddVBand="0" w:evenVBand="0" w:oddHBand="0" w:evenHBand="0" w:firstRowFirstColumn="0" w:firstRowLastColumn="0" w:lastRowFirstColumn="0" w:lastRowLastColumn="0"/>
              <w:rPr>
                <w:rFonts w:ascii="Arial" w:hAnsi="Arial" w:cs="Arial"/>
              </w:rPr>
            </w:pPr>
            <w:r w:rsidRPr="00363459">
              <w:rPr>
                <w:rFonts w:ascii="Arial" w:hAnsi="Arial" w:cs="Arial"/>
              </w:rPr>
              <w:t>zrealizowano</w:t>
            </w:r>
          </w:p>
        </w:tc>
      </w:tr>
      <w:tr w:rsidR="0020268A" w:rsidRPr="00363459" w14:paraId="412A2FFD" w14:textId="77777777" w:rsidTr="0036345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6" w:type="dxa"/>
          </w:tcPr>
          <w:p w14:paraId="10FCE254" w14:textId="77777777" w:rsidR="0020268A" w:rsidRPr="00363459" w:rsidRDefault="0020268A" w:rsidP="002A0A3E">
            <w:pPr>
              <w:pStyle w:val="Akapitzlist"/>
              <w:numPr>
                <w:ilvl w:val="0"/>
                <w:numId w:val="117"/>
              </w:numPr>
              <w:jc w:val="center"/>
              <w:rPr>
                <w:rFonts w:ascii="Arial" w:hAnsi="Arial" w:cs="Arial"/>
              </w:rPr>
            </w:pPr>
          </w:p>
        </w:tc>
        <w:tc>
          <w:tcPr>
            <w:tcW w:w="6193" w:type="dxa"/>
            <w:hideMark/>
          </w:tcPr>
          <w:p w14:paraId="50837C31" w14:textId="77777777" w:rsidR="0020268A" w:rsidRPr="00363459" w:rsidRDefault="0020268A">
            <w:pPr>
              <w:jc w:val="both"/>
              <w:cnfStyle w:val="000000100000" w:firstRow="0" w:lastRow="0" w:firstColumn="0" w:lastColumn="0" w:oddVBand="0" w:evenVBand="0" w:oddHBand="1" w:evenHBand="0" w:firstRowFirstColumn="0" w:firstRowLastColumn="0" w:lastRowFirstColumn="0" w:lastRowLastColumn="0"/>
              <w:rPr>
                <w:rFonts w:ascii="Arial" w:hAnsi="Arial" w:cs="Arial"/>
              </w:rPr>
            </w:pPr>
            <w:r w:rsidRPr="00363459">
              <w:rPr>
                <w:rFonts w:ascii="Arial" w:hAnsi="Arial" w:cs="Arial"/>
              </w:rPr>
              <w:t>Uchwała nr 642/2022 z dnia 22 lutego 2022 roku w sprawie udzielenia pełnomocnictwa do reprezentowania Powiatu Krośnieńskiego w sprawach dotyczących programu Erasmus+</w:t>
            </w:r>
          </w:p>
        </w:tc>
        <w:tc>
          <w:tcPr>
            <w:tcW w:w="1719" w:type="dxa"/>
            <w:hideMark/>
          </w:tcPr>
          <w:p w14:paraId="5F404F2C" w14:textId="77777777" w:rsidR="0020268A" w:rsidRPr="00363459" w:rsidRDefault="0020268A">
            <w:pPr>
              <w:jc w:val="center"/>
              <w:cnfStyle w:val="000000100000" w:firstRow="0" w:lastRow="0" w:firstColumn="0" w:lastColumn="0" w:oddVBand="0" w:evenVBand="0" w:oddHBand="1" w:evenHBand="0" w:firstRowFirstColumn="0" w:firstRowLastColumn="0" w:lastRowFirstColumn="0" w:lastRowLastColumn="0"/>
              <w:rPr>
                <w:rFonts w:ascii="Arial" w:hAnsi="Arial" w:cs="Arial"/>
              </w:rPr>
            </w:pPr>
            <w:r w:rsidRPr="00363459">
              <w:rPr>
                <w:rFonts w:ascii="Arial" w:hAnsi="Arial" w:cs="Arial"/>
              </w:rPr>
              <w:t>zrealizowano</w:t>
            </w:r>
          </w:p>
        </w:tc>
      </w:tr>
      <w:tr w:rsidR="0020268A" w:rsidRPr="00363459" w14:paraId="700A9DF0" w14:textId="77777777" w:rsidTr="00363459">
        <w:tc>
          <w:tcPr>
            <w:cnfStyle w:val="001000000000" w:firstRow="0" w:lastRow="0" w:firstColumn="1" w:lastColumn="0" w:oddVBand="0" w:evenVBand="0" w:oddHBand="0" w:evenHBand="0" w:firstRowFirstColumn="0" w:firstRowLastColumn="0" w:lastRowFirstColumn="0" w:lastRowLastColumn="0"/>
            <w:tcW w:w="1296" w:type="dxa"/>
          </w:tcPr>
          <w:p w14:paraId="0A7FD10F" w14:textId="77777777" w:rsidR="0020268A" w:rsidRPr="00363459" w:rsidRDefault="0020268A" w:rsidP="002A0A3E">
            <w:pPr>
              <w:pStyle w:val="Akapitzlist"/>
              <w:numPr>
                <w:ilvl w:val="0"/>
                <w:numId w:val="117"/>
              </w:numPr>
              <w:jc w:val="center"/>
              <w:rPr>
                <w:rFonts w:ascii="Arial" w:hAnsi="Arial" w:cs="Arial"/>
              </w:rPr>
            </w:pPr>
          </w:p>
        </w:tc>
        <w:tc>
          <w:tcPr>
            <w:tcW w:w="6193" w:type="dxa"/>
            <w:hideMark/>
          </w:tcPr>
          <w:p w14:paraId="6483DF40" w14:textId="77777777" w:rsidR="0020268A" w:rsidRPr="00363459" w:rsidRDefault="0020268A">
            <w:pPr>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363459">
              <w:rPr>
                <w:rFonts w:ascii="Arial" w:hAnsi="Arial" w:cs="Arial"/>
              </w:rPr>
              <w:t xml:space="preserve">Uchwała nr 643/2022 z dnia 28 lutego 2022 roku w sprawie określenia szczegółowego planu przychodów i wydatków </w:t>
            </w:r>
          </w:p>
        </w:tc>
        <w:tc>
          <w:tcPr>
            <w:tcW w:w="1719" w:type="dxa"/>
            <w:hideMark/>
          </w:tcPr>
          <w:p w14:paraId="321879EF" w14:textId="77777777" w:rsidR="0020268A" w:rsidRPr="00363459" w:rsidRDefault="0020268A">
            <w:pPr>
              <w:jc w:val="center"/>
              <w:cnfStyle w:val="000000000000" w:firstRow="0" w:lastRow="0" w:firstColumn="0" w:lastColumn="0" w:oddVBand="0" w:evenVBand="0" w:oddHBand="0" w:evenHBand="0" w:firstRowFirstColumn="0" w:firstRowLastColumn="0" w:lastRowFirstColumn="0" w:lastRowLastColumn="0"/>
              <w:rPr>
                <w:rFonts w:ascii="Arial" w:hAnsi="Arial" w:cs="Arial"/>
              </w:rPr>
            </w:pPr>
            <w:r w:rsidRPr="00363459">
              <w:rPr>
                <w:rFonts w:ascii="Arial" w:hAnsi="Arial" w:cs="Arial"/>
              </w:rPr>
              <w:t>zrealizowano</w:t>
            </w:r>
          </w:p>
        </w:tc>
      </w:tr>
      <w:tr w:rsidR="0020268A" w:rsidRPr="00363459" w14:paraId="6F511EE3" w14:textId="77777777" w:rsidTr="0036345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6" w:type="dxa"/>
          </w:tcPr>
          <w:p w14:paraId="6259F167" w14:textId="77777777" w:rsidR="0020268A" w:rsidRPr="00363459" w:rsidRDefault="0020268A" w:rsidP="002A0A3E">
            <w:pPr>
              <w:pStyle w:val="Akapitzlist"/>
              <w:numPr>
                <w:ilvl w:val="0"/>
                <w:numId w:val="117"/>
              </w:numPr>
              <w:jc w:val="center"/>
              <w:rPr>
                <w:rFonts w:ascii="Arial" w:hAnsi="Arial" w:cs="Arial"/>
              </w:rPr>
            </w:pPr>
          </w:p>
        </w:tc>
        <w:tc>
          <w:tcPr>
            <w:tcW w:w="6193" w:type="dxa"/>
            <w:hideMark/>
          </w:tcPr>
          <w:p w14:paraId="2F8EE7F1" w14:textId="77777777" w:rsidR="0020268A" w:rsidRPr="00363459" w:rsidRDefault="0020268A">
            <w:pPr>
              <w:jc w:val="both"/>
              <w:cnfStyle w:val="000000100000" w:firstRow="0" w:lastRow="0" w:firstColumn="0" w:lastColumn="0" w:oddVBand="0" w:evenVBand="0" w:oddHBand="1" w:evenHBand="0" w:firstRowFirstColumn="0" w:firstRowLastColumn="0" w:lastRowFirstColumn="0" w:lastRowLastColumn="0"/>
              <w:rPr>
                <w:rFonts w:ascii="Arial" w:hAnsi="Arial" w:cs="Arial"/>
              </w:rPr>
            </w:pPr>
            <w:r w:rsidRPr="00363459">
              <w:rPr>
                <w:rFonts w:ascii="Arial" w:hAnsi="Arial" w:cs="Arial"/>
              </w:rPr>
              <w:t xml:space="preserve">Uchwała Nr 644/2022 z dnia 28 lutego 2022 roku w sprawie zmiany uchwały budżetowej na 2022 rok </w:t>
            </w:r>
          </w:p>
        </w:tc>
        <w:tc>
          <w:tcPr>
            <w:tcW w:w="1719" w:type="dxa"/>
            <w:hideMark/>
          </w:tcPr>
          <w:p w14:paraId="1864D521" w14:textId="77777777" w:rsidR="0020268A" w:rsidRPr="00363459" w:rsidRDefault="0020268A">
            <w:pPr>
              <w:jc w:val="center"/>
              <w:cnfStyle w:val="000000100000" w:firstRow="0" w:lastRow="0" w:firstColumn="0" w:lastColumn="0" w:oddVBand="0" w:evenVBand="0" w:oddHBand="1" w:evenHBand="0" w:firstRowFirstColumn="0" w:firstRowLastColumn="0" w:lastRowFirstColumn="0" w:lastRowLastColumn="0"/>
              <w:rPr>
                <w:rFonts w:ascii="Arial" w:hAnsi="Arial" w:cs="Arial"/>
              </w:rPr>
            </w:pPr>
            <w:r w:rsidRPr="00363459">
              <w:rPr>
                <w:rFonts w:ascii="Arial" w:hAnsi="Arial" w:cs="Arial"/>
              </w:rPr>
              <w:t>zrealizowano</w:t>
            </w:r>
          </w:p>
        </w:tc>
      </w:tr>
      <w:tr w:rsidR="0020268A" w:rsidRPr="00363459" w14:paraId="3E46B925" w14:textId="77777777" w:rsidTr="00363459">
        <w:tc>
          <w:tcPr>
            <w:cnfStyle w:val="001000000000" w:firstRow="0" w:lastRow="0" w:firstColumn="1" w:lastColumn="0" w:oddVBand="0" w:evenVBand="0" w:oddHBand="0" w:evenHBand="0" w:firstRowFirstColumn="0" w:firstRowLastColumn="0" w:lastRowFirstColumn="0" w:lastRowLastColumn="0"/>
            <w:tcW w:w="1296" w:type="dxa"/>
          </w:tcPr>
          <w:p w14:paraId="161AEABF" w14:textId="77777777" w:rsidR="0020268A" w:rsidRPr="00363459" w:rsidRDefault="0020268A" w:rsidP="002A0A3E">
            <w:pPr>
              <w:pStyle w:val="Akapitzlist"/>
              <w:numPr>
                <w:ilvl w:val="0"/>
                <w:numId w:val="117"/>
              </w:numPr>
              <w:jc w:val="center"/>
              <w:rPr>
                <w:rFonts w:ascii="Arial" w:hAnsi="Arial" w:cs="Arial"/>
              </w:rPr>
            </w:pPr>
          </w:p>
        </w:tc>
        <w:tc>
          <w:tcPr>
            <w:tcW w:w="6193" w:type="dxa"/>
            <w:hideMark/>
          </w:tcPr>
          <w:p w14:paraId="21AC53AA" w14:textId="5E67F1E5" w:rsidR="0020268A" w:rsidRPr="00363459" w:rsidRDefault="0020268A">
            <w:pPr>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363459">
              <w:rPr>
                <w:rFonts w:ascii="Arial" w:hAnsi="Arial" w:cs="Arial"/>
              </w:rPr>
              <w:t>Uchwała Nr 645/2022 z dnia 28 lutego 2022 roku w sprawie udzielenia pełnomocnictwa do reprezentowania Powiatu Krośnieńskiego w sprawach dotyczących przedsięwzięcia pn. „Poznaj Polsk</w:t>
            </w:r>
            <w:r w:rsidR="00A60D57">
              <w:rPr>
                <w:rFonts w:ascii="Arial" w:hAnsi="Arial" w:cs="Arial"/>
              </w:rPr>
              <w:t xml:space="preserve">ę” ustanowionym przez Ministra </w:t>
            </w:r>
            <w:r w:rsidR="00A60D57" w:rsidRPr="000C3A64">
              <w:rPr>
                <w:rFonts w:ascii="Arial" w:hAnsi="Arial" w:cs="Arial"/>
              </w:rPr>
              <w:t>E</w:t>
            </w:r>
            <w:r w:rsidRPr="00363459">
              <w:rPr>
                <w:rFonts w:ascii="Arial" w:hAnsi="Arial" w:cs="Arial"/>
              </w:rPr>
              <w:t xml:space="preserve">dukacji </w:t>
            </w:r>
            <w:r w:rsidRPr="00363459">
              <w:rPr>
                <w:rFonts w:ascii="Arial" w:hAnsi="Arial" w:cs="Arial"/>
              </w:rPr>
              <w:br/>
              <w:t>i Nauki</w:t>
            </w:r>
          </w:p>
        </w:tc>
        <w:tc>
          <w:tcPr>
            <w:tcW w:w="1719" w:type="dxa"/>
            <w:hideMark/>
          </w:tcPr>
          <w:p w14:paraId="6B127606" w14:textId="77777777" w:rsidR="0020268A" w:rsidRPr="00363459" w:rsidRDefault="0020268A">
            <w:pPr>
              <w:jc w:val="center"/>
              <w:cnfStyle w:val="000000000000" w:firstRow="0" w:lastRow="0" w:firstColumn="0" w:lastColumn="0" w:oddVBand="0" w:evenVBand="0" w:oddHBand="0" w:evenHBand="0" w:firstRowFirstColumn="0" w:firstRowLastColumn="0" w:lastRowFirstColumn="0" w:lastRowLastColumn="0"/>
              <w:rPr>
                <w:rFonts w:ascii="Arial" w:hAnsi="Arial" w:cs="Arial"/>
              </w:rPr>
            </w:pPr>
            <w:r w:rsidRPr="00363459">
              <w:rPr>
                <w:rFonts w:ascii="Arial" w:hAnsi="Arial" w:cs="Arial"/>
              </w:rPr>
              <w:t>zrealizowano</w:t>
            </w:r>
          </w:p>
        </w:tc>
      </w:tr>
      <w:tr w:rsidR="0020268A" w:rsidRPr="00363459" w14:paraId="7F6C2F8E" w14:textId="77777777" w:rsidTr="0036345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6" w:type="dxa"/>
          </w:tcPr>
          <w:p w14:paraId="3A3988BF" w14:textId="77777777" w:rsidR="0020268A" w:rsidRPr="00363459" w:rsidRDefault="0020268A" w:rsidP="002A0A3E">
            <w:pPr>
              <w:pStyle w:val="Akapitzlist"/>
              <w:numPr>
                <w:ilvl w:val="0"/>
                <w:numId w:val="117"/>
              </w:numPr>
              <w:jc w:val="center"/>
              <w:rPr>
                <w:rFonts w:ascii="Arial" w:hAnsi="Arial" w:cs="Arial"/>
              </w:rPr>
            </w:pPr>
          </w:p>
        </w:tc>
        <w:tc>
          <w:tcPr>
            <w:tcW w:w="6193" w:type="dxa"/>
            <w:hideMark/>
          </w:tcPr>
          <w:p w14:paraId="4C3FEC17" w14:textId="77777777" w:rsidR="0020268A" w:rsidRPr="00363459" w:rsidRDefault="0020268A">
            <w:pPr>
              <w:jc w:val="both"/>
              <w:cnfStyle w:val="000000100000" w:firstRow="0" w:lastRow="0" w:firstColumn="0" w:lastColumn="0" w:oddVBand="0" w:evenVBand="0" w:oddHBand="1" w:evenHBand="0" w:firstRowFirstColumn="0" w:firstRowLastColumn="0" w:lastRowFirstColumn="0" w:lastRowLastColumn="0"/>
              <w:rPr>
                <w:rFonts w:ascii="Arial" w:hAnsi="Arial" w:cs="Arial"/>
              </w:rPr>
            </w:pPr>
            <w:r w:rsidRPr="00363459">
              <w:rPr>
                <w:rFonts w:ascii="Arial" w:hAnsi="Arial" w:cs="Arial"/>
              </w:rPr>
              <w:t>Uchwała Nr 646/2022 z dnia 8 marca 2022 roku w sprawie zmiany uchwały budżetowej na 2022 rok</w:t>
            </w:r>
          </w:p>
        </w:tc>
        <w:tc>
          <w:tcPr>
            <w:tcW w:w="1719" w:type="dxa"/>
            <w:hideMark/>
          </w:tcPr>
          <w:p w14:paraId="4B510CFD" w14:textId="77777777" w:rsidR="0020268A" w:rsidRPr="00363459" w:rsidRDefault="0020268A">
            <w:pPr>
              <w:cnfStyle w:val="000000100000" w:firstRow="0" w:lastRow="0" w:firstColumn="0" w:lastColumn="0" w:oddVBand="0" w:evenVBand="0" w:oddHBand="1" w:evenHBand="0" w:firstRowFirstColumn="0" w:firstRowLastColumn="0" w:lastRowFirstColumn="0" w:lastRowLastColumn="0"/>
              <w:rPr>
                <w:rFonts w:ascii="Arial" w:hAnsi="Arial" w:cs="Arial"/>
              </w:rPr>
            </w:pPr>
            <w:r w:rsidRPr="00363459">
              <w:rPr>
                <w:rFonts w:ascii="Arial" w:hAnsi="Arial" w:cs="Arial"/>
              </w:rPr>
              <w:t>zrealizowano</w:t>
            </w:r>
          </w:p>
        </w:tc>
      </w:tr>
      <w:tr w:rsidR="0020268A" w:rsidRPr="00363459" w14:paraId="653B4711" w14:textId="77777777" w:rsidTr="00363459">
        <w:tc>
          <w:tcPr>
            <w:cnfStyle w:val="001000000000" w:firstRow="0" w:lastRow="0" w:firstColumn="1" w:lastColumn="0" w:oddVBand="0" w:evenVBand="0" w:oddHBand="0" w:evenHBand="0" w:firstRowFirstColumn="0" w:firstRowLastColumn="0" w:lastRowFirstColumn="0" w:lastRowLastColumn="0"/>
            <w:tcW w:w="1296" w:type="dxa"/>
          </w:tcPr>
          <w:p w14:paraId="74695F22" w14:textId="77777777" w:rsidR="0020268A" w:rsidRPr="00363459" w:rsidRDefault="0020268A" w:rsidP="002A0A3E">
            <w:pPr>
              <w:pStyle w:val="Akapitzlist"/>
              <w:numPr>
                <w:ilvl w:val="0"/>
                <w:numId w:val="117"/>
              </w:numPr>
              <w:jc w:val="center"/>
              <w:rPr>
                <w:rFonts w:ascii="Arial" w:hAnsi="Arial" w:cs="Arial"/>
              </w:rPr>
            </w:pPr>
          </w:p>
        </w:tc>
        <w:tc>
          <w:tcPr>
            <w:tcW w:w="6193" w:type="dxa"/>
            <w:hideMark/>
          </w:tcPr>
          <w:p w14:paraId="097381A2" w14:textId="77777777" w:rsidR="0020268A" w:rsidRPr="00363459" w:rsidRDefault="0020268A">
            <w:pPr>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363459">
              <w:rPr>
                <w:rFonts w:ascii="Arial" w:hAnsi="Arial" w:cs="Arial"/>
              </w:rPr>
              <w:t>Uchwała Nr 647/2022 z dnia8 marca 2022 roku w sprawie ustalenia zasad rozpatrywania wniosków składanych przez osoby niepełnosprawne w ramach uczestnictwa w programie „Aktywny Samorząd”</w:t>
            </w:r>
          </w:p>
        </w:tc>
        <w:tc>
          <w:tcPr>
            <w:tcW w:w="1719" w:type="dxa"/>
            <w:hideMark/>
          </w:tcPr>
          <w:p w14:paraId="2F40D515" w14:textId="77777777" w:rsidR="0020268A" w:rsidRPr="00363459" w:rsidRDefault="0020268A">
            <w:pPr>
              <w:cnfStyle w:val="000000000000" w:firstRow="0" w:lastRow="0" w:firstColumn="0" w:lastColumn="0" w:oddVBand="0" w:evenVBand="0" w:oddHBand="0" w:evenHBand="0" w:firstRowFirstColumn="0" w:firstRowLastColumn="0" w:lastRowFirstColumn="0" w:lastRowLastColumn="0"/>
              <w:rPr>
                <w:rFonts w:ascii="Arial" w:hAnsi="Arial" w:cs="Arial"/>
              </w:rPr>
            </w:pPr>
            <w:r w:rsidRPr="00363459">
              <w:rPr>
                <w:rFonts w:ascii="Arial" w:hAnsi="Arial" w:cs="Arial"/>
              </w:rPr>
              <w:t>zrealizowano</w:t>
            </w:r>
          </w:p>
        </w:tc>
      </w:tr>
      <w:tr w:rsidR="0020268A" w:rsidRPr="00363459" w14:paraId="6DA126A6" w14:textId="77777777" w:rsidTr="0036345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6" w:type="dxa"/>
          </w:tcPr>
          <w:p w14:paraId="2E22391C" w14:textId="77777777" w:rsidR="0020268A" w:rsidRPr="00363459" w:rsidRDefault="0020268A" w:rsidP="002A0A3E">
            <w:pPr>
              <w:pStyle w:val="Akapitzlist"/>
              <w:numPr>
                <w:ilvl w:val="0"/>
                <w:numId w:val="117"/>
              </w:numPr>
              <w:jc w:val="center"/>
              <w:rPr>
                <w:rFonts w:ascii="Arial" w:hAnsi="Arial" w:cs="Arial"/>
              </w:rPr>
            </w:pPr>
          </w:p>
        </w:tc>
        <w:tc>
          <w:tcPr>
            <w:tcW w:w="6193" w:type="dxa"/>
            <w:hideMark/>
          </w:tcPr>
          <w:p w14:paraId="71F5AA28" w14:textId="77777777" w:rsidR="0020268A" w:rsidRPr="00363459" w:rsidRDefault="0020268A">
            <w:pPr>
              <w:jc w:val="both"/>
              <w:cnfStyle w:val="000000100000" w:firstRow="0" w:lastRow="0" w:firstColumn="0" w:lastColumn="0" w:oddVBand="0" w:evenVBand="0" w:oddHBand="1" w:evenHBand="0" w:firstRowFirstColumn="0" w:firstRowLastColumn="0" w:lastRowFirstColumn="0" w:lastRowLastColumn="0"/>
              <w:rPr>
                <w:rFonts w:ascii="Arial" w:hAnsi="Arial" w:cs="Arial"/>
              </w:rPr>
            </w:pPr>
            <w:r w:rsidRPr="00363459">
              <w:rPr>
                <w:rFonts w:ascii="Arial" w:hAnsi="Arial" w:cs="Arial"/>
              </w:rPr>
              <w:t>Uchwała Nr 648/2022 z dnia 22 marca 2022 roku w sprawie określenia szczegółowego planu dochodów i wydatków</w:t>
            </w:r>
          </w:p>
        </w:tc>
        <w:tc>
          <w:tcPr>
            <w:tcW w:w="1719" w:type="dxa"/>
            <w:hideMark/>
          </w:tcPr>
          <w:p w14:paraId="788DA934" w14:textId="77777777" w:rsidR="0020268A" w:rsidRPr="00363459" w:rsidRDefault="0020268A">
            <w:pPr>
              <w:cnfStyle w:val="000000100000" w:firstRow="0" w:lastRow="0" w:firstColumn="0" w:lastColumn="0" w:oddVBand="0" w:evenVBand="0" w:oddHBand="1" w:evenHBand="0" w:firstRowFirstColumn="0" w:firstRowLastColumn="0" w:lastRowFirstColumn="0" w:lastRowLastColumn="0"/>
              <w:rPr>
                <w:rFonts w:ascii="Arial" w:hAnsi="Arial" w:cs="Arial"/>
              </w:rPr>
            </w:pPr>
            <w:r w:rsidRPr="00363459">
              <w:rPr>
                <w:rFonts w:ascii="Arial" w:hAnsi="Arial" w:cs="Arial"/>
              </w:rPr>
              <w:t>zrealizowano</w:t>
            </w:r>
          </w:p>
        </w:tc>
      </w:tr>
      <w:tr w:rsidR="0020268A" w:rsidRPr="00363459" w14:paraId="78AEF3E3" w14:textId="77777777" w:rsidTr="00363459">
        <w:tc>
          <w:tcPr>
            <w:cnfStyle w:val="001000000000" w:firstRow="0" w:lastRow="0" w:firstColumn="1" w:lastColumn="0" w:oddVBand="0" w:evenVBand="0" w:oddHBand="0" w:evenHBand="0" w:firstRowFirstColumn="0" w:firstRowLastColumn="0" w:lastRowFirstColumn="0" w:lastRowLastColumn="0"/>
            <w:tcW w:w="1296" w:type="dxa"/>
          </w:tcPr>
          <w:p w14:paraId="5A54AAC2" w14:textId="77777777" w:rsidR="0020268A" w:rsidRPr="00363459" w:rsidRDefault="0020268A" w:rsidP="002A0A3E">
            <w:pPr>
              <w:pStyle w:val="Akapitzlist"/>
              <w:numPr>
                <w:ilvl w:val="0"/>
                <w:numId w:val="117"/>
              </w:numPr>
              <w:jc w:val="center"/>
              <w:rPr>
                <w:rFonts w:ascii="Arial" w:hAnsi="Arial" w:cs="Arial"/>
              </w:rPr>
            </w:pPr>
          </w:p>
        </w:tc>
        <w:tc>
          <w:tcPr>
            <w:tcW w:w="6193" w:type="dxa"/>
            <w:hideMark/>
          </w:tcPr>
          <w:p w14:paraId="7D27C970" w14:textId="77777777" w:rsidR="0020268A" w:rsidRPr="00363459" w:rsidRDefault="0020268A">
            <w:pPr>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363459">
              <w:rPr>
                <w:rFonts w:ascii="Arial" w:hAnsi="Arial" w:cs="Arial"/>
              </w:rPr>
              <w:t>Uchwała Nr 649/2022 z dnia 22 marca 2022 roku w sprawie zmiany uchwały budżetowej na 2022 rok</w:t>
            </w:r>
          </w:p>
        </w:tc>
        <w:tc>
          <w:tcPr>
            <w:tcW w:w="1719" w:type="dxa"/>
            <w:hideMark/>
          </w:tcPr>
          <w:p w14:paraId="7A67BC47" w14:textId="77777777" w:rsidR="0020268A" w:rsidRPr="00363459" w:rsidRDefault="0020268A">
            <w:pPr>
              <w:cnfStyle w:val="000000000000" w:firstRow="0" w:lastRow="0" w:firstColumn="0" w:lastColumn="0" w:oddVBand="0" w:evenVBand="0" w:oddHBand="0" w:evenHBand="0" w:firstRowFirstColumn="0" w:firstRowLastColumn="0" w:lastRowFirstColumn="0" w:lastRowLastColumn="0"/>
              <w:rPr>
                <w:rFonts w:ascii="Arial" w:hAnsi="Arial" w:cs="Arial"/>
              </w:rPr>
            </w:pPr>
            <w:r w:rsidRPr="00363459">
              <w:rPr>
                <w:rFonts w:ascii="Arial" w:hAnsi="Arial" w:cs="Arial"/>
              </w:rPr>
              <w:t>zrealizowano</w:t>
            </w:r>
          </w:p>
        </w:tc>
      </w:tr>
      <w:tr w:rsidR="0020268A" w:rsidRPr="00363459" w14:paraId="3B573009" w14:textId="77777777" w:rsidTr="0036345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6" w:type="dxa"/>
          </w:tcPr>
          <w:p w14:paraId="6ACF54A8" w14:textId="77777777" w:rsidR="0020268A" w:rsidRPr="00363459" w:rsidRDefault="0020268A" w:rsidP="002A0A3E">
            <w:pPr>
              <w:pStyle w:val="Akapitzlist"/>
              <w:numPr>
                <w:ilvl w:val="0"/>
                <w:numId w:val="117"/>
              </w:numPr>
              <w:jc w:val="center"/>
              <w:rPr>
                <w:rFonts w:ascii="Arial" w:hAnsi="Arial" w:cs="Arial"/>
              </w:rPr>
            </w:pPr>
          </w:p>
        </w:tc>
        <w:tc>
          <w:tcPr>
            <w:tcW w:w="6193" w:type="dxa"/>
            <w:hideMark/>
          </w:tcPr>
          <w:p w14:paraId="2EEFA15A" w14:textId="77777777" w:rsidR="0020268A" w:rsidRPr="00363459" w:rsidRDefault="0020268A">
            <w:pPr>
              <w:jc w:val="both"/>
              <w:cnfStyle w:val="000000100000" w:firstRow="0" w:lastRow="0" w:firstColumn="0" w:lastColumn="0" w:oddVBand="0" w:evenVBand="0" w:oddHBand="1" w:evenHBand="0" w:firstRowFirstColumn="0" w:firstRowLastColumn="0" w:lastRowFirstColumn="0" w:lastRowLastColumn="0"/>
              <w:rPr>
                <w:rFonts w:ascii="Arial" w:hAnsi="Arial" w:cs="Arial"/>
              </w:rPr>
            </w:pPr>
            <w:r w:rsidRPr="00363459">
              <w:rPr>
                <w:rFonts w:ascii="Arial" w:hAnsi="Arial" w:cs="Arial"/>
              </w:rPr>
              <w:t xml:space="preserve">Uchwała Nr 650/2022 z dnia 22 marca 2022 roku w sprawie ogłoszenia otwartego konkursu ofert na realizację w 2022 roku zadań z zakresu rehabilitacji społecznej zlecanych fundacjom oraz organizacjom pozarządowym </w:t>
            </w:r>
          </w:p>
        </w:tc>
        <w:tc>
          <w:tcPr>
            <w:tcW w:w="1719" w:type="dxa"/>
            <w:hideMark/>
          </w:tcPr>
          <w:p w14:paraId="3A0DB7F6" w14:textId="77777777" w:rsidR="0020268A" w:rsidRPr="00363459" w:rsidRDefault="0020268A">
            <w:pPr>
              <w:cnfStyle w:val="000000100000" w:firstRow="0" w:lastRow="0" w:firstColumn="0" w:lastColumn="0" w:oddVBand="0" w:evenVBand="0" w:oddHBand="1" w:evenHBand="0" w:firstRowFirstColumn="0" w:firstRowLastColumn="0" w:lastRowFirstColumn="0" w:lastRowLastColumn="0"/>
              <w:rPr>
                <w:rFonts w:ascii="Arial" w:hAnsi="Arial" w:cs="Arial"/>
              </w:rPr>
            </w:pPr>
            <w:r w:rsidRPr="00363459">
              <w:rPr>
                <w:rFonts w:ascii="Arial" w:hAnsi="Arial" w:cs="Arial"/>
              </w:rPr>
              <w:t>zrealizowano</w:t>
            </w:r>
          </w:p>
        </w:tc>
      </w:tr>
      <w:tr w:rsidR="0020268A" w:rsidRPr="00363459" w14:paraId="409F3944" w14:textId="77777777" w:rsidTr="00363459">
        <w:tc>
          <w:tcPr>
            <w:cnfStyle w:val="001000000000" w:firstRow="0" w:lastRow="0" w:firstColumn="1" w:lastColumn="0" w:oddVBand="0" w:evenVBand="0" w:oddHBand="0" w:evenHBand="0" w:firstRowFirstColumn="0" w:firstRowLastColumn="0" w:lastRowFirstColumn="0" w:lastRowLastColumn="0"/>
            <w:tcW w:w="1296" w:type="dxa"/>
          </w:tcPr>
          <w:p w14:paraId="1ADA90AE" w14:textId="77777777" w:rsidR="0020268A" w:rsidRPr="00363459" w:rsidRDefault="0020268A" w:rsidP="002A0A3E">
            <w:pPr>
              <w:pStyle w:val="Akapitzlist"/>
              <w:numPr>
                <w:ilvl w:val="0"/>
                <w:numId w:val="117"/>
              </w:numPr>
              <w:jc w:val="center"/>
              <w:rPr>
                <w:rFonts w:ascii="Arial" w:hAnsi="Arial" w:cs="Arial"/>
              </w:rPr>
            </w:pPr>
          </w:p>
        </w:tc>
        <w:tc>
          <w:tcPr>
            <w:tcW w:w="6193" w:type="dxa"/>
            <w:hideMark/>
          </w:tcPr>
          <w:p w14:paraId="4DED1AA8" w14:textId="77777777" w:rsidR="0020268A" w:rsidRPr="00363459" w:rsidRDefault="0020268A">
            <w:pPr>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363459">
              <w:rPr>
                <w:rFonts w:ascii="Arial" w:hAnsi="Arial" w:cs="Arial"/>
              </w:rPr>
              <w:t xml:space="preserve">Uchwała Nr 651/2022 z dnia 22 marca 2022 roku w sprawie wszczęcia postępowania o udzielenie zamówienia publicznego </w:t>
            </w:r>
          </w:p>
        </w:tc>
        <w:tc>
          <w:tcPr>
            <w:tcW w:w="1719" w:type="dxa"/>
            <w:hideMark/>
          </w:tcPr>
          <w:p w14:paraId="1C2488C2" w14:textId="77777777" w:rsidR="0020268A" w:rsidRPr="00363459" w:rsidRDefault="0020268A">
            <w:pPr>
              <w:cnfStyle w:val="000000000000" w:firstRow="0" w:lastRow="0" w:firstColumn="0" w:lastColumn="0" w:oddVBand="0" w:evenVBand="0" w:oddHBand="0" w:evenHBand="0" w:firstRowFirstColumn="0" w:firstRowLastColumn="0" w:lastRowFirstColumn="0" w:lastRowLastColumn="0"/>
              <w:rPr>
                <w:rFonts w:ascii="Arial" w:hAnsi="Arial" w:cs="Arial"/>
              </w:rPr>
            </w:pPr>
            <w:r w:rsidRPr="00363459">
              <w:rPr>
                <w:rFonts w:ascii="Arial" w:hAnsi="Arial" w:cs="Arial"/>
              </w:rPr>
              <w:t>zrealizowano</w:t>
            </w:r>
          </w:p>
        </w:tc>
      </w:tr>
      <w:tr w:rsidR="0020268A" w:rsidRPr="00363459" w14:paraId="6F25079E" w14:textId="77777777" w:rsidTr="0036345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6" w:type="dxa"/>
          </w:tcPr>
          <w:p w14:paraId="3764C7C9" w14:textId="77777777" w:rsidR="0020268A" w:rsidRPr="00363459" w:rsidRDefault="0020268A" w:rsidP="002A0A3E">
            <w:pPr>
              <w:pStyle w:val="Akapitzlist"/>
              <w:numPr>
                <w:ilvl w:val="0"/>
                <w:numId w:val="117"/>
              </w:numPr>
              <w:jc w:val="center"/>
              <w:rPr>
                <w:rFonts w:ascii="Arial" w:hAnsi="Arial" w:cs="Arial"/>
              </w:rPr>
            </w:pPr>
          </w:p>
        </w:tc>
        <w:tc>
          <w:tcPr>
            <w:tcW w:w="6193" w:type="dxa"/>
            <w:hideMark/>
          </w:tcPr>
          <w:p w14:paraId="30513AF2" w14:textId="77777777" w:rsidR="0020268A" w:rsidRPr="00363459" w:rsidRDefault="0020268A">
            <w:pPr>
              <w:jc w:val="both"/>
              <w:cnfStyle w:val="000000100000" w:firstRow="0" w:lastRow="0" w:firstColumn="0" w:lastColumn="0" w:oddVBand="0" w:evenVBand="0" w:oddHBand="1" w:evenHBand="0" w:firstRowFirstColumn="0" w:firstRowLastColumn="0" w:lastRowFirstColumn="0" w:lastRowLastColumn="0"/>
              <w:rPr>
                <w:rFonts w:ascii="Arial" w:hAnsi="Arial" w:cs="Arial"/>
              </w:rPr>
            </w:pPr>
            <w:r w:rsidRPr="00363459">
              <w:rPr>
                <w:rFonts w:ascii="Arial" w:hAnsi="Arial" w:cs="Arial"/>
              </w:rPr>
              <w:t xml:space="preserve">Uchwała Nr 652/2022 z dnia 22 marca 2022 roku w sprawie wszczęcia postępowania o udzielenie zamówienia publicznego </w:t>
            </w:r>
          </w:p>
        </w:tc>
        <w:tc>
          <w:tcPr>
            <w:tcW w:w="1719" w:type="dxa"/>
            <w:hideMark/>
          </w:tcPr>
          <w:p w14:paraId="374F0FFC" w14:textId="77777777" w:rsidR="0020268A" w:rsidRPr="00363459" w:rsidRDefault="0020268A">
            <w:pPr>
              <w:cnfStyle w:val="000000100000" w:firstRow="0" w:lastRow="0" w:firstColumn="0" w:lastColumn="0" w:oddVBand="0" w:evenVBand="0" w:oddHBand="1" w:evenHBand="0" w:firstRowFirstColumn="0" w:firstRowLastColumn="0" w:lastRowFirstColumn="0" w:lastRowLastColumn="0"/>
              <w:rPr>
                <w:rFonts w:ascii="Arial" w:hAnsi="Arial" w:cs="Arial"/>
              </w:rPr>
            </w:pPr>
            <w:r w:rsidRPr="00363459">
              <w:rPr>
                <w:rFonts w:ascii="Arial" w:hAnsi="Arial" w:cs="Arial"/>
              </w:rPr>
              <w:t>zrealizowano</w:t>
            </w:r>
          </w:p>
        </w:tc>
      </w:tr>
      <w:tr w:rsidR="0020268A" w:rsidRPr="00363459" w14:paraId="33D5601D" w14:textId="77777777" w:rsidTr="00363459">
        <w:tc>
          <w:tcPr>
            <w:cnfStyle w:val="001000000000" w:firstRow="0" w:lastRow="0" w:firstColumn="1" w:lastColumn="0" w:oddVBand="0" w:evenVBand="0" w:oddHBand="0" w:evenHBand="0" w:firstRowFirstColumn="0" w:firstRowLastColumn="0" w:lastRowFirstColumn="0" w:lastRowLastColumn="0"/>
            <w:tcW w:w="1296" w:type="dxa"/>
          </w:tcPr>
          <w:p w14:paraId="7AA226C4" w14:textId="77777777" w:rsidR="0020268A" w:rsidRPr="00363459" w:rsidRDefault="0020268A" w:rsidP="002A0A3E">
            <w:pPr>
              <w:pStyle w:val="Akapitzlist"/>
              <w:numPr>
                <w:ilvl w:val="0"/>
                <w:numId w:val="117"/>
              </w:numPr>
              <w:jc w:val="center"/>
              <w:rPr>
                <w:rFonts w:ascii="Arial" w:hAnsi="Arial" w:cs="Arial"/>
              </w:rPr>
            </w:pPr>
          </w:p>
        </w:tc>
        <w:tc>
          <w:tcPr>
            <w:tcW w:w="6193" w:type="dxa"/>
            <w:hideMark/>
          </w:tcPr>
          <w:p w14:paraId="39B61C79" w14:textId="77777777" w:rsidR="0020268A" w:rsidRPr="00363459" w:rsidRDefault="0020268A">
            <w:pPr>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363459">
              <w:rPr>
                <w:rFonts w:ascii="Arial" w:hAnsi="Arial" w:cs="Arial"/>
              </w:rPr>
              <w:t>Uchwała Nr 653/2022 z dnia 22 marca 2022 roku w sprawie wszczęcia postępowania o udzielenie zamówienia publicznego</w:t>
            </w:r>
          </w:p>
        </w:tc>
        <w:tc>
          <w:tcPr>
            <w:tcW w:w="1719" w:type="dxa"/>
            <w:hideMark/>
          </w:tcPr>
          <w:p w14:paraId="1A6F1DC2" w14:textId="77777777" w:rsidR="0020268A" w:rsidRPr="00363459" w:rsidRDefault="0020268A">
            <w:pPr>
              <w:cnfStyle w:val="000000000000" w:firstRow="0" w:lastRow="0" w:firstColumn="0" w:lastColumn="0" w:oddVBand="0" w:evenVBand="0" w:oddHBand="0" w:evenHBand="0" w:firstRowFirstColumn="0" w:firstRowLastColumn="0" w:lastRowFirstColumn="0" w:lastRowLastColumn="0"/>
              <w:rPr>
                <w:rFonts w:ascii="Arial" w:hAnsi="Arial" w:cs="Arial"/>
              </w:rPr>
            </w:pPr>
            <w:r w:rsidRPr="00363459">
              <w:rPr>
                <w:rFonts w:ascii="Arial" w:hAnsi="Arial" w:cs="Arial"/>
              </w:rPr>
              <w:t>zrealizowano</w:t>
            </w:r>
          </w:p>
        </w:tc>
      </w:tr>
      <w:tr w:rsidR="0020268A" w:rsidRPr="00363459" w14:paraId="6A9E9766" w14:textId="77777777" w:rsidTr="0036345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6" w:type="dxa"/>
          </w:tcPr>
          <w:p w14:paraId="1BD4FAB3" w14:textId="77777777" w:rsidR="0020268A" w:rsidRPr="00363459" w:rsidRDefault="0020268A" w:rsidP="002A0A3E">
            <w:pPr>
              <w:pStyle w:val="Akapitzlist"/>
              <w:numPr>
                <w:ilvl w:val="0"/>
                <w:numId w:val="117"/>
              </w:numPr>
              <w:jc w:val="center"/>
              <w:rPr>
                <w:rFonts w:ascii="Arial" w:hAnsi="Arial" w:cs="Arial"/>
              </w:rPr>
            </w:pPr>
          </w:p>
        </w:tc>
        <w:tc>
          <w:tcPr>
            <w:tcW w:w="6193" w:type="dxa"/>
            <w:hideMark/>
          </w:tcPr>
          <w:p w14:paraId="54A2676A" w14:textId="77777777" w:rsidR="0020268A" w:rsidRPr="00363459" w:rsidRDefault="0020268A">
            <w:pPr>
              <w:jc w:val="both"/>
              <w:cnfStyle w:val="000000100000" w:firstRow="0" w:lastRow="0" w:firstColumn="0" w:lastColumn="0" w:oddVBand="0" w:evenVBand="0" w:oddHBand="1" w:evenHBand="0" w:firstRowFirstColumn="0" w:firstRowLastColumn="0" w:lastRowFirstColumn="0" w:lastRowLastColumn="0"/>
              <w:rPr>
                <w:rFonts w:ascii="Arial" w:hAnsi="Arial" w:cs="Arial"/>
              </w:rPr>
            </w:pPr>
            <w:r w:rsidRPr="00363459">
              <w:rPr>
                <w:rFonts w:ascii="Arial" w:hAnsi="Arial" w:cs="Arial"/>
              </w:rPr>
              <w:t>Uchwała Nr 654/2022 z dnia 30 marca 2022 roku w sprawie określenia szczegółowego planu przychodów i wydatków</w:t>
            </w:r>
          </w:p>
        </w:tc>
        <w:tc>
          <w:tcPr>
            <w:tcW w:w="1719" w:type="dxa"/>
            <w:hideMark/>
          </w:tcPr>
          <w:p w14:paraId="756624CC" w14:textId="77777777" w:rsidR="0020268A" w:rsidRPr="00363459" w:rsidRDefault="0020268A">
            <w:pPr>
              <w:cnfStyle w:val="000000100000" w:firstRow="0" w:lastRow="0" w:firstColumn="0" w:lastColumn="0" w:oddVBand="0" w:evenVBand="0" w:oddHBand="1" w:evenHBand="0" w:firstRowFirstColumn="0" w:firstRowLastColumn="0" w:lastRowFirstColumn="0" w:lastRowLastColumn="0"/>
              <w:rPr>
                <w:rFonts w:ascii="Arial" w:hAnsi="Arial" w:cs="Arial"/>
              </w:rPr>
            </w:pPr>
            <w:r w:rsidRPr="00363459">
              <w:rPr>
                <w:rFonts w:ascii="Arial" w:hAnsi="Arial" w:cs="Arial"/>
              </w:rPr>
              <w:t>zrealizowano</w:t>
            </w:r>
          </w:p>
        </w:tc>
      </w:tr>
      <w:tr w:rsidR="0020268A" w:rsidRPr="00363459" w14:paraId="4BBCDB94" w14:textId="77777777" w:rsidTr="00363459">
        <w:tc>
          <w:tcPr>
            <w:cnfStyle w:val="001000000000" w:firstRow="0" w:lastRow="0" w:firstColumn="1" w:lastColumn="0" w:oddVBand="0" w:evenVBand="0" w:oddHBand="0" w:evenHBand="0" w:firstRowFirstColumn="0" w:firstRowLastColumn="0" w:lastRowFirstColumn="0" w:lastRowLastColumn="0"/>
            <w:tcW w:w="1296" w:type="dxa"/>
          </w:tcPr>
          <w:p w14:paraId="61231678" w14:textId="77777777" w:rsidR="0020268A" w:rsidRPr="00363459" w:rsidRDefault="0020268A" w:rsidP="002A0A3E">
            <w:pPr>
              <w:pStyle w:val="Akapitzlist"/>
              <w:numPr>
                <w:ilvl w:val="0"/>
                <w:numId w:val="117"/>
              </w:numPr>
              <w:jc w:val="center"/>
              <w:rPr>
                <w:rFonts w:ascii="Arial" w:hAnsi="Arial" w:cs="Arial"/>
              </w:rPr>
            </w:pPr>
          </w:p>
        </w:tc>
        <w:tc>
          <w:tcPr>
            <w:tcW w:w="6193" w:type="dxa"/>
            <w:hideMark/>
          </w:tcPr>
          <w:p w14:paraId="1A21E172" w14:textId="77777777" w:rsidR="0020268A" w:rsidRPr="00363459" w:rsidRDefault="0020268A">
            <w:pPr>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363459">
              <w:rPr>
                <w:rFonts w:ascii="Arial" w:hAnsi="Arial" w:cs="Arial"/>
              </w:rPr>
              <w:t xml:space="preserve">Uchwała Nr 655/2022 z dnia 30 marca 2022 roku w sprawie udzielenia pełnomocnictwa </w:t>
            </w:r>
          </w:p>
        </w:tc>
        <w:tc>
          <w:tcPr>
            <w:tcW w:w="1719" w:type="dxa"/>
            <w:hideMark/>
          </w:tcPr>
          <w:p w14:paraId="20D2A2D0" w14:textId="77777777" w:rsidR="0020268A" w:rsidRPr="00363459" w:rsidRDefault="0020268A">
            <w:pPr>
              <w:cnfStyle w:val="000000000000" w:firstRow="0" w:lastRow="0" w:firstColumn="0" w:lastColumn="0" w:oddVBand="0" w:evenVBand="0" w:oddHBand="0" w:evenHBand="0" w:firstRowFirstColumn="0" w:firstRowLastColumn="0" w:lastRowFirstColumn="0" w:lastRowLastColumn="0"/>
              <w:rPr>
                <w:rFonts w:ascii="Arial" w:hAnsi="Arial" w:cs="Arial"/>
              </w:rPr>
            </w:pPr>
            <w:r w:rsidRPr="00363459">
              <w:rPr>
                <w:rFonts w:ascii="Arial" w:hAnsi="Arial" w:cs="Arial"/>
              </w:rPr>
              <w:t>zrealizowano</w:t>
            </w:r>
          </w:p>
        </w:tc>
      </w:tr>
      <w:tr w:rsidR="0020268A" w:rsidRPr="00363459" w14:paraId="69BE3B0B" w14:textId="77777777" w:rsidTr="0036345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6" w:type="dxa"/>
          </w:tcPr>
          <w:p w14:paraId="2740AAB0" w14:textId="77777777" w:rsidR="0020268A" w:rsidRPr="00363459" w:rsidRDefault="0020268A" w:rsidP="002A0A3E">
            <w:pPr>
              <w:pStyle w:val="Akapitzlist"/>
              <w:numPr>
                <w:ilvl w:val="0"/>
                <w:numId w:val="117"/>
              </w:numPr>
              <w:jc w:val="center"/>
              <w:rPr>
                <w:rFonts w:ascii="Arial" w:hAnsi="Arial" w:cs="Arial"/>
              </w:rPr>
            </w:pPr>
          </w:p>
        </w:tc>
        <w:tc>
          <w:tcPr>
            <w:tcW w:w="6193" w:type="dxa"/>
            <w:hideMark/>
          </w:tcPr>
          <w:p w14:paraId="76E0E751" w14:textId="77777777" w:rsidR="0020268A" w:rsidRPr="00363459" w:rsidRDefault="0020268A">
            <w:pPr>
              <w:jc w:val="both"/>
              <w:cnfStyle w:val="000000100000" w:firstRow="0" w:lastRow="0" w:firstColumn="0" w:lastColumn="0" w:oddVBand="0" w:evenVBand="0" w:oddHBand="1" w:evenHBand="0" w:firstRowFirstColumn="0" w:firstRowLastColumn="0" w:lastRowFirstColumn="0" w:lastRowLastColumn="0"/>
              <w:rPr>
                <w:rFonts w:ascii="Arial" w:hAnsi="Arial" w:cs="Arial"/>
              </w:rPr>
            </w:pPr>
            <w:r w:rsidRPr="00363459">
              <w:rPr>
                <w:rFonts w:ascii="Arial" w:hAnsi="Arial" w:cs="Arial"/>
              </w:rPr>
              <w:t xml:space="preserve">Uchwała Nr 656/2022 z dnia 6 kwietnia 2022 roku </w:t>
            </w:r>
            <w:r w:rsidRPr="00363459">
              <w:rPr>
                <w:rFonts w:ascii="Arial" w:hAnsi="Arial" w:cs="Arial"/>
              </w:rPr>
              <w:br/>
              <w:t xml:space="preserve">w sprawie zmiany uchwały budżetowej na 2022 rok </w:t>
            </w:r>
          </w:p>
        </w:tc>
        <w:tc>
          <w:tcPr>
            <w:tcW w:w="1719" w:type="dxa"/>
            <w:hideMark/>
          </w:tcPr>
          <w:p w14:paraId="2D171646" w14:textId="77777777" w:rsidR="0020268A" w:rsidRPr="00363459" w:rsidRDefault="0020268A">
            <w:pPr>
              <w:cnfStyle w:val="000000100000" w:firstRow="0" w:lastRow="0" w:firstColumn="0" w:lastColumn="0" w:oddVBand="0" w:evenVBand="0" w:oddHBand="1" w:evenHBand="0" w:firstRowFirstColumn="0" w:firstRowLastColumn="0" w:lastRowFirstColumn="0" w:lastRowLastColumn="0"/>
              <w:rPr>
                <w:rFonts w:ascii="Arial" w:hAnsi="Arial" w:cs="Arial"/>
              </w:rPr>
            </w:pPr>
            <w:r w:rsidRPr="00363459">
              <w:rPr>
                <w:rFonts w:ascii="Arial" w:hAnsi="Arial" w:cs="Arial"/>
              </w:rPr>
              <w:t>zrealizowano</w:t>
            </w:r>
          </w:p>
        </w:tc>
      </w:tr>
      <w:tr w:rsidR="0020268A" w:rsidRPr="00363459" w14:paraId="3C403BE2" w14:textId="77777777" w:rsidTr="00363459">
        <w:tc>
          <w:tcPr>
            <w:cnfStyle w:val="001000000000" w:firstRow="0" w:lastRow="0" w:firstColumn="1" w:lastColumn="0" w:oddVBand="0" w:evenVBand="0" w:oddHBand="0" w:evenHBand="0" w:firstRowFirstColumn="0" w:firstRowLastColumn="0" w:lastRowFirstColumn="0" w:lastRowLastColumn="0"/>
            <w:tcW w:w="1296" w:type="dxa"/>
          </w:tcPr>
          <w:p w14:paraId="41EBF701" w14:textId="77777777" w:rsidR="0020268A" w:rsidRPr="00363459" w:rsidRDefault="0020268A" w:rsidP="002A0A3E">
            <w:pPr>
              <w:pStyle w:val="Akapitzlist"/>
              <w:numPr>
                <w:ilvl w:val="0"/>
                <w:numId w:val="117"/>
              </w:numPr>
              <w:jc w:val="center"/>
              <w:rPr>
                <w:rFonts w:ascii="Arial" w:hAnsi="Arial" w:cs="Arial"/>
              </w:rPr>
            </w:pPr>
          </w:p>
        </w:tc>
        <w:tc>
          <w:tcPr>
            <w:tcW w:w="6193" w:type="dxa"/>
            <w:hideMark/>
          </w:tcPr>
          <w:p w14:paraId="146FAB52" w14:textId="77777777" w:rsidR="0020268A" w:rsidRPr="00363459" w:rsidRDefault="0020268A">
            <w:pPr>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363459">
              <w:rPr>
                <w:rFonts w:ascii="Arial" w:hAnsi="Arial" w:cs="Arial"/>
              </w:rPr>
              <w:t xml:space="preserve">Uchwała Nr 657/2022 z dnia 6 kwietnia 2022 roku </w:t>
            </w:r>
            <w:r w:rsidRPr="00363459">
              <w:rPr>
                <w:rFonts w:ascii="Arial" w:hAnsi="Arial" w:cs="Arial"/>
              </w:rPr>
              <w:br/>
              <w:t xml:space="preserve">w sprawie przedstawienia sprawozdania rocznego </w:t>
            </w:r>
            <w:r w:rsidRPr="00363459">
              <w:rPr>
                <w:rFonts w:ascii="Arial" w:hAnsi="Arial" w:cs="Arial"/>
              </w:rPr>
              <w:br/>
              <w:t>z wykonania budżetu Powiatu Krośnieńskiego za 2021 rok</w:t>
            </w:r>
          </w:p>
        </w:tc>
        <w:tc>
          <w:tcPr>
            <w:tcW w:w="1719" w:type="dxa"/>
            <w:hideMark/>
          </w:tcPr>
          <w:p w14:paraId="1B0C26FB" w14:textId="77777777" w:rsidR="0020268A" w:rsidRPr="00363459" w:rsidRDefault="0020268A">
            <w:pPr>
              <w:cnfStyle w:val="000000000000" w:firstRow="0" w:lastRow="0" w:firstColumn="0" w:lastColumn="0" w:oddVBand="0" w:evenVBand="0" w:oddHBand="0" w:evenHBand="0" w:firstRowFirstColumn="0" w:firstRowLastColumn="0" w:lastRowFirstColumn="0" w:lastRowLastColumn="0"/>
              <w:rPr>
                <w:rFonts w:ascii="Arial" w:hAnsi="Arial" w:cs="Arial"/>
              </w:rPr>
            </w:pPr>
            <w:r w:rsidRPr="00363459">
              <w:rPr>
                <w:rFonts w:ascii="Arial" w:hAnsi="Arial" w:cs="Arial"/>
              </w:rPr>
              <w:t>zrealizowano</w:t>
            </w:r>
          </w:p>
        </w:tc>
      </w:tr>
      <w:tr w:rsidR="0020268A" w:rsidRPr="00363459" w14:paraId="37AB6F94" w14:textId="77777777" w:rsidTr="0036345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6" w:type="dxa"/>
          </w:tcPr>
          <w:p w14:paraId="074618A2" w14:textId="77777777" w:rsidR="0020268A" w:rsidRPr="00363459" w:rsidRDefault="0020268A" w:rsidP="002A0A3E">
            <w:pPr>
              <w:pStyle w:val="Akapitzlist"/>
              <w:numPr>
                <w:ilvl w:val="0"/>
                <w:numId w:val="117"/>
              </w:numPr>
              <w:jc w:val="center"/>
              <w:rPr>
                <w:rFonts w:ascii="Arial" w:hAnsi="Arial" w:cs="Arial"/>
              </w:rPr>
            </w:pPr>
          </w:p>
        </w:tc>
        <w:tc>
          <w:tcPr>
            <w:tcW w:w="6193" w:type="dxa"/>
            <w:hideMark/>
          </w:tcPr>
          <w:p w14:paraId="272BB5ED" w14:textId="77777777" w:rsidR="0020268A" w:rsidRPr="00363459" w:rsidRDefault="0020268A">
            <w:pPr>
              <w:jc w:val="both"/>
              <w:cnfStyle w:val="000000100000" w:firstRow="0" w:lastRow="0" w:firstColumn="0" w:lastColumn="0" w:oddVBand="0" w:evenVBand="0" w:oddHBand="1" w:evenHBand="0" w:firstRowFirstColumn="0" w:firstRowLastColumn="0" w:lastRowFirstColumn="0" w:lastRowLastColumn="0"/>
              <w:rPr>
                <w:rFonts w:ascii="Arial" w:hAnsi="Arial" w:cs="Arial"/>
              </w:rPr>
            </w:pPr>
            <w:r w:rsidRPr="00363459">
              <w:rPr>
                <w:rFonts w:ascii="Arial" w:hAnsi="Arial" w:cs="Arial"/>
              </w:rPr>
              <w:t xml:space="preserve">Uchwała Nr 658/2022 z dnia 6 kwietnia 2022 roku </w:t>
            </w:r>
            <w:r w:rsidRPr="00363459">
              <w:rPr>
                <w:rFonts w:ascii="Arial" w:hAnsi="Arial" w:cs="Arial"/>
              </w:rPr>
              <w:br/>
            </w:r>
            <w:r w:rsidRPr="00363459">
              <w:rPr>
                <w:rFonts w:ascii="Arial" w:hAnsi="Arial" w:cs="Arial"/>
              </w:rPr>
              <w:lastRenderedPageBreak/>
              <w:t>w sprawie przedstawienia informacji o stanie mienia Powiatu Krośnieńskiego za 2021 rok</w:t>
            </w:r>
          </w:p>
        </w:tc>
        <w:tc>
          <w:tcPr>
            <w:tcW w:w="1719" w:type="dxa"/>
            <w:hideMark/>
          </w:tcPr>
          <w:p w14:paraId="52EF0BFB" w14:textId="77777777" w:rsidR="0020268A" w:rsidRPr="00363459" w:rsidRDefault="0020268A">
            <w:pPr>
              <w:cnfStyle w:val="000000100000" w:firstRow="0" w:lastRow="0" w:firstColumn="0" w:lastColumn="0" w:oddVBand="0" w:evenVBand="0" w:oddHBand="1" w:evenHBand="0" w:firstRowFirstColumn="0" w:firstRowLastColumn="0" w:lastRowFirstColumn="0" w:lastRowLastColumn="0"/>
              <w:rPr>
                <w:rFonts w:ascii="Arial" w:hAnsi="Arial" w:cs="Arial"/>
              </w:rPr>
            </w:pPr>
            <w:r w:rsidRPr="00363459">
              <w:rPr>
                <w:rFonts w:ascii="Arial" w:hAnsi="Arial" w:cs="Arial"/>
              </w:rPr>
              <w:lastRenderedPageBreak/>
              <w:t>zrealizowano</w:t>
            </w:r>
          </w:p>
        </w:tc>
      </w:tr>
      <w:tr w:rsidR="0020268A" w:rsidRPr="00363459" w14:paraId="2983B9DD" w14:textId="77777777" w:rsidTr="00363459">
        <w:tc>
          <w:tcPr>
            <w:cnfStyle w:val="001000000000" w:firstRow="0" w:lastRow="0" w:firstColumn="1" w:lastColumn="0" w:oddVBand="0" w:evenVBand="0" w:oddHBand="0" w:evenHBand="0" w:firstRowFirstColumn="0" w:firstRowLastColumn="0" w:lastRowFirstColumn="0" w:lastRowLastColumn="0"/>
            <w:tcW w:w="1296" w:type="dxa"/>
          </w:tcPr>
          <w:p w14:paraId="46E460F9" w14:textId="77777777" w:rsidR="0020268A" w:rsidRPr="00363459" w:rsidRDefault="0020268A" w:rsidP="002A0A3E">
            <w:pPr>
              <w:pStyle w:val="Akapitzlist"/>
              <w:numPr>
                <w:ilvl w:val="0"/>
                <w:numId w:val="117"/>
              </w:numPr>
              <w:jc w:val="center"/>
              <w:rPr>
                <w:rFonts w:ascii="Arial" w:hAnsi="Arial" w:cs="Arial"/>
              </w:rPr>
            </w:pPr>
          </w:p>
        </w:tc>
        <w:tc>
          <w:tcPr>
            <w:tcW w:w="6193" w:type="dxa"/>
            <w:hideMark/>
          </w:tcPr>
          <w:p w14:paraId="426912FD" w14:textId="35E98BAC" w:rsidR="0020268A" w:rsidRPr="00363459" w:rsidRDefault="0020268A">
            <w:pPr>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363459">
              <w:rPr>
                <w:rFonts w:ascii="Arial" w:hAnsi="Arial" w:cs="Arial"/>
              </w:rPr>
              <w:t xml:space="preserve">Uchwała Nr 659/2022 z dnia 6 kwietnia 2022 roku </w:t>
            </w:r>
            <w:r w:rsidRPr="00363459">
              <w:rPr>
                <w:rFonts w:ascii="Arial" w:hAnsi="Arial" w:cs="Arial"/>
              </w:rPr>
              <w:br/>
              <w:t>w sprawie przedstawienia sprawozdań rocznych z wykonania planu finansowego samodzielnych publicznych zakładów opieki zdrowotnej i sa</w:t>
            </w:r>
            <w:r w:rsidR="00D019C1">
              <w:rPr>
                <w:rFonts w:ascii="Arial" w:hAnsi="Arial" w:cs="Arial"/>
              </w:rPr>
              <w:t xml:space="preserve">morządowych instytucji kultury </w:t>
            </w:r>
            <w:r w:rsidRPr="00363459">
              <w:rPr>
                <w:rFonts w:ascii="Arial" w:hAnsi="Arial" w:cs="Arial"/>
              </w:rPr>
              <w:t>za 2021 rok</w:t>
            </w:r>
          </w:p>
        </w:tc>
        <w:tc>
          <w:tcPr>
            <w:tcW w:w="1719" w:type="dxa"/>
            <w:hideMark/>
          </w:tcPr>
          <w:p w14:paraId="540A4847" w14:textId="77777777" w:rsidR="0020268A" w:rsidRPr="00363459" w:rsidRDefault="0020268A">
            <w:pPr>
              <w:cnfStyle w:val="000000000000" w:firstRow="0" w:lastRow="0" w:firstColumn="0" w:lastColumn="0" w:oddVBand="0" w:evenVBand="0" w:oddHBand="0" w:evenHBand="0" w:firstRowFirstColumn="0" w:firstRowLastColumn="0" w:lastRowFirstColumn="0" w:lastRowLastColumn="0"/>
              <w:rPr>
                <w:rFonts w:ascii="Arial" w:hAnsi="Arial" w:cs="Arial"/>
              </w:rPr>
            </w:pPr>
            <w:r w:rsidRPr="00363459">
              <w:rPr>
                <w:rFonts w:ascii="Arial" w:hAnsi="Arial" w:cs="Arial"/>
              </w:rPr>
              <w:t>zrealizowano</w:t>
            </w:r>
          </w:p>
        </w:tc>
      </w:tr>
      <w:tr w:rsidR="0020268A" w:rsidRPr="00363459" w14:paraId="2F55DB96" w14:textId="77777777" w:rsidTr="0036345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6" w:type="dxa"/>
          </w:tcPr>
          <w:p w14:paraId="3D7E269B" w14:textId="77777777" w:rsidR="0020268A" w:rsidRPr="00363459" w:rsidRDefault="0020268A" w:rsidP="002A0A3E">
            <w:pPr>
              <w:pStyle w:val="Akapitzlist"/>
              <w:numPr>
                <w:ilvl w:val="0"/>
                <w:numId w:val="117"/>
              </w:numPr>
              <w:jc w:val="center"/>
              <w:rPr>
                <w:rFonts w:ascii="Arial" w:hAnsi="Arial" w:cs="Arial"/>
              </w:rPr>
            </w:pPr>
          </w:p>
        </w:tc>
        <w:tc>
          <w:tcPr>
            <w:tcW w:w="6193" w:type="dxa"/>
            <w:hideMark/>
          </w:tcPr>
          <w:p w14:paraId="2B9BE18D" w14:textId="77777777" w:rsidR="0020268A" w:rsidRPr="00363459" w:rsidRDefault="0020268A">
            <w:pPr>
              <w:jc w:val="both"/>
              <w:cnfStyle w:val="000000100000" w:firstRow="0" w:lastRow="0" w:firstColumn="0" w:lastColumn="0" w:oddVBand="0" w:evenVBand="0" w:oddHBand="1" w:evenHBand="0" w:firstRowFirstColumn="0" w:firstRowLastColumn="0" w:lastRowFirstColumn="0" w:lastRowLastColumn="0"/>
              <w:rPr>
                <w:rFonts w:ascii="Arial" w:hAnsi="Arial" w:cs="Arial"/>
              </w:rPr>
            </w:pPr>
            <w:r w:rsidRPr="00363459">
              <w:rPr>
                <w:rFonts w:ascii="Arial" w:hAnsi="Arial" w:cs="Arial"/>
              </w:rPr>
              <w:t xml:space="preserve">Uchwała Nr 660/2022 z dnia 6 kwietnia 2022 roku </w:t>
            </w:r>
            <w:r w:rsidRPr="00363459">
              <w:rPr>
                <w:rFonts w:ascii="Arial" w:hAnsi="Arial" w:cs="Arial"/>
              </w:rPr>
              <w:br/>
              <w:t xml:space="preserve">w sprawie oceny działalności Warsztatów Terapii Zajęciowej </w:t>
            </w:r>
          </w:p>
        </w:tc>
        <w:tc>
          <w:tcPr>
            <w:tcW w:w="1719" w:type="dxa"/>
            <w:hideMark/>
          </w:tcPr>
          <w:p w14:paraId="16289E84" w14:textId="77777777" w:rsidR="0020268A" w:rsidRPr="00363459" w:rsidRDefault="0020268A">
            <w:pPr>
              <w:cnfStyle w:val="000000100000" w:firstRow="0" w:lastRow="0" w:firstColumn="0" w:lastColumn="0" w:oddVBand="0" w:evenVBand="0" w:oddHBand="1" w:evenHBand="0" w:firstRowFirstColumn="0" w:firstRowLastColumn="0" w:lastRowFirstColumn="0" w:lastRowLastColumn="0"/>
              <w:rPr>
                <w:rFonts w:ascii="Arial" w:hAnsi="Arial" w:cs="Arial"/>
              </w:rPr>
            </w:pPr>
            <w:r w:rsidRPr="00363459">
              <w:rPr>
                <w:rFonts w:ascii="Arial" w:hAnsi="Arial" w:cs="Arial"/>
              </w:rPr>
              <w:t>zrealizowano</w:t>
            </w:r>
          </w:p>
        </w:tc>
      </w:tr>
      <w:tr w:rsidR="0020268A" w:rsidRPr="00363459" w14:paraId="02E2FCBA" w14:textId="77777777" w:rsidTr="00363459">
        <w:tc>
          <w:tcPr>
            <w:cnfStyle w:val="001000000000" w:firstRow="0" w:lastRow="0" w:firstColumn="1" w:lastColumn="0" w:oddVBand="0" w:evenVBand="0" w:oddHBand="0" w:evenHBand="0" w:firstRowFirstColumn="0" w:firstRowLastColumn="0" w:lastRowFirstColumn="0" w:lastRowLastColumn="0"/>
            <w:tcW w:w="1296" w:type="dxa"/>
          </w:tcPr>
          <w:p w14:paraId="0BD5D4B9" w14:textId="77777777" w:rsidR="0020268A" w:rsidRPr="00363459" w:rsidRDefault="0020268A" w:rsidP="002A0A3E">
            <w:pPr>
              <w:pStyle w:val="Akapitzlist"/>
              <w:numPr>
                <w:ilvl w:val="0"/>
                <w:numId w:val="117"/>
              </w:numPr>
              <w:jc w:val="center"/>
              <w:rPr>
                <w:rFonts w:ascii="Arial" w:hAnsi="Arial" w:cs="Arial"/>
              </w:rPr>
            </w:pPr>
          </w:p>
        </w:tc>
        <w:tc>
          <w:tcPr>
            <w:tcW w:w="6193" w:type="dxa"/>
            <w:hideMark/>
          </w:tcPr>
          <w:p w14:paraId="254E7EC5" w14:textId="741BE7BF" w:rsidR="0020268A" w:rsidRPr="00363459" w:rsidRDefault="0020268A" w:rsidP="00D019C1">
            <w:pPr>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363459">
              <w:rPr>
                <w:rFonts w:ascii="Arial" w:hAnsi="Arial" w:cs="Arial"/>
              </w:rPr>
              <w:t xml:space="preserve">Uchwała Nr 661/2022 z dnia 6 kwietnia 2022 roku </w:t>
            </w:r>
            <w:r w:rsidRPr="00363459">
              <w:rPr>
                <w:rFonts w:ascii="Arial" w:hAnsi="Arial" w:cs="Arial"/>
              </w:rPr>
              <w:br/>
              <w:t xml:space="preserve">w sprawie wyrażenia zgody na użycie herbu </w:t>
            </w:r>
            <w:r w:rsidR="00D019C1">
              <w:rPr>
                <w:rFonts w:ascii="Arial" w:hAnsi="Arial" w:cs="Arial"/>
              </w:rPr>
              <w:t>Powiatu K</w:t>
            </w:r>
            <w:r w:rsidRPr="00363459">
              <w:rPr>
                <w:rFonts w:ascii="Arial" w:hAnsi="Arial" w:cs="Arial"/>
              </w:rPr>
              <w:t xml:space="preserve">rośnieńskiego </w:t>
            </w:r>
          </w:p>
        </w:tc>
        <w:tc>
          <w:tcPr>
            <w:tcW w:w="1719" w:type="dxa"/>
            <w:hideMark/>
          </w:tcPr>
          <w:p w14:paraId="4F6222EF" w14:textId="77777777" w:rsidR="0020268A" w:rsidRPr="00363459" w:rsidRDefault="0020268A">
            <w:pPr>
              <w:cnfStyle w:val="000000000000" w:firstRow="0" w:lastRow="0" w:firstColumn="0" w:lastColumn="0" w:oddVBand="0" w:evenVBand="0" w:oddHBand="0" w:evenHBand="0" w:firstRowFirstColumn="0" w:firstRowLastColumn="0" w:lastRowFirstColumn="0" w:lastRowLastColumn="0"/>
              <w:rPr>
                <w:rFonts w:ascii="Arial" w:hAnsi="Arial" w:cs="Arial"/>
              </w:rPr>
            </w:pPr>
            <w:r w:rsidRPr="00363459">
              <w:rPr>
                <w:rFonts w:ascii="Arial" w:hAnsi="Arial" w:cs="Arial"/>
              </w:rPr>
              <w:t>zrealizowano</w:t>
            </w:r>
          </w:p>
        </w:tc>
      </w:tr>
      <w:tr w:rsidR="0020268A" w:rsidRPr="00363459" w14:paraId="71A4CEAB" w14:textId="77777777" w:rsidTr="0036345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6" w:type="dxa"/>
          </w:tcPr>
          <w:p w14:paraId="59060D23" w14:textId="77777777" w:rsidR="0020268A" w:rsidRPr="00363459" w:rsidRDefault="0020268A" w:rsidP="002A0A3E">
            <w:pPr>
              <w:pStyle w:val="Akapitzlist"/>
              <w:numPr>
                <w:ilvl w:val="0"/>
                <w:numId w:val="117"/>
              </w:numPr>
              <w:jc w:val="center"/>
              <w:rPr>
                <w:rFonts w:ascii="Arial" w:hAnsi="Arial" w:cs="Arial"/>
              </w:rPr>
            </w:pPr>
          </w:p>
        </w:tc>
        <w:tc>
          <w:tcPr>
            <w:tcW w:w="6193" w:type="dxa"/>
            <w:hideMark/>
          </w:tcPr>
          <w:p w14:paraId="5832DFF1" w14:textId="77777777" w:rsidR="0020268A" w:rsidRPr="00363459" w:rsidRDefault="0020268A">
            <w:pPr>
              <w:jc w:val="both"/>
              <w:cnfStyle w:val="000000100000" w:firstRow="0" w:lastRow="0" w:firstColumn="0" w:lastColumn="0" w:oddVBand="0" w:evenVBand="0" w:oddHBand="1" w:evenHBand="0" w:firstRowFirstColumn="0" w:firstRowLastColumn="0" w:lastRowFirstColumn="0" w:lastRowLastColumn="0"/>
              <w:rPr>
                <w:rFonts w:ascii="Arial" w:hAnsi="Arial" w:cs="Arial"/>
              </w:rPr>
            </w:pPr>
            <w:r w:rsidRPr="00363459">
              <w:rPr>
                <w:rFonts w:ascii="Arial" w:hAnsi="Arial" w:cs="Arial"/>
              </w:rPr>
              <w:t xml:space="preserve">Uchwała Nr 662/2022 z dnia 12 kwietnia 2022 roku </w:t>
            </w:r>
            <w:r w:rsidRPr="00363459">
              <w:rPr>
                <w:rFonts w:ascii="Arial" w:hAnsi="Arial" w:cs="Arial"/>
              </w:rPr>
              <w:br/>
              <w:t>w sprawie ogłoszenia konkursów na stanowiska dyrektora</w:t>
            </w:r>
          </w:p>
        </w:tc>
        <w:tc>
          <w:tcPr>
            <w:tcW w:w="1719" w:type="dxa"/>
            <w:hideMark/>
          </w:tcPr>
          <w:p w14:paraId="32C6046E" w14:textId="77777777" w:rsidR="0020268A" w:rsidRPr="00363459" w:rsidRDefault="0020268A">
            <w:pPr>
              <w:cnfStyle w:val="000000100000" w:firstRow="0" w:lastRow="0" w:firstColumn="0" w:lastColumn="0" w:oddVBand="0" w:evenVBand="0" w:oddHBand="1" w:evenHBand="0" w:firstRowFirstColumn="0" w:firstRowLastColumn="0" w:lastRowFirstColumn="0" w:lastRowLastColumn="0"/>
              <w:rPr>
                <w:rFonts w:ascii="Arial" w:hAnsi="Arial" w:cs="Arial"/>
              </w:rPr>
            </w:pPr>
            <w:r w:rsidRPr="00363459">
              <w:rPr>
                <w:rFonts w:ascii="Arial" w:hAnsi="Arial" w:cs="Arial"/>
              </w:rPr>
              <w:t>zrealizowano</w:t>
            </w:r>
          </w:p>
        </w:tc>
      </w:tr>
      <w:tr w:rsidR="0020268A" w:rsidRPr="00363459" w14:paraId="2A4BA2F0" w14:textId="77777777" w:rsidTr="00363459">
        <w:tc>
          <w:tcPr>
            <w:cnfStyle w:val="001000000000" w:firstRow="0" w:lastRow="0" w:firstColumn="1" w:lastColumn="0" w:oddVBand="0" w:evenVBand="0" w:oddHBand="0" w:evenHBand="0" w:firstRowFirstColumn="0" w:firstRowLastColumn="0" w:lastRowFirstColumn="0" w:lastRowLastColumn="0"/>
            <w:tcW w:w="1296" w:type="dxa"/>
          </w:tcPr>
          <w:p w14:paraId="5A9966BD" w14:textId="77777777" w:rsidR="0020268A" w:rsidRPr="00363459" w:rsidRDefault="0020268A" w:rsidP="002A0A3E">
            <w:pPr>
              <w:pStyle w:val="Akapitzlist"/>
              <w:numPr>
                <w:ilvl w:val="0"/>
                <w:numId w:val="117"/>
              </w:numPr>
              <w:jc w:val="center"/>
              <w:rPr>
                <w:rFonts w:ascii="Arial" w:hAnsi="Arial" w:cs="Arial"/>
              </w:rPr>
            </w:pPr>
          </w:p>
        </w:tc>
        <w:tc>
          <w:tcPr>
            <w:tcW w:w="6193" w:type="dxa"/>
            <w:hideMark/>
          </w:tcPr>
          <w:p w14:paraId="4A073ACC" w14:textId="77777777" w:rsidR="0020268A" w:rsidRPr="00363459" w:rsidRDefault="0020268A">
            <w:pPr>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363459">
              <w:rPr>
                <w:rFonts w:ascii="Arial" w:hAnsi="Arial" w:cs="Arial"/>
              </w:rPr>
              <w:t xml:space="preserve">Uchwała Nr 663/2022 z dnia 12 kwietnia 2022 roku </w:t>
            </w:r>
            <w:r w:rsidRPr="00363459">
              <w:rPr>
                <w:rFonts w:ascii="Arial" w:hAnsi="Arial" w:cs="Arial"/>
              </w:rPr>
              <w:br/>
              <w:t xml:space="preserve">w sprawie wskazania przedstawiciela Powiatu Krośnieńskiego do pracy w komisji konkursowej </w:t>
            </w:r>
          </w:p>
        </w:tc>
        <w:tc>
          <w:tcPr>
            <w:tcW w:w="1719" w:type="dxa"/>
            <w:hideMark/>
          </w:tcPr>
          <w:p w14:paraId="126791A8" w14:textId="77777777" w:rsidR="0020268A" w:rsidRPr="00363459" w:rsidRDefault="0020268A">
            <w:pPr>
              <w:cnfStyle w:val="000000000000" w:firstRow="0" w:lastRow="0" w:firstColumn="0" w:lastColumn="0" w:oddVBand="0" w:evenVBand="0" w:oddHBand="0" w:evenHBand="0" w:firstRowFirstColumn="0" w:firstRowLastColumn="0" w:lastRowFirstColumn="0" w:lastRowLastColumn="0"/>
              <w:rPr>
                <w:rFonts w:ascii="Arial" w:hAnsi="Arial" w:cs="Arial"/>
              </w:rPr>
            </w:pPr>
            <w:r w:rsidRPr="00363459">
              <w:rPr>
                <w:rFonts w:ascii="Arial" w:hAnsi="Arial" w:cs="Arial"/>
              </w:rPr>
              <w:t>zrealizowano</w:t>
            </w:r>
          </w:p>
        </w:tc>
      </w:tr>
      <w:tr w:rsidR="0020268A" w:rsidRPr="00363459" w14:paraId="16E2BF5E" w14:textId="77777777" w:rsidTr="0036345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6" w:type="dxa"/>
          </w:tcPr>
          <w:p w14:paraId="32B6A0EA" w14:textId="77777777" w:rsidR="0020268A" w:rsidRPr="00363459" w:rsidRDefault="0020268A" w:rsidP="002A0A3E">
            <w:pPr>
              <w:pStyle w:val="Akapitzlist"/>
              <w:numPr>
                <w:ilvl w:val="0"/>
                <w:numId w:val="117"/>
              </w:numPr>
              <w:jc w:val="center"/>
              <w:rPr>
                <w:rFonts w:ascii="Arial" w:hAnsi="Arial" w:cs="Arial"/>
              </w:rPr>
            </w:pPr>
          </w:p>
        </w:tc>
        <w:tc>
          <w:tcPr>
            <w:tcW w:w="6193" w:type="dxa"/>
            <w:hideMark/>
          </w:tcPr>
          <w:p w14:paraId="2347EEAD" w14:textId="77777777" w:rsidR="0020268A" w:rsidRPr="00363459" w:rsidRDefault="0020268A">
            <w:pPr>
              <w:jc w:val="both"/>
              <w:cnfStyle w:val="000000100000" w:firstRow="0" w:lastRow="0" w:firstColumn="0" w:lastColumn="0" w:oddVBand="0" w:evenVBand="0" w:oddHBand="1" w:evenHBand="0" w:firstRowFirstColumn="0" w:firstRowLastColumn="0" w:lastRowFirstColumn="0" w:lastRowLastColumn="0"/>
              <w:rPr>
                <w:rFonts w:ascii="Arial" w:hAnsi="Arial" w:cs="Arial"/>
              </w:rPr>
            </w:pPr>
            <w:r w:rsidRPr="00363459">
              <w:rPr>
                <w:rFonts w:ascii="Arial" w:hAnsi="Arial" w:cs="Arial"/>
              </w:rPr>
              <w:t xml:space="preserve">Uchwała Nr 664/2022 z dnia 12 kwietnia 2022 roku </w:t>
            </w:r>
            <w:r w:rsidRPr="00363459">
              <w:rPr>
                <w:rFonts w:ascii="Arial" w:hAnsi="Arial" w:cs="Arial"/>
              </w:rPr>
              <w:br/>
              <w:t xml:space="preserve">w sprawie powołania komisji konkursowej do przeprowadzenia postępowania na realizację zadań publicznych w 2022 roku z zakresu rehabilitacji społecznej zlecanych fundacjom oraz organizacjom pozarządowym </w:t>
            </w:r>
          </w:p>
        </w:tc>
        <w:tc>
          <w:tcPr>
            <w:tcW w:w="1719" w:type="dxa"/>
            <w:hideMark/>
          </w:tcPr>
          <w:p w14:paraId="199C2922" w14:textId="77777777" w:rsidR="0020268A" w:rsidRPr="00363459" w:rsidRDefault="0020268A">
            <w:pPr>
              <w:cnfStyle w:val="000000100000" w:firstRow="0" w:lastRow="0" w:firstColumn="0" w:lastColumn="0" w:oddVBand="0" w:evenVBand="0" w:oddHBand="1" w:evenHBand="0" w:firstRowFirstColumn="0" w:firstRowLastColumn="0" w:lastRowFirstColumn="0" w:lastRowLastColumn="0"/>
              <w:rPr>
                <w:rFonts w:ascii="Arial" w:hAnsi="Arial" w:cs="Arial"/>
              </w:rPr>
            </w:pPr>
            <w:r w:rsidRPr="00363459">
              <w:rPr>
                <w:rFonts w:ascii="Arial" w:hAnsi="Arial" w:cs="Arial"/>
              </w:rPr>
              <w:t>zrealizowano</w:t>
            </w:r>
          </w:p>
        </w:tc>
      </w:tr>
      <w:tr w:rsidR="0020268A" w:rsidRPr="00363459" w14:paraId="6EEF2D5C" w14:textId="77777777" w:rsidTr="00363459">
        <w:tc>
          <w:tcPr>
            <w:cnfStyle w:val="001000000000" w:firstRow="0" w:lastRow="0" w:firstColumn="1" w:lastColumn="0" w:oddVBand="0" w:evenVBand="0" w:oddHBand="0" w:evenHBand="0" w:firstRowFirstColumn="0" w:firstRowLastColumn="0" w:lastRowFirstColumn="0" w:lastRowLastColumn="0"/>
            <w:tcW w:w="1296" w:type="dxa"/>
          </w:tcPr>
          <w:p w14:paraId="13D42D9A" w14:textId="77777777" w:rsidR="0020268A" w:rsidRPr="00363459" w:rsidRDefault="0020268A" w:rsidP="002A0A3E">
            <w:pPr>
              <w:pStyle w:val="Akapitzlist"/>
              <w:numPr>
                <w:ilvl w:val="0"/>
                <w:numId w:val="117"/>
              </w:numPr>
              <w:jc w:val="center"/>
              <w:rPr>
                <w:rFonts w:ascii="Arial" w:hAnsi="Arial" w:cs="Arial"/>
              </w:rPr>
            </w:pPr>
          </w:p>
        </w:tc>
        <w:tc>
          <w:tcPr>
            <w:tcW w:w="6193" w:type="dxa"/>
            <w:hideMark/>
          </w:tcPr>
          <w:p w14:paraId="4DE6261D" w14:textId="77777777" w:rsidR="0020268A" w:rsidRPr="00363459" w:rsidRDefault="0020268A">
            <w:pPr>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363459">
              <w:rPr>
                <w:rFonts w:ascii="Arial" w:hAnsi="Arial" w:cs="Arial"/>
              </w:rPr>
              <w:t xml:space="preserve">Uchwała Nr 665/2022 z dnia 12 kwietnia 2022 roku </w:t>
            </w:r>
            <w:r w:rsidRPr="00363459">
              <w:rPr>
                <w:rFonts w:ascii="Arial" w:hAnsi="Arial" w:cs="Arial"/>
              </w:rPr>
              <w:br/>
              <w:t xml:space="preserve">w sprawie wszczęcia postępowania o udzielenie zamówienia publicznego </w:t>
            </w:r>
          </w:p>
        </w:tc>
        <w:tc>
          <w:tcPr>
            <w:tcW w:w="1719" w:type="dxa"/>
            <w:hideMark/>
          </w:tcPr>
          <w:p w14:paraId="11511715" w14:textId="77777777" w:rsidR="0020268A" w:rsidRPr="00363459" w:rsidRDefault="0020268A">
            <w:pPr>
              <w:cnfStyle w:val="000000000000" w:firstRow="0" w:lastRow="0" w:firstColumn="0" w:lastColumn="0" w:oddVBand="0" w:evenVBand="0" w:oddHBand="0" w:evenHBand="0" w:firstRowFirstColumn="0" w:firstRowLastColumn="0" w:lastRowFirstColumn="0" w:lastRowLastColumn="0"/>
              <w:rPr>
                <w:rFonts w:ascii="Arial" w:hAnsi="Arial" w:cs="Arial"/>
              </w:rPr>
            </w:pPr>
            <w:r w:rsidRPr="00363459">
              <w:rPr>
                <w:rFonts w:ascii="Arial" w:hAnsi="Arial" w:cs="Arial"/>
              </w:rPr>
              <w:t>zrealizowano</w:t>
            </w:r>
          </w:p>
        </w:tc>
      </w:tr>
      <w:tr w:rsidR="0020268A" w:rsidRPr="00363459" w14:paraId="33E8FE88" w14:textId="77777777" w:rsidTr="0036345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6" w:type="dxa"/>
          </w:tcPr>
          <w:p w14:paraId="68AC0D1E" w14:textId="77777777" w:rsidR="0020268A" w:rsidRPr="00363459" w:rsidRDefault="0020268A" w:rsidP="002A0A3E">
            <w:pPr>
              <w:pStyle w:val="Akapitzlist"/>
              <w:numPr>
                <w:ilvl w:val="0"/>
                <w:numId w:val="117"/>
              </w:numPr>
              <w:jc w:val="center"/>
              <w:rPr>
                <w:rFonts w:ascii="Arial" w:hAnsi="Arial" w:cs="Arial"/>
              </w:rPr>
            </w:pPr>
          </w:p>
        </w:tc>
        <w:tc>
          <w:tcPr>
            <w:tcW w:w="6193" w:type="dxa"/>
            <w:hideMark/>
          </w:tcPr>
          <w:p w14:paraId="2B802AEA" w14:textId="77777777" w:rsidR="0020268A" w:rsidRPr="00363459" w:rsidRDefault="0020268A">
            <w:pPr>
              <w:jc w:val="both"/>
              <w:cnfStyle w:val="000000100000" w:firstRow="0" w:lastRow="0" w:firstColumn="0" w:lastColumn="0" w:oddVBand="0" w:evenVBand="0" w:oddHBand="1" w:evenHBand="0" w:firstRowFirstColumn="0" w:firstRowLastColumn="0" w:lastRowFirstColumn="0" w:lastRowLastColumn="0"/>
              <w:rPr>
                <w:rFonts w:ascii="Arial" w:hAnsi="Arial" w:cs="Arial"/>
              </w:rPr>
            </w:pPr>
            <w:r w:rsidRPr="00363459">
              <w:rPr>
                <w:rFonts w:ascii="Arial" w:hAnsi="Arial" w:cs="Arial"/>
              </w:rPr>
              <w:t xml:space="preserve">Uchwała Nr 666/2022 z dnia 22 kwietnia 2022 roku </w:t>
            </w:r>
            <w:r w:rsidRPr="00363459">
              <w:rPr>
                <w:rFonts w:ascii="Arial" w:hAnsi="Arial" w:cs="Arial"/>
              </w:rPr>
              <w:br/>
              <w:t>w sprawie zmiany uchwały budżetowej na 2022 rok</w:t>
            </w:r>
          </w:p>
        </w:tc>
        <w:tc>
          <w:tcPr>
            <w:tcW w:w="1719" w:type="dxa"/>
            <w:hideMark/>
          </w:tcPr>
          <w:p w14:paraId="6EFB25E0" w14:textId="77777777" w:rsidR="0020268A" w:rsidRPr="00363459" w:rsidRDefault="0020268A">
            <w:pPr>
              <w:cnfStyle w:val="000000100000" w:firstRow="0" w:lastRow="0" w:firstColumn="0" w:lastColumn="0" w:oddVBand="0" w:evenVBand="0" w:oddHBand="1" w:evenHBand="0" w:firstRowFirstColumn="0" w:firstRowLastColumn="0" w:lastRowFirstColumn="0" w:lastRowLastColumn="0"/>
              <w:rPr>
                <w:rFonts w:ascii="Arial" w:hAnsi="Arial" w:cs="Arial"/>
              </w:rPr>
            </w:pPr>
            <w:r w:rsidRPr="00363459">
              <w:rPr>
                <w:rFonts w:ascii="Arial" w:hAnsi="Arial" w:cs="Arial"/>
              </w:rPr>
              <w:t>zrealizowano</w:t>
            </w:r>
          </w:p>
        </w:tc>
      </w:tr>
      <w:tr w:rsidR="0020268A" w:rsidRPr="00363459" w14:paraId="5B77D7CD" w14:textId="77777777" w:rsidTr="00363459">
        <w:tc>
          <w:tcPr>
            <w:cnfStyle w:val="001000000000" w:firstRow="0" w:lastRow="0" w:firstColumn="1" w:lastColumn="0" w:oddVBand="0" w:evenVBand="0" w:oddHBand="0" w:evenHBand="0" w:firstRowFirstColumn="0" w:firstRowLastColumn="0" w:lastRowFirstColumn="0" w:lastRowLastColumn="0"/>
            <w:tcW w:w="1296" w:type="dxa"/>
          </w:tcPr>
          <w:p w14:paraId="0C798080" w14:textId="77777777" w:rsidR="0020268A" w:rsidRPr="00363459" w:rsidRDefault="0020268A" w:rsidP="002A0A3E">
            <w:pPr>
              <w:pStyle w:val="Akapitzlist"/>
              <w:numPr>
                <w:ilvl w:val="0"/>
                <w:numId w:val="117"/>
              </w:numPr>
              <w:jc w:val="center"/>
              <w:rPr>
                <w:rFonts w:ascii="Arial" w:hAnsi="Arial" w:cs="Arial"/>
              </w:rPr>
            </w:pPr>
          </w:p>
        </w:tc>
        <w:tc>
          <w:tcPr>
            <w:tcW w:w="6193" w:type="dxa"/>
            <w:hideMark/>
          </w:tcPr>
          <w:p w14:paraId="2C4360DA" w14:textId="77777777" w:rsidR="0020268A" w:rsidRPr="00363459" w:rsidRDefault="0020268A">
            <w:pPr>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363459">
              <w:rPr>
                <w:rFonts w:ascii="Arial" w:hAnsi="Arial" w:cs="Arial"/>
              </w:rPr>
              <w:t xml:space="preserve">Uchwała Nr 667/2022 z dnia 22 kwietnia 2022 roku </w:t>
            </w:r>
            <w:r w:rsidRPr="00363459">
              <w:rPr>
                <w:rFonts w:ascii="Arial" w:hAnsi="Arial" w:cs="Arial"/>
              </w:rPr>
              <w:br/>
              <w:t>w sprawie przekazania składników majątkowych dla Liceum Ogólnokształcącego im. M. Konopnickiej w Jedliczu</w:t>
            </w:r>
          </w:p>
        </w:tc>
        <w:tc>
          <w:tcPr>
            <w:tcW w:w="1719" w:type="dxa"/>
            <w:hideMark/>
          </w:tcPr>
          <w:p w14:paraId="2FE7676F" w14:textId="77777777" w:rsidR="0020268A" w:rsidRPr="00363459" w:rsidRDefault="0020268A">
            <w:pPr>
              <w:cnfStyle w:val="000000000000" w:firstRow="0" w:lastRow="0" w:firstColumn="0" w:lastColumn="0" w:oddVBand="0" w:evenVBand="0" w:oddHBand="0" w:evenHBand="0" w:firstRowFirstColumn="0" w:firstRowLastColumn="0" w:lastRowFirstColumn="0" w:lastRowLastColumn="0"/>
              <w:rPr>
                <w:rFonts w:ascii="Arial" w:hAnsi="Arial" w:cs="Arial"/>
              </w:rPr>
            </w:pPr>
            <w:r w:rsidRPr="00363459">
              <w:rPr>
                <w:rFonts w:ascii="Arial" w:hAnsi="Arial" w:cs="Arial"/>
              </w:rPr>
              <w:t>zrealizowano</w:t>
            </w:r>
          </w:p>
        </w:tc>
      </w:tr>
      <w:tr w:rsidR="0020268A" w:rsidRPr="00363459" w14:paraId="26AD7758" w14:textId="77777777" w:rsidTr="0036345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6" w:type="dxa"/>
          </w:tcPr>
          <w:p w14:paraId="1F9EC272" w14:textId="77777777" w:rsidR="0020268A" w:rsidRPr="00363459" w:rsidRDefault="0020268A" w:rsidP="002A0A3E">
            <w:pPr>
              <w:pStyle w:val="Akapitzlist"/>
              <w:numPr>
                <w:ilvl w:val="0"/>
                <w:numId w:val="117"/>
              </w:numPr>
              <w:jc w:val="center"/>
              <w:rPr>
                <w:rFonts w:ascii="Arial" w:hAnsi="Arial" w:cs="Arial"/>
              </w:rPr>
            </w:pPr>
          </w:p>
        </w:tc>
        <w:tc>
          <w:tcPr>
            <w:tcW w:w="6193" w:type="dxa"/>
            <w:hideMark/>
          </w:tcPr>
          <w:p w14:paraId="28964344" w14:textId="77777777" w:rsidR="0020268A" w:rsidRPr="00363459" w:rsidRDefault="0020268A">
            <w:pPr>
              <w:jc w:val="both"/>
              <w:cnfStyle w:val="000000100000" w:firstRow="0" w:lastRow="0" w:firstColumn="0" w:lastColumn="0" w:oddVBand="0" w:evenVBand="0" w:oddHBand="1" w:evenHBand="0" w:firstRowFirstColumn="0" w:firstRowLastColumn="0" w:lastRowFirstColumn="0" w:lastRowLastColumn="0"/>
              <w:rPr>
                <w:rFonts w:ascii="Arial" w:hAnsi="Arial" w:cs="Arial"/>
              </w:rPr>
            </w:pPr>
            <w:r w:rsidRPr="00363459">
              <w:rPr>
                <w:rFonts w:ascii="Arial" w:hAnsi="Arial" w:cs="Arial"/>
              </w:rPr>
              <w:t xml:space="preserve">Uchwała Nr 668/2022 z dnia 22 kwietnia 2022 roku </w:t>
            </w:r>
            <w:r w:rsidRPr="00363459">
              <w:rPr>
                <w:rFonts w:ascii="Arial" w:hAnsi="Arial" w:cs="Arial"/>
              </w:rPr>
              <w:br/>
              <w:t xml:space="preserve">w sprawie przekazania zakończonych inwestycji drogowych do Powiatowego Zarządu Dróg w Krośnie </w:t>
            </w:r>
          </w:p>
        </w:tc>
        <w:tc>
          <w:tcPr>
            <w:tcW w:w="1719" w:type="dxa"/>
            <w:hideMark/>
          </w:tcPr>
          <w:p w14:paraId="279F55DB" w14:textId="77777777" w:rsidR="0020268A" w:rsidRPr="00363459" w:rsidRDefault="0020268A">
            <w:pPr>
              <w:cnfStyle w:val="000000100000" w:firstRow="0" w:lastRow="0" w:firstColumn="0" w:lastColumn="0" w:oddVBand="0" w:evenVBand="0" w:oddHBand="1" w:evenHBand="0" w:firstRowFirstColumn="0" w:firstRowLastColumn="0" w:lastRowFirstColumn="0" w:lastRowLastColumn="0"/>
              <w:rPr>
                <w:rFonts w:ascii="Arial" w:hAnsi="Arial" w:cs="Arial"/>
              </w:rPr>
            </w:pPr>
            <w:r w:rsidRPr="00363459">
              <w:rPr>
                <w:rFonts w:ascii="Arial" w:hAnsi="Arial" w:cs="Arial"/>
              </w:rPr>
              <w:t>zrealizowano</w:t>
            </w:r>
          </w:p>
        </w:tc>
      </w:tr>
      <w:tr w:rsidR="0020268A" w:rsidRPr="00363459" w14:paraId="10B49149" w14:textId="77777777" w:rsidTr="00363459">
        <w:tc>
          <w:tcPr>
            <w:cnfStyle w:val="001000000000" w:firstRow="0" w:lastRow="0" w:firstColumn="1" w:lastColumn="0" w:oddVBand="0" w:evenVBand="0" w:oddHBand="0" w:evenHBand="0" w:firstRowFirstColumn="0" w:firstRowLastColumn="0" w:lastRowFirstColumn="0" w:lastRowLastColumn="0"/>
            <w:tcW w:w="1296" w:type="dxa"/>
          </w:tcPr>
          <w:p w14:paraId="67C83B11" w14:textId="77777777" w:rsidR="0020268A" w:rsidRPr="00363459" w:rsidRDefault="0020268A" w:rsidP="002A0A3E">
            <w:pPr>
              <w:pStyle w:val="Akapitzlist"/>
              <w:numPr>
                <w:ilvl w:val="0"/>
                <w:numId w:val="117"/>
              </w:numPr>
              <w:jc w:val="center"/>
              <w:rPr>
                <w:rFonts w:ascii="Arial" w:hAnsi="Arial" w:cs="Arial"/>
              </w:rPr>
            </w:pPr>
          </w:p>
        </w:tc>
        <w:tc>
          <w:tcPr>
            <w:tcW w:w="6193" w:type="dxa"/>
            <w:hideMark/>
          </w:tcPr>
          <w:p w14:paraId="078EDBB0" w14:textId="470F491C" w:rsidR="0020268A" w:rsidRPr="00363459" w:rsidRDefault="0020268A">
            <w:pPr>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363459">
              <w:rPr>
                <w:rFonts w:ascii="Arial" w:hAnsi="Arial" w:cs="Arial"/>
              </w:rPr>
              <w:t xml:space="preserve">Uchwała Nr 669/2022 z dnia 22 kwietnia 2022 roku </w:t>
            </w:r>
            <w:r w:rsidRPr="00363459">
              <w:rPr>
                <w:rFonts w:ascii="Arial" w:hAnsi="Arial" w:cs="Arial"/>
              </w:rPr>
              <w:br/>
              <w:t xml:space="preserve">w sprawie wyrażenia zgody na dalsze użyczenie nieruchomości w Miejscu Piastowym na potrzeby Samodzielnego Publicznego Pogotowia Ratunkowego </w:t>
            </w:r>
            <w:r w:rsidR="002B4E95">
              <w:rPr>
                <w:rFonts w:ascii="Arial" w:hAnsi="Arial" w:cs="Arial"/>
              </w:rPr>
              <w:br/>
            </w:r>
            <w:r w:rsidRPr="00363459">
              <w:rPr>
                <w:rFonts w:ascii="Arial" w:hAnsi="Arial" w:cs="Arial"/>
              </w:rPr>
              <w:t xml:space="preserve">w Krośnie </w:t>
            </w:r>
          </w:p>
        </w:tc>
        <w:tc>
          <w:tcPr>
            <w:tcW w:w="1719" w:type="dxa"/>
            <w:hideMark/>
          </w:tcPr>
          <w:p w14:paraId="0E8EA09E" w14:textId="77777777" w:rsidR="0020268A" w:rsidRPr="00363459" w:rsidRDefault="0020268A">
            <w:pPr>
              <w:cnfStyle w:val="000000000000" w:firstRow="0" w:lastRow="0" w:firstColumn="0" w:lastColumn="0" w:oddVBand="0" w:evenVBand="0" w:oddHBand="0" w:evenHBand="0" w:firstRowFirstColumn="0" w:firstRowLastColumn="0" w:lastRowFirstColumn="0" w:lastRowLastColumn="0"/>
              <w:rPr>
                <w:rFonts w:ascii="Arial" w:hAnsi="Arial" w:cs="Arial"/>
              </w:rPr>
            </w:pPr>
            <w:r w:rsidRPr="00363459">
              <w:rPr>
                <w:rFonts w:ascii="Arial" w:hAnsi="Arial" w:cs="Arial"/>
              </w:rPr>
              <w:t>zrealizowano</w:t>
            </w:r>
          </w:p>
        </w:tc>
      </w:tr>
      <w:tr w:rsidR="0020268A" w:rsidRPr="00363459" w14:paraId="1B23E363" w14:textId="77777777" w:rsidTr="0036345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6" w:type="dxa"/>
          </w:tcPr>
          <w:p w14:paraId="7A3666B9" w14:textId="77777777" w:rsidR="0020268A" w:rsidRPr="00363459" w:rsidRDefault="0020268A" w:rsidP="002A0A3E">
            <w:pPr>
              <w:pStyle w:val="Akapitzlist"/>
              <w:numPr>
                <w:ilvl w:val="0"/>
                <w:numId w:val="117"/>
              </w:numPr>
              <w:jc w:val="center"/>
              <w:rPr>
                <w:rFonts w:ascii="Arial" w:hAnsi="Arial" w:cs="Arial"/>
              </w:rPr>
            </w:pPr>
          </w:p>
        </w:tc>
        <w:tc>
          <w:tcPr>
            <w:tcW w:w="6193" w:type="dxa"/>
            <w:hideMark/>
          </w:tcPr>
          <w:p w14:paraId="140FB2CF" w14:textId="77777777" w:rsidR="0020268A" w:rsidRPr="00363459" w:rsidRDefault="0020268A">
            <w:pPr>
              <w:jc w:val="both"/>
              <w:cnfStyle w:val="000000100000" w:firstRow="0" w:lastRow="0" w:firstColumn="0" w:lastColumn="0" w:oddVBand="0" w:evenVBand="0" w:oddHBand="1" w:evenHBand="0" w:firstRowFirstColumn="0" w:firstRowLastColumn="0" w:lastRowFirstColumn="0" w:lastRowLastColumn="0"/>
              <w:rPr>
                <w:rFonts w:ascii="Arial" w:hAnsi="Arial" w:cs="Arial"/>
              </w:rPr>
            </w:pPr>
            <w:r w:rsidRPr="00363459">
              <w:rPr>
                <w:rFonts w:ascii="Arial" w:hAnsi="Arial" w:cs="Arial"/>
              </w:rPr>
              <w:t>Uchwała Nr 670/2022 z dnia 22 kwietnia 2022 roku w sprawie przyznania nagrody rocznej dla Dyrektora Samodzielnego Publicznego Zakładu Opieki Stomatologicznej w Krośnie</w:t>
            </w:r>
          </w:p>
        </w:tc>
        <w:tc>
          <w:tcPr>
            <w:tcW w:w="1719" w:type="dxa"/>
            <w:hideMark/>
          </w:tcPr>
          <w:p w14:paraId="394B5C62" w14:textId="77777777" w:rsidR="0020268A" w:rsidRPr="00363459" w:rsidRDefault="0020268A">
            <w:pPr>
              <w:cnfStyle w:val="000000100000" w:firstRow="0" w:lastRow="0" w:firstColumn="0" w:lastColumn="0" w:oddVBand="0" w:evenVBand="0" w:oddHBand="1" w:evenHBand="0" w:firstRowFirstColumn="0" w:firstRowLastColumn="0" w:lastRowFirstColumn="0" w:lastRowLastColumn="0"/>
              <w:rPr>
                <w:rFonts w:ascii="Arial" w:hAnsi="Arial" w:cs="Arial"/>
              </w:rPr>
            </w:pPr>
            <w:r w:rsidRPr="00363459">
              <w:rPr>
                <w:rFonts w:ascii="Arial" w:hAnsi="Arial" w:cs="Arial"/>
              </w:rPr>
              <w:t>zrealizowano</w:t>
            </w:r>
          </w:p>
        </w:tc>
      </w:tr>
      <w:tr w:rsidR="0020268A" w:rsidRPr="00363459" w14:paraId="01A56707" w14:textId="77777777" w:rsidTr="00363459">
        <w:tc>
          <w:tcPr>
            <w:cnfStyle w:val="001000000000" w:firstRow="0" w:lastRow="0" w:firstColumn="1" w:lastColumn="0" w:oddVBand="0" w:evenVBand="0" w:oddHBand="0" w:evenHBand="0" w:firstRowFirstColumn="0" w:firstRowLastColumn="0" w:lastRowFirstColumn="0" w:lastRowLastColumn="0"/>
            <w:tcW w:w="1296" w:type="dxa"/>
          </w:tcPr>
          <w:p w14:paraId="4AD700E4" w14:textId="77777777" w:rsidR="0020268A" w:rsidRPr="00363459" w:rsidRDefault="0020268A" w:rsidP="002A0A3E">
            <w:pPr>
              <w:pStyle w:val="Akapitzlist"/>
              <w:numPr>
                <w:ilvl w:val="0"/>
                <w:numId w:val="117"/>
              </w:numPr>
              <w:jc w:val="center"/>
              <w:rPr>
                <w:rFonts w:ascii="Arial" w:hAnsi="Arial" w:cs="Arial"/>
              </w:rPr>
            </w:pPr>
          </w:p>
        </w:tc>
        <w:tc>
          <w:tcPr>
            <w:tcW w:w="6193" w:type="dxa"/>
            <w:hideMark/>
          </w:tcPr>
          <w:p w14:paraId="3549FFF3" w14:textId="30749908" w:rsidR="0020268A" w:rsidRPr="00363459" w:rsidRDefault="0020268A">
            <w:pPr>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363459">
              <w:rPr>
                <w:rFonts w:ascii="Arial" w:hAnsi="Arial" w:cs="Arial"/>
              </w:rPr>
              <w:t xml:space="preserve">Uchwała Nr 671/2022 z dnia 27 kwietnia 2022 roku </w:t>
            </w:r>
            <w:r w:rsidR="002B4E95">
              <w:rPr>
                <w:rFonts w:ascii="Arial" w:hAnsi="Arial" w:cs="Arial"/>
              </w:rPr>
              <w:br/>
            </w:r>
            <w:r w:rsidRPr="00363459">
              <w:rPr>
                <w:rFonts w:ascii="Arial" w:hAnsi="Arial" w:cs="Arial"/>
              </w:rPr>
              <w:t xml:space="preserve">w sprawie powołania komisji konkursowej </w:t>
            </w:r>
          </w:p>
        </w:tc>
        <w:tc>
          <w:tcPr>
            <w:tcW w:w="1719" w:type="dxa"/>
            <w:hideMark/>
          </w:tcPr>
          <w:p w14:paraId="72ECCDF0" w14:textId="77777777" w:rsidR="0020268A" w:rsidRPr="00363459" w:rsidRDefault="0020268A">
            <w:pPr>
              <w:cnfStyle w:val="000000000000" w:firstRow="0" w:lastRow="0" w:firstColumn="0" w:lastColumn="0" w:oddVBand="0" w:evenVBand="0" w:oddHBand="0" w:evenHBand="0" w:firstRowFirstColumn="0" w:firstRowLastColumn="0" w:lastRowFirstColumn="0" w:lastRowLastColumn="0"/>
              <w:rPr>
                <w:rFonts w:ascii="Arial" w:hAnsi="Arial" w:cs="Arial"/>
              </w:rPr>
            </w:pPr>
            <w:r w:rsidRPr="00363459">
              <w:rPr>
                <w:rFonts w:ascii="Arial" w:hAnsi="Arial" w:cs="Arial"/>
              </w:rPr>
              <w:t>zrealizowano</w:t>
            </w:r>
          </w:p>
        </w:tc>
      </w:tr>
      <w:tr w:rsidR="0020268A" w:rsidRPr="00363459" w14:paraId="72E48FD4" w14:textId="77777777" w:rsidTr="0036345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6" w:type="dxa"/>
          </w:tcPr>
          <w:p w14:paraId="416E2E51" w14:textId="77777777" w:rsidR="0020268A" w:rsidRPr="00363459" w:rsidRDefault="0020268A" w:rsidP="002A0A3E">
            <w:pPr>
              <w:pStyle w:val="Akapitzlist"/>
              <w:numPr>
                <w:ilvl w:val="0"/>
                <w:numId w:val="117"/>
              </w:numPr>
              <w:jc w:val="center"/>
              <w:rPr>
                <w:rFonts w:ascii="Arial" w:hAnsi="Arial" w:cs="Arial"/>
              </w:rPr>
            </w:pPr>
          </w:p>
        </w:tc>
        <w:tc>
          <w:tcPr>
            <w:tcW w:w="6193" w:type="dxa"/>
            <w:hideMark/>
          </w:tcPr>
          <w:p w14:paraId="3AF3AACD" w14:textId="041F83EE" w:rsidR="0020268A" w:rsidRPr="00363459" w:rsidRDefault="0020268A">
            <w:pPr>
              <w:jc w:val="both"/>
              <w:cnfStyle w:val="000000100000" w:firstRow="0" w:lastRow="0" w:firstColumn="0" w:lastColumn="0" w:oddVBand="0" w:evenVBand="0" w:oddHBand="1" w:evenHBand="0" w:firstRowFirstColumn="0" w:firstRowLastColumn="0" w:lastRowFirstColumn="0" w:lastRowLastColumn="0"/>
              <w:rPr>
                <w:rFonts w:ascii="Arial" w:hAnsi="Arial" w:cs="Arial"/>
              </w:rPr>
            </w:pPr>
            <w:r w:rsidRPr="00363459">
              <w:rPr>
                <w:rFonts w:ascii="Arial" w:hAnsi="Arial" w:cs="Arial"/>
              </w:rPr>
              <w:t xml:space="preserve">Uchwała Nr 672/2022 z dnia 27 kwietnia 2022 roku </w:t>
            </w:r>
            <w:r w:rsidR="002B4E95">
              <w:rPr>
                <w:rFonts w:ascii="Arial" w:hAnsi="Arial" w:cs="Arial"/>
              </w:rPr>
              <w:br/>
            </w:r>
            <w:r w:rsidRPr="00363459">
              <w:rPr>
                <w:rFonts w:ascii="Arial" w:hAnsi="Arial" w:cs="Arial"/>
              </w:rPr>
              <w:t xml:space="preserve">w sprawie powołania komisji konkursowej </w:t>
            </w:r>
          </w:p>
        </w:tc>
        <w:tc>
          <w:tcPr>
            <w:tcW w:w="1719" w:type="dxa"/>
            <w:hideMark/>
          </w:tcPr>
          <w:p w14:paraId="30EC4374" w14:textId="77777777" w:rsidR="0020268A" w:rsidRPr="00363459" w:rsidRDefault="0020268A">
            <w:pPr>
              <w:cnfStyle w:val="000000100000" w:firstRow="0" w:lastRow="0" w:firstColumn="0" w:lastColumn="0" w:oddVBand="0" w:evenVBand="0" w:oddHBand="1" w:evenHBand="0" w:firstRowFirstColumn="0" w:firstRowLastColumn="0" w:lastRowFirstColumn="0" w:lastRowLastColumn="0"/>
              <w:rPr>
                <w:rFonts w:ascii="Arial" w:hAnsi="Arial" w:cs="Arial"/>
              </w:rPr>
            </w:pPr>
            <w:r w:rsidRPr="00363459">
              <w:rPr>
                <w:rFonts w:ascii="Arial" w:hAnsi="Arial" w:cs="Arial"/>
              </w:rPr>
              <w:t>zrealizowano</w:t>
            </w:r>
          </w:p>
        </w:tc>
      </w:tr>
      <w:tr w:rsidR="0020268A" w:rsidRPr="00363459" w14:paraId="328FF51E" w14:textId="77777777" w:rsidTr="00363459">
        <w:tc>
          <w:tcPr>
            <w:cnfStyle w:val="001000000000" w:firstRow="0" w:lastRow="0" w:firstColumn="1" w:lastColumn="0" w:oddVBand="0" w:evenVBand="0" w:oddHBand="0" w:evenHBand="0" w:firstRowFirstColumn="0" w:firstRowLastColumn="0" w:lastRowFirstColumn="0" w:lastRowLastColumn="0"/>
            <w:tcW w:w="1296" w:type="dxa"/>
          </w:tcPr>
          <w:p w14:paraId="456EBE4A" w14:textId="77777777" w:rsidR="0020268A" w:rsidRPr="00363459" w:rsidRDefault="0020268A" w:rsidP="002A0A3E">
            <w:pPr>
              <w:pStyle w:val="Akapitzlist"/>
              <w:numPr>
                <w:ilvl w:val="0"/>
                <w:numId w:val="117"/>
              </w:numPr>
              <w:jc w:val="center"/>
              <w:rPr>
                <w:rFonts w:ascii="Arial" w:hAnsi="Arial" w:cs="Arial"/>
              </w:rPr>
            </w:pPr>
          </w:p>
        </w:tc>
        <w:tc>
          <w:tcPr>
            <w:tcW w:w="6193" w:type="dxa"/>
            <w:hideMark/>
          </w:tcPr>
          <w:p w14:paraId="4486E38A" w14:textId="4814E188" w:rsidR="0020268A" w:rsidRPr="00363459" w:rsidRDefault="0020268A">
            <w:pPr>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363459">
              <w:rPr>
                <w:rFonts w:ascii="Arial" w:hAnsi="Arial" w:cs="Arial"/>
              </w:rPr>
              <w:t xml:space="preserve">Uchwała Nr 673/2022 z dnia 27 kwietnia 2022 roku </w:t>
            </w:r>
            <w:r w:rsidR="002B4E95">
              <w:rPr>
                <w:rFonts w:ascii="Arial" w:hAnsi="Arial" w:cs="Arial"/>
              </w:rPr>
              <w:br/>
            </w:r>
            <w:r w:rsidRPr="00363459">
              <w:rPr>
                <w:rFonts w:ascii="Arial" w:hAnsi="Arial" w:cs="Arial"/>
              </w:rPr>
              <w:t xml:space="preserve">w sprawie powołania komisji konkursowej </w:t>
            </w:r>
          </w:p>
        </w:tc>
        <w:tc>
          <w:tcPr>
            <w:tcW w:w="1719" w:type="dxa"/>
            <w:hideMark/>
          </w:tcPr>
          <w:p w14:paraId="05D409FD" w14:textId="77777777" w:rsidR="0020268A" w:rsidRPr="00363459" w:rsidRDefault="0020268A">
            <w:pPr>
              <w:cnfStyle w:val="000000000000" w:firstRow="0" w:lastRow="0" w:firstColumn="0" w:lastColumn="0" w:oddVBand="0" w:evenVBand="0" w:oddHBand="0" w:evenHBand="0" w:firstRowFirstColumn="0" w:firstRowLastColumn="0" w:lastRowFirstColumn="0" w:lastRowLastColumn="0"/>
              <w:rPr>
                <w:rFonts w:ascii="Arial" w:hAnsi="Arial" w:cs="Arial"/>
              </w:rPr>
            </w:pPr>
            <w:r w:rsidRPr="00363459">
              <w:rPr>
                <w:rFonts w:ascii="Arial" w:hAnsi="Arial" w:cs="Arial"/>
              </w:rPr>
              <w:t>zrealizowano</w:t>
            </w:r>
          </w:p>
        </w:tc>
      </w:tr>
      <w:tr w:rsidR="0020268A" w:rsidRPr="00363459" w14:paraId="0AD448C6" w14:textId="77777777" w:rsidTr="0036345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6" w:type="dxa"/>
          </w:tcPr>
          <w:p w14:paraId="57BB614E" w14:textId="77777777" w:rsidR="0020268A" w:rsidRPr="00363459" w:rsidRDefault="0020268A" w:rsidP="002A0A3E">
            <w:pPr>
              <w:pStyle w:val="Akapitzlist"/>
              <w:numPr>
                <w:ilvl w:val="0"/>
                <w:numId w:val="117"/>
              </w:numPr>
              <w:jc w:val="center"/>
              <w:rPr>
                <w:rFonts w:ascii="Arial" w:hAnsi="Arial" w:cs="Arial"/>
              </w:rPr>
            </w:pPr>
          </w:p>
        </w:tc>
        <w:tc>
          <w:tcPr>
            <w:tcW w:w="6193" w:type="dxa"/>
            <w:hideMark/>
          </w:tcPr>
          <w:p w14:paraId="4A90CC45" w14:textId="641CEE5A" w:rsidR="0020268A" w:rsidRPr="00363459" w:rsidRDefault="0020268A">
            <w:pPr>
              <w:jc w:val="both"/>
              <w:cnfStyle w:val="000000100000" w:firstRow="0" w:lastRow="0" w:firstColumn="0" w:lastColumn="0" w:oddVBand="0" w:evenVBand="0" w:oddHBand="1" w:evenHBand="0" w:firstRowFirstColumn="0" w:firstRowLastColumn="0" w:lastRowFirstColumn="0" w:lastRowLastColumn="0"/>
              <w:rPr>
                <w:rFonts w:ascii="Arial" w:hAnsi="Arial" w:cs="Arial"/>
              </w:rPr>
            </w:pPr>
            <w:r w:rsidRPr="00363459">
              <w:rPr>
                <w:rFonts w:ascii="Arial" w:hAnsi="Arial" w:cs="Arial"/>
              </w:rPr>
              <w:t xml:space="preserve">Uchwała Nr 674/2022 z dnia 27 kwietnia 2022 roku </w:t>
            </w:r>
            <w:r w:rsidR="002B4E95">
              <w:rPr>
                <w:rFonts w:ascii="Arial" w:hAnsi="Arial" w:cs="Arial"/>
              </w:rPr>
              <w:br/>
            </w:r>
            <w:r w:rsidRPr="00363459">
              <w:rPr>
                <w:rFonts w:ascii="Arial" w:hAnsi="Arial" w:cs="Arial"/>
              </w:rPr>
              <w:t>w sprawie powołania komisji konkursowej</w:t>
            </w:r>
          </w:p>
        </w:tc>
        <w:tc>
          <w:tcPr>
            <w:tcW w:w="1719" w:type="dxa"/>
            <w:hideMark/>
          </w:tcPr>
          <w:p w14:paraId="2FF9523A" w14:textId="77777777" w:rsidR="0020268A" w:rsidRPr="00363459" w:rsidRDefault="0020268A">
            <w:pPr>
              <w:cnfStyle w:val="000000100000" w:firstRow="0" w:lastRow="0" w:firstColumn="0" w:lastColumn="0" w:oddVBand="0" w:evenVBand="0" w:oddHBand="1" w:evenHBand="0" w:firstRowFirstColumn="0" w:firstRowLastColumn="0" w:lastRowFirstColumn="0" w:lastRowLastColumn="0"/>
              <w:rPr>
                <w:rFonts w:ascii="Arial" w:hAnsi="Arial" w:cs="Arial"/>
              </w:rPr>
            </w:pPr>
            <w:r w:rsidRPr="00363459">
              <w:rPr>
                <w:rFonts w:ascii="Arial" w:hAnsi="Arial" w:cs="Arial"/>
              </w:rPr>
              <w:t>zrealizowano</w:t>
            </w:r>
          </w:p>
        </w:tc>
      </w:tr>
      <w:tr w:rsidR="0020268A" w:rsidRPr="00363459" w14:paraId="1DAF1625" w14:textId="77777777" w:rsidTr="00363459">
        <w:tc>
          <w:tcPr>
            <w:cnfStyle w:val="001000000000" w:firstRow="0" w:lastRow="0" w:firstColumn="1" w:lastColumn="0" w:oddVBand="0" w:evenVBand="0" w:oddHBand="0" w:evenHBand="0" w:firstRowFirstColumn="0" w:firstRowLastColumn="0" w:lastRowFirstColumn="0" w:lastRowLastColumn="0"/>
            <w:tcW w:w="1296" w:type="dxa"/>
          </w:tcPr>
          <w:p w14:paraId="0CF89545" w14:textId="77777777" w:rsidR="0020268A" w:rsidRPr="00363459" w:rsidRDefault="0020268A" w:rsidP="002A0A3E">
            <w:pPr>
              <w:pStyle w:val="Akapitzlist"/>
              <w:numPr>
                <w:ilvl w:val="0"/>
                <w:numId w:val="117"/>
              </w:numPr>
              <w:jc w:val="center"/>
              <w:rPr>
                <w:rFonts w:ascii="Arial" w:hAnsi="Arial" w:cs="Arial"/>
              </w:rPr>
            </w:pPr>
          </w:p>
        </w:tc>
        <w:tc>
          <w:tcPr>
            <w:tcW w:w="6193" w:type="dxa"/>
            <w:hideMark/>
          </w:tcPr>
          <w:p w14:paraId="37833A87" w14:textId="44F0EBA1" w:rsidR="0020268A" w:rsidRPr="00363459" w:rsidRDefault="0020268A">
            <w:pPr>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363459">
              <w:rPr>
                <w:rFonts w:ascii="Arial" w:hAnsi="Arial" w:cs="Arial"/>
              </w:rPr>
              <w:t xml:space="preserve">Uchwała Nr 675/2022 z dnia 27 kwietnia 2022 roku </w:t>
            </w:r>
            <w:r w:rsidR="002B4E95">
              <w:rPr>
                <w:rFonts w:ascii="Arial" w:hAnsi="Arial" w:cs="Arial"/>
              </w:rPr>
              <w:br/>
            </w:r>
            <w:r w:rsidRPr="00363459">
              <w:rPr>
                <w:rFonts w:ascii="Arial" w:hAnsi="Arial" w:cs="Arial"/>
              </w:rPr>
              <w:t>w sprawie powołania komisji konkursowej</w:t>
            </w:r>
          </w:p>
        </w:tc>
        <w:tc>
          <w:tcPr>
            <w:tcW w:w="1719" w:type="dxa"/>
            <w:hideMark/>
          </w:tcPr>
          <w:p w14:paraId="40692B4E" w14:textId="77777777" w:rsidR="0020268A" w:rsidRPr="00363459" w:rsidRDefault="0020268A">
            <w:pPr>
              <w:cnfStyle w:val="000000000000" w:firstRow="0" w:lastRow="0" w:firstColumn="0" w:lastColumn="0" w:oddVBand="0" w:evenVBand="0" w:oddHBand="0" w:evenHBand="0" w:firstRowFirstColumn="0" w:firstRowLastColumn="0" w:lastRowFirstColumn="0" w:lastRowLastColumn="0"/>
              <w:rPr>
                <w:rFonts w:ascii="Arial" w:hAnsi="Arial" w:cs="Arial"/>
              </w:rPr>
            </w:pPr>
            <w:r w:rsidRPr="00363459">
              <w:rPr>
                <w:rFonts w:ascii="Arial" w:hAnsi="Arial" w:cs="Arial"/>
              </w:rPr>
              <w:t>zrealizowano</w:t>
            </w:r>
          </w:p>
        </w:tc>
      </w:tr>
      <w:tr w:rsidR="0020268A" w:rsidRPr="00363459" w14:paraId="367057B6" w14:textId="77777777" w:rsidTr="0036345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6" w:type="dxa"/>
          </w:tcPr>
          <w:p w14:paraId="60F155DE" w14:textId="77777777" w:rsidR="0020268A" w:rsidRPr="00363459" w:rsidRDefault="0020268A" w:rsidP="002A0A3E">
            <w:pPr>
              <w:pStyle w:val="Akapitzlist"/>
              <w:numPr>
                <w:ilvl w:val="0"/>
                <w:numId w:val="117"/>
              </w:numPr>
              <w:jc w:val="center"/>
              <w:rPr>
                <w:rFonts w:ascii="Arial" w:hAnsi="Arial" w:cs="Arial"/>
              </w:rPr>
            </w:pPr>
          </w:p>
        </w:tc>
        <w:tc>
          <w:tcPr>
            <w:tcW w:w="6193" w:type="dxa"/>
            <w:hideMark/>
          </w:tcPr>
          <w:p w14:paraId="257809FB" w14:textId="77777777" w:rsidR="0020268A" w:rsidRPr="00363459" w:rsidRDefault="0020268A">
            <w:pPr>
              <w:jc w:val="both"/>
              <w:cnfStyle w:val="000000100000" w:firstRow="0" w:lastRow="0" w:firstColumn="0" w:lastColumn="0" w:oddVBand="0" w:evenVBand="0" w:oddHBand="1" w:evenHBand="0" w:firstRowFirstColumn="0" w:firstRowLastColumn="0" w:lastRowFirstColumn="0" w:lastRowLastColumn="0"/>
              <w:rPr>
                <w:rFonts w:ascii="Arial" w:hAnsi="Arial" w:cs="Arial"/>
              </w:rPr>
            </w:pPr>
            <w:r w:rsidRPr="00363459">
              <w:rPr>
                <w:rFonts w:ascii="Arial" w:hAnsi="Arial" w:cs="Arial"/>
              </w:rPr>
              <w:t>Uchwała Nr 676/2022 z dnia 6 maja 2022 roku w sprawie określenia szczegółowego planu przychodów i wydatków</w:t>
            </w:r>
          </w:p>
        </w:tc>
        <w:tc>
          <w:tcPr>
            <w:tcW w:w="1719" w:type="dxa"/>
            <w:hideMark/>
          </w:tcPr>
          <w:p w14:paraId="09239DFB" w14:textId="77777777" w:rsidR="0020268A" w:rsidRPr="00363459" w:rsidRDefault="0020268A">
            <w:pPr>
              <w:cnfStyle w:val="000000100000" w:firstRow="0" w:lastRow="0" w:firstColumn="0" w:lastColumn="0" w:oddVBand="0" w:evenVBand="0" w:oddHBand="1" w:evenHBand="0" w:firstRowFirstColumn="0" w:firstRowLastColumn="0" w:lastRowFirstColumn="0" w:lastRowLastColumn="0"/>
              <w:rPr>
                <w:rFonts w:ascii="Arial" w:hAnsi="Arial" w:cs="Arial"/>
              </w:rPr>
            </w:pPr>
            <w:r w:rsidRPr="00363459">
              <w:rPr>
                <w:rFonts w:ascii="Arial" w:hAnsi="Arial" w:cs="Arial"/>
              </w:rPr>
              <w:t>zrealizowano</w:t>
            </w:r>
          </w:p>
        </w:tc>
      </w:tr>
      <w:tr w:rsidR="0020268A" w:rsidRPr="00363459" w14:paraId="7B6AA113" w14:textId="77777777" w:rsidTr="00363459">
        <w:tc>
          <w:tcPr>
            <w:cnfStyle w:val="001000000000" w:firstRow="0" w:lastRow="0" w:firstColumn="1" w:lastColumn="0" w:oddVBand="0" w:evenVBand="0" w:oddHBand="0" w:evenHBand="0" w:firstRowFirstColumn="0" w:firstRowLastColumn="0" w:lastRowFirstColumn="0" w:lastRowLastColumn="0"/>
            <w:tcW w:w="1296" w:type="dxa"/>
          </w:tcPr>
          <w:p w14:paraId="0EE1BD6F" w14:textId="77777777" w:rsidR="0020268A" w:rsidRPr="00363459" w:rsidRDefault="0020268A" w:rsidP="002A0A3E">
            <w:pPr>
              <w:pStyle w:val="Akapitzlist"/>
              <w:numPr>
                <w:ilvl w:val="0"/>
                <w:numId w:val="117"/>
              </w:numPr>
              <w:jc w:val="center"/>
              <w:rPr>
                <w:rFonts w:ascii="Arial" w:hAnsi="Arial" w:cs="Arial"/>
              </w:rPr>
            </w:pPr>
          </w:p>
        </w:tc>
        <w:tc>
          <w:tcPr>
            <w:tcW w:w="6193" w:type="dxa"/>
            <w:hideMark/>
          </w:tcPr>
          <w:p w14:paraId="052CF669" w14:textId="77777777" w:rsidR="0020268A" w:rsidRPr="00363459" w:rsidRDefault="0020268A">
            <w:pPr>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363459">
              <w:rPr>
                <w:rFonts w:ascii="Arial" w:hAnsi="Arial" w:cs="Arial"/>
              </w:rPr>
              <w:t>Uchwała Nr 677/2022 z dnia 6 maja 2022 roku w sprawie likwidacji składników majątku ruchomego</w:t>
            </w:r>
          </w:p>
        </w:tc>
        <w:tc>
          <w:tcPr>
            <w:tcW w:w="1719" w:type="dxa"/>
            <w:hideMark/>
          </w:tcPr>
          <w:p w14:paraId="28F5DEA1" w14:textId="77777777" w:rsidR="0020268A" w:rsidRPr="00363459" w:rsidRDefault="0020268A">
            <w:pPr>
              <w:cnfStyle w:val="000000000000" w:firstRow="0" w:lastRow="0" w:firstColumn="0" w:lastColumn="0" w:oddVBand="0" w:evenVBand="0" w:oddHBand="0" w:evenHBand="0" w:firstRowFirstColumn="0" w:firstRowLastColumn="0" w:lastRowFirstColumn="0" w:lastRowLastColumn="0"/>
              <w:rPr>
                <w:rFonts w:ascii="Arial" w:hAnsi="Arial" w:cs="Arial"/>
              </w:rPr>
            </w:pPr>
            <w:r w:rsidRPr="00363459">
              <w:rPr>
                <w:rFonts w:ascii="Arial" w:hAnsi="Arial" w:cs="Arial"/>
              </w:rPr>
              <w:t>zrealizowano</w:t>
            </w:r>
          </w:p>
        </w:tc>
      </w:tr>
      <w:tr w:rsidR="0020268A" w:rsidRPr="00363459" w14:paraId="1FAB68F8" w14:textId="77777777" w:rsidTr="0036345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6" w:type="dxa"/>
          </w:tcPr>
          <w:p w14:paraId="44B246E5" w14:textId="77777777" w:rsidR="0020268A" w:rsidRPr="00363459" w:rsidRDefault="0020268A" w:rsidP="002A0A3E">
            <w:pPr>
              <w:pStyle w:val="Akapitzlist"/>
              <w:numPr>
                <w:ilvl w:val="0"/>
                <w:numId w:val="117"/>
              </w:numPr>
              <w:jc w:val="center"/>
              <w:rPr>
                <w:rFonts w:ascii="Arial" w:hAnsi="Arial" w:cs="Arial"/>
              </w:rPr>
            </w:pPr>
          </w:p>
        </w:tc>
        <w:tc>
          <w:tcPr>
            <w:tcW w:w="6193" w:type="dxa"/>
            <w:hideMark/>
          </w:tcPr>
          <w:p w14:paraId="065695BD" w14:textId="77777777" w:rsidR="0020268A" w:rsidRPr="00363459" w:rsidRDefault="0020268A">
            <w:pPr>
              <w:jc w:val="both"/>
              <w:cnfStyle w:val="000000100000" w:firstRow="0" w:lastRow="0" w:firstColumn="0" w:lastColumn="0" w:oddVBand="0" w:evenVBand="0" w:oddHBand="1" w:evenHBand="0" w:firstRowFirstColumn="0" w:firstRowLastColumn="0" w:lastRowFirstColumn="0" w:lastRowLastColumn="0"/>
              <w:rPr>
                <w:rFonts w:ascii="Arial" w:hAnsi="Arial" w:cs="Arial"/>
              </w:rPr>
            </w:pPr>
            <w:r w:rsidRPr="00363459">
              <w:rPr>
                <w:rFonts w:ascii="Arial" w:hAnsi="Arial" w:cs="Arial"/>
              </w:rPr>
              <w:t xml:space="preserve">Uchwała Nr 678/2022 z dnia 6 maja 2022 roku w sprawie nieodpłatnego przekazania rzeczowych składników majątku ruchomego </w:t>
            </w:r>
          </w:p>
        </w:tc>
        <w:tc>
          <w:tcPr>
            <w:tcW w:w="1719" w:type="dxa"/>
            <w:hideMark/>
          </w:tcPr>
          <w:p w14:paraId="42BB1F45" w14:textId="77777777" w:rsidR="0020268A" w:rsidRPr="00363459" w:rsidRDefault="0020268A">
            <w:pPr>
              <w:cnfStyle w:val="000000100000" w:firstRow="0" w:lastRow="0" w:firstColumn="0" w:lastColumn="0" w:oddVBand="0" w:evenVBand="0" w:oddHBand="1" w:evenHBand="0" w:firstRowFirstColumn="0" w:firstRowLastColumn="0" w:lastRowFirstColumn="0" w:lastRowLastColumn="0"/>
              <w:rPr>
                <w:rFonts w:ascii="Arial" w:hAnsi="Arial" w:cs="Arial"/>
              </w:rPr>
            </w:pPr>
            <w:r w:rsidRPr="00363459">
              <w:rPr>
                <w:rFonts w:ascii="Arial" w:hAnsi="Arial" w:cs="Arial"/>
              </w:rPr>
              <w:t>zrealizowano</w:t>
            </w:r>
          </w:p>
        </w:tc>
      </w:tr>
      <w:tr w:rsidR="0020268A" w:rsidRPr="00363459" w14:paraId="6035733B" w14:textId="77777777" w:rsidTr="00363459">
        <w:tc>
          <w:tcPr>
            <w:cnfStyle w:val="001000000000" w:firstRow="0" w:lastRow="0" w:firstColumn="1" w:lastColumn="0" w:oddVBand="0" w:evenVBand="0" w:oddHBand="0" w:evenHBand="0" w:firstRowFirstColumn="0" w:firstRowLastColumn="0" w:lastRowFirstColumn="0" w:lastRowLastColumn="0"/>
            <w:tcW w:w="1296" w:type="dxa"/>
          </w:tcPr>
          <w:p w14:paraId="0DE6AFD7" w14:textId="77777777" w:rsidR="0020268A" w:rsidRPr="00363459" w:rsidRDefault="0020268A" w:rsidP="002A0A3E">
            <w:pPr>
              <w:pStyle w:val="Akapitzlist"/>
              <w:numPr>
                <w:ilvl w:val="0"/>
                <w:numId w:val="117"/>
              </w:numPr>
              <w:jc w:val="center"/>
              <w:rPr>
                <w:rFonts w:ascii="Arial" w:hAnsi="Arial" w:cs="Arial"/>
              </w:rPr>
            </w:pPr>
          </w:p>
        </w:tc>
        <w:tc>
          <w:tcPr>
            <w:tcW w:w="6193" w:type="dxa"/>
            <w:hideMark/>
          </w:tcPr>
          <w:p w14:paraId="65F471FE" w14:textId="77777777" w:rsidR="0020268A" w:rsidRPr="00363459" w:rsidRDefault="0020268A">
            <w:pPr>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363459">
              <w:rPr>
                <w:rFonts w:ascii="Arial" w:hAnsi="Arial" w:cs="Arial"/>
              </w:rPr>
              <w:t>Uchwała Nr 679/2022 z dnia 13 maja 2022 roku w sprawie zmiany uchwały budżetowej na 2022 rok</w:t>
            </w:r>
          </w:p>
        </w:tc>
        <w:tc>
          <w:tcPr>
            <w:tcW w:w="1719" w:type="dxa"/>
            <w:hideMark/>
          </w:tcPr>
          <w:p w14:paraId="6DC60186" w14:textId="77777777" w:rsidR="0020268A" w:rsidRPr="00363459" w:rsidRDefault="0020268A">
            <w:pPr>
              <w:cnfStyle w:val="000000000000" w:firstRow="0" w:lastRow="0" w:firstColumn="0" w:lastColumn="0" w:oddVBand="0" w:evenVBand="0" w:oddHBand="0" w:evenHBand="0" w:firstRowFirstColumn="0" w:firstRowLastColumn="0" w:lastRowFirstColumn="0" w:lastRowLastColumn="0"/>
              <w:rPr>
                <w:rFonts w:ascii="Arial" w:hAnsi="Arial" w:cs="Arial"/>
              </w:rPr>
            </w:pPr>
            <w:r w:rsidRPr="00363459">
              <w:rPr>
                <w:rFonts w:ascii="Arial" w:hAnsi="Arial" w:cs="Arial"/>
              </w:rPr>
              <w:t>zrealizowano</w:t>
            </w:r>
          </w:p>
        </w:tc>
      </w:tr>
      <w:tr w:rsidR="0020268A" w:rsidRPr="00363459" w14:paraId="04A3AB21" w14:textId="77777777" w:rsidTr="0036345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6" w:type="dxa"/>
          </w:tcPr>
          <w:p w14:paraId="7D927A84" w14:textId="77777777" w:rsidR="0020268A" w:rsidRPr="00363459" w:rsidRDefault="0020268A" w:rsidP="002A0A3E">
            <w:pPr>
              <w:pStyle w:val="Akapitzlist"/>
              <w:numPr>
                <w:ilvl w:val="0"/>
                <w:numId w:val="117"/>
              </w:numPr>
              <w:jc w:val="center"/>
              <w:rPr>
                <w:rFonts w:ascii="Arial" w:hAnsi="Arial" w:cs="Arial"/>
              </w:rPr>
            </w:pPr>
          </w:p>
        </w:tc>
        <w:tc>
          <w:tcPr>
            <w:tcW w:w="6193" w:type="dxa"/>
            <w:hideMark/>
          </w:tcPr>
          <w:p w14:paraId="77732338" w14:textId="698C5FC5" w:rsidR="0020268A" w:rsidRPr="00363459" w:rsidRDefault="0020268A">
            <w:pPr>
              <w:jc w:val="both"/>
              <w:cnfStyle w:val="000000100000" w:firstRow="0" w:lastRow="0" w:firstColumn="0" w:lastColumn="0" w:oddVBand="0" w:evenVBand="0" w:oddHBand="1" w:evenHBand="0" w:firstRowFirstColumn="0" w:firstRowLastColumn="0" w:lastRowFirstColumn="0" w:lastRowLastColumn="0"/>
              <w:rPr>
                <w:rFonts w:ascii="Arial" w:hAnsi="Arial" w:cs="Arial"/>
              </w:rPr>
            </w:pPr>
            <w:r w:rsidRPr="00363459">
              <w:rPr>
                <w:rFonts w:ascii="Arial" w:hAnsi="Arial" w:cs="Arial"/>
              </w:rPr>
              <w:t xml:space="preserve">Uchwała Nr 680/2022 z dnia 13 maja 2022 roku w sprawie przedstawienia Radzie Powiatu Krośnieńskiego „Raportu </w:t>
            </w:r>
            <w:r w:rsidR="002B4E95">
              <w:rPr>
                <w:rFonts w:ascii="Arial" w:hAnsi="Arial" w:cs="Arial"/>
              </w:rPr>
              <w:br/>
            </w:r>
            <w:r w:rsidRPr="00363459">
              <w:rPr>
                <w:rFonts w:ascii="Arial" w:hAnsi="Arial" w:cs="Arial"/>
              </w:rPr>
              <w:t>o stanie Powiatu Krośnieńskiego za rok 2021”</w:t>
            </w:r>
          </w:p>
        </w:tc>
        <w:tc>
          <w:tcPr>
            <w:tcW w:w="1719" w:type="dxa"/>
            <w:hideMark/>
          </w:tcPr>
          <w:p w14:paraId="171B128F" w14:textId="77777777" w:rsidR="0020268A" w:rsidRPr="00363459" w:rsidRDefault="0020268A">
            <w:pPr>
              <w:cnfStyle w:val="000000100000" w:firstRow="0" w:lastRow="0" w:firstColumn="0" w:lastColumn="0" w:oddVBand="0" w:evenVBand="0" w:oddHBand="1" w:evenHBand="0" w:firstRowFirstColumn="0" w:firstRowLastColumn="0" w:lastRowFirstColumn="0" w:lastRowLastColumn="0"/>
              <w:rPr>
                <w:rFonts w:ascii="Arial" w:hAnsi="Arial" w:cs="Arial"/>
              </w:rPr>
            </w:pPr>
            <w:r w:rsidRPr="00363459">
              <w:rPr>
                <w:rFonts w:ascii="Arial" w:hAnsi="Arial" w:cs="Arial"/>
              </w:rPr>
              <w:t>zrealizowano</w:t>
            </w:r>
          </w:p>
        </w:tc>
      </w:tr>
      <w:tr w:rsidR="0020268A" w:rsidRPr="00363459" w14:paraId="0588C037" w14:textId="77777777" w:rsidTr="00363459">
        <w:tc>
          <w:tcPr>
            <w:cnfStyle w:val="001000000000" w:firstRow="0" w:lastRow="0" w:firstColumn="1" w:lastColumn="0" w:oddVBand="0" w:evenVBand="0" w:oddHBand="0" w:evenHBand="0" w:firstRowFirstColumn="0" w:firstRowLastColumn="0" w:lastRowFirstColumn="0" w:lastRowLastColumn="0"/>
            <w:tcW w:w="1296" w:type="dxa"/>
          </w:tcPr>
          <w:p w14:paraId="15E8C6CA" w14:textId="77777777" w:rsidR="0020268A" w:rsidRPr="00363459" w:rsidRDefault="0020268A" w:rsidP="002A0A3E">
            <w:pPr>
              <w:pStyle w:val="Akapitzlist"/>
              <w:numPr>
                <w:ilvl w:val="0"/>
                <w:numId w:val="117"/>
              </w:numPr>
              <w:jc w:val="center"/>
              <w:rPr>
                <w:rFonts w:ascii="Arial" w:hAnsi="Arial" w:cs="Arial"/>
              </w:rPr>
            </w:pPr>
          </w:p>
        </w:tc>
        <w:tc>
          <w:tcPr>
            <w:tcW w:w="6193" w:type="dxa"/>
            <w:hideMark/>
          </w:tcPr>
          <w:p w14:paraId="1E1EF6E5" w14:textId="77777777" w:rsidR="0020268A" w:rsidRPr="00363459" w:rsidRDefault="0020268A">
            <w:pPr>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363459">
              <w:rPr>
                <w:rFonts w:ascii="Arial" w:hAnsi="Arial" w:cs="Arial"/>
              </w:rPr>
              <w:t>Uchwała Nr 681/2022 z dnia 24 maja 2022 roku w sprawie zmiany uchwały budżetowej na 2022 rok</w:t>
            </w:r>
          </w:p>
        </w:tc>
        <w:tc>
          <w:tcPr>
            <w:tcW w:w="1719" w:type="dxa"/>
            <w:hideMark/>
          </w:tcPr>
          <w:p w14:paraId="24F27BEC" w14:textId="77777777" w:rsidR="0020268A" w:rsidRPr="00363459" w:rsidRDefault="0020268A">
            <w:pPr>
              <w:cnfStyle w:val="000000000000" w:firstRow="0" w:lastRow="0" w:firstColumn="0" w:lastColumn="0" w:oddVBand="0" w:evenVBand="0" w:oddHBand="0" w:evenHBand="0" w:firstRowFirstColumn="0" w:firstRowLastColumn="0" w:lastRowFirstColumn="0" w:lastRowLastColumn="0"/>
              <w:rPr>
                <w:rFonts w:ascii="Arial" w:hAnsi="Arial" w:cs="Arial"/>
              </w:rPr>
            </w:pPr>
            <w:r w:rsidRPr="00363459">
              <w:rPr>
                <w:rFonts w:ascii="Arial" w:hAnsi="Arial" w:cs="Arial"/>
              </w:rPr>
              <w:t>zrealizowano</w:t>
            </w:r>
          </w:p>
        </w:tc>
      </w:tr>
      <w:tr w:rsidR="0020268A" w:rsidRPr="00363459" w14:paraId="5C0EF4C8" w14:textId="77777777" w:rsidTr="0036345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6" w:type="dxa"/>
          </w:tcPr>
          <w:p w14:paraId="6A42A949" w14:textId="77777777" w:rsidR="0020268A" w:rsidRPr="00363459" w:rsidRDefault="0020268A" w:rsidP="002A0A3E">
            <w:pPr>
              <w:pStyle w:val="Akapitzlist"/>
              <w:numPr>
                <w:ilvl w:val="0"/>
                <w:numId w:val="117"/>
              </w:numPr>
              <w:jc w:val="center"/>
              <w:rPr>
                <w:rFonts w:ascii="Arial" w:hAnsi="Arial" w:cs="Arial"/>
              </w:rPr>
            </w:pPr>
          </w:p>
        </w:tc>
        <w:tc>
          <w:tcPr>
            <w:tcW w:w="6193" w:type="dxa"/>
            <w:hideMark/>
          </w:tcPr>
          <w:p w14:paraId="1A655546" w14:textId="77777777" w:rsidR="0020268A" w:rsidRPr="00363459" w:rsidRDefault="0020268A">
            <w:pPr>
              <w:jc w:val="both"/>
              <w:cnfStyle w:val="000000100000" w:firstRow="0" w:lastRow="0" w:firstColumn="0" w:lastColumn="0" w:oddVBand="0" w:evenVBand="0" w:oddHBand="1" w:evenHBand="0" w:firstRowFirstColumn="0" w:firstRowLastColumn="0" w:lastRowFirstColumn="0" w:lastRowLastColumn="0"/>
              <w:rPr>
                <w:rFonts w:ascii="Arial" w:hAnsi="Arial" w:cs="Arial"/>
              </w:rPr>
            </w:pPr>
            <w:r w:rsidRPr="00363459">
              <w:rPr>
                <w:rFonts w:ascii="Arial" w:hAnsi="Arial" w:cs="Arial"/>
              </w:rPr>
              <w:t xml:space="preserve">Uchwała Nr 682/2022 z dnia 24 maja 2022 roku w sprawie ogłoszenia II otwartego konkursu ofert na realizację w 2022 roku zadań z zakresu rehabilitacji społecznej zlecanych fundacjom oraz organizacjom pozarządowym </w:t>
            </w:r>
          </w:p>
        </w:tc>
        <w:tc>
          <w:tcPr>
            <w:tcW w:w="1719" w:type="dxa"/>
            <w:hideMark/>
          </w:tcPr>
          <w:p w14:paraId="3C852CA8" w14:textId="77777777" w:rsidR="0020268A" w:rsidRPr="00363459" w:rsidRDefault="0020268A">
            <w:pPr>
              <w:cnfStyle w:val="000000100000" w:firstRow="0" w:lastRow="0" w:firstColumn="0" w:lastColumn="0" w:oddVBand="0" w:evenVBand="0" w:oddHBand="1" w:evenHBand="0" w:firstRowFirstColumn="0" w:firstRowLastColumn="0" w:lastRowFirstColumn="0" w:lastRowLastColumn="0"/>
              <w:rPr>
                <w:rFonts w:ascii="Arial" w:hAnsi="Arial" w:cs="Arial"/>
              </w:rPr>
            </w:pPr>
            <w:r w:rsidRPr="00363459">
              <w:rPr>
                <w:rFonts w:ascii="Arial" w:hAnsi="Arial" w:cs="Arial"/>
              </w:rPr>
              <w:t>zrealizowano</w:t>
            </w:r>
          </w:p>
        </w:tc>
      </w:tr>
      <w:tr w:rsidR="0020268A" w:rsidRPr="00363459" w14:paraId="27FF3663" w14:textId="77777777" w:rsidTr="00363459">
        <w:tc>
          <w:tcPr>
            <w:cnfStyle w:val="001000000000" w:firstRow="0" w:lastRow="0" w:firstColumn="1" w:lastColumn="0" w:oddVBand="0" w:evenVBand="0" w:oddHBand="0" w:evenHBand="0" w:firstRowFirstColumn="0" w:firstRowLastColumn="0" w:lastRowFirstColumn="0" w:lastRowLastColumn="0"/>
            <w:tcW w:w="1296" w:type="dxa"/>
          </w:tcPr>
          <w:p w14:paraId="44D18EFF" w14:textId="77777777" w:rsidR="0020268A" w:rsidRPr="00363459" w:rsidRDefault="0020268A" w:rsidP="002A0A3E">
            <w:pPr>
              <w:pStyle w:val="Akapitzlist"/>
              <w:numPr>
                <w:ilvl w:val="0"/>
                <w:numId w:val="117"/>
              </w:numPr>
              <w:jc w:val="center"/>
              <w:rPr>
                <w:rFonts w:ascii="Arial" w:hAnsi="Arial" w:cs="Arial"/>
              </w:rPr>
            </w:pPr>
          </w:p>
        </w:tc>
        <w:tc>
          <w:tcPr>
            <w:tcW w:w="6193" w:type="dxa"/>
            <w:hideMark/>
          </w:tcPr>
          <w:p w14:paraId="3667AD85" w14:textId="77777777" w:rsidR="0020268A" w:rsidRPr="00363459" w:rsidRDefault="0020268A">
            <w:pPr>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363459">
              <w:rPr>
                <w:rFonts w:ascii="Arial" w:hAnsi="Arial" w:cs="Arial"/>
              </w:rPr>
              <w:t xml:space="preserve">Uchwała Nr 683/2022 z dnia 24 maja 2022 roku w sprawie wyrażenia zgody na odpłatne nabycie nieruchomości </w:t>
            </w:r>
          </w:p>
        </w:tc>
        <w:tc>
          <w:tcPr>
            <w:tcW w:w="1719" w:type="dxa"/>
            <w:hideMark/>
          </w:tcPr>
          <w:p w14:paraId="42789BD6" w14:textId="77777777" w:rsidR="0020268A" w:rsidRPr="00363459" w:rsidRDefault="0020268A">
            <w:pPr>
              <w:cnfStyle w:val="000000000000" w:firstRow="0" w:lastRow="0" w:firstColumn="0" w:lastColumn="0" w:oddVBand="0" w:evenVBand="0" w:oddHBand="0" w:evenHBand="0" w:firstRowFirstColumn="0" w:firstRowLastColumn="0" w:lastRowFirstColumn="0" w:lastRowLastColumn="0"/>
              <w:rPr>
                <w:rFonts w:ascii="Arial" w:hAnsi="Arial" w:cs="Arial"/>
              </w:rPr>
            </w:pPr>
            <w:r w:rsidRPr="00363459">
              <w:rPr>
                <w:rFonts w:ascii="Arial" w:hAnsi="Arial" w:cs="Arial"/>
              </w:rPr>
              <w:t>zrealizowano</w:t>
            </w:r>
          </w:p>
        </w:tc>
      </w:tr>
      <w:tr w:rsidR="0020268A" w:rsidRPr="00363459" w14:paraId="1A35F8AE" w14:textId="77777777" w:rsidTr="0036345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6" w:type="dxa"/>
          </w:tcPr>
          <w:p w14:paraId="04D63F0C" w14:textId="77777777" w:rsidR="0020268A" w:rsidRPr="00363459" w:rsidRDefault="0020268A" w:rsidP="002A0A3E">
            <w:pPr>
              <w:pStyle w:val="Akapitzlist"/>
              <w:numPr>
                <w:ilvl w:val="0"/>
                <w:numId w:val="117"/>
              </w:numPr>
              <w:jc w:val="center"/>
              <w:rPr>
                <w:rFonts w:ascii="Arial" w:hAnsi="Arial" w:cs="Arial"/>
              </w:rPr>
            </w:pPr>
          </w:p>
        </w:tc>
        <w:tc>
          <w:tcPr>
            <w:tcW w:w="6193" w:type="dxa"/>
            <w:hideMark/>
          </w:tcPr>
          <w:p w14:paraId="2A3D62FD" w14:textId="77777777" w:rsidR="0020268A" w:rsidRPr="00363459" w:rsidRDefault="0020268A">
            <w:pPr>
              <w:jc w:val="both"/>
              <w:cnfStyle w:val="000000100000" w:firstRow="0" w:lastRow="0" w:firstColumn="0" w:lastColumn="0" w:oddVBand="0" w:evenVBand="0" w:oddHBand="1" w:evenHBand="0" w:firstRowFirstColumn="0" w:firstRowLastColumn="0" w:lastRowFirstColumn="0" w:lastRowLastColumn="0"/>
              <w:rPr>
                <w:rFonts w:ascii="Arial" w:hAnsi="Arial" w:cs="Arial"/>
              </w:rPr>
            </w:pPr>
            <w:r w:rsidRPr="00363459">
              <w:rPr>
                <w:rFonts w:ascii="Arial" w:hAnsi="Arial" w:cs="Arial"/>
              </w:rPr>
              <w:t xml:space="preserve">Uchwała Nr 684/2022 z dnia 24 maja 2022 roku w sprawie zatwierdzenia konkursu na stanowisko dyrektora placówki </w:t>
            </w:r>
          </w:p>
        </w:tc>
        <w:tc>
          <w:tcPr>
            <w:tcW w:w="1719" w:type="dxa"/>
            <w:hideMark/>
          </w:tcPr>
          <w:p w14:paraId="100B3D29" w14:textId="77777777" w:rsidR="0020268A" w:rsidRPr="00363459" w:rsidRDefault="0020268A">
            <w:pPr>
              <w:cnfStyle w:val="000000100000" w:firstRow="0" w:lastRow="0" w:firstColumn="0" w:lastColumn="0" w:oddVBand="0" w:evenVBand="0" w:oddHBand="1" w:evenHBand="0" w:firstRowFirstColumn="0" w:firstRowLastColumn="0" w:lastRowFirstColumn="0" w:lastRowLastColumn="0"/>
              <w:rPr>
                <w:rFonts w:ascii="Arial" w:hAnsi="Arial" w:cs="Arial"/>
              </w:rPr>
            </w:pPr>
            <w:r w:rsidRPr="00363459">
              <w:rPr>
                <w:rFonts w:ascii="Arial" w:hAnsi="Arial" w:cs="Arial"/>
              </w:rPr>
              <w:t>zrealizowano</w:t>
            </w:r>
          </w:p>
        </w:tc>
      </w:tr>
      <w:tr w:rsidR="0020268A" w:rsidRPr="00363459" w14:paraId="03770F75" w14:textId="77777777" w:rsidTr="00363459">
        <w:tc>
          <w:tcPr>
            <w:cnfStyle w:val="001000000000" w:firstRow="0" w:lastRow="0" w:firstColumn="1" w:lastColumn="0" w:oddVBand="0" w:evenVBand="0" w:oddHBand="0" w:evenHBand="0" w:firstRowFirstColumn="0" w:firstRowLastColumn="0" w:lastRowFirstColumn="0" w:lastRowLastColumn="0"/>
            <w:tcW w:w="1296" w:type="dxa"/>
          </w:tcPr>
          <w:p w14:paraId="2391FA30" w14:textId="77777777" w:rsidR="0020268A" w:rsidRPr="00363459" w:rsidRDefault="0020268A" w:rsidP="002A0A3E">
            <w:pPr>
              <w:pStyle w:val="Akapitzlist"/>
              <w:numPr>
                <w:ilvl w:val="0"/>
                <w:numId w:val="117"/>
              </w:numPr>
              <w:jc w:val="center"/>
              <w:rPr>
                <w:rFonts w:ascii="Arial" w:hAnsi="Arial" w:cs="Arial"/>
              </w:rPr>
            </w:pPr>
          </w:p>
        </w:tc>
        <w:tc>
          <w:tcPr>
            <w:tcW w:w="6193" w:type="dxa"/>
            <w:hideMark/>
          </w:tcPr>
          <w:p w14:paraId="3237C826" w14:textId="77777777" w:rsidR="0020268A" w:rsidRPr="00363459" w:rsidRDefault="0020268A">
            <w:pPr>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363459">
              <w:rPr>
                <w:rFonts w:ascii="Arial" w:hAnsi="Arial" w:cs="Arial"/>
              </w:rPr>
              <w:t>Uchwała Nr 685/2022 z dnia 24 maja 2022 roku w sprawie zatwierdzenia konkursu na stanowisko dyrektora szkoły</w:t>
            </w:r>
          </w:p>
        </w:tc>
        <w:tc>
          <w:tcPr>
            <w:tcW w:w="1719" w:type="dxa"/>
            <w:hideMark/>
          </w:tcPr>
          <w:p w14:paraId="210622F0" w14:textId="77777777" w:rsidR="0020268A" w:rsidRPr="00363459" w:rsidRDefault="0020268A">
            <w:pPr>
              <w:cnfStyle w:val="000000000000" w:firstRow="0" w:lastRow="0" w:firstColumn="0" w:lastColumn="0" w:oddVBand="0" w:evenVBand="0" w:oddHBand="0" w:evenHBand="0" w:firstRowFirstColumn="0" w:firstRowLastColumn="0" w:lastRowFirstColumn="0" w:lastRowLastColumn="0"/>
              <w:rPr>
                <w:rFonts w:ascii="Arial" w:hAnsi="Arial" w:cs="Arial"/>
              </w:rPr>
            </w:pPr>
            <w:r w:rsidRPr="00363459">
              <w:rPr>
                <w:rFonts w:ascii="Arial" w:hAnsi="Arial" w:cs="Arial"/>
              </w:rPr>
              <w:t>zrealizowano</w:t>
            </w:r>
          </w:p>
        </w:tc>
      </w:tr>
      <w:tr w:rsidR="0020268A" w:rsidRPr="00363459" w14:paraId="6C18A89F" w14:textId="77777777" w:rsidTr="0036345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6" w:type="dxa"/>
          </w:tcPr>
          <w:p w14:paraId="0998ACCF" w14:textId="77777777" w:rsidR="0020268A" w:rsidRPr="00363459" w:rsidRDefault="0020268A" w:rsidP="002A0A3E">
            <w:pPr>
              <w:pStyle w:val="Akapitzlist"/>
              <w:numPr>
                <w:ilvl w:val="0"/>
                <w:numId w:val="117"/>
              </w:numPr>
              <w:jc w:val="center"/>
              <w:rPr>
                <w:rFonts w:ascii="Arial" w:hAnsi="Arial" w:cs="Arial"/>
              </w:rPr>
            </w:pPr>
          </w:p>
        </w:tc>
        <w:tc>
          <w:tcPr>
            <w:tcW w:w="6193" w:type="dxa"/>
            <w:hideMark/>
          </w:tcPr>
          <w:p w14:paraId="412A489B" w14:textId="77777777" w:rsidR="0020268A" w:rsidRPr="00363459" w:rsidRDefault="0020268A">
            <w:pPr>
              <w:jc w:val="both"/>
              <w:cnfStyle w:val="000000100000" w:firstRow="0" w:lastRow="0" w:firstColumn="0" w:lastColumn="0" w:oddVBand="0" w:evenVBand="0" w:oddHBand="1" w:evenHBand="0" w:firstRowFirstColumn="0" w:firstRowLastColumn="0" w:lastRowFirstColumn="0" w:lastRowLastColumn="0"/>
              <w:rPr>
                <w:rFonts w:ascii="Arial" w:hAnsi="Arial" w:cs="Arial"/>
              </w:rPr>
            </w:pPr>
            <w:r w:rsidRPr="00363459">
              <w:rPr>
                <w:rFonts w:ascii="Arial" w:hAnsi="Arial" w:cs="Arial"/>
              </w:rPr>
              <w:t>Uchwała Nr 686/2022 z dnia 24 maja 2022 roku w sprawie zatwierdzenia konkursu na stanowisko dyrektora szkoły</w:t>
            </w:r>
          </w:p>
        </w:tc>
        <w:tc>
          <w:tcPr>
            <w:tcW w:w="1719" w:type="dxa"/>
            <w:hideMark/>
          </w:tcPr>
          <w:p w14:paraId="0E30401F" w14:textId="77777777" w:rsidR="0020268A" w:rsidRPr="00363459" w:rsidRDefault="0020268A">
            <w:pPr>
              <w:cnfStyle w:val="000000100000" w:firstRow="0" w:lastRow="0" w:firstColumn="0" w:lastColumn="0" w:oddVBand="0" w:evenVBand="0" w:oddHBand="1" w:evenHBand="0" w:firstRowFirstColumn="0" w:firstRowLastColumn="0" w:lastRowFirstColumn="0" w:lastRowLastColumn="0"/>
              <w:rPr>
                <w:rFonts w:ascii="Arial" w:hAnsi="Arial" w:cs="Arial"/>
              </w:rPr>
            </w:pPr>
            <w:r w:rsidRPr="00363459">
              <w:rPr>
                <w:rFonts w:ascii="Arial" w:hAnsi="Arial" w:cs="Arial"/>
              </w:rPr>
              <w:t>zrealizowano</w:t>
            </w:r>
          </w:p>
        </w:tc>
      </w:tr>
      <w:tr w:rsidR="0020268A" w:rsidRPr="00363459" w14:paraId="4DBC3A02" w14:textId="77777777" w:rsidTr="00363459">
        <w:tc>
          <w:tcPr>
            <w:cnfStyle w:val="001000000000" w:firstRow="0" w:lastRow="0" w:firstColumn="1" w:lastColumn="0" w:oddVBand="0" w:evenVBand="0" w:oddHBand="0" w:evenHBand="0" w:firstRowFirstColumn="0" w:firstRowLastColumn="0" w:lastRowFirstColumn="0" w:lastRowLastColumn="0"/>
            <w:tcW w:w="1296" w:type="dxa"/>
          </w:tcPr>
          <w:p w14:paraId="0909C0EB" w14:textId="77777777" w:rsidR="0020268A" w:rsidRPr="00363459" w:rsidRDefault="0020268A" w:rsidP="002A0A3E">
            <w:pPr>
              <w:pStyle w:val="Akapitzlist"/>
              <w:numPr>
                <w:ilvl w:val="0"/>
                <w:numId w:val="117"/>
              </w:numPr>
              <w:jc w:val="center"/>
              <w:rPr>
                <w:rFonts w:ascii="Arial" w:hAnsi="Arial" w:cs="Arial"/>
              </w:rPr>
            </w:pPr>
          </w:p>
        </w:tc>
        <w:tc>
          <w:tcPr>
            <w:tcW w:w="6193" w:type="dxa"/>
            <w:hideMark/>
          </w:tcPr>
          <w:p w14:paraId="563AB33D" w14:textId="77777777" w:rsidR="0020268A" w:rsidRPr="00363459" w:rsidRDefault="0020268A">
            <w:pPr>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363459">
              <w:rPr>
                <w:rFonts w:ascii="Arial" w:hAnsi="Arial" w:cs="Arial"/>
              </w:rPr>
              <w:t>Uchwała Nr 687/2022 z dnia 24 maja 2022 roku w sprawie zatwierdzenia konkursu na stanowisko dyrektora szkoły</w:t>
            </w:r>
          </w:p>
        </w:tc>
        <w:tc>
          <w:tcPr>
            <w:tcW w:w="1719" w:type="dxa"/>
            <w:hideMark/>
          </w:tcPr>
          <w:p w14:paraId="24FB0A05" w14:textId="77777777" w:rsidR="0020268A" w:rsidRPr="00363459" w:rsidRDefault="0020268A">
            <w:pPr>
              <w:cnfStyle w:val="000000000000" w:firstRow="0" w:lastRow="0" w:firstColumn="0" w:lastColumn="0" w:oddVBand="0" w:evenVBand="0" w:oddHBand="0" w:evenHBand="0" w:firstRowFirstColumn="0" w:firstRowLastColumn="0" w:lastRowFirstColumn="0" w:lastRowLastColumn="0"/>
              <w:rPr>
                <w:rFonts w:ascii="Arial" w:hAnsi="Arial" w:cs="Arial"/>
              </w:rPr>
            </w:pPr>
            <w:r w:rsidRPr="00363459">
              <w:rPr>
                <w:rFonts w:ascii="Arial" w:hAnsi="Arial" w:cs="Arial"/>
              </w:rPr>
              <w:t>zrealizowano</w:t>
            </w:r>
          </w:p>
        </w:tc>
      </w:tr>
      <w:tr w:rsidR="0020268A" w:rsidRPr="00363459" w14:paraId="4A2F18BC" w14:textId="77777777" w:rsidTr="0036345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6" w:type="dxa"/>
          </w:tcPr>
          <w:p w14:paraId="490A308C" w14:textId="77777777" w:rsidR="0020268A" w:rsidRPr="00363459" w:rsidRDefault="0020268A" w:rsidP="002A0A3E">
            <w:pPr>
              <w:pStyle w:val="Akapitzlist"/>
              <w:numPr>
                <w:ilvl w:val="0"/>
                <w:numId w:val="117"/>
              </w:numPr>
              <w:jc w:val="center"/>
              <w:rPr>
                <w:rFonts w:ascii="Arial" w:hAnsi="Arial" w:cs="Arial"/>
              </w:rPr>
            </w:pPr>
          </w:p>
        </w:tc>
        <w:tc>
          <w:tcPr>
            <w:tcW w:w="6193" w:type="dxa"/>
            <w:hideMark/>
          </w:tcPr>
          <w:p w14:paraId="26F55230" w14:textId="77777777" w:rsidR="0020268A" w:rsidRPr="00363459" w:rsidRDefault="0020268A">
            <w:pPr>
              <w:jc w:val="both"/>
              <w:cnfStyle w:val="000000100000" w:firstRow="0" w:lastRow="0" w:firstColumn="0" w:lastColumn="0" w:oddVBand="0" w:evenVBand="0" w:oddHBand="1" w:evenHBand="0" w:firstRowFirstColumn="0" w:firstRowLastColumn="0" w:lastRowFirstColumn="0" w:lastRowLastColumn="0"/>
              <w:rPr>
                <w:rFonts w:ascii="Arial" w:hAnsi="Arial" w:cs="Arial"/>
              </w:rPr>
            </w:pPr>
            <w:r w:rsidRPr="00363459">
              <w:rPr>
                <w:rFonts w:ascii="Arial" w:hAnsi="Arial" w:cs="Arial"/>
              </w:rPr>
              <w:t>Uchwała Nr 688/2022 z dnia 24 maja 2022 roku w sprawie powierzenia stanowiska dyrektora</w:t>
            </w:r>
          </w:p>
        </w:tc>
        <w:tc>
          <w:tcPr>
            <w:tcW w:w="1719" w:type="dxa"/>
            <w:hideMark/>
          </w:tcPr>
          <w:p w14:paraId="2C5EC16C" w14:textId="77777777" w:rsidR="0020268A" w:rsidRPr="00363459" w:rsidRDefault="0020268A">
            <w:pPr>
              <w:cnfStyle w:val="000000100000" w:firstRow="0" w:lastRow="0" w:firstColumn="0" w:lastColumn="0" w:oddVBand="0" w:evenVBand="0" w:oddHBand="1" w:evenHBand="0" w:firstRowFirstColumn="0" w:firstRowLastColumn="0" w:lastRowFirstColumn="0" w:lastRowLastColumn="0"/>
              <w:rPr>
                <w:rFonts w:ascii="Arial" w:hAnsi="Arial" w:cs="Arial"/>
              </w:rPr>
            </w:pPr>
            <w:r w:rsidRPr="00363459">
              <w:rPr>
                <w:rFonts w:ascii="Arial" w:hAnsi="Arial" w:cs="Arial"/>
              </w:rPr>
              <w:t>zrealizowano</w:t>
            </w:r>
          </w:p>
        </w:tc>
      </w:tr>
      <w:tr w:rsidR="0020268A" w:rsidRPr="00363459" w14:paraId="212E49AE" w14:textId="77777777" w:rsidTr="00363459">
        <w:tc>
          <w:tcPr>
            <w:cnfStyle w:val="001000000000" w:firstRow="0" w:lastRow="0" w:firstColumn="1" w:lastColumn="0" w:oddVBand="0" w:evenVBand="0" w:oddHBand="0" w:evenHBand="0" w:firstRowFirstColumn="0" w:firstRowLastColumn="0" w:lastRowFirstColumn="0" w:lastRowLastColumn="0"/>
            <w:tcW w:w="1296" w:type="dxa"/>
          </w:tcPr>
          <w:p w14:paraId="0BD4CF99" w14:textId="77777777" w:rsidR="0020268A" w:rsidRPr="00363459" w:rsidRDefault="0020268A" w:rsidP="002A0A3E">
            <w:pPr>
              <w:pStyle w:val="Akapitzlist"/>
              <w:numPr>
                <w:ilvl w:val="0"/>
                <w:numId w:val="117"/>
              </w:numPr>
              <w:jc w:val="center"/>
              <w:rPr>
                <w:rFonts w:ascii="Arial" w:hAnsi="Arial" w:cs="Arial"/>
              </w:rPr>
            </w:pPr>
          </w:p>
        </w:tc>
        <w:tc>
          <w:tcPr>
            <w:tcW w:w="6193" w:type="dxa"/>
            <w:hideMark/>
          </w:tcPr>
          <w:p w14:paraId="7E2CD840" w14:textId="77777777" w:rsidR="0020268A" w:rsidRPr="00363459" w:rsidRDefault="0020268A">
            <w:pPr>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363459">
              <w:rPr>
                <w:rFonts w:ascii="Arial" w:hAnsi="Arial" w:cs="Arial"/>
              </w:rPr>
              <w:t>Uchwała Nr 689/2022 z dnia 24 maja 2022 roku w sprawie powierzenia stanowiska dyrektora</w:t>
            </w:r>
          </w:p>
        </w:tc>
        <w:tc>
          <w:tcPr>
            <w:tcW w:w="1719" w:type="dxa"/>
            <w:hideMark/>
          </w:tcPr>
          <w:p w14:paraId="19710DE2" w14:textId="77777777" w:rsidR="0020268A" w:rsidRPr="00363459" w:rsidRDefault="0020268A">
            <w:pPr>
              <w:cnfStyle w:val="000000000000" w:firstRow="0" w:lastRow="0" w:firstColumn="0" w:lastColumn="0" w:oddVBand="0" w:evenVBand="0" w:oddHBand="0" w:evenHBand="0" w:firstRowFirstColumn="0" w:firstRowLastColumn="0" w:lastRowFirstColumn="0" w:lastRowLastColumn="0"/>
              <w:rPr>
                <w:rFonts w:ascii="Arial" w:hAnsi="Arial" w:cs="Arial"/>
              </w:rPr>
            </w:pPr>
            <w:r w:rsidRPr="00363459">
              <w:rPr>
                <w:rFonts w:ascii="Arial" w:hAnsi="Arial" w:cs="Arial"/>
              </w:rPr>
              <w:t>zrealizowano</w:t>
            </w:r>
          </w:p>
        </w:tc>
      </w:tr>
      <w:tr w:rsidR="0020268A" w:rsidRPr="00363459" w14:paraId="0416A51A" w14:textId="77777777" w:rsidTr="0036345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6" w:type="dxa"/>
          </w:tcPr>
          <w:p w14:paraId="07CD62FE" w14:textId="77777777" w:rsidR="0020268A" w:rsidRPr="00363459" w:rsidRDefault="0020268A" w:rsidP="002A0A3E">
            <w:pPr>
              <w:pStyle w:val="Akapitzlist"/>
              <w:numPr>
                <w:ilvl w:val="0"/>
                <w:numId w:val="117"/>
              </w:numPr>
              <w:jc w:val="center"/>
              <w:rPr>
                <w:rFonts w:ascii="Arial" w:hAnsi="Arial" w:cs="Arial"/>
              </w:rPr>
            </w:pPr>
          </w:p>
        </w:tc>
        <w:tc>
          <w:tcPr>
            <w:tcW w:w="6193" w:type="dxa"/>
            <w:hideMark/>
          </w:tcPr>
          <w:p w14:paraId="6D5B6863" w14:textId="77777777" w:rsidR="0020268A" w:rsidRPr="00363459" w:rsidRDefault="0020268A">
            <w:pPr>
              <w:jc w:val="both"/>
              <w:cnfStyle w:val="000000100000" w:firstRow="0" w:lastRow="0" w:firstColumn="0" w:lastColumn="0" w:oddVBand="0" w:evenVBand="0" w:oddHBand="1" w:evenHBand="0" w:firstRowFirstColumn="0" w:firstRowLastColumn="0" w:lastRowFirstColumn="0" w:lastRowLastColumn="0"/>
              <w:rPr>
                <w:rFonts w:ascii="Arial" w:hAnsi="Arial" w:cs="Arial"/>
              </w:rPr>
            </w:pPr>
            <w:r w:rsidRPr="00363459">
              <w:rPr>
                <w:rFonts w:ascii="Arial" w:hAnsi="Arial" w:cs="Arial"/>
              </w:rPr>
              <w:t>Uchwała Nr 690/2022 z dnia 24 maja 2022 roku w sprawie powierzenia stanowiska dyrektora</w:t>
            </w:r>
          </w:p>
        </w:tc>
        <w:tc>
          <w:tcPr>
            <w:tcW w:w="1719" w:type="dxa"/>
            <w:hideMark/>
          </w:tcPr>
          <w:p w14:paraId="66C08E0E" w14:textId="77777777" w:rsidR="0020268A" w:rsidRPr="00363459" w:rsidRDefault="0020268A">
            <w:pPr>
              <w:cnfStyle w:val="000000100000" w:firstRow="0" w:lastRow="0" w:firstColumn="0" w:lastColumn="0" w:oddVBand="0" w:evenVBand="0" w:oddHBand="1" w:evenHBand="0" w:firstRowFirstColumn="0" w:firstRowLastColumn="0" w:lastRowFirstColumn="0" w:lastRowLastColumn="0"/>
              <w:rPr>
                <w:rFonts w:ascii="Arial" w:hAnsi="Arial" w:cs="Arial"/>
              </w:rPr>
            </w:pPr>
            <w:r w:rsidRPr="00363459">
              <w:rPr>
                <w:rFonts w:ascii="Arial" w:hAnsi="Arial" w:cs="Arial"/>
              </w:rPr>
              <w:t>zrealizowano</w:t>
            </w:r>
          </w:p>
        </w:tc>
      </w:tr>
      <w:tr w:rsidR="0020268A" w:rsidRPr="00363459" w14:paraId="1030A5E1" w14:textId="77777777" w:rsidTr="00363459">
        <w:tc>
          <w:tcPr>
            <w:cnfStyle w:val="001000000000" w:firstRow="0" w:lastRow="0" w:firstColumn="1" w:lastColumn="0" w:oddVBand="0" w:evenVBand="0" w:oddHBand="0" w:evenHBand="0" w:firstRowFirstColumn="0" w:firstRowLastColumn="0" w:lastRowFirstColumn="0" w:lastRowLastColumn="0"/>
            <w:tcW w:w="1296" w:type="dxa"/>
          </w:tcPr>
          <w:p w14:paraId="73C88D24" w14:textId="77777777" w:rsidR="0020268A" w:rsidRPr="00363459" w:rsidRDefault="0020268A" w:rsidP="002A0A3E">
            <w:pPr>
              <w:pStyle w:val="Akapitzlist"/>
              <w:numPr>
                <w:ilvl w:val="0"/>
                <w:numId w:val="117"/>
              </w:numPr>
              <w:jc w:val="center"/>
              <w:rPr>
                <w:rFonts w:ascii="Arial" w:hAnsi="Arial" w:cs="Arial"/>
              </w:rPr>
            </w:pPr>
          </w:p>
        </w:tc>
        <w:tc>
          <w:tcPr>
            <w:tcW w:w="6193" w:type="dxa"/>
            <w:hideMark/>
          </w:tcPr>
          <w:p w14:paraId="6FDB8ED8" w14:textId="77777777" w:rsidR="0020268A" w:rsidRPr="00363459" w:rsidRDefault="0020268A">
            <w:pPr>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363459">
              <w:rPr>
                <w:rFonts w:ascii="Arial" w:hAnsi="Arial" w:cs="Arial"/>
              </w:rPr>
              <w:t>Uchwała Nr 691/2022 z dnia 24 maja 2022 roku w sprawie powierzenia stanowiska dyrektora</w:t>
            </w:r>
          </w:p>
        </w:tc>
        <w:tc>
          <w:tcPr>
            <w:tcW w:w="1719" w:type="dxa"/>
            <w:hideMark/>
          </w:tcPr>
          <w:p w14:paraId="5503DC8B" w14:textId="77777777" w:rsidR="0020268A" w:rsidRPr="00363459" w:rsidRDefault="0020268A">
            <w:pPr>
              <w:cnfStyle w:val="000000000000" w:firstRow="0" w:lastRow="0" w:firstColumn="0" w:lastColumn="0" w:oddVBand="0" w:evenVBand="0" w:oddHBand="0" w:evenHBand="0" w:firstRowFirstColumn="0" w:firstRowLastColumn="0" w:lastRowFirstColumn="0" w:lastRowLastColumn="0"/>
              <w:rPr>
                <w:rFonts w:ascii="Arial" w:hAnsi="Arial" w:cs="Arial"/>
              </w:rPr>
            </w:pPr>
            <w:r w:rsidRPr="00363459">
              <w:rPr>
                <w:rFonts w:ascii="Arial" w:hAnsi="Arial" w:cs="Arial"/>
              </w:rPr>
              <w:t>zrealizowano</w:t>
            </w:r>
          </w:p>
        </w:tc>
      </w:tr>
      <w:tr w:rsidR="0020268A" w:rsidRPr="00363459" w14:paraId="689C77BB" w14:textId="77777777" w:rsidTr="0036345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6" w:type="dxa"/>
          </w:tcPr>
          <w:p w14:paraId="35585300" w14:textId="77777777" w:rsidR="0020268A" w:rsidRPr="00363459" w:rsidRDefault="0020268A" w:rsidP="002A0A3E">
            <w:pPr>
              <w:pStyle w:val="Akapitzlist"/>
              <w:numPr>
                <w:ilvl w:val="0"/>
                <w:numId w:val="117"/>
              </w:numPr>
              <w:jc w:val="center"/>
              <w:rPr>
                <w:rFonts w:ascii="Arial" w:hAnsi="Arial" w:cs="Arial"/>
              </w:rPr>
            </w:pPr>
          </w:p>
        </w:tc>
        <w:tc>
          <w:tcPr>
            <w:tcW w:w="6193" w:type="dxa"/>
            <w:hideMark/>
          </w:tcPr>
          <w:p w14:paraId="1874EB90" w14:textId="77777777" w:rsidR="0020268A" w:rsidRPr="00363459" w:rsidRDefault="0020268A">
            <w:pPr>
              <w:jc w:val="both"/>
              <w:cnfStyle w:val="000000100000" w:firstRow="0" w:lastRow="0" w:firstColumn="0" w:lastColumn="0" w:oddVBand="0" w:evenVBand="0" w:oddHBand="1" w:evenHBand="0" w:firstRowFirstColumn="0" w:firstRowLastColumn="0" w:lastRowFirstColumn="0" w:lastRowLastColumn="0"/>
              <w:rPr>
                <w:rFonts w:ascii="Arial" w:hAnsi="Arial" w:cs="Arial"/>
              </w:rPr>
            </w:pPr>
            <w:r w:rsidRPr="00363459">
              <w:rPr>
                <w:rFonts w:ascii="Arial" w:hAnsi="Arial" w:cs="Arial"/>
              </w:rPr>
              <w:t xml:space="preserve">Uchwała Nr 692/2022 z dnia 24 maja 2022 roku w sprawie wszczęcia postępowania o udzielenie zamówienia publicznego </w:t>
            </w:r>
          </w:p>
        </w:tc>
        <w:tc>
          <w:tcPr>
            <w:tcW w:w="1719" w:type="dxa"/>
            <w:hideMark/>
          </w:tcPr>
          <w:p w14:paraId="587DAE81" w14:textId="77777777" w:rsidR="0020268A" w:rsidRPr="00363459" w:rsidRDefault="0020268A">
            <w:pPr>
              <w:cnfStyle w:val="000000100000" w:firstRow="0" w:lastRow="0" w:firstColumn="0" w:lastColumn="0" w:oddVBand="0" w:evenVBand="0" w:oddHBand="1" w:evenHBand="0" w:firstRowFirstColumn="0" w:firstRowLastColumn="0" w:lastRowFirstColumn="0" w:lastRowLastColumn="0"/>
              <w:rPr>
                <w:rFonts w:ascii="Arial" w:hAnsi="Arial" w:cs="Arial"/>
              </w:rPr>
            </w:pPr>
            <w:r w:rsidRPr="00363459">
              <w:rPr>
                <w:rFonts w:ascii="Arial" w:hAnsi="Arial" w:cs="Arial"/>
              </w:rPr>
              <w:t>zrealizowano</w:t>
            </w:r>
          </w:p>
        </w:tc>
      </w:tr>
      <w:tr w:rsidR="0020268A" w:rsidRPr="00363459" w14:paraId="589CA186" w14:textId="77777777" w:rsidTr="00363459">
        <w:tc>
          <w:tcPr>
            <w:cnfStyle w:val="001000000000" w:firstRow="0" w:lastRow="0" w:firstColumn="1" w:lastColumn="0" w:oddVBand="0" w:evenVBand="0" w:oddHBand="0" w:evenHBand="0" w:firstRowFirstColumn="0" w:firstRowLastColumn="0" w:lastRowFirstColumn="0" w:lastRowLastColumn="0"/>
            <w:tcW w:w="1296" w:type="dxa"/>
          </w:tcPr>
          <w:p w14:paraId="55AA3E36" w14:textId="77777777" w:rsidR="0020268A" w:rsidRPr="00363459" w:rsidRDefault="0020268A" w:rsidP="002A0A3E">
            <w:pPr>
              <w:pStyle w:val="Akapitzlist"/>
              <w:numPr>
                <w:ilvl w:val="0"/>
                <w:numId w:val="117"/>
              </w:numPr>
              <w:jc w:val="center"/>
              <w:rPr>
                <w:rFonts w:ascii="Arial" w:hAnsi="Arial" w:cs="Arial"/>
              </w:rPr>
            </w:pPr>
          </w:p>
        </w:tc>
        <w:tc>
          <w:tcPr>
            <w:tcW w:w="6193" w:type="dxa"/>
            <w:hideMark/>
          </w:tcPr>
          <w:p w14:paraId="7F21926D" w14:textId="77777777" w:rsidR="0020268A" w:rsidRPr="00363459" w:rsidRDefault="0020268A">
            <w:pPr>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363459">
              <w:rPr>
                <w:rFonts w:ascii="Arial" w:hAnsi="Arial" w:cs="Arial"/>
              </w:rPr>
              <w:t>Uchwała Nr 693/2022 z dnia 31 maja 2022 roku w sprawie zmiany uchwały budżetowej na 2022 rok</w:t>
            </w:r>
          </w:p>
        </w:tc>
        <w:tc>
          <w:tcPr>
            <w:tcW w:w="1719" w:type="dxa"/>
            <w:hideMark/>
          </w:tcPr>
          <w:p w14:paraId="45FB669E" w14:textId="77777777" w:rsidR="0020268A" w:rsidRPr="00363459" w:rsidRDefault="0020268A">
            <w:pPr>
              <w:cnfStyle w:val="000000000000" w:firstRow="0" w:lastRow="0" w:firstColumn="0" w:lastColumn="0" w:oddVBand="0" w:evenVBand="0" w:oddHBand="0" w:evenHBand="0" w:firstRowFirstColumn="0" w:firstRowLastColumn="0" w:lastRowFirstColumn="0" w:lastRowLastColumn="0"/>
              <w:rPr>
                <w:rFonts w:ascii="Arial" w:hAnsi="Arial" w:cs="Arial"/>
              </w:rPr>
            </w:pPr>
            <w:r w:rsidRPr="00363459">
              <w:rPr>
                <w:rFonts w:ascii="Arial" w:hAnsi="Arial" w:cs="Arial"/>
              </w:rPr>
              <w:t>zrealizowano</w:t>
            </w:r>
          </w:p>
        </w:tc>
      </w:tr>
      <w:tr w:rsidR="0020268A" w:rsidRPr="00363459" w14:paraId="355FA904" w14:textId="77777777" w:rsidTr="0036345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6" w:type="dxa"/>
          </w:tcPr>
          <w:p w14:paraId="0BED81A0" w14:textId="77777777" w:rsidR="0020268A" w:rsidRPr="00363459" w:rsidRDefault="0020268A" w:rsidP="002A0A3E">
            <w:pPr>
              <w:pStyle w:val="Akapitzlist"/>
              <w:numPr>
                <w:ilvl w:val="0"/>
                <w:numId w:val="117"/>
              </w:numPr>
              <w:jc w:val="center"/>
              <w:rPr>
                <w:rFonts w:ascii="Arial" w:hAnsi="Arial" w:cs="Arial"/>
              </w:rPr>
            </w:pPr>
          </w:p>
        </w:tc>
        <w:tc>
          <w:tcPr>
            <w:tcW w:w="6193" w:type="dxa"/>
            <w:hideMark/>
          </w:tcPr>
          <w:p w14:paraId="319298D7" w14:textId="77777777" w:rsidR="0020268A" w:rsidRPr="00363459" w:rsidRDefault="0020268A">
            <w:pPr>
              <w:jc w:val="both"/>
              <w:cnfStyle w:val="000000100000" w:firstRow="0" w:lastRow="0" w:firstColumn="0" w:lastColumn="0" w:oddVBand="0" w:evenVBand="0" w:oddHBand="1" w:evenHBand="0" w:firstRowFirstColumn="0" w:firstRowLastColumn="0" w:lastRowFirstColumn="0" w:lastRowLastColumn="0"/>
              <w:rPr>
                <w:rFonts w:ascii="Arial" w:hAnsi="Arial" w:cs="Arial"/>
              </w:rPr>
            </w:pPr>
            <w:r w:rsidRPr="00363459">
              <w:rPr>
                <w:rFonts w:ascii="Arial" w:hAnsi="Arial" w:cs="Arial"/>
              </w:rPr>
              <w:t>Uchwała Nr 694/2022 z dnia 31 maja 2022 roku w sprawie zatwierdzenia rocznego sprawozdania finansowego Samodzielnego Publicznego Zakładu Opieki Stomatologicznej w Krośnie za 20221 rok</w:t>
            </w:r>
          </w:p>
        </w:tc>
        <w:tc>
          <w:tcPr>
            <w:tcW w:w="1719" w:type="dxa"/>
            <w:hideMark/>
          </w:tcPr>
          <w:p w14:paraId="5FFE2F0B" w14:textId="77777777" w:rsidR="0020268A" w:rsidRPr="00363459" w:rsidRDefault="0020268A">
            <w:pPr>
              <w:cnfStyle w:val="000000100000" w:firstRow="0" w:lastRow="0" w:firstColumn="0" w:lastColumn="0" w:oddVBand="0" w:evenVBand="0" w:oddHBand="1" w:evenHBand="0" w:firstRowFirstColumn="0" w:firstRowLastColumn="0" w:lastRowFirstColumn="0" w:lastRowLastColumn="0"/>
              <w:rPr>
                <w:rFonts w:ascii="Arial" w:hAnsi="Arial" w:cs="Arial"/>
              </w:rPr>
            </w:pPr>
            <w:r w:rsidRPr="00363459">
              <w:rPr>
                <w:rFonts w:ascii="Arial" w:hAnsi="Arial" w:cs="Arial"/>
              </w:rPr>
              <w:t>zrealizowano</w:t>
            </w:r>
          </w:p>
        </w:tc>
      </w:tr>
      <w:tr w:rsidR="0020268A" w:rsidRPr="00363459" w14:paraId="27284EA2" w14:textId="77777777" w:rsidTr="00363459">
        <w:tc>
          <w:tcPr>
            <w:cnfStyle w:val="001000000000" w:firstRow="0" w:lastRow="0" w:firstColumn="1" w:lastColumn="0" w:oddVBand="0" w:evenVBand="0" w:oddHBand="0" w:evenHBand="0" w:firstRowFirstColumn="0" w:firstRowLastColumn="0" w:lastRowFirstColumn="0" w:lastRowLastColumn="0"/>
            <w:tcW w:w="1296" w:type="dxa"/>
          </w:tcPr>
          <w:p w14:paraId="31E3C722" w14:textId="77777777" w:rsidR="0020268A" w:rsidRPr="00363459" w:rsidRDefault="0020268A" w:rsidP="002A0A3E">
            <w:pPr>
              <w:pStyle w:val="Akapitzlist"/>
              <w:numPr>
                <w:ilvl w:val="0"/>
                <w:numId w:val="117"/>
              </w:numPr>
              <w:jc w:val="center"/>
              <w:rPr>
                <w:rFonts w:ascii="Arial" w:hAnsi="Arial" w:cs="Arial"/>
              </w:rPr>
            </w:pPr>
          </w:p>
        </w:tc>
        <w:tc>
          <w:tcPr>
            <w:tcW w:w="6193" w:type="dxa"/>
            <w:hideMark/>
          </w:tcPr>
          <w:p w14:paraId="0A5B448A" w14:textId="77777777" w:rsidR="0020268A" w:rsidRPr="00363459" w:rsidRDefault="0020268A">
            <w:pPr>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363459">
              <w:rPr>
                <w:rFonts w:ascii="Arial" w:hAnsi="Arial" w:cs="Arial"/>
              </w:rPr>
              <w:t xml:space="preserve">Uchwała Nr 695/2022 z dnia 31 maja 2022 roku w sprawie zatwierdzenia rocznego sprawozdania finansowego Samodzielnego Publicznego Pogotowia Ratunkowego </w:t>
            </w:r>
            <w:r w:rsidRPr="00363459">
              <w:rPr>
                <w:rFonts w:ascii="Arial" w:hAnsi="Arial" w:cs="Arial"/>
              </w:rPr>
              <w:br/>
              <w:t>w Krośnie za 20221 rok</w:t>
            </w:r>
          </w:p>
        </w:tc>
        <w:tc>
          <w:tcPr>
            <w:tcW w:w="1719" w:type="dxa"/>
            <w:hideMark/>
          </w:tcPr>
          <w:p w14:paraId="6A6105CC" w14:textId="77777777" w:rsidR="0020268A" w:rsidRPr="00363459" w:rsidRDefault="0020268A">
            <w:pPr>
              <w:cnfStyle w:val="000000000000" w:firstRow="0" w:lastRow="0" w:firstColumn="0" w:lastColumn="0" w:oddVBand="0" w:evenVBand="0" w:oddHBand="0" w:evenHBand="0" w:firstRowFirstColumn="0" w:firstRowLastColumn="0" w:lastRowFirstColumn="0" w:lastRowLastColumn="0"/>
              <w:rPr>
                <w:rFonts w:ascii="Arial" w:hAnsi="Arial" w:cs="Arial"/>
              </w:rPr>
            </w:pPr>
            <w:r w:rsidRPr="00363459">
              <w:rPr>
                <w:rFonts w:ascii="Arial" w:hAnsi="Arial" w:cs="Arial"/>
              </w:rPr>
              <w:t>zrealizowano</w:t>
            </w:r>
          </w:p>
        </w:tc>
      </w:tr>
      <w:tr w:rsidR="0020268A" w:rsidRPr="00363459" w14:paraId="44DA612B" w14:textId="77777777" w:rsidTr="0036345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6" w:type="dxa"/>
          </w:tcPr>
          <w:p w14:paraId="505D696D" w14:textId="77777777" w:rsidR="0020268A" w:rsidRPr="00363459" w:rsidRDefault="0020268A" w:rsidP="002A0A3E">
            <w:pPr>
              <w:pStyle w:val="Akapitzlist"/>
              <w:numPr>
                <w:ilvl w:val="0"/>
                <w:numId w:val="117"/>
              </w:numPr>
              <w:jc w:val="center"/>
              <w:rPr>
                <w:rFonts w:ascii="Arial" w:hAnsi="Arial" w:cs="Arial"/>
              </w:rPr>
            </w:pPr>
          </w:p>
        </w:tc>
        <w:tc>
          <w:tcPr>
            <w:tcW w:w="6193" w:type="dxa"/>
            <w:hideMark/>
          </w:tcPr>
          <w:p w14:paraId="2AA26CDD" w14:textId="245245BB" w:rsidR="0020268A" w:rsidRPr="00363459" w:rsidRDefault="0020268A" w:rsidP="000C3A64">
            <w:pPr>
              <w:jc w:val="both"/>
              <w:cnfStyle w:val="000000100000" w:firstRow="0" w:lastRow="0" w:firstColumn="0" w:lastColumn="0" w:oddVBand="0" w:evenVBand="0" w:oddHBand="1" w:evenHBand="0" w:firstRowFirstColumn="0" w:firstRowLastColumn="0" w:lastRowFirstColumn="0" w:lastRowLastColumn="0"/>
              <w:rPr>
                <w:rFonts w:ascii="Arial" w:hAnsi="Arial" w:cs="Arial"/>
              </w:rPr>
            </w:pPr>
            <w:r w:rsidRPr="00363459">
              <w:rPr>
                <w:rFonts w:ascii="Arial" w:hAnsi="Arial" w:cs="Arial"/>
              </w:rPr>
              <w:t>Uchwała Nr 696/2022 z dnia 31 maja 2022 roku w sprawie zatwierdzenia rocznego sprawozdania finansowego Muzeum Historycznego – Pałac w Dukli za 2021 rok</w:t>
            </w:r>
          </w:p>
        </w:tc>
        <w:tc>
          <w:tcPr>
            <w:tcW w:w="1719" w:type="dxa"/>
            <w:hideMark/>
          </w:tcPr>
          <w:p w14:paraId="34373433" w14:textId="77777777" w:rsidR="0020268A" w:rsidRPr="00363459" w:rsidRDefault="0020268A">
            <w:pPr>
              <w:cnfStyle w:val="000000100000" w:firstRow="0" w:lastRow="0" w:firstColumn="0" w:lastColumn="0" w:oddVBand="0" w:evenVBand="0" w:oddHBand="1" w:evenHBand="0" w:firstRowFirstColumn="0" w:firstRowLastColumn="0" w:lastRowFirstColumn="0" w:lastRowLastColumn="0"/>
              <w:rPr>
                <w:rFonts w:ascii="Arial" w:hAnsi="Arial" w:cs="Arial"/>
              </w:rPr>
            </w:pPr>
            <w:r w:rsidRPr="00363459">
              <w:rPr>
                <w:rFonts w:ascii="Arial" w:hAnsi="Arial" w:cs="Arial"/>
              </w:rPr>
              <w:t>zrealizowano</w:t>
            </w:r>
          </w:p>
        </w:tc>
      </w:tr>
      <w:tr w:rsidR="0020268A" w:rsidRPr="00363459" w14:paraId="14E4F98A" w14:textId="77777777" w:rsidTr="00363459">
        <w:tc>
          <w:tcPr>
            <w:cnfStyle w:val="001000000000" w:firstRow="0" w:lastRow="0" w:firstColumn="1" w:lastColumn="0" w:oddVBand="0" w:evenVBand="0" w:oddHBand="0" w:evenHBand="0" w:firstRowFirstColumn="0" w:firstRowLastColumn="0" w:lastRowFirstColumn="0" w:lastRowLastColumn="0"/>
            <w:tcW w:w="1296" w:type="dxa"/>
          </w:tcPr>
          <w:p w14:paraId="08CE83E5" w14:textId="77777777" w:rsidR="0020268A" w:rsidRPr="00363459" w:rsidRDefault="0020268A" w:rsidP="002A0A3E">
            <w:pPr>
              <w:pStyle w:val="Akapitzlist"/>
              <w:numPr>
                <w:ilvl w:val="0"/>
                <w:numId w:val="117"/>
              </w:numPr>
              <w:jc w:val="center"/>
              <w:rPr>
                <w:rFonts w:ascii="Arial" w:hAnsi="Arial" w:cs="Arial"/>
              </w:rPr>
            </w:pPr>
          </w:p>
        </w:tc>
        <w:tc>
          <w:tcPr>
            <w:tcW w:w="6193" w:type="dxa"/>
            <w:hideMark/>
          </w:tcPr>
          <w:p w14:paraId="75A6906D" w14:textId="77777777" w:rsidR="0020268A" w:rsidRPr="00363459" w:rsidRDefault="0020268A">
            <w:pPr>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363459">
              <w:rPr>
                <w:rFonts w:ascii="Arial" w:hAnsi="Arial" w:cs="Arial"/>
              </w:rPr>
              <w:t xml:space="preserve">Uchwała Nr 697/2022 z dnia 7 czerwca 2022 roku w sprawie założenia lokaty terminowej </w:t>
            </w:r>
          </w:p>
        </w:tc>
        <w:tc>
          <w:tcPr>
            <w:tcW w:w="1719" w:type="dxa"/>
            <w:hideMark/>
          </w:tcPr>
          <w:p w14:paraId="11FF9432" w14:textId="77777777" w:rsidR="0020268A" w:rsidRPr="00363459" w:rsidRDefault="0020268A">
            <w:pPr>
              <w:cnfStyle w:val="000000000000" w:firstRow="0" w:lastRow="0" w:firstColumn="0" w:lastColumn="0" w:oddVBand="0" w:evenVBand="0" w:oddHBand="0" w:evenHBand="0" w:firstRowFirstColumn="0" w:firstRowLastColumn="0" w:lastRowFirstColumn="0" w:lastRowLastColumn="0"/>
              <w:rPr>
                <w:rFonts w:ascii="Arial" w:hAnsi="Arial" w:cs="Arial"/>
              </w:rPr>
            </w:pPr>
            <w:r w:rsidRPr="00363459">
              <w:rPr>
                <w:rFonts w:ascii="Arial" w:hAnsi="Arial" w:cs="Arial"/>
              </w:rPr>
              <w:t>zrealizowano</w:t>
            </w:r>
          </w:p>
        </w:tc>
      </w:tr>
      <w:tr w:rsidR="0020268A" w:rsidRPr="00363459" w14:paraId="0D4194C8" w14:textId="77777777" w:rsidTr="0036345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6" w:type="dxa"/>
          </w:tcPr>
          <w:p w14:paraId="2F45DF87" w14:textId="77777777" w:rsidR="0020268A" w:rsidRPr="00363459" w:rsidRDefault="0020268A" w:rsidP="002A0A3E">
            <w:pPr>
              <w:pStyle w:val="Akapitzlist"/>
              <w:numPr>
                <w:ilvl w:val="0"/>
                <w:numId w:val="117"/>
              </w:numPr>
              <w:jc w:val="center"/>
              <w:rPr>
                <w:rFonts w:ascii="Arial" w:hAnsi="Arial" w:cs="Arial"/>
              </w:rPr>
            </w:pPr>
          </w:p>
        </w:tc>
        <w:tc>
          <w:tcPr>
            <w:tcW w:w="6193" w:type="dxa"/>
            <w:hideMark/>
          </w:tcPr>
          <w:p w14:paraId="269D00F5" w14:textId="77777777" w:rsidR="0020268A" w:rsidRPr="00363459" w:rsidRDefault="0020268A">
            <w:pPr>
              <w:jc w:val="both"/>
              <w:cnfStyle w:val="000000100000" w:firstRow="0" w:lastRow="0" w:firstColumn="0" w:lastColumn="0" w:oddVBand="0" w:evenVBand="0" w:oddHBand="1" w:evenHBand="0" w:firstRowFirstColumn="0" w:firstRowLastColumn="0" w:lastRowFirstColumn="0" w:lastRowLastColumn="0"/>
              <w:rPr>
                <w:rFonts w:ascii="Arial" w:hAnsi="Arial" w:cs="Arial"/>
              </w:rPr>
            </w:pPr>
            <w:r w:rsidRPr="00363459">
              <w:rPr>
                <w:rFonts w:ascii="Arial" w:hAnsi="Arial" w:cs="Arial"/>
              </w:rPr>
              <w:t xml:space="preserve">Uchwała Nr 698/2022 z dnia 7 czerwca 2022 roku w sprawie powołania komisji konkursowej do przeprowadzenia </w:t>
            </w:r>
            <w:r w:rsidRPr="00363459">
              <w:rPr>
                <w:rFonts w:ascii="Arial" w:hAnsi="Arial" w:cs="Arial"/>
              </w:rPr>
              <w:lastRenderedPageBreak/>
              <w:t xml:space="preserve">postepowania na realizację zadań publicznych w 2022 roku </w:t>
            </w:r>
            <w:r w:rsidRPr="00363459">
              <w:rPr>
                <w:rFonts w:ascii="Arial" w:hAnsi="Arial" w:cs="Arial"/>
              </w:rPr>
              <w:br/>
              <w:t xml:space="preserve">z zakresu rehabilitacji społecznej zlecanych fundacjom oraz organizacjom pozarządowym </w:t>
            </w:r>
          </w:p>
        </w:tc>
        <w:tc>
          <w:tcPr>
            <w:tcW w:w="1719" w:type="dxa"/>
            <w:hideMark/>
          </w:tcPr>
          <w:p w14:paraId="703A7258" w14:textId="77777777" w:rsidR="0020268A" w:rsidRPr="00363459" w:rsidRDefault="0020268A">
            <w:pPr>
              <w:cnfStyle w:val="000000100000" w:firstRow="0" w:lastRow="0" w:firstColumn="0" w:lastColumn="0" w:oddVBand="0" w:evenVBand="0" w:oddHBand="1" w:evenHBand="0" w:firstRowFirstColumn="0" w:firstRowLastColumn="0" w:lastRowFirstColumn="0" w:lastRowLastColumn="0"/>
              <w:rPr>
                <w:rFonts w:ascii="Arial" w:hAnsi="Arial" w:cs="Arial"/>
              </w:rPr>
            </w:pPr>
            <w:r w:rsidRPr="00363459">
              <w:rPr>
                <w:rFonts w:ascii="Arial" w:hAnsi="Arial" w:cs="Arial"/>
              </w:rPr>
              <w:lastRenderedPageBreak/>
              <w:t>zrealizowano</w:t>
            </w:r>
          </w:p>
        </w:tc>
      </w:tr>
      <w:tr w:rsidR="0020268A" w:rsidRPr="00363459" w14:paraId="797A9E40" w14:textId="77777777" w:rsidTr="00363459">
        <w:tc>
          <w:tcPr>
            <w:cnfStyle w:val="001000000000" w:firstRow="0" w:lastRow="0" w:firstColumn="1" w:lastColumn="0" w:oddVBand="0" w:evenVBand="0" w:oddHBand="0" w:evenHBand="0" w:firstRowFirstColumn="0" w:firstRowLastColumn="0" w:lastRowFirstColumn="0" w:lastRowLastColumn="0"/>
            <w:tcW w:w="1296" w:type="dxa"/>
          </w:tcPr>
          <w:p w14:paraId="27F5650B" w14:textId="77777777" w:rsidR="0020268A" w:rsidRPr="00363459" w:rsidRDefault="0020268A" w:rsidP="002A0A3E">
            <w:pPr>
              <w:pStyle w:val="Akapitzlist"/>
              <w:numPr>
                <w:ilvl w:val="0"/>
                <w:numId w:val="117"/>
              </w:numPr>
              <w:jc w:val="center"/>
              <w:rPr>
                <w:rFonts w:ascii="Arial" w:hAnsi="Arial" w:cs="Arial"/>
              </w:rPr>
            </w:pPr>
          </w:p>
        </w:tc>
        <w:tc>
          <w:tcPr>
            <w:tcW w:w="6193" w:type="dxa"/>
            <w:hideMark/>
          </w:tcPr>
          <w:p w14:paraId="0C322D2B" w14:textId="77777777" w:rsidR="0020268A" w:rsidRPr="00363459" w:rsidRDefault="0020268A">
            <w:pPr>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363459">
              <w:rPr>
                <w:rFonts w:ascii="Arial" w:hAnsi="Arial" w:cs="Arial"/>
              </w:rPr>
              <w:t xml:space="preserve">Uchwała Nr 699/2022 z dnia 22 czerwca 2022 roku </w:t>
            </w:r>
            <w:r w:rsidRPr="00363459">
              <w:rPr>
                <w:rFonts w:ascii="Arial" w:hAnsi="Arial" w:cs="Arial"/>
              </w:rPr>
              <w:br/>
              <w:t xml:space="preserve">w sprawie zmiany uchwały budżetowej na 2022 rok </w:t>
            </w:r>
          </w:p>
        </w:tc>
        <w:tc>
          <w:tcPr>
            <w:tcW w:w="1719" w:type="dxa"/>
            <w:hideMark/>
          </w:tcPr>
          <w:p w14:paraId="7BFB79BF" w14:textId="77777777" w:rsidR="0020268A" w:rsidRPr="00363459" w:rsidRDefault="0020268A">
            <w:pPr>
              <w:cnfStyle w:val="000000000000" w:firstRow="0" w:lastRow="0" w:firstColumn="0" w:lastColumn="0" w:oddVBand="0" w:evenVBand="0" w:oddHBand="0" w:evenHBand="0" w:firstRowFirstColumn="0" w:firstRowLastColumn="0" w:lastRowFirstColumn="0" w:lastRowLastColumn="0"/>
              <w:rPr>
                <w:rFonts w:ascii="Arial" w:hAnsi="Arial" w:cs="Arial"/>
              </w:rPr>
            </w:pPr>
            <w:r w:rsidRPr="00363459">
              <w:rPr>
                <w:rFonts w:ascii="Arial" w:hAnsi="Arial" w:cs="Arial"/>
              </w:rPr>
              <w:t>zrealizowano</w:t>
            </w:r>
          </w:p>
        </w:tc>
      </w:tr>
      <w:tr w:rsidR="0020268A" w:rsidRPr="00363459" w14:paraId="6AE62F56" w14:textId="77777777" w:rsidTr="0036345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6" w:type="dxa"/>
          </w:tcPr>
          <w:p w14:paraId="701605D7" w14:textId="77777777" w:rsidR="0020268A" w:rsidRPr="00363459" w:rsidRDefault="0020268A" w:rsidP="002A0A3E">
            <w:pPr>
              <w:pStyle w:val="Akapitzlist"/>
              <w:numPr>
                <w:ilvl w:val="0"/>
                <w:numId w:val="117"/>
              </w:numPr>
              <w:jc w:val="center"/>
              <w:rPr>
                <w:rFonts w:ascii="Arial" w:hAnsi="Arial" w:cs="Arial"/>
              </w:rPr>
            </w:pPr>
          </w:p>
        </w:tc>
        <w:tc>
          <w:tcPr>
            <w:tcW w:w="6193" w:type="dxa"/>
            <w:hideMark/>
          </w:tcPr>
          <w:p w14:paraId="17EB0E68" w14:textId="77777777" w:rsidR="0020268A" w:rsidRPr="00363459" w:rsidRDefault="0020268A">
            <w:pPr>
              <w:jc w:val="both"/>
              <w:cnfStyle w:val="000000100000" w:firstRow="0" w:lastRow="0" w:firstColumn="0" w:lastColumn="0" w:oddVBand="0" w:evenVBand="0" w:oddHBand="1" w:evenHBand="0" w:firstRowFirstColumn="0" w:firstRowLastColumn="0" w:lastRowFirstColumn="0" w:lastRowLastColumn="0"/>
              <w:rPr>
                <w:rFonts w:ascii="Arial" w:hAnsi="Arial" w:cs="Arial"/>
              </w:rPr>
            </w:pPr>
            <w:r w:rsidRPr="00363459">
              <w:rPr>
                <w:rFonts w:ascii="Arial" w:hAnsi="Arial" w:cs="Arial"/>
              </w:rPr>
              <w:t xml:space="preserve">Uchwała Nr 700/2022 z dnia 22 czerwca w sprawie wszczęcia postepowania o udzielenie zamówienia publicznego </w:t>
            </w:r>
          </w:p>
        </w:tc>
        <w:tc>
          <w:tcPr>
            <w:tcW w:w="1719" w:type="dxa"/>
            <w:hideMark/>
          </w:tcPr>
          <w:p w14:paraId="2F9464A7" w14:textId="77777777" w:rsidR="0020268A" w:rsidRPr="00363459" w:rsidRDefault="0020268A">
            <w:pPr>
              <w:cnfStyle w:val="000000100000" w:firstRow="0" w:lastRow="0" w:firstColumn="0" w:lastColumn="0" w:oddVBand="0" w:evenVBand="0" w:oddHBand="1" w:evenHBand="0" w:firstRowFirstColumn="0" w:firstRowLastColumn="0" w:lastRowFirstColumn="0" w:lastRowLastColumn="0"/>
              <w:rPr>
                <w:rFonts w:ascii="Arial" w:hAnsi="Arial" w:cs="Arial"/>
              </w:rPr>
            </w:pPr>
            <w:r w:rsidRPr="00363459">
              <w:rPr>
                <w:rFonts w:ascii="Arial" w:hAnsi="Arial" w:cs="Arial"/>
              </w:rPr>
              <w:t>zrealizowano</w:t>
            </w:r>
          </w:p>
        </w:tc>
      </w:tr>
      <w:tr w:rsidR="0020268A" w:rsidRPr="00363459" w14:paraId="2B91D843" w14:textId="77777777" w:rsidTr="00363459">
        <w:tc>
          <w:tcPr>
            <w:cnfStyle w:val="001000000000" w:firstRow="0" w:lastRow="0" w:firstColumn="1" w:lastColumn="0" w:oddVBand="0" w:evenVBand="0" w:oddHBand="0" w:evenHBand="0" w:firstRowFirstColumn="0" w:firstRowLastColumn="0" w:lastRowFirstColumn="0" w:lastRowLastColumn="0"/>
            <w:tcW w:w="1296" w:type="dxa"/>
          </w:tcPr>
          <w:p w14:paraId="1BB2D9D3" w14:textId="77777777" w:rsidR="0020268A" w:rsidRPr="00363459" w:rsidRDefault="0020268A" w:rsidP="002A0A3E">
            <w:pPr>
              <w:pStyle w:val="Akapitzlist"/>
              <w:numPr>
                <w:ilvl w:val="0"/>
                <w:numId w:val="117"/>
              </w:numPr>
              <w:jc w:val="center"/>
              <w:rPr>
                <w:rFonts w:ascii="Arial" w:hAnsi="Arial" w:cs="Arial"/>
              </w:rPr>
            </w:pPr>
          </w:p>
        </w:tc>
        <w:tc>
          <w:tcPr>
            <w:tcW w:w="6193" w:type="dxa"/>
            <w:hideMark/>
          </w:tcPr>
          <w:p w14:paraId="375B3690" w14:textId="77777777" w:rsidR="0020268A" w:rsidRPr="00363459" w:rsidRDefault="0020268A">
            <w:pPr>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363459">
              <w:rPr>
                <w:rFonts w:ascii="Arial" w:hAnsi="Arial" w:cs="Arial"/>
              </w:rPr>
              <w:t xml:space="preserve">Uchwała Nr 701/2022 z dnia 22 czerwca 2022 roku </w:t>
            </w:r>
            <w:r w:rsidRPr="00363459">
              <w:rPr>
                <w:rFonts w:ascii="Arial" w:hAnsi="Arial" w:cs="Arial"/>
              </w:rPr>
              <w:br/>
              <w:t>w sprawie powołania Komisji Egzaminacyjnej dla nauczyciela ubiegającego się o awans zawodowy na stopień nauczyciela mianowanego</w:t>
            </w:r>
          </w:p>
        </w:tc>
        <w:tc>
          <w:tcPr>
            <w:tcW w:w="1719" w:type="dxa"/>
            <w:hideMark/>
          </w:tcPr>
          <w:p w14:paraId="41491405" w14:textId="77777777" w:rsidR="0020268A" w:rsidRPr="00363459" w:rsidRDefault="0020268A">
            <w:pPr>
              <w:cnfStyle w:val="000000000000" w:firstRow="0" w:lastRow="0" w:firstColumn="0" w:lastColumn="0" w:oddVBand="0" w:evenVBand="0" w:oddHBand="0" w:evenHBand="0" w:firstRowFirstColumn="0" w:firstRowLastColumn="0" w:lastRowFirstColumn="0" w:lastRowLastColumn="0"/>
              <w:rPr>
                <w:rFonts w:ascii="Arial" w:hAnsi="Arial" w:cs="Arial"/>
              </w:rPr>
            </w:pPr>
            <w:r w:rsidRPr="00363459">
              <w:rPr>
                <w:rFonts w:ascii="Arial" w:hAnsi="Arial" w:cs="Arial"/>
              </w:rPr>
              <w:t>zrealizowano</w:t>
            </w:r>
          </w:p>
        </w:tc>
      </w:tr>
      <w:tr w:rsidR="0020268A" w:rsidRPr="00363459" w14:paraId="4E5C4A49" w14:textId="77777777" w:rsidTr="0036345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6" w:type="dxa"/>
          </w:tcPr>
          <w:p w14:paraId="15225104" w14:textId="77777777" w:rsidR="0020268A" w:rsidRPr="00363459" w:rsidRDefault="0020268A" w:rsidP="002A0A3E">
            <w:pPr>
              <w:pStyle w:val="Akapitzlist"/>
              <w:numPr>
                <w:ilvl w:val="0"/>
                <w:numId w:val="117"/>
              </w:numPr>
              <w:jc w:val="center"/>
              <w:rPr>
                <w:rFonts w:ascii="Arial" w:hAnsi="Arial" w:cs="Arial"/>
              </w:rPr>
            </w:pPr>
          </w:p>
        </w:tc>
        <w:tc>
          <w:tcPr>
            <w:tcW w:w="6193" w:type="dxa"/>
            <w:hideMark/>
          </w:tcPr>
          <w:p w14:paraId="608AD5A7" w14:textId="77777777" w:rsidR="0020268A" w:rsidRPr="00363459" w:rsidRDefault="0020268A">
            <w:pPr>
              <w:jc w:val="both"/>
              <w:cnfStyle w:val="000000100000" w:firstRow="0" w:lastRow="0" w:firstColumn="0" w:lastColumn="0" w:oddVBand="0" w:evenVBand="0" w:oddHBand="1" w:evenHBand="0" w:firstRowFirstColumn="0" w:firstRowLastColumn="0" w:lastRowFirstColumn="0" w:lastRowLastColumn="0"/>
              <w:rPr>
                <w:rFonts w:ascii="Arial" w:hAnsi="Arial" w:cs="Arial"/>
              </w:rPr>
            </w:pPr>
            <w:r w:rsidRPr="00363459">
              <w:rPr>
                <w:rFonts w:ascii="Arial" w:hAnsi="Arial" w:cs="Arial"/>
              </w:rPr>
              <w:t xml:space="preserve">Uchwała Nr 702/2022 z dnia 22 czerwca 2022 roku </w:t>
            </w:r>
            <w:r w:rsidRPr="00363459">
              <w:rPr>
                <w:rFonts w:ascii="Arial" w:hAnsi="Arial" w:cs="Arial"/>
              </w:rPr>
              <w:br/>
              <w:t>w sprawie powołania Komisji Egzaminacyjnej dla nauczyciela ubiegającego się o awans zawodowy na stopień nauczyciela mianowanego</w:t>
            </w:r>
          </w:p>
        </w:tc>
        <w:tc>
          <w:tcPr>
            <w:tcW w:w="1719" w:type="dxa"/>
            <w:hideMark/>
          </w:tcPr>
          <w:p w14:paraId="49334148" w14:textId="77777777" w:rsidR="0020268A" w:rsidRPr="00363459" w:rsidRDefault="0020268A">
            <w:pPr>
              <w:cnfStyle w:val="000000100000" w:firstRow="0" w:lastRow="0" w:firstColumn="0" w:lastColumn="0" w:oddVBand="0" w:evenVBand="0" w:oddHBand="1" w:evenHBand="0" w:firstRowFirstColumn="0" w:firstRowLastColumn="0" w:lastRowFirstColumn="0" w:lastRowLastColumn="0"/>
              <w:rPr>
                <w:rFonts w:ascii="Arial" w:hAnsi="Arial" w:cs="Arial"/>
              </w:rPr>
            </w:pPr>
            <w:r w:rsidRPr="00363459">
              <w:rPr>
                <w:rFonts w:ascii="Arial" w:hAnsi="Arial" w:cs="Arial"/>
              </w:rPr>
              <w:t>zrealizowano</w:t>
            </w:r>
          </w:p>
        </w:tc>
      </w:tr>
      <w:tr w:rsidR="0020268A" w:rsidRPr="00363459" w14:paraId="751449A2" w14:textId="77777777" w:rsidTr="00363459">
        <w:tc>
          <w:tcPr>
            <w:cnfStyle w:val="001000000000" w:firstRow="0" w:lastRow="0" w:firstColumn="1" w:lastColumn="0" w:oddVBand="0" w:evenVBand="0" w:oddHBand="0" w:evenHBand="0" w:firstRowFirstColumn="0" w:firstRowLastColumn="0" w:lastRowFirstColumn="0" w:lastRowLastColumn="0"/>
            <w:tcW w:w="1296" w:type="dxa"/>
          </w:tcPr>
          <w:p w14:paraId="459AB846" w14:textId="77777777" w:rsidR="0020268A" w:rsidRPr="00363459" w:rsidRDefault="0020268A" w:rsidP="002A0A3E">
            <w:pPr>
              <w:pStyle w:val="Akapitzlist"/>
              <w:numPr>
                <w:ilvl w:val="0"/>
                <w:numId w:val="117"/>
              </w:numPr>
              <w:jc w:val="center"/>
              <w:rPr>
                <w:rFonts w:ascii="Arial" w:hAnsi="Arial" w:cs="Arial"/>
              </w:rPr>
            </w:pPr>
          </w:p>
        </w:tc>
        <w:tc>
          <w:tcPr>
            <w:tcW w:w="6193" w:type="dxa"/>
            <w:hideMark/>
          </w:tcPr>
          <w:p w14:paraId="5B9C2288" w14:textId="77777777" w:rsidR="0020268A" w:rsidRPr="00363459" w:rsidRDefault="0020268A">
            <w:pPr>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363459">
              <w:rPr>
                <w:rFonts w:ascii="Arial" w:hAnsi="Arial" w:cs="Arial"/>
              </w:rPr>
              <w:t xml:space="preserve">Uchwała Nr 703/2022 z dnia 22 czerwca 2022 roku </w:t>
            </w:r>
            <w:r w:rsidRPr="00363459">
              <w:rPr>
                <w:rFonts w:ascii="Arial" w:hAnsi="Arial" w:cs="Arial"/>
              </w:rPr>
              <w:br/>
              <w:t>w sprawie powołania Komisji Egzaminacyjnej dla nauczyciela ubiegającego się o awans zawodowy na stopień nauczyciela mianowanego</w:t>
            </w:r>
          </w:p>
        </w:tc>
        <w:tc>
          <w:tcPr>
            <w:tcW w:w="1719" w:type="dxa"/>
            <w:hideMark/>
          </w:tcPr>
          <w:p w14:paraId="0FE591BA" w14:textId="77777777" w:rsidR="0020268A" w:rsidRPr="00363459" w:rsidRDefault="0020268A">
            <w:pPr>
              <w:cnfStyle w:val="000000000000" w:firstRow="0" w:lastRow="0" w:firstColumn="0" w:lastColumn="0" w:oddVBand="0" w:evenVBand="0" w:oddHBand="0" w:evenHBand="0" w:firstRowFirstColumn="0" w:firstRowLastColumn="0" w:lastRowFirstColumn="0" w:lastRowLastColumn="0"/>
              <w:rPr>
                <w:rFonts w:ascii="Arial" w:hAnsi="Arial" w:cs="Arial"/>
              </w:rPr>
            </w:pPr>
            <w:r w:rsidRPr="00363459">
              <w:rPr>
                <w:rFonts w:ascii="Arial" w:hAnsi="Arial" w:cs="Arial"/>
              </w:rPr>
              <w:t>zrealizowano</w:t>
            </w:r>
          </w:p>
        </w:tc>
      </w:tr>
      <w:tr w:rsidR="0020268A" w:rsidRPr="00363459" w14:paraId="3019EF82" w14:textId="77777777" w:rsidTr="0036345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6" w:type="dxa"/>
          </w:tcPr>
          <w:p w14:paraId="2659CD7B" w14:textId="77777777" w:rsidR="0020268A" w:rsidRPr="00363459" w:rsidRDefault="0020268A" w:rsidP="002A0A3E">
            <w:pPr>
              <w:pStyle w:val="Akapitzlist"/>
              <w:numPr>
                <w:ilvl w:val="0"/>
                <w:numId w:val="117"/>
              </w:numPr>
              <w:jc w:val="center"/>
              <w:rPr>
                <w:rFonts w:ascii="Arial" w:hAnsi="Arial" w:cs="Arial"/>
              </w:rPr>
            </w:pPr>
          </w:p>
        </w:tc>
        <w:tc>
          <w:tcPr>
            <w:tcW w:w="6193" w:type="dxa"/>
            <w:hideMark/>
          </w:tcPr>
          <w:p w14:paraId="5E2CA473" w14:textId="77777777" w:rsidR="0020268A" w:rsidRPr="00363459" w:rsidRDefault="0020268A">
            <w:pPr>
              <w:jc w:val="both"/>
              <w:cnfStyle w:val="000000100000" w:firstRow="0" w:lastRow="0" w:firstColumn="0" w:lastColumn="0" w:oddVBand="0" w:evenVBand="0" w:oddHBand="1" w:evenHBand="0" w:firstRowFirstColumn="0" w:firstRowLastColumn="0" w:lastRowFirstColumn="0" w:lastRowLastColumn="0"/>
              <w:rPr>
                <w:rFonts w:ascii="Arial" w:hAnsi="Arial" w:cs="Arial"/>
              </w:rPr>
            </w:pPr>
            <w:r w:rsidRPr="00363459">
              <w:rPr>
                <w:rFonts w:ascii="Arial" w:hAnsi="Arial" w:cs="Arial"/>
              </w:rPr>
              <w:t xml:space="preserve">Uchwała Nr 704/2022 z dnia 22 czerwca 2022 roku </w:t>
            </w:r>
            <w:r w:rsidRPr="00363459">
              <w:rPr>
                <w:rFonts w:ascii="Arial" w:hAnsi="Arial" w:cs="Arial"/>
              </w:rPr>
              <w:br/>
              <w:t>w sprawie powołania Komisji Egzaminacyjnej dla nauczyciela ubiegającego się o awans zawodowy na stopień nauczyciela mianowanego</w:t>
            </w:r>
          </w:p>
        </w:tc>
        <w:tc>
          <w:tcPr>
            <w:tcW w:w="1719" w:type="dxa"/>
            <w:hideMark/>
          </w:tcPr>
          <w:p w14:paraId="71ADB587" w14:textId="77777777" w:rsidR="0020268A" w:rsidRPr="00363459" w:rsidRDefault="0020268A">
            <w:pPr>
              <w:cnfStyle w:val="000000100000" w:firstRow="0" w:lastRow="0" w:firstColumn="0" w:lastColumn="0" w:oddVBand="0" w:evenVBand="0" w:oddHBand="1" w:evenHBand="0" w:firstRowFirstColumn="0" w:firstRowLastColumn="0" w:lastRowFirstColumn="0" w:lastRowLastColumn="0"/>
              <w:rPr>
                <w:rFonts w:ascii="Arial" w:hAnsi="Arial" w:cs="Arial"/>
              </w:rPr>
            </w:pPr>
            <w:r w:rsidRPr="00363459">
              <w:rPr>
                <w:rFonts w:ascii="Arial" w:hAnsi="Arial" w:cs="Arial"/>
              </w:rPr>
              <w:t>zrealizowano</w:t>
            </w:r>
          </w:p>
        </w:tc>
      </w:tr>
      <w:tr w:rsidR="0020268A" w:rsidRPr="00363459" w14:paraId="05E5E2AF" w14:textId="77777777" w:rsidTr="00363459">
        <w:tc>
          <w:tcPr>
            <w:cnfStyle w:val="001000000000" w:firstRow="0" w:lastRow="0" w:firstColumn="1" w:lastColumn="0" w:oddVBand="0" w:evenVBand="0" w:oddHBand="0" w:evenHBand="0" w:firstRowFirstColumn="0" w:firstRowLastColumn="0" w:lastRowFirstColumn="0" w:lastRowLastColumn="0"/>
            <w:tcW w:w="1296" w:type="dxa"/>
          </w:tcPr>
          <w:p w14:paraId="6E06249E" w14:textId="77777777" w:rsidR="0020268A" w:rsidRPr="00363459" w:rsidRDefault="0020268A" w:rsidP="002A0A3E">
            <w:pPr>
              <w:pStyle w:val="Akapitzlist"/>
              <w:numPr>
                <w:ilvl w:val="0"/>
                <w:numId w:val="117"/>
              </w:numPr>
              <w:jc w:val="center"/>
              <w:rPr>
                <w:rFonts w:ascii="Arial" w:hAnsi="Arial" w:cs="Arial"/>
              </w:rPr>
            </w:pPr>
          </w:p>
        </w:tc>
        <w:tc>
          <w:tcPr>
            <w:tcW w:w="6193" w:type="dxa"/>
            <w:hideMark/>
          </w:tcPr>
          <w:p w14:paraId="7CB7ABCB" w14:textId="77777777" w:rsidR="0020268A" w:rsidRPr="00363459" w:rsidRDefault="0020268A">
            <w:pPr>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363459">
              <w:rPr>
                <w:rFonts w:ascii="Arial" w:hAnsi="Arial" w:cs="Arial"/>
              </w:rPr>
              <w:t xml:space="preserve">Uchwała Nr 705/2022 z dnia 22 czerwca 2022 roku </w:t>
            </w:r>
            <w:r w:rsidRPr="00363459">
              <w:rPr>
                <w:rFonts w:ascii="Arial" w:hAnsi="Arial" w:cs="Arial"/>
              </w:rPr>
              <w:br/>
              <w:t>w sprawie powołania Komisji Egzaminacyjnej dla nauczyciela ubiegającego się o awans zawodowy na stopień nauczyciela mianowanego</w:t>
            </w:r>
          </w:p>
        </w:tc>
        <w:tc>
          <w:tcPr>
            <w:tcW w:w="1719" w:type="dxa"/>
            <w:hideMark/>
          </w:tcPr>
          <w:p w14:paraId="2D468841" w14:textId="77777777" w:rsidR="0020268A" w:rsidRPr="00363459" w:rsidRDefault="0020268A">
            <w:pPr>
              <w:cnfStyle w:val="000000000000" w:firstRow="0" w:lastRow="0" w:firstColumn="0" w:lastColumn="0" w:oddVBand="0" w:evenVBand="0" w:oddHBand="0" w:evenHBand="0" w:firstRowFirstColumn="0" w:firstRowLastColumn="0" w:lastRowFirstColumn="0" w:lastRowLastColumn="0"/>
              <w:rPr>
                <w:rFonts w:ascii="Arial" w:hAnsi="Arial" w:cs="Arial"/>
              </w:rPr>
            </w:pPr>
            <w:r w:rsidRPr="00363459">
              <w:rPr>
                <w:rFonts w:ascii="Arial" w:hAnsi="Arial" w:cs="Arial"/>
              </w:rPr>
              <w:t>zrealizowano</w:t>
            </w:r>
          </w:p>
        </w:tc>
      </w:tr>
      <w:tr w:rsidR="0020268A" w:rsidRPr="00363459" w14:paraId="121E7AB6" w14:textId="77777777" w:rsidTr="0036345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6" w:type="dxa"/>
          </w:tcPr>
          <w:p w14:paraId="5F360879" w14:textId="77777777" w:rsidR="0020268A" w:rsidRPr="00363459" w:rsidRDefault="0020268A" w:rsidP="002A0A3E">
            <w:pPr>
              <w:pStyle w:val="Akapitzlist"/>
              <w:numPr>
                <w:ilvl w:val="0"/>
                <w:numId w:val="117"/>
              </w:numPr>
              <w:jc w:val="center"/>
              <w:rPr>
                <w:rFonts w:ascii="Arial" w:hAnsi="Arial" w:cs="Arial"/>
              </w:rPr>
            </w:pPr>
          </w:p>
        </w:tc>
        <w:tc>
          <w:tcPr>
            <w:tcW w:w="6193" w:type="dxa"/>
            <w:hideMark/>
          </w:tcPr>
          <w:p w14:paraId="36EFECF0" w14:textId="77777777" w:rsidR="0020268A" w:rsidRPr="00363459" w:rsidRDefault="0020268A">
            <w:pPr>
              <w:jc w:val="both"/>
              <w:cnfStyle w:val="000000100000" w:firstRow="0" w:lastRow="0" w:firstColumn="0" w:lastColumn="0" w:oddVBand="0" w:evenVBand="0" w:oddHBand="1" w:evenHBand="0" w:firstRowFirstColumn="0" w:firstRowLastColumn="0" w:lastRowFirstColumn="0" w:lastRowLastColumn="0"/>
              <w:rPr>
                <w:rFonts w:ascii="Arial" w:hAnsi="Arial" w:cs="Arial"/>
              </w:rPr>
            </w:pPr>
            <w:r w:rsidRPr="00363459">
              <w:rPr>
                <w:rFonts w:ascii="Arial" w:hAnsi="Arial" w:cs="Arial"/>
              </w:rPr>
              <w:t xml:space="preserve">Uchwała Nr 706/2022 z dnia 29 czerwca 2022 roku </w:t>
            </w:r>
            <w:r w:rsidRPr="00363459">
              <w:rPr>
                <w:rFonts w:ascii="Arial" w:hAnsi="Arial" w:cs="Arial"/>
              </w:rPr>
              <w:br/>
              <w:t xml:space="preserve">w sprawie zmiany uchwały budżetowej na 2022 rok </w:t>
            </w:r>
          </w:p>
        </w:tc>
        <w:tc>
          <w:tcPr>
            <w:tcW w:w="1719" w:type="dxa"/>
            <w:hideMark/>
          </w:tcPr>
          <w:p w14:paraId="2D618B01" w14:textId="77777777" w:rsidR="0020268A" w:rsidRPr="00363459" w:rsidRDefault="0020268A">
            <w:pPr>
              <w:cnfStyle w:val="000000100000" w:firstRow="0" w:lastRow="0" w:firstColumn="0" w:lastColumn="0" w:oddVBand="0" w:evenVBand="0" w:oddHBand="1" w:evenHBand="0" w:firstRowFirstColumn="0" w:firstRowLastColumn="0" w:lastRowFirstColumn="0" w:lastRowLastColumn="0"/>
              <w:rPr>
                <w:rFonts w:ascii="Arial" w:hAnsi="Arial" w:cs="Arial"/>
              </w:rPr>
            </w:pPr>
            <w:r w:rsidRPr="00363459">
              <w:rPr>
                <w:rFonts w:ascii="Arial" w:hAnsi="Arial" w:cs="Arial"/>
              </w:rPr>
              <w:t>zrealizowano</w:t>
            </w:r>
          </w:p>
        </w:tc>
      </w:tr>
      <w:tr w:rsidR="0020268A" w:rsidRPr="00363459" w14:paraId="03359A04" w14:textId="77777777" w:rsidTr="00363459">
        <w:tc>
          <w:tcPr>
            <w:cnfStyle w:val="001000000000" w:firstRow="0" w:lastRow="0" w:firstColumn="1" w:lastColumn="0" w:oddVBand="0" w:evenVBand="0" w:oddHBand="0" w:evenHBand="0" w:firstRowFirstColumn="0" w:firstRowLastColumn="0" w:lastRowFirstColumn="0" w:lastRowLastColumn="0"/>
            <w:tcW w:w="1296" w:type="dxa"/>
          </w:tcPr>
          <w:p w14:paraId="36564753" w14:textId="77777777" w:rsidR="0020268A" w:rsidRPr="00363459" w:rsidRDefault="0020268A" w:rsidP="002A0A3E">
            <w:pPr>
              <w:pStyle w:val="Akapitzlist"/>
              <w:numPr>
                <w:ilvl w:val="0"/>
                <w:numId w:val="117"/>
              </w:numPr>
              <w:jc w:val="center"/>
              <w:rPr>
                <w:rFonts w:ascii="Arial" w:hAnsi="Arial" w:cs="Arial"/>
              </w:rPr>
            </w:pPr>
          </w:p>
        </w:tc>
        <w:tc>
          <w:tcPr>
            <w:tcW w:w="6193" w:type="dxa"/>
            <w:hideMark/>
          </w:tcPr>
          <w:p w14:paraId="26FAFF44" w14:textId="77777777" w:rsidR="0020268A" w:rsidRPr="00363459" w:rsidRDefault="0020268A">
            <w:pPr>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363459">
              <w:rPr>
                <w:rFonts w:ascii="Arial" w:hAnsi="Arial" w:cs="Arial"/>
              </w:rPr>
              <w:t xml:space="preserve">Uchwała Nr 707/2022 z dnia 29 czerwca 2022 roku </w:t>
            </w:r>
            <w:r w:rsidRPr="00363459">
              <w:rPr>
                <w:rFonts w:ascii="Arial" w:hAnsi="Arial" w:cs="Arial"/>
              </w:rPr>
              <w:br/>
              <w:t>w sprawie wieloletniej prognozy finansowej na lata 2022 - 2027</w:t>
            </w:r>
          </w:p>
        </w:tc>
        <w:tc>
          <w:tcPr>
            <w:tcW w:w="1719" w:type="dxa"/>
            <w:hideMark/>
          </w:tcPr>
          <w:p w14:paraId="061F8B74" w14:textId="77777777" w:rsidR="0020268A" w:rsidRPr="00363459" w:rsidRDefault="0020268A">
            <w:pPr>
              <w:cnfStyle w:val="000000000000" w:firstRow="0" w:lastRow="0" w:firstColumn="0" w:lastColumn="0" w:oddVBand="0" w:evenVBand="0" w:oddHBand="0" w:evenHBand="0" w:firstRowFirstColumn="0" w:firstRowLastColumn="0" w:lastRowFirstColumn="0" w:lastRowLastColumn="0"/>
              <w:rPr>
                <w:rFonts w:ascii="Arial" w:hAnsi="Arial" w:cs="Arial"/>
              </w:rPr>
            </w:pPr>
            <w:r w:rsidRPr="00363459">
              <w:rPr>
                <w:rFonts w:ascii="Arial" w:hAnsi="Arial" w:cs="Arial"/>
              </w:rPr>
              <w:t>zrealizowano</w:t>
            </w:r>
          </w:p>
        </w:tc>
      </w:tr>
      <w:tr w:rsidR="0020268A" w:rsidRPr="00363459" w14:paraId="614D408E" w14:textId="77777777" w:rsidTr="0036345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6" w:type="dxa"/>
          </w:tcPr>
          <w:p w14:paraId="3A6239C2" w14:textId="77777777" w:rsidR="0020268A" w:rsidRPr="00363459" w:rsidRDefault="0020268A" w:rsidP="002A0A3E">
            <w:pPr>
              <w:pStyle w:val="Akapitzlist"/>
              <w:numPr>
                <w:ilvl w:val="0"/>
                <w:numId w:val="117"/>
              </w:numPr>
              <w:jc w:val="center"/>
              <w:rPr>
                <w:rFonts w:ascii="Arial" w:hAnsi="Arial" w:cs="Arial"/>
              </w:rPr>
            </w:pPr>
          </w:p>
        </w:tc>
        <w:tc>
          <w:tcPr>
            <w:tcW w:w="6193" w:type="dxa"/>
            <w:hideMark/>
          </w:tcPr>
          <w:p w14:paraId="654EAB0F" w14:textId="77777777" w:rsidR="0020268A" w:rsidRPr="00363459" w:rsidRDefault="0020268A">
            <w:pPr>
              <w:jc w:val="both"/>
              <w:cnfStyle w:val="000000100000" w:firstRow="0" w:lastRow="0" w:firstColumn="0" w:lastColumn="0" w:oddVBand="0" w:evenVBand="0" w:oddHBand="1" w:evenHBand="0" w:firstRowFirstColumn="0" w:firstRowLastColumn="0" w:lastRowFirstColumn="0" w:lastRowLastColumn="0"/>
              <w:rPr>
                <w:rFonts w:ascii="Arial" w:hAnsi="Arial" w:cs="Arial"/>
              </w:rPr>
            </w:pPr>
            <w:r w:rsidRPr="00363459">
              <w:rPr>
                <w:rFonts w:ascii="Arial" w:hAnsi="Arial" w:cs="Arial"/>
              </w:rPr>
              <w:t xml:space="preserve">Uchwała Nr 708/2022 z dnia 29 czerwca 2022 roku </w:t>
            </w:r>
            <w:r w:rsidRPr="00363459">
              <w:rPr>
                <w:rFonts w:ascii="Arial" w:hAnsi="Arial" w:cs="Arial"/>
              </w:rPr>
              <w:br/>
              <w:t xml:space="preserve">w sprawie wyrażenia opinii dotyczącej zaliczenia drogi do kategorii dróg gminnych </w:t>
            </w:r>
          </w:p>
        </w:tc>
        <w:tc>
          <w:tcPr>
            <w:tcW w:w="1719" w:type="dxa"/>
            <w:hideMark/>
          </w:tcPr>
          <w:p w14:paraId="1605384B" w14:textId="77777777" w:rsidR="0020268A" w:rsidRPr="00363459" w:rsidRDefault="0020268A">
            <w:pPr>
              <w:cnfStyle w:val="000000100000" w:firstRow="0" w:lastRow="0" w:firstColumn="0" w:lastColumn="0" w:oddVBand="0" w:evenVBand="0" w:oddHBand="1" w:evenHBand="0" w:firstRowFirstColumn="0" w:firstRowLastColumn="0" w:lastRowFirstColumn="0" w:lastRowLastColumn="0"/>
              <w:rPr>
                <w:rFonts w:ascii="Arial" w:hAnsi="Arial" w:cs="Arial"/>
              </w:rPr>
            </w:pPr>
            <w:r w:rsidRPr="00363459">
              <w:rPr>
                <w:rFonts w:ascii="Arial" w:hAnsi="Arial" w:cs="Arial"/>
              </w:rPr>
              <w:t>zrealizowano</w:t>
            </w:r>
          </w:p>
        </w:tc>
      </w:tr>
      <w:tr w:rsidR="0020268A" w:rsidRPr="00363459" w14:paraId="21D36984" w14:textId="77777777" w:rsidTr="00363459">
        <w:tc>
          <w:tcPr>
            <w:cnfStyle w:val="001000000000" w:firstRow="0" w:lastRow="0" w:firstColumn="1" w:lastColumn="0" w:oddVBand="0" w:evenVBand="0" w:oddHBand="0" w:evenHBand="0" w:firstRowFirstColumn="0" w:firstRowLastColumn="0" w:lastRowFirstColumn="0" w:lastRowLastColumn="0"/>
            <w:tcW w:w="1296" w:type="dxa"/>
          </w:tcPr>
          <w:p w14:paraId="6BB260F9" w14:textId="77777777" w:rsidR="0020268A" w:rsidRPr="00363459" w:rsidRDefault="0020268A" w:rsidP="002A0A3E">
            <w:pPr>
              <w:pStyle w:val="Akapitzlist"/>
              <w:numPr>
                <w:ilvl w:val="0"/>
                <w:numId w:val="117"/>
              </w:numPr>
              <w:jc w:val="center"/>
              <w:rPr>
                <w:rFonts w:ascii="Arial" w:hAnsi="Arial" w:cs="Arial"/>
              </w:rPr>
            </w:pPr>
          </w:p>
        </w:tc>
        <w:tc>
          <w:tcPr>
            <w:tcW w:w="6193" w:type="dxa"/>
            <w:hideMark/>
          </w:tcPr>
          <w:p w14:paraId="353F250C" w14:textId="77777777" w:rsidR="0020268A" w:rsidRPr="00363459" w:rsidRDefault="0020268A">
            <w:pPr>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363459">
              <w:rPr>
                <w:rFonts w:ascii="Arial" w:hAnsi="Arial" w:cs="Arial"/>
              </w:rPr>
              <w:t>Uchwała Nr 709/2022 z dnia 15 lipca 2022 roku w sprawie określenia szczegółowego planu przychodów i wydatków</w:t>
            </w:r>
          </w:p>
        </w:tc>
        <w:tc>
          <w:tcPr>
            <w:tcW w:w="1719" w:type="dxa"/>
            <w:hideMark/>
          </w:tcPr>
          <w:p w14:paraId="527D091C" w14:textId="77777777" w:rsidR="0020268A" w:rsidRPr="00363459" w:rsidRDefault="0020268A">
            <w:pPr>
              <w:cnfStyle w:val="000000000000" w:firstRow="0" w:lastRow="0" w:firstColumn="0" w:lastColumn="0" w:oddVBand="0" w:evenVBand="0" w:oddHBand="0" w:evenHBand="0" w:firstRowFirstColumn="0" w:firstRowLastColumn="0" w:lastRowFirstColumn="0" w:lastRowLastColumn="0"/>
              <w:rPr>
                <w:rFonts w:ascii="Arial" w:hAnsi="Arial" w:cs="Arial"/>
              </w:rPr>
            </w:pPr>
            <w:r w:rsidRPr="00363459">
              <w:rPr>
                <w:rFonts w:ascii="Arial" w:hAnsi="Arial" w:cs="Arial"/>
              </w:rPr>
              <w:t>zrealizowano</w:t>
            </w:r>
          </w:p>
        </w:tc>
      </w:tr>
      <w:tr w:rsidR="0020268A" w:rsidRPr="00363459" w14:paraId="24C4C0D0" w14:textId="77777777" w:rsidTr="0036345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6" w:type="dxa"/>
          </w:tcPr>
          <w:p w14:paraId="4683A779" w14:textId="77777777" w:rsidR="0020268A" w:rsidRPr="00363459" w:rsidRDefault="0020268A" w:rsidP="002A0A3E">
            <w:pPr>
              <w:pStyle w:val="Akapitzlist"/>
              <w:numPr>
                <w:ilvl w:val="0"/>
                <w:numId w:val="117"/>
              </w:numPr>
              <w:jc w:val="center"/>
              <w:rPr>
                <w:rFonts w:ascii="Arial" w:hAnsi="Arial" w:cs="Arial"/>
              </w:rPr>
            </w:pPr>
          </w:p>
        </w:tc>
        <w:tc>
          <w:tcPr>
            <w:tcW w:w="6193" w:type="dxa"/>
            <w:hideMark/>
          </w:tcPr>
          <w:p w14:paraId="43BCA17A" w14:textId="77777777" w:rsidR="0020268A" w:rsidRPr="00363459" w:rsidRDefault="0020268A">
            <w:pPr>
              <w:jc w:val="both"/>
              <w:cnfStyle w:val="000000100000" w:firstRow="0" w:lastRow="0" w:firstColumn="0" w:lastColumn="0" w:oddVBand="0" w:evenVBand="0" w:oddHBand="1" w:evenHBand="0" w:firstRowFirstColumn="0" w:firstRowLastColumn="0" w:lastRowFirstColumn="0" w:lastRowLastColumn="0"/>
              <w:rPr>
                <w:rFonts w:ascii="Arial" w:hAnsi="Arial" w:cs="Arial"/>
              </w:rPr>
            </w:pPr>
            <w:r w:rsidRPr="00363459">
              <w:rPr>
                <w:rFonts w:ascii="Arial" w:hAnsi="Arial" w:cs="Arial"/>
              </w:rPr>
              <w:t>Uchwała Nr 710/2022 z dnia 15 lipca 2022 roku w sprawie zmiany uchwały budżetowej na 2022 rok</w:t>
            </w:r>
          </w:p>
        </w:tc>
        <w:tc>
          <w:tcPr>
            <w:tcW w:w="1719" w:type="dxa"/>
            <w:hideMark/>
          </w:tcPr>
          <w:p w14:paraId="368B9AF7" w14:textId="77777777" w:rsidR="0020268A" w:rsidRPr="00363459" w:rsidRDefault="0020268A">
            <w:pPr>
              <w:cnfStyle w:val="000000100000" w:firstRow="0" w:lastRow="0" w:firstColumn="0" w:lastColumn="0" w:oddVBand="0" w:evenVBand="0" w:oddHBand="1" w:evenHBand="0" w:firstRowFirstColumn="0" w:firstRowLastColumn="0" w:lastRowFirstColumn="0" w:lastRowLastColumn="0"/>
              <w:rPr>
                <w:rFonts w:ascii="Arial" w:hAnsi="Arial" w:cs="Arial"/>
              </w:rPr>
            </w:pPr>
            <w:r w:rsidRPr="00363459">
              <w:rPr>
                <w:rFonts w:ascii="Arial" w:hAnsi="Arial" w:cs="Arial"/>
              </w:rPr>
              <w:t>zrealizowano</w:t>
            </w:r>
          </w:p>
        </w:tc>
      </w:tr>
      <w:tr w:rsidR="0020268A" w:rsidRPr="00363459" w14:paraId="25FFC734" w14:textId="77777777" w:rsidTr="00363459">
        <w:tc>
          <w:tcPr>
            <w:cnfStyle w:val="001000000000" w:firstRow="0" w:lastRow="0" w:firstColumn="1" w:lastColumn="0" w:oddVBand="0" w:evenVBand="0" w:oddHBand="0" w:evenHBand="0" w:firstRowFirstColumn="0" w:firstRowLastColumn="0" w:lastRowFirstColumn="0" w:lastRowLastColumn="0"/>
            <w:tcW w:w="1296" w:type="dxa"/>
          </w:tcPr>
          <w:p w14:paraId="2B259F31" w14:textId="77777777" w:rsidR="0020268A" w:rsidRPr="00363459" w:rsidRDefault="0020268A" w:rsidP="002A0A3E">
            <w:pPr>
              <w:pStyle w:val="Akapitzlist"/>
              <w:numPr>
                <w:ilvl w:val="0"/>
                <w:numId w:val="117"/>
              </w:numPr>
              <w:jc w:val="center"/>
              <w:rPr>
                <w:rFonts w:ascii="Arial" w:hAnsi="Arial" w:cs="Arial"/>
              </w:rPr>
            </w:pPr>
          </w:p>
        </w:tc>
        <w:tc>
          <w:tcPr>
            <w:tcW w:w="6193" w:type="dxa"/>
            <w:hideMark/>
          </w:tcPr>
          <w:p w14:paraId="5D58D40B" w14:textId="77777777" w:rsidR="0020268A" w:rsidRPr="00363459" w:rsidRDefault="0020268A">
            <w:pPr>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363459">
              <w:rPr>
                <w:rFonts w:ascii="Arial" w:hAnsi="Arial" w:cs="Arial"/>
              </w:rPr>
              <w:t xml:space="preserve">Uchwała Nr 711/2022 z dnia 15 lipca 2022 roku w sprawie zgłoszenia do Wojewody Podkarpackiego inicjatywy </w:t>
            </w:r>
            <w:r w:rsidRPr="00363459">
              <w:rPr>
                <w:rFonts w:ascii="Arial" w:hAnsi="Arial" w:cs="Arial"/>
              </w:rPr>
              <w:br/>
              <w:t>o wystąpienie z wnioskiem do Prezydenta RP o nadanie odznaczeń „Złoty Krzyż Zasługi”</w:t>
            </w:r>
          </w:p>
        </w:tc>
        <w:tc>
          <w:tcPr>
            <w:tcW w:w="1719" w:type="dxa"/>
            <w:hideMark/>
          </w:tcPr>
          <w:p w14:paraId="33CBA182" w14:textId="77777777" w:rsidR="0020268A" w:rsidRPr="00363459" w:rsidRDefault="0020268A">
            <w:pPr>
              <w:cnfStyle w:val="000000000000" w:firstRow="0" w:lastRow="0" w:firstColumn="0" w:lastColumn="0" w:oddVBand="0" w:evenVBand="0" w:oddHBand="0" w:evenHBand="0" w:firstRowFirstColumn="0" w:firstRowLastColumn="0" w:lastRowFirstColumn="0" w:lastRowLastColumn="0"/>
              <w:rPr>
                <w:rFonts w:ascii="Arial" w:hAnsi="Arial" w:cs="Arial"/>
              </w:rPr>
            </w:pPr>
            <w:r w:rsidRPr="00363459">
              <w:rPr>
                <w:rFonts w:ascii="Arial" w:hAnsi="Arial" w:cs="Arial"/>
              </w:rPr>
              <w:t>zrealizowano</w:t>
            </w:r>
          </w:p>
        </w:tc>
      </w:tr>
      <w:tr w:rsidR="0020268A" w:rsidRPr="00363459" w14:paraId="3539A913" w14:textId="77777777" w:rsidTr="0036345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6" w:type="dxa"/>
          </w:tcPr>
          <w:p w14:paraId="6089DA99" w14:textId="77777777" w:rsidR="0020268A" w:rsidRPr="00363459" w:rsidRDefault="0020268A" w:rsidP="002A0A3E">
            <w:pPr>
              <w:pStyle w:val="Akapitzlist"/>
              <w:numPr>
                <w:ilvl w:val="0"/>
                <w:numId w:val="117"/>
              </w:numPr>
              <w:jc w:val="center"/>
              <w:rPr>
                <w:rFonts w:ascii="Arial" w:hAnsi="Arial" w:cs="Arial"/>
              </w:rPr>
            </w:pPr>
          </w:p>
        </w:tc>
        <w:tc>
          <w:tcPr>
            <w:tcW w:w="6193" w:type="dxa"/>
            <w:hideMark/>
          </w:tcPr>
          <w:p w14:paraId="23940F14" w14:textId="77777777" w:rsidR="0020268A" w:rsidRPr="00363459" w:rsidRDefault="0020268A">
            <w:pPr>
              <w:jc w:val="both"/>
              <w:cnfStyle w:val="000000100000" w:firstRow="0" w:lastRow="0" w:firstColumn="0" w:lastColumn="0" w:oddVBand="0" w:evenVBand="0" w:oddHBand="1" w:evenHBand="0" w:firstRowFirstColumn="0" w:firstRowLastColumn="0" w:lastRowFirstColumn="0" w:lastRowLastColumn="0"/>
              <w:rPr>
                <w:rFonts w:ascii="Arial" w:hAnsi="Arial" w:cs="Arial"/>
              </w:rPr>
            </w:pPr>
            <w:r w:rsidRPr="00363459">
              <w:rPr>
                <w:rFonts w:ascii="Arial" w:hAnsi="Arial" w:cs="Arial"/>
              </w:rPr>
              <w:t xml:space="preserve">Uchwała Nr 712/2022 z dnia 15 lipca 2022 roku w sprawie wyrażenia opinii dotyczącej pozbawienia kategorii drogi powiatowej </w:t>
            </w:r>
          </w:p>
        </w:tc>
        <w:tc>
          <w:tcPr>
            <w:tcW w:w="1719" w:type="dxa"/>
            <w:hideMark/>
          </w:tcPr>
          <w:p w14:paraId="02133089" w14:textId="77777777" w:rsidR="0020268A" w:rsidRPr="00363459" w:rsidRDefault="0020268A">
            <w:pPr>
              <w:cnfStyle w:val="000000100000" w:firstRow="0" w:lastRow="0" w:firstColumn="0" w:lastColumn="0" w:oddVBand="0" w:evenVBand="0" w:oddHBand="1" w:evenHBand="0" w:firstRowFirstColumn="0" w:firstRowLastColumn="0" w:lastRowFirstColumn="0" w:lastRowLastColumn="0"/>
              <w:rPr>
                <w:rFonts w:ascii="Arial" w:hAnsi="Arial" w:cs="Arial"/>
              </w:rPr>
            </w:pPr>
            <w:r w:rsidRPr="00363459">
              <w:rPr>
                <w:rFonts w:ascii="Arial" w:hAnsi="Arial" w:cs="Arial"/>
              </w:rPr>
              <w:t>zrealizowano</w:t>
            </w:r>
          </w:p>
        </w:tc>
      </w:tr>
      <w:tr w:rsidR="0020268A" w:rsidRPr="00363459" w14:paraId="35E81A81" w14:textId="77777777" w:rsidTr="00363459">
        <w:tc>
          <w:tcPr>
            <w:cnfStyle w:val="001000000000" w:firstRow="0" w:lastRow="0" w:firstColumn="1" w:lastColumn="0" w:oddVBand="0" w:evenVBand="0" w:oddHBand="0" w:evenHBand="0" w:firstRowFirstColumn="0" w:firstRowLastColumn="0" w:lastRowFirstColumn="0" w:lastRowLastColumn="0"/>
            <w:tcW w:w="1296" w:type="dxa"/>
          </w:tcPr>
          <w:p w14:paraId="00180551" w14:textId="77777777" w:rsidR="0020268A" w:rsidRPr="00363459" w:rsidRDefault="0020268A" w:rsidP="002A0A3E">
            <w:pPr>
              <w:pStyle w:val="Akapitzlist"/>
              <w:numPr>
                <w:ilvl w:val="0"/>
                <w:numId w:val="117"/>
              </w:numPr>
              <w:jc w:val="center"/>
              <w:rPr>
                <w:rFonts w:ascii="Arial" w:hAnsi="Arial" w:cs="Arial"/>
              </w:rPr>
            </w:pPr>
          </w:p>
        </w:tc>
        <w:tc>
          <w:tcPr>
            <w:tcW w:w="6193" w:type="dxa"/>
            <w:hideMark/>
          </w:tcPr>
          <w:p w14:paraId="34909C83" w14:textId="77777777" w:rsidR="0020268A" w:rsidRPr="00363459" w:rsidRDefault="0020268A">
            <w:pPr>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363459">
              <w:rPr>
                <w:rFonts w:ascii="Arial" w:hAnsi="Arial" w:cs="Arial"/>
              </w:rPr>
              <w:t xml:space="preserve">Uchwała Nr 713/2022 z dnia 25 lipca 2022 roku w sprawie wszczęcia postępowania o udzielenie zamówienia publicznego </w:t>
            </w:r>
          </w:p>
        </w:tc>
        <w:tc>
          <w:tcPr>
            <w:tcW w:w="1719" w:type="dxa"/>
            <w:hideMark/>
          </w:tcPr>
          <w:p w14:paraId="2AD12E40" w14:textId="77777777" w:rsidR="0020268A" w:rsidRPr="00363459" w:rsidRDefault="0020268A">
            <w:pPr>
              <w:cnfStyle w:val="000000000000" w:firstRow="0" w:lastRow="0" w:firstColumn="0" w:lastColumn="0" w:oddVBand="0" w:evenVBand="0" w:oddHBand="0" w:evenHBand="0" w:firstRowFirstColumn="0" w:firstRowLastColumn="0" w:lastRowFirstColumn="0" w:lastRowLastColumn="0"/>
              <w:rPr>
                <w:rFonts w:ascii="Arial" w:hAnsi="Arial" w:cs="Arial"/>
              </w:rPr>
            </w:pPr>
            <w:r w:rsidRPr="00363459">
              <w:rPr>
                <w:rFonts w:ascii="Arial" w:hAnsi="Arial" w:cs="Arial"/>
              </w:rPr>
              <w:t>zrealizowano</w:t>
            </w:r>
          </w:p>
        </w:tc>
      </w:tr>
      <w:tr w:rsidR="0020268A" w:rsidRPr="00363459" w14:paraId="4769237C" w14:textId="77777777" w:rsidTr="0036345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6" w:type="dxa"/>
          </w:tcPr>
          <w:p w14:paraId="244D84C2" w14:textId="77777777" w:rsidR="0020268A" w:rsidRPr="00363459" w:rsidRDefault="0020268A" w:rsidP="002A0A3E">
            <w:pPr>
              <w:pStyle w:val="Akapitzlist"/>
              <w:numPr>
                <w:ilvl w:val="0"/>
                <w:numId w:val="117"/>
              </w:numPr>
              <w:jc w:val="center"/>
              <w:rPr>
                <w:rFonts w:ascii="Arial" w:hAnsi="Arial" w:cs="Arial"/>
              </w:rPr>
            </w:pPr>
          </w:p>
        </w:tc>
        <w:tc>
          <w:tcPr>
            <w:tcW w:w="6193" w:type="dxa"/>
            <w:hideMark/>
          </w:tcPr>
          <w:p w14:paraId="4CEABB4D" w14:textId="77777777" w:rsidR="0020268A" w:rsidRPr="00363459" w:rsidRDefault="0020268A">
            <w:pPr>
              <w:jc w:val="both"/>
              <w:cnfStyle w:val="000000100000" w:firstRow="0" w:lastRow="0" w:firstColumn="0" w:lastColumn="0" w:oddVBand="0" w:evenVBand="0" w:oddHBand="1" w:evenHBand="0" w:firstRowFirstColumn="0" w:firstRowLastColumn="0" w:lastRowFirstColumn="0" w:lastRowLastColumn="0"/>
              <w:rPr>
                <w:rFonts w:ascii="Arial" w:hAnsi="Arial" w:cs="Arial"/>
              </w:rPr>
            </w:pPr>
            <w:r w:rsidRPr="00363459">
              <w:rPr>
                <w:rFonts w:ascii="Arial" w:hAnsi="Arial" w:cs="Arial"/>
              </w:rPr>
              <w:t xml:space="preserve">Uchwała Nr 714/2022 z dnia 25 lipca 2022 roku w sprawie ustalenia wynagrodzenia miesięcznego dla Dyrektora Samodzielnego Publicznego Zakładu Opieki Stomatologicznej w Krośnie </w:t>
            </w:r>
          </w:p>
        </w:tc>
        <w:tc>
          <w:tcPr>
            <w:tcW w:w="1719" w:type="dxa"/>
            <w:hideMark/>
          </w:tcPr>
          <w:p w14:paraId="642054FC" w14:textId="77777777" w:rsidR="0020268A" w:rsidRPr="00363459" w:rsidRDefault="0020268A">
            <w:pPr>
              <w:cnfStyle w:val="000000100000" w:firstRow="0" w:lastRow="0" w:firstColumn="0" w:lastColumn="0" w:oddVBand="0" w:evenVBand="0" w:oddHBand="1" w:evenHBand="0" w:firstRowFirstColumn="0" w:firstRowLastColumn="0" w:lastRowFirstColumn="0" w:lastRowLastColumn="0"/>
              <w:rPr>
                <w:rFonts w:ascii="Arial" w:hAnsi="Arial" w:cs="Arial"/>
              </w:rPr>
            </w:pPr>
            <w:r w:rsidRPr="00363459">
              <w:rPr>
                <w:rFonts w:ascii="Arial" w:hAnsi="Arial" w:cs="Arial"/>
              </w:rPr>
              <w:t>zrealizowano</w:t>
            </w:r>
          </w:p>
        </w:tc>
      </w:tr>
      <w:tr w:rsidR="0020268A" w:rsidRPr="00363459" w14:paraId="190EF3DB" w14:textId="77777777" w:rsidTr="00363459">
        <w:tc>
          <w:tcPr>
            <w:cnfStyle w:val="001000000000" w:firstRow="0" w:lastRow="0" w:firstColumn="1" w:lastColumn="0" w:oddVBand="0" w:evenVBand="0" w:oddHBand="0" w:evenHBand="0" w:firstRowFirstColumn="0" w:firstRowLastColumn="0" w:lastRowFirstColumn="0" w:lastRowLastColumn="0"/>
            <w:tcW w:w="1296" w:type="dxa"/>
          </w:tcPr>
          <w:p w14:paraId="27832104" w14:textId="77777777" w:rsidR="0020268A" w:rsidRPr="00363459" w:rsidRDefault="0020268A" w:rsidP="002A0A3E">
            <w:pPr>
              <w:pStyle w:val="Akapitzlist"/>
              <w:numPr>
                <w:ilvl w:val="0"/>
                <w:numId w:val="117"/>
              </w:numPr>
              <w:jc w:val="center"/>
              <w:rPr>
                <w:rFonts w:ascii="Arial" w:hAnsi="Arial" w:cs="Arial"/>
              </w:rPr>
            </w:pPr>
          </w:p>
        </w:tc>
        <w:tc>
          <w:tcPr>
            <w:tcW w:w="6193" w:type="dxa"/>
            <w:hideMark/>
          </w:tcPr>
          <w:p w14:paraId="6C966F8A" w14:textId="77777777" w:rsidR="0020268A" w:rsidRPr="00363459" w:rsidRDefault="0020268A">
            <w:pPr>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363459">
              <w:rPr>
                <w:rFonts w:ascii="Arial" w:hAnsi="Arial" w:cs="Arial"/>
              </w:rPr>
              <w:t>Uchwała Nr 715/2022 z dnia 3 sierpnia 2022 roku w sprawie zmiany uchwały budżetowej na 2022 rok</w:t>
            </w:r>
          </w:p>
        </w:tc>
        <w:tc>
          <w:tcPr>
            <w:tcW w:w="1719" w:type="dxa"/>
            <w:hideMark/>
          </w:tcPr>
          <w:p w14:paraId="62420036" w14:textId="77777777" w:rsidR="0020268A" w:rsidRPr="00363459" w:rsidRDefault="0020268A">
            <w:pPr>
              <w:cnfStyle w:val="000000000000" w:firstRow="0" w:lastRow="0" w:firstColumn="0" w:lastColumn="0" w:oddVBand="0" w:evenVBand="0" w:oddHBand="0" w:evenHBand="0" w:firstRowFirstColumn="0" w:firstRowLastColumn="0" w:lastRowFirstColumn="0" w:lastRowLastColumn="0"/>
              <w:rPr>
                <w:rFonts w:ascii="Arial" w:hAnsi="Arial" w:cs="Arial"/>
              </w:rPr>
            </w:pPr>
            <w:r w:rsidRPr="00363459">
              <w:rPr>
                <w:rFonts w:ascii="Arial" w:hAnsi="Arial" w:cs="Arial"/>
              </w:rPr>
              <w:t>zrealizowano</w:t>
            </w:r>
          </w:p>
        </w:tc>
      </w:tr>
      <w:tr w:rsidR="0020268A" w:rsidRPr="00363459" w14:paraId="4DEB4DE5" w14:textId="77777777" w:rsidTr="0036345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6" w:type="dxa"/>
          </w:tcPr>
          <w:p w14:paraId="6DADE309" w14:textId="77777777" w:rsidR="0020268A" w:rsidRPr="00363459" w:rsidRDefault="0020268A" w:rsidP="002A0A3E">
            <w:pPr>
              <w:pStyle w:val="Akapitzlist"/>
              <w:numPr>
                <w:ilvl w:val="0"/>
                <w:numId w:val="117"/>
              </w:numPr>
              <w:jc w:val="center"/>
              <w:rPr>
                <w:rFonts w:ascii="Arial" w:hAnsi="Arial" w:cs="Arial"/>
              </w:rPr>
            </w:pPr>
          </w:p>
        </w:tc>
        <w:tc>
          <w:tcPr>
            <w:tcW w:w="6193" w:type="dxa"/>
            <w:hideMark/>
          </w:tcPr>
          <w:p w14:paraId="42EBBF3D" w14:textId="77777777" w:rsidR="0020268A" w:rsidRPr="00363459" w:rsidRDefault="0020268A">
            <w:pPr>
              <w:jc w:val="both"/>
              <w:cnfStyle w:val="000000100000" w:firstRow="0" w:lastRow="0" w:firstColumn="0" w:lastColumn="0" w:oddVBand="0" w:evenVBand="0" w:oddHBand="1" w:evenHBand="0" w:firstRowFirstColumn="0" w:firstRowLastColumn="0" w:lastRowFirstColumn="0" w:lastRowLastColumn="0"/>
              <w:rPr>
                <w:rFonts w:ascii="Arial" w:hAnsi="Arial" w:cs="Arial"/>
              </w:rPr>
            </w:pPr>
            <w:r w:rsidRPr="00363459">
              <w:rPr>
                <w:rFonts w:ascii="Arial" w:hAnsi="Arial" w:cs="Arial"/>
              </w:rPr>
              <w:t xml:space="preserve">Uchwała Nr 716/2022 z dnia 3 sierpnia 2022 roku w sprawie wyrażenia opinii dotyczącej zaliczenia drogi do kategorii dróg powiatowych </w:t>
            </w:r>
          </w:p>
        </w:tc>
        <w:tc>
          <w:tcPr>
            <w:tcW w:w="1719" w:type="dxa"/>
            <w:hideMark/>
          </w:tcPr>
          <w:p w14:paraId="69146172" w14:textId="77777777" w:rsidR="0020268A" w:rsidRPr="00363459" w:rsidRDefault="0020268A">
            <w:pPr>
              <w:cnfStyle w:val="000000100000" w:firstRow="0" w:lastRow="0" w:firstColumn="0" w:lastColumn="0" w:oddVBand="0" w:evenVBand="0" w:oddHBand="1" w:evenHBand="0" w:firstRowFirstColumn="0" w:firstRowLastColumn="0" w:lastRowFirstColumn="0" w:lastRowLastColumn="0"/>
              <w:rPr>
                <w:rFonts w:ascii="Arial" w:hAnsi="Arial" w:cs="Arial"/>
              </w:rPr>
            </w:pPr>
            <w:r w:rsidRPr="00363459">
              <w:rPr>
                <w:rFonts w:ascii="Arial" w:hAnsi="Arial" w:cs="Arial"/>
              </w:rPr>
              <w:t>zrealizowano</w:t>
            </w:r>
          </w:p>
        </w:tc>
      </w:tr>
      <w:tr w:rsidR="0020268A" w:rsidRPr="00363459" w14:paraId="3CDB5372" w14:textId="77777777" w:rsidTr="00363459">
        <w:tc>
          <w:tcPr>
            <w:cnfStyle w:val="001000000000" w:firstRow="0" w:lastRow="0" w:firstColumn="1" w:lastColumn="0" w:oddVBand="0" w:evenVBand="0" w:oddHBand="0" w:evenHBand="0" w:firstRowFirstColumn="0" w:firstRowLastColumn="0" w:lastRowFirstColumn="0" w:lastRowLastColumn="0"/>
            <w:tcW w:w="1296" w:type="dxa"/>
          </w:tcPr>
          <w:p w14:paraId="57183137" w14:textId="77777777" w:rsidR="0020268A" w:rsidRPr="00363459" w:rsidRDefault="0020268A" w:rsidP="002A0A3E">
            <w:pPr>
              <w:pStyle w:val="Akapitzlist"/>
              <w:numPr>
                <w:ilvl w:val="0"/>
                <w:numId w:val="117"/>
              </w:numPr>
              <w:jc w:val="center"/>
              <w:rPr>
                <w:rFonts w:ascii="Arial" w:hAnsi="Arial" w:cs="Arial"/>
              </w:rPr>
            </w:pPr>
          </w:p>
        </w:tc>
        <w:tc>
          <w:tcPr>
            <w:tcW w:w="6193" w:type="dxa"/>
            <w:hideMark/>
          </w:tcPr>
          <w:p w14:paraId="562501D1" w14:textId="5AC51B88" w:rsidR="0020268A" w:rsidRPr="00363459" w:rsidRDefault="0020268A" w:rsidP="00D63F0B">
            <w:pPr>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363459">
              <w:rPr>
                <w:rFonts w:ascii="Arial" w:hAnsi="Arial" w:cs="Arial"/>
              </w:rPr>
              <w:t xml:space="preserve">Uchwała Nr 717/2022 z dnia 17 sierpnia 2022 roku </w:t>
            </w:r>
            <w:r w:rsidRPr="00363459">
              <w:rPr>
                <w:rFonts w:ascii="Arial" w:hAnsi="Arial" w:cs="Arial"/>
              </w:rPr>
              <w:br/>
              <w:t>w sprawie wszczęcia post</w:t>
            </w:r>
            <w:r w:rsidR="00D63F0B" w:rsidRPr="000C3A64">
              <w:rPr>
                <w:rFonts w:ascii="Arial" w:hAnsi="Arial" w:cs="Arial"/>
              </w:rPr>
              <w:t>ę</w:t>
            </w:r>
            <w:r w:rsidRPr="00363459">
              <w:rPr>
                <w:rFonts w:ascii="Arial" w:hAnsi="Arial" w:cs="Arial"/>
              </w:rPr>
              <w:t>powania o udzielenie zamówienia publicznego</w:t>
            </w:r>
          </w:p>
        </w:tc>
        <w:tc>
          <w:tcPr>
            <w:tcW w:w="1719" w:type="dxa"/>
            <w:hideMark/>
          </w:tcPr>
          <w:p w14:paraId="64C38BE9" w14:textId="77777777" w:rsidR="0020268A" w:rsidRPr="00363459" w:rsidRDefault="0020268A">
            <w:pPr>
              <w:cnfStyle w:val="000000000000" w:firstRow="0" w:lastRow="0" w:firstColumn="0" w:lastColumn="0" w:oddVBand="0" w:evenVBand="0" w:oddHBand="0" w:evenHBand="0" w:firstRowFirstColumn="0" w:firstRowLastColumn="0" w:lastRowFirstColumn="0" w:lastRowLastColumn="0"/>
              <w:rPr>
                <w:rFonts w:ascii="Arial" w:hAnsi="Arial" w:cs="Arial"/>
              </w:rPr>
            </w:pPr>
            <w:r w:rsidRPr="00363459">
              <w:rPr>
                <w:rFonts w:ascii="Arial" w:hAnsi="Arial" w:cs="Arial"/>
              </w:rPr>
              <w:t>zrealizowano</w:t>
            </w:r>
          </w:p>
        </w:tc>
      </w:tr>
      <w:tr w:rsidR="0020268A" w:rsidRPr="00363459" w14:paraId="58D07C87" w14:textId="77777777" w:rsidTr="0036345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6" w:type="dxa"/>
          </w:tcPr>
          <w:p w14:paraId="451D022C" w14:textId="77777777" w:rsidR="0020268A" w:rsidRPr="00363459" w:rsidRDefault="0020268A" w:rsidP="002A0A3E">
            <w:pPr>
              <w:pStyle w:val="Akapitzlist"/>
              <w:numPr>
                <w:ilvl w:val="0"/>
                <w:numId w:val="117"/>
              </w:numPr>
              <w:jc w:val="center"/>
              <w:rPr>
                <w:rFonts w:ascii="Arial" w:hAnsi="Arial" w:cs="Arial"/>
              </w:rPr>
            </w:pPr>
          </w:p>
        </w:tc>
        <w:tc>
          <w:tcPr>
            <w:tcW w:w="6193" w:type="dxa"/>
            <w:hideMark/>
          </w:tcPr>
          <w:p w14:paraId="04E92FF3" w14:textId="751D6A20" w:rsidR="0020268A" w:rsidRPr="00363459" w:rsidRDefault="0020268A">
            <w:pPr>
              <w:jc w:val="both"/>
              <w:cnfStyle w:val="000000100000" w:firstRow="0" w:lastRow="0" w:firstColumn="0" w:lastColumn="0" w:oddVBand="0" w:evenVBand="0" w:oddHBand="1" w:evenHBand="0" w:firstRowFirstColumn="0" w:firstRowLastColumn="0" w:lastRowFirstColumn="0" w:lastRowLastColumn="0"/>
              <w:rPr>
                <w:rFonts w:ascii="Arial" w:hAnsi="Arial" w:cs="Arial"/>
              </w:rPr>
            </w:pPr>
            <w:r w:rsidRPr="00363459">
              <w:rPr>
                <w:rFonts w:ascii="Arial" w:hAnsi="Arial" w:cs="Arial"/>
              </w:rPr>
              <w:t xml:space="preserve">Uchwała Nr 718/2022 z dnia 17 sierpnia 2022 roku </w:t>
            </w:r>
            <w:r w:rsidRPr="00363459">
              <w:rPr>
                <w:rFonts w:ascii="Arial" w:hAnsi="Arial" w:cs="Arial"/>
              </w:rPr>
              <w:br/>
              <w:t>w sprawie wyrażenia opinii dotyczącej pozbawienia kategorii części dro</w:t>
            </w:r>
            <w:r w:rsidR="00BA1B2C">
              <w:rPr>
                <w:rFonts w:ascii="Arial" w:hAnsi="Arial" w:cs="Arial"/>
              </w:rPr>
              <w:t>gi gminnej poprzez wyłączenie z</w:t>
            </w:r>
            <w:r w:rsidRPr="00363459">
              <w:rPr>
                <w:rFonts w:ascii="Arial" w:hAnsi="Arial" w:cs="Arial"/>
              </w:rPr>
              <w:t xml:space="preserve"> użytkowania </w:t>
            </w:r>
          </w:p>
        </w:tc>
        <w:tc>
          <w:tcPr>
            <w:tcW w:w="1719" w:type="dxa"/>
            <w:hideMark/>
          </w:tcPr>
          <w:p w14:paraId="00E12837" w14:textId="77777777" w:rsidR="0020268A" w:rsidRPr="00363459" w:rsidRDefault="0020268A">
            <w:pPr>
              <w:cnfStyle w:val="000000100000" w:firstRow="0" w:lastRow="0" w:firstColumn="0" w:lastColumn="0" w:oddVBand="0" w:evenVBand="0" w:oddHBand="1" w:evenHBand="0" w:firstRowFirstColumn="0" w:firstRowLastColumn="0" w:lastRowFirstColumn="0" w:lastRowLastColumn="0"/>
              <w:rPr>
                <w:rFonts w:ascii="Arial" w:hAnsi="Arial" w:cs="Arial"/>
              </w:rPr>
            </w:pPr>
            <w:r w:rsidRPr="00363459">
              <w:rPr>
                <w:rFonts w:ascii="Arial" w:hAnsi="Arial" w:cs="Arial"/>
              </w:rPr>
              <w:t>zrealizowano</w:t>
            </w:r>
          </w:p>
        </w:tc>
      </w:tr>
      <w:tr w:rsidR="0020268A" w:rsidRPr="00363459" w14:paraId="5C5D519E" w14:textId="77777777" w:rsidTr="00363459">
        <w:tc>
          <w:tcPr>
            <w:cnfStyle w:val="001000000000" w:firstRow="0" w:lastRow="0" w:firstColumn="1" w:lastColumn="0" w:oddVBand="0" w:evenVBand="0" w:oddHBand="0" w:evenHBand="0" w:firstRowFirstColumn="0" w:firstRowLastColumn="0" w:lastRowFirstColumn="0" w:lastRowLastColumn="0"/>
            <w:tcW w:w="1296" w:type="dxa"/>
          </w:tcPr>
          <w:p w14:paraId="514629E0" w14:textId="77777777" w:rsidR="0020268A" w:rsidRPr="00363459" w:rsidRDefault="0020268A" w:rsidP="002A0A3E">
            <w:pPr>
              <w:pStyle w:val="Akapitzlist"/>
              <w:numPr>
                <w:ilvl w:val="0"/>
                <w:numId w:val="117"/>
              </w:numPr>
              <w:jc w:val="center"/>
              <w:rPr>
                <w:rFonts w:ascii="Arial" w:hAnsi="Arial" w:cs="Arial"/>
              </w:rPr>
            </w:pPr>
          </w:p>
        </w:tc>
        <w:tc>
          <w:tcPr>
            <w:tcW w:w="6193" w:type="dxa"/>
            <w:hideMark/>
          </w:tcPr>
          <w:p w14:paraId="0BC14BB9" w14:textId="77777777" w:rsidR="0020268A" w:rsidRPr="00363459" w:rsidRDefault="0020268A">
            <w:pPr>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363459">
              <w:rPr>
                <w:rFonts w:ascii="Arial" w:hAnsi="Arial" w:cs="Arial"/>
              </w:rPr>
              <w:t xml:space="preserve">Uchwała Nr 719/2022 z dnia 17 sierpnia 2022 roku </w:t>
            </w:r>
            <w:r w:rsidRPr="00363459">
              <w:rPr>
                <w:rFonts w:ascii="Arial" w:hAnsi="Arial" w:cs="Arial"/>
              </w:rPr>
              <w:br/>
              <w:t>w sprawie pełnienia zastępstwa</w:t>
            </w:r>
          </w:p>
        </w:tc>
        <w:tc>
          <w:tcPr>
            <w:tcW w:w="1719" w:type="dxa"/>
            <w:hideMark/>
          </w:tcPr>
          <w:p w14:paraId="1182A76A" w14:textId="77777777" w:rsidR="0020268A" w:rsidRPr="00363459" w:rsidRDefault="0020268A">
            <w:pPr>
              <w:cnfStyle w:val="000000000000" w:firstRow="0" w:lastRow="0" w:firstColumn="0" w:lastColumn="0" w:oddVBand="0" w:evenVBand="0" w:oddHBand="0" w:evenHBand="0" w:firstRowFirstColumn="0" w:firstRowLastColumn="0" w:lastRowFirstColumn="0" w:lastRowLastColumn="0"/>
              <w:rPr>
                <w:rFonts w:ascii="Arial" w:hAnsi="Arial" w:cs="Arial"/>
              </w:rPr>
            </w:pPr>
            <w:r w:rsidRPr="00363459">
              <w:rPr>
                <w:rFonts w:ascii="Arial" w:hAnsi="Arial" w:cs="Arial"/>
              </w:rPr>
              <w:t>zrealizowano</w:t>
            </w:r>
          </w:p>
        </w:tc>
      </w:tr>
      <w:tr w:rsidR="0020268A" w:rsidRPr="00363459" w14:paraId="0A969B5B" w14:textId="77777777" w:rsidTr="0036345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6" w:type="dxa"/>
          </w:tcPr>
          <w:p w14:paraId="0310F883" w14:textId="77777777" w:rsidR="0020268A" w:rsidRPr="00363459" w:rsidRDefault="0020268A" w:rsidP="002A0A3E">
            <w:pPr>
              <w:pStyle w:val="Akapitzlist"/>
              <w:numPr>
                <w:ilvl w:val="0"/>
                <w:numId w:val="117"/>
              </w:numPr>
              <w:jc w:val="center"/>
              <w:rPr>
                <w:rFonts w:ascii="Arial" w:hAnsi="Arial" w:cs="Arial"/>
              </w:rPr>
            </w:pPr>
          </w:p>
        </w:tc>
        <w:tc>
          <w:tcPr>
            <w:tcW w:w="6193" w:type="dxa"/>
            <w:hideMark/>
          </w:tcPr>
          <w:p w14:paraId="3D1A7276" w14:textId="77777777" w:rsidR="0020268A" w:rsidRPr="00363459" w:rsidRDefault="0020268A">
            <w:pPr>
              <w:jc w:val="both"/>
              <w:cnfStyle w:val="000000100000" w:firstRow="0" w:lastRow="0" w:firstColumn="0" w:lastColumn="0" w:oddVBand="0" w:evenVBand="0" w:oddHBand="1" w:evenHBand="0" w:firstRowFirstColumn="0" w:firstRowLastColumn="0" w:lastRowFirstColumn="0" w:lastRowLastColumn="0"/>
              <w:rPr>
                <w:rFonts w:ascii="Arial" w:hAnsi="Arial" w:cs="Arial"/>
              </w:rPr>
            </w:pPr>
            <w:r w:rsidRPr="00363459">
              <w:rPr>
                <w:rFonts w:ascii="Arial" w:hAnsi="Arial" w:cs="Arial"/>
              </w:rPr>
              <w:t xml:space="preserve">Uchwała Nr 720/2022 z dnia 17 sierpnia 2022 roku </w:t>
            </w:r>
            <w:r w:rsidRPr="00363459">
              <w:rPr>
                <w:rFonts w:ascii="Arial" w:hAnsi="Arial" w:cs="Arial"/>
              </w:rPr>
              <w:br/>
              <w:t>w sprawie zmiany uchwały budżetowej na 2022 rok</w:t>
            </w:r>
          </w:p>
        </w:tc>
        <w:tc>
          <w:tcPr>
            <w:tcW w:w="1719" w:type="dxa"/>
            <w:hideMark/>
          </w:tcPr>
          <w:p w14:paraId="3AA5ED8A" w14:textId="77777777" w:rsidR="0020268A" w:rsidRPr="00363459" w:rsidRDefault="0020268A">
            <w:pPr>
              <w:cnfStyle w:val="000000100000" w:firstRow="0" w:lastRow="0" w:firstColumn="0" w:lastColumn="0" w:oddVBand="0" w:evenVBand="0" w:oddHBand="1" w:evenHBand="0" w:firstRowFirstColumn="0" w:firstRowLastColumn="0" w:lastRowFirstColumn="0" w:lastRowLastColumn="0"/>
              <w:rPr>
                <w:rFonts w:ascii="Arial" w:hAnsi="Arial" w:cs="Arial"/>
              </w:rPr>
            </w:pPr>
            <w:r w:rsidRPr="00363459">
              <w:rPr>
                <w:rFonts w:ascii="Arial" w:hAnsi="Arial" w:cs="Arial"/>
              </w:rPr>
              <w:t>zrealizowano</w:t>
            </w:r>
          </w:p>
        </w:tc>
      </w:tr>
      <w:tr w:rsidR="0020268A" w:rsidRPr="00363459" w14:paraId="6292D04F" w14:textId="77777777" w:rsidTr="00363459">
        <w:tc>
          <w:tcPr>
            <w:cnfStyle w:val="001000000000" w:firstRow="0" w:lastRow="0" w:firstColumn="1" w:lastColumn="0" w:oddVBand="0" w:evenVBand="0" w:oddHBand="0" w:evenHBand="0" w:firstRowFirstColumn="0" w:firstRowLastColumn="0" w:lastRowFirstColumn="0" w:lastRowLastColumn="0"/>
            <w:tcW w:w="1296" w:type="dxa"/>
          </w:tcPr>
          <w:p w14:paraId="4ED2ABD4" w14:textId="77777777" w:rsidR="0020268A" w:rsidRPr="00363459" w:rsidRDefault="0020268A" w:rsidP="002A0A3E">
            <w:pPr>
              <w:pStyle w:val="Akapitzlist"/>
              <w:numPr>
                <w:ilvl w:val="0"/>
                <w:numId w:val="117"/>
              </w:numPr>
              <w:jc w:val="center"/>
              <w:rPr>
                <w:rFonts w:ascii="Arial" w:hAnsi="Arial" w:cs="Arial"/>
              </w:rPr>
            </w:pPr>
          </w:p>
        </w:tc>
        <w:tc>
          <w:tcPr>
            <w:tcW w:w="6193" w:type="dxa"/>
            <w:hideMark/>
          </w:tcPr>
          <w:p w14:paraId="0316BF95" w14:textId="77777777" w:rsidR="0020268A" w:rsidRPr="00363459" w:rsidRDefault="0020268A">
            <w:pPr>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363459">
              <w:rPr>
                <w:rFonts w:ascii="Arial" w:hAnsi="Arial" w:cs="Arial"/>
              </w:rPr>
              <w:t xml:space="preserve">Uchwała Nr 721/2022 z dnia 22 sierpnia 2022 roku </w:t>
            </w:r>
            <w:r w:rsidRPr="00363459">
              <w:rPr>
                <w:rFonts w:ascii="Arial" w:hAnsi="Arial" w:cs="Arial"/>
              </w:rPr>
              <w:br/>
              <w:t>w sprawie powierzenia stanowiska dyrektora</w:t>
            </w:r>
          </w:p>
        </w:tc>
        <w:tc>
          <w:tcPr>
            <w:tcW w:w="1719" w:type="dxa"/>
            <w:hideMark/>
          </w:tcPr>
          <w:p w14:paraId="1AC06942" w14:textId="77777777" w:rsidR="0020268A" w:rsidRPr="00363459" w:rsidRDefault="0020268A">
            <w:pPr>
              <w:cnfStyle w:val="000000000000" w:firstRow="0" w:lastRow="0" w:firstColumn="0" w:lastColumn="0" w:oddVBand="0" w:evenVBand="0" w:oddHBand="0" w:evenHBand="0" w:firstRowFirstColumn="0" w:firstRowLastColumn="0" w:lastRowFirstColumn="0" w:lastRowLastColumn="0"/>
              <w:rPr>
                <w:rFonts w:ascii="Arial" w:hAnsi="Arial" w:cs="Arial"/>
              </w:rPr>
            </w:pPr>
            <w:r w:rsidRPr="00363459">
              <w:rPr>
                <w:rFonts w:ascii="Arial" w:hAnsi="Arial" w:cs="Arial"/>
              </w:rPr>
              <w:t>zrealizowano</w:t>
            </w:r>
          </w:p>
        </w:tc>
      </w:tr>
      <w:tr w:rsidR="0020268A" w:rsidRPr="00363459" w14:paraId="1D75F470" w14:textId="77777777" w:rsidTr="0036345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6" w:type="dxa"/>
          </w:tcPr>
          <w:p w14:paraId="354E548C" w14:textId="77777777" w:rsidR="0020268A" w:rsidRPr="00363459" w:rsidRDefault="0020268A" w:rsidP="002A0A3E">
            <w:pPr>
              <w:pStyle w:val="Akapitzlist"/>
              <w:numPr>
                <w:ilvl w:val="0"/>
                <w:numId w:val="117"/>
              </w:numPr>
              <w:jc w:val="center"/>
              <w:rPr>
                <w:rFonts w:ascii="Arial" w:hAnsi="Arial" w:cs="Arial"/>
              </w:rPr>
            </w:pPr>
          </w:p>
        </w:tc>
        <w:tc>
          <w:tcPr>
            <w:tcW w:w="6193" w:type="dxa"/>
            <w:hideMark/>
          </w:tcPr>
          <w:p w14:paraId="190E3D47" w14:textId="77777777" w:rsidR="0020268A" w:rsidRPr="00363459" w:rsidRDefault="0020268A">
            <w:pPr>
              <w:jc w:val="both"/>
              <w:cnfStyle w:val="000000100000" w:firstRow="0" w:lastRow="0" w:firstColumn="0" w:lastColumn="0" w:oddVBand="0" w:evenVBand="0" w:oddHBand="1" w:evenHBand="0" w:firstRowFirstColumn="0" w:firstRowLastColumn="0" w:lastRowFirstColumn="0" w:lastRowLastColumn="0"/>
              <w:rPr>
                <w:rFonts w:ascii="Arial" w:hAnsi="Arial" w:cs="Arial"/>
              </w:rPr>
            </w:pPr>
            <w:r w:rsidRPr="00363459">
              <w:rPr>
                <w:rFonts w:ascii="Arial" w:hAnsi="Arial" w:cs="Arial"/>
              </w:rPr>
              <w:t xml:space="preserve">Uchwała Nr 722/2022 z dnia 22 sierpnia 2022 roku </w:t>
            </w:r>
            <w:r w:rsidRPr="00363459">
              <w:rPr>
                <w:rFonts w:ascii="Arial" w:hAnsi="Arial" w:cs="Arial"/>
              </w:rPr>
              <w:br/>
              <w:t xml:space="preserve">w sprawie wszczęcia postepowania o udzielenie zamówienia publicznego </w:t>
            </w:r>
          </w:p>
        </w:tc>
        <w:tc>
          <w:tcPr>
            <w:tcW w:w="1719" w:type="dxa"/>
            <w:hideMark/>
          </w:tcPr>
          <w:p w14:paraId="52518C08" w14:textId="77777777" w:rsidR="0020268A" w:rsidRPr="00363459" w:rsidRDefault="0020268A">
            <w:pPr>
              <w:cnfStyle w:val="000000100000" w:firstRow="0" w:lastRow="0" w:firstColumn="0" w:lastColumn="0" w:oddVBand="0" w:evenVBand="0" w:oddHBand="1" w:evenHBand="0" w:firstRowFirstColumn="0" w:firstRowLastColumn="0" w:lastRowFirstColumn="0" w:lastRowLastColumn="0"/>
              <w:rPr>
                <w:rFonts w:ascii="Arial" w:hAnsi="Arial" w:cs="Arial"/>
              </w:rPr>
            </w:pPr>
            <w:r w:rsidRPr="00363459">
              <w:rPr>
                <w:rFonts w:ascii="Arial" w:hAnsi="Arial" w:cs="Arial"/>
              </w:rPr>
              <w:t>zrealizowano</w:t>
            </w:r>
          </w:p>
        </w:tc>
      </w:tr>
      <w:tr w:rsidR="0020268A" w:rsidRPr="00363459" w14:paraId="079F6933" w14:textId="77777777" w:rsidTr="00363459">
        <w:tc>
          <w:tcPr>
            <w:cnfStyle w:val="001000000000" w:firstRow="0" w:lastRow="0" w:firstColumn="1" w:lastColumn="0" w:oddVBand="0" w:evenVBand="0" w:oddHBand="0" w:evenHBand="0" w:firstRowFirstColumn="0" w:firstRowLastColumn="0" w:lastRowFirstColumn="0" w:lastRowLastColumn="0"/>
            <w:tcW w:w="1296" w:type="dxa"/>
          </w:tcPr>
          <w:p w14:paraId="512F24E2" w14:textId="77777777" w:rsidR="0020268A" w:rsidRPr="00363459" w:rsidRDefault="0020268A" w:rsidP="002A0A3E">
            <w:pPr>
              <w:pStyle w:val="Akapitzlist"/>
              <w:numPr>
                <w:ilvl w:val="0"/>
                <w:numId w:val="117"/>
              </w:numPr>
              <w:jc w:val="center"/>
              <w:rPr>
                <w:rFonts w:ascii="Arial" w:hAnsi="Arial" w:cs="Arial"/>
              </w:rPr>
            </w:pPr>
          </w:p>
        </w:tc>
        <w:tc>
          <w:tcPr>
            <w:tcW w:w="6193" w:type="dxa"/>
            <w:hideMark/>
          </w:tcPr>
          <w:p w14:paraId="18A6D4C9" w14:textId="77777777" w:rsidR="0020268A" w:rsidRPr="00363459" w:rsidRDefault="0020268A">
            <w:pPr>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363459">
              <w:rPr>
                <w:rFonts w:ascii="Arial" w:hAnsi="Arial" w:cs="Arial"/>
              </w:rPr>
              <w:t xml:space="preserve">Uchwała Nr 723/2022 z dnia 22 sierpnia 2022 roku </w:t>
            </w:r>
            <w:r w:rsidRPr="00363459">
              <w:rPr>
                <w:rFonts w:ascii="Arial" w:hAnsi="Arial" w:cs="Arial"/>
              </w:rPr>
              <w:br/>
              <w:t xml:space="preserve">w sprawie wszczęcia postępowania o udzielenie zamówienia publicznego </w:t>
            </w:r>
          </w:p>
        </w:tc>
        <w:tc>
          <w:tcPr>
            <w:tcW w:w="1719" w:type="dxa"/>
            <w:hideMark/>
          </w:tcPr>
          <w:p w14:paraId="533DDEF6" w14:textId="77777777" w:rsidR="0020268A" w:rsidRPr="00363459" w:rsidRDefault="0020268A">
            <w:pPr>
              <w:cnfStyle w:val="000000000000" w:firstRow="0" w:lastRow="0" w:firstColumn="0" w:lastColumn="0" w:oddVBand="0" w:evenVBand="0" w:oddHBand="0" w:evenHBand="0" w:firstRowFirstColumn="0" w:firstRowLastColumn="0" w:lastRowFirstColumn="0" w:lastRowLastColumn="0"/>
              <w:rPr>
                <w:rFonts w:ascii="Arial" w:hAnsi="Arial" w:cs="Arial"/>
              </w:rPr>
            </w:pPr>
            <w:r w:rsidRPr="00363459">
              <w:rPr>
                <w:rFonts w:ascii="Arial" w:hAnsi="Arial" w:cs="Arial"/>
              </w:rPr>
              <w:t>zrealizowano</w:t>
            </w:r>
          </w:p>
        </w:tc>
      </w:tr>
      <w:tr w:rsidR="0020268A" w:rsidRPr="00363459" w14:paraId="55965501" w14:textId="77777777" w:rsidTr="0036345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6" w:type="dxa"/>
          </w:tcPr>
          <w:p w14:paraId="0993773D" w14:textId="77777777" w:rsidR="0020268A" w:rsidRPr="00363459" w:rsidRDefault="0020268A" w:rsidP="002A0A3E">
            <w:pPr>
              <w:pStyle w:val="Akapitzlist"/>
              <w:numPr>
                <w:ilvl w:val="0"/>
                <w:numId w:val="117"/>
              </w:numPr>
              <w:jc w:val="center"/>
              <w:rPr>
                <w:rFonts w:ascii="Arial" w:hAnsi="Arial" w:cs="Arial"/>
              </w:rPr>
            </w:pPr>
          </w:p>
        </w:tc>
        <w:tc>
          <w:tcPr>
            <w:tcW w:w="6193" w:type="dxa"/>
            <w:hideMark/>
          </w:tcPr>
          <w:p w14:paraId="79520AFD" w14:textId="77777777" w:rsidR="0020268A" w:rsidRPr="00363459" w:rsidRDefault="0020268A">
            <w:pPr>
              <w:jc w:val="both"/>
              <w:cnfStyle w:val="000000100000" w:firstRow="0" w:lastRow="0" w:firstColumn="0" w:lastColumn="0" w:oddVBand="0" w:evenVBand="0" w:oddHBand="1" w:evenHBand="0" w:firstRowFirstColumn="0" w:firstRowLastColumn="0" w:lastRowFirstColumn="0" w:lastRowLastColumn="0"/>
              <w:rPr>
                <w:rFonts w:ascii="Arial" w:hAnsi="Arial" w:cs="Arial"/>
              </w:rPr>
            </w:pPr>
            <w:r w:rsidRPr="00363459">
              <w:rPr>
                <w:rFonts w:ascii="Arial" w:hAnsi="Arial" w:cs="Arial"/>
              </w:rPr>
              <w:t xml:space="preserve">Uchwała Nr 724/2022 z dnia 22 sierpnia 2022 roku </w:t>
            </w:r>
            <w:r w:rsidRPr="00363459">
              <w:rPr>
                <w:rFonts w:ascii="Arial" w:hAnsi="Arial" w:cs="Arial"/>
              </w:rPr>
              <w:br/>
              <w:t xml:space="preserve">w sprawie określenia szczegółowego planu dochodów </w:t>
            </w:r>
            <w:r w:rsidRPr="00363459">
              <w:rPr>
                <w:rFonts w:ascii="Arial" w:hAnsi="Arial" w:cs="Arial"/>
              </w:rPr>
              <w:br/>
              <w:t>i wydatków</w:t>
            </w:r>
          </w:p>
        </w:tc>
        <w:tc>
          <w:tcPr>
            <w:tcW w:w="1719" w:type="dxa"/>
            <w:hideMark/>
          </w:tcPr>
          <w:p w14:paraId="5B7C9614" w14:textId="77777777" w:rsidR="0020268A" w:rsidRPr="00363459" w:rsidRDefault="0020268A">
            <w:pPr>
              <w:cnfStyle w:val="000000100000" w:firstRow="0" w:lastRow="0" w:firstColumn="0" w:lastColumn="0" w:oddVBand="0" w:evenVBand="0" w:oddHBand="1" w:evenHBand="0" w:firstRowFirstColumn="0" w:firstRowLastColumn="0" w:lastRowFirstColumn="0" w:lastRowLastColumn="0"/>
              <w:rPr>
                <w:rFonts w:ascii="Arial" w:hAnsi="Arial" w:cs="Arial"/>
              </w:rPr>
            </w:pPr>
            <w:r w:rsidRPr="00363459">
              <w:rPr>
                <w:rFonts w:ascii="Arial" w:hAnsi="Arial" w:cs="Arial"/>
              </w:rPr>
              <w:t>zrealizowano</w:t>
            </w:r>
          </w:p>
        </w:tc>
      </w:tr>
      <w:tr w:rsidR="0020268A" w:rsidRPr="00363459" w14:paraId="3C65D17D" w14:textId="77777777" w:rsidTr="00363459">
        <w:tc>
          <w:tcPr>
            <w:cnfStyle w:val="001000000000" w:firstRow="0" w:lastRow="0" w:firstColumn="1" w:lastColumn="0" w:oddVBand="0" w:evenVBand="0" w:oddHBand="0" w:evenHBand="0" w:firstRowFirstColumn="0" w:firstRowLastColumn="0" w:lastRowFirstColumn="0" w:lastRowLastColumn="0"/>
            <w:tcW w:w="1296" w:type="dxa"/>
          </w:tcPr>
          <w:p w14:paraId="0347FC1B" w14:textId="77777777" w:rsidR="0020268A" w:rsidRPr="00363459" w:rsidRDefault="0020268A" w:rsidP="002A0A3E">
            <w:pPr>
              <w:pStyle w:val="Akapitzlist"/>
              <w:numPr>
                <w:ilvl w:val="0"/>
                <w:numId w:val="117"/>
              </w:numPr>
              <w:jc w:val="center"/>
              <w:rPr>
                <w:rFonts w:ascii="Arial" w:hAnsi="Arial" w:cs="Arial"/>
              </w:rPr>
            </w:pPr>
          </w:p>
        </w:tc>
        <w:tc>
          <w:tcPr>
            <w:tcW w:w="6193" w:type="dxa"/>
            <w:hideMark/>
          </w:tcPr>
          <w:p w14:paraId="7B9F4B22" w14:textId="50C88072" w:rsidR="0020268A" w:rsidRPr="00363459" w:rsidRDefault="0020268A">
            <w:pPr>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363459">
              <w:rPr>
                <w:rFonts w:ascii="Arial" w:hAnsi="Arial" w:cs="Arial"/>
              </w:rPr>
              <w:t xml:space="preserve">Uchwała Nr 725/2022 z dnia 22 sierpnia 2022 roku </w:t>
            </w:r>
            <w:r w:rsidRPr="00363459">
              <w:rPr>
                <w:rFonts w:ascii="Arial" w:hAnsi="Arial" w:cs="Arial"/>
              </w:rPr>
              <w:br/>
              <w:t>w sprawie informacji o przebiegu wykonania budżetu Powiatu Krośnieńskiego, o kształtowaniu się w</w:t>
            </w:r>
            <w:r w:rsidR="007F1AD6">
              <w:rPr>
                <w:rFonts w:ascii="Arial" w:hAnsi="Arial" w:cs="Arial"/>
              </w:rPr>
              <w:t>ieloletniej prognozy finansowej</w:t>
            </w:r>
            <w:r w:rsidRPr="00363459">
              <w:rPr>
                <w:rFonts w:ascii="Arial" w:hAnsi="Arial" w:cs="Arial"/>
              </w:rPr>
              <w:t>, o przebiegu wykonania planów finansowych samodzielnych publicznych zakładów opieki zdrowotnej i samorządowych instytucji kultury za I półrocze 2022 roku</w:t>
            </w:r>
          </w:p>
        </w:tc>
        <w:tc>
          <w:tcPr>
            <w:tcW w:w="1719" w:type="dxa"/>
            <w:hideMark/>
          </w:tcPr>
          <w:p w14:paraId="29124174" w14:textId="77777777" w:rsidR="0020268A" w:rsidRPr="00363459" w:rsidRDefault="0020268A">
            <w:pPr>
              <w:cnfStyle w:val="000000000000" w:firstRow="0" w:lastRow="0" w:firstColumn="0" w:lastColumn="0" w:oddVBand="0" w:evenVBand="0" w:oddHBand="0" w:evenHBand="0" w:firstRowFirstColumn="0" w:firstRowLastColumn="0" w:lastRowFirstColumn="0" w:lastRowLastColumn="0"/>
              <w:rPr>
                <w:rFonts w:ascii="Arial" w:hAnsi="Arial" w:cs="Arial"/>
              </w:rPr>
            </w:pPr>
            <w:r w:rsidRPr="00363459">
              <w:rPr>
                <w:rFonts w:ascii="Arial" w:hAnsi="Arial" w:cs="Arial"/>
              </w:rPr>
              <w:t>zrealizowano</w:t>
            </w:r>
          </w:p>
        </w:tc>
      </w:tr>
      <w:tr w:rsidR="0020268A" w:rsidRPr="00363459" w14:paraId="77D34FB7" w14:textId="77777777" w:rsidTr="0036345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6" w:type="dxa"/>
          </w:tcPr>
          <w:p w14:paraId="292273CA" w14:textId="77777777" w:rsidR="0020268A" w:rsidRPr="00363459" w:rsidRDefault="0020268A" w:rsidP="002A0A3E">
            <w:pPr>
              <w:pStyle w:val="Akapitzlist"/>
              <w:numPr>
                <w:ilvl w:val="0"/>
                <w:numId w:val="117"/>
              </w:numPr>
              <w:jc w:val="center"/>
              <w:rPr>
                <w:rFonts w:ascii="Arial" w:hAnsi="Arial" w:cs="Arial"/>
              </w:rPr>
            </w:pPr>
          </w:p>
        </w:tc>
        <w:tc>
          <w:tcPr>
            <w:tcW w:w="6193" w:type="dxa"/>
            <w:hideMark/>
          </w:tcPr>
          <w:p w14:paraId="29C0DBE2" w14:textId="77777777" w:rsidR="0020268A" w:rsidRPr="00363459" w:rsidRDefault="0020268A">
            <w:pPr>
              <w:jc w:val="both"/>
              <w:cnfStyle w:val="000000100000" w:firstRow="0" w:lastRow="0" w:firstColumn="0" w:lastColumn="0" w:oddVBand="0" w:evenVBand="0" w:oddHBand="1" w:evenHBand="0" w:firstRowFirstColumn="0" w:firstRowLastColumn="0" w:lastRowFirstColumn="0" w:lastRowLastColumn="0"/>
              <w:rPr>
                <w:rFonts w:ascii="Arial" w:hAnsi="Arial" w:cs="Arial"/>
              </w:rPr>
            </w:pPr>
            <w:r w:rsidRPr="00363459">
              <w:rPr>
                <w:rFonts w:ascii="Arial" w:hAnsi="Arial" w:cs="Arial"/>
              </w:rPr>
              <w:t xml:space="preserve">Uchwała Nr 726/2022 z dnia 25 sierpnia 2022 roku </w:t>
            </w:r>
            <w:r w:rsidRPr="00363459">
              <w:rPr>
                <w:rFonts w:ascii="Arial" w:hAnsi="Arial" w:cs="Arial"/>
              </w:rPr>
              <w:br/>
              <w:t xml:space="preserve">w sprawie upoważnienia do realizacji w imieniu Powiatu Krośnieńskiego programów: „Samodzielność – Aktywność – Mobilność” – Dostępne mieszkanie i „Samodzielność – Aktywność – Mobilność” – Mieszkanie dla absolwenta </w:t>
            </w:r>
          </w:p>
        </w:tc>
        <w:tc>
          <w:tcPr>
            <w:tcW w:w="1719" w:type="dxa"/>
            <w:hideMark/>
          </w:tcPr>
          <w:p w14:paraId="66C03C39" w14:textId="77777777" w:rsidR="0020268A" w:rsidRPr="00363459" w:rsidRDefault="0020268A">
            <w:pPr>
              <w:cnfStyle w:val="000000100000" w:firstRow="0" w:lastRow="0" w:firstColumn="0" w:lastColumn="0" w:oddVBand="0" w:evenVBand="0" w:oddHBand="1" w:evenHBand="0" w:firstRowFirstColumn="0" w:firstRowLastColumn="0" w:lastRowFirstColumn="0" w:lastRowLastColumn="0"/>
              <w:rPr>
                <w:rFonts w:ascii="Arial" w:hAnsi="Arial" w:cs="Arial"/>
              </w:rPr>
            </w:pPr>
            <w:r w:rsidRPr="00363459">
              <w:rPr>
                <w:rFonts w:ascii="Arial" w:hAnsi="Arial" w:cs="Arial"/>
              </w:rPr>
              <w:t>zrealizowano</w:t>
            </w:r>
          </w:p>
        </w:tc>
      </w:tr>
      <w:tr w:rsidR="0020268A" w:rsidRPr="00363459" w14:paraId="05B21DD2" w14:textId="77777777" w:rsidTr="00363459">
        <w:tc>
          <w:tcPr>
            <w:cnfStyle w:val="001000000000" w:firstRow="0" w:lastRow="0" w:firstColumn="1" w:lastColumn="0" w:oddVBand="0" w:evenVBand="0" w:oddHBand="0" w:evenHBand="0" w:firstRowFirstColumn="0" w:firstRowLastColumn="0" w:lastRowFirstColumn="0" w:lastRowLastColumn="0"/>
            <w:tcW w:w="1296" w:type="dxa"/>
          </w:tcPr>
          <w:p w14:paraId="00A606BC" w14:textId="77777777" w:rsidR="0020268A" w:rsidRPr="00363459" w:rsidRDefault="0020268A" w:rsidP="002A0A3E">
            <w:pPr>
              <w:pStyle w:val="Akapitzlist"/>
              <w:numPr>
                <w:ilvl w:val="0"/>
                <w:numId w:val="117"/>
              </w:numPr>
              <w:jc w:val="center"/>
              <w:rPr>
                <w:rFonts w:ascii="Arial" w:hAnsi="Arial" w:cs="Arial"/>
              </w:rPr>
            </w:pPr>
          </w:p>
        </w:tc>
        <w:tc>
          <w:tcPr>
            <w:tcW w:w="6193" w:type="dxa"/>
            <w:hideMark/>
          </w:tcPr>
          <w:p w14:paraId="7C5D1975" w14:textId="77777777" w:rsidR="0020268A" w:rsidRPr="00363459" w:rsidRDefault="0020268A">
            <w:pPr>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363459">
              <w:rPr>
                <w:rFonts w:ascii="Arial" w:hAnsi="Arial" w:cs="Arial"/>
              </w:rPr>
              <w:t xml:space="preserve">Uchwała Nr 727/2022 z dnia 25 sierpnia 2022 roku </w:t>
            </w:r>
            <w:r w:rsidRPr="00363459">
              <w:rPr>
                <w:rFonts w:ascii="Arial" w:hAnsi="Arial" w:cs="Arial"/>
              </w:rPr>
              <w:br/>
              <w:t>w sprawie zmiany uchwały budżetowej na 2022 rok</w:t>
            </w:r>
          </w:p>
        </w:tc>
        <w:tc>
          <w:tcPr>
            <w:tcW w:w="1719" w:type="dxa"/>
            <w:hideMark/>
          </w:tcPr>
          <w:p w14:paraId="1AA6A26E" w14:textId="77777777" w:rsidR="0020268A" w:rsidRPr="00363459" w:rsidRDefault="0020268A">
            <w:pPr>
              <w:cnfStyle w:val="000000000000" w:firstRow="0" w:lastRow="0" w:firstColumn="0" w:lastColumn="0" w:oddVBand="0" w:evenVBand="0" w:oddHBand="0" w:evenHBand="0" w:firstRowFirstColumn="0" w:firstRowLastColumn="0" w:lastRowFirstColumn="0" w:lastRowLastColumn="0"/>
              <w:rPr>
                <w:rFonts w:ascii="Arial" w:hAnsi="Arial" w:cs="Arial"/>
              </w:rPr>
            </w:pPr>
            <w:r w:rsidRPr="00363459">
              <w:rPr>
                <w:rFonts w:ascii="Arial" w:hAnsi="Arial" w:cs="Arial"/>
              </w:rPr>
              <w:t>zrealizowano</w:t>
            </w:r>
          </w:p>
        </w:tc>
      </w:tr>
      <w:tr w:rsidR="0020268A" w:rsidRPr="00363459" w14:paraId="595EE780" w14:textId="77777777" w:rsidTr="0036345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6" w:type="dxa"/>
          </w:tcPr>
          <w:p w14:paraId="1D2EBC2F" w14:textId="77777777" w:rsidR="0020268A" w:rsidRPr="00363459" w:rsidRDefault="0020268A" w:rsidP="002A0A3E">
            <w:pPr>
              <w:pStyle w:val="Akapitzlist"/>
              <w:numPr>
                <w:ilvl w:val="0"/>
                <w:numId w:val="117"/>
              </w:numPr>
              <w:jc w:val="center"/>
              <w:rPr>
                <w:rFonts w:ascii="Arial" w:hAnsi="Arial" w:cs="Arial"/>
              </w:rPr>
            </w:pPr>
          </w:p>
        </w:tc>
        <w:tc>
          <w:tcPr>
            <w:tcW w:w="6193" w:type="dxa"/>
            <w:hideMark/>
          </w:tcPr>
          <w:p w14:paraId="24F62813" w14:textId="77777777" w:rsidR="0020268A" w:rsidRPr="00363459" w:rsidRDefault="0020268A">
            <w:pPr>
              <w:jc w:val="both"/>
              <w:cnfStyle w:val="000000100000" w:firstRow="0" w:lastRow="0" w:firstColumn="0" w:lastColumn="0" w:oddVBand="0" w:evenVBand="0" w:oddHBand="1" w:evenHBand="0" w:firstRowFirstColumn="0" w:firstRowLastColumn="0" w:lastRowFirstColumn="0" w:lastRowLastColumn="0"/>
              <w:rPr>
                <w:rFonts w:ascii="Arial" w:hAnsi="Arial" w:cs="Arial"/>
              </w:rPr>
            </w:pPr>
            <w:r w:rsidRPr="00363459">
              <w:rPr>
                <w:rFonts w:ascii="Arial" w:hAnsi="Arial" w:cs="Arial"/>
              </w:rPr>
              <w:t xml:space="preserve">Uchwała Nr 728/2022 z dnia 7 września 2022 roku </w:t>
            </w:r>
            <w:r w:rsidRPr="00363459">
              <w:rPr>
                <w:rFonts w:ascii="Arial" w:hAnsi="Arial" w:cs="Arial"/>
              </w:rPr>
              <w:br/>
              <w:t>w sprawie w sprawie zmiany uchwały budżetowej na 2022 rok</w:t>
            </w:r>
          </w:p>
        </w:tc>
        <w:tc>
          <w:tcPr>
            <w:tcW w:w="1719" w:type="dxa"/>
            <w:hideMark/>
          </w:tcPr>
          <w:p w14:paraId="126C21F1" w14:textId="77777777" w:rsidR="0020268A" w:rsidRPr="00363459" w:rsidRDefault="0020268A">
            <w:pPr>
              <w:cnfStyle w:val="000000100000" w:firstRow="0" w:lastRow="0" w:firstColumn="0" w:lastColumn="0" w:oddVBand="0" w:evenVBand="0" w:oddHBand="1" w:evenHBand="0" w:firstRowFirstColumn="0" w:firstRowLastColumn="0" w:lastRowFirstColumn="0" w:lastRowLastColumn="0"/>
              <w:rPr>
                <w:rFonts w:ascii="Arial" w:hAnsi="Arial" w:cs="Arial"/>
              </w:rPr>
            </w:pPr>
            <w:r w:rsidRPr="00363459">
              <w:rPr>
                <w:rFonts w:ascii="Arial" w:hAnsi="Arial" w:cs="Arial"/>
              </w:rPr>
              <w:t>zrealizowano</w:t>
            </w:r>
          </w:p>
        </w:tc>
      </w:tr>
      <w:tr w:rsidR="0020268A" w:rsidRPr="00363459" w14:paraId="759D5CDE" w14:textId="77777777" w:rsidTr="00363459">
        <w:tc>
          <w:tcPr>
            <w:cnfStyle w:val="001000000000" w:firstRow="0" w:lastRow="0" w:firstColumn="1" w:lastColumn="0" w:oddVBand="0" w:evenVBand="0" w:oddHBand="0" w:evenHBand="0" w:firstRowFirstColumn="0" w:firstRowLastColumn="0" w:lastRowFirstColumn="0" w:lastRowLastColumn="0"/>
            <w:tcW w:w="1296" w:type="dxa"/>
          </w:tcPr>
          <w:p w14:paraId="28E4083F" w14:textId="77777777" w:rsidR="0020268A" w:rsidRPr="00363459" w:rsidRDefault="0020268A" w:rsidP="002A0A3E">
            <w:pPr>
              <w:pStyle w:val="Akapitzlist"/>
              <w:numPr>
                <w:ilvl w:val="0"/>
                <w:numId w:val="117"/>
              </w:numPr>
              <w:jc w:val="center"/>
              <w:rPr>
                <w:rFonts w:ascii="Arial" w:hAnsi="Arial" w:cs="Arial"/>
              </w:rPr>
            </w:pPr>
          </w:p>
        </w:tc>
        <w:tc>
          <w:tcPr>
            <w:tcW w:w="6193" w:type="dxa"/>
            <w:hideMark/>
          </w:tcPr>
          <w:p w14:paraId="4F1D1E32" w14:textId="77777777" w:rsidR="0020268A" w:rsidRPr="00363459" w:rsidRDefault="0020268A">
            <w:pPr>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363459">
              <w:rPr>
                <w:rFonts w:ascii="Arial" w:hAnsi="Arial" w:cs="Arial"/>
              </w:rPr>
              <w:t xml:space="preserve">Uchwała Nr 729/2022 z dnia 7 września 2022 roku </w:t>
            </w:r>
            <w:r w:rsidRPr="00363459">
              <w:rPr>
                <w:rFonts w:ascii="Arial" w:hAnsi="Arial" w:cs="Arial"/>
              </w:rPr>
              <w:br/>
              <w:t xml:space="preserve">w sprawie udzielenia pełnomocnictwa do reprezentowania Powiatu Krośnieńskiego w sprawach dotyczących oddziałów przygotowania wojskowego w Liceum Ogólnokształcącym im. Marii Konopnickiej w Jedliczu </w:t>
            </w:r>
          </w:p>
        </w:tc>
        <w:tc>
          <w:tcPr>
            <w:tcW w:w="1719" w:type="dxa"/>
            <w:hideMark/>
          </w:tcPr>
          <w:p w14:paraId="2B1C3EAE" w14:textId="77777777" w:rsidR="0020268A" w:rsidRPr="00363459" w:rsidRDefault="0020268A">
            <w:pPr>
              <w:cnfStyle w:val="000000000000" w:firstRow="0" w:lastRow="0" w:firstColumn="0" w:lastColumn="0" w:oddVBand="0" w:evenVBand="0" w:oddHBand="0" w:evenHBand="0" w:firstRowFirstColumn="0" w:firstRowLastColumn="0" w:lastRowFirstColumn="0" w:lastRowLastColumn="0"/>
              <w:rPr>
                <w:rFonts w:ascii="Arial" w:hAnsi="Arial" w:cs="Arial"/>
              </w:rPr>
            </w:pPr>
            <w:r w:rsidRPr="00363459">
              <w:rPr>
                <w:rFonts w:ascii="Arial" w:hAnsi="Arial" w:cs="Arial"/>
              </w:rPr>
              <w:t>zrealizowano</w:t>
            </w:r>
          </w:p>
        </w:tc>
      </w:tr>
      <w:tr w:rsidR="0020268A" w:rsidRPr="00363459" w14:paraId="51DD45DF" w14:textId="77777777" w:rsidTr="0036345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6" w:type="dxa"/>
          </w:tcPr>
          <w:p w14:paraId="3100B1AD" w14:textId="77777777" w:rsidR="0020268A" w:rsidRPr="00363459" w:rsidRDefault="0020268A" w:rsidP="002A0A3E">
            <w:pPr>
              <w:pStyle w:val="Akapitzlist"/>
              <w:numPr>
                <w:ilvl w:val="0"/>
                <w:numId w:val="117"/>
              </w:numPr>
              <w:jc w:val="center"/>
              <w:rPr>
                <w:rFonts w:ascii="Arial" w:hAnsi="Arial" w:cs="Arial"/>
              </w:rPr>
            </w:pPr>
          </w:p>
        </w:tc>
        <w:tc>
          <w:tcPr>
            <w:tcW w:w="6193" w:type="dxa"/>
            <w:hideMark/>
          </w:tcPr>
          <w:p w14:paraId="02AD0B99" w14:textId="77777777" w:rsidR="0020268A" w:rsidRPr="00363459" w:rsidRDefault="0020268A">
            <w:pPr>
              <w:jc w:val="both"/>
              <w:cnfStyle w:val="000000100000" w:firstRow="0" w:lastRow="0" w:firstColumn="0" w:lastColumn="0" w:oddVBand="0" w:evenVBand="0" w:oddHBand="1" w:evenHBand="0" w:firstRowFirstColumn="0" w:firstRowLastColumn="0" w:lastRowFirstColumn="0" w:lastRowLastColumn="0"/>
              <w:rPr>
                <w:rFonts w:ascii="Arial" w:hAnsi="Arial" w:cs="Arial"/>
              </w:rPr>
            </w:pPr>
            <w:r w:rsidRPr="00363459">
              <w:rPr>
                <w:rFonts w:ascii="Arial" w:hAnsi="Arial" w:cs="Arial"/>
              </w:rPr>
              <w:t xml:space="preserve">Uchwała Nr 730/2022 z dnia 14 września 2022 roku </w:t>
            </w:r>
            <w:r w:rsidRPr="00363459">
              <w:rPr>
                <w:rFonts w:ascii="Arial" w:hAnsi="Arial" w:cs="Arial"/>
              </w:rPr>
              <w:br/>
              <w:t>w sprawie zmiany uchwały budżetowej na 2022 rok</w:t>
            </w:r>
          </w:p>
        </w:tc>
        <w:tc>
          <w:tcPr>
            <w:tcW w:w="1719" w:type="dxa"/>
            <w:hideMark/>
          </w:tcPr>
          <w:p w14:paraId="43A2A694" w14:textId="77777777" w:rsidR="0020268A" w:rsidRPr="00363459" w:rsidRDefault="0020268A">
            <w:pPr>
              <w:cnfStyle w:val="000000100000" w:firstRow="0" w:lastRow="0" w:firstColumn="0" w:lastColumn="0" w:oddVBand="0" w:evenVBand="0" w:oddHBand="1" w:evenHBand="0" w:firstRowFirstColumn="0" w:firstRowLastColumn="0" w:lastRowFirstColumn="0" w:lastRowLastColumn="0"/>
              <w:rPr>
                <w:rFonts w:ascii="Arial" w:hAnsi="Arial" w:cs="Arial"/>
              </w:rPr>
            </w:pPr>
            <w:r w:rsidRPr="00363459">
              <w:rPr>
                <w:rFonts w:ascii="Arial" w:hAnsi="Arial" w:cs="Arial"/>
              </w:rPr>
              <w:t>zrealizowano</w:t>
            </w:r>
          </w:p>
        </w:tc>
      </w:tr>
      <w:tr w:rsidR="0020268A" w:rsidRPr="00363459" w14:paraId="10EC1214" w14:textId="77777777" w:rsidTr="00363459">
        <w:tc>
          <w:tcPr>
            <w:cnfStyle w:val="001000000000" w:firstRow="0" w:lastRow="0" w:firstColumn="1" w:lastColumn="0" w:oddVBand="0" w:evenVBand="0" w:oddHBand="0" w:evenHBand="0" w:firstRowFirstColumn="0" w:firstRowLastColumn="0" w:lastRowFirstColumn="0" w:lastRowLastColumn="0"/>
            <w:tcW w:w="1296" w:type="dxa"/>
          </w:tcPr>
          <w:p w14:paraId="30CE5F25" w14:textId="77777777" w:rsidR="0020268A" w:rsidRPr="00363459" w:rsidRDefault="0020268A" w:rsidP="002A0A3E">
            <w:pPr>
              <w:pStyle w:val="Akapitzlist"/>
              <w:numPr>
                <w:ilvl w:val="0"/>
                <w:numId w:val="117"/>
              </w:numPr>
              <w:jc w:val="center"/>
              <w:rPr>
                <w:rFonts w:ascii="Arial" w:hAnsi="Arial" w:cs="Arial"/>
              </w:rPr>
            </w:pPr>
          </w:p>
        </w:tc>
        <w:tc>
          <w:tcPr>
            <w:tcW w:w="6193" w:type="dxa"/>
            <w:hideMark/>
          </w:tcPr>
          <w:p w14:paraId="7824CDD4" w14:textId="77777777" w:rsidR="0020268A" w:rsidRPr="00363459" w:rsidRDefault="0020268A">
            <w:pPr>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363459">
              <w:rPr>
                <w:rFonts w:ascii="Arial" w:hAnsi="Arial" w:cs="Arial"/>
              </w:rPr>
              <w:t xml:space="preserve">Uchwała Nr 731/2022 z dnia 14 września 2022 roku </w:t>
            </w:r>
            <w:r w:rsidRPr="00363459">
              <w:rPr>
                <w:rFonts w:ascii="Arial" w:hAnsi="Arial" w:cs="Arial"/>
              </w:rPr>
              <w:br/>
              <w:t xml:space="preserve">w sprawie wyrażenia opinii dotyczącej zaliczenia dróg do kategorii dróg gminnych </w:t>
            </w:r>
          </w:p>
        </w:tc>
        <w:tc>
          <w:tcPr>
            <w:tcW w:w="1719" w:type="dxa"/>
            <w:hideMark/>
          </w:tcPr>
          <w:p w14:paraId="36F9317B" w14:textId="77777777" w:rsidR="0020268A" w:rsidRPr="00363459" w:rsidRDefault="0020268A">
            <w:pPr>
              <w:cnfStyle w:val="000000000000" w:firstRow="0" w:lastRow="0" w:firstColumn="0" w:lastColumn="0" w:oddVBand="0" w:evenVBand="0" w:oddHBand="0" w:evenHBand="0" w:firstRowFirstColumn="0" w:firstRowLastColumn="0" w:lastRowFirstColumn="0" w:lastRowLastColumn="0"/>
              <w:rPr>
                <w:rFonts w:ascii="Arial" w:hAnsi="Arial" w:cs="Arial"/>
              </w:rPr>
            </w:pPr>
            <w:r w:rsidRPr="00363459">
              <w:rPr>
                <w:rFonts w:ascii="Arial" w:hAnsi="Arial" w:cs="Arial"/>
              </w:rPr>
              <w:t>zrealizowano</w:t>
            </w:r>
          </w:p>
        </w:tc>
      </w:tr>
      <w:tr w:rsidR="0020268A" w:rsidRPr="00363459" w14:paraId="4094181F" w14:textId="77777777" w:rsidTr="0036345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6" w:type="dxa"/>
          </w:tcPr>
          <w:p w14:paraId="4B7E4D4D" w14:textId="77777777" w:rsidR="0020268A" w:rsidRPr="00363459" w:rsidRDefault="0020268A" w:rsidP="002A0A3E">
            <w:pPr>
              <w:pStyle w:val="Akapitzlist"/>
              <w:numPr>
                <w:ilvl w:val="0"/>
                <w:numId w:val="117"/>
              </w:numPr>
              <w:jc w:val="center"/>
              <w:rPr>
                <w:rFonts w:ascii="Arial" w:hAnsi="Arial" w:cs="Arial"/>
              </w:rPr>
            </w:pPr>
          </w:p>
        </w:tc>
        <w:tc>
          <w:tcPr>
            <w:tcW w:w="6193" w:type="dxa"/>
            <w:hideMark/>
          </w:tcPr>
          <w:p w14:paraId="47685A1D" w14:textId="77777777" w:rsidR="0020268A" w:rsidRPr="00363459" w:rsidRDefault="0020268A">
            <w:pPr>
              <w:jc w:val="both"/>
              <w:cnfStyle w:val="000000100000" w:firstRow="0" w:lastRow="0" w:firstColumn="0" w:lastColumn="0" w:oddVBand="0" w:evenVBand="0" w:oddHBand="1" w:evenHBand="0" w:firstRowFirstColumn="0" w:firstRowLastColumn="0" w:lastRowFirstColumn="0" w:lastRowLastColumn="0"/>
              <w:rPr>
                <w:rFonts w:ascii="Arial" w:hAnsi="Arial" w:cs="Arial"/>
              </w:rPr>
            </w:pPr>
            <w:r w:rsidRPr="00363459">
              <w:rPr>
                <w:rFonts w:ascii="Arial" w:hAnsi="Arial" w:cs="Arial"/>
              </w:rPr>
              <w:t xml:space="preserve">Uchwała Nr 732/2022 z dnia 21 września 2022 roku </w:t>
            </w:r>
            <w:r w:rsidRPr="00363459">
              <w:rPr>
                <w:rFonts w:ascii="Arial" w:hAnsi="Arial" w:cs="Arial"/>
              </w:rPr>
              <w:br/>
            </w:r>
            <w:r w:rsidRPr="00363459">
              <w:rPr>
                <w:rFonts w:ascii="Arial" w:hAnsi="Arial" w:cs="Arial"/>
              </w:rPr>
              <w:lastRenderedPageBreak/>
              <w:t xml:space="preserve">w sprawie wyboru biegłego rewidenta, w celu przeprowadzenia badania sprawozdania finansowego Samodzielnego Publicznego Pogotowia Ratunkowego </w:t>
            </w:r>
            <w:r w:rsidRPr="00363459">
              <w:rPr>
                <w:rFonts w:ascii="Arial" w:hAnsi="Arial" w:cs="Arial"/>
              </w:rPr>
              <w:br/>
              <w:t xml:space="preserve">w Krośnie za 2022 i 2023 rok </w:t>
            </w:r>
          </w:p>
        </w:tc>
        <w:tc>
          <w:tcPr>
            <w:tcW w:w="1719" w:type="dxa"/>
            <w:hideMark/>
          </w:tcPr>
          <w:p w14:paraId="0955EDE5" w14:textId="77777777" w:rsidR="0020268A" w:rsidRPr="00363459" w:rsidRDefault="0020268A">
            <w:pPr>
              <w:cnfStyle w:val="000000100000" w:firstRow="0" w:lastRow="0" w:firstColumn="0" w:lastColumn="0" w:oddVBand="0" w:evenVBand="0" w:oddHBand="1" w:evenHBand="0" w:firstRowFirstColumn="0" w:firstRowLastColumn="0" w:lastRowFirstColumn="0" w:lastRowLastColumn="0"/>
              <w:rPr>
                <w:rFonts w:ascii="Arial" w:hAnsi="Arial" w:cs="Arial"/>
              </w:rPr>
            </w:pPr>
            <w:r w:rsidRPr="00363459">
              <w:rPr>
                <w:rFonts w:ascii="Arial" w:hAnsi="Arial" w:cs="Arial"/>
              </w:rPr>
              <w:lastRenderedPageBreak/>
              <w:t>zrealizowano</w:t>
            </w:r>
          </w:p>
        </w:tc>
      </w:tr>
      <w:tr w:rsidR="0020268A" w:rsidRPr="00363459" w14:paraId="19921326" w14:textId="77777777" w:rsidTr="00363459">
        <w:tc>
          <w:tcPr>
            <w:cnfStyle w:val="001000000000" w:firstRow="0" w:lastRow="0" w:firstColumn="1" w:lastColumn="0" w:oddVBand="0" w:evenVBand="0" w:oddHBand="0" w:evenHBand="0" w:firstRowFirstColumn="0" w:firstRowLastColumn="0" w:lastRowFirstColumn="0" w:lastRowLastColumn="0"/>
            <w:tcW w:w="1296" w:type="dxa"/>
          </w:tcPr>
          <w:p w14:paraId="0C6E445E" w14:textId="77777777" w:rsidR="0020268A" w:rsidRPr="00363459" w:rsidRDefault="0020268A" w:rsidP="002A0A3E">
            <w:pPr>
              <w:pStyle w:val="Akapitzlist"/>
              <w:numPr>
                <w:ilvl w:val="0"/>
                <w:numId w:val="117"/>
              </w:numPr>
              <w:jc w:val="center"/>
              <w:rPr>
                <w:rFonts w:ascii="Arial" w:hAnsi="Arial" w:cs="Arial"/>
              </w:rPr>
            </w:pPr>
          </w:p>
        </w:tc>
        <w:tc>
          <w:tcPr>
            <w:tcW w:w="6193" w:type="dxa"/>
            <w:hideMark/>
          </w:tcPr>
          <w:p w14:paraId="7D417B39" w14:textId="77777777" w:rsidR="0020268A" w:rsidRPr="00363459" w:rsidRDefault="0020268A">
            <w:pPr>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363459">
              <w:rPr>
                <w:rFonts w:ascii="Arial" w:hAnsi="Arial" w:cs="Arial"/>
              </w:rPr>
              <w:t xml:space="preserve">Uchwała Nr 733/2022 z dnia 28 września 2022 roku </w:t>
            </w:r>
            <w:r w:rsidRPr="00363459">
              <w:rPr>
                <w:rFonts w:ascii="Arial" w:hAnsi="Arial" w:cs="Arial"/>
              </w:rPr>
              <w:br/>
              <w:t xml:space="preserve">w sprawie ogłoszenia naboru na stanowisko Dyrektora Domu Dziecka im. Janusza Korczaka w Długiem </w:t>
            </w:r>
          </w:p>
        </w:tc>
        <w:tc>
          <w:tcPr>
            <w:tcW w:w="1719" w:type="dxa"/>
            <w:hideMark/>
          </w:tcPr>
          <w:p w14:paraId="542138EF" w14:textId="77777777" w:rsidR="0020268A" w:rsidRPr="00363459" w:rsidRDefault="0020268A">
            <w:pPr>
              <w:cnfStyle w:val="000000000000" w:firstRow="0" w:lastRow="0" w:firstColumn="0" w:lastColumn="0" w:oddVBand="0" w:evenVBand="0" w:oddHBand="0" w:evenHBand="0" w:firstRowFirstColumn="0" w:firstRowLastColumn="0" w:lastRowFirstColumn="0" w:lastRowLastColumn="0"/>
              <w:rPr>
                <w:rFonts w:ascii="Arial" w:hAnsi="Arial" w:cs="Arial"/>
              </w:rPr>
            </w:pPr>
            <w:r w:rsidRPr="00363459">
              <w:rPr>
                <w:rFonts w:ascii="Arial" w:hAnsi="Arial" w:cs="Arial"/>
              </w:rPr>
              <w:t>zrealizowano</w:t>
            </w:r>
          </w:p>
        </w:tc>
      </w:tr>
      <w:tr w:rsidR="0020268A" w:rsidRPr="00363459" w14:paraId="0C13F6AB" w14:textId="77777777" w:rsidTr="0036345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6" w:type="dxa"/>
          </w:tcPr>
          <w:p w14:paraId="13F568FB" w14:textId="77777777" w:rsidR="0020268A" w:rsidRPr="00363459" w:rsidRDefault="0020268A" w:rsidP="002A0A3E">
            <w:pPr>
              <w:pStyle w:val="Akapitzlist"/>
              <w:numPr>
                <w:ilvl w:val="0"/>
                <w:numId w:val="117"/>
              </w:numPr>
              <w:jc w:val="center"/>
              <w:rPr>
                <w:rFonts w:ascii="Arial" w:hAnsi="Arial" w:cs="Arial"/>
              </w:rPr>
            </w:pPr>
          </w:p>
        </w:tc>
        <w:tc>
          <w:tcPr>
            <w:tcW w:w="6193" w:type="dxa"/>
            <w:hideMark/>
          </w:tcPr>
          <w:p w14:paraId="48C9264C" w14:textId="77777777" w:rsidR="0020268A" w:rsidRPr="00363459" w:rsidRDefault="0020268A">
            <w:pPr>
              <w:jc w:val="both"/>
              <w:cnfStyle w:val="000000100000" w:firstRow="0" w:lastRow="0" w:firstColumn="0" w:lastColumn="0" w:oddVBand="0" w:evenVBand="0" w:oddHBand="1" w:evenHBand="0" w:firstRowFirstColumn="0" w:firstRowLastColumn="0" w:lastRowFirstColumn="0" w:lastRowLastColumn="0"/>
              <w:rPr>
                <w:rFonts w:ascii="Arial" w:hAnsi="Arial" w:cs="Arial"/>
              </w:rPr>
            </w:pPr>
            <w:r w:rsidRPr="00363459">
              <w:rPr>
                <w:rFonts w:ascii="Arial" w:hAnsi="Arial" w:cs="Arial"/>
              </w:rPr>
              <w:t xml:space="preserve">Uchwała Nr 734/2022 z dnia 30 września 2022 roku </w:t>
            </w:r>
            <w:r w:rsidRPr="00363459">
              <w:rPr>
                <w:rFonts w:ascii="Arial" w:hAnsi="Arial" w:cs="Arial"/>
              </w:rPr>
              <w:br/>
              <w:t xml:space="preserve">w sprawie określenia szczegółowego planu dochodów </w:t>
            </w:r>
            <w:r w:rsidRPr="00363459">
              <w:rPr>
                <w:rFonts w:ascii="Arial" w:hAnsi="Arial" w:cs="Arial"/>
              </w:rPr>
              <w:br/>
              <w:t xml:space="preserve">i wydatków </w:t>
            </w:r>
          </w:p>
        </w:tc>
        <w:tc>
          <w:tcPr>
            <w:tcW w:w="1719" w:type="dxa"/>
            <w:hideMark/>
          </w:tcPr>
          <w:p w14:paraId="67CF0587" w14:textId="77777777" w:rsidR="0020268A" w:rsidRPr="00363459" w:rsidRDefault="0020268A">
            <w:pPr>
              <w:cnfStyle w:val="000000100000" w:firstRow="0" w:lastRow="0" w:firstColumn="0" w:lastColumn="0" w:oddVBand="0" w:evenVBand="0" w:oddHBand="1" w:evenHBand="0" w:firstRowFirstColumn="0" w:firstRowLastColumn="0" w:lastRowFirstColumn="0" w:lastRowLastColumn="0"/>
              <w:rPr>
                <w:rFonts w:ascii="Arial" w:hAnsi="Arial" w:cs="Arial"/>
              </w:rPr>
            </w:pPr>
            <w:r w:rsidRPr="00363459">
              <w:rPr>
                <w:rFonts w:ascii="Arial" w:hAnsi="Arial" w:cs="Arial"/>
              </w:rPr>
              <w:t>zrealizowano</w:t>
            </w:r>
          </w:p>
        </w:tc>
      </w:tr>
      <w:tr w:rsidR="0020268A" w:rsidRPr="00363459" w14:paraId="28103CCF" w14:textId="77777777" w:rsidTr="00363459">
        <w:tc>
          <w:tcPr>
            <w:cnfStyle w:val="001000000000" w:firstRow="0" w:lastRow="0" w:firstColumn="1" w:lastColumn="0" w:oddVBand="0" w:evenVBand="0" w:oddHBand="0" w:evenHBand="0" w:firstRowFirstColumn="0" w:firstRowLastColumn="0" w:lastRowFirstColumn="0" w:lastRowLastColumn="0"/>
            <w:tcW w:w="1296" w:type="dxa"/>
          </w:tcPr>
          <w:p w14:paraId="74EAC3CD" w14:textId="77777777" w:rsidR="0020268A" w:rsidRPr="00363459" w:rsidRDefault="0020268A" w:rsidP="002A0A3E">
            <w:pPr>
              <w:pStyle w:val="Akapitzlist"/>
              <w:numPr>
                <w:ilvl w:val="0"/>
                <w:numId w:val="117"/>
              </w:numPr>
              <w:jc w:val="center"/>
              <w:rPr>
                <w:rFonts w:ascii="Arial" w:hAnsi="Arial" w:cs="Arial"/>
              </w:rPr>
            </w:pPr>
          </w:p>
        </w:tc>
        <w:tc>
          <w:tcPr>
            <w:tcW w:w="6193" w:type="dxa"/>
            <w:hideMark/>
          </w:tcPr>
          <w:p w14:paraId="6D668CD3" w14:textId="77777777" w:rsidR="0020268A" w:rsidRPr="00363459" w:rsidRDefault="0020268A">
            <w:pPr>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363459">
              <w:rPr>
                <w:rFonts w:ascii="Arial" w:hAnsi="Arial" w:cs="Arial"/>
              </w:rPr>
              <w:t xml:space="preserve">Uchwała Nr 735/2022 z dnia 30 września 2022 roku </w:t>
            </w:r>
            <w:r w:rsidRPr="00363459">
              <w:rPr>
                <w:rFonts w:ascii="Arial" w:hAnsi="Arial" w:cs="Arial"/>
              </w:rPr>
              <w:br/>
              <w:t>w sprawie zmiany uchwały budżetowej na 2022 rok</w:t>
            </w:r>
          </w:p>
        </w:tc>
        <w:tc>
          <w:tcPr>
            <w:tcW w:w="1719" w:type="dxa"/>
            <w:hideMark/>
          </w:tcPr>
          <w:p w14:paraId="12357683" w14:textId="77777777" w:rsidR="0020268A" w:rsidRPr="00363459" w:rsidRDefault="0020268A">
            <w:pPr>
              <w:cnfStyle w:val="000000000000" w:firstRow="0" w:lastRow="0" w:firstColumn="0" w:lastColumn="0" w:oddVBand="0" w:evenVBand="0" w:oddHBand="0" w:evenHBand="0" w:firstRowFirstColumn="0" w:firstRowLastColumn="0" w:lastRowFirstColumn="0" w:lastRowLastColumn="0"/>
              <w:rPr>
                <w:rFonts w:ascii="Arial" w:hAnsi="Arial" w:cs="Arial"/>
              </w:rPr>
            </w:pPr>
            <w:r w:rsidRPr="00363459">
              <w:rPr>
                <w:rFonts w:ascii="Arial" w:hAnsi="Arial" w:cs="Arial"/>
              </w:rPr>
              <w:t>zrealizowano</w:t>
            </w:r>
          </w:p>
        </w:tc>
      </w:tr>
      <w:tr w:rsidR="0020268A" w:rsidRPr="00363459" w14:paraId="3A67348C" w14:textId="77777777" w:rsidTr="0036345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6" w:type="dxa"/>
          </w:tcPr>
          <w:p w14:paraId="11F9940A" w14:textId="77777777" w:rsidR="0020268A" w:rsidRPr="00363459" w:rsidRDefault="0020268A" w:rsidP="002A0A3E">
            <w:pPr>
              <w:pStyle w:val="Akapitzlist"/>
              <w:numPr>
                <w:ilvl w:val="0"/>
                <w:numId w:val="117"/>
              </w:numPr>
              <w:jc w:val="center"/>
              <w:rPr>
                <w:rFonts w:ascii="Arial" w:hAnsi="Arial" w:cs="Arial"/>
              </w:rPr>
            </w:pPr>
          </w:p>
        </w:tc>
        <w:tc>
          <w:tcPr>
            <w:tcW w:w="6193" w:type="dxa"/>
            <w:hideMark/>
          </w:tcPr>
          <w:p w14:paraId="2EB0F802" w14:textId="77777777" w:rsidR="0020268A" w:rsidRPr="00363459" w:rsidRDefault="0020268A">
            <w:pPr>
              <w:jc w:val="both"/>
              <w:cnfStyle w:val="000000100000" w:firstRow="0" w:lastRow="0" w:firstColumn="0" w:lastColumn="0" w:oddVBand="0" w:evenVBand="0" w:oddHBand="1" w:evenHBand="0" w:firstRowFirstColumn="0" w:firstRowLastColumn="0" w:lastRowFirstColumn="0" w:lastRowLastColumn="0"/>
              <w:rPr>
                <w:rFonts w:ascii="Arial" w:hAnsi="Arial" w:cs="Arial"/>
              </w:rPr>
            </w:pPr>
            <w:r w:rsidRPr="00363459">
              <w:rPr>
                <w:rFonts w:ascii="Arial" w:hAnsi="Arial" w:cs="Arial"/>
              </w:rPr>
              <w:t xml:space="preserve">Uchwała Nr 736/2022 z dnia 5 października 2022 roku </w:t>
            </w:r>
            <w:r w:rsidRPr="00363459">
              <w:rPr>
                <w:rFonts w:ascii="Arial" w:hAnsi="Arial" w:cs="Arial"/>
              </w:rPr>
              <w:br/>
              <w:t>w sprawie zmiany uchwały budżetowej na 2022 rok</w:t>
            </w:r>
          </w:p>
        </w:tc>
        <w:tc>
          <w:tcPr>
            <w:tcW w:w="1719" w:type="dxa"/>
            <w:hideMark/>
          </w:tcPr>
          <w:p w14:paraId="56273D4A" w14:textId="77777777" w:rsidR="0020268A" w:rsidRPr="00363459" w:rsidRDefault="0020268A">
            <w:pPr>
              <w:cnfStyle w:val="000000100000" w:firstRow="0" w:lastRow="0" w:firstColumn="0" w:lastColumn="0" w:oddVBand="0" w:evenVBand="0" w:oddHBand="1" w:evenHBand="0" w:firstRowFirstColumn="0" w:firstRowLastColumn="0" w:lastRowFirstColumn="0" w:lastRowLastColumn="0"/>
              <w:rPr>
                <w:rFonts w:ascii="Arial" w:hAnsi="Arial" w:cs="Arial"/>
              </w:rPr>
            </w:pPr>
            <w:r w:rsidRPr="00363459">
              <w:rPr>
                <w:rFonts w:ascii="Arial" w:hAnsi="Arial" w:cs="Arial"/>
              </w:rPr>
              <w:t>zrealizowano</w:t>
            </w:r>
          </w:p>
        </w:tc>
      </w:tr>
      <w:tr w:rsidR="0020268A" w:rsidRPr="00363459" w14:paraId="7A66EBD5" w14:textId="77777777" w:rsidTr="00363459">
        <w:tc>
          <w:tcPr>
            <w:cnfStyle w:val="001000000000" w:firstRow="0" w:lastRow="0" w:firstColumn="1" w:lastColumn="0" w:oddVBand="0" w:evenVBand="0" w:oddHBand="0" w:evenHBand="0" w:firstRowFirstColumn="0" w:firstRowLastColumn="0" w:lastRowFirstColumn="0" w:lastRowLastColumn="0"/>
            <w:tcW w:w="1296" w:type="dxa"/>
          </w:tcPr>
          <w:p w14:paraId="2457B195" w14:textId="77777777" w:rsidR="0020268A" w:rsidRPr="00363459" w:rsidRDefault="0020268A" w:rsidP="002A0A3E">
            <w:pPr>
              <w:pStyle w:val="Akapitzlist"/>
              <w:numPr>
                <w:ilvl w:val="0"/>
                <w:numId w:val="117"/>
              </w:numPr>
              <w:jc w:val="center"/>
              <w:rPr>
                <w:rFonts w:ascii="Arial" w:hAnsi="Arial" w:cs="Arial"/>
              </w:rPr>
            </w:pPr>
          </w:p>
        </w:tc>
        <w:tc>
          <w:tcPr>
            <w:tcW w:w="6193" w:type="dxa"/>
            <w:hideMark/>
          </w:tcPr>
          <w:p w14:paraId="534468FC" w14:textId="77777777" w:rsidR="0020268A" w:rsidRPr="00363459" w:rsidRDefault="0020268A">
            <w:pPr>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363459">
              <w:rPr>
                <w:rFonts w:ascii="Arial" w:hAnsi="Arial" w:cs="Arial"/>
              </w:rPr>
              <w:t xml:space="preserve">Uchwała Nr 737/2022 z dnia 5 października 2022 roku </w:t>
            </w:r>
            <w:r w:rsidRPr="00363459">
              <w:rPr>
                <w:rFonts w:ascii="Arial" w:hAnsi="Arial" w:cs="Arial"/>
              </w:rPr>
              <w:br/>
              <w:t xml:space="preserve">w sprawie wszczęcia postepowania o udzielenie zamówienia publicznego </w:t>
            </w:r>
          </w:p>
        </w:tc>
        <w:tc>
          <w:tcPr>
            <w:tcW w:w="1719" w:type="dxa"/>
            <w:hideMark/>
          </w:tcPr>
          <w:p w14:paraId="027C6CCF" w14:textId="77777777" w:rsidR="0020268A" w:rsidRPr="00363459" w:rsidRDefault="0020268A">
            <w:pPr>
              <w:cnfStyle w:val="000000000000" w:firstRow="0" w:lastRow="0" w:firstColumn="0" w:lastColumn="0" w:oddVBand="0" w:evenVBand="0" w:oddHBand="0" w:evenHBand="0" w:firstRowFirstColumn="0" w:firstRowLastColumn="0" w:lastRowFirstColumn="0" w:lastRowLastColumn="0"/>
              <w:rPr>
                <w:rFonts w:ascii="Arial" w:hAnsi="Arial" w:cs="Arial"/>
              </w:rPr>
            </w:pPr>
            <w:r w:rsidRPr="00363459">
              <w:rPr>
                <w:rFonts w:ascii="Arial" w:hAnsi="Arial" w:cs="Arial"/>
              </w:rPr>
              <w:t>zrealizowano</w:t>
            </w:r>
          </w:p>
        </w:tc>
      </w:tr>
      <w:tr w:rsidR="0020268A" w:rsidRPr="00363459" w14:paraId="3D87CBB8" w14:textId="77777777" w:rsidTr="0036345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6" w:type="dxa"/>
          </w:tcPr>
          <w:p w14:paraId="597231C8" w14:textId="77777777" w:rsidR="0020268A" w:rsidRPr="00363459" w:rsidRDefault="0020268A" w:rsidP="002A0A3E">
            <w:pPr>
              <w:pStyle w:val="Akapitzlist"/>
              <w:numPr>
                <w:ilvl w:val="0"/>
                <w:numId w:val="117"/>
              </w:numPr>
              <w:jc w:val="center"/>
              <w:rPr>
                <w:rFonts w:ascii="Arial" w:hAnsi="Arial" w:cs="Arial"/>
              </w:rPr>
            </w:pPr>
          </w:p>
        </w:tc>
        <w:tc>
          <w:tcPr>
            <w:tcW w:w="6193" w:type="dxa"/>
            <w:hideMark/>
          </w:tcPr>
          <w:p w14:paraId="0CECA9B0" w14:textId="77777777" w:rsidR="0020268A" w:rsidRPr="00363459" w:rsidRDefault="0020268A">
            <w:pPr>
              <w:jc w:val="both"/>
              <w:cnfStyle w:val="000000100000" w:firstRow="0" w:lastRow="0" w:firstColumn="0" w:lastColumn="0" w:oddVBand="0" w:evenVBand="0" w:oddHBand="1" w:evenHBand="0" w:firstRowFirstColumn="0" w:firstRowLastColumn="0" w:lastRowFirstColumn="0" w:lastRowLastColumn="0"/>
              <w:rPr>
                <w:rFonts w:ascii="Arial" w:hAnsi="Arial" w:cs="Arial"/>
              </w:rPr>
            </w:pPr>
            <w:r w:rsidRPr="00363459">
              <w:rPr>
                <w:rFonts w:ascii="Arial" w:hAnsi="Arial" w:cs="Arial"/>
              </w:rPr>
              <w:t xml:space="preserve">Uchwała Nr 738/2022 z dnia 5 października 2022 roku </w:t>
            </w:r>
            <w:r w:rsidRPr="00363459">
              <w:rPr>
                <w:rFonts w:ascii="Arial" w:hAnsi="Arial" w:cs="Arial"/>
              </w:rPr>
              <w:br/>
              <w:t xml:space="preserve">w sprawie wyrażenia zgody na odpłatne nabycie nieruchomości </w:t>
            </w:r>
          </w:p>
        </w:tc>
        <w:tc>
          <w:tcPr>
            <w:tcW w:w="1719" w:type="dxa"/>
            <w:hideMark/>
          </w:tcPr>
          <w:p w14:paraId="6E368B38" w14:textId="77777777" w:rsidR="0020268A" w:rsidRPr="00363459" w:rsidRDefault="0020268A">
            <w:pPr>
              <w:cnfStyle w:val="000000100000" w:firstRow="0" w:lastRow="0" w:firstColumn="0" w:lastColumn="0" w:oddVBand="0" w:evenVBand="0" w:oddHBand="1" w:evenHBand="0" w:firstRowFirstColumn="0" w:firstRowLastColumn="0" w:lastRowFirstColumn="0" w:lastRowLastColumn="0"/>
              <w:rPr>
                <w:rFonts w:ascii="Arial" w:hAnsi="Arial" w:cs="Arial"/>
              </w:rPr>
            </w:pPr>
            <w:r w:rsidRPr="00363459">
              <w:rPr>
                <w:rFonts w:ascii="Arial" w:hAnsi="Arial" w:cs="Arial"/>
              </w:rPr>
              <w:t>zrealizowano</w:t>
            </w:r>
          </w:p>
        </w:tc>
      </w:tr>
      <w:tr w:rsidR="0020268A" w:rsidRPr="00363459" w14:paraId="27D330EF" w14:textId="77777777" w:rsidTr="00363459">
        <w:tc>
          <w:tcPr>
            <w:cnfStyle w:val="001000000000" w:firstRow="0" w:lastRow="0" w:firstColumn="1" w:lastColumn="0" w:oddVBand="0" w:evenVBand="0" w:oddHBand="0" w:evenHBand="0" w:firstRowFirstColumn="0" w:firstRowLastColumn="0" w:lastRowFirstColumn="0" w:lastRowLastColumn="0"/>
            <w:tcW w:w="1296" w:type="dxa"/>
          </w:tcPr>
          <w:p w14:paraId="1D9F2CBC" w14:textId="77777777" w:rsidR="0020268A" w:rsidRPr="00363459" w:rsidRDefault="0020268A" w:rsidP="002A0A3E">
            <w:pPr>
              <w:pStyle w:val="Akapitzlist"/>
              <w:numPr>
                <w:ilvl w:val="0"/>
                <w:numId w:val="117"/>
              </w:numPr>
              <w:jc w:val="center"/>
              <w:rPr>
                <w:rFonts w:ascii="Arial" w:hAnsi="Arial" w:cs="Arial"/>
              </w:rPr>
            </w:pPr>
          </w:p>
        </w:tc>
        <w:tc>
          <w:tcPr>
            <w:tcW w:w="6193" w:type="dxa"/>
            <w:hideMark/>
          </w:tcPr>
          <w:p w14:paraId="7E83E86F" w14:textId="77777777" w:rsidR="0020268A" w:rsidRPr="00363459" w:rsidRDefault="0020268A">
            <w:pPr>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363459">
              <w:rPr>
                <w:rFonts w:ascii="Arial" w:hAnsi="Arial" w:cs="Arial"/>
              </w:rPr>
              <w:t xml:space="preserve">Uchwała Nr 739/2022 z dnia 13 października 2022 roku </w:t>
            </w:r>
            <w:r w:rsidRPr="00363459">
              <w:rPr>
                <w:rFonts w:ascii="Arial" w:hAnsi="Arial" w:cs="Arial"/>
              </w:rPr>
              <w:br/>
              <w:t>w sprawie zmiany uchwały budżetowej na 2022 rok</w:t>
            </w:r>
          </w:p>
        </w:tc>
        <w:tc>
          <w:tcPr>
            <w:tcW w:w="1719" w:type="dxa"/>
            <w:hideMark/>
          </w:tcPr>
          <w:p w14:paraId="2578D6BF" w14:textId="77777777" w:rsidR="0020268A" w:rsidRPr="00363459" w:rsidRDefault="0020268A">
            <w:pPr>
              <w:cnfStyle w:val="000000000000" w:firstRow="0" w:lastRow="0" w:firstColumn="0" w:lastColumn="0" w:oddVBand="0" w:evenVBand="0" w:oddHBand="0" w:evenHBand="0" w:firstRowFirstColumn="0" w:firstRowLastColumn="0" w:lastRowFirstColumn="0" w:lastRowLastColumn="0"/>
              <w:rPr>
                <w:rFonts w:ascii="Arial" w:hAnsi="Arial" w:cs="Arial"/>
              </w:rPr>
            </w:pPr>
            <w:r w:rsidRPr="00363459">
              <w:rPr>
                <w:rFonts w:ascii="Arial" w:hAnsi="Arial" w:cs="Arial"/>
              </w:rPr>
              <w:t>zrealizowano</w:t>
            </w:r>
          </w:p>
        </w:tc>
      </w:tr>
      <w:tr w:rsidR="0020268A" w:rsidRPr="00363459" w14:paraId="6678EFEC" w14:textId="77777777" w:rsidTr="0036345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6" w:type="dxa"/>
          </w:tcPr>
          <w:p w14:paraId="6C09089A" w14:textId="77777777" w:rsidR="0020268A" w:rsidRPr="00363459" w:rsidRDefault="0020268A" w:rsidP="002A0A3E">
            <w:pPr>
              <w:pStyle w:val="Akapitzlist"/>
              <w:numPr>
                <w:ilvl w:val="0"/>
                <w:numId w:val="117"/>
              </w:numPr>
              <w:jc w:val="center"/>
              <w:rPr>
                <w:rFonts w:ascii="Arial" w:hAnsi="Arial" w:cs="Arial"/>
              </w:rPr>
            </w:pPr>
          </w:p>
        </w:tc>
        <w:tc>
          <w:tcPr>
            <w:tcW w:w="6193" w:type="dxa"/>
            <w:hideMark/>
          </w:tcPr>
          <w:p w14:paraId="319BFC99" w14:textId="77777777" w:rsidR="0020268A" w:rsidRPr="00363459" w:rsidRDefault="0020268A">
            <w:pPr>
              <w:jc w:val="both"/>
              <w:cnfStyle w:val="000000100000" w:firstRow="0" w:lastRow="0" w:firstColumn="0" w:lastColumn="0" w:oddVBand="0" w:evenVBand="0" w:oddHBand="1" w:evenHBand="0" w:firstRowFirstColumn="0" w:firstRowLastColumn="0" w:lastRowFirstColumn="0" w:lastRowLastColumn="0"/>
              <w:rPr>
                <w:rFonts w:ascii="Arial" w:hAnsi="Arial" w:cs="Arial"/>
              </w:rPr>
            </w:pPr>
            <w:r w:rsidRPr="00363459">
              <w:rPr>
                <w:rFonts w:ascii="Arial" w:hAnsi="Arial" w:cs="Arial"/>
              </w:rPr>
              <w:t xml:space="preserve">Uchwała Nr 740/2022 z dnia 13 października 2022 roku </w:t>
            </w:r>
            <w:r w:rsidRPr="00363459">
              <w:rPr>
                <w:rFonts w:ascii="Arial" w:hAnsi="Arial" w:cs="Arial"/>
              </w:rPr>
              <w:br/>
              <w:t xml:space="preserve">w sprawie przekazania składników majątkowych dla Domu Wczasów Dziecięcych w Rymanowie Zdroju </w:t>
            </w:r>
          </w:p>
        </w:tc>
        <w:tc>
          <w:tcPr>
            <w:tcW w:w="1719" w:type="dxa"/>
            <w:hideMark/>
          </w:tcPr>
          <w:p w14:paraId="48364EC6" w14:textId="77777777" w:rsidR="0020268A" w:rsidRPr="00363459" w:rsidRDefault="0020268A">
            <w:pPr>
              <w:cnfStyle w:val="000000100000" w:firstRow="0" w:lastRow="0" w:firstColumn="0" w:lastColumn="0" w:oddVBand="0" w:evenVBand="0" w:oddHBand="1" w:evenHBand="0" w:firstRowFirstColumn="0" w:firstRowLastColumn="0" w:lastRowFirstColumn="0" w:lastRowLastColumn="0"/>
              <w:rPr>
                <w:rFonts w:ascii="Arial" w:hAnsi="Arial" w:cs="Arial"/>
              </w:rPr>
            </w:pPr>
            <w:r w:rsidRPr="00363459">
              <w:rPr>
                <w:rFonts w:ascii="Arial" w:hAnsi="Arial" w:cs="Arial"/>
              </w:rPr>
              <w:t>zrealizowano</w:t>
            </w:r>
          </w:p>
        </w:tc>
      </w:tr>
      <w:tr w:rsidR="0020268A" w:rsidRPr="00363459" w14:paraId="338E4BCA" w14:textId="77777777" w:rsidTr="00363459">
        <w:tc>
          <w:tcPr>
            <w:cnfStyle w:val="001000000000" w:firstRow="0" w:lastRow="0" w:firstColumn="1" w:lastColumn="0" w:oddVBand="0" w:evenVBand="0" w:oddHBand="0" w:evenHBand="0" w:firstRowFirstColumn="0" w:firstRowLastColumn="0" w:lastRowFirstColumn="0" w:lastRowLastColumn="0"/>
            <w:tcW w:w="1296" w:type="dxa"/>
          </w:tcPr>
          <w:p w14:paraId="48992373" w14:textId="77777777" w:rsidR="0020268A" w:rsidRPr="00363459" w:rsidRDefault="0020268A" w:rsidP="002A0A3E">
            <w:pPr>
              <w:pStyle w:val="Akapitzlist"/>
              <w:numPr>
                <w:ilvl w:val="0"/>
                <w:numId w:val="117"/>
              </w:numPr>
              <w:jc w:val="center"/>
              <w:rPr>
                <w:rFonts w:ascii="Arial" w:hAnsi="Arial" w:cs="Arial"/>
              </w:rPr>
            </w:pPr>
          </w:p>
        </w:tc>
        <w:tc>
          <w:tcPr>
            <w:tcW w:w="6193" w:type="dxa"/>
            <w:hideMark/>
          </w:tcPr>
          <w:p w14:paraId="35F1D024" w14:textId="77777777" w:rsidR="0020268A" w:rsidRPr="00363459" w:rsidRDefault="0020268A">
            <w:pPr>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363459">
              <w:rPr>
                <w:rFonts w:ascii="Arial" w:hAnsi="Arial" w:cs="Arial"/>
              </w:rPr>
              <w:t xml:space="preserve">Uchwała Nr 741/2022 z dnia 13 października 2022 roku </w:t>
            </w:r>
            <w:r w:rsidRPr="00363459">
              <w:rPr>
                <w:rFonts w:ascii="Arial" w:hAnsi="Arial" w:cs="Arial"/>
              </w:rPr>
              <w:br/>
              <w:t>w sprawie ogłoszenia II naboru na stanowisko Dyrektora Domu Dziecka im. Janusza Korczaka w Długiem</w:t>
            </w:r>
          </w:p>
        </w:tc>
        <w:tc>
          <w:tcPr>
            <w:tcW w:w="1719" w:type="dxa"/>
            <w:hideMark/>
          </w:tcPr>
          <w:p w14:paraId="18CAB4FF" w14:textId="77777777" w:rsidR="0020268A" w:rsidRPr="00363459" w:rsidRDefault="0020268A">
            <w:pPr>
              <w:cnfStyle w:val="000000000000" w:firstRow="0" w:lastRow="0" w:firstColumn="0" w:lastColumn="0" w:oddVBand="0" w:evenVBand="0" w:oddHBand="0" w:evenHBand="0" w:firstRowFirstColumn="0" w:firstRowLastColumn="0" w:lastRowFirstColumn="0" w:lastRowLastColumn="0"/>
              <w:rPr>
                <w:rFonts w:ascii="Arial" w:hAnsi="Arial" w:cs="Arial"/>
              </w:rPr>
            </w:pPr>
            <w:r w:rsidRPr="00363459">
              <w:rPr>
                <w:rFonts w:ascii="Arial" w:hAnsi="Arial" w:cs="Arial"/>
              </w:rPr>
              <w:t>zrealizowano</w:t>
            </w:r>
          </w:p>
        </w:tc>
      </w:tr>
      <w:tr w:rsidR="0020268A" w:rsidRPr="00363459" w14:paraId="359B6AAD" w14:textId="77777777" w:rsidTr="0036345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6" w:type="dxa"/>
          </w:tcPr>
          <w:p w14:paraId="74FE6437" w14:textId="77777777" w:rsidR="0020268A" w:rsidRPr="00363459" w:rsidRDefault="0020268A" w:rsidP="002A0A3E">
            <w:pPr>
              <w:pStyle w:val="Akapitzlist"/>
              <w:numPr>
                <w:ilvl w:val="0"/>
                <w:numId w:val="117"/>
              </w:numPr>
              <w:jc w:val="center"/>
              <w:rPr>
                <w:rFonts w:ascii="Arial" w:hAnsi="Arial" w:cs="Arial"/>
              </w:rPr>
            </w:pPr>
          </w:p>
        </w:tc>
        <w:tc>
          <w:tcPr>
            <w:tcW w:w="6193" w:type="dxa"/>
            <w:hideMark/>
          </w:tcPr>
          <w:p w14:paraId="5E577808" w14:textId="77777777" w:rsidR="0020268A" w:rsidRPr="00363459" w:rsidRDefault="0020268A">
            <w:pPr>
              <w:jc w:val="both"/>
              <w:cnfStyle w:val="000000100000" w:firstRow="0" w:lastRow="0" w:firstColumn="0" w:lastColumn="0" w:oddVBand="0" w:evenVBand="0" w:oddHBand="1" w:evenHBand="0" w:firstRowFirstColumn="0" w:firstRowLastColumn="0" w:lastRowFirstColumn="0" w:lastRowLastColumn="0"/>
              <w:rPr>
                <w:rFonts w:ascii="Arial" w:hAnsi="Arial" w:cs="Arial"/>
              </w:rPr>
            </w:pPr>
            <w:r w:rsidRPr="00363459">
              <w:rPr>
                <w:rFonts w:ascii="Arial" w:hAnsi="Arial" w:cs="Arial"/>
              </w:rPr>
              <w:t xml:space="preserve">Uchwała Nr 742/2022 z dnia 13 października 2022 roku </w:t>
            </w:r>
            <w:r w:rsidRPr="00363459">
              <w:rPr>
                <w:rFonts w:ascii="Arial" w:hAnsi="Arial" w:cs="Arial"/>
              </w:rPr>
              <w:br/>
              <w:t xml:space="preserve">w sprawie wszczęcia postepowania o udzielenie zamówienia publicznego </w:t>
            </w:r>
          </w:p>
        </w:tc>
        <w:tc>
          <w:tcPr>
            <w:tcW w:w="1719" w:type="dxa"/>
            <w:hideMark/>
          </w:tcPr>
          <w:p w14:paraId="5CA4B407" w14:textId="77777777" w:rsidR="0020268A" w:rsidRPr="00363459" w:rsidRDefault="0020268A">
            <w:pPr>
              <w:cnfStyle w:val="000000100000" w:firstRow="0" w:lastRow="0" w:firstColumn="0" w:lastColumn="0" w:oddVBand="0" w:evenVBand="0" w:oddHBand="1" w:evenHBand="0" w:firstRowFirstColumn="0" w:firstRowLastColumn="0" w:lastRowFirstColumn="0" w:lastRowLastColumn="0"/>
              <w:rPr>
                <w:rFonts w:ascii="Arial" w:hAnsi="Arial" w:cs="Arial"/>
              </w:rPr>
            </w:pPr>
            <w:r w:rsidRPr="00363459">
              <w:rPr>
                <w:rFonts w:ascii="Arial" w:hAnsi="Arial" w:cs="Arial"/>
              </w:rPr>
              <w:t>zrealizowano</w:t>
            </w:r>
          </w:p>
        </w:tc>
      </w:tr>
      <w:tr w:rsidR="0020268A" w:rsidRPr="00363459" w14:paraId="35140EBE" w14:textId="77777777" w:rsidTr="00363459">
        <w:tc>
          <w:tcPr>
            <w:cnfStyle w:val="001000000000" w:firstRow="0" w:lastRow="0" w:firstColumn="1" w:lastColumn="0" w:oddVBand="0" w:evenVBand="0" w:oddHBand="0" w:evenHBand="0" w:firstRowFirstColumn="0" w:firstRowLastColumn="0" w:lastRowFirstColumn="0" w:lastRowLastColumn="0"/>
            <w:tcW w:w="1296" w:type="dxa"/>
          </w:tcPr>
          <w:p w14:paraId="26584B89" w14:textId="77777777" w:rsidR="0020268A" w:rsidRPr="00363459" w:rsidRDefault="0020268A" w:rsidP="002A0A3E">
            <w:pPr>
              <w:pStyle w:val="Akapitzlist"/>
              <w:numPr>
                <w:ilvl w:val="0"/>
                <w:numId w:val="117"/>
              </w:numPr>
              <w:jc w:val="center"/>
              <w:rPr>
                <w:rFonts w:ascii="Arial" w:hAnsi="Arial" w:cs="Arial"/>
              </w:rPr>
            </w:pPr>
          </w:p>
        </w:tc>
        <w:tc>
          <w:tcPr>
            <w:tcW w:w="6193" w:type="dxa"/>
            <w:hideMark/>
          </w:tcPr>
          <w:p w14:paraId="245694B2" w14:textId="2754B22C" w:rsidR="0020268A" w:rsidRPr="00363459" w:rsidRDefault="0020268A">
            <w:pPr>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363459">
              <w:rPr>
                <w:rFonts w:ascii="Arial" w:hAnsi="Arial" w:cs="Arial"/>
              </w:rPr>
              <w:t xml:space="preserve">Uchwała Nr 743/2022 z dnia 13 października 2022 roku </w:t>
            </w:r>
            <w:r w:rsidRPr="00363459">
              <w:rPr>
                <w:rFonts w:ascii="Arial" w:hAnsi="Arial" w:cs="Arial"/>
              </w:rPr>
              <w:br/>
              <w:t>w sprawie przeprowadzenia konsultacji projektu Programu współpracy Powiatu Krośnieńskiego z organizacjami pozarządowymi oraz podmiotami wymienionymi w art. 3 ust. 3 ustawy o dz</w:t>
            </w:r>
            <w:r w:rsidR="0056359D">
              <w:rPr>
                <w:rFonts w:ascii="Arial" w:hAnsi="Arial" w:cs="Arial"/>
              </w:rPr>
              <w:t xml:space="preserve">iałalności pożytku publicznego </w:t>
            </w:r>
            <w:r w:rsidRPr="00363459">
              <w:rPr>
                <w:rFonts w:ascii="Arial" w:hAnsi="Arial" w:cs="Arial"/>
              </w:rPr>
              <w:t xml:space="preserve">i o wolontariacie na 2023 r. </w:t>
            </w:r>
          </w:p>
        </w:tc>
        <w:tc>
          <w:tcPr>
            <w:tcW w:w="1719" w:type="dxa"/>
            <w:hideMark/>
          </w:tcPr>
          <w:p w14:paraId="289346E9" w14:textId="77777777" w:rsidR="0020268A" w:rsidRPr="00363459" w:rsidRDefault="0020268A">
            <w:pPr>
              <w:cnfStyle w:val="000000000000" w:firstRow="0" w:lastRow="0" w:firstColumn="0" w:lastColumn="0" w:oddVBand="0" w:evenVBand="0" w:oddHBand="0" w:evenHBand="0" w:firstRowFirstColumn="0" w:firstRowLastColumn="0" w:lastRowFirstColumn="0" w:lastRowLastColumn="0"/>
              <w:rPr>
                <w:rFonts w:ascii="Arial" w:hAnsi="Arial" w:cs="Arial"/>
              </w:rPr>
            </w:pPr>
            <w:r w:rsidRPr="00363459">
              <w:rPr>
                <w:rFonts w:ascii="Arial" w:hAnsi="Arial" w:cs="Arial"/>
              </w:rPr>
              <w:t>zrealizowano</w:t>
            </w:r>
          </w:p>
        </w:tc>
      </w:tr>
      <w:tr w:rsidR="0020268A" w:rsidRPr="00363459" w14:paraId="69F01EEB" w14:textId="77777777" w:rsidTr="0036345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6" w:type="dxa"/>
          </w:tcPr>
          <w:p w14:paraId="5D866E68" w14:textId="77777777" w:rsidR="0020268A" w:rsidRPr="00363459" w:rsidRDefault="0020268A" w:rsidP="002A0A3E">
            <w:pPr>
              <w:pStyle w:val="Akapitzlist"/>
              <w:numPr>
                <w:ilvl w:val="0"/>
                <w:numId w:val="117"/>
              </w:numPr>
              <w:jc w:val="center"/>
              <w:rPr>
                <w:rFonts w:ascii="Arial" w:hAnsi="Arial" w:cs="Arial"/>
              </w:rPr>
            </w:pPr>
          </w:p>
        </w:tc>
        <w:tc>
          <w:tcPr>
            <w:tcW w:w="6193" w:type="dxa"/>
            <w:hideMark/>
          </w:tcPr>
          <w:p w14:paraId="09466E64" w14:textId="77777777" w:rsidR="0020268A" w:rsidRPr="00363459" w:rsidRDefault="0020268A">
            <w:pPr>
              <w:jc w:val="both"/>
              <w:cnfStyle w:val="000000100000" w:firstRow="0" w:lastRow="0" w:firstColumn="0" w:lastColumn="0" w:oddVBand="0" w:evenVBand="0" w:oddHBand="1" w:evenHBand="0" w:firstRowFirstColumn="0" w:firstRowLastColumn="0" w:lastRowFirstColumn="0" w:lastRowLastColumn="0"/>
              <w:rPr>
                <w:rFonts w:ascii="Arial" w:hAnsi="Arial" w:cs="Arial"/>
              </w:rPr>
            </w:pPr>
            <w:r w:rsidRPr="00363459">
              <w:rPr>
                <w:rFonts w:ascii="Arial" w:hAnsi="Arial" w:cs="Arial"/>
              </w:rPr>
              <w:t xml:space="preserve">Uchwała Nr 744/2022 z dnia 13 października 2022 roku </w:t>
            </w:r>
            <w:r w:rsidRPr="00363459">
              <w:rPr>
                <w:rFonts w:ascii="Arial" w:hAnsi="Arial" w:cs="Arial"/>
              </w:rPr>
              <w:br/>
              <w:t xml:space="preserve">w sprawie udzielenia pełnomocnictwa do reprezentowania Powiatu Krośnieńskiego w sprawach dotyczących programu Erasmus + </w:t>
            </w:r>
          </w:p>
        </w:tc>
        <w:tc>
          <w:tcPr>
            <w:tcW w:w="1719" w:type="dxa"/>
            <w:hideMark/>
          </w:tcPr>
          <w:p w14:paraId="6E05A74D" w14:textId="77777777" w:rsidR="0020268A" w:rsidRPr="00363459" w:rsidRDefault="0020268A">
            <w:pPr>
              <w:cnfStyle w:val="000000100000" w:firstRow="0" w:lastRow="0" w:firstColumn="0" w:lastColumn="0" w:oddVBand="0" w:evenVBand="0" w:oddHBand="1" w:evenHBand="0" w:firstRowFirstColumn="0" w:firstRowLastColumn="0" w:lastRowFirstColumn="0" w:lastRowLastColumn="0"/>
              <w:rPr>
                <w:rFonts w:ascii="Arial" w:hAnsi="Arial" w:cs="Arial"/>
              </w:rPr>
            </w:pPr>
            <w:r w:rsidRPr="00363459">
              <w:rPr>
                <w:rFonts w:ascii="Arial" w:hAnsi="Arial" w:cs="Arial"/>
              </w:rPr>
              <w:t>zrealizowano</w:t>
            </w:r>
          </w:p>
        </w:tc>
      </w:tr>
      <w:tr w:rsidR="0020268A" w:rsidRPr="00363459" w14:paraId="0CF39754" w14:textId="77777777" w:rsidTr="00363459">
        <w:tc>
          <w:tcPr>
            <w:cnfStyle w:val="001000000000" w:firstRow="0" w:lastRow="0" w:firstColumn="1" w:lastColumn="0" w:oddVBand="0" w:evenVBand="0" w:oddHBand="0" w:evenHBand="0" w:firstRowFirstColumn="0" w:firstRowLastColumn="0" w:lastRowFirstColumn="0" w:lastRowLastColumn="0"/>
            <w:tcW w:w="1296" w:type="dxa"/>
          </w:tcPr>
          <w:p w14:paraId="3BDF1794" w14:textId="77777777" w:rsidR="0020268A" w:rsidRPr="00363459" w:rsidRDefault="0020268A" w:rsidP="002A0A3E">
            <w:pPr>
              <w:pStyle w:val="Akapitzlist"/>
              <w:numPr>
                <w:ilvl w:val="0"/>
                <w:numId w:val="117"/>
              </w:numPr>
              <w:jc w:val="center"/>
              <w:rPr>
                <w:rFonts w:ascii="Arial" w:hAnsi="Arial" w:cs="Arial"/>
              </w:rPr>
            </w:pPr>
          </w:p>
        </w:tc>
        <w:tc>
          <w:tcPr>
            <w:tcW w:w="6193" w:type="dxa"/>
            <w:hideMark/>
          </w:tcPr>
          <w:p w14:paraId="78986C6B" w14:textId="77777777" w:rsidR="0020268A" w:rsidRPr="00363459" w:rsidRDefault="0020268A">
            <w:pPr>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363459">
              <w:rPr>
                <w:rFonts w:ascii="Arial" w:hAnsi="Arial" w:cs="Arial"/>
              </w:rPr>
              <w:t xml:space="preserve">Uchwała Nr 745/2022 z dnia 19 października 2022 roku </w:t>
            </w:r>
            <w:r w:rsidRPr="00363459">
              <w:rPr>
                <w:rFonts w:ascii="Arial" w:hAnsi="Arial" w:cs="Arial"/>
              </w:rPr>
              <w:br/>
              <w:t>w sprawie zmiany uchwały budżetowej na 2022 rok</w:t>
            </w:r>
          </w:p>
        </w:tc>
        <w:tc>
          <w:tcPr>
            <w:tcW w:w="1719" w:type="dxa"/>
            <w:hideMark/>
          </w:tcPr>
          <w:p w14:paraId="0A84350B" w14:textId="77777777" w:rsidR="0020268A" w:rsidRPr="00363459" w:rsidRDefault="0020268A">
            <w:pPr>
              <w:cnfStyle w:val="000000000000" w:firstRow="0" w:lastRow="0" w:firstColumn="0" w:lastColumn="0" w:oddVBand="0" w:evenVBand="0" w:oddHBand="0" w:evenHBand="0" w:firstRowFirstColumn="0" w:firstRowLastColumn="0" w:lastRowFirstColumn="0" w:lastRowLastColumn="0"/>
              <w:rPr>
                <w:rFonts w:ascii="Arial" w:hAnsi="Arial" w:cs="Arial"/>
              </w:rPr>
            </w:pPr>
            <w:r w:rsidRPr="00363459">
              <w:rPr>
                <w:rFonts w:ascii="Arial" w:hAnsi="Arial" w:cs="Arial"/>
              </w:rPr>
              <w:t>zrealizowano</w:t>
            </w:r>
          </w:p>
        </w:tc>
      </w:tr>
      <w:tr w:rsidR="0020268A" w:rsidRPr="00363459" w14:paraId="039BA4DC" w14:textId="77777777" w:rsidTr="0036345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6" w:type="dxa"/>
          </w:tcPr>
          <w:p w14:paraId="78012B0F" w14:textId="77777777" w:rsidR="0020268A" w:rsidRPr="00363459" w:rsidRDefault="0020268A" w:rsidP="002A0A3E">
            <w:pPr>
              <w:pStyle w:val="Akapitzlist"/>
              <w:numPr>
                <w:ilvl w:val="0"/>
                <w:numId w:val="117"/>
              </w:numPr>
              <w:jc w:val="center"/>
              <w:rPr>
                <w:rFonts w:ascii="Arial" w:hAnsi="Arial" w:cs="Arial"/>
              </w:rPr>
            </w:pPr>
          </w:p>
        </w:tc>
        <w:tc>
          <w:tcPr>
            <w:tcW w:w="6193" w:type="dxa"/>
            <w:hideMark/>
          </w:tcPr>
          <w:p w14:paraId="5FDDCB78" w14:textId="77777777" w:rsidR="0020268A" w:rsidRPr="00363459" w:rsidRDefault="0020268A">
            <w:pPr>
              <w:jc w:val="both"/>
              <w:cnfStyle w:val="000000100000" w:firstRow="0" w:lastRow="0" w:firstColumn="0" w:lastColumn="0" w:oddVBand="0" w:evenVBand="0" w:oddHBand="1" w:evenHBand="0" w:firstRowFirstColumn="0" w:firstRowLastColumn="0" w:lastRowFirstColumn="0" w:lastRowLastColumn="0"/>
              <w:rPr>
                <w:rFonts w:ascii="Arial" w:hAnsi="Arial" w:cs="Arial"/>
              </w:rPr>
            </w:pPr>
            <w:r w:rsidRPr="00363459">
              <w:rPr>
                <w:rFonts w:ascii="Arial" w:hAnsi="Arial" w:cs="Arial"/>
              </w:rPr>
              <w:t xml:space="preserve">Uchwała Nr 746/2022 z dnia 19 października 2022 roku </w:t>
            </w:r>
            <w:r w:rsidRPr="00363459">
              <w:rPr>
                <w:rFonts w:ascii="Arial" w:hAnsi="Arial" w:cs="Arial"/>
              </w:rPr>
              <w:br/>
              <w:t xml:space="preserve">w sprawie rozwiązania stosunku pracy z Dyrektorem Domu Dziecka w Długiem </w:t>
            </w:r>
          </w:p>
        </w:tc>
        <w:tc>
          <w:tcPr>
            <w:tcW w:w="1719" w:type="dxa"/>
            <w:hideMark/>
          </w:tcPr>
          <w:p w14:paraId="5AD39F85" w14:textId="77777777" w:rsidR="0020268A" w:rsidRPr="00363459" w:rsidRDefault="0020268A">
            <w:pPr>
              <w:cnfStyle w:val="000000100000" w:firstRow="0" w:lastRow="0" w:firstColumn="0" w:lastColumn="0" w:oddVBand="0" w:evenVBand="0" w:oddHBand="1" w:evenHBand="0" w:firstRowFirstColumn="0" w:firstRowLastColumn="0" w:lastRowFirstColumn="0" w:lastRowLastColumn="0"/>
              <w:rPr>
                <w:rFonts w:ascii="Arial" w:hAnsi="Arial" w:cs="Arial"/>
              </w:rPr>
            </w:pPr>
            <w:r w:rsidRPr="00363459">
              <w:rPr>
                <w:rFonts w:ascii="Arial" w:hAnsi="Arial" w:cs="Arial"/>
              </w:rPr>
              <w:t>zrealizowano</w:t>
            </w:r>
          </w:p>
        </w:tc>
      </w:tr>
      <w:tr w:rsidR="0020268A" w:rsidRPr="00363459" w14:paraId="41CE91EB" w14:textId="77777777" w:rsidTr="00363459">
        <w:tc>
          <w:tcPr>
            <w:cnfStyle w:val="001000000000" w:firstRow="0" w:lastRow="0" w:firstColumn="1" w:lastColumn="0" w:oddVBand="0" w:evenVBand="0" w:oddHBand="0" w:evenHBand="0" w:firstRowFirstColumn="0" w:firstRowLastColumn="0" w:lastRowFirstColumn="0" w:lastRowLastColumn="0"/>
            <w:tcW w:w="1296" w:type="dxa"/>
          </w:tcPr>
          <w:p w14:paraId="051042D9" w14:textId="77777777" w:rsidR="0020268A" w:rsidRPr="00363459" w:rsidRDefault="0020268A" w:rsidP="002A0A3E">
            <w:pPr>
              <w:pStyle w:val="Akapitzlist"/>
              <w:numPr>
                <w:ilvl w:val="0"/>
                <w:numId w:val="117"/>
              </w:numPr>
              <w:jc w:val="center"/>
              <w:rPr>
                <w:rFonts w:ascii="Arial" w:hAnsi="Arial" w:cs="Arial"/>
              </w:rPr>
            </w:pPr>
          </w:p>
        </w:tc>
        <w:tc>
          <w:tcPr>
            <w:tcW w:w="6193" w:type="dxa"/>
            <w:hideMark/>
          </w:tcPr>
          <w:p w14:paraId="5BE137C7" w14:textId="77777777" w:rsidR="0020268A" w:rsidRPr="00363459" w:rsidRDefault="0020268A">
            <w:pPr>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363459">
              <w:rPr>
                <w:rFonts w:ascii="Arial" w:hAnsi="Arial" w:cs="Arial"/>
              </w:rPr>
              <w:t xml:space="preserve">Uchwała Nr 747/2022 z dnia 19 października 2022 roku </w:t>
            </w:r>
            <w:r w:rsidRPr="00363459">
              <w:rPr>
                <w:rFonts w:ascii="Arial" w:hAnsi="Arial" w:cs="Arial"/>
              </w:rPr>
              <w:br/>
              <w:t xml:space="preserve">w sprawie ogłoszenia naboru kandydatów na członków komisji konkursowej </w:t>
            </w:r>
          </w:p>
        </w:tc>
        <w:tc>
          <w:tcPr>
            <w:tcW w:w="1719" w:type="dxa"/>
            <w:hideMark/>
          </w:tcPr>
          <w:p w14:paraId="6A25A8EE" w14:textId="77777777" w:rsidR="0020268A" w:rsidRPr="00363459" w:rsidRDefault="0020268A">
            <w:pPr>
              <w:cnfStyle w:val="000000000000" w:firstRow="0" w:lastRow="0" w:firstColumn="0" w:lastColumn="0" w:oddVBand="0" w:evenVBand="0" w:oddHBand="0" w:evenHBand="0" w:firstRowFirstColumn="0" w:firstRowLastColumn="0" w:lastRowFirstColumn="0" w:lastRowLastColumn="0"/>
              <w:rPr>
                <w:rFonts w:ascii="Arial" w:hAnsi="Arial" w:cs="Arial"/>
              </w:rPr>
            </w:pPr>
            <w:r w:rsidRPr="00363459">
              <w:rPr>
                <w:rFonts w:ascii="Arial" w:hAnsi="Arial" w:cs="Arial"/>
              </w:rPr>
              <w:t>zrealizowano</w:t>
            </w:r>
          </w:p>
        </w:tc>
      </w:tr>
      <w:tr w:rsidR="0020268A" w:rsidRPr="00363459" w14:paraId="4DA6ED4F" w14:textId="77777777" w:rsidTr="0036345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6" w:type="dxa"/>
          </w:tcPr>
          <w:p w14:paraId="2CC0CDF2" w14:textId="77777777" w:rsidR="0020268A" w:rsidRPr="00363459" w:rsidRDefault="0020268A" w:rsidP="002A0A3E">
            <w:pPr>
              <w:pStyle w:val="Akapitzlist"/>
              <w:numPr>
                <w:ilvl w:val="0"/>
                <w:numId w:val="117"/>
              </w:numPr>
              <w:jc w:val="center"/>
              <w:rPr>
                <w:rFonts w:ascii="Arial" w:hAnsi="Arial" w:cs="Arial"/>
              </w:rPr>
            </w:pPr>
          </w:p>
        </w:tc>
        <w:tc>
          <w:tcPr>
            <w:tcW w:w="6193" w:type="dxa"/>
            <w:hideMark/>
          </w:tcPr>
          <w:p w14:paraId="7BA99421" w14:textId="77777777" w:rsidR="0020268A" w:rsidRPr="00363459" w:rsidRDefault="0020268A">
            <w:pPr>
              <w:jc w:val="both"/>
              <w:cnfStyle w:val="000000100000" w:firstRow="0" w:lastRow="0" w:firstColumn="0" w:lastColumn="0" w:oddVBand="0" w:evenVBand="0" w:oddHBand="1" w:evenHBand="0" w:firstRowFirstColumn="0" w:firstRowLastColumn="0" w:lastRowFirstColumn="0" w:lastRowLastColumn="0"/>
              <w:rPr>
                <w:rFonts w:ascii="Arial" w:hAnsi="Arial" w:cs="Arial"/>
              </w:rPr>
            </w:pPr>
            <w:r w:rsidRPr="00363459">
              <w:rPr>
                <w:rFonts w:ascii="Arial" w:hAnsi="Arial" w:cs="Arial"/>
              </w:rPr>
              <w:t xml:space="preserve">Uchwała Nr 748/2022 z dnia 19 października 2022 roku </w:t>
            </w:r>
            <w:r w:rsidRPr="00363459">
              <w:rPr>
                <w:rFonts w:ascii="Arial" w:hAnsi="Arial" w:cs="Arial"/>
              </w:rPr>
              <w:br/>
              <w:t>w sprawie wyrażenia opinii dotyczącej przyznania Medalu Starosty Krośnieńskiego „Zasłużony dla Powiatu Krośnieńskiego”</w:t>
            </w:r>
          </w:p>
        </w:tc>
        <w:tc>
          <w:tcPr>
            <w:tcW w:w="1719" w:type="dxa"/>
            <w:hideMark/>
          </w:tcPr>
          <w:p w14:paraId="33A4A050" w14:textId="77777777" w:rsidR="0020268A" w:rsidRPr="00363459" w:rsidRDefault="0020268A">
            <w:pPr>
              <w:cnfStyle w:val="000000100000" w:firstRow="0" w:lastRow="0" w:firstColumn="0" w:lastColumn="0" w:oddVBand="0" w:evenVBand="0" w:oddHBand="1" w:evenHBand="0" w:firstRowFirstColumn="0" w:firstRowLastColumn="0" w:lastRowFirstColumn="0" w:lastRowLastColumn="0"/>
              <w:rPr>
                <w:rFonts w:ascii="Arial" w:hAnsi="Arial" w:cs="Arial"/>
              </w:rPr>
            </w:pPr>
            <w:r w:rsidRPr="00363459">
              <w:rPr>
                <w:rFonts w:ascii="Arial" w:hAnsi="Arial" w:cs="Arial"/>
              </w:rPr>
              <w:t>zrealizowano</w:t>
            </w:r>
          </w:p>
        </w:tc>
      </w:tr>
      <w:tr w:rsidR="0020268A" w:rsidRPr="00363459" w14:paraId="5AEF230E" w14:textId="77777777" w:rsidTr="00363459">
        <w:tc>
          <w:tcPr>
            <w:cnfStyle w:val="001000000000" w:firstRow="0" w:lastRow="0" w:firstColumn="1" w:lastColumn="0" w:oddVBand="0" w:evenVBand="0" w:oddHBand="0" w:evenHBand="0" w:firstRowFirstColumn="0" w:firstRowLastColumn="0" w:lastRowFirstColumn="0" w:lastRowLastColumn="0"/>
            <w:tcW w:w="1296" w:type="dxa"/>
          </w:tcPr>
          <w:p w14:paraId="17EADE25" w14:textId="77777777" w:rsidR="0020268A" w:rsidRPr="00363459" w:rsidRDefault="0020268A" w:rsidP="002A0A3E">
            <w:pPr>
              <w:pStyle w:val="Akapitzlist"/>
              <w:numPr>
                <w:ilvl w:val="0"/>
                <w:numId w:val="117"/>
              </w:numPr>
              <w:jc w:val="center"/>
              <w:rPr>
                <w:rFonts w:ascii="Arial" w:hAnsi="Arial" w:cs="Arial"/>
              </w:rPr>
            </w:pPr>
          </w:p>
        </w:tc>
        <w:tc>
          <w:tcPr>
            <w:tcW w:w="6193" w:type="dxa"/>
            <w:hideMark/>
          </w:tcPr>
          <w:p w14:paraId="2859013E" w14:textId="77777777" w:rsidR="0020268A" w:rsidRPr="00363459" w:rsidRDefault="0020268A">
            <w:pPr>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363459">
              <w:rPr>
                <w:rFonts w:ascii="Arial" w:hAnsi="Arial" w:cs="Arial"/>
              </w:rPr>
              <w:t xml:space="preserve">Uchwała Nr 749/2022 z dnia 26 października 2022 roku </w:t>
            </w:r>
            <w:r w:rsidRPr="00363459">
              <w:rPr>
                <w:rFonts w:ascii="Arial" w:hAnsi="Arial" w:cs="Arial"/>
              </w:rPr>
              <w:br/>
            </w:r>
            <w:r w:rsidRPr="00363459">
              <w:rPr>
                <w:rFonts w:ascii="Arial" w:hAnsi="Arial" w:cs="Arial"/>
              </w:rPr>
              <w:lastRenderedPageBreak/>
              <w:t xml:space="preserve">w sprawie określenia szczegółowego planu dochodów </w:t>
            </w:r>
            <w:r w:rsidRPr="00363459">
              <w:rPr>
                <w:rFonts w:ascii="Arial" w:hAnsi="Arial" w:cs="Arial"/>
              </w:rPr>
              <w:br/>
              <w:t>i wydatków</w:t>
            </w:r>
          </w:p>
        </w:tc>
        <w:tc>
          <w:tcPr>
            <w:tcW w:w="1719" w:type="dxa"/>
            <w:hideMark/>
          </w:tcPr>
          <w:p w14:paraId="79916C28" w14:textId="77777777" w:rsidR="0020268A" w:rsidRPr="00363459" w:rsidRDefault="0020268A">
            <w:pPr>
              <w:cnfStyle w:val="000000000000" w:firstRow="0" w:lastRow="0" w:firstColumn="0" w:lastColumn="0" w:oddVBand="0" w:evenVBand="0" w:oddHBand="0" w:evenHBand="0" w:firstRowFirstColumn="0" w:firstRowLastColumn="0" w:lastRowFirstColumn="0" w:lastRowLastColumn="0"/>
              <w:rPr>
                <w:rFonts w:ascii="Arial" w:hAnsi="Arial" w:cs="Arial"/>
              </w:rPr>
            </w:pPr>
            <w:r w:rsidRPr="00363459">
              <w:rPr>
                <w:rFonts w:ascii="Arial" w:hAnsi="Arial" w:cs="Arial"/>
              </w:rPr>
              <w:lastRenderedPageBreak/>
              <w:t>zrealizowano</w:t>
            </w:r>
          </w:p>
        </w:tc>
      </w:tr>
      <w:tr w:rsidR="0020268A" w:rsidRPr="00363459" w14:paraId="48875DC8" w14:textId="77777777" w:rsidTr="0036345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6" w:type="dxa"/>
          </w:tcPr>
          <w:p w14:paraId="2320B8EA" w14:textId="77777777" w:rsidR="0020268A" w:rsidRPr="00363459" w:rsidRDefault="0020268A" w:rsidP="002A0A3E">
            <w:pPr>
              <w:pStyle w:val="Akapitzlist"/>
              <w:numPr>
                <w:ilvl w:val="0"/>
                <w:numId w:val="117"/>
              </w:numPr>
              <w:jc w:val="center"/>
              <w:rPr>
                <w:rFonts w:ascii="Arial" w:hAnsi="Arial" w:cs="Arial"/>
              </w:rPr>
            </w:pPr>
          </w:p>
        </w:tc>
        <w:tc>
          <w:tcPr>
            <w:tcW w:w="6193" w:type="dxa"/>
            <w:hideMark/>
          </w:tcPr>
          <w:p w14:paraId="3962A0E8" w14:textId="77777777" w:rsidR="0020268A" w:rsidRPr="00363459" w:rsidRDefault="0020268A">
            <w:pPr>
              <w:jc w:val="both"/>
              <w:cnfStyle w:val="000000100000" w:firstRow="0" w:lastRow="0" w:firstColumn="0" w:lastColumn="0" w:oddVBand="0" w:evenVBand="0" w:oddHBand="1" w:evenHBand="0" w:firstRowFirstColumn="0" w:firstRowLastColumn="0" w:lastRowFirstColumn="0" w:lastRowLastColumn="0"/>
              <w:rPr>
                <w:rFonts w:ascii="Arial" w:hAnsi="Arial" w:cs="Arial"/>
              </w:rPr>
            </w:pPr>
            <w:r w:rsidRPr="00363459">
              <w:rPr>
                <w:rFonts w:ascii="Arial" w:hAnsi="Arial" w:cs="Arial"/>
              </w:rPr>
              <w:t xml:space="preserve">Uchwała Nr 750/2022 z dnia 26 października 2022 roku </w:t>
            </w:r>
            <w:r w:rsidRPr="00363459">
              <w:rPr>
                <w:rFonts w:ascii="Arial" w:hAnsi="Arial" w:cs="Arial"/>
              </w:rPr>
              <w:br/>
              <w:t>w sprawie zmiany uchwały budżetowej na 2022 rok</w:t>
            </w:r>
          </w:p>
        </w:tc>
        <w:tc>
          <w:tcPr>
            <w:tcW w:w="1719" w:type="dxa"/>
            <w:hideMark/>
          </w:tcPr>
          <w:p w14:paraId="17C3AB17" w14:textId="77777777" w:rsidR="0020268A" w:rsidRPr="00363459" w:rsidRDefault="0020268A">
            <w:pPr>
              <w:cnfStyle w:val="000000100000" w:firstRow="0" w:lastRow="0" w:firstColumn="0" w:lastColumn="0" w:oddVBand="0" w:evenVBand="0" w:oddHBand="1" w:evenHBand="0" w:firstRowFirstColumn="0" w:firstRowLastColumn="0" w:lastRowFirstColumn="0" w:lastRowLastColumn="0"/>
              <w:rPr>
                <w:rFonts w:ascii="Arial" w:hAnsi="Arial" w:cs="Arial"/>
              </w:rPr>
            </w:pPr>
            <w:r w:rsidRPr="00363459">
              <w:rPr>
                <w:rFonts w:ascii="Arial" w:hAnsi="Arial" w:cs="Arial"/>
              </w:rPr>
              <w:t>zrealizowano</w:t>
            </w:r>
          </w:p>
        </w:tc>
      </w:tr>
      <w:tr w:rsidR="0020268A" w:rsidRPr="00363459" w14:paraId="5FCD5977" w14:textId="77777777" w:rsidTr="00363459">
        <w:tc>
          <w:tcPr>
            <w:cnfStyle w:val="001000000000" w:firstRow="0" w:lastRow="0" w:firstColumn="1" w:lastColumn="0" w:oddVBand="0" w:evenVBand="0" w:oddHBand="0" w:evenHBand="0" w:firstRowFirstColumn="0" w:firstRowLastColumn="0" w:lastRowFirstColumn="0" w:lastRowLastColumn="0"/>
            <w:tcW w:w="1296" w:type="dxa"/>
          </w:tcPr>
          <w:p w14:paraId="0C25A5FD" w14:textId="77777777" w:rsidR="0020268A" w:rsidRPr="00363459" w:rsidRDefault="0020268A" w:rsidP="002A0A3E">
            <w:pPr>
              <w:pStyle w:val="Akapitzlist"/>
              <w:numPr>
                <w:ilvl w:val="0"/>
                <w:numId w:val="117"/>
              </w:numPr>
              <w:jc w:val="center"/>
              <w:rPr>
                <w:rFonts w:ascii="Arial" w:hAnsi="Arial" w:cs="Arial"/>
              </w:rPr>
            </w:pPr>
          </w:p>
        </w:tc>
        <w:tc>
          <w:tcPr>
            <w:tcW w:w="6193" w:type="dxa"/>
            <w:hideMark/>
          </w:tcPr>
          <w:p w14:paraId="1B5D96B5" w14:textId="77777777" w:rsidR="0020268A" w:rsidRPr="00363459" w:rsidRDefault="0020268A">
            <w:pPr>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363459">
              <w:rPr>
                <w:rFonts w:ascii="Arial" w:hAnsi="Arial" w:cs="Arial"/>
              </w:rPr>
              <w:t xml:space="preserve">Uchwała Nr 751/2022 z dnia 26 października 2022 roku </w:t>
            </w:r>
            <w:r w:rsidRPr="00363459">
              <w:rPr>
                <w:rFonts w:ascii="Arial" w:hAnsi="Arial" w:cs="Arial"/>
              </w:rPr>
              <w:br/>
              <w:t xml:space="preserve">w sprawie wyrażenia opinii dotyczącej zaliczenia drogi do kategorii dróg gminnych  </w:t>
            </w:r>
          </w:p>
        </w:tc>
        <w:tc>
          <w:tcPr>
            <w:tcW w:w="1719" w:type="dxa"/>
            <w:hideMark/>
          </w:tcPr>
          <w:p w14:paraId="706B4F47" w14:textId="77777777" w:rsidR="0020268A" w:rsidRPr="00363459" w:rsidRDefault="0020268A">
            <w:pPr>
              <w:cnfStyle w:val="000000000000" w:firstRow="0" w:lastRow="0" w:firstColumn="0" w:lastColumn="0" w:oddVBand="0" w:evenVBand="0" w:oddHBand="0" w:evenHBand="0" w:firstRowFirstColumn="0" w:firstRowLastColumn="0" w:lastRowFirstColumn="0" w:lastRowLastColumn="0"/>
              <w:rPr>
                <w:rFonts w:ascii="Arial" w:hAnsi="Arial" w:cs="Arial"/>
              </w:rPr>
            </w:pPr>
            <w:r w:rsidRPr="00363459">
              <w:rPr>
                <w:rFonts w:ascii="Arial" w:hAnsi="Arial" w:cs="Arial"/>
              </w:rPr>
              <w:t>zrealizowano</w:t>
            </w:r>
          </w:p>
        </w:tc>
      </w:tr>
      <w:tr w:rsidR="0020268A" w:rsidRPr="00363459" w14:paraId="1714B110" w14:textId="77777777" w:rsidTr="0036345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6" w:type="dxa"/>
          </w:tcPr>
          <w:p w14:paraId="63EE220A" w14:textId="77777777" w:rsidR="0020268A" w:rsidRPr="00363459" w:rsidRDefault="0020268A" w:rsidP="002A0A3E">
            <w:pPr>
              <w:pStyle w:val="Akapitzlist"/>
              <w:numPr>
                <w:ilvl w:val="0"/>
                <w:numId w:val="117"/>
              </w:numPr>
              <w:jc w:val="center"/>
              <w:rPr>
                <w:rFonts w:ascii="Arial" w:hAnsi="Arial" w:cs="Arial"/>
              </w:rPr>
            </w:pPr>
          </w:p>
        </w:tc>
        <w:tc>
          <w:tcPr>
            <w:tcW w:w="6193" w:type="dxa"/>
            <w:hideMark/>
          </w:tcPr>
          <w:p w14:paraId="419CC47B" w14:textId="77777777" w:rsidR="0020268A" w:rsidRPr="00363459" w:rsidRDefault="0020268A">
            <w:pPr>
              <w:jc w:val="both"/>
              <w:cnfStyle w:val="000000100000" w:firstRow="0" w:lastRow="0" w:firstColumn="0" w:lastColumn="0" w:oddVBand="0" w:evenVBand="0" w:oddHBand="1" w:evenHBand="0" w:firstRowFirstColumn="0" w:firstRowLastColumn="0" w:lastRowFirstColumn="0" w:lastRowLastColumn="0"/>
              <w:rPr>
                <w:rFonts w:ascii="Arial" w:hAnsi="Arial" w:cs="Arial"/>
              </w:rPr>
            </w:pPr>
            <w:r w:rsidRPr="00363459">
              <w:rPr>
                <w:rFonts w:ascii="Arial" w:hAnsi="Arial" w:cs="Arial"/>
              </w:rPr>
              <w:t xml:space="preserve">Uchwała Nr 752/2022 z dnia 26 października 2022 roku </w:t>
            </w:r>
            <w:r w:rsidRPr="00363459">
              <w:rPr>
                <w:rFonts w:ascii="Arial" w:hAnsi="Arial" w:cs="Arial"/>
              </w:rPr>
              <w:br/>
              <w:t xml:space="preserve">w sprawie powierzenia pełnienia obowiązków dyrektora Domu Dziecka im. Janusza Korczaka w Długiem </w:t>
            </w:r>
          </w:p>
        </w:tc>
        <w:tc>
          <w:tcPr>
            <w:tcW w:w="1719" w:type="dxa"/>
            <w:hideMark/>
          </w:tcPr>
          <w:p w14:paraId="362A7D46" w14:textId="77777777" w:rsidR="0020268A" w:rsidRPr="00363459" w:rsidRDefault="0020268A">
            <w:pPr>
              <w:cnfStyle w:val="000000100000" w:firstRow="0" w:lastRow="0" w:firstColumn="0" w:lastColumn="0" w:oddVBand="0" w:evenVBand="0" w:oddHBand="1" w:evenHBand="0" w:firstRowFirstColumn="0" w:firstRowLastColumn="0" w:lastRowFirstColumn="0" w:lastRowLastColumn="0"/>
              <w:rPr>
                <w:rFonts w:ascii="Arial" w:hAnsi="Arial" w:cs="Arial"/>
              </w:rPr>
            </w:pPr>
            <w:r w:rsidRPr="00363459">
              <w:rPr>
                <w:rFonts w:ascii="Arial" w:hAnsi="Arial" w:cs="Arial"/>
              </w:rPr>
              <w:t>zrealizowano</w:t>
            </w:r>
          </w:p>
        </w:tc>
      </w:tr>
      <w:tr w:rsidR="0020268A" w:rsidRPr="00363459" w14:paraId="33364220" w14:textId="77777777" w:rsidTr="00363459">
        <w:tc>
          <w:tcPr>
            <w:cnfStyle w:val="001000000000" w:firstRow="0" w:lastRow="0" w:firstColumn="1" w:lastColumn="0" w:oddVBand="0" w:evenVBand="0" w:oddHBand="0" w:evenHBand="0" w:firstRowFirstColumn="0" w:firstRowLastColumn="0" w:lastRowFirstColumn="0" w:lastRowLastColumn="0"/>
            <w:tcW w:w="1296" w:type="dxa"/>
          </w:tcPr>
          <w:p w14:paraId="0FD962FF" w14:textId="77777777" w:rsidR="0020268A" w:rsidRPr="00363459" w:rsidRDefault="0020268A" w:rsidP="002A0A3E">
            <w:pPr>
              <w:pStyle w:val="Akapitzlist"/>
              <w:numPr>
                <w:ilvl w:val="0"/>
                <w:numId w:val="117"/>
              </w:numPr>
              <w:jc w:val="center"/>
              <w:rPr>
                <w:rFonts w:ascii="Arial" w:hAnsi="Arial" w:cs="Arial"/>
              </w:rPr>
            </w:pPr>
          </w:p>
        </w:tc>
        <w:tc>
          <w:tcPr>
            <w:tcW w:w="6193" w:type="dxa"/>
            <w:hideMark/>
          </w:tcPr>
          <w:p w14:paraId="21B77C3F" w14:textId="77777777" w:rsidR="0020268A" w:rsidRPr="00363459" w:rsidRDefault="0020268A">
            <w:pPr>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363459">
              <w:rPr>
                <w:rFonts w:ascii="Arial" w:hAnsi="Arial" w:cs="Arial"/>
              </w:rPr>
              <w:t xml:space="preserve">Uchwała Nr 753/2022 z dnia 26 października 2022 roku </w:t>
            </w:r>
            <w:r w:rsidRPr="00363459">
              <w:rPr>
                <w:rFonts w:ascii="Arial" w:hAnsi="Arial" w:cs="Arial"/>
              </w:rPr>
              <w:br/>
              <w:t>w sprawie ogłoszenia otwartego konkursu ofert</w:t>
            </w:r>
          </w:p>
        </w:tc>
        <w:tc>
          <w:tcPr>
            <w:tcW w:w="1719" w:type="dxa"/>
            <w:hideMark/>
          </w:tcPr>
          <w:p w14:paraId="17264BCA" w14:textId="77777777" w:rsidR="0020268A" w:rsidRPr="00363459" w:rsidRDefault="0020268A">
            <w:pPr>
              <w:cnfStyle w:val="000000000000" w:firstRow="0" w:lastRow="0" w:firstColumn="0" w:lastColumn="0" w:oddVBand="0" w:evenVBand="0" w:oddHBand="0" w:evenHBand="0" w:firstRowFirstColumn="0" w:firstRowLastColumn="0" w:lastRowFirstColumn="0" w:lastRowLastColumn="0"/>
              <w:rPr>
                <w:rFonts w:ascii="Arial" w:hAnsi="Arial" w:cs="Arial"/>
              </w:rPr>
            </w:pPr>
            <w:r w:rsidRPr="00363459">
              <w:rPr>
                <w:rFonts w:ascii="Arial" w:hAnsi="Arial" w:cs="Arial"/>
              </w:rPr>
              <w:t>zrealizowano</w:t>
            </w:r>
          </w:p>
        </w:tc>
      </w:tr>
      <w:tr w:rsidR="0020268A" w:rsidRPr="00363459" w14:paraId="55A4AEDC" w14:textId="77777777" w:rsidTr="0036345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6" w:type="dxa"/>
          </w:tcPr>
          <w:p w14:paraId="439392E0" w14:textId="77777777" w:rsidR="0020268A" w:rsidRPr="00363459" w:rsidRDefault="0020268A" w:rsidP="002A0A3E">
            <w:pPr>
              <w:pStyle w:val="Akapitzlist"/>
              <w:numPr>
                <w:ilvl w:val="0"/>
                <w:numId w:val="117"/>
              </w:numPr>
              <w:jc w:val="center"/>
              <w:rPr>
                <w:rFonts w:ascii="Arial" w:hAnsi="Arial" w:cs="Arial"/>
              </w:rPr>
            </w:pPr>
          </w:p>
        </w:tc>
        <w:tc>
          <w:tcPr>
            <w:tcW w:w="6193" w:type="dxa"/>
            <w:hideMark/>
          </w:tcPr>
          <w:p w14:paraId="0F767FA2" w14:textId="77777777" w:rsidR="0020268A" w:rsidRPr="00363459" w:rsidRDefault="0020268A">
            <w:pPr>
              <w:jc w:val="both"/>
              <w:cnfStyle w:val="000000100000" w:firstRow="0" w:lastRow="0" w:firstColumn="0" w:lastColumn="0" w:oddVBand="0" w:evenVBand="0" w:oddHBand="1" w:evenHBand="0" w:firstRowFirstColumn="0" w:firstRowLastColumn="0" w:lastRowFirstColumn="0" w:lastRowLastColumn="0"/>
              <w:rPr>
                <w:rFonts w:ascii="Arial" w:hAnsi="Arial" w:cs="Arial"/>
              </w:rPr>
            </w:pPr>
            <w:r w:rsidRPr="00363459">
              <w:rPr>
                <w:rFonts w:ascii="Arial" w:hAnsi="Arial" w:cs="Arial"/>
              </w:rPr>
              <w:t xml:space="preserve">Uchwała Nr 754/2022 z dnia 26 października 2022 roku </w:t>
            </w:r>
            <w:r w:rsidRPr="00363459">
              <w:rPr>
                <w:rFonts w:ascii="Arial" w:hAnsi="Arial" w:cs="Arial"/>
              </w:rPr>
              <w:br/>
              <w:t xml:space="preserve">w sprawie wszczęcia postepowania o udzielenie zamówienia publicznego </w:t>
            </w:r>
          </w:p>
        </w:tc>
        <w:tc>
          <w:tcPr>
            <w:tcW w:w="1719" w:type="dxa"/>
            <w:hideMark/>
          </w:tcPr>
          <w:p w14:paraId="500B1EAD" w14:textId="77777777" w:rsidR="0020268A" w:rsidRPr="00363459" w:rsidRDefault="0020268A">
            <w:pPr>
              <w:cnfStyle w:val="000000100000" w:firstRow="0" w:lastRow="0" w:firstColumn="0" w:lastColumn="0" w:oddVBand="0" w:evenVBand="0" w:oddHBand="1" w:evenHBand="0" w:firstRowFirstColumn="0" w:firstRowLastColumn="0" w:lastRowFirstColumn="0" w:lastRowLastColumn="0"/>
              <w:rPr>
                <w:rFonts w:ascii="Arial" w:hAnsi="Arial" w:cs="Arial"/>
              </w:rPr>
            </w:pPr>
            <w:r w:rsidRPr="00363459">
              <w:rPr>
                <w:rFonts w:ascii="Arial" w:hAnsi="Arial" w:cs="Arial"/>
              </w:rPr>
              <w:t>zrealizowano</w:t>
            </w:r>
          </w:p>
        </w:tc>
      </w:tr>
      <w:tr w:rsidR="0020268A" w:rsidRPr="00363459" w14:paraId="7B788028" w14:textId="77777777" w:rsidTr="00363459">
        <w:tc>
          <w:tcPr>
            <w:cnfStyle w:val="001000000000" w:firstRow="0" w:lastRow="0" w:firstColumn="1" w:lastColumn="0" w:oddVBand="0" w:evenVBand="0" w:oddHBand="0" w:evenHBand="0" w:firstRowFirstColumn="0" w:firstRowLastColumn="0" w:lastRowFirstColumn="0" w:lastRowLastColumn="0"/>
            <w:tcW w:w="1296" w:type="dxa"/>
          </w:tcPr>
          <w:p w14:paraId="29D509DC" w14:textId="77777777" w:rsidR="0020268A" w:rsidRPr="00363459" w:rsidRDefault="0020268A" w:rsidP="002A0A3E">
            <w:pPr>
              <w:pStyle w:val="Akapitzlist"/>
              <w:numPr>
                <w:ilvl w:val="0"/>
                <w:numId w:val="117"/>
              </w:numPr>
              <w:jc w:val="center"/>
              <w:rPr>
                <w:rFonts w:ascii="Arial" w:hAnsi="Arial" w:cs="Arial"/>
              </w:rPr>
            </w:pPr>
          </w:p>
        </w:tc>
        <w:tc>
          <w:tcPr>
            <w:tcW w:w="6193" w:type="dxa"/>
            <w:hideMark/>
          </w:tcPr>
          <w:p w14:paraId="6CE811E3" w14:textId="77777777" w:rsidR="0020268A" w:rsidRPr="00363459" w:rsidRDefault="0020268A">
            <w:pPr>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363459">
              <w:rPr>
                <w:rFonts w:ascii="Arial" w:hAnsi="Arial" w:cs="Arial"/>
              </w:rPr>
              <w:t xml:space="preserve">Uchwała Nr 755/2022 z dnia 3 listopada 2022 roku </w:t>
            </w:r>
            <w:r w:rsidRPr="00363459">
              <w:rPr>
                <w:rFonts w:ascii="Arial" w:hAnsi="Arial" w:cs="Arial"/>
              </w:rPr>
              <w:br/>
              <w:t>w sprawie zmiany uchwały budżetowej na 2022 rok</w:t>
            </w:r>
          </w:p>
        </w:tc>
        <w:tc>
          <w:tcPr>
            <w:tcW w:w="1719" w:type="dxa"/>
            <w:hideMark/>
          </w:tcPr>
          <w:p w14:paraId="1E0330EC" w14:textId="77777777" w:rsidR="0020268A" w:rsidRPr="00363459" w:rsidRDefault="0020268A">
            <w:pPr>
              <w:cnfStyle w:val="000000000000" w:firstRow="0" w:lastRow="0" w:firstColumn="0" w:lastColumn="0" w:oddVBand="0" w:evenVBand="0" w:oddHBand="0" w:evenHBand="0" w:firstRowFirstColumn="0" w:firstRowLastColumn="0" w:lastRowFirstColumn="0" w:lastRowLastColumn="0"/>
              <w:rPr>
                <w:rFonts w:ascii="Arial" w:hAnsi="Arial" w:cs="Arial"/>
              </w:rPr>
            </w:pPr>
            <w:r w:rsidRPr="00363459">
              <w:rPr>
                <w:rFonts w:ascii="Arial" w:hAnsi="Arial" w:cs="Arial"/>
              </w:rPr>
              <w:t>zrealizowano</w:t>
            </w:r>
          </w:p>
        </w:tc>
      </w:tr>
      <w:tr w:rsidR="0020268A" w:rsidRPr="00363459" w14:paraId="5EA6BE9E" w14:textId="77777777" w:rsidTr="0036345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6" w:type="dxa"/>
          </w:tcPr>
          <w:p w14:paraId="58D98819" w14:textId="77777777" w:rsidR="0020268A" w:rsidRPr="00363459" w:rsidRDefault="0020268A" w:rsidP="002A0A3E">
            <w:pPr>
              <w:pStyle w:val="Akapitzlist"/>
              <w:numPr>
                <w:ilvl w:val="0"/>
                <w:numId w:val="117"/>
              </w:numPr>
              <w:jc w:val="center"/>
              <w:rPr>
                <w:rFonts w:ascii="Arial" w:hAnsi="Arial" w:cs="Arial"/>
              </w:rPr>
            </w:pPr>
          </w:p>
        </w:tc>
        <w:tc>
          <w:tcPr>
            <w:tcW w:w="6193" w:type="dxa"/>
            <w:hideMark/>
          </w:tcPr>
          <w:p w14:paraId="2C4713CE" w14:textId="77777777" w:rsidR="0020268A" w:rsidRPr="00363459" w:rsidRDefault="0020268A">
            <w:pPr>
              <w:jc w:val="both"/>
              <w:cnfStyle w:val="000000100000" w:firstRow="0" w:lastRow="0" w:firstColumn="0" w:lastColumn="0" w:oddVBand="0" w:evenVBand="0" w:oddHBand="1" w:evenHBand="0" w:firstRowFirstColumn="0" w:firstRowLastColumn="0" w:lastRowFirstColumn="0" w:lastRowLastColumn="0"/>
              <w:rPr>
                <w:rFonts w:ascii="Arial" w:hAnsi="Arial" w:cs="Arial"/>
              </w:rPr>
            </w:pPr>
            <w:r w:rsidRPr="00363459">
              <w:rPr>
                <w:rFonts w:ascii="Arial" w:hAnsi="Arial" w:cs="Arial"/>
              </w:rPr>
              <w:t xml:space="preserve">Uchwała Nr 756/2022 z dnia 3 listopada 2022 roku </w:t>
            </w:r>
            <w:r w:rsidRPr="00363459">
              <w:rPr>
                <w:rFonts w:ascii="Arial" w:hAnsi="Arial" w:cs="Arial"/>
              </w:rPr>
              <w:br/>
              <w:t xml:space="preserve">w sprawie wyrażenia opinii dotyczącej przyznania Medalu Starosty Krośnieńskiego „Zasłużony dla Powiatu Krośnieńskiego” </w:t>
            </w:r>
          </w:p>
        </w:tc>
        <w:tc>
          <w:tcPr>
            <w:tcW w:w="1719" w:type="dxa"/>
            <w:hideMark/>
          </w:tcPr>
          <w:p w14:paraId="3DCF8ED1" w14:textId="77777777" w:rsidR="0020268A" w:rsidRPr="00363459" w:rsidRDefault="0020268A">
            <w:pPr>
              <w:cnfStyle w:val="000000100000" w:firstRow="0" w:lastRow="0" w:firstColumn="0" w:lastColumn="0" w:oddVBand="0" w:evenVBand="0" w:oddHBand="1" w:evenHBand="0" w:firstRowFirstColumn="0" w:firstRowLastColumn="0" w:lastRowFirstColumn="0" w:lastRowLastColumn="0"/>
              <w:rPr>
                <w:rFonts w:ascii="Arial" w:hAnsi="Arial" w:cs="Arial"/>
              </w:rPr>
            </w:pPr>
            <w:r w:rsidRPr="00363459">
              <w:rPr>
                <w:rFonts w:ascii="Arial" w:hAnsi="Arial" w:cs="Arial"/>
              </w:rPr>
              <w:t>zrealizowano</w:t>
            </w:r>
          </w:p>
        </w:tc>
      </w:tr>
      <w:tr w:rsidR="0020268A" w:rsidRPr="00363459" w14:paraId="628B0637" w14:textId="77777777" w:rsidTr="00363459">
        <w:tc>
          <w:tcPr>
            <w:cnfStyle w:val="001000000000" w:firstRow="0" w:lastRow="0" w:firstColumn="1" w:lastColumn="0" w:oddVBand="0" w:evenVBand="0" w:oddHBand="0" w:evenHBand="0" w:firstRowFirstColumn="0" w:firstRowLastColumn="0" w:lastRowFirstColumn="0" w:lastRowLastColumn="0"/>
            <w:tcW w:w="1296" w:type="dxa"/>
          </w:tcPr>
          <w:p w14:paraId="3DEB934F" w14:textId="77777777" w:rsidR="0020268A" w:rsidRPr="00363459" w:rsidRDefault="0020268A" w:rsidP="002A0A3E">
            <w:pPr>
              <w:pStyle w:val="Akapitzlist"/>
              <w:numPr>
                <w:ilvl w:val="0"/>
                <w:numId w:val="117"/>
              </w:numPr>
              <w:jc w:val="center"/>
              <w:rPr>
                <w:rFonts w:ascii="Arial" w:hAnsi="Arial" w:cs="Arial"/>
              </w:rPr>
            </w:pPr>
          </w:p>
        </w:tc>
        <w:tc>
          <w:tcPr>
            <w:tcW w:w="6193" w:type="dxa"/>
            <w:hideMark/>
          </w:tcPr>
          <w:p w14:paraId="117F045C" w14:textId="77777777" w:rsidR="0020268A" w:rsidRPr="00363459" w:rsidRDefault="0020268A">
            <w:pPr>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363459">
              <w:rPr>
                <w:rFonts w:ascii="Arial" w:hAnsi="Arial" w:cs="Arial"/>
              </w:rPr>
              <w:t xml:space="preserve">Uchwała Nr 757/2022 z dnia 3 listopada 2022 roku zmieniająca uchwałę w sprawie ustalenia stawek czynszu najmu oraz opłat dla przedsiębiorców telekomunikacyjnych </w:t>
            </w:r>
          </w:p>
        </w:tc>
        <w:tc>
          <w:tcPr>
            <w:tcW w:w="1719" w:type="dxa"/>
            <w:hideMark/>
          </w:tcPr>
          <w:p w14:paraId="50D6FBE9" w14:textId="77777777" w:rsidR="0020268A" w:rsidRPr="00363459" w:rsidRDefault="0020268A">
            <w:pPr>
              <w:cnfStyle w:val="000000000000" w:firstRow="0" w:lastRow="0" w:firstColumn="0" w:lastColumn="0" w:oddVBand="0" w:evenVBand="0" w:oddHBand="0" w:evenHBand="0" w:firstRowFirstColumn="0" w:firstRowLastColumn="0" w:lastRowFirstColumn="0" w:lastRowLastColumn="0"/>
              <w:rPr>
                <w:rFonts w:ascii="Arial" w:hAnsi="Arial" w:cs="Arial"/>
              </w:rPr>
            </w:pPr>
            <w:r w:rsidRPr="00363459">
              <w:rPr>
                <w:rFonts w:ascii="Arial" w:hAnsi="Arial" w:cs="Arial"/>
              </w:rPr>
              <w:t>zrealizowano</w:t>
            </w:r>
          </w:p>
        </w:tc>
      </w:tr>
      <w:tr w:rsidR="0020268A" w:rsidRPr="00363459" w14:paraId="424E4D2E" w14:textId="77777777" w:rsidTr="0036345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6" w:type="dxa"/>
          </w:tcPr>
          <w:p w14:paraId="0A7A4D64" w14:textId="77777777" w:rsidR="0020268A" w:rsidRPr="00363459" w:rsidRDefault="0020268A" w:rsidP="002A0A3E">
            <w:pPr>
              <w:pStyle w:val="Akapitzlist"/>
              <w:numPr>
                <w:ilvl w:val="0"/>
                <w:numId w:val="117"/>
              </w:numPr>
              <w:jc w:val="center"/>
              <w:rPr>
                <w:rFonts w:ascii="Arial" w:hAnsi="Arial" w:cs="Arial"/>
              </w:rPr>
            </w:pPr>
          </w:p>
        </w:tc>
        <w:tc>
          <w:tcPr>
            <w:tcW w:w="6193" w:type="dxa"/>
            <w:hideMark/>
          </w:tcPr>
          <w:p w14:paraId="10F7ADE7" w14:textId="77777777" w:rsidR="0020268A" w:rsidRPr="00363459" w:rsidRDefault="0020268A">
            <w:pPr>
              <w:jc w:val="both"/>
              <w:cnfStyle w:val="000000100000" w:firstRow="0" w:lastRow="0" w:firstColumn="0" w:lastColumn="0" w:oddVBand="0" w:evenVBand="0" w:oddHBand="1" w:evenHBand="0" w:firstRowFirstColumn="0" w:firstRowLastColumn="0" w:lastRowFirstColumn="0" w:lastRowLastColumn="0"/>
              <w:rPr>
                <w:rFonts w:ascii="Arial" w:hAnsi="Arial" w:cs="Arial"/>
              </w:rPr>
            </w:pPr>
            <w:r w:rsidRPr="00363459">
              <w:rPr>
                <w:rFonts w:ascii="Arial" w:hAnsi="Arial" w:cs="Arial"/>
              </w:rPr>
              <w:t xml:space="preserve">Uchwała Nr 758/2022 z dnia 9 listopada 2022 roku </w:t>
            </w:r>
            <w:r w:rsidRPr="00363459">
              <w:rPr>
                <w:rFonts w:ascii="Arial" w:hAnsi="Arial" w:cs="Arial"/>
              </w:rPr>
              <w:br/>
              <w:t xml:space="preserve">w sprawie wszczęcia postepowania o udzielenie zamówienia publicznego </w:t>
            </w:r>
          </w:p>
        </w:tc>
        <w:tc>
          <w:tcPr>
            <w:tcW w:w="1719" w:type="dxa"/>
            <w:hideMark/>
          </w:tcPr>
          <w:p w14:paraId="08D72FB8" w14:textId="77777777" w:rsidR="0020268A" w:rsidRPr="00363459" w:rsidRDefault="0020268A">
            <w:pPr>
              <w:cnfStyle w:val="000000100000" w:firstRow="0" w:lastRow="0" w:firstColumn="0" w:lastColumn="0" w:oddVBand="0" w:evenVBand="0" w:oddHBand="1" w:evenHBand="0" w:firstRowFirstColumn="0" w:firstRowLastColumn="0" w:lastRowFirstColumn="0" w:lastRowLastColumn="0"/>
              <w:rPr>
                <w:rFonts w:ascii="Arial" w:hAnsi="Arial" w:cs="Arial"/>
              </w:rPr>
            </w:pPr>
            <w:r w:rsidRPr="00363459">
              <w:rPr>
                <w:rFonts w:ascii="Arial" w:hAnsi="Arial" w:cs="Arial"/>
              </w:rPr>
              <w:t>zrealizowano</w:t>
            </w:r>
          </w:p>
        </w:tc>
      </w:tr>
      <w:tr w:rsidR="0020268A" w:rsidRPr="00363459" w14:paraId="19B2EEDE" w14:textId="77777777" w:rsidTr="00363459">
        <w:tc>
          <w:tcPr>
            <w:cnfStyle w:val="001000000000" w:firstRow="0" w:lastRow="0" w:firstColumn="1" w:lastColumn="0" w:oddVBand="0" w:evenVBand="0" w:oddHBand="0" w:evenHBand="0" w:firstRowFirstColumn="0" w:firstRowLastColumn="0" w:lastRowFirstColumn="0" w:lastRowLastColumn="0"/>
            <w:tcW w:w="1296" w:type="dxa"/>
          </w:tcPr>
          <w:p w14:paraId="50F3C569" w14:textId="77777777" w:rsidR="0020268A" w:rsidRPr="00363459" w:rsidRDefault="0020268A" w:rsidP="002A0A3E">
            <w:pPr>
              <w:pStyle w:val="Akapitzlist"/>
              <w:numPr>
                <w:ilvl w:val="0"/>
                <w:numId w:val="117"/>
              </w:numPr>
              <w:jc w:val="center"/>
              <w:rPr>
                <w:rFonts w:ascii="Arial" w:hAnsi="Arial" w:cs="Arial"/>
              </w:rPr>
            </w:pPr>
          </w:p>
        </w:tc>
        <w:tc>
          <w:tcPr>
            <w:tcW w:w="6193" w:type="dxa"/>
            <w:hideMark/>
          </w:tcPr>
          <w:p w14:paraId="32E935F8" w14:textId="77777777" w:rsidR="0020268A" w:rsidRPr="00363459" w:rsidRDefault="0020268A">
            <w:pPr>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363459">
              <w:rPr>
                <w:rFonts w:ascii="Arial" w:hAnsi="Arial" w:cs="Arial"/>
              </w:rPr>
              <w:t xml:space="preserve">Uchwała Nr 759/2022 z dnia 9 listopada 2022 roku </w:t>
            </w:r>
            <w:r w:rsidRPr="00363459">
              <w:rPr>
                <w:rFonts w:ascii="Arial" w:hAnsi="Arial" w:cs="Arial"/>
              </w:rPr>
              <w:br/>
              <w:t>w sprawie wszczęcia postepowania o udzielenie zamówienia publicznego</w:t>
            </w:r>
          </w:p>
        </w:tc>
        <w:tc>
          <w:tcPr>
            <w:tcW w:w="1719" w:type="dxa"/>
            <w:hideMark/>
          </w:tcPr>
          <w:p w14:paraId="37C8495B" w14:textId="77777777" w:rsidR="0020268A" w:rsidRPr="00363459" w:rsidRDefault="0020268A">
            <w:pPr>
              <w:cnfStyle w:val="000000000000" w:firstRow="0" w:lastRow="0" w:firstColumn="0" w:lastColumn="0" w:oddVBand="0" w:evenVBand="0" w:oddHBand="0" w:evenHBand="0" w:firstRowFirstColumn="0" w:firstRowLastColumn="0" w:lastRowFirstColumn="0" w:lastRowLastColumn="0"/>
              <w:rPr>
                <w:rFonts w:ascii="Arial" w:hAnsi="Arial" w:cs="Arial"/>
              </w:rPr>
            </w:pPr>
            <w:r w:rsidRPr="00363459">
              <w:rPr>
                <w:rFonts w:ascii="Arial" w:hAnsi="Arial" w:cs="Arial"/>
              </w:rPr>
              <w:t>zrealizowano</w:t>
            </w:r>
          </w:p>
        </w:tc>
      </w:tr>
      <w:tr w:rsidR="0020268A" w:rsidRPr="00363459" w14:paraId="4D66C13F" w14:textId="77777777" w:rsidTr="0036345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6" w:type="dxa"/>
          </w:tcPr>
          <w:p w14:paraId="00828714" w14:textId="77777777" w:rsidR="0020268A" w:rsidRPr="00363459" w:rsidRDefault="0020268A" w:rsidP="002A0A3E">
            <w:pPr>
              <w:pStyle w:val="Akapitzlist"/>
              <w:numPr>
                <w:ilvl w:val="0"/>
                <w:numId w:val="117"/>
              </w:numPr>
              <w:jc w:val="center"/>
              <w:rPr>
                <w:rFonts w:ascii="Arial" w:hAnsi="Arial" w:cs="Arial"/>
              </w:rPr>
            </w:pPr>
          </w:p>
        </w:tc>
        <w:tc>
          <w:tcPr>
            <w:tcW w:w="6193" w:type="dxa"/>
            <w:hideMark/>
          </w:tcPr>
          <w:p w14:paraId="2A84C83C" w14:textId="77777777" w:rsidR="0020268A" w:rsidRPr="00363459" w:rsidRDefault="0020268A">
            <w:pPr>
              <w:jc w:val="both"/>
              <w:cnfStyle w:val="000000100000" w:firstRow="0" w:lastRow="0" w:firstColumn="0" w:lastColumn="0" w:oddVBand="0" w:evenVBand="0" w:oddHBand="1" w:evenHBand="0" w:firstRowFirstColumn="0" w:firstRowLastColumn="0" w:lastRowFirstColumn="0" w:lastRowLastColumn="0"/>
              <w:rPr>
                <w:rFonts w:ascii="Arial" w:hAnsi="Arial" w:cs="Arial"/>
              </w:rPr>
            </w:pPr>
            <w:r w:rsidRPr="00363459">
              <w:rPr>
                <w:rFonts w:ascii="Arial" w:hAnsi="Arial" w:cs="Arial"/>
              </w:rPr>
              <w:t xml:space="preserve">Uchwała Nr 760/2022 z dnia 9 listopada 2022 roku </w:t>
            </w:r>
            <w:r w:rsidRPr="00363459">
              <w:rPr>
                <w:rFonts w:ascii="Arial" w:hAnsi="Arial" w:cs="Arial"/>
              </w:rPr>
              <w:br/>
              <w:t>w sprawie wszczęcia postepowania o udzielenie zamówienia publicznego</w:t>
            </w:r>
          </w:p>
        </w:tc>
        <w:tc>
          <w:tcPr>
            <w:tcW w:w="1719" w:type="dxa"/>
            <w:hideMark/>
          </w:tcPr>
          <w:p w14:paraId="43026197" w14:textId="77777777" w:rsidR="0020268A" w:rsidRPr="00363459" w:rsidRDefault="0020268A">
            <w:pPr>
              <w:cnfStyle w:val="000000100000" w:firstRow="0" w:lastRow="0" w:firstColumn="0" w:lastColumn="0" w:oddVBand="0" w:evenVBand="0" w:oddHBand="1" w:evenHBand="0" w:firstRowFirstColumn="0" w:firstRowLastColumn="0" w:lastRowFirstColumn="0" w:lastRowLastColumn="0"/>
              <w:rPr>
                <w:rFonts w:ascii="Arial" w:hAnsi="Arial" w:cs="Arial"/>
              </w:rPr>
            </w:pPr>
            <w:r w:rsidRPr="00363459">
              <w:rPr>
                <w:rFonts w:ascii="Arial" w:hAnsi="Arial" w:cs="Arial"/>
              </w:rPr>
              <w:t>zrealizowano</w:t>
            </w:r>
          </w:p>
        </w:tc>
      </w:tr>
      <w:tr w:rsidR="0020268A" w:rsidRPr="00363459" w14:paraId="331D308A" w14:textId="77777777" w:rsidTr="00363459">
        <w:tc>
          <w:tcPr>
            <w:cnfStyle w:val="001000000000" w:firstRow="0" w:lastRow="0" w:firstColumn="1" w:lastColumn="0" w:oddVBand="0" w:evenVBand="0" w:oddHBand="0" w:evenHBand="0" w:firstRowFirstColumn="0" w:firstRowLastColumn="0" w:lastRowFirstColumn="0" w:lastRowLastColumn="0"/>
            <w:tcW w:w="1296" w:type="dxa"/>
          </w:tcPr>
          <w:p w14:paraId="7A1078E2" w14:textId="77777777" w:rsidR="0020268A" w:rsidRPr="00363459" w:rsidRDefault="0020268A" w:rsidP="002A0A3E">
            <w:pPr>
              <w:pStyle w:val="Akapitzlist"/>
              <w:numPr>
                <w:ilvl w:val="0"/>
                <w:numId w:val="117"/>
              </w:numPr>
              <w:jc w:val="center"/>
              <w:rPr>
                <w:rFonts w:ascii="Arial" w:hAnsi="Arial" w:cs="Arial"/>
              </w:rPr>
            </w:pPr>
          </w:p>
        </w:tc>
        <w:tc>
          <w:tcPr>
            <w:tcW w:w="6193" w:type="dxa"/>
            <w:hideMark/>
          </w:tcPr>
          <w:p w14:paraId="64FA5EA0" w14:textId="46A958F3" w:rsidR="0020268A" w:rsidRPr="00363459" w:rsidRDefault="0020268A" w:rsidP="00F50308">
            <w:pPr>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363459">
              <w:rPr>
                <w:rFonts w:ascii="Arial" w:hAnsi="Arial" w:cs="Arial"/>
              </w:rPr>
              <w:t xml:space="preserve">Uchwała Nr 761/2022 z dnia 9 listopada 2022 roku </w:t>
            </w:r>
            <w:r w:rsidRPr="00363459">
              <w:rPr>
                <w:rFonts w:ascii="Arial" w:hAnsi="Arial" w:cs="Arial"/>
              </w:rPr>
              <w:br/>
              <w:t xml:space="preserve">w sprawie wyrażenia zgody na zawarcie kolejnej umowy najmu lokalu usytuowanego na działce będącej w trwałym zarządzie Zespołu </w:t>
            </w:r>
            <w:r w:rsidR="00F50308" w:rsidRPr="000C3A64">
              <w:rPr>
                <w:rFonts w:ascii="Arial" w:hAnsi="Arial" w:cs="Arial"/>
              </w:rPr>
              <w:t>S</w:t>
            </w:r>
            <w:r w:rsidRPr="00363459">
              <w:rPr>
                <w:rFonts w:ascii="Arial" w:hAnsi="Arial" w:cs="Arial"/>
              </w:rPr>
              <w:t xml:space="preserve">zkół im. Armii Krajowej w Jedliczu </w:t>
            </w:r>
          </w:p>
        </w:tc>
        <w:tc>
          <w:tcPr>
            <w:tcW w:w="1719" w:type="dxa"/>
            <w:hideMark/>
          </w:tcPr>
          <w:p w14:paraId="740D08F2" w14:textId="77777777" w:rsidR="0020268A" w:rsidRPr="00363459" w:rsidRDefault="0020268A">
            <w:pPr>
              <w:cnfStyle w:val="000000000000" w:firstRow="0" w:lastRow="0" w:firstColumn="0" w:lastColumn="0" w:oddVBand="0" w:evenVBand="0" w:oddHBand="0" w:evenHBand="0" w:firstRowFirstColumn="0" w:firstRowLastColumn="0" w:lastRowFirstColumn="0" w:lastRowLastColumn="0"/>
              <w:rPr>
                <w:rFonts w:ascii="Arial" w:hAnsi="Arial" w:cs="Arial"/>
              </w:rPr>
            </w:pPr>
            <w:r w:rsidRPr="00363459">
              <w:rPr>
                <w:rFonts w:ascii="Arial" w:hAnsi="Arial" w:cs="Arial"/>
              </w:rPr>
              <w:t>zrealizowano</w:t>
            </w:r>
          </w:p>
        </w:tc>
      </w:tr>
      <w:tr w:rsidR="0020268A" w:rsidRPr="00363459" w14:paraId="084FBF5F" w14:textId="77777777" w:rsidTr="0036345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6" w:type="dxa"/>
          </w:tcPr>
          <w:p w14:paraId="01DBE518" w14:textId="77777777" w:rsidR="0020268A" w:rsidRPr="00363459" w:rsidRDefault="0020268A" w:rsidP="002A0A3E">
            <w:pPr>
              <w:pStyle w:val="Akapitzlist"/>
              <w:numPr>
                <w:ilvl w:val="0"/>
                <w:numId w:val="117"/>
              </w:numPr>
              <w:jc w:val="center"/>
              <w:rPr>
                <w:rFonts w:ascii="Arial" w:hAnsi="Arial" w:cs="Arial"/>
              </w:rPr>
            </w:pPr>
          </w:p>
        </w:tc>
        <w:tc>
          <w:tcPr>
            <w:tcW w:w="6193" w:type="dxa"/>
            <w:hideMark/>
          </w:tcPr>
          <w:p w14:paraId="6BF07DB7" w14:textId="77777777" w:rsidR="0020268A" w:rsidRPr="00363459" w:rsidRDefault="0020268A">
            <w:pPr>
              <w:jc w:val="both"/>
              <w:cnfStyle w:val="000000100000" w:firstRow="0" w:lastRow="0" w:firstColumn="0" w:lastColumn="0" w:oddVBand="0" w:evenVBand="0" w:oddHBand="1" w:evenHBand="0" w:firstRowFirstColumn="0" w:firstRowLastColumn="0" w:lastRowFirstColumn="0" w:lastRowLastColumn="0"/>
              <w:rPr>
                <w:rFonts w:ascii="Arial" w:hAnsi="Arial" w:cs="Arial"/>
              </w:rPr>
            </w:pPr>
            <w:r w:rsidRPr="00363459">
              <w:rPr>
                <w:rFonts w:ascii="Arial" w:hAnsi="Arial" w:cs="Arial"/>
              </w:rPr>
              <w:t xml:space="preserve">Uchwała Nr 762/2022 z dnia 9 listopada 2022 roku </w:t>
            </w:r>
            <w:r w:rsidRPr="00363459">
              <w:rPr>
                <w:rFonts w:ascii="Arial" w:hAnsi="Arial" w:cs="Arial"/>
              </w:rPr>
              <w:br/>
              <w:t xml:space="preserve">w sprawie poparcia apelu </w:t>
            </w:r>
          </w:p>
        </w:tc>
        <w:tc>
          <w:tcPr>
            <w:tcW w:w="1719" w:type="dxa"/>
            <w:hideMark/>
          </w:tcPr>
          <w:p w14:paraId="0413D7F0" w14:textId="77777777" w:rsidR="0020268A" w:rsidRPr="00363459" w:rsidRDefault="0020268A">
            <w:pPr>
              <w:cnfStyle w:val="000000100000" w:firstRow="0" w:lastRow="0" w:firstColumn="0" w:lastColumn="0" w:oddVBand="0" w:evenVBand="0" w:oddHBand="1" w:evenHBand="0" w:firstRowFirstColumn="0" w:firstRowLastColumn="0" w:lastRowFirstColumn="0" w:lastRowLastColumn="0"/>
              <w:rPr>
                <w:rFonts w:ascii="Arial" w:hAnsi="Arial" w:cs="Arial"/>
              </w:rPr>
            </w:pPr>
            <w:r w:rsidRPr="00363459">
              <w:rPr>
                <w:rFonts w:ascii="Arial" w:hAnsi="Arial" w:cs="Arial"/>
              </w:rPr>
              <w:t>zrealizowano</w:t>
            </w:r>
          </w:p>
        </w:tc>
      </w:tr>
      <w:tr w:rsidR="0020268A" w:rsidRPr="00363459" w14:paraId="4F78495C" w14:textId="77777777" w:rsidTr="00363459">
        <w:tc>
          <w:tcPr>
            <w:cnfStyle w:val="001000000000" w:firstRow="0" w:lastRow="0" w:firstColumn="1" w:lastColumn="0" w:oddVBand="0" w:evenVBand="0" w:oddHBand="0" w:evenHBand="0" w:firstRowFirstColumn="0" w:firstRowLastColumn="0" w:lastRowFirstColumn="0" w:lastRowLastColumn="0"/>
            <w:tcW w:w="1296" w:type="dxa"/>
          </w:tcPr>
          <w:p w14:paraId="766D674A" w14:textId="77777777" w:rsidR="0020268A" w:rsidRPr="00363459" w:rsidRDefault="0020268A" w:rsidP="002A0A3E">
            <w:pPr>
              <w:pStyle w:val="Akapitzlist"/>
              <w:numPr>
                <w:ilvl w:val="0"/>
                <w:numId w:val="117"/>
              </w:numPr>
              <w:jc w:val="center"/>
              <w:rPr>
                <w:rFonts w:ascii="Arial" w:hAnsi="Arial" w:cs="Arial"/>
              </w:rPr>
            </w:pPr>
          </w:p>
        </w:tc>
        <w:tc>
          <w:tcPr>
            <w:tcW w:w="6193" w:type="dxa"/>
            <w:hideMark/>
          </w:tcPr>
          <w:p w14:paraId="5E208288" w14:textId="77777777" w:rsidR="0020268A" w:rsidRPr="00363459" w:rsidRDefault="0020268A">
            <w:pPr>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363459">
              <w:rPr>
                <w:rFonts w:ascii="Arial" w:hAnsi="Arial" w:cs="Arial"/>
              </w:rPr>
              <w:t xml:space="preserve">Uchwała Nr 763/2022 z dnia 14 listopada 2022 roku </w:t>
            </w:r>
            <w:r w:rsidRPr="00363459">
              <w:rPr>
                <w:rFonts w:ascii="Arial" w:hAnsi="Arial" w:cs="Arial"/>
              </w:rPr>
              <w:br/>
              <w:t>w sprawie sporządzenia i przedłożenia projektu uchwały budżetowej na 2023 rok</w:t>
            </w:r>
          </w:p>
        </w:tc>
        <w:tc>
          <w:tcPr>
            <w:tcW w:w="1719" w:type="dxa"/>
            <w:hideMark/>
          </w:tcPr>
          <w:p w14:paraId="203C96F7" w14:textId="77777777" w:rsidR="0020268A" w:rsidRPr="00363459" w:rsidRDefault="0020268A">
            <w:pPr>
              <w:cnfStyle w:val="000000000000" w:firstRow="0" w:lastRow="0" w:firstColumn="0" w:lastColumn="0" w:oddVBand="0" w:evenVBand="0" w:oddHBand="0" w:evenHBand="0" w:firstRowFirstColumn="0" w:firstRowLastColumn="0" w:lastRowFirstColumn="0" w:lastRowLastColumn="0"/>
              <w:rPr>
                <w:rFonts w:ascii="Arial" w:hAnsi="Arial" w:cs="Arial"/>
              </w:rPr>
            </w:pPr>
            <w:r w:rsidRPr="00363459">
              <w:rPr>
                <w:rFonts w:ascii="Arial" w:hAnsi="Arial" w:cs="Arial"/>
              </w:rPr>
              <w:t>zrealizowano</w:t>
            </w:r>
          </w:p>
        </w:tc>
      </w:tr>
      <w:tr w:rsidR="0020268A" w:rsidRPr="00363459" w14:paraId="0F02603B" w14:textId="77777777" w:rsidTr="0036345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6" w:type="dxa"/>
          </w:tcPr>
          <w:p w14:paraId="54A34123" w14:textId="77777777" w:rsidR="0020268A" w:rsidRPr="00363459" w:rsidRDefault="0020268A" w:rsidP="002A0A3E">
            <w:pPr>
              <w:pStyle w:val="Akapitzlist"/>
              <w:numPr>
                <w:ilvl w:val="0"/>
                <w:numId w:val="117"/>
              </w:numPr>
              <w:jc w:val="center"/>
              <w:rPr>
                <w:rFonts w:ascii="Arial" w:hAnsi="Arial" w:cs="Arial"/>
              </w:rPr>
            </w:pPr>
          </w:p>
        </w:tc>
        <w:tc>
          <w:tcPr>
            <w:tcW w:w="6193" w:type="dxa"/>
            <w:hideMark/>
          </w:tcPr>
          <w:p w14:paraId="1606B914" w14:textId="77777777" w:rsidR="0020268A" w:rsidRPr="00363459" w:rsidRDefault="0020268A">
            <w:pPr>
              <w:jc w:val="both"/>
              <w:cnfStyle w:val="000000100000" w:firstRow="0" w:lastRow="0" w:firstColumn="0" w:lastColumn="0" w:oddVBand="0" w:evenVBand="0" w:oddHBand="1" w:evenHBand="0" w:firstRowFirstColumn="0" w:firstRowLastColumn="0" w:lastRowFirstColumn="0" w:lastRowLastColumn="0"/>
              <w:rPr>
                <w:rFonts w:ascii="Arial" w:hAnsi="Arial" w:cs="Arial"/>
              </w:rPr>
            </w:pPr>
            <w:r w:rsidRPr="00363459">
              <w:rPr>
                <w:rFonts w:ascii="Arial" w:hAnsi="Arial" w:cs="Arial"/>
              </w:rPr>
              <w:t xml:space="preserve">Uchwała Nr 764/2022 z dnia 14 listopada 2022 roku </w:t>
            </w:r>
            <w:r w:rsidRPr="00363459">
              <w:rPr>
                <w:rFonts w:ascii="Arial" w:hAnsi="Arial" w:cs="Arial"/>
              </w:rPr>
              <w:br/>
              <w:t xml:space="preserve">w sprawie przedstawienie projektu uchwały w sprawie wieloletniej prognozy finansowej na lata 2023 - 2028 </w:t>
            </w:r>
          </w:p>
        </w:tc>
        <w:tc>
          <w:tcPr>
            <w:tcW w:w="1719" w:type="dxa"/>
            <w:hideMark/>
          </w:tcPr>
          <w:p w14:paraId="1AF6F42F" w14:textId="77777777" w:rsidR="0020268A" w:rsidRPr="00363459" w:rsidRDefault="0020268A">
            <w:pPr>
              <w:cnfStyle w:val="000000100000" w:firstRow="0" w:lastRow="0" w:firstColumn="0" w:lastColumn="0" w:oddVBand="0" w:evenVBand="0" w:oddHBand="1" w:evenHBand="0" w:firstRowFirstColumn="0" w:firstRowLastColumn="0" w:lastRowFirstColumn="0" w:lastRowLastColumn="0"/>
              <w:rPr>
                <w:rFonts w:ascii="Arial" w:hAnsi="Arial" w:cs="Arial"/>
              </w:rPr>
            </w:pPr>
            <w:r w:rsidRPr="00363459">
              <w:rPr>
                <w:rFonts w:ascii="Arial" w:hAnsi="Arial" w:cs="Arial"/>
              </w:rPr>
              <w:t>zrealizowano</w:t>
            </w:r>
          </w:p>
        </w:tc>
      </w:tr>
      <w:tr w:rsidR="0020268A" w:rsidRPr="00363459" w14:paraId="59936A5F" w14:textId="77777777" w:rsidTr="00363459">
        <w:tc>
          <w:tcPr>
            <w:cnfStyle w:val="001000000000" w:firstRow="0" w:lastRow="0" w:firstColumn="1" w:lastColumn="0" w:oddVBand="0" w:evenVBand="0" w:oddHBand="0" w:evenHBand="0" w:firstRowFirstColumn="0" w:firstRowLastColumn="0" w:lastRowFirstColumn="0" w:lastRowLastColumn="0"/>
            <w:tcW w:w="1296" w:type="dxa"/>
          </w:tcPr>
          <w:p w14:paraId="693270E7" w14:textId="77777777" w:rsidR="0020268A" w:rsidRPr="00363459" w:rsidRDefault="0020268A" w:rsidP="002A0A3E">
            <w:pPr>
              <w:pStyle w:val="Akapitzlist"/>
              <w:numPr>
                <w:ilvl w:val="0"/>
                <w:numId w:val="117"/>
              </w:numPr>
              <w:jc w:val="center"/>
              <w:rPr>
                <w:rFonts w:ascii="Arial" w:hAnsi="Arial" w:cs="Arial"/>
              </w:rPr>
            </w:pPr>
          </w:p>
        </w:tc>
        <w:tc>
          <w:tcPr>
            <w:tcW w:w="6193" w:type="dxa"/>
            <w:hideMark/>
          </w:tcPr>
          <w:p w14:paraId="4F2233F8" w14:textId="77777777" w:rsidR="0020268A" w:rsidRPr="00363459" w:rsidRDefault="0020268A">
            <w:pPr>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363459">
              <w:rPr>
                <w:rFonts w:ascii="Arial" w:hAnsi="Arial" w:cs="Arial"/>
              </w:rPr>
              <w:t xml:space="preserve">Uchwała Nr 765/2022 z dnia 14 listopada 2022 roku </w:t>
            </w:r>
            <w:r w:rsidRPr="00363459">
              <w:rPr>
                <w:rFonts w:ascii="Arial" w:hAnsi="Arial" w:cs="Arial"/>
              </w:rPr>
              <w:br/>
              <w:t xml:space="preserve">w sprawie zmiany uchwały budżetowej na 2022 rok </w:t>
            </w:r>
          </w:p>
        </w:tc>
        <w:tc>
          <w:tcPr>
            <w:tcW w:w="1719" w:type="dxa"/>
            <w:hideMark/>
          </w:tcPr>
          <w:p w14:paraId="6E309A11" w14:textId="77777777" w:rsidR="0020268A" w:rsidRPr="00363459" w:rsidRDefault="0020268A">
            <w:pPr>
              <w:cnfStyle w:val="000000000000" w:firstRow="0" w:lastRow="0" w:firstColumn="0" w:lastColumn="0" w:oddVBand="0" w:evenVBand="0" w:oddHBand="0" w:evenHBand="0" w:firstRowFirstColumn="0" w:firstRowLastColumn="0" w:lastRowFirstColumn="0" w:lastRowLastColumn="0"/>
              <w:rPr>
                <w:rFonts w:ascii="Arial" w:hAnsi="Arial" w:cs="Arial"/>
              </w:rPr>
            </w:pPr>
            <w:r w:rsidRPr="00363459">
              <w:rPr>
                <w:rFonts w:ascii="Arial" w:hAnsi="Arial" w:cs="Arial"/>
              </w:rPr>
              <w:t>zrealizowano</w:t>
            </w:r>
          </w:p>
        </w:tc>
      </w:tr>
      <w:tr w:rsidR="0020268A" w:rsidRPr="00363459" w14:paraId="4476E35E" w14:textId="77777777" w:rsidTr="0036345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6" w:type="dxa"/>
          </w:tcPr>
          <w:p w14:paraId="0764A372" w14:textId="77777777" w:rsidR="0020268A" w:rsidRPr="00363459" w:rsidRDefault="0020268A" w:rsidP="002A0A3E">
            <w:pPr>
              <w:pStyle w:val="Akapitzlist"/>
              <w:numPr>
                <w:ilvl w:val="0"/>
                <w:numId w:val="117"/>
              </w:numPr>
              <w:jc w:val="center"/>
              <w:rPr>
                <w:rFonts w:ascii="Arial" w:hAnsi="Arial" w:cs="Arial"/>
              </w:rPr>
            </w:pPr>
          </w:p>
        </w:tc>
        <w:tc>
          <w:tcPr>
            <w:tcW w:w="6193" w:type="dxa"/>
            <w:hideMark/>
          </w:tcPr>
          <w:p w14:paraId="3ADEF33A" w14:textId="77777777" w:rsidR="0020268A" w:rsidRPr="00363459" w:rsidRDefault="0020268A">
            <w:pPr>
              <w:jc w:val="both"/>
              <w:cnfStyle w:val="000000100000" w:firstRow="0" w:lastRow="0" w:firstColumn="0" w:lastColumn="0" w:oddVBand="0" w:evenVBand="0" w:oddHBand="1" w:evenHBand="0" w:firstRowFirstColumn="0" w:firstRowLastColumn="0" w:lastRowFirstColumn="0" w:lastRowLastColumn="0"/>
              <w:rPr>
                <w:rFonts w:ascii="Arial" w:hAnsi="Arial" w:cs="Arial"/>
              </w:rPr>
            </w:pPr>
            <w:r w:rsidRPr="00363459">
              <w:rPr>
                <w:rFonts w:ascii="Arial" w:hAnsi="Arial" w:cs="Arial"/>
              </w:rPr>
              <w:t xml:space="preserve">Uchwała Nr 766/2022 z dnia 14 listopada 2022 roku </w:t>
            </w:r>
            <w:r w:rsidRPr="00363459">
              <w:rPr>
                <w:rFonts w:ascii="Arial" w:hAnsi="Arial" w:cs="Arial"/>
              </w:rPr>
              <w:br/>
              <w:t>w sprawie zaopiniowania projektu „Programu Ochrony Środowiska dla Gminy Korczyna na lata 2023 – 2026”</w:t>
            </w:r>
          </w:p>
        </w:tc>
        <w:tc>
          <w:tcPr>
            <w:tcW w:w="1719" w:type="dxa"/>
            <w:hideMark/>
          </w:tcPr>
          <w:p w14:paraId="1625D55C" w14:textId="77777777" w:rsidR="0020268A" w:rsidRPr="00363459" w:rsidRDefault="0020268A">
            <w:pPr>
              <w:cnfStyle w:val="000000100000" w:firstRow="0" w:lastRow="0" w:firstColumn="0" w:lastColumn="0" w:oddVBand="0" w:evenVBand="0" w:oddHBand="1" w:evenHBand="0" w:firstRowFirstColumn="0" w:firstRowLastColumn="0" w:lastRowFirstColumn="0" w:lastRowLastColumn="0"/>
              <w:rPr>
                <w:rFonts w:ascii="Arial" w:hAnsi="Arial" w:cs="Arial"/>
              </w:rPr>
            </w:pPr>
            <w:r w:rsidRPr="00363459">
              <w:rPr>
                <w:rFonts w:ascii="Arial" w:hAnsi="Arial" w:cs="Arial"/>
              </w:rPr>
              <w:t>zrealizowano</w:t>
            </w:r>
          </w:p>
        </w:tc>
      </w:tr>
      <w:tr w:rsidR="0020268A" w:rsidRPr="00363459" w14:paraId="7C446B68" w14:textId="77777777" w:rsidTr="00363459">
        <w:tc>
          <w:tcPr>
            <w:cnfStyle w:val="001000000000" w:firstRow="0" w:lastRow="0" w:firstColumn="1" w:lastColumn="0" w:oddVBand="0" w:evenVBand="0" w:oddHBand="0" w:evenHBand="0" w:firstRowFirstColumn="0" w:firstRowLastColumn="0" w:lastRowFirstColumn="0" w:lastRowLastColumn="0"/>
            <w:tcW w:w="1296" w:type="dxa"/>
          </w:tcPr>
          <w:p w14:paraId="1FFD68CA" w14:textId="77777777" w:rsidR="0020268A" w:rsidRPr="00363459" w:rsidRDefault="0020268A" w:rsidP="002A0A3E">
            <w:pPr>
              <w:pStyle w:val="Akapitzlist"/>
              <w:numPr>
                <w:ilvl w:val="0"/>
                <w:numId w:val="117"/>
              </w:numPr>
              <w:jc w:val="center"/>
              <w:rPr>
                <w:rFonts w:ascii="Arial" w:hAnsi="Arial" w:cs="Arial"/>
              </w:rPr>
            </w:pPr>
          </w:p>
        </w:tc>
        <w:tc>
          <w:tcPr>
            <w:tcW w:w="6193" w:type="dxa"/>
            <w:hideMark/>
          </w:tcPr>
          <w:p w14:paraId="57A9C67A" w14:textId="77777777" w:rsidR="0020268A" w:rsidRPr="00363459" w:rsidRDefault="0020268A">
            <w:pPr>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363459">
              <w:rPr>
                <w:rFonts w:ascii="Arial" w:hAnsi="Arial" w:cs="Arial"/>
              </w:rPr>
              <w:t xml:space="preserve">Uchwała Nr 767/2022 z dnia 14 listopada 2022 roku </w:t>
            </w:r>
            <w:r w:rsidRPr="00363459">
              <w:rPr>
                <w:rFonts w:ascii="Arial" w:hAnsi="Arial" w:cs="Arial"/>
              </w:rPr>
              <w:br/>
              <w:t xml:space="preserve">w sprawie wszczęcia postępowania o udzielenie zamówienia publicznego  </w:t>
            </w:r>
          </w:p>
        </w:tc>
        <w:tc>
          <w:tcPr>
            <w:tcW w:w="1719" w:type="dxa"/>
            <w:hideMark/>
          </w:tcPr>
          <w:p w14:paraId="27301FE5" w14:textId="77777777" w:rsidR="0020268A" w:rsidRPr="00363459" w:rsidRDefault="0020268A">
            <w:pPr>
              <w:cnfStyle w:val="000000000000" w:firstRow="0" w:lastRow="0" w:firstColumn="0" w:lastColumn="0" w:oddVBand="0" w:evenVBand="0" w:oddHBand="0" w:evenHBand="0" w:firstRowFirstColumn="0" w:firstRowLastColumn="0" w:lastRowFirstColumn="0" w:lastRowLastColumn="0"/>
              <w:rPr>
                <w:rFonts w:ascii="Arial" w:hAnsi="Arial" w:cs="Arial"/>
              </w:rPr>
            </w:pPr>
            <w:r w:rsidRPr="00363459">
              <w:rPr>
                <w:rFonts w:ascii="Arial" w:hAnsi="Arial" w:cs="Arial"/>
              </w:rPr>
              <w:t>zrealizowano</w:t>
            </w:r>
          </w:p>
        </w:tc>
      </w:tr>
      <w:tr w:rsidR="0020268A" w:rsidRPr="00363459" w14:paraId="27C05335" w14:textId="77777777" w:rsidTr="0036345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6" w:type="dxa"/>
          </w:tcPr>
          <w:p w14:paraId="67D95F1A" w14:textId="77777777" w:rsidR="0020268A" w:rsidRPr="00363459" w:rsidRDefault="0020268A" w:rsidP="002A0A3E">
            <w:pPr>
              <w:pStyle w:val="Akapitzlist"/>
              <w:numPr>
                <w:ilvl w:val="0"/>
                <w:numId w:val="117"/>
              </w:numPr>
              <w:jc w:val="center"/>
              <w:rPr>
                <w:rFonts w:ascii="Arial" w:hAnsi="Arial" w:cs="Arial"/>
              </w:rPr>
            </w:pPr>
          </w:p>
        </w:tc>
        <w:tc>
          <w:tcPr>
            <w:tcW w:w="6193" w:type="dxa"/>
            <w:hideMark/>
          </w:tcPr>
          <w:p w14:paraId="19225F0F" w14:textId="77777777" w:rsidR="0020268A" w:rsidRPr="00363459" w:rsidRDefault="0020268A">
            <w:pPr>
              <w:jc w:val="both"/>
              <w:cnfStyle w:val="000000100000" w:firstRow="0" w:lastRow="0" w:firstColumn="0" w:lastColumn="0" w:oddVBand="0" w:evenVBand="0" w:oddHBand="1" w:evenHBand="0" w:firstRowFirstColumn="0" w:firstRowLastColumn="0" w:lastRowFirstColumn="0" w:lastRowLastColumn="0"/>
              <w:rPr>
                <w:rFonts w:ascii="Arial" w:hAnsi="Arial" w:cs="Arial"/>
              </w:rPr>
            </w:pPr>
            <w:r w:rsidRPr="00363459">
              <w:rPr>
                <w:rFonts w:ascii="Arial" w:hAnsi="Arial" w:cs="Arial"/>
              </w:rPr>
              <w:t xml:space="preserve">Uchwała Nr 768/2022 z dnia 21 listopada 2022 roku </w:t>
            </w:r>
            <w:r w:rsidRPr="00363459">
              <w:rPr>
                <w:rFonts w:ascii="Arial" w:hAnsi="Arial" w:cs="Arial"/>
              </w:rPr>
              <w:br/>
            </w:r>
            <w:r w:rsidRPr="00363459">
              <w:rPr>
                <w:rFonts w:ascii="Arial" w:hAnsi="Arial" w:cs="Arial"/>
              </w:rPr>
              <w:lastRenderedPageBreak/>
              <w:t xml:space="preserve">w sprawie zmiany uchwały budżetowej na 2022 rok </w:t>
            </w:r>
          </w:p>
        </w:tc>
        <w:tc>
          <w:tcPr>
            <w:tcW w:w="1719" w:type="dxa"/>
            <w:hideMark/>
          </w:tcPr>
          <w:p w14:paraId="56A58A87" w14:textId="77777777" w:rsidR="0020268A" w:rsidRPr="00363459" w:rsidRDefault="0020268A">
            <w:pPr>
              <w:cnfStyle w:val="000000100000" w:firstRow="0" w:lastRow="0" w:firstColumn="0" w:lastColumn="0" w:oddVBand="0" w:evenVBand="0" w:oddHBand="1" w:evenHBand="0" w:firstRowFirstColumn="0" w:firstRowLastColumn="0" w:lastRowFirstColumn="0" w:lastRowLastColumn="0"/>
              <w:rPr>
                <w:rFonts w:ascii="Arial" w:hAnsi="Arial" w:cs="Arial"/>
              </w:rPr>
            </w:pPr>
            <w:r w:rsidRPr="00363459">
              <w:rPr>
                <w:rFonts w:ascii="Arial" w:hAnsi="Arial" w:cs="Arial"/>
              </w:rPr>
              <w:lastRenderedPageBreak/>
              <w:t>zrealizowano</w:t>
            </w:r>
          </w:p>
        </w:tc>
      </w:tr>
      <w:tr w:rsidR="0020268A" w:rsidRPr="00363459" w14:paraId="31140CB0" w14:textId="77777777" w:rsidTr="00363459">
        <w:tc>
          <w:tcPr>
            <w:cnfStyle w:val="001000000000" w:firstRow="0" w:lastRow="0" w:firstColumn="1" w:lastColumn="0" w:oddVBand="0" w:evenVBand="0" w:oddHBand="0" w:evenHBand="0" w:firstRowFirstColumn="0" w:firstRowLastColumn="0" w:lastRowFirstColumn="0" w:lastRowLastColumn="0"/>
            <w:tcW w:w="1296" w:type="dxa"/>
          </w:tcPr>
          <w:p w14:paraId="1844DCE4" w14:textId="77777777" w:rsidR="0020268A" w:rsidRPr="00363459" w:rsidRDefault="0020268A" w:rsidP="002A0A3E">
            <w:pPr>
              <w:pStyle w:val="Akapitzlist"/>
              <w:numPr>
                <w:ilvl w:val="0"/>
                <w:numId w:val="117"/>
              </w:numPr>
              <w:jc w:val="center"/>
              <w:rPr>
                <w:rFonts w:ascii="Arial" w:hAnsi="Arial" w:cs="Arial"/>
              </w:rPr>
            </w:pPr>
          </w:p>
        </w:tc>
        <w:tc>
          <w:tcPr>
            <w:tcW w:w="6193" w:type="dxa"/>
            <w:hideMark/>
          </w:tcPr>
          <w:p w14:paraId="24DAD8FE" w14:textId="77777777" w:rsidR="0020268A" w:rsidRPr="00363459" w:rsidRDefault="0020268A">
            <w:pPr>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363459">
              <w:rPr>
                <w:rFonts w:ascii="Arial" w:hAnsi="Arial" w:cs="Arial"/>
              </w:rPr>
              <w:t xml:space="preserve">Uchwała Nr 769/2022 z dnia 21 listopada 2022 roku </w:t>
            </w:r>
            <w:r w:rsidRPr="00363459">
              <w:rPr>
                <w:rFonts w:ascii="Arial" w:hAnsi="Arial" w:cs="Arial"/>
              </w:rPr>
              <w:br/>
              <w:t xml:space="preserve">w sprawie powołania i określenia zadań Komisji Konkursowej </w:t>
            </w:r>
          </w:p>
        </w:tc>
        <w:tc>
          <w:tcPr>
            <w:tcW w:w="1719" w:type="dxa"/>
            <w:hideMark/>
          </w:tcPr>
          <w:p w14:paraId="7AC34AA8" w14:textId="77777777" w:rsidR="0020268A" w:rsidRPr="00363459" w:rsidRDefault="0020268A">
            <w:pPr>
              <w:cnfStyle w:val="000000000000" w:firstRow="0" w:lastRow="0" w:firstColumn="0" w:lastColumn="0" w:oddVBand="0" w:evenVBand="0" w:oddHBand="0" w:evenHBand="0" w:firstRowFirstColumn="0" w:firstRowLastColumn="0" w:lastRowFirstColumn="0" w:lastRowLastColumn="0"/>
              <w:rPr>
                <w:rFonts w:ascii="Arial" w:hAnsi="Arial" w:cs="Arial"/>
              </w:rPr>
            </w:pPr>
            <w:r w:rsidRPr="00363459">
              <w:rPr>
                <w:rFonts w:ascii="Arial" w:hAnsi="Arial" w:cs="Arial"/>
              </w:rPr>
              <w:t>zrealizowano</w:t>
            </w:r>
          </w:p>
        </w:tc>
      </w:tr>
      <w:tr w:rsidR="0020268A" w:rsidRPr="00363459" w14:paraId="0B459858" w14:textId="77777777" w:rsidTr="0036345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6" w:type="dxa"/>
          </w:tcPr>
          <w:p w14:paraId="693786F0" w14:textId="77777777" w:rsidR="0020268A" w:rsidRPr="00363459" w:rsidRDefault="0020268A" w:rsidP="002A0A3E">
            <w:pPr>
              <w:pStyle w:val="Akapitzlist"/>
              <w:numPr>
                <w:ilvl w:val="0"/>
                <w:numId w:val="117"/>
              </w:numPr>
              <w:jc w:val="center"/>
              <w:rPr>
                <w:rFonts w:ascii="Arial" w:hAnsi="Arial" w:cs="Arial"/>
              </w:rPr>
            </w:pPr>
          </w:p>
        </w:tc>
        <w:tc>
          <w:tcPr>
            <w:tcW w:w="6193" w:type="dxa"/>
            <w:hideMark/>
          </w:tcPr>
          <w:p w14:paraId="12409E93" w14:textId="72E0B4E1" w:rsidR="0020268A" w:rsidRPr="00363459" w:rsidRDefault="0020268A">
            <w:pPr>
              <w:jc w:val="both"/>
              <w:cnfStyle w:val="000000100000" w:firstRow="0" w:lastRow="0" w:firstColumn="0" w:lastColumn="0" w:oddVBand="0" w:evenVBand="0" w:oddHBand="1" w:evenHBand="0" w:firstRowFirstColumn="0" w:firstRowLastColumn="0" w:lastRowFirstColumn="0" w:lastRowLastColumn="0"/>
              <w:rPr>
                <w:rFonts w:ascii="Arial" w:hAnsi="Arial" w:cs="Arial"/>
              </w:rPr>
            </w:pPr>
            <w:r w:rsidRPr="00363459">
              <w:rPr>
                <w:rFonts w:ascii="Arial" w:hAnsi="Arial" w:cs="Arial"/>
              </w:rPr>
              <w:t xml:space="preserve">Uchwała Nr 770/2022 z dnia 21 listopada 2022 roku </w:t>
            </w:r>
            <w:r w:rsidRPr="00363459">
              <w:rPr>
                <w:rFonts w:ascii="Arial" w:hAnsi="Arial" w:cs="Arial"/>
              </w:rPr>
              <w:br/>
              <w:t xml:space="preserve">w sprawie wyrażenia zgody na zawarcie kolejnej umowy najmu lokalu użytkowego nr 4 usytuowanego w budynku położonego w </w:t>
            </w:r>
            <w:r w:rsidR="00F50308" w:rsidRPr="000C3A64">
              <w:rPr>
                <w:rFonts w:ascii="Arial" w:hAnsi="Arial" w:cs="Arial"/>
              </w:rPr>
              <w:t>K</w:t>
            </w:r>
            <w:r w:rsidRPr="00363459">
              <w:rPr>
                <w:rFonts w:ascii="Arial" w:hAnsi="Arial" w:cs="Arial"/>
              </w:rPr>
              <w:t xml:space="preserve">rośnie przy ul. Kisielewskiego 1 </w:t>
            </w:r>
          </w:p>
        </w:tc>
        <w:tc>
          <w:tcPr>
            <w:tcW w:w="1719" w:type="dxa"/>
            <w:hideMark/>
          </w:tcPr>
          <w:p w14:paraId="54102AC5" w14:textId="77777777" w:rsidR="0020268A" w:rsidRPr="00363459" w:rsidRDefault="0020268A">
            <w:pPr>
              <w:cnfStyle w:val="000000100000" w:firstRow="0" w:lastRow="0" w:firstColumn="0" w:lastColumn="0" w:oddVBand="0" w:evenVBand="0" w:oddHBand="1" w:evenHBand="0" w:firstRowFirstColumn="0" w:firstRowLastColumn="0" w:lastRowFirstColumn="0" w:lastRowLastColumn="0"/>
              <w:rPr>
                <w:rFonts w:ascii="Arial" w:hAnsi="Arial" w:cs="Arial"/>
              </w:rPr>
            </w:pPr>
            <w:r w:rsidRPr="00363459">
              <w:rPr>
                <w:rFonts w:ascii="Arial" w:hAnsi="Arial" w:cs="Arial"/>
              </w:rPr>
              <w:t>zrealizowano</w:t>
            </w:r>
          </w:p>
        </w:tc>
      </w:tr>
      <w:tr w:rsidR="0020268A" w:rsidRPr="00363459" w14:paraId="57182108" w14:textId="77777777" w:rsidTr="00363459">
        <w:tc>
          <w:tcPr>
            <w:cnfStyle w:val="001000000000" w:firstRow="0" w:lastRow="0" w:firstColumn="1" w:lastColumn="0" w:oddVBand="0" w:evenVBand="0" w:oddHBand="0" w:evenHBand="0" w:firstRowFirstColumn="0" w:firstRowLastColumn="0" w:lastRowFirstColumn="0" w:lastRowLastColumn="0"/>
            <w:tcW w:w="1296" w:type="dxa"/>
          </w:tcPr>
          <w:p w14:paraId="07F2141B" w14:textId="77777777" w:rsidR="0020268A" w:rsidRPr="00363459" w:rsidRDefault="0020268A" w:rsidP="002A0A3E">
            <w:pPr>
              <w:pStyle w:val="Akapitzlist"/>
              <w:numPr>
                <w:ilvl w:val="0"/>
                <w:numId w:val="117"/>
              </w:numPr>
              <w:jc w:val="center"/>
              <w:rPr>
                <w:rFonts w:ascii="Arial" w:hAnsi="Arial" w:cs="Arial"/>
              </w:rPr>
            </w:pPr>
          </w:p>
        </w:tc>
        <w:tc>
          <w:tcPr>
            <w:tcW w:w="6193" w:type="dxa"/>
            <w:hideMark/>
          </w:tcPr>
          <w:p w14:paraId="6CFA02C2" w14:textId="77777777" w:rsidR="0020268A" w:rsidRPr="00363459" w:rsidRDefault="0020268A">
            <w:pPr>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363459">
              <w:rPr>
                <w:rFonts w:ascii="Arial" w:hAnsi="Arial" w:cs="Arial"/>
              </w:rPr>
              <w:t xml:space="preserve">Uchwała Nr 771/2022 z dnia 30 listopada 2022 roku </w:t>
            </w:r>
            <w:r w:rsidRPr="00363459">
              <w:rPr>
                <w:rFonts w:ascii="Arial" w:hAnsi="Arial" w:cs="Arial"/>
              </w:rPr>
              <w:br/>
              <w:t xml:space="preserve">w sprawie określenia szczegółowego planu dochodów </w:t>
            </w:r>
            <w:r w:rsidRPr="00363459">
              <w:rPr>
                <w:rFonts w:ascii="Arial" w:hAnsi="Arial" w:cs="Arial"/>
              </w:rPr>
              <w:br/>
              <w:t>i wydatków</w:t>
            </w:r>
          </w:p>
        </w:tc>
        <w:tc>
          <w:tcPr>
            <w:tcW w:w="1719" w:type="dxa"/>
            <w:hideMark/>
          </w:tcPr>
          <w:p w14:paraId="4E48BA19" w14:textId="77777777" w:rsidR="0020268A" w:rsidRPr="00363459" w:rsidRDefault="0020268A">
            <w:pPr>
              <w:cnfStyle w:val="000000000000" w:firstRow="0" w:lastRow="0" w:firstColumn="0" w:lastColumn="0" w:oddVBand="0" w:evenVBand="0" w:oddHBand="0" w:evenHBand="0" w:firstRowFirstColumn="0" w:firstRowLastColumn="0" w:lastRowFirstColumn="0" w:lastRowLastColumn="0"/>
              <w:rPr>
                <w:rFonts w:ascii="Arial" w:hAnsi="Arial" w:cs="Arial"/>
              </w:rPr>
            </w:pPr>
            <w:r w:rsidRPr="00363459">
              <w:rPr>
                <w:rFonts w:ascii="Arial" w:hAnsi="Arial" w:cs="Arial"/>
              </w:rPr>
              <w:t>zrealizowano</w:t>
            </w:r>
          </w:p>
        </w:tc>
      </w:tr>
      <w:tr w:rsidR="0020268A" w:rsidRPr="00363459" w14:paraId="7CE540A9" w14:textId="77777777" w:rsidTr="0036345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6" w:type="dxa"/>
          </w:tcPr>
          <w:p w14:paraId="53B8027A" w14:textId="77777777" w:rsidR="0020268A" w:rsidRPr="00363459" w:rsidRDefault="0020268A" w:rsidP="002A0A3E">
            <w:pPr>
              <w:pStyle w:val="Akapitzlist"/>
              <w:numPr>
                <w:ilvl w:val="0"/>
                <w:numId w:val="117"/>
              </w:numPr>
              <w:jc w:val="center"/>
              <w:rPr>
                <w:rFonts w:ascii="Arial" w:hAnsi="Arial" w:cs="Arial"/>
              </w:rPr>
            </w:pPr>
          </w:p>
        </w:tc>
        <w:tc>
          <w:tcPr>
            <w:tcW w:w="6193" w:type="dxa"/>
            <w:hideMark/>
          </w:tcPr>
          <w:p w14:paraId="5543E29A" w14:textId="77777777" w:rsidR="0020268A" w:rsidRPr="00363459" w:rsidRDefault="0020268A">
            <w:pPr>
              <w:jc w:val="both"/>
              <w:cnfStyle w:val="000000100000" w:firstRow="0" w:lastRow="0" w:firstColumn="0" w:lastColumn="0" w:oddVBand="0" w:evenVBand="0" w:oddHBand="1" w:evenHBand="0" w:firstRowFirstColumn="0" w:firstRowLastColumn="0" w:lastRowFirstColumn="0" w:lastRowLastColumn="0"/>
              <w:rPr>
                <w:rFonts w:ascii="Arial" w:hAnsi="Arial" w:cs="Arial"/>
              </w:rPr>
            </w:pPr>
            <w:r w:rsidRPr="00363459">
              <w:rPr>
                <w:rFonts w:ascii="Arial" w:hAnsi="Arial" w:cs="Arial"/>
              </w:rPr>
              <w:t xml:space="preserve">Uchwała Nr 772/2022 z dnia 30 listopada 2022 roku </w:t>
            </w:r>
            <w:r w:rsidRPr="00363459">
              <w:rPr>
                <w:rFonts w:ascii="Arial" w:hAnsi="Arial" w:cs="Arial"/>
              </w:rPr>
              <w:br/>
              <w:t>w sprawie zmiany uchwały budżetowej na 2022 rok</w:t>
            </w:r>
          </w:p>
        </w:tc>
        <w:tc>
          <w:tcPr>
            <w:tcW w:w="1719" w:type="dxa"/>
            <w:hideMark/>
          </w:tcPr>
          <w:p w14:paraId="28591772" w14:textId="77777777" w:rsidR="0020268A" w:rsidRPr="00363459" w:rsidRDefault="0020268A">
            <w:pPr>
              <w:cnfStyle w:val="000000100000" w:firstRow="0" w:lastRow="0" w:firstColumn="0" w:lastColumn="0" w:oddVBand="0" w:evenVBand="0" w:oddHBand="1" w:evenHBand="0" w:firstRowFirstColumn="0" w:firstRowLastColumn="0" w:lastRowFirstColumn="0" w:lastRowLastColumn="0"/>
              <w:rPr>
                <w:rFonts w:ascii="Arial" w:hAnsi="Arial" w:cs="Arial"/>
              </w:rPr>
            </w:pPr>
            <w:r w:rsidRPr="00363459">
              <w:rPr>
                <w:rFonts w:ascii="Arial" w:hAnsi="Arial" w:cs="Arial"/>
              </w:rPr>
              <w:t>zrealizowano</w:t>
            </w:r>
          </w:p>
        </w:tc>
      </w:tr>
      <w:tr w:rsidR="0020268A" w:rsidRPr="00363459" w14:paraId="65275051" w14:textId="77777777" w:rsidTr="00363459">
        <w:tc>
          <w:tcPr>
            <w:cnfStyle w:val="001000000000" w:firstRow="0" w:lastRow="0" w:firstColumn="1" w:lastColumn="0" w:oddVBand="0" w:evenVBand="0" w:oddHBand="0" w:evenHBand="0" w:firstRowFirstColumn="0" w:firstRowLastColumn="0" w:lastRowFirstColumn="0" w:lastRowLastColumn="0"/>
            <w:tcW w:w="1296" w:type="dxa"/>
          </w:tcPr>
          <w:p w14:paraId="01EE81D8" w14:textId="77777777" w:rsidR="0020268A" w:rsidRPr="00363459" w:rsidRDefault="0020268A" w:rsidP="002A0A3E">
            <w:pPr>
              <w:pStyle w:val="Akapitzlist"/>
              <w:numPr>
                <w:ilvl w:val="0"/>
                <w:numId w:val="117"/>
              </w:numPr>
              <w:jc w:val="center"/>
              <w:rPr>
                <w:rFonts w:ascii="Arial" w:hAnsi="Arial" w:cs="Arial"/>
              </w:rPr>
            </w:pPr>
          </w:p>
        </w:tc>
        <w:tc>
          <w:tcPr>
            <w:tcW w:w="6193" w:type="dxa"/>
            <w:hideMark/>
          </w:tcPr>
          <w:p w14:paraId="35F7E50E" w14:textId="77777777" w:rsidR="0020268A" w:rsidRPr="00363459" w:rsidRDefault="0020268A">
            <w:pPr>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363459">
              <w:rPr>
                <w:rFonts w:ascii="Arial" w:hAnsi="Arial" w:cs="Arial"/>
              </w:rPr>
              <w:t xml:space="preserve">Uchwała Nr 773/2022 z dnia 30 listopada 2022 roku </w:t>
            </w:r>
            <w:r w:rsidRPr="00363459">
              <w:rPr>
                <w:rFonts w:ascii="Arial" w:hAnsi="Arial" w:cs="Arial"/>
              </w:rPr>
              <w:br/>
              <w:t xml:space="preserve">w sprawie wyrażenia zgody na zawarcie kolejnej umowy najmu pomieszczeń zlokalizowanych w budynku głównym, znajdującym się na nieruchomości w Barwinku, oddanej </w:t>
            </w:r>
            <w:r w:rsidRPr="00363459">
              <w:rPr>
                <w:rFonts w:ascii="Arial" w:hAnsi="Arial" w:cs="Arial"/>
              </w:rPr>
              <w:br/>
              <w:t>w trwały zarząd Powiatowemu Zarządowi Dróg w Krośnie</w:t>
            </w:r>
          </w:p>
        </w:tc>
        <w:tc>
          <w:tcPr>
            <w:tcW w:w="1719" w:type="dxa"/>
            <w:hideMark/>
          </w:tcPr>
          <w:p w14:paraId="021B1CAA" w14:textId="77777777" w:rsidR="0020268A" w:rsidRPr="00363459" w:rsidRDefault="0020268A">
            <w:pPr>
              <w:cnfStyle w:val="000000000000" w:firstRow="0" w:lastRow="0" w:firstColumn="0" w:lastColumn="0" w:oddVBand="0" w:evenVBand="0" w:oddHBand="0" w:evenHBand="0" w:firstRowFirstColumn="0" w:firstRowLastColumn="0" w:lastRowFirstColumn="0" w:lastRowLastColumn="0"/>
              <w:rPr>
                <w:rFonts w:ascii="Arial" w:hAnsi="Arial" w:cs="Arial"/>
              </w:rPr>
            </w:pPr>
            <w:r w:rsidRPr="00363459">
              <w:rPr>
                <w:rFonts w:ascii="Arial" w:hAnsi="Arial" w:cs="Arial"/>
              </w:rPr>
              <w:t>zrealizowano</w:t>
            </w:r>
          </w:p>
        </w:tc>
      </w:tr>
      <w:tr w:rsidR="0020268A" w:rsidRPr="00363459" w14:paraId="19882C35" w14:textId="77777777" w:rsidTr="0036345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6" w:type="dxa"/>
          </w:tcPr>
          <w:p w14:paraId="304113DD" w14:textId="77777777" w:rsidR="0020268A" w:rsidRPr="00363459" w:rsidRDefault="0020268A" w:rsidP="002A0A3E">
            <w:pPr>
              <w:pStyle w:val="Akapitzlist"/>
              <w:numPr>
                <w:ilvl w:val="0"/>
                <w:numId w:val="117"/>
              </w:numPr>
              <w:jc w:val="center"/>
              <w:rPr>
                <w:rFonts w:ascii="Arial" w:hAnsi="Arial" w:cs="Arial"/>
              </w:rPr>
            </w:pPr>
          </w:p>
        </w:tc>
        <w:tc>
          <w:tcPr>
            <w:tcW w:w="6193" w:type="dxa"/>
            <w:hideMark/>
          </w:tcPr>
          <w:p w14:paraId="4BA3C6FF" w14:textId="77777777" w:rsidR="0020268A" w:rsidRPr="00363459" w:rsidRDefault="0020268A">
            <w:pPr>
              <w:jc w:val="both"/>
              <w:cnfStyle w:val="000000100000" w:firstRow="0" w:lastRow="0" w:firstColumn="0" w:lastColumn="0" w:oddVBand="0" w:evenVBand="0" w:oddHBand="1" w:evenHBand="0" w:firstRowFirstColumn="0" w:firstRowLastColumn="0" w:lastRowFirstColumn="0" w:lastRowLastColumn="0"/>
              <w:rPr>
                <w:rFonts w:ascii="Arial" w:hAnsi="Arial" w:cs="Arial"/>
              </w:rPr>
            </w:pPr>
            <w:r w:rsidRPr="00363459">
              <w:rPr>
                <w:rFonts w:ascii="Arial" w:hAnsi="Arial" w:cs="Arial"/>
              </w:rPr>
              <w:t xml:space="preserve">Uchwała Nr 774/2022 z dnia 30 listopada 2022 roku </w:t>
            </w:r>
            <w:r w:rsidRPr="00363459">
              <w:rPr>
                <w:rFonts w:ascii="Arial" w:hAnsi="Arial" w:cs="Arial"/>
              </w:rPr>
              <w:br/>
              <w:t xml:space="preserve">w sprawie rozstrzygnięcia otwartego konkursu ofert </w:t>
            </w:r>
          </w:p>
        </w:tc>
        <w:tc>
          <w:tcPr>
            <w:tcW w:w="1719" w:type="dxa"/>
            <w:hideMark/>
          </w:tcPr>
          <w:p w14:paraId="651609F0" w14:textId="77777777" w:rsidR="0020268A" w:rsidRPr="00363459" w:rsidRDefault="0020268A">
            <w:pPr>
              <w:cnfStyle w:val="000000100000" w:firstRow="0" w:lastRow="0" w:firstColumn="0" w:lastColumn="0" w:oddVBand="0" w:evenVBand="0" w:oddHBand="1" w:evenHBand="0" w:firstRowFirstColumn="0" w:firstRowLastColumn="0" w:lastRowFirstColumn="0" w:lastRowLastColumn="0"/>
              <w:rPr>
                <w:rFonts w:ascii="Arial" w:hAnsi="Arial" w:cs="Arial"/>
              </w:rPr>
            </w:pPr>
            <w:r w:rsidRPr="00363459">
              <w:rPr>
                <w:rFonts w:ascii="Arial" w:hAnsi="Arial" w:cs="Arial"/>
              </w:rPr>
              <w:t>zrealizowano</w:t>
            </w:r>
          </w:p>
        </w:tc>
      </w:tr>
      <w:tr w:rsidR="0020268A" w:rsidRPr="00363459" w14:paraId="4FA420A2" w14:textId="77777777" w:rsidTr="00363459">
        <w:tc>
          <w:tcPr>
            <w:cnfStyle w:val="001000000000" w:firstRow="0" w:lastRow="0" w:firstColumn="1" w:lastColumn="0" w:oddVBand="0" w:evenVBand="0" w:oddHBand="0" w:evenHBand="0" w:firstRowFirstColumn="0" w:firstRowLastColumn="0" w:lastRowFirstColumn="0" w:lastRowLastColumn="0"/>
            <w:tcW w:w="1296" w:type="dxa"/>
          </w:tcPr>
          <w:p w14:paraId="1814B5F0" w14:textId="77777777" w:rsidR="0020268A" w:rsidRPr="00363459" w:rsidRDefault="0020268A" w:rsidP="002A0A3E">
            <w:pPr>
              <w:pStyle w:val="Akapitzlist"/>
              <w:numPr>
                <w:ilvl w:val="0"/>
                <w:numId w:val="117"/>
              </w:numPr>
              <w:jc w:val="center"/>
              <w:rPr>
                <w:rFonts w:ascii="Arial" w:hAnsi="Arial" w:cs="Arial"/>
              </w:rPr>
            </w:pPr>
          </w:p>
        </w:tc>
        <w:tc>
          <w:tcPr>
            <w:tcW w:w="6193" w:type="dxa"/>
            <w:hideMark/>
          </w:tcPr>
          <w:p w14:paraId="6D947301" w14:textId="77777777" w:rsidR="0020268A" w:rsidRPr="00363459" w:rsidRDefault="0020268A">
            <w:pPr>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363459">
              <w:rPr>
                <w:rFonts w:ascii="Arial" w:hAnsi="Arial" w:cs="Arial"/>
              </w:rPr>
              <w:t xml:space="preserve">Uchwała Nr 775/2022 z dnia 30 listopada 2022 roku </w:t>
            </w:r>
            <w:r w:rsidRPr="00363459">
              <w:rPr>
                <w:rFonts w:ascii="Arial" w:hAnsi="Arial" w:cs="Arial"/>
              </w:rPr>
              <w:br/>
              <w:t>w sprawie wyrażenia zgody na zbycie ruchomego majątku trwałego przez Samodzielne Publiczne Pogotowie Ratunkowe w Krośnie</w:t>
            </w:r>
          </w:p>
        </w:tc>
        <w:tc>
          <w:tcPr>
            <w:tcW w:w="1719" w:type="dxa"/>
            <w:hideMark/>
          </w:tcPr>
          <w:p w14:paraId="730CDDC1" w14:textId="77777777" w:rsidR="0020268A" w:rsidRPr="00363459" w:rsidRDefault="0020268A">
            <w:pPr>
              <w:cnfStyle w:val="000000000000" w:firstRow="0" w:lastRow="0" w:firstColumn="0" w:lastColumn="0" w:oddVBand="0" w:evenVBand="0" w:oddHBand="0" w:evenHBand="0" w:firstRowFirstColumn="0" w:firstRowLastColumn="0" w:lastRowFirstColumn="0" w:lastRowLastColumn="0"/>
              <w:rPr>
                <w:rFonts w:ascii="Arial" w:hAnsi="Arial" w:cs="Arial"/>
              </w:rPr>
            </w:pPr>
            <w:r w:rsidRPr="00363459">
              <w:rPr>
                <w:rFonts w:ascii="Arial" w:hAnsi="Arial" w:cs="Arial"/>
              </w:rPr>
              <w:t>zrealizowano</w:t>
            </w:r>
          </w:p>
        </w:tc>
      </w:tr>
      <w:tr w:rsidR="0020268A" w:rsidRPr="00363459" w14:paraId="7F5B8B2F" w14:textId="77777777" w:rsidTr="0036345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6" w:type="dxa"/>
          </w:tcPr>
          <w:p w14:paraId="6684D9DD" w14:textId="77777777" w:rsidR="0020268A" w:rsidRPr="00363459" w:rsidRDefault="0020268A" w:rsidP="002A0A3E">
            <w:pPr>
              <w:pStyle w:val="Akapitzlist"/>
              <w:numPr>
                <w:ilvl w:val="0"/>
                <w:numId w:val="117"/>
              </w:numPr>
              <w:jc w:val="center"/>
              <w:rPr>
                <w:rFonts w:ascii="Arial" w:hAnsi="Arial" w:cs="Arial"/>
              </w:rPr>
            </w:pPr>
          </w:p>
        </w:tc>
        <w:tc>
          <w:tcPr>
            <w:tcW w:w="6193" w:type="dxa"/>
            <w:hideMark/>
          </w:tcPr>
          <w:p w14:paraId="11A6EC86" w14:textId="77777777" w:rsidR="0020268A" w:rsidRPr="00363459" w:rsidRDefault="0020268A">
            <w:pPr>
              <w:jc w:val="both"/>
              <w:cnfStyle w:val="000000100000" w:firstRow="0" w:lastRow="0" w:firstColumn="0" w:lastColumn="0" w:oddVBand="0" w:evenVBand="0" w:oddHBand="1" w:evenHBand="0" w:firstRowFirstColumn="0" w:firstRowLastColumn="0" w:lastRowFirstColumn="0" w:lastRowLastColumn="0"/>
              <w:rPr>
                <w:rFonts w:ascii="Arial" w:hAnsi="Arial" w:cs="Arial"/>
              </w:rPr>
            </w:pPr>
            <w:r w:rsidRPr="00363459">
              <w:rPr>
                <w:rFonts w:ascii="Arial" w:hAnsi="Arial" w:cs="Arial"/>
              </w:rPr>
              <w:t xml:space="preserve">Uchwała Nr 776/2022 z dnia 7 grudnia 2022 roku w sprawie zmiany uchwały budżetowej na 2022 rok </w:t>
            </w:r>
          </w:p>
        </w:tc>
        <w:tc>
          <w:tcPr>
            <w:tcW w:w="1719" w:type="dxa"/>
            <w:hideMark/>
          </w:tcPr>
          <w:p w14:paraId="4BCC801C" w14:textId="77777777" w:rsidR="0020268A" w:rsidRPr="00363459" w:rsidRDefault="0020268A">
            <w:pPr>
              <w:cnfStyle w:val="000000100000" w:firstRow="0" w:lastRow="0" w:firstColumn="0" w:lastColumn="0" w:oddVBand="0" w:evenVBand="0" w:oddHBand="1" w:evenHBand="0" w:firstRowFirstColumn="0" w:firstRowLastColumn="0" w:lastRowFirstColumn="0" w:lastRowLastColumn="0"/>
              <w:rPr>
                <w:rFonts w:ascii="Arial" w:hAnsi="Arial" w:cs="Arial"/>
              </w:rPr>
            </w:pPr>
            <w:r w:rsidRPr="00363459">
              <w:rPr>
                <w:rFonts w:ascii="Arial" w:hAnsi="Arial" w:cs="Arial"/>
              </w:rPr>
              <w:t>zrealizowano</w:t>
            </w:r>
          </w:p>
        </w:tc>
      </w:tr>
      <w:tr w:rsidR="0020268A" w:rsidRPr="00363459" w14:paraId="5EA6DAD9" w14:textId="77777777" w:rsidTr="00363459">
        <w:tc>
          <w:tcPr>
            <w:cnfStyle w:val="001000000000" w:firstRow="0" w:lastRow="0" w:firstColumn="1" w:lastColumn="0" w:oddVBand="0" w:evenVBand="0" w:oddHBand="0" w:evenHBand="0" w:firstRowFirstColumn="0" w:firstRowLastColumn="0" w:lastRowFirstColumn="0" w:lastRowLastColumn="0"/>
            <w:tcW w:w="1296" w:type="dxa"/>
          </w:tcPr>
          <w:p w14:paraId="75F7822E" w14:textId="77777777" w:rsidR="0020268A" w:rsidRPr="00363459" w:rsidRDefault="0020268A" w:rsidP="002A0A3E">
            <w:pPr>
              <w:pStyle w:val="Akapitzlist"/>
              <w:numPr>
                <w:ilvl w:val="0"/>
                <w:numId w:val="117"/>
              </w:numPr>
              <w:jc w:val="center"/>
              <w:rPr>
                <w:rFonts w:ascii="Arial" w:hAnsi="Arial" w:cs="Arial"/>
              </w:rPr>
            </w:pPr>
          </w:p>
        </w:tc>
        <w:tc>
          <w:tcPr>
            <w:tcW w:w="6193" w:type="dxa"/>
            <w:hideMark/>
          </w:tcPr>
          <w:p w14:paraId="334A2582" w14:textId="77777777" w:rsidR="0020268A" w:rsidRPr="00363459" w:rsidRDefault="0020268A">
            <w:pPr>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363459">
              <w:rPr>
                <w:rFonts w:ascii="Arial" w:hAnsi="Arial" w:cs="Arial"/>
              </w:rPr>
              <w:t xml:space="preserve">Uchwała Nr 777/2022 z dnia 16 grudnia 2022 roku </w:t>
            </w:r>
            <w:r w:rsidRPr="00363459">
              <w:rPr>
                <w:rFonts w:ascii="Arial" w:hAnsi="Arial" w:cs="Arial"/>
              </w:rPr>
              <w:br/>
              <w:t>w sprawie zmiany uchwały budżetowej na 2022 rok</w:t>
            </w:r>
          </w:p>
        </w:tc>
        <w:tc>
          <w:tcPr>
            <w:tcW w:w="1719" w:type="dxa"/>
            <w:hideMark/>
          </w:tcPr>
          <w:p w14:paraId="3E8DBD60" w14:textId="77777777" w:rsidR="0020268A" w:rsidRPr="00363459" w:rsidRDefault="0020268A">
            <w:pPr>
              <w:cnfStyle w:val="000000000000" w:firstRow="0" w:lastRow="0" w:firstColumn="0" w:lastColumn="0" w:oddVBand="0" w:evenVBand="0" w:oddHBand="0" w:evenHBand="0" w:firstRowFirstColumn="0" w:firstRowLastColumn="0" w:lastRowFirstColumn="0" w:lastRowLastColumn="0"/>
              <w:rPr>
                <w:rFonts w:ascii="Arial" w:hAnsi="Arial" w:cs="Arial"/>
              </w:rPr>
            </w:pPr>
            <w:r w:rsidRPr="00363459">
              <w:rPr>
                <w:rFonts w:ascii="Arial" w:hAnsi="Arial" w:cs="Arial"/>
              </w:rPr>
              <w:t>zrealizowano</w:t>
            </w:r>
          </w:p>
        </w:tc>
      </w:tr>
      <w:tr w:rsidR="0020268A" w:rsidRPr="00363459" w14:paraId="06487D9A" w14:textId="77777777" w:rsidTr="0036345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6" w:type="dxa"/>
          </w:tcPr>
          <w:p w14:paraId="4226A1E8" w14:textId="77777777" w:rsidR="0020268A" w:rsidRPr="00363459" w:rsidRDefault="0020268A" w:rsidP="002A0A3E">
            <w:pPr>
              <w:pStyle w:val="Akapitzlist"/>
              <w:numPr>
                <w:ilvl w:val="0"/>
                <w:numId w:val="117"/>
              </w:numPr>
              <w:jc w:val="center"/>
              <w:rPr>
                <w:rFonts w:ascii="Arial" w:hAnsi="Arial" w:cs="Arial"/>
              </w:rPr>
            </w:pPr>
          </w:p>
        </w:tc>
        <w:tc>
          <w:tcPr>
            <w:tcW w:w="6193" w:type="dxa"/>
            <w:hideMark/>
          </w:tcPr>
          <w:p w14:paraId="5F1E0A69" w14:textId="77777777" w:rsidR="0020268A" w:rsidRPr="00363459" w:rsidRDefault="0020268A">
            <w:pPr>
              <w:jc w:val="both"/>
              <w:cnfStyle w:val="000000100000" w:firstRow="0" w:lastRow="0" w:firstColumn="0" w:lastColumn="0" w:oddVBand="0" w:evenVBand="0" w:oddHBand="1" w:evenHBand="0" w:firstRowFirstColumn="0" w:firstRowLastColumn="0" w:lastRowFirstColumn="0" w:lastRowLastColumn="0"/>
              <w:rPr>
                <w:rFonts w:ascii="Arial" w:hAnsi="Arial" w:cs="Arial"/>
              </w:rPr>
            </w:pPr>
            <w:r w:rsidRPr="00363459">
              <w:rPr>
                <w:rFonts w:ascii="Arial" w:hAnsi="Arial" w:cs="Arial"/>
              </w:rPr>
              <w:t xml:space="preserve">Uchwała Nr 778/2022 z dnia 16 grudnia 2022 roku </w:t>
            </w:r>
            <w:r w:rsidRPr="00363459">
              <w:rPr>
                <w:rFonts w:ascii="Arial" w:hAnsi="Arial" w:cs="Arial"/>
              </w:rPr>
              <w:br/>
              <w:t>w sprawie wyrażenia zgody na zawarcie kolejnej umowy najmu sali lekcyjnej usytuowanej w budynku Liceum Ogólnokształcącego w Jedliczu</w:t>
            </w:r>
          </w:p>
        </w:tc>
        <w:tc>
          <w:tcPr>
            <w:tcW w:w="1719" w:type="dxa"/>
            <w:hideMark/>
          </w:tcPr>
          <w:p w14:paraId="1E8242C7" w14:textId="77777777" w:rsidR="0020268A" w:rsidRPr="00363459" w:rsidRDefault="0020268A">
            <w:pPr>
              <w:cnfStyle w:val="000000100000" w:firstRow="0" w:lastRow="0" w:firstColumn="0" w:lastColumn="0" w:oddVBand="0" w:evenVBand="0" w:oddHBand="1" w:evenHBand="0" w:firstRowFirstColumn="0" w:firstRowLastColumn="0" w:lastRowFirstColumn="0" w:lastRowLastColumn="0"/>
              <w:rPr>
                <w:rFonts w:ascii="Arial" w:hAnsi="Arial" w:cs="Arial"/>
              </w:rPr>
            </w:pPr>
            <w:r w:rsidRPr="00363459">
              <w:rPr>
                <w:rFonts w:ascii="Arial" w:hAnsi="Arial" w:cs="Arial"/>
              </w:rPr>
              <w:t>zrealizowano</w:t>
            </w:r>
          </w:p>
        </w:tc>
      </w:tr>
      <w:tr w:rsidR="0020268A" w:rsidRPr="00363459" w14:paraId="7FD47BE6" w14:textId="77777777" w:rsidTr="00363459">
        <w:tc>
          <w:tcPr>
            <w:cnfStyle w:val="001000000000" w:firstRow="0" w:lastRow="0" w:firstColumn="1" w:lastColumn="0" w:oddVBand="0" w:evenVBand="0" w:oddHBand="0" w:evenHBand="0" w:firstRowFirstColumn="0" w:firstRowLastColumn="0" w:lastRowFirstColumn="0" w:lastRowLastColumn="0"/>
            <w:tcW w:w="1296" w:type="dxa"/>
          </w:tcPr>
          <w:p w14:paraId="26071DFE" w14:textId="77777777" w:rsidR="0020268A" w:rsidRPr="00363459" w:rsidRDefault="0020268A" w:rsidP="002A0A3E">
            <w:pPr>
              <w:pStyle w:val="Akapitzlist"/>
              <w:numPr>
                <w:ilvl w:val="0"/>
                <w:numId w:val="117"/>
              </w:numPr>
              <w:jc w:val="center"/>
              <w:rPr>
                <w:rFonts w:ascii="Arial" w:hAnsi="Arial" w:cs="Arial"/>
              </w:rPr>
            </w:pPr>
          </w:p>
        </w:tc>
        <w:tc>
          <w:tcPr>
            <w:tcW w:w="6193" w:type="dxa"/>
            <w:hideMark/>
          </w:tcPr>
          <w:p w14:paraId="7A1650B8" w14:textId="77777777" w:rsidR="0020268A" w:rsidRPr="00363459" w:rsidRDefault="0020268A">
            <w:pPr>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363459">
              <w:rPr>
                <w:rFonts w:ascii="Arial" w:hAnsi="Arial" w:cs="Arial"/>
              </w:rPr>
              <w:t xml:space="preserve">Uchwała Nr 779/2022 z dnia 16 grudnia 2022 roku </w:t>
            </w:r>
            <w:r w:rsidRPr="00363459">
              <w:rPr>
                <w:rFonts w:ascii="Arial" w:hAnsi="Arial" w:cs="Arial"/>
              </w:rPr>
              <w:br/>
              <w:t xml:space="preserve">w sprawie wyrażenia zgody na zawarcie kolejnej umowy najmu pomieszczeń zlokalizowanych w budynku głównym, znajdującym się na nieruchomości w Barwinku, oddanej </w:t>
            </w:r>
            <w:r w:rsidRPr="00363459">
              <w:rPr>
                <w:rFonts w:ascii="Arial" w:hAnsi="Arial" w:cs="Arial"/>
              </w:rPr>
              <w:br/>
              <w:t xml:space="preserve">w trwały zarząd Powiatowemu Zarządowi Dróg w Krośnie </w:t>
            </w:r>
          </w:p>
        </w:tc>
        <w:tc>
          <w:tcPr>
            <w:tcW w:w="1719" w:type="dxa"/>
            <w:hideMark/>
          </w:tcPr>
          <w:p w14:paraId="45238C91" w14:textId="77777777" w:rsidR="0020268A" w:rsidRPr="00363459" w:rsidRDefault="0020268A">
            <w:pPr>
              <w:cnfStyle w:val="000000000000" w:firstRow="0" w:lastRow="0" w:firstColumn="0" w:lastColumn="0" w:oddVBand="0" w:evenVBand="0" w:oddHBand="0" w:evenHBand="0" w:firstRowFirstColumn="0" w:firstRowLastColumn="0" w:lastRowFirstColumn="0" w:lastRowLastColumn="0"/>
              <w:rPr>
                <w:rFonts w:ascii="Arial" w:hAnsi="Arial" w:cs="Arial"/>
              </w:rPr>
            </w:pPr>
            <w:r w:rsidRPr="00363459">
              <w:rPr>
                <w:rFonts w:ascii="Arial" w:hAnsi="Arial" w:cs="Arial"/>
              </w:rPr>
              <w:t>zrealizowano</w:t>
            </w:r>
          </w:p>
        </w:tc>
      </w:tr>
      <w:tr w:rsidR="0020268A" w:rsidRPr="00363459" w14:paraId="7495FA54" w14:textId="77777777" w:rsidTr="0036345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6" w:type="dxa"/>
          </w:tcPr>
          <w:p w14:paraId="15A235F8" w14:textId="77777777" w:rsidR="0020268A" w:rsidRPr="00363459" w:rsidRDefault="0020268A" w:rsidP="002A0A3E">
            <w:pPr>
              <w:pStyle w:val="Akapitzlist"/>
              <w:numPr>
                <w:ilvl w:val="0"/>
                <w:numId w:val="117"/>
              </w:numPr>
              <w:jc w:val="center"/>
              <w:rPr>
                <w:rFonts w:ascii="Arial" w:hAnsi="Arial" w:cs="Arial"/>
              </w:rPr>
            </w:pPr>
          </w:p>
        </w:tc>
        <w:tc>
          <w:tcPr>
            <w:tcW w:w="6193" w:type="dxa"/>
            <w:hideMark/>
          </w:tcPr>
          <w:p w14:paraId="0AFD380C" w14:textId="77777777" w:rsidR="0020268A" w:rsidRPr="00363459" w:rsidRDefault="0020268A">
            <w:pPr>
              <w:jc w:val="both"/>
              <w:cnfStyle w:val="000000100000" w:firstRow="0" w:lastRow="0" w:firstColumn="0" w:lastColumn="0" w:oddVBand="0" w:evenVBand="0" w:oddHBand="1" w:evenHBand="0" w:firstRowFirstColumn="0" w:firstRowLastColumn="0" w:lastRowFirstColumn="0" w:lastRowLastColumn="0"/>
              <w:rPr>
                <w:rFonts w:ascii="Arial" w:hAnsi="Arial" w:cs="Arial"/>
              </w:rPr>
            </w:pPr>
            <w:r w:rsidRPr="00363459">
              <w:rPr>
                <w:rFonts w:ascii="Arial" w:hAnsi="Arial" w:cs="Arial"/>
              </w:rPr>
              <w:t xml:space="preserve">Uchwała Nr 780/2022 z dnia 16 grudnia 2022 roku </w:t>
            </w:r>
            <w:r w:rsidRPr="00363459">
              <w:rPr>
                <w:rFonts w:ascii="Arial" w:hAnsi="Arial" w:cs="Arial"/>
              </w:rPr>
              <w:br/>
              <w:t xml:space="preserve">w sprawie autopoprawki do projektu uchwały budżetowej na 2023 rok </w:t>
            </w:r>
          </w:p>
        </w:tc>
        <w:tc>
          <w:tcPr>
            <w:tcW w:w="1719" w:type="dxa"/>
            <w:hideMark/>
          </w:tcPr>
          <w:p w14:paraId="2F5BECBE" w14:textId="77777777" w:rsidR="0020268A" w:rsidRPr="00363459" w:rsidRDefault="0020268A">
            <w:pPr>
              <w:cnfStyle w:val="000000100000" w:firstRow="0" w:lastRow="0" w:firstColumn="0" w:lastColumn="0" w:oddVBand="0" w:evenVBand="0" w:oddHBand="1" w:evenHBand="0" w:firstRowFirstColumn="0" w:firstRowLastColumn="0" w:lastRowFirstColumn="0" w:lastRowLastColumn="0"/>
              <w:rPr>
                <w:rFonts w:ascii="Arial" w:hAnsi="Arial" w:cs="Arial"/>
              </w:rPr>
            </w:pPr>
            <w:r w:rsidRPr="00363459">
              <w:rPr>
                <w:rFonts w:ascii="Arial" w:hAnsi="Arial" w:cs="Arial"/>
              </w:rPr>
              <w:t>zrealizowano</w:t>
            </w:r>
          </w:p>
        </w:tc>
      </w:tr>
      <w:tr w:rsidR="0020268A" w:rsidRPr="00363459" w14:paraId="18CAD906" w14:textId="77777777" w:rsidTr="00363459">
        <w:tc>
          <w:tcPr>
            <w:cnfStyle w:val="001000000000" w:firstRow="0" w:lastRow="0" w:firstColumn="1" w:lastColumn="0" w:oddVBand="0" w:evenVBand="0" w:oddHBand="0" w:evenHBand="0" w:firstRowFirstColumn="0" w:firstRowLastColumn="0" w:lastRowFirstColumn="0" w:lastRowLastColumn="0"/>
            <w:tcW w:w="1296" w:type="dxa"/>
          </w:tcPr>
          <w:p w14:paraId="38B16965" w14:textId="77777777" w:rsidR="0020268A" w:rsidRPr="00363459" w:rsidRDefault="0020268A" w:rsidP="002A0A3E">
            <w:pPr>
              <w:pStyle w:val="Akapitzlist"/>
              <w:numPr>
                <w:ilvl w:val="0"/>
                <w:numId w:val="117"/>
              </w:numPr>
              <w:jc w:val="center"/>
              <w:rPr>
                <w:rFonts w:ascii="Arial" w:hAnsi="Arial" w:cs="Arial"/>
              </w:rPr>
            </w:pPr>
          </w:p>
        </w:tc>
        <w:tc>
          <w:tcPr>
            <w:tcW w:w="6193" w:type="dxa"/>
            <w:hideMark/>
          </w:tcPr>
          <w:p w14:paraId="09250B5B" w14:textId="77777777" w:rsidR="0020268A" w:rsidRPr="00363459" w:rsidRDefault="0020268A">
            <w:pPr>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363459">
              <w:rPr>
                <w:rFonts w:ascii="Arial" w:hAnsi="Arial" w:cs="Arial"/>
              </w:rPr>
              <w:t xml:space="preserve">Uchwała Nr 781/2022 z dnia 16 grudnia 2022 roku </w:t>
            </w:r>
            <w:r w:rsidRPr="00363459">
              <w:rPr>
                <w:rFonts w:ascii="Arial" w:hAnsi="Arial" w:cs="Arial"/>
              </w:rPr>
              <w:br/>
              <w:t>w sprawie autopoprawki do projektu uchwały w sprawie wieloletniej prognozy finansowej na lata 2023 - 2028</w:t>
            </w:r>
          </w:p>
        </w:tc>
        <w:tc>
          <w:tcPr>
            <w:tcW w:w="1719" w:type="dxa"/>
            <w:hideMark/>
          </w:tcPr>
          <w:p w14:paraId="6D31565B" w14:textId="77777777" w:rsidR="0020268A" w:rsidRPr="00363459" w:rsidRDefault="0020268A">
            <w:pPr>
              <w:cnfStyle w:val="000000000000" w:firstRow="0" w:lastRow="0" w:firstColumn="0" w:lastColumn="0" w:oddVBand="0" w:evenVBand="0" w:oddHBand="0" w:evenHBand="0" w:firstRowFirstColumn="0" w:firstRowLastColumn="0" w:lastRowFirstColumn="0" w:lastRowLastColumn="0"/>
              <w:rPr>
                <w:rFonts w:ascii="Arial" w:hAnsi="Arial" w:cs="Arial"/>
              </w:rPr>
            </w:pPr>
            <w:r w:rsidRPr="00363459">
              <w:rPr>
                <w:rFonts w:ascii="Arial" w:hAnsi="Arial" w:cs="Arial"/>
              </w:rPr>
              <w:t>zrealizowano</w:t>
            </w:r>
          </w:p>
        </w:tc>
      </w:tr>
      <w:tr w:rsidR="0020268A" w:rsidRPr="00363459" w14:paraId="3AA7F103" w14:textId="77777777" w:rsidTr="0036345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6" w:type="dxa"/>
          </w:tcPr>
          <w:p w14:paraId="38F46750" w14:textId="77777777" w:rsidR="0020268A" w:rsidRPr="00363459" w:rsidRDefault="0020268A" w:rsidP="002A0A3E">
            <w:pPr>
              <w:pStyle w:val="Akapitzlist"/>
              <w:numPr>
                <w:ilvl w:val="0"/>
                <w:numId w:val="117"/>
              </w:numPr>
              <w:jc w:val="center"/>
              <w:rPr>
                <w:rFonts w:ascii="Arial" w:hAnsi="Arial" w:cs="Arial"/>
              </w:rPr>
            </w:pPr>
          </w:p>
        </w:tc>
        <w:tc>
          <w:tcPr>
            <w:tcW w:w="6193" w:type="dxa"/>
            <w:hideMark/>
          </w:tcPr>
          <w:p w14:paraId="132C4161" w14:textId="77777777" w:rsidR="0020268A" w:rsidRPr="00363459" w:rsidRDefault="0020268A">
            <w:pPr>
              <w:jc w:val="both"/>
              <w:cnfStyle w:val="000000100000" w:firstRow="0" w:lastRow="0" w:firstColumn="0" w:lastColumn="0" w:oddVBand="0" w:evenVBand="0" w:oddHBand="1" w:evenHBand="0" w:firstRowFirstColumn="0" w:firstRowLastColumn="0" w:lastRowFirstColumn="0" w:lastRowLastColumn="0"/>
              <w:rPr>
                <w:rFonts w:ascii="Arial" w:hAnsi="Arial" w:cs="Arial"/>
              </w:rPr>
            </w:pPr>
            <w:r w:rsidRPr="00363459">
              <w:rPr>
                <w:rFonts w:ascii="Arial" w:hAnsi="Arial" w:cs="Arial"/>
              </w:rPr>
              <w:t xml:space="preserve">Uchwała Nr 782/2022 z dnia 20 grudnia 2022 roku </w:t>
            </w:r>
            <w:r w:rsidRPr="00363459">
              <w:rPr>
                <w:rFonts w:ascii="Arial" w:hAnsi="Arial" w:cs="Arial"/>
              </w:rPr>
              <w:br/>
              <w:t xml:space="preserve">w sprawie zmiany chwały budżetowej na 2022 rok </w:t>
            </w:r>
          </w:p>
        </w:tc>
        <w:tc>
          <w:tcPr>
            <w:tcW w:w="1719" w:type="dxa"/>
            <w:hideMark/>
          </w:tcPr>
          <w:p w14:paraId="23D4ED7F" w14:textId="77777777" w:rsidR="0020268A" w:rsidRPr="00363459" w:rsidRDefault="0020268A">
            <w:pPr>
              <w:cnfStyle w:val="000000100000" w:firstRow="0" w:lastRow="0" w:firstColumn="0" w:lastColumn="0" w:oddVBand="0" w:evenVBand="0" w:oddHBand="1" w:evenHBand="0" w:firstRowFirstColumn="0" w:firstRowLastColumn="0" w:lastRowFirstColumn="0" w:lastRowLastColumn="0"/>
              <w:rPr>
                <w:rFonts w:ascii="Arial" w:hAnsi="Arial" w:cs="Arial"/>
              </w:rPr>
            </w:pPr>
            <w:r w:rsidRPr="00363459">
              <w:rPr>
                <w:rFonts w:ascii="Arial" w:hAnsi="Arial" w:cs="Arial"/>
              </w:rPr>
              <w:t>zrealizowano</w:t>
            </w:r>
          </w:p>
        </w:tc>
      </w:tr>
      <w:tr w:rsidR="0020268A" w:rsidRPr="00363459" w14:paraId="7422E6B8" w14:textId="77777777" w:rsidTr="00363459">
        <w:tc>
          <w:tcPr>
            <w:cnfStyle w:val="001000000000" w:firstRow="0" w:lastRow="0" w:firstColumn="1" w:lastColumn="0" w:oddVBand="0" w:evenVBand="0" w:oddHBand="0" w:evenHBand="0" w:firstRowFirstColumn="0" w:firstRowLastColumn="0" w:lastRowFirstColumn="0" w:lastRowLastColumn="0"/>
            <w:tcW w:w="1296" w:type="dxa"/>
          </w:tcPr>
          <w:p w14:paraId="57D5CBB1" w14:textId="77777777" w:rsidR="0020268A" w:rsidRPr="00363459" w:rsidRDefault="0020268A" w:rsidP="002A0A3E">
            <w:pPr>
              <w:pStyle w:val="Akapitzlist"/>
              <w:numPr>
                <w:ilvl w:val="0"/>
                <w:numId w:val="117"/>
              </w:numPr>
              <w:jc w:val="center"/>
              <w:rPr>
                <w:rFonts w:ascii="Arial" w:hAnsi="Arial" w:cs="Arial"/>
              </w:rPr>
            </w:pPr>
          </w:p>
        </w:tc>
        <w:tc>
          <w:tcPr>
            <w:tcW w:w="6193" w:type="dxa"/>
            <w:hideMark/>
          </w:tcPr>
          <w:p w14:paraId="3FF429B4" w14:textId="77777777" w:rsidR="0020268A" w:rsidRPr="00363459" w:rsidRDefault="0020268A">
            <w:pPr>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363459">
              <w:rPr>
                <w:rFonts w:ascii="Arial" w:hAnsi="Arial" w:cs="Arial"/>
              </w:rPr>
              <w:t xml:space="preserve">Uchwała Nr 783/2022 z dnia 28 grudnia 2022 roku </w:t>
            </w:r>
            <w:r w:rsidRPr="00363459">
              <w:rPr>
                <w:rFonts w:ascii="Arial" w:hAnsi="Arial" w:cs="Arial"/>
              </w:rPr>
              <w:br/>
              <w:t xml:space="preserve">w sprawie przekazania składników majątkowych dla Zespołu Szkół Gastronomiczno – Hotelarskich w Iwoniczu – Zdroju   </w:t>
            </w:r>
          </w:p>
        </w:tc>
        <w:tc>
          <w:tcPr>
            <w:tcW w:w="1719" w:type="dxa"/>
            <w:hideMark/>
          </w:tcPr>
          <w:p w14:paraId="14F0C785" w14:textId="77777777" w:rsidR="0020268A" w:rsidRPr="00363459" w:rsidRDefault="0020268A">
            <w:pPr>
              <w:cnfStyle w:val="000000000000" w:firstRow="0" w:lastRow="0" w:firstColumn="0" w:lastColumn="0" w:oddVBand="0" w:evenVBand="0" w:oddHBand="0" w:evenHBand="0" w:firstRowFirstColumn="0" w:firstRowLastColumn="0" w:lastRowFirstColumn="0" w:lastRowLastColumn="0"/>
              <w:rPr>
                <w:rFonts w:ascii="Arial" w:hAnsi="Arial" w:cs="Arial"/>
              </w:rPr>
            </w:pPr>
            <w:r w:rsidRPr="00363459">
              <w:rPr>
                <w:rFonts w:ascii="Arial" w:hAnsi="Arial" w:cs="Arial"/>
              </w:rPr>
              <w:t>zrealizowano</w:t>
            </w:r>
          </w:p>
        </w:tc>
      </w:tr>
      <w:tr w:rsidR="0020268A" w:rsidRPr="00363459" w14:paraId="5A62724D" w14:textId="77777777" w:rsidTr="0036345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6" w:type="dxa"/>
          </w:tcPr>
          <w:p w14:paraId="79FA23E4" w14:textId="77777777" w:rsidR="0020268A" w:rsidRPr="00363459" w:rsidRDefault="0020268A" w:rsidP="002A0A3E">
            <w:pPr>
              <w:pStyle w:val="Akapitzlist"/>
              <w:numPr>
                <w:ilvl w:val="0"/>
                <w:numId w:val="117"/>
              </w:numPr>
              <w:jc w:val="center"/>
              <w:rPr>
                <w:rFonts w:ascii="Arial" w:hAnsi="Arial" w:cs="Arial"/>
              </w:rPr>
            </w:pPr>
          </w:p>
        </w:tc>
        <w:tc>
          <w:tcPr>
            <w:tcW w:w="6193" w:type="dxa"/>
            <w:hideMark/>
          </w:tcPr>
          <w:p w14:paraId="0C3FD632" w14:textId="77777777" w:rsidR="0020268A" w:rsidRPr="00363459" w:rsidRDefault="0020268A">
            <w:pPr>
              <w:jc w:val="both"/>
              <w:cnfStyle w:val="000000100000" w:firstRow="0" w:lastRow="0" w:firstColumn="0" w:lastColumn="0" w:oddVBand="0" w:evenVBand="0" w:oddHBand="1" w:evenHBand="0" w:firstRowFirstColumn="0" w:firstRowLastColumn="0" w:lastRowFirstColumn="0" w:lastRowLastColumn="0"/>
              <w:rPr>
                <w:rFonts w:ascii="Arial" w:hAnsi="Arial" w:cs="Arial"/>
              </w:rPr>
            </w:pPr>
            <w:r w:rsidRPr="00363459">
              <w:rPr>
                <w:rFonts w:ascii="Arial" w:hAnsi="Arial" w:cs="Arial"/>
              </w:rPr>
              <w:t xml:space="preserve">Uchwała Nr 784/2022 z dnia 28 grudnia 2022 roku </w:t>
            </w:r>
            <w:r w:rsidRPr="00363459">
              <w:rPr>
                <w:rFonts w:ascii="Arial" w:hAnsi="Arial" w:cs="Arial"/>
              </w:rPr>
              <w:br/>
              <w:t xml:space="preserve">w sprawie przekazania składników majątkowych dla Zespołu Szkół im. Armii Krajowej w Jedliczu </w:t>
            </w:r>
          </w:p>
        </w:tc>
        <w:tc>
          <w:tcPr>
            <w:tcW w:w="1719" w:type="dxa"/>
            <w:hideMark/>
          </w:tcPr>
          <w:p w14:paraId="0808F317" w14:textId="77777777" w:rsidR="0020268A" w:rsidRPr="00363459" w:rsidRDefault="0020268A">
            <w:pPr>
              <w:cnfStyle w:val="000000100000" w:firstRow="0" w:lastRow="0" w:firstColumn="0" w:lastColumn="0" w:oddVBand="0" w:evenVBand="0" w:oddHBand="1" w:evenHBand="0" w:firstRowFirstColumn="0" w:firstRowLastColumn="0" w:lastRowFirstColumn="0" w:lastRowLastColumn="0"/>
              <w:rPr>
                <w:rFonts w:ascii="Arial" w:hAnsi="Arial" w:cs="Arial"/>
              </w:rPr>
            </w:pPr>
            <w:r w:rsidRPr="00363459">
              <w:rPr>
                <w:rFonts w:ascii="Arial" w:hAnsi="Arial" w:cs="Arial"/>
              </w:rPr>
              <w:t>zrealizowano</w:t>
            </w:r>
          </w:p>
        </w:tc>
      </w:tr>
      <w:tr w:rsidR="0020268A" w:rsidRPr="00363459" w14:paraId="65764587" w14:textId="77777777" w:rsidTr="00363459">
        <w:tc>
          <w:tcPr>
            <w:cnfStyle w:val="001000000000" w:firstRow="0" w:lastRow="0" w:firstColumn="1" w:lastColumn="0" w:oddVBand="0" w:evenVBand="0" w:oddHBand="0" w:evenHBand="0" w:firstRowFirstColumn="0" w:firstRowLastColumn="0" w:lastRowFirstColumn="0" w:lastRowLastColumn="0"/>
            <w:tcW w:w="1296" w:type="dxa"/>
          </w:tcPr>
          <w:p w14:paraId="0DC7CF9D" w14:textId="77777777" w:rsidR="0020268A" w:rsidRPr="00363459" w:rsidRDefault="0020268A" w:rsidP="002A0A3E">
            <w:pPr>
              <w:pStyle w:val="Akapitzlist"/>
              <w:numPr>
                <w:ilvl w:val="0"/>
                <w:numId w:val="117"/>
              </w:numPr>
              <w:jc w:val="center"/>
              <w:rPr>
                <w:rFonts w:ascii="Arial" w:hAnsi="Arial" w:cs="Arial"/>
              </w:rPr>
            </w:pPr>
          </w:p>
        </w:tc>
        <w:tc>
          <w:tcPr>
            <w:tcW w:w="6193" w:type="dxa"/>
            <w:hideMark/>
          </w:tcPr>
          <w:p w14:paraId="45747321" w14:textId="77777777" w:rsidR="0020268A" w:rsidRPr="00363459" w:rsidRDefault="0020268A">
            <w:pPr>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363459">
              <w:rPr>
                <w:rFonts w:ascii="Arial" w:hAnsi="Arial" w:cs="Arial"/>
              </w:rPr>
              <w:t xml:space="preserve">Uchwała Nr 785/2022 z dnia 28 grudnia 2022 roku </w:t>
            </w:r>
            <w:r w:rsidRPr="00363459">
              <w:rPr>
                <w:rFonts w:ascii="Arial" w:hAnsi="Arial" w:cs="Arial"/>
              </w:rPr>
              <w:br/>
              <w:t xml:space="preserve">w sprawie przekazania składników majątkowych dla Zespołu Szkół w Iwoniczu </w:t>
            </w:r>
          </w:p>
        </w:tc>
        <w:tc>
          <w:tcPr>
            <w:tcW w:w="1719" w:type="dxa"/>
            <w:hideMark/>
          </w:tcPr>
          <w:p w14:paraId="1F71A291" w14:textId="77777777" w:rsidR="0020268A" w:rsidRPr="00363459" w:rsidRDefault="0020268A">
            <w:pPr>
              <w:cnfStyle w:val="000000000000" w:firstRow="0" w:lastRow="0" w:firstColumn="0" w:lastColumn="0" w:oddVBand="0" w:evenVBand="0" w:oddHBand="0" w:evenHBand="0" w:firstRowFirstColumn="0" w:firstRowLastColumn="0" w:lastRowFirstColumn="0" w:lastRowLastColumn="0"/>
              <w:rPr>
                <w:rFonts w:ascii="Arial" w:hAnsi="Arial" w:cs="Arial"/>
              </w:rPr>
            </w:pPr>
            <w:r w:rsidRPr="00363459">
              <w:rPr>
                <w:rFonts w:ascii="Arial" w:hAnsi="Arial" w:cs="Arial"/>
              </w:rPr>
              <w:t>zrealizowano</w:t>
            </w:r>
          </w:p>
        </w:tc>
      </w:tr>
      <w:tr w:rsidR="0020268A" w:rsidRPr="00363459" w14:paraId="654F759F" w14:textId="77777777" w:rsidTr="0036345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6" w:type="dxa"/>
          </w:tcPr>
          <w:p w14:paraId="0556365F" w14:textId="77777777" w:rsidR="0020268A" w:rsidRPr="00363459" w:rsidRDefault="0020268A" w:rsidP="002A0A3E">
            <w:pPr>
              <w:pStyle w:val="Akapitzlist"/>
              <w:numPr>
                <w:ilvl w:val="0"/>
                <w:numId w:val="117"/>
              </w:numPr>
              <w:jc w:val="center"/>
              <w:rPr>
                <w:rFonts w:ascii="Arial" w:hAnsi="Arial" w:cs="Arial"/>
              </w:rPr>
            </w:pPr>
          </w:p>
        </w:tc>
        <w:tc>
          <w:tcPr>
            <w:tcW w:w="6193" w:type="dxa"/>
            <w:hideMark/>
          </w:tcPr>
          <w:p w14:paraId="57708452" w14:textId="77777777" w:rsidR="0020268A" w:rsidRPr="00363459" w:rsidRDefault="0020268A">
            <w:pPr>
              <w:jc w:val="both"/>
              <w:cnfStyle w:val="000000100000" w:firstRow="0" w:lastRow="0" w:firstColumn="0" w:lastColumn="0" w:oddVBand="0" w:evenVBand="0" w:oddHBand="1" w:evenHBand="0" w:firstRowFirstColumn="0" w:firstRowLastColumn="0" w:lastRowFirstColumn="0" w:lastRowLastColumn="0"/>
              <w:rPr>
                <w:rFonts w:ascii="Arial" w:hAnsi="Arial" w:cs="Arial"/>
              </w:rPr>
            </w:pPr>
            <w:r w:rsidRPr="00363459">
              <w:rPr>
                <w:rFonts w:ascii="Arial" w:hAnsi="Arial" w:cs="Arial"/>
              </w:rPr>
              <w:t xml:space="preserve">Uchwała Nr 786/2022 z dnia 28 grudnia 2022 roku </w:t>
            </w:r>
            <w:r w:rsidRPr="00363459">
              <w:rPr>
                <w:rFonts w:ascii="Arial" w:hAnsi="Arial" w:cs="Arial"/>
              </w:rPr>
              <w:br/>
            </w:r>
            <w:r w:rsidRPr="00363459">
              <w:rPr>
                <w:rFonts w:ascii="Arial" w:hAnsi="Arial" w:cs="Arial"/>
              </w:rPr>
              <w:lastRenderedPageBreak/>
              <w:t>w sprawie przekazania składników majątkowych dla Zespołu Szkół w Iwoniczu</w:t>
            </w:r>
          </w:p>
        </w:tc>
        <w:tc>
          <w:tcPr>
            <w:tcW w:w="1719" w:type="dxa"/>
            <w:hideMark/>
          </w:tcPr>
          <w:p w14:paraId="12912545" w14:textId="77777777" w:rsidR="0020268A" w:rsidRPr="00363459" w:rsidRDefault="0020268A">
            <w:pPr>
              <w:cnfStyle w:val="000000100000" w:firstRow="0" w:lastRow="0" w:firstColumn="0" w:lastColumn="0" w:oddVBand="0" w:evenVBand="0" w:oddHBand="1" w:evenHBand="0" w:firstRowFirstColumn="0" w:firstRowLastColumn="0" w:lastRowFirstColumn="0" w:lastRowLastColumn="0"/>
              <w:rPr>
                <w:rFonts w:ascii="Arial" w:hAnsi="Arial" w:cs="Arial"/>
              </w:rPr>
            </w:pPr>
            <w:r w:rsidRPr="00363459">
              <w:rPr>
                <w:rFonts w:ascii="Arial" w:hAnsi="Arial" w:cs="Arial"/>
              </w:rPr>
              <w:lastRenderedPageBreak/>
              <w:t>zrealizowano</w:t>
            </w:r>
          </w:p>
        </w:tc>
      </w:tr>
      <w:tr w:rsidR="0020268A" w:rsidRPr="00363459" w14:paraId="042AA21B" w14:textId="77777777" w:rsidTr="00363459">
        <w:tc>
          <w:tcPr>
            <w:cnfStyle w:val="001000000000" w:firstRow="0" w:lastRow="0" w:firstColumn="1" w:lastColumn="0" w:oddVBand="0" w:evenVBand="0" w:oddHBand="0" w:evenHBand="0" w:firstRowFirstColumn="0" w:firstRowLastColumn="0" w:lastRowFirstColumn="0" w:lastRowLastColumn="0"/>
            <w:tcW w:w="1296" w:type="dxa"/>
          </w:tcPr>
          <w:p w14:paraId="34603F63" w14:textId="77777777" w:rsidR="0020268A" w:rsidRPr="00363459" w:rsidRDefault="0020268A" w:rsidP="002A0A3E">
            <w:pPr>
              <w:pStyle w:val="Akapitzlist"/>
              <w:numPr>
                <w:ilvl w:val="0"/>
                <w:numId w:val="117"/>
              </w:numPr>
              <w:jc w:val="center"/>
              <w:rPr>
                <w:rFonts w:ascii="Arial" w:hAnsi="Arial" w:cs="Arial"/>
              </w:rPr>
            </w:pPr>
          </w:p>
        </w:tc>
        <w:tc>
          <w:tcPr>
            <w:tcW w:w="6193" w:type="dxa"/>
            <w:hideMark/>
          </w:tcPr>
          <w:p w14:paraId="6B6C7EA5" w14:textId="77777777" w:rsidR="0020268A" w:rsidRPr="00363459" w:rsidRDefault="0020268A">
            <w:pPr>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363459">
              <w:rPr>
                <w:rFonts w:ascii="Arial" w:hAnsi="Arial" w:cs="Arial"/>
              </w:rPr>
              <w:t xml:space="preserve">Uchwała Nr 787/2022 z dnia 28 grudnia 2022 roku </w:t>
            </w:r>
            <w:r w:rsidRPr="00363459">
              <w:rPr>
                <w:rFonts w:ascii="Arial" w:hAnsi="Arial" w:cs="Arial"/>
              </w:rPr>
              <w:br/>
              <w:t xml:space="preserve">w sprawie wyrażenia zgody na zawarcie kolejnej umowy dzierżawy placu manewrowego w Zespole Szkół w Iwoniczu </w:t>
            </w:r>
          </w:p>
        </w:tc>
        <w:tc>
          <w:tcPr>
            <w:tcW w:w="1719" w:type="dxa"/>
            <w:hideMark/>
          </w:tcPr>
          <w:p w14:paraId="3C437D4C" w14:textId="77777777" w:rsidR="0020268A" w:rsidRPr="00363459" w:rsidRDefault="0020268A">
            <w:pPr>
              <w:cnfStyle w:val="000000000000" w:firstRow="0" w:lastRow="0" w:firstColumn="0" w:lastColumn="0" w:oddVBand="0" w:evenVBand="0" w:oddHBand="0" w:evenHBand="0" w:firstRowFirstColumn="0" w:firstRowLastColumn="0" w:lastRowFirstColumn="0" w:lastRowLastColumn="0"/>
              <w:rPr>
                <w:rFonts w:ascii="Arial" w:hAnsi="Arial" w:cs="Arial"/>
              </w:rPr>
            </w:pPr>
            <w:r w:rsidRPr="00363459">
              <w:rPr>
                <w:rFonts w:ascii="Arial" w:hAnsi="Arial" w:cs="Arial"/>
              </w:rPr>
              <w:t>zrealizowano</w:t>
            </w:r>
          </w:p>
        </w:tc>
      </w:tr>
      <w:tr w:rsidR="0020268A" w:rsidRPr="00363459" w14:paraId="7F908C0D" w14:textId="77777777" w:rsidTr="0036345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6" w:type="dxa"/>
          </w:tcPr>
          <w:p w14:paraId="7299A2F3" w14:textId="77777777" w:rsidR="0020268A" w:rsidRPr="00363459" w:rsidRDefault="0020268A" w:rsidP="002A0A3E">
            <w:pPr>
              <w:pStyle w:val="Akapitzlist"/>
              <w:numPr>
                <w:ilvl w:val="0"/>
                <w:numId w:val="117"/>
              </w:numPr>
              <w:jc w:val="center"/>
              <w:rPr>
                <w:rFonts w:ascii="Arial" w:hAnsi="Arial" w:cs="Arial"/>
              </w:rPr>
            </w:pPr>
          </w:p>
        </w:tc>
        <w:tc>
          <w:tcPr>
            <w:tcW w:w="6193" w:type="dxa"/>
            <w:hideMark/>
          </w:tcPr>
          <w:p w14:paraId="0B0D2683" w14:textId="77777777" w:rsidR="0020268A" w:rsidRPr="00363459" w:rsidRDefault="0020268A">
            <w:pPr>
              <w:jc w:val="both"/>
              <w:cnfStyle w:val="000000100000" w:firstRow="0" w:lastRow="0" w:firstColumn="0" w:lastColumn="0" w:oddVBand="0" w:evenVBand="0" w:oddHBand="1" w:evenHBand="0" w:firstRowFirstColumn="0" w:firstRowLastColumn="0" w:lastRowFirstColumn="0" w:lastRowLastColumn="0"/>
              <w:rPr>
                <w:rFonts w:ascii="Arial" w:hAnsi="Arial" w:cs="Arial"/>
              </w:rPr>
            </w:pPr>
            <w:r w:rsidRPr="00363459">
              <w:rPr>
                <w:rFonts w:ascii="Arial" w:hAnsi="Arial" w:cs="Arial"/>
              </w:rPr>
              <w:t xml:space="preserve">Uchwała Nr 788/2022 z dnia 28 grudnia 2022 roku </w:t>
            </w:r>
            <w:r w:rsidRPr="00363459">
              <w:rPr>
                <w:rFonts w:ascii="Arial" w:hAnsi="Arial" w:cs="Arial"/>
              </w:rPr>
              <w:br/>
              <w:t xml:space="preserve">w sprawie przekazania kierownikom jednostek budżetowych uprawnień do zaciągania zobowiązań z tytułu umów których realizacja w roku budżetowym 2022 i latach następnych jest niezbędna dla zapewnienia ciągłości działania jednostki </w:t>
            </w:r>
            <w:r w:rsidRPr="00363459">
              <w:rPr>
                <w:rFonts w:ascii="Arial" w:hAnsi="Arial" w:cs="Arial"/>
              </w:rPr>
              <w:br/>
              <w:t xml:space="preserve">i z których wynikające płatności wykraczają poza rok budżetowy i nie stanowiących przedsięwzięć, o których mowa w art. 226 ust.4 pkt 2 ustawy o finansach publicznych  </w:t>
            </w:r>
          </w:p>
        </w:tc>
        <w:tc>
          <w:tcPr>
            <w:tcW w:w="1719" w:type="dxa"/>
            <w:hideMark/>
          </w:tcPr>
          <w:p w14:paraId="128B282A" w14:textId="77777777" w:rsidR="0020268A" w:rsidRPr="00363459" w:rsidRDefault="0020268A">
            <w:pPr>
              <w:cnfStyle w:val="000000100000" w:firstRow="0" w:lastRow="0" w:firstColumn="0" w:lastColumn="0" w:oddVBand="0" w:evenVBand="0" w:oddHBand="1" w:evenHBand="0" w:firstRowFirstColumn="0" w:firstRowLastColumn="0" w:lastRowFirstColumn="0" w:lastRowLastColumn="0"/>
              <w:rPr>
                <w:rFonts w:ascii="Arial" w:hAnsi="Arial" w:cs="Arial"/>
              </w:rPr>
            </w:pPr>
            <w:r w:rsidRPr="00363459">
              <w:rPr>
                <w:rFonts w:ascii="Arial" w:hAnsi="Arial" w:cs="Arial"/>
              </w:rPr>
              <w:t>zrealizowano</w:t>
            </w:r>
          </w:p>
        </w:tc>
      </w:tr>
      <w:tr w:rsidR="0020268A" w:rsidRPr="00363459" w14:paraId="05EA1747" w14:textId="77777777" w:rsidTr="00363459">
        <w:tc>
          <w:tcPr>
            <w:cnfStyle w:val="001000000000" w:firstRow="0" w:lastRow="0" w:firstColumn="1" w:lastColumn="0" w:oddVBand="0" w:evenVBand="0" w:oddHBand="0" w:evenHBand="0" w:firstRowFirstColumn="0" w:firstRowLastColumn="0" w:lastRowFirstColumn="0" w:lastRowLastColumn="0"/>
            <w:tcW w:w="1296" w:type="dxa"/>
          </w:tcPr>
          <w:p w14:paraId="6759C2C9" w14:textId="77777777" w:rsidR="0020268A" w:rsidRPr="00363459" w:rsidRDefault="0020268A" w:rsidP="002A0A3E">
            <w:pPr>
              <w:pStyle w:val="Akapitzlist"/>
              <w:numPr>
                <w:ilvl w:val="0"/>
                <w:numId w:val="117"/>
              </w:numPr>
              <w:jc w:val="center"/>
              <w:rPr>
                <w:rFonts w:ascii="Arial" w:hAnsi="Arial" w:cs="Arial"/>
              </w:rPr>
            </w:pPr>
          </w:p>
        </w:tc>
        <w:tc>
          <w:tcPr>
            <w:tcW w:w="6193" w:type="dxa"/>
            <w:hideMark/>
          </w:tcPr>
          <w:p w14:paraId="799280CB" w14:textId="77777777" w:rsidR="0020268A" w:rsidRPr="00363459" w:rsidRDefault="0020268A">
            <w:pPr>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363459">
              <w:rPr>
                <w:rFonts w:ascii="Arial" w:hAnsi="Arial" w:cs="Arial"/>
              </w:rPr>
              <w:t xml:space="preserve">Uchwała Nr 789/2022 z dnia 28 grudnia 2022 roku </w:t>
            </w:r>
            <w:r w:rsidRPr="00363459">
              <w:rPr>
                <w:rFonts w:ascii="Arial" w:hAnsi="Arial" w:cs="Arial"/>
              </w:rPr>
              <w:br/>
              <w:t xml:space="preserve">w sprawie określenia szczegółowego planu dochodów </w:t>
            </w:r>
            <w:r w:rsidRPr="00363459">
              <w:rPr>
                <w:rFonts w:ascii="Arial" w:hAnsi="Arial" w:cs="Arial"/>
              </w:rPr>
              <w:br/>
              <w:t xml:space="preserve">i wydatków </w:t>
            </w:r>
          </w:p>
        </w:tc>
        <w:tc>
          <w:tcPr>
            <w:tcW w:w="1719" w:type="dxa"/>
            <w:hideMark/>
          </w:tcPr>
          <w:p w14:paraId="0463DB8B" w14:textId="77777777" w:rsidR="0020268A" w:rsidRPr="00363459" w:rsidRDefault="0020268A">
            <w:pPr>
              <w:cnfStyle w:val="000000000000" w:firstRow="0" w:lastRow="0" w:firstColumn="0" w:lastColumn="0" w:oddVBand="0" w:evenVBand="0" w:oddHBand="0" w:evenHBand="0" w:firstRowFirstColumn="0" w:firstRowLastColumn="0" w:lastRowFirstColumn="0" w:lastRowLastColumn="0"/>
              <w:rPr>
                <w:rFonts w:ascii="Arial" w:hAnsi="Arial" w:cs="Arial"/>
              </w:rPr>
            </w:pPr>
            <w:r w:rsidRPr="00363459">
              <w:rPr>
                <w:rFonts w:ascii="Arial" w:hAnsi="Arial" w:cs="Arial"/>
              </w:rPr>
              <w:t>zrealizowano</w:t>
            </w:r>
          </w:p>
        </w:tc>
      </w:tr>
      <w:tr w:rsidR="0020268A" w:rsidRPr="00363459" w14:paraId="71D2A7F5" w14:textId="77777777" w:rsidTr="0036345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6" w:type="dxa"/>
          </w:tcPr>
          <w:p w14:paraId="008B9F9E" w14:textId="77777777" w:rsidR="0020268A" w:rsidRPr="00363459" w:rsidRDefault="0020268A" w:rsidP="002A0A3E">
            <w:pPr>
              <w:pStyle w:val="Akapitzlist"/>
              <w:numPr>
                <w:ilvl w:val="0"/>
                <w:numId w:val="117"/>
              </w:numPr>
              <w:jc w:val="center"/>
              <w:rPr>
                <w:rFonts w:ascii="Arial" w:hAnsi="Arial" w:cs="Arial"/>
              </w:rPr>
            </w:pPr>
          </w:p>
        </w:tc>
        <w:tc>
          <w:tcPr>
            <w:tcW w:w="6193" w:type="dxa"/>
            <w:hideMark/>
          </w:tcPr>
          <w:p w14:paraId="077712F2" w14:textId="77777777" w:rsidR="0020268A" w:rsidRPr="00363459" w:rsidRDefault="0020268A">
            <w:pPr>
              <w:jc w:val="both"/>
              <w:cnfStyle w:val="000000100000" w:firstRow="0" w:lastRow="0" w:firstColumn="0" w:lastColumn="0" w:oddVBand="0" w:evenVBand="0" w:oddHBand="1" w:evenHBand="0" w:firstRowFirstColumn="0" w:firstRowLastColumn="0" w:lastRowFirstColumn="0" w:lastRowLastColumn="0"/>
              <w:rPr>
                <w:rFonts w:ascii="Arial" w:hAnsi="Arial" w:cs="Arial"/>
              </w:rPr>
            </w:pPr>
            <w:r w:rsidRPr="00363459">
              <w:rPr>
                <w:rFonts w:ascii="Arial" w:hAnsi="Arial" w:cs="Arial"/>
              </w:rPr>
              <w:t xml:space="preserve">Uchwała Nr 790/2022 z dnia 28 grudnia 2022 roku </w:t>
            </w:r>
            <w:r w:rsidRPr="00363459">
              <w:rPr>
                <w:rFonts w:ascii="Arial" w:hAnsi="Arial" w:cs="Arial"/>
              </w:rPr>
              <w:br/>
              <w:t xml:space="preserve">w sprawie zmiany uchwały budżetowej na 2022 rok </w:t>
            </w:r>
          </w:p>
        </w:tc>
        <w:tc>
          <w:tcPr>
            <w:tcW w:w="1719" w:type="dxa"/>
            <w:hideMark/>
          </w:tcPr>
          <w:p w14:paraId="7E1E7746" w14:textId="77777777" w:rsidR="0020268A" w:rsidRPr="00363459" w:rsidRDefault="0020268A">
            <w:pPr>
              <w:cnfStyle w:val="000000100000" w:firstRow="0" w:lastRow="0" w:firstColumn="0" w:lastColumn="0" w:oddVBand="0" w:evenVBand="0" w:oddHBand="1" w:evenHBand="0" w:firstRowFirstColumn="0" w:firstRowLastColumn="0" w:lastRowFirstColumn="0" w:lastRowLastColumn="0"/>
              <w:rPr>
                <w:rFonts w:ascii="Arial" w:hAnsi="Arial" w:cs="Arial"/>
              </w:rPr>
            </w:pPr>
            <w:r w:rsidRPr="00363459">
              <w:rPr>
                <w:rFonts w:ascii="Arial" w:hAnsi="Arial" w:cs="Arial"/>
              </w:rPr>
              <w:t>zrealizowano</w:t>
            </w:r>
          </w:p>
        </w:tc>
      </w:tr>
      <w:tr w:rsidR="0020268A" w:rsidRPr="00363459" w14:paraId="5B53EB8C" w14:textId="77777777" w:rsidTr="00363459">
        <w:tc>
          <w:tcPr>
            <w:cnfStyle w:val="001000000000" w:firstRow="0" w:lastRow="0" w:firstColumn="1" w:lastColumn="0" w:oddVBand="0" w:evenVBand="0" w:oddHBand="0" w:evenHBand="0" w:firstRowFirstColumn="0" w:firstRowLastColumn="0" w:lastRowFirstColumn="0" w:lastRowLastColumn="0"/>
            <w:tcW w:w="1296" w:type="dxa"/>
          </w:tcPr>
          <w:p w14:paraId="39825D69" w14:textId="77777777" w:rsidR="0020268A" w:rsidRPr="00363459" w:rsidRDefault="0020268A" w:rsidP="002A0A3E">
            <w:pPr>
              <w:pStyle w:val="Akapitzlist"/>
              <w:numPr>
                <w:ilvl w:val="0"/>
                <w:numId w:val="117"/>
              </w:numPr>
              <w:jc w:val="center"/>
              <w:rPr>
                <w:rFonts w:ascii="Arial" w:hAnsi="Arial" w:cs="Arial"/>
              </w:rPr>
            </w:pPr>
          </w:p>
        </w:tc>
        <w:tc>
          <w:tcPr>
            <w:tcW w:w="6193" w:type="dxa"/>
            <w:hideMark/>
          </w:tcPr>
          <w:p w14:paraId="59466547" w14:textId="77777777" w:rsidR="0020268A" w:rsidRPr="00363459" w:rsidRDefault="0020268A">
            <w:pPr>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363459">
              <w:rPr>
                <w:rFonts w:ascii="Arial" w:hAnsi="Arial" w:cs="Arial"/>
              </w:rPr>
              <w:t xml:space="preserve">Uchwała Nr 791/2022 z dnia 28 grudnia 2022 roku </w:t>
            </w:r>
            <w:r w:rsidRPr="00363459">
              <w:rPr>
                <w:rFonts w:ascii="Arial" w:hAnsi="Arial" w:cs="Arial"/>
              </w:rPr>
              <w:br/>
              <w:t>w sprawie zmiany uchwały budżetowej na 2022 rok</w:t>
            </w:r>
          </w:p>
        </w:tc>
        <w:tc>
          <w:tcPr>
            <w:tcW w:w="1719" w:type="dxa"/>
            <w:hideMark/>
          </w:tcPr>
          <w:p w14:paraId="7CA8305A" w14:textId="77777777" w:rsidR="0020268A" w:rsidRPr="00363459" w:rsidRDefault="0020268A">
            <w:pPr>
              <w:cnfStyle w:val="000000000000" w:firstRow="0" w:lastRow="0" w:firstColumn="0" w:lastColumn="0" w:oddVBand="0" w:evenVBand="0" w:oddHBand="0" w:evenHBand="0" w:firstRowFirstColumn="0" w:firstRowLastColumn="0" w:lastRowFirstColumn="0" w:lastRowLastColumn="0"/>
              <w:rPr>
                <w:rFonts w:ascii="Arial" w:hAnsi="Arial" w:cs="Arial"/>
              </w:rPr>
            </w:pPr>
            <w:r w:rsidRPr="00363459">
              <w:rPr>
                <w:rFonts w:ascii="Arial" w:hAnsi="Arial" w:cs="Arial"/>
              </w:rPr>
              <w:t>zrealizowano</w:t>
            </w:r>
          </w:p>
        </w:tc>
      </w:tr>
    </w:tbl>
    <w:p w14:paraId="32DF86C8" w14:textId="4442648C" w:rsidR="0020268A" w:rsidRDefault="0020268A" w:rsidP="00EF2E1C">
      <w:pPr>
        <w:spacing w:after="0" w:line="240" w:lineRule="auto"/>
        <w:rPr>
          <w:rFonts w:ascii="Arial" w:eastAsia="Times New Roman" w:hAnsi="Arial" w:cs="Arial"/>
          <w:b/>
          <w:color w:val="000000"/>
          <w:sz w:val="24"/>
          <w:szCs w:val="24"/>
          <w:lang w:eastAsia="pl-PL"/>
        </w:rPr>
      </w:pPr>
    </w:p>
    <w:p w14:paraId="42182A0C" w14:textId="3411EA5F" w:rsidR="0020268A" w:rsidRDefault="0020268A" w:rsidP="00A02E75">
      <w:pPr>
        <w:spacing w:after="0" w:line="240" w:lineRule="auto"/>
        <w:jc w:val="center"/>
        <w:rPr>
          <w:rFonts w:ascii="Arial" w:eastAsia="Times New Roman" w:hAnsi="Arial" w:cs="Arial"/>
          <w:b/>
          <w:color w:val="000000"/>
          <w:sz w:val="24"/>
          <w:szCs w:val="24"/>
          <w:lang w:eastAsia="pl-PL"/>
        </w:rPr>
      </w:pPr>
    </w:p>
    <w:p w14:paraId="2E591A73" w14:textId="77777777" w:rsidR="0020268A" w:rsidRDefault="0020268A" w:rsidP="00A02E75">
      <w:pPr>
        <w:spacing w:after="0" w:line="240" w:lineRule="auto"/>
        <w:jc w:val="center"/>
        <w:rPr>
          <w:rFonts w:ascii="Arial" w:eastAsia="Times New Roman" w:hAnsi="Arial" w:cs="Arial"/>
          <w:b/>
          <w:color w:val="000000"/>
          <w:sz w:val="24"/>
          <w:szCs w:val="24"/>
          <w:lang w:eastAsia="pl-PL"/>
        </w:rPr>
      </w:pPr>
    </w:p>
    <w:p w14:paraId="61CF889D" w14:textId="4942F211" w:rsidR="00C26C9D" w:rsidRDefault="00653E8B" w:rsidP="00653E8B">
      <w:pPr>
        <w:ind w:firstLine="708"/>
        <w:jc w:val="both"/>
        <w:rPr>
          <w:rFonts w:ascii="Arial" w:hAnsi="Arial" w:cs="Arial"/>
        </w:rPr>
      </w:pPr>
      <w:r w:rsidRPr="00CD3AC6">
        <w:rPr>
          <w:rFonts w:ascii="Arial" w:hAnsi="Arial" w:cs="Arial"/>
        </w:rPr>
        <w:t>W roku 202</w:t>
      </w:r>
      <w:r w:rsidR="0020268A">
        <w:rPr>
          <w:rFonts w:ascii="Arial" w:hAnsi="Arial" w:cs="Arial"/>
        </w:rPr>
        <w:t>2</w:t>
      </w:r>
      <w:r w:rsidRPr="00CD3AC6">
        <w:rPr>
          <w:rFonts w:ascii="Arial" w:hAnsi="Arial" w:cs="Arial"/>
        </w:rPr>
        <w:t xml:space="preserve"> Zarząd Powiatu Krośnieńskiego podjął </w:t>
      </w:r>
      <w:r w:rsidR="00EF2E1C">
        <w:rPr>
          <w:rFonts w:ascii="Arial" w:hAnsi="Arial" w:cs="Arial"/>
        </w:rPr>
        <w:t>178</w:t>
      </w:r>
      <w:r w:rsidR="00236587">
        <w:rPr>
          <w:rFonts w:ascii="Arial" w:hAnsi="Arial" w:cs="Arial"/>
        </w:rPr>
        <w:t xml:space="preserve"> uchwał (</w:t>
      </w:r>
      <w:r w:rsidR="00EF2E1C">
        <w:rPr>
          <w:rFonts w:ascii="Arial" w:hAnsi="Arial" w:cs="Arial"/>
        </w:rPr>
        <w:t xml:space="preserve">w 2021 roku 183 uchwały, </w:t>
      </w:r>
      <w:r w:rsidR="00236587">
        <w:rPr>
          <w:rFonts w:ascii="Arial" w:hAnsi="Arial" w:cs="Arial"/>
        </w:rPr>
        <w:t xml:space="preserve">w 2020 roku </w:t>
      </w:r>
      <w:r w:rsidRPr="00CD3AC6">
        <w:rPr>
          <w:rFonts w:ascii="Arial" w:hAnsi="Arial" w:cs="Arial"/>
        </w:rPr>
        <w:t>199 uchwał, w 20</w:t>
      </w:r>
      <w:r w:rsidR="00236587">
        <w:rPr>
          <w:rFonts w:ascii="Arial" w:hAnsi="Arial" w:cs="Arial"/>
        </w:rPr>
        <w:t>19</w:t>
      </w:r>
      <w:r w:rsidRPr="00CD3AC6">
        <w:rPr>
          <w:rFonts w:ascii="Arial" w:hAnsi="Arial" w:cs="Arial"/>
        </w:rPr>
        <w:t xml:space="preserve"> roku </w:t>
      </w:r>
      <w:r w:rsidR="00236587">
        <w:rPr>
          <w:rFonts w:ascii="Arial" w:hAnsi="Arial" w:cs="Arial"/>
        </w:rPr>
        <w:t>207</w:t>
      </w:r>
      <w:r w:rsidRPr="00CD3AC6">
        <w:rPr>
          <w:rFonts w:ascii="Arial" w:hAnsi="Arial" w:cs="Arial"/>
        </w:rPr>
        <w:t xml:space="preserve"> uchwał</w:t>
      </w:r>
      <w:r w:rsidR="00236587">
        <w:rPr>
          <w:rFonts w:ascii="Arial" w:hAnsi="Arial" w:cs="Arial"/>
        </w:rPr>
        <w:t xml:space="preserve">, </w:t>
      </w:r>
      <w:r w:rsidR="00FF1DEE">
        <w:rPr>
          <w:rFonts w:ascii="Arial" w:hAnsi="Arial" w:cs="Arial"/>
        </w:rPr>
        <w:t xml:space="preserve">a </w:t>
      </w:r>
      <w:r w:rsidR="00236587">
        <w:rPr>
          <w:rFonts w:ascii="Arial" w:hAnsi="Arial" w:cs="Arial"/>
        </w:rPr>
        <w:t>w 2018 roku 157 uchwał).</w:t>
      </w:r>
    </w:p>
    <w:p w14:paraId="5B599F89" w14:textId="77777777" w:rsidR="00C26C9D" w:rsidRDefault="00C26C9D">
      <w:pPr>
        <w:rPr>
          <w:rFonts w:ascii="Arial" w:hAnsi="Arial" w:cs="Arial"/>
        </w:rPr>
      </w:pPr>
      <w:r>
        <w:rPr>
          <w:rFonts w:ascii="Arial" w:hAnsi="Arial" w:cs="Arial"/>
        </w:rPr>
        <w:br w:type="page"/>
      </w:r>
    </w:p>
    <w:p w14:paraId="72ADF077" w14:textId="77777777" w:rsidR="00A02E75" w:rsidRDefault="00A02E75" w:rsidP="00A02E75">
      <w:pPr>
        <w:pStyle w:val="Tytu"/>
        <w:rPr>
          <w:rFonts w:eastAsia="Times New Roman"/>
          <w:lang w:eastAsia="pl-PL"/>
        </w:rPr>
      </w:pPr>
      <w:r>
        <w:rPr>
          <w:rFonts w:eastAsia="Times New Roman"/>
          <w:lang w:eastAsia="pl-PL"/>
        </w:rPr>
        <w:lastRenderedPageBreak/>
        <w:t>III. Finanse Powiatu</w:t>
      </w:r>
    </w:p>
    <w:p w14:paraId="15EEEC69" w14:textId="77777777" w:rsidR="00A02E75" w:rsidRPr="00C03E08" w:rsidRDefault="00A02E75" w:rsidP="00A02E75">
      <w:pPr>
        <w:spacing w:after="0" w:line="240" w:lineRule="auto"/>
        <w:rPr>
          <w:rFonts w:ascii="Times New Roman" w:eastAsia="Times New Roman" w:hAnsi="Times New Roman" w:cs="Times New Roman"/>
          <w:sz w:val="24"/>
          <w:szCs w:val="24"/>
          <w:lang w:eastAsia="pl-PL"/>
        </w:rPr>
      </w:pPr>
    </w:p>
    <w:p w14:paraId="5E787C6A" w14:textId="76B2AA55" w:rsidR="00A02E75" w:rsidRPr="00ED0D10" w:rsidRDefault="001B60BD" w:rsidP="00A02E75">
      <w:pPr>
        <w:jc w:val="both"/>
        <w:rPr>
          <w:rFonts w:ascii="Arial" w:hAnsi="Arial" w:cs="Arial"/>
        </w:rPr>
      </w:pPr>
      <w:r>
        <w:rPr>
          <w:rFonts w:ascii="Arial" w:hAnsi="Arial" w:cs="Arial"/>
        </w:rPr>
        <w:t>Podstawę gospodarki finansowej p</w:t>
      </w:r>
      <w:r w:rsidR="00A02E75">
        <w:rPr>
          <w:rFonts w:ascii="Arial" w:hAnsi="Arial" w:cs="Arial"/>
        </w:rPr>
        <w:t xml:space="preserve">owiatu stanowi uchwała budżetowa podejmowana </w:t>
      </w:r>
      <w:r w:rsidR="00A02E75">
        <w:rPr>
          <w:rFonts w:ascii="Arial" w:hAnsi="Arial" w:cs="Arial"/>
        </w:rPr>
        <w:br/>
        <w:t xml:space="preserve">przez Radę Powiatu. </w:t>
      </w:r>
    </w:p>
    <w:p w14:paraId="3687FDBD" w14:textId="77777777" w:rsidR="009B19A5" w:rsidRDefault="009B19A5" w:rsidP="00277866">
      <w:pPr>
        <w:jc w:val="center"/>
        <w:rPr>
          <w:rFonts w:ascii="Arial" w:hAnsi="Arial" w:cs="Arial"/>
          <w:b/>
        </w:rPr>
      </w:pPr>
    </w:p>
    <w:p w14:paraId="5E7ABA47" w14:textId="3A6E4A46" w:rsidR="00A02E75" w:rsidRDefault="00A02E75" w:rsidP="00277866">
      <w:pPr>
        <w:jc w:val="center"/>
        <w:rPr>
          <w:rFonts w:ascii="Arial" w:hAnsi="Arial" w:cs="Arial"/>
          <w:b/>
        </w:rPr>
      </w:pPr>
      <w:r w:rsidRPr="00203316">
        <w:rPr>
          <w:rFonts w:ascii="Arial" w:hAnsi="Arial" w:cs="Arial"/>
          <w:b/>
        </w:rPr>
        <w:t xml:space="preserve">Budżet Powiatu Krośnieńskiego w </w:t>
      </w:r>
      <w:r>
        <w:rPr>
          <w:rFonts w:ascii="Arial" w:hAnsi="Arial" w:cs="Arial"/>
          <w:b/>
        </w:rPr>
        <w:t>latach</w:t>
      </w:r>
      <w:r w:rsidR="00277866">
        <w:rPr>
          <w:rFonts w:ascii="Arial" w:hAnsi="Arial" w:cs="Arial"/>
          <w:b/>
        </w:rPr>
        <w:t xml:space="preserve"> 2018, 2019</w:t>
      </w:r>
      <w:r w:rsidR="008E7768">
        <w:rPr>
          <w:rFonts w:ascii="Arial" w:hAnsi="Arial" w:cs="Arial"/>
          <w:b/>
        </w:rPr>
        <w:t>,</w:t>
      </w:r>
      <w:r w:rsidR="00763E09">
        <w:rPr>
          <w:rFonts w:ascii="Arial" w:hAnsi="Arial" w:cs="Arial"/>
          <w:b/>
        </w:rPr>
        <w:t xml:space="preserve"> </w:t>
      </w:r>
      <w:r w:rsidR="00277866">
        <w:rPr>
          <w:rFonts w:ascii="Arial" w:hAnsi="Arial" w:cs="Arial"/>
          <w:b/>
        </w:rPr>
        <w:t>2020</w:t>
      </w:r>
      <w:r w:rsidR="00E0026C">
        <w:rPr>
          <w:rFonts w:ascii="Arial" w:hAnsi="Arial" w:cs="Arial"/>
          <w:b/>
        </w:rPr>
        <w:t>,</w:t>
      </w:r>
      <w:r w:rsidR="008E7768">
        <w:rPr>
          <w:rFonts w:ascii="Arial" w:hAnsi="Arial" w:cs="Arial"/>
          <w:b/>
        </w:rPr>
        <w:t xml:space="preserve"> 2021</w:t>
      </w:r>
      <w:r w:rsidR="00E0026C">
        <w:rPr>
          <w:rFonts w:ascii="Arial" w:hAnsi="Arial" w:cs="Arial"/>
          <w:b/>
        </w:rPr>
        <w:t xml:space="preserve"> i 2022 </w:t>
      </w:r>
    </w:p>
    <w:tbl>
      <w:tblPr>
        <w:tblStyle w:val="redniecieniowanie1akcent5"/>
        <w:tblW w:w="9889" w:type="dxa"/>
        <w:tbl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single" w:sz="8" w:space="0" w:color="7295D2" w:themeColor="accent1" w:themeTint="BF"/>
          <w:insideV w:val="single" w:sz="8" w:space="0" w:color="7295D2" w:themeColor="accent1" w:themeTint="BF"/>
        </w:tblBorders>
        <w:tblLayout w:type="fixed"/>
        <w:tblLook w:val="04A0" w:firstRow="1" w:lastRow="0" w:firstColumn="1" w:lastColumn="0" w:noHBand="0" w:noVBand="1"/>
      </w:tblPr>
      <w:tblGrid>
        <w:gridCol w:w="1668"/>
        <w:gridCol w:w="1134"/>
        <w:gridCol w:w="1134"/>
        <w:gridCol w:w="1134"/>
        <w:gridCol w:w="1275"/>
        <w:gridCol w:w="1276"/>
        <w:gridCol w:w="567"/>
        <w:gridCol w:w="567"/>
        <w:gridCol w:w="567"/>
        <w:gridCol w:w="567"/>
      </w:tblGrid>
      <w:tr w:rsidR="00363459" w:rsidRPr="00915161" w14:paraId="5C82CCAD" w14:textId="77777777" w:rsidTr="00363459">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68" w:type="dxa"/>
            <w:tcBorders>
              <w:top w:val="none" w:sz="0" w:space="0" w:color="auto"/>
              <w:left w:val="none" w:sz="0" w:space="0" w:color="auto"/>
              <w:bottom w:val="none" w:sz="0" w:space="0" w:color="auto"/>
              <w:right w:val="none" w:sz="0" w:space="0" w:color="auto"/>
            </w:tcBorders>
          </w:tcPr>
          <w:p w14:paraId="658D017E" w14:textId="77777777" w:rsidR="00363459" w:rsidRPr="00915161" w:rsidRDefault="00363459" w:rsidP="000B4BB6">
            <w:pPr>
              <w:rPr>
                <w:rFonts w:ascii="Arial" w:hAnsi="Arial" w:cs="Arial"/>
                <w:sz w:val="14"/>
                <w:szCs w:val="14"/>
              </w:rPr>
            </w:pPr>
            <w:r w:rsidRPr="00915161">
              <w:rPr>
                <w:rFonts w:ascii="Arial" w:hAnsi="Arial" w:cs="Arial"/>
                <w:sz w:val="14"/>
                <w:szCs w:val="14"/>
              </w:rPr>
              <w:t>Wyszczególnienie</w:t>
            </w:r>
          </w:p>
        </w:tc>
        <w:tc>
          <w:tcPr>
            <w:tcW w:w="5953" w:type="dxa"/>
            <w:gridSpan w:val="5"/>
            <w:tcBorders>
              <w:top w:val="none" w:sz="0" w:space="0" w:color="auto"/>
              <w:left w:val="none" w:sz="0" w:space="0" w:color="auto"/>
              <w:bottom w:val="none" w:sz="0" w:space="0" w:color="auto"/>
              <w:right w:val="none" w:sz="0" w:space="0" w:color="auto"/>
            </w:tcBorders>
          </w:tcPr>
          <w:p w14:paraId="6D7F2293" w14:textId="77777777" w:rsidR="00363459" w:rsidRPr="00915161" w:rsidRDefault="00363459" w:rsidP="000B4BB6">
            <w:pPr>
              <w:cnfStyle w:val="100000000000" w:firstRow="1" w:lastRow="0" w:firstColumn="0" w:lastColumn="0" w:oddVBand="0" w:evenVBand="0" w:oddHBand="0" w:evenHBand="0" w:firstRowFirstColumn="0" w:firstRowLastColumn="0" w:lastRowFirstColumn="0" w:lastRowLastColumn="0"/>
              <w:rPr>
                <w:rFonts w:ascii="Arial" w:hAnsi="Arial" w:cs="Arial"/>
                <w:sz w:val="14"/>
                <w:szCs w:val="14"/>
              </w:rPr>
            </w:pPr>
            <w:r w:rsidRPr="00915161">
              <w:rPr>
                <w:rFonts w:ascii="Arial" w:hAnsi="Arial" w:cs="Arial"/>
                <w:sz w:val="14"/>
                <w:szCs w:val="14"/>
              </w:rPr>
              <w:t xml:space="preserve">Wykonanie </w:t>
            </w:r>
            <w:r w:rsidRPr="00915161">
              <w:rPr>
                <w:rFonts w:ascii="Arial" w:hAnsi="Arial" w:cs="Arial"/>
                <w:sz w:val="14"/>
                <w:szCs w:val="14"/>
              </w:rPr>
              <w:br/>
            </w:r>
          </w:p>
        </w:tc>
        <w:tc>
          <w:tcPr>
            <w:tcW w:w="2268" w:type="dxa"/>
            <w:gridSpan w:val="4"/>
            <w:tcBorders>
              <w:top w:val="none" w:sz="0" w:space="0" w:color="auto"/>
              <w:left w:val="none" w:sz="0" w:space="0" w:color="auto"/>
              <w:bottom w:val="none" w:sz="0" w:space="0" w:color="auto"/>
              <w:right w:val="none" w:sz="0" w:space="0" w:color="auto"/>
            </w:tcBorders>
          </w:tcPr>
          <w:p w14:paraId="415E5F82" w14:textId="77777777" w:rsidR="00363459" w:rsidRPr="00915161" w:rsidRDefault="00363459" w:rsidP="000B4BB6">
            <w:pPr>
              <w:cnfStyle w:val="100000000000" w:firstRow="1" w:lastRow="0" w:firstColumn="0" w:lastColumn="0" w:oddVBand="0" w:evenVBand="0" w:oddHBand="0" w:evenHBand="0" w:firstRowFirstColumn="0" w:firstRowLastColumn="0" w:lastRowFirstColumn="0" w:lastRowLastColumn="0"/>
              <w:rPr>
                <w:rFonts w:ascii="Arial" w:hAnsi="Arial" w:cs="Arial"/>
                <w:sz w:val="14"/>
                <w:szCs w:val="14"/>
              </w:rPr>
            </w:pPr>
            <w:r w:rsidRPr="00915161">
              <w:rPr>
                <w:rFonts w:ascii="Arial" w:hAnsi="Arial" w:cs="Arial"/>
                <w:sz w:val="14"/>
                <w:szCs w:val="14"/>
              </w:rPr>
              <w:t>Dynamika</w:t>
            </w:r>
          </w:p>
        </w:tc>
      </w:tr>
      <w:tr w:rsidR="00363459" w:rsidRPr="00915161" w14:paraId="46E7C4CC" w14:textId="77777777" w:rsidTr="0036345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68" w:type="dxa"/>
            <w:tcBorders>
              <w:right w:val="none" w:sz="0" w:space="0" w:color="auto"/>
            </w:tcBorders>
          </w:tcPr>
          <w:p w14:paraId="20F2E982" w14:textId="77777777" w:rsidR="00363459" w:rsidRPr="00915161" w:rsidRDefault="00363459" w:rsidP="000B4BB6">
            <w:pPr>
              <w:rPr>
                <w:rFonts w:ascii="Arial" w:hAnsi="Arial" w:cs="Arial"/>
                <w:sz w:val="14"/>
                <w:szCs w:val="14"/>
              </w:rPr>
            </w:pPr>
          </w:p>
        </w:tc>
        <w:tc>
          <w:tcPr>
            <w:tcW w:w="1134" w:type="dxa"/>
            <w:tcBorders>
              <w:left w:val="none" w:sz="0" w:space="0" w:color="auto"/>
              <w:right w:val="none" w:sz="0" w:space="0" w:color="auto"/>
            </w:tcBorders>
          </w:tcPr>
          <w:p w14:paraId="21F4DFD8" w14:textId="77777777" w:rsidR="00363459" w:rsidRPr="00915161" w:rsidRDefault="00363459" w:rsidP="000B4BB6">
            <w:pPr>
              <w:cnfStyle w:val="000000100000" w:firstRow="0" w:lastRow="0" w:firstColumn="0" w:lastColumn="0" w:oddVBand="0" w:evenVBand="0" w:oddHBand="1" w:evenHBand="0" w:firstRowFirstColumn="0" w:firstRowLastColumn="0" w:lastRowFirstColumn="0" w:lastRowLastColumn="0"/>
              <w:rPr>
                <w:rFonts w:ascii="Arial" w:hAnsi="Arial" w:cs="Arial"/>
                <w:sz w:val="14"/>
                <w:szCs w:val="14"/>
              </w:rPr>
            </w:pPr>
            <w:r w:rsidRPr="00915161">
              <w:rPr>
                <w:rFonts w:ascii="Arial" w:hAnsi="Arial" w:cs="Arial"/>
                <w:sz w:val="14"/>
                <w:szCs w:val="14"/>
              </w:rPr>
              <w:t>2018 rok</w:t>
            </w:r>
          </w:p>
        </w:tc>
        <w:tc>
          <w:tcPr>
            <w:tcW w:w="1134" w:type="dxa"/>
            <w:tcBorders>
              <w:left w:val="none" w:sz="0" w:space="0" w:color="auto"/>
              <w:right w:val="none" w:sz="0" w:space="0" w:color="auto"/>
            </w:tcBorders>
          </w:tcPr>
          <w:p w14:paraId="4A3C1D1D" w14:textId="77777777" w:rsidR="00363459" w:rsidRPr="00915161" w:rsidRDefault="00363459" w:rsidP="000B4BB6">
            <w:pPr>
              <w:cnfStyle w:val="000000100000" w:firstRow="0" w:lastRow="0" w:firstColumn="0" w:lastColumn="0" w:oddVBand="0" w:evenVBand="0" w:oddHBand="1" w:evenHBand="0" w:firstRowFirstColumn="0" w:firstRowLastColumn="0" w:lastRowFirstColumn="0" w:lastRowLastColumn="0"/>
              <w:rPr>
                <w:rFonts w:ascii="Arial" w:hAnsi="Arial" w:cs="Arial"/>
                <w:sz w:val="14"/>
                <w:szCs w:val="14"/>
              </w:rPr>
            </w:pPr>
            <w:r w:rsidRPr="00915161">
              <w:rPr>
                <w:rFonts w:ascii="Arial" w:hAnsi="Arial" w:cs="Arial"/>
                <w:sz w:val="14"/>
                <w:szCs w:val="14"/>
              </w:rPr>
              <w:t>2019 rok</w:t>
            </w:r>
          </w:p>
        </w:tc>
        <w:tc>
          <w:tcPr>
            <w:tcW w:w="1134" w:type="dxa"/>
            <w:tcBorders>
              <w:left w:val="none" w:sz="0" w:space="0" w:color="auto"/>
              <w:right w:val="none" w:sz="0" w:space="0" w:color="auto"/>
            </w:tcBorders>
          </w:tcPr>
          <w:p w14:paraId="7F35AB7C" w14:textId="77777777" w:rsidR="00363459" w:rsidRPr="00915161" w:rsidRDefault="00363459" w:rsidP="000B4BB6">
            <w:pPr>
              <w:cnfStyle w:val="000000100000" w:firstRow="0" w:lastRow="0" w:firstColumn="0" w:lastColumn="0" w:oddVBand="0" w:evenVBand="0" w:oddHBand="1" w:evenHBand="0" w:firstRowFirstColumn="0" w:firstRowLastColumn="0" w:lastRowFirstColumn="0" w:lastRowLastColumn="0"/>
              <w:rPr>
                <w:rFonts w:ascii="Arial" w:hAnsi="Arial" w:cs="Arial"/>
                <w:sz w:val="14"/>
                <w:szCs w:val="14"/>
              </w:rPr>
            </w:pPr>
            <w:r w:rsidRPr="00915161">
              <w:rPr>
                <w:rFonts w:ascii="Arial" w:hAnsi="Arial" w:cs="Arial"/>
                <w:sz w:val="14"/>
                <w:szCs w:val="14"/>
              </w:rPr>
              <w:t>2020 rok</w:t>
            </w:r>
          </w:p>
        </w:tc>
        <w:tc>
          <w:tcPr>
            <w:tcW w:w="1275" w:type="dxa"/>
            <w:tcBorders>
              <w:left w:val="none" w:sz="0" w:space="0" w:color="auto"/>
              <w:right w:val="none" w:sz="0" w:space="0" w:color="auto"/>
            </w:tcBorders>
          </w:tcPr>
          <w:p w14:paraId="4900BEF7" w14:textId="77777777" w:rsidR="00363459" w:rsidRPr="00915161" w:rsidRDefault="00363459" w:rsidP="000B4BB6">
            <w:pPr>
              <w:cnfStyle w:val="000000100000" w:firstRow="0" w:lastRow="0" w:firstColumn="0" w:lastColumn="0" w:oddVBand="0" w:evenVBand="0" w:oddHBand="1" w:evenHBand="0" w:firstRowFirstColumn="0" w:firstRowLastColumn="0" w:lastRowFirstColumn="0" w:lastRowLastColumn="0"/>
              <w:rPr>
                <w:rFonts w:ascii="Arial" w:hAnsi="Arial" w:cs="Arial"/>
                <w:sz w:val="14"/>
                <w:szCs w:val="14"/>
              </w:rPr>
            </w:pPr>
            <w:r w:rsidRPr="00915161">
              <w:rPr>
                <w:rFonts w:ascii="Arial" w:hAnsi="Arial" w:cs="Arial"/>
                <w:sz w:val="14"/>
                <w:szCs w:val="14"/>
              </w:rPr>
              <w:t>2021 rok</w:t>
            </w:r>
          </w:p>
        </w:tc>
        <w:tc>
          <w:tcPr>
            <w:tcW w:w="1276" w:type="dxa"/>
            <w:tcBorders>
              <w:left w:val="none" w:sz="0" w:space="0" w:color="auto"/>
              <w:right w:val="none" w:sz="0" w:space="0" w:color="auto"/>
            </w:tcBorders>
          </w:tcPr>
          <w:p w14:paraId="3CAADA6E" w14:textId="77777777" w:rsidR="00363459" w:rsidRPr="00915161" w:rsidRDefault="00363459" w:rsidP="000B4BB6">
            <w:pPr>
              <w:cnfStyle w:val="000000100000" w:firstRow="0" w:lastRow="0" w:firstColumn="0" w:lastColumn="0" w:oddVBand="0" w:evenVBand="0" w:oddHBand="1" w:evenHBand="0" w:firstRowFirstColumn="0" w:firstRowLastColumn="0" w:lastRowFirstColumn="0" w:lastRowLastColumn="0"/>
              <w:rPr>
                <w:rFonts w:ascii="Arial" w:hAnsi="Arial" w:cs="Arial"/>
                <w:sz w:val="14"/>
                <w:szCs w:val="14"/>
              </w:rPr>
            </w:pPr>
            <w:r w:rsidRPr="00915161">
              <w:rPr>
                <w:rFonts w:ascii="Arial" w:hAnsi="Arial" w:cs="Arial"/>
                <w:sz w:val="14"/>
                <w:szCs w:val="14"/>
              </w:rPr>
              <w:t>2022 rok</w:t>
            </w:r>
          </w:p>
        </w:tc>
        <w:tc>
          <w:tcPr>
            <w:tcW w:w="567" w:type="dxa"/>
            <w:tcBorders>
              <w:left w:val="none" w:sz="0" w:space="0" w:color="auto"/>
              <w:right w:val="none" w:sz="0" w:space="0" w:color="auto"/>
            </w:tcBorders>
          </w:tcPr>
          <w:p w14:paraId="018A797E" w14:textId="77777777" w:rsidR="00363459" w:rsidRPr="00915161" w:rsidRDefault="00363459" w:rsidP="000B4BB6">
            <w:pPr>
              <w:cnfStyle w:val="000000100000" w:firstRow="0" w:lastRow="0" w:firstColumn="0" w:lastColumn="0" w:oddVBand="0" w:evenVBand="0" w:oddHBand="1" w:evenHBand="0" w:firstRowFirstColumn="0" w:firstRowLastColumn="0" w:lastRowFirstColumn="0" w:lastRowLastColumn="0"/>
              <w:rPr>
                <w:rFonts w:ascii="Arial" w:hAnsi="Arial" w:cs="Arial"/>
                <w:sz w:val="14"/>
                <w:szCs w:val="14"/>
              </w:rPr>
            </w:pPr>
            <w:r w:rsidRPr="00915161">
              <w:rPr>
                <w:rFonts w:ascii="Arial" w:hAnsi="Arial" w:cs="Arial"/>
                <w:sz w:val="14"/>
                <w:szCs w:val="14"/>
              </w:rPr>
              <w:t>3:2%</w:t>
            </w:r>
          </w:p>
        </w:tc>
        <w:tc>
          <w:tcPr>
            <w:tcW w:w="567" w:type="dxa"/>
            <w:tcBorders>
              <w:left w:val="none" w:sz="0" w:space="0" w:color="auto"/>
              <w:right w:val="none" w:sz="0" w:space="0" w:color="auto"/>
            </w:tcBorders>
          </w:tcPr>
          <w:p w14:paraId="38638DD9" w14:textId="77777777" w:rsidR="00363459" w:rsidRPr="00915161" w:rsidRDefault="00363459" w:rsidP="000B4BB6">
            <w:pPr>
              <w:cnfStyle w:val="000000100000" w:firstRow="0" w:lastRow="0" w:firstColumn="0" w:lastColumn="0" w:oddVBand="0" w:evenVBand="0" w:oddHBand="1" w:evenHBand="0" w:firstRowFirstColumn="0" w:firstRowLastColumn="0" w:lastRowFirstColumn="0" w:lastRowLastColumn="0"/>
              <w:rPr>
                <w:rFonts w:ascii="Arial" w:hAnsi="Arial" w:cs="Arial"/>
                <w:sz w:val="14"/>
                <w:szCs w:val="14"/>
              </w:rPr>
            </w:pPr>
            <w:r w:rsidRPr="00915161">
              <w:rPr>
                <w:rFonts w:ascii="Arial" w:hAnsi="Arial" w:cs="Arial"/>
                <w:sz w:val="14"/>
                <w:szCs w:val="14"/>
              </w:rPr>
              <w:t>4:3%</w:t>
            </w:r>
          </w:p>
        </w:tc>
        <w:tc>
          <w:tcPr>
            <w:tcW w:w="567" w:type="dxa"/>
            <w:tcBorders>
              <w:left w:val="none" w:sz="0" w:space="0" w:color="auto"/>
              <w:right w:val="none" w:sz="0" w:space="0" w:color="auto"/>
            </w:tcBorders>
          </w:tcPr>
          <w:p w14:paraId="5E4584B7" w14:textId="77777777" w:rsidR="00363459" w:rsidRPr="00915161" w:rsidRDefault="00363459" w:rsidP="000B4BB6">
            <w:pPr>
              <w:cnfStyle w:val="000000100000" w:firstRow="0" w:lastRow="0" w:firstColumn="0" w:lastColumn="0" w:oddVBand="0" w:evenVBand="0" w:oddHBand="1" w:evenHBand="0" w:firstRowFirstColumn="0" w:firstRowLastColumn="0" w:lastRowFirstColumn="0" w:lastRowLastColumn="0"/>
              <w:rPr>
                <w:rFonts w:ascii="Arial" w:hAnsi="Arial" w:cs="Arial"/>
                <w:sz w:val="14"/>
                <w:szCs w:val="14"/>
              </w:rPr>
            </w:pPr>
            <w:r w:rsidRPr="00915161">
              <w:rPr>
                <w:rFonts w:ascii="Arial" w:hAnsi="Arial" w:cs="Arial"/>
                <w:sz w:val="14"/>
                <w:szCs w:val="14"/>
              </w:rPr>
              <w:t>5:4%</w:t>
            </w:r>
          </w:p>
        </w:tc>
        <w:tc>
          <w:tcPr>
            <w:tcW w:w="567" w:type="dxa"/>
            <w:tcBorders>
              <w:left w:val="none" w:sz="0" w:space="0" w:color="auto"/>
            </w:tcBorders>
          </w:tcPr>
          <w:p w14:paraId="2C013F57" w14:textId="77777777" w:rsidR="00363459" w:rsidRPr="00915161" w:rsidRDefault="00363459" w:rsidP="000B4BB6">
            <w:pPr>
              <w:cnfStyle w:val="000000100000" w:firstRow="0" w:lastRow="0" w:firstColumn="0" w:lastColumn="0" w:oddVBand="0" w:evenVBand="0" w:oddHBand="1" w:evenHBand="0" w:firstRowFirstColumn="0" w:firstRowLastColumn="0" w:lastRowFirstColumn="0" w:lastRowLastColumn="0"/>
              <w:rPr>
                <w:rFonts w:ascii="Arial" w:hAnsi="Arial" w:cs="Arial"/>
                <w:sz w:val="14"/>
                <w:szCs w:val="14"/>
              </w:rPr>
            </w:pPr>
            <w:r w:rsidRPr="00915161">
              <w:rPr>
                <w:rFonts w:ascii="Arial" w:hAnsi="Arial" w:cs="Arial"/>
                <w:sz w:val="14"/>
                <w:szCs w:val="14"/>
              </w:rPr>
              <w:t>6:5%</w:t>
            </w:r>
          </w:p>
        </w:tc>
      </w:tr>
      <w:tr w:rsidR="00363459" w:rsidRPr="00915161" w14:paraId="48C4BA72" w14:textId="77777777" w:rsidTr="00363459">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68" w:type="dxa"/>
            <w:tcBorders>
              <w:right w:val="none" w:sz="0" w:space="0" w:color="auto"/>
            </w:tcBorders>
          </w:tcPr>
          <w:p w14:paraId="447597EE" w14:textId="77777777" w:rsidR="00363459" w:rsidRPr="00915161" w:rsidRDefault="00363459" w:rsidP="000B4BB6">
            <w:pPr>
              <w:rPr>
                <w:rFonts w:ascii="Arial" w:hAnsi="Arial" w:cs="Arial"/>
                <w:sz w:val="14"/>
                <w:szCs w:val="14"/>
              </w:rPr>
            </w:pPr>
            <w:r w:rsidRPr="00915161">
              <w:rPr>
                <w:rFonts w:ascii="Arial" w:hAnsi="Arial" w:cs="Arial"/>
                <w:sz w:val="14"/>
                <w:szCs w:val="14"/>
              </w:rPr>
              <w:t>Dochody ogółem</w:t>
            </w:r>
          </w:p>
          <w:p w14:paraId="6E526CC9" w14:textId="77777777" w:rsidR="00363459" w:rsidRPr="00915161" w:rsidRDefault="00363459" w:rsidP="000B4BB6">
            <w:pPr>
              <w:rPr>
                <w:rFonts w:ascii="Arial" w:hAnsi="Arial" w:cs="Arial"/>
                <w:sz w:val="14"/>
                <w:szCs w:val="14"/>
              </w:rPr>
            </w:pPr>
            <w:r w:rsidRPr="00915161">
              <w:rPr>
                <w:rFonts w:ascii="Arial" w:hAnsi="Arial" w:cs="Arial"/>
                <w:sz w:val="14"/>
                <w:szCs w:val="14"/>
              </w:rPr>
              <w:t>w tym;</w:t>
            </w:r>
          </w:p>
        </w:tc>
        <w:tc>
          <w:tcPr>
            <w:tcW w:w="1134" w:type="dxa"/>
            <w:tcBorders>
              <w:left w:val="none" w:sz="0" w:space="0" w:color="auto"/>
              <w:right w:val="none" w:sz="0" w:space="0" w:color="auto"/>
            </w:tcBorders>
          </w:tcPr>
          <w:p w14:paraId="6B24475D" w14:textId="77777777" w:rsidR="00363459" w:rsidRPr="00915161" w:rsidRDefault="00363459" w:rsidP="000B4BB6">
            <w:pPr>
              <w:cnfStyle w:val="000000010000" w:firstRow="0" w:lastRow="0" w:firstColumn="0" w:lastColumn="0" w:oddVBand="0" w:evenVBand="0" w:oddHBand="0" w:evenHBand="1" w:firstRowFirstColumn="0" w:firstRowLastColumn="0" w:lastRowFirstColumn="0" w:lastRowLastColumn="0"/>
              <w:rPr>
                <w:rFonts w:ascii="Arial" w:hAnsi="Arial" w:cs="Arial"/>
                <w:sz w:val="14"/>
                <w:szCs w:val="14"/>
              </w:rPr>
            </w:pPr>
            <w:r w:rsidRPr="00915161">
              <w:rPr>
                <w:rFonts w:ascii="Arial" w:hAnsi="Arial" w:cs="Arial"/>
                <w:sz w:val="14"/>
                <w:szCs w:val="14"/>
              </w:rPr>
              <w:t>85.655.720,94</w:t>
            </w:r>
          </w:p>
        </w:tc>
        <w:tc>
          <w:tcPr>
            <w:tcW w:w="1134" w:type="dxa"/>
            <w:tcBorders>
              <w:left w:val="none" w:sz="0" w:space="0" w:color="auto"/>
              <w:right w:val="none" w:sz="0" w:space="0" w:color="auto"/>
            </w:tcBorders>
          </w:tcPr>
          <w:p w14:paraId="69D2ADA6" w14:textId="77777777" w:rsidR="00363459" w:rsidRPr="00915161" w:rsidRDefault="00363459" w:rsidP="000B4BB6">
            <w:pPr>
              <w:cnfStyle w:val="000000010000" w:firstRow="0" w:lastRow="0" w:firstColumn="0" w:lastColumn="0" w:oddVBand="0" w:evenVBand="0" w:oddHBand="0" w:evenHBand="1" w:firstRowFirstColumn="0" w:firstRowLastColumn="0" w:lastRowFirstColumn="0" w:lastRowLastColumn="0"/>
              <w:rPr>
                <w:rFonts w:ascii="Arial" w:hAnsi="Arial" w:cs="Arial"/>
                <w:sz w:val="14"/>
                <w:szCs w:val="14"/>
              </w:rPr>
            </w:pPr>
            <w:r w:rsidRPr="00915161">
              <w:rPr>
                <w:rFonts w:ascii="Arial" w:hAnsi="Arial" w:cs="Arial"/>
                <w:sz w:val="14"/>
                <w:szCs w:val="14"/>
              </w:rPr>
              <w:t>89.740.167,38</w:t>
            </w:r>
          </w:p>
        </w:tc>
        <w:tc>
          <w:tcPr>
            <w:tcW w:w="1134" w:type="dxa"/>
            <w:tcBorders>
              <w:left w:val="none" w:sz="0" w:space="0" w:color="auto"/>
              <w:right w:val="none" w:sz="0" w:space="0" w:color="auto"/>
            </w:tcBorders>
          </w:tcPr>
          <w:p w14:paraId="525CA4AD" w14:textId="77777777" w:rsidR="00363459" w:rsidRPr="00915161" w:rsidRDefault="00363459" w:rsidP="000B4BB6">
            <w:pPr>
              <w:cnfStyle w:val="000000010000" w:firstRow="0" w:lastRow="0" w:firstColumn="0" w:lastColumn="0" w:oddVBand="0" w:evenVBand="0" w:oddHBand="0" w:evenHBand="1" w:firstRowFirstColumn="0" w:firstRowLastColumn="0" w:lastRowFirstColumn="0" w:lastRowLastColumn="0"/>
              <w:rPr>
                <w:rFonts w:ascii="Arial" w:hAnsi="Arial" w:cs="Arial"/>
                <w:sz w:val="14"/>
                <w:szCs w:val="14"/>
              </w:rPr>
            </w:pPr>
            <w:r w:rsidRPr="00915161">
              <w:rPr>
                <w:rFonts w:ascii="Arial" w:hAnsi="Arial" w:cs="Arial"/>
                <w:sz w:val="14"/>
                <w:szCs w:val="14"/>
              </w:rPr>
              <w:t>98.454.064,17</w:t>
            </w:r>
          </w:p>
        </w:tc>
        <w:tc>
          <w:tcPr>
            <w:tcW w:w="1275" w:type="dxa"/>
            <w:tcBorders>
              <w:left w:val="none" w:sz="0" w:space="0" w:color="auto"/>
              <w:right w:val="none" w:sz="0" w:space="0" w:color="auto"/>
            </w:tcBorders>
          </w:tcPr>
          <w:p w14:paraId="472665DA" w14:textId="77777777" w:rsidR="00363459" w:rsidRPr="00915161" w:rsidRDefault="00363459" w:rsidP="000B4BB6">
            <w:pPr>
              <w:cnfStyle w:val="000000010000" w:firstRow="0" w:lastRow="0" w:firstColumn="0" w:lastColumn="0" w:oddVBand="0" w:evenVBand="0" w:oddHBand="0" w:evenHBand="1" w:firstRowFirstColumn="0" w:firstRowLastColumn="0" w:lastRowFirstColumn="0" w:lastRowLastColumn="0"/>
              <w:rPr>
                <w:rFonts w:ascii="Arial" w:hAnsi="Arial" w:cs="Arial"/>
                <w:sz w:val="14"/>
                <w:szCs w:val="14"/>
              </w:rPr>
            </w:pPr>
            <w:r w:rsidRPr="00915161">
              <w:rPr>
                <w:rFonts w:ascii="Arial" w:hAnsi="Arial" w:cs="Arial"/>
                <w:sz w:val="14"/>
                <w:szCs w:val="14"/>
              </w:rPr>
              <w:t>101.089.422,78</w:t>
            </w:r>
          </w:p>
        </w:tc>
        <w:tc>
          <w:tcPr>
            <w:tcW w:w="1276" w:type="dxa"/>
            <w:tcBorders>
              <w:left w:val="none" w:sz="0" w:space="0" w:color="auto"/>
              <w:right w:val="none" w:sz="0" w:space="0" w:color="auto"/>
            </w:tcBorders>
          </w:tcPr>
          <w:p w14:paraId="271E3057" w14:textId="77777777" w:rsidR="00363459" w:rsidRPr="00915161" w:rsidRDefault="00363459" w:rsidP="000B4BB6">
            <w:pPr>
              <w:cnfStyle w:val="000000010000" w:firstRow="0" w:lastRow="0" w:firstColumn="0" w:lastColumn="0" w:oddVBand="0" w:evenVBand="0" w:oddHBand="0" w:evenHBand="1" w:firstRowFirstColumn="0" w:firstRowLastColumn="0" w:lastRowFirstColumn="0" w:lastRowLastColumn="0"/>
              <w:rPr>
                <w:rFonts w:ascii="Arial" w:hAnsi="Arial" w:cs="Arial"/>
                <w:sz w:val="14"/>
                <w:szCs w:val="14"/>
              </w:rPr>
            </w:pPr>
            <w:r w:rsidRPr="00915161">
              <w:rPr>
                <w:rFonts w:ascii="Arial" w:hAnsi="Arial" w:cs="Arial"/>
                <w:sz w:val="14"/>
                <w:szCs w:val="14"/>
              </w:rPr>
              <w:t>100.486.961,99</w:t>
            </w:r>
          </w:p>
        </w:tc>
        <w:tc>
          <w:tcPr>
            <w:tcW w:w="567" w:type="dxa"/>
            <w:tcBorders>
              <w:left w:val="none" w:sz="0" w:space="0" w:color="auto"/>
              <w:right w:val="none" w:sz="0" w:space="0" w:color="auto"/>
            </w:tcBorders>
          </w:tcPr>
          <w:p w14:paraId="4C3152C5" w14:textId="77777777" w:rsidR="00363459" w:rsidRPr="00915161" w:rsidRDefault="00363459" w:rsidP="000B4BB6">
            <w:pPr>
              <w:cnfStyle w:val="000000010000" w:firstRow="0" w:lastRow="0" w:firstColumn="0" w:lastColumn="0" w:oddVBand="0" w:evenVBand="0" w:oddHBand="0" w:evenHBand="1" w:firstRowFirstColumn="0" w:firstRowLastColumn="0" w:lastRowFirstColumn="0" w:lastRowLastColumn="0"/>
              <w:rPr>
                <w:rFonts w:ascii="Arial" w:hAnsi="Arial" w:cs="Arial"/>
                <w:sz w:val="14"/>
                <w:szCs w:val="14"/>
              </w:rPr>
            </w:pPr>
            <w:r w:rsidRPr="00915161">
              <w:rPr>
                <w:rFonts w:ascii="Arial" w:hAnsi="Arial" w:cs="Arial"/>
                <w:sz w:val="14"/>
                <w:szCs w:val="14"/>
              </w:rPr>
              <w:t>104,8</w:t>
            </w:r>
          </w:p>
        </w:tc>
        <w:tc>
          <w:tcPr>
            <w:tcW w:w="567" w:type="dxa"/>
            <w:tcBorders>
              <w:left w:val="none" w:sz="0" w:space="0" w:color="auto"/>
              <w:right w:val="none" w:sz="0" w:space="0" w:color="auto"/>
            </w:tcBorders>
          </w:tcPr>
          <w:p w14:paraId="1B412F41" w14:textId="77777777" w:rsidR="00363459" w:rsidRPr="00915161" w:rsidRDefault="00363459" w:rsidP="000B4BB6">
            <w:pPr>
              <w:cnfStyle w:val="000000010000" w:firstRow="0" w:lastRow="0" w:firstColumn="0" w:lastColumn="0" w:oddVBand="0" w:evenVBand="0" w:oddHBand="0" w:evenHBand="1" w:firstRowFirstColumn="0" w:firstRowLastColumn="0" w:lastRowFirstColumn="0" w:lastRowLastColumn="0"/>
              <w:rPr>
                <w:rFonts w:ascii="Arial" w:hAnsi="Arial" w:cs="Arial"/>
                <w:sz w:val="14"/>
                <w:szCs w:val="14"/>
              </w:rPr>
            </w:pPr>
            <w:r w:rsidRPr="00915161">
              <w:rPr>
                <w:rFonts w:ascii="Arial" w:hAnsi="Arial" w:cs="Arial"/>
                <w:sz w:val="14"/>
                <w:szCs w:val="14"/>
              </w:rPr>
              <w:t>109,7</w:t>
            </w:r>
          </w:p>
        </w:tc>
        <w:tc>
          <w:tcPr>
            <w:tcW w:w="567" w:type="dxa"/>
            <w:tcBorders>
              <w:left w:val="none" w:sz="0" w:space="0" w:color="auto"/>
              <w:right w:val="none" w:sz="0" w:space="0" w:color="auto"/>
            </w:tcBorders>
          </w:tcPr>
          <w:p w14:paraId="2EBE825E" w14:textId="77777777" w:rsidR="00363459" w:rsidRPr="00915161" w:rsidRDefault="00363459" w:rsidP="000B4BB6">
            <w:pPr>
              <w:cnfStyle w:val="000000010000" w:firstRow="0" w:lastRow="0" w:firstColumn="0" w:lastColumn="0" w:oddVBand="0" w:evenVBand="0" w:oddHBand="0" w:evenHBand="1" w:firstRowFirstColumn="0" w:firstRowLastColumn="0" w:lastRowFirstColumn="0" w:lastRowLastColumn="0"/>
              <w:rPr>
                <w:rFonts w:ascii="Arial" w:hAnsi="Arial" w:cs="Arial"/>
                <w:sz w:val="14"/>
                <w:szCs w:val="14"/>
              </w:rPr>
            </w:pPr>
            <w:r w:rsidRPr="00915161">
              <w:rPr>
                <w:rFonts w:ascii="Arial" w:hAnsi="Arial" w:cs="Arial"/>
                <w:sz w:val="14"/>
                <w:szCs w:val="14"/>
              </w:rPr>
              <w:t>102,7</w:t>
            </w:r>
          </w:p>
        </w:tc>
        <w:tc>
          <w:tcPr>
            <w:tcW w:w="567" w:type="dxa"/>
            <w:tcBorders>
              <w:left w:val="none" w:sz="0" w:space="0" w:color="auto"/>
            </w:tcBorders>
          </w:tcPr>
          <w:p w14:paraId="5D9C1B00" w14:textId="77777777" w:rsidR="00363459" w:rsidRPr="00915161" w:rsidRDefault="00363459" w:rsidP="000B4BB6">
            <w:pPr>
              <w:cnfStyle w:val="000000010000" w:firstRow="0" w:lastRow="0" w:firstColumn="0" w:lastColumn="0" w:oddVBand="0" w:evenVBand="0" w:oddHBand="0" w:evenHBand="1" w:firstRowFirstColumn="0" w:firstRowLastColumn="0" w:lastRowFirstColumn="0" w:lastRowLastColumn="0"/>
              <w:rPr>
                <w:rFonts w:ascii="Arial" w:hAnsi="Arial" w:cs="Arial"/>
                <w:sz w:val="14"/>
                <w:szCs w:val="14"/>
              </w:rPr>
            </w:pPr>
            <w:r w:rsidRPr="00915161">
              <w:rPr>
                <w:rFonts w:ascii="Arial" w:hAnsi="Arial" w:cs="Arial"/>
                <w:sz w:val="14"/>
                <w:szCs w:val="14"/>
              </w:rPr>
              <w:t>99,4</w:t>
            </w:r>
          </w:p>
        </w:tc>
      </w:tr>
      <w:tr w:rsidR="00363459" w:rsidRPr="00915161" w14:paraId="6FCB3F41" w14:textId="77777777" w:rsidTr="0036345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68" w:type="dxa"/>
            <w:tcBorders>
              <w:right w:val="none" w:sz="0" w:space="0" w:color="auto"/>
            </w:tcBorders>
          </w:tcPr>
          <w:p w14:paraId="3E319363" w14:textId="77777777" w:rsidR="00363459" w:rsidRPr="00915161" w:rsidRDefault="00363459" w:rsidP="000B4BB6">
            <w:pPr>
              <w:rPr>
                <w:rFonts w:ascii="Arial" w:hAnsi="Arial" w:cs="Arial"/>
                <w:sz w:val="14"/>
                <w:szCs w:val="14"/>
              </w:rPr>
            </w:pPr>
            <w:r w:rsidRPr="00915161">
              <w:rPr>
                <w:rFonts w:ascii="Arial" w:hAnsi="Arial" w:cs="Arial"/>
                <w:sz w:val="14"/>
                <w:szCs w:val="14"/>
              </w:rPr>
              <w:t>bieżące</w:t>
            </w:r>
          </w:p>
        </w:tc>
        <w:tc>
          <w:tcPr>
            <w:tcW w:w="1134" w:type="dxa"/>
            <w:tcBorders>
              <w:left w:val="none" w:sz="0" w:space="0" w:color="auto"/>
              <w:right w:val="none" w:sz="0" w:space="0" w:color="auto"/>
            </w:tcBorders>
          </w:tcPr>
          <w:p w14:paraId="0EF00CFE" w14:textId="77777777" w:rsidR="00363459" w:rsidRPr="00915161" w:rsidRDefault="00363459" w:rsidP="000B4BB6">
            <w:pPr>
              <w:cnfStyle w:val="000000100000" w:firstRow="0" w:lastRow="0" w:firstColumn="0" w:lastColumn="0" w:oddVBand="0" w:evenVBand="0" w:oddHBand="1" w:evenHBand="0" w:firstRowFirstColumn="0" w:firstRowLastColumn="0" w:lastRowFirstColumn="0" w:lastRowLastColumn="0"/>
              <w:rPr>
                <w:rFonts w:ascii="Arial" w:hAnsi="Arial" w:cs="Arial"/>
                <w:sz w:val="14"/>
                <w:szCs w:val="14"/>
              </w:rPr>
            </w:pPr>
            <w:r w:rsidRPr="00915161">
              <w:rPr>
                <w:rFonts w:ascii="Arial" w:hAnsi="Arial" w:cs="Arial"/>
                <w:sz w:val="14"/>
                <w:szCs w:val="14"/>
              </w:rPr>
              <w:t>75.454.728,21</w:t>
            </w:r>
          </w:p>
        </w:tc>
        <w:tc>
          <w:tcPr>
            <w:tcW w:w="1134" w:type="dxa"/>
            <w:tcBorders>
              <w:left w:val="none" w:sz="0" w:space="0" w:color="auto"/>
              <w:right w:val="none" w:sz="0" w:space="0" w:color="auto"/>
            </w:tcBorders>
          </w:tcPr>
          <w:p w14:paraId="2A2F1F73" w14:textId="77777777" w:rsidR="00363459" w:rsidRPr="00915161" w:rsidRDefault="00363459" w:rsidP="000B4BB6">
            <w:pPr>
              <w:cnfStyle w:val="000000100000" w:firstRow="0" w:lastRow="0" w:firstColumn="0" w:lastColumn="0" w:oddVBand="0" w:evenVBand="0" w:oddHBand="1" w:evenHBand="0" w:firstRowFirstColumn="0" w:firstRowLastColumn="0" w:lastRowFirstColumn="0" w:lastRowLastColumn="0"/>
              <w:rPr>
                <w:rFonts w:ascii="Arial" w:hAnsi="Arial" w:cs="Arial"/>
                <w:sz w:val="14"/>
                <w:szCs w:val="14"/>
              </w:rPr>
            </w:pPr>
            <w:r w:rsidRPr="00915161">
              <w:rPr>
                <w:rFonts w:ascii="Arial" w:hAnsi="Arial" w:cs="Arial"/>
                <w:sz w:val="14"/>
                <w:szCs w:val="14"/>
              </w:rPr>
              <w:t>77.764.729,00</w:t>
            </w:r>
          </w:p>
        </w:tc>
        <w:tc>
          <w:tcPr>
            <w:tcW w:w="1134" w:type="dxa"/>
            <w:tcBorders>
              <w:left w:val="none" w:sz="0" w:space="0" w:color="auto"/>
              <w:right w:val="none" w:sz="0" w:space="0" w:color="auto"/>
            </w:tcBorders>
          </w:tcPr>
          <w:p w14:paraId="6CD65AF0" w14:textId="77777777" w:rsidR="00363459" w:rsidRPr="00915161" w:rsidRDefault="00363459" w:rsidP="000B4BB6">
            <w:pPr>
              <w:cnfStyle w:val="000000100000" w:firstRow="0" w:lastRow="0" w:firstColumn="0" w:lastColumn="0" w:oddVBand="0" w:evenVBand="0" w:oddHBand="1" w:evenHBand="0" w:firstRowFirstColumn="0" w:firstRowLastColumn="0" w:lastRowFirstColumn="0" w:lastRowLastColumn="0"/>
              <w:rPr>
                <w:rFonts w:ascii="Arial" w:hAnsi="Arial" w:cs="Arial"/>
                <w:sz w:val="14"/>
                <w:szCs w:val="14"/>
              </w:rPr>
            </w:pPr>
            <w:r w:rsidRPr="00915161">
              <w:rPr>
                <w:rFonts w:ascii="Arial" w:hAnsi="Arial" w:cs="Arial"/>
                <w:sz w:val="14"/>
                <w:szCs w:val="14"/>
              </w:rPr>
              <w:t>84.873.418,64</w:t>
            </w:r>
          </w:p>
        </w:tc>
        <w:tc>
          <w:tcPr>
            <w:tcW w:w="1275" w:type="dxa"/>
            <w:tcBorders>
              <w:left w:val="none" w:sz="0" w:space="0" w:color="auto"/>
              <w:right w:val="none" w:sz="0" w:space="0" w:color="auto"/>
            </w:tcBorders>
          </w:tcPr>
          <w:p w14:paraId="766B930F" w14:textId="77777777" w:rsidR="00363459" w:rsidRPr="00915161" w:rsidRDefault="00363459" w:rsidP="000B4BB6">
            <w:pPr>
              <w:cnfStyle w:val="000000100000" w:firstRow="0" w:lastRow="0" w:firstColumn="0" w:lastColumn="0" w:oddVBand="0" w:evenVBand="0" w:oddHBand="1" w:evenHBand="0" w:firstRowFirstColumn="0" w:firstRowLastColumn="0" w:lastRowFirstColumn="0" w:lastRowLastColumn="0"/>
              <w:rPr>
                <w:rFonts w:ascii="Arial" w:hAnsi="Arial" w:cs="Arial"/>
                <w:sz w:val="14"/>
                <w:szCs w:val="14"/>
              </w:rPr>
            </w:pPr>
            <w:r w:rsidRPr="00915161">
              <w:rPr>
                <w:rFonts w:ascii="Arial" w:hAnsi="Arial" w:cs="Arial"/>
                <w:sz w:val="14"/>
                <w:szCs w:val="14"/>
              </w:rPr>
              <w:t>94.312.647,33</w:t>
            </w:r>
          </w:p>
        </w:tc>
        <w:tc>
          <w:tcPr>
            <w:tcW w:w="1276" w:type="dxa"/>
            <w:tcBorders>
              <w:left w:val="none" w:sz="0" w:space="0" w:color="auto"/>
              <w:right w:val="none" w:sz="0" w:space="0" w:color="auto"/>
            </w:tcBorders>
          </w:tcPr>
          <w:p w14:paraId="17F5999E" w14:textId="77777777" w:rsidR="00363459" w:rsidRPr="00915161" w:rsidRDefault="00363459" w:rsidP="000B4BB6">
            <w:pPr>
              <w:cnfStyle w:val="000000100000" w:firstRow="0" w:lastRow="0" w:firstColumn="0" w:lastColumn="0" w:oddVBand="0" w:evenVBand="0" w:oddHBand="1" w:evenHBand="0" w:firstRowFirstColumn="0" w:firstRowLastColumn="0" w:lastRowFirstColumn="0" w:lastRowLastColumn="0"/>
              <w:rPr>
                <w:rFonts w:ascii="Arial" w:hAnsi="Arial" w:cs="Arial"/>
                <w:sz w:val="14"/>
                <w:szCs w:val="14"/>
              </w:rPr>
            </w:pPr>
            <w:r w:rsidRPr="00915161">
              <w:rPr>
                <w:rFonts w:ascii="Arial" w:hAnsi="Arial" w:cs="Arial"/>
                <w:sz w:val="14"/>
                <w:szCs w:val="14"/>
              </w:rPr>
              <w:t>91.700.484,12</w:t>
            </w:r>
          </w:p>
        </w:tc>
        <w:tc>
          <w:tcPr>
            <w:tcW w:w="567" w:type="dxa"/>
            <w:tcBorders>
              <w:left w:val="none" w:sz="0" w:space="0" w:color="auto"/>
              <w:right w:val="none" w:sz="0" w:space="0" w:color="auto"/>
            </w:tcBorders>
          </w:tcPr>
          <w:p w14:paraId="4412FCEB" w14:textId="77777777" w:rsidR="00363459" w:rsidRPr="00915161" w:rsidRDefault="00363459" w:rsidP="000B4BB6">
            <w:pPr>
              <w:cnfStyle w:val="000000100000" w:firstRow="0" w:lastRow="0" w:firstColumn="0" w:lastColumn="0" w:oddVBand="0" w:evenVBand="0" w:oddHBand="1" w:evenHBand="0" w:firstRowFirstColumn="0" w:firstRowLastColumn="0" w:lastRowFirstColumn="0" w:lastRowLastColumn="0"/>
              <w:rPr>
                <w:rFonts w:ascii="Arial" w:hAnsi="Arial" w:cs="Arial"/>
                <w:sz w:val="14"/>
                <w:szCs w:val="14"/>
              </w:rPr>
            </w:pPr>
            <w:r w:rsidRPr="00915161">
              <w:rPr>
                <w:rFonts w:ascii="Arial" w:hAnsi="Arial" w:cs="Arial"/>
                <w:sz w:val="14"/>
                <w:szCs w:val="14"/>
              </w:rPr>
              <w:t>103,1</w:t>
            </w:r>
          </w:p>
        </w:tc>
        <w:tc>
          <w:tcPr>
            <w:tcW w:w="567" w:type="dxa"/>
            <w:tcBorders>
              <w:left w:val="none" w:sz="0" w:space="0" w:color="auto"/>
              <w:right w:val="none" w:sz="0" w:space="0" w:color="auto"/>
            </w:tcBorders>
          </w:tcPr>
          <w:p w14:paraId="277D97E4" w14:textId="77777777" w:rsidR="00363459" w:rsidRPr="00915161" w:rsidRDefault="00363459" w:rsidP="000B4BB6">
            <w:pPr>
              <w:cnfStyle w:val="000000100000" w:firstRow="0" w:lastRow="0" w:firstColumn="0" w:lastColumn="0" w:oddVBand="0" w:evenVBand="0" w:oddHBand="1" w:evenHBand="0" w:firstRowFirstColumn="0" w:firstRowLastColumn="0" w:lastRowFirstColumn="0" w:lastRowLastColumn="0"/>
              <w:rPr>
                <w:rFonts w:ascii="Arial" w:hAnsi="Arial" w:cs="Arial"/>
                <w:sz w:val="14"/>
                <w:szCs w:val="14"/>
              </w:rPr>
            </w:pPr>
            <w:r w:rsidRPr="00915161">
              <w:rPr>
                <w:rFonts w:ascii="Arial" w:hAnsi="Arial" w:cs="Arial"/>
                <w:sz w:val="14"/>
                <w:szCs w:val="14"/>
              </w:rPr>
              <w:t>109,1</w:t>
            </w:r>
          </w:p>
        </w:tc>
        <w:tc>
          <w:tcPr>
            <w:tcW w:w="567" w:type="dxa"/>
            <w:tcBorders>
              <w:left w:val="none" w:sz="0" w:space="0" w:color="auto"/>
              <w:right w:val="none" w:sz="0" w:space="0" w:color="auto"/>
            </w:tcBorders>
          </w:tcPr>
          <w:p w14:paraId="1838DB79" w14:textId="77777777" w:rsidR="00363459" w:rsidRPr="00915161" w:rsidRDefault="00363459" w:rsidP="000B4BB6">
            <w:pPr>
              <w:cnfStyle w:val="000000100000" w:firstRow="0" w:lastRow="0" w:firstColumn="0" w:lastColumn="0" w:oddVBand="0" w:evenVBand="0" w:oddHBand="1" w:evenHBand="0" w:firstRowFirstColumn="0" w:firstRowLastColumn="0" w:lastRowFirstColumn="0" w:lastRowLastColumn="0"/>
              <w:rPr>
                <w:rFonts w:ascii="Arial" w:hAnsi="Arial" w:cs="Arial"/>
                <w:sz w:val="14"/>
                <w:szCs w:val="14"/>
              </w:rPr>
            </w:pPr>
            <w:r w:rsidRPr="00915161">
              <w:rPr>
                <w:rFonts w:ascii="Arial" w:hAnsi="Arial" w:cs="Arial"/>
                <w:sz w:val="14"/>
                <w:szCs w:val="14"/>
              </w:rPr>
              <w:t>111,1</w:t>
            </w:r>
          </w:p>
        </w:tc>
        <w:tc>
          <w:tcPr>
            <w:tcW w:w="567" w:type="dxa"/>
            <w:tcBorders>
              <w:left w:val="none" w:sz="0" w:space="0" w:color="auto"/>
            </w:tcBorders>
          </w:tcPr>
          <w:p w14:paraId="58487C09" w14:textId="77777777" w:rsidR="00363459" w:rsidRPr="00915161" w:rsidRDefault="00363459" w:rsidP="000B4BB6">
            <w:pPr>
              <w:cnfStyle w:val="000000100000" w:firstRow="0" w:lastRow="0" w:firstColumn="0" w:lastColumn="0" w:oddVBand="0" w:evenVBand="0" w:oddHBand="1" w:evenHBand="0" w:firstRowFirstColumn="0" w:firstRowLastColumn="0" w:lastRowFirstColumn="0" w:lastRowLastColumn="0"/>
              <w:rPr>
                <w:rFonts w:ascii="Arial" w:hAnsi="Arial" w:cs="Arial"/>
                <w:sz w:val="14"/>
                <w:szCs w:val="14"/>
              </w:rPr>
            </w:pPr>
            <w:r w:rsidRPr="00915161">
              <w:rPr>
                <w:rFonts w:ascii="Arial" w:hAnsi="Arial" w:cs="Arial"/>
                <w:sz w:val="14"/>
                <w:szCs w:val="14"/>
              </w:rPr>
              <w:t>97,2</w:t>
            </w:r>
          </w:p>
        </w:tc>
      </w:tr>
      <w:tr w:rsidR="00363459" w:rsidRPr="00915161" w14:paraId="4CCB6908" w14:textId="77777777" w:rsidTr="00363459">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68" w:type="dxa"/>
            <w:tcBorders>
              <w:right w:val="none" w:sz="0" w:space="0" w:color="auto"/>
            </w:tcBorders>
          </w:tcPr>
          <w:p w14:paraId="6346A695" w14:textId="77777777" w:rsidR="00363459" w:rsidRPr="00915161" w:rsidRDefault="00363459" w:rsidP="000B4BB6">
            <w:pPr>
              <w:rPr>
                <w:rFonts w:ascii="Arial" w:hAnsi="Arial" w:cs="Arial"/>
                <w:sz w:val="14"/>
                <w:szCs w:val="14"/>
              </w:rPr>
            </w:pPr>
            <w:r w:rsidRPr="00915161">
              <w:rPr>
                <w:rFonts w:ascii="Arial" w:hAnsi="Arial" w:cs="Arial"/>
                <w:sz w:val="14"/>
                <w:szCs w:val="14"/>
              </w:rPr>
              <w:t>majątkowe</w:t>
            </w:r>
          </w:p>
        </w:tc>
        <w:tc>
          <w:tcPr>
            <w:tcW w:w="1134" w:type="dxa"/>
            <w:tcBorders>
              <w:left w:val="none" w:sz="0" w:space="0" w:color="auto"/>
              <w:right w:val="none" w:sz="0" w:space="0" w:color="auto"/>
            </w:tcBorders>
          </w:tcPr>
          <w:p w14:paraId="287199A4" w14:textId="77777777" w:rsidR="00363459" w:rsidRPr="00915161" w:rsidRDefault="00363459" w:rsidP="000B4BB6">
            <w:pPr>
              <w:cnfStyle w:val="000000010000" w:firstRow="0" w:lastRow="0" w:firstColumn="0" w:lastColumn="0" w:oddVBand="0" w:evenVBand="0" w:oddHBand="0" w:evenHBand="1" w:firstRowFirstColumn="0" w:firstRowLastColumn="0" w:lastRowFirstColumn="0" w:lastRowLastColumn="0"/>
              <w:rPr>
                <w:rFonts w:ascii="Arial" w:hAnsi="Arial" w:cs="Arial"/>
                <w:sz w:val="14"/>
                <w:szCs w:val="14"/>
              </w:rPr>
            </w:pPr>
            <w:r w:rsidRPr="00915161">
              <w:rPr>
                <w:rFonts w:ascii="Arial" w:hAnsi="Arial" w:cs="Arial"/>
                <w:sz w:val="14"/>
                <w:szCs w:val="14"/>
              </w:rPr>
              <w:t>10.200.992,73</w:t>
            </w:r>
          </w:p>
        </w:tc>
        <w:tc>
          <w:tcPr>
            <w:tcW w:w="1134" w:type="dxa"/>
            <w:tcBorders>
              <w:left w:val="none" w:sz="0" w:space="0" w:color="auto"/>
              <w:right w:val="none" w:sz="0" w:space="0" w:color="auto"/>
            </w:tcBorders>
          </w:tcPr>
          <w:p w14:paraId="291FF78E" w14:textId="77777777" w:rsidR="00363459" w:rsidRPr="00915161" w:rsidRDefault="00363459" w:rsidP="000B4BB6">
            <w:pPr>
              <w:cnfStyle w:val="000000010000" w:firstRow="0" w:lastRow="0" w:firstColumn="0" w:lastColumn="0" w:oddVBand="0" w:evenVBand="0" w:oddHBand="0" w:evenHBand="1" w:firstRowFirstColumn="0" w:firstRowLastColumn="0" w:lastRowFirstColumn="0" w:lastRowLastColumn="0"/>
              <w:rPr>
                <w:rFonts w:ascii="Arial" w:hAnsi="Arial" w:cs="Arial"/>
                <w:sz w:val="14"/>
                <w:szCs w:val="14"/>
              </w:rPr>
            </w:pPr>
            <w:r w:rsidRPr="00915161">
              <w:rPr>
                <w:rFonts w:ascii="Arial" w:hAnsi="Arial" w:cs="Arial"/>
                <w:sz w:val="14"/>
                <w:szCs w:val="14"/>
              </w:rPr>
              <w:t>11.975.438,33</w:t>
            </w:r>
          </w:p>
        </w:tc>
        <w:tc>
          <w:tcPr>
            <w:tcW w:w="1134" w:type="dxa"/>
            <w:tcBorders>
              <w:left w:val="none" w:sz="0" w:space="0" w:color="auto"/>
              <w:right w:val="none" w:sz="0" w:space="0" w:color="auto"/>
            </w:tcBorders>
          </w:tcPr>
          <w:p w14:paraId="4A68C74B" w14:textId="77777777" w:rsidR="00363459" w:rsidRPr="00915161" w:rsidRDefault="00363459" w:rsidP="000B4BB6">
            <w:pPr>
              <w:cnfStyle w:val="000000010000" w:firstRow="0" w:lastRow="0" w:firstColumn="0" w:lastColumn="0" w:oddVBand="0" w:evenVBand="0" w:oddHBand="0" w:evenHBand="1" w:firstRowFirstColumn="0" w:firstRowLastColumn="0" w:lastRowFirstColumn="0" w:lastRowLastColumn="0"/>
              <w:rPr>
                <w:rFonts w:ascii="Arial" w:hAnsi="Arial" w:cs="Arial"/>
                <w:sz w:val="14"/>
                <w:szCs w:val="14"/>
              </w:rPr>
            </w:pPr>
            <w:r w:rsidRPr="00915161">
              <w:rPr>
                <w:rFonts w:ascii="Arial" w:hAnsi="Arial" w:cs="Arial"/>
                <w:sz w:val="14"/>
                <w:szCs w:val="14"/>
              </w:rPr>
              <w:t>13.580.645,53</w:t>
            </w:r>
          </w:p>
        </w:tc>
        <w:tc>
          <w:tcPr>
            <w:tcW w:w="1275" w:type="dxa"/>
            <w:tcBorders>
              <w:left w:val="none" w:sz="0" w:space="0" w:color="auto"/>
              <w:right w:val="none" w:sz="0" w:space="0" w:color="auto"/>
            </w:tcBorders>
          </w:tcPr>
          <w:p w14:paraId="30B277BE" w14:textId="77777777" w:rsidR="00363459" w:rsidRPr="00915161" w:rsidRDefault="00363459" w:rsidP="000B4BB6">
            <w:pPr>
              <w:cnfStyle w:val="000000010000" w:firstRow="0" w:lastRow="0" w:firstColumn="0" w:lastColumn="0" w:oddVBand="0" w:evenVBand="0" w:oddHBand="0" w:evenHBand="1" w:firstRowFirstColumn="0" w:firstRowLastColumn="0" w:lastRowFirstColumn="0" w:lastRowLastColumn="0"/>
              <w:rPr>
                <w:rFonts w:ascii="Arial" w:hAnsi="Arial" w:cs="Arial"/>
                <w:sz w:val="14"/>
                <w:szCs w:val="14"/>
              </w:rPr>
            </w:pPr>
            <w:r w:rsidRPr="00915161">
              <w:rPr>
                <w:rFonts w:ascii="Arial" w:hAnsi="Arial" w:cs="Arial"/>
                <w:sz w:val="14"/>
                <w:szCs w:val="14"/>
              </w:rPr>
              <w:t>6.776.775,45</w:t>
            </w:r>
          </w:p>
        </w:tc>
        <w:tc>
          <w:tcPr>
            <w:tcW w:w="1276" w:type="dxa"/>
            <w:tcBorders>
              <w:left w:val="none" w:sz="0" w:space="0" w:color="auto"/>
              <w:right w:val="none" w:sz="0" w:space="0" w:color="auto"/>
            </w:tcBorders>
          </w:tcPr>
          <w:p w14:paraId="49A8724A" w14:textId="77777777" w:rsidR="00363459" w:rsidRPr="00915161" w:rsidRDefault="00363459" w:rsidP="000B4BB6">
            <w:pPr>
              <w:cnfStyle w:val="000000010000" w:firstRow="0" w:lastRow="0" w:firstColumn="0" w:lastColumn="0" w:oddVBand="0" w:evenVBand="0" w:oddHBand="0" w:evenHBand="1" w:firstRowFirstColumn="0" w:firstRowLastColumn="0" w:lastRowFirstColumn="0" w:lastRowLastColumn="0"/>
              <w:rPr>
                <w:rFonts w:ascii="Arial" w:hAnsi="Arial" w:cs="Arial"/>
                <w:sz w:val="14"/>
                <w:szCs w:val="14"/>
              </w:rPr>
            </w:pPr>
            <w:r w:rsidRPr="00915161">
              <w:rPr>
                <w:rFonts w:ascii="Arial" w:hAnsi="Arial" w:cs="Arial"/>
                <w:sz w:val="14"/>
                <w:szCs w:val="14"/>
              </w:rPr>
              <w:t>8 786.477,87</w:t>
            </w:r>
          </w:p>
        </w:tc>
        <w:tc>
          <w:tcPr>
            <w:tcW w:w="567" w:type="dxa"/>
            <w:tcBorders>
              <w:left w:val="none" w:sz="0" w:space="0" w:color="auto"/>
              <w:right w:val="none" w:sz="0" w:space="0" w:color="auto"/>
            </w:tcBorders>
          </w:tcPr>
          <w:p w14:paraId="5E35588C" w14:textId="77777777" w:rsidR="00363459" w:rsidRPr="00915161" w:rsidRDefault="00363459" w:rsidP="000B4BB6">
            <w:pPr>
              <w:cnfStyle w:val="000000010000" w:firstRow="0" w:lastRow="0" w:firstColumn="0" w:lastColumn="0" w:oddVBand="0" w:evenVBand="0" w:oddHBand="0" w:evenHBand="1" w:firstRowFirstColumn="0" w:firstRowLastColumn="0" w:lastRowFirstColumn="0" w:lastRowLastColumn="0"/>
              <w:rPr>
                <w:rFonts w:ascii="Arial" w:hAnsi="Arial" w:cs="Arial"/>
                <w:sz w:val="14"/>
                <w:szCs w:val="14"/>
              </w:rPr>
            </w:pPr>
            <w:r w:rsidRPr="00915161">
              <w:rPr>
                <w:rFonts w:ascii="Arial" w:hAnsi="Arial" w:cs="Arial"/>
                <w:sz w:val="14"/>
                <w:szCs w:val="14"/>
              </w:rPr>
              <w:t>117,4</w:t>
            </w:r>
          </w:p>
        </w:tc>
        <w:tc>
          <w:tcPr>
            <w:tcW w:w="567" w:type="dxa"/>
            <w:tcBorders>
              <w:left w:val="none" w:sz="0" w:space="0" w:color="auto"/>
              <w:right w:val="none" w:sz="0" w:space="0" w:color="auto"/>
            </w:tcBorders>
          </w:tcPr>
          <w:p w14:paraId="3F92E0A1" w14:textId="77777777" w:rsidR="00363459" w:rsidRPr="00915161" w:rsidRDefault="00363459" w:rsidP="000B4BB6">
            <w:pPr>
              <w:cnfStyle w:val="000000010000" w:firstRow="0" w:lastRow="0" w:firstColumn="0" w:lastColumn="0" w:oddVBand="0" w:evenVBand="0" w:oddHBand="0" w:evenHBand="1" w:firstRowFirstColumn="0" w:firstRowLastColumn="0" w:lastRowFirstColumn="0" w:lastRowLastColumn="0"/>
              <w:rPr>
                <w:rFonts w:ascii="Arial" w:hAnsi="Arial" w:cs="Arial"/>
                <w:sz w:val="14"/>
                <w:szCs w:val="14"/>
              </w:rPr>
            </w:pPr>
            <w:r w:rsidRPr="00915161">
              <w:rPr>
                <w:rFonts w:ascii="Arial" w:hAnsi="Arial" w:cs="Arial"/>
                <w:sz w:val="14"/>
                <w:szCs w:val="14"/>
              </w:rPr>
              <w:t>113,4</w:t>
            </w:r>
          </w:p>
        </w:tc>
        <w:tc>
          <w:tcPr>
            <w:tcW w:w="567" w:type="dxa"/>
            <w:tcBorders>
              <w:left w:val="none" w:sz="0" w:space="0" w:color="auto"/>
              <w:right w:val="none" w:sz="0" w:space="0" w:color="auto"/>
            </w:tcBorders>
          </w:tcPr>
          <w:p w14:paraId="00C05E4D" w14:textId="77777777" w:rsidR="00363459" w:rsidRPr="00915161" w:rsidRDefault="00363459" w:rsidP="000B4BB6">
            <w:pPr>
              <w:cnfStyle w:val="000000010000" w:firstRow="0" w:lastRow="0" w:firstColumn="0" w:lastColumn="0" w:oddVBand="0" w:evenVBand="0" w:oddHBand="0" w:evenHBand="1" w:firstRowFirstColumn="0" w:firstRowLastColumn="0" w:lastRowFirstColumn="0" w:lastRowLastColumn="0"/>
              <w:rPr>
                <w:rFonts w:ascii="Arial" w:hAnsi="Arial" w:cs="Arial"/>
                <w:sz w:val="14"/>
                <w:szCs w:val="14"/>
              </w:rPr>
            </w:pPr>
            <w:r w:rsidRPr="00915161">
              <w:rPr>
                <w:rFonts w:ascii="Arial" w:hAnsi="Arial" w:cs="Arial"/>
                <w:sz w:val="14"/>
                <w:szCs w:val="14"/>
              </w:rPr>
              <w:t>49,9</w:t>
            </w:r>
          </w:p>
        </w:tc>
        <w:tc>
          <w:tcPr>
            <w:tcW w:w="567" w:type="dxa"/>
            <w:tcBorders>
              <w:left w:val="none" w:sz="0" w:space="0" w:color="auto"/>
            </w:tcBorders>
          </w:tcPr>
          <w:p w14:paraId="6EEE7355" w14:textId="77777777" w:rsidR="00363459" w:rsidRPr="00915161" w:rsidRDefault="00363459" w:rsidP="000B4BB6">
            <w:pPr>
              <w:cnfStyle w:val="000000010000" w:firstRow="0" w:lastRow="0" w:firstColumn="0" w:lastColumn="0" w:oddVBand="0" w:evenVBand="0" w:oddHBand="0" w:evenHBand="1" w:firstRowFirstColumn="0" w:firstRowLastColumn="0" w:lastRowFirstColumn="0" w:lastRowLastColumn="0"/>
              <w:rPr>
                <w:rFonts w:ascii="Arial" w:hAnsi="Arial" w:cs="Arial"/>
                <w:sz w:val="14"/>
                <w:szCs w:val="14"/>
              </w:rPr>
            </w:pPr>
            <w:r w:rsidRPr="00915161">
              <w:rPr>
                <w:rFonts w:ascii="Arial" w:hAnsi="Arial" w:cs="Arial"/>
                <w:sz w:val="14"/>
                <w:szCs w:val="14"/>
              </w:rPr>
              <w:t>129,7</w:t>
            </w:r>
          </w:p>
        </w:tc>
      </w:tr>
      <w:tr w:rsidR="00363459" w:rsidRPr="00915161" w14:paraId="5E301CB7" w14:textId="77777777" w:rsidTr="0036345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68" w:type="dxa"/>
            <w:tcBorders>
              <w:right w:val="none" w:sz="0" w:space="0" w:color="auto"/>
            </w:tcBorders>
          </w:tcPr>
          <w:p w14:paraId="32894587" w14:textId="77777777" w:rsidR="00363459" w:rsidRPr="00915161" w:rsidRDefault="00363459" w:rsidP="000B4BB6">
            <w:pPr>
              <w:rPr>
                <w:rFonts w:ascii="Arial" w:hAnsi="Arial" w:cs="Arial"/>
                <w:sz w:val="14"/>
                <w:szCs w:val="14"/>
              </w:rPr>
            </w:pPr>
            <w:r w:rsidRPr="00915161">
              <w:rPr>
                <w:rFonts w:ascii="Arial" w:hAnsi="Arial" w:cs="Arial"/>
                <w:sz w:val="14"/>
                <w:szCs w:val="14"/>
              </w:rPr>
              <w:t>Wydatki ogółem :</w:t>
            </w:r>
          </w:p>
          <w:p w14:paraId="573D1BEA" w14:textId="77777777" w:rsidR="00363459" w:rsidRPr="00915161" w:rsidRDefault="00363459" w:rsidP="000B4BB6">
            <w:pPr>
              <w:rPr>
                <w:rFonts w:ascii="Arial" w:hAnsi="Arial" w:cs="Arial"/>
                <w:sz w:val="14"/>
                <w:szCs w:val="14"/>
              </w:rPr>
            </w:pPr>
            <w:r w:rsidRPr="00915161">
              <w:rPr>
                <w:rFonts w:ascii="Arial" w:hAnsi="Arial" w:cs="Arial"/>
                <w:sz w:val="14"/>
                <w:szCs w:val="14"/>
              </w:rPr>
              <w:t xml:space="preserve">w tym; </w:t>
            </w:r>
          </w:p>
        </w:tc>
        <w:tc>
          <w:tcPr>
            <w:tcW w:w="1134" w:type="dxa"/>
            <w:tcBorders>
              <w:left w:val="none" w:sz="0" w:space="0" w:color="auto"/>
              <w:right w:val="none" w:sz="0" w:space="0" w:color="auto"/>
            </w:tcBorders>
          </w:tcPr>
          <w:p w14:paraId="5E64D1F9" w14:textId="77777777" w:rsidR="00363459" w:rsidRPr="00915161" w:rsidRDefault="00363459" w:rsidP="000B4BB6">
            <w:pPr>
              <w:cnfStyle w:val="000000100000" w:firstRow="0" w:lastRow="0" w:firstColumn="0" w:lastColumn="0" w:oddVBand="0" w:evenVBand="0" w:oddHBand="1" w:evenHBand="0" w:firstRowFirstColumn="0" w:firstRowLastColumn="0" w:lastRowFirstColumn="0" w:lastRowLastColumn="0"/>
              <w:rPr>
                <w:rFonts w:ascii="Arial" w:hAnsi="Arial" w:cs="Arial"/>
                <w:sz w:val="14"/>
                <w:szCs w:val="14"/>
              </w:rPr>
            </w:pPr>
            <w:r w:rsidRPr="00915161">
              <w:rPr>
                <w:rFonts w:ascii="Arial" w:hAnsi="Arial" w:cs="Arial"/>
                <w:sz w:val="14"/>
                <w:szCs w:val="14"/>
              </w:rPr>
              <w:t>86.964.736,32</w:t>
            </w:r>
          </w:p>
        </w:tc>
        <w:tc>
          <w:tcPr>
            <w:tcW w:w="1134" w:type="dxa"/>
            <w:tcBorders>
              <w:left w:val="none" w:sz="0" w:space="0" w:color="auto"/>
              <w:right w:val="none" w:sz="0" w:space="0" w:color="auto"/>
            </w:tcBorders>
          </w:tcPr>
          <w:p w14:paraId="5CD821DC" w14:textId="77777777" w:rsidR="00363459" w:rsidRPr="00915161" w:rsidRDefault="00363459" w:rsidP="000B4BB6">
            <w:pPr>
              <w:cnfStyle w:val="000000100000" w:firstRow="0" w:lastRow="0" w:firstColumn="0" w:lastColumn="0" w:oddVBand="0" w:evenVBand="0" w:oddHBand="1" w:evenHBand="0" w:firstRowFirstColumn="0" w:firstRowLastColumn="0" w:lastRowFirstColumn="0" w:lastRowLastColumn="0"/>
              <w:rPr>
                <w:rFonts w:ascii="Arial" w:hAnsi="Arial" w:cs="Arial"/>
                <w:sz w:val="14"/>
                <w:szCs w:val="14"/>
              </w:rPr>
            </w:pPr>
            <w:r w:rsidRPr="00915161">
              <w:rPr>
                <w:rFonts w:ascii="Arial" w:hAnsi="Arial" w:cs="Arial"/>
                <w:sz w:val="14"/>
                <w:szCs w:val="14"/>
              </w:rPr>
              <w:t>79.669.606,83</w:t>
            </w:r>
          </w:p>
        </w:tc>
        <w:tc>
          <w:tcPr>
            <w:tcW w:w="1134" w:type="dxa"/>
            <w:tcBorders>
              <w:left w:val="none" w:sz="0" w:space="0" w:color="auto"/>
              <w:right w:val="none" w:sz="0" w:space="0" w:color="auto"/>
            </w:tcBorders>
          </w:tcPr>
          <w:p w14:paraId="6A97DE0B" w14:textId="77777777" w:rsidR="00363459" w:rsidRPr="00915161" w:rsidRDefault="00363459" w:rsidP="000B4BB6">
            <w:pPr>
              <w:cnfStyle w:val="000000100000" w:firstRow="0" w:lastRow="0" w:firstColumn="0" w:lastColumn="0" w:oddVBand="0" w:evenVBand="0" w:oddHBand="1" w:evenHBand="0" w:firstRowFirstColumn="0" w:firstRowLastColumn="0" w:lastRowFirstColumn="0" w:lastRowLastColumn="0"/>
              <w:rPr>
                <w:rFonts w:ascii="Arial" w:hAnsi="Arial" w:cs="Arial"/>
                <w:sz w:val="14"/>
                <w:szCs w:val="14"/>
              </w:rPr>
            </w:pPr>
            <w:r w:rsidRPr="00915161">
              <w:rPr>
                <w:rFonts w:ascii="Arial" w:hAnsi="Arial" w:cs="Arial"/>
                <w:sz w:val="14"/>
                <w:szCs w:val="14"/>
              </w:rPr>
              <w:t>92.915.752,03</w:t>
            </w:r>
          </w:p>
        </w:tc>
        <w:tc>
          <w:tcPr>
            <w:tcW w:w="1275" w:type="dxa"/>
            <w:tcBorders>
              <w:left w:val="none" w:sz="0" w:space="0" w:color="auto"/>
              <w:right w:val="none" w:sz="0" w:space="0" w:color="auto"/>
            </w:tcBorders>
          </w:tcPr>
          <w:p w14:paraId="5F2E4621" w14:textId="77777777" w:rsidR="00363459" w:rsidRPr="00915161" w:rsidRDefault="00363459" w:rsidP="000B4BB6">
            <w:pPr>
              <w:cnfStyle w:val="000000100000" w:firstRow="0" w:lastRow="0" w:firstColumn="0" w:lastColumn="0" w:oddVBand="0" w:evenVBand="0" w:oddHBand="1" w:evenHBand="0" w:firstRowFirstColumn="0" w:firstRowLastColumn="0" w:lastRowFirstColumn="0" w:lastRowLastColumn="0"/>
              <w:rPr>
                <w:rFonts w:ascii="Arial" w:hAnsi="Arial" w:cs="Arial"/>
                <w:sz w:val="14"/>
                <w:szCs w:val="14"/>
              </w:rPr>
            </w:pPr>
            <w:r w:rsidRPr="00915161">
              <w:rPr>
                <w:rFonts w:ascii="Arial" w:hAnsi="Arial" w:cs="Arial"/>
                <w:sz w:val="14"/>
                <w:szCs w:val="14"/>
              </w:rPr>
              <w:t>91.838.815,18</w:t>
            </w:r>
          </w:p>
        </w:tc>
        <w:tc>
          <w:tcPr>
            <w:tcW w:w="1276" w:type="dxa"/>
            <w:tcBorders>
              <w:left w:val="none" w:sz="0" w:space="0" w:color="auto"/>
              <w:right w:val="none" w:sz="0" w:space="0" w:color="auto"/>
            </w:tcBorders>
          </w:tcPr>
          <w:p w14:paraId="0D453CAE" w14:textId="77777777" w:rsidR="00363459" w:rsidRPr="00915161" w:rsidRDefault="00363459" w:rsidP="000B4BB6">
            <w:pPr>
              <w:cnfStyle w:val="000000100000" w:firstRow="0" w:lastRow="0" w:firstColumn="0" w:lastColumn="0" w:oddVBand="0" w:evenVBand="0" w:oddHBand="1" w:evenHBand="0" w:firstRowFirstColumn="0" w:firstRowLastColumn="0" w:lastRowFirstColumn="0" w:lastRowLastColumn="0"/>
              <w:rPr>
                <w:rFonts w:ascii="Arial" w:hAnsi="Arial" w:cs="Arial"/>
                <w:sz w:val="14"/>
                <w:szCs w:val="14"/>
              </w:rPr>
            </w:pPr>
            <w:r w:rsidRPr="00915161">
              <w:rPr>
                <w:rFonts w:ascii="Arial" w:hAnsi="Arial" w:cs="Arial"/>
                <w:sz w:val="14"/>
                <w:szCs w:val="14"/>
              </w:rPr>
              <w:t>103.183.390,71</w:t>
            </w:r>
          </w:p>
        </w:tc>
        <w:tc>
          <w:tcPr>
            <w:tcW w:w="567" w:type="dxa"/>
            <w:tcBorders>
              <w:left w:val="none" w:sz="0" w:space="0" w:color="auto"/>
              <w:right w:val="none" w:sz="0" w:space="0" w:color="auto"/>
            </w:tcBorders>
          </w:tcPr>
          <w:p w14:paraId="343586C6" w14:textId="77777777" w:rsidR="00363459" w:rsidRPr="00915161" w:rsidRDefault="00363459" w:rsidP="000B4BB6">
            <w:pPr>
              <w:cnfStyle w:val="000000100000" w:firstRow="0" w:lastRow="0" w:firstColumn="0" w:lastColumn="0" w:oddVBand="0" w:evenVBand="0" w:oddHBand="1" w:evenHBand="0" w:firstRowFirstColumn="0" w:firstRowLastColumn="0" w:lastRowFirstColumn="0" w:lastRowLastColumn="0"/>
              <w:rPr>
                <w:rFonts w:ascii="Arial" w:hAnsi="Arial" w:cs="Arial"/>
                <w:sz w:val="14"/>
                <w:szCs w:val="14"/>
              </w:rPr>
            </w:pPr>
            <w:r w:rsidRPr="00915161">
              <w:rPr>
                <w:rFonts w:ascii="Arial" w:hAnsi="Arial" w:cs="Arial"/>
                <w:sz w:val="14"/>
                <w:szCs w:val="14"/>
              </w:rPr>
              <w:t>91,6</w:t>
            </w:r>
          </w:p>
        </w:tc>
        <w:tc>
          <w:tcPr>
            <w:tcW w:w="567" w:type="dxa"/>
            <w:tcBorders>
              <w:left w:val="none" w:sz="0" w:space="0" w:color="auto"/>
              <w:right w:val="none" w:sz="0" w:space="0" w:color="auto"/>
            </w:tcBorders>
          </w:tcPr>
          <w:p w14:paraId="0480302D" w14:textId="77777777" w:rsidR="00363459" w:rsidRPr="00915161" w:rsidRDefault="00363459" w:rsidP="000B4BB6">
            <w:pPr>
              <w:cnfStyle w:val="000000100000" w:firstRow="0" w:lastRow="0" w:firstColumn="0" w:lastColumn="0" w:oddVBand="0" w:evenVBand="0" w:oddHBand="1" w:evenHBand="0" w:firstRowFirstColumn="0" w:firstRowLastColumn="0" w:lastRowFirstColumn="0" w:lastRowLastColumn="0"/>
              <w:rPr>
                <w:rFonts w:ascii="Arial" w:hAnsi="Arial" w:cs="Arial"/>
                <w:sz w:val="14"/>
                <w:szCs w:val="14"/>
              </w:rPr>
            </w:pPr>
            <w:r w:rsidRPr="00915161">
              <w:rPr>
                <w:rFonts w:ascii="Arial" w:hAnsi="Arial" w:cs="Arial"/>
                <w:sz w:val="14"/>
                <w:szCs w:val="14"/>
              </w:rPr>
              <w:t>116,6</w:t>
            </w:r>
          </w:p>
        </w:tc>
        <w:tc>
          <w:tcPr>
            <w:tcW w:w="567" w:type="dxa"/>
            <w:tcBorders>
              <w:left w:val="none" w:sz="0" w:space="0" w:color="auto"/>
              <w:right w:val="none" w:sz="0" w:space="0" w:color="auto"/>
            </w:tcBorders>
          </w:tcPr>
          <w:p w14:paraId="44C4E472" w14:textId="77777777" w:rsidR="00363459" w:rsidRPr="00915161" w:rsidRDefault="00363459" w:rsidP="000B4BB6">
            <w:pPr>
              <w:cnfStyle w:val="000000100000" w:firstRow="0" w:lastRow="0" w:firstColumn="0" w:lastColumn="0" w:oddVBand="0" w:evenVBand="0" w:oddHBand="1" w:evenHBand="0" w:firstRowFirstColumn="0" w:firstRowLastColumn="0" w:lastRowFirstColumn="0" w:lastRowLastColumn="0"/>
              <w:rPr>
                <w:rFonts w:ascii="Arial" w:hAnsi="Arial" w:cs="Arial"/>
                <w:sz w:val="14"/>
                <w:szCs w:val="14"/>
              </w:rPr>
            </w:pPr>
            <w:r w:rsidRPr="00915161">
              <w:rPr>
                <w:rFonts w:ascii="Arial" w:hAnsi="Arial" w:cs="Arial"/>
                <w:sz w:val="14"/>
                <w:szCs w:val="14"/>
              </w:rPr>
              <w:t>98,8</w:t>
            </w:r>
          </w:p>
        </w:tc>
        <w:tc>
          <w:tcPr>
            <w:tcW w:w="567" w:type="dxa"/>
            <w:tcBorders>
              <w:left w:val="none" w:sz="0" w:space="0" w:color="auto"/>
            </w:tcBorders>
          </w:tcPr>
          <w:p w14:paraId="507CC8CC" w14:textId="77777777" w:rsidR="00363459" w:rsidRPr="00915161" w:rsidRDefault="00363459" w:rsidP="000B4BB6">
            <w:pPr>
              <w:cnfStyle w:val="000000100000" w:firstRow="0" w:lastRow="0" w:firstColumn="0" w:lastColumn="0" w:oddVBand="0" w:evenVBand="0" w:oddHBand="1" w:evenHBand="0" w:firstRowFirstColumn="0" w:firstRowLastColumn="0" w:lastRowFirstColumn="0" w:lastRowLastColumn="0"/>
              <w:rPr>
                <w:rFonts w:ascii="Arial" w:hAnsi="Arial" w:cs="Arial"/>
                <w:sz w:val="14"/>
                <w:szCs w:val="14"/>
              </w:rPr>
            </w:pPr>
            <w:r w:rsidRPr="00915161">
              <w:rPr>
                <w:rFonts w:ascii="Arial" w:hAnsi="Arial" w:cs="Arial"/>
                <w:sz w:val="14"/>
                <w:szCs w:val="14"/>
              </w:rPr>
              <w:t>112,4</w:t>
            </w:r>
          </w:p>
        </w:tc>
      </w:tr>
      <w:tr w:rsidR="00363459" w:rsidRPr="00915161" w14:paraId="4EE2F897" w14:textId="77777777" w:rsidTr="00363459">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68" w:type="dxa"/>
            <w:tcBorders>
              <w:right w:val="none" w:sz="0" w:space="0" w:color="auto"/>
            </w:tcBorders>
          </w:tcPr>
          <w:p w14:paraId="76CA73D1" w14:textId="77777777" w:rsidR="00363459" w:rsidRPr="00915161" w:rsidRDefault="00363459" w:rsidP="000B4BB6">
            <w:pPr>
              <w:rPr>
                <w:rFonts w:ascii="Arial" w:hAnsi="Arial" w:cs="Arial"/>
                <w:sz w:val="14"/>
                <w:szCs w:val="14"/>
              </w:rPr>
            </w:pPr>
            <w:r w:rsidRPr="00915161">
              <w:rPr>
                <w:rFonts w:ascii="Arial" w:hAnsi="Arial" w:cs="Arial"/>
                <w:sz w:val="14"/>
                <w:szCs w:val="14"/>
              </w:rPr>
              <w:t>bieżące</w:t>
            </w:r>
          </w:p>
        </w:tc>
        <w:tc>
          <w:tcPr>
            <w:tcW w:w="1134" w:type="dxa"/>
            <w:tcBorders>
              <w:left w:val="none" w:sz="0" w:space="0" w:color="auto"/>
              <w:right w:val="none" w:sz="0" w:space="0" w:color="auto"/>
            </w:tcBorders>
          </w:tcPr>
          <w:p w14:paraId="4FCA02E0" w14:textId="77777777" w:rsidR="00363459" w:rsidRPr="00915161" w:rsidRDefault="00363459" w:rsidP="000B4BB6">
            <w:pPr>
              <w:cnfStyle w:val="000000010000" w:firstRow="0" w:lastRow="0" w:firstColumn="0" w:lastColumn="0" w:oddVBand="0" w:evenVBand="0" w:oddHBand="0" w:evenHBand="1" w:firstRowFirstColumn="0" w:firstRowLastColumn="0" w:lastRowFirstColumn="0" w:lastRowLastColumn="0"/>
              <w:rPr>
                <w:rFonts w:ascii="Arial" w:hAnsi="Arial" w:cs="Arial"/>
                <w:sz w:val="14"/>
                <w:szCs w:val="14"/>
              </w:rPr>
            </w:pPr>
            <w:r w:rsidRPr="00915161">
              <w:rPr>
                <w:rFonts w:ascii="Arial" w:hAnsi="Arial" w:cs="Arial"/>
                <w:sz w:val="14"/>
                <w:szCs w:val="14"/>
              </w:rPr>
              <w:t>69.095.815,28</w:t>
            </w:r>
          </w:p>
        </w:tc>
        <w:tc>
          <w:tcPr>
            <w:tcW w:w="1134" w:type="dxa"/>
            <w:tcBorders>
              <w:left w:val="none" w:sz="0" w:space="0" w:color="auto"/>
              <w:right w:val="none" w:sz="0" w:space="0" w:color="auto"/>
            </w:tcBorders>
          </w:tcPr>
          <w:p w14:paraId="13DD1F13" w14:textId="77777777" w:rsidR="00363459" w:rsidRPr="00915161" w:rsidRDefault="00363459" w:rsidP="000B4BB6">
            <w:pPr>
              <w:cnfStyle w:val="000000010000" w:firstRow="0" w:lastRow="0" w:firstColumn="0" w:lastColumn="0" w:oddVBand="0" w:evenVBand="0" w:oddHBand="0" w:evenHBand="1" w:firstRowFirstColumn="0" w:firstRowLastColumn="0" w:lastRowFirstColumn="0" w:lastRowLastColumn="0"/>
              <w:rPr>
                <w:rFonts w:ascii="Arial" w:hAnsi="Arial" w:cs="Arial"/>
                <w:sz w:val="14"/>
                <w:szCs w:val="14"/>
              </w:rPr>
            </w:pPr>
            <w:r w:rsidRPr="00915161">
              <w:rPr>
                <w:rFonts w:ascii="Arial" w:hAnsi="Arial" w:cs="Arial"/>
                <w:sz w:val="14"/>
                <w:szCs w:val="14"/>
              </w:rPr>
              <w:t>69.411.177,93</w:t>
            </w:r>
          </w:p>
        </w:tc>
        <w:tc>
          <w:tcPr>
            <w:tcW w:w="1134" w:type="dxa"/>
            <w:tcBorders>
              <w:left w:val="none" w:sz="0" w:space="0" w:color="auto"/>
              <w:right w:val="none" w:sz="0" w:space="0" w:color="auto"/>
            </w:tcBorders>
          </w:tcPr>
          <w:p w14:paraId="24FDCB42" w14:textId="77777777" w:rsidR="00363459" w:rsidRPr="00915161" w:rsidRDefault="00363459" w:rsidP="000B4BB6">
            <w:pPr>
              <w:cnfStyle w:val="000000010000" w:firstRow="0" w:lastRow="0" w:firstColumn="0" w:lastColumn="0" w:oddVBand="0" w:evenVBand="0" w:oddHBand="0" w:evenHBand="1" w:firstRowFirstColumn="0" w:firstRowLastColumn="0" w:lastRowFirstColumn="0" w:lastRowLastColumn="0"/>
              <w:rPr>
                <w:rFonts w:ascii="Arial" w:hAnsi="Arial" w:cs="Arial"/>
                <w:sz w:val="14"/>
                <w:szCs w:val="14"/>
              </w:rPr>
            </w:pPr>
            <w:r w:rsidRPr="00915161">
              <w:rPr>
                <w:rFonts w:ascii="Arial" w:hAnsi="Arial" w:cs="Arial"/>
                <w:sz w:val="14"/>
                <w:szCs w:val="14"/>
              </w:rPr>
              <w:t>77.607.078,33</w:t>
            </w:r>
          </w:p>
        </w:tc>
        <w:tc>
          <w:tcPr>
            <w:tcW w:w="1275" w:type="dxa"/>
            <w:tcBorders>
              <w:left w:val="none" w:sz="0" w:space="0" w:color="auto"/>
              <w:right w:val="none" w:sz="0" w:space="0" w:color="auto"/>
            </w:tcBorders>
          </w:tcPr>
          <w:p w14:paraId="376B7506" w14:textId="77777777" w:rsidR="00363459" w:rsidRPr="00915161" w:rsidRDefault="00363459" w:rsidP="000B4BB6">
            <w:pPr>
              <w:cnfStyle w:val="000000010000" w:firstRow="0" w:lastRow="0" w:firstColumn="0" w:lastColumn="0" w:oddVBand="0" w:evenVBand="0" w:oddHBand="0" w:evenHBand="1" w:firstRowFirstColumn="0" w:firstRowLastColumn="0" w:lastRowFirstColumn="0" w:lastRowLastColumn="0"/>
              <w:rPr>
                <w:rFonts w:ascii="Arial" w:hAnsi="Arial" w:cs="Arial"/>
                <w:sz w:val="14"/>
                <w:szCs w:val="14"/>
              </w:rPr>
            </w:pPr>
            <w:r w:rsidRPr="00915161">
              <w:rPr>
                <w:rFonts w:ascii="Arial" w:hAnsi="Arial" w:cs="Arial"/>
                <w:sz w:val="14"/>
                <w:szCs w:val="14"/>
              </w:rPr>
              <w:t>79.419.043,14</w:t>
            </w:r>
          </w:p>
        </w:tc>
        <w:tc>
          <w:tcPr>
            <w:tcW w:w="1276" w:type="dxa"/>
            <w:tcBorders>
              <w:left w:val="none" w:sz="0" w:space="0" w:color="auto"/>
              <w:right w:val="none" w:sz="0" w:space="0" w:color="auto"/>
            </w:tcBorders>
          </w:tcPr>
          <w:p w14:paraId="30753D0C" w14:textId="77777777" w:rsidR="00363459" w:rsidRPr="00915161" w:rsidRDefault="00363459" w:rsidP="000B4BB6">
            <w:pPr>
              <w:cnfStyle w:val="000000010000" w:firstRow="0" w:lastRow="0" w:firstColumn="0" w:lastColumn="0" w:oddVBand="0" w:evenVBand="0" w:oddHBand="0" w:evenHBand="1" w:firstRowFirstColumn="0" w:firstRowLastColumn="0" w:lastRowFirstColumn="0" w:lastRowLastColumn="0"/>
              <w:rPr>
                <w:rFonts w:ascii="Arial" w:hAnsi="Arial" w:cs="Arial"/>
                <w:sz w:val="14"/>
                <w:szCs w:val="14"/>
              </w:rPr>
            </w:pPr>
            <w:r w:rsidRPr="00915161">
              <w:rPr>
                <w:rFonts w:ascii="Arial" w:hAnsi="Arial" w:cs="Arial"/>
                <w:sz w:val="14"/>
                <w:szCs w:val="14"/>
              </w:rPr>
              <w:t>80.881.692,68</w:t>
            </w:r>
          </w:p>
        </w:tc>
        <w:tc>
          <w:tcPr>
            <w:tcW w:w="567" w:type="dxa"/>
            <w:tcBorders>
              <w:left w:val="none" w:sz="0" w:space="0" w:color="auto"/>
              <w:right w:val="none" w:sz="0" w:space="0" w:color="auto"/>
            </w:tcBorders>
          </w:tcPr>
          <w:p w14:paraId="1CB3D558" w14:textId="77777777" w:rsidR="00363459" w:rsidRPr="00915161" w:rsidRDefault="00363459" w:rsidP="000B4BB6">
            <w:pPr>
              <w:cnfStyle w:val="000000010000" w:firstRow="0" w:lastRow="0" w:firstColumn="0" w:lastColumn="0" w:oddVBand="0" w:evenVBand="0" w:oddHBand="0" w:evenHBand="1" w:firstRowFirstColumn="0" w:firstRowLastColumn="0" w:lastRowFirstColumn="0" w:lastRowLastColumn="0"/>
              <w:rPr>
                <w:rFonts w:ascii="Arial" w:hAnsi="Arial" w:cs="Arial"/>
                <w:sz w:val="14"/>
                <w:szCs w:val="14"/>
              </w:rPr>
            </w:pPr>
            <w:r w:rsidRPr="00915161">
              <w:rPr>
                <w:rFonts w:ascii="Arial" w:hAnsi="Arial" w:cs="Arial"/>
                <w:sz w:val="14"/>
                <w:szCs w:val="14"/>
              </w:rPr>
              <w:t>100,5</w:t>
            </w:r>
          </w:p>
        </w:tc>
        <w:tc>
          <w:tcPr>
            <w:tcW w:w="567" w:type="dxa"/>
            <w:tcBorders>
              <w:left w:val="none" w:sz="0" w:space="0" w:color="auto"/>
              <w:right w:val="none" w:sz="0" w:space="0" w:color="auto"/>
            </w:tcBorders>
          </w:tcPr>
          <w:p w14:paraId="3A0C5E98" w14:textId="77777777" w:rsidR="00363459" w:rsidRPr="00915161" w:rsidRDefault="00363459" w:rsidP="000B4BB6">
            <w:pPr>
              <w:cnfStyle w:val="000000010000" w:firstRow="0" w:lastRow="0" w:firstColumn="0" w:lastColumn="0" w:oddVBand="0" w:evenVBand="0" w:oddHBand="0" w:evenHBand="1" w:firstRowFirstColumn="0" w:firstRowLastColumn="0" w:lastRowFirstColumn="0" w:lastRowLastColumn="0"/>
              <w:rPr>
                <w:rFonts w:ascii="Arial" w:hAnsi="Arial" w:cs="Arial"/>
                <w:sz w:val="14"/>
                <w:szCs w:val="14"/>
              </w:rPr>
            </w:pPr>
            <w:r w:rsidRPr="00915161">
              <w:rPr>
                <w:rFonts w:ascii="Arial" w:hAnsi="Arial" w:cs="Arial"/>
                <w:sz w:val="14"/>
                <w:szCs w:val="14"/>
              </w:rPr>
              <w:t>111,8</w:t>
            </w:r>
          </w:p>
        </w:tc>
        <w:tc>
          <w:tcPr>
            <w:tcW w:w="567" w:type="dxa"/>
            <w:tcBorders>
              <w:left w:val="none" w:sz="0" w:space="0" w:color="auto"/>
              <w:right w:val="none" w:sz="0" w:space="0" w:color="auto"/>
            </w:tcBorders>
          </w:tcPr>
          <w:p w14:paraId="0795CDF4" w14:textId="77777777" w:rsidR="00363459" w:rsidRPr="00915161" w:rsidRDefault="00363459" w:rsidP="000B4BB6">
            <w:pPr>
              <w:cnfStyle w:val="000000010000" w:firstRow="0" w:lastRow="0" w:firstColumn="0" w:lastColumn="0" w:oddVBand="0" w:evenVBand="0" w:oddHBand="0" w:evenHBand="1" w:firstRowFirstColumn="0" w:firstRowLastColumn="0" w:lastRowFirstColumn="0" w:lastRowLastColumn="0"/>
              <w:rPr>
                <w:rFonts w:ascii="Arial" w:hAnsi="Arial" w:cs="Arial"/>
                <w:sz w:val="14"/>
                <w:szCs w:val="14"/>
              </w:rPr>
            </w:pPr>
            <w:r w:rsidRPr="00915161">
              <w:rPr>
                <w:rFonts w:ascii="Arial" w:hAnsi="Arial" w:cs="Arial"/>
                <w:sz w:val="14"/>
                <w:szCs w:val="14"/>
              </w:rPr>
              <w:t>102,3</w:t>
            </w:r>
          </w:p>
        </w:tc>
        <w:tc>
          <w:tcPr>
            <w:tcW w:w="567" w:type="dxa"/>
            <w:tcBorders>
              <w:left w:val="none" w:sz="0" w:space="0" w:color="auto"/>
            </w:tcBorders>
          </w:tcPr>
          <w:p w14:paraId="190AD03A" w14:textId="77777777" w:rsidR="00363459" w:rsidRPr="00915161" w:rsidRDefault="00363459" w:rsidP="000B4BB6">
            <w:pPr>
              <w:cnfStyle w:val="000000010000" w:firstRow="0" w:lastRow="0" w:firstColumn="0" w:lastColumn="0" w:oddVBand="0" w:evenVBand="0" w:oddHBand="0" w:evenHBand="1" w:firstRowFirstColumn="0" w:firstRowLastColumn="0" w:lastRowFirstColumn="0" w:lastRowLastColumn="0"/>
              <w:rPr>
                <w:rFonts w:ascii="Arial" w:hAnsi="Arial" w:cs="Arial"/>
                <w:sz w:val="14"/>
                <w:szCs w:val="14"/>
              </w:rPr>
            </w:pPr>
            <w:r w:rsidRPr="00915161">
              <w:rPr>
                <w:rFonts w:ascii="Arial" w:hAnsi="Arial" w:cs="Arial"/>
                <w:sz w:val="14"/>
                <w:szCs w:val="14"/>
              </w:rPr>
              <w:t>101,8</w:t>
            </w:r>
          </w:p>
        </w:tc>
      </w:tr>
      <w:tr w:rsidR="00363459" w:rsidRPr="00915161" w14:paraId="42FBC317" w14:textId="77777777" w:rsidTr="0036345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68" w:type="dxa"/>
            <w:tcBorders>
              <w:right w:val="none" w:sz="0" w:space="0" w:color="auto"/>
            </w:tcBorders>
          </w:tcPr>
          <w:p w14:paraId="7467A98B" w14:textId="77777777" w:rsidR="00363459" w:rsidRPr="00915161" w:rsidRDefault="00363459" w:rsidP="000B4BB6">
            <w:pPr>
              <w:rPr>
                <w:rFonts w:ascii="Arial" w:hAnsi="Arial" w:cs="Arial"/>
                <w:sz w:val="14"/>
                <w:szCs w:val="14"/>
              </w:rPr>
            </w:pPr>
            <w:r w:rsidRPr="00915161">
              <w:rPr>
                <w:rFonts w:ascii="Arial" w:hAnsi="Arial" w:cs="Arial"/>
                <w:sz w:val="14"/>
                <w:szCs w:val="14"/>
              </w:rPr>
              <w:t xml:space="preserve">majątkowe </w:t>
            </w:r>
          </w:p>
        </w:tc>
        <w:tc>
          <w:tcPr>
            <w:tcW w:w="1134" w:type="dxa"/>
            <w:tcBorders>
              <w:left w:val="none" w:sz="0" w:space="0" w:color="auto"/>
              <w:right w:val="none" w:sz="0" w:space="0" w:color="auto"/>
            </w:tcBorders>
          </w:tcPr>
          <w:p w14:paraId="47E040E4" w14:textId="77777777" w:rsidR="00363459" w:rsidRPr="00915161" w:rsidRDefault="00363459" w:rsidP="000B4BB6">
            <w:pPr>
              <w:cnfStyle w:val="000000100000" w:firstRow="0" w:lastRow="0" w:firstColumn="0" w:lastColumn="0" w:oddVBand="0" w:evenVBand="0" w:oddHBand="1" w:evenHBand="0" w:firstRowFirstColumn="0" w:firstRowLastColumn="0" w:lastRowFirstColumn="0" w:lastRowLastColumn="0"/>
              <w:rPr>
                <w:rFonts w:ascii="Arial" w:hAnsi="Arial" w:cs="Arial"/>
                <w:sz w:val="14"/>
                <w:szCs w:val="14"/>
              </w:rPr>
            </w:pPr>
            <w:r w:rsidRPr="00915161">
              <w:rPr>
                <w:rFonts w:ascii="Arial" w:hAnsi="Arial" w:cs="Arial"/>
                <w:sz w:val="14"/>
                <w:szCs w:val="14"/>
              </w:rPr>
              <w:t>17.868.921,04</w:t>
            </w:r>
          </w:p>
        </w:tc>
        <w:tc>
          <w:tcPr>
            <w:tcW w:w="1134" w:type="dxa"/>
            <w:tcBorders>
              <w:left w:val="none" w:sz="0" w:space="0" w:color="auto"/>
              <w:right w:val="none" w:sz="0" w:space="0" w:color="auto"/>
            </w:tcBorders>
          </w:tcPr>
          <w:p w14:paraId="01264D5D" w14:textId="77777777" w:rsidR="00363459" w:rsidRPr="00915161" w:rsidRDefault="00363459" w:rsidP="000B4BB6">
            <w:pPr>
              <w:cnfStyle w:val="000000100000" w:firstRow="0" w:lastRow="0" w:firstColumn="0" w:lastColumn="0" w:oddVBand="0" w:evenVBand="0" w:oddHBand="1" w:evenHBand="0" w:firstRowFirstColumn="0" w:firstRowLastColumn="0" w:lastRowFirstColumn="0" w:lastRowLastColumn="0"/>
              <w:rPr>
                <w:rFonts w:ascii="Arial" w:hAnsi="Arial" w:cs="Arial"/>
                <w:sz w:val="14"/>
                <w:szCs w:val="14"/>
              </w:rPr>
            </w:pPr>
            <w:r w:rsidRPr="00915161">
              <w:rPr>
                <w:rFonts w:ascii="Arial" w:hAnsi="Arial" w:cs="Arial"/>
                <w:sz w:val="14"/>
                <w:szCs w:val="14"/>
              </w:rPr>
              <w:t>10.258.428,90</w:t>
            </w:r>
          </w:p>
        </w:tc>
        <w:tc>
          <w:tcPr>
            <w:tcW w:w="1134" w:type="dxa"/>
            <w:tcBorders>
              <w:left w:val="none" w:sz="0" w:space="0" w:color="auto"/>
              <w:right w:val="none" w:sz="0" w:space="0" w:color="auto"/>
            </w:tcBorders>
          </w:tcPr>
          <w:p w14:paraId="357296CB" w14:textId="77777777" w:rsidR="00363459" w:rsidRPr="00915161" w:rsidRDefault="00363459" w:rsidP="000B4BB6">
            <w:pPr>
              <w:cnfStyle w:val="000000100000" w:firstRow="0" w:lastRow="0" w:firstColumn="0" w:lastColumn="0" w:oddVBand="0" w:evenVBand="0" w:oddHBand="1" w:evenHBand="0" w:firstRowFirstColumn="0" w:firstRowLastColumn="0" w:lastRowFirstColumn="0" w:lastRowLastColumn="0"/>
              <w:rPr>
                <w:rFonts w:ascii="Arial" w:hAnsi="Arial" w:cs="Arial"/>
                <w:sz w:val="14"/>
                <w:szCs w:val="14"/>
              </w:rPr>
            </w:pPr>
            <w:r w:rsidRPr="00915161">
              <w:rPr>
                <w:rFonts w:ascii="Arial" w:hAnsi="Arial" w:cs="Arial"/>
                <w:sz w:val="14"/>
                <w:szCs w:val="14"/>
              </w:rPr>
              <w:t>15.308.673,70</w:t>
            </w:r>
          </w:p>
        </w:tc>
        <w:tc>
          <w:tcPr>
            <w:tcW w:w="1275" w:type="dxa"/>
            <w:tcBorders>
              <w:left w:val="none" w:sz="0" w:space="0" w:color="auto"/>
              <w:right w:val="none" w:sz="0" w:space="0" w:color="auto"/>
            </w:tcBorders>
          </w:tcPr>
          <w:p w14:paraId="080FB175" w14:textId="77777777" w:rsidR="00363459" w:rsidRPr="00915161" w:rsidRDefault="00363459" w:rsidP="000B4BB6">
            <w:pPr>
              <w:cnfStyle w:val="000000100000" w:firstRow="0" w:lastRow="0" w:firstColumn="0" w:lastColumn="0" w:oddVBand="0" w:evenVBand="0" w:oddHBand="1" w:evenHBand="0" w:firstRowFirstColumn="0" w:firstRowLastColumn="0" w:lastRowFirstColumn="0" w:lastRowLastColumn="0"/>
              <w:rPr>
                <w:rFonts w:ascii="Arial" w:hAnsi="Arial" w:cs="Arial"/>
                <w:sz w:val="14"/>
                <w:szCs w:val="14"/>
              </w:rPr>
            </w:pPr>
            <w:r w:rsidRPr="00915161">
              <w:rPr>
                <w:rFonts w:ascii="Arial" w:hAnsi="Arial" w:cs="Arial"/>
                <w:sz w:val="14"/>
                <w:szCs w:val="14"/>
              </w:rPr>
              <w:t>12.419.772,04</w:t>
            </w:r>
          </w:p>
        </w:tc>
        <w:tc>
          <w:tcPr>
            <w:tcW w:w="1276" w:type="dxa"/>
            <w:tcBorders>
              <w:left w:val="none" w:sz="0" w:space="0" w:color="auto"/>
              <w:right w:val="none" w:sz="0" w:space="0" w:color="auto"/>
            </w:tcBorders>
          </w:tcPr>
          <w:p w14:paraId="5D178DEC" w14:textId="77777777" w:rsidR="00363459" w:rsidRPr="00915161" w:rsidRDefault="00363459" w:rsidP="000B4BB6">
            <w:pPr>
              <w:cnfStyle w:val="000000100000" w:firstRow="0" w:lastRow="0" w:firstColumn="0" w:lastColumn="0" w:oddVBand="0" w:evenVBand="0" w:oddHBand="1" w:evenHBand="0" w:firstRowFirstColumn="0" w:firstRowLastColumn="0" w:lastRowFirstColumn="0" w:lastRowLastColumn="0"/>
              <w:rPr>
                <w:rFonts w:ascii="Arial" w:hAnsi="Arial" w:cs="Arial"/>
                <w:sz w:val="14"/>
                <w:szCs w:val="14"/>
              </w:rPr>
            </w:pPr>
            <w:r w:rsidRPr="00915161">
              <w:rPr>
                <w:rFonts w:ascii="Arial" w:hAnsi="Arial" w:cs="Arial"/>
                <w:sz w:val="14"/>
                <w:szCs w:val="14"/>
              </w:rPr>
              <w:t>22.301.698,03</w:t>
            </w:r>
          </w:p>
        </w:tc>
        <w:tc>
          <w:tcPr>
            <w:tcW w:w="567" w:type="dxa"/>
            <w:tcBorders>
              <w:left w:val="none" w:sz="0" w:space="0" w:color="auto"/>
              <w:right w:val="none" w:sz="0" w:space="0" w:color="auto"/>
            </w:tcBorders>
          </w:tcPr>
          <w:p w14:paraId="6BAC8E51" w14:textId="77777777" w:rsidR="00363459" w:rsidRPr="00915161" w:rsidRDefault="00363459" w:rsidP="000B4BB6">
            <w:pPr>
              <w:cnfStyle w:val="000000100000" w:firstRow="0" w:lastRow="0" w:firstColumn="0" w:lastColumn="0" w:oddVBand="0" w:evenVBand="0" w:oddHBand="1" w:evenHBand="0" w:firstRowFirstColumn="0" w:firstRowLastColumn="0" w:lastRowFirstColumn="0" w:lastRowLastColumn="0"/>
              <w:rPr>
                <w:rFonts w:ascii="Arial" w:hAnsi="Arial" w:cs="Arial"/>
                <w:sz w:val="14"/>
                <w:szCs w:val="14"/>
              </w:rPr>
            </w:pPr>
            <w:r w:rsidRPr="00915161">
              <w:rPr>
                <w:rFonts w:ascii="Arial" w:hAnsi="Arial" w:cs="Arial"/>
                <w:sz w:val="14"/>
                <w:szCs w:val="14"/>
              </w:rPr>
              <w:t>57,4</w:t>
            </w:r>
          </w:p>
        </w:tc>
        <w:tc>
          <w:tcPr>
            <w:tcW w:w="567" w:type="dxa"/>
            <w:tcBorders>
              <w:left w:val="none" w:sz="0" w:space="0" w:color="auto"/>
              <w:right w:val="none" w:sz="0" w:space="0" w:color="auto"/>
            </w:tcBorders>
          </w:tcPr>
          <w:p w14:paraId="55DCB5BB" w14:textId="77777777" w:rsidR="00363459" w:rsidRPr="00915161" w:rsidRDefault="00363459" w:rsidP="000B4BB6">
            <w:pPr>
              <w:cnfStyle w:val="000000100000" w:firstRow="0" w:lastRow="0" w:firstColumn="0" w:lastColumn="0" w:oddVBand="0" w:evenVBand="0" w:oddHBand="1" w:evenHBand="0" w:firstRowFirstColumn="0" w:firstRowLastColumn="0" w:lastRowFirstColumn="0" w:lastRowLastColumn="0"/>
              <w:rPr>
                <w:rFonts w:ascii="Arial" w:hAnsi="Arial" w:cs="Arial"/>
                <w:sz w:val="14"/>
                <w:szCs w:val="14"/>
              </w:rPr>
            </w:pPr>
            <w:r w:rsidRPr="00915161">
              <w:rPr>
                <w:rFonts w:ascii="Arial" w:hAnsi="Arial" w:cs="Arial"/>
                <w:sz w:val="14"/>
                <w:szCs w:val="14"/>
              </w:rPr>
              <w:t>149,2</w:t>
            </w:r>
          </w:p>
        </w:tc>
        <w:tc>
          <w:tcPr>
            <w:tcW w:w="567" w:type="dxa"/>
            <w:tcBorders>
              <w:left w:val="none" w:sz="0" w:space="0" w:color="auto"/>
              <w:right w:val="none" w:sz="0" w:space="0" w:color="auto"/>
            </w:tcBorders>
          </w:tcPr>
          <w:p w14:paraId="0F34ADF7" w14:textId="77777777" w:rsidR="00363459" w:rsidRPr="00915161" w:rsidRDefault="00363459" w:rsidP="000B4BB6">
            <w:pPr>
              <w:cnfStyle w:val="000000100000" w:firstRow="0" w:lastRow="0" w:firstColumn="0" w:lastColumn="0" w:oddVBand="0" w:evenVBand="0" w:oddHBand="1" w:evenHBand="0" w:firstRowFirstColumn="0" w:firstRowLastColumn="0" w:lastRowFirstColumn="0" w:lastRowLastColumn="0"/>
              <w:rPr>
                <w:rFonts w:ascii="Arial" w:hAnsi="Arial" w:cs="Arial"/>
                <w:sz w:val="14"/>
                <w:szCs w:val="14"/>
              </w:rPr>
            </w:pPr>
            <w:r w:rsidRPr="00915161">
              <w:rPr>
                <w:rFonts w:ascii="Arial" w:hAnsi="Arial" w:cs="Arial"/>
                <w:sz w:val="14"/>
                <w:szCs w:val="14"/>
              </w:rPr>
              <w:t>81,1</w:t>
            </w:r>
          </w:p>
        </w:tc>
        <w:tc>
          <w:tcPr>
            <w:tcW w:w="567" w:type="dxa"/>
            <w:tcBorders>
              <w:left w:val="none" w:sz="0" w:space="0" w:color="auto"/>
            </w:tcBorders>
          </w:tcPr>
          <w:p w14:paraId="730286D6" w14:textId="77777777" w:rsidR="00363459" w:rsidRPr="00915161" w:rsidRDefault="00363459" w:rsidP="000B4BB6">
            <w:pPr>
              <w:cnfStyle w:val="000000100000" w:firstRow="0" w:lastRow="0" w:firstColumn="0" w:lastColumn="0" w:oddVBand="0" w:evenVBand="0" w:oddHBand="1" w:evenHBand="0" w:firstRowFirstColumn="0" w:firstRowLastColumn="0" w:lastRowFirstColumn="0" w:lastRowLastColumn="0"/>
              <w:rPr>
                <w:rFonts w:ascii="Arial" w:hAnsi="Arial" w:cs="Arial"/>
                <w:sz w:val="14"/>
                <w:szCs w:val="14"/>
              </w:rPr>
            </w:pPr>
            <w:r w:rsidRPr="00915161">
              <w:rPr>
                <w:rFonts w:ascii="Arial" w:hAnsi="Arial" w:cs="Arial"/>
                <w:sz w:val="14"/>
                <w:szCs w:val="14"/>
              </w:rPr>
              <w:t>179,6</w:t>
            </w:r>
          </w:p>
        </w:tc>
      </w:tr>
      <w:tr w:rsidR="00363459" w:rsidRPr="00915161" w14:paraId="66EE97A8" w14:textId="77777777" w:rsidTr="00363459">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68" w:type="dxa"/>
            <w:tcBorders>
              <w:right w:val="none" w:sz="0" w:space="0" w:color="auto"/>
            </w:tcBorders>
          </w:tcPr>
          <w:p w14:paraId="4F78333B" w14:textId="77777777" w:rsidR="00363459" w:rsidRPr="00915161" w:rsidRDefault="00363459" w:rsidP="000B4BB6">
            <w:pPr>
              <w:rPr>
                <w:rFonts w:ascii="Arial" w:hAnsi="Arial" w:cs="Arial"/>
                <w:sz w:val="14"/>
                <w:szCs w:val="14"/>
              </w:rPr>
            </w:pPr>
            <w:r w:rsidRPr="00915161">
              <w:rPr>
                <w:rFonts w:ascii="Arial" w:hAnsi="Arial" w:cs="Arial"/>
                <w:sz w:val="14"/>
                <w:szCs w:val="14"/>
              </w:rPr>
              <w:t>Nadwyżka/Deficyt</w:t>
            </w:r>
          </w:p>
        </w:tc>
        <w:tc>
          <w:tcPr>
            <w:tcW w:w="1134" w:type="dxa"/>
            <w:tcBorders>
              <w:left w:val="none" w:sz="0" w:space="0" w:color="auto"/>
              <w:right w:val="none" w:sz="0" w:space="0" w:color="auto"/>
            </w:tcBorders>
          </w:tcPr>
          <w:p w14:paraId="51522B29" w14:textId="77777777" w:rsidR="00363459" w:rsidRPr="00915161" w:rsidRDefault="00363459" w:rsidP="000B4BB6">
            <w:pPr>
              <w:cnfStyle w:val="000000010000" w:firstRow="0" w:lastRow="0" w:firstColumn="0" w:lastColumn="0" w:oddVBand="0" w:evenVBand="0" w:oddHBand="0" w:evenHBand="1" w:firstRowFirstColumn="0" w:firstRowLastColumn="0" w:lastRowFirstColumn="0" w:lastRowLastColumn="0"/>
              <w:rPr>
                <w:rFonts w:ascii="Arial" w:hAnsi="Arial" w:cs="Arial"/>
                <w:sz w:val="14"/>
                <w:szCs w:val="14"/>
              </w:rPr>
            </w:pPr>
            <w:r w:rsidRPr="00915161">
              <w:rPr>
                <w:rFonts w:ascii="Arial" w:hAnsi="Arial" w:cs="Arial"/>
                <w:sz w:val="14"/>
                <w:szCs w:val="14"/>
              </w:rPr>
              <w:t>-  1.309.015,38</w:t>
            </w:r>
          </w:p>
        </w:tc>
        <w:tc>
          <w:tcPr>
            <w:tcW w:w="1134" w:type="dxa"/>
            <w:tcBorders>
              <w:left w:val="none" w:sz="0" w:space="0" w:color="auto"/>
              <w:right w:val="none" w:sz="0" w:space="0" w:color="auto"/>
            </w:tcBorders>
          </w:tcPr>
          <w:p w14:paraId="584E9DBB" w14:textId="77777777" w:rsidR="00363459" w:rsidRPr="00915161" w:rsidRDefault="00363459" w:rsidP="000B4BB6">
            <w:pPr>
              <w:cnfStyle w:val="000000010000" w:firstRow="0" w:lastRow="0" w:firstColumn="0" w:lastColumn="0" w:oddVBand="0" w:evenVBand="0" w:oddHBand="0" w:evenHBand="1" w:firstRowFirstColumn="0" w:firstRowLastColumn="0" w:lastRowFirstColumn="0" w:lastRowLastColumn="0"/>
              <w:rPr>
                <w:rFonts w:ascii="Arial" w:hAnsi="Arial" w:cs="Arial"/>
                <w:sz w:val="14"/>
                <w:szCs w:val="14"/>
              </w:rPr>
            </w:pPr>
            <w:r w:rsidRPr="00915161">
              <w:rPr>
                <w:rFonts w:ascii="Arial" w:hAnsi="Arial" w:cs="Arial"/>
                <w:sz w:val="14"/>
                <w:szCs w:val="14"/>
              </w:rPr>
              <w:t>10.070.560,55</w:t>
            </w:r>
          </w:p>
        </w:tc>
        <w:tc>
          <w:tcPr>
            <w:tcW w:w="1134" w:type="dxa"/>
            <w:tcBorders>
              <w:left w:val="none" w:sz="0" w:space="0" w:color="auto"/>
              <w:right w:val="none" w:sz="0" w:space="0" w:color="auto"/>
            </w:tcBorders>
          </w:tcPr>
          <w:p w14:paraId="5B0606F8" w14:textId="77777777" w:rsidR="00363459" w:rsidRPr="00915161" w:rsidRDefault="00363459" w:rsidP="000B4BB6">
            <w:pPr>
              <w:cnfStyle w:val="000000010000" w:firstRow="0" w:lastRow="0" w:firstColumn="0" w:lastColumn="0" w:oddVBand="0" w:evenVBand="0" w:oddHBand="0" w:evenHBand="1" w:firstRowFirstColumn="0" w:firstRowLastColumn="0" w:lastRowFirstColumn="0" w:lastRowLastColumn="0"/>
              <w:rPr>
                <w:rFonts w:ascii="Arial" w:hAnsi="Arial" w:cs="Arial"/>
                <w:sz w:val="14"/>
                <w:szCs w:val="14"/>
              </w:rPr>
            </w:pPr>
            <w:r w:rsidRPr="00915161">
              <w:rPr>
                <w:rFonts w:ascii="Arial" w:hAnsi="Arial" w:cs="Arial"/>
                <w:sz w:val="14"/>
                <w:szCs w:val="14"/>
              </w:rPr>
              <w:t>5.538.312,14</w:t>
            </w:r>
          </w:p>
        </w:tc>
        <w:tc>
          <w:tcPr>
            <w:tcW w:w="1275" w:type="dxa"/>
            <w:tcBorders>
              <w:left w:val="none" w:sz="0" w:space="0" w:color="auto"/>
              <w:right w:val="none" w:sz="0" w:space="0" w:color="auto"/>
            </w:tcBorders>
          </w:tcPr>
          <w:p w14:paraId="1146317D" w14:textId="77777777" w:rsidR="00363459" w:rsidRPr="00915161" w:rsidRDefault="00363459" w:rsidP="000B4BB6">
            <w:pPr>
              <w:cnfStyle w:val="000000010000" w:firstRow="0" w:lastRow="0" w:firstColumn="0" w:lastColumn="0" w:oddVBand="0" w:evenVBand="0" w:oddHBand="0" w:evenHBand="1" w:firstRowFirstColumn="0" w:firstRowLastColumn="0" w:lastRowFirstColumn="0" w:lastRowLastColumn="0"/>
              <w:rPr>
                <w:rFonts w:ascii="Arial" w:hAnsi="Arial" w:cs="Arial"/>
                <w:sz w:val="14"/>
                <w:szCs w:val="14"/>
              </w:rPr>
            </w:pPr>
            <w:r w:rsidRPr="00915161">
              <w:rPr>
                <w:rFonts w:ascii="Arial" w:hAnsi="Arial" w:cs="Arial"/>
                <w:sz w:val="14"/>
                <w:szCs w:val="14"/>
              </w:rPr>
              <w:t>9.250.607,60</w:t>
            </w:r>
          </w:p>
        </w:tc>
        <w:tc>
          <w:tcPr>
            <w:tcW w:w="1276" w:type="dxa"/>
            <w:tcBorders>
              <w:left w:val="none" w:sz="0" w:space="0" w:color="auto"/>
              <w:right w:val="none" w:sz="0" w:space="0" w:color="auto"/>
            </w:tcBorders>
          </w:tcPr>
          <w:p w14:paraId="4CE53046" w14:textId="77777777" w:rsidR="00363459" w:rsidRPr="00915161" w:rsidRDefault="00363459" w:rsidP="000B4BB6">
            <w:pPr>
              <w:cnfStyle w:val="000000010000" w:firstRow="0" w:lastRow="0" w:firstColumn="0" w:lastColumn="0" w:oddVBand="0" w:evenVBand="0" w:oddHBand="0" w:evenHBand="1" w:firstRowFirstColumn="0" w:firstRowLastColumn="0" w:lastRowFirstColumn="0" w:lastRowLastColumn="0"/>
              <w:rPr>
                <w:rFonts w:ascii="Arial" w:hAnsi="Arial" w:cs="Arial"/>
                <w:sz w:val="14"/>
                <w:szCs w:val="14"/>
              </w:rPr>
            </w:pPr>
            <w:r w:rsidRPr="00915161">
              <w:rPr>
                <w:rFonts w:ascii="Arial" w:hAnsi="Arial" w:cs="Arial"/>
                <w:sz w:val="14"/>
                <w:szCs w:val="14"/>
              </w:rPr>
              <w:t>-  2.696.428,72</w:t>
            </w:r>
          </w:p>
        </w:tc>
        <w:tc>
          <w:tcPr>
            <w:tcW w:w="567" w:type="dxa"/>
            <w:tcBorders>
              <w:left w:val="none" w:sz="0" w:space="0" w:color="auto"/>
              <w:right w:val="none" w:sz="0" w:space="0" w:color="auto"/>
            </w:tcBorders>
          </w:tcPr>
          <w:p w14:paraId="0F79B92F" w14:textId="77777777" w:rsidR="00363459" w:rsidRPr="00915161" w:rsidRDefault="00363459" w:rsidP="000B4BB6">
            <w:pPr>
              <w:cnfStyle w:val="000000010000" w:firstRow="0" w:lastRow="0" w:firstColumn="0" w:lastColumn="0" w:oddVBand="0" w:evenVBand="0" w:oddHBand="0" w:evenHBand="1" w:firstRowFirstColumn="0" w:firstRowLastColumn="0" w:lastRowFirstColumn="0" w:lastRowLastColumn="0"/>
              <w:rPr>
                <w:rFonts w:ascii="Arial" w:hAnsi="Arial" w:cs="Arial"/>
                <w:sz w:val="14"/>
                <w:szCs w:val="14"/>
              </w:rPr>
            </w:pPr>
            <w:r w:rsidRPr="00915161">
              <w:rPr>
                <w:rFonts w:ascii="Arial" w:hAnsi="Arial" w:cs="Arial"/>
                <w:sz w:val="14"/>
                <w:szCs w:val="14"/>
              </w:rPr>
              <w:t>0</w:t>
            </w:r>
          </w:p>
        </w:tc>
        <w:tc>
          <w:tcPr>
            <w:tcW w:w="567" w:type="dxa"/>
            <w:tcBorders>
              <w:left w:val="none" w:sz="0" w:space="0" w:color="auto"/>
              <w:right w:val="none" w:sz="0" w:space="0" w:color="auto"/>
            </w:tcBorders>
          </w:tcPr>
          <w:p w14:paraId="4BC20C0D" w14:textId="77777777" w:rsidR="00363459" w:rsidRPr="00915161" w:rsidRDefault="00363459" w:rsidP="000B4BB6">
            <w:pPr>
              <w:cnfStyle w:val="000000010000" w:firstRow="0" w:lastRow="0" w:firstColumn="0" w:lastColumn="0" w:oddVBand="0" w:evenVBand="0" w:oddHBand="0" w:evenHBand="1" w:firstRowFirstColumn="0" w:firstRowLastColumn="0" w:lastRowFirstColumn="0" w:lastRowLastColumn="0"/>
              <w:rPr>
                <w:rFonts w:ascii="Arial" w:hAnsi="Arial" w:cs="Arial"/>
                <w:sz w:val="14"/>
                <w:szCs w:val="14"/>
              </w:rPr>
            </w:pPr>
            <w:r w:rsidRPr="00915161">
              <w:rPr>
                <w:rFonts w:ascii="Arial" w:hAnsi="Arial" w:cs="Arial"/>
                <w:sz w:val="14"/>
                <w:szCs w:val="14"/>
              </w:rPr>
              <w:t>55,0</w:t>
            </w:r>
          </w:p>
        </w:tc>
        <w:tc>
          <w:tcPr>
            <w:tcW w:w="567" w:type="dxa"/>
            <w:tcBorders>
              <w:left w:val="none" w:sz="0" w:space="0" w:color="auto"/>
              <w:right w:val="none" w:sz="0" w:space="0" w:color="auto"/>
            </w:tcBorders>
          </w:tcPr>
          <w:p w14:paraId="6E552F9A" w14:textId="77777777" w:rsidR="00363459" w:rsidRPr="00915161" w:rsidRDefault="00363459" w:rsidP="000B4BB6">
            <w:pPr>
              <w:cnfStyle w:val="000000010000" w:firstRow="0" w:lastRow="0" w:firstColumn="0" w:lastColumn="0" w:oddVBand="0" w:evenVBand="0" w:oddHBand="0" w:evenHBand="1" w:firstRowFirstColumn="0" w:firstRowLastColumn="0" w:lastRowFirstColumn="0" w:lastRowLastColumn="0"/>
              <w:rPr>
                <w:rFonts w:ascii="Arial" w:hAnsi="Arial" w:cs="Arial"/>
                <w:sz w:val="14"/>
                <w:szCs w:val="14"/>
              </w:rPr>
            </w:pPr>
            <w:r w:rsidRPr="00915161">
              <w:rPr>
                <w:rFonts w:ascii="Arial" w:hAnsi="Arial" w:cs="Arial"/>
                <w:sz w:val="14"/>
                <w:szCs w:val="14"/>
              </w:rPr>
              <w:t>167,0</w:t>
            </w:r>
          </w:p>
        </w:tc>
        <w:tc>
          <w:tcPr>
            <w:tcW w:w="567" w:type="dxa"/>
            <w:tcBorders>
              <w:left w:val="none" w:sz="0" w:space="0" w:color="auto"/>
            </w:tcBorders>
          </w:tcPr>
          <w:p w14:paraId="551021D4" w14:textId="77777777" w:rsidR="00363459" w:rsidRPr="00915161" w:rsidRDefault="00363459" w:rsidP="000B4BB6">
            <w:pPr>
              <w:cnfStyle w:val="000000010000" w:firstRow="0" w:lastRow="0" w:firstColumn="0" w:lastColumn="0" w:oddVBand="0" w:evenVBand="0" w:oddHBand="0" w:evenHBand="1" w:firstRowFirstColumn="0" w:firstRowLastColumn="0" w:lastRowFirstColumn="0" w:lastRowLastColumn="0"/>
              <w:rPr>
                <w:rFonts w:ascii="Arial" w:hAnsi="Arial" w:cs="Arial"/>
                <w:sz w:val="14"/>
                <w:szCs w:val="14"/>
              </w:rPr>
            </w:pPr>
            <w:r w:rsidRPr="00915161">
              <w:rPr>
                <w:rFonts w:ascii="Arial" w:hAnsi="Arial" w:cs="Arial"/>
                <w:sz w:val="14"/>
                <w:szCs w:val="14"/>
              </w:rPr>
              <w:t>0</w:t>
            </w:r>
          </w:p>
        </w:tc>
      </w:tr>
      <w:tr w:rsidR="00363459" w:rsidRPr="00915161" w14:paraId="7F0B9988" w14:textId="77777777" w:rsidTr="0036345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68" w:type="dxa"/>
            <w:tcBorders>
              <w:right w:val="none" w:sz="0" w:space="0" w:color="auto"/>
            </w:tcBorders>
          </w:tcPr>
          <w:p w14:paraId="6A3CF978" w14:textId="77777777" w:rsidR="00363459" w:rsidRPr="00915161" w:rsidRDefault="00363459" w:rsidP="000B4BB6">
            <w:pPr>
              <w:rPr>
                <w:rFonts w:ascii="Arial" w:hAnsi="Arial" w:cs="Arial"/>
                <w:sz w:val="14"/>
                <w:szCs w:val="14"/>
              </w:rPr>
            </w:pPr>
            <w:r w:rsidRPr="00915161">
              <w:rPr>
                <w:rFonts w:ascii="Arial" w:hAnsi="Arial" w:cs="Arial"/>
                <w:sz w:val="14"/>
                <w:szCs w:val="14"/>
              </w:rPr>
              <w:t>Różnica między dochodami bieżącymi a wydatkami bieżącymi</w:t>
            </w:r>
          </w:p>
        </w:tc>
        <w:tc>
          <w:tcPr>
            <w:tcW w:w="1134" w:type="dxa"/>
            <w:tcBorders>
              <w:left w:val="none" w:sz="0" w:space="0" w:color="auto"/>
              <w:right w:val="none" w:sz="0" w:space="0" w:color="auto"/>
            </w:tcBorders>
          </w:tcPr>
          <w:p w14:paraId="403B70F2" w14:textId="77777777" w:rsidR="00363459" w:rsidRPr="00915161" w:rsidRDefault="00363459" w:rsidP="000B4BB6">
            <w:pPr>
              <w:cnfStyle w:val="000000100000" w:firstRow="0" w:lastRow="0" w:firstColumn="0" w:lastColumn="0" w:oddVBand="0" w:evenVBand="0" w:oddHBand="1" w:evenHBand="0" w:firstRowFirstColumn="0" w:firstRowLastColumn="0" w:lastRowFirstColumn="0" w:lastRowLastColumn="0"/>
              <w:rPr>
                <w:rFonts w:ascii="Arial" w:hAnsi="Arial" w:cs="Arial"/>
                <w:sz w:val="14"/>
                <w:szCs w:val="14"/>
              </w:rPr>
            </w:pPr>
            <w:r w:rsidRPr="00915161">
              <w:rPr>
                <w:rFonts w:ascii="Arial" w:hAnsi="Arial" w:cs="Arial"/>
                <w:sz w:val="14"/>
                <w:szCs w:val="14"/>
              </w:rPr>
              <w:t>6.358.912,93</w:t>
            </w:r>
          </w:p>
        </w:tc>
        <w:tc>
          <w:tcPr>
            <w:tcW w:w="1134" w:type="dxa"/>
            <w:tcBorders>
              <w:left w:val="none" w:sz="0" w:space="0" w:color="auto"/>
              <w:right w:val="none" w:sz="0" w:space="0" w:color="auto"/>
            </w:tcBorders>
          </w:tcPr>
          <w:p w14:paraId="4368D386" w14:textId="77777777" w:rsidR="00363459" w:rsidRPr="00915161" w:rsidRDefault="00363459" w:rsidP="000B4BB6">
            <w:pPr>
              <w:cnfStyle w:val="000000100000" w:firstRow="0" w:lastRow="0" w:firstColumn="0" w:lastColumn="0" w:oddVBand="0" w:evenVBand="0" w:oddHBand="1" w:evenHBand="0" w:firstRowFirstColumn="0" w:firstRowLastColumn="0" w:lastRowFirstColumn="0" w:lastRowLastColumn="0"/>
              <w:rPr>
                <w:rFonts w:ascii="Arial" w:hAnsi="Arial" w:cs="Arial"/>
                <w:sz w:val="14"/>
                <w:szCs w:val="14"/>
              </w:rPr>
            </w:pPr>
            <w:r w:rsidRPr="00915161">
              <w:rPr>
                <w:rFonts w:ascii="Arial" w:hAnsi="Arial" w:cs="Arial"/>
                <w:sz w:val="14"/>
                <w:szCs w:val="14"/>
              </w:rPr>
              <w:t>8.353.551,12</w:t>
            </w:r>
          </w:p>
        </w:tc>
        <w:tc>
          <w:tcPr>
            <w:tcW w:w="1134" w:type="dxa"/>
            <w:tcBorders>
              <w:left w:val="none" w:sz="0" w:space="0" w:color="auto"/>
              <w:right w:val="none" w:sz="0" w:space="0" w:color="auto"/>
            </w:tcBorders>
          </w:tcPr>
          <w:p w14:paraId="27878CD4" w14:textId="77777777" w:rsidR="00363459" w:rsidRPr="00915161" w:rsidRDefault="00363459" w:rsidP="000B4BB6">
            <w:pPr>
              <w:cnfStyle w:val="000000100000" w:firstRow="0" w:lastRow="0" w:firstColumn="0" w:lastColumn="0" w:oddVBand="0" w:evenVBand="0" w:oddHBand="1" w:evenHBand="0" w:firstRowFirstColumn="0" w:firstRowLastColumn="0" w:lastRowFirstColumn="0" w:lastRowLastColumn="0"/>
              <w:rPr>
                <w:rFonts w:ascii="Arial" w:hAnsi="Arial" w:cs="Arial"/>
                <w:sz w:val="14"/>
                <w:szCs w:val="14"/>
              </w:rPr>
            </w:pPr>
            <w:r w:rsidRPr="00915161">
              <w:rPr>
                <w:rFonts w:ascii="Arial" w:hAnsi="Arial" w:cs="Arial"/>
                <w:sz w:val="14"/>
                <w:szCs w:val="14"/>
              </w:rPr>
              <w:t>7.266.340,31</w:t>
            </w:r>
          </w:p>
        </w:tc>
        <w:tc>
          <w:tcPr>
            <w:tcW w:w="1275" w:type="dxa"/>
            <w:tcBorders>
              <w:left w:val="none" w:sz="0" w:space="0" w:color="auto"/>
              <w:right w:val="none" w:sz="0" w:space="0" w:color="auto"/>
            </w:tcBorders>
          </w:tcPr>
          <w:p w14:paraId="16326FFE" w14:textId="77777777" w:rsidR="00363459" w:rsidRPr="00915161" w:rsidRDefault="00363459" w:rsidP="000B4BB6">
            <w:pPr>
              <w:cnfStyle w:val="000000100000" w:firstRow="0" w:lastRow="0" w:firstColumn="0" w:lastColumn="0" w:oddVBand="0" w:evenVBand="0" w:oddHBand="1" w:evenHBand="0" w:firstRowFirstColumn="0" w:firstRowLastColumn="0" w:lastRowFirstColumn="0" w:lastRowLastColumn="0"/>
              <w:rPr>
                <w:rFonts w:ascii="Arial" w:hAnsi="Arial" w:cs="Arial"/>
                <w:sz w:val="14"/>
                <w:szCs w:val="14"/>
              </w:rPr>
            </w:pPr>
            <w:r w:rsidRPr="00915161">
              <w:rPr>
                <w:rFonts w:ascii="Arial" w:hAnsi="Arial" w:cs="Arial"/>
                <w:sz w:val="14"/>
                <w:szCs w:val="14"/>
              </w:rPr>
              <w:t>14.893.604,19</w:t>
            </w:r>
          </w:p>
        </w:tc>
        <w:tc>
          <w:tcPr>
            <w:tcW w:w="1276" w:type="dxa"/>
            <w:tcBorders>
              <w:left w:val="none" w:sz="0" w:space="0" w:color="auto"/>
              <w:right w:val="none" w:sz="0" w:space="0" w:color="auto"/>
            </w:tcBorders>
          </w:tcPr>
          <w:p w14:paraId="27FF27FC" w14:textId="77777777" w:rsidR="00363459" w:rsidRPr="00915161" w:rsidRDefault="00363459" w:rsidP="000B4BB6">
            <w:pPr>
              <w:cnfStyle w:val="000000100000" w:firstRow="0" w:lastRow="0" w:firstColumn="0" w:lastColumn="0" w:oddVBand="0" w:evenVBand="0" w:oddHBand="1" w:evenHBand="0" w:firstRowFirstColumn="0" w:firstRowLastColumn="0" w:lastRowFirstColumn="0" w:lastRowLastColumn="0"/>
              <w:rPr>
                <w:rFonts w:ascii="Arial" w:hAnsi="Arial" w:cs="Arial"/>
                <w:sz w:val="14"/>
                <w:szCs w:val="14"/>
              </w:rPr>
            </w:pPr>
            <w:r w:rsidRPr="00915161">
              <w:rPr>
                <w:rFonts w:ascii="Arial" w:hAnsi="Arial" w:cs="Arial"/>
                <w:sz w:val="14"/>
                <w:szCs w:val="14"/>
              </w:rPr>
              <w:t>10.818.791,44</w:t>
            </w:r>
          </w:p>
        </w:tc>
        <w:tc>
          <w:tcPr>
            <w:tcW w:w="567" w:type="dxa"/>
            <w:tcBorders>
              <w:left w:val="none" w:sz="0" w:space="0" w:color="auto"/>
              <w:right w:val="none" w:sz="0" w:space="0" w:color="auto"/>
            </w:tcBorders>
          </w:tcPr>
          <w:p w14:paraId="02ADB7AE" w14:textId="77777777" w:rsidR="00363459" w:rsidRPr="00915161" w:rsidRDefault="00363459" w:rsidP="000B4BB6">
            <w:pPr>
              <w:cnfStyle w:val="000000100000" w:firstRow="0" w:lastRow="0" w:firstColumn="0" w:lastColumn="0" w:oddVBand="0" w:evenVBand="0" w:oddHBand="1" w:evenHBand="0" w:firstRowFirstColumn="0" w:firstRowLastColumn="0" w:lastRowFirstColumn="0" w:lastRowLastColumn="0"/>
              <w:rPr>
                <w:rFonts w:ascii="Arial" w:hAnsi="Arial" w:cs="Arial"/>
                <w:sz w:val="14"/>
                <w:szCs w:val="14"/>
              </w:rPr>
            </w:pPr>
            <w:r w:rsidRPr="00915161">
              <w:rPr>
                <w:rFonts w:ascii="Arial" w:hAnsi="Arial" w:cs="Arial"/>
                <w:sz w:val="14"/>
                <w:szCs w:val="14"/>
              </w:rPr>
              <w:t>131,4</w:t>
            </w:r>
          </w:p>
        </w:tc>
        <w:tc>
          <w:tcPr>
            <w:tcW w:w="567" w:type="dxa"/>
            <w:tcBorders>
              <w:left w:val="none" w:sz="0" w:space="0" w:color="auto"/>
              <w:right w:val="none" w:sz="0" w:space="0" w:color="auto"/>
            </w:tcBorders>
          </w:tcPr>
          <w:p w14:paraId="5D6C4C7A" w14:textId="77777777" w:rsidR="00363459" w:rsidRPr="00915161" w:rsidRDefault="00363459" w:rsidP="000B4BB6">
            <w:pPr>
              <w:cnfStyle w:val="000000100000" w:firstRow="0" w:lastRow="0" w:firstColumn="0" w:lastColumn="0" w:oddVBand="0" w:evenVBand="0" w:oddHBand="1" w:evenHBand="0" w:firstRowFirstColumn="0" w:firstRowLastColumn="0" w:lastRowFirstColumn="0" w:lastRowLastColumn="0"/>
              <w:rPr>
                <w:rFonts w:ascii="Arial" w:hAnsi="Arial" w:cs="Arial"/>
                <w:sz w:val="14"/>
                <w:szCs w:val="14"/>
              </w:rPr>
            </w:pPr>
            <w:r w:rsidRPr="00915161">
              <w:rPr>
                <w:rFonts w:ascii="Arial" w:hAnsi="Arial" w:cs="Arial"/>
                <w:sz w:val="14"/>
                <w:szCs w:val="14"/>
              </w:rPr>
              <w:t>87,0</w:t>
            </w:r>
          </w:p>
        </w:tc>
        <w:tc>
          <w:tcPr>
            <w:tcW w:w="567" w:type="dxa"/>
            <w:tcBorders>
              <w:left w:val="none" w:sz="0" w:space="0" w:color="auto"/>
              <w:right w:val="none" w:sz="0" w:space="0" w:color="auto"/>
            </w:tcBorders>
          </w:tcPr>
          <w:p w14:paraId="1EBEBBFE" w14:textId="77777777" w:rsidR="00363459" w:rsidRPr="00915161" w:rsidRDefault="00363459" w:rsidP="000B4BB6">
            <w:pPr>
              <w:cnfStyle w:val="000000100000" w:firstRow="0" w:lastRow="0" w:firstColumn="0" w:lastColumn="0" w:oddVBand="0" w:evenVBand="0" w:oddHBand="1" w:evenHBand="0" w:firstRowFirstColumn="0" w:firstRowLastColumn="0" w:lastRowFirstColumn="0" w:lastRowLastColumn="0"/>
              <w:rPr>
                <w:rFonts w:ascii="Arial" w:hAnsi="Arial" w:cs="Arial"/>
                <w:sz w:val="14"/>
                <w:szCs w:val="14"/>
              </w:rPr>
            </w:pPr>
            <w:r w:rsidRPr="00915161">
              <w:rPr>
                <w:rFonts w:ascii="Arial" w:hAnsi="Arial" w:cs="Arial"/>
                <w:sz w:val="14"/>
                <w:szCs w:val="14"/>
              </w:rPr>
              <w:t>205,0</w:t>
            </w:r>
          </w:p>
        </w:tc>
        <w:tc>
          <w:tcPr>
            <w:tcW w:w="567" w:type="dxa"/>
            <w:tcBorders>
              <w:left w:val="none" w:sz="0" w:space="0" w:color="auto"/>
            </w:tcBorders>
          </w:tcPr>
          <w:p w14:paraId="163EB753" w14:textId="77777777" w:rsidR="00363459" w:rsidRPr="00915161" w:rsidRDefault="00363459" w:rsidP="000B4BB6">
            <w:pPr>
              <w:cnfStyle w:val="000000100000" w:firstRow="0" w:lastRow="0" w:firstColumn="0" w:lastColumn="0" w:oddVBand="0" w:evenVBand="0" w:oddHBand="1" w:evenHBand="0" w:firstRowFirstColumn="0" w:firstRowLastColumn="0" w:lastRowFirstColumn="0" w:lastRowLastColumn="0"/>
              <w:rPr>
                <w:rFonts w:ascii="Arial" w:hAnsi="Arial" w:cs="Arial"/>
                <w:sz w:val="14"/>
                <w:szCs w:val="14"/>
              </w:rPr>
            </w:pPr>
            <w:r w:rsidRPr="00915161">
              <w:rPr>
                <w:rFonts w:ascii="Arial" w:hAnsi="Arial" w:cs="Arial"/>
                <w:sz w:val="14"/>
                <w:szCs w:val="14"/>
              </w:rPr>
              <w:t>72,6</w:t>
            </w:r>
          </w:p>
        </w:tc>
      </w:tr>
      <w:tr w:rsidR="00363459" w:rsidRPr="00915161" w14:paraId="26DF32C1" w14:textId="77777777" w:rsidTr="00363459">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68" w:type="dxa"/>
            <w:tcBorders>
              <w:right w:val="none" w:sz="0" w:space="0" w:color="auto"/>
            </w:tcBorders>
          </w:tcPr>
          <w:p w14:paraId="7B0DE0F3" w14:textId="77777777" w:rsidR="00363459" w:rsidRPr="00915161" w:rsidRDefault="00363459" w:rsidP="000B4BB6">
            <w:pPr>
              <w:rPr>
                <w:rFonts w:ascii="Arial" w:hAnsi="Arial" w:cs="Arial"/>
                <w:sz w:val="14"/>
                <w:szCs w:val="14"/>
              </w:rPr>
            </w:pPr>
            <w:r w:rsidRPr="00915161">
              <w:rPr>
                <w:rFonts w:ascii="Arial" w:hAnsi="Arial" w:cs="Arial"/>
                <w:sz w:val="14"/>
                <w:szCs w:val="14"/>
              </w:rPr>
              <w:t>Przychody  ogółem:</w:t>
            </w:r>
          </w:p>
        </w:tc>
        <w:tc>
          <w:tcPr>
            <w:tcW w:w="1134" w:type="dxa"/>
            <w:tcBorders>
              <w:left w:val="none" w:sz="0" w:space="0" w:color="auto"/>
              <w:right w:val="none" w:sz="0" w:space="0" w:color="auto"/>
            </w:tcBorders>
          </w:tcPr>
          <w:p w14:paraId="5E7BD5B8" w14:textId="77777777" w:rsidR="00363459" w:rsidRPr="00915161" w:rsidRDefault="00363459" w:rsidP="000B4BB6">
            <w:pPr>
              <w:cnfStyle w:val="000000010000" w:firstRow="0" w:lastRow="0" w:firstColumn="0" w:lastColumn="0" w:oddVBand="0" w:evenVBand="0" w:oddHBand="0" w:evenHBand="1" w:firstRowFirstColumn="0" w:firstRowLastColumn="0" w:lastRowFirstColumn="0" w:lastRowLastColumn="0"/>
              <w:rPr>
                <w:rFonts w:ascii="Arial" w:hAnsi="Arial" w:cs="Arial"/>
                <w:sz w:val="14"/>
                <w:szCs w:val="14"/>
              </w:rPr>
            </w:pPr>
            <w:r w:rsidRPr="00915161">
              <w:rPr>
                <w:rFonts w:ascii="Arial" w:hAnsi="Arial" w:cs="Arial"/>
                <w:sz w:val="14"/>
                <w:szCs w:val="14"/>
              </w:rPr>
              <w:t>11.415.943,84</w:t>
            </w:r>
          </w:p>
        </w:tc>
        <w:tc>
          <w:tcPr>
            <w:tcW w:w="1134" w:type="dxa"/>
            <w:tcBorders>
              <w:left w:val="none" w:sz="0" w:space="0" w:color="auto"/>
              <w:right w:val="none" w:sz="0" w:space="0" w:color="auto"/>
            </w:tcBorders>
          </w:tcPr>
          <w:p w14:paraId="4FC2CF08" w14:textId="77777777" w:rsidR="00363459" w:rsidRPr="00915161" w:rsidRDefault="00363459" w:rsidP="000B4BB6">
            <w:pPr>
              <w:cnfStyle w:val="000000010000" w:firstRow="0" w:lastRow="0" w:firstColumn="0" w:lastColumn="0" w:oddVBand="0" w:evenVBand="0" w:oddHBand="0" w:evenHBand="1" w:firstRowFirstColumn="0" w:firstRowLastColumn="0" w:lastRowFirstColumn="0" w:lastRowLastColumn="0"/>
              <w:rPr>
                <w:rFonts w:ascii="Arial" w:hAnsi="Arial" w:cs="Arial"/>
                <w:sz w:val="14"/>
                <w:szCs w:val="14"/>
              </w:rPr>
            </w:pPr>
            <w:r w:rsidRPr="00915161">
              <w:rPr>
                <w:rFonts w:ascii="Arial" w:hAnsi="Arial" w:cs="Arial"/>
                <w:sz w:val="14"/>
                <w:szCs w:val="14"/>
              </w:rPr>
              <w:t>5.756.848,46</w:t>
            </w:r>
          </w:p>
        </w:tc>
        <w:tc>
          <w:tcPr>
            <w:tcW w:w="1134" w:type="dxa"/>
            <w:tcBorders>
              <w:left w:val="none" w:sz="0" w:space="0" w:color="auto"/>
              <w:right w:val="none" w:sz="0" w:space="0" w:color="auto"/>
            </w:tcBorders>
          </w:tcPr>
          <w:p w14:paraId="7F8D41EA" w14:textId="77777777" w:rsidR="00363459" w:rsidRPr="00915161" w:rsidRDefault="00363459" w:rsidP="000B4BB6">
            <w:pPr>
              <w:cnfStyle w:val="000000010000" w:firstRow="0" w:lastRow="0" w:firstColumn="0" w:lastColumn="0" w:oddVBand="0" w:evenVBand="0" w:oddHBand="0" w:evenHBand="1" w:firstRowFirstColumn="0" w:firstRowLastColumn="0" w:lastRowFirstColumn="0" w:lastRowLastColumn="0"/>
              <w:rPr>
                <w:rFonts w:ascii="Arial" w:hAnsi="Arial" w:cs="Arial"/>
                <w:sz w:val="14"/>
                <w:szCs w:val="14"/>
              </w:rPr>
            </w:pPr>
            <w:r w:rsidRPr="00915161">
              <w:rPr>
                <w:rFonts w:ascii="Arial" w:hAnsi="Arial" w:cs="Arial"/>
                <w:sz w:val="14"/>
                <w:szCs w:val="14"/>
              </w:rPr>
              <w:t>12.162.167,01</w:t>
            </w:r>
          </w:p>
        </w:tc>
        <w:tc>
          <w:tcPr>
            <w:tcW w:w="1275" w:type="dxa"/>
            <w:tcBorders>
              <w:left w:val="none" w:sz="0" w:space="0" w:color="auto"/>
              <w:right w:val="none" w:sz="0" w:space="0" w:color="auto"/>
            </w:tcBorders>
          </w:tcPr>
          <w:p w14:paraId="6926B04E" w14:textId="77777777" w:rsidR="00363459" w:rsidRPr="00915161" w:rsidRDefault="00363459" w:rsidP="000B4BB6">
            <w:pPr>
              <w:cnfStyle w:val="000000010000" w:firstRow="0" w:lastRow="0" w:firstColumn="0" w:lastColumn="0" w:oddVBand="0" w:evenVBand="0" w:oddHBand="0" w:evenHBand="1" w:firstRowFirstColumn="0" w:firstRowLastColumn="0" w:lastRowFirstColumn="0" w:lastRowLastColumn="0"/>
              <w:rPr>
                <w:rFonts w:ascii="Arial" w:hAnsi="Arial" w:cs="Arial"/>
                <w:sz w:val="14"/>
                <w:szCs w:val="14"/>
              </w:rPr>
            </w:pPr>
            <w:r w:rsidRPr="00915161">
              <w:rPr>
                <w:rFonts w:ascii="Arial" w:hAnsi="Arial" w:cs="Arial"/>
                <w:sz w:val="14"/>
                <w:szCs w:val="14"/>
              </w:rPr>
              <w:t>13.965.711,15</w:t>
            </w:r>
          </w:p>
        </w:tc>
        <w:tc>
          <w:tcPr>
            <w:tcW w:w="1276" w:type="dxa"/>
            <w:tcBorders>
              <w:left w:val="none" w:sz="0" w:space="0" w:color="auto"/>
              <w:right w:val="none" w:sz="0" w:space="0" w:color="auto"/>
            </w:tcBorders>
          </w:tcPr>
          <w:p w14:paraId="0C469BBF" w14:textId="77777777" w:rsidR="00363459" w:rsidRPr="00915161" w:rsidRDefault="00363459" w:rsidP="000B4BB6">
            <w:pPr>
              <w:cnfStyle w:val="000000010000" w:firstRow="0" w:lastRow="0" w:firstColumn="0" w:lastColumn="0" w:oddVBand="0" w:evenVBand="0" w:oddHBand="0" w:evenHBand="1" w:firstRowFirstColumn="0" w:firstRowLastColumn="0" w:lastRowFirstColumn="0" w:lastRowLastColumn="0"/>
              <w:rPr>
                <w:rFonts w:ascii="Arial" w:hAnsi="Arial" w:cs="Arial"/>
                <w:sz w:val="14"/>
                <w:szCs w:val="14"/>
              </w:rPr>
            </w:pPr>
            <w:r w:rsidRPr="00915161">
              <w:rPr>
                <w:rFonts w:ascii="Arial" w:hAnsi="Arial" w:cs="Arial"/>
                <w:sz w:val="14"/>
                <w:szCs w:val="14"/>
              </w:rPr>
              <w:t>19.453.972,75</w:t>
            </w:r>
          </w:p>
        </w:tc>
        <w:tc>
          <w:tcPr>
            <w:tcW w:w="567" w:type="dxa"/>
            <w:tcBorders>
              <w:left w:val="none" w:sz="0" w:space="0" w:color="auto"/>
              <w:right w:val="none" w:sz="0" w:space="0" w:color="auto"/>
            </w:tcBorders>
          </w:tcPr>
          <w:p w14:paraId="0BD1A816" w14:textId="77777777" w:rsidR="00363459" w:rsidRPr="00915161" w:rsidRDefault="00363459" w:rsidP="000B4BB6">
            <w:pPr>
              <w:cnfStyle w:val="000000010000" w:firstRow="0" w:lastRow="0" w:firstColumn="0" w:lastColumn="0" w:oddVBand="0" w:evenVBand="0" w:oddHBand="0" w:evenHBand="1" w:firstRowFirstColumn="0" w:firstRowLastColumn="0" w:lastRowFirstColumn="0" w:lastRowLastColumn="0"/>
              <w:rPr>
                <w:rFonts w:ascii="Arial" w:hAnsi="Arial" w:cs="Arial"/>
                <w:sz w:val="14"/>
                <w:szCs w:val="14"/>
              </w:rPr>
            </w:pPr>
            <w:r w:rsidRPr="00915161">
              <w:rPr>
                <w:rFonts w:ascii="Arial" w:hAnsi="Arial" w:cs="Arial"/>
                <w:sz w:val="14"/>
                <w:szCs w:val="14"/>
              </w:rPr>
              <w:t>50,4</w:t>
            </w:r>
          </w:p>
        </w:tc>
        <w:tc>
          <w:tcPr>
            <w:tcW w:w="567" w:type="dxa"/>
            <w:tcBorders>
              <w:left w:val="none" w:sz="0" w:space="0" w:color="auto"/>
              <w:right w:val="none" w:sz="0" w:space="0" w:color="auto"/>
            </w:tcBorders>
          </w:tcPr>
          <w:p w14:paraId="052A023A" w14:textId="77777777" w:rsidR="00363459" w:rsidRPr="00915161" w:rsidRDefault="00363459" w:rsidP="000B4BB6">
            <w:pPr>
              <w:cnfStyle w:val="000000010000" w:firstRow="0" w:lastRow="0" w:firstColumn="0" w:lastColumn="0" w:oddVBand="0" w:evenVBand="0" w:oddHBand="0" w:evenHBand="1" w:firstRowFirstColumn="0" w:firstRowLastColumn="0" w:lastRowFirstColumn="0" w:lastRowLastColumn="0"/>
              <w:rPr>
                <w:rFonts w:ascii="Arial" w:hAnsi="Arial" w:cs="Arial"/>
                <w:sz w:val="14"/>
                <w:szCs w:val="14"/>
              </w:rPr>
            </w:pPr>
            <w:r w:rsidRPr="00915161">
              <w:rPr>
                <w:rFonts w:ascii="Arial" w:hAnsi="Arial" w:cs="Arial"/>
                <w:sz w:val="14"/>
                <w:szCs w:val="14"/>
              </w:rPr>
              <w:t>211,3</w:t>
            </w:r>
          </w:p>
        </w:tc>
        <w:tc>
          <w:tcPr>
            <w:tcW w:w="567" w:type="dxa"/>
            <w:tcBorders>
              <w:left w:val="none" w:sz="0" w:space="0" w:color="auto"/>
              <w:right w:val="none" w:sz="0" w:space="0" w:color="auto"/>
            </w:tcBorders>
          </w:tcPr>
          <w:p w14:paraId="37A42152" w14:textId="77777777" w:rsidR="00363459" w:rsidRPr="00915161" w:rsidRDefault="00363459" w:rsidP="000B4BB6">
            <w:pPr>
              <w:cnfStyle w:val="000000010000" w:firstRow="0" w:lastRow="0" w:firstColumn="0" w:lastColumn="0" w:oddVBand="0" w:evenVBand="0" w:oddHBand="0" w:evenHBand="1" w:firstRowFirstColumn="0" w:firstRowLastColumn="0" w:lastRowFirstColumn="0" w:lastRowLastColumn="0"/>
              <w:rPr>
                <w:rFonts w:ascii="Arial" w:hAnsi="Arial" w:cs="Arial"/>
                <w:sz w:val="14"/>
                <w:szCs w:val="14"/>
              </w:rPr>
            </w:pPr>
            <w:r w:rsidRPr="00915161">
              <w:rPr>
                <w:rFonts w:ascii="Arial" w:hAnsi="Arial" w:cs="Arial"/>
                <w:sz w:val="14"/>
                <w:szCs w:val="14"/>
              </w:rPr>
              <w:t>114,8</w:t>
            </w:r>
          </w:p>
        </w:tc>
        <w:tc>
          <w:tcPr>
            <w:tcW w:w="567" w:type="dxa"/>
            <w:tcBorders>
              <w:left w:val="none" w:sz="0" w:space="0" w:color="auto"/>
            </w:tcBorders>
          </w:tcPr>
          <w:p w14:paraId="2E9F0DBF" w14:textId="77777777" w:rsidR="00363459" w:rsidRPr="00915161" w:rsidRDefault="00363459" w:rsidP="000B4BB6">
            <w:pPr>
              <w:cnfStyle w:val="000000010000" w:firstRow="0" w:lastRow="0" w:firstColumn="0" w:lastColumn="0" w:oddVBand="0" w:evenVBand="0" w:oddHBand="0" w:evenHBand="1" w:firstRowFirstColumn="0" w:firstRowLastColumn="0" w:lastRowFirstColumn="0" w:lastRowLastColumn="0"/>
              <w:rPr>
                <w:rFonts w:ascii="Arial" w:hAnsi="Arial" w:cs="Arial"/>
                <w:sz w:val="14"/>
                <w:szCs w:val="14"/>
              </w:rPr>
            </w:pPr>
            <w:r w:rsidRPr="00915161">
              <w:rPr>
                <w:rFonts w:ascii="Arial" w:hAnsi="Arial" w:cs="Arial"/>
                <w:sz w:val="14"/>
                <w:szCs w:val="14"/>
              </w:rPr>
              <w:t>139,3</w:t>
            </w:r>
          </w:p>
        </w:tc>
      </w:tr>
      <w:tr w:rsidR="00363459" w:rsidRPr="00915161" w14:paraId="51030D28" w14:textId="77777777" w:rsidTr="0036345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68" w:type="dxa"/>
            <w:tcBorders>
              <w:right w:val="none" w:sz="0" w:space="0" w:color="auto"/>
            </w:tcBorders>
          </w:tcPr>
          <w:p w14:paraId="5BAACBD6" w14:textId="77777777" w:rsidR="00363459" w:rsidRPr="00915161" w:rsidRDefault="00363459" w:rsidP="000B4BB6">
            <w:pPr>
              <w:rPr>
                <w:rFonts w:ascii="Arial" w:hAnsi="Arial" w:cs="Arial"/>
                <w:sz w:val="14"/>
                <w:szCs w:val="14"/>
              </w:rPr>
            </w:pPr>
            <w:r w:rsidRPr="00915161">
              <w:rPr>
                <w:rFonts w:ascii="Arial" w:hAnsi="Arial" w:cs="Arial"/>
                <w:sz w:val="14"/>
                <w:szCs w:val="14"/>
              </w:rPr>
              <w:t xml:space="preserve">kredyty, pożyczki, emisja papierów wartościowych </w:t>
            </w:r>
          </w:p>
        </w:tc>
        <w:tc>
          <w:tcPr>
            <w:tcW w:w="1134" w:type="dxa"/>
            <w:tcBorders>
              <w:left w:val="none" w:sz="0" w:space="0" w:color="auto"/>
              <w:right w:val="none" w:sz="0" w:space="0" w:color="auto"/>
            </w:tcBorders>
          </w:tcPr>
          <w:p w14:paraId="425AB3A6" w14:textId="77777777" w:rsidR="00363459" w:rsidRPr="00915161" w:rsidRDefault="00363459" w:rsidP="000B4BB6">
            <w:pPr>
              <w:cnfStyle w:val="000000100000" w:firstRow="0" w:lastRow="0" w:firstColumn="0" w:lastColumn="0" w:oddVBand="0" w:evenVBand="0" w:oddHBand="1" w:evenHBand="0" w:firstRowFirstColumn="0" w:firstRowLastColumn="0" w:lastRowFirstColumn="0" w:lastRowLastColumn="0"/>
              <w:rPr>
                <w:rFonts w:ascii="Arial" w:hAnsi="Arial" w:cs="Arial"/>
                <w:sz w:val="14"/>
                <w:szCs w:val="14"/>
              </w:rPr>
            </w:pPr>
            <w:r w:rsidRPr="00915161">
              <w:rPr>
                <w:rFonts w:ascii="Arial" w:hAnsi="Arial" w:cs="Arial"/>
                <w:sz w:val="14"/>
                <w:szCs w:val="14"/>
              </w:rPr>
              <w:t>7.000.000,00</w:t>
            </w:r>
          </w:p>
        </w:tc>
        <w:tc>
          <w:tcPr>
            <w:tcW w:w="1134" w:type="dxa"/>
            <w:tcBorders>
              <w:left w:val="none" w:sz="0" w:space="0" w:color="auto"/>
              <w:right w:val="none" w:sz="0" w:space="0" w:color="auto"/>
            </w:tcBorders>
          </w:tcPr>
          <w:p w14:paraId="2CAAB827" w14:textId="77777777" w:rsidR="00363459" w:rsidRPr="00915161" w:rsidRDefault="00363459" w:rsidP="000B4BB6">
            <w:pPr>
              <w:cnfStyle w:val="000000100000" w:firstRow="0" w:lastRow="0" w:firstColumn="0" w:lastColumn="0" w:oddVBand="0" w:evenVBand="0" w:oddHBand="1" w:evenHBand="0" w:firstRowFirstColumn="0" w:firstRowLastColumn="0" w:lastRowFirstColumn="0" w:lastRowLastColumn="0"/>
              <w:rPr>
                <w:rFonts w:ascii="Arial" w:hAnsi="Arial" w:cs="Arial"/>
                <w:sz w:val="14"/>
                <w:szCs w:val="14"/>
              </w:rPr>
            </w:pPr>
            <w:r w:rsidRPr="00915161">
              <w:rPr>
                <w:rFonts w:ascii="Arial" w:hAnsi="Arial" w:cs="Arial"/>
                <w:sz w:val="14"/>
                <w:szCs w:val="14"/>
              </w:rPr>
              <w:t>0</w:t>
            </w:r>
          </w:p>
        </w:tc>
        <w:tc>
          <w:tcPr>
            <w:tcW w:w="1134" w:type="dxa"/>
            <w:tcBorders>
              <w:left w:val="none" w:sz="0" w:space="0" w:color="auto"/>
              <w:right w:val="none" w:sz="0" w:space="0" w:color="auto"/>
            </w:tcBorders>
          </w:tcPr>
          <w:p w14:paraId="2C6789A2" w14:textId="77777777" w:rsidR="00363459" w:rsidRPr="00915161" w:rsidRDefault="00363459" w:rsidP="000B4BB6">
            <w:pPr>
              <w:cnfStyle w:val="000000100000" w:firstRow="0" w:lastRow="0" w:firstColumn="0" w:lastColumn="0" w:oddVBand="0" w:evenVBand="0" w:oddHBand="1" w:evenHBand="0" w:firstRowFirstColumn="0" w:firstRowLastColumn="0" w:lastRowFirstColumn="0" w:lastRowLastColumn="0"/>
              <w:rPr>
                <w:rFonts w:ascii="Arial" w:hAnsi="Arial" w:cs="Arial"/>
                <w:sz w:val="14"/>
                <w:szCs w:val="14"/>
              </w:rPr>
            </w:pPr>
            <w:r w:rsidRPr="00915161">
              <w:rPr>
                <w:rFonts w:ascii="Arial" w:hAnsi="Arial" w:cs="Arial"/>
                <w:sz w:val="14"/>
                <w:szCs w:val="14"/>
              </w:rPr>
              <w:t>0</w:t>
            </w:r>
          </w:p>
        </w:tc>
        <w:tc>
          <w:tcPr>
            <w:tcW w:w="1275" w:type="dxa"/>
            <w:tcBorders>
              <w:left w:val="none" w:sz="0" w:space="0" w:color="auto"/>
              <w:right w:val="none" w:sz="0" w:space="0" w:color="auto"/>
            </w:tcBorders>
          </w:tcPr>
          <w:p w14:paraId="1B17E10C" w14:textId="77777777" w:rsidR="00363459" w:rsidRPr="00915161" w:rsidRDefault="00363459" w:rsidP="000B4BB6">
            <w:pPr>
              <w:cnfStyle w:val="000000100000" w:firstRow="0" w:lastRow="0" w:firstColumn="0" w:lastColumn="0" w:oddVBand="0" w:evenVBand="0" w:oddHBand="1" w:evenHBand="0" w:firstRowFirstColumn="0" w:firstRowLastColumn="0" w:lastRowFirstColumn="0" w:lastRowLastColumn="0"/>
              <w:rPr>
                <w:rFonts w:ascii="Arial" w:hAnsi="Arial" w:cs="Arial"/>
                <w:sz w:val="14"/>
                <w:szCs w:val="14"/>
              </w:rPr>
            </w:pPr>
            <w:r w:rsidRPr="00915161">
              <w:rPr>
                <w:rFonts w:ascii="Arial" w:hAnsi="Arial" w:cs="Arial"/>
                <w:sz w:val="14"/>
                <w:szCs w:val="14"/>
              </w:rPr>
              <w:t>0</w:t>
            </w:r>
          </w:p>
        </w:tc>
        <w:tc>
          <w:tcPr>
            <w:tcW w:w="1276" w:type="dxa"/>
            <w:tcBorders>
              <w:left w:val="none" w:sz="0" w:space="0" w:color="auto"/>
              <w:right w:val="none" w:sz="0" w:space="0" w:color="auto"/>
            </w:tcBorders>
          </w:tcPr>
          <w:p w14:paraId="7E2150FD" w14:textId="77777777" w:rsidR="00363459" w:rsidRPr="00915161" w:rsidRDefault="00363459" w:rsidP="000B4BB6">
            <w:pPr>
              <w:cnfStyle w:val="000000100000" w:firstRow="0" w:lastRow="0" w:firstColumn="0" w:lastColumn="0" w:oddVBand="0" w:evenVBand="0" w:oddHBand="1" w:evenHBand="0" w:firstRowFirstColumn="0" w:firstRowLastColumn="0" w:lastRowFirstColumn="0" w:lastRowLastColumn="0"/>
              <w:rPr>
                <w:rFonts w:ascii="Arial" w:hAnsi="Arial" w:cs="Arial"/>
                <w:sz w:val="14"/>
                <w:szCs w:val="14"/>
              </w:rPr>
            </w:pPr>
            <w:r w:rsidRPr="00915161">
              <w:rPr>
                <w:rFonts w:ascii="Arial" w:hAnsi="Arial" w:cs="Arial"/>
                <w:sz w:val="14"/>
                <w:szCs w:val="14"/>
              </w:rPr>
              <w:t>0</w:t>
            </w:r>
          </w:p>
        </w:tc>
        <w:tc>
          <w:tcPr>
            <w:tcW w:w="567" w:type="dxa"/>
            <w:tcBorders>
              <w:left w:val="none" w:sz="0" w:space="0" w:color="auto"/>
              <w:right w:val="none" w:sz="0" w:space="0" w:color="auto"/>
            </w:tcBorders>
          </w:tcPr>
          <w:p w14:paraId="5F2CECA0" w14:textId="77777777" w:rsidR="00363459" w:rsidRPr="00915161" w:rsidRDefault="00363459" w:rsidP="000B4BB6">
            <w:pPr>
              <w:cnfStyle w:val="000000100000" w:firstRow="0" w:lastRow="0" w:firstColumn="0" w:lastColumn="0" w:oddVBand="0" w:evenVBand="0" w:oddHBand="1" w:evenHBand="0" w:firstRowFirstColumn="0" w:firstRowLastColumn="0" w:lastRowFirstColumn="0" w:lastRowLastColumn="0"/>
              <w:rPr>
                <w:rFonts w:ascii="Arial" w:hAnsi="Arial" w:cs="Arial"/>
                <w:sz w:val="14"/>
                <w:szCs w:val="14"/>
              </w:rPr>
            </w:pPr>
            <w:r w:rsidRPr="00915161">
              <w:rPr>
                <w:rFonts w:ascii="Arial" w:hAnsi="Arial" w:cs="Arial"/>
                <w:sz w:val="14"/>
                <w:szCs w:val="14"/>
              </w:rPr>
              <w:t>0</w:t>
            </w:r>
          </w:p>
        </w:tc>
        <w:tc>
          <w:tcPr>
            <w:tcW w:w="567" w:type="dxa"/>
            <w:tcBorders>
              <w:left w:val="none" w:sz="0" w:space="0" w:color="auto"/>
              <w:right w:val="none" w:sz="0" w:space="0" w:color="auto"/>
            </w:tcBorders>
          </w:tcPr>
          <w:p w14:paraId="597E938F" w14:textId="77777777" w:rsidR="00363459" w:rsidRPr="00915161" w:rsidRDefault="00363459" w:rsidP="000B4BB6">
            <w:pPr>
              <w:cnfStyle w:val="000000100000" w:firstRow="0" w:lastRow="0" w:firstColumn="0" w:lastColumn="0" w:oddVBand="0" w:evenVBand="0" w:oddHBand="1" w:evenHBand="0" w:firstRowFirstColumn="0" w:firstRowLastColumn="0" w:lastRowFirstColumn="0" w:lastRowLastColumn="0"/>
              <w:rPr>
                <w:rFonts w:ascii="Arial" w:hAnsi="Arial" w:cs="Arial"/>
                <w:sz w:val="14"/>
                <w:szCs w:val="14"/>
              </w:rPr>
            </w:pPr>
            <w:r w:rsidRPr="00915161">
              <w:rPr>
                <w:rFonts w:ascii="Arial" w:hAnsi="Arial" w:cs="Arial"/>
                <w:sz w:val="14"/>
                <w:szCs w:val="14"/>
              </w:rPr>
              <w:t>0</w:t>
            </w:r>
          </w:p>
        </w:tc>
        <w:tc>
          <w:tcPr>
            <w:tcW w:w="567" w:type="dxa"/>
            <w:tcBorders>
              <w:left w:val="none" w:sz="0" w:space="0" w:color="auto"/>
              <w:right w:val="none" w:sz="0" w:space="0" w:color="auto"/>
            </w:tcBorders>
          </w:tcPr>
          <w:p w14:paraId="67EFC231" w14:textId="77777777" w:rsidR="00363459" w:rsidRPr="00915161" w:rsidRDefault="00363459" w:rsidP="000B4BB6">
            <w:pPr>
              <w:cnfStyle w:val="000000100000" w:firstRow="0" w:lastRow="0" w:firstColumn="0" w:lastColumn="0" w:oddVBand="0" w:evenVBand="0" w:oddHBand="1" w:evenHBand="0" w:firstRowFirstColumn="0" w:firstRowLastColumn="0" w:lastRowFirstColumn="0" w:lastRowLastColumn="0"/>
              <w:rPr>
                <w:rFonts w:ascii="Arial" w:hAnsi="Arial" w:cs="Arial"/>
                <w:sz w:val="14"/>
                <w:szCs w:val="14"/>
              </w:rPr>
            </w:pPr>
            <w:r w:rsidRPr="00915161">
              <w:rPr>
                <w:rFonts w:ascii="Arial" w:hAnsi="Arial" w:cs="Arial"/>
                <w:sz w:val="14"/>
                <w:szCs w:val="14"/>
              </w:rPr>
              <w:t>0</w:t>
            </w:r>
          </w:p>
        </w:tc>
        <w:tc>
          <w:tcPr>
            <w:tcW w:w="567" w:type="dxa"/>
            <w:tcBorders>
              <w:left w:val="none" w:sz="0" w:space="0" w:color="auto"/>
            </w:tcBorders>
          </w:tcPr>
          <w:p w14:paraId="73F9CB8E" w14:textId="77777777" w:rsidR="00363459" w:rsidRPr="00915161" w:rsidRDefault="00363459" w:rsidP="000B4BB6">
            <w:pPr>
              <w:cnfStyle w:val="000000100000" w:firstRow="0" w:lastRow="0" w:firstColumn="0" w:lastColumn="0" w:oddVBand="0" w:evenVBand="0" w:oddHBand="1" w:evenHBand="0" w:firstRowFirstColumn="0" w:firstRowLastColumn="0" w:lastRowFirstColumn="0" w:lastRowLastColumn="0"/>
              <w:rPr>
                <w:rFonts w:ascii="Arial" w:hAnsi="Arial" w:cs="Arial"/>
                <w:sz w:val="14"/>
                <w:szCs w:val="14"/>
              </w:rPr>
            </w:pPr>
            <w:r w:rsidRPr="00915161">
              <w:rPr>
                <w:rFonts w:ascii="Arial" w:hAnsi="Arial" w:cs="Arial"/>
                <w:sz w:val="14"/>
                <w:szCs w:val="14"/>
              </w:rPr>
              <w:t>0</w:t>
            </w:r>
          </w:p>
        </w:tc>
      </w:tr>
      <w:tr w:rsidR="00363459" w:rsidRPr="00915161" w14:paraId="48046C83" w14:textId="77777777" w:rsidTr="00363459">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68" w:type="dxa"/>
            <w:tcBorders>
              <w:right w:val="none" w:sz="0" w:space="0" w:color="auto"/>
            </w:tcBorders>
          </w:tcPr>
          <w:p w14:paraId="7D1C9A0F" w14:textId="77777777" w:rsidR="00363459" w:rsidRPr="00915161" w:rsidRDefault="00363459" w:rsidP="000B4BB6">
            <w:pPr>
              <w:rPr>
                <w:rFonts w:ascii="Arial" w:hAnsi="Arial" w:cs="Arial"/>
                <w:sz w:val="14"/>
                <w:szCs w:val="14"/>
              </w:rPr>
            </w:pPr>
            <w:r w:rsidRPr="00915161">
              <w:rPr>
                <w:rFonts w:ascii="Arial" w:hAnsi="Arial" w:cs="Arial"/>
                <w:sz w:val="14"/>
                <w:szCs w:val="14"/>
              </w:rPr>
              <w:t>nadwyżka z lat ubiegłych, pomniejszona o niewykorzystane środki pieniężne, o których mowa w art. 217 ust. 2 pkt 8 ustawy o finansach publicznych</w:t>
            </w:r>
          </w:p>
        </w:tc>
        <w:tc>
          <w:tcPr>
            <w:tcW w:w="1134" w:type="dxa"/>
            <w:tcBorders>
              <w:left w:val="none" w:sz="0" w:space="0" w:color="auto"/>
              <w:right w:val="none" w:sz="0" w:space="0" w:color="auto"/>
            </w:tcBorders>
          </w:tcPr>
          <w:p w14:paraId="4D4F2C2E" w14:textId="77777777" w:rsidR="00363459" w:rsidRPr="00915161" w:rsidRDefault="00363459" w:rsidP="000B4BB6">
            <w:pPr>
              <w:cnfStyle w:val="000000010000" w:firstRow="0" w:lastRow="0" w:firstColumn="0" w:lastColumn="0" w:oddVBand="0" w:evenVBand="0" w:oddHBand="0" w:evenHBand="1" w:firstRowFirstColumn="0" w:firstRowLastColumn="0" w:lastRowFirstColumn="0" w:lastRowLastColumn="0"/>
              <w:rPr>
                <w:rFonts w:ascii="Arial" w:hAnsi="Arial" w:cs="Arial"/>
                <w:sz w:val="14"/>
                <w:szCs w:val="14"/>
              </w:rPr>
            </w:pPr>
            <w:r w:rsidRPr="00915161">
              <w:rPr>
                <w:rFonts w:ascii="Arial" w:hAnsi="Arial" w:cs="Arial"/>
                <w:sz w:val="14"/>
                <w:szCs w:val="14"/>
              </w:rPr>
              <w:t>0</w:t>
            </w:r>
          </w:p>
        </w:tc>
        <w:tc>
          <w:tcPr>
            <w:tcW w:w="1134" w:type="dxa"/>
            <w:tcBorders>
              <w:left w:val="none" w:sz="0" w:space="0" w:color="auto"/>
              <w:right w:val="none" w:sz="0" w:space="0" w:color="auto"/>
            </w:tcBorders>
          </w:tcPr>
          <w:p w14:paraId="715ECEC7" w14:textId="77777777" w:rsidR="00363459" w:rsidRPr="00915161" w:rsidRDefault="00363459" w:rsidP="000B4BB6">
            <w:pPr>
              <w:cnfStyle w:val="000000010000" w:firstRow="0" w:lastRow="0" w:firstColumn="0" w:lastColumn="0" w:oddVBand="0" w:evenVBand="0" w:oddHBand="0" w:evenHBand="1" w:firstRowFirstColumn="0" w:firstRowLastColumn="0" w:lastRowFirstColumn="0" w:lastRowLastColumn="0"/>
              <w:rPr>
                <w:rFonts w:ascii="Arial" w:hAnsi="Arial" w:cs="Arial"/>
                <w:sz w:val="14"/>
                <w:szCs w:val="14"/>
              </w:rPr>
            </w:pPr>
            <w:r w:rsidRPr="00915161">
              <w:rPr>
                <w:rFonts w:ascii="Arial" w:hAnsi="Arial" w:cs="Arial"/>
                <w:sz w:val="14"/>
                <w:szCs w:val="14"/>
              </w:rPr>
              <w:t>0</w:t>
            </w:r>
          </w:p>
        </w:tc>
        <w:tc>
          <w:tcPr>
            <w:tcW w:w="1134" w:type="dxa"/>
            <w:tcBorders>
              <w:left w:val="none" w:sz="0" w:space="0" w:color="auto"/>
              <w:right w:val="none" w:sz="0" w:space="0" w:color="auto"/>
            </w:tcBorders>
          </w:tcPr>
          <w:p w14:paraId="5D2FA1FA" w14:textId="77777777" w:rsidR="00363459" w:rsidRPr="00915161" w:rsidRDefault="00363459" w:rsidP="000B4BB6">
            <w:pPr>
              <w:cnfStyle w:val="000000010000" w:firstRow="0" w:lastRow="0" w:firstColumn="0" w:lastColumn="0" w:oddVBand="0" w:evenVBand="0" w:oddHBand="0" w:evenHBand="1" w:firstRowFirstColumn="0" w:firstRowLastColumn="0" w:lastRowFirstColumn="0" w:lastRowLastColumn="0"/>
              <w:rPr>
                <w:rFonts w:ascii="Arial" w:hAnsi="Arial" w:cs="Arial"/>
                <w:sz w:val="14"/>
                <w:szCs w:val="14"/>
              </w:rPr>
            </w:pPr>
            <w:r w:rsidRPr="00915161">
              <w:rPr>
                <w:rFonts w:ascii="Arial" w:hAnsi="Arial" w:cs="Arial"/>
                <w:sz w:val="14"/>
                <w:szCs w:val="14"/>
              </w:rPr>
              <w:t>0</w:t>
            </w:r>
          </w:p>
        </w:tc>
        <w:tc>
          <w:tcPr>
            <w:tcW w:w="1275" w:type="dxa"/>
            <w:tcBorders>
              <w:left w:val="none" w:sz="0" w:space="0" w:color="auto"/>
              <w:right w:val="none" w:sz="0" w:space="0" w:color="auto"/>
            </w:tcBorders>
          </w:tcPr>
          <w:p w14:paraId="0765CD10" w14:textId="77777777" w:rsidR="00363459" w:rsidRPr="00915161" w:rsidRDefault="00363459" w:rsidP="000B4BB6">
            <w:pPr>
              <w:cnfStyle w:val="000000010000" w:firstRow="0" w:lastRow="0" w:firstColumn="0" w:lastColumn="0" w:oddVBand="0" w:evenVBand="0" w:oddHBand="0" w:evenHBand="1" w:firstRowFirstColumn="0" w:firstRowLastColumn="0" w:lastRowFirstColumn="0" w:lastRowLastColumn="0"/>
              <w:rPr>
                <w:rFonts w:ascii="Arial" w:hAnsi="Arial" w:cs="Arial"/>
                <w:sz w:val="14"/>
                <w:szCs w:val="14"/>
              </w:rPr>
            </w:pPr>
            <w:r w:rsidRPr="00915161">
              <w:rPr>
                <w:rFonts w:ascii="Arial" w:hAnsi="Arial" w:cs="Arial"/>
                <w:sz w:val="14"/>
                <w:szCs w:val="14"/>
              </w:rPr>
              <w:t>0</w:t>
            </w:r>
          </w:p>
        </w:tc>
        <w:tc>
          <w:tcPr>
            <w:tcW w:w="1276" w:type="dxa"/>
            <w:tcBorders>
              <w:left w:val="none" w:sz="0" w:space="0" w:color="auto"/>
              <w:right w:val="none" w:sz="0" w:space="0" w:color="auto"/>
            </w:tcBorders>
          </w:tcPr>
          <w:p w14:paraId="67789F19" w14:textId="77777777" w:rsidR="00363459" w:rsidRPr="00915161" w:rsidRDefault="00363459" w:rsidP="000B4BB6">
            <w:pPr>
              <w:cnfStyle w:val="000000010000" w:firstRow="0" w:lastRow="0" w:firstColumn="0" w:lastColumn="0" w:oddVBand="0" w:evenVBand="0" w:oddHBand="0" w:evenHBand="1" w:firstRowFirstColumn="0" w:firstRowLastColumn="0" w:lastRowFirstColumn="0" w:lastRowLastColumn="0"/>
              <w:rPr>
                <w:rFonts w:ascii="Arial" w:hAnsi="Arial" w:cs="Arial"/>
                <w:sz w:val="14"/>
                <w:szCs w:val="14"/>
              </w:rPr>
            </w:pPr>
            <w:r w:rsidRPr="00915161">
              <w:rPr>
                <w:rFonts w:ascii="Arial" w:hAnsi="Arial" w:cs="Arial"/>
                <w:sz w:val="14"/>
                <w:szCs w:val="14"/>
              </w:rPr>
              <w:t>2.207.168,00</w:t>
            </w:r>
          </w:p>
        </w:tc>
        <w:tc>
          <w:tcPr>
            <w:tcW w:w="567" w:type="dxa"/>
            <w:tcBorders>
              <w:left w:val="none" w:sz="0" w:space="0" w:color="auto"/>
              <w:right w:val="none" w:sz="0" w:space="0" w:color="auto"/>
            </w:tcBorders>
          </w:tcPr>
          <w:p w14:paraId="197C7C71" w14:textId="77777777" w:rsidR="00363459" w:rsidRPr="00915161" w:rsidRDefault="00363459" w:rsidP="000B4BB6">
            <w:pPr>
              <w:cnfStyle w:val="000000010000" w:firstRow="0" w:lastRow="0" w:firstColumn="0" w:lastColumn="0" w:oddVBand="0" w:evenVBand="0" w:oddHBand="0" w:evenHBand="1" w:firstRowFirstColumn="0" w:firstRowLastColumn="0" w:lastRowFirstColumn="0" w:lastRowLastColumn="0"/>
              <w:rPr>
                <w:rFonts w:ascii="Arial" w:hAnsi="Arial" w:cs="Arial"/>
                <w:sz w:val="14"/>
                <w:szCs w:val="14"/>
              </w:rPr>
            </w:pPr>
          </w:p>
        </w:tc>
        <w:tc>
          <w:tcPr>
            <w:tcW w:w="567" w:type="dxa"/>
            <w:tcBorders>
              <w:left w:val="none" w:sz="0" w:space="0" w:color="auto"/>
              <w:right w:val="none" w:sz="0" w:space="0" w:color="auto"/>
            </w:tcBorders>
          </w:tcPr>
          <w:p w14:paraId="57BEC647" w14:textId="77777777" w:rsidR="00363459" w:rsidRPr="00915161" w:rsidRDefault="00363459" w:rsidP="000B4BB6">
            <w:pPr>
              <w:cnfStyle w:val="000000010000" w:firstRow="0" w:lastRow="0" w:firstColumn="0" w:lastColumn="0" w:oddVBand="0" w:evenVBand="0" w:oddHBand="0" w:evenHBand="1" w:firstRowFirstColumn="0" w:firstRowLastColumn="0" w:lastRowFirstColumn="0" w:lastRowLastColumn="0"/>
              <w:rPr>
                <w:rFonts w:ascii="Arial" w:hAnsi="Arial" w:cs="Arial"/>
                <w:sz w:val="14"/>
                <w:szCs w:val="14"/>
              </w:rPr>
            </w:pPr>
          </w:p>
        </w:tc>
        <w:tc>
          <w:tcPr>
            <w:tcW w:w="567" w:type="dxa"/>
            <w:tcBorders>
              <w:left w:val="none" w:sz="0" w:space="0" w:color="auto"/>
              <w:right w:val="none" w:sz="0" w:space="0" w:color="auto"/>
            </w:tcBorders>
          </w:tcPr>
          <w:p w14:paraId="4CC979B8" w14:textId="77777777" w:rsidR="00363459" w:rsidRPr="00915161" w:rsidRDefault="00363459" w:rsidP="000B4BB6">
            <w:pPr>
              <w:cnfStyle w:val="000000010000" w:firstRow="0" w:lastRow="0" w:firstColumn="0" w:lastColumn="0" w:oddVBand="0" w:evenVBand="0" w:oddHBand="0" w:evenHBand="1" w:firstRowFirstColumn="0" w:firstRowLastColumn="0" w:lastRowFirstColumn="0" w:lastRowLastColumn="0"/>
              <w:rPr>
                <w:rFonts w:ascii="Arial" w:hAnsi="Arial" w:cs="Arial"/>
                <w:sz w:val="14"/>
                <w:szCs w:val="14"/>
              </w:rPr>
            </w:pPr>
          </w:p>
        </w:tc>
        <w:tc>
          <w:tcPr>
            <w:tcW w:w="567" w:type="dxa"/>
            <w:tcBorders>
              <w:left w:val="none" w:sz="0" w:space="0" w:color="auto"/>
            </w:tcBorders>
          </w:tcPr>
          <w:p w14:paraId="684F5F35" w14:textId="77777777" w:rsidR="00363459" w:rsidRPr="00915161" w:rsidRDefault="00363459" w:rsidP="000B4BB6">
            <w:pPr>
              <w:cnfStyle w:val="000000010000" w:firstRow="0" w:lastRow="0" w:firstColumn="0" w:lastColumn="0" w:oddVBand="0" w:evenVBand="0" w:oddHBand="0" w:evenHBand="1" w:firstRowFirstColumn="0" w:firstRowLastColumn="0" w:lastRowFirstColumn="0" w:lastRowLastColumn="0"/>
              <w:rPr>
                <w:rFonts w:ascii="Arial" w:hAnsi="Arial" w:cs="Arial"/>
                <w:sz w:val="14"/>
                <w:szCs w:val="14"/>
              </w:rPr>
            </w:pPr>
            <w:r w:rsidRPr="00915161">
              <w:rPr>
                <w:rFonts w:ascii="Arial" w:hAnsi="Arial" w:cs="Arial"/>
                <w:sz w:val="14"/>
                <w:szCs w:val="14"/>
              </w:rPr>
              <w:t>0</w:t>
            </w:r>
          </w:p>
        </w:tc>
      </w:tr>
      <w:tr w:rsidR="00363459" w:rsidRPr="00915161" w14:paraId="3175C16E" w14:textId="77777777" w:rsidTr="0036345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68" w:type="dxa"/>
            <w:tcBorders>
              <w:right w:val="none" w:sz="0" w:space="0" w:color="auto"/>
            </w:tcBorders>
          </w:tcPr>
          <w:p w14:paraId="6CC3CBE2" w14:textId="77777777" w:rsidR="00363459" w:rsidRPr="00915161" w:rsidRDefault="00363459" w:rsidP="000B4BB6">
            <w:pPr>
              <w:rPr>
                <w:rFonts w:ascii="Arial" w:hAnsi="Arial" w:cs="Arial"/>
                <w:sz w:val="14"/>
                <w:szCs w:val="14"/>
              </w:rPr>
            </w:pPr>
            <w:r w:rsidRPr="00915161">
              <w:rPr>
                <w:rFonts w:ascii="Arial" w:hAnsi="Arial" w:cs="Arial"/>
                <w:sz w:val="14"/>
                <w:szCs w:val="14"/>
              </w:rPr>
              <w:t xml:space="preserve">wolne środki, o których mowa w art. 217 ust.2 pkt 6 ustawy o finansach publicznych </w:t>
            </w:r>
          </w:p>
        </w:tc>
        <w:tc>
          <w:tcPr>
            <w:tcW w:w="1134" w:type="dxa"/>
            <w:tcBorders>
              <w:left w:val="none" w:sz="0" w:space="0" w:color="auto"/>
              <w:right w:val="none" w:sz="0" w:space="0" w:color="auto"/>
            </w:tcBorders>
          </w:tcPr>
          <w:p w14:paraId="2E718554" w14:textId="77777777" w:rsidR="00363459" w:rsidRPr="00915161" w:rsidRDefault="00363459" w:rsidP="000B4BB6">
            <w:pPr>
              <w:cnfStyle w:val="000000100000" w:firstRow="0" w:lastRow="0" w:firstColumn="0" w:lastColumn="0" w:oddVBand="0" w:evenVBand="0" w:oddHBand="1" w:evenHBand="0" w:firstRowFirstColumn="0" w:firstRowLastColumn="0" w:lastRowFirstColumn="0" w:lastRowLastColumn="0"/>
              <w:rPr>
                <w:rFonts w:ascii="Arial" w:hAnsi="Arial" w:cs="Arial"/>
                <w:sz w:val="14"/>
                <w:szCs w:val="14"/>
              </w:rPr>
            </w:pPr>
            <w:r w:rsidRPr="00915161">
              <w:rPr>
                <w:rFonts w:ascii="Arial" w:hAnsi="Arial" w:cs="Arial"/>
                <w:sz w:val="14"/>
                <w:szCs w:val="14"/>
              </w:rPr>
              <w:t>4.415.943,84</w:t>
            </w:r>
          </w:p>
        </w:tc>
        <w:tc>
          <w:tcPr>
            <w:tcW w:w="1134" w:type="dxa"/>
            <w:tcBorders>
              <w:left w:val="none" w:sz="0" w:space="0" w:color="auto"/>
              <w:right w:val="none" w:sz="0" w:space="0" w:color="auto"/>
            </w:tcBorders>
          </w:tcPr>
          <w:p w14:paraId="5414B477" w14:textId="77777777" w:rsidR="00363459" w:rsidRPr="00915161" w:rsidRDefault="00363459" w:rsidP="000B4BB6">
            <w:pPr>
              <w:cnfStyle w:val="000000100000" w:firstRow="0" w:lastRow="0" w:firstColumn="0" w:lastColumn="0" w:oddVBand="0" w:evenVBand="0" w:oddHBand="1" w:evenHBand="0" w:firstRowFirstColumn="0" w:firstRowLastColumn="0" w:lastRowFirstColumn="0" w:lastRowLastColumn="0"/>
              <w:rPr>
                <w:rFonts w:ascii="Arial" w:hAnsi="Arial" w:cs="Arial"/>
                <w:sz w:val="14"/>
                <w:szCs w:val="14"/>
              </w:rPr>
            </w:pPr>
            <w:r w:rsidRPr="00915161">
              <w:rPr>
                <w:rFonts w:ascii="Arial" w:hAnsi="Arial" w:cs="Arial"/>
                <w:sz w:val="14"/>
                <w:szCs w:val="14"/>
              </w:rPr>
              <w:t>5.756.848,46</w:t>
            </w:r>
          </w:p>
        </w:tc>
        <w:tc>
          <w:tcPr>
            <w:tcW w:w="1134" w:type="dxa"/>
            <w:tcBorders>
              <w:left w:val="none" w:sz="0" w:space="0" w:color="auto"/>
              <w:right w:val="none" w:sz="0" w:space="0" w:color="auto"/>
            </w:tcBorders>
          </w:tcPr>
          <w:p w14:paraId="395C27FA" w14:textId="77777777" w:rsidR="00363459" w:rsidRPr="00915161" w:rsidRDefault="00363459" w:rsidP="000B4BB6">
            <w:pPr>
              <w:cnfStyle w:val="000000100000" w:firstRow="0" w:lastRow="0" w:firstColumn="0" w:lastColumn="0" w:oddVBand="0" w:evenVBand="0" w:oddHBand="1" w:evenHBand="0" w:firstRowFirstColumn="0" w:firstRowLastColumn="0" w:lastRowFirstColumn="0" w:lastRowLastColumn="0"/>
              <w:rPr>
                <w:rFonts w:ascii="Arial" w:hAnsi="Arial" w:cs="Arial"/>
                <w:sz w:val="14"/>
                <w:szCs w:val="14"/>
              </w:rPr>
            </w:pPr>
            <w:r w:rsidRPr="00915161">
              <w:rPr>
                <w:rFonts w:ascii="Arial" w:hAnsi="Arial" w:cs="Arial"/>
                <w:sz w:val="14"/>
                <w:szCs w:val="14"/>
              </w:rPr>
              <w:t>12.162.167,01</w:t>
            </w:r>
          </w:p>
        </w:tc>
        <w:tc>
          <w:tcPr>
            <w:tcW w:w="1275" w:type="dxa"/>
            <w:tcBorders>
              <w:left w:val="none" w:sz="0" w:space="0" w:color="auto"/>
              <w:right w:val="none" w:sz="0" w:space="0" w:color="auto"/>
            </w:tcBorders>
          </w:tcPr>
          <w:p w14:paraId="1F766722" w14:textId="77777777" w:rsidR="00363459" w:rsidRPr="00915161" w:rsidRDefault="00363459" w:rsidP="000B4BB6">
            <w:pPr>
              <w:cnfStyle w:val="000000100000" w:firstRow="0" w:lastRow="0" w:firstColumn="0" w:lastColumn="0" w:oddVBand="0" w:evenVBand="0" w:oddHBand="1" w:evenHBand="0" w:firstRowFirstColumn="0" w:firstRowLastColumn="0" w:lastRowFirstColumn="0" w:lastRowLastColumn="0"/>
              <w:rPr>
                <w:rFonts w:ascii="Arial" w:hAnsi="Arial" w:cs="Arial"/>
                <w:sz w:val="14"/>
                <w:szCs w:val="14"/>
              </w:rPr>
            </w:pPr>
            <w:r w:rsidRPr="00915161">
              <w:rPr>
                <w:rFonts w:ascii="Arial" w:hAnsi="Arial" w:cs="Arial"/>
                <w:sz w:val="14"/>
                <w:szCs w:val="14"/>
              </w:rPr>
              <w:t>6.284.663,15</w:t>
            </w:r>
          </w:p>
        </w:tc>
        <w:tc>
          <w:tcPr>
            <w:tcW w:w="1276" w:type="dxa"/>
            <w:tcBorders>
              <w:left w:val="none" w:sz="0" w:space="0" w:color="auto"/>
              <w:right w:val="none" w:sz="0" w:space="0" w:color="auto"/>
            </w:tcBorders>
          </w:tcPr>
          <w:p w14:paraId="1C5F3781" w14:textId="77777777" w:rsidR="00363459" w:rsidRPr="00915161" w:rsidRDefault="00363459" w:rsidP="000B4BB6">
            <w:pPr>
              <w:cnfStyle w:val="000000100000" w:firstRow="0" w:lastRow="0" w:firstColumn="0" w:lastColumn="0" w:oddVBand="0" w:evenVBand="0" w:oddHBand="1" w:evenHBand="0" w:firstRowFirstColumn="0" w:firstRowLastColumn="0" w:lastRowFirstColumn="0" w:lastRowLastColumn="0"/>
              <w:rPr>
                <w:rFonts w:ascii="Arial" w:hAnsi="Arial" w:cs="Arial"/>
                <w:sz w:val="14"/>
                <w:szCs w:val="14"/>
              </w:rPr>
            </w:pPr>
            <w:r w:rsidRPr="00915161">
              <w:rPr>
                <w:rFonts w:ascii="Arial" w:hAnsi="Arial" w:cs="Arial"/>
                <w:sz w:val="14"/>
                <w:szCs w:val="14"/>
              </w:rPr>
              <w:t>14.796.505,75</w:t>
            </w:r>
          </w:p>
        </w:tc>
        <w:tc>
          <w:tcPr>
            <w:tcW w:w="567" w:type="dxa"/>
            <w:tcBorders>
              <w:left w:val="none" w:sz="0" w:space="0" w:color="auto"/>
              <w:right w:val="none" w:sz="0" w:space="0" w:color="auto"/>
            </w:tcBorders>
          </w:tcPr>
          <w:p w14:paraId="0BE11387" w14:textId="77777777" w:rsidR="00363459" w:rsidRPr="00915161" w:rsidRDefault="00363459" w:rsidP="000B4BB6">
            <w:pPr>
              <w:cnfStyle w:val="000000100000" w:firstRow="0" w:lastRow="0" w:firstColumn="0" w:lastColumn="0" w:oddVBand="0" w:evenVBand="0" w:oddHBand="1" w:evenHBand="0" w:firstRowFirstColumn="0" w:firstRowLastColumn="0" w:lastRowFirstColumn="0" w:lastRowLastColumn="0"/>
              <w:rPr>
                <w:rFonts w:ascii="Arial" w:hAnsi="Arial" w:cs="Arial"/>
                <w:sz w:val="14"/>
                <w:szCs w:val="14"/>
              </w:rPr>
            </w:pPr>
            <w:r w:rsidRPr="00915161">
              <w:rPr>
                <w:rFonts w:ascii="Arial" w:hAnsi="Arial" w:cs="Arial"/>
                <w:sz w:val="14"/>
                <w:szCs w:val="14"/>
              </w:rPr>
              <w:t>130,4</w:t>
            </w:r>
          </w:p>
        </w:tc>
        <w:tc>
          <w:tcPr>
            <w:tcW w:w="567" w:type="dxa"/>
            <w:tcBorders>
              <w:left w:val="none" w:sz="0" w:space="0" w:color="auto"/>
              <w:right w:val="none" w:sz="0" w:space="0" w:color="auto"/>
            </w:tcBorders>
          </w:tcPr>
          <w:p w14:paraId="54B6D658" w14:textId="77777777" w:rsidR="00363459" w:rsidRPr="00915161" w:rsidRDefault="00363459" w:rsidP="000B4BB6">
            <w:pPr>
              <w:cnfStyle w:val="000000100000" w:firstRow="0" w:lastRow="0" w:firstColumn="0" w:lastColumn="0" w:oddVBand="0" w:evenVBand="0" w:oddHBand="1" w:evenHBand="0" w:firstRowFirstColumn="0" w:firstRowLastColumn="0" w:lastRowFirstColumn="0" w:lastRowLastColumn="0"/>
              <w:rPr>
                <w:rFonts w:ascii="Arial" w:hAnsi="Arial" w:cs="Arial"/>
                <w:sz w:val="14"/>
                <w:szCs w:val="14"/>
              </w:rPr>
            </w:pPr>
            <w:r w:rsidRPr="00915161">
              <w:rPr>
                <w:rFonts w:ascii="Arial" w:hAnsi="Arial" w:cs="Arial"/>
                <w:sz w:val="14"/>
                <w:szCs w:val="14"/>
              </w:rPr>
              <w:t>211,3</w:t>
            </w:r>
          </w:p>
        </w:tc>
        <w:tc>
          <w:tcPr>
            <w:tcW w:w="567" w:type="dxa"/>
            <w:tcBorders>
              <w:left w:val="none" w:sz="0" w:space="0" w:color="auto"/>
              <w:right w:val="none" w:sz="0" w:space="0" w:color="auto"/>
            </w:tcBorders>
          </w:tcPr>
          <w:p w14:paraId="0549BF92" w14:textId="77777777" w:rsidR="00363459" w:rsidRPr="00915161" w:rsidRDefault="00363459" w:rsidP="000B4BB6">
            <w:pPr>
              <w:cnfStyle w:val="000000100000" w:firstRow="0" w:lastRow="0" w:firstColumn="0" w:lastColumn="0" w:oddVBand="0" w:evenVBand="0" w:oddHBand="1" w:evenHBand="0" w:firstRowFirstColumn="0" w:firstRowLastColumn="0" w:lastRowFirstColumn="0" w:lastRowLastColumn="0"/>
              <w:rPr>
                <w:rFonts w:ascii="Arial" w:hAnsi="Arial" w:cs="Arial"/>
                <w:sz w:val="14"/>
                <w:szCs w:val="14"/>
              </w:rPr>
            </w:pPr>
            <w:r w:rsidRPr="00915161">
              <w:rPr>
                <w:rFonts w:ascii="Arial" w:hAnsi="Arial" w:cs="Arial"/>
                <w:sz w:val="14"/>
                <w:szCs w:val="14"/>
              </w:rPr>
              <w:t>51,7</w:t>
            </w:r>
          </w:p>
        </w:tc>
        <w:tc>
          <w:tcPr>
            <w:tcW w:w="567" w:type="dxa"/>
            <w:tcBorders>
              <w:left w:val="none" w:sz="0" w:space="0" w:color="auto"/>
            </w:tcBorders>
          </w:tcPr>
          <w:p w14:paraId="7946F018" w14:textId="77777777" w:rsidR="00363459" w:rsidRPr="00915161" w:rsidRDefault="00363459" w:rsidP="000B4BB6">
            <w:pPr>
              <w:cnfStyle w:val="000000100000" w:firstRow="0" w:lastRow="0" w:firstColumn="0" w:lastColumn="0" w:oddVBand="0" w:evenVBand="0" w:oddHBand="1" w:evenHBand="0" w:firstRowFirstColumn="0" w:firstRowLastColumn="0" w:lastRowFirstColumn="0" w:lastRowLastColumn="0"/>
              <w:rPr>
                <w:rFonts w:ascii="Arial" w:hAnsi="Arial" w:cs="Arial"/>
                <w:sz w:val="14"/>
                <w:szCs w:val="14"/>
              </w:rPr>
            </w:pPr>
            <w:r w:rsidRPr="00915161">
              <w:rPr>
                <w:rFonts w:ascii="Arial" w:hAnsi="Arial" w:cs="Arial"/>
                <w:sz w:val="14"/>
                <w:szCs w:val="14"/>
              </w:rPr>
              <w:t>235,4</w:t>
            </w:r>
          </w:p>
        </w:tc>
      </w:tr>
      <w:tr w:rsidR="00363459" w:rsidRPr="00915161" w14:paraId="239A36BE" w14:textId="77777777" w:rsidTr="00363459">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68" w:type="dxa"/>
            <w:tcBorders>
              <w:right w:val="none" w:sz="0" w:space="0" w:color="auto"/>
            </w:tcBorders>
          </w:tcPr>
          <w:p w14:paraId="0D8A646B" w14:textId="77777777" w:rsidR="00363459" w:rsidRPr="00915161" w:rsidRDefault="00363459" w:rsidP="000B4BB6">
            <w:pPr>
              <w:rPr>
                <w:rFonts w:ascii="Arial" w:hAnsi="Arial" w:cs="Arial"/>
                <w:sz w:val="14"/>
                <w:szCs w:val="14"/>
              </w:rPr>
            </w:pPr>
            <w:r w:rsidRPr="00915161">
              <w:rPr>
                <w:rFonts w:ascii="Arial" w:hAnsi="Arial" w:cs="Arial"/>
                <w:sz w:val="14"/>
                <w:szCs w:val="14"/>
              </w:rPr>
              <w:t>niewykorzystane środki pieniężne, o których mowa w art. 217 ust. 2 pkt 8 ustawy o finansach publicznych</w:t>
            </w:r>
          </w:p>
        </w:tc>
        <w:tc>
          <w:tcPr>
            <w:tcW w:w="1134" w:type="dxa"/>
            <w:tcBorders>
              <w:left w:val="none" w:sz="0" w:space="0" w:color="auto"/>
              <w:right w:val="none" w:sz="0" w:space="0" w:color="auto"/>
            </w:tcBorders>
          </w:tcPr>
          <w:p w14:paraId="113B0CFA" w14:textId="77777777" w:rsidR="00363459" w:rsidRPr="00915161" w:rsidRDefault="00363459" w:rsidP="000B4BB6">
            <w:pPr>
              <w:cnfStyle w:val="000000010000" w:firstRow="0" w:lastRow="0" w:firstColumn="0" w:lastColumn="0" w:oddVBand="0" w:evenVBand="0" w:oddHBand="0" w:evenHBand="1" w:firstRowFirstColumn="0" w:firstRowLastColumn="0" w:lastRowFirstColumn="0" w:lastRowLastColumn="0"/>
              <w:rPr>
                <w:rFonts w:ascii="Arial" w:hAnsi="Arial" w:cs="Arial"/>
                <w:sz w:val="14"/>
                <w:szCs w:val="14"/>
              </w:rPr>
            </w:pPr>
            <w:r w:rsidRPr="00915161">
              <w:rPr>
                <w:rFonts w:ascii="Arial" w:hAnsi="Arial" w:cs="Arial"/>
                <w:sz w:val="14"/>
                <w:szCs w:val="14"/>
              </w:rPr>
              <w:t>0</w:t>
            </w:r>
          </w:p>
        </w:tc>
        <w:tc>
          <w:tcPr>
            <w:tcW w:w="1134" w:type="dxa"/>
            <w:tcBorders>
              <w:left w:val="none" w:sz="0" w:space="0" w:color="auto"/>
              <w:right w:val="none" w:sz="0" w:space="0" w:color="auto"/>
            </w:tcBorders>
          </w:tcPr>
          <w:p w14:paraId="216D9DD3" w14:textId="77777777" w:rsidR="00363459" w:rsidRPr="00915161" w:rsidRDefault="00363459" w:rsidP="000B4BB6">
            <w:pPr>
              <w:cnfStyle w:val="000000010000" w:firstRow="0" w:lastRow="0" w:firstColumn="0" w:lastColumn="0" w:oddVBand="0" w:evenVBand="0" w:oddHBand="0" w:evenHBand="1" w:firstRowFirstColumn="0" w:firstRowLastColumn="0" w:lastRowFirstColumn="0" w:lastRowLastColumn="0"/>
              <w:rPr>
                <w:rFonts w:ascii="Arial" w:hAnsi="Arial" w:cs="Arial"/>
                <w:sz w:val="14"/>
                <w:szCs w:val="14"/>
              </w:rPr>
            </w:pPr>
            <w:r w:rsidRPr="00915161">
              <w:rPr>
                <w:rFonts w:ascii="Arial" w:hAnsi="Arial" w:cs="Arial"/>
                <w:sz w:val="14"/>
                <w:szCs w:val="14"/>
              </w:rPr>
              <w:t>0</w:t>
            </w:r>
          </w:p>
        </w:tc>
        <w:tc>
          <w:tcPr>
            <w:tcW w:w="1134" w:type="dxa"/>
            <w:tcBorders>
              <w:left w:val="none" w:sz="0" w:space="0" w:color="auto"/>
              <w:right w:val="none" w:sz="0" w:space="0" w:color="auto"/>
            </w:tcBorders>
          </w:tcPr>
          <w:p w14:paraId="054C7AAD" w14:textId="77777777" w:rsidR="00363459" w:rsidRPr="00915161" w:rsidRDefault="00363459" w:rsidP="000B4BB6">
            <w:pPr>
              <w:cnfStyle w:val="000000010000" w:firstRow="0" w:lastRow="0" w:firstColumn="0" w:lastColumn="0" w:oddVBand="0" w:evenVBand="0" w:oddHBand="0" w:evenHBand="1" w:firstRowFirstColumn="0" w:firstRowLastColumn="0" w:lastRowFirstColumn="0" w:lastRowLastColumn="0"/>
              <w:rPr>
                <w:rFonts w:ascii="Arial" w:hAnsi="Arial" w:cs="Arial"/>
                <w:sz w:val="14"/>
                <w:szCs w:val="14"/>
              </w:rPr>
            </w:pPr>
            <w:r w:rsidRPr="00915161">
              <w:rPr>
                <w:rFonts w:ascii="Arial" w:hAnsi="Arial" w:cs="Arial"/>
                <w:sz w:val="14"/>
                <w:szCs w:val="14"/>
              </w:rPr>
              <w:t>0</w:t>
            </w:r>
          </w:p>
        </w:tc>
        <w:tc>
          <w:tcPr>
            <w:tcW w:w="1275" w:type="dxa"/>
            <w:tcBorders>
              <w:left w:val="none" w:sz="0" w:space="0" w:color="auto"/>
              <w:right w:val="none" w:sz="0" w:space="0" w:color="auto"/>
            </w:tcBorders>
          </w:tcPr>
          <w:p w14:paraId="620AFC36" w14:textId="77777777" w:rsidR="00363459" w:rsidRPr="00915161" w:rsidRDefault="00363459" w:rsidP="000B4BB6">
            <w:pPr>
              <w:cnfStyle w:val="000000010000" w:firstRow="0" w:lastRow="0" w:firstColumn="0" w:lastColumn="0" w:oddVBand="0" w:evenVBand="0" w:oddHBand="0" w:evenHBand="1" w:firstRowFirstColumn="0" w:firstRowLastColumn="0" w:lastRowFirstColumn="0" w:lastRowLastColumn="0"/>
              <w:rPr>
                <w:rFonts w:ascii="Arial" w:hAnsi="Arial" w:cs="Arial"/>
                <w:sz w:val="14"/>
                <w:szCs w:val="14"/>
              </w:rPr>
            </w:pPr>
            <w:r w:rsidRPr="00915161">
              <w:rPr>
                <w:rFonts w:ascii="Arial" w:hAnsi="Arial" w:cs="Arial"/>
                <w:sz w:val="14"/>
                <w:szCs w:val="14"/>
              </w:rPr>
              <w:t>7.671.048,00</w:t>
            </w:r>
          </w:p>
        </w:tc>
        <w:tc>
          <w:tcPr>
            <w:tcW w:w="1276" w:type="dxa"/>
            <w:tcBorders>
              <w:left w:val="none" w:sz="0" w:space="0" w:color="auto"/>
              <w:right w:val="none" w:sz="0" w:space="0" w:color="auto"/>
            </w:tcBorders>
          </w:tcPr>
          <w:p w14:paraId="5A7A9AC0" w14:textId="77777777" w:rsidR="00363459" w:rsidRPr="00915161" w:rsidRDefault="00363459" w:rsidP="000B4BB6">
            <w:pPr>
              <w:cnfStyle w:val="000000010000" w:firstRow="0" w:lastRow="0" w:firstColumn="0" w:lastColumn="0" w:oddVBand="0" w:evenVBand="0" w:oddHBand="0" w:evenHBand="1" w:firstRowFirstColumn="0" w:firstRowLastColumn="0" w:lastRowFirstColumn="0" w:lastRowLastColumn="0"/>
              <w:rPr>
                <w:rFonts w:ascii="Arial" w:hAnsi="Arial" w:cs="Arial"/>
                <w:sz w:val="14"/>
                <w:szCs w:val="14"/>
              </w:rPr>
            </w:pPr>
            <w:r w:rsidRPr="00915161">
              <w:rPr>
                <w:rFonts w:ascii="Arial" w:hAnsi="Arial" w:cs="Arial"/>
                <w:sz w:val="14"/>
                <w:szCs w:val="14"/>
              </w:rPr>
              <w:t>2.450.299,00</w:t>
            </w:r>
          </w:p>
        </w:tc>
        <w:tc>
          <w:tcPr>
            <w:tcW w:w="567" w:type="dxa"/>
            <w:tcBorders>
              <w:left w:val="none" w:sz="0" w:space="0" w:color="auto"/>
              <w:right w:val="none" w:sz="0" w:space="0" w:color="auto"/>
            </w:tcBorders>
          </w:tcPr>
          <w:p w14:paraId="2C8FB09C" w14:textId="77777777" w:rsidR="00363459" w:rsidRPr="00915161" w:rsidRDefault="00363459" w:rsidP="000B4BB6">
            <w:pPr>
              <w:cnfStyle w:val="000000010000" w:firstRow="0" w:lastRow="0" w:firstColumn="0" w:lastColumn="0" w:oddVBand="0" w:evenVBand="0" w:oddHBand="0" w:evenHBand="1" w:firstRowFirstColumn="0" w:firstRowLastColumn="0" w:lastRowFirstColumn="0" w:lastRowLastColumn="0"/>
              <w:rPr>
                <w:rFonts w:ascii="Arial" w:hAnsi="Arial" w:cs="Arial"/>
                <w:sz w:val="14"/>
                <w:szCs w:val="14"/>
              </w:rPr>
            </w:pPr>
            <w:r w:rsidRPr="00915161">
              <w:rPr>
                <w:rFonts w:ascii="Arial" w:hAnsi="Arial" w:cs="Arial"/>
                <w:sz w:val="14"/>
                <w:szCs w:val="14"/>
              </w:rPr>
              <w:t>0</w:t>
            </w:r>
          </w:p>
        </w:tc>
        <w:tc>
          <w:tcPr>
            <w:tcW w:w="567" w:type="dxa"/>
            <w:tcBorders>
              <w:left w:val="none" w:sz="0" w:space="0" w:color="auto"/>
              <w:right w:val="none" w:sz="0" w:space="0" w:color="auto"/>
            </w:tcBorders>
          </w:tcPr>
          <w:p w14:paraId="1F7729FD" w14:textId="77777777" w:rsidR="00363459" w:rsidRPr="00915161" w:rsidRDefault="00363459" w:rsidP="000B4BB6">
            <w:pPr>
              <w:cnfStyle w:val="000000010000" w:firstRow="0" w:lastRow="0" w:firstColumn="0" w:lastColumn="0" w:oddVBand="0" w:evenVBand="0" w:oddHBand="0" w:evenHBand="1" w:firstRowFirstColumn="0" w:firstRowLastColumn="0" w:lastRowFirstColumn="0" w:lastRowLastColumn="0"/>
              <w:rPr>
                <w:rFonts w:ascii="Arial" w:hAnsi="Arial" w:cs="Arial"/>
                <w:sz w:val="14"/>
                <w:szCs w:val="14"/>
              </w:rPr>
            </w:pPr>
            <w:r w:rsidRPr="00915161">
              <w:rPr>
                <w:rFonts w:ascii="Arial" w:hAnsi="Arial" w:cs="Arial"/>
                <w:sz w:val="14"/>
                <w:szCs w:val="14"/>
              </w:rPr>
              <w:t>0</w:t>
            </w:r>
          </w:p>
        </w:tc>
        <w:tc>
          <w:tcPr>
            <w:tcW w:w="567" w:type="dxa"/>
            <w:tcBorders>
              <w:left w:val="none" w:sz="0" w:space="0" w:color="auto"/>
              <w:right w:val="none" w:sz="0" w:space="0" w:color="auto"/>
            </w:tcBorders>
          </w:tcPr>
          <w:p w14:paraId="3992962B" w14:textId="77777777" w:rsidR="00363459" w:rsidRPr="00915161" w:rsidRDefault="00363459" w:rsidP="000B4BB6">
            <w:pPr>
              <w:cnfStyle w:val="000000010000" w:firstRow="0" w:lastRow="0" w:firstColumn="0" w:lastColumn="0" w:oddVBand="0" w:evenVBand="0" w:oddHBand="0" w:evenHBand="1" w:firstRowFirstColumn="0" w:firstRowLastColumn="0" w:lastRowFirstColumn="0" w:lastRowLastColumn="0"/>
              <w:rPr>
                <w:rFonts w:ascii="Arial" w:hAnsi="Arial" w:cs="Arial"/>
                <w:sz w:val="14"/>
                <w:szCs w:val="14"/>
              </w:rPr>
            </w:pPr>
            <w:r w:rsidRPr="00915161">
              <w:rPr>
                <w:rFonts w:ascii="Arial" w:hAnsi="Arial" w:cs="Arial"/>
                <w:sz w:val="14"/>
                <w:szCs w:val="14"/>
              </w:rPr>
              <w:t>0</w:t>
            </w:r>
          </w:p>
        </w:tc>
        <w:tc>
          <w:tcPr>
            <w:tcW w:w="567" w:type="dxa"/>
            <w:tcBorders>
              <w:left w:val="none" w:sz="0" w:space="0" w:color="auto"/>
            </w:tcBorders>
          </w:tcPr>
          <w:p w14:paraId="4797BF7F" w14:textId="77777777" w:rsidR="00363459" w:rsidRPr="00915161" w:rsidRDefault="00363459" w:rsidP="000B4BB6">
            <w:pPr>
              <w:cnfStyle w:val="000000010000" w:firstRow="0" w:lastRow="0" w:firstColumn="0" w:lastColumn="0" w:oddVBand="0" w:evenVBand="0" w:oddHBand="0" w:evenHBand="1" w:firstRowFirstColumn="0" w:firstRowLastColumn="0" w:lastRowFirstColumn="0" w:lastRowLastColumn="0"/>
              <w:rPr>
                <w:rFonts w:ascii="Arial" w:hAnsi="Arial" w:cs="Arial"/>
                <w:sz w:val="14"/>
                <w:szCs w:val="14"/>
              </w:rPr>
            </w:pPr>
            <w:r w:rsidRPr="00915161">
              <w:rPr>
                <w:rFonts w:ascii="Arial" w:hAnsi="Arial" w:cs="Arial"/>
                <w:sz w:val="14"/>
                <w:szCs w:val="14"/>
              </w:rPr>
              <w:t>31,9</w:t>
            </w:r>
          </w:p>
        </w:tc>
      </w:tr>
      <w:tr w:rsidR="00363459" w:rsidRPr="00915161" w14:paraId="0A5CD7F5" w14:textId="77777777" w:rsidTr="0036345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68" w:type="dxa"/>
            <w:tcBorders>
              <w:right w:val="none" w:sz="0" w:space="0" w:color="auto"/>
            </w:tcBorders>
          </w:tcPr>
          <w:p w14:paraId="6E32D510" w14:textId="77777777" w:rsidR="00363459" w:rsidRPr="00915161" w:rsidRDefault="00363459" w:rsidP="000B4BB6">
            <w:pPr>
              <w:rPr>
                <w:rFonts w:ascii="Arial" w:hAnsi="Arial" w:cs="Arial"/>
                <w:sz w:val="14"/>
                <w:szCs w:val="14"/>
              </w:rPr>
            </w:pPr>
            <w:r w:rsidRPr="00915161">
              <w:rPr>
                <w:rFonts w:ascii="Arial" w:hAnsi="Arial" w:cs="Arial"/>
                <w:sz w:val="14"/>
                <w:szCs w:val="14"/>
              </w:rPr>
              <w:t>Rozchody ogółem</w:t>
            </w:r>
          </w:p>
          <w:p w14:paraId="2F24AFF0" w14:textId="77777777" w:rsidR="00363459" w:rsidRPr="00915161" w:rsidRDefault="00363459" w:rsidP="000B4BB6">
            <w:pPr>
              <w:rPr>
                <w:rFonts w:ascii="Arial" w:hAnsi="Arial" w:cs="Arial"/>
                <w:sz w:val="14"/>
                <w:szCs w:val="14"/>
              </w:rPr>
            </w:pPr>
            <w:r w:rsidRPr="00915161">
              <w:rPr>
                <w:rFonts w:ascii="Arial" w:hAnsi="Arial" w:cs="Arial"/>
                <w:sz w:val="14"/>
                <w:szCs w:val="14"/>
              </w:rPr>
              <w:t xml:space="preserve">  w tym ;</w:t>
            </w:r>
          </w:p>
        </w:tc>
        <w:tc>
          <w:tcPr>
            <w:tcW w:w="1134" w:type="dxa"/>
            <w:tcBorders>
              <w:left w:val="none" w:sz="0" w:space="0" w:color="auto"/>
              <w:right w:val="none" w:sz="0" w:space="0" w:color="auto"/>
            </w:tcBorders>
          </w:tcPr>
          <w:p w14:paraId="2D7E5E09" w14:textId="77777777" w:rsidR="00363459" w:rsidRPr="00915161" w:rsidRDefault="00363459" w:rsidP="000B4BB6">
            <w:pPr>
              <w:cnfStyle w:val="000000100000" w:firstRow="0" w:lastRow="0" w:firstColumn="0" w:lastColumn="0" w:oddVBand="0" w:evenVBand="0" w:oddHBand="1" w:evenHBand="0" w:firstRowFirstColumn="0" w:firstRowLastColumn="0" w:lastRowFirstColumn="0" w:lastRowLastColumn="0"/>
              <w:rPr>
                <w:rFonts w:ascii="Arial" w:hAnsi="Arial" w:cs="Arial"/>
                <w:sz w:val="14"/>
                <w:szCs w:val="14"/>
              </w:rPr>
            </w:pPr>
            <w:r w:rsidRPr="00915161">
              <w:rPr>
                <w:rFonts w:ascii="Arial" w:hAnsi="Arial" w:cs="Arial"/>
                <w:sz w:val="14"/>
                <w:szCs w:val="14"/>
              </w:rPr>
              <w:t>4.350.080,00</w:t>
            </w:r>
          </w:p>
        </w:tc>
        <w:tc>
          <w:tcPr>
            <w:tcW w:w="1134" w:type="dxa"/>
            <w:tcBorders>
              <w:left w:val="none" w:sz="0" w:space="0" w:color="auto"/>
              <w:right w:val="none" w:sz="0" w:space="0" w:color="auto"/>
            </w:tcBorders>
          </w:tcPr>
          <w:p w14:paraId="63EA3C8F" w14:textId="77777777" w:rsidR="00363459" w:rsidRPr="00915161" w:rsidRDefault="00363459" w:rsidP="000B4BB6">
            <w:pPr>
              <w:cnfStyle w:val="000000100000" w:firstRow="0" w:lastRow="0" w:firstColumn="0" w:lastColumn="0" w:oddVBand="0" w:evenVBand="0" w:oddHBand="1" w:evenHBand="0" w:firstRowFirstColumn="0" w:firstRowLastColumn="0" w:lastRowFirstColumn="0" w:lastRowLastColumn="0"/>
              <w:rPr>
                <w:rFonts w:ascii="Arial" w:hAnsi="Arial" w:cs="Arial"/>
                <w:sz w:val="14"/>
                <w:szCs w:val="14"/>
              </w:rPr>
            </w:pPr>
            <w:r w:rsidRPr="00915161">
              <w:rPr>
                <w:rFonts w:ascii="Arial" w:hAnsi="Arial" w:cs="Arial"/>
                <w:sz w:val="14"/>
                <w:szCs w:val="14"/>
              </w:rPr>
              <w:t>3.665.242,00</w:t>
            </w:r>
          </w:p>
        </w:tc>
        <w:tc>
          <w:tcPr>
            <w:tcW w:w="1134" w:type="dxa"/>
            <w:tcBorders>
              <w:left w:val="none" w:sz="0" w:space="0" w:color="auto"/>
              <w:right w:val="none" w:sz="0" w:space="0" w:color="auto"/>
            </w:tcBorders>
          </w:tcPr>
          <w:p w14:paraId="2C222A1E" w14:textId="77777777" w:rsidR="00363459" w:rsidRPr="00915161" w:rsidRDefault="00363459" w:rsidP="000B4BB6">
            <w:pPr>
              <w:cnfStyle w:val="000000100000" w:firstRow="0" w:lastRow="0" w:firstColumn="0" w:lastColumn="0" w:oddVBand="0" w:evenVBand="0" w:oddHBand="1" w:evenHBand="0" w:firstRowFirstColumn="0" w:firstRowLastColumn="0" w:lastRowFirstColumn="0" w:lastRowLastColumn="0"/>
              <w:rPr>
                <w:rFonts w:ascii="Arial" w:hAnsi="Arial" w:cs="Arial"/>
                <w:sz w:val="14"/>
                <w:szCs w:val="14"/>
              </w:rPr>
            </w:pPr>
            <w:r w:rsidRPr="00915161">
              <w:rPr>
                <w:rFonts w:ascii="Arial" w:hAnsi="Arial" w:cs="Arial"/>
                <w:sz w:val="14"/>
                <w:szCs w:val="14"/>
              </w:rPr>
              <w:t>3.734.768,00</w:t>
            </w:r>
          </w:p>
        </w:tc>
        <w:tc>
          <w:tcPr>
            <w:tcW w:w="1275" w:type="dxa"/>
            <w:tcBorders>
              <w:left w:val="none" w:sz="0" w:space="0" w:color="auto"/>
              <w:right w:val="none" w:sz="0" w:space="0" w:color="auto"/>
            </w:tcBorders>
          </w:tcPr>
          <w:p w14:paraId="35B69784" w14:textId="77777777" w:rsidR="00363459" w:rsidRPr="00915161" w:rsidRDefault="00363459" w:rsidP="000B4BB6">
            <w:pPr>
              <w:cnfStyle w:val="000000100000" w:firstRow="0" w:lastRow="0" w:firstColumn="0" w:lastColumn="0" w:oddVBand="0" w:evenVBand="0" w:oddHBand="1" w:evenHBand="0" w:firstRowFirstColumn="0" w:firstRowLastColumn="0" w:lastRowFirstColumn="0" w:lastRowLastColumn="0"/>
              <w:rPr>
                <w:rFonts w:ascii="Arial" w:hAnsi="Arial" w:cs="Arial"/>
                <w:sz w:val="14"/>
                <w:szCs w:val="14"/>
              </w:rPr>
            </w:pPr>
            <w:r w:rsidRPr="00915161">
              <w:rPr>
                <w:rFonts w:ascii="Arial" w:hAnsi="Arial" w:cs="Arial"/>
                <w:sz w:val="14"/>
                <w:szCs w:val="14"/>
              </w:rPr>
              <w:t>3.762.346,00</w:t>
            </w:r>
          </w:p>
        </w:tc>
        <w:tc>
          <w:tcPr>
            <w:tcW w:w="1276" w:type="dxa"/>
            <w:tcBorders>
              <w:left w:val="none" w:sz="0" w:space="0" w:color="auto"/>
              <w:right w:val="none" w:sz="0" w:space="0" w:color="auto"/>
            </w:tcBorders>
          </w:tcPr>
          <w:p w14:paraId="38DF7BE5" w14:textId="77777777" w:rsidR="00363459" w:rsidRPr="00915161" w:rsidRDefault="00363459" w:rsidP="000B4BB6">
            <w:pPr>
              <w:cnfStyle w:val="000000100000" w:firstRow="0" w:lastRow="0" w:firstColumn="0" w:lastColumn="0" w:oddVBand="0" w:evenVBand="0" w:oddHBand="1" w:evenHBand="0" w:firstRowFirstColumn="0" w:firstRowLastColumn="0" w:lastRowFirstColumn="0" w:lastRowLastColumn="0"/>
              <w:rPr>
                <w:rFonts w:ascii="Arial" w:hAnsi="Arial" w:cs="Arial"/>
                <w:sz w:val="14"/>
                <w:szCs w:val="14"/>
              </w:rPr>
            </w:pPr>
            <w:r w:rsidRPr="00915161">
              <w:rPr>
                <w:rFonts w:ascii="Arial" w:hAnsi="Arial" w:cs="Arial"/>
                <w:sz w:val="14"/>
                <w:szCs w:val="14"/>
              </w:rPr>
              <w:t>3.234.432,00</w:t>
            </w:r>
          </w:p>
        </w:tc>
        <w:tc>
          <w:tcPr>
            <w:tcW w:w="567" w:type="dxa"/>
            <w:tcBorders>
              <w:left w:val="none" w:sz="0" w:space="0" w:color="auto"/>
              <w:right w:val="none" w:sz="0" w:space="0" w:color="auto"/>
            </w:tcBorders>
          </w:tcPr>
          <w:p w14:paraId="70A0CAF8" w14:textId="77777777" w:rsidR="00363459" w:rsidRPr="00915161" w:rsidRDefault="00363459" w:rsidP="000B4BB6">
            <w:pPr>
              <w:cnfStyle w:val="000000100000" w:firstRow="0" w:lastRow="0" w:firstColumn="0" w:lastColumn="0" w:oddVBand="0" w:evenVBand="0" w:oddHBand="1" w:evenHBand="0" w:firstRowFirstColumn="0" w:firstRowLastColumn="0" w:lastRowFirstColumn="0" w:lastRowLastColumn="0"/>
              <w:rPr>
                <w:rFonts w:ascii="Arial" w:hAnsi="Arial" w:cs="Arial"/>
                <w:sz w:val="14"/>
                <w:szCs w:val="14"/>
              </w:rPr>
            </w:pPr>
            <w:r w:rsidRPr="00915161">
              <w:rPr>
                <w:rFonts w:ascii="Arial" w:hAnsi="Arial" w:cs="Arial"/>
                <w:sz w:val="14"/>
                <w:szCs w:val="14"/>
              </w:rPr>
              <w:t>84,3</w:t>
            </w:r>
          </w:p>
        </w:tc>
        <w:tc>
          <w:tcPr>
            <w:tcW w:w="567" w:type="dxa"/>
            <w:tcBorders>
              <w:left w:val="none" w:sz="0" w:space="0" w:color="auto"/>
              <w:right w:val="none" w:sz="0" w:space="0" w:color="auto"/>
            </w:tcBorders>
          </w:tcPr>
          <w:p w14:paraId="63977092" w14:textId="77777777" w:rsidR="00363459" w:rsidRPr="00915161" w:rsidRDefault="00363459" w:rsidP="000B4BB6">
            <w:pPr>
              <w:cnfStyle w:val="000000100000" w:firstRow="0" w:lastRow="0" w:firstColumn="0" w:lastColumn="0" w:oddVBand="0" w:evenVBand="0" w:oddHBand="1" w:evenHBand="0" w:firstRowFirstColumn="0" w:firstRowLastColumn="0" w:lastRowFirstColumn="0" w:lastRowLastColumn="0"/>
              <w:rPr>
                <w:rFonts w:ascii="Arial" w:hAnsi="Arial" w:cs="Arial"/>
                <w:sz w:val="14"/>
                <w:szCs w:val="14"/>
              </w:rPr>
            </w:pPr>
            <w:r w:rsidRPr="00915161">
              <w:rPr>
                <w:rFonts w:ascii="Arial" w:hAnsi="Arial" w:cs="Arial"/>
                <w:sz w:val="14"/>
                <w:szCs w:val="14"/>
              </w:rPr>
              <w:t>101,9</w:t>
            </w:r>
          </w:p>
        </w:tc>
        <w:tc>
          <w:tcPr>
            <w:tcW w:w="567" w:type="dxa"/>
            <w:tcBorders>
              <w:left w:val="none" w:sz="0" w:space="0" w:color="auto"/>
              <w:right w:val="none" w:sz="0" w:space="0" w:color="auto"/>
            </w:tcBorders>
          </w:tcPr>
          <w:p w14:paraId="43C68135" w14:textId="77777777" w:rsidR="00363459" w:rsidRPr="00915161" w:rsidRDefault="00363459" w:rsidP="000B4BB6">
            <w:pPr>
              <w:cnfStyle w:val="000000100000" w:firstRow="0" w:lastRow="0" w:firstColumn="0" w:lastColumn="0" w:oddVBand="0" w:evenVBand="0" w:oddHBand="1" w:evenHBand="0" w:firstRowFirstColumn="0" w:firstRowLastColumn="0" w:lastRowFirstColumn="0" w:lastRowLastColumn="0"/>
              <w:rPr>
                <w:rFonts w:ascii="Arial" w:hAnsi="Arial" w:cs="Arial"/>
                <w:sz w:val="14"/>
                <w:szCs w:val="14"/>
              </w:rPr>
            </w:pPr>
            <w:r w:rsidRPr="00915161">
              <w:rPr>
                <w:rFonts w:ascii="Arial" w:hAnsi="Arial" w:cs="Arial"/>
                <w:sz w:val="14"/>
                <w:szCs w:val="14"/>
              </w:rPr>
              <w:t>100,7</w:t>
            </w:r>
          </w:p>
        </w:tc>
        <w:tc>
          <w:tcPr>
            <w:tcW w:w="567" w:type="dxa"/>
            <w:tcBorders>
              <w:left w:val="none" w:sz="0" w:space="0" w:color="auto"/>
            </w:tcBorders>
          </w:tcPr>
          <w:p w14:paraId="3157A4DF" w14:textId="77777777" w:rsidR="00363459" w:rsidRPr="00915161" w:rsidRDefault="00363459" w:rsidP="000B4BB6">
            <w:pPr>
              <w:cnfStyle w:val="000000100000" w:firstRow="0" w:lastRow="0" w:firstColumn="0" w:lastColumn="0" w:oddVBand="0" w:evenVBand="0" w:oddHBand="1" w:evenHBand="0" w:firstRowFirstColumn="0" w:firstRowLastColumn="0" w:lastRowFirstColumn="0" w:lastRowLastColumn="0"/>
              <w:rPr>
                <w:rFonts w:ascii="Arial" w:hAnsi="Arial" w:cs="Arial"/>
                <w:sz w:val="14"/>
                <w:szCs w:val="14"/>
              </w:rPr>
            </w:pPr>
            <w:r w:rsidRPr="00915161">
              <w:rPr>
                <w:rFonts w:ascii="Arial" w:hAnsi="Arial" w:cs="Arial"/>
                <w:sz w:val="14"/>
                <w:szCs w:val="14"/>
              </w:rPr>
              <w:t>86,0</w:t>
            </w:r>
          </w:p>
        </w:tc>
      </w:tr>
      <w:tr w:rsidR="00363459" w:rsidRPr="00915161" w14:paraId="6545A04A" w14:textId="77777777" w:rsidTr="00363459">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68" w:type="dxa"/>
            <w:tcBorders>
              <w:right w:val="none" w:sz="0" w:space="0" w:color="auto"/>
            </w:tcBorders>
          </w:tcPr>
          <w:p w14:paraId="26D5766C" w14:textId="77777777" w:rsidR="00363459" w:rsidRPr="00915161" w:rsidRDefault="00363459" w:rsidP="000B4BB6">
            <w:pPr>
              <w:rPr>
                <w:rFonts w:ascii="Arial" w:hAnsi="Arial" w:cs="Arial"/>
                <w:sz w:val="14"/>
                <w:szCs w:val="14"/>
              </w:rPr>
            </w:pPr>
            <w:r w:rsidRPr="00915161">
              <w:rPr>
                <w:rFonts w:ascii="Arial" w:hAnsi="Arial" w:cs="Arial"/>
                <w:sz w:val="14"/>
                <w:szCs w:val="14"/>
              </w:rPr>
              <w:t>spłaty kredytów  i pożyczek</w:t>
            </w:r>
          </w:p>
        </w:tc>
        <w:tc>
          <w:tcPr>
            <w:tcW w:w="1134" w:type="dxa"/>
            <w:tcBorders>
              <w:left w:val="none" w:sz="0" w:space="0" w:color="auto"/>
              <w:right w:val="none" w:sz="0" w:space="0" w:color="auto"/>
            </w:tcBorders>
          </w:tcPr>
          <w:p w14:paraId="662CCB59" w14:textId="77777777" w:rsidR="00363459" w:rsidRPr="00915161" w:rsidRDefault="00363459" w:rsidP="000B4BB6">
            <w:pPr>
              <w:cnfStyle w:val="000000010000" w:firstRow="0" w:lastRow="0" w:firstColumn="0" w:lastColumn="0" w:oddVBand="0" w:evenVBand="0" w:oddHBand="0" w:evenHBand="1" w:firstRowFirstColumn="0" w:firstRowLastColumn="0" w:lastRowFirstColumn="0" w:lastRowLastColumn="0"/>
              <w:rPr>
                <w:rFonts w:ascii="Arial" w:hAnsi="Arial" w:cs="Arial"/>
                <w:sz w:val="14"/>
                <w:szCs w:val="14"/>
              </w:rPr>
            </w:pPr>
            <w:r w:rsidRPr="00915161">
              <w:rPr>
                <w:rFonts w:ascii="Arial" w:hAnsi="Arial" w:cs="Arial"/>
                <w:sz w:val="14"/>
                <w:szCs w:val="14"/>
              </w:rPr>
              <w:t>4.350.080,00</w:t>
            </w:r>
          </w:p>
        </w:tc>
        <w:tc>
          <w:tcPr>
            <w:tcW w:w="1134" w:type="dxa"/>
            <w:tcBorders>
              <w:left w:val="none" w:sz="0" w:space="0" w:color="auto"/>
              <w:right w:val="none" w:sz="0" w:space="0" w:color="auto"/>
            </w:tcBorders>
          </w:tcPr>
          <w:p w14:paraId="5F82056C" w14:textId="77777777" w:rsidR="00363459" w:rsidRPr="00915161" w:rsidRDefault="00363459" w:rsidP="000B4BB6">
            <w:pPr>
              <w:cnfStyle w:val="000000010000" w:firstRow="0" w:lastRow="0" w:firstColumn="0" w:lastColumn="0" w:oddVBand="0" w:evenVBand="0" w:oddHBand="0" w:evenHBand="1" w:firstRowFirstColumn="0" w:firstRowLastColumn="0" w:lastRowFirstColumn="0" w:lastRowLastColumn="0"/>
              <w:rPr>
                <w:rFonts w:ascii="Arial" w:hAnsi="Arial" w:cs="Arial"/>
                <w:sz w:val="14"/>
                <w:szCs w:val="14"/>
              </w:rPr>
            </w:pPr>
            <w:r w:rsidRPr="00915161">
              <w:rPr>
                <w:rFonts w:ascii="Arial" w:hAnsi="Arial" w:cs="Arial"/>
                <w:sz w:val="14"/>
                <w:szCs w:val="14"/>
              </w:rPr>
              <w:t>3.665.242,00</w:t>
            </w:r>
          </w:p>
        </w:tc>
        <w:tc>
          <w:tcPr>
            <w:tcW w:w="1134" w:type="dxa"/>
            <w:tcBorders>
              <w:left w:val="none" w:sz="0" w:space="0" w:color="auto"/>
              <w:right w:val="none" w:sz="0" w:space="0" w:color="auto"/>
            </w:tcBorders>
          </w:tcPr>
          <w:p w14:paraId="1A16F640" w14:textId="77777777" w:rsidR="00363459" w:rsidRPr="00915161" w:rsidRDefault="00363459" w:rsidP="000B4BB6">
            <w:pPr>
              <w:cnfStyle w:val="000000010000" w:firstRow="0" w:lastRow="0" w:firstColumn="0" w:lastColumn="0" w:oddVBand="0" w:evenVBand="0" w:oddHBand="0" w:evenHBand="1" w:firstRowFirstColumn="0" w:firstRowLastColumn="0" w:lastRowFirstColumn="0" w:lastRowLastColumn="0"/>
              <w:rPr>
                <w:rFonts w:ascii="Arial" w:hAnsi="Arial" w:cs="Arial"/>
                <w:sz w:val="14"/>
                <w:szCs w:val="14"/>
              </w:rPr>
            </w:pPr>
            <w:r w:rsidRPr="00915161">
              <w:rPr>
                <w:rFonts w:ascii="Arial" w:hAnsi="Arial" w:cs="Arial"/>
                <w:sz w:val="14"/>
                <w:szCs w:val="14"/>
              </w:rPr>
              <w:t>3.734.768,00</w:t>
            </w:r>
          </w:p>
        </w:tc>
        <w:tc>
          <w:tcPr>
            <w:tcW w:w="1275" w:type="dxa"/>
            <w:tcBorders>
              <w:left w:val="none" w:sz="0" w:space="0" w:color="auto"/>
              <w:right w:val="none" w:sz="0" w:space="0" w:color="auto"/>
            </w:tcBorders>
          </w:tcPr>
          <w:p w14:paraId="7DF1ABF2" w14:textId="77777777" w:rsidR="00363459" w:rsidRPr="00915161" w:rsidRDefault="00363459" w:rsidP="000B4BB6">
            <w:pPr>
              <w:cnfStyle w:val="000000010000" w:firstRow="0" w:lastRow="0" w:firstColumn="0" w:lastColumn="0" w:oddVBand="0" w:evenVBand="0" w:oddHBand="0" w:evenHBand="1" w:firstRowFirstColumn="0" w:firstRowLastColumn="0" w:lastRowFirstColumn="0" w:lastRowLastColumn="0"/>
              <w:rPr>
                <w:rFonts w:ascii="Arial" w:hAnsi="Arial" w:cs="Arial"/>
                <w:sz w:val="14"/>
                <w:szCs w:val="14"/>
              </w:rPr>
            </w:pPr>
            <w:r w:rsidRPr="00915161">
              <w:rPr>
                <w:rFonts w:ascii="Arial" w:hAnsi="Arial" w:cs="Arial"/>
                <w:sz w:val="14"/>
                <w:szCs w:val="14"/>
              </w:rPr>
              <w:t>3.762.346,00</w:t>
            </w:r>
          </w:p>
        </w:tc>
        <w:tc>
          <w:tcPr>
            <w:tcW w:w="1276" w:type="dxa"/>
            <w:tcBorders>
              <w:left w:val="none" w:sz="0" w:space="0" w:color="auto"/>
              <w:right w:val="none" w:sz="0" w:space="0" w:color="auto"/>
            </w:tcBorders>
          </w:tcPr>
          <w:p w14:paraId="3B5E53AF" w14:textId="77777777" w:rsidR="00363459" w:rsidRPr="00915161" w:rsidRDefault="00363459" w:rsidP="000B4BB6">
            <w:pPr>
              <w:cnfStyle w:val="000000010000" w:firstRow="0" w:lastRow="0" w:firstColumn="0" w:lastColumn="0" w:oddVBand="0" w:evenVBand="0" w:oddHBand="0" w:evenHBand="1" w:firstRowFirstColumn="0" w:firstRowLastColumn="0" w:lastRowFirstColumn="0" w:lastRowLastColumn="0"/>
              <w:rPr>
                <w:rFonts w:ascii="Arial" w:hAnsi="Arial" w:cs="Arial"/>
                <w:sz w:val="14"/>
                <w:szCs w:val="14"/>
              </w:rPr>
            </w:pPr>
            <w:r w:rsidRPr="00915161">
              <w:rPr>
                <w:rFonts w:ascii="Arial" w:hAnsi="Arial" w:cs="Arial"/>
                <w:sz w:val="14"/>
                <w:szCs w:val="14"/>
              </w:rPr>
              <w:t>3.234.432,00</w:t>
            </w:r>
          </w:p>
        </w:tc>
        <w:tc>
          <w:tcPr>
            <w:tcW w:w="567" w:type="dxa"/>
            <w:tcBorders>
              <w:left w:val="none" w:sz="0" w:space="0" w:color="auto"/>
              <w:right w:val="none" w:sz="0" w:space="0" w:color="auto"/>
            </w:tcBorders>
          </w:tcPr>
          <w:p w14:paraId="2CBD224A" w14:textId="77777777" w:rsidR="00363459" w:rsidRPr="00915161" w:rsidRDefault="00363459" w:rsidP="000B4BB6">
            <w:pPr>
              <w:cnfStyle w:val="000000010000" w:firstRow="0" w:lastRow="0" w:firstColumn="0" w:lastColumn="0" w:oddVBand="0" w:evenVBand="0" w:oddHBand="0" w:evenHBand="1" w:firstRowFirstColumn="0" w:firstRowLastColumn="0" w:lastRowFirstColumn="0" w:lastRowLastColumn="0"/>
              <w:rPr>
                <w:rFonts w:ascii="Arial" w:hAnsi="Arial" w:cs="Arial"/>
                <w:sz w:val="14"/>
                <w:szCs w:val="14"/>
              </w:rPr>
            </w:pPr>
            <w:r w:rsidRPr="00915161">
              <w:rPr>
                <w:rFonts w:ascii="Arial" w:hAnsi="Arial" w:cs="Arial"/>
                <w:sz w:val="14"/>
                <w:szCs w:val="14"/>
              </w:rPr>
              <w:t>84,3</w:t>
            </w:r>
          </w:p>
        </w:tc>
        <w:tc>
          <w:tcPr>
            <w:tcW w:w="567" w:type="dxa"/>
            <w:tcBorders>
              <w:left w:val="none" w:sz="0" w:space="0" w:color="auto"/>
              <w:right w:val="none" w:sz="0" w:space="0" w:color="auto"/>
            </w:tcBorders>
          </w:tcPr>
          <w:p w14:paraId="6ED92FD2" w14:textId="77777777" w:rsidR="00363459" w:rsidRPr="00915161" w:rsidRDefault="00363459" w:rsidP="000B4BB6">
            <w:pPr>
              <w:cnfStyle w:val="000000010000" w:firstRow="0" w:lastRow="0" w:firstColumn="0" w:lastColumn="0" w:oddVBand="0" w:evenVBand="0" w:oddHBand="0" w:evenHBand="1" w:firstRowFirstColumn="0" w:firstRowLastColumn="0" w:lastRowFirstColumn="0" w:lastRowLastColumn="0"/>
              <w:rPr>
                <w:rFonts w:ascii="Arial" w:hAnsi="Arial" w:cs="Arial"/>
                <w:sz w:val="14"/>
                <w:szCs w:val="14"/>
              </w:rPr>
            </w:pPr>
            <w:r w:rsidRPr="00915161">
              <w:rPr>
                <w:rFonts w:ascii="Arial" w:hAnsi="Arial" w:cs="Arial"/>
                <w:sz w:val="14"/>
                <w:szCs w:val="14"/>
              </w:rPr>
              <w:t>101,9</w:t>
            </w:r>
          </w:p>
        </w:tc>
        <w:tc>
          <w:tcPr>
            <w:tcW w:w="567" w:type="dxa"/>
            <w:tcBorders>
              <w:left w:val="none" w:sz="0" w:space="0" w:color="auto"/>
              <w:right w:val="none" w:sz="0" w:space="0" w:color="auto"/>
            </w:tcBorders>
          </w:tcPr>
          <w:p w14:paraId="1D0C7B4F" w14:textId="77777777" w:rsidR="00363459" w:rsidRPr="00915161" w:rsidRDefault="00363459" w:rsidP="000B4BB6">
            <w:pPr>
              <w:cnfStyle w:val="000000010000" w:firstRow="0" w:lastRow="0" w:firstColumn="0" w:lastColumn="0" w:oddVBand="0" w:evenVBand="0" w:oddHBand="0" w:evenHBand="1" w:firstRowFirstColumn="0" w:firstRowLastColumn="0" w:lastRowFirstColumn="0" w:lastRowLastColumn="0"/>
              <w:rPr>
                <w:rFonts w:ascii="Arial" w:hAnsi="Arial" w:cs="Arial"/>
                <w:sz w:val="14"/>
                <w:szCs w:val="14"/>
              </w:rPr>
            </w:pPr>
            <w:r w:rsidRPr="00915161">
              <w:rPr>
                <w:rFonts w:ascii="Arial" w:hAnsi="Arial" w:cs="Arial"/>
                <w:sz w:val="14"/>
                <w:szCs w:val="14"/>
              </w:rPr>
              <w:t>100,7</w:t>
            </w:r>
          </w:p>
        </w:tc>
        <w:tc>
          <w:tcPr>
            <w:tcW w:w="567" w:type="dxa"/>
            <w:tcBorders>
              <w:left w:val="none" w:sz="0" w:space="0" w:color="auto"/>
            </w:tcBorders>
          </w:tcPr>
          <w:p w14:paraId="02E34E75" w14:textId="77777777" w:rsidR="00363459" w:rsidRPr="00915161" w:rsidRDefault="00363459" w:rsidP="000B4BB6">
            <w:pPr>
              <w:cnfStyle w:val="000000010000" w:firstRow="0" w:lastRow="0" w:firstColumn="0" w:lastColumn="0" w:oddVBand="0" w:evenVBand="0" w:oddHBand="0" w:evenHBand="1" w:firstRowFirstColumn="0" w:firstRowLastColumn="0" w:lastRowFirstColumn="0" w:lastRowLastColumn="0"/>
              <w:rPr>
                <w:rFonts w:ascii="Arial" w:hAnsi="Arial" w:cs="Arial"/>
                <w:sz w:val="14"/>
                <w:szCs w:val="14"/>
              </w:rPr>
            </w:pPr>
            <w:r w:rsidRPr="00915161">
              <w:rPr>
                <w:rFonts w:ascii="Arial" w:hAnsi="Arial" w:cs="Arial"/>
                <w:sz w:val="14"/>
                <w:szCs w:val="14"/>
              </w:rPr>
              <w:t>86,0</w:t>
            </w:r>
          </w:p>
        </w:tc>
      </w:tr>
    </w:tbl>
    <w:p w14:paraId="124B8718" w14:textId="77777777" w:rsidR="00E0026C" w:rsidRPr="00E0026C" w:rsidRDefault="00E0026C" w:rsidP="00E0026C">
      <w:pPr>
        <w:spacing w:line="240" w:lineRule="auto"/>
        <w:jc w:val="both"/>
        <w:rPr>
          <w:rFonts w:ascii="Arial" w:hAnsi="Arial" w:cs="Arial"/>
          <w:sz w:val="16"/>
          <w:szCs w:val="16"/>
        </w:rPr>
      </w:pPr>
    </w:p>
    <w:p w14:paraId="7E6DF0A7" w14:textId="47B6C810" w:rsidR="008E7768" w:rsidRPr="00363459" w:rsidRDefault="00E0026C" w:rsidP="00363459">
      <w:pPr>
        <w:spacing w:line="240" w:lineRule="auto"/>
        <w:jc w:val="both"/>
        <w:rPr>
          <w:rFonts w:ascii="Arial" w:hAnsi="Arial" w:cs="Arial"/>
          <w:sz w:val="16"/>
          <w:szCs w:val="16"/>
        </w:rPr>
      </w:pPr>
      <w:r w:rsidRPr="00E0026C">
        <w:rPr>
          <w:rFonts w:ascii="Arial" w:hAnsi="Arial" w:cs="Arial"/>
          <w:sz w:val="16"/>
          <w:szCs w:val="16"/>
        </w:rPr>
        <w:br w:type="page"/>
      </w:r>
      <w:r w:rsidR="00A02E75">
        <w:rPr>
          <w:rFonts w:ascii="Arial" w:hAnsi="Arial" w:cs="Arial"/>
        </w:rPr>
        <w:lastRenderedPageBreak/>
        <w:t xml:space="preserve">Dochody budżetu ujmuje się według źródeł i działów klasyfikacji w podziale na </w:t>
      </w:r>
      <w:r w:rsidR="00DB507B">
        <w:rPr>
          <w:rFonts w:ascii="Arial" w:hAnsi="Arial" w:cs="Arial"/>
        </w:rPr>
        <w:t xml:space="preserve">dochody: </w:t>
      </w:r>
      <w:r w:rsidR="00DB507B">
        <w:rPr>
          <w:rFonts w:ascii="Arial" w:hAnsi="Arial" w:cs="Arial"/>
        </w:rPr>
        <w:br/>
        <w:t xml:space="preserve">bieżące i majątkowe. </w:t>
      </w:r>
    </w:p>
    <w:tbl>
      <w:tblPr>
        <w:tblStyle w:val="redniecieniowanie1akcent5"/>
        <w:tblW w:w="9889" w:type="dxa"/>
        <w:tbl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single" w:sz="8" w:space="0" w:color="7295D2" w:themeColor="accent1" w:themeTint="BF"/>
          <w:insideV w:val="single" w:sz="8" w:space="0" w:color="7295D2" w:themeColor="accent1" w:themeTint="BF"/>
        </w:tblBorders>
        <w:tblLayout w:type="fixed"/>
        <w:tblLook w:val="04A0" w:firstRow="1" w:lastRow="0" w:firstColumn="1" w:lastColumn="0" w:noHBand="0" w:noVBand="1"/>
      </w:tblPr>
      <w:tblGrid>
        <w:gridCol w:w="1668"/>
        <w:gridCol w:w="1134"/>
        <w:gridCol w:w="1134"/>
        <w:gridCol w:w="1134"/>
        <w:gridCol w:w="1275"/>
        <w:gridCol w:w="1276"/>
        <w:gridCol w:w="567"/>
        <w:gridCol w:w="567"/>
        <w:gridCol w:w="567"/>
        <w:gridCol w:w="567"/>
      </w:tblGrid>
      <w:tr w:rsidR="00363459" w:rsidRPr="00915161" w14:paraId="6D5F3472" w14:textId="77777777" w:rsidTr="00363459">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68" w:type="dxa"/>
            <w:tcBorders>
              <w:top w:val="none" w:sz="0" w:space="0" w:color="auto"/>
              <w:left w:val="none" w:sz="0" w:space="0" w:color="auto"/>
              <w:bottom w:val="none" w:sz="0" w:space="0" w:color="auto"/>
              <w:right w:val="none" w:sz="0" w:space="0" w:color="auto"/>
            </w:tcBorders>
          </w:tcPr>
          <w:p w14:paraId="3577F745" w14:textId="77777777" w:rsidR="00363459" w:rsidRPr="00915161" w:rsidRDefault="00363459" w:rsidP="000B4BB6">
            <w:pPr>
              <w:jc w:val="center"/>
              <w:rPr>
                <w:rFonts w:ascii="Arial" w:hAnsi="Arial" w:cs="Arial"/>
                <w:b w:val="0"/>
                <w:sz w:val="14"/>
                <w:szCs w:val="14"/>
              </w:rPr>
            </w:pPr>
            <w:r w:rsidRPr="00915161">
              <w:rPr>
                <w:rFonts w:ascii="Arial" w:hAnsi="Arial" w:cs="Arial"/>
                <w:sz w:val="14"/>
                <w:szCs w:val="14"/>
              </w:rPr>
              <w:t>Wyszczególnienie</w:t>
            </w:r>
          </w:p>
        </w:tc>
        <w:tc>
          <w:tcPr>
            <w:tcW w:w="5953" w:type="dxa"/>
            <w:gridSpan w:val="5"/>
            <w:tcBorders>
              <w:top w:val="none" w:sz="0" w:space="0" w:color="auto"/>
              <w:left w:val="none" w:sz="0" w:space="0" w:color="auto"/>
              <w:bottom w:val="none" w:sz="0" w:space="0" w:color="auto"/>
              <w:right w:val="none" w:sz="0" w:space="0" w:color="auto"/>
            </w:tcBorders>
          </w:tcPr>
          <w:p w14:paraId="5655E623" w14:textId="77777777" w:rsidR="00363459" w:rsidRPr="00915161" w:rsidRDefault="00363459" w:rsidP="000B4BB6">
            <w:pPr>
              <w:jc w:val="center"/>
              <w:cnfStyle w:val="100000000000" w:firstRow="1" w:lastRow="0" w:firstColumn="0" w:lastColumn="0" w:oddVBand="0" w:evenVBand="0" w:oddHBand="0" w:evenHBand="0" w:firstRowFirstColumn="0" w:firstRowLastColumn="0" w:lastRowFirstColumn="0" w:lastRowLastColumn="0"/>
              <w:rPr>
                <w:rFonts w:ascii="Arial" w:hAnsi="Arial" w:cs="Arial"/>
                <w:b w:val="0"/>
                <w:sz w:val="14"/>
                <w:szCs w:val="14"/>
              </w:rPr>
            </w:pPr>
            <w:r w:rsidRPr="00915161">
              <w:rPr>
                <w:rFonts w:ascii="Arial" w:hAnsi="Arial" w:cs="Arial"/>
                <w:sz w:val="14"/>
                <w:szCs w:val="14"/>
              </w:rPr>
              <w:t xml:space="preserve">Wykonanie </w:t>
            </w:r>
          </w:p>
        </w:tc>
        <w:tc>
          <w:tcPr>
            <w:tcW w:w="2268" w:type="dxa"/>
            <w:gridSpan w:val="4"/>
            <w:tcBorders>
              <w:top w:val="none" w:sz="0" w:space="0" w:color="auto"/>
              <w:left w:val="none" w:sz="0" w:space="0" w:color="auto"/>
              <w:bottom w:val="none" w:sz="0" w:space="0" w:color="auto"/>
              <w:right w:val="none" w:sz="0" w:space="0" w:color="auto"/>
            </w:tcBorders>
          </w:tcPr>
          <w:p w14:paraId="386A9EE9" w14:textId="77777777" w:rsidR="00363459" w:rsidRPr="00915161" w:rsidRDefault="00363459" w:rsidP="000B4BB6">
            <w:pPr>
              <w:jc w:val="center"/>
              <w:cnfStyle w:val="100000000000" w:firstRow="1" w:lastRow="0" w:firstColumn="0" w:lastColumn="0" w:oddVBand="0" w:evenVBand="0" w:oddHBand="0" w:evenHBand="0" w:firstRowFirstColumn="0" w:firstRowLastColumn="0" w:lastRowFirstColumn="0" w:lastRowLastColumn="0"/>
              <w:rPr>
                <w:rFonts w:ascii="Arial" w:hAnsi="Arial" w:cs="Arial"/>
                <w:b w:val="0"/>
                <w:sz w:val="14"/>
                <w:szCs w:val="14"/>
              </w:rPr>
            </w:pPr>
            <w:r w:rsidRPr="00915161">
              <w:rPr>
                <w:rFonts w:ascii="Arial" w:hAnsi="Arial" w:cs="Arial"/>
                <w:sz w:val="14"/>
                <w:szCs w:val="14"/>
              </w:rPr>
              <w:t>Dynamika</w:t>
            </w:r>
          </w:p>
        </w:tc>
      </w:tr>
      <w:tr w:rsidR="00363459" w:rsidRPr="00915161" w14:paraId="59489CBE" w14:textId="77777777" w:rsidTr="0036345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68" w:type="dxa"/>
            <w:tcBorders>
              <w:right w:val="none" w:sz="0" w:space="0" w:color="auto"/>
            </w:tcBorders>
          </w:tcPr>
          <w:p w14:paraId="786BF784" w14:textId="77777777" w:rsidR="00363459" w:rsidRPr="00915161" w:rsidRDefault="00363459" w:rsidP="000B4BB6">
            <w:pPr>
              <w:jc w:val="center"/>
              <w:rPr>
                <w:rFonts w:ascii="Arial" w:hAnsi="Arial" w:cs="Arial"/>
                <w:b w:val="0"/>
                <w:sz w:val="14"/>
                <w:szCs w:val="14"/>
              </w:rPr>
            </w:pPr>
          </w:p>
        </w:tc>
        <w:tc>
          <w:tcPr>
            <w:tcW w:w="1134" w:type="dxa"/>
            <w:tcBorders>
              <w:left w:val="none" w:sz="0" w:space="0" w:color="auto"/>
              <w:right w:val="none" w:sz="0" w:space="0" w:color="auto"/>
            </w:tcBorders>
          </w:tcPr>
          <w:p w14:paraId="610377C4" w14:textId="77777777" w:rsidR="00363459" w:rsidRPr="00915161" w:rsidRDefault="00363459" w:rsidP="000B4BB6">
            <w:pPr>
              <w:jc w:val="center"/>
              <w:cnfStyle w:val="000000100000" w:firstRow="0" w:lastRow="0" w:firstColumn="0" w:lastColumn="0" w:oddVBand="0" w:evenVBand="0" w:oddHBand="1" w:evenHBand="0" w:firstRowFirstColumn="0" w:firstRowLastColumn="0" w:lastRowFirstColumn="0" w:lastRowLastColumn="0"/>
              <w:rPr>
                <w:rFonts w:ascii="Arial" w:hAnsi="Arial" w:cs="Arial"/>
                <w:b/>
                <w:sz w:val="14"/>
                <w:szCs w:val="14"/>
              </w:rPr>
            </w:pPr>
            <w:r w:rsidRPr="00915161">
              <w:rPr>
                <w:rFonts w:ascii="Arial" w:hAnsi="Arial" w:cs="Arial"/>
                <w:b/>
                <w:sz w:val="14"/>
                <w:szCs w:val="14"/>
              </w:rPr>
              <w:t>2018 rok</w:t>
            </w:r>
          </w:p>
        </w:tc>
        <w:tc>
          <w:tcPr>
            <w:tcW w:w="1134" w:type="dxa"/>
            <w:tcBorders>
              <w:left w:val="none" w:sz="0" w:space="0" w:color="auto"/>
              <w:right w:val="none" w:sz="0" w:space="0" w:color="auto"/>
            </w:tcBorders>
          </w:tcPr>
          <w:p w14:paraId="5D167AEF" w14:textId="77777777" w:rsidR="00363459" w:rsidRPr="00915161" w:rsidRDefault="00363459" w:rsidP="000B4BB6">
            <w:pPr>
              <w:jc w:val="center"/>
              <w:cnfStyle w:val="000000100000" w:firstRow="0" w:lastRow="0" w:firstColumn="0" w:lastColumn="0" w:oddVBand="0" w:evenVBand="0" w:oddHBand="1" w:evenHBand="0" w:firstRowFirstColumn="0" w:firstRowLastColumn="0" w:lastRowFirstColumn="0" w:lastRowLastColumn="0"/>
              <w:rPr>
                <w:rFonts w:ascii="Arial" w:hAnsi="Arial" w:cs="Arial"/>
                <w:b/>
                <w:sz w:val="14"/>
                <w:szCs w:val="14"/>
              </w:rPr>
            </w:pPr>
            <w:r w:rsidRPr="00915161">
              <w:rPr>
                <w:rFonts w:ascii="Arial" w:hAnsi="Arial" w:cs="Arial"/>
                <w:b/>
                <w:sz w:val="14"/>
                <w:szCs w:val="14"/>
              </w:rPr>
              <w:t>2019 rok</w:t>
            </w:r>
          </w:p>
        </w:tc>
        <w:tc>
          <w:tcPr>
            <w:tcW w:w="1134" w:type="dxa"/>
            <w:tcBorders>
              <w:left w:val="none" w:sz="0" w:space="0" w:color="auto"/>
              <w:right w:val="none" w:sz="0" w:space="0" w:color="auto"/>
            </w:tcBorders>
          </w:tcPr>
          <w:p w14:paraId="42770FC5" w14:textId="77777777" w:rsidR="00363459" w:rsidRPr="00915161" w:rsidRDefault="00363459" w:rsidP="000B4BB6">
            <w:pPr>
              <w:jc w:val="center"/>
              <w:cnfStyle w:val="000000100000" w:firstRow="0" w:lastRow="0" w:firstColumn="0" w:lastColumn="0" w:oddVBand="0" w:evenVBand="0" w:oddHBand="1" w:evenHBand="0" w:firstRowFirstColumn="0" w:firstRowLastColumn="0" w:lastRowFirstColumn="0" w:lastRowLastColumn="0"/>
              <w:rPr>
                <w:rFonts w:ascii="Arial" w:hAnsi="Arial" w:cs="Arial"/>
                <w:b/>
                <w:sz w:val="14"/>
                <w:szCs w:val="14"/>
              </w:rPr>
            </w:pPr>
            <w:r w:rsidRPr="00915161">
              <w:rPr>
                <w:rFonts w:ascii="Arial" w:hAnsi="Arial" w:cs="Arial"/>
                <w:b/>
                <w:sz w:val="14"/>
                <w:szCs w:val="14"/>
              </w:rPr>
              <w:t>2020 rok</w:t>
            </w:r>
          </w:p>
        </w:tc>
        <w:tc>
          <w:tcPr>
            <w:tcW w:w="1275" w:type="dxa"/>
            <w:tcBorders>
              <w:left w:val="none" w:sz="0" w:space="0" w:color="auto"/>
              <w:right w:val="none" w:sz="0" w:space="0" w:color="auto"/>
            </w:tcBorders>
          </w:tcPr>
          <w:p w14:paraId="6CA4D673" w14:textId="77777777" w:rsidR="00363459" w:rsidRPr="00915161" w:rsidRDefault="00363459" w:rsidP="000B4BB6">
            <w:pPr>
              <w:jc w:val="center"/>
              <w:cnfStyle w:val="000000100000" w:firstRow="0" w:lastRow="0" w:firstColumn="0" w:lastColumn="0" w:oddVBand="0" w:evenVBand="0" w:oddHBand="1" w:evenHBand="0" w:firstRowFirstColumn="0" w:firstRowLastColumn="0" w:lastRowFirstColumn="0" w:lastRowLastColumn="0"/>
              <w:rPr>
                <w:rFonts w:ascii="Arial" w:hAnsi="Arial" w:cs="Arial"/>
                <w:b/>
                <w:sz w:val="14"/>
                <w:szCs w:val="14"/>
              </w:rPr>
            </w:pPr>
            <w:r w:rsidRPr="00915161">
              <w:rPr>
                <w:rFonts w:ascii="Arial" w:hAnsi="Arial" w:cs="Arial"/>
                <w:b/>
                <w:sz w:val="14"/>
                <w:szCs w:val="14"/>
              </w:rPr>
              <w:t>2021 rok</w:t>
            </w:r>
          </w:p>
        </w:tc>
        <w:tc>
          <w:tcPr>
            <w:tcW w:w="1276" w:type="dxa"/>
            <w:tcBorders>
              <w:left w:val="none" w:sz="0" w:space="0" w:color="auto"/>
              <w:right w:val="none" w:sz="0" w:space="0" w:color="auto"/>
            </w:tcBorders>
          </w:tcPr>
          <w:p w14:paraId="0AC3EA79" w14:textId="77777777" w:rsidR="00363459" w:rsidRPr="00915161" w:rsidRDefault="00363459" w:rsidP="000B4BB6">
            <w:pPr>
              <w:jc w:val="center"/>
              <w:cnfStyle w:val="000000100000" w:firstRow="0" w:lastRow="0" w:firstColumn="0" w:lastColumn="0" w:oddVBand="0" w:evenVBand="0" w:oddHBand="1" w:evenHBand="0" w:firstRowFirstColumn="0" w:firstRowLastColumn="0" w:lastRowFirstColumn="0" w:lastRowLastColumn="0"/>
              <w:rPr>
                <w:rFonts w:ascii="Arial" w:hAnsi="Arial" w:cs="Arial"/>
                <w:b/>
                <w:sz w:val="14"/>
                <w:szCs w:val="14"/>
              </w:rPr>
            </w:pPr>
            <w:r w:rsidRPr="00915161">
              <w:rPr>
                <w:rFonts w:ascii="Arial" w:hAnsi="Arial" w:cs="Arial"/>
                <w:b/>
                <w:sz w:val="14"/>
                <w:szCs w:val="14"/>
              </w:rPr>
              <w:t>2022 rok</w:t>
            </w:r>
          </w:p>
        </w:tc>
        <w:tc>
          <w:tcPr>
            <w:tcW w:w="567" w:type="dxa"/>
            <w:tcBorders>
              <w:left w:val="none" w:sz="0" w:space="0" w:color="auto"/>
              <w:right w:val="none" w:sz="0" w:space="0" w:color="auto"/>
            </w:tcBorders>
          </w:tcPr>
          <w:p w14:paraId="1906DEA1" w14:textId="77777777" w:rsidR="00363459" w:rsidRPr="00915161" w:rsidRDefault="00363459" w:rsidP="000B4BB6">
            <w:pPr>
              <w:jc w:val="center"/>
              <w:cnfStyle w:val="000000100000" w:firstRow="0" w:lastRow="0" w:firstColumn="0" w:lastColumn="0" w:oddVBand="0" w:evenVBand="0" w:oddHBand="1" w:evenHBand="0" w:firstRowFirstColumn="0" w:firstRowLastColumn="0" w:lastRowFirstColumn="0" w:lastRowLastColumn="0"/>
              <w:rPr>
                <w:rFonts w:ascii="Arial" w:hAnsi="Arial" w:cs="Arial"/>
                <w:b/>
                <w:sz w:val="14"/>
                <w:szCs w:val="14"/>
              </w:rPr>
            </w:pPr>
            <w:r w:rsidRPr="00915161">
              <w:rPr>
                <w:rFonts w:ascii="Arial" w:hAnsi="Arial" w:cs="Arial"/>
                <w:b/>
                <w:sz w:val="14"/>
                <w:szCs w:val="14"/>
              </w:rPr>
              <w:t>3:2%</w:t>
            </w:r>
          </w:p>
        </w:tc>
        <w:tc>
          <w:tcPr>
            <w:tcW w:w="567" w:type="dxa"/>
            <w:tcBorders>
              <w:left w:val="none" w:sz="0" w:space="0" w:color="auto"/>
              <w:right w:val="none" w:sz="0" w:space="0" w:color="auto"/>
            </w:tcBorders>
          </w:tcPr>
          <w:p w14:paraId="37978295" w14:textId="77777777" w:rsidR="00363459" w:rsidRPr="00915161" w:rsidRDefault="00363459" w:rsidP="000B4BB6">
            <w:pPr>
              <w:jc w:val="center"/>
              <w:cnfStyle w:val="000000100000" w:firstRow="0" w:lastRow="0" w:firstColumn="0" w:lastColumn="0" w:oddVBand="0" w:evenVBand="0" w:oddHBand="1" w:evenHBand="0" w:firstRowFirstColumn="0" w:firstRowLastColumn="0" w:lastRowFirstColumn="0" w:lastRowLastColumn="0"/>
              <w:rPr>
                <w:rFonts w:ascii="Arial" w:hAnsi="Arial" w:cs="Arial"/>
                <w:b/>
                <w:sz w:val="14"/>
                <w:szCs w:val="14"/>
              </w:rPr>
            </w:pPr>
            <w:r w:rsidRPr="00915161">
              <w:rPr>
                <w:rFonts w:ascii="Arial" w:hAnsi="Arial" w:cs="Arial"/>
                <w:b/>
                <w:sz w:val="14"/>
                <w:szCs w:val="14"/>
              </w:rPr>
              <w:t>4:3%</w:t>
            </w:r>
          </w:p>
        </w:tc>
        <w:tc>
          <w:tcPr>
            <w:tcW w:w="567" w:type="dxa"/>
            <w:tcBorders>
              <w:left w:val="none" w:sz="0" w:space="0" w:color="auto"/>
              <w:right w:val="none" w:sz="0" w:space="0" w:color="auto"/>
            </w:tcBorders>
          </w:tcPr>
          <w:p w14:paraId="4A795B88" w14:textId="77777777" w:rsidR="00363459" w:rsidRPr="00915161" w:rsidRDefault="00363459" w:rsidP="000B4BB6">
            <w:pPr>
              <w:jc w:val="center"/>
              <w:cnfStyle w:val="000000100000" w:firstRow="0" w:lastRow="0" w:firstColumn="0" w:lastColumn="0" w:oddVBand="0" w:evenVBand="0" w:oddHBand="1" w:evenHBand="0" w:firstRowFirstColumn="0" w:firstRowLastColumn="0" w:lastRowFirstColumn="0" w:lastRowLastColumn="0"/>
              <w:rPr>
                <w:rFonts w:ascii="Arial" w:hAnsi="Arial" w:cs="Arial"/>
                <w:b/>
                <w:sz w:val="14"/>
                <w:szCs w:val="14"/>
              </w:rPr>
            </w:pPr>
            <w:r w:rsidRPr="00915161">
              <w:rPr>
                <w:rFonts w:ascii="Arial" w:hAnsi="Arial" w:cs="Arial"/>
                <w:b/>
                <w:sz w:val="14"/>
                <w:szCs w:val="14"/>
              </w:rPr>
              <w:t>5:4%</w:t>
            </w:r>
          </w:p>
        </w:tc>
        <w:tc>
          <w:tcPr>
            <w:tcW w:w="567" w:type="dxa"/>
            <w:tcBorders>
              <w:left w:val="none" w:sz="0" w:space="0" w:color="auto"/>
            </w:tcBorders>
          </w:tcPr>
          <w:p w14:paraId="2CB93C3C" w14:textId="77777777" w:rsidR="00363459" w:rsidRPr="00915161" w:rsidRDefault="00363459" w:rsidP="000B4BB6">
            <w:pPr>
              <w:jc w:val="center"/>
              <w:cnfStyle w:val="000000100000" w:firstRow="0" w:lastRow="0" w:firstColumn="0" w:lastColumn="0" w:oddVBand="0" w:evenVBand="0" w:oddHBand="1" w:evenHBand="0" w:firstRowFirstColumn="0" w:firstRowLastColumn="0" w:lastRowFirstColumn="0" w:lastRowLastColumn="0"/>
              <w:rPr>
                <w:rFonts w:ascii="Arial" w:hAnsi="Arial" w:cs="Arial"/>
                <w:b/>
                <w:sz w:val="14"/>
                <w:szCs w:val="14"/>
              </w:rPr>
            </w:pPr>
            <w:r w:rsidRPr="00915161">
              <w:rPr>
                <w:rFonts w:ascii="Arial" w:hAnsi="Arial" w:cs="Arial"/>
                <w:b/>
                <w:sz w:val="14"/>
                <w:szCs w:val="14"/>
              </w:rPr>
              <w:t>6:5%</w:t>
            </w:r>
          </w:p>
        </w:tc>
      </w:tr>
      <w:tr w:rsidR="00363459" w:rsidRPr="00915161" w14:paraId="213C0118" w14:textId="77777777" w:rsidTr="00363459">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68" w:type="dxa"/>
            <w:tcBorders>
              <w:right w:val="none" w:sz="0" w:space="0" w:color="auto"/>
            </w:tcBorders>
          </w:tcPr>
          <w:p w14:paraId="51B201C9" w14:textId="77777777" w:rsidR="00363459" w:rsidRPr="00915161" w:rsidRDefault="00363459" w:rsidP="000B4BB6">
            <w:pPr>
              <w:jc w:val="both"/>
              <w:rPr>
                <w:rFonts w:ascii="Arial" w:hAnsi="Arial" w:cs="Arial"/>
                <w:b w:val="0"/>
                <w:sz w:val="14"/>
                <w:szCs w:val="14"/>
              </w:rPr>
            </w:pPr>
            <w:r w:rsidRPr="00915161">
              <w:rPr>
                <w:rFonts w:ascii="Arial" w:hAnsi="Arial" w:cs="Arial"/>
                <w:sz w:val="14"/>
                <w:szCs w:val="14"/>
              </w:rPr>
              <w:t>Dochody ogółem</w:t>
            </w:r>
          </w:p>
        </w:tc>
        <w:tc>
          <w:tcPr>
            <w:tcW w:w="1134" w:type="dxa"/>
            <w:tcBorders>
              <w:left w:val="none" w:sz="0" w:space="0" w:color="auto"/>
              <w:right w:val="none" w:sz="0" w:space="0" w:color="auto"/>
            </w:tcBorders>
          </w:tcPr>
          <w:p w14:paraId="34FB50EA" w14:textId="77777777" w:rsidR="00363459" w:rsidRPr="00363459" w:rsidRDefault="00363459" w:rsidP="000B4BB6">
            <w:pPr>
              <w:jc w:val="right"/>
              <w:cnfStyle w:val="000000010000" w:firstRow="0" w:lastRow="0" w:firstColumn="0" w:lastColumn="0" w:oddVBand="0" w:evenVBand="0" w:oddHBand="0" w:evenHBand="1" w:firstRowFirstColumn="0" w:firstRowLastColumn="0" w:lastRowFirstColumn="0" w:lastRowLastColumn="0"/>
              <w:rPr>
                <w:rFonts w:ascii="Arial" w:hAnsi="Arial" w:cs="Arial"/>
                <w:sz w:val="14"/>
                <w:szCs w:val="14"/>
              </w:rPr>
            </w:pPr>
            <w:r w:rsidRPr="00363459">
              <w:rPr>
                <w:rFonts w:ascii="Arial" w:hAnsi="Arial" w:cs="Arial"/>
                <w:sz w:val="14"/>
                <w:szCs w:val="14"/>
              </w:rPr>
              <w:t>85.655.720,94</w:t>
            </w:r>
          </w:p>
        </w:tc>
        <w:tc>
          <w:tcPr>
            <w:tcW w:w="1134" w:type="dxa"/>
            <w:tcBorders>
              <w:left w:val="none" w:sz="0" w:space="0" w:color="auto"/>
              <w:right w:val="none" w:sz="0" w:space="0" w:color="auto"/>
            </w:tcBorders>
          </w:tcPr>
          <w:p w14:paraId="285BF322" w14:textId="77777777" w:rsidR="00363459" w:rsidRPr="00363459" w:rsidRDefault="00363459" w:rsidP="000B4BB6">
            <w:pPr>
              <w:jc w:val="right"/>
              <w:cnfStyle w:val="000000010000" w:firstRow="0" w:lastRow="0" w:firstColumn="0" w:lastColumn="0" w:oddVBand="0" w:evenVBand="0" w:oddHBand="0" w:evenHBand="1" w:firstRowFirstColumn="0" w:firstRowLastColumn="0" w:lastRowFirstColumn="0" w:lastRowLastColumn="0"/>
              <w:rPr>
                <w:rFonts w:ascii="Arial" w:hAnsi="Arial" w:cs="Arial"/>
                <w:sz w:val="14"/>
                <w:szCs w:val="14"/>
              </w:rPr>
            </w:pPr>
            <w:r w:rsidRPr="00363459">
              <w:rPr>
                <w:rFonts w:ascii="Arial" w:hAnsi="Arial" w:cs="Arial"/>
                <w:sz w:val="14"/>
                <w:szCs w:val="14"/>
              </w:rPr>
              <w:t>89.740.167,38</w:t>
            </w:r>
          </w:p>
        </w:tc>
        <w:tc>
          <w:tcPr>
            <w:tcW w:w="1134" w:type="dxa"/>
            <w:tcBorders>
              <w:left w:val="none" w:sz="0" w:space="0" w:color="auto"/>
              <w:right w:val="none" w:sz="0" w:space="0" w:color="auto"/>
            </w:tcBorders>
          </w:tcPr>
          <w:p w14:paraId="6A8B15D2" w14:textId="77777777" w:rsidR="00363459" w:rsidRPr="00363459" w:rsidRDefault="00363459" w:rsidP="000B4BB6">
            <w:pPr>
              <w:jc w:val="right"/>
              <w:cnfStyle w:val="000000010000" w:firstRow="0" w:lastRow="0" w:firstColumn="0" w:lastColumn="0" w:oddVBand="0" w:evenVBand="0" w:oddHBand="0" w:evenHBand="1" w:firstRowFirstColumn="0" w:firstRowLastColumn="0" w:lastRowFirstColumn="0" w:lastRowLastColumn="0"/>
              <w:rPr>
                <w:rFonts w:ascii="Arial" w:hAnsi="Arial" w:cs="Arial"/>
                <w:sz w:val="14"/>
                <w:szCs w:val="14"/>
              </w:rPr>
            </w:pPr>
            <w:r w:rsidRPr="00363459">
              <w:rPr>
                <w:rFonts w:ascii="Arial" w:hAnsi="Arial" w:cs="Arial"/>
                <w:sz w:val="14"/>
                <w:szCs w:val="14"/>
              </w:rPr>
              <w:t>98.454.064,17</w:t>
            </w:r>
          </w:p>
        </w:tc>
        <w:tc>
          <w:tcPr>
            <w:tcW w:w="1275" w:type="dxa"/>
            <w:tcBorders>
              <w:left w:val="none" w:sz="0" w:space="0" w:color="auto"/>
              <w:right w:val="none" w:sz="0" w:space="0" w:color="auto"/>
            </w:tcBorders>
          </w:tcPr>
          <w:p w14:paraId="74D11B83" w14:textId="77777777" w:rsidR="00363459" w:rsidRPr="00363459" w:rsidRDefault="00363459" w:rsidP="000B4BB6">
            <w:pPr>
              <w:jc w:val="right"/>
              <w:cnfStyle w:val="000000010000" w:firstRow="0" w:lastRow="0" w:firstColumn="0" w:lastColumn="0" w:oddVBand="0" w:evenVBand="0" w:oddHBand="0" w:evenHBand="1" w:firstRowFirstColumn="0" w:firstRowLastColumn="0" w:lastRowFirstColumn="0" w:lastRowLastColumn="0"/>
              <w:rPr>
                <w:rFonts w:ascii="Arial" w:hAnsi="Arial" w:cs="Arial"/>
                <w:sz w:val="14"/>
                <w:szCs w:val="14"/>
              </w:rPr>
            </w:pPr>
            <w:r w:rsidRPr="00363459">
              <w:rPr>
                <w:rFonts w:ascii="Arial" w:hAnsi="Arial" w:cs="Arial"/>
                <w:sz w:val="14"/>
                <w:szCs w:val="14"/>
              </w:rPr>
              <w:t>101.089.422,78</w:t>
            </w:r>
          </w:p>
        </w:tc>
        <w:tc>
          <w:tcPr>
            <w:tcW w:w="1276" w:type="dxa"/>
            <w:tcBorders>
              <w:left w:val="none" w:sz="0" w:space="0" w:color="auto"/>
              <w:right w:val="none" w:sz="0" w:space="0" w:color="auto"/>
            </w:tcBorders>
          </w:tcPr>
          <w:p w14:paraId="151964F5" w14:textId="77777777" w:rsidR="00363459" w:rsidRPr="00363459" w:rsidRDefault="00363459" w:rsidP="000B4BB6">
            <w:pPr>
              <w:jc w:val="right"/>
              <w:cnfStyle w:val="000000010000" w:firstRow="0" w:lastRow="0" w:firstColumn="0" w:lastColumn="0" w:oddVBand="0" w:evenVBand="0" w:oddHBand="0" w:evenHBand="1" w:firstRowFirstColumn="0" w:firstRowLastColumn="0" w:lastRowFirstColumn="0" w:lastRowLastColumn="0"/>
              <w:rPr>
                <w:rFonts w:ascii="Arial" w:hAnsi="Arial" w:cs="Arial"/>
                <w:sz w:val="14"/>
                <w:szCs w:val="14"/>
              </w:rPr>
            </w:pPr>
            <w:r w:rsidRPr="00363459">
              <w:rPr>
                <w:rFonts w:ascii="Arial" w:hAnsi="Arial" w:cs="Arial"/>
                <w:sz w:val="14"/>
                <w:szCs w:val="14"/>
              </w:rPr>
              <w:t>100.486.961,99</w:t>
            </w:r>
          </w:p>
        </w:tc>
        <w:tc>
          <w:tcPr>
            <w:tcW w:w="567" w:type="dxa"/>
            <w:tcBorders>
              <w:left w:val="none" w:sz="0" w:space="0" w:color="auto"/>
              <w:right w:val="none" w:sz="0" w:space="0" w:color="auto"/>
            </w:tcBorders>
          </w:tcPr>
          <w:p w14:paraId="0A42C1EE" w14:textId="77777777" w:rsidR="00363459" w:rsidRPr="00363459" w:rsidRDefault="00363459" w:rsidP="000B4BB6">
            <w:pPr>
              <w:jc w:val="right"/>
              <w:cnfStyle w:val="000000010000" w:firstRow="0" w:lastRow="0" w:firstColumn="0" w:lastColumn="0" w:oddVBand="0" w:evenVBand="0" w:oddHBand="0" w:evenHBand="1" w:firstRowFirstColumn="0" w:firstRowLastColumn="0" w:lastRowFirstColumn="0" w:lastRowLastColumn="0"/>
              <w:rPr>
                <w:rFonts w:ascii="Arial" w:hAnsi="Arial" w:cs="Arial"/>
                <w:sz w:val="14"/>
                <w:szCs w:val="14"/>
              </w:rPr>
            </w:pPr>
            <w:r w:rsidRPr="00363459">
              <w:rPr>
                <w:rFonts w:ascii="Arial" w:hAnsi="Arial" w:cs="Arial"/>
                <w:sz w:val="14"/>
                <w:szCs w:val="14"/>
              </w:rPr>
              <w:t>104,8</w:t>
            </w:r>
          </w:p>
        </w:tc>
        <w:tc>
          <w:tcPr>
            <w:tcW w:w="567" w:type="dxa"/>
            <w:tcBorders>
              <w:left w:val="none" w:sz="0" w:space="0" w:color="auto"/>
              <w:right w:val="none" w:sz="0" w:space="0" w:color="auto"/>
            </w:tcBorders>
          </w:tcPr>
          <w:p w14:paraId="3E168068" w14:textId="77777777" w:rsidR="00363459" w:rsidRPr="00363459" w:rsidRDefault="00363459" w:rsidP="000B4BB6">
            <w:pPr>
              <w:jc w:val="right"/>
              <w:cnfStyle w:val="000000010000" w:firstRow="0" w:lastRow="0" w:firstColumn="0" w:lastColumn="0" w:oddVBand="0" w:evenVBand="0" w:oddHBand="0" w:evenHBand="1" w:firstRowFirstColumn="0" w:firstRowLastColumn="0" w:lastRowFirstColumn="0" w:lastRowLastColumn="0"/>
              <w:rPr>
                <w:rFonts w:ascii="Arial" w:hAnsi="Arial" w:cs="Arial"/>
                <w:sz w:val="14"/>
                <w:szCs w:val="14"/>
              </w:rPr>
            </w:pPr>
            <w:r w:rsidRPr="00363459">
              <w:rPr>
                <w:rFonts w:ascii="Arial" w:hAnsi="Arial" w:cs="Arial"/>
                <w:sz w:val="14"/>
                <w:szCs w:val="14"/>
              </w:rPr>
              <w:t>109,7</w:t>
            </w:r>
          </w:p>
        </w:tc>
        <w:tc>
          <w:tcPr>
            <w:tcW w:w="567" w:type="dxa"/>
            <w:tcBorders>
              <w:left w:val="none" w:sz="0" w:space="0" w:color="auto"/>
              <w:right w:val="none" w:sz="0" w:space="0" w:color="auto"/>
            </w:tcBorders>
          </w:tcPr>
          <w:p w14:paraId="0048F16C" w14:textId="77777777" w:rsidR="00363459" w:rsidRPr="00363459" w:rsidRDefault="00363459" w:rsidP="000B4BB6">
            <w:pPr>
              <w:jc w:val="right"/>
              <w:cnfStyle w:val="000000010000" w:firstRow="0" w:lastRow="0" w:firstColumn="0" w:lastColumn="0" w:oddVBand="0" w:evenVBand="0" w:oddHBand="0" w:evenHBand="1" w:firstRowFirstColumn="0" w:firstRowLastColumn="0" w:lastRowFirstColumn="0" w:lastRowLastColumn="0"/>
              <w:rPr>
                <w:rFonts w:ascii="Arial" w:hAnsi="Arial" w:cs="Arial"/>
                <w:sz w:val="14"/>
                <w:szCs w:val="14"/>
              </w:rPr>
            </w:pPr>
            <w:r w:rsidRPr="00363459">
              <w:rPr>
                <w:rFonts w:ascii="Arial" w:hAnsi="Arial" w:cs="Arial"/>
                <w:sz w:val="14"/>
                <w:szCs w:val="14"/>
              </w:rPr>
              <w:t>102,7</w:t>
            </w:r>
          </w:p>
        </w:tc>
        <w:tc>
          <w:tcPr>
            <w:tcW w:w="567" w:type="dxa"/>
            <w:tcBorders>
              <w:left w:val="none" w:sz="0" w:space="0" w:color="auto"/>
            </w:tcBorders>
          </w:tcPr>
          <w:p w14:paraId="09627555" w14:textId="77777777" w:rsidR="00363459" w:rsidRPr="00363459" w:rsidRDefault="00363459" w:rsidP="000B4BB6">
            <w:pPr>
              <w:jc w:val="right"/>
              <w:cnfStyle w:val="000000010000" w:firstRow="0" w:lastRow="0" w:firstColumn="0" w:lastColumn="0" w:oddVBand="0" w:evenVBand="0" w:oddHBand="0" w:evenHBand="1" w:firstRowFirstColumn="0" w:firstRowLastColumn="0" w:lastRowFirstColumn="0" w:lastRowLastColumn="0"/>
              <w:rPr>
                <w:rFonts w:ascii="Arial" w:hAnsi="Arial" w:cs="Arial"/>
                <w:sz w:val="14"/>
                <w:szCs w:val="14"/>
              </w:rPr>
            </w:pPr>
            <w:r w:rsidRPr="00363459">
              <w:rPr>
                <w:rFonts w:ascii="Arial" w:hAnsi="Arial" w:cs="Arial"/>
                <w:sz w:val="14"/>
                <w:szCs w:val="14"/>
              </w:rPr>
              <w:t>99,4</w:t>
            </w:r>
          </w:p>
        </w:tc>
      </w:tr>
      <w:tr w:rsidR="00363459" w:rsidRPr="00915161" w14:paraId="45090274" w14:textId="77777777" w:rsidTr="0036345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68" w:type="dxa"/>
            <w:tcBorders>
              <w:right w:val="none" w:sz="0" w:space="0" w:color="auto"/>
            </w:tcBorders>
          </w:tcPr>
          <w:p w14:paraId="1602B4F4" w14:textId="77777777" w:rsidR="00363459" w:rsidRPr="00915161" w:rsidRDefault="00363459" w:rsidP="000B4BB6">
            <w:pPr>
              <w:jc w:val="both"/>
              <w:rPr>
                <w:rFonts w:ascii="Arial" w:hAnsi="Arial" w:cs="Arial"/>
                <w:sz w:val="14"/>
                <w:szCs w:val="14"/>
              </w:rPr>
            </w:pPr>
            <w:r w:rsidRPr="00915161">
              <w:rPr>
                <w:rFonts w:ascii="Arial" w:hAnsi="Arial" w:cs="Arial"/>
                <w:sz w:val="14"/>
                <w:szCs w:val="14"/>
              </w:rPr>
              <w:t>w tym:</w:t>
            </w:r>
          </w:p>
        </w:tc>
        <w:tc>
          <w:tcPr>
            <w:tcW w:w="1134" w:type="dxa"/>
            <w:tcBorders>
              <w:left w:val="none" w:sz="0" w:space="0" w:color="auto"/>
              <w:right w:val="none" w:sz="0" w:space="0" w:color="auto"/>
            </w:tcBorders>
          </w:tcPr>
          <w:p w14:paraId="00E4A490" w14:textId="77777777" w:rsidR="00363459" w:rsidRPr="00363459" w:rsidRDefault="00363459" w:rsidP="000B4BB6">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4"/>
                <w:szCs w:val="14"/>
              </w:rPr>
            </w:pPr>
          </w:p>
        </w:tc>
        <w:tc>
          <w:tcPr>
            <w:tcW w:w="1134" w:type="dxa"/>
            <w:tcBorders>
              <w:left w:val="none" w:sz="0" w:space="0" w:color="auto"/>
              <w:right w:val="none" w:sz="0" w:space="0" w:color="auto"/>
            </w:tcBorders>
          </w:tcPr>
          <w:p w14:paraId="5E89CEB6" w14:textId="77777777" w:rsidR="00363459" w:rsidRPr="00363459" w:rsidRDefault="00363459" w:rsidP="000B4BB6">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4"/>
                <w:szCs w:val="14"/>
              </w:rPr>
            </w:pPr>
          </w:p>
        </w:tc>
        <w:tc>
          <w:tcPr>
            <w:tcW w:w="1134" w:type="dxa"/>
            <w:tcBorders>
              <w:left w:val="none" w:sz="0" w:space="0" w:color="auto"/>
              <w:right w:val="none" w:sz="0" w:space="0" w:color="auto"/>
            </w:tcBorders>
          </w:tcPr>
          <w:p w14:paraId="67CC0C9F" w14:textId="77777777" w:rsidR="00363459" w:rsidRPr="00363459" w:rsidRDefault="00363459" w:rsidP="000B4BB6">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4"/>
                <w:szCs w:val="14"/>
              </w:rPr>
            </w:pPr>
          </w:p>
        </w:tc>
        <w:tc>
          <w:tcPr>
            <w:tcW w:w="1275" w:type="dxa"/>
            <w:tcBorders>
              <w:left w:val="none" w:sz="0" w:space="0" w:color="auto"/>
              <w:right w:val="none" w:sz="0" w:space="0" w:color="auto"/>
            </w:tcBorders>
          </w:tcPr>
          <w:p w14:paraId="1A0D1E0F" w14:textId="77777777" w:rsidR="00363459" w:rsidRPr="00363459" w:rsidRDefault="00363459" w:rsidP="000B4BB6">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4"/>
                <w:szCs w:val="14"/>
              </w:rPr>
            </w:pPr>
          </w:p>
        </w:tc>
        <w:tc>
          <w:tcPr>
            <w:tcW w:w="1276" w:type="dxa"/>
            <w:tcBorders>
              <w:left w:val="none" w:sz="0" w:space="0" w:color="auto"/>
              <w:right w:val="none" w:sz="0" w:space="0" w:color="auto"/>
            </w:tcBorders>
          </w:tcPr>
          <w:p w14:paraId="0446E751" w14:textId="77777777" w:rsidR="00363459" w:rsidRPr="00363459" w:rsidRDefault="00363459" w:rsidP="000B4BB6">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4"/>
                <w:szCs w:val="14"/>
              </w:rPr>
            </w:pPr>
          </w:p>
        </w:tc>
        <w:tc>
          <w:tcPr>
            <w:tcW w:w="567" w:type="dxa"/>
            <w:tcBorders>
              <w:left w:val="none" w:sz="0" w:space="0" w:color="auto"/>
              <w:right w:val="none" w:sz="0" w:space="0" w:color="auto"/>
            </w:tcBorders>
          </w:tcPr>
          <w:p w14:paraId="2F24B4F1" w14:textId="77777777" w:rsidR="00363459" w:rsidRPr="00363459" w:rsidRDefault="00363459" w:rsidP="000B4BB6">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4"/>
                <w:szCs w:val="14"/>
              </w:rPr>
            </w:pPr>
          </w:p>
        </w:tc>
        <w:tc>
          <w:tcPr>
            <w:tcW w:w="567" w:type="dxa"/>
            <w:tcBorders>
              <w:left w:val="none" w:sz="0" w:space="0" w:color="auto"/>
              <w:right w:val="none" w:sz="0" w:space="0" w:color="auto"/>
            </w:tcBorders>
          </w:tcPr>
          <w:p w14:paraId="2E3E42F7" w14:textId="77777777" w:rsidR="00363459" w:rsidRPr="00363459" w:rsidRDefault="00363459" w:rsidP="000B4BB6">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4"/>
                <w:szCs w:val="14"/>
              </w:rPr>
            </w:pPr>
          </w:p>
        </w:tc>
        <w:tc>
          <w:tcPr>
            <w:tcW w:w="567" w:type="dxa"/>
            <w:tcBorders>
              <w:left w:val="none" w:sz="0" w:space="0" w:color="auto"/>
              <w:right w:val="none" w:sz="0" w:space="0" w:color="auto"/>
            </w:tcBorders>
          </w:tcPr>
          <w:p w14:paraId="259BC72A" w14:textId="77777777" w:rsidR="00363459" w:rsidRPr="00363459" w:rsidRDefault="00363459" w:rsidP="000B4BB6">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4"/>
                <w:szCs w:val="14"/>
              </w:rPr>
            </w:pPr>
          </w:p>
        </w:tc>
        <w:tc>
          <w:tcPr>
            <w:tcW w:w="567" w:type="dxa"/>
            <w:tcBorders>
              <w:left w:val="none" w:sz="0" w:space="0" w:color="auto"/>
            </w:tcBorders>
          </w:tcPr>
          <w:p w14:paraId="64344A08" w14:textId="77777777" w:rsidR="00363459" w:rsidRPr="00363459" w:rsidRDefault="00363459" w:rsidP="000B4BB6">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4"/>
                <w:szCs w:val="14"/>
              </w:rPr>
            </w:pPr>
          </w:p>
        </w:tc>
      </w:tr>
      <w:tr w:rsidR="00363459" w:rsidRPr="00915161" w14:paraId="03414B50" w14:textId="77777777" w:rsidTr="00363459">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68" w:type="dxa"/>
            <w:tcBorders>
              <w:right w:val="none" w:sz="0" w:space="0" w:color="auto"/>
            </w:tcBorders>
          </w:tcPr>
          <w:p w14:paraId="05AFE50D" w14:textId="77777777" w:rsidR="00363459" w:rsidRPr="00915161" w:rsidRDefault="00363459" w:rsidP="000B4BB6">
            <w:pPr>
              <w:jc w:val="both"/>
              <w:rPr>
                <w:rFonts w:ascii="Arial" w:hAnsi="Arial" w:cs="Arial"/>
                <w:b w:val="0"/>
                <w:sz w:val="14"/>
                <w:szCs w:val="14"/>
              </w:rPr>
            </w:pPr>
            <w:r w:rsidRPr="00915161">
              <w:rPr>
                <w:rFonts w:ascii="Arial" w:hAnsi="Arial" w:cs="Arial"/>
                <w:sz w:val="14"/>
                <w:szCs w:val="14"/>
              </w:rPr>
              <w:t>Dochody bieżące</w:t>
            </w:r>
          </w:p>
        </w:tc>
        <w:tc>
          <w:tcPr>
            <w:tcW w:w="1134" w:type="dxa"/>
            <w:tcBorders>
              <w:left w:val="none" w:sz="0" w:space="0" w:color="auto"/>
              <w:right w:val="none" w:sz="0" w:space="0" w:color="auto"/>
            </w:tcBorders>
          </w:tcPr>
          <w:p w14:paraId="47F2CD15" w14:textId="77777777" w:rsidR="00363459" w:rsidRPr="00363459" w:rsidRDefault="00363459" w:rsidP="000B4BB6">
            <w:pPr>
              <w:jc w:val="right"/>
              <w:cnfStyle w:val="000000010000" w:firstRow="0" w:lastRow="0" w:firstColumn="0" w:lastColumn="0" w:oddVBand="0" w:evenVBand="0" w:oddHBand="0" w:evenHBand="1" w:firstRowFirstColumn="0" w:firstRowLastColumn="0" w:lastRowFirstColumn="0" w:lastRowLastColumn="0"/>
              <w:rPr>
                <w:rFonts w:ascii="Arial" w:hAnsi="Arial" w:cs="Arial"/>
                <w:sz w:val="14"/>
                <w:szCs w:val="14"/>
              </w:rPr>
            </w:pPr>
            <w:r w:rsidRPr="00363459">
              <w:rPr>
                <w:rFonts w:ascii="Arial" w:hAnsi="Arial" w:cs="Arial"/>
                <w:sz w:val="14"/>
                <w:szCs w:val="14"/>
              </w:rPr>
              <w:t>75.454.728,21</w:t>
            </w:r>
          </w:p>
        </w:tc>
        <w:tc>
          <w:tcPr>
            <w:tcW w:w="1134" w:type="dxa"/>
            <w:tcBorders>
              <w:left w:val="none" w:sz="0" w:space="0" w:color="auto"/>
              <w:right w:val="none" w:sz="0" w:space="0" w:color="auto"/>
            </w:tcBorders>
          </w:tcPr>
          <w:p w14:paraId="48B282A8" w14:textId="77777777" w:rsidR="00363459" w:rsidRPr="00363459" w:rsidRDefault="00363459" w:rsidP="000B4BB6">
            <w:pPr>
              <w:jc w:val="right"/>
              <w:cnfStyle w:val="000000010000" w:firstRow="0" w:lastRow="0" w:firstColumn="0" w:lastColumn="0" w:oddVBand="0" w:evenVBand="0" w:oddHBand="0" w:evenHBand="1" w:firstRowFirstColumn="0" w:firstRowLastColumn="0" w:lastRowFirstColumn="0" w:lastRowLastColumn="0"/>
              <w:rPr>
                <w:rFonts w:ascii="Arial" w:hAnsi="Arial" w:cs="Arial"/>
                <w:sz w:val="14"/>
                <w:szCs w:val="14"/>
              </w:rPr>
            </w:pPr>
            <w:r w:rsidRPr="00363459">
              <w:rPr>
                <w:rFonts w:ascii="Arial" w:hAnsi="Arial" w:cs="Arial"/>
                <w:sz w:val="14"/>
                <w:szCs w:val="14"/>
              </w:rPr>
              <w:t>77.764.729,05</w:t>
            </w:r>
          </w:p>
        </w:tc>
        <w:tc>
          <w:tcPr>
            <w:tcW w:w="1134" w:type="dxa"/>
            <w:tcBorders>
              <w:left w:val="none" w:sz="0" w:space="0" w:color="auto"/>
              <w:right w:val="none" w:sz="0" w:space="0" w:color="auto"/>
            </w:tcBorders>
          </w:tcPr>
          <w:p w14:paraId="034B53AE" w14:textId="77777777" w:rsidR="00363459" w:rsidRPr="00363459" w:rsidRDefault="00363459" w:rsidP="000B4BB6">
            <w:pPr>
              <w:jc w:val="right"/>
              <w:cnfStyle w:val="000000010000" w:firstRow="0" w:lastRow="0" w:firstColumn="0" w:lastColumn="0" w:oddVBand="0" w:evenVBand="0" w:oddHBand="0" w:evenHBand="1" w:firstRowFirstColumn="0" w:firstRowLastColumn="0" w:lastRowFirstColumn="0" w:lastRowLastColumn="0"/>
              <w:rPr>
                <w:rFonts w:ascii="Arial" w:hAnsi="Arial" w:cs="Arial"/>
                <w:sz w:val="14"/>
                <w:szCs w:val="14"/>
              </w:rPr>
            </w:pPr>
            <w:r w:rsidRPr="00363459">
              <w:rPr>
                <w:rFonts w:ascii="Arial" w:hAnsi="Arial" w:cs="Arial"/>
                <w:sz w:val="14"/>
                <w:szCs w:val="14"/>
              </w:rPr>
              <w:t>84.873.418,64</w:t>
            </w:r>
          </w:p>
        </w:tc>
        <w:tc>
          <w:tcPr>
            <w:tcW w:w="1275" w:type="dxa"/>
            <w:tcBorders>
              <w:left w:val="none" w:sz="0" w:space="0" w:color="auto"/>
              <w:right w:val="none" w:sz="0" w:space="0" w:color="auto"/>
            </w:tcBorders>
          </w:tcPr>
          <w:p w14:paraId="7BD5FC38" w14:textId="77777777" w:rsidR="00363459" w:rsidRPr="00363459" w:rsidRDefault="00363459" w:rsidP="000B4BB6">
            <w:pPr>
              <w:jc w:val="right"/>
              <w:cnfStyle w:val="000000010000" w:firstRow="0" w:lastRow="0" w:firstColumn="0" w:lastColumn="0" w:oddVBand="0" w:evenVBand="0" w:oddHBand="0" w:evenHBand="1" w:firstRowFirstColumn="0" w:firstRowLastColumn="0" w:lastRowFirstColumn="0" w:lastRowLastColumn="0"/>
              <w:rPr>
                <w:rFonts w:ascii="Arial" w:hAnsi="Arial" w:cs="Arial"/>
                <w:sz w:val="14"/>
                <w:szCs w:val="14"/>
              </w:rPr>
            </w:pPr>
            <w:r w:rsidRPr="00363459">
              <w:rPr>
                <w:rFonts w:ascii="Arial" w:hAnsi="Arial" w:cs="Arial"/>
                <w:sz w:val="14"/>
                <w:szCs w:val="14"/>
              </w:rPr>
              <w:t>94.312.647,33</w:t>
            </w:r>
          </w:p>
        </w:tc>
        <w:tc>
          <w:tcPr>
            <w:tcW w:w="1276" w:type="dxa"/>
            <w:tcBorders>
              <w:left w:val="none" w:sz="0" w:space="0" w:color="auto"/>
              <w:right w:val="none" w:sz="0" w:space="0" w:color="auto"/>
            </w:tcBorders>
          </w:tcPr>
          <w:p w14:paraId="5B39F185" w14:textId="77777777" w:rsidR="00363459" w:rsidRPr="00363459" w:rsidRDefault="00363459" w:rsidP="000B4BB6">
            <w:pPr>
              <w:jc w:val="right"/>
              <w:cnfStyle w:val="000000010000" w:firstRow="0" w:lastRow="0" w:firstColumn="0" w:lastColumn="0" w:oddVBand="0" w:evenVBand="0" w:oddHBand="0" w:evenHBand="1" w:firstRowFirstColumn="0" w:firstRowLastColumn="0" w:lastRowFirstColumn="0" w:lastRowLastColumn="0"/>
              <w:rPr>
                <w:rFonts w:ascii="Arial" w:hAnsi="Arial" w:cs="Arial"/>
                <w:sz w:val="14"/>
                <w:szCs w:val="14"/>
              </w:rPr>
            </w:pPr>
            <w:r w:rsidRPr="00363459">
              <w:rPr>
                <w:rFonts w:ascii="Arial" w:hAnsi="Arial" w:cs="Arial"/>
                <w:sz w:val="14"/>
                <w:szCs w:val="14"/>
              </w:rPr>
              <w:t>91.700.484,12</w:t>
            </w:r>
          </w:p>
        </w:tc>
        <w:tc>
          <w:tcPr>
            <w:tcW w:w="567" w:type="dxa"/>
            <w:tcBorders>
              <w:left w:val="none" w:sz="0" w:space="0" w:color="auto"/>
              <w:right w:val="none" w:sz="0" w:space="0" w:color="auto"/>
            </w:tcBorders>
          </w:tcPr>
          <w:p w14:paraId="58F371C7" w14:textId="77777777" w:rsidR="00363459" w:rsidRPr="00363459" w:rsidRDefault="00363459" w:rsidP="000B4BB6">
            <w:pPr>
              <w:jc w:val="right"/>
              <w:cnfStyle w:val="000000010000" w:firstRow="0" w:lastRow="0" w:firstColumn="0" w:lastColumn="0" w:oddVBand="0" w:evenVBand="0" w:oddHBand="0" w:evenHBand="1" w:firstRowFirstColumn="0" w:firstRowLastColumn="0" w:lastRowFirstColumn="0" w:lastRowLastColumn="0"/>
              <w:rPr>
                <w:rFonts w:ascii="Arial" w:hAnsi="Arial" w:cs="Arial"/>
                <w:sz w:val="14"/>
                <w:szCs w:val="14"/>
              </w:rPr>
            </w:pPr>
            <w:r w:rsidRPr="00363459">
              <w:rPr>
                <w:rFonts w:ascii="Arial" w:hAnsi="Arial" w:cs="Arial"/>
                <w:sz w:val="14"/>
                <w:szCs w:val="14"/>
              </w:rPr>
              <w:t>103,1</w:t>
            </w:r>
          </w:p>
        </w:tc>
        <w:tc>
          <w:tcPr>
            <w:tcW w:w="567" w:type="dxa"/>
            <w:tcBorders>
              <w:left w:val="none" w:sz="0" w:space="0" w:color="auto"/>
              <w:right w:val="none" w:sz="0" w:space="0" w:color="auto"/>
            </w:tcBorders>
          </w:tcPr>
          <w:p w14:paraId="0E60BFCE" w14:textId="77777777" w:rsidR="00363459" w:rsidRPr="00363459" w:rsidRDefault="00363459" w:rsidP="000B4BB6">
            <w:pPr>
              <w:jc w:val="right"/>
              <w:cnfStyle w:val="000000010000" w:firstRow="0" w:lastRow="0" w:firstColumn="0" w:lastColumn="0" w:oddVBand="0" w:evenVBand="0" w:oddHBand="0" w:evenHBand="1" w:firstRowFirstColumn="0" w:firstRowLastColumn="0" w:lastRowFirstColumn="0" w:lastRowLastColumn="0"/>
              <w:rPr>
                <w:rFonts w:ascii="Arial" w:hAnsi="Arial" w:cs="Arial"/>
                <w:sz w:val="14"/>
                <w:szCs w:val="14"/>
              </w:rPr>
            </w:pPr>
            <w:r w:rsidRPr="00363459">
              <w:rPr>
                <w:rFonts w:ascii="Arial" w:hAnsi="Arial" w:cs="Arial"/>
                <w:sz w:val="14"/>
                <w:szCs w:val="14"/>
              </w:rPr>
              <w:t>109,1</w:t>
            </w:r>
          </w:p>
        </w:tc>
        <w:tc>
          <w:tcPr>
            <w:tcW w:w="567" w:type="dxa"/>
            <w:tcBorders>
              <w:left w:val="none" w:sz="0" w:space="0" w:color="auto"/>
              <w:right w:val="none" w:sz="0" w:space="0" w:color="auto"/>
            </w:tcBorders>
          </w:tcPr>
          <w:p w14:paraId="30AAF384" w14:textId="77777777" w:rsidR="00363459" w:rsidRPr="00363459" w:rsidRDefault="00363459" w:rsidP="000B4BB6">
            <w:pPr>
              <w:jc w:val="right"/>
              <w:cnfStyle w:val="000000010000" w:firstRow="0" w:lastRow="0" w:firstColumn="0" w:lastColumn="0" w:oddVBand="0" w:evenVBand="0" w:oddHBand="0" w:evenHBand="1" w:firstRowFirstColumn="0" w:firstRowLastColumn="0" w:lastRowFirstColumn="0" w:lastRowLastColumn="0"/>
              <w:rPr>
                <w:rFonts w:ascii="Arial" w:hAnsi="Arial" w:cs="Arial"/>
                <w:sz w:val="14"/>
                <w:szCs w:val="14"/>
              </w:rPr>
            </w:pPr>
            <w:r w:rsidRPr="00363459">
              <w:rPr>
                <w:rFonts w:ascii="Arial" w:hAnsi="Arial" w:cs="Arial"/>
                <w:sz w:val="14"/>
                <w:szCs w:val="14"/>
              </w:rPr>
              <w:t>111,1</w:t>
            </w:r>
          </w:p>
        </w:tc>
        <w:tc>
          <w:tcPr>
            <w:tcW w:w="567" w:type="dxa"/>
            <w:tcBorders>
              <w:left w:val="none" w:sz="0" w:space="0" w:color="auto"/>
            </w:tcBorders>
          </w:tcPr>
          <w:p w14:paraId="294CD2D7" w14:textId="77777777" w:rsidR="00363459" w:rsidRPr="00363459" w:rsidRDefault="00363459" w:rsidP="000B4BB6">
            <w:pPr>
              <w:jc w:val="right"/>
              <w:cnfStyle w:val="000000010000" w:firstRow="0" w:lastRow="0" w:firstColumn="0" w:lastColumn="0" w:oddVBand="0" w:evenVBand="0" w:oddHBand="0" w:evenHBand="1" w:firstRowFirstColumn="0" w:firstRowLastColumn="0" w:lastRowFirstColumn="0" w:lastRowLastColumn="0"/>
              <w:rPr>
                <w:rFonts w:ascii="Arial" w:hAnsi="Arial" w:cs="Arial"/>
                <w:sz w:val="14"/>
                <w:szCs w:val="14"/>
              </w:rPr>
            </w:pPr>
            <w:r w:rsidRPr="00363459">
              <w:rPr>
                <w:rFonts w:ascii="Arial" w:hAnsi="Arial" w:cs="Arial"/>
                <w:sz w:val="14"/>
                <w:szCs w:val="14"/>
              </w:rPr>
              <w:t>97,2</w:t>
            </w:r>
          </w:p>
        </w:tc>
      </w:tr>
      <w:tr w:rsidR="00363459" w:rsidRPr="00915161" w14:paraId="0DEEC5BD" w14:textId="77777777" w:rsidTr="0036345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68" w:type="dxa"/>
            <w:tcBorders>
              <w:right w:val="none" w:sz="0" w:space="0" w:color="auto"/>
            </w:tcBorders>
          </w:tcPr>
          <w:p w14:paraId="7AF3014B" w14:textId="77777777" w:rsidR="00363459" w:rsidRPr="00915161" w:rsidRDefault="00363459" w:rsidP="000B4BB6">
            <w:pPr>
              <w:jc w:val="both"/>
              <w:rPr>
                <w:rFonts w:ascii="Arial" w:hAnsi="Arial" w:cs="Arial"/>
                <w:sz w:val="14"/>
                <w:szCs w:val="14"/>
              </w:rPr>
            </w:pPr>
            <w:r w:rsidRPr="00915161">
              <w:rPr>
                <w:rFonts w:ascii="Arial" w:hAnsi="Arial" w:cs="Arial"/>
                <w:sz w:val="14"/>
                <w:szCs w:val="14"/>
              </w:rPr>
              <w:t>z tego:</w:t>
            </w:r>
          </w:p>
        </w:tc>
        <w:tc>
          <w:tcPr>
            <w:tcW w:w="1134" w:type="dxa"/>
            <w:tcBorders>
              <w:left w:val="none" w:sz="0" w:space="0" w:color="auto"/>
              <w:right w:val="none" w:sz="0" w:space="0" w:color="auto"/>
            </w:tcBorders>
          </w:tcPr>
          <w:p w14:paraId="57859428" w14:textId="77777777" w:rsidR="00363459" w:rsidRPr="00363459" w:rsidRDefault="00363459" w:rsidP="000B4BB6">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4"/>
                <w:szCs w:val="14"/>
              </w:rPr>
            </w:pPr>
          </w:p>
        </w:tc>
        <w:tc>
          <w:tcPr>
            <w:tcW w:w="1134" w:type="dxa"/>
            <w:tcBorders>
              <w:left w:val="none" w:sz="0" w:space="0" w:color="auto"/>
              <w:right w:val="none" w:sz="0" w:space="0" w:color="auto"/>
            </w:tcBorders>
          </w:tcPr>
          <w:p w14:paraId="3A91A151" w14:textId="77777777" w:rsidR="00363459" w:rsidRPr="00363459" w:rsidRDefault="00363459" w:rsidP="000B4BB6">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4"/>
                <w:szCs w:val="14"/>
              </w:rPr>
            </w:pPr>
          </w:p>
        </w:tc>
        <w:tc>
          <w:tcPr>
            <w:tcW w:w="1134" w:type="dxa"/>
            <w:tcBorders>
              <w:left w:val="none" w:sz="0" w:space="0" w:color="auto"/>
              <w:right w:val="none" w:sz="0" w:space="0" w:color="auto"/>
            </w:tcBorders>
          </w:tcPr>
          <w:p w14:paraId="7FE671A5" w14:textId="77777777" w:rsidR="00363459" w:rsidRPr="00363459" w:rsidRDefault="00363459" w:rsidP="000B4BB6">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4"/>
                <w:szCs w:val="14"/>
              </w:rPr>
            </w:pPr>
          </w:p>
        </w:tc>
        <w:tc>
          <w:tcPr>
            <w:tcW w:w="1275" w:type="dxa"/>
            <w:tcBorders>
              <w:left w:val="none" w:sz="0" w:space="0" w:color="auto"/>
              <w:right w:val="none" w:sz="0" w:space="0" w:color="auto"/>
            </w:tcBorders>
          </w:tcPr>
          <w:p w14:paraId="46A2C33F" w14:textId="77777777" w:rsidR="00363459" w:rsidRPr="00363459" w:rsidRDefault="00363459" w:rsidP="000B4BB6">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4"/>
                <w:szCs w:val="14"/>
              </w:rPr>
            </w:pPr>
          </w:p>
        </w:tc>
        <w:tc>
          <w:tcPr>
            <w:tcW w:w="1276" w:type="dxa"/>
            <w:tcBorders>
              <w:left w:val="none" w:sz="0" w:space="0" w:color="auto"/>
              <w:right w:val="none" w:sz="0" w:space="0" w:color="auto"/>
            </w:tcBorders>
          </w:tcPr>
          <w:p w14:paraId="6D292EE9" w14:textId="77777777" w:rsidR="00363459" w:rsidRPr="00363459" w:rsidRDefault="00363459" w:rsidP="000B4BB6">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4"/>
                <w:szCs w:val="14"/>
              </w:rPr>
            </w:pPr>
          </w:p>
        </w:tc>
        <w:tc>
          <w:tcPr>
            <w:tcW w:w="567" w:type="dxa"/>
            <w:tcBorders>
              <w:left w:val="none" w:sz="0" w:space="0" w:color="auto"/>
              <w:right w:val="none" w:sz="0" w:space="0" w:color="auto"/>
            </w:tcBorders>
          </w:tcPr>
          <w:p w14:paraId="5FF9977B" w14:textId="77777777" w:rsidR="00363459" w:rsidRPr="00363459" w:rsidRDefault="00363459" w:rsidP="000B4BB6">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4"/>
                <w:szCs w:val="14"/>
              </w:rPr>
            </w:pPr>
          </w:p>
        </w:tc>
        <w:tc>
          <w:tcPr>
            <w:tcW w:w="567" w:type="dxa"/>
            <w:tcBorders>
              <w:left w:val="none" w:sz="0" w:space="0" w:color="auto"/>
              <w:right w:val="none" w:sz="0" w:space="0" w:color="auto"/>
            </w:tcBorders>
          </w:tcPr>
          <w:p w14:paraId="053526AC" w14:textId="77777777" w:rsidR="00363459" w:rsidRPr="00363459" w:rsidRDefault="00363459" w:rsidP="000B4BB6">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4"/>
                <w:szCs w:val="14"/>
              </w:rPr>
            </w:pPr>
          </w:p>
        </w:tc>
        <w:tc>
          <w:tcPr>
            <w:tcW w:w="567" w:type="dxa"/>
            <w:tcBorders>
              <w:left w:val="none" w:sz="0" w:space="0" w:color="auto"/>
              <w:right w:val="none" w:sz="0" w:space="0" w:color="auto"/>
            </w:tcBorders>
          </w:tcPr>
          <w:p w14:paraId="631957EB" w14:textId="77777777" w:rsidR="00363459" w:rsidRPr="00363459" w:rsidRDefault="00363459" w:rsidP="000B4BB6">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4"/>
                <w:szCs w:val="14"/>
              </w:rPr>
            </w:pPr>
          </w:p>
        </w:tc>
        <w:tc>
          <w:tcPr>
            <w:tcW w:w="567" w:type="dxa"/>
            <w:tcBorders>
              <w:left w:val="none" w:sz="0" w:space="0" w:color="auto"/>
            </w:tcBorders>
          </w:tcPr>
          <w:p w14:paraId="5E4EBE7E" w14:textId="77777777" w:rsidR="00363459" w:rsidRPr="00363459" w:rsidRDefault="00363459" w:rsidP="000B4BB6">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4"/>
                <w:szCs w:val="14"/>
              </w:rPr>
            </w:pPr>
          </w:p>
        </w:tc>
      </w:tr>
      <w:tr w:rsidR="00363459" w:rsidRPr="00915161" w14:paraId="2C355E3E" w14:textId="77777777" w:rsidTr="00363459">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68" w:type="dxa"/>
            <w:tcBorders>
              <w:right w:val="none" w:sz="0" w:space="0" w:color="auto"/>
            </w:tcBorders>
          </w:tcPr>
          <w:p w14:paraId="1C248E99" w14:textId="77777777" w:rsidR="00363459" w:rsidRPr="00915161" w:rsidRDefault="00363459" w:rsidP="000B4BB6">
            <w:pPr>
              <w:jc w:val="both"/>
              <w:rPr>
                <w:rFonts w:ascii="Arial" w:hAnsi="Arial" w:cs="Arial"/>
                <w:b w:val="0"/>
                <w:sz w:val="14"/>
                <w:szCs w:val="14"/>
              </w:rPr>
            </w:pPr>
            <w:r w:rsidRPr="00915161">
              <w:rPr>
                <w:rFonts w:ascii="Arial" w:hAnsi="Arial" w:cs="Arial"/>
                <w:sz w:val="14"/>
                <w:szCs w:val="14"/>
              </w:rPr>
              <w:t>Udziały w podatku dochodowym</w:t>
            </w:r>
          </w:p>
          <w:p w14:paraId="417F3A21" w14:textId="77777777" w:rsidR="00363459" w:rsidRPr="00915161" w:rsidRDefault="00363459" w:rsidP="000B4BB6">
            <w:pPr>
              <w:jc w:val="both"/>
              <w:rPr>
                <w:rFonts w:ascii="Arial" w:hAnsi="Arial" w:cs="Arial"/>
                <w:sz w:val="14"/>
                <w:szCs w:val="14"/>
              </w:rPr>
            </w:pPr>
            <w:r w:rsidRPr="00915161">
              <w:rPr>
                <w:rFonts w:ascii="Arial" w:hAnsi="Arial" w:cs="Arial"/>
                <w:sz w:val="14"/>
                <w:szCs w:val="14"/>
              </w:rPr>
              <w:t>w tym:</w:t>
            </w:r>
          </w:p>
        </w:tc>
        <w:tc>
          <w:tcPr>
            <w:tcW w:w="1134" w:type="dxa"/>
            <w:tcBorders>
              <w:left w:val="none" w:sz="0" w:space="0" w:color="auto"/>
              <w:right w:val="none" w:sz="0" w:space="0" w:color="auto"/>
            </w:tcBorders>
          </w:tcPr>
          <w:p w14:paraId="48E5E6D2" w14:textId="77777777" w:rsidR="00363459" w:rsidRPr="00363459" w:rsidRDefault="00363459" w:rsidP="000B4BB6">
            <w:pPr>
              <w:jc w:val="right"/>
              <w:cnfStyle w:val="000000010000" w:firstRow="0" w:lastRow="0" w:firstColumn="0" w:lastColumn="0" w:oddVBand="0" w:evenVBand="0" w:oddHBand="0" w:evenHBand="1" w:firstRowFirstColumn="0" w:firstRowLastColumn="0" w:lastRowFirstColumn="0" w:lastRowLastColumn="0"/>
              <w:rPr>
                <w:rFonts w:ascii="Arial" w:hAnsi="Arial" w:cs="Arial"/>
                <w:sz w:val="14"/>
                <w:szCs w:val="14"/>
              </w:rPr>
            </w:pPr>
            <w:r w:rsidRPr="00363459">
              <w:rPr>
                <w:rFonts w:ascii="Arial" w:hAnsi="Arial" w:cs="Arial"/>
                <w:sz w:val="14"/>
                <w:szCs w:val="14"/>
              </w:rPr>
              <w:t>17.544.470,06</w:t>
            </w:r>
          </w:p>
        </w:tc>
        <w:tc>
          <w:tcPr>
            <w:tcW w:w="1134" w:type="dxa"/>
            <w:tcBorders>
              <w:left w:val="none" w:sz="0" w:space="0" w:color="auto"/>
              <w:right w:val="none" w:sz="0" w:space="0" w:color="auto"/>
            </w:tcBorders>
          </w:tcPr>
          <w:p w14:paraId="36D4D02B" w14:textId="77777777" w:rsidR="00363459" w:rsidRPr="00363459" w:rsidRDefault="00363459" w:rsidP="000B4BB6">
            <w:pPr>
              <w:jc w:val="right"/>
              <w:cnfStyle w:val="000000010000" w:firstRow="0" w:lastRow="0" w:firstColumn="0" w:lastColumn="0" w:oddVBand="0" w:evenVBand="0" w:oddHBand="0" w:evenHBand="1" w:firstRowFirstColumn="0" w:firstRowLastColumn="0" w:lastRowFirstColumn="0" w:lastRowLastColumn="0"/>
              <w:rPr>
                <w:rFonts w:ascii="Arial" w:hAnsi="Arial" w:cs="Arial"/>
                <w:sz w:val="14"/>
                <w:szCs w:val="14"/>
              </w:rPr>
            </w:pPr>
            <w:r w:rsidRPr="00363459">
              <w:rPr>
                <w:rFonts w:ascii="Arial" w:hAnsi="Arial" w:cs="Arial"/>
                <w:sz w:val="14"/>
                <w:szCs w:val="14"/>
              </w:rPr>
              <w:t>19.510.589,83</w:t>
            </w:r>
          </w:p>
        </w:tc>
        <w:tc>
          <w:tcPr>
            <w:tcW w:w="1134" w:type="dxa"/>
            <w:tcBorders>
              <w:left w:val="none" w:sz="0" w:space="0" w:color="auto"/>
              <w:right w:val="none" w:sz="0" w:space="0" w:color="auto"/>
            </w:tcBorders>
          </w:tcPr>
          <w:p w14:paraId="1D42DF35" w14:textId="77777777" w:rsidR="00363459" w:rsidRPr="00363459" w:rsidRDefault="00363459" w:rsidP="000B4BB6">
            <w:pPr>
              <w:jc w:val="right"/>
              <w:cnfStyle w:val="000000010000" w:firstRow="0" w:lastRow="0" w:firstColumn="0" w:lastColumn="0" w:oddVBand="0" w:evenVBand="0" w:oddHBand="0" w:evenHBand="1" w:firstRowFirstColumn="0" w:firstRowLastColumn="0" w:lastRowFirstColumn="0" w:lastRowLastColumn="0"/>
              <w:rPr>
                <w:rFonts w:ascii="Arial" w:hAnsi="Arial" w:cs="Arial"/>
                <w:sz w:val="14"/>
                <w:szCs w:val="14"/>
              </w:rPr>
            </w:pPr>
            <w:r w:rsidRPr="00363459">
              <w:rPr>
                <w:rFonts w:ascii="Arial" w:hAnsi="Arial" w:cs="Arial"/>
                <w:sz w:val="14"/>
                <w:szCs w:val="14"/>
              </w:rPr>
              <w:t>19.135.329,35</w:t>
            </w:r>
          </w:p>
        </w:tc>
        <w:tc>
          <w:tcPr>
            <w:tcW w:w="1275" w:type="dxa"/>
            <w:tcBorders>
              <w:left w:val="none" w:sz="0" w:space="0" w:color="auto"/>
              <w:right w:val="none" w:sz="0" w:space="0" w:color="auto"/>
            </w:tcBorders>
          </w:tcPr>
          <w:p w14:paraId="2979C913" w14:textId="77777777" w:rsidR="00363459" w:rsidRPr="00363459" w:rsidRDefault="00363459" w:rsidP="000B4BB6">
            <w:pPr>
              <w:jc w:val="right"/>
              <w:cnfStyle w:val="000000010000" w:firstRow="0" w:lastRow="0" w:firstColumn="0" w:lastColumn="0" w:oddVBand="0" w:evenVBand="0" w:oddHBand="0" w:evenHBand="1" w:firstRowFirstColumn="0" w:firstRowLastColumn="0" w:lastRowFirstColumn="0" w:lastRowLastColumn="0"/>
              <w:rPr>
                <w:rFonts w:ascii="Arial" w:hAnsi="Arial" w:cs="Arial"/>
                <w:sz w:val="14"/>
                <w:szCs w:val="14"/>
              </w:rPr>
            </w:pPr>
            <w:r w:rsidRPr="00363459">
              <w:rPr>
                <w:rFonts w:ascii="Arial" w:hAnsi="Arial" w:cs="Arial"/>
                <w:sz w:val="14"/>
                <w:szCs w:val="14"/>
              </w:rPr>
              <w:t>22.113.536,78</w:t>
            </w:r>
          </w:p>
        </w:tc>
        <w:tc>
          <w:tcPr>
            <w:tcW w:w="1276" w:type="dxa"/>
            <w:tcBorders>
              <w:left w:val="none" w:sz="0" w:space="0" w:color="auto"/>
              <w:right w:val="none" w:sz="0" w:space="0" w:color="auto"/>
            </w:tcBorders>
          </w:tcPr>
          <w:p w14:paraId="4023A90E" w14:textId="77777777" w:rsidR="00363459" w:rsidRPr="00363459" w:rsidRDefault="00363459" w:rsidP="000B4BB6">
            <w:pPr>
              <w:jc w:val="right"/>
              <w:cnfStyle w:val="000000010000" w:firstRow="0" w:lastRow="0" w:firstColumn="0" w:lastColumn="0" w:oddVBand="0" w:evenVBand="0" w:oddHBand="0" w:evenHBand="1" w:firstRowFirstColumn="0" w:firstRowLastColumn="0" w:lastRowFirstColumn="0" w:lastRowLastColumn="0"/>
              <w:rPr>
                <w:rFonts w:ascii="Arial" w:hAnsi="Arial" w:cs="Arial"/>
                <w:sz w:val="14"/>
                <w:szCs w:val="14"/>
              </w:rPr>
            </w:pPr>
            <w:r w:rsidRPr="00363459">
              <w:rPr>
                <w:rFonts w:ascii="Arial" w:hAnsi="Arial" w:cs="Arial"/>
                <w:sz w:val="14"/>
                <w:szCs w:val="14"/>
              </w:rPr>
              <w:t>24.444.602,78</w:t>
            </w:r>
          </w:p>
        </w:tc>
        <w:tc>
          <w:tcPr>
            <w:tcW w:w="567" w:type="dxa"/>
            <w:tcBorders>
              <w:left w:val="none" w:sz="0" w:space="0" w:color="auto"/>
              <w:right w:val="none" w:sz="0" w:space="0" w:color="auto"/>
            </w:tcBorders>
          </w:tcPr>
          <w:p w14:paraId="33195F0B" w14:textId="77777777" w:rsidR="00363459" w:rsidRPr="00363459" w:rsidRDefault="00363459" w:rsidP="000B4BB6">
            <w:pPr>
              <w:jc w:val="right"/>
              <w:cnfStyle w:val="000000010000" w:firstRow="0" w:lastRow="0" w:firstColumn="0" w:lastColumn="0" w:oddVBand="0" w:evenVBand="0" w:oddHBand="0" w:evenHBand="1" w:firstRowFirstColumn="0" w:firstRowLastColumn="0" w:lastRowFirstColumn="0" w:lastRowLastColumn="0"/>
              <w:rPr>
                <w:rFonts w:ascii="Arial" w:hAnsi="Arial" w:cs="Arial"/>
                <w:sz w:val="14"/>
                <w:szCs w:val="14"/>
              </w:rPr>
            </w:pPr>
            <w:r w:rsidRPr="00363459">
              <w:rPr>
                <w:rFonts w:ascii="Arial" w:hAnsi="Arial" w:cs="Arial"/>
                <w:sz w:val="14"/>
                <w:szCs w:val="14"/>
              </w:rPr>
              <w:t>111,2</w:t>
            </w:r>
          </w:p>
        </w:tc>
        <w:tc>
          <w:tcPr>
            <w:tcW w:w="567" w:type="dxa"/>
            <w:tcBorders>
              <w:left w:val="none" w:sz="0" w:space="0" w:color="auto"/>
              <w:right w:val="none" w:sz="0" w:space="0" w:color="auto"/>
            </w:tcBorders>
          </w:tcPr>
          <w:p w14:paraId="6F60047B" w14:textId="77777777" w:rsidR="00363459" w:rsidRPr="00363459" w:rsidRDefault="00363459" w:rsidP="000B4BB6">
            <w:pPr>
              <w:jc w:val="right"/>
              <w:cnfStyle w:val="000000010000" w:firstRow="0" w:lastRow="0" w:firstColumn="0" w:lastColumn="0" w:oddVBand="0" w:evenVBand="0" w:oddHBand="0" w:evenHBand="1" w:firstRowFirstColumn="0" w:firstRowLastColumn="0" w:lastRowFirstColumn="0" w:lastRowLastColumn="0"/>
              <w:rPr>
                <w:rFonts w:ascii="Arial" w:hAnsi="Arial" w:cs="Arial"/>
                <w:sz w:val="14"/>
                <w:szCs w:val="14"/>
              </w:rPr>
            </w:pPr>
            <w:r w:rsidRPr="00363459">
              <w:rPr>
                <w:rFonts w:ascii="Arial" w:hAnsi="Arial" w:cs="Arial"/>
                <w:sz w:val="14"/>
                <w:szCs w:val="14"/>
              </w:rPr>
              <w:t>98,1</w:t>
            </w:r>
          </w:p>
        </w:tc>
        <w:tc>
          <w:tcPr>
            <w:tcW w:w="567" w:type="dxa"/>
            <w:tcBorders>
              <w:left w:val="none" w:sz="0" w:space="0" w:color="auto"/>
              <w:right w:val="none" w:sz="0" w:space="0" w:color="auto"/>
            </w:tcBorders>
          </w:tcPr>
          <w:p w14:paraId="5198DA91" w14:textId="77777777" w:rsidR="00363459" w:rsidRPr="00363459" w:rsidRDefault="00363459" w:rsidP="000B4BB6">
            <w:pPr>
              <w:jc w:val="right"/>
              <w:cnfStyle w:val="000000010000" w:firstRow="0" w:lastRow="0" w:firstColumn="0" w:lastColumn="0" w:oddVBand="0" w:evenVBand="0" w:oddHBand="0" w:evenHBand="1" w:firstRowFirstColumn="0" w:firstRowLastColumn="0" w:lastRowFirstColumn="0" w:lastRowLastColumn="0"/>
              <w:rPr>
                <w:rFonts w:ascii="Arial" w:hAnsi="Arial" w:cs="Arial"/>
                <w:sz w:val="14"/>
                <w:szCs w:val="14"/>
              </w:rPr>
            </w:pPr>
            <w:r w:rsidRPr="00363459">
              <w:rPr>
                <w:rFonts w:ascii="Arial" w:hAnsi="Arial" w:cs="Arial"/>
                <w:sz w:val="14"/>
                <w:szCs w:val="14"/>
              </w:rPr>
              <w:t>115,6</w:t>
            </w:r>
          </w:p>
        </w:tc>
        <w:tc>
          <w:tcPr>
            <w:tcW w:w="567" w:type="dxa"/>
            <w:tcBorders>
              <w:left w:val="none" w:sz="0" w:space="0" w:color="auto"/>
            </w:tcBorders>
          </w:tcPr>
          <w:p w14:paraId="7005DE7D" w14:textId="77777777" w:rsidR="00363459" w:rsidRPr="00363459" w:rsidRDefault="00363459" w:rsidP="000B4BB6">
            <w:pPr>
              <w:jc w:val="right"/>
              <w:cnfStyle w:val="000000010000" w:firstRow="0" w:lastRow="0" w:firstColumn="0" w:lastColumn="0" w:oddVBand="0" w:evenVBand="0" w:oddHBand="0" w:evenHBand="1" w:firstRowFirstColumn="0" w:firstRowLastColumn="0" w:lastRowFirstColumn="0" w:lastRowLastColumn="0"/>
              <w:rPr>
                <w:rFonts w:ascii="Arial" w:hAnsi="Arial" w:cs="Arial"/>
                <w:sz w:val="14"/>
                <w:szCs w:val="14"/>
              </w:rPr>
            </w:pPr>
            <w:r w:rsidRPr="00363459">
              <w:rPr>
                <w:rFonts w:ascii="Arial" w:hAnsi="Arial" w:cs="Arial"/>
                <w:sz w:val="14"/>
                <w:szCs w:val="14"/>
              </w:rPr>
              <w:t>110,5</w:t>
            </w:r>
          </w:p>
        </w:tc>
      </w:tr>
      <w:tr w:rsidR="00363459" w:rsidRPr="00915161" w14:paraId="728B0F42" w14:textId="77777777" w:rsidTr="0036345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68" w:type="dxa"/>
            <w:tcBorders>
              <w:right w:val="none" w:sz="0" w:space="0" w:color="auto"/>
            </w:tcBorders>
          </w:tcPr>
          <w:p w14:paraId="166D3B88" w14:textId="77777777" w:rsidR="00363459" w:rsidRPr="00915161" w:rsidRDefault="00363459" w:rsidP="000B4BB6">
            <w:pPr>
              <w:jc w:val="both"/>
              <w:rPr>
                <w:rFonts w:ascii="Arial" w:hAnsi="Arial" w:cs="Arial"/>
                <w:sz w:val="14"/>
                <w:szCs w:val="14"/>
              </w:rPr>
            </w:pPr>
            <w:r w:rsidRPr="00915161">
              <w:rPr>
                <w:rFonts w:ascii="Arial" w:hAnsi="Arial" w:cs="Arial"/>
                <w:sz w:val="14"/>
                <w:szCs w:val="14"/>
              </w:rPr>
              <w:t>- od osób fizycznych</w:t>
            </w:r>
          </w:p>
        </w:tc>
        <w:tc>
          <w:tcPr>
            <w:tcW w:w="1134" w:type="dxa"/>
            <w:tcBorders>
              <w:left w:val="none" w:sz="0" w:space="0" w:color="auto"/>
              <w:right w:val="none" w:sz="0" w:space="0" w:color="auto"/>
            </w:tcBorders>
          </w:tcPr>
          <w:p w14:paraId="77917D0F" w14:textId="77777777" w:rsidR="00363459" w:rsidRPr="00363459" w:rsidRDefault="00363459" w:rsidP="000B4BB6">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4"/>
                <w:szCs w:val="14"/>
              </w:rPr>
            </w:pPr>
            <w:r w:rsidRPr="00363459">
              <w:rPr>
                <w:rFonts w:ascii="Arial" w:hAnsi="Arial" w:cs="Arial"/>
                <w:sz w:val="14"/>
                <w:szCs w:val="14"/>
              </w:rPr>
              <w:t>17.335.508,00</w:t>
            </w:r>
          </w:p>
        </w:tc>
        <w:tc>
          <w:tcPr>
            <w:tcW w:w="1134" w:type="dxa"/>
            <w:tcBorders>
              <w:left w:val="none" w:sz="0" w:space="0" w:color="auto"/>
              <w:right w:val="none" w:sz="0" w:space="0" w:color="auto"/>
            </w:tcBorders>
          </w:tcPr>
          <w:p w14:paraId="2377B28B" w14:textId="77777777" w:rsidR="00363459" w:rsidRPr="00363459" w:rsidRDefault="00363459" w:rsidP="000B4BB6">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4"/>
                <w:szCs w:val="14"/>
              </w:rPr>
            </w:pPr>
            <w:r w:rsidRPr="00363459">
              <w:rPr>
                <w:rFonts w:ascii="Arial" w:hAnsi="Arial" w:cs="Arial"/>
                <w:sz w:val="14"/>
                <w:szCs w:val="14"/>
              </w:rPr>
              <w:t>19.192.573,00</w:t>
            </w:r>
          </w:p>
        </w:tc>
        <w:tc>
          <w:tcPr>
            <w:tcW w:w="1134" w:type="dxa"/>
            <w:tcBorders>
              <w:left w:val="none" w:sz="0" w:space="0" w:color="auto"/>
              <w:right w:val="none" w:sz="0" w:space="0" w:color="auto"/>
            </w:tcBorders>
          </w:tcPr>
          <w:p w14:paraId="42094F58" w14:textId="77777777" w:rsidR="00363459" w:rsidRPr="00363459" w:rsidRDefault="00363459" w:rsidP="000B4BB6">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4"/>
                <w:szCs w:val="14"/>
              </w:rPr>
            </w:pPr>
            <w:r w:rsidRPr="00363459">
              <w:rPr>
                <w:rFonts w:ascii="Arial" w:hAnsi="Arial" w:cs="Arial"/>
                <w:sz w:val="14"/>
                <w:szCs w:val="14"/>
              </w:rPr>
              <w:t>18.690.516,00</w:t>
            </w:r>
          </w:p>
        </w:tc>
        <w:tc>
          <w:tcPr>
            <w:tcW w:w="1275" w:type="dxa"/>
            <w:tcBorders>
              <w:left w:val="none" w:sz="0" w:space="0" w:color="auto"/>
              <w:right w:val="none" w:sz="0" w:space="0" w:color="auto"/>
            </w:tcBorders>
          </w:tcPr>
          <w:p w14:paraId="7A35BC6E" w14:textId="77777777" w:rsidR="00363459" w:rsidRPr="00363459" w:rsidRDefault="00363459" w:rsidP="000B4BB6">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4"/>
                <w:szCs w:val="14"/>
              </w:rPr>
            </w:pPr>
            <w:r w:rsidRPr="00363459">
              <w:rPr>
                <w:rFonts w:ascii="Arial" w:hAnsi="Arial" w:cs="Arial"/>
                <w:sz w:val="14"/>
                <w:szCs w:val="14"/>
              </w:rPr>
              <w:t>21.287.787,00</w:t>
            </w:r>
          </w:p>
        </w:tc>
        <w:tc>
          <w:tcPr>
            <w:tcW w:w="1276" w:type="dxa"/>
            <w:tcBorders>
              <w:left w:val="none" w:sz="0" w:space="0" w:color="auto"/>
              <w:right w:val="none" w:sz="0" w:space="0" w:color="auto"/>
            </w:tcBorders>
          </w:tcPr>
          <w:p w14:paraId="7A8AC384" w14:textId="77777777" w:rsidR="00363459" w:rsidRPr="00363459" w:rsidRDefault="00363459" w:rsidP="000B4BB6">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4"/>
                <w:szCs w:val="14"/>
              </w:rPr>
            </w:pPr>
            <w:r w:rsidRPr="00363459">
              <w:rPr>
                <w:rFonts w:ascii="Arial" w:hAnsi="Arial" w:cs="Arial"/>
                <w:sz w:val="14"/>
                <w:szCs w:val="14"/>
              </w:rPr>
              <w:t>23.944.164,20</w:t>
            </w:r>
          </w:p>
        </w:tc>
        <w:tc>
          <w:tcPr>
            <w:tcW w:w="567" w:type="dxa"/>
            <w:tcBorders>
              <w:left w:val="none" w:sz="0" w:space="0" w:color="auto"/>
              <w:right w:val="none" w:sz="0" w:space="0" w:color="auto"/>
            </w:tcBorders>
          </w:tcPr>
          <w:p w14:paraId="387B8D06" w14:textId="77777777" w:rsidR="00363459" w:rsidRPr="00363459" w:rsidRDefault="00363459" w:rsidP="000B4BB6">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4"/>
                <w:szCs w:val="14"/>
              </w:rPr>
            </w:pPr>
            <w:r w:rsidRPr="00363459">
              <w:rPr>
                <w:rFonts w:ascii="Arial" w:hAnsi="Arial" w:cs="Arial"/>
                <w:sz w:val="14"/>
                <w:szCs w:val="14"/>
              </w:rPr>
              <w:t>110,7</w:t>
            </w:r>
          </w:p>
        </w:tc>
        <w:tc>
          <w:tcPr>
            <w:tcW w:w="567" w:type="dxa"/>
            <w:tcBorders>
              <w:left w:val="none" w:sz="0" w:space="0" w:color="auto"/>
              <w:right w:val="none" w:sz="0" w:space="0" w:color="auto"/>
            </w:tcBorders>
          </w:tcPr>
          <w:p w14:paraId="76DDF292" w14:textId="77777777" w:rsidR="00363459" w:rsidRPr="00363459" w:rsidRDefault="00363459" w:rsidP="000B4BB6">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4"/>
                <w:szCs w:val="14"/>
              </w:rPr>
            </w:pPr>
            <w:r w:rsidRPr="00363459">
              <w:rPr>
                <w:rFonts w:ascii="Arial" w:hAnsi="Arial" w:cs="Arial"/>
                <w:sz w:val="14"/>
                <w:szCs w:val="14"/>
              </w:rPr>
              <w:t>97,4</w:t>
            </w:r>
          </w:p>
        </w:tc>
        <w:tc>
          <w:tcPr>
            <w:tcW w:w="567" w:type="dxa"/>
            <w:tcBorders>
              <w:left w:val="none" w:sz="0" w:space="0" w:color="auto"/>
              <w:right w:val="none" w:sz="0" w:space="0" w:color="auto"/>
            </w:tcBorders>
          </w:tcPr>
          <w:p w14:paraId="3BAFD19C" w14:textId="77777777" w:rsidR="00363459" w:rsidRPr="00363459" w:rsidRDefault="00363459" w:rsidP="000B4BB6">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4"/>
                <w:szCs w:val="14"/>
              </w:rPr>
            </w:pPr>
            <w:r w:rsidRPr="00363459">
              <w:rPr>
                <w:rFonts w:ascii="Arial" w:hAnsi="Arial" w:cs="Arial"/>
                <w:sz w:val="14"/>
                <w:szCs w:val="14"/>
              </w:rPr>
              <w:t>113,9</w:t>
            </w:r>
          </w:p>
        </w:tc>
        <w:tc>
          <w:tcPr>
            <w:tcW w:w="567" w:type="dxa"/>
            <w:tcBorders>
              <w:left w:val="none" w:sz="0" w:space="0" w:color="auto"/>
            </w:tcBorders>
          </w:tcPr>
          <w:p w14:paraId="63093033" w14:textId="77777777" w:rsidR="00363459" w:rsidRPr="00363459" w:rsidRDefault="00363459" w:rsidP="000B4BB6">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4"/>
                <w:szCs w:val="14"/>
              </w:rPr>
            </w:pPr>
            <w:r w:rsidRPr="00363459">
              <w:rPr>
                <w:rFonts w:ascii="Arial" w:hAnsi="Arial" w:cs="Arial"/>
                <w:sz w:val="14"/>
                <w:szCs w:val="14"/>
              </w:rPr>
              <w:t>112,5</w:t>
            </w:r>
          </w:p>
        </w:tc>
      </w:tr>
      <w:tr w:rsidR="00363459" w:rsidRPr="00915161" w14:paraId="4A273710" w14:textId="77777777" w:rsidTr="00363459">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68" w:type="dxa"/>
            <w:tcBorders>
              <w:right w:val="none" w:sz="0" w:space="0" w:color="auto"/>
            </w:tcBorders>
          </w:tcPr>
          <w:p w14:paraId="5BD5450B" w14:textId="77777777" w:rsidR="00363459" w:rsidRPr="00915161" w:rsidRDefault="00363459" w:rsidP="000B4BB6">
            <w:pPr>
              <w:jc w:val="both"/>
              <w:rPr>
                <w:rFonts w:ascii="Arial" w:hAnsi="Arial" w:cs="Arial"/>
                <w:sz w:val="14"/>
                <w:szCs w:val="14"/>
              </w:rPr>
            </w:pPr>
            <w:r w:rsidRPr="00915161">
              <w:rPr>
                <w:rFonts w:ascii="Arial" w:hAnsi="Arial" w:cs="Arial"/>
                <w:sz w:val="14"/>
                <w:szCs w:val="14"/>
              </w:rPr>
              <w:t>- od osób prawnych</w:t>
            </w:r>
          </w:p>
        </w:tc>
        <w:tc>
          <w:tcPr>
            <w:tcW w:w="1134" w:type="dxa"/>
            <w:tcBorders>
              <w:left w:val="none" w:sz="0" w:space="0" w:color="auto"/>
              <w:right w:val="none" w:sz="0" w:space="0" w:color="auto"/>
            </w:tcBorders>
          </w:tcPr>
          <w:p w14:paraId="1FC6B0C2" w14:textId="77777777" w:rsidR="00363459" w:rsidRPr="00363459" w:rsidRDefault="00363459" w:rsidP="000B4BB6">
            <w:pPr>
              <w:jc w:val="right"/>
              <w:cnfStyle w:val="000000010000" w:firstRow="0" w:lastRow="0" w:firstColumn="0" w:lastColumn="0" w:oddVBand="0" w:evenVBand="0" w:oddHBand="0" w:evenHBand="1" w:firstRowFirstColumn="0" w:firstRowLastColumn="0" w:lastRowFirstColumn="0" w:lastRowLastColumn="0"/>
              <w:rPr>
                <w:rFonts w:ascii="Arial" w:hAnsi="Arial" w:cs="Arial"/>
                <w:sz w:val="14"/>
                <w:szCs w:val="14"/>
              </w:rPr>
            </w:pPr>
            <w:r w:rsidRPr="00363459">
              <w:rPr>
                <w:rFonts w:ascii="Arial" w:hAnsi="Arial" w:cs="Arial"/>
                <w:sz w:val="14"/>
                <w:szCs w:val="14"/>
              </w:rPr>
              <w:t>208.962,06</w:t>
            </w:r>
          </w:p>
        </w:tc>
        <w:tc>
          <w:tcPr>
            <w:tcW w:w="1134" w:type="dxa"/>
            <w:tcBorders>
              <w:left w:val="none" w:sz="0" w:space="0" w:color="auto"/>
              <w:right w:val="none" w:sz="0" w:space="0" w:color="auto"/>
            </w:tcBorders>
          </w:tcPr>
          <w:p w14:paraId="2477BC53" w14:textId="77777777" w:rsidR="00363459" w:rsidRPr="00363459" w:rsidRDefault="00363459" w:rsidP="000B4BB6">
            <w:pPr>
              <w:jc w:val="right"/>
              <w:cnfStyle w:val="000000010000" w:firstRow="0" w:lastRow="0" w:firstColumn="0" w:lastColumn="0" w:oddVBand="0" w:evenVBand="0" w:oddHBand="0" w:evenHBand="1" w:firstRowFirstColumn="0" w:firstRowLastColumn="0" w:lastRowFirstColumn="0" w:lastRowLastColumn="0"/>
              <w:rPr>
                <w:rFonts w:ascii="Arial" w:hAnsi="Arial" w:cs="Arial"/>
                <w:sz w:val="14"/>
                <w:szCs w:val="14"/>
              </w:rPr>
            </w:pPr>
            <w:r w:rsidRPr="00363459">
              <w:rPr>
                <w:rFonts w:ascii="Arial" w:hAnsi="Arial" w:cs="Arial"/>
                <w:sz w:val="14"/>
                <w:szCs w:val="14"/>
              </w:rPr>
              <w:t>318.016,83</w:t>
            </w:r>
          </w:p>
        </w:tc>
        <w:tc>
          <w:tcPr>
            <w:tcW w:w="1134" w:type="dxa"/>
            <w:tcBorders>
              <w:left w:val="none" w:sz="0" w:space="0" w:color="auto"/>
              <w:right w:val="none" w:sz="0" w:space="0" w:color="auto"/>
            </w:tcBorders>
          </w:tcPr>
          <w:p w14:paraId="20807852" w14:textId="77777777" w:rsidR="00363459" w:rsidRPr="00363459" w:rsidRDefault="00363459" w:rsidP="000B4BB6">
            <w:pPr>
              <w:jc w:val="right"/>
              <w:cnfStyle w:val="000000010000" w:firstRow="0" w:lastRow="0" w:firstColumn="0" w:lastColumn="0" w:oddVBand="0" w:evenVBand="0" w:oddHBand="0" w:evenHBand="1" w:firstRowFirstColumn="0" w:firstRowLastColumn="0" w:lastRowFirstColumn="0" w:lastRowLastColumn="0"/>
              <w:rPr>
                <w:rFonts w:ascii="Arial" w:hAnsi="Arial" w:cs="Arial"/>
                <w:sz w:val="14"/>
                <w:szCs w:val="14"/>
              </w:rPr>
            </w:pPr>
            <w:r w:rsidRPr="00363459">
              <w:rPr>
                <w:rFonts w:ascii="Arial" w:hAnsi="Arial" w:cs="Arial"/>
                <w:sz w:val="14"/>
                <w:szCs w:val="14"/>
              </w:rPr>
              <w:t>444.813,35</w:t>
            </w:r>
          </w:p>
        </w:tc>
        <w:tc>
          <w:tcPr>
            <w:tcW w:w="1275" w:type="dxa"/>
            <w:tcBorders>
              <w:left w:val="none" w:sz="0" w:space="0" w:color="auto"/>
              <w:right w:val="none" w:sz="0" w:space="0" w:color="auto"/>
            </w:tcBorders>
          </w:tcPr>
          <w:p w14:paraId="7B94B628" w14:textId="77777777" w:rsidR="00363459" w:rsidRPr="00363459" w:rsidRDefault="00363459" w:rsidP="000B4BB6">
            <w:pPr>
              <w:jc w:val="right"/>
              <w:cnfStyle w:val="000000010000" w:firstRow="0" w:lastRow="0" w:firstColumn="0" w:lastColumn="0" w:oddVBand="0" w:evenVBand="0" w:oddHBand="0" w:evenHBand="1" w:firstRowFirstColumn="0" w:firstRowLastColumn="0" w:lastRowFirstColumn="0" w:lastRowLastColumn="0"/>
              <w:rPr>
                <w:rFonts w:ascii="Arial" w:hAnsi="Arial" w:cs="Arial"/>
                <w:sz w:val="14"/>
                <w:szCs w:val="14"/>
              </w:rPr>
            </w:pPr>
            <w:r w:rsidRPr="00363459">
              <w:rPr>
                <w:rFonts w:ascii="Arial" w:hAnsi="Arial" w:cs="Arial"/>
                <w:sz w:val="14"/>
                <w:szCs w:val="14"/>
              </w:rPr>
              <w:t>825.749,78</w:t>
            </w:r>
          </w:p>
        </w:tc>
        <w:tc>
          <w:tcPr>
            <w:tcW w:w="1276" w:type="dxa"/>
            <w:tcBorders>
              <w:left w:val="none" w:sz="0" w:space="0" w:color="auto"/>
              <w:right w:val="none" w:sz="0" w:space="0" w:color="auto"/>
            </w:tcBorders>
          </w:tcPr>
          <w:p w14:paraId="131D0A9B" w14:textId="77777777" w:rsidR="00363459" w:rsidRPr="00363459" w:rsidRDefault="00363459" w:rsidP="000B4BB6">
            <w:pPr>
              <w:jc w:val="right"/>
              <w:cnfStyle w:val="000000010000" w:firstRow="0" w:lastRow="0" w:firstColumn="0" w:lastColumn="0" w:oddVBand="0" w:evenVBand="0" w:oddHBand="0" w:evenHBand="1" w:firstRowFirstColumn="0" w:firstRowLastColumn="0" w:lastRowFirstColumn="0" w:lastRowLastColumn="0"/>
              <w:rPr>
                <w:rFonts w:ascii="Arial" w:hAnsi="Arial" w:cs="Arial"/>
                <w:sz w:val="14"/>
                <w:szCs w:val="14"/>
              </w:rPr>
            </w:pPr>
            <w:r w:rsidRPr="00363459">
              <w:rPr>
                <w:rFonts w:ascii="Arial" w:hAnsi="Arial" w:cs="Arial"/>
                <w:sz w:val="14"/>
                <w:szCs w:val="14"/>
              </w:rPr>
              <w:t>500.438,58</w:t>
            </w:r>
          </w:p>
        </w:tc>
        <w:tc>
          <w:tcPr>
            <w:tcW w:w="567" w:type="dxa"/>
            <w:tcBorders>
              <w:left w:val="none" w:sz="0" w:space="0" w:color="auto"/>
              <w:right w:val="none" w:sz="0" w:space="0" w:color="auto"/>
            </w:tcBorders>
          </w:tcPr>
          <w:p w14:paraId="5C2C8957" w14:textId="77777777" w:rsidR="00363459" w:rsidRPr="00363459" w:rsidRDefault="00363459" w:rsidP="000B4BB6">
            <w:pPr>
              <w:jc w:val="right"/>
              <w:cnfStyle w:val="000000010000" w:firstRow="0" w:lastRow="0" w:firstColumn="0" w:lastColumn="0" w:oddVBand="0" w:evenVBand="0" w:oddHBand="0" w:evenHBand="1" w:firstRowFirstColumn="0" w:firstRowLastColumn="0" w:lastRowFirstColumn="0" w:lastRowLastColumn="0"/>
              <w:rPr>
                <w:rFonts w:ascii="Arial" w:hAnsi="Arial" w:cs="Arial"/>
                <w:sz w:val="14"/>
                <w:szCs w:val="14"/>
              </w:rPr>
            </w:pPr>
            <w:r w:rsidRPr="00363459">
              <w:rPr>
                <w:rFonts w:ascii="Arial" w:hAnsi="Arial" w:cs="Arial"/>
                <w:sz w:val="14"/>
                <w:szCs w:val="14"/>
              </w:rPr>
              <w:t>152,2</w:t>
            </w:r>
          </w:p>
        </w:tc>
        <w:tc>
          <w:tcPr>
            <w:tcW w:w="567" w:type="dxa"/>
            <w:tcBorders>
              <w:left w:val="none" w:sz="0" w:space="0" w:color="auto"/>
              <w:right w:val="none" w:sz="0" w:space="0" w:color="auto"/>
            </w:tcBorders>
          </w:tcPr>
          <w:p w14:paraId="339DAED1" w14:textId="77777777" w:rsidR="00363459" w:rsidRPr="00363459" w:rsidRDefault="00363459" w:rsidP="000B4BB6">
            <w:pPr>
              <w:jc w:val="right"/>
              <w:cnfStyle w:val="000000010000" w:firstRow="0" w:lastRow="0" w:firstColumn="0" w:lastColumn="0" w:oddVBand="0" w:evenVBand="0" w:oddHBand="0" w:evenHBand="1" w:firstRowFirstColumn="0" w:firstRowLastColumn="0" w:lastRowFirstColumn="0" w:lastRowLastColumn="0"/>
              <w:rPr>
                <w:rFonts w:ascii="Arial" w:hAnsi="Arial" w:cs="Arial"/>
                <w:sz w:val="14"/>
                <w:szCs w:val="14"/>
              </w:rPr>
            </w:pPr>
            <w:r w:rsidRPr="00363459">
              <w:rPr>
                <w:rFonts w:ascii="Arial" w:hAnsi="Arial" w:cs="Arial"/>
                <w:sz w:val="14"/>
                <w:szCs w:val="14"/>
              </w:rPr>
              <w:t>139,9</w:t>
            </w:r>
          </w:p>
        </w:tc>
        <w:tc>
          <w:tcPr>
            <w:tcW w:w="567" w:type="dxa"/>
            <w:tcBorders>
              <w:left w:val="none" w:sz="0" w:space="0" w:color="auto"/>
              <w:right w:val="none" w:sz="0" w:space="0" w:color="auto"/>
            </w:tcBorders>
          </w:tcPr>
          <w:p w14:paraId="43484418" w14:textId="77777777" w:rsidR="00363459" w:rsidRPr="00363459" w:rsidRDefault="00363459" w:rsidP="000B4BB6">
            <w:pPr>
              <w:jc w:val="right"/>
              <w:cnfStyle w:val="000000010000" w:firstRow="0" w:lastRow="0" w:firstColumn="0" w:lastColumn="0" w:oddVBand="0" w:evenVBand="0" w:oddHBand="0" w:evenHBand="1" w:firstRowFirstColumn="0" w:firstRowLastColumn="0" w:lastRowFirstColumn="0" w:lastRowLastColumn="0"/>
              <w:rPr>
                <w:rFonts w:ascii="Arial" w:hAnsi="Arial" w:cs="Arial"/>
                <w:sz w:val="14"/>
                <w:szCs w:val="14"/>
              </w:rPr>
            </w:pPr>
            <w:r w:rsidRPr="00363459">
              <w:rPr>
                <w:rFonts w:ascii="Arial" w:hAnsi="Arial" w:cs="Arial"/>
                <w:sz w:val="14"/>
                <w:szCs w:val="14"/>
              </w:rPr>
              <w:t>185,6</w:t>
            </w:r>
          </w:p>
        </w:tc>
        <w:tc>
          <w:tcPr>
            <w:tcW w:w="567" w:type="dxa"/>
            <w:tcBorders>
              <w:left w:val="none" w:sz="0" w:space="0" w:color="auto"/>
            </w:tcBorders>
          </w:tcPr>
          <w:p w14:paraId="46692117" w14:textId="77777777" w:rsidR="00363459" w:rsidRPr="00363459" w:rsidRDefault="00363459" w:rsidP="000B4BB6">
            <w:pPr>
              <w:jc w:val="right"/>
              <w:cnfStyle w:val="000000010000" w:firstRow="0" w:lastRow="0" w:firstColumn="0" w:lastColumn="0" w:oddVBand="0" w:evenVBand="0" w:oddHBand="0" w:evenHBand="1" w:firstRowFirstColumn="0" w:firstRowLastColumn="0" w:lastRowFirstColumn="0" w:lastRowLastColumn="0"/>
              <w:rPr>
                <w:rFonts w:ascii="Arial" w:hAnsi="Arial" w:cs="Arial"/>
                <w:sz w:val="14"/>
                <w:szCs w:val="14"/>
              </w:rPr>
            </w:pPr>
            <w:r w:rsidRPr="00363459">
              <w:rPr>
                <w:rFonts w:ascii="Arial" w:hAnsi="Arial" w:cs="Arial"/>
                <w:sz w:val="14"/>
                <w:szCs w:val="14"/>
              </w:rPr>
              <w:t>60,6</w:t>
            </w:r>
          </w:p>
        </w:tc>
      </w:tr>
      <w:tr w:rsidR="00363459" w:rsidRPr="00915161" w14:paraId="34549EE0" w14:textId="77777777" w:rsidTr="0036345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68" w:type="dxa"/>
            <w:tcBorders>
              <w:right w:val="none" w:sz="0" w:space="0" w:color="auto"/>
            </w:tcBorders>
          </w:tcPr>
          <w:p w14:paraId="5D783422" w14:textId="77777777" w:rsidR="00363459" w:rsidRPr="00915161" w:rsidRDefault="00363459" w:rsidP="000B4BB6">
            <w:pPr>
              <w:jc w:val="both"/>
              <w:rPr>
                <w:rFonts w:ascii="Arial" w:hAnsi="Arial" w:cs="Arial"/>
                <w:b w:val="0"/>
                <w:sz w:val="14"/>
                <w:szCs w:val="14"/>
              </w:rPr>
            </w:pPr>
            <w:r w:rsidRPr="00915161">
              <w:rPr>
                <w:rFonts w:ascii="Arial" w:hAnsi="Arial" w:cs="Arial"/>
                <w:sz w:val="14"/>
                <w:szCs w:val="14"/>
              </w:rPr>
              <w:t>Subwencje</w:t>
            </w:r>
          </w:p>
        </w:tc>
        <w:tc>
          <w:tcPr>
            <w:tcW w:w="1134" w:type="dxa"/>
            <w:tcBorders>
              <w:left w:val="none" w:sz="0" w:space="0" w:color="auto"/>
              <w:right w:val="none" w:sz="0" w:space="0" w:color="auto"/>
            </w:tcBorders>
          </w:tcPr>
          <w:p w14:paraId="6774D597" w14:textId="77777777" w:rsidR="00363459" w:rsidRPr="00363459" w:rsidRDefault="00363459" w:rsidP="000B4BB6">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4"/>
                <w:szCs w:val="14"/>
              </w:rPr>
            </w:pPr>
            <w:r w:rsidRPr="00363459">
              <w:rPr>
                <w:rFonts w:ascii="Arial" w:hAnsi="Arial" w:cs="Arial"/>
                <w:sz w:val="14"/>
                <w:szCs w:val="14"/>
              </w:rPr>
              <w:t>33.892.433,00</w:t>
            </w:r>
          </w:p>
        </w:tc>
        <w:tc>
          <w:tcPr>
            <w:tcW w:w="1134" w:type="dxa"/>
            <w:tcBorders>
              <w:left w:val="none" w:sz="0" w:space="0" w:color="auto"/>
              <w:right w:val="none" w:sz="0" w:space="0" w:color="auto"/>
            </w:tcBorders>
          </w:tcPr>
          <w:p w14:paraId="0832E883" w14:textId="77777777" w:rsidR="00363459" w:rsidRPr="00363459" w:rsidRDefault="00363459" w:rsidP="000B4BB6">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4"/>
                <w:szCs w:val="14"/>
              </w:rPr>
            </w:pPr>
            <w:r w:rsidRPr="00363459">
              <w:rPr>
                <w:rFonts w:ascii="Arial" w:hAnsi="Arial" w:cs="Arial"/>
                <w:sz w:val="14"/>
                <w:szCs w:val="14"/>
              </w:rPr>
              <w:t>36.504.015,00</w:t>
            </w:r>
          </w:p>
        </w:tc>
        <w:tc>
          <w:tcPr>
            <w:tcW w:w="1134" w:type="dxa"/>
            <w:tcBorders>
              <w:left w:val="none" w:sz="0" w:space="0" w:color="auto"/>
              <w:right w:val="none" w:sz="0" w:space="0" w:color="auto"/>
            </w:tcBorders>
          </w:tcPr>
          <w:p w14:paraId="240E9739" w14:textId="77777777" w:rsidR="00363459" w:rsidRPr="00363459" w:rsidRDefault="00363459" w:rsidP="000B4BB6">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4"/>
                <w:szCs w:val="14"/>
              </w:rPr>
            </w:pPr>
            <w:r w:rsidRPr="00363459">
              <w:rPr>
                <w:rFonts w:ascii="Arial" w:hAnsi="Arial" w:cs="Arial"/>
                <w:sz w:val="14"/>
                <w:szCs w:val="14"/>
              </w:rPr>
              <w:t>41.392.994,00</w:t>
            </w:r>
          </w:p>
        </w:tc>
        <w:tc>
          <w:tcPr>
            <w:tcW w:w="1275" w:type="dxa"/>
            <w:tcBorders>
              <w:left w:val="none" w:sz="0" w:space="0" w:color="auto"/>
              <w:right w:val="none" w:sz="0" w:space="0" w:color="auto"/>
            </w:tcBorders>
          </w:tcPr>
          <w:p w14:paraId="5ECC30EF" w14:textId="77777777" w:rsidR="00363459" w:rsidRPr="00363459" w:rsidRDefault="00363459" w:rsidP="000B4BB6">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4"/>
                <w:szCs w:val="14"/>
              </w:rPr>
            </w:pPr>
            <w:r w:rsidRPr="00363459">
              <w:rPr>
                <w:rFonts w:ascii="Arial" w:hAnsi="Arial" w:cs="Arial"/>
                <w:sz w:val="14"/>
                <w:szCs w:val="14"/>
              </w:rPr>
              <w:t>46.288.877,00</w:t>
            </w:r>
          </w:p>
        </w:tc>
        <w:tc>
          <w:tcPr>
            <w:tcW w:w="1276" w:type="dxa"/>
            <w:tcBorders>
              <w:left w:val="none" w:sz="0" w:space="0" w:color="auto"/>
              <w:right w:val="none" w:sz="0" w:space="0" w:color="auto"/>
            </w:tcBorders>
          </w:tcPr>
          <w:p w14:paraId="5A7E28C0" w14:textId="77777777" w:rsidR="00363459" w:rsidRPr="00363459" w:rsidRDefault="00363459" w:rsidP="000B4BB6">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4"/>
                <w:szCs w:val="14"/>
              </w:rPr>
            </w:pPr>
            <w:r w:rsidRPr="00363459">
              <w:rPr>
                <w:rFonts w:ascii="Arial" w:hAnsi="Arial" w:cs="Arial"/>
                <w:sz w:val="14"/>
                <w:szCs w:val="14"/>
              </w:rPr>
              <w:t>44.067.339,00</w:t>
            </w:r>
          </w:p>
        </w:tc>
        <w:tc>
          <w:tcPr>
            <w:tcW w:w="567" w:type="dxa"/>
            <w:tcBorders>
              <w:left w:val="none" w:sz="0" w:space="0" w:color="auto"/>
              <w:right w:val="none" w:sz="0" w:space="0" w:color="auto"/>
            </w:tcBorders>
          </w:tcPr>
          <w:p w14:paraId="34EE251E" w14:textId="77777777" w:rsidR="00363459" w:rsidRPr="00363459" w:rsidRDefault="00363459" w:rsidP="000B4BB6">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4"/>
                <w:szCs w:val="14"/>
              </w:rPr>
            </w:pPr>
            <w:r w:rsidRPr="00363459">
              <w:rPr>
                <w:rFonts w:ascii="Arial" w:hAnsi="Arial" w:cs="Arial"/>
                <w:sz w:val="14"/>
                <w:szCs w:val="14"/>
              </w:rPr>
              <w:t>107,7</w:t>
            </w:r>
          </w:p>
        </w:tc>
        <w:tc>
          <w:tcPr>
            <w:tcW w:w="567" w:type="dxa"/>
            <w:tcBorders>
              <w:left w:val="none" w:sz="0" w:space="0" w:color="auto"/>
              <w:right w:val="none" w:sz="0" w:space="0" w:color="auto"/>
            </w:tcBorders>
          </w:tcPr>
          <w:p w14:paraId="2F12C1CC" w14:textId="77777777" w:rsidR="00363459" w:rsidRPr="00363459" w:rsidRDefault="00363459" w:rsidP="000B4BB6">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4"/>
                <w:szCs w:val="14"/>
              </w:rPr>
            </w:pPr>
            <w:r w:rsidRPr="00363459">
              <w:rPr>
                <w:rFonts w:ascii="Arial" w:hAnsi="Arial" w:cs="Arial"/>
                <w:sz w:val="14"/>
                <w:szCs w:val="14"/>
              </w:rPr>
              <w:t>113,4</w:t>
            </w:r>
          </w:p>
        </w:tc>
        <w:tc>
          <w:tcPr>
            <w:tcW w:w="567" w:type="dxa"/>
            <w:tcBorders>
              <w:left w:val="none" w:sz="0" w:space="0" w:color="auto"/>
              <w:right w:val="none" w:sz="0" w:space="0" w:color="auto"/>
            </w:tcBorders>
          </w:tcPr>
          <w:p w14:paraId="7DA17709" w14:textId="77777777" w:rsidR="00363459" w:rsidRPr="00363459" w:rsidRDefault="00363459" w:rsidP="000B4BB6">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4"/>
                <w:szCs w:val="14"/>
              </w:rPr>
            </w:pPr>
            <w:r w:rsidRPr="00363459">
              <w:rPr>
                <w:rFonts w:ascii="Arial" w:hAnsi="Arial" w:cs="Arial"/>
                <w:sz w:val="14"/>
                <w:szCs w:val="14"/>
              </w:rPr>
              <w:t>111,8</w:t>
            </w:r>
          </w:p>
        </w:tc>
        <w:tc>
          <w:tcPr>
            <w:tcW w:w="567" w:type="dxa"/>
            <w:tcBorders>
              <w:left w:val="none" w:sz="0" w:space="0" w:color="auto"/>
            </w:tcBorders>
          </w:tcPr>
          <w:p w14:paraId="3660A2DC" w14:textId="77777777" w:rsidR="00363459" w:rsidRPr="00363459" w:rsidRDefault="00363459" w:rsidP="000B4BB6">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4"/>
                <w:szCs w:val="14"/>
              </w:rPr>
            </w:pPr>
            <w:r w:rsidRPr="00363459">
              <w:rPr>
                <w:rFonts w:ascii="Arial" w:hAnsi="Arial" w:cs="Arial"/>
                <w:sz w:val="14"/>
                <w:szCs w:val="14"/>
              </w:rPr>
              <w:t>95,2</w:t>
            </w:r>
          </w:p>
        </w:tc>
      </w:tr>
      <w:tr w:rsidR="00363459" w:rsidRPr="00915161" w14:paraId="27589C7C" w14:textId="77777777" w:rsidTr="00363459">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68" w:type="dxa"/>
            <w:tcBorders>
              <w:right w:val="none" w:sz="0" w:space="0" w:color="auto"/>
            </w:tcBorders>
          </w:tcPr>
          <w:p w14:paraId="2D5FBFC2" w14:textId="77777777" w:rsidR="00363459" w:rsidRPr="00915161" w:rsidRDefault="00363459" w:rsidP="000B4BB6">
            <w:pPr>
              <w:jc w:val="both"/>
              <w:rPr>
                <w:rFonts w:ascii="Arial" w:hAnsi="Arial" w:cs="Arial"/>
                <w:b w:val="0"/>
                <w:sz w:val="14"/>
                <w:szCs w:val="14"/>
              </w:rPr>
            </w:pPr>
            <w:r w:rsidRPr="00915161">
              <w:rPr>
                <w:rFonts w:ascii="Arial" w:hAnsi="Arial" w:cs="Arial"/>
                <w:sz w:val="14"/>
                <w:szCs w:val="14"/>
              </w:rPr>
              <w:t>Dotacje celowe</w:t>
            </w:r>
          </w:p>
        </w:tc>
        <w:tc>
          <w:tcPr>
            <w:tcW w:w="1134" w:type="dxa"/>
            <w:tcBorders>
              <w:left w:val="none" w:sz="0" w:space="0" w:color="auto"/>
              <w:right w:val="none" w:sz="0" w:space="0" w:color="auto"/>
            </w:tcBorders>
          </w:tcPr>
          <w:p w14:paraId="4D4C3AC9" w14:textId="77777777" w:rsidR="00363459" w:rsidRPr="00363459" w:rsidRDefault="00363459" w:rsidP="000B4BB6">
            <w:pPr>
              <w:jc w:val="right"/>
              <w:cnfStyle w:val="000000010000" w:firstRow="0" w:lastRow="0" w:firstColumn="0" w:lastColumn="0" w:oddVBand="0" w:evenVBand="0" w:oddHBand="0" w:evenHBand="1" w:firstRowFirstColumn="0" w:firstRowLastColumn="0" w:lastRowFirstColumn="0" w:lastRowLastColumn="0"/>
              <w:rPr>
                <w:rFonts w:ascii="Arial" w:hAnsi="Arial" w:cs="Arial"/>
                <w:sz w:val="14"/>
                <w:szCs w:val="14"/>
              </w:rPr>
            </w:pPr>
            <w:r w:rsidRPr="00363459">
              <w:rPr>
                <w:rFonts w:ascii="Arial" w:hAnsi="Arial" w:cs="Arial"/>
                <w:sz w:val="14"/>
                <w:szCs w:val="14"/>
              </w:rPr>
              <w:t>16.931.929,43</w:t>
            </w:r>
          </w:p>
        </w:tc>
        <w:tc>
          <w:tcPr>
            <w:tcW w:w="1134" w:type="dxa"/>
            <w:tcBorders>
              <w:left w:val="none" w:sz="0" w:space="0" w:color="auto"/>
              <w:right w:val="none" w:sz="0" w:space="0" w:color="auto"/>
            </w:tcBorders>
          </w:tcPr>
          <w:p w14:paraId="00780B8A" w14:textId="77777777" w:rsidR="00363459" w:rsidRPr="00363459" w:rsidRDefault="00363459" w:rsidP="000B4BB6">
            <w:pPr>
              <w:jc w:val="right"/>
              <w:cnfStyle w:val="000000010000" w:firstRow="0" w:lastRow="0" w:firstColumn="0" w:lastColumn="0" w:oddVBand="0" w:evenVBand="0" w:oddHBand="0" w:evenHBand="1" w:firstRowFirstColumn="0" w:firstRowLastColumn="0" w:lastRowFirstColumn="0" w:lastRowLastColumn="0"/>
              <w:rPr>
                <w:rFonts w:ascii="Arial" w:hAnsi="Arial" w:cs="Arial"/>
                <w:sz w:val="14"/>
                <w:szCs w:val="14"/>
              </w:rPr>
            </w:pPr>
            <w:r w:rsidRPr="00363459">
              <w:rPr>
                <w:rFonts w:ascii="Arial" w:hAnsi="Arial" w:cs="Arial"/>
                <w:sz w:val="14"/>
                <w:szCs w:val="14"/>
              </w:rPr>
              <w:t>13.250.618,94</w:t>
            </w:r>
          </w:p>
        </w:tc>
        <w:tc>
          <w:tcPr>
            <w:tcW w:w="1134" w:type="dxa"/>
            <w:tcBorders>
              <w:left w:val="none" w:sz="0" w:space="0" w:color="auto"/>
              <w:right w:val="none" w:sz="0" w:space="0" w:color="auto"/>
            </w:tcBorders>
          </w:tcPr>
          <w:p w14:paraId="185F4A6F" w14:textId="77777777" w:rsidR="00363459" w:rsidRPr="00363459" w:rsidRDefault="00363459" w:rsidP="000B4BB6">
            <w:pPr>
              <w:jc w:val="right"/>
              <w:cnfStyle w:val="000000010000" w:firstRow="0" w:lastRow="0" w:firstColumn="0" w:lastColumn="0" w:oddVBand="0" w:evenVBand="0" w:oddHBand="0" w:evenHBand="1" w:firstRowFirstColumn="0" w:firstRowLastColumn="0" w:lastRowFirstColumn="0" w:lastRowLastColumn="0"/>
              <w:rPr>
                <w:rFonts w:ascii="Arial" w:hAnsi="Arial" w:cs="Arial"/>
                <w:sz w:val="14"/>
                <w:szCs w:val="14"/>
              </w:rPr>
            </w:pPr>
            <w:r w:rsidRPr="00363459">
              <w:rPr>
                <w:rFonts w:ascii="Arial" w:hAnsi="Arial" w:cs="Arial"/>
                <w:sz w:val="14"/>
                <w:szCs w:val="14"/>
              </w:rPr>
              <w:t>15.660.520,92</w:t>
            </w:r>
          </w:p>
        </w:tc>
        <w:tc>
          <w:tcPr>
            <w:tcW w:w="1275" w:type="dxa"/>
            <w:tcBorders>
              <w:left w:val="none" w:sz="0" w:space="0" w:color="auto"/>
              <w:right w:val="none" w:sz="0" w:space="0" w:color="auto"/>
            </w:tcBorders>
          </w:tcPr>
          <w:p w14:paraId="1AB738A1" w14:textId="77777777" w:rsidR="00363459" w:rsidRPr="00363459" w:rsidRDefault="00363459" w:rsidP="000B4BB6">
            <w:pPr>
              <w:jc w:val="right"/>
              <w:cnfStyle w:val="000000010000" w:firstRow="0" w:lastRow="0" w:firstColumn="0" w:lastColumn="0" w:oddVBand="0" w:evenVBand="0" w:oddHBand="0" w:evenHBand="1" w:firstRowFirstColumn="0" w:firstRowLastColumn="0" w:lastRowFirstColumn="0" w:lastRowLastColumn="0"/>
              <w:rPr>
                <w:rFonts w:ascii="Arial" w:hAnsi="Arial" w:cs="Arial"/>
                <w:sz w:val="14"/>
                <w:szCs w:val="14"/>
              </w:rPr>
            </w:pPr>
            <w:r w:rsidRPr="00363459">
              <w:rPr>
                <w:rFonts w:ascii="Arial" w:hAnsi="Arial" w:cs="Arial"/>
                <w:sz w:val="14"/>
                <w:szCs w:val="14"/>
              </w:rPr>
              <w:t>15.301.041,81</w:t>
            </w:r>
          </w:p>
        </w:tc>
        <w:tc>
          <w:tcPr>
            <w:tcW w:w="1276" w:type="dxa"/>
            <w:tcBorders>
              <w:left w:val="none" w:sz="0" w:space="0" w:color="auto"/>
              <w:right w:val="none" w:sz="0" w:space="0" w:color="auto"/>
            </w:tcBorders>
          </w:tcPr>
          <w:p w14:paraId="02042F3A" w14:textId="77777777" w:rsidR="00363459" w:rsidRPr="00363459" w:rsidRDefault="00363459" w:rsidP="000B4BB6">
            <w:pPr>
              <w:jc w:val="right"/>
              <w:cnfStyle w:val="000000010000" w:firstRow="0" w:lastRow="0" w:firstColumn="0" w:lastColumn="0" w:oddVBand="0" w:evenVBand="0" w:oddHBand="0" w:evenHBand="1" w:firstRowFirstColumn="0" w:firstRowLastColumn="0" w:lastRowFirstColumn="0" w:lastRowLastColumn="0"/>
              <w:rPr>
                <w:rFonts w:ascii="Arial" w:hAnsi="Arial" w:cs="Arial"/>
                <w:sz w:val="14"/>
                <w:szCs w:val="14"/>
              </w:rPr>
            </w:pPr>
            <w:r w:rsidRPr="00363459">
              <w:rPr>
                <w:rFonts w:ascii="Arial" w:hAnsi="Arial" w:cs="Arial"/>
                <w:sz w:val="14"/>
                <w:szCs w:val="14"/>
              </w:rPr>
              <w:t>15.409.853,22</w:t>
            </w:r>
          </w:p>
        </w:tc>
        <w:tc>
          <w:tcPr>
            <w:tcW w:w="567" w:type="dxa"/>
            <w:tcBorders>
              <w:left w:val="none" w:sz="0" w:space="0" w:color="auto"/>
              <w:right w:val="none" w:sz="0" w:space="0" w:color="auto"/>
            </w:tcBorders>
          </w:tcPr>
          <w:p w14:paraId="75947EC6" w14:textId="77777777" w:rsidR="00363459" w:rsidRPr="00363459" w:rsidRDefault="00363459" w:rsidP="000B4BB6">
            <w:pPr>
              <w:jc w:val="right"/>
              <w:cnfStyle w:val="000000010000" w:firstRow="0" w:lastRow="0" w:firstColumn="0" w:lastColumn="0" w:oddVBand="0" w:evenVBand="0" w:oddHBand="0" w:evenHBand="1" w:firstRowFirstColumn="0" w:firstRowLastColumn="0" w:lastRowFirstColumn="0" w:lastRowLastColumn="0"/>
              <w:rPr>
                <w:rFonts w:ascii="Arial" w:hAnsi="Arial" w:cs="Arial"/>
                <w:sz w:val="14"/>
                <w:szCs w:val="14"/>
              </w:rPr>
            </w:pPr>
            <w:r w:rsidRPr="00363459">
              <w:rPr>
                <w:rFonts w:ascii="Arial" w:hAnsi="Arial" w:cs="Arial"/>
                <w:sz w:val="14"/>
                <w:szCs w:val="14"/>
              </w:rPr>
              <w:t>78,1</w:t>
            </w:r>
          </w:p>
        </w:tc>
        <w:tc>
          <w:tcPr>
            <w:tcW w:w="567" w:type="dxa"/>
            <w:tcBorders>
              <w:left w:val="none" w:sz="0" w:space="0" w:color="auto"/>
              <w:right w:val="none" w:sz="0" w:space="0" w:color="auto"/>
            </w:tcBorders>
          </w:tcPr>
          <w:p w14:paraId="5CD06B0D" w14:textId="77777777" w:rsidR="00363459" w:rsidRPr="00363459" w:rsidRDefault="00363459" w:rsidP="000B4BB6">
            <w:pPr>
              <w:jc w:val="right"/>
              <w:cnfStyle w:val="000000010000" w:firstRow="0" w:lastRow="0" w:firstColumn="0" w:lastColumn="0" w:oddVBand="0" w:evenVBand="0" w:oddHBand="0" w:evenHBand="1" w:firstRowFirstColumn="0" w:firstRowLastColumn="0" w:lastRowFirstColumn="0" w:lastRowLastColumn="0"/>
              <w:rPr>
                <w:rFonts w:ascii="Arial" w:hAnsi="Arial" w:cs="Arial"/>
                <w:sz w:val="14"/>
                <w:szCs w:val="14"/>
              </w:rPr>
            </w:pPr>
            <w:r w:rsidRPr="00363459">
              <w:rPr>
                <w:rFonts w:ascii="Arial" w:hAnsi="Arial" w:cs="Arial"/>
                <w:sz w:val="14"/>
                <w:szCs w:val="14"/>
              </w:rPr>
              <w:t>118,2</w:t>
            </w:r>
          </w:p>
        </w:tc>
        <w:tc>
          <w:tcPr>
            <w:tcW w:w="567" w:type="dxa"/>
            <w:tcBorders>
              <w:left w:val="none" w:sz="0" w:space="0" w:color="auto"/>
              <w:right w:val="none" w:sz="0" w:space="0" w:color="auto"/>
            </w:tcBorders>
          </w:tcPr>
          <w:p w14:paraId="42A7C749" w14:textId="77777777" w:rsidR="00363459" w:rsidRPr="00363459" w:rsidRDefault="00363459" w:rsidP="000B4BB6">
            <w:pPr>
              <w:jc w:val="right"/>
              <w:cnfStyle w:val="000000010000" w:firstRow="0" w:lastRow="0" w:firstColumn="0" w:lastColumn="0" w:oddVBand="0" w:evenVBand="0" w:oddHBand="0" w:evenHBand="1" w:firstRowFirstColumn="0" w:firstRowLastColumn="0" w:lastRowFirstColumn="0" w:lastRowLastColumn="0"/>
              <w:rPr>
                <w:rFonts w:ascii="Arial" w:hAnsi="Arial" w:cs="Arial"/>
                <w:sz w:val="14"/>
                <w:szCs w:val="14"/>
              </w:rPr>
            </w:pPr>
            <w:r w:rsidRPr="00363459">
              <w:rPr>
                <w:rFonts w:ascii="Arial" w:hAnsi="Arial" w:cs="Arial"/>
                <w:sz w:val="14"/>
                <w:szCs w:val="14"/>
              </w:rPr>
              <w:t>97,7</w:t>
            </w:r>
          </w:p>
        </w:tc>
        <w:tc>
          <w:tcPr>
            <w:tcW w:w="567" w:type="dxa"/>
            <w:tcBorders>
              <w:left w:val="none" w:sz="0" w:space="0" w:color="auto"/>
            </w:tcBorders>
          </w:tcPr>
          <w:p w14:paraId="39951522" w14:textId="77777777" w:rsidR="00363459" w:rsidRPr="00363459" w:rsidRDefault="00363459" w:rsidP="000B4BB6">
            <w:pPr>
              <w:jc w:val="right"/>
              <w:cnfStyle w:val="000000010000" w:firstRow="0" w:lastRow="0" w:firstColumn="0" w:lastColumn="0" w:oddVBand="0" w:evenVBand="0" w:oddHBand="0" w:evenHBand="1" w:firstRowFirstColumn="0" w:firstRowLastColumn="0" w:lastRowFirstColumn="0" w:lastRowLastColumn="0"/>
              <w:rPr>
                <w:rFonts w:ascii="Arial" w:hAnsi="Arial" w:cs="Arial"/>
                <w:sz w:val="14"/>
                <w:szCs w:val="14"/>
              </w:rPr>
            </w:pPr>
            <w:r w:rsidRPr="00363459">
              <w:rPr>
                <w:rFonts w:ascii="Arial" w:hAnsi="Arial" w:cs="Arial"/>
                <w:sz w:val="14"/>
                <w:szCs w:val="14"/>
              </w:rPr>
              <w:t>100,7</w:t>
            </w:r>
          </w:p>
        </w:tc>
      </w:tr>
      <w:tr w:rsidR="00363459" w:rsidRPr="00915161" w14:paraId="12660FDA" w14:textId="77777777" w:rsidTr="0036345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68" w:type="dxa"/>
            <w:tcBorders>
              <w:right w:val="none" w:sz="0" w:space="0" w:color="auto"/>
            </w:tcBorders>
          </w:tcPr>
          <w:p w14:paraId="0D780071" w14:textId="77777777" w:rsidR="00363459" w:rsidRPr="00915161" w:rsidRDefault="00363459" w:rsidP="000B4BB6">
            <w:pPr>
              <w:jc w:val="both"/>
              <w:rPr>
                <w:rFonts w:ascii="Arial" w:hAnsi="Arial" w:cs="Arial"/>
                <w:sz w:val="14"/>
                <w:szCs w:val="14"/>
              </w:rPr>
            </w:pPr>
            <w:r w:rsidRPr="00915161">
              <w:rPr>
                <w:rFonts w:ascii="Arial" w:hAnsi="Arial" w:cs="Arial"/>
                <w:sz w:val="14"/>
                <w:szCs w:val="14"/>
              </w:rPr>
              <w:t>w tym:</w:t>
            </w:r>
          </w:p>
        </w:tc>
        <w:tc>
          <w:tcPr>
            <w:tcW w:w="1134" w:type="dxa"/>
            <w:tcBorders>
              <w:left w:val="none" w:sz="0" w:space="0" w:color="auto"/>
              <w:right w:val="none" w:sz="0" w:space="0" w:color="auto"/>
            </w:tcBorders>
          </w:tcPr>
          <w:p w14:paraId="4FB595CA" w14:textId="77777777" w:rsidR="00363459" w:rsidRPr="00363459" w:rsidRDefault="00363459" w:rsidP="000B4BB6">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4"/>
                <w:szCs w:val="14"/>
              </w:rPr>
            </w:pPr>
          </w:p>
        </w:tc>
        <w:tc>
          <w:tcPr>
            <w:tcW w:w="1134" w:type="dxa"/>
            <w:tcBorders>
              <w:left w:val="none" w:sz="0" w:space="0" w:color="auto"/>
              <w:right w:val="none" w:sz="0" w:space="0" w:color="auto"/>
            </w:tcBorders>
          </w:tcPr>
          <w:p w14:paraId="04403CB4" w14:textId="77777777" w:rsidR="00363459" w:rsidRPr="00363459" w:rsidRDefault="00363459" w:rsidP="000B4BB6">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4"/>
                <w:szCs w:val="14"/>
              </w:rPr>
            </w:pPr>
          </w:p>
        </w:tc>
        <w:tc>
          <w:tcPr>
            <w:tcW w:w="1134" w:type="dxa"/>
            <w:tcBorders>
              <w:left w:val="none" w:sz="0" w:space="0" w:color="auto"/>
              <w:right w:val="none" w:sz="0" w:space="0" w:color="auto"/>
            </w:tcBorders>
          </w:tcPr>
          <w:p w14:paraId="2F658275" w14:textId="77777777" w:rsidR="00363459" w:rsidRPr="00363459" w:rsidRDefault="00363459" w:rsidP="000B4BB6">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4"/>
                <w:szCs w:val="14"/>
              </w:rPr>
            </w:pPr>
          </w:p>
        </w:tc>
        <w:tc>
          <w:tcPr>
            <w:tcW w:w="1275" w:type="dxa"/>
            <w:tcBorders>
              <w:left w:val="none" w:sz="0" w:space="0" w:color="auto"/>
              <w:right w:val="none" w:sz="0" w:space="0" w:color="auto"/>
            </w:tcBorders>
          </w:tcPr>
          <w:p w14:paraId="644A9DC4" w14:textId="77777777" w:rsidR="00363459" w:rsidRPr="00363459" w:rsidRDefault="00363459" w:rsidP="000B4BB6">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4"/>
                <w:szCs w:val="14"/>
              </w:rPr>
            </w:pPr>
          </w:p>
        </w:tc>
        <w:tc>
          <w:tcPr>
            <w:tcW w:w="1276" w:type="dxa"/>
            <w:tcBorders>
              <w:left w:val="none" w:sz="0" w:space="0" w:color="auto"/>
              <w:right w:val="none" w:sz="0" w:space="0" w:color="auto"/>
            </w:tcBorders>
          </w:tcPr>
          <w:p w14:paraId="1D934B30" w14:textId="77777777" w:rsidR="00363459" w:rsidRPr="00363459" w:rsidRDefault="00363459" w:rsidP="000B4BB6">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4"/>
                <w:szCs w:val="14"/>
              </w:rPr>
            </w:pPr>
          </w:p>
        </w:tc>
        <w:tc>
          <w:tcPr>
            <w:tcW w:w="567" w:type="dxa"/>
            <w:tcBorders>
              <w:left w:val="none" w:sz="0" w:space="0" w:color="auto"/>
              <w:right w:val="none" w:sz="0" w:space="0" w:color="auto"/>
            </w:tcBorders>
          </w:tcPr>
          <w:p w14:paraId="36B821E4" w14:textId="77777777" w:rsidR="00363459" w:rsidRPr="00363459" w:rsidRDefault="00363459" w:rsidP="000B4BB6">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4"/>
                <w:szCs w:val="14"/>
              </w:rPr>
            </w:pPr>
          </w:p>
        </w:tc>
        <w:tc>
          <w:tcPr>
            <w:tcW w:w="567" w:type="dxa"/>
            <w:tcBorders>
              <w:left w:val="none" w:sz="0" w:space="0" w:color="auto"/>
              <w:right w:val="none" w:sz="0" w:space="0" w:color="auto"/>
            </w:tcBorders>
          </w:tcPr>
          <w:p w14:paraId="50F8FD2C" w14:textId="77777777" w:rsidR="00363459" w:rsidRPr="00363459" w:rsidRDefault="00363459" w:rsidP="000B4BB6">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4"/>
                <w:szCs w:val="14"/>
              </w:rPr>
            </w:pPr>
          </w:p>
        </w:tc>
        <w:tc>
          <w:tcPr>
            <w:tcW w:w="567" w:type="dxa"/>
            <w:tcBorders>
              <w:left w:val="none" w:sz="0" w:space="0" w:color="auto"/>
              <w:right w:val="none" w:sz="0" w:space="0" w:color="auto"/>
            </w:tcBorders>
          </w:tcPr>
          <w:p w14:paraId="7B15568D" w14:textId="77777777" w:rsidR="00363459" w:rsidRPr="00363459" w:rsidRDefault="00363459" w:rsidP="000B4BB6">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4"/>
                <w:szCs w:val="14"/>
              </w:rPr>
            </w:pPr>
          </w:p>
        </w:tc>
        <w:tc>
          <w:tcPr>
            <w:tcW w:w="567" w:type="dxa"/>
            <w:tcBorders>
              <w:left w:val="none" w:sz="0" w:space="0" w:color="auto"/>
            </w:tcBorders>
          </w:tcPr>
          <w:p w14:paraId="7CA649B1" w14:textId="77777777" w:rsidR="00363459" w:rsidRPr="00363459" w:rsidRDefault="00363459" w:rsidP="000B4BB6">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4"/>
                <w:szCs w:val="14"/>
              </w:rPr>
            </w:pPr>
          </w:p>
        </w:tc>
      </w:tr>
      <w:tr w:rsidR="00363459" w:rsidRPr="00915161" w14:paraId="6795FCDB" w14:textId="77777777" w:rsidTr="00363459">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68" w:type="dxa"/>
            <w:tcBorders>
              <w:right w:val="none" w:sz="0" w:space="0" w:color="auto"/>
            </w:tcBorders>
          </w:tcPr>
          <w:p w14:paraId="707ADE1B" w14:textId="77777777" w:rsidR="00363459" w:rsidRPr="00915161" w:rsidRDefault="00363459" w:rsidP="000B4BB6">
            <w:pPr>
              <w:jc w:val="both"/>
              <w:rPr>
                <w:rFonts w:ascii="Arial" w:hAnsi="Arial" w:cs="Arial"/>
                <w:sz w:val="14"/>
                <w:szCs w:val="14"/>
              </w:rPr>
            </w:pPr>
            <w:r w:rsidRPr="00915161">
              <w:rPr>
                <w:rFonts w:ascii="Arial" w:hAnsi="Arial" w:cs="Arial"/>
                <w:sz w:val="14"/>
                <w:szCs w:val="14"/>
              </w:rPr>
              <w:t>- z zakresu administracji rządowej</w:t>
            </w:r>
          </w:p>
        </w:tc>
        <w:tc>
          <w:tcPr>
            <w:tcW w:w="1134" w:type="dxa"/>
            <w:tcBorders>
              <w:left w:val="none" w:sz="0" w:space="0" w:color="auto"/>
              <w:right w:val="none" w:sz="0" w:space="0" w:color="auto"/>
            </w:tcBorders>
          </w:tcPr>
          <w:p w14:paraId="34A7AFB0" w14:textId="77777777" w:rsidR="00363459" w:rsidRPr="00363459" w:rsidRDefault="00363459" w:rsidP="000B4BB6">
            <w:pPr>
              <w:jc w:val="right"/>
              <w:cnfStyle w:val="000000010000" w:firstRow="0" w:lastRow="0" w:firstColumn="0" w:lastColumn="0" w:oddVBand="0" w:evenVBand="0" w:oddHBand="0" w:evenHBand="1" w:firstRowFirstColumn="0" w:firstRowLastColumn="0" w:lastRowFirstColumn="0" w:lastRowLastColumn="0"/>
              <w:rPr>
                <w:rFonts w:ascii="Arial" w:hAnsi="Arial" w:cs="Arial"/>
                <w:sz w:val="14"/>
                <w:szCs w:val="14"/>
              </w:rPr>
            </w:pPr>
            <w:r w:rsidRPr="00363459">
              <w:rPr>
                <w:rFonts w:ascii="Arial" w:hAnsi="Arial" w:cs="Arial"/>
                <w:sz w:val="14"/>
                <w:szCs w:val="14"/>
              </w:rPr>
              <w:t>5.680.123,99</w:t>
            </w:r>
          </w:p>
        </w:tc>
        <w:tc>
          <w:tcPr>
            <w:tcW w:w="1134" w:type="dxa"/>
            <w:tcBorders>
              <w:left w:val="none" w:sz="0" w:space="0" w:color="auto"/>
              <w:right w:val="none" w:sz="0" w:space="0" w:color="auto"/>
            </w:tcBorders>
          </w:tcPr>
          <w:p w14:paraId="200BD2C6" w14:textId="77777777" w:rsidR="00363459" w:rsidRPr="00363459" w:rsidRDefault="00363459" w:rsidP="000B4BB6">
            <w:pPr>
              <w:jc w:val="right"/>
              <w:cnfStyle w:val="000000010000" w:firstRow="0" w:lastRow="0" w:firstColumn="0" w:lastColumn="0" w:oddVBand="0" w:evenVBand="0" w:oddHBand="0" w:evenHBand="1" w:firstRowFirstColumn="0" w:firstRowLastColumn="0" w:lastRowFirstColumn="0" w:lastRowLastColumn="0"/>
              <w:rPr>
                <w:rFonts w:ascii="Arial" w:hAnsi="Arial" w:cs="Arial"/>
                <w:sz w:val="14"/>
                <w:szCs w:val="14"/>
              </w:rPr>
            </w:pPr>
            <w:r w:rsidRPr="00363459">
              <w:rPr>
                <w:rFonts w:ascii="Arial" w:hAnsi="Arial" w:cs="Arial"/>
                <w:sz w:val="14"/>
                <w:szCs w:val="14"/>
              </w:rPr>
              <w:t>5.826.228,01</w:t>
            </w:r>
          </w:p>
        </w:tc>
        <w:tc>
          <w:tcPr>
            <w:tcW w:w="1134" w:type="dxa"/>
            <w:tcBorders>
              <w:left w:val="none" w:sz="0" w:space="0" w:color="auto"/>
              <w:right w:val="none" w:sz="0" w:space="0" w:color="auto"/>
            </w:tcBorders>
          </w:tcPr>
          <w:p w14:paraId="00A1B59F" w14:textId="77777777" w:rsidR="00363459" w:rsidRPr="00363459" w:rsidRDefault="00363459" w:rsidP="000B4BB6">
            <w:pPr>
              <w:jc w:val="right"/>
              <w:cnfStyle w:val="000000010000" w:firstRow="0" w:lastRow="0" w:firstColumn="0" w:lastColumn="0" w:oddVBand="0" w:evenVBand="0" w:oddHBand="0" w:evenHBand="1" w:firstRowFirstColumn="0" w:firstRowLastColumn="0" w:lastRowFirstColumn="0" w:lastRowLastColumn="0"/>
              <w:rPr>
                <w:rFonts w:ascii="Arial" w:hAnsi="Arial" w:cs="Arial"/>
                <w:sz w:val="14"/>
                <w:szCs w:val="14"/>
              </w:rPr>
            </w:pPr>
            <w:r w:rsidRPr="00363459">
              <w:rPr>
                <w:rFonts w:ascii="Arial" w:hAnsi="Arial" w:cs="Arial"/>
                <w:sz w:val="14"/>
                <w:szCs w:val="14"/>
              </w:rPr>
              <w:t>6.313.111,19</w:t>
            </w:r>
          </w:p>
        </w:tc>
        <w:tc>
          <w:tcPr>
            <w:tcW w:w="1275" w:type="dxa"/>
            <w:tcBorders>
              <w:left w:val="none" w:sz="0" w:space="0" w:color="auto"/>
              <w:right w:val="none" w:sz="0" w:space="0" w:color="auto"/>
            </w:tcBorders>
          </w:tcPr>
          <w:p w14:paraId="56C1575F" w14:textId="77777777" w:rsidR="00363459" w:rsidRPr="00363459" w:rsidRDefault="00363459" w:rsidP="000B4BB6">
            <w:pPr>
              <w:jc w:val="right"/>
              <w:cnfStyle w:val="000000010000" w:firstRow="0" w:lastRow="0" w:firstColumn="0" w:lastColumn="0" w:oddVBand="0" w:evenVBand="0" w:oddHBand="0" w:evenHBand="1" w:firstRowFirstColumn="0" w:firstRowLastColumn="0" w:lastRowFirstColumn="0" w:lastRowLastColumn="0"/>
              <w:rPr>
                <w:rFonts w:ascii="Arial" w:hAnsi="Arial" w:cs="Arial"/>
                <w:sz w:val="14"/>
                <w:szCs w:val="14"/>
              </w:rPr>
            </w:pPr>
            <w:r w:rsidRPr="00363459">
              <w:rPr>
                <w:rFonts w:ascii="Arial" w:hAnsi="Arial" w:cs="Arial"/>
                <w:sz w:val="14"/>
                <w:szCs w:val="14"/>
              </w:rPr>
              <w:t>7.348.955,37</w:t>
            </w:r>
          </w:p>
        </w:tc>
        <w:tc>
          <w:tcPr>
            <w:tcW w:w="1276" w:type="dxa"/>
            <w:tcBorders>
              <w:left w:val="none" w:sz="0" w:space="0" w:color="auto"/>
              <w:right w:val="none" w:sz="0" w:space="0" w:color="auto"/>
            </w:tcBorders>
          </w:tcPr>
          <w:p w14:paraId="5241C3B5" w14:textId="77777777" w:rsidR="00363459" w:rsidRPr="00363459" w:rsidRDefault="00363459" w:rsidP="000B4BB6">
            <w:pPr>
              <w:jc w:val="right"/>
              <w:cnfStyle w:val="000000010000" w:firstRow="0" w:lastRow="0" w:firstColumn="0" w:lastColumn="0" w:oddVBand="0" w:evenVBand="0" w:oddHBand="0" w:evenHBand="1" w:firstRowFirstColumn="0" w:firstRowLastColumn="0" w:lastRowFirstColumn="0" w:lastRowLastColumn="0"/>
              <w:rPr>
                <w:rFonts w:ascii="Arial" w:hAnsi="Arial" w:cs="Arial"/>
                <w:sz w:val="14"/>
                <w:szCs w:val="14"/>
              </w:rPr>
            </w:pPr>
            <w:r w:rsidRPr="00363459">
              <w:rPr>
                <w:rFonts w:ascii="Arial" w:hAnsi="Arial" w:cs="Arial"/>
                <w:sz w:val="14"/>
                <w:szCs w:val="14"/>
              </w:rPr>
              <w:t>7.208.635,07</w:t>
            </w:r>
          </w:p>
        </w:tc>
        <w:tc>
          <w:tcPr>
            <w:tcW w:w="567" w:type="dxa"/>
            <w:tcBorders>
              <w:left w:val="none" w:sz="0" w:space="0" w:color="auto"/>
              <w:right w:val="none" w:sz="0" w:space="0" w:color="auto"/>
            </w:tcBorders>
          </w:tcPr>
          <w:p w14:paraId="3FFDE726" w14:textId="77777777" w:rsidR="00363459" w:rsidRPr="00363459" w:rsidRDefault="00363459" w:rsidP="000B4BB6">
            <w:pPr>
              <w:jc w:val="right"/>
              <w:cnfStyle w:val="000000010000" w:firstRow="0" w:lastRow="0" w:firstColumn="0" w:lastColumn="0" w:oddVBand="0" w:evenVBand="0" w:oddHBand="0" w:evenHBand="1" w:firstRowFirstColumn="0" w:firstRowLastColumn="0" w:lastRowFirstColumn="0" w:lastRowLastColumn="0"/>
              <w:rPr>
                <w:rFonts w:ascii="Arial" w:hAnsi="Arial" w:cs="Arial"/>
                <w:sz w:val="14"/>
                <w:szCs w:val="14"/>
              </w:rPr>
            </w:pPr>
            <w:r w:rsidRPr="00363459">
              <w:rPr>
                <w:rFonts w:ascii="Arial" w:hAnsi="Arial" w:cs="Arial"/>
                <w:sz w:val="14"/>
                <w:szCs w:val="14"/>
              </w:rPr>
              <w:t>102,6</w:t>
            </w:r>
          </w:p>
        </w:tc>
        <w:tc>
          <w:tcPr>
            <w:tcW w:w="567" w:type="dxa"/>
            <w:tcBorders>
              <w:left w:val="none" w:sz="0" w:space="0" w:color="auto"/>
              <w:right w:val="none" w:sz="0" w:space="0" w:color="auto"/>
            </w:tcBorders>
          </w:tcPr>
          <w:p w14:paraId="0A9961F8" w14:textId="77777777" w:rsidR="00363459" w:rsidRPr="00363459" w:rsidRDefault="00363459" w:rsidP="000B4BB6">
            <w:pPr>
              <w:jc w:val="right"/>
              <w:cnfStyle w:val="000000010000" w:firstRow="0" w:lastRow="0" w:firstColumn="0" w:lastColumn="0" w:oddVBand="0" w:evenVBand="0" w:oddHBand="0" w:evenHBand="1" w:firstRowFirstColumn="0" w:firstRowLastColumn="0" w:lastRowFirstColumn="0" w:lastRowLastColumn="0"/>
              <w:rPr>
                <w:rFonts w:ascii="Arial" w:hAnsi="Arial" w:cs="Arial"/>
                <w:sz w:val="14"/>
                <w:szCs w:val="14"/>
              </w:rPr>
            </w:pPr>
            <w:r w:rsidRPr="00363459">
              <w:rPr>
                <w:rFonts w:ascii="Arial" w:hAnsi="Arial" w:cs="Arial"/>
                <w:sz w:val="14"/>
                <w:szCs w:val="14"/>
              </w:rPr>
              <w:t>108,3</w:t>
            </w:r>
          </w:p>
        </w:tc>
        <w:tc>
          <w:tcPr>
            <w:tcW w:w="567" w:type="dxa"/>
            <w:tcBorders>
              <w:left w:val="none" w:sz="0" w:space="0" w:color="auto"/>
              <w:right w:val="none" w:sz="0" w:space="0" w:color="auto"/>
            </w:tcBorders>
          </w:tcPr>
          <w:p w14:paraId="39500D4F" w14:textId="77777777" w:rsidR="00363459" w:rsidRPr="00363459" w:rsidRDefault="00363459" w:rsidP="000B4BB6">
            <w:pPr>
              <w:jc w:val="right"/>
              <w:cnfStyle w:val="000000010000" w:firstRow="0" w:lastRow="0" w:firstColumn="0" w:lastColumn="0" w:oddVBand="0" w:evenVBand="0" w:oddHBand="0" w:evenHBand="1" w:firstRowFirstColumn="0" w:firstRowLastColumn="0" w:lastRowFirstColumn="0" w:lastRowLastColumn="0"/>
              <w:rPr>
                <w:rFonts w:ascii="Arial" w:hAnsi="Arial" w:cs="Arial"/>
                <w:sz w:val="14"/>
                <w:szCs w:val="14"/>
              </w:rPr>
            </w:pPr>
            <w:r w:rsidRPr="00363459">
              <w:rPr>
                <w:rFonts w:ascii="Arial" w:hAnsi="Arial" w:cs="Arial"/>
                <w:sz w:val="14"/>
                <w:szCs w:val="14"/>
              </w:rPr>
              <w:t>116,4</w:t>
            </w:r>
          </w:p>
        </w:tc>
        <w:tc>
          <w:tcPr>
            <w:tcW w:w="567" w:type="dxa"/>
            <w:tcBorders>
              <w:left w:val="none" w:sz="0" w:space="0" w:color="auto"/>
            </w:tcBorders>
          </w:tcPr>
          <w:p w14:paraId="4F1B5B9A" w14:textId="77777777" w:rsidR="00363459" w:rsidRPr="00363459" w:rsidRDefault="00363459" w:rsidP="000B4BB6">
            <w:pPr>
              <w:jc w:val="right"/>
              <w:cnfStyle w:val="000000010000" w:firstRow="0" w:lastRow="0" w:firstColumn="0" w:lastColumn="0" w:oddVBand="0" w:evenVBand="0" w:oddHBand="0" w:evenHBand="1" w:firstRowFirstColumn="0" w:firstRowLastColumn="0" w:lastRowFirstColumn="0" w:lastRowLastColumn="0"/>
              <w:rPr>
                <w:rFonts w:ascii="Arial" w:hAnsi="Arial" w:cs="Arial"/>
                <w:sz w:val="14"/>
                <w:szCs w:val="14"/>
              </w:rPr>
            </w:pPr>
            <w:r w:rsidRPr="00363459">
              <w:rPr>
                <w:rFonts w:ascii="Arial" w:hAnsi="Arial" w:cs="Arial"/>
                <w:sz w:val="14"/>
                <w:szCs w:val="14"/>
              </w:rPr>
              <w:t>98,1</w:t>
            </w:r>
          </w:p>
        </w:tc>
      </w:tr>
      <w:tr w:rsidR="00363459" w:rsidRPr="00915161" w14:paraId="4DE338B9" w14:textId="77777777" w:rsidTr="0036345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68" w:type="dxa"/>
            <w:tcBorders>
              <w:right w:val="none" w:sz="0" w:space="0" w:color="auto"/>
            </w:tcBorders>
          </w:tcPr>
          <w:p w14:paraId="00125C91" w14:textId="77777777" w:rsidR="00363459" w:rsidRPr="00915161" w:rsidRDefault="00363459" w:rsidP="000B4BB6">
            <w:pPr>
              <w:jc w:val="both"/>
              <w:rPr>
                <w:rFonts w:ascii="Arial" w:hAnsi="Arial" w:cs="Arial"/>
                <w:sz w:val="14"/>
                <w:szCs w:val="14"/>
              </w:rPr>
            </w:pPr>
            <w:r w:rsidRPr="00915161">
              <w:rPr>
                <w:rFonts w:ascii="Arial" w:hAnsi="Arial" w:cs="Arial"/>
                <w:sz w:val="14"/>
                <w:szCs w:val="14"/>
              </w:rPr>
              <w:t>- zadania własne</w:t>
            </w:r>
          </w:p>
        </w:tc>
        <w:tc>
          <w:tcPr>
            <w:tcW w:w="1134" w:type="dxa"/>
            <w:tcBorders>
              <w:left w:val="none" w:sz="0" w:space="0" w:color="auto"/>
              <w:right w:val="none" w:sz="0" w:space="0" w:color="auto"/>
            </w:tcBorders>
          </w:tcPr>
          <w:p w14:paraId="5B75D594" w14:textId="77777777" w:rsidR="00363459" w:rsidRPr="00363459" w:rsidRDefault="00363459" w:rsidP="000B4BB6">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4"/>
                <w:szCs w:val="14"/>
              </w:rPr>
            </w:pPr>
            <w:r w:rsidRPr="00363459">
              <w:rPr>
                <w:rFonts w:ascii="Arial" w:hAnsi="Arial" w:cs="Arial"/>
                <w:sz w:val="14"/>
                <w:szCs w:val="14"/>
              </w:rPr>
              <w:t>7.606.635,00</w:t>
            </w:r>
          </w:p>
        </w:tc>
        <w:tc>
          <w:tcPr>
            <w:tcW w:w="1134" w:type="dxa"/>
            <w:tcBorders>
              <w:left w:val="none" w:sz="0" w:space="0" w:color="auto"/>
              <w:right w:val="none" w:sz="0" w:space="0" w:color="auto"/>
            </w:tcBorders>
          </w:tcPr>
          <w:p w14:paraId="528F83BB" w14:textId="77777777" w:rsidR="00363459" w:rsidRPr="00363459" w:rsidRDefault="00363459" w:rsidP="000B4BB6">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4"/>
                <w:szCs w:val="14"/>
              </w:rPr>
            </w:pPr>
            <w:r w:rsidRPr="00363459">
              <w:rPr>
                <w:rFonts w:ascii="Arial" w:hAnsi="Arial" w:cs="Arial"/>
                <w:sz w:val="14"/>
                <w:szCs w:val="14"/>
              </w:rPr>
              <w:t>4.273.644,00</w:t>
            </w:r>
          </w:p>
        </w:tc>
        <w:tc>
          <w:tcPr>
            <w:tcW w:w="1134" w:type="dxa"/>
            <w:tcBorders>
              <w:left w:val="none" w:sz="0" w:space="0" w:color="auto"/>
              <w:right w:val="none" w:sz="0" w:space="0" w:color="auto"/>
            </w:tcBorders>
          </w:tcPr>
          <w:p w14:paraId="66BD72CD" w14:textId="77777777" w:rsidR="00363459" w:rsidRPr="00363459" w:rsidRDefault="00363459" w:rsidP="000B4BB6">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4"/>
                <w:szCs w:val="14"/>
              </w:rPr>
            </w:pPr>
            <w:r w:rsidRPr="00363459">
              <w:rPr>
                <w:rFonts w:ascii="Arial" w:hAnsi="Arial" w:cs="Arial"/>
                <w:sz w:val="14"/>
                <w:szCs w:val="14"/>
              </w:rPr>
              <w:t>5.151.416,60</w:t>
            </w:r>
          </w:p>
        </w:tc>
        <w:tc>
          <w:tcPr>
            <w:tcW w:w="1275" w:type="dxa"/>
            <w:tcBorders>
              <w:left w:val="none" w:sz="0" w:space="0" w:color="auto"/>
              <w:right w:val="none" w:sz="0" w:space="0" w:color="auto"/>
            </w:tcBorders>
          </w:tcPr>
          <w:p w14:paraId="0CEA0276" w14:textId="77777777" w:rsidR="00363459" w:rsidRPr="00363459" w:rsidRDefault="00363459" w:rsidP="000B4BB6">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4"/>
                <w:szCs w:val="14"/>
              </w:rPr>
            </w:pPr>
            <w:r w:rsidRPr="00363459">
              <w:rPr>
                <w:rFonts w:ascii="Arial" w:hAnsi="Arial" w:cs="Arial"/>
                <w:sz w:val="14"/>
                <w:szCs w:val="14"/>
              </w:rPr>
              <w:t>3.881.080,00</w:t>
            </w:r>
          </w:p>
        </w:tc>
        <w:tc>
          <w:tcPr>
            <w:tcW w:w="1276" w:type="dxa"/>
            <w:tcBorders>
              <w:left w:val="none" w:sz="0" w:space="0" w:color="auto"/>
              <w:right w:val="none" w:sz="0" w:space="0" w:color="auto"/>
            </w:tcBorders>
          </w:tcPr>
          <w:p w14:paraId="086D1022" w14:textId="77777777" w:rsidR="00363459" w:rsidRPr="00363459" w:rsidRDefault="00363459" w:rsidP="000B4BB6">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4"/>
                <w:szCs w:val="14"/>
              </w:rPr>
            </w:pPr>
            <w:r w:rsidRPr="00363459">
              <w:rPr>
                <w:rFonts w:ascii="Arial" w:hAnsi="Arial" w:cs="Arial"/>
                <w:sz w:val="14"/>
                <w:szCs w:val="14"/>
              </w:rPr>
              <w:t>4.192.056,00</w:t>
            </w:r>
          </w:p>
        </w:tc>
        <w:tc>
          <w:tcPr>
            <w:tcW w:w="567" w:type="dxa"/>
            <w:tcBorders>
              <w:left w:val="none" w:sz="0" w:space="0" w:color="auto"/>
              <w:right w:val="none" w:sz="0" w:space="0" w:color="auto"/>
            </w:tcBorders>
          </w:tcPr>
          <w:p w14:paraId="5B10A2B8" w14:textId="77777777" w:rsidR="00363459" w:rsidRPr="00363459" w:rsidRDefault="00363459" w:rsidP="000B4BB6">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4"/>
                <w:szCs w:val="14"/>
              </w:rPr>
            </w:pPr>
            <w:r w:rsidRPr="00363459">
              <w:rPr>
                <w:rFonts w:ascii="Arial" w:hAnsi="Arial" w:cs="Arial"/>
                <w:sz w:val="14"/>
                <w:szCs w:val="14"/>
              </w:rPr>
              <w:t>56,2</w:t>
            </w:r>
          </w:p>
        </w:tc>
        <w:tc>
          <w:tcPr>
            <w:tcW w:w="567" w:type="dxa"/>
            <w:tcBorders>
              <w:left w:val="none" w:sz="0" w:space="0" w:color="auto"/>
              <w:right w:val="none" w:sz="0" w:space="0" w:color="auto"/>
            </w:tcBorders>
          </w:tcPr>
          <w:p w14:paraId="283F59CB" w14:textId="77777777" w:rsidR="00363459" w:rsidRPr="00363459" w:rsidRDefault="00363459" w:rsidP="000B4BB6">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4"/>
                <w:szCs w:val="14"/>
              </w:rPr>
            </w:pPr>
            <w:r w:rsidRPr="00363459">
              <w:rPr>
                <w:rFonts w:ascii="Arial" w:hAnsi="Arial" w:cs="Arial"/>
                <w:sz w:val="14"/>
                <w:szCs w:val="14"/>
              </w:rPr>
              <w:t>120,5</w:t>
            </w:r>
          </w:p>
        </w:tc>
        <w:tc>
          <w:tcPr>
            <w:tcW w:w="567" w:type="dxa"/>
            <w:tcBorders>
              <w:left w:val="none" w:sz="0" w:space="0" w:color="auto"/>
              <w:right w:val="none" w:sz="0" w:space="0" w:color="auto"/>
            </w:tcBorders>
          </w:tcPr>
          <w:p w14:paraId="21647845" w14:textId="77777777" w:rsidR="00363459" w:rsidRPr="00363459" w:rsidRDefault="00363459" w:rsidP="000B4BB6">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4"/>
                <w:szCs w:val="14"/>
              </w:rPr>
            </w:pPr>
            <w:r w:rsidRPr="00363459">
              <w:rPr>
                <w:rFonts w:ascii="Arial" w:hAnsi="Arial" w:cs="Arial"/>
                <w:sz w:val="14"/>
                <w:szCs w:val="14"/>
              </w:rPr>
              <w:t>75,3</w:t>
            </w:r>
          </w:p>
        </w:tc>
        <w:tc>
          <w:tcPr>
            <w:tcW w:w="567" w:type="dxa"/>
            <w:tcBorders>
              <w:left w:val="none" w:sz="0" w:space="0" w:color="auto"/>
            </w:tcBorders>
          </w:tcPr>
          <w:p w14:paraId="2666B966" w14:textId="77777777" w:rsidR="00363459" w:rsidRPr="00363459" w:rsidRDefault="00363459" w:rsidP="000B4BB6">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4"/>
                <w:szCs w:val="14"/>
              </w:rPr>
            </w:pPr>
            <w:r w:rsidRPr="00363459">
              <w:rPr>
                <w:rFonts w:ascii="Arial" w:hAnsi="Arial" w:cs="Arial"/>
                <w:sz w:val="14"/>
                <w:szCs w:val="14"/>
              </w:rPr>
              <w:t>108,0</w:t>
            </w:r>
          </w:p>
        </w:tc>
      </w:tr>
      <w:tr w:rsidR="00363459" w:rsidRPr="00915161" w14:paraId="5E8C1277" w14:textId="77777777" w:rsidTr="00363459">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68" w:type="dxa"/>
            <w:tcBorders>
              <w:right w:val="none" w:sz="0" w:space="0" w:color="auto"/>
            </w:tcBorders>
          </w:tcPr>
          <w:p w14:paraId="2103F3AA" w14:textId="77777777" w:rsidR="00363459" w:rsidRPr="00915161" w:rsidRDefault="00363459" w:rsidP="000B4BB6">
            <w:pPr>
              <w:jc w:val="both"/>
              <w:rPr>
                <w:rFonts w:ascii="Arial" w:hAnsi="Arial" w:cs="Arial"/>
                <w:sz w:val="14"/>
                <w:szCs w:val="14"/>
              </w:rPr>
            </w:pPr>
            <w:r w:rsidRPr="00915161">
              <w:rPr>
                <w:rFonts w:ascii="Arial" w:hAnsi="Arial" w:cs="Arial"/>
                <w:sz w:val="14"/>
                <w:szCs w:val="14"/>
              </w:rPr>
              <w:t>- na podstawie porozumień między j.s.t.</w:t>
            </w:r>
          </w:p>
        </w:tc>
        <w:tc>
          <w:tcPr>
            <w:tcW w:w="1134" w:type="dxa"/>
            <w:tcBorders>
              <w:left w:val="none" w:sz="0" w:space="0" w:color="auto"/>
              <w:right w:val="none" w:sz="0" w:space="0" w:color="auto"/>
            </w:tcBorders>
          </w:tcPr>
          <w:p w14:paraId="2FA78E29" w14:textId="77777777" w:rsidR="00363459" w:rsidRPr="00363459" w:rsidRDefault="00363459" w:rsidP="000B4BB6">
            <w:pPr>
              <w:jc w:val="right"/>
              <w:cnfStyle w:val="000000010000" w:firstRow="0" w:lastRow="0" w:firstColumn="0" w:lastColumn="0" w:oddVBand="0" w:evenVBand="0" w:oddHBand="0" w:evenHBand="1" w:firstRowFirstColumn="0" w:firstRowLastColumn="0" w:lastRowFirstColumn="0" w:lastRowLastColumn="0"/>
              <w:rPr>
                <w:rFonts w:ascii="Arial" w:hAnsi="Arial" w:cs="Arial"/>
                <w:sz w:val="14"/>
                <w:szCs w:val="14"/>
              </w:rPr>
            </w:pPr>
            <w:r w:rsidRPr="00363459">
              <w:rPr>
                <w:rFonts w:ascii="Arial" w:hAnsi="Arial" w:cs="Arial"/>
                <w:sz w:val="14"/>
                <w:szCs w:val="14"/>
              </w:rPr>
              <w:t>2.318.522,46</w:t>
            </w:r>
          </w:p>
        </w:tc>
        <w:tc>
          <w:tcPr>
            <w:tcW w:w="1134" w:type="dxa"/>
            <w:tcBorders>
              <w:left w:val="none" w:sz="0" w:space="0" w:color="auto"/>
              <w:right w:val="none" w:sz="0" w:space="0" w:color="auto"/>
            </w:tcBorders>
          </w:tcPr>
          <w:p w14:paraId="4A0586B9" w14:textId="77777777" w:rsidR="00363459" w:rsidRPr="00363459" w:rsidRDefault="00363459" w:rsidP="000B4BB6">
            <w:pPr>
              <w:jc w:val="right"/>
              <w:cnfStyle w:val="000000010000" w:firstRow="0" w:lastRow="0" w:firstColumn="0" w:lastColumn="0" w:oddVBand="0" w:evenVBand="0" w:oddHBand="0" w:evenHBand="1" w:firstRowFirstColumn="0" w:firstRowLastColumn="0" w:lastRowFirstColumn="0" w:lastRowLastColumn="0"/>
              <w:rPr>
                <w:rFonts w:ascii="Arial" w:hAnsi="Arial" w:cs="Arial"/>
                <w:sz w:val="14"/>
                <w:szCs w:val="14"/>
              </w:rPr>
            </w:pPr>
            <w:r w:rsidRPr="00363459">
              <w:rPr>
                <w:rFonts w:ascii="Arial" w:hAnsi="Arial" w:cs="Arial"/>
                <w:sz w:val="14"/>
                <w:szCs w:val="14"/>
              </w:rPr>
              <w:t>2.276.080,44</w:t>
            </w:r>
          </w:p>
        </w:tc>
        <w:tc>
          <w:tcPr>
            <w:tcW w:w="1134" w:type="dxa"/>
            <w:tcBorders>
              <w:left w:val="none" w:sz="0" w:space="0" w:color="auto"/>
              <w:right w:val="none" w:sz="0" w:space="0" w:color="auto"/>
            </w:tcBorders>
          </w:tcPr>
          <w:p w14:paraId="510E3A27" w14:textId="77777777" w:rsidR="00363459" w:rsidRPr="00363459" w:rsidRDefault="00363459" w:rsidP="000B4BB6">
            <w:pPr>
              <w:jc w:val="right"/>
              <w:cnfStyle w:val="000000010000" w:firstRow="0" w:lastRow="0" w:firstColumn="0" w:lastColumn="0" w:oddVBand="0" w:evenVBand="0" w:oddHBand="0" w:evenHBand="1" w:firstRowFirstColumn="0" w:firstRowLastColumn="0" w:lastRowFirstColumn="0" w:lastRowLastColumn="0"/>
              <w:rPr>
                <w:rFonts w:ascii="Arial" w:hAnsi="Arial" w:cs="Arial"/>
                <w:sz w:val="14"/>
                <w:szCs w:val="14"/>
              </w:rPr>
            </w:pPr>
            <w:r w:rsidRPr="00363459">
              <w:rPr>
                <w:rFonts w:ascii="Arial" w:hAnsi="Arial" w:cs="Arial"/>
                <w:sz w:val="14"/>
                <w:szCs w:val="14"/>
              </w:rPr>
              <w:t>2.674.303,20</w:t>
            </w:r>
          </w:p>
        </w:tc>
        <w:tc>
          <w:tcPr>
            <w:tcW w:w="1275" w:type="dxa"/>
            <w:tcBorders>
              <w:left w:val="none" w:sz="0" w:space="0" w:color="auto"/>
              <w:right w:val="none" w:sz="0" w:space="0" w:color="auto"/>
            </w:tcBorders>
          </w:tcPr>
          <w:p w14:paraId="29D9C6EE" w14:textId="77777777" w:rsidR="00363459" w:rsidRPr="00363459" w:rsidRDefault="00363459" w:rsidP="000B4BB6">
            <w:pPr>
              <w:jc w:val="right"/>
              <w:cnfStyle w:val="000000010000" w:firstRow="0" w:lastRow="0" w:firstColumn="0" w:lastColumn="0" w:oddVBand="0" w:evenVBand="0" w:oddHBand="0" w:evenHBand="1" w:firstRowFirstColumn="0" w:firstRowLastColumn="0" w:lastRowFirstColumn="0" w:lastRowLastColumn="0"/>
              <w:rPr>
                <w:rFonts w:ascii="Arial" w:hAnsi="Arial" w:cs="Arial"/>
                <w:sz w:val="14"/>
                <w:szCs w:val="14"/>
              </w:rPr>
            </w:pPr>
            <w:r w:rsidRPr="00363459">
              <w:rPr>
                <w:rFonts w:ascii="Arial" w:hAnsi="Arial" w:cs="Arial"/>
                <w:sz w:val="14"/>
                <w:szCs w:val="14"/>
              </w:rPr>
              <w:t>2.206.867,98</w:t>
            </w:r>
          </w:p>
        </w:tc>
        <w:tc>
          <w:tcPr>
            <w:tcW w:w="1276" w:type="dxa"/>
            <w:tcBorders>
              <w:left w:val="none" w:sz="0" w:space="0" w:color="auto"/>
              <w:right w:val="none" w:sz="0" w:space="0" w:color="auto"/>
            </w:tcBorders>
          </w:tcPr>
          <w:p w14:paraId="22B16D5B" w14:textId="77777777" w:rsidR="00363459" w:rsidRPr="00363459" w:rsidRDefault="00363459" w:rsidP="000B4BB6">
            <w:pPr>
              <w:jc w:val="right"/>
              <w:cnfStyle w:val="000000010000" w:firstRow="0" w:lastRow="0" w:firstColumn="0" w:lastColumn="0" w:oddVBand="0" w:evenVBand="0" w:oddHBand="0" w:evenHBand="1" w:firstRowFirstColumn="0" w:firstRowLastColumn="0" w:lastRowFirstColumn="0" w:lastRowLastColumn="0"/>
              <w:rPr>
                <w:rFonts w:ascii="Arial" w:hAnsi="Arial" w:cs="Arial"/>
                <w:sz w:val="14"/>
                <w:szCs w:val="14"/>
              </w:rPr>
            </w:pPr>
            <w:r w:rsidRPr="00363459">
              <w:rPr>
                <w:rFonts w:ascii="Arial" w:hAnsi="Arial" w:cs="Arial"/>
                <w:sz w:val="14"/>
                <w:szCs w:val="14"/>
              </w:rPr>
              <w:t>1.874.431,05</w:t>
            </w:r>
          </w:p>
        </w:tc>
        <w:tc>
          <w:tcPr>
            <w:tcW w:w="567" w:type="dxa"/>
            <w:tcBorders>
              <w:left w:val="none" w:sz="0" w:space="0" w:color="auto"/>
              <w:right w:val="none" w:sz="0" w:space="0" w:color="auto"/>
            </w:tcBorders>
          </w:tcPr>
          <w:p w14:paraId="0BBD0E2F" w14:textId="77777777" w:rsidR="00363459" w:rsidRPr="00363459" w:rsidRDefault="00363459" w:rsidP="000B4BB6">
            <w:pPr>
              <w:jc w:val="right"/>
              <w:cnfStyle w:val="000000010000" w:firstRow="0" w:lastRow="0" w:firstColumn="0" w:lastColumn="0" w:oddVBand="0" w:evenVBand="0" w:oddHBand="0" w:evenHBand="1" w:firstRowFirstColumn="0" w:firstRowLastColumn="0" w:lastRowFirstColumn="0" w:lastRowLastColumn="0"/>
              <w:rPr>
                <w:rFonts w:ascii="Arial" w:hAnsi="Arial" w:cs="Arial"/>
                <w:sz w:val="14"/>
                <w:szCs w:val="14"/>
              </w:rPr>
            </w:pPr>
            <w:r w:rsidRPr="00363459">
              <w:rPr>
                <w:rFonts w:ascii="Arial" w:hAnsi="Arial" w:cs="Arial"/>
                <w:sz w:val="14"/>
                <w:szCs w:val="14"/>
              </w:rPr>
              <w:t>98,2</w:t>
            </w:r>
          </w:p>
        </w:tc>
        <w:tc>
          <w:tcPr>
            <w:tcW w:w="567" w:type="dxa"/>
            <w:tcBorders>
              <w:left w:val="none" w:sz="0" w:space="0" w:color="auto"/>
              <w:right w:val="none" w:sz="0" w:space="0" w:color="auto"/>
            </w:tcBorders>
          </w:tcPr>
          <w:p w14:paraId="6ED5D78B" w14:textId="77777777" w:rsidR="00363459" w:rsidRPr="00363459" w:rsidRDefault="00363459" w:rsidP="000B4BB6">
            <w:pPr>
              <w:jc w:val="right"/>
              <w:cnfStyle w:val="000000010000" w:firstRow="0" w:lastRow="0" w:firstColumn="0" w:lastColumn="0" w:oddVBand="0" w:evenVBand="0" w:oddHBand="0" w:evenHBand="1" w:firstRowFirstColumn="0" w:firstRowLastColumn="0" w:lastRowFirstColumn="0" w:lastRowLastColumn="0"/>
              <w:rPr>
                <w:rFonts w:ascii="Arial" w:hAnsi="Arial" w:cs="Arial"/>
                <w:sz w:val="14"/>
                <w:szCs w:val="14"/>
              </w:rPr>
            </w:pPr>
            <w:r w:rsidRPr="00363459">
              <w:rPr>
                <w:rFonts w:ascii="Arial" w:hAnsi="Arial" w:cs="Arial"/>
                <w:sz w:val="14"/>
                <w:szCs w:val="14"/>
              </w:rPr>
              <w:t>117,5</w:t>
            </w:r>
          </w:p>
        </w:tc>
        <w:tc>
          <w:tcPr>
            <w:tcW w:w="567" w:type="dxa"/>
            <w:tcBorders>
              <w:left w:val="none" w:sz="0" w:space="0" w:color="auto"/>
              <w:right w:val="none" w:sz="0" w:space="0" w:color="auto"/>
            </w:tcBorders>
          </w:tcPr>
          <w:p w14:paraId="1CBAF1B9" w14:textId="77777777" w:rsidR="00363459" w:rsidRPr="00363459" w:rsidRDefault="00363459" w:rsidP="000B4BB6">
            <w:pPr>
              <w:jc w:val="right"/>
              <w:cnfStyle w:val="000000010000" w:firstRow="0" w:lastRow="0" w:firstColumn="0" w:lastColumn="0" w:oddVBand="0" w:evenVBand="0" w:oddHBand="0" w:evenHBand="1" w:firstRowFirstColumn="0" w:firstRowLastColumn="0" w:lastRowFirstColumn="0" w:lastRowLastColumn="0"/>
              <w:rPr>
                <w:rFonts w:ascii="Arial" w:hAnsi="Arial" w:cs="Arial"/>
                <w:sz w:val="14"/>
                <w:szCs w:val="14"/>
              </w:rPr>
            </w:pPr>
            <w:r w:rsidRPr="00363459">
              <w:rPr>
                <w:rFonts w:ascii="Arial" w:hAnsi="Arial" w:cs="Arial"/>
                <w:sz w:val="14"/>
                <w:szCs w:val="14"/>
              </w:rPr>
              <w:t>82,5</w:t>
            </w:r>
          </w:p>
        </w:tc>
        <w:tc>
          <w:tcPr>
            <w:tcW w:w="567" w:type="dxa"/>
            <w:tcBorders>
              <w:left w:val="none" w:sz="0" w:space="0" w:color="auto"/>
            </w:tcBorders>
          </w:tcPr>
          <w:p w14:paraId="4AD81435" w14:textId="77777777" w:rsidR="00363459" w:rsidRPr="00363459" w:rsidRDefault="00363459" w:rsidP="000B4BB6">
            <w:pPr>
              <w:jc w:val="right"/>
              <w:cnfStyle w:val="000000010000" w:firstRow="0" w:lastRow="0" w:firstColumn="0" w:lastColumn="0" w:oddVBand="0" w:evenVBand="0" w:oddHBand="0" w:evenHBand="1" w:firstRowFirstColumn="0" w:firstRowLastColumn="0" w:lastRowFirstColumn="0" w:lastRowLastColumn="0"/>
              <w:rPr>
                <w:rFonts w:ascii="Arial" w:hAnsi="Arial" w:cs="Arial"/>
                <w:sz w:val="14"/>
                <w:szCs w:val="14"/>
              </w:rPr>
            </w:pPr>
            <w:r w:rsidRPr="00363459">
              <w:rPr>
                <w:rFonts w:ascii="Arial" w:hAnsi="Arial" w:cs="Arial"/>
                <w:sz w:val="14"/>
                <w:szCs w:val="14"/>
              </w:rPr>
              <w:t>84,9</w:t>
            </w:r>
          </w:p>
        </w:tc>
      </w:tr>
      <w:tr w:rsidR="00363459" w:rsidRPr="00915161" w14:paraId="2F88E099" w14:textId="77777777" w:rsidTr="0036345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68" w:type="dxa"/>
            <w:tcBorders>
              <w:right w:val="none" w:sz="0" w:space="0" w:color="auto"/>
            </w:tcBorders>
          </w:tcPr>
          <w:p w14:paraId="3EAD3792" w14:textId="77777777" w:rsidR="00363459" w:rsidRPr="00915161" w:rsidRDefault="00363459" w:rsidP="000B4BB6">
            <w:pPr>
              <w:jc w:val="both"/>
              <w:rPr>
                <w:rFonts w:ascii="Arial" w:hAnsi="Arial" w:cs="Arial"/>
                <w:sz w:val="14"/>
                <w:szCs w:val="14"/>
              </w:rPr>
            </w:pPr>
            <w:r w:rsidRPr="00915161">
              <w:rPr>
                <w:rFonts w:ascii="Arial" w:hAnsi="Arial" w:cs="Arial"/>
                <w:sz w:val="14"/>
                <w:szCs w:val="14"/>
              </w:rPr>
              <w:t>- na podstawie porozumień między administracją rządową</w:t>
            </w:r>
          </w:p>
        </w:tc>
        <w:tc>
          <w:tcPr>
            <w:tcW w:w="1134" w:type="dxa"/>
            <w:tcBorders>
              <w:left w:val="none" w:sz="0" w:space="0" w:color="auto"/>
              <w:right w:val="none" w:sz="0" w:space="0" w:color="auto"/>
            </w:tcBorders>
          </w:tcPr>
          <w:p w14:paraId="1639BBCD" w14:textId="77777777" w:rsidR="00363459" w:rsidRPr="00363459" w:rsidRDefault="00363459" w:rsidP="000B4BB6">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4"/>
                <w:szCs w:val="14"/>
              </w:rPr>
            </w:pPr>
            <w:r w:rsidRPr="00363459">
              <w:rPr>
                <w:rFonts w:ascii="Arial" w:hAnsi="Arial" w:cs="Arial"/>
                <w:sz w:val="14"/>
                <w:szCs w:val="14"/>
              </w:rPr>
              <w:t>0</w:t>
            </w:r>
          </w:p>
        </w:tc>
        <w:tc>
          <w:tcPr>
            <w:tcW w:w="1134" w:type="dxa"/>
            <w:tcBorders>
              <w:left w:val="none" w:sz="0" w:space="0" w:color="auto"/>
              <w:right w:val="none" w:sz="0" w:space="0" w:color="auto"/>
            </w:tcBorders>
          </w:tcPr>
          <w:p w14:paraId="3FE66032" w14:textId="77777777" w:rsidR="00363459" w:rsidRPr="00363459" w:rsidRDefault="00363459" w:rsidP="000B4BB6">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4"/>
                <w:szCs w:val="14"/>
              </w:rPr>
            </w:pPr>
            <w:r w:rsidRPr="00363459">
              <w:rPr>
                <w:rFonts w:ascii="Arial" w:hAnsi="Arial" w:cs="Arial"/>
                <w:sz w:val="14"/>
                <w:szCs w:val="14"/>
              </w:rPr>
              <w:t>40.168.61</w:t>
            </w:r>
          </w:p>
        </w:tc>
        <w:tc>
          <w:tcPr>
            <w:tcW w:w="1134" w:type="dxa"/>
            <w:tcBorders>
              <w:left w:val="none" w:sz="0" w:space="0" w:color="auto"/>
              <w:right w:val="none" w:sz="0" w:space="0" w:color="auto"/>
            </w:tcBorders>
          </w:tcPr>
          <w:p w14:paraId="040524E6" w14:textId="77777777" w:rsidR="00363459" w:rsidRPr="00363459" w:rsidRDefault="00363459" w:rsidP="000B4BB6">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4"/>
                <w:szCs w:val="14"/>
              </w:rPr>
            </w:pPr>
            <w:r w:rsidRPr="00363459">
              <w:rPr>
                <w:rFonts w:ascii="Arial" w:hAnsi="Arial" w:cs="Arial"/>
                <w:sz w:val="14"/>
                <w:szCs w:val="14"/>
              </w:rPr>
              <w:t>37.159,70</w:t>
            </w:r>
          </w:p>
        </w:tc>
        <w:tc>
          <w:tcPr>
            <w:tcW w:w="1275" w:type="dxa"/>
            <w:tcBorders>
              <w:left w:val="none" w:sz="0" w:space="0" w:color="auto"/>
              <w:right w:val="none" w:sz="0" w:space="0" w:color="auto"/>
            </w:tcBorders>
          </w:tcPr>
          <w:p w14:paraId="54655103" w14:textId="77777777" w:rsidR="00363459" w:rsidRPr="00363459" w:rsidRDefault="00363459" w:rsidP="000B4BB6">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4"/>
                <w:szCs w:val="14"/>
              </w:rPr>
            </w:pPr>
            <w:r w:rsidRPr="00363459">
              <w:rPr>
                <w:rFonts w:ascii="Arial" w:hAnsi="Arial" w:cs="Arial"/>
                <w:sz w:val="14"/>
                <w:szCs w:val="14"/>
              </w:rPr>
              <w:t>51.640,40</w:t>
            </w:r>
          </w:p>
        </w:tc>
        <w:tc>
          <w:tcPr>
            <w:tcW w:w="1276" w:type="dxa"/>
            <w:tcBorders>
              <w:left w:val="none" w:sz="0" w:space="0" w:color="auto"/>
              <w:right w:val="none" w:sz="0" w:space="0" w:color="auto"/>
            </w:tcBorders>
          </w:tcPr>
          <w:p w14:paraId="4DE1C88A" w14:textId="77777777" w:rsidR="00363459" w:rsidRPr="00363459" w:rsidRDefault="00363459" w:rsidP="000B4BB6">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4"/>
                <w:szCs w:val="14"/>
              </w:rPr>
            </w:pPr>
            <w:r w:rsidRPr="00363459">
              <w:rPr>
                <w:rFonts w:ascii="Arial" w:hAnsi="Arial" w:cs="Arial"/>
                <w:sz w:val="14"/>
                <w:szCs w:val="14"/>
              </w:rPr>
              <w:t>151.149,70</w:t>
            </w:r>
          </w:p>
        </w:tc>
        <w:tc>
          <w:tcPr>
            <w:tcW w:w="567" w:type="dxa"/>
            <w:tcBorders>
              <w:left w:val="none" w:sz="0" w:space="0" w:color="auto"/>
              <w:right w:val="none" w:sz="0" w:space="0" w:color="auto"/>
            </w:tcBorders>
          </w:tcPr>
          <w:p w14:paraId="69D737E9" w14:textId="77777777" w:rsidR="00363459" w:rsidRPr="00363459" w:rsidRDefault="00363459" w:rsidP="000B4BB6">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4"/>
                <w:szCs w:val="14"/>
              </w:rPr>
            </w:pPr>
            <w:r w:rsidRPr="00363459">
              <w:rPr>
                <w:rFonts w:ascii="Arial" w:hAnsi="Arial" w:cs="Arial"/>
                <w:sz w:val="14"/>
                <w:szCs w:val="14"/>
              </w:rPr>
              <w:t>0</w:t>
            </w:r>
          </w:p>
        </w:tc>
        <w:tc>
          <w:tcPr>
            <w:tcW w:w="567" w:type="dxa"/>
            <w:tcBorders>
              <w:left w:val="none" w:sz="0" w:space="0" w:color="auto"/>
              <w:right w:val="none" w:sz="0" w:space="0" w:color="auto"/>
            </w:tcBorders>
          </w:tcPr>
          <w:p w14:paraId="0088E76D" w14:textId="77777777" w:rsidR="00363459" w:rsidRPr="00363459" w:rsidRDefault="00363459" w:rsidP="000B4BB6">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4"/>
                <w:szCs w:val="14"/>
              </w:rPr>
            </w:pPr>
            <w:r w:rsidRPr="00363459">
              <w:rPr>
                <w:rFonts w:ascii="Arial" w:hAnsi="Arial" w:cs="Arial"/>
                <w:sz w:val="14"/>
                <w:szCs w:val="14"/>
              </w:rPr>
              <w:t>92,5</w:t>
            </w:r>
          </w:p>
        </w:tc>
        <w:tc>
          <w:tcPr>
            <w:tcW w:w="567" w:type="dxa"/>
            <w:tcBorders>
              <w:left w:val="none" w:sz="0" w:space="0" w:color="auto"/>
              <w:right w:val="none" w:sz="0" w:space="0" w:color="auto"/>
            </w:tcBorders>
          </w:tcPr>
          <w:p w14:paraId="1F22E4CA" w14:textId="77777777" w:rsidR="00363459" w:rsidRPr="00363459" w:rsidRDefault="00363459" w:rsidP="000B4BB6">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4"/>
                <w:szCs w:val="14"/>
              </w:rPr>
            </w:pPr>
            <w:r w:rsidRPr="00363459">
              <w:rPr>
                <w:rFonts w:ascii="Arial" w:hAnsi="Arial" w:cs="Arial"/>
                <w:sz w:val="14"/>
                <w:szCs w:val="14"/>
              </w:rPr>
              <w:t>139,0</w:t>
            </w:r>
          </w:p>
        </w:tc>
        <w:tc>
          <w:tcPr>
            <w:tcW w:w="567" w:type="dxa"/>
            <w:tcBorders>
              <w:left w:val="none" w:sz="0" w:space="0" w:color="auto"/>
            </w:tcBorders>
          </w:tcPr>
          <w:p w14:paraId="18AFE8F6" w14:textId="77777777" w:rsidR="00363459" w:rsidRPr="00363459" w:rsidRDefault="00363459" w:rsidP="000B4BB6">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4"/>
                <w:szCs w:val="14"/>
              </w:rPr>
            </w:pPr>
            <w:r w:rsidRPr="00363459">
              <w:rPr>
                <w:rFonts w:ascii="Arial" w:hAnsi="Arial" w:cs="Arial"/>
                <w:sz w:val="14"/>
                <w:szCs w:val="14"/>
              </w:rPr>
              <w:t>292,7</w:t>
            </w:r>
          </w:p>
        </w:tc>
      </w:tr>
      <w:tr w:rsidR="00363459" w:rsidRPr="00915161" w14:paraId="0018C95F" w14:textId="77777777" w:rsidTr="00363459">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68" w:type="dxa"/>
            <w:tcBorders>
              <w:right w:val="none" w:sz="0" w:space="0" w:color="auto"/>
            </w:tcBorders>
          </w:tcPr>
          <w:p w14:paraId="311D2AC2" w14:textId="77777777" w:rsidR="00363459" w:rsidRPr="00915161" w:rsidRDefault="00363459" w:rsidP="000B4BB6">
            <w:pPr>
              <w:jc w:val="both"/>
              <w:rPr>
                <w:rFonts w:ascii="Arial" w:hAnsi="Arial" w:cs="Arial"/>
                <w:sz w:val="14"/>
                <w:szCs w:val="14"/>
              </w:rPr>
            </w:pPr>
            <w:r w:rsidRPr="00915161">
              <w:rPr>
                <w:rFonts w:ascii="Arial" w:hAnsi="Arial" w:cs="Arial"/>
                <w:sz w:val="14"/>
                <w:szCs w:val="14"/>
              </w:rPr>
              <w:t>- z tytułu pomocy finansowej</w:t>
            </w:r>
          </w:p>
        </w:tc>
        <w:tc>
          <w:tcPr>
            <w:tcW w:w="1134" w:type="dxa"/>
            <w:tcBorders>
              <w:left w:val="none" w:sz="0" w:space="0" w:color="auto"/>
              <w:right w:val="none" w:sz="0" w:space="0" w:color="auto"/>
            </w:tcBorders>
          </w:tcPr>
          <w:p w14:paraId="46FE1627" w14:textId="77777777" w:rsidR="00363459" w:rsidRPr="00363459" w:rsidRDefault="00363459" w:rsidP="000B4BB6">
            <w:pPr>
              <w:jc w:val="right"/>
              <w:cnfStyle w:val="000000010000" w:firstRow="0" w:lastRow="0" w:firstColumn="0" w:lastColumn="0" w:oddVBand="0" w:evenVBand="0" w:oddHBand="0" w:evenHBand="1" w:firstRowFirstColumn="0" w:firstRowLastColumn="0" w:lastRowFirstColumn="0" w:lastRowLastColumn="0"/>
              <w:rPr>
                <w:rFonts w:ascii="Arial" w:hAnsi="Arial" w:cs="Arial"/>
                <w:sz w:val="14"/>
                <w:szCs w:val="14"/>
              </w:rPr>
            </w:pPr>
            <w:r w:rsidRPr="00363459">
              <w:rPr>
                <w:rFonts w:ascii="Arial" w:hAnsi="Arial" w:cs="Arial"/>
                <w:sz w:val="14"/>
                <w:szCs w:val="14"/>
              </w:rPr>
              <w:t>359.671,00</w:t>
            </w:r>
          </w:p>
        </w:tc>
        <w:tc>
          <w:tcPr>
            <w:tcW w:w="1134" w:type="dxa"/>
            <w:tcBorders>
              <w:left w:val="none" w:sz="0" w:space="0" w:color="auto"/>
              <w:right w:val="none" w:sz="0" w:space="0" w:color="auto"/>
            </w:tcBorders>
          </w:tcPr>
          <w:p w14:paraId="1CA4A4CF" w14:textId="77777777" w:rsidR="00363459" w:rsidRPr="00363459" w:rsidRDefault="00363459" w:rsidP="000B4BB6">
            <w:pPr>
              <w:jc w:val="right"/>
              <w:cnfStyle w:val="000000010000" w:firstRow="0" w:lastRow="0" w:firstColumn="0" w:lastColumn="0" w:oddVBand="0" w:evenVBand="0" w:oddHBand="0" w:evenHBand="1" w:firstRowFirstColumn="0" w:firstRowLastColumn="0" w:lastRowFirstColumn="0" w:lastRowLastColumn="0"/>
              <w:rPr>
                <w:rFonts w:ascii="Arial" w:hAnsi="Arial" w:cs="Arial"/>
                <w:sz w:val="14"/>
                <w:szCs w:val="14"/>
              </w:rPr>
            </w:pPr>
            <w:r w:rsidRPr="00363459">
              <w:rPr>
                <w:rFonts w:ascii="Arial" w:hAnsi="Arial" w:cs="Arial"/>
                <w:sz w:val="14"/>
                <w:szCs w:val="14"/>
              </w:rPr>
              <w:t>0</w:t>
            </w:r>
          </w:p>
        </w:tc>
        <w:tc>
          <w:tcPr>
            <w:tcW w:w="1134" w:type="dxa"/>
            <w:tcBorders>
              <w:left w:val="none" w:sz="0" w:space="0" w:color="auto"/>
              <w:right w:val="none" w:sz="0" w:space="0" w:color="auto"/>
            </w:tcBorders>
          </w:tcPr>
          <w:p w14:paraId="735351C4" w14:textId="77777777" w:rsidR="00363459" w:rsidRPr="00363459" w:rsidRDefault="00363459" w:rsidP="000B4BB6">
            <w:pPr>
              <w:jc w:val="right"/>
              <w:cnfStyle w:val="000000010000" w:firstRow="0" w:lastRow="0" w:firstColumn="0" w:lastColumn="0" w:oddVBand="0" w:evenVBand="0" w:oddHBand="0" w:evenHBand="1" w:firstRowFirstColumn="0" w:firstRowLastColumn="0" w:lastRowFirstColumn="0" w:lastRowLastColumn="0"/>
              <w:rPr>
                <w:rFonts w:ascii="Arial" w:hAnsi="Arial" w:cs="Arial"/>
                <w:sz w:val="14"/>
                <w:szCs w:val="14"/>
              </w:rPr>
            </w:pPr>
            <w:r w:rsidRPr="00363459">
              <w:rPr>
                <w:rFonts w:ascii="Arial" w:hAnsi="Arial" w:cs="Arial"/>
                <w:sz w:val="14"/>
                <w:szCs w:val="14"/>
              </w:rPr>
              <w:t>120.000,00</w:t>
            </w:r>
          </w:p>
        </w:tc>
        <w:tc>
          <w:tcPr>
            <w:tcW w:w="1275" w:type="dxa"/>
            <w:tcBorders>
              <w:left w:val="none" w:sz="0" w:space="0" w:color="auto"/>
              <w:right w:val="none" w:sz="0" w:space="0" w:color="auto"/>
            </w:tcBorders>
          </w:tcPr>
          <w:p w14:paraId="5E74D1B9" w14:textId="77777777" w:rsidR="00363459" w:rsidRPr="00363459" w:rsidRDefault="00363459" w:rsidP="000B4BB6">
            <w:pPr>
              <w:jc w:val="right"/>
              <w:cnfStyle w:val="000000010000" w:firstRow="0" w:lastRow="0" w:firstColumn="0" w:lastColumn="0" w:oddVBand="0" w:evenVBand="0" w:oddHBand="0" w:evenHBand="1" w:firstRowFirstColumn="0" w:firstRowLastColumn="0" w:lastRowFirstColumn="0" w:lastRowLastColumn="0"/>
              <w:rPr>
                <w:rFonts w:ascii="Arial" w:hAnsi="Arial" w:cs="Arial"/>
                <w:sz w:val="14"/>
                <w:szCs w:val="14"/>
              </w:rPr>
            </w:pPr>
            <w:r w:rsidRPr="00363459">
              <w:rPr>
                <w:rFonts w:ascii="Arial" w:hAnsi="Arial" w:cs="Arial"/>
                <w:sz w:val="14"/>
                <w:szCs w:val="14"/>
              </w:rPr>
              <w:t>30.000,00</w:t>
            </w:r>
          </w:p>
        </w:tc>
        <w:tc>
          <w:tcPr>
            <w:tcW w:w="1276" w:type="dxa"/>
            <w:tcBorders>
              <w:left w:val="none" w:sz="0" w:space="0" w:color="auto"/>
              <w:right w:val="none" w:sz="0" w:space="0" w:color="auto"/>
            </w:tcBorders>
          </w:tcPr>
          <w:p w14:paraId="429E9A45" w14:textId="77777777" w:rsidR="00363459" w:rsidRPr="00363459" w:rsidRDefault="00363459" w:rsidP="000B4BB6">
            <w:pPr>
              <w:jc w:val="right"/>
              <w:cnfStyle w:val="000000010000" w:firstRow="0" w:lastRow="0" w:firstColumn="0" w:lastColumn="0" w:oddVBand="0" w:evenVBand="0" w:oddHBand="0" w:evenHBand="1" w:firstRowFirstColumn="0" w:firstRowLastColumn="0" w:lastRowFirstColumn="0" w:lastRowLastColumn="0"/>
              <w:rPr>
                <w:rFonts w:ascii="Arial" w:hAnsi="Arial" w:cs="Arial"/>
                <w:sz w:val="14"/>
                <w:szCs w:val="14"/>
              </w:rPr>
            </w:pPr>
            <w:r w:rsidRPr="00363459">
              <w:rPr>
                <w:rFonts w:ascii="Arial" w:hAnsi="Arial" w:cs="Arial"/>
                <w:sz w:val="14"/>
                <w:szCs w:val="14"/>
              </w:rPr>
              <w:t>10.000,00</w:t>
            </w:r>
          </w:p>
        </w:tc>
        <w:tc>
          <w:tcPr>
            <w:tcW w:w="567" w:type="dxa"/>
            <w:tcBorders>
              <w:left w:val="none" w:sz="0" w:space="0" w:color="auto"/>
              <w:right w:val="none" w:sz="0" w:space="0" w:color="auto"/>
            </w:tcBorders>
          </w:tcPr>
          <w:p w14:paraId="599130C4" w14:textId="77777777" w:rsidR="00363459" w:rsidRPr="00363459" w:rsidRDefault="00363459" w:rsidP="000B4BB6">
            <w:pPr>
              <w:jc w:val="right"/>
              <w:cnfStyle w:val="000000010000" w:firstRow="0" w:lastRow="0" w:firstColumn="0" w:lastColumn="0" w:oddVBand="0" w:evenVBand="0" w:oddHBand="0" w:evenHBand="1" w:firstRowFirstColumn="0" w:firstRowLastColumn="0" w:lastRowFirstColumn="0" w:lastRowLastColumn="0"/>
              <w:rPr>
                <w:rFonts w:ascii="Arial" w:hAnsi="Arial" w:cs="Arial"/>
                <w:sz w:val="14"/>
                <w:szCs w:val="14"/>
              </w:rPr>
            </w:pPr>
            <w:r w:rsidRPr="00363459">
              <w:rPr>
                <w:rFonts w:ascii="Arial" w:hAnsi="Arial" w:cs="Arial"/>
                <w:sz w:val="14"/>
                <w:szCs w:val="14"/>
              </w:rPr>
              <w:t>0</w:t>
            </w:r>
          </w:p>
        </w:tc>
        <w:tc>
          <w:tcPr>
            <w:tcW w:w="567" w:type="dxa"/>
            <w:tcBorders>
              <w:left w:val="none" w:sz="0" w:space="0" w:color="auto"/>
              <w:right w:val="none" w:sz="0" w:space="0" w:color="auto"/>
            </w:tcBorders>
          </w:tcPr>
          <w:p w14:paraId="3208B807" w14:textId="77777777" w:rsidR="00363459" w:rsidRPr="00363459" w:rsidRDefault="00363459" w:rsidP="000B4BB6">
            <w:pPr>
              <w:jc w:val="right"/>
              <w:cnfStyle w:val="000000010000" w:firstRow="0" w:lastRow="0" w:firstColumn="0" w:lastColumn="0" w:oddVBand="0" w:evenVBand="0" w:oddHBand="0" w:evenHBand="1" w:firstRowFirstColumn="0" w:firstRowLastColumn="0" w:lastRowFirstColumn="0" w:lastRowLastColumn="0"/>
              <w:rPr>
                <w:rFonts w:ascii="Arial" w:hAnsi="Arial" w:cs="Arial"/>
                <w:sz w:val="14"/>
                <w:szCs w:val="14"/>
              </w:rPr>
            </w:pPr>
            <w:r w:rsidRPr="00363459">
              <w:rPr>
                <w:rFonts w:ascii="Arial" w:hAnsi="Arial" w:cs="Arial"/>
                <w:sz w:val="14"/>
                <w:szCs w:val="14"/>
              </w:rPr>
              <w:t>0</w:t>
            </w:r>
          </w:p>
        </w:tc>
        <w:tc>
          <w:tcPr>
            <w:tcW w:w="567" w:type="dxa"/>
            <w:tcBorders>
              <w:left w:val="none" w:sz="0" w:space="0" w:color="auto"/>
              <w:right w:val="none" w:sz="0" w:space="0" w:color="auto"/>
            </w:tcBorders>
          </w:tcPr>
          <w:p w14:paraId="1388C2CE" w14:textId="77777777" w:rsidR="00363459" w:rsidRPr="00363459" w:rsidRDefault="00363459" w:rsidP="000B4BB6">
            <w:pPr>
              <w:jc w:val="right"/>
              <w:cnfStyle w:val="000000010000" w:firstRow="0" w:lastRow="0" w:firstColumn="0" w:lastColumn="0" w:oddVBand="0" w:evenVBand="0" w:oddHBand="0" w:evenHBand="1" w:firstRowFirstColumn="0" w:firstRowLastColumn="0" w:lastRowFirstColumn="0" w:lastRowLastColumn="0"/>
              <w:rPr>
                <w:rFonts w:ascii="Arial" w:hAnsi="Arial" w:cs="Arial"/>
                <w:sz w:val="14"/>
                <w:szCs w:val="14"/>
              </w:rPr>
            </w:pPr>
            <w:r w:rsidRPr="00363459">
              <w:rPr>
                <w:rFonts w:ascii="Arial" w:hAnsi="Arial" w:cs="Arial"/>
                <w:sz w:val="14"/>
                <w:szCs w:val="14"/>
              </w:rPr>
              <w:t>25,0</w:t>
            </w:r>
          </w:p>
        </w:tc>
        <w:tc>
          <w:tcPr>
            <w:tcW w:w="567" w:type="dxa"/>
            <w:tcBorders>
              <w:left w:val="none" w:sz="0" w:space="0" w:color="auto"/>
            </w:tcBorders>
          </w:tcPr>
          <w:p w14:paraId="00A61FA6" w14:textId="77777777" w:rsidR="00363459" w:rsidRPr="00363459" w:rsidRDefault="00363459" w:rsidP="000B4BB6">
            <w:pPr>
              <w:jc w:val="right"/>
              <w:cnfStyle w:val="000000010000" w:firstRow="0" w:lastRow="0" w:firstColumn="0" w:lastColumn="0" w:oddVBand="0" w:evenVBand="0" w:oddHBand="0" w:evenHBand="1" w:firstRowFirstColumn="0" w:firstRowLastColumn="0" w:lastRowFirstColumn="0" w:lastRowLastColumn="0"/>
              <w:rPr>
                <w:rFonts w:ascii="Arial" w:hAnsi="Arial" w:cs="Arial"/>
                <w:sz w:val="14"/>
                <w:szCs w:val="14"/>
              </w:rPr>
            </w:pPr>
            <w:r w:rsidRPr="00363459">
              <w:rPr>
                <w:rFonts w:ascii="Arial" w:hAnsi="Arial" w:cs="Arial"/>
                <w:sz w:val="14"/>
                <w:szCs w:val="14"/>
              </w:rPr>
              <w:t>33,3</w:t>
            </w:r>
          </w:p>
        </w:tc>
      </w:tr>
      <w:tr w:rsidR="00363459" w:rsidRPr="00915161" w14:paraId="24F4B6C0" w14:textId="77777777" w:rsidTr="0036345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68" w:type="dxa"/>
            <w:tcBorders>
              <w:right w:val="none" w:sz="0" w:space="0" w:color="auto"/>
            </w:tcBorders>
          </w:tcPr>
          <w:p w14:paraId="51F1FF7A" w14:textId="77777777" w:rsidR="00363459" w:rsidRPr="00915161" w:rsidRDefault="00363459" w:rsidP="000B4BB6">
            <w:pPr>
              <w:jc w:val="both"/>
              <w:rPr>
                <w:rFonts w:ascii="Arial" w:hAnsi="Arial" w:cs="Arial"/>
                <w:sz w:val="14"/>
                <w:szCs w:val="14"/>
              </w:rPr>
            </w:pPr>
            <w:r w:rsidRPr="00915161">
              <w:rPr>
                <w:rFonts w:ascii="Arial" w:hAnsi="Arial" w:cs="Arial"/>
                <w:sz w:val="14"/>
                <w:szCs w:val="14"/>
              </w:rPr>
              <w:t>- w ramach programów finansowanych z udziałem środków UE`</w:t>
            </w:r>
          </w:p>
        </w:tc>
        <w:tc>
          <w:tcPr>
            <w:tcW w:w="1134" w:type="dxa"/>
            <w:tcBorders>
              <w:left w:val="none" w:sz="0" w:space="0" w:color="auto"/>
              <w:right w:val="none" w:sz="0" w:space="0" w:color="auto"/>
            </w:tcBorders>
          </w:tcPr>
          <w:p w14:paraId="4BE2D8FA" w14:textId="77777777" w:rsidR="00363459" w:rsidRPr="00363459" w:rsidRDefault="00363459" w:rsidP="000B4BB6">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4"/>
                <w:szCs w:val="14"/>
              </w:rPr>
            </w:pPr>
            <w:r w:rsidRPr="00363459">
              <w:rPr>
                <w:rFonts w:ascii="Arial" w:hAnsi="Arial" w:cs="Arial"/>
                <w:sz w:val="14"/>
                <w:szCs w:val="14"/>
              </w:rPr>
              <w:t>969.976,98</w:t>
            </w:r>
          </w:p>
        </w:tc>
        <w:tc>
          <w:tcPr>
            <w:tcW w:w="1134" w:type="dxa"/>
            <w:tcBorders>
              <w:left w:val="none" w:sz="0" w:space="0" w:color="auto"/>
              <w:right w:val="none" w:sz="0" w:space="0" w:color="auto"/>
            </w:tcBorders>
          </w:tcPr>
          <w:p w14:paraId="58AAC07E" w14:textId="77777777" w:rsidR="00363459" w:rsidRPr="00363459" w:rsidRDefault="00363459" w:rsidP="000B4BB6">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4"/>
                <w:szCs w:val="14"/>
              </w:rPr>
            </w:pPr>
            <w:r w:rsidRPr="00363459">
              <w:rPr>
                <w:rFonts w:ascii="Arial" w:hAnsi="Arial" w:cs="Arial"/>
                <w:sz w:val="14"/>
                <w:szCs w:val="14"/>
              </w:rPr>
              <w:t>834.497,88</w:t>
            </w:r>
          </w:p>
        </w:tc>
        <w:tc>
          <w:tcPr>
            <w:tcW w:w="1134" w:type="dxa"/>
            <w:tcBorders>
              <w:left w:val="none" w:sz="0" w:space="0" w:color="auto"/>
              <w:right w:val="none" w:sz="0" w:space="0" w:color="auto"/>
            </w:tcBorders>
          </w:tcPr>
          <w:p w14:paraId="29A77B2A" w14:textId="77777777" w:rsidR="00363459" w:rsidRPr="00363459" w:rsidRDefault="00363459" w:rsidP="000B4BB6">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4"/>
                <w:szCs w:val="14"/>
              </w:rPr>
            </w:pPr>
            <w:r w:rsidRPr="00363459">
              <w:rPr>
                <w:rFonts w:ascii="Arial" w:hAnsi="Arial" w:cs="Arial"/>
                <w:sz w:val="14"/>
                <w:szCs w:val="14"/>
              </w:rPr>
              <w:t>1.364.530,23</w:t>
            </w:r>
          </w:p>
        </w:tc>
        <w:tc>
          <w:tcPr>
            <w:tcW w:w="1275" w:type="dxa"/>
            <w:tcBorders>
              <w:left w:val="none" w:sz="0" w:space="0" w:color="auto"/>
              <w:right w:val="none" w:sz="0" w:space="0" w:color="auto"/>
            </w:tcBorders>
          </w:tcPr>
          <w:p w14:paraId="192CC87C" w14:textId="77777777" w:rsidR="00363459" w:rsidRPr="00363459" w:rsidRDefault="00363459" w:rsidP="000B4BB6">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4"/>
                <w:szCs w:val="14"/>
              </w:rPr>
            </w:pPr>
            <w:r w:rsidRPr="00363459">
              <w:rPr>
                <w:rFonts w:ascii="Arial" w:hAnsi="Arial" w:cs="Arial"/>
                <w:sz w:val="14"/>
                <w:szCs w:val="14"/>
              </w:rPr>
              <w:t>1.782.498,06</w:t>
            </w:r>
          </w:p>
        </w:tc>
        <w:tc>
          <w:tcPr>
            <w:tcW w:w="1276" w:type="dxa"/>
            <w:tcBorders>
              <w:left w:val="none" w:sz="0" w:space="0" w:color="auto"/>
              <w:right w:val="none" w:sz="0" w:space="0" w:color="auto"/>
            </w:tcBorders>
          </w:tcPr>
          <w:p w14:paraId="661408CC" w14:textId="77777777" w:rsidR="00363459" w:rsidRPr="00363459" w:rsidRDefault="00363459" w:rsidP="000B4BB6">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4"/>
                <w:szCs w:val="14"/>
              </w:rPr>
            </w:pPr>
            <w:r w:rsidRPr="00363459">
              <w:rPr>
                <w:rFonts w:ascii="Arial" w:hAnsi="Arial" w:cs="Arial"/>
                <w:sz w:val="14"/>
                <w:szCs w:val="14"/>
              </w:rPr>
              <w:t>1.973.581,40</w:t>
            </w:r>
          </w:p>
        </w:tc>
        <w:tc>
          <w:tcPr>
            <w:tcW w:w="567" w:type="dxa"/>
            <w:tcBorders>
              <w:left w:val="none" w:sz="0" w:space="0" w:color="auto"/>
              <w:right w:val="none" w:sz="0" w:space="0" w:color="auto"/>
            </w:tcBorders>
          </w:tcPr>
          <w:p w14:paraId="29A26C74" w14:textId="77777777" w:rsidR="00363459" w:rsidRPr="00363459" w:rsidRDefault="00363459" w:rsidP="000B4BB6">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4"/>
                <w:szCs w:val="14"/>
              </w:rPr>
            </w:pPr>
            <w:r w:rsidRPr="00363459">
              <w:rPr>
                <w:rFonts w:ascii="Arial" w:hAnsi="Arial" w:cs="Arial"/>
                <w:sz w:val="14"/>
                <w:szCs w:val="14"/>
              </w:rPr>
              <w:t>86,0</w:t>
            </w:r>
          </w:p>
        </w:tc>
        <w:tc>
          <w:tcPr>
            <w:tcW w:w="567" w:type="dxa"/>
            <w:tcBorders>
              <w:left w:val="none" w:sz="0" w:space="0" w:color="auto"/>
              <w:right w:val="none" w:sz="0" w:space="0" w:color="auto"/>
            </w:tcBorders>
          </w:tcPr>
          <w:p w14:paraId="572758A9" w14:textId="77777777" w:rsidR="00363459" w:rsidRPr="00363459" w:rsidRDefault="00363459" w:rsidP="000B4BB6">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4"/>
                <w:szCs w:val="14"/>
              </w:rPr>
            </w:pPr>
            <w:r w:rsidRPr="00363459">
              <w:rPr>
                <w:rFonts w:ascii="Arial" w:hAnsi="Arial" w:cs="Arial"/>
                <w:sz w:val="14"/>
                <w:szCs w:val="14"/>
              </w:rPr>
              <w:t>163,5</w:t>
            </w:r>
          </w:p>
        </w:tc>
        <w:tc>
          <w:tcPr>
            <w:tcW w:w="567" w:type="dxa"/>
            <w:tcBorders>
              <w:left w:val="none" w:sz="0" w:space="0" w:color="auto"/>
              <w:right w:val="none" w:sz="0" w:space="0" w:color="auto"/>
            </w:tcBorders>
          </w:tcPr>
          <w:p w14:paraId="1B811FEB" w14:textId="77777777" w:rsidR="00363459" w:rsidRPr="00363459" w:rsidRDefault="00363459" w:rsidP="000B4BB6">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4"/>
                <w:szCs w:val="14"/>
              </w:rPr>
            </w:pPr>
            <w:r w:rsidRPr="00363459">
              <w:rPr>
                <w:rFonts w:ascii="Arial" w:hAnsi="Arial" w:cs="Arial"/>
                <w:sz w:val="14"/>
                <w:szCs w:val="14"/>
              </w:rPr>
              <w:t>130,6</w:t>
            </w:r>
          </w:p>
        </w:tc>
        <w:tc>
          <w:tcPr>
            <w:tcW w:w="567" w:type="dxa"/>
            <w:tcBorders>
              <w:left w:val="none" w:sz="0" w:space="0" w:color="auto"/>
            </w:tcBorders>
          </w:tcPr>
          <w:p w14:paraId="43B229A7" w14:textId="77777777" w:rsidR="00363459" w:rsidRPr="00363459" w:rsidRDefault="00363459" w:rsidP="000B4BB6">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4"/>
                <w:szCs w:val="14"/>
              </w:rPr>
            </w:pPr>
            <w:r w:rsidRPr="00363459">
              <w:rPr>
                <w:rFonts w:ascii="Arial" w:hAnsi="Arial" w:cs="Arial"/>
                <w:sz w:val="14"/>
                <w:szCs w:val="14"/>
              </w:rPr>
              <w:t>110,7</w:t>
            </w:r>
          </w:p>
        </w:tc>
      </w:tr>
      <w:tr w:rsidR="00363459" w:rsidRPr="00915161" w14:paraId="5F0F11A3" w14:textId="77777777" w:rsidTr="00363459">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68" w:type="dxa"/>
            <w:tcBorders>
              <w:right w:val="none" w:sz="0" w:space="0" w:color="auto"/>
            </w:tcBorders>
          </w:tcPr>
          <w:p w14:paraId="5B139760" w14:textId="77777777" w:rsidR="00363459" w:rsidRPr="00915161" w:rsidRDefault="00363459" w:rsidP="000B4BB6">
            <w:pPr>
              <w:jc w:val="both"/>
              <w:rPr>
                <w:rFonts w:ascii="Arial" w:hAnsi="Arial" w:cs="Arial"/>
                <w:b w:val="0"/>
                <w:sz w:val="14"/>
                <w:szCs w:val="14"/>
              </w:rPr>
            </w:pPr>
            <w:r w:rsidRPr="00915161">
              <w:rPr>
                <w:rFonts w:ascii="Arial" w:hAnsi="Arial" w:cs="Arial"/>
                <w:sz w:val="14"/>
                <w:szCs w:val="14"/>
              </w:rPr>
              <w:t xml:space="preserve">Środki funduszy </w:t>
            </w:r>
          </w:p>
        </w:tc>
        <w:tc>
          <w:tcPr>
            <w:tcW w:w="1134" w:type="dxa"/>
            <w:tcBorders>
              <w:left w:val="none" w:sz="0" w:space="0" w:color="auto"/>
              <w:right w:val="none" w:sz="0" w:space="0" w:color="auto"/>
            </w:tcBorders>
          </w:tcPr>
          <w:p w14:paraId="19A31D7C" w14:textId="77777777" w:rsidR="00363459" w:rsidRPr="00363459" w:rsidRDefault="00363459" w:rsidP="000B4BB6">
            <w:pPr>
              <w:jc w:val="right"/>
              <w:cnfStyle w:val="000000010000" w:firstRow="0" w:lastRow="0" w:firstColumn="0" w:lastColumn="0" w:oddVBand="0" w:evenVBand="0" w:oddHBand="0" w:evenHBand="1" w:firstRowFirstColumn="0" w:firstRowLastColumn="0" w:lastRowFirstColumn="0" w:lastRowLastColumn="0"/>
              <w:rPr>
                <w:rFonts w:ascii="Arial" w:hAnsi="Arial" w:cs="Arial"/>
                <w:sz w:val="14"/>
                <w:szCs w:val="14"/>
              </w:rPr>
            </w:pPr>
            <w:r w:rsidRPr="00363459">
              <w:rPr>
                <w:rFonts w:ascii="Arial" w:hAnsi="Arial" w:cs="Arial"/>
                <w:sz w:val="14"/>
                <w:szCs w:val="14"/>
              </w:rPr>
              <w:t>0</w:t>
            </w:r>
          </w:p>
        </w:tc>
        <w:tc>
          <w:tcPr>
            <w:tcW w:w="1134" w:type="dxa"/>
            <w:tcBorders>
              <w:left w:val="none" w:sz="0" w:space="0" w:color="auto"/>
              <w:right w:val="none" w:sz="0" w:space="0" w:color="auto"/>
            </w:tcBorders>
          </w:tcPr>
          <w:p w14:paraId="21AEEF32" w14:textId="77777777" w:rsidR="00363459" w:rsidRPr="00363459" w:rsidRDefault="00363459" w:rsidP="000B4BB6">
            <w:pPr>
              <w:jc w:val="right"/>
              <w:cnfStyle w:val="000000010000" w:firstRow="0" w:lastRow="0" w:firstColumn="0" w:lastColumn="0" w:oddVBand="0" w:evenVBand="0" w:oddHBand="0" w:evenHBand="1" w:firstRowFirstColumn="0" w:firstRowLastColumn="0" w:lastRowFirstColumn="0" w:lastRowLastColumn="0"/>
              <w:rPr>
                <w:rFonts w:ascii="Arial" w:hAnsi="Arial" w:cs="Arial"/>
                <w:sz w:val="14"/>
                <w:szCs w:val="14"/>
              </w:rPr>
            </w:pPr>
            <w:r w:rsidRPr="00363459">
              <w:rPr>
                <w:rFonts w:ascii="Arial" w:hAnsi="Arial" w:cs="Arial"/>
                <w:sz w:val="14"/>
                <w:szCs w:val="14"/>
              </w:rPr>
              <w:t>1.346.692,00</w:t>
            </w:r>
          </w:p>
        </w:tc>
        <w:tc>
          <w:tcPr>
            <w:tcW w:w="1134" w:type="dxa"/>
            <w:tcBorders>
              <w:left w:val="none" w:sz="0" w:space="0" w:color="auto"/>
              <w:right w:val="none" w:sz="0" w:space="0" w:color="auto"/>
            </w:tcBorders>
          </w:tcPr>
          <w:p w14:paraId="4F1B2023" w14:textId="77777777" w:rsidR="00363459" w:rsidRPr="00363459" w:rsidRDefault="00363459" w:rsidP="000B4BB6">
            <w:pPr>
              <w:jc w:val="right"/>
              <w:cnfStyle w:val="000000010000" w:firstRow="0" w:lastRow="0" w:firstColumn="0" w:lastColumn="0" w:oddVBand="0" w:evenVBand="0" w:oddHBand="0" w:evenHBand="1" w:firstRowFirstColumn="0" w:firstRowLastColumn="0" w:lastRowFirstColumn="0" w:lastRowLastColumn="0"/>
              <w:rPr>
                <w:rFonts w:ascii="Arial" w:hAnsi="Arial" w:cs="Arial"/>
                <w:sz w:val="14"/>
                <w:szCs w:val="14"/>
              </w:rPr>
            </w:pPr>
            <w:r w:rsidRPr="00363459">
              <w:rPr>
                <w:rFonts w:ascii="Arial" w:hAnsi="Arial" w:cs="Arial"/>
                <w:sz w:val="14"/>
                <w:szCs w:val="14"/>
              </w:rPr>
              <w:t>1.738.953,20</w:t>
            </w:r>
          </w:p>
        </w:tc>
        <w:tc>
          <w:tcPr>
            <w:tcW w:w="1275" w:type="dxa"/>
            <w:tcBorders>
              <w:left w:val="none" w:sz="0" w:space="0" w:color="auto"/>
              <w:right w:val="none" w:sz="0" w:space="0" w:color="auto"/>
            </w:tcBorders>
          </w:tcPr>
          <w:p w14:paraId="5EACC9C9" w14:textId="77777777" w:rsidR="00363459" w:rsidRPr="00363459" w:rsidRDefault="00363459" w:rsidP="000B4BB6">
            <w:pPr>
              <w:jc w:val="right"/>
              <w:cnfStyle w:val="000000010000" w:firstRow="0" w:lastRow="0" w:firstColumn="0" w:lastColumn="0" w:oddVBand="0" w:evenVBand="0" w:oddHBand="0" w:evenHBand="1" w:firstRowFirstColumn="0" w:firstRowLastColumn="0" w:lastRowFirstColumn="0" w:lastRowLastColumn="0"/>
              <w:rPr>
                <w:rFonts w:ascii="Arial" w:hAnsi="Arial" w:cs="Arial"/>
                <w:sz w:val="14"/>
                <w:szCs w:val="14"/>
              </w:rPr>
            </w:pPr>
            <w:r w:rsidRPr="00363459">
              <w:rPr>
                <w:rFonts w:ascii="Arial" w:hAnsi="Arial" w:cs="Arial"/>
                <w:sz w:val="14"/>
                <w:szCs w:val="14"/>
              </w:rPr>
              <w:t>2.715.207,00</w:t>
            </w:r>
          </w:p>
        </w:tc>
        <w:tc>
          <w:tcPr>
            <w:tcW w:w="1276" w:type="dxa"/>
            <w:tcBorders>
              <w:left w:val="none" w:sz="0" w:space="0" w:color="auto"/>
              <w:right w:val="none" w:sz="0" w:space="0" w:color="auto"/>
            </w:tcBorders>
          </w:tcPr>
          <w:p w14:paraId="25C61384" w14:textId="77777777" w:rsidR="00363459" w:rsidRPr="00363459" w:rsidRDefault="00363459" w:rsidP="000B4BB6">
            <w:pPr>
              <w:jc w:val="right"/>
              <w:cnfStyle w:val="000000010000" w:firstRow="0" w:lastRow="0" w:firstColumn="0" w:lastColumn="0" w:oddVBand="0" w:evenVBand="0" w:oddHBand="0" w:evenHBand="1" w:firstRowFirstColumn="0" w:firstRowLastColumn="0" w:lastRowFirstColumn="0" w:lastRowLastColumn="0"/>
              <w:rPr>
                <w:rFonts w:ascii="Arial" w:hAnsi="Arial" w:cs="Arial"/>
                <w:sz w:val="14"/>
                <w:szCs w:val="14"/>
              </w:rPr>
            </w:pPr>
            <w:r w:rsidRPr="00363459">
              <w:rPr>
                <w:rFonts w:ascii="Arial" w:hAnsi="Arial" w:cs="Arial"/>
                <w:sz w:val="14"/>
                <w:szCs w:val="14"/>
              </w:rPr>
              <w:t>156.343,00</w:t>
            </w:r>
          </w:p>
        </w:tc>
        <w:tc>
          <w:tcPr>
            <w:tcW w:w="567" w:type="dxa"/>
            <w:tcBorders>
              <w:left w:val="none" w:sz="0" w:space="0" w:color="auto"/>
              <w:right w:val="none" w:sz="0" w:space="0" w:color="auto"/>
            </w:tcBorders>
          </w:tcPr>
          <w:p w14:paraId="3AE76D38" w14:textId="77777777" w:rsidR="00363459" w:rsidRPr="00363459" w:rsidRDefault="00363459" w:rsidP="000B4BB6">
            <w:pPr>
              <w:jc w:val="right"/>
              <w:cnfStyle w:val="000000010000" w:firstRow="0" w:lastRow="0" w:firstColumn="0" w:lastColumn="0" w:oddVBand="0" w:evenVBand="0" w:oddHBand="0" w:evenHBand="1" w:firstRowFirstColumn="0" w:firstRowLastColumn="0" w:lastRowFirstColumn="0" w:lastRowLastColumn="0"/>
              <w:rPr>
                <w:rFonts w:ascii="Arial" w:hAnsi="Arial" w:cs="Arial"/>
                <w:sz w:val="14"/>
                <w:szCs w:val="14"/>
              </w:rPr>
            </w:pPr>
            <w:r w:rsidRPr="00363459">
              <w:rPr>
                <w:rFonts w:ascii="Arial" w:hAnsi="Arial" w:cs="Arial"/>
                <w:sz w:val="14"/>
                <w:szCs w:val="14"/>
              </w:rPr>
              <w:t>0</w:t>
            </w:r>
          </w:p>
        </w:tc>
        <w:tc>
          <w:tcPr>
            <w:tcW w:w="567" w:type="dxa"/>
            <w:tcBorders>
              <w:left w:val="none" w:sz="0" w:space="0" w:color="auto"/>
              <w:right w:val="none" w:sz="0" w:space="0" w:color="auto"/>
            </w:tcBorders>
          </w:tcPr>
          <w:p w14:paraId="5B55D502" w14:textId="77777777" w:rsidR="00363459" w:rsidRPr="00363459" w:rsidRDefault="00363459" w:rsidP="000B4BB6">
            <w:pPr>
              <w:jc w:val="right"/>
              <w:cnfStyle w:val="000000010000" w:firstRow="0" w:lastRow="0" w:firstColumn="0" w:lastColumn="0" w:oddVBand="0" w:evenVBand="0" w:oddHBand="0" w:evenHBand="1" w:firstRowFirstColumn="0" w:firstRowLastColumn="0" w:lastRowFirstColumn="0" w:lastRowLastColumn="0"/>
              <w:rPr>
                <w:rFonts w:ascii="Arial" w:hAnsi="Arial" w:cs="Arial"/>
                <w:sz w:val="14"/>
                <w:szCs w:val="14"/>
              </w:rPr>
            </w:pPr>
            <w:r w:rsidRPr="00363459">
              <w:rPr>
                <w:rFonts w:ascii="Arial" w:hAnsi="Arial" w:cs="Arial"/>
                <w:sz w:val="14"/>
                <w:szCs w:val="14"/>
              </w:rPr>
              <w:t>129,1</w:t>
            </w:r>
          </w:p>
        </w:tc>
        <w:tc>
          <w:tcPr>
            <w:tcW w:w="567" w:type="dxa"/>
            <w:tcBorders>
              <w:left w:val="none" w:sz="0" w:space="0" w:color="auto"/>
              <w:right w:val="none" w:sz="0" w:space="0" w:color="auto"/>
            </w:tcBorders>
          </w:tcPr>
          <w:p w14:paraId="06D99B80" w14:textId="77777777" w:rsidR="00363459" w:rsidRPr="00363459" w:rsidRDefault="00363459" w:rsidP="000B4BB6">
            <w:pPr>
              <w:jc w:val="right"/>
              <w:cnfStyle w:val="000000010000" w:firstRow="0" w:lastRow="0" w:firstColumn="0" w:lastColumn="0" w:oddVBand="0" w:evenVBand="0" w:oddHBand="0" w:evenHBand="1" w:firstRowFirstColumn="0" w:firstRowLastColumn="0" w:lastRowFirstColumn="0" w:lastRowLastColumn="0"/>
              <w:rPr>
                <w:rFonts w:ascii="Arial" w:hAnsi="Arial" w:cs="Arial"/>
                <w:sz w:val="14"/>
                <w:szCs w:val="14"/>
              </w:rPr>
            </w:pPr>
            <w:r w:rsidRPr="00363459">
              <w:rPr>
                <w:rFonts w:ascii="Arial" w:hAnsi="Arial" w:cs="Arial"/>
                <w:sz w:val="14"/>
                <w:szCs w:val="14"/>
              </w:rPr>
              <w:t>156,1</w:t>
            </w:r>
          </w:p>
        </w:tc>
        <w:tc>
          <w:tcPr>
            <w:tcW w:w="567" w:type="dxa"/>
            <w:tcBorders>
              <w:left w:val="none" w:sz="0" w:space="0" w:color="auto"/>
            </w:tcBorders>
          </w:tcPr>
          <w:p w14:paraId="652F34F2" w14:textId="77777777" w:rsidR="00363459" w:rsidRPr="00363459" w:rsidRDefault="00363459" w:rsidP="000B4BB6">
            <w:pPr>
              <w:jc w:val="right"/>
              <w:cnfStyle w:val="000000010000" w:firstRow="0" w:lastRow="0" w:firstColumn="0" w:lastColumn="0" w:oddVBand="0" w:evenVBand="0" w:oddHBand="0" w:evenHBand="1" w:firstRowFirstColumn="0" w:firstRowLastColumn="0" w:lastRowFirstColumn="0" w:lastRowLastColumn="0"/>
              <w:rPr>
                <w:rFonts w:ascii="Arial" w:hAnsi="Arial" w:cs="Arial"/>
                <w:sz w:val="14"/>
                <w:szCs w:val="14"/>
              </w:rPr>
            </w:pPr>
            <w:r w:rsidRPr="00363459">
              <w:rPr>
                <w:rFonts w:ascii="Arial" w:hAnsi="Arial" w:cs="Arial"/>
                <w:sz w:val="14"/>
                <w:szCs w:val="14"/>
              </w:rPr>
              <w:t>5,8</w:t>
            </w:r>
          </w:p>
        </w:tc>
      </w:tr>
      <w:tr w:rsidR="00363459" w:rsidRPr="00915161" w14:paraId="6F59AE81" w14:textId="77777777" w:rsidTr="0036345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68" w:type="dxa"/>
            <w:tcBorders>
              <w:right w:val="none" w:sz="0" w:space="0" w:color="auto"/>
            </w:tcBorders>
          </w:tcPr>
          <w:p w14:paraId="60247F5E" w14:textId="77777777" w:rsidR="00363459" w:rsidRPr="00915161" w:rsidRDefault="00363459" w:rsidP="000B4BB6">
            <w:pPr>
              <w:jc w:val="both"/>
              <w:rPr>
                <w:rFonts w:ascii="Arial" w:hAnsi="Arial" w:cs="Arial"/>
                <w:b w:val="0"/>
                <w:sz w:val="14"/>
                <w:szCs w:val="14"/>
              </w:rPr>
            </w:pPr>
            <w:r w:rsidRPr="00915161">
              <w:rPr>
                <w:rFonts w:ascii="Arial" w:hAnsi="Arial" w:cs="Arial"/>
                <w:sz w:val="14"/>
                <w:szCs w:val="14"/>
              </w:rPr>
              <w:t>Pozostałe dochody</w:t>
            </w:r>
          </w:p>
        </w:tc>
        <w:tc>
          <w:tcPr>
            <w:tcW w:w="1134" w:type="dxa"/>
            <w:tcBorders>
              <w:left w:val="none" w:sz="0" w:space="0" w:color="auto"/>
              <w:right w:val="none" w:sz="0" w:space="0" w:color="auto"/>
            </w:tcBorders>
          </w:tcPr>
          <w:p w14:paraId="73371B3A" w14:textId="77777777" w:rsidR="00363459" w:rsidRPr="00363459" w:rsidRDefault="00363459" w:rsidP="000B4BB6">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4"/>
                <w:szCs w:val="14"/>
              </w:rPr>
            </w:pPr>
            <w:r w:rsidRPr="00363459">
              <w:rPr>
                <w:rFonts w:ascii="Arial" w:hAnsi="Arial" w:cs="Arial"/>
                <w:sz w:val="14"/>
                <w:szCs w:val="14"/>
              </w:rPr>
              <w:t>7.085.895,72</w:t>
            </w:r>
          </w:p>
        </w:tc>
        <w:tc>
          <w:tcPr>
            <w:tcW w:w="1134" w:type="dxa"/>
            <w:tcBorders>
              <w:left w:val="none" w:sz="0" w:space="0" w:color="auto"/>
              <w:right w:val="none" w:sz="0" w:space="0" w:color="auto"/>
            </w:tcBorders>
          </w:tcPr>
          <w:p w14:paraId="241C775C" w14:textId="77777777" w:rsidR="00363459" w:rsidRPr="00363459" w:rsidRDefault="00363459" w:rsidP="000B4BB6">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4"/>
                <w:szCs w:val="14"/>
              </w:rPr>
            </w:pPr>
            <w:r w:rsidRPr="00363459">
              <w:rPr>
                <w:rFonts w:ascii="Arial" w:hAnsi="Arial" w:cs="Arial"/>
                <w:sz w:val="14"/>
                <w:szCs w:val="14"/>
              </w:rPr>
              <w:t>7.152.813,28</w:t>
            </w:r>
          </w:p>
        </w:tc>
        <w:tc>
          <w:tcPr>
            <w:tcW w:w="1134" w:type="dxa"/>
            <w:tcBorders>
              <w:left w:val="none" w:sz="0" w:space="0" w:color="auto"/>
              <w:right w:val="none" w:sz="0" w:space="0" w:color="auto"/>
            </w:tcBorders>
          </w:tcPr>
          <w:p w14:paraId="731BBE7D" w14:textId="77777777" w:rsidR="00363459" w:rsidRPr="00363459" w:rsidRDefault="00363459" w:rsidP="000B4BB6">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4"/>
                <w:szCs w:val="14"/>
              </w:rPr>
            </w:pPr>
            <w:r w:rsidRPr="00363459">
              <w:rPr>
                <w:rFonts w:ascii="Arial" w:hAnsi="Arial" w:cs="Arial"/>
                <w:sz w:val="14"/>
                <w:szCs w:val="14"/>
              </w:rPr>
              <w:t>6.945.621,17</w:t>
            </w:r>
          </w:p>
        </w:tc>
        <w:tc>
          <w:tcPr>
            <w:tcW w:w="1275" w:type="dxa"/>
            <w:tcBorders>
              <w:left w:val="none" w:sz="0" w:space="0" w:color="auto"/>
              <w:right w:val="none" w:sz="0" w:space="0" w:color="auto"/>
            </w:tcBorders>
          </w:tcPr>
          <w:p w14:paraId="0A67B8D9" w14:textId="77777777" w:rsidR="00363459" w:rsidRPr="00363459" w:rsidRDefault="00363459" w:rsidP="000B4BB6">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4"/>
                <w:szCs w:val="14"/>
              </w:rPr>
            </w:pPr>
            <w:r w:rsidRPr="00363459">
              <w:rPr>
                <w:rFonts w:ascii="Arial" w:hAnsi="Arial" w:cs="Arial"/>
                <w:sz w:val="14"/>
                <w:szCs w:val="14"/>
              </w:rPr>
              <w:t>7.893.984,74</w:t>
            </w:r>
          </w:p>
        </w:tc>
        <w:tc>
          <w:tcPr>
            <w:tcW w:w="1276" w:type="dxa"/>
            <w:tcBorders>
              <w:left w:val="none" w:sz="0" w:space="0" w:color="auto"/>
              <w:right w:val="none" w:sz="0" w:space="0" w:color="auto"/>
            </w:tcBorders>
          </w:tcPr>
          <w:p w14:paraId="482B24D7" w14:textId="77777777" w:rsidR="00363459" w:rsidRPr="00363459" w:rsidRDefault="00363459" w:rsidP="000B4BB6">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4"/>
                <w:szCs w:val="14"/>
              </w:rPr>
            </w:pPr>
            <w:r w:rsidRPr="00363459">
              <w:rPr>
                <w:rFonts w:ascii="Arial" w:hAnsi="Arial" w:cs="Arial"/>
                <w:sz w:val="14"/>
                <w:szCs w:val="14"/>
              </w:rPr>
              <w:t>7.622.346,12</w:t>
            </w:r>
          </w:p>
        </w:tc>
        <w:tc>
          <w:tcPr>
            <w:tcW w:w="567" w:type="dxa"/>
            <w:tcBorders>
              <w:left w:val="none" w:sz="0" w:space="0" w:color="auto"/>
              <w:right w:val="none" w:sz="0" w:space="0" w:color="auto"/>
            </w:tcBorders>
          </w:tcPr>
          <w:p w14:paraId="3A3114F0" w14:textId="77777777" w:rsidR="00363459" w:rsidRPr="00363459" w:rsidRDefault="00363459" w:rsidP="000B4BB6">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4"/>
                <w:szCs w:val="14"/>
              </w:rPr>
            </w:pPr>
            <w:r w:rsidRPr="00363459">
              <w:rPr>
                <w:rFonts w:ascii="Arial" w:hAnsi="Arial" w:cs="Arial"/>
                <w:sz w:val="14"/>
                <w:szCs w:val="14"/>
              </w:rPr>
              <w:t>100,9</w:t>
            </w:r>
          </w:p>
        </w:tc>
        <w:tc>
          <w:tcPr>
            <w:tcW w:w="567" w:type="dxa"/>
            <w:tcBorders>
              <w:left w:val="none" w:sz="0" w:space="0" w:color="auto"/>
              <w:right w:val="none" w:sz="0" w:space="0" w:color="auto"/>
            </w:tcBorders>
          </w:tcPr>
          <w:p w14:paraId="07FD03F2" w14:textId="77777777" w:rsidR="00363459" w:rsidRPr="00363459" w:rsidRDefault="00363459" w:rsidP="000B4BB6">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4"/>
                <w:szCs w:val="14"/>
              </w:rPr>
            </w:pPr>
            <w:r w:rsidRPr="00363459">
              <w:rPr>
                <w:rFonts w:ascii="Arial" w:hAnsi="Arial" w:cs="Arial"/>
                <w:sz w:val="14"/>
                <w:szCs w:val="14"/>
              </w:rPr>
              <w:t>97,1</w:t>
            </w:r>
          </w:p>
        </w:tc>
        <w:tc>
          <w:tcPr>
            <w:tcW w:w="567" w:type="dxa"/>
            <w:tcBorders>
              <w:left w:val="none" w:sz="0" w:space="0" w:color="auto"/>
              <w:right w:val="none" w:sz="0" w:space="0" w:color="auto"/>
            </w:tcBorders>
          </w:tcPr>
          <w:p w14:paraId="108D1CB4" w14:textId="77777777" w:rsidR="00363459" w:rsidRPr="00363459" w:rsidRDefault="00363459" w:rsidP="000B4BB6">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4"/>
                <w:szCs w:val="14"/>
              </w:rPr>
            </w:pPr>
            <w:r w:rsidRPr="00363459">
              <w:rPr>
                <w:rFonts w:ascii="Arial" w:hAnsi="Arial" w:cs="Arial"/>
                <w:sz w:val="14"/>
                <w:szCs w:val="14"/>
              </w:rPr>
              <w:t>113,6</w:t>
            </w:r>
          </w:p>
        </w:tc>
        <w:tc>
          <w:tcPr>
            <w:tcW w:w="567" w:type="dxa"/>
            <w:tcBorders>
              <w:left w:val="none" w:sz="0" w:space="0" w:color="auto"/>
            </w:tcBorders>
          </w:tcPr>
          <w:p w14:paraId="1092EB4D" w14:textId="77777777" w:rsidR="00363459" w:rsidRPr="00363459" w:rsidRDefault="00363459" w:rsidP="000B4BB6">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4"/>
                <w:szCs w:val="14"/>
              </w:rPr>
            </w:pPr>
            <w:r w:rsidRPr="00363459">
              <w:rPr>
                <w:rFonts w:ascii="Arial" w:hAnsi="Arial" w:cs="Arial"/>
                <w:sz w:val="14"/>
                <w:szCs w:val="14"/>
              </w:rPr>
              <w:t>96,6</w:t>
            </w:r>
          </w:p>
        </w:tc>
      </w:tr>
      <w:tr w:rsidR="00363459" w:rsidRPr="00915161" w14:paraId="2F355193" w14:textId="77777777" w:rsidTr="00363459">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68" w:type="dxa"/>
            <w:tcBorders>
              <w:right w:val="none" w:sz="0" w:space="0" w:color="auto"/>
            </w:tcBorders>
          </w:tcPr>
          <w:p w14:paraId="79EBEA31" w14:textId="77777777" w:rsidR="00363459" w:rsidRPr="00915161" w:rsidRDefault="00363459" w:rsidP="000B4BB6">
            <w:pPr>
              <w:jc w:val="both"/>
              <w:rPr>
                <w:rFonts w:ascii="Arial" w:hAnsi="Arial" w:cs="Arial"/>
                <w:b w:val="0"/>
                <w:sz w:val="14"/>
                <w:szCs w:val="14"/>
              </w:rPr>
            </w:pPr>
            <w:r w:rsidRPr="00915161">
              <w:rPr>
                <w:rFonts w:ascii="Arial" w:hAnsi="Arial" w:cs="Arial"/>
                <w:sz w:val="14"/>
                <w:szCs w:val="14"/>
              </w:rPr>
              <w:t>Dochody majątkowe</w:t>
            </w:r>
          </w:p>
        </w:tc>
        <w:tc>
          <w:tcPr>
            <w:tcW w:w="1134" w:type="dxa"/>
            <w:tcBorders>
              <w:left w:val="none" w:sz="0" w:space="0" w:color="auto"/>
              <w:right w:val="none" w:sz="0" w:space="0" w:color="auto"/>
            </w:tcBorders>
          </w:tcPr>
          <w:p w14:paraId="6A84573A" w14:textId="77777777" w:rsidR="00363459" w:rsidRPr="00915161" w:rsidRDefault="00363459" w:rsidP="000B4BB6">
            <w:pPr>
              <w:jc w:val="right"/>
              <w:cnfStyle w:val="000000010000" w:firstRow="0" w:lastRow="0" w:firstColumn="0" w:lastColumn="0" w:oddVBand="0" w:evenVBand="0" w:oddHBand="0" w:evenHBand="1" w:firstRowFirstColumn="0" w:firstRowLastColumn="0" w:lastRowFirstColumn="0" w:lastRowLastColumn="0"/>
              <w:rPr>
                <w:rFonts w:ascii="Arial" w:hAnsi="Arial" w:cs="Arial"/>
                <w:b/>
                <w:sz w:val="14"/>
                <w:szCs w:val="14"/>
              </w:rPr>
            </w:pPr>
            <w:r w:rsidRPr="00915161">
              <w:rPr>
                <w:rFonts w:ascii="Arial" w:hAnsi="Arial" w:cs="Arial"/>
                <w:b/>
                <w:sz w:val="14"/>
                <w:szCs w:val="14"/>
              </w:rPr>
              <w:t>10.200.992,73</w:t>
            </w:r>
          </w:p>
        </w:tc>
        <w:tc>
          <w:tcPr>
            <w:tcW w:w="1134" w:type="dxa"/>
            <w:tcBorders>
              <w:left w:val="none" w:sz="0" w:space="0" w:color="auto"/>
              <w:right w:val="none" w:sz="0" w:space="0" w:color="auto"/>
            </w:tcBorders>
          </w:tcPr>
          <w:p w14:paraId="72134ED1" w14:textId="77777777" w:rsidR="00363459" w:rsidRPr="00915161" w:rsidRDefault="00363459" w:rsidP="000B4BB6">
            <w:pPr>
              <w:jc w:val="right"/>
              <w:cnfStyle w:val="000000010000" w:firstRow="0" w:lastRow="0" w:firstColumn="0" w:lastColumn="0" w:oddVBand="0" w:evenVBand="0" w:oddHBand="0" w:evenHBand="1" w:firstRowFirstColumn="0" w:firstRowLastColumn="0" w:lastRowFirstColumn="0" w:lastRowLastColumn="0"/>
              <w:rPr>
                <w:rFonts w:ascii="Arial" w:hAnsi="Arial" w:cs="Arial"/>
                <w:b/>
                <w:sz w:val="14"/>
                <w:szCs w:val="14"/>
              </w:rPr>
            </w:pPr>
            <w:r w:rsidRPr="00915161">
              <w:rPr>
                <w:rFonts w:ascii="Arial" w:hAnsi="Arial" w:cs="Arial"/>
                <w:b/>
                <w:sz w:val="14"/>
                <w:szCs w:val="14"/>
              </w:rPr>
              <w:t>11.975.438,33</w:t>
            </w:r>
          </w:p>
        </w:tc>
        <w:tc>
          <w:tcPr>
            <w:tcW w:w="1134" w:type="dxa"/>
            <w:tcBorders>
              <w:left w:val="none" w:sz="0" w:space="0" w:color="auto"/>
              <w:right w:val="none" w:sz="0" w:space="0" w:color="auto"/>
            </w:tcBorders>
          </w:tcPr>
          <w:p w14:paraId="69C3A6B4" w14:textId="77777777" w:rsidR="00363459" w:rsidRPr="00915161" w:rsidRDefault="00363459" w:rsidP="000B4BB6">
            <w:pPr>
              <w:jc w:val="right"/>
              <w:cnfStyle w:val="000000010000" w:firstRow="0" w:lastRow="0" w:firstColumn="0" w:lastColumn="0" w:oddVBand="0" w:evenVBand="0" w:oddHBand="0" w:evenHBand="1" w:firstRowFirstColumn="0" w:firstRowLastColumn="0" w:lastRowFirstColumn="0" w:lastRowLastColumn="0"/>
              <w:rPr>
                <w:rFonts w:ascii="Arial" w:hAnsi="Arial" w:cs="Arial"/>
                <w:b/>
                <w:sz w:val="14"/>
                <w:szCs w:val="14"/>
              </w:rPr>
            </w:pPr>
            <w:r w:rsidRPr="00915161">
              <w:rPr>
                <w:rFonts w:ascii="Arial" w:hAnsi="Arial" w:cs="Arial"/>
                <w:b/>
                <w:sz w:val="14"/>
                <w:szCs w:val="14"/>
              </w:rPr>
              <w:t>13.580.645,53</w:t>
            </w:r>
          </w:p>
        </w:tc>
        <w:tc>
          <w:tcPr>
            <w:tcW w:w="1275" w:type="dxa"/>
            <w:tcBorders>
              <w:left w:val="none" w:sz="0" w:space="0" w:color="auto"/>
              <w:right w:val="none" w:sz="0" w:space="0" w:color="auto"/>
            </w:tcBorders>
          </w:tcPr>
          <w:p w14:paraId="11DF2E1F" w14:textId="77777777" w:rsidR="00363459" w:rsidRPr="00915161" w:rsidRDefault="00363459" w:rsidP="000B4BB6">
            <w:pPr>
              <w:jc w:val="right"/>
              <w:cnfStyle w:val="000000010000" w:firstRow="0" w:lastRow="0" w:firstColumn="0" w:lastColumn="0" w:oddVBand="0" w:evenVBand="0" w:oddHBand="0" w:evenHBand="1" w:firstRowFirstColumn="0" w:firstRowLastColumn="0" w:lastRowFirstColumn="0" w:lastRowLastColumn="0"/>
              <w:rPr>
                <w:rFonts w:ascii="Arial" w:hAnsi="Arial" w:cs="Arial"/>
                <w:b/>
                <w:sz w:val="14"/>
                <w:szCs w:val="14"/>
              </w:rPr>
            </w:pPr>
            <w:r w:rsidRPr="00915161">
              <w:rPr>
                <w:rFonts w:ascii="Arial" w:hAnsi="Arial" w:cs="Arial"/>
                <w:b/>
                <w:sz w:val="14"/>
                <w:szCs w:val="14"/>
              </w:rPr>
              <w:t>6.776.775,45</w:t>
            </w:r>
          </w:p>
        </w:tc>
        <w:tc>
          <w:tcPr>
            <w:tcW w:w="1276" w:type="dxa"/>
            <w:tcBorders>
              <w:left w:val="none" w:sz="0" w:space="0" w:color="auto"/>
              <w:right w:val="none" w:sz="0" w:space="0" w:color="auto"/>
            </w:tcBorders>
          </w:tcPr>
          <w:p w14:paraId="39F90FDD" w14:textId="77777777" w:rsidR="00363459" w:rsidRPr="00915161" w:rsidRDefault="00363459" w:rsidP="000B4BB6">
            <w:pPr>
              <w:jc w:val="right"/>
              <w:cnfStyle w:val="000000010000" w:firstRow="0" w:lastRow="0" w:firstColumn="0" w:lastColumn="0" w:oddVBand="0" w:evenVBand="0" w:oddHBand="0" w:evenHBand="1" w:firstRowFirstColumn="0" w:firstRowLastColumn="0" w:lastRowFirstColumn="0" w:lastRowLastColumn="0"/>
              <w:rPr>
                <w:rFonts w:ascii="Arial" w:hAnsi="Arial" w:cs="Arial"/>
                <w:b/>
                <w:sz w:val="14"/>
                <w:szCs w:val="14"/>
              </w:rPr>
            </w:pPr>
            <w:r w:rsidRPr="00915161">
              <w:rPr>
                <w:rFonts w:ascii="Arial" w:hAnsi="Arial" w:cs="Arial"/>
                <w:b/>
                <w:sz w:val="14"/>
                <w:szCs w:val="14"/>
              </w:rPr>
              <w:t>8.786.477,87</w:t>
            </w:r>
          </w:p>
        </w:tc>
        <w:tc>
          <w:tcPr>
            <w:tcW w:w="567" w:type="dxa"/>
            <w:tcBorders>
              <w:left w:val="none" w:sz="0" w:space="0" w:color="auto"/>
              <w:right w:val="none" w:sz="0" w:space="0" w:color="auto"/>
            </w:tcBorders>
          </w:tcPr>
          <w:p w14:paraId="22E25865" w14:textId="77777777" w:rsidR="00363459" w:rsidRPr="00915161" w:rsidRDefault="00363459" w:rsidP="000B4BB6">
            <w:pPr>
              <w:jc w:val="right"/>
              <w:cnfStyle w:val="000000010000" w:firstRow="0" w:lastRow="0" w:firstColumn="0" w:lastColumn="0" w:oddVBand="0" w:evenVBand="0" w:oddHBand="0" w:evenHBand="1" w:firstRowFirstColumn="0" w:firstRowLastColumn="0" w:lastRowFirstColumn="0" w:lastRowLastColumn="0"/>
              <w:rPr>
                <w:rFonts w:ascii="Arial" w:hAnsi="Arial" w:cs="Arial"/>
                <w:b/>
                <w:sz w:val="14"/>
                <w:szCs w:val="14"/>
              </w:rPr>
            </w:pPr>
            <w:r w:rsidRPr="00915161">
              <w:rPr>
                <w:rFonts w:ascii="Arial" w:hAnsi="Arial" w:cs="Arial"/>
                <w:b/>
                <w:sz w:val="14"/>
                <w:szCs w:val="14"/>
              </w:rPr>
              <w:t>117,4</w:t>
            </w:r>
          </w:p>
        </w:tc>
        <w:tc>
          <w:tcPr>
            <w:tcW w:w="567" w:type="dxa"/>
            <w:tcBorders>
              <w:left w:val="none" w:sz="0" w:space="0" w:color="auto"/>
              <w:right w:val="none" w:sz="0" w:space="0" w:color="auto"/>
            </w:tcBorders>
          </w:tcPr>
          <w:p w14:paraId="6065DCA0" w14:textId="77777777" w:rsidR="00363459" w:rsidRPr="00915161" w:rsidRDefault="00363459" w:rsidP="000B4BB6">
            <w:pPr>
              <w:jc w:val="right"/>
              <w:cnfStyle w:val="000000010000" w:firstRow="0" w:lastRow="0" w:firstColumn="0" w:lastColumn="0" w:oddVBand="0" w:evenVBand="0" w:oddHBand="0" w:evenHBand="1" w:firstRowFirstColumn="0" w:firstRowLastColumn="0" w:lastRowFirstColumn="0" w:lastRowLastColumn="0"/>
              <w:rPr>
                <w:rFonts w:ascii="Arial" w:hAnsi="Arial" w:cs="Arial"/>
                <w:b/>
                <w:sz w:val="14"/>
                <w:szCs w:val="14"/>
              </w:rPr>
            </w:pPr>
            <w:r w:rsidRPr="00915161">
              <w:rPr>
                <w:rFonts w:ascii="Arial" w:hAnsi="Arial" w:cs="Arial"/>
                <w:b/>
                <w:sz w:val="14"/>
                <w:szCs w:val="14"/>
              </w:rPr>
              <w:t>113,4</w:t>
            </w:r>
          </w:p>
        </w:tc>
        <w:tc>
          <w:tcPr>
            <w:tcW w:w="567" w:type="dxa"/>
            <w:tcBorders>
              <w:left w:val="none" w:sz="0" w:space="0" w:color="auto"/>
              <w:right w:val="none" w:sz="0" w:space="0" w:color="auto"/>
            </w:tcBorders>
          </w:tcPr>
          <w:p w14:paraId="3ECDE055" w14:textId="77777777" w:rsidR="00363459" w:rsidRPr="00915161" w:rsidRDefault="00363459" w:rsidP="000B4BB6">
            <w:pPr>
              <w:jc w:val="right"/>
              <w:cnfStyle w:val="000000010000" w:firstRow="0" w:lastRow="0" w:firstColumn="0" w:lastColumn="0" w:oddVBand="0" w:evenVBand="0" w:oddHBand="0" w:evenHBand="1" w:firstRowFirstColumn="0" w:firstRowLastColumn="0" w:lastRowFirstColumn="0" w:lastRowLastColumn="0"/>
              <w:rPr>
                <w:rFonts w:ascii="Arial" w:hAnsi="Arial" w:cs="Arial"/>
                <w:b/>
                <w:sz w:val="14"/>
                <w:szCs w:val="14"/>
              </w:rPr>
            </w:pPr>
            <w:r w:rsidRPr="00915161">
              <w:rPr>
                <w:rFonts w:ascii="Arial" w:hAnsi="Arial" w:cs="Arial"/>
                <w:b/>
                <w:sz w:val="14"/>
                <w:szCs w:val="14"/>
              </w:rPr>
              <w:t>49,9</w:t>
            </w:r>
          </w:p>
        </w:tc>
        <w:tc>
          <w:tcPr>
            <w:tcW w:w="567" w:type="dxa"/>
            <w:tcBorders>
              <w:left w:val="none" w:sz="0" w:space="0" w:color="auto"/>
            </w:tcBorders>
          </w:tcPr>
          <w:p w14:paraId="7B240088" w14:textId="77777777" w:rsidR="00363459" w:rsidRPr="00915161" w:rsidRDefault="00363459" w:rsidP="000B4BB6">
            <w:pPr>
              <w:jc w:val="right"/>
              <w:cnfStyle w:val="000000010000" w:firstRow="0" w:lastRow="0" w:firstColumn="0" w:lastColumn="0" w:oddVBand="0" w:evenVBand="0" w:oddHBand="0" w:evenHBand="1" w:firstRowFirstColumn="0" w:firstRowLastColumn="0" w:lastRowFirstColumn="0" w:lastRowLastColumn="0"/>
              <w:rPr>
                <w:rFonts w:ascii="Arial" w:hAnsi="Arial" w:cs="Arial"/>
                <w:b/>
                <w:sz w:val="14"/>
                <w:szCs w:val="14"/>
              </w:rPr>
            </w:pPr>
            <w:r w:rsidRPr="00915161">
              <w:rPr>
                <w:rFonts w:ascii="Arial" w:hAnsi="Arial" w:cs="Arial"/>
                <w:b/>
                <w:sz w:val="14"/>
                <w:szCs w:val="14"/>
              </w:rPr>
              <w:t>129,6</w:t>
            </w:r>
          </w:p>
        </w:tc>
      </w:tr>
      <w:tr w:rsidR="00363459" w:rsidRPr="00915161" w14:paraId="4E5ABFAA" w14:textId="77777777" w:rsidTr="0036345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68" w:type="dxa"/>
            <w:tcBorders>
              <w:right w:val="none" w:sz="0" w:space="0" w:color="auto"/>
            </w:tcBorders>
          </w:tcPr>
          <w:p w14:paraId="2B874B19" w14:textId="77777777" w:rsidR="00363459" w:rsidRPr="00915161" w:rsidRDefault="00363459" w:rsidP="000B4BB6">
            <w:pPr>
              <w:jc w:val="both"/>
              <w:rPr>
                <w:rFonts w:ascii="Arial" w:hAnsi="Arial" w:cs="Arial"/>
                <w:sz w:val="14"/>
                <w:szCs w:val="14"/>
              </w:rPr>
            </w:pPr>
            <w:r w:rsidRPr="00915161">
              <w:rPr>
                <w:rFonts w:ascii="Arial" w:hAnsi="Arial" w:cs="Arial"/>
                <w:sz w:val="14"/>
                <w:szCs w:val="14"/>
              </w:rPr>
              <w:t>z tego:</w:t>
            </w:r>
          </w:p>
        </w:tc>
        <w:tc>
          <w:tcPr>
            <w:tcW w:w="1134" w:type="dxa"/>
            <w:tcBorders>
              <w:left w:val="none" w:sz="0" w:space="0" w:color="auto"/>
              <w:right w:val="none" w:sz="0" w:space="0" w:color="auto"/>
            </w:tcBorders>
          </w:tcPr>
          <w:p w14:paraId="0058B7A2" w14:textId="77777777" w:rsidR="00363459" w:rsidRPr="00915161" w:rsidRDefault="00363459" w:rsidP="000B4BB6">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4"/>
                <w:szCs w:val="14"/>
              </w:rPr>
            </w:pPr>
          </w:p>
        </w:tc>
        <w:tc>
          <w:tcPr>
            <w:tcW w:w="1134" w:type="dxa"/>
            <w:tcBorders>
              <w:left w:val="none" w:sz="0" w:space="0" w:color="auto"/>
              <w:right w:val="none" w:sz="0" w:space="0" w:color="auto"/>
            </w:tcBorders>
          </w:tcPr>
          <w:p w14:paraId="66896225" w14:textId="77777777" w:rsidR="00363459" w:rsidRPr="00915161" w:rsidRDefault="00363459" w:rsidP="000B4BB6">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4"/>
                <w:szCs w:val="14"/>
              </w:rPr>
            </w:pPr>
          </w:p>
        </w:tc>
        <w:tc>
          <w:tcPr>
            <w:tcW w:w="1134" w:type="dxa"/>
            <w:tcBorders>
              <w:left w:val="none" w:sz="0" w:space="0" w:color="auto"/>
              <w:right w:val="none" w:sz="0" w:space="0" w:color="auto"/>
            </w:tcBorders>
          </w:tcPr>
          <w:p w14:paraId="3F870A4C" w14:textId="77777777" w:rsidR="00363459" w:rsidRPr="00915161" w:rsidRDefault="00363459" w:rsidP="000B4BB6">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4"/>
                <w:szCs w:val="14"/>
              </w:rPr>
            </w:pPr>
          </w:p>
        </w:tc>
        <w:tc>
          <w:tcPr>
            <w:tcW w:w="1275" w:type="dxa"/>
            <w:tcBorders>
              <w:left w:val="none" w:sz="0" w:space="0" w:color="auto"/>
              <w:right w:val="none" w:sz="0" w:space="0" w:color="auto"/>
            </w:tcBorders>
          </w:tcPr>
          <w:p w14:paraId="3AA2DA34" w14:textId="77777777" w:rsidR="00363459" w:rsidRPr="00915161" w:rsidRDefault="00363459" w:rsidP="000B4BB6">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4"/>
                <w:szCs w:val="14"/>
              </w:rPr>
            </w:pPr>
          </w:p>
        </w:tc>
        <w:tc>
          <w:tcPr>
            <w:tcW w:w="1276" w:type="dxa"/>
            <w:tcBorders>
              <w:left w:val="none" w:sz="0" w:space="0" w:color="auto"/>
              <w:right w:val="none" w:sz="0" w:space="0" w:color="auto"/>
            </w:tcBorders>
          </w:tcPr>
          <w:p w14:paraId="1499D981" w14:textId="77777777" w:rsidR="00363459" w:rsidRPr="00915161" w:rsidRDefault="00363459" w:rsidP="000B4BB6">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4"/>
                <w:szCs w:val="14"/>
              </w:rPr>
            </w:pPr>
          </w:p>
        </w:tc>
        <w:tc>
          <w:tcPr>
            <w:tcW w:w="567" w:type="dxa"/>
            <w:tcBorders>
              <w:left w:val="none" w:sz="0" w:space="0" w:color="auto"/>
              <w:right w:val="none" w:sz="0" w:space="0" w:color="auto"/>
            </w:tcBorders>
          </w:tcPr>
          <w:p w14:paraId="6D39F0D1" w14:textId="77777777" w:rsidR="00363459" w:rsidRPr="00915161" w:rsidRDefault="00363459" w:rsidP="000B4BB6">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4"/>
                <w:szCs w:val="14"/>
              </w:rPr>
            </w:pPr>
          </w:p>
        </w:tc>
        <w:tc>
          <w:tcPr>
            <w:tcW w:w="567" w:type="dxa"/>
            <w:tcBorders>
              <w:left w:val="none" w:sz="0" w:space="0" w:color="auto"/>
              <w:right w:val="none" w:sz="0" w:space="0" w:color="auto"/>
            </w:tcBorders>
          </w:tcPr>
          <w:p w14:paraId="62D882A7" w14:textId="77777777" w:rsidR="00363459" w:rsidRPr="00915161" w:rsidRDefault="00363459" w:rsidP="000B4BB6">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4"/>
                <w:szCs w:val="14"/>
              </w:rPr>
            </w:pPr>
          </w:p>
        </w:tc>
        <w:tc>
          <w:tcPr>
            <w:tcW w:w="567" w:type="dxa"/>
            <w:tcBorders>
              <w:left w:val="none" w:sz="0" w:space="0" w:color="auto"/>
              <w:right w:val="none" w:sz="0" w:space="0" w:color="auto"/>
            </w:tcBorders>
          </w:tcPr>
          <w:p w14:paraId="27191CC2" w14:textId="77777777" w:rsidR="00363459" w:rsidRPr="00915161" w:rsidRDefault="00363459" w:rsidP="000B4BB6">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4"/>
                <w:szCs w:val="14"/>
              </w:rPr>
            </w:pPr>
          </w:p>
        </w:tc>
        <w:tc>
          <w:tcPr>
            <w:tcW w:w="567" w:type="dxa"/>
            <w:tcBorders>
              <w:left w:val="none" w:sz="0" w:space="0" w:color="auto"/>
            </w:tcBorders>
          </w:tcPr>
          <w:p w14:paraId="0970FB06" w14:textId="77777777" w:rsidR="00363459" w:rsidRPr="00915161" w:rsidRDefault="00363459" w:rsidP="000B4BB6">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4"/>
                <w:szCs w:val="14"/>
              </w:rPr>
            </w:pPr>
          </w:p>
        </w:tc>
      </w:tr>
      <w:tr w:rsidR="00363459" w:rsidRPr="00915161" w14:paraId="40869330" w14:textId="77777777" w:rsidTr="00363459">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68" w:type="dxa"/>
            <w:tcBorders>
              <w:right w:val="none" w:sz="0" w:space="0" w:color="auto"/>
            </w:tcBorders>
          </w:tcPr>
          <w:p w14:paraId="0A77B63A" w14:textId="77777777" w:rsidR="00363459" w:rsidRPr="00915161" w:rsidRDefault="00363459" w:rsidP="000B4BB6">
            <w:pPr>
              <w:jc w:val="both"/>
              <w:rPr>
                <w:rFonts w:ascii="Arial" w:hAnsi="Arial" w:cs="Arial"/>
                <w:sz w:val="14"/>
                <w:szCs w:val="14"/>
              </w:rPr>
            </w:pPr>
            <w:r w:rsidRPr="00915161">
              <w:rPr>
                <w:rFonts w:ascii="Arial" w:hAnsi="Arial" w:cs="Arial"/>
                <w:sz w:val="14"/>
                <w:szCs w:val="14"/>
              </w:rPr>
              <w:t>- zakresu administracji rządowej</w:t>
            </w:r>
          </w:p>
        </w:tc>
        <w:tc>
          <w:tcPr>
            <w:tcW w:w="1134" w:type="dxa"/>
            <w:tcBorders>
              <w:left w:val="none" w:sz="0" w:space="0" w:color="auto"/>
              <w:right w:val="none" w:sz="0" w:space="0" w:color="auto"/>
            </w:tcBorders>
          </w:tcPr>
          <w:p w14:paraId="2D967DE7" w14:textId="77777777" w:rsidR="00363459" w:rsidRPr="00915161" w:rsidRDefault="00363459" w:rsidP="000B4BB6">
            <w:pPr>
              <w:jc w:val="right"/>
              <w:cnfStyle w:val="000000010000" w:firstRow="0" w:lastRow="0" w:firstColumn="0" w:lastColumn="0" w:oddVBand="0" w:evenVBand="0" w:oddHBand="0" w:evenHBand="1" w:firstRowFirstColumn="0" w:firstRowLastColumn="0" w:lastRowFirstColumn="0" w:lastRowLastColumn="0"/>
              <w:rPr>
                <w:rFonts w:ascii="Arial" w:hAnsi="Arial" w:cs="Arial"/>
                <w:sz w:val="14"/>
                <w:szCs w:val="14"/>
              </w:rPr>
            </w:pPr>
            <w:r w:rsidRPr="00915161">
              <w:rPr>
                <w:rFonts w:ascii="Arial" w:hAnsi="Arial" w:cs="Arial"/>
                <w:sz w:val="14"/>
                <w:szCs w:val="14"/>
              </w:rPr>
              <w:t>40.000,00</w:t>
            </w:r>
          </w:p>
        </w:tc>
        <w:tc>
          <w:tcPr>
            <w:tcW w:w="1134" w:type="dxa"/>
            <w:tcBorders>
              <w:left w:val="none" w:sz="0" w:space="0" w:color="auto"/>
              <w:right w:val="none" w:sz="0" w:space="0" w:color="auto"/>
            </w:tcBorders>
          </w:tcPr>
          <w:p w14:paraId="0168CE8E" w14:textId="77777777" w:rsidR="00363459" w:rsidRPr="00915161" w:rsidRDefault="00363459" w:rsidP="000B4BB6">
            <w:pPr>
              <w:jc w:val="right"/>
              <w:cnfStyle w:val="000000010000" w:firstRow="0" w:lastRow="0" w:firstColumn="0" w:lastColumn="0" w:oddVBand="0" w:evenVBand="0" w:oddHBand="0" w:evenHBand="1" w:firstRowFirstColumn="0" w:firstRowLastColumn="0" w:lastRowFirstColumn="0" w:lastRowLastColumn="0"/>
              <w:rPr>
                <w:rFonts w:ascii="Arial" w:hAnsi="Arial" w:cs="Arial"/>
                <w:sz w:val="14"/>
                <w:szCs w:val="14"/>
              </w:rPr>
            </w:pPr>
            <w:r w:rsidRPr="00915161">
              <w:rPr>
                <w:rFonts w:ascii="Arial" w:hAnsi="Arial" w:cs="Arial"/>
                <w:sz w:val="14"/>
                <w:szCs w:val="14"/>
              </w:rPr>
              <w:t>199.000,00</w:t>
            </w:r>
          </w:p>
        </w:tc>
        <w:tc>
          <w:tcPr>
            <w:tcW w:w="1134" w:type="dxa"/>
            <w:tcBorders>
              <w:left w:val="none" w:sz="0" w:space="0" w:color="auto"/>
              <w:right w:val="none" w:sz="0" w:space="0" w:color="auto"/>
            </w:tcBorders>
          </w:tcPr>
          <w:p w14:paraId="2CC8C393" w14:textId="77777777" w:rsidR="00363459" w:rsidRPr="00915161" w:rsidRDefault="00363459" w:rsidP="000B4BB6">
            <w:pPr>
              <w:jc w:val="right"/>
              <w:cnfStyle w:val="000000010000" w:firstRow="0" w:lastRow="0" w:firstColumn="0" w:lastColumn="0" w:oddVBand="0" w:evenVBand="0" w:oddHBand="0" w:evenHBand="1" w:firstRowFirstColumn="0" w:firstRowLastColumn="0" w:lastRowFirstColumn="0" w:lastRowLastColumn="0"/>
              <w:rPr>
                <w:rFonts w:ascii="Arial" w:hAnsi="Arial" w:cs="Arial"/>
                <w:sz w:val="14"/>
                <w:szCs w:val="14"/>
              </w:rPr>
            </w:pPr>
            <w:r w:rsidRPr="00915161">
              <w:rPr>
                <w:rFonts w:ascii="Arial" w:hAnsi="Arial" w:cs="Arial"/>
                <w:sz w:val="14"/>
                <w:szCs w:val="14"/>
              </w:rPr>
              <w:t>231.834,00</w:t>
            </w:r>
          </w:p>
        </w:tc>
        <w:tc>
          <w:tcPr>
            <w:tcW w:w="1275" w:type="dxa"/>
            <w:tcBorders>
              <w:left w:val="none" w:sz="0" w:space="0" w:color="auto"/>
              <w:right w:val="none" w:sz="0" w:space="0" w:color="auto"/>
            </w:tcBorders>
          </w:tcPr>
          <w:p w14:paraId="2D03BBC4" w14:textId="77777777" w:rsidR="00363459" w:rsidRPr="00915161" w:rsidRDefault="00363459" w:rsidP="000B4BB6">
            <w:pPr>
              <w:jc w:val="right"/>
              <w:cnfStyle w:val="000000010000" w:firstRow="0" w:lastRow="0" w:firstColumn="0" w:lastColumn="0" w:oddVBand="0" w:evenVBand="0" w:oddHBand="0" w:evenHBand="1" w:firstRowFirstColumn="0" w:firstRowLastColumn="0" w:lastRowFirstColumn="0" w:lastRowLastColumn="0"/>
              <w:rPr>
                <w:rFonts w:ascii="Arial" w:hAnsi="Arial" w:cs="Arial"/>
                <w:sz w:val="14"/>
                <w:szCs w:val="14"/>
              </w:rPr>
            </w:pPr>
            <w:r w:rsidRPr="00915161">
              <w:rPr>
                <w:rFonts w:ascii="Arial" w:hAnsi="Arial" w:cs="Arial"/>
                <w:sz w:val="14"/>
                <w:szCs w:val="14"/>
              </w:rPr>
              <w:t>200.000,00</w:t>
            </w:r>
          </w:p>
        </w:tc>
        <w:tc>
          <w:tcPr>
            <w:tcW w:w="1276" w:type="dxa"/>
            <w:tcBorders>
              <w:left w:val="none" w:sz="0" w:space="0" w:color="auto"/>
              <w:right w:val="none" w:sz="0" w:space="0" w:color="auto"/>
            </w:tcBorders>
          </w:tcPr>
          <w:p w14:paraId="0347199F" w14:textId="77777777" w:rsidR="00363459" w:rsidRPr="00915161" w:rsidRDefault="00363459" w:rsidP="000B4BB6">
            <w:pPr>
              <w:jc w:val="right"/>
              <w:cnfStyle w:val="000000010000" w:firstRow="0" w:lastRow="0" w:firstColumn="0" w:lastColumn="0" w:oddVBand="0" w:evenVBand="0" w:oddHBand="0" w:evenHBand="1" w:firstRowFirstColumn="0" w:firstRowLastColumn="0" w:lastRowFirstColumn="0" w:lastRowLastColumn="0"/>
              <w:rPr>
                <w:rFonts w:ascii="Arial" w:hAnsi="Arial" w:cs="Arial"/>
                <w:sz w:val="14"/>
                <w:szCs w:val="14"/>
              </w:rPr>
            </w:pPr>
            <w:r w:rsidRPr="00915161">
              <w:rPr>
                <w:rFonts w:ascii="Arial" w:hAnsi="Arial" w:cs="Arial"/>
                <w:sz w:val="14"/>
                <w:szCs w:val="14"/>
              </w:rPr>
              <w:t>300.000,00</w:t>
            </w:r>
          </w:p>
        </w:tc>
        <w:tc>
          <w:tcPr>
            <w:tcW w:w="567" w:type="dxa"/>
            <w:tcBorders>
              <w:left w:val="none" w:sz="0" w:space="0" w:color="auto"/>
              <w:right w:val="none" w:sz="0" w:space="0" w:color="auto"/>
            </w:tcBorders>
          </w:tcPr>
          <w:p w14:paraId="59AEA890" w14:textId="77777777" w:rsidR="00363459" w:rsidRPr="00915161" w:rsidRDefault="00363459" w:rsidP="000B4BB6">
            <w:pPr>
              <w:jc w:val="right"/>
              <w:cnfStyle w:val="000000010000" w:firstRow="0" w:lastRow="0" w:firstColumn="0" w:lastColumn="0" w:oddVBand="0" w:evenVBand="0" w:oddHBand="0" w:evenHBand="1" w:firstRowFirstColumn="0" w:firstRowLastColumn="0" w:lastRowFirstColumn="0" w:lastRowLastColumn="0"/>
              <w:rPr>
                <w:rFonts w:ascii="Arial" w:hAnsi="Arial" w:cs="Arial"/>
                <w:sz w:val="14"/>
                <w:szCs w:val="14"/>
              </w:rPr>
            </w:pPr>
            <w:r w:rsidRPr="00915161">
              <w:rPr>
                <w:rFonts w:ascii="Arial" w:hAnsi="Arial" w:cs="Arial"/>
                <w:sz w:val="14"/>
                <w:szCs w:val="14"/>
              </w:rPr>
              <w:t>497,5</w:t>
            </w:r>
          </w:p>
        </w:tc>
        <w:tc>
          <w:tcPr>
            <w:tcW w:w="567" w:type="dxa"/>
            <w:tcBorders>
              <w:left w:val="none" w:sz="0" w:space="0" w:color="auto"/>
              <w:right w:val="none" w:sz="0" w:space="0" w:color="auto"/>
            </w:tcBorders>
          </w:tcPr>
          <w:p w14:paraId="1C857C90" w14:textId="77777777" w:rsidR="00363459" w:rsidRPr="00915161" w:rsidRDefault="00363459" w:rsidP="000B4BB6">
            <w:pPr>
              <w:jc w:val="right"/>
              <w:cnfStyle w:val="000000010000" w:firstRow="0" w:lastRow="0" w:firstColumn="0" w:lastColumn="0" w:oddVBand="0" w:evenVBand="0" w:oddHBand="0" w:evenHBand="1" w:firstRowFirstColumn="0" w:firstRowLastColumn="0" w:lastRowFirstColumn="0" w:lastRowLastColumn="0"/>
              <w:rPr>
                <w:rFonts w:ascii="Arial" w:hAnsi="Arial" w:cs="Arial"/>
                <w:sz w:val="14"/>
                <w:szCs w:val="14"/>
              </w:rPr>
            </w:pPr>
            <w:r w:rsidRPr="00915161">
              <w:rPr>
                <w:rFonts w:ascii="Arial" w:hAnsi="Arial" w:cs="Arial"/>
                <w:sz w:val="14"/>
                <w:szCs w:val="14"/>
              </w:rPr>
              <w:t>116,5</w:t>
            </w:r>
          </w:p>
        </w:tc>
        <w:tc>
          <w:tcPr>
            <w:tcW w:w="567" w:type="dxa"/>
            <w:tcBorders>
              <w:left w:val="none" w:sz="0" w:space="0" w:color="auto"/>
              <w:right w:val="none" w:sz="0" w:space="0" w:color="auto"/>
            </w:tcBorders>
          </w:tcPr>
          <w:p w14:paraId="480863BF" w14:textId="77777777" w:rsidR="00363459" w:rsidRPr="00915161" w:rsidRDefault="00363459" w:rsidP="000B4BB6">
            <w:pPr>
              <w:jc w:val="right"/>
              <w:cnfStyle w:val="000000010000" w:firstRow="0" w:lastRow="0" w:firstColumn="0" w:lastColumn="0" w:oddVBand="0" w:evenVBand="0" w:oddHBand="0" w:evenHBand="1" w:firstRowFirstColumn="0" w:firstRowLastColumn="0" w:lastRowFirstColumn="0" w:lastRowLastColumn="0"/>
              <w:rPr>
                <w:rFonts w:ascii="Arial" w:hAnsi="Arial" w:cs="Arial"/>
                <w:sz w:val="14"/>
                <w:szCs w:val="14"/>
              </w:rPr>
            </w:pPr>
            <w:r w:rsidRPr="00915161">
              <w:rPr>
                <w:rFonts w:ascii="Arial" w:hAnsi="Arial" w:cs="Arial"/>
                <w:sz w:val="14"/>
                <w:szCs w:val="14"/>
              </w:rPr>
              <w:t>86,3</w:t>
            </w:r>
          </w:p>
        </w:tc>
        <w:tc>
          <w:tcPr>
            <w:tcW w:w="567" w:type="dxa"/>
            <w:tcBorders>
              <w:left w:val="none" w:sz="0" w:space="0" w:color="auto"/>
            </w:tcBorders>
          </w:tcPr>
          <w:p w14:paraId="04E78283" w14:textId="77777777" w:rsidR="00363459" w:rsidRPr="00915161" w:rsidRDefault="00363459" w:rsidP="000B4BB6">
            <w:pPr>
              <w:jc w:val="right"/>
              <w:cnfStyle w:val="000000010000" w:firstRow="0" w:lastRow="0" w:firstColumn="0" w:lastColumn="0" w:oddVBand="0" w:evenVBand="0" w:oddHBand="0" w:evenHBand="1" w:firstRowFirstColumn="0" w:firstRowLastColumn="0" w:lastRowFirstColumn="0" w:lastRowLastColumn="0"/>
              <w:rPr>
                <w:rFonts w:ascii="Arial" w:hAnsi="Arial" w:cs="Arial"/>
                <w:sz w:val="14"/>
                <w:szCs w:val="14"/>
              </w:rPr>
            </w:pPr>
            <w:r w:rsidRPr="00915161">
              <w:rPr>
                <w:rFonts w:ascii="Arial" w:hAnsi="Arial" w:cs="Arial"/>
                <w:sz w:val="14"/>
                <w:szCs w:val="14"/>
              </w:rPr>
              <w:t>150,0</w:t>
            </w:r>
          </w:p>
        </w:tc>
      </w:tr>
      <w:tr w:rsidR="00363459" w:rsidRPr="00915161" w14:paraId="1A06EC43" w14:textId="77777777" w:rsidTr="0036345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68" w:type="dxa"/>
            <w:tcBorders>
              <w:right w:val="none" w:sz="0" w:space="0" w:color="auto"/>
            </w:tcBorders>
          </w:tcPr>
          <w:p w14:paraId="05C969BD" w14:textId="77777777" w:rsidR="00363459" w:rsidRPr="00915161" w:rsidRDefault="00363459" w:rsidP="000B4BB6">
            <w:pPr>
              <w:jc w:val="both"/>
              <w:rPr>
                <w:rFonts w:ascii="Arial" w:hAnsi="Arial" w:cs="Arial"/>
                <w:sz w:val="14"/>
                <w:szCs w:val="14"/>
              </w:rPr>
            </w:pPr>
            <w:r w:rsidRPr="00915161">
              <w:rPr>
                <w:rFonts w:ascii="Arial" w:hAnsi="Arial" w:cs="Arial"/>
                <w:sz w:val="14"/>
                <w:szCs w:val="14"/>
              </w:rPr>
              <w:t>- zadania własne</w:t>
            </w:r>
          </w:p>
        </w:tc>
        <w:tc>
          <w:tcPr>
            <w:tcW w:w="1134" w:type="dxa"/>
            <w:tcBorders>
              <w:left w:val="none" w:sz="0" w:space="0" w:color="auto"/>
              <w:right w:val="none" w:sz="0" w:space="0" w:color="auto"/>
            </w:tcBorders>
          </w:tcPr>
          <w:p w14:paraId="1AEA2E36" w14:textId="77777777" w:rsidR="00363459" w:rsidRPr="00915161" w:rsidRDefault="00363459" w:rsidP="000B4BB6">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4"/>
                <w:szCs w:val="14"/>
              </w:rPr>
            </w:pPr>
            <w:r w:rsidRPr="00915161">
              <w:rPr>
                <w:rFonts w:ascii="Arial" w:hAnsi="Arial" w:cs="Arial"/>
                <w:sz w:val="14"/>
                <w:szCs w:val="14"/>
              </w:rPr>
              <w:t>2.409.988,00</w:t>
            </w:r>
          </w:p>
        </w:tc>
        <w:tc>
          <w:tcPr>
            <w:tcW w:w="1134" w:type="dxa"/>
            <w:tcBorders>
              <w:left w:val="none" w:sz="0" w:space="0" w:color="auto"/>
              <w:right w:val="none" w:sz="0" w:space="0" w:color="auto"/>
            </w:tcBorders>
          </w:tcPr>
          <w:p w14:paraId="24FB8A16" w14:textId="77777777" w:rsidR="00363459" w:rsidRPr="00915161" w:rsidRDefault="00363459" w:rsidP="000B4BB6">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4"/>
                <w:szCs w:val="14"/>
              </w:rPr>
            </w:pPr>
            <w:r w:rsidRPr="00915161">
              <w:rPr>
                <w:rFonts w:ascii="Arial" w:hAnsi="Arial" w:cs="Arial"/>
                <w:sz w:val="14"/>
                <w:szCs w:val="14"/>
              </w:rPr>
              <w:t>539.338,8 0</w:t>
            </w:r>
          </w:p>
        </w:tc>
        <w:tc>
          <w:tcPr>
            <w:tcW w:w="1134" w:type="dxa"/>
            <w:tcBorders>
              <w:left w:val="none" w:sz="0" w:space="0" w:color="auto"/>
              <w:right w:val="none" w:sz="0" w:space="0" w:color="auto"/>
            </w:tcBorders>
          </w:tcPr>
          <w:p w14:paraId="60ED37DF" w14:textId="77777777" w:rsidR="00363459" w:rsidRPr="00915161" w:rsidRDefault="00363459" w:rsidP="000B4BB6">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4"/>
                <w:szCs w:val="14"/>
              </w:rPr>
            </w:pPr>
            <w:r w:rsidRPr="00915161">
              <w:rPr>
                <w:rFonts w:ascii="Arial" w:hAnsi="Arial" w:cs="Arial"/>
                <w:sz w:val="14"/>
                <w:szCs w:val="14"/>
              </w:rPr>
              <w:t>0</w:t>
            </w:r>
          </w:p>
        </w:tc>
        <w:tc>
          <w:tcPr>
            <w:tcW w:w="1275" w:type="dxa"/>
            <w:tcBorders>
              <w:left w:val="none" w:sz="0" w:space="0" w:color="auto"/>
              <w:right w:val="none" w:sz="0" w:space="0" w:color="auto"/>
            </w:tcBorders>
          </w:tcPr>
          <w:p w14:paraId="0785439A" w14:textId="77777777" w:rsidR="00363459" w:rsidRPr="00915161" w:rsidRDefault="00363459" w:rsidP="000B4BB6">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4"/>
                <w:szCs w:val="14"/>
              </w:rPr>
            </w:pPr>
            <w:r w:rsidRPr="00915161">
              <w:rPr>
                <w:rFonts w:ascii="Arial" w:hAnsi="Arial" w:cs="Arial"/>
                <w:sz w:val="14"/>
                <w:szCs w:val="14"/>
              </w:rPr>
              <w:t>0</w:t>
            </w:r>
          </w:p>
        </w:tc>
        <w:tc>
          <w:tcPr>
            <w:tcW w:w="1276" w:type="dxa"/>
            <w:tcBorders>
              <w:left w:val="none" w:sz="0" w:space="0" w:color="auto"/>
              <w:right w:val="none" w:sz="0" w:space="0" w:color="auto"/>
            </w:tcBorders>
          </w:tcPr>
          <w:p w14:paraId="1E7F1967" w14:textId="77777777" w:rsidR="00363459" w:rsidRPr="00915161" w:rsidRDefault="00363459" w:rsidP="000B4BB6">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4"/>
                <w:szCs w:val="14"/>
              </w:rPr>
            </w:pPr>
            <w:r w:rsidRPr="00915161">
              <w:rPr>
                <w:rFonts w:ascii="Arial" w:hAnsi="Arial" w:cs="Arial"/>
                <w:sz w:val="14"/>
                <w:szCs w:val="14"/>
              </w:rPr>
              <w:t>357.811,01</w:t>
            </w:r>
          </w:p>
        </w:tc>
        <w:tc>
          <w:tcPr>
            <w:tcW w:w="567" w:type="dxa"/>
            <w:tcBorders>
              <w:left w:val="none" w:sz="0" w:space="0" w:color="auto"/>
              <w:right w:val="none" w:sz="0" w:space="0" w:color="auto"/>
            </w:tcBorders>
          </w:tcPr>
          <w:p w14:paraId="0CFE4F93" w14:textId="77777777" w:rsidR="00363459" w:rsidRPr="00915161" w:rsidRDefault="00363459" w:rsidP="000B4BB6">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4"/>
                <w:szCs w:val="14"/>
              </w:rPr>
            </w:pPr>
            <w:r w:rsidRPr="00915161">
              <w:rPr>
                <w:rFonts w:ascii="Arial" w:hAnsi="Arial" w:cs="Arial"/>
                <w:sz w:val="14"/>
                <w:szCs w:val="14"/>
              </w:rPr>
              <w:t>22,4</w:t>
            </w:r>
          </w:p>
        </w:tc>
        <w:tc>
          <w:tcPr>
            <w:tcW w:w="567" w:type="dxa"/>
            <w:tcBorders>
              <w:left w:val="none" w:sz="0" w:space="0" w:color="auto"/>
              <w:right w:val="none" w:sz="0" w:space="0" w:color="auto"/>
            </w:tcBorders>
          </w:tcPr>
          <w:p w14:paraId="133F7500" w14:textId="77777777" w:rsidR="00363459" w:rsidRPr="00915161" w:rsidRDefault="00363459" w:rsidP="000B4BB6">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4"/>
                <w:szCs w:val="14"/>
              </w:rPr>
            </w:pPr>
            <w:r w:rsidRPr="00915161">
              <w:rPr>
                <w:rFonts w:ascii="Arial" w:hAnsi="Arial" w:cs="Arial"/>
                <w:sz w:val="14"/>
                <w:szCs w:val="14"/>
              </w:rPr>
              <w:t>0</w:t>
            </w:r>
          </w:p>
        </w:tc>
        <w:tc>
          <w:tcPr>
            <w:tcW w:w="567" w:type="dxa"/>
            <w:tcBorders>
              <w:left w:val="none" w:sz="0" w:space="0" w:color="auto"/>
              <w:right w:val="none" w:sz="0" w:space="0" w:color="auto"/>
            </w:tcBorders>
          </w:tcPr>
          <w:p w14:paraId="04783621" w14:textId="77777777" w:rsidR="00363459" w:rsidRPr="00915161" w:rsidRDefault="00363459" w:rsidP="000B4BB6">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4"/>
                <w:szCs w:val="14"/>
              </w:rPr>
            </w:pPr>
            <w:r w:rsidRPr="00915161">
              <w:rPr>
                <w:rFonts w:ascii="Arial" w:hAnsi="Arial" w:cs="Arial"/>
                <w:sz w:val="14"/>
                <w:szCs w:val="14"/>
              </w:rPr>
              <w:t>0</w:t>
            </w:r>
          </w:p>
        </w:tc>
        <w:tc>
          <w:tcPr>
            <w:tcW w:w="567" w:type="dxa"/>
            <w:tcBorders>
              <w:left w:val="none" w:sz="0" w:space="0" w:color="auto"/>
            </w:tcBorders>
          </w:tcPr>
          <w:p w14:paraId="12C13B26" w14:textId="77777777" w:rsidR="00363459" w:rsidRPr="00915161" w:rsidRDefault="00363459" w:rsidP="000B4BB6">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4"/>
                <w:szCs w:val="14"/>
              </w:rPr>
            </w:pPr>
            <w:r w:rsidRPr="00915161">
              <w:rPr>
                <w:rFonts w:ascii="Arial" w:hAnsi="Arial" w:cs="Arial"/>
                <w:sz w:val="14"/>
                <w:szCs w:val="14"/>
              </w:rPr>
              <w:t>0</w:t>
            </w:r>
          </w:p>
        </w:tc>
      </w:tr>
      <w:tr w:rsidR="00363459" w:rsidRPr="00915161" w14:paraId="35F9FF49" w14:textId="77777777" w:rsidTr="00363459">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68" w:type="dxa"/>
            <w:tcBorders>
              <w:right w:val="none" w:sz="0" w:space="0" w:color="auto"/>
            </w:tcBorders>
          </w:tcPr>
          <w:p w14:paraId="16A27672" w14:textId="77777777" w:rsidR="00363459" w:rsidRPr="00915161" w:rsidRDefault="00363459" w:rsidP="000B4BB6">
            <w:pPr>
              <w:jc w:val="both"/>
              <w:rPr>
                <w:rFonts w:ascii="Arial" w:hAnsi="Arial" w:cs="Arial"/>
                <w:sz w:val="14"/>
                <w:szCs w:val="14"/>
              </w:rPr>
            </w:pPr>
            <w:r w:rsidRPr="00915161">
              <w:rPr>
                <w:rFonts w:ascii="Arial" w:hAnsi="Arial" w:cs="Arial"/>
                <w:sz w:val="14"/>
                <w:szCs w:val="14"/>
              </w:rPr>
              <w:t>- na podstawie porozumień z organami administracji  rządowej</w:t>
            </w:r>
          </w:p>
        </w:tc>
        <w:tc>
          <w:tcPr>
            <w:tcW w:w="1134" w:type="dxa"/>
            <w:tcBorders>
              <w:left w:val="none" w:sz="0" w:space="0" w:color="auto"/>
              <w:right w:val="none" w:sz="0" w:space="0" w:color="auto"/>
            </w:tcBorders>
          </w:tcPr>
          <w:p w14:paraId="71A6BE6A" w14:textId="77777777" w:rsidR="00363459" w:rsidRPr="00915161" w:rsidRDefault="00363459" w:rsidP="000B4BB6">
            <w:pPr>
              <w:jc w:val="right"/>
              <w:cnfStyle w:val="000000010000" w:firstRow="0" w:lastRow="0" w:firstColumn="0" w:lastColumn="0" w:oddVBand="0" w:evenVBand="0" w:oddHBand="0" w:evenHBand="1" w:firstRowFirstColumn="0" w:firstRowLastColumn="0" w:lastRowFirstColumn="0" w:lastRowLastColumn="0"/>
              <w:rPr>
                <w:rFonts w:ascii="Arial" w:hAnsi="Arial" w:cs="Arial"/>
                <w:sz w:val="14"/>
                <w:szCs w:val="14"/>
              </w:rPr>
            </w:pPr>
          </w:p>
        </w:tc>
        <w:tc>
          <w:tcPr>
            <w:tcW w:w="1134" w:type="dxa"/>
            <w:tcBorders>
              <w:left w:val="none" w:sz="0" w:space="0" w:color="auto"/>
              <w:right w:val="none" w:sz="0" w:space="0" w:color="auto"/>
            </w:tcBorders>
          </w:tcPr>
          <w:p w14:paraId="24E3E1E5" w14:textId="77777777" w:rsidR="00363459" w:rsidRPr="00915161" w:rsidRDefault="00363459" w:rsidP="000B4BB6">
            <w:pPr>
              <w:jc w:val="right"/>
              <w:cnfStyle w:val="000000010000" w:firstRow="0" w:lastRow="0" w:firstColumn="0" w:lastColumn="0" w:oddVBand="0" w:evenVBand="0" w:oddHBand="0" w:evenHBand="1" w:firstRowFirstColumn="0" w:firstRowLastColumn="0" w:lastRowFirstColumn="0" w:lastRowLastColumn="0"/>
              <w:rPr>
                <w:rFonts w:ascii="Arial" w:hAnsi="Arial" w:cs="Arial"/>
                <w:sz w:val="14"/>
                <w:szCs w:val="14"/>
              </w:rPr>
            </w:pPr>
          </w:p>
        </w:tc>
        <w:tc>
          <w:tcPr>
            <w:tcW w:w="1134" w:type="dxa"/>
            <w:tcBorders>
              <w:left w:val="none" w:sz="0" w:space="0" w:color="auto"/>
              <w:right w:val="none" w:sz="0" w:space="0" w:color="auto"/>
            </w:tcBorders>
          </w:tcPr>
          <w:p w14:paraId="555DCB8F" w14:textId="77777777" w:rsidR="00363459" w:rsidRPr="00915161" w:rsidRDefault="00363459" w:rsidP="000B4BB6">
            <w:pPr>
              <w:jc w:val="right"/>
              <w:cnfStyle w:val="000000010000" w:firstRow="0" w:lastRow="0" w:firstColumn="0" w:lastColumn="0" w:oddVBand="0" w:evenVBand="0" w:oddHBand="0" w:evenHBand="1" w:firstRowFirstColumn="0" w:firstRowLastColumn="0" w:lastRowFirstColumn="0" w:lastRowLastColumn="0"/>
              <w:rPr>
                <w:rFonts w:ascii="Arial" w:hAnsi="Arial" w:cs="Arial"/>
                <w:sz w:val="14"/>
                <w:szCs w:val="14"/>
              </w:rPr>
            </w:pPr>
          </w:p>
        </w:tc>
        <w:tc>
          <w:tcPr>
            <w:tcW w:w="1275" w:type="dxa"/>
            <w:tcBorders>
              <w:left w:val="none" w:sz="0" w:space="0" w:color="auto"/>
              <w:right w:val="none" w:sz="0" w:space="0" w:color="auto"/>
            </w:tcBorders>
          </w:tcPr>
          <w:p w14:paraId="0A56FDBA" w14:textId="77777777" w:rsidR="00363459" w:rsidRPr="00915161" w:rsidRDefault="00363459" w:rsidP="000B4BB6">
            <w:pPr>
              <w:jc w:val="right"/>
              <w:cnfStyle w:val="000000010000" w:firstRow="0" w:lastRow="0" w:firstColumn="0" w:lastColumn="0" w:oddVBand="0" w:evenVBand="0" w:oddHBand="0" w:evenHBand="1" w:firstRowFirstColumn="0" w:firstRowLastColumn="0" w:lastRowFirstColumn="0" w:lastRowLastColumn="0"/>
              <w:rPr>
                <w:rFonts w:ascii="Arial" w:hAnsi="Arial" w:cs="Arial"/>
                <w:sz w:val="14"/>
                <w:szCs w:val="14"/>
              </w:rPr>
            </w:pPr>
          </w:p>
        </w:tc>
        <w:tc>
          <w:tcPr>
            <w:tcW w:w="1276" w:type="dxa"/>
            <w:tcBorders>
              <w:left w:val="none" w:sz="0" w:space="0" w:color="auto"/>
              <w:right w:val="none" w:sz="0" w:space="0" w:color="auto"/>
            </w:tcBorders>
          </w:tcPr>
          <w:p w14:paraId="465074B4" w14:textId="77777777" w:rsidR="00363459" w:rsidRPr="00915161" w:rsidRDefault="00363459" w:rsidP="000B4BB6">
            <w:pPr>
              <w:jc w:val="right"/>
              <w:cnfStyle w:val="000000010000" w:firstRow="0" w:lastRow="0" w:firstColumn="0" w:lastColumn="0" w:oddVBand="0" w:evenVBand="0" w:oddHBand="0" w:evenHBand="1" w:firstRowFirstColumn="0" w:firstRowLastColumn="0" w:lastRowFirstColumn="0" w:lastRowLastColumn="0"/>
              <w:rPr>
                <w:rFonts w:ascii="Arial" w:hAnsi="Arial" w:cs="Arial"/>
                <w:sz w:val="14"/>
                <w:szCs w:val="14"/>
              </w:rPr>
            </w:pPr>
            <w:r w:rsidRPr="00915161">
              <w:rPr>
                <w:rFonts w:ascii="Arial" w:hAnsi="Arial" w:cs="Arial"/>
                <w:sz w:val="14"/>
                <w:szCs w:val="14"/>
              </w:rPr>
              <w:t>258.000,00</w:t>
            </w:r>
          </w:p>
        </w:tc>
        <w:tc>
          <w:tcPr>
            <w:tcW w:w="567" w:type="dxa"/>
            <w:tcBorders>
              <w:left w:val="none" w:sz="0" w:space="0" w:color="auto"/>
              <w:right w:val="none" w:sz="0" w:space="0" w:color="auto"/>
            </w:tcBorders>
          </w:tcPr>
          <w:p w14:paraId="1799F6B5" w14:textId="77777777" w:rsidR="00363459" w:rsidRPr="00915161" w:rsidRDefault="00363459" w:rsidP="000B4BB6">
            <w:pPr>
              <w:jc w:val="right"/>
              <w:cnfStyle w:val="000000010000" w:firstRow="0" w:lastRow="0" w:firstColumn="0" w:lastColumn="0" w:oddVBand="0" w:evenVBand="0" w:oddHBand="0" w:evenHBand="1" w:firstRowFirstColumn="0" w:firstRowLastColumn="0" w:lastRowFirstColumn="0" w:lastRowLastColumn="0"/>
              <w:rPr>
                <w:rFonts w:ascii="Arial" w:hAnsi="Arial" w:cs="Arial"/>
                <w:sz w:val="14"/>
                <w:szCs w:val="14"/>
              </w:rPr>
            </w:pPr>
          </w:p>
        </w:tc>
        <w:tc>
          <w:tcPr>
            <w:tcW w:w="567" w:type="dxa"/>
            <w:tcBorders>
              <w:left w:val="none" w:sz="0" w:space="0" w:color="auto"/>
              <w:right w:val="none" w:sz="0" w:space="0" w:color="auto"/>
            </w:tcBorders>
          </w:tcPr>
          <w:p w14:paraId="089A4504" w14:textId="77777777" w:rsidR="00363459" w:rsidRPr="00915161" w:rsidRDefault="00363459" w:rsidP="000B4BB6">
            <w:pPr>
              <w:jc w:val="right"/>
              <w:cnfStyle w:val="000000010000" w:firstRow="0" w:lastRow="0" w:firstColumn="0" w:lastColumn="0" w:oddVBand="0" w:evenVBand="0" w:oddHBand="0" w:evenHBand="1" w:firstRowFirstColumn="0" w:firstRowLastColumn="0" w:lastRowFirstColumn="0" w:lastRowLastColumn="0"/>
              <w:rPr>
                <w:rFonts w:ascii="Arial" w:hAnsi="Arial" w:cs="Arial"/>
                <w:sz w:val="14"/>
                <w:szCs w:val="14"/>
              </w:rPr>
            </w:pPr>
          </w:p>
        </w:tc>
        <w:tc>
          <w:tcPr>
            <w:tcW w:w="567" w:type="dxa"/>
            <w:tcBorders>
              <w:left w:val="none" w:sz="0" w:space="0" w:color="auto"/>
              <w:right w:val="none" w:sz="0" w:space="0" w:color="auto"/>
            </w:tcBorders>
          </w:tcPr>
          <w:p w14:paraId="215653F7" w14:textId="77777777" w:rsidR="00363459" w:rsidRPr="00915161" w:rsidRDefault="00363459" w:rsidP="000B4BB6">
            <w:pPr>
              <w:jc w:val="right"/>
              <w:cnfStyle w:val="000000010000" w:firstRow="0" w:lastRow="0" w:firstColumn="0" w:lastColumn="0" w:oddVBand="0" w:evenVBand="0" w:oddHBand="0" w:evenHBand="1" w:firstRowFirstColumn="0" w:firstRowLastColumn="0" w:lastRowFirstColumn="0" w:lastRowLastColumn="0"/>
              <w:rPr>
                <w:rFonts w:ascii="Arial" w:hAnsi="Arial" w:cs="Arial"/>
                <w:sz w:val="14"/>
                <w:szCs w:val="14"/>
              </w:rPr>
            </w:pPr>
          </w:p>
        </w:tc>
        <w:tc>
          <w:tcPr>
            <w:tcW w:w="567" w:type="dxa"/>
            <w:tcBorders>
              <w:left w:val="none" w:sz="0" w:space="0" w:color="auto"/>
            </w:tcBorders>
          </w:tcPr>
          <w:p w14:paraId="07DFF656" w14:textId="77777777" w:rsidR="00363459" w:rsidRPr="00915161" w:rsidRDefault="00363459" w:rsidP="000B4BB6">
            <w:pPr>
              <w:jc w:val="right"/>
              <w:cnfStyle w:val="000000010000" w:firstRow="0" w:lastRow="0" w:firstColumn="0" w:lastColumn="0" w:oddVBand="0" w:evenVBand="0" w:oddHBand="0" w:evenHBand="1" w:firstRowFirstColumn="0" w:firstRowLastColumn="0" w:lastRowFirstColumn="0" w:lastRowLastColumn="0"/>
              <w:rPr>
                <w:rFonts w:ascii="Arial" w:hAnsi="Arial" w:cs="Arial"/>
                <w:sz w:val="14"/>
                <w:szCs w:val="14"/>
              </w:rPr>
            </w:pPr>
            <w:r w:rsidRPr="00915161">
              <w:rPr>
                <w:rFonts w:ascii="Arial" w:hAnsi="Arial" w:cs="Arial"/>
                <w:sz w:val="14"/>
                <w:szCs w:val="14"/>
              </w:rPr>
              <w:t>0</w:t>
            </w:r>
          </w:p>
        </w:tc>
      </w:tr>
      <w:tr w:rsidR="00363459" w:rsidRPr="00915161" w14:paraId="587263AE" w14:textId="77777777" w:rsidTr="0036345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68" w:type="dxa"/>
            <w:tcBorders>
              <w:right w:val="none" w:sz="0" w:space="0" w:color="auto"/>
            </w:tcBorders>
          </w:tcPr>
          <w:p w14:paraId="52C35648" w14:textId="77777777" w:rsidR="00363459" w:rsidRPr="00915161" w:rsidRDefault="00363459" w:rsidP="000B4BB6">
            <w:pPr>
              <w:jc w:val="both"/>
              <w:rPr>
                <w:rFonts w:ascii="Arial" w:hAnsi="Arial" w:cs="Arial"/>
                <w:sz w:val="14"/>
                <w:szCs w:val="14"/>
              </w:rPr>
            </w:pPr>
            <w:r w:rsidRPr="00915161">
              <w:rPr>
                <w:rFonts w:ascii="Arial" w:hAnsi="Arial" w:cs="Arial"/>
                <w:sz w:val="14"/>
                <w:szCs w:val="14"/>
              </w:rPr>
              <w:t>- rezerwa celowa z budżetu państwa</w:t>
            </w:r>
          </w:p>
        </w:tc>
        <w:tc>
          <w:tcPr>
            <w:tcW w:w="1134" w:type="dxa"/>
            <w:tcBorders>
              <w:left w:val="none" w:sz="0" w:space="0" w:color="auto"/>
              <w:right w:val="none" w:sz="0" w:space="0" w:color="auto"/>
            </w:tcBorders>
          </w:tcPr>
          <w:p w14:paraId="2AD1DBED" w14:textId="77777777" w:rsidR="00363459" w:rsidRPr="00915161" w:rsidRDefault="00363459" w:rsidP="000B4BB6">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4"/>
                <w:szCs w:val="14"/>
              </w:rPr>
            </w:pPr>
            <w:r w:rsidRPr="00915161">
              <w:rPr>
                <w:rFonts w:ascii="Arial" w:hAnsi="Arial" w:cs="Arial"/>
                <w:sz w:val="14"/>
                <w:szCs w:val="14"/>
              </w:rPr>
              <w:t>2.038.500,00</w:t>
            </w:r>
          </w:p>
        </w:tc>
        <w:tc>
          <w:tcPr>
            <w:tcW w:w="1134" w:type="dxa"/>
            <w:tcBorders>
              <w:left w:val="none" w:sz="0" w:space="0" w:color="auto"/>
              <w:right w:val="none" w:sz="0" w:space="0" w:color="auto"/>
            </w:tcBorders>
          </w:tcPr>
          <w:p w14:paraId="4FEEEFC9" w14:textId="77777777" w:rsidR="00363459" w:rsidRPr="00915161" w:rsidRDefault="00363459" w:rsidP="000B4BB6">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4"/>
                <w:szCs w:val="14"/>
              </w:rPr>
            </w:pPr>
            <w:r w:rsidRPr="00915161">
              <w:rPr>
                <w:rFonts w:ascii="Arial" w:hAnsi="Arial" w:cs="Arial"/>
                <w:sz w:val="14"/>
                <w:szCs w:val="14"/>
              </w:rPr>
              <w:t>0</w:t>
            </w:r>
          </w:p>
        </w:tc>
        <w:tc>
          <w:tcPr>
            <w:tcW w:w="1134" w:type="dxa"/>
            <w:tcBorders>
              <w:left w:val="none" w:sz="0" w:space="0" w:color="auto"/>
              <w:right w:val="none" w:sz="0" w:space="0" w:color="auto"/>
            </w:tcBorders>
          </w:tcPr>
          <w:p w14:paraId="1C71BFF3" w14:textId="77777777" w:rsidR="00363459" w:rsidRPr="00915161" w:rsidRDefault="00363459" w:rsidP="000B4BB6">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4"/>
                <w:szCs w:val="14"/>
              </w:rPr>
            </w:pPr>
            <w:r w:rsidRPr="00915161">
              <w:rPr>
                <w:rFonts w:ascii="Arial" w:hAnsi="Arial" w:cs="Arial"/>
                <w:sz w:val="14"/>
                <w:szCs w:val="14"/>
              </w:rPr>
              <w:t>0</w:t>
            </w:r>
          </w:p>
        </w:tc>
        <w:tc>
          <w:tcPr>
            <w:tcW w:w="1275" w:type="dxa"/>
            <w:tcBorders>
              <w:left w:val="none" w:sz="0" w:space="0" w:color="auto"/>
              <w:right w:val="none" w:sz="0" w:space="0" w:color="auto"/>
            </w:tcBorders>
          </w:tcPr>
          <w:p w14:paraId="52DD7D28" w14:textId="77777777" w:rsidR="00363459" w:rsidRPr="00915161" w:rsidRDefault="00363459" w:rsidP="000B4BB6">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4"/>
                <w:szCs w:val="14"/>
              </w:rPr>
            </w:pPr>
            <w:r w:rsidRPr="00915161">
              <w:rPr>
                <w:rFonts w:ascii="Arial" w:hAnsi="Arial" w:cs="Arial"/>
                <w:sz w:val="14"/>
                <w:szCs w:val="14"/>
              </w:rPr>
              <w:t>0</w:t>
            </w:r>
          </w:p>
        </w:tc>
        <w:tc>
          <w:tcPr>
            <w:tcW w:w="1276" w:type="dxa"/>
            <w:tcBorders>
              <w:left w:val="none" w:sz="0" w:space="0" w:color="auto"/>
              <w:right w:val="none" w:sz="0" w:space="0" w:color="auto"/>
            </w:tcBorders>
          </w:tcPr>
          <w:p w14:paraId="161743FF" w14:textId="77777777" w:rsidR="00363459" w:rsidRPr="00915161" w:rsidRDefault="00363459" w:rsidP="000B4BB6">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4"/>
                <w:szCs w:val="14"/>
              </w:rPr>
            </w:pPr>
            <w:r w:rsidRPr="00915161">
              <w:rPr>
                <w:rFonts w:ascii="Arial" w:hAnsi="Arial" w:cs="Arial"/>
                <w:sz w:val="14"/>
                <w:szCs w:val="14"/>
              </w:rPr>
              <w:t>0</w:t>
            </w:r>
          </w:p>
        </w:tc>
        <w:tc>
          <w:tcPr>
            <w:tcW w:w="567" w:type="dxa"/>
            <w:tcBorders>
              <w:left w:val="none" w:sz="0" w:space="0" w:color="auto"/>
              <w:right w:val="none" w:sz="0" w:space="0" w:color="auto"/>
            </w:tcBorders>
          </w:tcPr>
          <w:p w14:paraId="159846A9" w14:textId="77777777" w:rsidR="00363459" w:rsidRPr="00915161" w:rsidRDefault="00363459" w:rsidP="000B4BB6">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4"/>
                <w:szCs w:val="14"/>
              </w:rPr>
            </w:pPr>
            <w:r w:rsidRPr="00915161">
              <w:rPr>
                <w:rFonts w:ascii="Arial" w:hAnsi="Arial" w:cs="Arial"/>
                <w:sz w:val="14"/>
                <w:szCs w:val="14"/>
              </w:rPr>
              <w:t>0</w:t>
            </w:r>
          </w:p>
        </w:tc>
        <w:tc>
          <w:tcPr>
            <w:tcW w:w="567" w:type="dxa"/>
            <w:tcBorders>
              <w:left w:val="none" w:sz="0" w:space="0" w:color="auto"/>
              <w:right w:val="none" w:sz="0" w:space="0" w:color="auto"/>
            </w:tcBorders>
          </w:tcPr>
          <w:p w14:paraId="0DDB7DA4" w14:textId="77777777" w:rsidR="00363459" w:rsidRPr="00915161" w:rsidRDefault="00363459" w:rsidP="000B4BB6">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4"/>
                <w:szCs w:val="14"/>
              </w:rPr>
            </w:pPr>
            <w:r w:rsidRPr="00915161">
              <w:rPr>
                <w:rFonts w:ascii="Arial" w:hAnsi="Arial" w:cs="Arial"/>
                <w:sz w:val="14"/>
                <w:szCs w:val="14"/>
              </w:rPr>
              <w:t>0</w:t>
            </w:r>
          </w:p>
        </w:tc>
        <w:tc>
          <w:tcPr>
            <w:tcW w:w="567" w:type="dxa"/>
            <w:tcBorders>
              <w:left w:val="none" w:sz="0" w:space="0" w:color="auto"/>
              <w:right w:val="none" w:sz="0" w:space="0" w:color="auto"/>
            </w:tcBorders>
          </w:tcPr>
          <w:p w14:paraId="386FB18E" w14:textId="77777777" w:rsidR="00363459" w:rsidRPr="00915161" w:rsidRDefault="00363459" w:rsidP="000B4BB6">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4"/>
                <w:szCs w:val="14"/>
              </w:rPr>
            </w:pPr>
            <w:r w:rsidRPr="00915161">
              <w:rPr>
                <w:rFonts w:ascii="Arial" w:hAnsi="Arial" w:cs="Arial"/>
                <w:sz w:val="14"/>
                <w:szCs w:val="14"/>
              </w:rPr>
              <w:t>0</w:t>
            </w:r>
          </w:p>
        </w:tc>
        <w:tc>
          <w:tcPr>
            <w:tcW w:w="567" w:type="dxa"/>
            <w:tcBorders>
              <w:left w:val="none" w:sz="0" w:space="0" w:color="auto"/>
            </w:tcBorders>
          </w:tcPr>
          <w:p w14:paraId="2FFB582C" w14:textId="77777777" w:rsidR="00363459" w:rsidRPr="00915161" w:rsidRDefault="00363459" w:rsidP="000B4BB6">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4"/>
                <w:szCs w:val="14"/>
              </w:rPr>
            </w:pPr>
            <w:r w:rsidRPr="00915161">
              <w:rPr>
                <w:rFonts w:ascii="Arial" w:hAnsi="Arial" w:cs="Arial"/>
                <w:sz w:val="14"/>
                <w:szCs w:val="14"/>
              </w:rPr>
              <w:t>0</w:t>
            </w:r>
          </w:p>
        </w:tc>
      </w:tr>
      <w:tr w:rsidR="00363459" w:rsidRPr="00915161" w14:paraId="3FA7DF29" w14:textId="77777777" w:rsidTr="00363459">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68" w:type="dxa"/>
            <w:tcBorders>
              <w:right w:val="none" w:sz="0" w:space="0" w:color="auto"/>
            </w:tcBorders>
          </w:tcPr>
          <w:p w14:paraId="3766DFEE" w14:textId="77777777" w:rsidR="00363459" w:rsidRPr="00915161" w:rsidRDefault="00363459" w:rsidP="000B4BB6">
            <w:pPr>
              <w:jc w:val="both"/>
              <w:rPr>
                <w:rFonts w:ascii="Arial" w:hAnsi="Arial" w:cs="Arial"/>
                <w:sz w:val="14"/>
                <w:szCs w:val="14"/>
              </w:rPr>
            </w:pPr>
            <w:r w:rsidRPr="00915161">
              <w:rPr>
                <w:rFonts w:ascii="Arial" w:hAnsi="Arial" w:cs="Arial"/>
                <w:sz w:val="14"/>
                <w:szCs w:val="14"/>
              </w:rPr>
              <w:t>- z tytułu pomocy finansowej</w:t>
            </w:r>
          </w:p>
        </w:tc>
        <w:tc>
          <w:tcPr>
            <w:tcW w:w="1134" w:type="dxa"/>
            <w:tcBorders>
              <w:left w:val="none" w:sz="0" w:space="0" w:color="auto"/>
              <w:right w:val="none" w:sz="0" w:space="0" w:color="auto"/>
            </w:tcBorders>
          </w:tcPr>
          <w:p w14:paraId="00A97F83" w14:textId="77777777" w:rsidR="00363459" w:rsidRPr="00915161" w:rsidRDefault="00363459" w:rsidP="000B4BB6">
            <w:pPr>
              <w:jc w:val="right"/>
              <w:cnfStyle w:val="000000010000" w:firstRow="0" w:lastRow="0" w:firstColumn="0" w:lastColumn="0" w:oddVBand="0" w:evenVBand="0" w:oddHBand="0" w:evenHBand="1" w:firstRowFirstColumn="0" w:firstRowLastColumn="0" w:lastRowFirstColumn="0" w:lastRowLastColumn="0"/>
              <w:rPr>
                <w:rFonts w:ascii="Arial" w:hAnsi="Arial" w:cs="Arial"/>
                <w:sz w:val="14"/>
                <w:szCs w:val="14"/>
              </w:rPr>
            </w:pPr>
            <w:r w:rsidRPr="00915161">
              <w:rPr>
                <w:rFonts w:ascii="Arial" w:hAnsi="Arial" w:cs="Arial"/>
                <w:sz w:val="14"/>
                <w:szCs w:val="14"/>
              </w:rPr>
              <w:t>2.001.200,00</w:t>
            </w:r>
          </w:p>
        </w:tc>
        <w:tc>
          <w:tcPr>
            <w:tcW w:w="1134" w:type="dxa"/>
            <w:tcBorders>
              <w:left w:val="none" w:sz="0" w:space="0" w:color="auto"/>
              <w:right w:val="none" w:sz="0" w:space="0" w:color="auto"/>
            </w:tcBorders>
          </w:tcPr>
          <w:p w14:paraId="018D7419" w14:textId="77777777" w:rsidR="00363459" w:rsidRPr="00915161" w:rsidRDefault="00363459" w:rsidP="000B4BB6">
            <w:pPr>
              <w:jc w:val="right"/>
              <w:cnfStyle w:val="000000010000" w:firstRow="0" w:lastRow="0" w:firstColumn="0" w:lastColumn="0" w:oddVBand="0" w:evenVBand="0" w:oddHBand="0" w:evenHBand="1" w:firstRowFirstColumn="0" w:firstRowLastColumn="0" w:lastRowFirstColumn="0" w:lastRowLastColumn="0"/>
              <w:rPr>
                <w:rFonts w:ascii="Arial" w:hAnsi="Arial" w:cs="Arial"/>
                <w:sz w:val="14"/>
                <w:szCs w:val="14"/>
              </w:rPr>
            </w:pPr>
            <w:r w:rsidRPr="00915161">
              <w:rPr>
                <w:rFonts w:ascii="Arial" w:hAnsi="Arial" w:cs="Arial"/>
                <w:sz w:val="14"/>
                <w:szCs w:val="14"/>
              </w:rPr>
              <w:t>975.259,00</w:t>
            </w:r>
          </w:p>
        </w:tc>
        <w:tc>
          <w:tcPr>
            <w:tcW w:w="1134" w:type="dxa"/>
            <w:tcBorders>
              <w:left w:val="none" w:sz="0" w:space="0" w:color="auto"/>
              <w:right w:val="none" w:sz="0" w:space="0" w:color="auto"/>
            </w:tcBorders>
          </w:tcPr>
          <w:p w14:paraId="2AAB9CB4" w14:textId="77777777" w:rsidR="00363459" w:rsidRPr="00915161" w:rsidRDefault="00363459" w:rsidP="000B4BB6">
            <w:pPr>
              <w:jc w:val="right"/>
              <w:cnfStyle w:val="000000010000" w:firstRow="0" w:lastRow="0" w:firstColumn="0" w:lastColumn="0" w:oddVBand="0" w:evenVBand="0" w:oddHBand="0" w:evenHBand="1" w:firstRowFirstColumn="0" w:firstRowLastColumn="0" w:lastRowFirstColumn="0" w:lastRowLastColumn="0"/>
              <w:rPr>
                <w:rFonts w:ascii="Arial" w:hAnsi="Arial" w:cs="Arial"/>
                <w:sz w:val="14"/>
                <w:szCs w:val="14"/>
              </w:rPr>
            </w:pPr>
            <w:r w:rsidRPr="00915161">
              <w:rPr>
                <w:rFonts w:ascii="Arial" w:hAnsi="Arial" w:cs="Arial"/>
                <w:sz w:val="14"/>
                <w:szCs w:val="14"/>
              </w:rPr>
              <w:t>543.032,00</w:t>
            </w:r>
          </w:p>
        </w:tc>
        <w:tc>
          <w:tcPr>
            <w:tcW w:w="1275" w:type="dxa"/>
            <w:tcBorders>
              <w:left w:val="none" w:sz="0" w:space="0" w:color="auto"/>
              <w:right w:val="none" w:sz="0" w:space="0" w:color="auto"/>
            </w:tcBorders>
          </w:tcPr>
          <w:p w14:paraId="14A77E85" w14:textId="77777777" w:rsidR="00363459" w:rsidRPr="00915161" w:rsidRDefault="00363459" w:rsidP="000B4BB6">
            <w:pPr>
              <w:jc w:val="right"/>
              <w:cnfStyle w:val="000000010000" w:firstRow="0" w:lastRow="0" w:firstColumn="0" w:lastColumn="0" w:oddVBand="0" w:evenVBand="0" w:oddHBand="0" w:evenHBand="1" w:firstRowFirstColumn="0" w:firstRowLastColumn="0" w:lastRowFirstColumn="0" w:lastRowLastColumn="0"/>
              <w:rPr>
                <w:rFonts w:ascii="Arial" w:hAnsi="Arial" w:cs="Arial"/>
                <w:sz w:val="14"/>
                <w:szCs w:val="14"/>
              </w:rPr>
            </w:pPr>
            <w:r w:rsidRPr="00915161">
              <w:rPr>
                <w:rFonts w:ascii="Arial" w:hAnsi="Arial" w:cs="Arial"/>
                <w:sz w:val="14"/>
                <w:szCs w:val="14"/>
              </w:rPr>
              <w:t>1.080.000,00</w:t>
            </w:r>
          </w:p>
        </w:tc>
        <w:tc>
          <w:tcPr>
            <w:tcW w:w="1276" w:type="dxa"/>
            <w:tcBorders>
              <w:left w:val="none" w:sz="0" w:space="0" w:color="auto"/>
              <w:right w:val="none" w:sz="0" w:space="0" w:color="auto"/>
            </w:tcBorders>
          </w:tcPr>
          <w:p w14:paraId="78AD6654" w14:textId="77777777" w:rsidR="00363459" w:rsidRPr="00915161" w:rsidRDefault="00363459" w:rsidP="000B4BB6">
            <w:pPr>
              <w:jc w:val="right"/>
              <w:cnfStyle w:val="000000010000" w:firstRow="0" w:lastRow="0" w:firstColumn="0" w:lastColumn="0" w:oddVBand="0" w:evenVBand="0" w:oddHBand="0" w:evenHBand="1" w:firstRowFirstColumn="0" w:firstRowLastColumn="0" w:lastRowFirstColumn="0" w:lastRowLastColumn="0"/>
              <w:rPr>
                <w:rFonts w:ascii="Arial" w:hAnsi="Arial" w:cs="Arial"/>
                <w:sz w:val="14"/>
                <w:szCs w:val="14"/>
              </w:rPr>
            </w:pPr>
            <w:r w:rsidRPr="00915161">
              <w:rPr>
                <w:rFonts w:ascii="Arial" w:hAnsi="Arial" w:cs="Arial"/>
                <w:sz w:val="14"/>
                <w:szCs w:val="14"/>
              </w:rPr>
              <w:t>330.000,00</w:t>
            </w:r>
          </w:p>
        </w:tc>
        <w:tc>
          <w:tcPr>
            <w:tcW w:w="567" w:type="dxa"/>
            <w:tcBorders>
              <w:left w:val="none" w:sz="0" w:space="0" w:color="auto"/>
              <w:right w:val="none" w:sz="0" w:space="0" w:color="auto"/>
            </w:tcBorders>
          </w:tcPr>
          <w:p w14:paraId="2F3B9AF1" w14:textId="77777777" w:rsidR="00363459" w:rsidRPr="00915161" w:rsidRDefault="00363459" w:rsidP="000B4BB6">
            <w:pPr>
              <w:jc w:val="right"/>
              <w:cnfStyle w:val="000000010000" w:firstRow="0" w:lastRow="0" w:firstColumn="0" w:lastColumn="0" w:oddVBand="0" w:evenVBand="0" w:oddHBand="0" w:evenHBand="1" w:firstRowFirstColumn="0" w:firstRowLastColumn="0" w:lastRowFirstColumn="0" w:lastRowLastColumn="0"/>
              <w:rPr>
                <w:rFonts w:ascii="Arial" w:hAnsi="Arial" w:cs="Arial"/>
                <w:sz w:val="14"/>
                <w:szCs w:val="14"/>
              </w:rPr>
            </w:pPr>
            <w:r w:rsidRPr="00915161">
              <w:rPr>
                <w:rFonts w:ascii="Arial" w:hAnsi="Arial" w:cs="Arial"/>
                <w:sz w:val="14"/>
                <w:szCs w:val="14"/>
              </w:rPr>
              <w:t>48,7</w:t>
            </w:r>
          </w:p>
        </w:tc>
        <w:tc>
          <w:tcPr>
            <w:tcW w:w="567" w:type="dxa"/>
            <w:tcBorders>
              <w:left w:val="none" w:sz="0" w:space="0" w:color="auto"/>
              <w:right w:val="none" w:sz="0" w:space="0" w:color="auto"/>
            </w:tcBorders>
          </w:tcPr>
          <w:p w14:paraId="1CB3D95C" w14:textId="77777777" w:rsidR="00363459" w:rsidRPr="00915161" w:rsidRDefault="00363459" w:rsidP="000B4BB6">
            <w:pPr>
              <w:jc w:val="right"/>
              <w:cnfStyle w:val="000000010000" w:firstRow="0" w:lastRow="0" w:firstColumn="0" w:lastColumn="0" w:oddVBand="0" w:evenVBand="0" w:oddHBand="0" w:evenHBand="1" w:firstRowFirstColumn="0" w:firstRowLastColumn="0" w:lastRowFirstColumn="0" w:lastRowLastColumn="0"/>
              <w:rPr>
                <w:rFonts w:ascii="Arial" w:hAnsi="Arial" w:cs="Arial"/>
                <w:sz w:val="14"/>
                <w:szCs w:val="14"/>
              </w:rPr>
            </w:pPr>
            <w:r w:rsidRPr="00915161">
              <w:rPr>
                <w:rFonts w:ascii="Arial" w:hAnsi="Arial" w:cs="Arial"/>
                <w:sz w:val="14"/>
                <w:szCs w:val="14"/>
              </w:rPr>
              <w:t>55,7</w:t>
            </w:r>
          </w:p>
        </w:tc>
        <w:tc>
          <w:tcPr>
            <w:tcW w:w="567" w:type="dxa"/>
            <w:tcBorders>
              <w:left w:val="none" w:sz="0" w:space="0" w:color="auto"/>
              <w:right w:val="none" w:sz="0" w:space="0" w:color="auto"/>
            </w:tcBorders>
          </w:tcPr>
          <w:p w14:paraId="3AA64EAD" w14:textId="77777777" w:rsidR="00363459" w:rsidRPr="00915161" w:rsidRDefault="00363459" w:rsidP="000B4BB6">
            <w:pPr>
              <w:jc w:val="right"/>
              <w:cnfStyle w:val="000000010000" w:firstRow="0" w:lastRow="0" w:firstColumn="0" w:lastColumn="0" w:oddVBand="0" w:evenVBand="0" w:oddHBand="0" w:evenHBand="1" w:firstRowFirstColumn="0" w:firstRowLastColumn="0" w:lastRowFirstColumn="0" w:lastRowLastColumn="0"/>
              <w:rPr>
                <w:rFonts w:ascii="Arial" w:hAnsi="Arial" w:cs="Arial"/>
                <w:sz w:val="14"/>
                <w:szCs w:val="14"/>
              </w:rPr>
            </w:pPr>
            <w:r w:rsidRPr="00915161">
              <w:rPr>
                <w:rFonts w:ascii="Arial" w:hAnsi="Arial" w:cs="Arial"/>
                <w:sz w:val="14"/>
                <w:szCs w:val="14"/>
              </w:rPr>
              <w:t>198,9</w:t>
            </w:r>
          </w:p>
        </w:tc>
        <w:tc>
          <w:tcPr>
            <w:tcW w:w="567" w:type="dxa"/>
            <w:tcBorders>
              <w:left w:val="none" w:sz="0" w:space="0" w:color="auto"/>
            </w:tcBorders>
          </w:tcPr>
          <w:p w14:paraId="19251BCA" w14:textId="77777777" w:rsidR="00363459" w:rsidRPr="00915161" w:rsidRDefault="00363459" w:rsidP="000B4BB6">
            <w:pPr>
              <w:jc w:val="right"/>
              <w:cnfStyle w:val="000000010000" w:firstRow="0" w:lastRow="0" w:firstColumn="0" w:lastColumn="0" w:oddVBand="0" w:evenVBand="0" w:oddHBand="0" w:evenHBand="1" w:firstRowFirstColumn="0" w:firstRowLastColumn="0" w:lastRowFirstColumn="0" w:lastRowLastColumn="0"/>
              <w:rPr>
                <w:rFonts w:ascii="Arial" w:hAnsi="Arial" w:cs="Arial"/>
                <w:sz w:val="14"/>
                <w:szCs w:val="14"/>
              </w:rPr>
            </w:pPr>
            <w:r w:rsidRPr="00915161">
              <w:rPr>
                <w:rFonts w:ascii="Arial" w:hAnsi="Arial" w:cs="Arial"/>
                <w:sz w:val="14"/>
                <w:szCs w:val="14"/>
              </w:rPr>
              <w:t>30,6</w:t>
            </w:r>
          </w:p>
        </w:tc>
      </w:tr>
      <w:tr w:rsidR="00363459" w:rsidRPr="00915161" w14:paraId="1A35D3D2" w14:textId="77777777" w:rsidTr="0036345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68" w:type="dxa"/>
            <w:tcBorders>
              <w:right w:val="none" w:sz="0" w:space="0" w:color="auto"/>
            </w:tcBorders>
          </w:tcPr>
          <w:p w14:paraId="26290C60" w14:textId="77777777" w:rsidR="00363459" w:rsidRPr="00915161" w:rsidRDefault="00363459" w:rsidP="000B4BB6">
            <w:pPr>
              <w:jc w:val="both"/>
              <w:rPr>
                <w:rFonts w:ascii="Arial" w:hAnsi="Arial" w:cs="Arial"/>
                <w:sz w:val="14"/>
                <w:szCs w:val="14"/>
              </w:rPr>
            </w:pPr>
            <w:r w:rsidRPr="00915161">
              <w:rPr>
                <w:rFonts w:ascii="Arial" w:hAnsi="Arial" w:cs="Arial"/>
                <w:sz w:val="14"/>
                <w:szCs w:val="14"/>
              </w:rPr>
              <w:t>- środki od pozostałych jednostek zaliczanych do sektora finansów publicznych</w:t>
            </w:r>
          </w:p>
        </w:tc>
        <w:tc>
          <w:tcPr>
            <w:tcW w:w="1134" w:type="dxa"/>
            <w:tcBorders>
              <w:left w:val="none" w:sz="0" w:space="0" w:color="auto"/>
              <w:right w:val="none" w:sz="0" w:space="0" w:color="auto"/>
            </w:tcBorders>
          </w:tcPr>
          <w:p w14:paraId="0FCC889C" w14:textId="77777777" w:rsidR="00363459" w:rsidRPr="00915161" w:rsidRDefault="00363459" w:rsidP="000B4BB6">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4"/>
                <w:szCs w:val="14"/>
              </w:rPr>
            </w:pPr>
            <w:r w:rsidRPr="00915161">
              <w:rPr>
                <w:rFonts w:ascii="Arial" w:hAnsi="Arial" w:cs="Arial"/>
                <w:sz w:val="14"/>
                <w:szCs w:val="14"/>
              </w:rPr>
              <w:t>81.215,00</w:t>
            </w:r>
          </w:p>
        </w:tc>
        <w:tc>
          <w:tcPr>
            <w:tcW w:w="1134" w:type="dxa"/>
            <w:tcBorders>
              <w:left w:val="none" w:sz="0" w:space="0" w:color="auto"/>
              <w:right w:val="none" w:sz="0" w:space="0" w:color="auto"/>
            </w:tcBorders>
          </w:tcPr>
          <w:p w14:paraId="34A171F5" w14:textId="77777777" w:rsidR="00363459" w:rsidRPr="00915161" w:rsidRDefault="00363459" w:rsidP="000B4BB6">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4"/>
                <w:szCs w:val="14"/>
              </w:rPr>
            </w:pPr>
            <w:r w:rsidRPr="00915161">
              <w:rPr>
                <w:rFonts w:ascii="Arial" w:hAnsi="Arial" w:cs="Arial"/>
                <w:sz w:val="14"/>
                <w:szCs w:val="14"/>
              </w:rPr>
              <w:t>0</w:t>
            </w:r>
          </w:p>
        </w:tc>
        <w:tc>
          <w:tcPr>
            <w:tcW w:w="1134" w:type="dxa"/>
            <w:tcBorders>
              <w:left w:val="none" w:sz="0" w:space="0" w:color="auto"/>
              <w:right w:val="none" w:sz="0" w:space="0" w:color="auto"/>
            </w:tcBorders>
          </w:tcPr>
          <w:p w14:paraId="309DA111" w14:textId="77777777" w:rsidR="00363459" w:rsidRPr="00915161" w:rsidRDefault="00363459" w:rsidP="000B4BB6">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4"/>
                <w:szCs w:val="14"/>
              </w:rPr>
            </w:pPr>
            <w:r w:rsidRPr="00915161">
              <w:rPr>
                <w:rFonts w:ascii="Arial" w:hAnsi="Arial" w:cs="Arial"/>
                <w:sz w:val="14"/>
                <w:szCs w:val="14"/>
              </w:rPr>
              <w:t>0</w:t>
            </w:r>
          </w:p>
        </w:tc>
        <w:tc>
          <w:tcPr>
            <w:tcW w:w="1275" w:type="dxa"/>
            <w:tcBorders>
              <w:left w:val="none" w:sz="0" w:space="0" w:color="auto"/>
              <w:right w:val="none" w:sz="0" w:space="0" w:color="auto"/>
            </w:tcBorders>
          </w:tcPr>
          <w:p w14:paraId="2A38D395" w14:textId="77777777" w:rsidR="00363459" w:rsidRPr="00915161" w:rsidRDefault="00363459" w:rsidP="000B4BB6">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4"/>
                <w:szCs w:val="14"/>
              </w:rPr>
            </w:pPr>
            <w:r w:rsidRPr="00915161">
              <w:rPr>
                <w:rFonts w:ascii="Arial" w:hAnsi="Arial" w:cs="Arial"/>
                <w:sz w:val="14"/>
                <w:szCs w:val="14"/>
              </w:rPr>
              <w:t>500.000,00</w:t>
            </w:r>
          </w:p>
        </w:tc>
        <w:tc>
          <w:tcPr>
            <w:tcW w:w="1276" w:type="dxa"/>
            <w:tcBorders>
              <w:left w:val="none" w:sz="0" w:space="0" w:color="auto"/>
              <w:right w:val="none" w:sz="0" w:space="0" w:color="auto"/>
            </w:tcBorders>
          </w:tcPr>
          <w:p w14:paraId="6119BCC4" w14:textId="77777777" w:rsidR="00363459" w:rsidRPr="00915161" w:rsidRDefault="00363459" w:rsidP="000B4BB6">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4"/>
                <w:szCs w:val="14"/>
              </w:rPr>
            </w:pPr>
            <w:r w:rsidRPr="00915161">
              <w:rPr>
                <w:rFonts w:ascii="Arial" w:hAnsi="Arial" w:cs="Arial"/>
                <w:sz w:val="14"/>
                <w:szCs w:val="14"/>
              </w:rPr>
              <w:t>0</w:t>
            </w:r>
          </w:p>
        </w:tc>
        <w:tc>
          <w:tcPr>
            <w:tcW w:w="567" w:type="dxa"/>
            <w:tcBorders>
              <w:left w:val="none" w:sz="0" w:space="0" w:color="auto"/>
              <w:right w:val="none" w:sz="0" w:space="0" w:color="auto"/>
            </w:tcBorders>
          </w:tcPr>
          <w:p w14:paraId="336B898A" w14:textId="77777777" w:rsidR="00363459" w:rsidRPr="00915161" w:rsidRDefault="00363459" w:rsidP="000B4BB6">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4"/>
                <w:szCs w:val="14"/>
              </w:rPr>
            </w:pPr>
            <w:r w:rsidRPr="00915161">
              <w:rPr>
                <w:rFonts w:ascii="Arial" w:hAnsi="Arial" w:cs="Arial"/>
                <w:sz w:val="14"/>
                <w:szCs w:val="14"/>
              </w:rPr>
              <w:t>0</w:t>
            </w:r>
          </w:p>
        </w:tc>
        <w:tc>
          <w:tcPr>
            <w:tcW w:w="567" w:type="dxa"/>
            <w:tcBorders>
              <w:left w:val="none" w:sz="0" w:space="0" w:color="auto"/>
              <w:right w:val="none" w:sz="0" w:space="0" w:color="auto"/>
            </w:tcBorders>
          </w:tcPr>
          <w:p w14:paraId="3F8840E9" w14:textId="77777777" w:rsidR="00363459" w:rsidRPr="00915161" w:rsidRDefault="00363459" w:rsidP="000B4BB6">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4"/>
                <w:szCs w:val="14"/>
              </w:rPr>
            </w:pPr>
            <w:r w:rsidRPr="00915161">
              <w:rPr>
                <w:rFonts w:ascii="Arial" w:hAnsi="Arial" w:cs="Arial"/>
                <w:sz w:val="14"/>
                <w:szCs w:val="14"/>
              </w:rPr>
              <w:t>0</w:t>
            </w:r>
          </w:p>
        </w:tc>
        <w:tc>
          <w:tcPr>
            <w:tcW w:w="567" w:type="dxa"/>
            <w:tcBorders>
              <w:left w:val="none" w:sz="0" w:space="0" w:color="auto"/>
              <w:right w:val="none" w:sz="0" w:space="0" w:color="auto"/>
            </w:tcBorders>
          </w:tcPr>
          <w:p w14:paraId="692EF2F3" w14:textId="77777777" w:rsidR="00363459" w:rsidRPr="00915161" w:rsidRDefault="00363459" w:rsidP="000B4BB6">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4"/>
                <w:szCs w:val="14"/>
              </w:rPr>
            </w:pPr>
            <w:r w:rsidRPr="00915161">
              <w:rPr>
                <w:rFonts w:ascii="Arial" w:hAnsi="Arial" w:cs="Arial"/>
                <w:sz w:val="14"/>
                <w:szCs w:val="14"/>
              </w:rPr>
              <w:t>0</w:t>
            </w:r>
          </w:p>
        </w:tc>
        <w:tc>
          <w:tcPr>
            <w:tcW w:w="567" w:type="dxa"/>
            <w:tcBorders>
              <w:left w:val="none" w:sz="0" w:space="0" w:color="auto"/>
            </w:tcBorders>
          </w:tcPr>
          <w:p w14:paraId="492B38FB" w14:textId="77777777" w:rsidR="00363459" w:rsidRPr="00915161" w:rsidRDefault="00363459" w:rsidP="000B4BB6">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4"/>
                <w:szCs w:val="14"/>
              </w:rPr>
            </w:pPr>
            <w:r w:rsidRPr="00915161">
              <w:rPr>
                <w:rFonts w:ascii="Arial" w:hAnsi="Arial" w:cs="Arial"/>
                <w:sz w:val="14"/>
                <w:szCs w:val="14"/>
              </w:rPr>
              <w:t>0</w:t>
            </w:r>
          </w:p>
        </w:tc>
      </w:tr>
      <w:tr w:rsidR="00363459" w:rsidRPr="00915161" w14:paraId="7EDFFCE3" w14:textId="77777777" w:rsidTr="00363459">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68" w:type="dxa"/>
            <w:tcBorders>
              <w:right w:val="none" w:sz="0" w:space="0" w:color="auto"/>
            </w:tcBorders>
          </w:tcPr>
          <w:p w14:paraId="1E0BE294" w14:textId="77777777" w:rsidR="00363459" w:rsidRPr="00915161" w:rsidRDefault="00363459" w:rsidP="000B4BB6">
            <w:pPr>
              <w:jc w:val="both"/>
              <w:rPr>
                <w:rFonts w:ascii="Arial" w:hAnsi="Arial" w:cs="Arial"/>
                <w:sz w:val="14"/>
                <w:szCs w:val="14"/>
              </w:rPr>
            </w:pPr>
            <w:r w:rsidRPr="00915161">
              <w:rPr>
                <w:rFonts w:ascii="Arial" w:hAnsi="Arial" w:cs="Arial"/>
                <w:sz w:val="14"/>
                <w:szCs w:val="14"/>
              </w:rPr>
              <w:t>- sprzedaży składników majątkowych</w:t>
            </w:r>
          </w:p>
        </w:tc>
        <w:tc>
          <w:tcPr>
            <w:tcW w:w="1134" w:type="dxa"/>
            <w:tcBorders>
              <w:left w:val="none" w:sz="0" w:space="0" w:color="auto"/>
              <w:right w:val="none" w:sz="0" w:space="0" w:color="auto"/>
            </w:tcBorders>
          </w:tcPr>
          <w:p w14:paraId="48FFFF96" w14:textId="77777777" w:rsidR="00363459" w:rsidRPr="00915161" w:rsidRDefault="00363459" w:rsidP="000B4BB6">
            <w:pPr>
              <w:jc w:val="right"/>
              <w:cnfStyle w:val="000000010000" w:firstRow="0" w:lastRow="0" w:firstColumn="0" w:lastColumn="0" w:oddVBand="0" w:evenVBand="0" w:oddHBand="0" w:evenHBand="1" w:firstRowFirstColumn="0" w:firstRowLastColumn="0" w:lastRowFirstColumn="0" w:lastRowLastColumn="0"/>
              <w:rPr>
                <w:rFonts w:ascii="Arial" w:hAnsi="Arial" w:cs="Arial"/>
                <w:sz w:val="14"/>
                <w:szCs w:val="14"/>
              </w:rPr>
            </w:pPr>
            <w:r w:rsidRPr="00915161">
              <w:rPr>
                <w:rFonts w:ascii="Arial" w:hAnsi="Arial" w:cs="Arial"/>
                <w:sz w:val="14"/>
                <w:szCs w:val="14"/>
              </w:rPr>
              <w:t>41.960,53</w:t>
            </w:r>
          </w:p>
        </w:tc>
        <w:tc>
          <w:tcPr>
            <w:tcW w:w="1134" w:type="dxa"/>
            <w:tcBorders>
              <w:left w:val="none" w:sz="0" w:space="0" w:color="auto"/>
              <w:right w:val="none" w:sz="0" w:space="0" w:color="auto"/>
            </w:tcBorders>
          </w:tcPr>
          <w:p w14:paraId="1FFD03B2" w14:textId="77777777" w:rsidR="00363459" w:rsidRPr="00915161" w:rsidRDefault="00363459" w:rsidP="000B4BB6">
            <w:pPr>
              <w:jc w:val="right"/>
              <w:cnfStyle w:val="000000010000" w:firstRow="0" w:lastRow="0" w:firstColumn="0" w:lastColumn="0" w:oddVBand="0" w:evenVBand="0" w:oddHBand="0" w:evenHBand="1" w:firstRowFirstColumn="0" w:firstRowLastColumn="0" w:lastRowFirstColumn="0" w:lastRowLastColumn="0"/>
              <w:rPr>
                <w:rFonts w:ascii="Arial" w:hAnsi="Arial" w:cs="Arial"/>
                <w:sz w:val="14"/>
                <w:szCs w:val="14"/>
              </w:rPr>
            </w:pPr>
            <w:r w:rsidRPr="00915161">
              <w:rPr>
                <w:rFonts w:ascii="Arial" w:hAnsi="Arial" w:cs="Arial"/>
                <w:sz w:val="14"/>
                <w:szCs w:val="14"/>
              </w:rPr>
              <w:t>131.973,58</w:t>
            </w:r>
          </w:p>
        </w:tc>
        <w:tc>
          <w:tcPr>
            <w:tcW w:w="1134" w:type="dxa"/>
            <w:tcBorders>
              <w:left w:val="none" w:sz="0" w:space="0" w:color="auto"/>
              <w:right w:val="none" w:sz="0" w:space="0" w:color="auto"/>
            </w:tcBorders>
          </w:tcPr>
          <w:p w14:paraId="48839436" w14:textId="77777777" w:rsidR="00363459" w:rsidRPr="00915161" w:rsidRDefault="00363459" w:rsidP="000B4BB6">
            <w:pPr>
              <w:jc w:val="right"/>
              <w:cnfStyle w:val="000000010000" w:firstRow="0" w:lastRow="0" w:firstColumn="0" w:lastColumn="0" w:oddVBand="0" w:evenVBand="0" w:oddHBand="0" w:evenHBand="1" w:firstRowFirstColumn="0" w:firstRowLastColumn="0" w:lastRowFirstColumn="0" w:lastRowLastColumn="0"/>
              <w:rPr>
                <w:rFonts w:ascii="Arial" w:hAnsi="Arial" w:cs="Arial"/>
                <w:sz w:val="14"/>
                <w:szCs w:val="14"/>
              </w:rPr>
            </w:pPr>
            <w:r w:rsidRPr="00915161">
              <w:rPr>
                <w:rFonts w:ascii="Arial" w:hAnsi="Arial" w:cs="Arial"/>
                <w:sz w:val="14"/>
                <w:szCs w:val="14"/>
              </w:rPr>
              <w:t>658.285,89</w:t>
            </w:r>
          </w:p>
        </w:tc>
        <w:tc>
          <w:tcPr>
            <w:tcW w:w="1275" w:type="dxa"/>
            <w:tcBorders>
              <w:left w:val="none" w:sz="0" w:space="0" w:color="auto"/>
              <w:right w:val="none" w:sz="0" w:space="0" w:color="auto"/>
            </w:tcBorders>
          </w:tcPr>
          <w:p w14:paraId="7AD9BF91" w14:textId="77777777" w:rsidR="00363459" w:rsidRPr="00915161" w:rsidRDefault="00363459" w:rsidP="000B4BB6">
            <w:pPr>
              <w:jc w:val="right"/>
              <w:cnfStyle w:val="000000010000" w:firstRow="0" w:lastRow="0" w:firstColumn="0" w:lastColumn="0" w:oddVBand="0" w:evenVBand="0" w:oddHBand="0" w:evenHBand="1" w:firstRowFirstColumn="0" w:firstRowLastColumn="0" w:lastRowFirstColumn="0" w:lastRowLastColumn="0"/>
              <w:rPr>
                <w:rFonts w:ascii="Arial" w:hAnsi="Arial" w:cs="Arial"/>
                <w:sz w:val="14"/>
                <w:szCs w:val="14"/>
              </w:rPr>
            </w:pPr>
            <w:r w:rsidRPr="00915161">
              <w:rPr>
                <w:rFonts w:ascii="Arial" w:hAnsi="Arial" w:cs="Arial"/>
                <w:sz w:val="14"/>
                <w:szCs w:val="14"/>
              </w:rPr>
              <w:t>1.132.711,03</w:t>
            </w:r>
          </w:p>
        </w:tc>
        <w:tc>
          <w:tcPr>
            <w:tcW w:w="1276" w:type="dxa"/>
            <w:tcBorders>
              <w:left w:val="none" w:sz="0" w:space="0" w:color="auto"/>
              <w:right w:val="none" w:sz="0" w:space="0" w:color="auto"/>
            </w:tcBorders>
          </w:tcPr>
          <w:p w14:paraId="0E9729B8" w14:textId="77777777" w:rsidR="00363459" w:rsidRPr="00915161" w:rsidRDefault="00363459" w:rsidP="000B4BB6">
            <w:pPr>
              <w:jc w:val="right"/>
              <w:cnfStyle w:val="000000010000" w:firstRow="0" w:lastRow="0" w:firstColumn="0" w:lastColumn="0" w:oddVBand="0" w:evenVBand="0" w:oddHBand="0" w:evenHBand="1" w:firstRowFirstColumn="0" w:firstRowLastColumn="0" w:lastRowFirstColumn="0" w:lastRowLastColumn="0"/>
              <w:rPr>
                <w:rFonts w:ascii="Arial" w:hAnsi="Arial" w:cs="Arial"/>
                <w:sz w:val="14"/>
                <w:szCs w:val="14"/>
              </w:rPr>
            </w:pPr>
            <w:r w:rsidRPr="00915161">
              <w:rPr>
                <w:rFonts w:ascii="Arial" w:hAnsi="Arial" w:cs="Arial"/>
                <w:sz w:val="14"/>
                <w:szCs w:val="14"/>
              </w:rPr>
              <w:t>11.753,29</w:t>
            </w:r>
          </w:p>
        </w:tc>
        <w:tc>
          <w:tcPr>
            <w:tcW w:w="567" w:type="dxa"/>
            <w:tcBorders>
              <w:left w:val="none" w:sz="0" w:space="0" w:color="auto"/>
              <w:right w:val="none" w:sz="0" w:space="0" w:color="auto"/>
            </w:tcBorders>
          </w:tcPr>
          <w:p w14:paraId="58283E0D" w14:textId="77777777" w:rsidR="00363459" w:rsidRPr="00915161" w:rsidRDefault="00363459" w:rsidP="000B4BB6">
            <w:pPr>
              <w:jc w:val="right"/>
              <w:cnfStyle w:val="000000010000" w:firstRow="0" w:lastRow="0" w:firstColumn="0" w:lastColumn="0" w:oddVBand="0" w:evenVBand="0" w:oddHBand="0" w:evenHBand="1" w:firstRowFirstColumn="0" w:firstRowLastColumn="0" w:lastRowFirstColumn="0" w:lastRowLastColumn="0"/>
              <w:rPr>
                <w:rFonts w:ascii="Arial" w:hAnsi="Arial" w:cs="Arial"/>
                <w:sz w:val="14"/>
                <w:szCs w:val="14"/>
              </w:rPr>
            </w:pPr>
            <w:r w:rsidRPr="00915161">
              <w:rPr>
                <w:rFonts w:ascii="Arial" w:hAnsi="Arial" w:cs="Arial"/>
                <w:sz w:val="14"/>
                <w:szCs w:val="14"/>
              </w:rPr>
              <w:t>314,5</w:t>
            </w:r>
          </w:p>
        </w:tc>
        <w:tc>
          <w:tcPr>
            <w:tcW w:w="567" w:type="dxa"/>
            <w:tcBorders>
              <w:left w:val="none" w:sz="0" w:space="0" w:color="auto"/>
              <w:right w:val="none" w:sz="0" w:space="0" w:color="auto"/>
            </w:tcBorders>
          </w:tcPr>
          <w:p w14:paraId="1AE15A22" w14:textId="77777777" w:rsidR="00363459" w:rsidRPr="00915161" w:rsidRDefault="00363459" w:rsidP="000B4BB6">
            <w:pPr>
              <w:jc w:val="right"/>
              <w:cnfStyle w:val="000000010000" w:firstRow="0" w:lastRow="0" w:firstColumn="0" w:lastColumn="0" w:oddVBand="0" w:evenVBand="0" w:oddHBand="0" w:evenHBand="1" w:firstRowFirstColumn="0" w:firstRowLastColumn="0" w:lastRowFirstColumn="0" w:lastRowLastColumn="0"/>
              <w:rPr>
                <w:rFonts w:ascii="Arial" w:hAnsi="Arial" w:cs="Arial"/>
                <w:sz w:val="14"/>
                <w:szCs w:val="14"/>
              </w:rPr>
            </w:pPr>
            <w:r w:rsidRPr="00915161">
              <w:rPr>
                <w:rFonts w:ascii="Arial" w:hAnsi="Arial" w:cs="Arial"/>
                <w:sz w:val="14"/>
                <w:szCs w:val="14"/>
              </w:rPr>
              <w:t>498,8</w:t>
            </w:r>
          </w:p>
        </w:tc>
        <w:tc>
          <w:tcPr>
            <w:tcW w:w="567" w:type="dxa"/>
            <w:tcBorders>
              <w:left w:val="none" w:sz="0" w:space="0" w:color="auto"/>
              <w:right w:val="none" w:sz="0" w:space="0" w:color="auto"/>
            </w:tcBorders>
          </w:tcPr>
          <w:p w14:paraId="524B82EC" w14:textId="77777777" w:rsidR="00363459" w:rsidRPr="00915161" w:rsidRDefault="00363459" w:rsidP="000B4BB6">
            <w:pPr>
              <w:jc w:val="right"/>
              <w:cnfStyle w:val="000000010000" w:firstRow="0" w:lastRow="0" w:firstColumn="0" w:lastColumn="0" w:oddVBand="0" w:evenVBand="0" w:oddHBand="0" w:evenHBand="1" w:firstRowFirstColumn="0" w:firstRowLastColumn="0" w:lastRowFirstColumn="0" w:lastRowLastColumn="0"/>
              <w:rPr>
                <w:rFonts w:ascii="Arial" w:hAnsi="Arial" w:cs="Arial"/>
                <w:sz w:val="14"/>
                <w:szCs w:val="14"/>
              </w:rPr>
            </w:pPr>
            <w:r w:rsidRPr="00915161">
              <w:rPr>
                <w:rFonts w:ascii="Arial" w:hAnsi="Arial" w:cs="Arial"/>
                <w:sz w:val="14"/>
                <w:szCs w:val="14"/>
              </w:rPr>
              <w:t>172,1</w:t>
            </w:r>
          </w:p>
        </w:tc>
        <w:tc>
          <w:tcPr>
            <w:tcW w:w="567" w:type="dxa"/>
            <w:tcBorders>
              <w:left w:val="none" w:sz="0" w:space="0" w:color="auto"/>
            </w:tcBorders>
          </w:tcPr>
          <w:p w14:paraId="35EA76E5" w14:textId="77777777" w:rsidR="00363459" w:rsidRPr="00915161" w:rsidRDefault="00363459" w:rsidP="000B4BB6">
            <w:pPr>
              <w:jc w:val="right"/>
              <w:cnfStyle w:val="000000010000" w:firstRow="0" w:lastRow="0" w:firstColumn="0" w:lastColumn="0" w:oddVBand="0" w:evenVBand="0" w:oddHBand="0" w:evenHBand="1" w:firstRowFirstColumn="0" w:firstRowLastColumn="0" w:lastRowFirstColumn="0" w:lastRowLastColumn="0"/>
              <w:rPr>
                <w:rFonts w:ascii="Arial" w:hAnsi="Arial" w:cs="Arial"/>
                <w:sz w:val="14"/>
                <w:szCs w:val="14"/>
              </w:rPr>
            </w:pPr>
            <w:r w:rsidRPr="00915161">
              <w:rPr>
                <w:rFonts w:ascii="Arial" w:hAnsi="Arial" w:cs="Arial"/>
                <w:sz w:val="14"/>
                <w:szCs w:val="14"/>
              </w:rPr>
              <w:t>1,0</w:t>
            </w:r>
          </w:p>
        </w:tc>
      </w:tr>
      <w:tr w:rsidR="00363459" w:rsidRPr="00915161" w14:paraId="0CBDD6D5" w14:textId="77777777" w:rsidTr="0036345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68" w:type="dxa"/>
            <w:tcBorders>
              <w:right w:val="none" w:sz="0" w:space="0" w:color="auto"/>
            </w:tcBorders>
          </w:tcPr>
          <w:p w14:paraId="71F59E87" w14:textId="77777777" w:rsidR="00363459" w:rsidRPr="00915161" w:rsidRDefault="00363459" w:rsidP="000B4BB6">
            <w:pPr>
              <w:jc w:val="both"/>
              <w:rPr>
                <w:rFonts w:ascii="Arial" w:hAnsi="Arial" w:cs="Arial"/>
                <w:sz w:val="14"/>
                <w:szCs w:val="14"/>
              </w:rPr>
            </w:pPr>
            <w:r w:rsidRPr="00915161">
              <w:rPr>
                <w:rFonts w:ascii="Arial" w:hAnsi="Arial" w:cs="Arial"/>
                <w:sz w:val="14"/>
                <w:szCs w:val="14"/>
              </w:rPr>
              <w:t>- w ramach programów finansowanych z udziałem środków UE`</w:t>
            </w:r>
          </w:p>
        </w:tc>
        <w:tc>
          <w:tcPr>
            <w:tcW w:w="1134" w:type="dxa"/>
            <w:tcBorders>
              <w:left w:val="none" w:sz="0" w:space="0" w:color="auto"/>
              <w:right w:val="none" w:sz="0" w:space="0" w:color="auto"/>
            </w:tcBorders>
          </w:tcPr>
          <w:p w14:paraId="76CF89DD" w14:textId="77777777" w:rsidR="00363459" w:rsidRPr="00915161" w:rsidRDefault="00363459" w:rsidP="000B4BB6">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4"/>
                <w:szCs w:val="14"/>
              </w:rPr>
            </w:pPr>
            <w:r w:rsidRPr="00915161">
              <w:rPr>
                <w:rFonts w:ascii="Arial" w:hAnsi="Arial" w:cs="Arial"/>
                <w:sz w:val="14"/>
                <w:szCs w:val="14"/>
              </w:rPr>
              <w:t>3.588.129,20</w:t>
            </w:r>
          </w:p>
        </w:tc>
        <w:tc>
          <w:tcPr>
            <w:tcW w:w="1134" w:type="dxa"/>
            <w:tcBorders>
              <w:left w:val="none" w:sz="0" w:space="0" w:color="auto"/>
              <w:right w:val="none" w:sz="0" w:space="0" w:color="auto"/>
            </w:tcBorders>
          </w:tcPr>
          <w:p w14:paraId="12E8E7FC" w14:textId="77777777" w:rsidR="00363459" w:rsidRPr="00915161" w:rsidRDefault="00363459" w:rsidP="000B4BB6">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4"/>
                <w:szCs w:val="14"/>
              </w:rPr>
            </w:pPr>
            <w:r w:rsidRPr="00915161">
              <w:rPr>
                <w:rFonts w:ascii="Arial" w:hAnsi="Arial" w:cs="Arial"/>
                <w:sz w:val="14"/>
                <w:szCs w:val="14"/>
              </w:rPr>
              <w:t>355.557,95</w:t>
            </w:r>
          </w:p>
        </w:tc>
        <w:tc>
          <w:tcPr>
            <w:tcW w:w="1134" w:type="dxa"/>
            <w:tcBorders>
              <w:left w:val="none" w:sz="0" w:space="0" w:color="auto"/>
              <w:right w:val="none" w:sz="0" w:space="0" w:color="auto"/>
            </w:tcBorders>
          </w:tcPr>
          <w:p w14:paraId="0C187C67" w14:textId="77777777" w:rsidR="00363459" w:rsidRPr="00915161" w:rsidRDefault="00363459" w:rsidP="000B4BB6">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4"/>
                <w:szCs w:val="14"/>
              </w:rPr>
            </w:pPr>
            <w:r w:rsidRPr="00915161">
              <w:rPr>
                <w:rFonts w:ascii="Arial" w:hAnsi="Arial" w:cs="Arial"/>
                <w:sz w:val="14"/>
                <w:szCs w:val="14"/>
              </w:rPr>
              <w:t>486.176,64</w:t>
            </w:r>
          </w:p>
        </w:tc>
        <w:tc>
          <w:tcPr>
            <w:tcW w:w="1275" w:type="dxa"/>
            <w:tcBorders>
              <w:left w:val="none" w:sz="0" w:space="0" w:color="auto"/>
              <w:right w:val="none" w:sz="0" w:space="0" w:color="auto"/>
            </w:tcBorders>
          </w:tcPr>
          <w:p w14:paraId="22692455" w14:textId="77777777" w:rsidR="00363459" w:rsidRPr="00915161" w:rsidRDefault="00363459" w:rsidP="000B4BB6">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4"/>
                <w:szCs w:val="14"/>
              </w:rPr>
            </w:pPr>
            <w:r w:rsidRPr="00915161">
              <w:rPr>
                <w:rFonts w:ascii="Arial" w:hAnsi="Arial" w:cs="Arial"/>
                <w:sz w:val="14"/>
                <w:szCs w:val="14"/>
              </w:rPr>
              <w:t>12.021,00</w:t>
            </w:r>
          </w:p>
        </w:tc>
        <w:tc>
          <w:tcPr>
            <w:tcW w:w="1276" w:type="dxa"/>
            <w:tcBorders>
              <w:left w:val="none" w:sz="0" w:space="0" w:color="auto"/>
              <w:right w:val="none" w:sz="0" w:space="0" w:color="auto"/>
            </w:tcBorders>
          </w:tcPr>
          <w:p w14:paraId="36A38B19" w14:textId="77777777" w:rsidR="00363459" w:rsidRPr="00915161" w:rsidRDefault="00363459" w:rsidP="000B4BB6">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4"/>
                <w:szCs w:val="14"/>
              </w:rPr>
            </w:pPr>
            <w:r w:rsidRPr="00915161">
              <w:rPr>
                <w:rFonts w:ascii="Arial" w:hAnsi="Arial" w:cs="Arial"/>
                <w:sz w:val="14"/>
                <w:szCs w:val="14"/>
              </w:rPr>
              <w:t>24.570,00</w:t>
            </w:r>
          </w:p>
        </w:tc>
        <w:tc>
          <w:tcPr>
            <w:tcW w:w="567" w:type="dxa"/>
            <w:tcBorders>
              <w:left w:val="none" w:sz="0" w:space="0" w:color="auto"/>
              <w:right w:val="none" w:sz="0" w:space="0" w:color="auto"/>
            </w:tcBorders>
          </w:tcPr>
          <w:p w14:paraId="3B1C1D17" w14:textId="77777777" w:rsidR="00363459" w:rsidRPr="00915161" w:rsidRDefault="00363459" w:rsidP="000B4BB6">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4"/>
                <w:szCs w:val="14"/>
              </w:rPr>
            </w:pPr>
            <w:r w:rsidRPr="00915161">
              <w:rPr>
                <w:rFonts w:ascii="Arial" w:hAnsi="Arial" w:cs="Arial"/>
                <w:sz w:val="14"/>
                <w:szCs w:val="14"/>
              </w:rPr>
              <w:t>9,9</w:t>
            </w:r>
          </w:p>
        </w:tc>
        <w:tc>
          <w:tcPr>
            <w:tcW w:w="567" w:type="dxa"/>
            <w:tcBorders>
              <w:left w:val="none" w:sz="0" w:space="0" w:color="auto"/>
              <w:right w:val="none" w:sz="0" w:space="0" w:color="auto"/>
            </w:tcBorders>
          </w:tcPr>
          <w:p w14:paraId="4094E17C" w14:textId="77777777" w:rsidR="00363459" w:rsidRPr="00915161" w:rsidRDefault="00363459" w:rsidP="000B4BB6">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4"/>
                <w:szCs w:val="14"/>
              </w:rPr>
            </w:pPr>
            <w:r w:rsidRPr="00915161">
              <w:rPr>
                <w:rFonts w:ascii="Arial" w:hAnsi="Arial" w:cs="Arial"/>
                <w:sz w:val="14"/>
                <w:szCs w:val="14"/>
              </w:rPr>
              <w:t>136,7</w:t>
            </w:r>
          </w:p>
        </w:tc>
        <w:tc>
          <w:tcPr>
            <w:tcW w:w="567" w:type="dxa"/>
            <w:tcBorders>
              <w:left w:val="none" w:sz="0" w:space="0" w:color="auto"/>
              <w:right w:val="none" w:sz="0" w:space="0" w:color="auto"/>
            </w:tcBorders>
          </w:tcPr>
          <w:p w14:paraId="2A9B1BA1" w14:textId="77777777" w:rsidR="00363459" w:rsidRPr="00915161" w:rsidRDefault="00363459" w:rsidP="000B4BB6">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4"/>
                <w:szCs w:val="14"/>
              </w:rPr>
            </w:pPr>
            <w:r w:rsidRPr="00915161">
              <w:rPr>
                <w:rFonts w:ascii="Arial" w:hAnsi="Arial" w:cs="Arial"/>
                <w:sz w:val="14"/>
                <w:szCs w:val="14"/>
              </w:rPr>
              <w:t>2,5</w:t>
            </w:r>
          </w:p>
        </w:tc>
        <w:tc>
          <w:tcPr>
            <w:tcW w:w="567" w:type="dxa"/>
            <w:tcBorders>
              <w:left w:val="none" w:sz="0" w:space="0" w:color="auto"/>
            </w:tcBorders>
          </w:tcPr>
          <w:p w14:paraId="1B7FB134" w14:textId="77777777" w:rsidR="00363459" w:rsidRPr="00915161" w:rsidRDefault="00363459" w:rsidP="000B4BB6">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4"/>
                <w:szCs w:val="14"/>
              </w:rPr>
            </w:pPr>
            <w:r w:rsidRPr="00915161">
              <w:rPr>
                <w:rFonts w:ascii="Arial" w:hAnsi="Arial" w:cs="Arial"/>
                <w:sz w:val="14"/>
                <w:szCs w:val="14"/>
              </w:rPr>
              <w:t>204,4</w:t>
            </w:r>
          </w:p>
        </w:tc>
      </w:tr>
      <w:tr w:rsidR="00363459" w:rsidRPr="00915161" w14:paraId="3722D87A" w14:textId="77777777" w:rsidTr="00363459">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68" w:type="dxa"/>
            <w:tcBorders>
              <w:right w:val="none" w:sz="0" w:space="0" w:color="auto"/>
            </w:tcBorders>
          </w:tcPr>
          <w:p w14:paraId="69E77308" w14:textId="77777777" w:rsidR="00363459" w:rsidRPr="00915161" w:rsidRDefault="00363459" w:rsidP="000B4BB6">
            <w:pPr>
              <w:jc w:val="both"/>
              <w:rPr>
                <w:rFonts w:ascii="Arial" w:hAnsi="Arial" w:cs="Arial"/>
                <w:sz w:val="14"/>
                <w:szCs w:val="14"/>
              </w:rPr>
            </w:pPr>
            <w:r w:rsidRPr="00915161">
              <w:rPr>
                <w:rFonts w:ascii="Arial" w:hAnsi="Arial" w:cs="Arial"/>
                <w:sz w:val="14"/>
                <w:szCs w:val="14"/>
              </w:rPr>
              <w:t>- zwrot niewykorzystanych w terminie wydatków, które nie wygasają z upływem roku budżetowego</w:t>
            </w:r>
          </w:p>
        </w:tc>
        <w:tc>
          <w:tcPr>
            <w:tcW w:w="1134" w:type="dxa"/>
            <w:tcBorders>
              <w:left w:val="none" w:sz="0" w:space="0" w:color="auto"/>
              <w:right w:val="none" w:sz="0" w:space="0" w:color="auto"/>
            </w:tcBorders>
          </w:tcPr>
          <w:p w14:paraId="6F34E8F3" w14:textId="77777777" w:rsidR="00363459" w:rsidRPr="00915161" w:rsidRDefault="00363459" w:rsidP="000B4BB6">
            <w:pPr>
              <w:jc w:val="right"/>
              <w:cnfStyle w:val="000000010000" w:firstRow="0" w:lastRow="0" w:firstColumn="0" w:lastColumn="0" w:oddVBand="0" w:evenVBand="0" w:oddHBand="0" w:evenHBand="1" w:firstRowFirstColumn="0" w:firstRowLastColumn="0" w:lastRowFirstColumn="0" w:lastRowLastColumn="0"/>
              <w:rPr>
                <w:rFonts w:ascii="Arial" w:hAnsi="Arial" w:cs="Arial"/>
                <w:sz w:val="14"/>
                <w:szCs w:val="14"/>
              </w:rPr>
            </w:pPr>
            <w:r w:rsidRPr="00915161">
              <w:rPr>
                <w:rFonts w:ascii="Arial" w:hAnsi="Arial" w:cs="Arial"/>
                <w:sz w:val="14"/>
                <w:szCs w:val="14"/>
              </w:rPr>
              <w:t>0</w:t>
            </w:r>
          </w:p>
        </w:tc>
        <w:tc>
          <w:tcPr>
            <w:tcW w:w="1134" w:type="dxa"/>
            <w:tcBorders>
              <w:left w:val="none" w:sz="0" w:space="0" w:color="auto"/>
              <w:right w:val="none" w:sz="0" w:space="0" w:color="auto"/>
            </w:tcBorders>
          </w:tcPr>
          <w:p w14:paraId="5BD99375" w14:textId="77777777" w:rsidR="00363459" w:rsidRPr="00915161" w:rsidRDefault="00363459" w:rsidP="000B4BB6">
            <w:pPr>
              <w:jc w:val="right"/>
              <w:cnfStyle w:val="000000010000" w:firstRow="0" w:lastRow="0" w:firstColumn="0" w:lastColumn="0" w:oddVBand="0" w:evenVBand="0" w:oddHBand="0" w:evenHBand="1" w:firstRowFirstColumn="0" w:firstRowLastColumn="0" w:lastRowFirstColumn="0" w:lastRowLastColumn="0"/>
              <w:rPr>
                <w:rFonts w:ascii="Arial" w:hAnsi="Arial" w:cs="Arial"/>
                <w:sz w:val="14"/>
                <w:szCs w:val="14"/>
              </w:rPr>
            </w:pPr>
            <w:r w:rsidRPr="00915161">
              <w:rPr>
                <w:rFonts w:ascii="Arial" w:hAnsi="Arial" w:cs="Arial"/>
                <w:sz w:val="14"/>
                <w:szCs w:val="14"/>
              </w:rPr>
              <w:t>158.855,00</w:t>
            </w:r>
          </w:p>
        </w:tc>
        <w:tc>
          <w:tcPr>
            <w:tcW w:w="1134" w:type="dxa"/>
            <w:tcBorders>
              <w:left w:val="none" w:sz="0" w:space="0" w:color="auto"/>
              <w:right w:val="none" w:sz="0" w:space="0" w:color="auto"/>
            </w:tcBorders>
          </w:tcPr>
          <w:p w14:paraId="44FADFF9" w14:textId="77777777" w:rsidR="00363459" w:rsidRPr="00915161" w:rsidRDefault="00363459" w:rsidP="000B4BB6">
            <w:pPr>
              <w:jc w:val="right"/>
              <w:cnfStyle w:val="000000010000" w:firstRow="0" w:lastRow="0" w:firstColumn="0" w:lastColumn="0" w:oddVBand="0" w:evenVBand="0" w:oddHBand="0" w:evenHBand="1" w:firstRowFirstColumn="0" w:firstRowLastColumn="0" w:lastRowFirstColumn="0" w:lastRowLastColumn="0"/>
              <w:rPr>
                <w:rFonts w:ascii="Arial" w:hAnsi="Arial" w:cs="Arial"/>
                <w:sz w:val="14"/>
                <w:szCs w:val="14"/>
              </w:rPr>
            </w:pPr>
            <w:r w:rsidRPr="00915161">
              <w:rPr>
                <w:rFonts w:ascii="Arial" w:hAnsi="Arial" w:cs="Arial"/>
                <w:sz w:val="14"/>
                <w:szCs w:val="14"/>
              </w:rPr>
              <w:t>0</w:t>
            </w:r>
          </w:p>
        </w:tc>
        <w:tc>
          <w:tcPr>
            <w:tcW w:w="1275" w:type="dxa"/>
            <w:tcBorders>
              <w:left w:val="none" w:sz="0" w:space="0" w:color="auto"/>
              <w:right w:val="none" w:sz="0" w:space="0" w:color="auto"/>
            </w:tcBorders>
          </w:tcPr>
          <w:p w14:paraId="676F1F95" w14:textId="77777777" w:rsidR="00363459" w:rsidRPr="00915161" w:rsidRDefault="00363459" w:rsidP="000B4BB6">
            <w:pPr>
              <w:jc w:val="right"/>
              <w:cnfStyle w:val="000000010000" w:firstRow="0" w:lastRow="0" w:firstColumn="0" w:lastColumn="0" w:oddVBand="0" w:evenVBand="0" w:oddHBand="0" w:evenHBand="1" w:firstRowFirstColumn="0" w:firstRowLastColumn="0" w:lastRowFirstColumn="0" w:lastRowLastColumn="0"/>
              <w:rPr>
                <w:rFonts w:ascii="Arial" w:hAnsi="Arial" w:cs="Arial"/>
                <w:sz w:val="14"/>
                <w:szCs w:val="14"/>
              </w:rPr>
            </w:pPr>
            <w:r w:rsidRPr="00915161">
              <w:rPr>
                <w:rFonts w:ascii="Arial" w:hAnsi="Arial" w:cs="Arial"/>
                <w:sz w:val="14"/>
                <w:szCs w:val="14"/>
              </w:rPr>
              <w:t>290.645,09</w:t>
            </w:r>
          </w:p>
        </w:tc>
        <w:tc>
          <w:tcPr>
            <w:tcW w:w="1276" w:type="dxa"/>
            <w:tcBorders>
              <w:left w:val="none" w:sz="0" w:space="0" w:color="auto"/>
              <w:right w:val="none" w:sz="0" w:space="0" w:color="auto"/>
            </w:tcBorders>
          </w:tcPr>
          <w:p w14:paraId="2D1B85F3" w14:textId="77777777" w:rsidR="00363459" w:rsidRPr="00915161" w:rsidRDefault="00363459" w:rsidP="000B4BB6">
            <w:pPr>
              <w:jc w:val="right"/>
              <w:cnfStyle w:val="000000010000" w:firstRow="0" w:lastRow="0" w:firstColumn="0" w:lastColumn="0" w:oddVBand="0" w:evenVBand="0" w:oddHBand="0" w:evenHBand="1" w:firstRowFirstColumn="0" w:firstRowLastColumn="0" w:lastRowFirstColumn="0" w:lastRowLastColumn="0"/>
              <w:rPr>
                <w:rFonts w:ascii="Arial" w:hAnsi="Arial" w:cs="Arial"/>
                <w:sz w:val="14"/>
                <w:szCs w:val="14"/>
              </w:rPr>
            </w:pPr>
            <w:r w:rsidRPr="00915161">
              <w:rPr>
                <w:rFonts w:ascii="Arial" w:hAnsi="Arial" w:cs="Arial"/>
                <w:sz w:val="14"/>
                <w:szCs w:val="14"/>
              </w:rPr>
              <w:t>4,07</w:t>
            </w:r>
          </w:p>
        </w:tc>
        <w:tc>
          <w:tcPr>
            <w:tcW w:w="567" w:type="dxa"/>
            <w:tcBorders>
              <w:left w:val="none" w:sz="0" w:space="0" w:color="auto"/>
              <w:right w:val="none" w:sz="0" w:space="0" w:color="auto"/>
            </w:tcBorders>
          </w:tcPr>
          <w:p w14:paraId="13EE878F" w14:textId="77777777" w:rsidR="00363459" w:rsidRPr="00915161" w:rsidRDefault="00363459" w:rsidP="000B4BB6">
            <w:pPr>
              <w:jc w:val="right"/>
              <w:cnfStyle w:val="000000010000" w:firstRow="0" w:lastRow="0" w:firstColumn="0" w:lastColumn="0" w:oddVBand="0" w:evenVBand="0" w:oddHBand="0" w:evenHBand="1" w:firstRowFirstColumn="0" w:firstRowLastColumn="0" w:lastRowFirstColumn="0" w:lastRowLastColumn="0"/>
              <w:rPr>
                <w:rFonts w:ascii="Arial" w:hAnsi="Arial" w:cs="Arial"/>
                <w:sz w:val="14"/>
                <w:szCs w:val="14"/>
              </w:rPr>
            </w:pPr>
            <w:r w:rsidRPr="00915161">
              <w:rPr>
                <w:rFonts w:ascii="Arial" w:hAnsi="Arial" w:cs="Arial"/>
                <w:sz w:val="14"/>
                <w:szCs w:val="14"/>
              </w:rPr>
              <w:t>0</w:t>
            </w:r>
          </w:p>
        </w:tc>
        <w:tc>
          <w:tcPr>
            <w:tcW w:w="567" w:type="dxa"/>
            <w:tcBorders>
              <w:left w:val="none" w:sz="0" w:space="0" w:color="auto"/>
              <w:right w:val="none" w:sz="0" w:space="0" w:color="auto"/>
            </w:tcBorders>
          </w:tcPr>
          <w:p w14:paraId="40D328FB" w14:textId="77777777" w:rsidR="00363459" w:rsidRPr="00915161" w:rsidRDefault="00363459" w:rsidP="000B4BB6">
            <w:pPr>
              <w:jc w:val="right"/>
              <w:cnfStyle w:val="000000010000" w:firstRow="0" w:lastRow="0" w:firstColumn="0" w:lastColumn="0" w:oddVBand="0" w:evenVBand="0" w:oddHBand="0" w:evenHBand="1" w:firstRowFirstColumn="0" w:firstRowLastColumn="0" w:lastRowFirstColumn="0" w:lastRowLastColumn="0"/>
              <w:rPr>
                <w:rFonts w:ascii="Arial" w:hAnsi="Arial" w:cs="Arial"/>
                <w:sz w:val="14"/>
                <w:szCs w:val="14"/>
              </w:rPr>
            </w:pPr>
            <w:r w:rsidRPr="00915161">
              <w:rPr>
                <w:rFonts w:ascii="Arial" w:hAnsi="Arial" w:cs="Arial"/>
                <w:sz w:val="14"/>
                <w:szCs w:val="14"/>
              </w:rPr>
              <w:t>0</w:t>
            </w:r>
          </w:p>
        </w:tc>
        <w:tc>
          <w:tcPr>
            <w:tcW w:w="567" w:type="dxa"/>
            <w:tcBorders>
              <w:left w:val="none" w:sz="0" w:space="0" w:color="auto"/>
              <w:right w:val="none" w:sz="0" w:space="0" w:color="auto"/>
            </w:tcBorders>
          </w:tcPr>
          <w:p w14:paraId="7FD7E937" w14:textId="77777777" w:rsidR="00363459" w:rsidRPr="00915161" w:rsidRDefault="00363459" w:rsidP="000B4BB6">
            <w:pPr>
              <w:jc w:val="right"/>
              <w:cnfStyle w:val="000000010000" w:firstRow="0" w:lastRow="0" w:firstColumn="0" w:lastColumn="0" w:oddVBand="0" w:evenVBand="0" w:oddHBand="0" w:evenHBand="1" w:firstRowFirstColumn="0" w:firstRowLastColumn="0" w:lastRowFirstColumn="0" w:lastRowLastColumn="0"/>
              <w:rPr>
                <w:rFonts w:ascii="Arial" w:hAnsi="Arial" w:cs="Arial"/>
                <w:sz w:val="14"/>
                <w:szCs w:val="14"/>
              </w:rPr>
            </w:pPr>
            <w:r w:rsidRPr="00915161">
              <w:rPr>
                <w:rFonts w:ascii="Arial" w:hAnsi="Arial" w:cs="Arial"/>
                <w:sz w:val="14"/>
                <w:szCs w:val="14"/>
              </w:rPr>
              <w:t>0</w:t>
            </w:r>
          </w:p>
        </w:tc>
        <w:tc>
          <w:tcPr>
            <w:tcW w:w="567" w:type="dxa"/>
            <w:tcBorders>
              <w:left w:val="none" w:sz="0" w:space="0" w:color="auto"/>
            </w:tcBorders>
          </w:tcPr>
          <w:p w14:paraId="191AE07D" w14:textId="77777777" w:rsidR="00363459" w:rsidRPr="00915161" w:rsidRDefault="00363459" w:rsidP="000B4BB6">
            <w:pPr>
              <w:jc w:val="right"/>
              <w:cnfStyle w:val="000000010000" w:firstRow="0" w:lastRow="0" w:firstColumn="0" w:lastColumn="0" w:oddVBand="0" w:evenVBand="0" w:oddHBand="0" w:evenHBand="1" w:firstRowFirstColumn="0" w:firstRowLastColumn="0" w:lastRowFirstColumn="0" w:lastRowLastColumn="0"/>
              <w:rPr>
                <w:rFonts w:ascii="Arial" w:hAnsi="Arial" w:cs="Arial"/>
                <w:sz w:val="14"/>
                <w:szCs w:val="14"/>
              </w:rPr>
            </w:pPr>
            <w:r w:rsidRPr="00915161">
              <w:rPr>
                <w:rFonts w:ascii="Arial" w:hAnsi="Arial" w:cs="Arial"/>
                <w:sz w:val="14"/>
                <w:szCs w:val="14"/>
              </w:rPr>
              <w:t>0</w:t>
            </w:r>
          </w:p>
        </w:tc>
      </w:tr>
      <w:tr w:rsidR="00363459" w:rsidRPr="00915161" w14:paraId="212EE324" w14:textId="77777777" w:rsidTr="0036345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68" w:type="dxa"/>
            <w:tcBorders>
              <w:right w:val="none" w:sz="0" w:space="0" w:color="auto"/>
            </w:tcBorders>
          </w:tcPr>
          <w:p w14:paraId="4ED79B95" w14:textId="77777777" w:rsidR="00363459" w:rsidRPr="00915161" w:rsidRDefault="00363459" w:rsidP="000B4BB6">
            <w:pPr>
              <w:jc w:val="both"/>
              <w:rPr>
                <w:rFonts w:ascii="Arial" w:hAnsi="Arial" w:cs="Arial"/>
                <w:sz w:val="14"/>
                <w:szCs w:val="14"/>
              </w:rPr>
            </w:pPr>
            <w:r w:rsidRPr="00915161">
              <w:rPr>
                <w:rFonts w:ascii="Arial" w:hAnsi="Arial" w:cs="Arial"/>
                <w:sz w:val="14"/>
                <w:szCs w:val="14"/>
              </w:rPr>
              <w:t>- środki na dofinansowanie własnych inwestycji gmin, powiatów pozyskane z innych źródeł</w:t>
            </w:r>
          </w:p>
        </w:tc>
        <w:tc>
          <w:tcPr>
            <w:tcW w:w="1134" w:type="dxa"/>
            <w:tcBorders>
              <w:left w:val="none" w:sz="0" w:space="0" w:color="auto"/>
              <w:right w:val="none" w:sz="0" w:space="0" w:color="auto"/>
            </w:tcBorders>
          </w:tcPr>
          <w:p w14:paraId="4078861C" w14:textId="77777777" w:rsidR="00363459" w:rsidRPr="00915161" w:rsidRDefault="00363459" w:rsidP="000B4BB6">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4"/>
                <w:szCs w:val="14"/>
              </w:rPr>
            </w:pPr>
          </w:p>
        </w:tc>
        <w:tc>
          <w:tcPr>
            <w:tcW w:w="1134" w:type="dxa"/>
            <w:tcBorders>
              <w:left w:val="none" w:sz="0" w:space="0" w:color="auto"/>
              <w:right w:val="none" w:sz="0" w:space="0" w:color="auto"/>
            </w:tcBorders>
          </w:tcPr>
          <w:p w14:paraId="6ABDB7FC" w14:textId="77777777" w:rsidR="00363459" w:rsidRPr="00915161" w:rsidRDefault="00363459" w:rsidP="000B4BB6">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4"/>
                <w:szCs w:val="14"/>
              </w:rPr>
            </w:pPr>
          </w:p>
        </w:tc>
        <w:tc>
          <w:tcPr>
            <w:tcW w:w="1134" w:type="dxa"/>
            <w:tcBorders>
              <w:left w:val="none" w:sz="0" w:space="0" w:color="auto"/>
              <w:right w:val="none" w:sz="0" w:space="0" w:color="auto"/>
            </w:tcBorders>
          </w:tcPr>
          <w:p w14:paraId="0B483A42" w14:textId="77777777" w:rsidR="00363459" w:rsidRPr="00915161" w:rsidRDefault="00363459" w:rsidP="000B4BB6">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4"/>
                <w:szCs w:val="14"/>
              </w:rPr>
            </w:pPr>
          </w:p>
        </w:tc>
        <w:tc>
          <w:tcPr>
            <w:tcW w:w="1275" w:type="dxa"/>
            <w:tcBorders>
              <w:left w:val="none" w:sz="0" w:space="0" w:color="auto"/>
              <w:right w:val="none" w:sz="0" w:space="0" w:color="auto"/>
            </w:tcBorders>
          </w:tcPr>
          <w:p w14:paraId="6CEFA52E" w14:textId="77777777" w:rsidR="00363459" w:rsidRPr="00915161" w:rsidRDefault="00363459" w:rsidP="000B4BB6">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4"/>
                <w:szCs w:val="14"/>
              </w:rPr>
            </w:pPr>
          </w:p>
        </w:tc>
        <w:tc>
          <w:tcPr>
            <w:tcW w:w="1276" w:type="dxa"/>
            <w:tcBorders>
              <w:left w:val="none" w:sz="0" w:space="0" w:color="auto"/>
              <w:right w:val="none" w:sz="0" w:space="0" w:color="auto"/>
            </w:tcBorders>
          </w:tcPr>
          <w:p w14:paraId="40A0C02F" w14:textId="77777777" w:rsidR="00363459" w:rsidRPr="00915161" w:rsidRDefault="00363459" w:rsidP="000B4BB6">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4"/>
                <w:szCs w:val="14"/>
              </w:rPr>
            </w:pPr>
            <w:r w:rsidRPr="00915161">
              <w:rPr>
                <w:rFonts w:ascii="Arial" w:hAnsi="Arial" w:cs="Arial"/>
                <w:sz w:val="14"/>
                <w:szCs w:val="14"/>
              </w:rPr>
              <w:t>200.000,00</w:t>
            </w:r>
          </w:p>
        </w:tc>
        <w:tc>
          <w:tcPr>
            <w:tcW w:w="567" w:type="dxa"/>
            <w:tcBorders>
              <w:left w:val="none" w:sz="0" w:space="0" w:color="auto"/>
              <w:right w:val="none" w:sz="0" w:space="0" w:color="auto"/>
            </w:tcBorders>
          </w:tcPr>
          <w:p w14:paraId="71F9A942" w14:textId="77777777" w:rsidR="00363459" w:rsidRPr="00915161" w:rsidRDefault="00363459" w:rsidP="000B4BB6">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4"/>
                <w:szCs w:val="14"/>
              </w:rPr>
            </w:pPr>
          </w:p>
        </w:tc>
        <w:tc>
          <w:tcPr>
            <w:tcW w:w="567" w:type="dxa"/>
            <w:tcBorders>
              <w:left w:val="none" w:sz="0" w:space="0" w:color="auto"/>
              <w:right w:val="none" w:sz="0" w:space="0" w:color="auto"/>
            </w:tcBorders>
          </w:tcPr>
          <w:p w14:paraId="11DF2F2F" w14:textId="77777777" w:rsidR="00363459" w:rsidRPr="00915161" w:rsidRDefault="00363459" w:rsidP="000B4BB6">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4"/>
                <w:szCs w:val="14"/>
              </w:rPr>
            </w:pPr>
          </w:p>
        </w:tc>
        <w:tc>
          <w:tcPr>
            <w:tcW w:w="567" w:type="dxa"/>
            <w:tcBorders>
              <w:left w:val="none" w:sz="0" w:space="0" w:color="auto"/>
              <w:right w:val="none" w:sz="0" w:space="0" w:color="auto"/>
            </w:tcBorders>
          </w:tcPr>
          <w:p w14:paraId="3A21C842" w14:textId="77777777" w:rsidR="00363459" w:rsidRPr="00915161" w:rsidRDefault="00363459" w:rsidP="000B4BB6">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4"/>
                <w:szCs w:val="14"/>
              </w:rPr>
            </w:pPr>
          </w:p>
        </w:tc>
        <w:tc>
          <w:tcPr>
            <w:tcW w:w="567" w:type="dxa"/>
            <w:tcBorders>
              <w:left w:val="none" w:sz="0" w:space="0" w:color="auto"/>
            </w:tcBorders>
          </w:tcPr>
          <w:p w14:paraId="3D0C6FEE" w14:textId="77777777" w:rsidR="00363459" w:rsidRPr="00915161" w:rsidRDefault="00363459" w:rsidP="000B4BB6">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4"/>
                <w:szCs w:val="14"/>
              </w:rPr>
            </w:pPr>
            <w:r w:rsidRPr="00915161">
              <w:rPr>
                <w:rFonts w:ascii="Arial" w:hAnsi="Arial" w:cs="Arial"/>
                <w:sz w:val="14"/>
                <w:szCs w:val="14"/>
              </w:rPr>
              <w:t>0</w:t>
            </w:r>
          </w:p>
        </w:tc>
      </w:tr>
      <w:tr w:rsidR="00363459" w:rsidRPr="00915161" w14:paraId="0A0F889D" w14:textId="77777777" w:rsidTr="00363459">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68" w:type="dxa"/>
            <w:tcBorders>
              <w:right w:val="none" w:sz="0" w:space="0" w:color="auto"/>
            </w:tcBorders>
          </w:tcPr>
          <w:p w14:paraId="1ECCA237" w14:textId="77777777" w:rsidR="00363459" w:rsidRPr="00915161" w:rsidRDefault="00363459" w:rsidP="000B4BB6">
            <w:pPr>
              <w:jc w:val="both"/>
              <w:rPr>
                <w:rFonts w:ascii="Arial" w:hAnsi="Arial" w:cs="Arial"/>
                <w:sz w:val="14"/>
                <w:szCs w:val="14"/>
              </w:rPr>
            </w:pPr>
            <w:r w:rsidRPr="00915161">
              <w:rPr>
                <w:rFonts w:ascii="Arial" w:hAnsi="Arial" w:cs="Arial"/>
                <w:sz w:val="14"/>
                <w:szCs w:val="14"/>
              </w:rPr>
              <w:t>- z państwowych fundusz celowych</w:t>
            </w:r>
          </w:p>
        </w:tc>
        <w:tc>
          <w:tcPr>
            <w:tcW w:w="1134" w:type="dxa"/>
            <w:tcBorders>
              <w:left w:val="none" w:sz="0" w:space="0" w:color="auto"/>
              <w:right w:val="none" w:sz="0" w:space="0" w:color="auto"/>
            </w:tcBorders>
          </w:tcPr>
          <w:p w14:paraId="2B77CC0F" w14:textId="77777777" w:rsidR="00363459" w:rsidRPr="00915161" w:rsidRDefault="00363459" w:rsidP="000B4BB6">
            <w:pPr>
              <w:jc w:val="right"/>
              <w:cnfStyle w:val="000000010000" w:firstRow="0" w:lastRow="0" w:firstColumn="0" w:lastColumn="0" w:oddVBand="0" w:evenVBand="0" w:oddHBand="0" w:evenHBand="1" w:firstRowFirstColumn="0" w:firstRowLastColumn="0" w:lastRowFirstColumn="0" w:lastRowLastColumn="0"/>
              <w:rPr>
                <w:rFonts w:ascii="Arial" w:hAnsi="Arial" w:cs="Arial"/>
                <w:sz w:val="14"/>
                <w:szCs w:val="14"/>
              </w:rPr>
            </w:pPr>
            <w:r w:rsidRPr="00915161">
              <w:rPr>
                <w:rFonts w:ascii="Arial" w:hAnsi="Arial" w:cs="Arial"/>
                <w:sz w:val="14"/>
                <w:szCs w:val="14"/>
              </w:rPr>
              <w:t>0</w:t>
            </w:r>
          </w:p>
        </w:tc>
        <w:tc>
          <w:tcPr>
            <w:tcW w:w="1134" w:type="dxa"/>
            <w:tcBorders>
              <w:left w:val="none" w:sz="0" w:space="0" w:color="auto"/>
              <w:right w:val="none" w:sz="0" w:space="0" w:color="auto"/>
            </w:tcBorders>
          </w:tcPr>
          <w:p w14:paraId="2DDC1824" w14:textId="77777777" w:rsidR="00363459" w:rsidRPr="00915161" w:rsidRDefault="00363459" w:rsidP="000B4BB6">
            <w:pPr>
              <w:jc w:val="right"/>
              <w:cnfStyle w:val="000000010000" w:firstRow="0" w:lastRow="0" w:firstColumn="0" w:lastColumn="0" w:oddVBand="0" w:evenVBand="0" w:oddHBand="0" w:evenHBand="1" w:firstRowFirstColumn="0" w:firstRowLastColumn="0" w:lastRowFirstColumn="0" w:lastRowLastColumn="0"/>
              <w:rPr>
                <w:rFonts w:ascii="Arial" w:hAnsi="Arial" w:cs="Arial"/>
                <w:sz w:val="14"/>
                <w:szCs w:val="14"/>
              </w:rPr>
            </w:pPr>
            <w:r w:rsidRPr="00915161">
              <w:rPr>
                <w:rFonts w:ascii="Arial" w:hAnsi="Arial" w:cs="Arial"/>
                <w:sz w:val="14"/>
                <w:szCs w:val="14"/>
              </w:rPr>
              <w:t>40.400,00</w:t>
            </w:r>
          </w:p>
        </w:tc>
        <w:tc>
          <w:tcPr>
            <w:tcW w:w="1134" w:type="dxa"/>
            <w:tcBorders>
              <w:left w:val="none" w:sz="0" w:space="0" w:color="auto"/>
              <w:right w:val="none" w:sz="0" w:space="0" w:color="auto"/>
            </w:tcBorders>
          </w:tcPr>
          <w:p w14:paraId="6F96FBDC" w14:textId="77777777" w:rsidR="00363459" w:rsidRPr="00915161" w:rsidRDefault="00363459" w:rsidP="000B4BB6">
            <w:pPr>
              <w:jc w:val="right"/>
              <w:cnfStyle w:val="000000010000" w:firstRow="0" w:lastRow="0" w:firstColumn="0" w:lastColumn="0" w:oddVBand="0" w:evenVBand="0" w:oddHBand="0" w:evenHBand="1" w:firstRowFirstColumn="0" w:firstRowLastColumn="0" w:lastRowFirstColumn="0" w:lastRowLastColumn="0"/>
              <w:rPr>
                <w:rFonts w:ascii="Arial" w:hAnsi="Arial" w:cs="Arial"/>
                <w:sz w:val="14"/>
                <w:szCs w:val="14"/>
              </w:rPr>
            </w:pPr>
            <w:r w:rsidRPr="00915161">
              <w:rPr>
                <w:rFonts w:ascii="Arial" w:hAnsi="Arial" w:cs="Arial"/>
                <w:sz w:val="14"/>
                <w:szCs w:val="14"/>
              </w:rPr>
              <w:t>0</w:t>
            </w:r>
          </w:p>
        </w:tc>
        <w:tc>
          <w:tcPr>
            <w:tcW w:w="1275" w:type="dxa"/>
            <w:tcBorders>
              <w:left w:val="none" w:sz="0" w:space="0" w:color="auto"/>
              <w:right w:val="none" w:sz="0" w:space="0" w:color="auto"/>
            </w:tcBorders>
          </w:tcPr>
          <w:p w14:paraId="0E491E83" w14:textId="77777777" w:rsidR="00363459" w:rsidRPr="00915161" w:rsidRDefault="00363459" w:rsidP="000B4BB6">
            <w:pPr>
              <w:jc w:val="right"/>
              <w:cnfStyle w:val="000000010000" w:firstRow="0" w:lastRow="0" w:firstColumn="0" w:lastColumn="0" w:oddVBand="0" w:evenVBand="0" w:oddHBand="0" w:evenHBand="1" w:firstRowFirstColumn="0" w:firstRowLastColumn="0" w:lastRowFirstColumn="0" w:lastRowLastColumn="0"/>
              <w:rPr>
                <w:rFonts w:ascii="Arial" w:hAnsi="Arial" w:cs="Arial"/>
                <w:sz w:val="14"/>
                <w:szCs w:val="14"/>
              </w:rPr>
            </w:pPr>
            <w:r w:rsidRPr="00915161">
              <w:rPr>
                <w:rFonts w:ascii="Arial" w:hAnsi="Arial" w:cs="Arial"/>
                <w:sz w:val="14"/>
                <w:szCs w:val="14"/>
              </w:rPr>
              <w:t>432.823,33</w:t>
            </w:r>
          </w:p>
        </w:tc>
        <w:tc>
          <w:tcPr>
            <w:tcW w:w="1276" w:type="dxa"/>
            <w:tcBorders>
              <w:left w:val="none" w:sz="0" w:space="0" w:color="auto"/>
              <w:right w:val="none" w:sz="0" w:space="0" w:color="auto"/>
            </w:tcBorders>
          </w:tcPr>
          <w:p w14:paraId="2624372C" w14:textId="77777777" w:rsidR="00363459" w:rsidRPr="00915161" w:rsidRDefault="00363459" w:rsidP="000B4BB6">
            <w:pPr>
              <w:jc w:val="right"/>
              <w:cnfStyle w:val="000000010000" w:firstRow="0" w:lastRow="0" w:firstColumn="0" w:lastColumn="0" w:oddVBand="0" w:evenVBand="0" w:oddHBand="0" w:evenHBand="1" w:firstRowFirstColumn="0" w:firstRowLastColumn="0" w:lastRowFirstColumn="0" w:lastRowLastColumn="0"/>
              <w:rPr>
                <w:rFonts w:ascii="Arial" w:hAnsi="Arial" w:cs="Arial"/>
                <w:sz w:val="14"/>
                <w:szCs w:val="14"/>
              </w:rPr>
            </w:pPr>
            <w:r w:rsidRPr="00915161">
              <w:rPr>
                <w:rFonts w:ascii="Arial" w:hAnsi="Arial" w:cs="Arial"/>
                <w:sz w:val="14"/>
                <w:szCs w:val="14"/>
              </w:rPr>
              <w:t>0</w:t>
            </w:r>
          </w:p>
        </w:tc>
        <w:tc>
          <w:tcPr>
            <w:tcW w:w="567" w:type="dxa"/>
            <w:tcBorders>
              <w:left w:val="none" w:sz="0" w:space="0" w:color="auto"/>
              <w:right w:val="none" w:sz="0" w:space="0" w:color="auto"/>
            </w:tcBorders>
          </w:tcPr>
          <w:p w14:paraId="56655392" w14:textId="77777777" w:rsidR="00363459" w:rsidRPr="00915161" w:rsidRDefault="00363459" w:rsidP="000B4BB6">
            <w:pPr>
              <w:jc w:val="right"/>
              <w:cnfStyle w:val="000000010000" w:firstRow="0" w:lastRow="0" w:firstColumn="0" w:lastColumn="0" w:oddVBand="0" w:evenVBand="0" w:oddHBand="0" w:evenHBand="1" w:firstRowFirstColumn="0" w:firstRowLastColumn="0" w:lastRowFirstColumn="0" w:lastRowLastColumn="0"/>
              <w:rPr>
                <w:rFonts w:ascii="Arial" w:hAnsi="Arial" w:cs="Arial"/>
                <w:sz w:val="14"/>
                <w:szCs w:val="14"/>
              </w:rPr>
            </w:pPr>
            <w:r w:rsidRPr="00915161">
              <w:rPr>
                <w:rFonts w:ascii="Arial" w:hAnsi="Arial" w:cs="Arial"/>
                <w:sz w:val="14"/>
                <w:szCs w:val="14"/>
              </w:rPr>
              <w:t>0</w:t>
            </w:r>
          </w:p>
        </w:tc>
        <w:tc>
          <w:tcPr>
            <w:tcW w:w="567" w:type="dxa"/>
            <w:tcBorders>
              <w:left w:val="none" w:sz="0" w:space="0" w:color="auto"/>
              <w:right w:val="none" w:sz="0" w:space="0" w:color="auto"/>
            </w:tcBorders>
          </w:tcPr>
          <w:p w14:paraId="0843F7E9" w14:textId="77777777" w:rsidR="00363459" w:rsidRPr="00915161" w:rsidRDefault="00363459" w:rsidP="000B4BB6">
            <w:pPr>
              <w:jc w:val="right"/>
              <w:cnfStyle w:val="000000010000" w:firstRow="0" w:lastRow="0" w:firstColumn="0" w:lastColumn="0" w:oddVBand="0" w:evenVBand="0" w:oddHBand="0" w:evenHBand="1" w:firstRowFirstColumn="0" w:firstRowLastColumn="0" w:lastRowFirstColumn="0" w:lastRowLastColumn="0"/>
              <w:rPr>
                <w:rFonts w:ascii="Arial" w:hAnsi="Arial" w:cs="Arial"/>
                <w:sz w:val="14"/>
                <w:szCs w:val="14"/>
              </w:rPr>
            </w:pPr>
            <w:r w:rsidRPr="00915161">
              <w:rPr>
                <w:rFonts w:ascii="Arial" w:hAnsi="Arial" w:cs="Arial"/>
                <w:sz w:val="14"/>
                <w:szCs w:val="14"/>
              </w:rPr>
              <w:t>0</w:t>
            </w:r>
          </w:p>
        </w:tc>
        <w:tc>
          <w:tcPr>
            <w:tcW w:w="567" w:type="dxa"/>
            <w:tcBorders>
              <w:left w:val="none" w:sz="0" w:space="0" w:color="auto"/>
              <w:right w:val="none" w:sz="0" w:space="0" w:color="auto"/>
            </w:tcBorders>
          </w:tcPr>
          <w:p w14:paraId="328A6064" w14:textId="77777777" w:rsidR="00363459" w:rsidRPr="00915161" w:rsidRDefault="00363459" w:rsidP="000B4BB6">
            <w:pPr>
              <w:jc w:val="right"/>
              <w:cnfStyle w:val="000000010000" w:firstRow="0" w:lastRow="0" w:firstColumn="0" w:lastColumn="0" w:oddVBand="0" w:evenVBand="0" w:oddHBand="0" w:evenHBand="1" w:firstRowFirstColumn="0" w:firstRowLastColumn="0" w:lastRowFirstColumn="0" w:lastRowLastColumn="0"/>
              <w:rPr>
                <w:rFonts w:ascii="Arial" w:hAnsi="Arial" w:cs="Arial"/>
                <w:sz w:val="14"/>
                <w:szCs w:val="14"/>
              </w:rPr>
            </w:pPr>
            <w:r w:rsidRPr="00915161">
              <w:rPr>
                <w:rFonts w:ascii="Arial" w:hAnsi="Arial" w:cs="Arial"/>
                <w:sz w:val="14"/>
                <w:szCs w:val="14"/>
              </w:rPr>
              <w:t>0</w:t>
            </w:r>
          </w:p>
        </w:tc>
        <w:tc>
          <w:tcPr>
            <w:tcW w:w="567" w:type="dxa"/>
            <w:tcBorders>
              <w:left w:val="none" w:sz="0" w:space="0" w:color="auto"/>
            </w:tcBorders>
          </w:tcPr>
          <w:p w14:paraId="01A09F65" w14:textId="77777777" w:rsidR="00363459" w:rsidRPr="00915161" w:rsidRDefault="00363459" w:rsidP="000B4BB6">
            <w:pPr>
              <w:jc w:val="right"/>
              <w:cnfStyle w:val="000000010000" w:firstRow="0" w:lastRow="0" w:firstColumn="0" w:lastColumn="0" w:oddVBand="0" w:evenVBand="0" w:oddHBand="0" w:evenHBand="1" w:firstRowFirstColumn="0" w:firstRowLastColumn="0" w:lastRowFirstColumn="0" w:lastRowLastColumn="0"/>
              <w:rPr>
                <w:rFonts w:ascii="Arial" w:hAnsi="Arial" w:cs="Arial"/>
                <w:sz w:val="14"/>
                <w:szCs w:val="14"/>
              </w:rPr>
            </w:pPr>
            <w:r w:rsidRPr="00915161">
              <w:rPr>
                <w:rFonts w:ascii="Arial" w:hAnsi="Arial" w:cs="Arial"/>
                <w:sz w:val="14"/>
                <w:szCs w:val="14"/>
              </w:rPr>
              <w:t>0</w:t>
            </w:r>
          </w:p>
        </w:tc>
      </w:tr>
      <w:tr w:rsidR="00363459" w:rsidRPr="00915161" w14:paraId="7DA540E0" w14:textId="77777777" w:rsidTr="0036345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68" w:type="dxa"/>
            <w:tcBorders>
              <w:right w:val="none" w:sz="0" w:space="0" w:color="auto"/>
            </w:tcBorders>
          </w:tcPr>
          <w:p w14:paraId="10F894E1" w14:textId="77777777" w:rsidR="00363459" w:rsidRPr="00915161" w:rsidRDefault="00363459" w:rsidP="000B4BB6">
            <w:pPr>
              <w:jc w:val="both"/>
              <w:rPr>
                <w:rFonts w:ascii="Arial" w:hAnsi="Arial" w:cs="Arial"/>
                <w:sz w:val="14"/>
                <w:szCs w:val="14"/>
              </w:rPr>
            </w:pPr>
            <w:r w:rsidRPr="00915161">
              <w:rPr>
                <w:rFonts w:ascii="Arial" w:hAnsi="Arial" w:cs="Arial"/>
                <w:sz w:val="14"/>
                <w:szCs w:val="14"/>
              </w:rPr>
              <w:t xml:space="preserve">- środki funduszy </w:t>
            </w:r>
          </w:p>
        </w:tc>
        <w:tc>
          <w:tcPr>
            <w:tcW w:w="1134" w:type="dxa"/>
            <w:tcBorders>
              <w:left w:val="none" w:sz="0" w:space="0" w:color="auto"/>
              <w:right w:val="none" w:sz="0" w:space="0" w:color="auto"/>
            </w:tcBorders>
          </w:tcPr>
          <w:p w14:paraId="2B74304D" w14:textId="77777777" w:rsidR="00363459" w:rsidRPr="00915161" w:rsidRDefault="00363459" w:rsidP="000B4BB6">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4"/>
                <w:szCs w:val="14"/>
              </w:rPr>
            </w:pPr>
            <w:r w:rsidRPr="00915161">
              <w:rPr>
                <w:rFonts w:ascii="Arial" w:hAnsi="Arial" w:cs="Arial"/>
                <w:sz w:val="14"/>
                <w:szCs w:val="14"/>
              </w:rPr>
              <w:t>0</w:t>
            </w:r>
          </w:p>
        </w:tc>
        <w:tc>
          <w:tcPr>
            <w:tcW w:w="1134" w:type="dxa"/>
            <w:tcBorders>
              <w:left w:val="none" w:sz="0" w:space="0" w:color="auto"/>
              <w:right w:val="none" w:sz="0" w:space="0" w:color="auto"/>
            </w:tcBorders>
          </w:tcPr>
          <w:p w14:paraId="236DD0C7" w14:textId="77777777" w:rsidR="00363459" w:rsidRPr="00915161" w:rsidRDefault="00363459" w:rsidP="000B4BB6">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4"/>
                <w:szCs w:val="14"/>
              </w:rPr>
            </w:pPr>
            <w:r w:rsidRPr="00915161">
              <w:rPr>
                <w:rFonts w:ascii="Arial" w:hAnsi="Arial" w:cs="Arial"/>
                <w:sz w:val="14"/>
                <w:szCs w:val="14"/>
              </w:rPr>
              <w:t>9.575.054,00</w:t>
            </w:r>
          </w:p>
        </w:tc>
        <w:tc>
          <w:tcPr>
            <w:tcW w:w="1134" w:type="dxa"/>
            <w:tcBorders>
              <w:left w:val="none" w:sz="0" w:space="0" w:color="auto"/>
              <w:right w:val="none" w:sz="0" w:space="0" w:color="auto"/>
            </w:tcBorders>
          </w:tcPr>
          <w:p w14:paraId="46EF3979" w14:textId="77777777" w:rsidR="00363459" w:rsidRPr="00915161" w:rsidRDefault="00363459" w:rsidP="000B4BB6">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4"/>
                <w:szCs w:val="14"/>
              </w:rPr>
            </w:pPr>
            <w:r w:rsidRPr="00915161">
              <w:rPr>
                <w:rFonts w:ascii="Arial" w:hAnsi="Arial" w:cs="Arial"/>
                <w:sz w:val="14"/>
                <w:szCs w:val="14"/>
              </w:rPr>
              <w:t>11.661.317,00</w:t>
            </w:r>
          </w:p>
        </w:tc>
        <w:tc>
          <w:tcPr>
            <w:tcW w:w="1275" w:type="dxa"/>
            <w:tcBorders>
              <w:left w:val="none" w:sz="0" w:space="0" w:color="auto"/>
              <w:right w:val="none" w:sz="0" w:space="0" w:color="auto"/>
            </w:tcBorders>
          </w:tcPr>
          <w:p w14:paraId="627CAA9D" w14:textId="77777777" w:rsidR="00363459" w:rsidRPr="00915161" w:rsidRDefault="00363459" w:rsidP="000B4BB6">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4"/>
                <w:szCs w:val="14"/>
              </w:rPr>
            </w:pPr>
            <w:r w:rsidRPr="00915161">
              <w:rPr>
                <w:rFonts w:ascii="Arial" w:hAnsi="Arial" w:cs="Arial"/>
                <w:sz w:val="14"/>
                <w:szCs w:val="14"/>
              </w:rPr>
              <w:t>3.128.575,00</w:t>
            </w:r>
          </w:p>
        </w:tc>
        <w:tc>
          <w:tcPr>
            <w:tcW w:w="1276" w:type="dxa"/>
            <w:tcBorders>
              <w:left w:val="none" w:sz="0" w:space="0" w:color="auto"/>
              <w:right w:val="none" w:sz="0" w:space="0" w:color="auto"/>
            </w:tcBorders>
          </w:tcPr>
          <w:p w14:paraId="63AA2E7C" w14:textId="77777777" w:rsidR="00363459" w:rsidRPr="00915161" w:rsidRDefault="00363459" w:rsidP="000B4BB6">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4"/>
                <w:szCs w:val="14"/>
              </w:rPr>
            </w:pPr>
            <w:r w:rsidRPr="00915161">
              <w:rPr>
                <w:rFonts w:ascii="Arial" w:hAnsi="Arial" w:cs="Arial"/>
                <w:sz w:val="14"/>
                <w:szCs w:val="14"/>
              </w:rPr>
              <w:t>7.304.339,50</w:t>
            </w:r>
          </w:p>
        </w:tc>
        <w:tc>
          <w:tcPr>
            <w:tcW w:w="567" w:type="dxa"/>
            <w:tcBorders>
              <w:left w:val="none" w:sz="0" w:space="0" w:color="auto"/>
              <w:right w:val="none" w:sz="0" w:space="0" w:color="auto"/>
            </w:tcBorders>
          </w:tcPr>
          <w:p w14:paraId="12C64901" w14:textId="77777777" w:rsidR="00363459" w:rsidRPr="00915161" w:rsidRDefault="00363459" w:rsidP="000B4BB6">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4"/>
                <w:szCs w:val="14"/>
              </w:rPr>
            </w:pPr>
            <w:r w:rsidRPr="00915161">
              <w:rPr>
                <w:rFonts w:ascii="Arial" w:hAnsi="Arial" w:cs="Arial"/>
                <w:sz w:val="14"/>
                <w:szCs w:val="14"/>
              </w:rPr>
              <w:t>0</w:t>
            </w:r>
          </w:p>
        </w:tc>
        <w:tc>
          <w:tcPr>
            <w:tcW w:w="567" w:type="dxa"/>
            <w:tcBorders>
              <w:left w:val="none" w:sz="0" w:space="0" w:color="auto"/>
              <w:right w:val="none" w:sz="0" w:space="0" w:color="auto"/>
            </w:tcBorders>
          </w:tcPr>
          <w:p w14:paraId="5BEB6BCD" w14:textId="77777777" w:rsidR="00363459" w:rsidRPr="00915161" w:rsidRDefault="00363459" w:rsidP="000B4BB6">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4"/>
                <w:szCs w:val="14"/>
              </w:rPr>
            </w:pPr>
            <w:r w:rsidRPr="00915161">
              <w:rPr>
                <w:rFonts w:ascii="Arial" w:hAnsi="Arial" w:cs="Arial"/>
                <w:sz w:val="14"/>
                <w:szCs w:val="14"/>
              </w:rPr>
              <w:t>121,8</w:t>
            </w:r>
          </w:p>
        </w:tc>
        <w:tc>
          <w:tcPr>
            <w:tcW w:w="567" w:type="dxa"/>
            <w:tcBorders>
              <w:left w:val="none" w:sz="0" w:space="0" w:color="auto"/>
              <w:right w:val="none" w:sz="0" w:space="0" w:color="auto"/>
            </w:tcBorders>
          </w:tcPr>
          <w:p w14:paraId="71937967" w14:textId="77777777" w:rsidR="00363459" w:rsidRPr="00915161" w:rsidRDefault="00363459" w:rsidP="000B4BB6">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4"/>
                <w:szCs w:val="14"/>
              </w:rPr>
            </w:pPr>
            <w:r w:rsidRPr="00915161">
              <w:rPr>
                <w:rFonts w:ascii="Arial" w:hAnsi="Arial" w:cs="Arial"/>
                <w:sz w:val="14"/>
                <w:szCs w:val="14"/>
              </w:rPr>
              <w:t>26,8</w:t>
            </w:r>
          </w:p>
        </w:tc>
        <w:tc>
          <w:tcPr>
            <w:tcW w:w="567" w:type="dxa"/>
            <w:tcBorders>
              <w:left w:val="none" w:sz="0" w:space="0" w:color="auto"/>
            </w:tcBorders>
          </w:tcPr>
          <w:p w14:paraId="41A54DC4" w14:textId="77777777" w:rsidR="00363459" w:rsidRPr="00915161" w:rsidRDefault="00363459" w:rsidP="000B4BB6">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4"/>
                <w:szCs w:val="14"/>
              </w:rPr>
            </w:pPr>
            <w:r w:rsidRPr="00915161">
              <w:rPr>
                <w:rFonts w:ascii="Arial" w:hAnsi="Arial" w:cs="Arial"/>
                <w:sz w:val="14"/>
                <w:szCs w:val="14"/>
              </w:rPr>
              <w:t>233,5</w:t>
            </w:r>
          </w:p>
        </w:tc>
      </w:tr>
    </w:tbl>
    <w:p w14:paraId="74DEF2A7" w14:textId="41D4341A" w:rsidR="00A02E75" w:rsidRDefault="00A02E75" w:rsidP="00A02E75">
      <w:pPr>
        <w:jc w:val="both"/>
        <w:rPr>
          <w:rFonts w:ascii="Arial" w:hAnsi="Arial" w:cs="Arial"/>
        </w:rPr>
      </w:pPr>
      <w:r>
        <w:rPr>
          <w:rFonts w:ascii="Arial" w:hAnsi="Arial" w:cs="Arial"/>
        </w:rPr>
        <w:lastRenderedPageBreak/>
        <w:t>Wydatki budżetu jednostki samorządu terytorialnego ujmuje się w podziale na wydatki</w:t>
      </w:r>
      <w:r w:rsidR="00FC49C8">
        <w:rPr>
          <w:rFonts w:ascii="Arial" w:hAnsi="Arial" w:cs="Arial"/>
        </w:rPr>
        <w:t>:</w:t>
      </w:r>
      <w:r>
        <w:rPr>
          <w:rFonts w:ascii="Arial" w:hAnsi="Arial" w:cs="Arial"/>
        </w:rPr>
        <w:t xml:space="preserve"> </w:t>
      </w:r>
      <w:r>
        <w:rPr>
          <w:rFonts w:ascii="Arial" w:hAnsi="Arial" w:cs="Arial"/>
        </w:rPr>
        <w:br/>
        <w:t xml:space="preserve">bieżące i wydatki majątkowe. </w:t>
      </w:r>
    </w:p>
    <w:p w14:paraId="280FF1EC" w14:textId="77777777" w:rsidR="00A02E75" w:rsidRPr="00E257A9" w:rsidRDefault="00A02E75" w:rsidP="00A02E75">
      <w:pPr>
        <w:jc w:val="both"/>
        <w:rPr>
          <w:rFonts w:ascii="Arial" w:hAnsi="Arial" w:cs="Arial"/>
        </w:rPr>
      </w:pPr>
    </w:p>
    <w:p w14:paraId="286AF94E" w14:textId="29BF211C" w:rsidR="00A02E75" w:rsidRDefault="00E0026C" w:rsidP="00E0026C">
      <w:pPr>
        <w:rPr>
          <w:rFonts w:ascii="Arial" w:hAnsi="Arial" w:cs="Arial"/>
          <w:b/>
        </w:rPr>
      </w:pPr>
      <w:r>
        <w:rPr>
          <w:rFonts w:ascii="Arial" w:hAnsi="Arial" w:cs="Arial"/>
          <w:b/>
        </w:rPr>
        <w:t xml:space="preserve">                                                 </w:t>
      </w:r>
      <w:r w:rsidR="00277866">
        <w:rPr>
          <w:rFonts w:ascii="Arial" w:hAnsi="Arial" w:cs="Arial"/>
          <w:b/>
        </w:rPr>
        <w:t>Wydatki według grup wydatków</w:t>
      </w:r>
    </w:p>
    <w:tbl>
      <w:tblPr>
        <w:tblStyle w:val="redniecieniowanie1akcent5"/>
        <w:tblW w:w="9747" w:type="dxa"/>
        <w:tbl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single" w:sz="8" w:space="0" w:color="7295D2" w:themeColor="accent1" w:themeTint="BF"/>
          <w:insideV w:val="single" w:sz="8" w:space="0" w:color="7295D2" w:themeColor="accent1" w:themeTint="BF"/>
        </w:tblBorders>
        <w:tblLayout w:type="fixed"/>
        <w:tblLook w:val="04A0" w:firstRow="1" w:lastRow="0" w:firstColumn="1" w:lastColumn="0" w:noHBand="0" w:noVBand="1"/>
      </w:tblPr>
      <w:tblGrid>
        <w:gridCol w:w="1526"/>
        <w:gridCol w:w="1134"/>
        <w:gridCol w:w="1134"/>
        <w:gridCol w:w="1134"/>
        <w:gridCol w:w="1276"/>
        <w:gridCol w:w="1275"/>
        <w:gridCol w:w="567"/>
        <w:gridCol w:w="567"/>
        <w:gridCol w:w="567"/>
        <w:gridCol w:w="567"/>
      </w:tblGrid>
      <w:tr w:rsidR="00F43122" w:rsidRPr="00363459" w14:paraId="5C212980" w14:textId="77777777" w:rsidTr="00363459">
        <w:trPr>
          <w:cnfStyle w:val="100000000000" w:firstRow="1" w:lastRow="0" w:firstColumn="0" w:lastColumn="0" w:oddVBand="0" w:evenVBand="0" w:oddHBand="0" w:evenHBand="0" w:firstRowFirstColumn="0" w:firstRowLastColumn="0" w:lastRowFirstColumn="0" w:lastRowLastColumn="0"/>
          <w:trHeight w:val="298"/>
        </w:trPr>
        <w:tc>
          <w:tcPr>
            <w:cnfStyle w:val="001000000000" w:firstRow="0" w:lastRow="0" w:firstColumn="1" w:lastColumn="0" w:oddVBand="0" w:evenVBand="0" w:oddHBand="0" w:evenHBand="0" w:firstRowFirstColumn="0" w:firstRowLastColumn="0" w:lastRowFirstColumn="0" w:lastRowLastColumn="0"/>
            <w:tcW w:w="1526" w:type="dxa"/>
            <w:tcBorders>
              <w:top w:val="none" w:sz="0" w:space="0" w:color="auto"/>
              <w:left w:val="none" w:sz="0" w:space="0" w:color="auto"/>
              <w:bottom w:val="none" w:sz="0" w:space="0" w:color="auto"/>
              <w:right w:val="none" w:sz="0" w:space="0" w:color="auto"/>
            </w:tcBorders>
          </w:tcPr>
          <w:p w14:paraId="74391D20" w14:textId="77777777" w:rsidR="00F43122" w:rsidRPr="00363459" w:rsidRDefault="00F43122" w:rsidP="000B4BB6">
            <w:pPr>
              <w:jc w:val="center"/>
              <w:rPr>
                <w:rFonts w:ascii="Arial" w:hAnsi="Arial" w:cs="Arial"/>
                <w:b w:val="0"/>
                <w:sz w:val="14"/>
                <w:szCs w:val="14"/>
              </w:rPr>
            </w:pPr>
            <w:r w:rsidRPr="00363459">
              <w:rPr>
                <w:rFonts w:ascii="Arial" w:hAnsi="Arial" w:cs="Arial"/>
                <w:sz w:val="14"/>
                <w:szCs w:val="14"/>
              </w:rPr>
              <w:t>Wyszczególnienie</w:t>
            </w:r>
          </w:p>
        </w:tc>
        <w:tc>
          <w:tcPr>
            <w:tcW w:w="5953" w:type="dxa"/>
            <w:gridSpan w:val="5"/>
            <w:tcBorders>
              <w:top w:val="none" w:sz="0" w:space="0" w:color="auto"/>
              <w:left w:val="none" w:sz="0" w:space="0" w:color="auto"/>
              <w:bottom w:val="none" w:sz="0" w:space="0" w:color="auto"/>
              <w:right w:val="none" w:sz="0" w:space="0" w:color="auto"/>
            </w:tcBorders>
          </w:tcPr>
          <w:p w14:paraId="4E1F458B" w14:textId="77777777" w:rsidR="00F43122" w:rsidRPr="00363459" w:rsidRDefault="00F43122" w:rsidP="000B4BB6">
            <w:pPr>
              <w:jc w:val="center"/>
              <w:cnfStyle w:val="100000000000" w:firstRow="1" w:lastRow="0" w:firstColumn="0" w:lastColumn="0" w:oddVBand="0" w:evenVBand="0" w:oddHBand="0" w:evenHBand="0" w:firstRowFirstColumn="0" w:firstRowLastColumn="0" w:lastRowFirstColumn="0" w:lastRowLastColumn="0"/>
              <w:rPr>
                <w:rFonts w:ascii="Arial" w:hAnsi="Arial" w:cs="Arial"/>
                <w:b w:val="0"/>
                <w:sz w:val="14"/>
                <w:szCs w:val="14"/>
              </w:rPr>
            </w:pPr>
            <w:r w:rsidRPr="00363459">
              <w:rPr>
                <w:rFonts w:ascii="Arial" w:hAnsi="Arial" w:cs="Arial"/>
                <w:sz w:val="14"/>
                <w:szCs w:val="14"/>
              </w:rPr>
              <w:t>Wykonanie</w:t>
            </w:r>
          </w:p>
        </w:tc>
        <w:tc>
          <w:tcPr>
            <w:tcW w:w="2268" w:type="dxa"/>
            <w:gridSpan w:val="4"/>
            <w:tcBorders>
              <w:top w:val="none" w:sz="0" w:space="0" w:color="auto"/>
              <w:left w:val="none" w:sz="0" w:space="0" w:color="auto"/>
              <w:bottom w:val="none" w:sz="0" w:space="0" w:color="auto"/>
              <w:right w:val="none" w:sz="0" w:space="0" w:color="auto"/>
            </w:tcBorders>
          </w:tcPr>
          <w:p w14:paraId="20BBB526" w14:textId="77777777" w:rsidR="00F43122" w:rsidRPr="00363459" w:rsidRDefault="00F43122" w:rsidP="000B4BB6">
            <w:pPr>
              <w:jc w:val="center"/>
              <w:cnfStyle w:val="100000000000" w:firstRow="1" w:lastRow="0" w:firstColumn="0" w:lastColumn="0" w:oddVBand="0" w:evenVBand="0" w:oddHBand="0" w:evenHBand="0" w:firstRowFirstColumn="0" w:firstRowLastColumn="0" w:lastRowFirstColumn="0" w:lastRowLastColumn="0"/>
              <w:rPr>
                <w:rFonts w:ascii="Arial" w:hAnsi="Arial" w:cs="Arial"/>
                <w:b w:val="0"/>
                <w:sz w:val="14"/>
                <w:szCs w:val="14"/>
              </w:rPr>
            </w:pPr>
            <w:r w:rsidRPr="00363459">
              <w:rPr>
                <w:rFonts w:ascii="Arial" w:hAnsi="Arial" w:cs="Arial"/>
                <w:sz w:val="14"/>
                <w:szCs w:val="14"/>
              </w:rPr>
              <w:t>Dynamika</w:t>
            </w:r>
          </w:p>
        </w:tc>
      </w:tr>
      <w:tr w:rsidR="00363459" w:rsidRPr="00363459" w14:paraId="6A06B6AC" w14:textId="77777777" w:rsidTr="0036345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26" w:type="dxa"/>
            <w:tcBorders>
              <w:right w:val="none" w:sz="0" w:space="0" w:color="auto"/>
            </w:tcBorders>
          </w:tcPr>
          <w:p w14:paraId="7F420443" w14:textId="77777777" w:rsidR="00F43122" w:rsidRPr="00363459" w:rsidRDefault="00F43122" w:rsidP="000B4BB6">
            <w:pPr>
              <w:jc w:val="center"/>
              <w:rPr>
                <w:rFonts w:ascii="Arial" w:hAnsi="Arial" w:cs="Arial"/>
                <w:b w:val="0"/>
                <w:sz w:val="14"/>
                <w:szCs w:val="14"/>
              </w:rPr>
            </w:pPr>
          </w:p>
        </w:tc>
        <w:tc>
          <w:tcPr>
            <w:tcW w:w="1134" w:type="dxa"/>
            <w:tcBorders>
              <w:left w:val="none" w:sz="0" w:space="0" w:color="auto"/>
              <w:right w:val="none" w:sz="0" w:space="0" w:color="auto"/>
            </w:tcBorders>
          </w:tcPr>
          <w:p w14:paraId="22AA8CB5" w14:textId="77777777" w:rsidR="00F43122" w:rsidRPr="00363459" w:rsidRDefault="00F43122" w:rsidP="000B4BB6">
            <w:pPr>
              <w:jc w:val="center"/>
              <w:cnfStyle w:val="000000100000" w:firstRow="0" w:lastRow="0" w:firstColumn="0" w:lastColumn="0" w:oddVBand="0" w:evenVBand="0" w:oddHBand="1" w:evenHBand="0" w:firstRowFirstColumn="0" w:firstRowLastColumn="0" w:lastRowFirstColumn="0" w:lastRowLastColumn="0"/>
              <w:rPr>
                <w:rFonts w:ascii="Arial" w:hAnsi="Arial" w:cs="Arial"/>
                <w:b/>
                <w:sz w:val="14"/>
                <w:szCs w:val="14"/>
              </w:rPr>
            </w:pPr>
            <w:r w:rsidRPr="00363459">
              <w:rPr>
                <w:rFonts w:ascii="Arial" w:hAnsi="Arial" w:cs="Arial"/>
                <w:b/>
                <w:sz w:val="14"/>
                <w:szCs w:val="14"/>
              </w:rPr>
              <w:t>2018 rok</w:t>
            </w:r>
          </w:p>
        </w:tc>
        <w:tc>
          <w:tcPr>
            <w:tcW w:w="1134" w:type="dxa"/>
            <w:tcBorders>
              <w:left w:val="none" w:sz="0" w:space="0" w:color="auto"/>
              <w:right w:val="none" w:sz="0" w:space="0" w:color="auto"/>
            </w:tcBorders>
          </w:tcPr>
          <w:p w14:paraId="03E4B3BB" w14:textId="77777777" w:rsidR="00F43122" w:rsidRPr="00363459" w:rsidRDefault="00F43122" w:rsidP="000B4BB6">
            <w:pPr>
              <w:jc w:val="center"/>
              <w:cnfStyle w:val="000000100000" w:firstRow="0" w:lastRow="0" w:firstColumn="0" w:lastColumn="0" w:oddVBand="0" w:evenVBand="0" w:oddHBand="1" w:evenHBand="0" w:firstRowFirstColumn="0" w:firstRowLastColumn="0" w:lastRowFirstColumn="0" w:lastRowLastColumn="0"/>
              <w:rPr>
                <w:rFonts w:ascii="Arial" w:hAnsi="Arial" w:cs="Arial"/>
                <w:b/>
                <w:sz w:val="14"/>
                <w:szCs w:val="14"/>
              </w:rPr>
            </w:pPr>
            <w:r w:rsidRPr="00363459">
              <w:rPr>
                <w:rFonts w:ascii="Arial" w:hAnsi="Arial" w:cs="Arial"/>
                <w:b/>
                <w:sz w:val="14"/>
                <w:szCs w:val="14"/>
              </w:rPr>
              <w:t>2019 rok</w:t>
            </w:r>
          </w:p>
        </w:tc>
        <w:tc>
          <w:tcPr>
            <w:tcW w:w="1134" w:type="dxa"/>
            <w:tcBorders>
              <w:left w:val="none" w:sz="0" w:space="0" w:color="auto"/>
              <w:right w:val="none" w:sz="0" w:space="0" w:color="auto"/>
            </w:tcBorders>
          </w:tcPr>
          <w:p w14:paraId="77CFB458" w14:textId="77777777" w:rsidR="00F43122" w:rsidRPr="00363459" w:rsidRDefault="00F43122" w:rsidP="000B4BB6">
            <w:pPr>
              <w:jc w:val="center"/>
              <w:cnfStyle w:val="000000100000" w:firstRow="0" w:lastRow="0" w:firstColumn="0" w:lastColumn="0" w:oddVBand="0" w:evenVBand="0" w:oddHBand="1" w:evenHBand="0" w:firstRowFirstColumn="0" w:firstRowLastColumn="0" w:lastRowFirstColumn="0" w:lastRowLastColumn="0"/>
              <w:rPr>
                <w:rFonts w:ascii="Arial" w:hAnsi="Arial" w:cs="Arial"/>
                <w:b/>
                <w:sz w:val="14"/>
                <w:szCs w:val="14"/>
              </w:rPr>
            </w:pPr>
            <w:r w:rsidRPr="00363459">
              <w:rPr>
                <w:rFonts w:ascii="Arial" w:hAnsi="Arial" w:cs="Arial"/>
                <w:b/>
                <w:sz w:val="14"/>
                <w:szCs w:val="14"/>
              </w:rPr>
              <w:t>2020 rok</w:t>
            </w:r>
          </w:p>
        </w:tc>
        <w:tc>
          <w:tcPr>
            <w:tcW w:w="1276" w:type="dxa"/>
            <w:tcBorders>
              <w:left w:val="none" w:sz="0" w:space="0" w:color="auto"/>
              <w:right w:val="none" w:sz="0" w:space="0" w:color="auto"/>
            </w:tcBorders>
          </w:tcPr>
          <w:p w14:paraId="764682A3" w14:textId="77777777" w:rsidR="00F43122" w:rsidRPr="00363459" w:rsidRDefault="00F43122" w:rsidP="000B4BB6">
            <w:pPr>
              <w:jc w:val="center"/>
              <w:cnfStyle w:val="000000100000" w:firstRow="0" w:lastRow="0" w:firstColumn="0" w:lastColumn="0" w:oddVBand="0" w:evenVBand="0" w:oddHBand="1" w:evenHBand="0" w:firstRowFirstColumn="0" w:firstRowLastColumn="0" w:lastRowFirstColumn="0" w:lastRowLastColumn="0"/>
              <w:rPr>
                <w:rFonts w:ascii="Arial" w:hAnsi="Arial" w:cs="Arial"/>
                <w:b/>
                <w:sz w:val="14"/>
                <w:szCs w:val="14"/>
              </w:rPr>
            </w:pPr>
            <w:r w:rsidRPr="00363459">
              <w:rPr>
                <w:rFonts w:ascii="Arial" w:hAnsi="Arial" w:cs="Arial"/>
                <w:b/>
                <w:sz w:val="14"/>
                <w:szCs w:val="14"/>
              </w:rPr>
              <w:t>2021 rok</w:t>
            </w:r>
          </w:p>
        </w:tc>
        <w:tc>
          <w:tcPr>
            <w:tcW w:w="1275" w:type="dxa"/>
            <w:tcBorders>
              <w:left w:val="none" w:sz="0" w:space="0" w:color="auto"/>
              <w:right w:val="none" w:sz="0" w:space="0" w:color="auto"/>
            </w:tcBorders>
          </w:tcPr>
          <w:p w14:paraId="0A0E8BFF" w14:textId="77777777" w:rsidR="00F43122" w:rsidRPr="00363459" w:rsidRDefault="00F43122" w:rsidP="000B4BB6">
            <w:pPr>
              <w:jc w:val="center"/>
              <w:cnfStyle w:val="000000100000" w:firstRow="0" w:lastRow="0" w:firstColumn="0" w:lastColumn="0" w:oddVBand="0" w:evenVBand="0" w:oddHBand="1" w:evenHBand="0" w:firstRowFirstColumn="0" w:firstRowLastColumn="0" w:lastRowFirstColumn="0" w:lastRowLastColumn="0"/>
              <w:rPr>
                <w:rFonts w:ascii="Arial" w:hAnsi="Arial" w:cs="Arial"/>
                <w:b/>
                <w:sz w:val="14"/>
                <w:szCs w:val="14"/>
              </w:rPr>
            </w:pPr>
            <w:r w:rsidRPr="00363459">
              <w:rPr>
                <w:rFonts w:ascii="Arial" w:hAnsi="Arial" w:cs="Arial"/>
                <w:b/>
                <w:sz w:val="14"/>
                <w:szCs w:val="14"/>
              </w:rPr>
              <w:t>2022 rok</w:t>
            </w:r>
          </w:p>
        </w:tc>
        <w:tc>
          <w:tcPr>
            <w:tcW w:w="567" w:type="dxa"/>
            <w:tcBorders>
              <w:left w:val="none" w:sz="0" w:space="0" w:color="auto"/>
              <w:right w:val="none" w:sz="0" w:space="0" w:color="auto"/>
            </w:tcBorders>
          </w:tcPr>
          <w:p w14:paraId="6B1D74F3" w14:textId="77777777" w:rsidR="00F43122" w:rsidRPr="00363459" w:rsidRDefault="00F43122" w:rsidP="000B4BB6">
            <w:pPr>
              <w:jc w:val="center"/>
              <w:cnfStyle w:val="000000100000" w:firstRow="0" w:lastRow="0" w:firstColumn="0" w:lastColumn="0" w:oddVBand="0" w:evenVBand="0" w:oddHBand="1" w:evenHBand="0" w:firstRowFirstColumn="0" w:firstRowLastColumn="0" w:lastRowFirstColumn="0" w:lastRowLastColumn="0"/>
              <w:rPr>
                <w:rFonts w:ascii="Arial" w:hAnsi="Arial" w:cs="Arial"/>
                <w:b/>
                <w:sz w:val="14"/>
                <w:szCs w:val="14"/>
              </w:rPr>
            </w:pPr>
            <w:r w:rsidRPr="00363459">
              <w:rPr>
                <w:rFonts w:ascii="Arial" w:hAnsi="Arial" w:cs="Arial"/>
                <w:b/>
                <w:sz w:val="14"/>
                <w:szCs w:val="14"/>
              </w:rPr>
              <w:t>3:2%</w:t>
            </w:r>
          </w:p>
        </w:tc>
        <w:tc>
          <w:tcPr>
            <w:tcW w:w="567" w:type="dxa"/>
            <w:tcBorders>
              <w:left w:val="none" w:sz="0" w:space="0" w:color="auto"/>
              <w:right w:val="none" w:sz="0" w:space="0" w:color="auto"/>
            </w:tcBorders>
          </w:tcPr>
          <w:p w14:paraId="641C7AC6" w14:textId="77777777" w:rsidR="00F43122" w:rsidRPr="00363459" w:rsidRDefault="00F43122" w:rsidP="000B4BB6">
            <w:pPr>
              <w:jc w:val="center"/>
              <w:cnfStyle w:val="000000100000" w:firstRow="0" w:lastRow="0" w:firstColumn="0" w:lastColumn="0" w:oddVBand="0" w:evenVBand="0" w:oddHBand="1" w:evenHBand="0" w:firstRowFirstColumn="0" w:firstRowLastColumn="0" w:lastRowFirstColumn="0" w:lastRowLastColumn="0"/>
              <w:rPr>
                <w:rFonts w:ascii="Arial" w:hAnsi="Arial" w:cs="Arial"/>
                <w:b/>
                <w:sz w:val="14"/>
                <w:szCs w:val="14"/>
              </w:rPr>
            </w:pPr>
            <w:r w:rsidRPr="00363459">
              <w:rPr>
                <w:rFonts w:ascii="Arial" w:hAnsi="Arial" w:cs="Arial"/>
                <w:b/>
                <w:sz w:val="14"/>
                <w:szCs w:val="14"/>
              </w:rPr>
              <w:t>4:3%</w:t>
            </w:r>
          </w:p>
        </w:tc>
        <w:tc>
          <w:tcPr>
            <w:tcW w:w="567" w:type="dxa"/>
            <w:tcBorders>
              <w:left w:val="none" w:sz="0" w:space="0" w:color="auto"/>
              <w:right w:val="none" w:sz="0" w:space="0" w:color="auto"/>
            </w:tcBorders>
          </w:tcPr>
          <w:p w14:paraId="339ED85F" w14:textId="77777777" w:rsidR="00F43122" w:rsidRPr="00363459" w:rsidRDefault="00F43122" w:rsidP="000B4BB6">
            <w:pPr>
              <w:jc w:val="center"/>
              <w:cnfStyle w:val="000000100000" w:firstRow="0" w:lastRow="0" w:firstColumn="0" w:lastColumn="0" w:oddVBand="0" w:evenVBand="0" w:oddHBand="1" w:evenHBand="0" w:firstRowFirstColumn="0" w:firstRowLastColumn="0" w:lastRowFirstColumn="0" w:lastRowLastColumn="0"/>
              <w:rPr>
                <w:rFonts w:ascii="Arial" w:hAnsi="Arial" w:cs="Arial"/>
                <w:b/>
                <w:sz w:val="14"/>
                <w:szCs w:val="14"/>
              </w:rPr>
            </w:pPr>
            <w:r w:rsidRPr="00363459">
              <w:rPr>
                <w:rFonts w:ascii="Arial" w:hAnsi="Arial" w:cs="Arial"/>
                <w:b/>
                <w:sz w:val="14"/>
                <w:szCs w:val="14"/>
              </w:rPr>
              <w:t>5:4%</w:t>
            </w:r>
          </w:p>
        </w:tc>
        <w:tc>
          <w:tcPr>
            <w:tcW w:w="567" w:type="dxa"/>
            <w:tcBorders>
              <w:left w:val="none" w:sz="0" w:space="0" w:color="auto"/>
            </w:tcBorders>
          </w:tcPr>
          <w:p w14:paraId="6FDF7133" w14:textId="77777777" w:rsidR="00F43122" w:rsidRPr="00363459" w:rsidRDefault="00F43122" w:rsidP="000B4BB6">
            <w:pPr>
              <w:jc w:val="center"/>
              <w:cnfStyle w:val="000000100000" w:firstRow="0" w:lastRow="0" w:firstColumn="0" w:lastColumn="0" w:oddVBand="0" w:evenVBand="0" w:oddHBand="1" w:evenHBand="0" w:firstRowFirstColumn="0" w:firstRowLastColumn="0" w:lastRowFirstColumn="0" w:lastRowLastColumn="0"/>
              <w:rPr>
                <w:rFonts w:ascii="Arial" w:hAnsi="Arial" w:cs="Arial"/>
                <w:b/>
                <w:sz w:val="14"/>
                <w:szCs w:val="14"/>
              </w:rPr>
            </w:pPr>
            <w:r w:rsidRPr="00363459">
              <w:rPr>
                <w:rFonts w:ascii="Arial" w:hAnsi="Arial" w:cs="Arial"/>
                <w:b/>
                <w:sz w:val="14"/>
                <w:szCs w:val="14"/>
              </w:rPr>
              <w:t>6:5%</w:t>
            </w:r>
          </w:p>
        </w:tc>
      </w:tr>
      <w:tr w:rsidR="00363459" w:rsidRPr="00363459" w14:paraId="06072CBE" w14:textId="77777777" w:rsidTr="00363459">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26" w:type="dxa"/>
            <w:tcBorders>
              <w:right w:val="none" w:sz="0" w:space="0" w:color="auto"/>
            </w:tcBorders>
          </w:tcPr>
          <w:p w14:paraId="04413AA0" w14:textId="77777777" w:rsidR="00F43122" w:rsidRPr="00363459" w:rsidRDefault="00F43122" w:rsidP="000B4BB6">
            <w:pPr>
              <w:jc w:val="both"/>
              <w:rPr>
                <w:rFonts w:ascii="Arial" w:hAnsi="Arial" w:cs="Arial"/>
                <w:b w:val="0"/>
                <w:sz w:val="14"/>
                <w:szCs w:val="14"/>
              </w:rPr>
            </w:pPr>
            <w:r w:rsidRPr="00363459">
              <w:rPr>
                <w:rFonts w:ascii="Arial" w:hAnsi="Arial" w:cs="Arial"/>
                <w:sz w:val="14"/>
                <w:szCs w:val="14"/>
              </w:rPr>
              <w:t>Wydatki ogółem</w:t>
            </w:r>
          </w:p>
        </w:tc>
        <w:tc>
          <w:tcPr>
            <w:tcW w:w="1134" w:type="dxa"/>
            <w:tcBorders>
              <w:left w:val="none" w:sz="0" w:space="0" w:color="auto"/>
              <w:right w:val="none" w:sz="0" w:space="0" w:color="auto"/>
            </w:tcBorders>
          </w:tcPr>
          <w:p w14:paraId="5572B0C4" w14:textId="77777777" w:rsidR="00F43122" w:rsidRPr="00363459" w:rsidRDefault="00F43122" w:rsidP="000B4BB6">
            <w:pPr>
              <w:jc w:val="right"/>
              <w:cnfStyle w:val="000000010000" w:firstRow="0" w:lastRow="0" w:firstColumn="0" w:lastColumn="0" w:oddVBand="0" w:evenVBand="0" w:oddHBand="0" w:evenHBand="1" w:firstRowFirstColumn="0" w:firstRowLastColumn="0" w:lastRowFirstColumn="0" w:lastRowLastColumn="0"/>
              <w:rPr>
                <w:rFonts w:ascii="Arial" w:hAnsi="Arial" w:cs="Arial"/>
                <w:b/>
                <w:sz w:val="14"/>
                <w:szCs w:val="14"/>
              </w:rPr>
            </w:pPr>
            <w:r w:rsidRPr="00363459">
              <w:rPr>
                <w:rFonts w:ascii="Arial" w:hAnsi="Arial" w:cs="Arial"/>
                <w:b/>
                <w:sz w:val="14"/>
                <w:szCs w:val="14"/>
              </w:rPr>
              <w:t>86.964.736,32</w:t>
            </w:r>
          </w:p>
        </w:tc>
        <w:tc>
          <w:tcPr>
            <w:tcW w:w="1134" w:type="dxa"/>
            <w:tcBorders>
              <w:left w:val="none" w:sz="0" w:space="0" w:color="auto"/>
              <w:right w:val="none" w:sz="0" w:space="0" w:color="auto"/>
            </w:tcBorders>
          </w:tcPr>
          <w:p w14:paraId="2BF4223A" w14:textId="77777777" w:rsidR="00F43122" w:rsidRPr="00363459" w:rsidRDefault="00F43122" w:rsidP="000B4BB6">
            <w:pPr>
              <w:jc w:val="right"/>
              <w:cnfStyle w:val="000000010000" w:firstRow="0" w:lastRow="0" w:firstColumn="0" w:lastColumn="0" w:oddVBand="0" w:evenVBand="0" w:oddHBand="0" w:evenHBand="1" w:firstRowFirstColumn="0" w:firstRowLastColumn="0" w:lastRowFirstColumn="0" w:lastRowLastColumn="0"/>
              <w:rPr>
                <w:rFonts w:ascii="Arial" w:hAnsi="Arial" w:cs="Arial"/>
                <w:b/>
                <w:sz w:val="14"/>
                <w:szCs w:val="14"/>
              </w:rPr>
            </w:pPr>
            <w:r w:rsidRPr="00363459">
              <w:rPr>
                <w:rFonts w:ascii="Arial" w:hAnsi="Arial" w:cs="Arial"/>
                <w:b/>
                <w:sz w:val="14"/>
                <w:szCs w:val="14"/>
              </w:rPr>
              <w:t>79.669.606,83</w:t>
            </w:r>
          </w:p>
        </w:tc>
        <w:tc>
          <w:tcPr>
            <w:tcW w:w="1134" w:type="dxa"/>
            <w:tcBorders>
              <w:left w:val="none" w:sz="0" w:space="0" w:color="auto"/>
              <w:right w:val="none" w:sz="0" w:space="0" w:color="auto"/>
            </w:tcBorders>
          </w:tcPr>
          <w:p w14:paraId="4FD1C870" w14:textId="77777777" w:rsidR="00F43122" w:rsidRPr="00363459" w:rsidRDefault="00F43122" w:rsidP="000B4BB6">
            <w:pPr>
              <w:jc w:val="right"/>
              <w:cnfStyle w:val="000000010000" w:firstRow="0" w:lastRow="0" w:firstColumn="0" w:lastColumn="0" w:oddVBand="0" w:evenVBand="0" w:oddHBand="0" w:evenHBand="1" w:firstRowFirstColumn="0" w:firstRowLastColumn="0" w:lastRowFirstColumn="0" w:lastRowLastColumn="0"/>
              <w:rPr>
                <w:rFonts w:ascii="Arial" w:hAnsi="Arial" w:cs="Arial"/>
                <w:b/>
                <w:sz w:val="14"/>
                <w:szCs w:val="14"/>
              </w:rPr>
            </w:pPr>
            <w:r w:rsidRPr="00363459">
              <w:rPr>
                <w:rFonts w:ascii="Arial" w:hAnsi="Arial" w:cs="Arial"/>
                <w:b/>
                <w:sz w:val="14"/>
                <w:szCs w:val="14"/>
              </w:rPr>
              <w:t>92.915.752,03</w:t>
            </w:r>
          </w:p>
        </w:tc>
        <w:tc>
          <w:tcPr>
            <w:tcW w:w="1276" w:type="dxa"/>
            <w:tcBorders>
              <w:left w:val="none" w:sz="0" w:space="0" w:color="auto"/>
              <w:right w:val="none" w:sz="0" w:space="0" w:color="auto"/>
            </w:tcBorders>
          </w:tcPr>
          <w:p w14:paraId="3E034176" w14:textId="77777777" w:rsidR="00F43122" w:rsidRPr="00363459" w:rsidRDefault="00F43122" w:rsidP="000B4BB6">
            <w:pPr>
              <w:jc w:val="right"/>
              <w:cnfStyle w:val="000000010000" w:firstRow="0" w:lastRow="0" w:firstColumn="0" w:lastColumn="0" w:oddVBand="0" w:evenVBand="0" w:oddHBand="0" w:evenHBand="1" w:firstRowFirstColumn="0" w:firstRowLastColumn="0" w:lastRowFirstColumn="0" w:lastRowLastColumn="0"/>
              <w:rPr>
                <w:rFonts w:ascii="Arial" w:hAnsi="Arial" w:cs="Arial"/>
                <w:b/>
                <w:sz w:val="14"/>
                <w:szCs w:val="14"/>
              </w:rPr>
            </w:pPr>
            <w:r w:rsidRPr="00363459">
              <w:rPr>
                <w:rFonts w:ascii="Arial" w:hAnsi="Arial" w:cs="Arial"/>
                <w:b/>
                <w:sz w:val="14"/>
                <w:szCs w:val="14"/>
              </w:rPr>
              <w:t>91.838.815,18</w:t>
            </w:r>
          </w:p>
        </w:tc>
        <w:tc>
          <w:tcPr>
            <w:tcW w:w="1275" w:type="dxa"/>
            <w:tcBorders>
              <w:left w:val="none" w:sz="0" w:space="0" w:color="auto"/>
              <w:right w:val="none" w:sz="0" w:space="0" w:color="auto"/>
            </w:tcBorders>
          </w:tcPr>
          <w:p w14:paraId="1DF31E5E" w14:textId="77777777" w:rsidR="00F43122" w:rsidRPr="00363459" w:rsidRDefault="00F43122" w:rsidP="000B4BB6">
            <w:pPr>
              <w:jc w:val="right"/>
              <w:cnfStyle w:val="000000010000" w:firstRow="0" w:lastRow="0" w:firstColumn="0" w:lastColumn="0" w:oddVBand="0" w:evenVBand="0" w:oddHBand="0" w:evenHBand="1" w:firstRowFirstColumn="0" w:firstRowLastColumn="0" w:lastRowFirstColumn="0" w:lastRowLastColumn="0"/>
              <w:rPr>
                <w:rFonts w:ascii="Arial" w:hAnsi="Arial" w:cs="Arial"/>
                <w:b/>
                <w:sz w:val="14"/>
                <w:szCs w:val="14"/>
              </w:rPr>
            </w:pPr>
            <w:r w:rsidRPr="00363459">
              <w:rPr>
                <w:rFonts w:ascii="Arial" w:hAnsi="Arial" w:cs="Arial"/>
                <w:b/>
                <w:sz w:val="14"/>
                <w:szCs w:val="14"/>
              </w:rPr>
              <w:t>103.183.390,71</w:t>
            </w:r>
          </w:p>
        </w:tc>
        <w:tc>
          <w:tcPr>
            <w:tcW w:w="567" w:type="dxa"/>
            <w:tcBorders>
              <w:left w:val="none" w:sz="0" w:space="0" w:color="auto"/>
              <w:right w:val="none" w:sz="0" w:space="0" w:color="auto"/>
            </w:tcBorders>
          </w:tcPr>
          <w:p w14:paraId="12E0AF1A" w14:textId="77777777" w:rsidR="00F43122" w:rsidRPr="00363459" w:rsidRDefault="00F43122" w:rsidP="000B4BB6">
            <w:pPr>
              <w:jc w:val="right"/>
              <w:cnfStyle w:val="000000010000" w:firstRow="0" w:lastRow="0" w:firstColumn="0" w:lastColumn="0" w:oddVBand="0" w:evenVBand="0" w:oddHBand="0" w:evenHBand="1" w:firstRowFirstColumn="0" w:firstRowLastColumn="0" w:lastRowFirstColumn="0" w:lastRowLastColumn="0"/>
              <w:rPr>
                <w:rFonts w:ascii="Arial" w:hAnsi="Arial" w:cs="Arial"/>
                <w:b/>
                <w:sz w:val="14"/>
                <w:szCs w:val="14"/>
              </w:rPr>
            </w:pPr>
            <w:r w:rsidRPr="00363459">
              <w:rPr>
                <w:rFonts w:ascii="Arial" w:hAnsi="Arial" w:cs="Arial"/>
                <w:b/>
                <w:sz w:val="14"/>
                <w:szCs w:val="14"/>
              </w:rPr>
              <w:t>91,6</w:t>
            </w:r>
          </w:p>
        </w:tc>
        <w:tc>
          <w:tcPr>
            <w:tcW w:w="567" w:type="dxa"/>
            <w:tcBorders>
              <w:left w:val="none" w:sz="0" w:space="0" w:color="auto"/>
              <w:right w:val="none" w:sz="0" w:space="0" w:color="auto"/>
            </w:tcBorders>
          </w:tcPr>
          <w:p w14:paraId="50AA3FB4" w14:textId="77777777" w:rsidR="00F43122" w:rsidRPr="00363459" w:rsidRDefault="00F43122" w:rsidP="000B4BB6">
            <w:pPr>
              <w:jc w:val="right"/>
              <w:cnfStyle w:val="000000010000" w:firstRow="0" w:lastRow="0" w:firstColumn="0" w:lastColumn="0" w:oddVBand="0" w:evenVBand="0" w:oddHBand="0" w:evenHBand="1" w:firstRowFirstColumn="0" w:firstRowLastColumn="0" w:lastRowFirstColumn="0" w:lastRowLastColumn="0"/>
              <w:rPr>
                <w:rFonts w:ascii="Arial" w:hAnsi="Arial" w:cs="Arial"/>
                <w:b/>
                <w:sz w:val="14"/>
                <w:szCs w:val="14"/>
              </w:rPr>
            </w:pPr>
            <w:r w:rsidRPr="00363459">
              <w:rPr>
                <w:rFonts w:ascii="Arial" w:hAnsi="Arial" w:cs="Arial"/>
                <w:b/>
                <w:sz w:val="14"/>
                <w:szCs w:val="14"/>
              </w:rPr>
              <w:t>116,6</w:t>
            </w:r>
          </w:p>
        </w:tc>
        <w:tc>
          <w:tcPr>
            <w:tcW w:w="567" w:type="dxa"/>
            <w:tcBorders>
              <w:left w:val="none" w:sz="0" w:space="0" w:color="auto"/>
              <w:right w:val="none" w:sz="0" w:space="0" w:color="auto"/>
            </w:tcBorders>
          </w:tcPr>
          <w:p w14:paraId="2E5AAC44" w14:textId="77777777" w:rsidR="00F43122" w:rsidRPr="00363459" w:rsidRDefault="00F43122" w:rsidP="000B4BB6">
            <w:pPr>
              <w:jc w:val="right"/>
              <w:cnfStyle w:val="000000010000" w:firstRow="0" w:lastRow="0" w:firstColumn="0" w:lastColumn="0" w:oddVBand="0" w:evenVBand="0" w:oddHBand="0" w:evenHBand="1" w:firstRowFirstColumn="0" w:firstRowLastColumn="0" w:lastRowFirstColumn="0" w:lastRowLastColumn="0"/>
              <w:rPr>
                <w:rFonts w:ascii="Arial" w:hAnsi="Arial" w:cs="Arial"/>
                <w:b/>
                <w:sz w:val="14"/>
                <w:szCs w:val="14"/>
              </w:rPr>
            </w:pPr>
            <w:r w:rsidRPr="00363459">
              <w:rPr>
                <w:rFonts w:ascii="Arial" w:hAnsi="Arial" w:cs="Arial"/>
                <w:b/>
                <w:sz w:val="14"/>
                <w:szCs w:val="14"/>
              </w:rPr>
              <w:t>98,8</w:t>
            </w:r>
          </w:p>
        </w:tc>
        <w:tc>
          <w:tcPr>
            <w:tcW w:w="567" w:type="dxa"/>
            <w:tcBorders>
              <w:left w:val="none" w:sz="0" w:space="0" w:color="auto"/>
            </w:tcBorders>
          </w:tcPr>
          <w:p w14:paraId="678F784E" w14:textId="77777777" w:rsidR="00F43122" w:rsidRPr="00363459" w:rsidRDefault="00F43122" w:rsidP="000B4BB6">
            <w:pPr>
              <w:jc w:val="right"/>
              <w:cnfStyle w:val="000000010000" w:firstRow="0" w:lastRow="0" w:firstColumn="0" w:lastColumn="0" w:oddVBand="0" w:evenVBand="0" w:oddHBand="0" w:evenHBand="1" w:firstRowFirstColumn="0" w:firstRowLastColumn="0" w:lastRowFirstColumn="0" w:lastRowLastColumn="0"/>
              <w:rPr>
                <w:rFonts w:ascii="Arial" w:hAnsi="Arial" w:cs="Arial"/>
                <w:b/>
                <w:sz w:val="14"/>
                <w:szCs w:val="14"/>
              </w:rPr>
            </w:pPr>
            <w:r w:rsidRPr="00363459">
              <w:rPr>
                <w:rFonts w:ascii="Arial" w:hAnsi="Arial" w:cs="Arial"/>
                <w:b/>
                <w:sz w:val="14"/>
                <w:szCs w:val="14"/>
              </w:rPr>
              <w:t>112,4</w:t>
            </w:r>
          </w:p>
        </w:tc>
      </w:tr>
      <w:tr w:rsidR="00363459" w:rsidRPr="00363459" w14:paraId="164C0185" w14:textId="77777777" w:rsidTr="0036345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26" w:type="dxa"/>
            <w:tcBorders>
              <w:right w:val="none" w:sz="0" w:space="0" w:color="auto"/>
            </w:tcBorders>
          </w:tcPr>
          <w:p w14:paraId="5C4C37C8" w14:textId="77777777" w:rsidR="00F43122" w:rsidRPr="00363459" w:rsidRDefault="00F43122" w:rsidP="000B4BB6">
            <w:pPr>
              <w:jc w:val="both"/>
              <w:rPr>
                <w:rFonts w:ascii="Arial" w:hAnsi="Arial" w:cs="Arial"/>
                <w:sz w:val="14"/>
                <w:szCs w:val="14"/>
              </w:rPr>
            </w:pPr>
            <w:r w:rsidRPr="00363459">
              <w:rPr>
                <w:rFonts w:ascii="Arial" w:hAnsi="Arial" w:cs="Arial"/>
                <w:sz w:val="14"/>
                <w:szCs w:val="14"/>
              </w:rPr>
              <w:t>z tego:</w:t>
            </w:r>
          </w:p>
        </w:tc>
        <w:tc>
          <w:tcPr>
            <w:tcW w:w="1134" w:type="dxa"/>
            <w:tcBorders>
              <w:left w:val="none" w:sz="0" w:space="0" w:color="auto"/>
              <w:right w:val="none" w:sz="0" w:space="0" w:color="auto"/>
            </w:tcBorders>
          </w:tcPr>
          <w:p w14:paraId="7304EDC9" w14:textId="77777777" w:rsidR="00F43122" w:rsidRPr="00363459" w:rsidRDefault="00F43122" w:rsidP="000B4BB6">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4"/>
                <w:szCs w:val="14"/>
              </w:rPr>
            </w:pPr>
          </w:p>
        </w:tc>
        <w:tc>
          <w:tcPr>
            <w:tcW w:w="1134" w:type="dxa"/>
            <w:tcBorders>
              <w:left w:val="none" w:sz="0" w:space="0" w:color="auto"/>
              <w:right w:val="none" w:sz="0" w:space="0" w:color="auto"/>
            </w:tcBorders>
          </w:tcPr>
          <w:p w14:paraId="1F233B12" w14:textId="77777777" w:rsidR="00F43122" w:rsidRPr="00363459" w:rsidRDefault="00F43122" w:rsidP="000B4BB6">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4"/>
                <w:szCs w:val="14"/>
              </w:rPr>
            </w:pPr>
          </w:p>
        </w:tc>
        <w:tc>
          <w:tcPr>
            <w:tcW w:w="1134" w:type="dxa"/>
            <w:tcBorders>
              <w:left w:val="none" w:sz="0" w:space="0" w:color="auto"/>
              <w:right w:val="none" w:sz="0" w:space="0" w:color="auto"/>
            </w:tcBorders>
          </w:tcPr>
          <w:p w14:paraId="259DEF8B" w14:textId="77777777" w:rsidR="00F43122" w:rsidRPr="00363459" w:rsidRDefault="00F43122" w:rsidP="000B4BB6">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4"/>
                <w:szCs w:val="14"/>
              </w:rPr>
            </w:pPr>
          </w:p>
        </w:tc>
        <w:tc>
          <w:tcPr>
            <w:tcW w:w="1276" w:type="dxa"/>
            <w:tcBorders>
              <w:left w:val="none" w:sz="0" w:space="0" w:color="auto"/>
              <w:right w:val="none" w:sz="0" w:space="0" w:color="auto"/>
            </w:tcBorders>
          </w:tcPr>
          <w:p w14:paraId="36FB5E58" w14:textId="77777777" w:rsidR="00F43122" w:rsidRPr="00363459" w:rsidRDefault="00F43122" w:rsidP="000B4BB6">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4"/>
                <w:szCs w:val="14"/>
              </w:rPr>
            </w:pPr>
          </w:p>
        </w:tc>
        <w:tc>
          <w:tcPr>
            <w:tcW w:w="1275" w:type="dxa"/>
            <w:tcBorders>
              <w:left w:val="none" w:sz="0" w:space="0" w:color="auto"/>
              <w:right w:val="none" w:sz="0" w:space="0" w:color="auto"/>
            </w:tcBorders>
          </w:tcPr>
          <w:p w14:paraId="645F2E4F" w14:textId="77777777" w:rsidR="00F43122" w:rsidRPr="00363459" w:rsidRDefault="00F43122" w:rsidP="000B4BB6">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4"/>
                <w:szCs w:val="14"/>
              </w:rPr>
            </w:pPr>
          </w:p>
        </w:tc>
        <w:tc>
          <w:tcPr>
            <w:tcW w:w="567" w:type="dxa"/>
            <w:tcBorders>
              <w:left w:val="none" w:sz="0" w:space="0" w:color="auto"/>
              <w:right w:val="none" w:sz="0" w:space="0" w:color="auto"/>
            </w:tcBorders>
          </w:tcPr>
          <w:p w14:paraId="32806C75" w14:textId="77777777" w:rsidR="00F43122" w:rsidRPr="00363459" w:rsidRDefault="00F43122" w:rsidP="000B4BB6">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4"/>
                <w:szCs w:val="14"/>
              </w:rPr>
            </w:pPr>
          </w:p>
        </w:tc>
        <w:tc>
          <w:tcPr>
            <w:tcW w:w="567" w:type="dxa"/>
            <w:tcBorders>
              <w:left w:val="none" w:sz="0" w:space="0" w:color="auto"/>
              <w:right w:val="none" w:sz="0" w:space="0" w:color="auto"/>
            </w:tcBorders>
          </w:tcPr>
          <w:p w14:paraId="03CDA398" w14:textId="77777777" w:rsidR="00F43122" w:rsidRPr="00363459" w:rsidRDefault="00F43122" w:rsidP="000B4BB6">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4"/>
                <w:szCs w:val="14"/>
              </w:rPr>
            </w:pPr>
          </w:p>
        </w:tc>
        <w:tc>
          <w:tcPr>
            <w:tcW w:w="567" w:type="dxa"/>
            <w:tcBorders>
              <w:left w:val="none" w:sz="0" w:space="0" w:color="auto"/>
              <w:right w:val="none" w:sz="0" w:space="0" w:color="auto"/>
            </w:tcBorders>
          </w:tcPr>
          <w:p w14:paraId="03099E98" w14:textId="77777777" w:rsidR="00F43122" w:rsidRPr="00363459" w:rsidRDefault="00F43122" w:rsidP="000B4BB6">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4"/>
                <w:szCs w:val="14"/>
              </w:rPr>
            </w:pPr>
          </w:p>
        </w:tc>
        <w:tc>
          <w:tcPr>
            <w:tcW w:w="567" w:type="dxa"/>
            <w:tcBorders>
              <w:left w:val="none" w:sz="0" w:space="0" w:color="auto"/>
            </w:tcBorders>
          </w:tcPr>
          <w:p w14:paraId="2315CC51" w14:textId="77777777" w:rsidR="00F43122" w:rsidRPr="00363459" w:rsidRDefault="00F43122" w:rsidP="000B4BB6">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4"/>
                <w:szCs w:val="14"/>
              </w:rPr>
            </w:pPr>
          </w:p>
        </w:tc>
      </w:tr>
      <w:tr w:rsidR="00363459" w:rsidRPr="00363459" w14:paraId="65EE477D" w14:textId="77777777" w:rsidTr="00363459">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26" w:type="dxa"/>
            <w:tcBorders>
              <w:right w:val="none" w:sz="0" w:space="0" w:color="auto"/>
            </w:tcBorders>
          </w:tcPr>
          <w:p w14:paraId="7CE2F75F" w14:textId="77777777" w:rsidR="00F43122" w:rsidRPr="00363459" w:rsidRDefault="00F43122" w:rsidP="000B4BB6">
            <w:pPr>
              <w:jc w:val="both"/>
              <w:rPr>
                <w:rFonts w:ascii="Arial" w:hAnsi="Arial" w:cs="Arial"/>
                <w:b w:val="0"/>
                <w:sz w:val="14"/>
                <w:szCs w:val="14"/>
              </w:rPr>
            </w:pPr>
            <w:r w:rsidRPr="00363459">
              <w:rPr>
                <w:rFonts w:ascii="Arial" w:hAnsi="Arial" w:cs="Arial"/>
                <w:sz w:val="14"/>
                <w:szCs w:val="14"/>
              </w:rPr>
              <w:t>Wydatki bieżące</w:t>
            </w:r>
          </w:p>
        </w:tc>
        <w:tc>
          <w:tcPr>
            <w:tcW w:w="1134" w:type="dxa"/>
            <w:tcBorders>
              <w:left w:val="none" w:sz="0" w:space="0" w:color="auto"/>
              <w:right w:val="none" w:sz="0" w:space="0" w:color="auto"/>
            </w:tcBorders>
          </w:tcPr>
          <w:p w14:paraId="2A38F039" w14:textId="77777777" w:rsidR="00F43122" w:rsidRPr="00363459" w:rsidRDefault="00F43122" w:rsidP="000B4BB6">
            <w:pPr>
              <w:jc w:val="right"/>
              <w:cnfStyle w:val="000000010000" w:firstRow="0" w:lastRow="0" w:firstColumn="0" w:lastColumn="0" w:oddVBand="0" w:evenVBand="0" w:oddHBand="0" w:evenHBand="1" w:firstRowFirstColumn="0" w:firstRowLastColumn="0" w:lastRowFirstColumn="0" w:lastRowLastColumn="0"/>
              <w:rPr>
                <w:rFonts w:ascii="Arial" w:hAnsi="Arial" w:cs="Arial"/>
                <w:b/>
                <w:sz w:val="14"/>
                <w:szCs w:val="14"/>
              </w:rPr>
            </w:pPr>
            <w:r w:rsidRPr="00363459">
              <w:rPr>
                <w:rFonts w:ascii="Arial" w:hAnsi="Arial" w:cs="Arial"/>
                <w:b/>
                <w:sz w:val="14"/>
                <w:szCs w:val="14"/>
              </w:rPr>
              <w:t>69.095.815,28</w:t>
            </w:r>
          </w:p>
        </w:tc>
        <w:tc>
          <w:tcPr>
            <w:tcW w:w="1134" w:type="dxa"/>
            <w:tcBorders>
              <w:left w:val="none" w:sz="0" w:space="0" w:color="auto"/>
              <w:right w:val="none" w:sz="0" w:space="0" w:color="auto"/>
            </w:tcBorders>
          </w:tcPr>
          <w:p w14:paraId="65648628" w14:textId="77777777" w:rsidR="00F43122" w:rsidRPr="00363459" w:rsidRDefault="00F43122" w:rsidP="000B4BB6">
            <w:pPr>
              <w:jc w:val="right"/>
              <w:cnfStyle w:val="000000010000" w:firstRow="0" w:lastRow="0" w:firstColumn="0" w:lastColumn="0" w:oddVBand="0" w:evenVBand="0" w:oddHBand="0" w:evenHBand="1" w:firstRowFirstColumn="0" w:firstRowLastColumn="0" w:lastRowFirstColumn="0" w:lastRowLastColumn="0"/>
              <w:rPr>
                <w:rFonts w:ascii="Arial" w:hAnsi="Arial" w:cs="Arial"/>
                <w:b/>
                <w:sz w:val="14"/>
                <w:szCs w:val="14"/>
              </w:rPr>
            </w:pPr>
            <w:r w:rsidRPr="00363459">
              <w:rPr>
                <w:rFonts w:ascii="Arial" w:hAnsi="Arial" w:cs="Arial"/>
                <w:b/>
                <w:sz w:val="14"/>
                <w:szCs w:val="14"/>
              </w:rPr>
              <w:t>69.411.177,93</w:t>
            </w:r>
          </w:p>
        </w:tc>
        <w:tc>
          <w:tcPr>
            <w:tcW w:w="1134" w:type="dxa"/>
            <w:tcBorders>
              <w:left w:val="none" w:sz="0" w:space="0" w:color="auto"/>
              <w:right w:val="none" w:sz="0" w:space="0" w:color="auto"/>
            </w:tcBorders>
          </w:tcPr>
          <w:p w14:paraId="5C7BA95C" w14:textId="77777777" w:rsidR="00F43122" w:rsidRPr="00363459" w:rsidRDefault="00F43122" w:rsidP="000B4BB6">
            <w:pPr>
              <w:jc w:val="right"/>
              <w:cnfStyle w:val="000000010000" w:firstRow="0" w:lastRow="0" w:firstColumn="0" w:lastColumn="0" w:oddVBand="0" w:evenVBand="0" w:oddHBand="0" w:evenHBand="1" w:firstRowFirstColumn="0" w:firstRowLastColumn="0" w:lastRowFirstColumn="0" w:lastRowLastColumn="0"/>
              <w:rPr>
                <w:rFonts w:ascii="Arial" w:hAnsi="Arial" w:cs="Arial"/>
                <w:b/>
                <w:sz w:val="14"/>
                <w:szCs w:val="14"/>
              </w:rPr>
            </w:pPr>
            <w:r w:rsidRPr="00363459">
              <w:rPr>
                <w:rFonts w:ascii="Arial" w:hAnsi="Arial" w:cs="Arial"/>
                <w:b/>
                <w:sz w:val="14"/>
                <w:szCs w:val="14"/>
              </w:rPr>
              <w:t>77.607.078,33</w:t>
            </w:r>
          </w:p>
        </w:tc>
        <w:tc>
          <w:tcPr>
            <w:tcW w:w="1276" w:type="dxa"/>
            <w:tcBorders>
              <w:left w:val="none" w:sz="0" w:space="0" w:color="auto"/>
              <w:right w:val="none" w:sz="0" w:space="0" w:color="auto"/>
            </w:tcBorders>
          </w:tcPr>
          <w:p w14:paraId="0F1D1FCB" w14:textId="77777777" w:rsidR="00F43122" w:rsidRPr="00363459" w:rsidRDefault="00F43122" w:rsidP="000B4BB6">
            <w:pPr>
              <w:jc w:val="right"/>
              <w:cnfStyle w:val="000000010000" w:firstRow="0" w:lastRow="0" w:firstColumn="0" w:lastColumn="0" w:oddVBand="0" w:evenVBand="0" w:oddHBand="0" w:evenHBand="1" w:firstRowFirstColumn="0" w:firstRowLastColumn="0" w:lastRowFirstColumn="0" w:lastRowLastColumn="0"/>
              <w:rPr>
                <w:rFonts w:ascii="Arial" w:hAnsi="Arial" w:cs="Arial"/>
                <w:b/>
                <w:sz w:val="14"/>
                <w:szCs w:val="14"/>
              </w:rPr>
            </w:pPr>
            <w:r w:rsidRPr="00363459">
              <w:rPr>
                <w:rFonts w:ascii="Arial" w:hAnsi="Arial" w:cs="Arial"/>
                <w:b/>
                <w:sz w:val="14"/>
                <w:szCs w:val="14"/>
              </w:rPr>
              <w:t>79.419.043,14</w:t>
            </w:r>
          </w:p>
        </w:tc>
        <w:tc>
          <w:tcPr>
            <w:tcW w:w="1275" w:type="dxa"/>
            <w:tcBorders>
              <w:left w:val="none" w:sz="0" w:space="0" w:color="auto"/>
              <w:right w:val="none" w:sz="0" w:space="0" w:color="auto"/>
            </w:tcBorders>
          </w:tcPr>
          <w:p w14:paraId="6B595B67" w14:textId="77777777" w:rsidR="00F43122" w:rsidRPr="00363459" w:rsidRDefault="00F43122" w:rsidP="000B4BB6">
            <w:pPr>
              <w:jc w:val="right"/>
              <w:cnfStyle w:val="000000010000" w:firstRow="0" w:lastRow="0" w:firstColumn="0" w:lastColumn="0" w:oddVBand="0" w:evenVBand="0" w:oddHBand="0" w:evenHBand="1" w:firstRowFirstColumn="0" w:firstRowLastColumn="0" w:lastRowFirstColumn="0" w:lastRowLastColumn="0"/>
              <w:rPr>
                <w:rFonts w:ascii="Arial" w:hAnsi="Arial" w:cs="Arial"/>
                <w:b/>
                <w:sz w:val="14"/>
                <w:szCs w:val="14"/>
              </w:rPr>
            </w:pPr>
            <w:r w:rsidRPr="00363459">
              <w:rPr>
                <w:rFonts w:ascii="Arial" w:hAnsi="Arial" w:cs="Arial"/>
                <w:b/>
                <w:sz w:val="14"/>
                <w:szCs w:val="14"/>
              </w:rPr>
              <w:t>80.881.692,68</w:t>
            </w:r>
          </w:p>
        </w:tc>
        <w:tc>
          <w:tcPr>
            <w:tcW w:w="567" w:type="dxa"/>
            <w:tcBorders>
              <w:left w:val="none" w:sz="0" w:space="0" w:color="auto"/>
              <w:right w:val="none" w:sz="0" w:space="0" w:color="auto"/>
            </w:tcBorders>
          </w:tcPr>
          <w:p w14:paraId="5E146225" w14:textId="77777777" w:rsidR="00F43122" w:rsidRPr="00363459" w:rsidRDefault="00F43122" w:rsidP="000B4BB6">
            <w:pPr>
              <w:jc w:val="right"/>
              <w:cnfStyle w:val="000000010000" w:firstRow="0" w:lastRow="0" w:firstColumn="0" w:lastColumn="0" w:oddVBand="0" w:evenVBand="0" w:oddHBand="0" w:evenHBand="1" w:firstRowFirstColumn="0" w:firstRowLastColumn="0" w:lastRowFirstColumn="0" w:lastRowLastColumn="0"/>
              <w:rPr>
                <w:rFonts w:ascii="Arial" w:hAnsi="Arial" w:cs="Arial"/>
                <w:b/>
                <w:sz w:val="14"/>
                <w:szCs w:val="14"/>
              </w:rPr>
            </w:pPr>
            <w:r w:rsidRPr="00363459">
              <w:rPr>
                <w:rFonts w:ascii="Arial" w:hAnsi="Arial" w:cs="Arial"/>
                <w:b/>
                <w:sz w:val="14"/>
                <w:szCs w:val="14"/>
              </w:rPr>
              <w:t>100,4</w:t>
            </w:r>
          </w:p>
        </w:tc>
        <w:tc>
          <w:tcPr>
            <w:tcW w:w="567" w:type="dxa"/>
            <w:tcBorders>
              <w:left w:val="none" w:sz="0" w:space="0" w:color="auto"/>
              <w:right w:val="none" w:sz="0" w:space="0" w:color="auto"/>
            </w:tcBorders>
          </w:tcPr>
          <w:p w14:paraId="4F061CA7" w14:textId="77777777" w:rsidR="00F43122" w:rsidRPr="00363459" w:rsidRDefault="00F43122" w:rsidP="000B4BB6">
            <w:pPr>
              <w:jc w:val="right"/>
              <w:cnfStyle w:val="000000010000" w:firstRow="0" w:lastRow="0" w:firstColumn="0" w:lastColumn="0" w:oddVBand="0" w:evenVBand="0" w:oddHBand="0" w:evenHBand="1" w:firstRowFirstColumn="0" w:firstRowLastColumn="0" w:lastRowFirstColumn="0" w:lastRowLastColumn="0"/>
              <w:rPr>
                <w:rFonts w:ascii="Arial" w:hAnsi="Arial" w:cs="Arial"/>
                <w:b/>
                <w:sz w:val="14"/>
                <w:szCs w:val="14"/>
              </w:rPr>
            </w:pPr>
            <w:r w:rsidRPr="00363459">
              <w:rPr>
                <w:rFonts w:ascii="Arial" w:hAnsi="Arial" w:cs="Arial"/>
                <w:b/>
                <w:sz w:val="14"/>
                <w:szCs w:val="14"/>
              </w:rPr>
              <w:t>111,8</w:t>
            </w:r>
          </w:p>
        </w:tc>
        <w:tc>
          <w:tcPr>
            <w:tcW w:w="567" w:type="dxa"/>
            <w:tcBorders>
              <w:left w:val="none" w:sz="0" w:space="0" w:color="auto"/>
              <w:right w:val="none" w:sz="0" w:space="0" w:color="auto"/>
            </w:tcBorders>
          </w:tcPr>
          <w:p w14:paraId="38860C22" w14:textId="77777777" w:rsidR="00F43122" w:rsidRPr="00363459" w:rsidRDefault="00F43122" w:rsidP="000B4BB6">
            <w:pPr>
              <w:jc w:val="right"/>
              <w:cnfStyle w:val="000000010000" w:firstRow="0" w:lastRow="0" w:firstColumn="0" w:lastColumn="0" w:oddVBand="0" w:evenVBand="0" w:oddHBand="0" w:evenHBand="1" w:firstRowFirstColumn="0" w:firstRowLastColumn="0" w:lastRowFirstColumn="0" w:lastRowLastColumn="0"/>
              <w:rPr>
                <w:rFonts w:ascii="Arial" w:hAnsi="Arial" w:cs="Arial"/>
                <w:b/>
                <w:sz w:val="14"/>
                <w:szCs w:val="14"/>
              </w:rPr>
            </w:pPr>
            <w:r w:rsidRPr="00363459">
              <w:rPr>
                <w:rFonts w:ascii="Arial" w:hAnsi="Arial" w:cs="Arial"/>
                <w:b/>
                <w:sz w:val="14"/>
                <w:szCs w:val="14"/>
              </w:rPr>
              <w:t>102,3</w:t>
            </w:r>
          </w:p>
        </w:tc>
        <w:tc>
          <w:tcPr>
            <w:tcW w:w="567" w:type="dxa"/>
            <w:tcBorders>
              <w:left w:val="none" w:sz="0" w:space="0" w:color="auto"/>
            </w:tcBorders>
          </w:tcPr>
          <w:p w14:paraId="098C498C" w14:textId="77777777" w:rsidR="00F43122" w:rsidRPr="00363459" w:rsidRDefault="00F43122" w:rsidP="000B4BB6">
            <w:pPr>
              <w:jc w:val="right"/>
              <w:cnfStyle w:val="000000010000" w:firstRow="0" w:lastRow="0" w:firstColumn="0" w:lastColumn="0" w:oddVBand="0" w:evenVBand="0" w:oddHBand="0" w:evenHBand="1" w:firstRowFirstColumn="0" w:firstRowLastColumn="0" w:lastRowFirstColumn="0" w:lastRowLastColumn="0"/>
              <w:rPr>
                <w:rFonts w:ascii="Arial" w:hAnsi="Arial" w:cs="Arial"/>
                <w:b/>
                <w:sz w:val="14"/>
                <w:szCs w:val="14"/>
              </w:rPr>
            </w:pPr>
            <w:r w:rsidRPr="00363459">
              <w:rPr>
                <w:rFonts w:ascii="Arial" w:hAnsi="Arial" w:cs="Arial"/>
                <w:b/>
                <w:sz w:val="14"/>
                <w:szCs w:val="14"/>
              </w:rPr>
              <w:t>101,8</w:t>
            </w:r>
          </w:p>
        </w:tc>
      </w:tr>
      <w:tr w:rsidR="00363459" w:rsidRPr="00363459" w14:paraId="1B1C9A1E" w14:textId="77777777" w:rsidTr="0036345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26" w:type="dxa"/>
            <w:tcBorders>
              <w:right w:val="none" w:sz="0" w:space="0" w:color="auto"/>
            </w:tcBorders>
          </w:tcPr>
          <w:p w14:paraId="01397921" w14:textId="77777777" w:rsidR="00F43122" w:rsidRPr="00363459" w:rsidRDefault="00F43122" w:rsidP="000B4BB6">
            <w:pPr>
              <w:jc w:val="both"/>
              <w:rPr>
                <w:rFonts w:ascii="Arial" w:hAnsi="Arial" w:cs="Arial"/>
                <w:sz w:val="14"/>
                <w:szCs w:val="14"/>
              </w:rPr>
            </w:pPr>
            <w:r w:rsidRPr="00363459">
              <w:rPr>
                <w:rFonts w:ascii="Arial" w:hAnsi="Arial" w:cs="Arial"/>
                <w:sz w:val="14"/>
                <w:szCs w:val="14"/>
              </w:rPr>
              <w:t>w tym:</w:t>
            </w:r>
          </w:p>
        </w:tc>
        <w:tc>
          <w:tcPr>
            <w:tcW w:w="1134" w:type="dxa"/>
            <w:tcBorders>
              <w:left w:val="none" w:sz="0" w:space="0" w:color="auto"/>
              <w:right w:val="none" w:sz="0" w:space="0" w:color="auto"/>
            </w:tcBorders>
          </w:tcPr>
          <w:p w14:paraId="14E89DFD" w14:textId="77777777" w:rsidR="00F43122" w:rsidRPr="00363459" w:rsidRDefault="00F43122" w:rsidP="000B4BB6">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4"/>
                <w:szCs w:val="14"/>
              </w:rPr>
            </w:pPr>
          </w:p>
        </w:tc>
        <w:tc>
          <w:tcPr>
            <w:tcW w:w="1134" w:type="dxa"/>
            <w:tcBorders>
              <w:left w:val="none" w:sz="0" w:space="0" w:color="auto"/>
              <w:right w:val="none" w:sz="0" w:space="0" w:color="auto"/>
            </w:tcBorders>
          </w:tcPr>
          <w:p w14:paraId="3B01B2D3" w14:textId="77777777" w:rsidR="00F43122" w:rsidRPr="00363459" w:rsidRDefault="00F43122" w:rsidP="000B4BB6">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4"/>
                <w:szCs w:val="14"/>
              </w:rPr>
            </w:pPr>
          </w:p>
        </w:tc>
        <w:tc>
          <w:tcPr>
            <w:tcW w:w="1134" w:type="dxa"/>
            <w:tcBorders>
              <w:left w:val="none" w:sz="0" w:space="0" w:color="auto"/>
              <w:right w:val="none" w:sz="0" w:space="0" w:color="auto"/>
            </w:tcBorders>
          </w:tcPr>
          <w:p w14:paraId="4B362BAB" w14:textId="77777777" w:rsidR="00F43122" w:rsidRPr="00363459" w:rsidRDefault="00F43122" w:rsidP="000B4BB6">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4"/>
                <w:szCs w:val="14"/>
              </w:rPr>
            </w:pPr>
          </w:p>
        </w:tc>
        <w:tc>
          <w:tcPr>
            <w:tcW w:w="1276" w:type="dxa"/>
            <w:tcBorders>
              <w:left w:val="none" w:sz="0" w:space="0" w:color="auto"/>
              <w:right w:val="none" w:sz="0" w:space="0" w:color="auto"/>
            </w:tcBorders>
          </w:tcPr>
          <w:p w14:paraId="78362D90" w14:textId="77777777" w:rsidR="00F43122" w:rsidRPr="00363459" w:rsidRDefault="00F43122" w:rsidP="000B4BB6">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4"/>
                <w:szCs w:val="14"/>
              </w:rPr>
            </w:pPr>
          </w:p>
        </w:tc>
        <w:tc>
          <w:tcPr>
            <w:tcW w:w="1275" w:type="dxa"/>
            <w:tcBorders>
              <w:left w:val="none" w:sz="0" w:space="0" w:color="auto"/>
              <w:right w:val="none" w:sz="0" w:space="0" w:color="auto"/>
            </w:tcBorders>
          </w:tcPr>
          <w:p w14:paraId="517EE379" w14:textId="77777777" w:rsidR="00F43122" w:rsidRPr="00363459" w:rsidRDefault="00F43122" w:rsidP="000B4BB6">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4"/>
                <w:szCs w:val="14"/>
              </w:rPr>
            </w:pPr>
          </w:p>
        </w:tc>
        <w:tc>
          <w:tcPr>
            <w:tcW w:w="567" w:type="dxa"/>
            <w:tcBorders>
              <w:left w:val="none" w:sz="0" w:space="0" w:color="auto"/>
              <w:right w:val="none" w:sz="0" w:space="0" w:color="auto"/>
            </w:tcBorders>
          </w:tcPr>
          <w:p w14:paraId="0BE98408" w14:textId="77777777" w:rsidR="00F43122" w:rsidRPr="00363459" w:rsidRDefault="00F43122" w:rsidP="000B4BB6">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4"/>
                <w:szCs w:val="14"/>
              </w:rPr>
            </w:pPr>
          </w:p>
        </w:tc>
        <w:tc>
          <w:tcPr>
            <w:tcW w:w="567" w:type="dxa"/>
            <w:tcBorders>
              <w:left w:val="none" w:sz="0" w:space="0" w:color="auto"/>
              <w:right w:val="none" w:sz="0" w:space="0" w:color="auto"/>
            </w:tcBorders>
          </w:tcPr>
          <w:p w14:paraId="187AF00A" w14:textId="77777777" w:rsidR="00F43122" w:rsidRPr="00363459" w:rsidRDefault="00F43122" w:rsidP="000B4BB6">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4"/>
                <w:szCs w:val="14"/>
              </w:rPr>
            </w:pPr>
          </w:p>
        </w:tc>
        <w:tc>
          <w:tcPr>
            <w:tcW w:w="567" w:type="dxa"/>
            <w:tcBorders>
              <w:left w:val="none" w:sz="0" w:space="0" w:color="auto"/>
              <w:right w:val="none" w:sz="0" w:space="0" w:color="auto"/>
            </w:tcBorders>
          </w:tcPr>
          <w:p w14:paraId="3F576DE6" w14:textId="77777777" w:rsidR="00F43122" w:rsidRPr="00363459" w:rsidRDefault="00F43122" w:rsidP="000B4BB6">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4"/>
                <w:szCs w:val="14"/>
              </w:rPr>
            </w:pPr>
          </w:p>
        </w:tc>
        <w:tc>
          <w:tcPr>
            <w:tcW w:w="567" w:type="dxa"/>
            <w:tcBorders>
              <w:left w:val="none" w:sz="0" w:space="0" w:color="auto"/>
            </w:tcBorders>
          </w:tcPr>
          <w:p w14:paraId="181FE839" w14:textId="77777777" w:rsidR="00F43122" w:rsidRPr="00363459" w:rsidRDefault="00F43122" w:rsidP="000B4BB6">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4"/>
                <w:szCs w:val="14"/>
              </w:rPr>
            </w:pPr>
          </w:p>
        </w:tc>
      </w:tr>
      <w:tr w:rsidR="00363459" w:rsidRPr="00363459" w14:paraId="335A2D6E" w14:textId="77777777" w:rsidTr="00363459">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26" w:type="dxa"/>
            <w:tcBorders>
              <w:right w:val="none" w:sz="0" w:space="0" w:color="auto"/>
            </w:tcBorders>
          </w:tcPr>
          <w:p w14:paraId="33512859" w14:textId="77777777" w:rsidR="00F43122" w:rsidRPr="00363459" w:rsidRDefault="00F43122" w:rsidP="000B4BB6">
            <w:pPr>
              <w:jc w:val="both"/>
              <w:rPr>
                <w:rFonts w:ascii="Arial" w:hAnsi="Arial" w:cs="Arial"/>
                <w:sz w:val="14"/>
                <w:szCs w:val="14"/>
              </w:rPr>
            </w:pPr>
            <w:r w:rsidRPr="00363459">
              <w:rPr>
                <w:rFonts w:ascii="Arial" w:hAnsi="Arial" w:cs="Arial"/>
                <w:sz w:val="14"/>
                <w:szCs w:val="14"/>
              </w:rPr>
              <w:t>Wynagrodzenia i składki od nich naliczone</w:t>
            </w:r>
          </w:p>
        </w:tc>
        <w:tc>
          <w:tcPr>
            <w:tcW w:w="1134" w:type="dxa"/>
            <w:tcBorders>
              <w:left w:val="none" w:sz="0" w:space="0" w:color="auto"/>
              <w:right w:val="none" w:sz="0" w:space="0" w:color="auto"/>
            </w:tcBorders>
          </w:tcPr>
          <w:p w14:paraId="4B85A1B1" w14:textId="77777777" w:rsidR="00F43122" w:rsidRPr="00363459" w:rsidRDefault="00F43122" w:rsidP="000B4BB6">
            <w:pPr>
              <w:jc w:val="right"/>
              <w:cnfStyle w:val="000000010000" w:firstRow="0" w:lastRow="0" w:firstColumn="0" w:lastColumn="0" w:oddVBand="0" w:evenVBand="0" w:oddHBand="0" w:evenHBand="1" w:firstRowFirstColumn="0" w:firstRowLastColumn="0" w:lastRowFirstColumn="0" w:lastRowLastColumn="0"/>
              <w:rPr>
                <w:rFonts w:ascii="Arial" w:hAnsi="Arial" w:cs="Arial"/>
                <w:sz w:val="14"/>
                <w:szCs w:val="14"/>
              </w:rPr>
            </w:pPr>
            <w:r w:rsidRPr="00363459">
              <w:rPr>
                <w:rFonts w:ascii="Arial" w:hAnsi="Arial" w:cs="Arial"/>
                <w:sz w:val="14"/>
                <w:szCs w:val="14"/>
              </w:rPr>
              <w:t>29.986.441,99</w:t>
            </w:r>
          </w:p>
        </w:tc>
        <w:tc>
          <w:tcPr>
            <w:tcW w:w="1134" w:type="dxa"/>
            <w:tcBorders>
              <w:left w:val="none" w:sz="0" w:space="0" w:color="auto"/>
              <w:right w:val="none" w:sz="0" w:space="0" w:color="auto"/>
            </w:tcBorders>
          </w:tcPr>
          <w:p w14:paraId="6098E874" w14:textId="77777777" w:rsidR="00F43122" w:rsidRPr="00363459" w:rsidRDefault="00F43122" w:rsidP="000B4BB6">
            <w:pPr>
              <w:jc w:val="right"/>
              <w:cnfStyle w:val="000000010000" w:firstRow="0" w:lastRow="0" w:firstColumn="0" w:lastColumn="0" w:oddVBand="0" w:evenVBand="0" w:oddHBand="0" w:evenHBand="1" w:firstRowFirstColumn="0" w:firstRowLastColumn="0" w:lastRowFirstColumn="0" w:lastRowLastColumn="0"/>
              <w:rPr>
                <w:rFonts w:ascii="Arial" w:hAnsi="Arial" w:cs="Arial"/>
                <w:sz w:val="14"/>
                <w:szCs w:val="14"/>
              </w:rPr>
            </w:pPr>
            <w:r w:rsidRPr="00363459">
              <w:rPr>
                <w:rFonts w:ascii="Arial" w:hAnsi="Arial" w:cs="Arial"/>
                <w:sz w:val="14"/>
                <w:szCs w:val="14"/>
              </w:rPr>
              <w:t>30.994.688,74</w:t>
            </w:r>
          </w:p>
        </w:tc>
        <w:tc>
          <w:tcPr>
            <w:tcW w:w="1134" w:type="dxa"/>
            <w:tcBorders>
              <w:left w:val="none" w:sz="0" w:space="0" w:color="auto"/>
              <w:right w:val="none" w:sz="0" w:space="0" w:color="auto"/>
            </w:tcBorders>
          </w:tcPr>
          <w:p w14:paraId="651A8C38" w14:textId="77777777" w:rsidR="00F43122" w:rsidRPr="00363459" w:rsidRDefault="00F43122" w:rsidP="000B4BB6">
            <w:pPr>
              <w:jc w:val="right"/>
              <w:cnfStyle w:val="000000010000" w:firstRow="0" w:lastRow="0" w:firstColumn="0" w:lastColumn="0" w:oddVBand="0" w:evenVBand="0" w:oddHBand="0" w:evenHBand="1" w:firstRowFirstColumn="0" w:firstRowLastColumn="0" w:lastRowFirstColumn="0" w:lastRowLastColumn="0"/>
              <w:rPr>
                <w:rFonts w:ascii="Arial" w:hAnsi="Arial" w:cs="Arial"/>
                <w:sz w:val="14"/>
                <w:szCs w:val="14"/>
              </w:rPr>
            </w:pPr>
            <w:r w:rsidRPr="00363459">
              <w:rPr>
                <w:rFonts w:ascii="Arial" w:hAnsi="Arial" w:cs="Arial"/>
                <w:sz w:val="14"/>
                <w:szCs w:val="14"/>
              </w:rPr>
              <w:t>33.383.185,38</w:t>
            </w:r>
          </w:p>
        </w:tc>
        <w:tc>
          <w:tcPr>
            <w:tcW w:w="1276" w:type="dxa"/>
            <w:tcBorders>
              <w:left w:val="none" w:sz="0" w:space="0" w:color="auto"/>
              <w:right w:val="none" w:sz="0" w:space="0" w:color="auto"/>
            </w:tcBorders>
          </w:tcPr>
          <w:p w14:paraId="468237A1" w14:textId="77777777" w:rsidR="00F43122" w:rsidRPr="00363459" w:rsidRDefault="00F43122" w:rsidP="000B4BB6">
            <w:pPr>
              <w:jc w:val="right"/>
              <w:cnfStyle w:val="000000010000" w:firstRow="0" w:lastRow="0" w:firstColumn="0" w:lastColumn="0" w:oddVBand="0" w:evenVBand="0" w:oddHBand="0" w:evenHBand="1" w:firstRowFirstColumn="0" w:firstRowLastColumn="0" w:lastRowFirstColumn="0" w:lastRowLastColumn="0"/>
              <w:rPr>
                <w:rFonts w:ascii="Arial" w:hAnsi="Arial" w:cs="Arial"/>
                <w:sz w:val="14"/>
                <w:szCs w:val="14"/>
              </w:rPr>
            </w:pPr>
            <w:r w:rsidRPr="00363459">
              <w:rPr>
                <w:rFonts w:ascii="Arial" w:hAnsi="Arial" w:cs="Arial"/>
                <w:sz w:val="14"/>
                <w:szCs w:val="14"/>
              </w:rPr>
              <w:t>34.377.526,79</w:t>
            </w:r>
          </w:p>
        </w:tc>
        <w:tc>
          <w:tcPr>
            <w:tcW w:w="1275" w:type="dxa"/>
            <w:tcBorders>
              <w:left w:val="none" w:sz="0" w:space="0" w:color="auto"/>
              <w:right w:val="none" w:sz="0" w:space="0" w:color="auto"/>
            </w:tcBorders>
          </w:tcPr>
          <w:p w14:paraId="0C9CFBED" w14:textId="77777777" w:rsidR="00F43122" w:rsidRPr="00363459" w:rsidRDefault="00F43122" w:rsidP="000B4BB6">
            <w:pPr>
              <w:jc w:val="right"/>
              <w:cnfStyle w:val="000000010000" w:firstRow="0" w:lastRow="0" w:firstColumn="0" w:lastColumn="0" w:oddVBand="0" w:evenVBand="0" w:oddHBand="0" w:evenHBand="1" w:firstRowFirstColumn="0" w:firstRowLastColumn="0" w:lastRowFirstColumn="0" w:lastRowLastColumn="0"/>
              <w:rPr>
                <w:rFonts w:ascii="Arial" w:hAnsi="Arial" w:cs="Arial"/>
                <w:sz w:val="14"/>
                <w:szCs w:val="14"/>
              </w:rPr>
            </w:pPr>
            <w:r w:rsidRPr="00363459">
              <w:rPr>
                <w:rFonts w:ascii="Arial" w:hAnsi="Arial" w:cs="Arial"/>
                <w:sz w:val="14"/>
                <w:szCs w:val="14"/>
              </w:rPr>
              <w:t>37.276.712,73</w:t>
            </w:r>
          </w:p>
        </w:tc>
        <w:tc>
          <w:tcPr>
            <w:tcW w:w="567" w:type="dxa"/>
            <w:tcBorders>
              <w:left w:val="none" w:sz="0" w:space="0" w:color="auto"/>
              <w:right w:val="none" w:sz="0" w:space="0" w:color="auto"/>
            </w:tcBorders>
          </w:tcPr>
          <w:p w14:paraId="7D795DCE" w14:textId="77777777" w:rsidR="00F43122" w:rsidRPr="00363459" w:rsidRDefault="00F43122" w:rsidP="000B4BB6">
            <w:pPr>
              <w:jc w:val="right"/>
              <w:cnfStyle w:val="000000010000" w:firstRow="0" w:lastRow="0" w:firstColumn="0" w:lastColumn="0" w:oddVBand="0" w:evenVBand="0" w:oddHBand="0" w:evenHBand="1" w:firstRowFirstColumn="0" w:firstRowLastColumn="0" w:lastRowFirstColumn="0" w:lastRowLastColumn="0"/>
              <w:rPr>
                <w:rFonts w:ascii="Arial" w:hAnsi="Arial" w:cs="Arial"/>
                <w:sz w:val="14"/>
                <w:szCs w:val="14"/>
              </w:rPr>
            </w:pPr>
            <w:r w:rsidRPr="00363459">
              <w:rPr>
                <w:rFonts w:ascii="Arial" w:hAnsi="Arial" w:cs="Arial"/>
                <w:sz w:val="14"/>
                <w:szCs w:val="14"/>
              </w:rPr>
              <w:t>103,4</w:t>
            </w:r>
          </w:p>
        </w:tc>
        <w:tc>
          <w:tcPr>
            <w:tcW w:w="567" w:type="dxa"/>
            <w:tcBorders>
              <w:left w:val="none" w:sz="0" w:space="0" w:color="auto"/>
              <w:right w:val="none" w:sz="0" w:space="0" w:color="auto"/>
            </w:tcBorders>
          </w:tcPr>
          <w:p w14:paraId="34109635" w14:textId="77777777" w:rsidR="00F43122" w:rsidRPr="00363459" w:rsidRDefault="00F43122" w:rsidP="000B4BB6">
            <w:pPr>
              <w:jc w:val="right"/>
              <w:cnfStyle w:val="000000010000" w:firstRow="0" w:lastRow="0" w:firstColumn="0" w:lastColumn="0" w:oddVBand="0" w:evenVBand="0" w:oddHBand="0" w:evenHBand="1" w:firstRowFirstColumn="0" w:firstRowLastColumn="0" w:lastRowFirstColumn="0" w:lastRowLastColumn="0"/>
              <w:rPr>
                <w:rFonts w:ascii="Arial" w:hAnsi="Arial" w:cs="Arial"/>
                <w:sz w:val="14"/>
                <w:szCs w:val="14"/>
              </w:rPr>
            </w:pPr>
            <w:r w:rsidRPr="00363459">
              <w:rPr>
                <w:rFonts w:ascii="Arial" w:hAnsi="Arial" w:cs="Arial"/>
                <w:sz w:val="14"/>
                <w:szCs w:val="14"/>
              </w:rPr>
              <w:t>107,7</w:t>
            </w:r>
          </w:p>
        </w:tc>
        <w:tc>
          <w:tcPr>
            <w:tcW w:w="567" w:type="dxa"/>
            <w:tcBorders>
              <w:left w:val="none" w:sz="0" w:space="0" w:color="auto"/>
              <w:right w:val="none" w:sz="0" w:space="0" w:color="auto"/>
            </w:tcBorders>
          </w:tcPr>
          <w:p w14:paraId="7B5F3828" w14:textId="77777777" w:rsidR="00F43122" w:rsidRPr="00363459" w:rsidRDefault="00F43122" w:rsidP="000B4BB6">
            <w:pPr>
              <w:jc w:val="right"/>
              <w:cnfStyle w:val="000000010000" w:firstRow="0" w:lastRow="0" w:firstColumn="0" w:lastColumn="0" w:oddVBand="0" w:evenVBand="0" w:oddHBand="0" w:evenHBand="1" w:firstRowFirstColumn="0" w:firstRowLastColumn="0" w:lastRowFirstColumn="0" w:lastRowLastColumn="0"/>
              <w:rPr>
                <w:rFonts w:ascii="Arial" w:hAnsi="Arial" w:cs="Arial"/>
                <w:sz w:val="14"/>
                <w:szCs w:val="14"/>
              </w:rPr>
            </w:pPr>
            <w:r w:rsidRPr="00363459">
              <w:rPr>
                <w:rFonts w:ascii="Arial" w:hAnsi="Arial" w:cs="Arial"/>
                <w:sz w:val="14"/>
                <w:szCs w:val="14"/>
              </w:rPr>
              <w:t>103,0</w:t>
            </w:r>
          </w:p>
        </w:tc>
        <w:tc>
          <w:tcPr>
            <w:tcW w:w="567" w:type="dxa"/>
            <w:tcBorders>
              <w:left w:val="none" w:sz="0" w:space="0" w:color="auto"/>
            </w:tcBorders>
          </w:tcPr>
          <w:p w14:paraId="0EFA4C9F" w14:textId="77777777" w:rsidR="00F43122" w:rsidRPr="00363459" w:rsidRDefault="00F43122" w:rsidP="000B4BB6">
            <w:pPr>
              <w:jc w:val="right"/>
              <w:cnfStyle w:val="000000010000" w:firstRow="0" w:lastRow="0" w:firstColumn="0" w:lastColumn="0" w:oddVBand="0" w:evenVBand="0" w:oddHBand="0" w:evenHBand="1" w:firstRowFirstColumn="0" w:firstRowLastColumn="0" w:lastRowFirstColumn="0" w:lastRowLastColumn="0"/>
              <w:rPr>
                <w:rFonts w:ascii="Arial" w:hAnsi="Arial" w:cs="Arial"/>
                <w:sz w:val="14"/>
                <w:szCs w:val="14"/>
              </w:rPr>
            </w:pPr>
            <w:r w:rsidRPr="00363459">
              <w:rPr>
                <w:rFonts w:ascii="Arial" w:hAnsi="Arial" w:cs="Arial"/>
                <w:sz w:val="14"/>
                <w:szCs w:val="14"/>
              </w:rPr>
              <w:t>108,4</w:t>
            </w:r>
          </w:p>
        </w:tc>
      </w:tr>
      <w:tr w:rsidR="00363459" w:rsidRPr="00363459" w14:paraId="16A6C457" w14:textId="77777777" w:rsidTr="0036345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26" w:type="dxa"/>
            <w:tcBorders>
              <w:right w:val="none" w:sz="0" w:space="0" w:color="auto"/>
            </w:tcBorders>
          </w:tcPr>
          <w:p w14:paraId="258D9B3F" w14:textId="77777777" w:rsidR="00F43122" w:rsidRPr="00363459" w:rsidRDefault="00F43122" w:rsidP="000B4BB6">
            <w:pPr>
              <w:jc w:val="both"/>
              <w:rPr>
                <w:rFonts w:ascii="Arial" w:hAnsi="Arial" w:cs="Arial"/>
                <w:sz w:val="14"/>
                <w:szCs w:val="14"/>
              </w:rPr>
            </w:pPr>
            <w:r w:rsidRPr="00363459">
              <w:rPr>
                <w:rFonts w:ascii="Arial" w:hAnsi="Arial" w:cs="Arial"/>
                <w:sz w:val="14"/>
                <w:szCs w:val="14"/>
              </w:rPr>
              <w:t>Wydatki związane z realizacją zadań statutowych</w:t>
            </w:r>
          </w:p>
        </w:tc>
        <w:tc>
          <w:tcPr>
            <w:tcW w:w="1134" w:type="dxa"/>
            <w:tcBorders>
              <w:left w:val="none" w:sz="0" w:space="0" w:color="auto"/>
              <w:right w:val="none" w:sz="0" w:space="0" w:color="auto"/>
            </w:tcBorders>
          </w:tcPr>
          <w:p w14:paraId="448981E6" w14:textId="77777777" w:rsidR="00F43122" w:rsidRPr="00363459" w:rsidRDefault="00F43122" w:rsidP="000B4BB6">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4"/>
                <w:szCs w:val="14"/>
              </w:rPr>
            </w:pPr>
            <w:r w:rsidRPr="00363459">
              <w:rPr>
                <w:rFonts w:ascii="Arial" w:hAnsi="Arial" w:cs="Arial"/>
                <w:sz w:val="14"/>
                <w:szCs w:val="14"/>
              </w:rPr>
              <w:t>16.734.744,57</w:t>
            </w:r>
          </w:p>
        </w:tc>
        <w:tc>
          <w:tcPr>
            <w:tcW w:w="1134" w:type="dxa"/>
            <w:tcBorders>
              <w:left w:val="none" w:sz="0" w:space="0" w:color="auto"/>
              <w:right w:val="none" w:sz="0" w:space="0" w:color="auto"/>
            </w:tcBorders>
          </w:tcPr>
          <w:p w14:paraId="6A492F5E" w14:textId="77777777" w:rsidR="00F43122" w:rsidRPr="00363459" w:rsidRDefault="00F43122" w:rsidP="000B4BB6">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4"/>
                <w:szCs w:val="14"/>
              </w:rPr>
            </w:pPr>
            <w:r w:rsidRPr="00363459">
              <w:rPr>
                <w:rFonts w:ascii="Arial" w:hAnsi="Arial" w:cs="Arial"/>
                <w:sz w:val="14"/>
                <w:szCs w:val="14"/>
              </w:rPr>
              <w:t>13.560.330,14</w:t>
            </w:r>
          </w:p>
        </w:tc>
        <w:tc>
          <w:tcPr>
            <w:tcW w:w="1134" w:type="dxa"/>
            <w:tcBorders>
              <w:left w:val="none" w:sz="0" w:space="0" w:color="auto"/>
              <w:right w:val="none" w:sz="0" w:space="0" w:color="auto"/>
            </w:tcBorders>
          </w:tcPr>
          <w:p w14:paraId="14AB08AF" w14:textId="77777777" w:rsidR="00F43122" w:rsidRPr="00363459" w:rsidRDefault="00F43122" w:rsidP="000B4BB6">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4"/>
                <w:szCs w:val="14"/>
              </w:rPr>
            </w:pPr>
            <w:r w:rsidRPr="00363459">
              <w:rPr>
                <w:rFonts w:ascii="Arial" w:hAnsi="Arial" w:cs="Arial"/>
                <w:sz w:val="14"/>
                <w:szCs w:val="14"/>
              </w:rPr>
              <w:t>17.157.907,22</w:t>
            </w:r>
          </w:p>
        </w:tc>
        <w:tc>
          <w:tcPr>
            <w:tcW w:w="1276" w:type="dxa"/>
            <w:tcBorders>
              <w:left w:val="none" w:sz="0" w:space="0" w:color="auto"/>
              <w:right w:val="none" w:sz="0" w:space="0" w:color="auto"/>
            </w:tcBorders>
          </w:tcPr>
          <w:p w14:paraId="0078EBC2" w14:textId="77777777" w:rsidR="00F43122" w:rsidRPr="00363459" w:rsidRDefault="00F43122" w:rsidP="000B4BB6">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4"/>
                <w:szCs w:val="14"/>
              </w:rPr>
            </w:pPr>
            <w:r w:rsidRPr="00363459">
              <w:rPr>
                <w:rFonts w:ascii="Arial" w:hAnsi="Arial" w:cs="Arial"/>
                <w:sz w:val="14"/>
                <w:szCs w:val="14"/>
              </w:rPr>
              <w:t>18.492.089,18</w:t>
            </w:r>
          </w:p>
        </w:tc>
        <w:tc>
          <w:tcPr>
            <w:tcW w:w="1275" w:type="dxa"/>
            <w:tcBorders>
              <w:left w:val="none" w:sz="0" w:space="0" w:color="auto"/>
              <w:right w:val="none" w:sz="0" w:space="0" w:color="auto"/>
            </w:tcBorders>
          </w:tcPr>
          <w:p w14:paraId="39F91E36" w14:textId="77777777" w:rsidR="00F43122" w:rsidRPr="00363459" w:rsidRDefault="00F43122" w:rsidP="000B4BB6">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4"/>
                <w:szCs w:val="14"/>
              </w:rPr>
            </w:pPr>
            <w:r w:rsidRPr="00363459">
              <w:rPr>
                <w:rFonts w:ascii="Arial" w:hAnsi="Arial" w:cs="Arial"/>
                <w:sz w:val="14"/>
                <w:szCs w:val="14"/>
              </w:rPr>
              <w:t>15.341.893,99</w:t>
            </w:r>
          </w:p>
        </w:tc>
        <w:tc>
          <w:tcPr>
            <w:tcW w:w="567" w:type="dxa"/>
            <w:tcBorders>
              <w:left w:val="none" w:sz="0" w:space="0" w:color="auto"/>
              <w:right w:val="none" w:sz="0" w:space="0" w:color="auto"/>
            </w:tcBorders>
          </w:tcPr>
          <w:p w14:paraId="2508C1F4" w14:textId="77777777" w:rsidR="00F43122" w:rsidRPr="00363459" w:rsidRDefault="00F43122" w:rsidP="000B4BB6">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4"/>
                <w:szCs w:val="14"/>
              </w:rPr>
            </w:pPr>
            <w:r w:rsidRPr="00363459">
              <w:rPr>
                <w:rFonts w:ascii="Arial" w:hAnsi="Arial" w:cs="Arial"/>
                <w:sz w:val="14"/>
                <w:szCs w:val="14"/>
              </w:rPr>
              <w:t>81,0</w:t>
            </w:r>
          </w:p>
        </w:tc>
        <w:tc>
          <w:tcPr>
            <w:tcW w:w="567" w:type="dxa"/>
            <w:tcBorders>
              <w:left w:val="none" w:sz="0" w:space="0" w:color="auto"/>
              <w:right w:val="none" w:sz="0" w:space="0" w:color="auto"/>
            </w:tcBorders>
          </w:tcPr>
          <w:p w14:paraId="5C0585C1" w14:textId="77777777" w:rsidR="00F43122" w:rsidRPr="00363459" w:rsidRDefault="00F43122" w:rsidP="000B4BB6">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4"/>
                <w:szCs w:val="14"/>
              </w:rPr>
            </w:pPr>
            <w:r w:rsidRPr="00363459">
              <w:rPr>
                <w:rFonts w:ascii="Arial" w:hAnsi="Arial" w:cs="Arial"/>
                <w:sz w:val="14"/>
                <w:szCs w:val="14"/>
              </w:rPr>
              <w:t>126,3</w:t>
            </w:r>
          </w:p>
        </w:tc>
        <w:tc>
          <w:tcPr>
            <w:tcW w:w="567" w:type="dxa"/>
            <w:tcBorders>
              <w:left w:val="none" w:sz="0" w:space="0" w:color="auto"/>
              <w:right w:val="none" w:sz="0" w:space="0" w:color="auto"/>
            </w:tcBorders>
          </w:tcPr>
          <w:p w14:paraId="5AE92E54" w14:textId="77777777" w:rsidR="00F43122" w:rsidRPr="00363459" w:rsidRDefault="00F43122" w:rsidP="000B4BB6">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4"/>
                <w:szCs w:val="14"/>
              </w:rPr>
            </w:pPr>
            <w:r w:rsidRPr="00363459">
              <w:rPr>
                <w:rFonts w:ascii="Arial" w:hAnsi="Arial" w:cs="Arial"/>
                <w:sz w:val="14"/>
                <w:szCs w:val="14"/>
              </w:rPr>
              <w:t>107,8</w:t>
            </w:r>
          </w:p>
        </w:tc>
        <w:tc>
          <w:tcPr>
            <w:tcW w:w="567" w:type="dxa"/>
            <w:tcBorders>
              <w:left w:val="none" w:sz="0" w:space="0" w:color="auto"/>
            </w:tcBorders>
          </w:tcPr>
          <w:p w14:paraId="3EA337F7" w14:textId="77777777" w:rsidR="00F43122" w:rsidRPr="00363459" w:rsidRDefault="00F43122" w:rsidP="000B4BB6">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4"/>
                <w:szCs w:val="14"/>
              </w:rPr>
            </w:pPr>
            <w:r w:rsidRPr="00363459">
              <w:rPr>
                <w:rFonts w:ascii="Arial" w:hAnsi="Arial" w:cs="Arial"/>
                <w:sz w:val="14"/>
                <w:szCs w:val="14"/>
              </w:rPr>
              <w:t>82,9</w:t>
            </w:r>
          </w:p>
        </w:tc>
      </w:tr>
      <w:tr w:rsidR="00363459" w:rsidRPr="00363459" w14:paraId="1B2AACCB" w14:textId="77777777" w:rsidTr="00363459">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26" w:type="dxa"/>
            <w:tcBorders>
              <w:right w:val="none" w:sz="0" w:space="0" w:color="auto"/>
            </w:tcBorders>
          </w:tcPr>
          <w:p w14:paraId="16C70DA2" w14:textId="77777777" w:rsidR="00F43122" w:rsidRPr="00363459" w:rsidRDefault="00F43122" w:rsidP="000B4BB6">
            <w:pPr>
              <w:jc w:val="both"/>
              <w:rPr>
                <w:rFonts w:ascii="Arial" w:hAnsi="Arial" w:cs="Arial"/>
                <w:sz w:val="14"/>
                <w:szCs w:val="14"/>
              </w:rPr>
            </w:pPr>
            <w:r w:rsidRPr="00363459">
              <w:rPr>
                <w:rFonts w:ascii="Arial" w:hAnsi="Arial" w:cs="Arial"/>
                <w:sz w:val="14"/>
                <w:szCs w:val="14"/>
              </w:rPr>
              <w:t>Świadczenia na rzecz osób fizycznych</w:t>
            </w:r>
          </w:p>
        </w:tc>
        <w:tc>
          <w:tcPr>
            <w:tcW w:w="1134" w:type="dxa"/>
            <w:tcBorders>
              <w:left w:val="none" w:sz="0" w:space="0" w:color="auto"/>
              <w:right w:val="none" w:sz="0" w:space="0" w:color="auto"/>
            </w:tcBorders>
          </w:tcPr>
          <w:p w14:paraId="6D62B306" w14:textId="77777777" w:rsidR="00F43122" w:rsidRPr="00363459" w:rsidRDefault="00F43122" w:rsidP="000B4BB6">
            <w:pPr>
              <w:jc w:val="right"/>
              <w:cnfStyle w:val="000000010000" w:firstRow="0" w:lastRow="0" w:firstColumn="0" w:lastColumn="0" w:oddVBand="0" w:evenVBand="0" w:oddHBand="0" w:evenHBand="1" w:firstRowFirstColumn="0" w:firstRowLastColumn="0" w:lastRowFirstColumn="0" w:lastRowLastColumn="0"/>
              <w:rPr>
                <w:rFonts w:ascii="Arial" w:hAnsi="Arial" w:cs="Arial"/>
                <w:sz w:val="14"/>
                <w:szCs w:val="14"/>
              </w:rPr>
            </w:pPr>
            <w:r w:rsidRPr="00363459">
              <w:rPr>
                <w:rFonts w:ascii="Arial" w:hAnsi="Arial" w:cs="Arial"/>
                <w:sz w:val="14"/>
                <w:szCs w:val="14"/>
              </w:rPr>
              <w:t>3.436.418,23</w:t>
            </w:r>
          </w:p>
        </w:tc>
        <w:tc>
          <w:tcPr>
            <w:tcW w:w="1134" w:type="dxa"/>
            <w:tcBorders>
              <w:left w:val="none" w:sz="0" w:space="0" w:color="auto"/>
              <w:right w:val="none" w:sz="0" w:space="0" w:color="auto"/>
            </w:tcBorders>
          </w:tcPr>
          <w:p w14:paraId="7E7AEFB4" w14:textId="77777777" w:rsidR="00F43122" w:rsidRPr="00363459" w:rsidRDefault="00F43122" w:rsidP="000B4BB6">
            <w:pPr>
              <w:jc w:val="right"/>
              <w:cnfStyle w:val="000000010000" w:firstRow="0" w:lastRow="0" w:firstColumn="0" w:lastColumn="0" w:oddVBand="0" w:evenVBand="0" w:oddHBand="0" w:evenHBand="1" w:firstRowFirstColumn="0" w:firstRowLastColumn="0" w:lastRowFirstColumn="0" w:lastRowLastColumn="0"/>
              <w:rPr>
                <w:rFonts w:ascii="Arial" w:hAnsi="Arial" w:cs="Arial"/>
                <w:sz w:val="14"/>
                <w:szCs w:val="14"/>
              </w:rPr>
            </w:pPr>
            <w:r w:rsidRPr="00363459">
              <w:rPr>
                <w:rFonts w:ascii="Arial" w:hAnsi="Arial" w:cs="Arial"/>
                <w:sz w:val="14"/>
                <w:szCs w:val="14"/>
              </w:rPr>
              <w:t>3.804.988,49</w:t>
            </w:r>
          </w:p>
        </w:tc>
        <w:tc>
          <w:tcPr>
            <w:tcW w:w="1134" w:type="dxa"/>
            <w:tcBorders>
              <w:left w:val="none" w:sz="0" w:space="0" w:color="auto"/>
              <w:right w:val="none" w:sz="0" w:space="0" w:color="auto"/>
            </w:tcBorders>
          </w:tcPr>
          <w:p w14:paraId="4D4AB66A" w14:textId="77777777" w:rsidR="00F43122" w:rsidRPr="00363459" w:rsidRDefault="00F43122" w:rsidP="000B4BB6">
            <w:pPr>
              <w:jc w:val="right"/>
              <w:cnfStyle w:val="000000010000" w:firstRow="0" w:lastRow="0" w:firstColumn="0" w:lastColumn="0" w:oddVBand="0" w:evenVBand="0" w:oddHBand="0" w:evenHBand="1" w:firstRowFirstColumn="0" w:firstRowLastColumn="0" w:lastRowFirstColumn="0" w:lastRowLastColumn="0"/>
              <w:rPr>
                <w:rFonts w:ascii="Arial" w:hAnsi="Arial" w:cs="Arial"/>
                <w:sz w:val="14"/>
                <w:szCs w:val="14"/>
              </w:rPr>
            </w:pPr>
            <w:r w:rsidRPr="00363459">
              <w:rPr>
                <w:rFonts w:ascii="Arial" w:hAnsi="Arial" w:cs="Arial"/>
                <w:sz w:val="14"/>
                <w:szCs w:val="14"/>
              </w:rPr>
              <w:t>3.938.479,35</w:t>
            </w:r>
          </w:p>
        </w:tc>
        <w:tc>
          <w:tcPr>
            <w:tcW w:w="1276" w:type="dxa"/>
            <w:tcBorders>
              <w:left w:val="none" w:sz="0" w:space="0" w:color="auto"/>
              <w:right w:val="none" w:sz="0" w:space="0" w:color="auto"/>
            </w:tcBorders>
          </w:tcPr>
          <w:p w14:paraId="4644DB3F" w14:textId="77777777" w:rsidR="00F43122" w:rsidRPr="00363459" w:rsidRDefault="00F43122" w:rsidP="000B4BB6">
            <w:pPr>
              <w:jc w:val="right"/>
              <w:cnfStyle w:val="000000010000" w:firstRow="0" w:lastRow="0" w:firstColumn="0" w:lastColumn="0" w:oddVBand="0" w:evenVBand="0" w:oddHBand="0" w:evenHBand="1" w:firstRowFirstColumn="0" w:firstRowLastColumn="0" w:lastRowFirstColumn="0" w:lastRowLastColumn="0"/>
              <w:rPr>
                <w:rFonts w:ascii="Arial" w:hAnsi="Arial" w:cs="Arial"/>
                <w:sz w:val="14"/>
                <w:szCs w:val="14"/>
              </w:rPr>
            </w:pPr>
            <w:r w:rsidRPr="00363459">
              <w:rPr>
                <w:rFonts w:ascii="Arial" w:hAnsi="Arial" w:cs="Arial"/>
                <w:sz w:val="14"/>
                <w:szCs w:val="14"/>
              </w:rPr>
              <w:t>3.739.844,41</w:t>
            </w:r>
          </w:p>
        </w:tc>
        <w:tc>
          <w:tcPr>
            <w:tcW w:w="1275" w:type="dxa"/>
            <w:tcBorders>
              <w:left w:val="none" w:sz="0" w:space="0" w:color="auto"/>
              <w:right w:val="none" w:sz="0" w:space="0" w:color="auto"/>
            </w:tcBorders>
          </w:tcPr>
          <w:p w14:paraId="5A9BD873" w14:textId="77777777" w:rsidR="00F43122" w:rsidRPr="00363459" w:rsidRDefault="00F43122" w:rsidP="000B4BB6">
            <w:pPr>
              <w:jc w:val="right"/>
              <w:cnfStyle w:val="000000010000" w:firstRow="0" w:lastRow="0" w:firstColumn="0" w:lastColumn="0" w:oddVBand="0" w:evenVBand="0" w:oddHBand="0" w:evenHBand="1" w:firstRowFirstColumn="0" w:firstRowLastColumn="0" w:lastRowFirstColumn="0" w:lastRowLastColumn="0"/>
              <w:rPr>
                <w:rFonts w:ascii="Arial" w:hAnsi="Arial" w:cs="Arial"/>
                <w:sz w:val="14"/>
                <w:szCs w:val="14"/>
              </w:rPr>
            </w:pPr>
            <w:r w:rsidRPr="00363459">
              <w:rPr>
                <w:rFonts w:ascii="Arial" w:hAnsi="Arial" w:cs="Arial"/>
                <w:sz w:val="14"/>
                <w:szCs w:val="14"/>
              </w:rPr>
              <w:t>3.380.885,20</w:t>
            </w:r>
          </w:p>
        </w:tc>
        <w:tc>
          <w:tcPr>
            <w:tcW w:w="567" w:type="dxa"/>
            <w:tcBorders>
              <w:left w:val="none" w:sz="0" w:space="0" w:color="auto"/>
              <w:right w:val="none" w:sz="0" w:space="0" w:color="auto"/>
            </w:tcBorders>
          </w:tcPr>
          <w:p w14:paraId="27CBA871" w14:textId="77777777" w:rsidR="00F43122" w:rsidRPr="00363459" w:rsidRDefault="00F43122" w:rsidP="000B4BB6">
            <w:pPr>
              <w:jc w:val="right"/>
              <w:cnfStyle w:val="000000010000" w:firstRow="0" w:lastRow="0" w:firstColumn="0" w:lastColumn="0" w:oddVBand="0" w:evenVBand="0" w:oddHBand="0" w:evenHBand="1" w:firstRowFirstColumn="0" w:firstRowLastColumn="0" w:lastRowFirstColumn="0" w:lastRowLastColumn="0"/>
              <w:rPr>
                <w:rFonts w:ascii="Arial" w:hAnsi="Arial" w:cs="Arial"/>
                <w:sz w:val="14"/>
                <w:szCs w:val="14"/>
              </w:rPr>
            </w:pPr>
            <w:r w:rsidRPr="00363459">
              <w:rPr>
                <w:rFonts w:ascii="Arial" w:hAnsi="Arial" w:cs="Arial"/>
                <w:sz w:val="14"/>
                <w:szCs w:val="14"/>
              </w:rPr>
              <w:t>110,7</w:t>
            </w:r>
          </w:p>
        </w:tc>
        <w:tc>
          <w:tcPr>
            <w:tcW w:w="567" w:type="dxa"/>
            <w:tcBorders>
              <w:left w:val="none" w:sz="0" w:space="0" w:color="auto"/>
              <w:right w:val="none" w:sz="0" w:space="0" w:color="auto"/>
            </w:tcBorders>
          </w:tcPr>
          <w:p w14:paraId="4B09C9C5" w14:textId="77777777" w:rsidR="00F43122" w:rsidRPr="00363459" w:rsidRDefault="00F43122" w:rsidP="000B4BB6">
            <w:pPr>
              <w:jc w:val="right"/>
              <w:cnfStyle w:val="000000010000" w:firstRow="0" w:lastRow="0" w:firstColumn="0" w:lastColumn="0" w:oddVBand="0" w:evenVBand="0" w:oddHBand="0" w:evenHBand="1" w:firstRowFirstColumn="0" w:firstRowLastColumn="0" w:lastRowFirstColumn="0" w:lastRowLastColumn="0"/>
              <w:rPr>
                <w:rFonts w:ascii="Arial" w:hAnsi="Arial" w:cs="Arial"/>
                <w:sz w:val="14"/>
                <w:szCs w:val="14"/>
              </w:rPr>
            </w:pPr>
            <w:r w:rsidRPr="00363459">
              <w:rPr>
                <w:rFonts w:ascii="Arial" w:hAnsi="Arial" w:cs="Arial"/>
                <w:sz w:val="14"/>
                <w:szCs w:val="14"/>
              </w:rPr>
              <w:t>103,5</w:t>
            </w:r>
          </w:p>
        </w:tc>
        <w:tc>
          <w:tcPr>
            <w:tcW w:w="567" w:type="dxa"/>
            <w:tcBorders>
              <w:left w:val="none" w:sz="0" w:space="0" w:color="auto"/>
              <w:right w:val="none" w:sz="0" w:space="0" w:color="auto"/>
            </w:tcBorders>
          </w:tcPr>
          <w:p w14:paraId="518E78C9" w14:textId="77777777" w:rsidR="00F43122" w:rsidRPr="00363459" w:rsidRDefault="00F43122" w:rsidP="000B4BB6">
            <w:pPr>
              <w:jc w:val="right"/>
              <w:cnfStyle w:val="000000010000" w:firstRow="0" w:lastRow="0" w:firstColumn="0" w:lastColumn="0" w:oddVBand="0" w:evenVBand="0" w:oddHBand="0" w:evenHBand="1" w:firstRowFirstColumn="0" w:firstRowLastColumn="0" w:lastRowFirstColumn="0" w:lastRowLastColumn="0"/>
              <w:rPr>
                <w:rFonts w:ascii="Arial" w:hAnsi="Arial" w:cs="Arial"/>
                <w:sz w:val="14"/>
                <w:szCs w:val="14"/>
              </w:rPr>
            </w:pPr>
            <w:r w:rsidRPr="00363459">
              <w:rPr>
                <w:rFonts w:ascii="Arial" w:hAnsi="Arial" w:cs="Arial"/>
                <w:sz w:val="14"/>
                <w:szCs w:val="14"/>
              </w:rPr>
              <w:t>95,0</w:t>
            </w:r>
          </w:p>
        </w:tc>
        <w:tc>
          <w:tcPr>
            <w:tcW w:w="567" w:type="dxa"/>
            <w:tcBorders>
              <w:left w:val="none" w:sz="0" w:space="0" w:color="auto"/>
            </w:tcBorders>
          </w:tcPr>
          <w:p w14:paraId="61BC9846" w14:textId="77777777" w:rsidR="00F43122" w:rsidRPr="00363459" w:rsidRDefault="00F43122" w:rsidP="000B4BB6">
            <w:pPr>
              <w:jc w:val="right"/>
              <w:cnfStyle w:val="000000010000" w:firstRow="0" w:lastRow="0" w:firstColumn="0" w:lastColumn="0" w:oddVBand="0" w:evenVBand="0" w:oddHBand="0" w:evenHBand="1" w:firstRowFirstColumn="0" w:firstRowLastColumn="0" w:lastRowFirstColumn="0" w:lastRowLastColumn="0"/>
              <w:rPr>
                <w:rFonts w:ascii="Arial" w:hAnsi="Arial" w:cs="Arial"/>
                <w:sz w:val="14"/>
                <w:szCs w:val="14"/>
              </w:rPr>
            </w:pPr>
            <w:r w:rsidRPr="00363459">
              <w:rPr>
                <w:rFonts w:ascii="Arial" w:hAnsi="Arial" w:cs="Arial"/>
                <w:sz w:val="14"/>
                <w:szCs w:val="14"/>
              </w:rPr>
              <w:t>90,4</w:t>
            </w:r>
          </w:p>
        </w:tc>
      </w:tr>
      <w:tr w:rsidR="00363459" w:rsidRPr="00363459" w14:paraId="47ED3A9B" w14:textId="77777777" w:rsidTr="0036345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26" w:type="dxa"/>
            <w:tcBorders>
              <w:right w:val="none" w:sz="0" w:space="0" w:color="auto"/>
            </w:tcBorders>
          </w:tcPr>
          <w:p w14:paraId="4F33A8C9" w14:textId="77777777" w:rsidR="00F43122" w:rsidRPr="00363459" w:rsidRDefault="00F43122" w:rsidP="000B4BB6">
            <w:pPr>
              <w:jc w:val="both"/>
              <w:rPr>
                <w:rFonts w:ascii="Arial" w:hAnsi="Arial" w:cs="Arial"/>
                <w:sz w:val="14"/>
                <w:szCs w:val="14"/>
              </w:rPr>
            </w:pPr>
            <w:r w:rsidRPr="00363459">
              <w:rPr>
                <w:rFonts w:ascii="Arial" w:hAnsi="Arial" w:cs="Arial"/>
                <w:sz w:val="14"/>
                <w:szCs w:val="14"/>
              </w:rPr>
              <w:t>Dotacje na zadania bieżące</w:t>
            </w:r>
          </w:p>
        </w:tc>
        <w:tc>
          <w:tcPr>
            <w:tcW w:w="1134" w:type="dxa"/>
            <w:tcBorders>
              <w:left w:val="none" w:sz="0" w:space="0" w:color="auto"/>
              <w:right w:val="none" w:sz="0" w:space="0" w:color="auto"/>
            </w:tcBorders>
          </w:tcPr>
          <w:p w14:paraId="0BDEF3F9" w14:textId="77777777" w:rsidR="00F43122" w:rsidRPr="00363459" w:rsidRDefault="00F43122" w:rsidP="000B4BB6">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4"/>
                <w:szCs w:val="14"/>
              </w:rPr>
            </w:pPr>
            <w:r w:rsidRPr="00363459">
              <w:rPr>
                <w:rFonts w:ascii="Arial" w:hAnsi="Arial" w:cs="Arial"/>
                <w:sz w:val="14"/>
                <w:szCs w:val="14"/>
              </w:rPr>
              <w:t>17.441.329,68</w:t>
            </w:r>
          </w:p>
        </w:tc>
        <w:tc>
          <w:tcPr>
            <w:tcW w:w="1134" w:type="dxa"/>
            <w:tcBorders>
              <w:left w:val="none" w:sz="0" w:space="0" w:color="auto"/>
              <w:right w:val="none" w:sz="0" w:space="0" w:color="auto"/>
            </w:tcBorders>
          </w:tcPr>
          <w:p w14:paraId="03425FD7" w14:textId="77777777" w:rsidR="00F43122" w:rsidRPr="00363459" w:rsidRDefault="00F43122" w:rsidP="000B4BB6">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4"/>
                <w:szCs w:val="14"/>
              </w:rPr>
            </w:pPr>
            <w:r w:rsidRPr="00363459">
              <w:rPr>
                <w:rFonts w:ascii="Arial" w:hAnsi="Arial" w:cs="Arial"/>
                <w:sz w:val="14"/>
                <w:szCs w:val="14"/>
              </w:rPr>
              <w:t>19.427.539,09</w:t>
            </w:r>
          </w:p>
        </w:tc>
        <w:tc>
          <w:tcPr>
            <w:tcW w:w="1134" w:type="dxa"/>
            <w:tcBorders>
              <w:left w:val="none" w:sz="0" w:space="0" w:color="auto"/>
              <w:right w:val="none" w:sz="0" w:space="0" w:color="auto"/>
            </w:tcBorders>
          </w:tcPr>
          <w:p w14:paraId="2463806B" w14:textId="77777777" w:rsidR="00F43122" w:rsidRPr="00363459" w:rsidRDefault="00F43122" w:rsidP="000B4BB6">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4"/>
                <w:szCs w:val="14"/>
              </w:rPr>
            </w:pPr>
            <w:r w:rsidRPr="00363459">
              <w:rPr>
                <w:rFonts w:ascii="Arial" w:hAnsi="Arial" w:cs="Arial"/>
                <w:sz w:val="14"/>
                <w:szCs w:val="14"/>
              </w:rPr>
              <w:t>21.348.620,92</w:t>
            </w:r>
          </w:p>
        </w:tc>
        <w:tc>
          <w:tcPr>
            <w:tcW w:w="1276" w:type="dxa"/>
            <w:tcBorders>
              <w:left w:val="none" w:sz="0" w:space="0" w:color="auto"/>
              <w:right w:val="none" w:sz="0" w:space="0" w:color="auto"/>
            </w:tcBorders>
          </w:tcPr>
          <w:p w14:paraId="18423D07" w14:textId="77777777" w:rsidR="00F43122" w:rsidRPr="00363459" w:rsidRDefault="00F43122" w:rsidP="000B4BB6">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4"/>
                <w:szCs w:val="14"/>
              </w:rPr>
            </w:pPr>
            <w:r w:rsidRPr="00363459">
              <w:rPr>
                <w:rFonts w:ascii="Arial" w:hAnsi="Arial" w:cs="Arial"/>
                <w:sz w:val="14"/>
                <w:szCs w:val="14"/>
              </w:rPr>
              <w:t>20.533.668,89</w:t>
            </w:r>
          </w:p>
        </w:tc>
        <w:tc>
          <w:tcPr>
            <w:tcW w:w="1275" w:type="dxa"/>
            <w:tcBorders>
              <w:left w:val="none" w:sz="0" w:space="0" w:color="auto"/>
              <w:right w:val="none" w:sz="0" w:space="0" w:color="auto"/>
            </w:tcBorders>
          </w:tcPr>
          <w:p w14:paraId="402BE9D8" w14:textId="77777777" w:rsidR="00F43122" w:rsidRPr="00363459" w:rsidRDefault="00F43122" w:rsidP="000B4BB6">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4"/>
                <w:szCs w:val="14"/>
              </w:rPr>
            </w:pPr>
            <w:r w:rsidRPr="00363459">
              <w:rPr>
                <w:rFonts w:ascii="Arial" w:hAnsi="Arial" w:cs="Arial"/>
                <w:sz w:val="14"/>
                <w:szCs w:val="14"/>
              </w:rPr>
              <w:t>22.376.564,48</w:t>
            </w:r>
          </w:p>
        </w:tc>
        <w:tc>
          <w:tcPr>
            <w:tcW w:w="567" w:type="dxa"/>
            <w:tcBorders>
              <w:left w:val="none" w:sz="0" w:space="0" w:color="auto"/>
              <w:right w:val="none" w:sz="0" w:space="0" w:color="auto"/>
            </w:tcBorders>
          </w:tcPr>
          <w:p w14:paraId="6FB6D510" w14:textId="77777777" w:rsidR="00F43122" w:rsidRPr="00363459" w:rsidRDefault="00F43122" w:rsidP="000B4BB6">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4"/>
                <w:szCs w:val="14"/>
              </w:rPr>
            </w:pPr>
            <w:r w:rsidRPr="00363459">
              <w:rPr>
                <w:rFonts w:ascii="Arial" w:hAnsi="Arial" w:cs="Arial"/>
                <w:sz w:val="14"/>
                <w:szCs w:val="14"/>
              </w:rPr>
              <w:t>111,4</w:t>
            </w:r>
          </w:p>
        </w:tc>
        <w:tc>
          <w:tcPr>
            <w:tcW w:w="567" w:type="dxa"/>
            <w:tcBorders>
              <w:left w:val="none" w:sz="0" w:space="0" w:color="auto"/>
              <w:right w:val="none" w:sz="0" w:space="0" w:color="auto"/>
            </w:tcBorders>
          </w:tcPr>
          <w:p w14:paraId="5418BF99" w14:textId="77777777" w:rsidR="00F43122" w:rsidRPr="00363459" w:rsidRDefault="00F43122" w:rsidP="000B4BB6">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4"/>
                <w:szCs w:val="14"/>
              </w:rPr>
            </w:pPr>
            <w:r w:rsidRPr="00363459">
              <w:rPr>
                <w:rFonts w:ascii="Arial" w:hAnsi="Arial" w:cs="Arial"/>
                <w:sz w:val="14"/>
                <w:szCs w:val="14"/>
              </w:rPr>
              <w:t>109,9</w:t>
            </w:r>
          </w:p>
        </w:tc>
        <w:tc>
          <w:tcPr>
            <w:tcW w:w="567" w:type="dxa"/>
            <w:tcBorders>
              <w:left w:val="none" w:sz="0" w:space="0" w:color="auto"/>
              <w:right w:val="none" w:sz="0" w:space="0" w:color="auto"/>
            </w:tcBorders>
          </w:tcPr>
          <w:p w14:paraId="547B22ED" w14:textId="77777777" w:rsidR="00F43122" w:rsidRPr="00363459" w:rsidRDefault="00F43122" w:rsidP="000B4BB6">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4"/>
                <w:szCs w:val="14"/>
              </w:rPr>
            </w:pPr>
            <w:r w:rsidRPr="00363459">
              <w:rPr>
                <w:rFonts w:ascii="Arial" w:hAnsi="Arial" w:cs="Arial"/>
                <w:sz w:val="14"/>
                <w:szCs w:val="14"/>
              </w:rPr>
              <w:t>96,2</w:t>
            </w:r>
          </w:p>
        </w:tc>
        <w:tc>
          <w:tcPr>
            <w:tcW w:w="567" w:type="dxa"/>
            <w:tcBorders>
              <w:left w:val="none" w:sz="0" w:space="0" w:color="auto"/>
            </w:tcBorders>
          </w:tcPr>
          <w:p w14:paraId="12F7CFD8" w14:textId="77777777" w:rsidR="00F43122" w:rsidRPr="00363459" w:rsidRDefault="00F43122" w:rsidP="000B4BB6">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4"/>
                <w:szCs w:val="14"/>
              </w:rPr>
            </w:pPr>
            <w:r w:rsidRPr="00363459">
              <w:rPr>
                <w:rFonts w:ascii="Arial" w:hAnsi="Arial" w:cs="Arial"/>
                <w:sz w:val="14"/>
                <w:szCs w:val="14"/>
              </w:rPr>
              <w:t>109,0</w:t>
            </w:r>
          </w:p>
        </w:tc>
      </w:tr>
      <w:tr w:rsidR="00363459" w:rsidRPr="00363459" w14:paraId="07EEB0CE" w14:textId="77777777" w:rsidTr="00363459">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26" w:type="dxa"/>
            <w:tcBorders>
              <w:right w:val="none" w:sz="0" w:space="0" w:color="auto"/>
            </w:tcBorders>
          </w:tcPr>
          <w:p w14:paraId="72EE1B6E" w14:textId="77777777" w:rsidR="00F43122" w:rsidRPr="00363459" w:rsidRDefault="00F43122" w:rsidP="000B4BB6">
            <w:pPr>
              <w:jc w:val="both"/>
              <w:rPr>
                <w:rFonts w:ascii="Arial" w:hAnsi="Arial" w:cs="Arial"/>
                <w:sz w:val="14"/>
                <w:szCs w:val="14"/>
              </w:rPr>
            </w:pPr>
            <w:r w:rsidRPr="00363459">
              <w:rPr>
                <w:rFonts w:ascii="Arial" w:hAnsi="Arial" w:cs="Arial"/>
                <w:sz w:val="14"/>
                <w:szCs w:val="14"/>
              </w:rPr>
              <w:t>Wydatki na programy finansowane z udziałem środków UE</w:t>
            </w:r>
          </w:p>
        </w:tc>
        <w:tc>
          <w:tcPr>
            <w:tcW w:w="1134" w:type="dxa"/>
            <w:tcBorders>
              <w:left w:val="none" w:sz="0" w:space="0" w:color="auto"/>
              <w:right w:val="none" w:sz="0" w:space="0" w:color="auto"/>
            </w:tcBorders>
          </w:tcPr>
          <w:p w14:paraId="339F43F9" w14:textId="77777777" w:rsidR="00F43122" w:rsidRPr="00363459" w:rsidRDefault="00F43122" w:rsidP="000B4BB6">
            <w:pPr>
              <w:jc w:val="right"/>
              <w:cnfStyle w:val="000000010000" w:firstRow="0" w:lastRow="0" w:firstColumn="0" w:lastColumn="0" w:oddVBand="0" w:evenVBand="0" w:oddHBand="0" w:evenHBand="1" w:firstRowFirstColumn="0" w:firstRowLastColumn="0" w:lastRowFirstColumn="0" w:lastRowLastColumn="0"/>
              <w:rPr>
                <w:rFonts w:ascii="Arial" w:hAnsi="Arial" w:cs="Arial"/>
                <w:sz w:val="14"/>
                <w:szCs w:val="14"/>
              </w:rPr>
            </w:pPr>
            <w:r w:rsidRPr="00363459">
              <w:rPr>
                <w:rFonts w:ascii="Arial" w:hAnsi="Arial" w:cs="Arial"/>
                <w:sz w:val="14"/>
                <w:szCs w:val="14"/>
              </w:rPr>
              <w:t>986.797,30</w:t>
            </w:r>
          </w:p>
        </w:tc>
        <w:tc>
          <w:tcPr>
            <w:tcW w:w="1134" w:type="dxa"/>
            <w:tcBorders>
              <w:left w:val="none" w:sz="0" w:space="0" w:color="auto"/>
              <w:right w:val="none" w:sz="0" w:space="0" w:color="auto"/>
            </w:tcBorders>
          </w:tcPr>
          <w:p w14:paraId="7FFF686B" w14:textId="77777777" w:rsidR="00F43122" w:rsidRPr="00363459" w:rsidRDefault="00F43122" w:rsidP="000B4BB6">
            <w:pPr>
              <w:jc w:val="right"/>
              <w:cnfStyle w:val="000000010000" w:firstRow="0" w:lastRow="0" w:firstColumn="0" w:lastColumn="0" w:oddVBand="0" w:evenVBand="0" w:oddHBand="0" w:evenHBand="1" w:firstRowFirstColumn="0" w:firstRowLastColumn="0" w:lastRowFirstColumn="0" w:lastRowLastColumn="0"/>
              <w:rPr>
                <w:rFonts w:ascii="Arial" w:hAnsi="Arial" w:cs="Arial"/>
                <w:sz w:val="14"/>
                <w:szCs w:val="14"/>
              </w:rPr>
            </w:pPr>
            <w:r w:rsidRPr="00363459">
              <w:rPr>
                <w:rFonts w:ascii="Arial" w:hAnsi="Arial" w:cs="Arial"/>
                <w:sz w:val="14"/>
                <w:szCs w:val="14"/>
              </w:rPr>
              <w:t>1.092.626,65</w:t>
            </w:r>
          </w:p>
        </w:tc>
        <w:tc>
          <w:tcPr>
            <w:tcW w:w="1134" w:type="dxa"/>
            <w:tcBorders>
              <w:left w:val="none" w:sz="0" w:space="0" w:color="auto"/>
              <w:right w:val="none" w:sz="0" w:space="0" w:color="auto"/>
            </w:tcBorders>
          </w:tcPr>
          <w:p w14:paraId="0455BD39" w14:textId="77777777" w:rsidR="00F43122" w:rsidRPr="00363459" w:rsidRDefault="00F43122" w:rsidP="000B4BB6">
            <w:pPr>
              <w:jc w:val="right"/>
              <w:cnfStyle w:val="000000010000" w:firstRow="0" w:lastRow="0" w:firstColumn="0" w:lastColumn="0" w:oddVBand="0" w:evenVBand="0" w:oddHBand="0" w:evenHBand="1" w:firstRowFirstColumn="0" w:firstRowLastColumn="0" w:lastRowFirstColumn="0" w:lastRowLastColumn="0"/>
              <w:rPr>
                <w:rFonts w:ascii="Arial" w:hAnsi="Arial" w:cs="Arial"/>
                <w:sz w:val="14"/>
                <w:szCs w:val="14"/>
              </w:rPr>
            </w:pPr>
            <w:r w:rsidRPr="00363459">
              <w:rPr>
                <w:rFonts w:ascii="Arial" w:hAnsi="Arial" w:cs="Arial"/>
                <w:sz w:val="14"/>
                <w:szCs w:val="14"/>
              </w:rPr>
              <w:t>1.467.798,12</w:t>
            </w:r>
          </w:p>
        </w:tc>
        <w:tc>
          <w:tcPr>
            <w:tcW w:w="1276" w:type="dxa"/>
            <w:tcBorders>
              <w:left w:val="none" w:sz="0" w:space="0" w:color="auto"/>
              <w:right w:val="none" w:sz="0" w:space="0" w:color="auto"/>
            </w:tcBorders>
          </w:tcPr>
          <w:p w14:paraId="6848D9FE" w14:textId="77777777" w:rsidR="00F43122" w:rsidRPr="00363459" w:rsidRDefault="00F43122" w:rsidP="000B4BB6">
            <w:pPr>
              <w:jc w:val="right"/>
              <w:cnfStyle w:val="000000010000" w:firstRow="0" w:lastRow="0" w:firstColumn="0" w:lastColumn="0" w:oddVBand="0" w:evenVBand="0" w:oddHBand="0" w:evenHBand="1" w:firstRowFirstColumn="0" w:firstRowLastColumn="0" w:lastRowFirstColumn="0" w:lastRowLastColumn="0"/>
              <w:rPr>
                <w:rFonts w:ascii="Arial" w:hAnsi="Arial" w:cs="Arial"/>
                <w:sz w:val="14"/>
                <w:szCs w:val="14"/>
              </w:rPr>
            </w:pPr>
            <w:r w:rsidRPr="00363459">
              <w:rPr>
                <w:rFonts w:ascii="Arial" w:hAnsi="Arial" w:cs="Arial"/>
                <w:sz w:val="14"/>
                <w:szCs w:val="14"/>
              </w:rPr>
              <w:t>2.125.793,76</w:t>
            </w:r>
          </w:p>
        </w:tc>
        <w:tc>
          <w:tcPr>
            <w:tcW w:w="1275" w:type="dxa"/>
            <w:tcBorders>
              <w:left w:val="none" w:sz="0" w:space="0" w:color="auto"/>
              <w:right w:val="none" w:sz="0" w:space="0" w:color="auto"/>
            </w:tcBorders>
          </w:tcPr>
          <w:p w14:paraId="4DDFDE82" w14:textId="77777777" w:rsidR="00F43122" w:rsidRPr="00363459" w:rsidRDefault="00F43122" w:rsidP="000B4BB6">
            <w:pPr>
              <w:jc w:val="right"/>
              <w:cnfStyle w:val="000000010000" w:firstRow="0" w:lastRow="0" w:firstColumn="0" w:lastColumn="0" w:oddVBand="0" w:evenVBand="0" w:oddHBand="0" w:evenHBand="1" w:firstRowFirstColumn="0" w:firstRowLastColumn="0" w:lastRowFirstColumn="0" w:lastRowLastColumn="0"/>
              <w:rPr>
                <w:rFonts w:ascii="Arial" w:hAnsi="Arial" w:cs="Arial"/>
                <w:sz w:val="14"/>
                <w:szCs w:val="14"/>
              </w:rPr>
            </w:pPr>
            <w:r w:rsidRPr="00363459">
              <w:rPr>
                <w:rFonts w:ascii="Arial" w:hAnsi="Arial" w:cs="Arial"/>
                <w:sz w:val="14"/>
                <w:szCs w:val="14"/>
              </w:rPr>
              <w:t>1.951.598,14</w:t>
            </w:r>
          </w:p>
        </w:tc>
        <w:tc>
          <w:tcPr>
            <w:tcW w:w="567" w:type="dxa"/>
            <w:tcBorders>
              <w:left w:val="none" w:sz="0" w:space="0" w:color="auto"/>
              <w:right w:val="none" w:sz="0" w:space="0" w:color="auto"/>
            </w:tcBorders>
          </w:tcPr>
          <w:p w14:paraId="2067F706" w14:textId="77777777" w:rsidR="00F43122" w:rsidRPr="00363459" w:rsidRDefault="00F43122" w:rsidP="000B4BB6">
            <w:pPr>
              <w:jc w:val="right"/>
              <w:cnfStyle w:val="000000010000" w:firstRow="0" w:lastRow="0" w:firstColumn="0" w:lastColumn="0" w:oddVBand="0" w:evenVBand="0" w:oddHBand="0" w:evenHBand="1" w:firstRowFirstColumn="0" w:firstRowLastColumn="0" w:lastRowFirstColumn="0" w:lastRowLastColumn="0"/>
              <w:rPr>
                <w:rFonts w:ascii="Arial" w:hAnsi="Arial" w:cs="Arial"/>
                <w:sz w:val="14"/>
                <w:szCs w:val="14"/>
              </w:rPr>
            </w:pPr>
            <w:r w:rsidRPr="00363459">
              <w:rPr>
                <w:rFonts w:ascii="Arial" w:hAnsi="Arial" w:cs="Arial"/>
                <w:sz w:val="14"/>
                <w:szCs w:val="14"/>
              </w:rPr>
              <w:t>110,7</w:t>
            </w:r>
          </w:p>
        </w:tc>
        <w:tc>
          <w:tcPr>
            <w:tcW w:w="567" w:type="dxa"/>
            <w:tcBorders>
              <w:left w:val="none" w:sz="0" w:space="0" w:color="auto"/>
              <w:right w:val="none" w:sz="0" w:space="0" w:color="auto"/>
            </w:tcBorders>
          </w:tcPr>
          <w:p w14:paraId="4F7C53D5" w14:textId="77777777" w:rsidR="00F43122" w:rsidRPr="00363459" w:rsidRDefault="00F43122" w:rsidP="000B4BB6">
            <w:pPr>
              <w:jc w:val="right"/>
              <w:cnfStyle w:val="000000010000" w:firstRow="0" w:lastRow="0" w:firstColumn="0" w:lastColumn="0" w:oddVBand="0" w:evenVBand="0" w:oddHBand="0" w:evenHBand="1" w:firstRowFirstColumn="0" w:firstRowLastColumn="0" w:lastRowFirstColumn="0" w:lastRowLastColumn="0"/>
              <w:rPr>
                <w:rFonts w:ascii="Arial" w:hAnsi="Arial" w:cs="Arial"/>
                <w:sz w:val="14"/>
                <w:szCs w:val="14"/>
              </w:rPr>
            </w:pPr>
            <w:r w:rsidRPr="00363459">
              <w:rPr>
                <w:rFonts w:ascii="Arial" w:hAnsi="Arial" w:cs="Arial"/>
                <w:sz w:val="14"/>
                <w:szCs w:val="14"/>
              </w:rPr>
              <w:t>134,3</w:t>
            </w:r>
          </w:p>
        </w:tc>
        <w:tc>
          <w:tcPr>
            <w:tcW w:w="567" w:type="dxa"/>
            <w:tcBorders>
              <w:left w:val="none" w:sz="0" w:space="0" w:color="auto"/>
              <w:right w:val="none" w:sz="0" w:space="0" w:color="auto"/>
            </w:tcBorders>
          </w:tcPr>
          <w:p w14:paraId="6FA8E420" w14:textId="77777777" w:rsidR="00F43122" w:rsidRPr="00363459" w:rsidRDefault="00F43122" w:rsidP="000B4BB6">
            <w:pPr>
              <w:jc w:val="right"/>
              <w:cnfStyle w:val="000000010000" w:firstRow="0" w:lastRow="0" w:firstColumn="0" w:lastColumn="0" w:oddVBand="0" w:evenVBand="0" w:oddHBand="0" w:evenHBand="1" w:firstRowFirstColumn="0" w:firstRowLastColumn="0" w:lastRowFirstColumn="0" w:lastRowLastColumn="0"/>
              <w:rPr>
                <w:rFonts w:ascii="Arial" w:hAnsi="Arial" w:cs="Arial"/>
                <w:sz w:val="14"/>
                <w:szCs w:val="14"/>
              </w:rPr>
            </w:pPr>
            <w:r w:rsidRPr="00363459">
              <w:rPr>
                <w:rFonts w:ascii="Arial" w:hAnsi="Arial" w:cs="Arial"/>
                <w:sz w:val="14"/>
                <w:szCs w:val="14"/>
              </w:rPr>
              <w:t>144,8</w:t>
            </w:r>
          </w:p>
        </w:tc>
        <w:tc>
          <w:tcPr>
            <w:tcW w:w="567" w:type="dxa"/>
            <w:tcBorders>
              <w:left w:val="none" w:sz="0" w:space="0" w:color="auto"/>
            </w:tcBorders>
          </w:tcPr>
          <w:p w14:paraId="3D447FFC" w14:textId="77777777" w:rsidR="00F43122" w:rsidRPr="00363459" w:rsidRDefault="00F43122" w:rsidP="000B4BB6">
            <w:pPr>
              <w:jc w:val="right"/>
              <w:cnfStyle w:val="000000010000" w:firstRow="0" w:lastRow="0" w:firstColumn="0" w:lastColumn="0" w:oddVBand="0" w:evenVBand="0" w:oddHBand="0" w:evenHBand="1" w:firstRowFirstColumn="0" w:firstRowLastColumn="0" w:lastRowFirstColumn="0" w:lastRowLastColumn="0"/>
              <w:rPr>
                <w:rFonts w:ascii="Arial" w:hAnsi="Arial" w:cs="Arial"/>
                <w:sz w:val="14"/>
                <w:szCs w:val="14"/>
              </w:rPr>
            </w:pPr>
            <w:r w:rsidRPr="00363459">
              <w:rPr>
                <w:rFonts w:ascii="Arial" w:hAnsi="Arial" w:cs="Arial"/>
                <w:sz w:val="14"/>
                <w:szCs w:val="14"/>
              </w:rPr>
              <w:t>91,8</w:t>
            </w:r>
          </w:p>
        </w:tc>
      </w:tr>
      <w:tr w:rsidR="00363459" w:rsidRPr="00363459" w14:paraId="4C6A9E77" w14:textId="77777777" w:rsidTr="0036345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26" w:type="dxa"/>
            <w:tcBorders>
              <w:right w:val="none" w:sz="0" w:space="0" w:color="auto"/>
            </w:tcBorders>
          </w:tcPr>
          <w:p w14:paraId="6B018289" w14:textId="77777777" w:rsidR="00F43122" w:rsidRPr="00363459" w:rsidRDefault="00F43122" w:rsidP="000B4BB6">
            <w:pPr>
              <w:jc w:val="both"/>
              <w:rPr>
                <w:rFonts w:ascii="Arial" w:hAnsi="Arial" w:cs="Arial"/>
                <w:sz w:val="14"/>
                <w:szCs w:val="14"/>
              </w:rPr>
            </w:pPr>
            <w:r w:rsidRPr="00363459">
              <w:rPr>
                <w:rFonts w:ascii="Arial" w:hAnsi="Arial" w:cs="Arial"/>
                <w:sz w:val="14"/>
                <w:szCs w:val="14"/>
              </w:rPr>
              <w:t>Obsługa długu jednostki samorządu terytorialnego</w:t>
            </w:r>
          </w:p>
        </w:tc>
        <w:tc>
          <w:tcPr>
            <w:tcW w:w="1134" w:type="dxa"/>
            <w:tcBorders>
              <w:left w:val="none" w:sz="0" w:space="0" w:color="auto"/>
              <w:right w:val="none" w:sz="0" w:space="0" w:color="auto"/>
            </w:tcBorders>
          </w:tcPr>
          <w:p w14:paraId="33F9A859" w14:textId="77777777" w:rsidR="00F43122" w:rsidRPr="00363459" w:rsidRDefault="00F43122" w:rsidP="000B4BB6">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4"/>
                <w:szCs w:val="14"/>
              </w:rPr>
            </w:pPr>
            <w:r w:rsidRPr="00363459">
              <w:rPr>
                <w:rFonts w:ascii="Arial" w:hAnsi="Arial" w:cs="Arial"/>
                <w:sz w:val="14"/>
                <w:szCs w:val="14"/>
              </w:rPr>
              <w:t>510.083,51</w:t>
            </w:r>
          </w:p>
        </w:tc>
        <w:tc>
          <w:tcPr>
            <w:tcW w:w="1134" w:type="dxa"/>
            <w:tcBorders>
              <w:left w:val="none" w:sz="0" w:space="0" w:color="auto"/>
              <w:right w:val="none" w:sz="0" w:space="0" w:color="auto"/>
            </w:tcBorders>
          </w:tcPr>
          <w:p w14:paraId="0BBC2B70" w14:textId="77777777" w:rsidR="00F43122" w:rsidRPr="00363459" w:rsidRDefault="00F43122" w:rsidP="000B4BB6">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4"/>
                <w:szCs w:val="14"/>
              </w:rPr>
            </w:pPr>
            <w:r w:rsidRPr="00363459">
              <w:rPr>
                <w:rFonts w:ascii="Arial" w:hAnsi="Arial" w:cs="Arial"/>
                <w:sz w:val="14"/>
                <w:szCs w:val="14"/>
              </w:rPr>
              <w:t>531.004,82</w:t>
            </w:r>
          </w:p>
        </w:tc>
        <w:tc>
          <w:tcPr>
            <w:tcW w:w="1134" w:type="dxa"/>
            <w:tcBorders>
              <w:left w:val="none" w:sz="0" w:space="0" w:color="auto"/>
              <w:right w:val="none" w:sz="0" w:space="0" w:color="auto"/>
            </w:tcBorders>
          </w:tcPr>
          <w:p w14:paraId="4CDB17A4" w14:textId="77777777" w:rsidR="00F43122" w:rsidRPr="00363459" w:rsidRDefault="00F43122" w:rsidP="000B4BB6">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4"/>
                <w:szCs w:val="14"/>
              </w:rPr>
            </w:pPr>
            <w:r w:rsidRPr="00363459">
              <w:rPr>
                <w:rFonts w:ascii="Arial" w:hAnsi="Arial" w:cs="Arial"/>
                <w:sz w:val="14"/>
                <w:szCs w:val="14"/>
              </w:rPr>
              <w:t>311.087,34</w:t>
            </w:r>
          </w:p>
        </w:tc>
        <w:tc>
          <w:tcPr>
            <w:tcW w:w="1276" w:type="dxa"/>
            <w:tcBorders>
              <w:left w:val="none" w:sz="0" w:space="0" w:color="auto"/>
              <w:right w:val="none" w:sz="0" w:space="0" w:color="auto"/>
            </w:tcBorders>
          </w:tcPr>
          <w:p w14:paraId="0C26D203" w14:textId="77777777" w:rsidR="00F43122" w:rsidRPr="00363459" w:rsidRDefault="00F43122" w:rsidP="000B4BB6">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4"/>
                <w:szCs w:val="14"/>
              </w:rPr>
            </w:pPr>
            <w:r w:rsidRPr="00363459">
              <w:rPr>
                <w:rFonts w:ascii="Arial" w:hAnsi="Arial" w:cs="Arial"/>
                <w:sz w:val="14"/>
                <w:szCs w:val="14"/>
              </w:rPr>
              <w:t>150.120,11</w:t>
            </w:r>
          </w:p>
        </w:tc>
        <w:tc>
          <w:tcPr>
            <w:tcW w:w="1275" w:type="dxa"/>
            <w:tcBorders>
              <w:left w:val="none" w:sz="0" w:space="0" w:color="auto"/>
              <w:right w:val="none" w:sz="0" w:space="0" w:color="auto"/>
            </w:tcBorders>
          </w:tcPr>
          <w:p w14:paraId="485371FD" w14:textId="77777777" w:rsidR="00F43122" w:rsidRPr="00363459" w:rsidRDefault="00F43122" w:rsidP="000B4BB6">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4"/>
                <w:szCs w:val="14"/>
              </w:rPr>
            </w:pPr>
            <w:r w:rsidRPr="00363459">
              <w:rPr>
                <w:rFonts w:ascii="Arial" w:hAnsi="Arial" w:cs="Arial"/>
                <w:sz w:val="14"/>
                <w:szCs w:val="14"/>
              </w:rPr>
              <w:t>554.038,14</w:t>
            </w:r>
          </w:p>
        </w:tc>
        <w:tc>
          <w:tcPr>
            <w:tcW w:w="567" w:type="dxa"/>
            <w:tcBorders>
              <w:left w:val="none" w:sz="0" w:space="0" w:color="auto"/>
              <w:right w:val="none" w:sz="0" w:space="0" w:color="auto"/>
            </w:tcBorders>
          </w:tcPr>
          <w:p w14:paraId="4448D9E4" w14:textId="77777777" w:rsidR="00F43122" w:rsidRPr="00363459" w:rsidRDefault="00F43122" w:rsidP="000B4BB6">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4"/>
                <w:szCs w:val="14"/>
              </w:rPr>
            </w:pPr>
            <w:r w:rsidRPr="00363459">
              <w:rPr>
                <w:rFonts w:ascii="Arial" w:hAnsi="Arial" w:cs="Arial"/>
                <w:sz w:val="14"/>
                <w:szCs w:val="14"/>
              </w:rPr>
              <w:t>104,1</w:t>
            </w:r>
          </w:p>
        </w:tc>
        <w:tc>
          <w:tcPr>
            <w:tcW w:w="567" w:type="dxa"/>
            <w:tcBorders>
              <w:left w:val="none" w:sz="0" w:space="0" w:color="auto"/>
              <w:right w:val="none" w:sz="0" w:space="0" w:color="auto"/>
            </w:tcBorders>
          </w:tcPr>
          <w:p w14:paraId="39DBD7A5" w14:textId="77777777" w:rsidR="00F43122" w:rsidRPr="00363459" w:rsidRDefault="00F43122" w:rsidP="000B4BB6">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4"/>
                <w:szCs w:val="14"/>
              </w:rPr>
            </w:pPr>
            <w:r w:rsidRPr="00363459">
              <w:rPr>
                <w:rFonts w:ascii="Arial" w:hAnsi="Arial" w:cs="Arial"/>
                <w:sz w:val="14"/>
                <w:szCs w:val="14"/>
              </w:rPr>
              <w:t>58,6</w:t>
            </w:r>
          </w:p>
        </w:tc>
        <w:tc>
          <w:tcPr>
            <w:tcW w:w="567" w:type="dxa"/>
            <w:tcBorders>
              <w:left w:val="none" w:sz="0" w:space="0" w:color="auto"/>
              <w:right w:val="none" w:sz="0" w:space="0" w:color="auto"/>
            </w:tcBorders>
          </w:tcPr>
          <w:p w14:paraId="41ECAA49" w14:textId="77777777" w:rsidR="00F43122" w:rsidRPr="00363459" w:rsidRDefault="00F43122" w:rsidP="000B4BB6">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4"/>
                <w:szCs w:val="14"/>
              </w:rPr>
            </w:pPr>
            <w:r w:rsidRPr="00363459">
              <w:rPr>
                <w:rFonts w:ascii="Arial" w:hAnsi="Arial" w:cs="Arial"/>
                <w:sz w:val="14"/>
                <w:szCs w:val="14"/>
              </w:rPr>
              <w:t>48,3</w:t>
            </w:r>
          </w:p>
        </w:tc>
        <w:tc>
          <w:tcPr>
            <w:tcW w:w="567" w:type="dxa"/>
            <w:tcBorders>
              <w:left w:val="none" w:sz="0" w:space="0" w:color="auto"/>
            </w:tcBorders>
          </w:tcPr>
          <w:p w14:paraId="2F4D8817" w14:textId="77777777" w:rsidR="00F43122" w:rsidRPr="00363459" w:rsidRDefault="00F43122" w:rsidP="000B4BB6">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4"/>
                <w:szCs w:val="14"/>
              </w:rPr>
            </w:pPr>
            <w:r w:rsidRPr="00363459">
              <w:rPr>
                <w:rFonts w:ascii="Arial" w:hAnsi="Arial" w:cs="Arial"/>
                <w:sz w:val="14"/>
                <w:szCs w:val="14"/>
              </w:rPr>
              <w:t>369,01</w:t>
            </w:r>
          </w:p>
        </w:tc>
      </w:tr>
      <w:tr w:rsidR="00363459" w:rsidRPr="00363459" w14:paraId="4EC8D692" w14:textId="77777777" w:rsidTr="00363459">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26" w:type="dxa"/>
            <w:tcBorders>
              <w:right w:val="none" w:sz="0" w:space="0" w:color="auto"/>
            </w:tcBorders>
          </w:tcPr>
          <w:p w14:paraId="314E1957" w14:textId="77777777" w:rsidR="00F43122" w:rsidRPr="00363459" w:rsidRDefault="00F43122" w:rsidP="000B4BB6">
            <w:pPr>
              <w:jc w:val="both"/>
              <w:rPr>
                <w:rFonts w:ascii="Arial" w:hAnsi="Arial" w:cs="Arial"/>
                <w:b w:val="0"/>
                <w:sz w:val="14"/>
                <w:szCs w:val="14"/>
              </w:rPr>
            </w:pPr>
            <w:r w:rsidRPr="00363459">
              <w:rPr>
                <w:rFonts w:ascii="Arial" w:hAnsi="Arial" w:cs="Arial"/>
                <w:sz w:val="14"/>
                <w:szCs w:val="14"/>
              </w:rPr>
              <w:t>Wydatki majątkowe</w:t>
            </w:r>
          </w:p>
        </w:tc>
        <w:tc>
          <w:tcPr>
            <w:tcW w:w="1134" w:type="dxa"/>
            <w:tcBorders>
              <w:left w:val="none" w:sz="0" w:space="0" w:color="auto"/>
              <w:right w:val="none" w:sz="0" w:space="0" w:color="auto"/>
            </w:tcBorders>
          </w:tcPr>
          <w:p w14:paraId="1C2EFDD8" w14:textId="77777777" w:rsidR="00F43122" w:rsidRPr="00363459" w:rsidRDefault="00F43122" w:rsidP="000B4BB6">
            <w:pPr>
              <w:jc w:val="right"/>
              <w:cnfStyle w:val="000000010000" w:firstRow="0" w:lastRow="0" w:firstColumn="0" w:lastColumn="0" w:oddVBand="0" w:evenVBand="0" w:oddHBand="0" w:evenHBand="1" w:firstRowFirstColumn="0" w:firstRowLastColumn="0" w:lastRowFirstColumn="0" w:lastRowLastColumn="0"/>
              <w:rPr>
                <w:rFonts w:ascii="Arial" w:hAnsi="Arial" w:cs="Arial"/>
                <w:b/>
                <w:sz w:val="14"/>
                <w:szCs w:val="14"/>
              </w:rPr>
            </w:pPr>
            <w:r w:rsidRPr="00363459">
              <w:rPr>
                <w:rFonts w:ascii="Arial" w:hAnsi="Arial" w:cs="Arial"/>
                <w:b/>
                <w:sz w:val="14"/>
                <w:szCs w:val="14"/>
              </w:rPr>
              <w:t>17.868.921,04</w:t>
            </w:r>
          </w:p>
        </w:tc>
        <w:tc>
          <w:tcPr>
            <w:tcW w:w="1134" w:type="dxa"/>
            <w:tcBorders>
              <w:left w:val="none" w:sz="0" w:space="0" w:color="auto"/>
              <w:right w:val="none" w:sz="0" w:space="0" w:color="auto"/>
            </w:tcBorders>
          </w:tcPr>
          <w:p w14:paraId="51CCF5C6" w14:textId="77777777" w:rsidR="00F43122" w:rsidRPr="00363459" w:rsidRDefault="00F43122" w:rsidP="000B4BB6">
            <w:pPr>
              <w:jc w:val="right"/>
              <w:cnfStyle w:val="000000010000" w:firstRow="0" w:lastRow="0" w:firstColumn="0" w:lastColumn="0" w:oddVBand="0" w:evenVBand="0" w:oddHBand="0" w:evenHBand="1" w:firstRowFirstColumn="0" w:firstRowLastColumn="0" w:lastRowFirstColumn="0" w:lastRowLastColumn="0"/>
              <w:rPr>
                <w:rFonts w:ascii="Arial" w:hAnsi="Arial" w:cs="Arial"/>
                <w:b/>
                <w:sz w:val="14"/>
                <w:szCs w:val="14"/>
              </w:rPr>
            </w:pPr>
            <w:r w:rsidRPr="00363459">
              <w:rPr>
                <w:rFonts w:ascii="Arial" w:hAnsi="Arial" w:cs="Arial"/>
                <w:b/>
                <w:sz w:val="14"/>
                <w:szCs w:val="14"/>
              </w:rPr>
              <w:t>10.258.428,90</w:t>
            </w:r>
          </w:p>
        </w:tc>
        <w:tc>
          <w:tcPr>
            <w:tcW w:w="1134" w:type="dxa"/>
            <w:tcBorders>
              <w:left w:val="none" w:sz="0" w:space="0" w:color="auto"/>
              <w:right w:val="none" w:sz="0" w:space="0" w:color="auto"/>
            </w:tcBorders>
          </w:tcPr>
          <w:p w14:paraId="3EFD9083" w14:textId="77777777" w:rsidR="00F43122" w:rsidRPr="00363459" w:rsidRDefault="00F43122" w:rsidP="000B4BB6">
            <w:pPr>
              <w:jc w:val="right"/>
              <w:cnfStyle w:val="000000010000" w:firstRow="0" w:lastRow="0" w:firstColumn="0" w:lastColumn="0" w:oddVBand="0" w:evenVBand="0" w:oddHBand="0" w:evenHBand="1" w:firstRowFirstColumn="0" w:firstRowLastColumn="0" w:lastRowFirstColumn="0" w:lastRowLastColumn="0"/>
              <w:rPr>
                <w:rFonts w:ascii="Arial" w:hAnsi="Arial" w:cs="Arial"/>
                <w:b/>
                <w:sz w:val="14"/>
                <w:szCs w:val="14"/>
              </w:rPr>
            </w:pPr>
            <w:r w:rsidRPr="00363459">
              <w:rPr>
                <w:rFonts w:ascii="Arial" w:hAnsi="Arial" w:cs="Arial"/>
                <w:b/>
                <w:sz w:val="14"/>
                <w:szCs w:val="14"/>
              </w:rPr>
              <w:t>15.308.673,70</w:t>
            </w:r>
          </w:p>
        </w:tc>
        <w:tc>
          <w:tcPr>
            <w:tcW w:w="1276" w:type="dxa"/>
            <w:tcBorders>
              <w:left w:val="none" w:sz="0" w:space="0" w:color="auto"/>
              <w:right w:val="none" w:sz="0" w:space="0" w:color="auto"/>
            </w:tcBorders>
          </w:tcPr>
          <w:p w14:paraId="209DB46E" w14:textId="77777777" w:rsidR="00F43122" w:rsidRPr="00363459" w:rsidRDefault="00F43122" w:rsidP="000B4BB6">
            <w:pPr>
              <w:jc w:val="right"/>
              <w:cnfStyle w:val="000000010000" w:firstRow="0" w:lastRow="0" w:firstColumn="0" w:lastColumn="0" w:oddVBand="0" w:evenVBand="0" w:oddHBand="0" w:evenHBand="1" w:firstRowFirstColumn="0" w:firstRowLastColumn="0" w:lastRowFirstColumn="0" w:lastRowLastColumn="0"/>
              <w:rPr>
                <w:rFonts w:ascii="Arial" w:hAnsi="Arial" w:cs="Arial"/>
                <w:b/>
                <w:sz w:val="14"/>
                <w:szCs w:val="14"/>
              </w:rPr>
            </w:pPr>
            <w:r w:rsidRPr="00363459">
              <w:rPr>
                <w:rFonts w:ascii="Arial" w:hAnsi="Arial" w:cs="Arial"/>
                <w:b/>
                <w:sz w:val="14"/>
                <w:szCs w:val="14"/>
              </w:rPr>
              <w:t>12.419.772,04</w:t>
            </w:r>
          </w:p>
        </w:tc>
        <w:tc>
          <w:tcPr>
            <w:tcW w:w="1275" w:type="dxa"/>
            <w:tcBorders>
              <w:left w:val="none" w:sz="0" w:space="0" w:color="auto"/>
              <w:right w:val="none" w:sz="0" w:space="0" w:color="auto"/>
            </w:tcBorders>
          </w:tcPr>
          <w:p w14:paraId="5D1F9456" w14:textId="77777777" w:rsidR="00F43122" w:rsidRPr="00363459" w:rsidRDefault="00F43122" w:rsidP="000B4BB6">
            <w:pPr>
              <w:jc w:val="right"/>
              <w:cnfStyle w:val="000000010000" w:firstRow="0" w:lastRow="0" w:firstColumn="0" w:lastColumn="0" w:oddVBand="0" w:evenVBand="0" w:oddHBand="0" w:evenHBand="1" w:firstRowFirstColumn="0" w:firstRowLastColumn="0" w:lastRowFirstColumn="0" w:lastRowLastColumn="0"/>
              <w:rPr>
                <w:rFonts w:ascii="Arial" w:hAnsi="Arial" w:cs="Arial"/>
                <w:b/>
                <w:sz w:val="14"/>
                <w:szCs w:val="14"/>
              </w:rPr>
            </w:pPr>
            <w:r w:rsidRPr="00363459">
              <w:rPr>
                <w:rFonts w:ascii="Arial" w:hAnsi="Arial" w:cs="Arial"/>
                <w:b/>
                <w:sz w:val="14"/>
                <w:szCs w:val="14"/>
              </w:rPr>
              <w:t>22.301.698,03</w:t>
            </w:r>
          </w:p>
        </w:tc>
        <w:tc>
          <w:tcPr>
            <w:tcW w:w="567" w:type="dxa"/>
            <w:tcBorders>
              <w:left w:val="none" w:sz="0" w:space="0" w:color="auto"/>
              <w:right w:val="none" w:sz="0" w:space="0" w:color="auto"/>
            </w:tcBorders>
          </w:tcPr>
          <w:p w14:paraId="1F8A7FCF" w14:textId="77777777" w:rsidR="00F43122" w:rsidRPr="00363459" w:rsidRDefault="00F43122" w:rsidP="000B4BB6">
            <w:pPr>
              <w:jc w:val="right"/>
              <w:cnfStyle w:val="000000010000" w:firstRow="0" w:lastRow="0" w:firstColumn="0" w:lastColumn="0" w:oddVBand="0" w:evenVBand="0" w:oddHBand="0" w:evenHBand="1" w:firstRowFirstColumn="0" w:firstRowLastColumn="0" w:lastRowFirstColumn="0" w:lastRowLastColumn="0"/>
              <w:rPr>
                <w:rFonts w:ascii="Arial" w:hAnsi="Arial" w:cs="Arial"/>
                <w:b/>
                <w:sz w:val="14"/>
                <w:szCs w:val="14"/>
              </w:rPr>
            </w:pPr>
            <w:r w:rsidRPr="00363459">
              <w:rPr>
                <w:rFonts w:ascii="Arial" w:hAnsi="Arial" w:cs="Arial"/>
                <w:b/>
                <w:sz w:val="14"/>
                <w:szCs w:val="14"/>
              </w:rPr>
              <w:t>57,4</w:t>
            </w:r>
          </w:p>
        </w:tc>
        <w:tc>
          <w:tcPr>
            <w:tcW w:w="567" w:type="dxa"/>
            <w:tcBorders>
              <w:left w:val="none" w:sz="0" w:space="0" w:color="auto"/>
              <w:right w:val="none" w:sz="0" w:space="0" w:color="auto"/>
            </w:tcBorders>
          </w:tcPr>
          <w:p w14:paraId="1F55F680" w14:textId="77777777" w:rsidR="00F43122" w:rsidRPr="00363459" w:rsidRDefault="00F43122" w:rsidP="000B4BB6">
            <w:pPr>
              <w:jc w:val="right"/>
              <w:cnfStyle w:val="000000010000" w:firstRow="0" w:lastRow="0" w:firstColumn="0" w:lastColumn="0" w:oddVBand="0" w:evenVBand="0" w:oddHBand="0" w:evenHBand="1" w:firstRowFirstColumn="0" w:firstRowLastColumn="0" w:lastRowFirstColumn="0" w:lastRowLastColumn="0"/>
              <w:rPr>
                <w:rFonts w:ascii="Arial" w:hAnsi="Arial" w:cs="Arial"/>
                <w:b/>
                <w:sz w:val="14"/>
                <w:szCs w:val="14"/>
              </w:rPr>
            </w:pPr>
            <w:r w:rsidRPr="00363459">
              <w:rPr>
                <w:rFonts w:ascii="Arial" w:hAnsi="Arial" w:cs="Arial"/>
                <w:b/>
                <w:sz w:val="14"/>
                <w:szCs w:val="14"/>
              </w:rPr>
              <w:t>149,2</w:t>
            </w:r>
          </w:p>
        </w:tc>
        <w:tc>
          <w:tcPr>
            <w:tcW w:w="567" w:type="dxa"/>
            <w:tcBorders>
              <w:left w:val="none" w:sz="0" w:space="0" w:color="auto"/>
              <w:right w:val="none" w:sz="0" w:space="0" w:color="auto"/>
            </w:tcBorders>
          </w:tcPr>
          <w:p w14:paraId="3FDE5F39" w14:textId="77777777" w:rsidR="00F43122" w:rsidRPr="00363459" w:rsidRDefault="00F43122" w:rsidP="000B4BB6">
            <w:pPr>
              <w:jc w:val="right"/>
              <w:cnfStyle w:val="000000010000" w:firstRow="0" w:lastRow="0" w:firstColumn="0" w:lastColumn="0" w:oddVBand="0" w:evenVBand="0" w:oddHBand="0" w:evenHBand="1" w:firstRowFirstColumn="0" w:firstRowLastColumn="0" w:lastRowFirstColumn="0" w:lastRowLastColumn="0"/>
              <w:rPr>
                <w:rFonts w:ascii="Arial" w:hAnsi="Arial" w:cs="Arial"/>
                <w:b/>
                <w:sz w:val="14"/>
                <w:szCs w:val="14"/>
              </w:rPr>
            </w:pPr>
            <w:r w:rsidRPr="00363459">
              <w:rPr>
                <w:rFonts w:ascii="Arial" w:hAnsi="Arial" w:cs="Arial"/>
                <w:b/>
                <w:sz w:val="14"/>
                <w:szCs w:val="14"/>
              </w:rPr>
              <w:t>81,1</w:t>
            </w:r>
          </w:p>
        </w:tc>
        <w:tc>
          <w:tcPr>
            <w:tcW w:w="567" w:type="dxa"/>
            <w:tcBorders>
              <w:left w:val="none" w:sz="0" w:space="0" w:color="auto"/>
            </w:tcBorders>
          </w:tcPr>
          <w:p w14:paraId="50F7D590" w14:textId="77777777" w:rsidR="00F43122" w:rsidRPr="00363459" w:rsidRDefault="00F43122" w:rsidP="000B4BB6">
            <w:pPr>
              <w:jc w:val="right"/>
              <w:cnfStyle w:val="000000010000" w:firstRow="0" w:lastRow="0" w:firstColumn="0" w:lastColumn="0" w:oddVBand="0" w:evenVBand="0" w:oddHBand="0" w:evenHBand="1" w:firstRowFirstColumn="0" w:firstRowLastColumn="0" w:lastRowFirstColumn="0" w:lastRowLastColumn="0"/>
              <w:rPr>
                <w:rFonts w:ascii="Arial" w:hAnsi="Arial" w:cs="Arial"/>
                <w:b/>
                <w:sz w:val="14"/>
                <w:szCs w:val="14"/>
              </w:rPr>
            </w:pPr>
            <w:r w:rsidRPr="00363459">
              <w:rPr>
                <w:rFonts w:ascii="Arial" w:hAnsi="Arial" w:cs="Arial"/>
                <w:b/>
                <w:sz w:val="14"/>
                <w:szCs w:val="14"/>
              </w:rPr>
              <w:t>179,6</w:t>
            </w:r>
          </w:p>
        </w:tc>
      </w:tr>
      <w:tr w:rsidR="00363459" w:rsidRPr="00363459" w14:paraId="08C2912D" w14:textId="77777777" w:rsidTr="0036345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26" w:type="dxa"/>
            <w:tcBorders>
              <w:right w:val="none" w:sz="0" w:space="0" w:color="auto"/>
            </w:tcBorders>
          </w:tcPr>
          <w:p w14:paraId="09DC700A" w14:textId="77777777" w:rsidR="00F43122" w:rsidRPr="00363459" w:rsidRDefault="00F43122" w:rsidP="000B4BB6">
            <w:pPr>
              <w:jc w:val="both"/>
              <w:rPr>
                <w:rFonts w:ascii="Arial" w:hAnsi="Arial" w:cs="Arial"/>
                <w:sz w:val="14"/>
                <w:szCs w:val="14"/>
              </w:rPr>
            </w:pPr>
            <w:r w:rsidRPr="00363459">
              <w:rPr>
                <w:rFonts w:ascii="Arial" w:hAnsi="Arial" w:cs="Arial"/>
                <w:sz w:val="14"/>
                <w:szCs w:val="14"/>
              </w:rPr>
              <w:t>w tym:</w:t>
            </w:r>
          </w:p>
        </w:tc>
        <w:tc>
          <w:tcPr>
            <w:tcW w:w="1134" w:type="dxa"/>
            <w:tcBorders>
              <w:left w:val="none" w:sz="0" w:space="0" w:color="auto"/>
              <w:right w:val="none" w:sz="0" w:space="0" w:color="auto"/>
            </w:tcBorders>
          </w:tcPr>
          <w:p w14:paraId="68C2F0AB" w14:textId="77777777" w:rsidR="00F43122" w:rsidRPr="00363459" w:rsidRDefault="00F43122" w:rsidP="000B4BB6">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4"/>
                <w:szCs w:val="14"/>
              </w:rPr>
            </w:pPr>
          </w:p>
        </w:tc>
        <w:tc>
          <w:tcPr>
            <w:tcW w:w="1134" w:type="dxa"/>
            <w:tcBorders>
              <w:left w:val="none" w:sz="0" w:space="0" w:color="auto"/>
              <w:right w:val="none" w:sz="0" w:space="0" w:color="auto"/>
            </w:tcBorders>
          </w:tcPr>
          <w:p w14:paraId="1997C370" w14:textId="77777777" w:rsidR="00F43122" w:rsidRPr="00363459" w:rsidRDefault="00F43122" w:rsidP="000B4BB6">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4"/>
                <w:szCs w:val="14"/>
              </w:rPr>
            </w:pPr>
          </w:p>
        </w:tc>
        <w:tc>
          <w:tcPr>
            <w:tcW w:w="1134" w:type="dxa"/>
            <w:tcBorders>
              <w:left w:val="none" w:sz="0" w:space="0" w:color="auto"/>
              <w:right w:val="none" w:sz="0" w:space="0" w:color="auto"/>
            </w:tcBorders>
          </w:tcPr>
          <w:p w14:paraId="6E316811" w14:textId="77777777" w:rsidR="00F43122" w:rsidRPr="00363459" w:rsidRDefault="00F43122" w:rsidP="000B4BB6">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4"/>
                <w:szCs w:val="14"/>
              </w:rPr>
            </w:pPr>
          </w:p>
        </w:tc>
        <w:tc>
          <w:tcPr>
            <w:tcW w:w="1276" w:type="dxa"/>
            <w:tcBorders>
              <w:left w:val="none" w:sz="0" w:space="0" w:color="auto"/>
              <w:right w:val="none" w:sz="0" w:space="0" w:color="auto"/>
            </w:tcBorders>
          </w:tcPr>
          <w:p w14:paraId="78723FD8" w14:textId="77777777" w:rsidR="00F43122" w:rsidRPr="00363459" w:rsidRDefault="00F43122" w:rsidP="000B4BB6">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4"/>
                <w:szCs w:val="14"/>
              </w:rPr>
            </w:pPr>
          </w:p>
        </w:tc>
        <w:tc>
          <w:tcPr>
            <w:tcW w:w="1275" w:type="dxa"/>
            <w:tcBorders>
              <w:left w:val="none" w:sz="0" w:space="0" w:color="auto"/>
              <w:right w:val="none" w:sz="0" w:space="0" w:color="auto"/>
            </w:tcBorders>
          </w:tcPr>
          <w:p w14:paraId="5208426B" w14:textId="77777777" w:rsidR="00F43122" w:rsidRPr="00363459" w:rsidRDefault="00F43122" w:rsidP="000B4BB6">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4"/>
                <w:szCs w:val="14"/>
              </w:rPr>
            </w:pPr>
          </w:p>
        </w:tc>
        <w:tc>
          <w:tcPr>
            <w:tcW w:w="567" w:type="dxa"/>
            <w:tcBorders>
              <w:left w:val="none" w:sz="0" w:space="0" w:color="auto"/>
              <w:right w:val="none" w:sz="0" w:space="0" w:color="auto"/>
            </w:tcBorders>
          </w:tcPr>
          <w:p w14:paraId="21E8F3F1" w14:textId="77777777" w:rsidR="00F43122" w:rsidRPr="00363459" w:rsidRDefault="00F43122" w:rsidP="000B4BB6">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4"/>
                <w:szCs w:val="14"/>
              </w:rPr>
            </w:pPr>
          </w:p>
        </w:tc>
        <w:tc>
          <w:tcPr>
            <w:tcW w:w="567" w:type="dxa"/>
            <w:tcBorders>
              <w:left w:val="none" w:sz="0" w:space="0" w:color="auto"/>
              <w:right w:val="none" w:sz="0" w:space="0" w:color="auto"/>
            </w:tcBorders>
          </w:tcPr>
          <w:p w14:paraId="00E31BB4" w14:textId="77777777" w:rsidR="00F43122" w:rsidRPr="00363459" w:rsidRDefault="00F43122" w:rsidP="000B4BB6">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4"/>
                <w:szCs w:val="14"/>
              </w:rPr>
            </w:pPr>
          </w:p>
        </w:tc>
        <w:tc>
          <w:tcPr>
            <w:tcW w:w="567" w:type="dxa"/>
            <w:tcBorders>
              <w:left w:val="none" w:sz="0" w:space="0" w:color="auto"/>
              <w:right w:val="none" w:sz="0" w:space="0" w:color="auto"/>
            </w:tcBorders>
          </w:tcPr>
          <w:p w14:paraId="23AA6FE1" w14:textId="77777777" w:rsidR="00F43122" w:rsidRPr="00363459" w:rsidRDefault="00F43122" w:rsidP="000B4BB6">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4"/>
                <w:szCs w:val="14"/>
              </w:rPr>
            </w:pPr>
          </w:p>
        </w:tc>
        <w:tc>
          <w:tcPr>
            <w:tcW w:w="567" w:type="dxa"/>
            <w:tcBorders>
              <w:left w:val="none" w:sz="0" w:space="0" w:color="auto"/>
            </w:tcBorders>
          </w:tcPr>
          <w:p w14:paraId="5C92DA03" w14:textId="77777777" w:rsidR="00F43122" w:rsidRPr="00363459" w:rsidRDefault="00F43122" w:rsidP="000B4BB6">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4"/>
                <w:szCs w:val="14"/>
              </w:rPr>
            </w:pPr>
          </w:p>
        </w:tc>
      </w:tr>
      <w:tr w:rsidR="00363459" w:rsidRPr="00363459" w14:paraId="48E95B15" w14:textId="77777777" w:rsidTr="00363459">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26" w:type="dxa"/>
            <w:tcBorders>
              <w:right w:val="none" w:sz="0" w:space="0" w:color="auto"/>
            </w:tcBorders>
          </w:tcPr>
          <w:p w14:paraId="2B4832AE" w14:textId="77777777" w:rsidR="00F43122" w:rsidRPr="00363459" w:rsidRDefault="00F43122" w:rsidP="000B4BB6">
            <w:pPr>
              <w:jc w:val="both"/>
              <w:rPr>
                <w:rFonts w:ascii="Arial" w:hAnsi="Arial" w:cs="Arial"/>
                <w:sz w:val="14"/>
                <w:szCs w:val="14"/>
              </w:rPr>
            </w:pPr>
            <w:r w:rsidRPr="00363459">
              <w:rPr>
                <w:rFonts w:ascii="Arial" w:hAnsi="Arial" w:cs="Arial"/>
                <w:sz w:val="14"/>
                <w:szCs w:val="14"/>
              </w:rPr>
              <w:t>Zadania i zakupy inwestycyjne</w:t>
            </w:r>
          </w:p>
        </w:tc>
        <w:tc>
          <w:tcPr>
            <w:tcW w:w="1134" w:type="dxa"/>
            <w:tcBorders>
              <w:left w:val="none" w:sz="0" w:space="0" w:color="auto"/>
              <w:right w:val="none" w:sz="0" w:space="0" w:color="auto"/>
            </w:tcBorders>
          </w:tcPr>
          <w:p w14:paraId="0BCD140E" w14:textId="77777777" w:rsidR="00F43122" w:rsidRPr="00363459" w:rsidRDefault="00F43122" w:rsidP="000B4BB6">
            <w:pPr>
              <w:jc w:val="right"/>
              <w:cnfStyle w:val="000000010000" w:firstRow="0" w:lastRow="0" w:firstColumn="0" w:lastColumn="0" w:oddVBand="0" w:evenVBand="0" w:oddHBand="0" w:evenHBand="1" w:firstRowFirstColumn="0" w:firstRowLastColumn="0" w:lastRowFirstColumn="0" w:lastRowLastColumn="0"/>
              <w:rPr>
                <w:rFonts w:ascii="Arial" w:hAnsi="Arial" w:cs="Arial"/>
                <w:sz w:val="14"/>
                <w:szCs w:val="14"/>
              </w:rPr>
            </w:pPr>
            <w:r w:rsidRPr="00363459">
              <w:rPr>
                <w:rFonts w:ascii="Arial" w:hAnsi="Arial" w:cs="Arial"/>
                <w:sz w:val="14"/>
                <w:szCs w:val="14"/>
              </w:rPr>
              <w:t>13.889.516,18</w:t>
            </w:r>
          </w:p>
        </w:tc>
        <w:tc>
          <w:tcPr>
            <w:tcW w:w="1134" w:type="dxa"/>
            <w:tcBorders>
              <w:left w:val="none" w:sz="0" w:space="0" w:color="auto"/>
              <w:right w:val="none" w:sz="0" w:space="0" w:color="auto"/>
            </w:tcBorders>
          </w:tcPr>
          <w:p w14:paraId="55872491" w14:textId="77777777" w:rsidR="00F43122" w:rsidRPr="00363459" w:rsidRDefault="00F43122" w:rsidP="000B4BB6">
            <w:pPr>
              <w:jc w:val="right"/>
              <w:cnfStyle w:val="000000010000" w:firstRow="0" w:lastRow="0" w:firstColumn="0" w:lastColumn="0" w:oddVBand="0" w:evenVBand="0" w:oddHBand="0" w:evenHBand="1" w:firstRowFirstColumn="0" w:firstRowLastColumn="0" w:lastRowFirstColumn="0" w:lastRowLastColumn="0"/>
              <w:rPr>
                <w:rFonts w:ascii="Arial" w:hAnsi="Arial" w:cs="Arial"/>
                <w:sz w:val="14"/>
                <w:szCs w:val="14"/>
              </w:rPr>
            </w:pPr>
            <w:r w:rsidRPr="00363459">
              <w:rPr>
                <w:rFonts w:ascii="Arial" w:hAnsi="Arial" w:cs="Arial"/>
                <w:sz w:val="14"/>
                <w:szCs w:val="14"/>
              </w:rPr>
              <w:t>8.965.833,74</w:t>
            </w:r>
          </w:p>
        </w:tc>
        <w:tc>
          <w:tcPr>
            <w:tcW w:w="1134" w:type="dxa"/>
            <w:tcBorders>
              <w:left w:val="none" w:sz="0" w:space="0" w:color="auto"/>
              <w:right w:val="none" w:sz="0" w:space="0" w:color="auto"/>
            </w:tcBorders>
          </w:tcPr>
          <w:p w14:paraId="3C92B374" w14:textId="77777777" w:rsidR="00F43122" w:rsidRPr="00363459" w:rsidRDefault="00F43122" w:rsidP="000B4BB6">
            <w:pPr>
              <w:jc w:val="right"/>
              <w:cnfStyle w:val="000000010000" w:firstRow="0" w:lastRow="0" w:firstColumn="0" w:lastColumn="0" w:oddVBand="0" w:evenVBand="0" w:oddHBand="0" w:evenHBand="1" w:firstRowFirstColumn="0" w:firstRowLastColumn="0" w:lastRowFirstColumn="0" w:lastRowLastColumn="0"/>
              <w:rPr>
                <w:rFonts w:ascii="Arial" w:hAnsi="Arial" w:cs="Arial"/>
                <w:sz w:val="14"/>
                <w:szCs w:val="14"/>
              </w:rPr>
            </w:pPr>
            <w:r w:rsidRPr="00363459">
              <w:rPr>
                <w:rFonts w:ascii="Arial" w:hAnsi="Arial" w:cs="Arial"/>
                <w:sz w:val="14"/>
                <w:szCs w:val="14"/>
              </w:rPr>
              <w:t>14.692.196,14</w:t>
            </w:r>
          </w:p>
        </w:tc>
        <w:tc>
          <w:tcPr>
            <w:tcW w:w="1276" w:type="dxa"/>
            <w:tcBorders>
              <w:left w:val="none" w:sz="0" w:space="0" w:color="auto"/>
              <w:right w:val="none" w:sz="0" w:space="0" w:color="auto"/>
            </w:tcBorders>
          </w:tcPr>
          <w:p w14:paraId="62FB4EBE" w14:textId="77777777" w:rsidR="00F43122" w:rsidRPr="00363459" w:rsidRDefault="00F43122" w:rsidP="000B4BB6">
            <w:pPr>
              <w:jc w:val="right"/>
              <w:cnfStyle w:val="000000010000" w:firstRow="0" w:lastRow="0" w:firstColumn="0" w:lastColumn="0" w:oddVBand="0" w:evenVBand="0" w:oddHBand="0" w:evenHBand="1" w:firstRowFirstColumn="0" w:firstRowLastColumn="0" w:lastRowFirstColumn="0" w:lastRowLastColumn="0"/>
              <w:rPr>
                <w:rFonts w:ascii="Arial" w:hAnsi="Arial" w:cs="Arial"/>
                <w:sz w:val="14"/>
                <w:szCs w:val="14"/>
              </w:rPr>
            </w:pPr>
            <w:r w:rsidRPr="00363459">
              <w:rPr>
                <w:rFonts w:ascii="Arial" w:hAnsi="Arial" w:cs="Arial"/>
                <w:sz w:val="14"/>
                <w:szCs w:val="14"/>
              </w:rPr>
              <w:t>11.999.772,04</w:t>
            </w:r>
          </w:p>
        </w:tc>
        <w:tc>
          <w:tcPr>
            <w:tcW w:w="1275" w:type="dxa"/>
            <w:tcBorders>
              <w:left w:val="none" w:sz="0" w:space="0" w:color="auto"/>
              <w:right w:val="none" w:sz="0" w:space="0" w:color="auto"/>
            </w:tcBorders>
          </w:tcPr>
          <w:p w14:paraId="5E08B48D" w14:textId="77777777" w:rsidR="00F43122" w:rsidRPr="00363459" w:rsidRDefault="00F43122" w:rsidP="000B4BB6">
            <w:pPr>
              <w:jc w:val="right"/>
              <w:cnfStyle w:val="000000010000" w:firstRow="0" w:lastRow="0" w:firstColumn="0" w:lastColumn="0" w:oddVBand="0" w:evenVBand="0" w:oddHBand="0" w:evenHBand="1" w:firstRowFirstColumn="0" w:firstRowLastColumn="0" w:lastRowFirstColumn="0" w:lastRowLastColumn="0"/>
              <w:rPr>
                <w:rFonts w:ascii="Arial" w:hAnsi="Arial" w:cs="Arial"/>
                <w:sz w:val="14"/>
                <w:szCs w:val="14"/>
              </w:rPr>
            </w:pPr>
            <w:r w:rsidRPr="00363459">
              <w:rPr>
                <w:rFonts w:ascii="Arial" w:hAnsi="Arial" w:cs="Arial"/>
                <w:sz w:val="14"/>
                <w:szCs w:val="14"/>
              </w:rPr>
              <w:t>21.860.690,03</w:t>
            </w:r>
          </w:p>
        </w:tc>
        <w:tc>
          <w:tcPr>
            <w:tcW w:w="567" w:type="dxa"/>
            <w:tcBorders>
              <w:left w:val="none" w:sz="0" w:space="0" w:color="auto"/>
              <w:right w:val="none" w:sz="0" w:space="0" w:color="auto"/>
            </w:tcBorders>
          </w:tcPr>
          <w:p w14:paraId="0F0363C9" w14:textId="77777777" w:rsidR="00F43122" w:rsidRPr="00363459" w:rsidRDefault="00F43122" w:rsidP="000B4BB6">
            <w:pPr>
              <w:jc w:val="right"/>
              <w:cnfStyle w:val="000000010000" w:firstRow="0" w:lastRow="0" w:firstColumn="0" w:lastColumn="0" w:oddVBand="0" w:evenVBand="0" w:oddHBand="0" w:evenHBand="1" w:firstRowFirstColumn="0" w:firstRowLastColumn="0" w:lastRowFirstColumn="0" w:lastRowLastColumn="0"/>
              <w:rPr>
                <w:rFonts w:ascii="Arial" w:hAnsi="Arial" w:cs="Arial"/>
                <w:sz w:val="14"/>
                <w:szCs w:val="14"/>
              </w:rPr>
            </w:pPr>
            <w:r w:rsidRPr="00363459">
              <w:rPr>
                <w:rFonts w:ascii="Arial" w:hAnsi="Arial" w:cs="Arial"/>
                <w:sz w:val="14"/>
                <w:szCs w:val="14"/>
              </w:rPr>
              <w:t>64,5</w:t>
            </w:r>
          </w:p>
        </w:tc>
        <w:tc>
          <w:tcPr>
            <w:tcW w:w="567" w:type="dxa"/>
            <w:tcBorders>
              <w:left w:val="none" w:sz="0" w:space="0" w:color="auto"/>
              <w:right w:val="none" w:sz="0" w:space="0" w:color="auto"/>
            </w:tcBorders>
          </w:tcPr>
          <w:p w14:paraId="1017D257" w14:textId="77777777" w:rsidR="00F43122" w:rsidRPr="00363459" w:rsidRDefault="00F43122" w:rsidP="000B4BB6">
            <w:pPr>
              <w:jc w:val="right"/>
              <w:cnfStyle w:val="000000010000" w:firstRow="0" w:lastRow="0" w:firstColumn="0" w:lastColumn="0" w:oddVBand="0" w:evenVBand="0" w:oddHBand="0" w:evenHBand="1" w:firstRowFirstColumn="0" w:firstRowLastColumn="0" w:lastRowFirstColumn="0" w:lastRowLastColumn="0"/>
              <w:rPr>
                <w:rFonts w:ascii="Arial" w:hAnsi="Arial" w:cs="Arial"/>
                <w:sz w:val="14"/>
                <w:szCs w:val="14"/>
              </w:rPr>
            </w:pPr>
            <w:r w:rsidRPr="00363459">
              <w:rPr>
                <w:rFonts w:ascii="Arial" w:hAnsi="Arial" w:cs="Arial"/>
                <w:sz w:val="14"/>
                <w:szCs w:val="14"/>
              </w:rPr>
              <w:t>163,9</w:t>
            </w:r>
          </w:p>
        </w:tc>
        <w:tc>
          <w:tcPr>
            <w:tcW w:w="567" w:type="dxa"/>
            <w:tcBorders>
              <w:left w:val="none" w:sz="0" w:space="0" w:color="auto"/>
              <w:right w:val="none" w:sz="0" w:space="0" w:color="auto"/>
            </w:tcBorders>
          </w:tcPr>
          <w:p w14:paraId="7CED0F8B" w14:textId="77777777" w:rsidR="00F43122" w:rsidRPr="00363459" w:rsidRDefault="00F43122" w:rsidP="000B4BB6">
            <w:pPr>
              <w:jc w:val="right"/>
              <w:cnfStyle w:val="000000010000" w:firstRow="0" w:lastRow="0" w:firstColumn="0" w:lastColumn="0" w:oddVBand="0" w:evenVBand="0" w:oddHBand="0" w:evenHBand="1" w:firstRowFirstColumn="0" w:firstRowLastColumn="0" w:lastRowFirstColumn="0" w:lastRowLastColumn="0"/>
              <w:rPr>
                <w:rFonts w:ascii="Arial" w:hAnsi="Arial" w:cs="Arial"/>
                <w:sz w:val="14"/>
                <w:szCs w:val="14"/>
              </w:rPr>
            </w:pPr>
            <w:r w:rsidRPr="00363459">
              <w:rPr>
                <w:rFonts w:ascii="Arial" w:hAnsi="Arial" w:cs="Arial"/>
                <w:sz w:val="14"/>
                <w:szCs w:val="14"/>
              </w:rPr>
              <w:t>81,7</w:t>
            </w:r>
          </w:p>
        </w:tc>
        <w:tc>
          <w:tcPr>
            <w:tcW w:w="567" w:type="dxa"/>
            <w:tcBorders>
              <w:left w:val="none" w:sz="0" w:space="0" w:color="auto"/>
            </w:tcBorders>
          </w:tcPr>
          <w:p w14:paraId="2D7A53B0" w14:textId="77777777" w:rsidR="00F43122" w:rsidRPr="00363459" w:rsidRDefault="00F43122" w:rsidP="000B4BB6">
            <w:pPr>
              <w:jc w:val="right"/>
              <w:cnfStyle w:val="000000010000" w:firstRow="0" w:lastRow="0" w:firstColumn="0" w:lastColumn="0" w:oddVBand="0" w:evenVBand="0" w:oddHBand="0" w:evenHBand="1" w:firstRowFirstColumn="0" w:firstRowLastColumn="0" w:lastRowFirstColumn="0" w:lastRowLastColumn="0"/>
              <w:rPr>
                <w:rFonts w:ascii="Arial" w:hAnsi="Arial" w:cs="Arial"/>
                <w:sz w:val="14"/>
                <w:szCs w:val="14"/>
              </w:rPr>
            </w:pPr>
            <w:r w:rsidRPr="00363459">
              <w:rPr>
                <w:rFonts w:ascii="Arial" w:hAnsi="Arial" w:cs="Arial"/>
                <w:sz w:val="14"/>
                <w:szCs w:val="14"/>
              </w:rPr>
              <w:t>182,2</w:t>
            </w:r>
          </w:p>
        </w:tc>
      </w:tr>
      <w:tr w:rsidR="00363459" w:rsidRPr="00363459" w14:paraId="47EF0100" w14:textId="77777777" w:rsidTr="0036345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26" w:type="dxa"/>
            <w:tcBorders>
              <w:right w:val="none" w:sz="0" w:space="0" w:color="auto"/>
            </w:tcBorders>
          </w:tcPr>
          <w:p w14:paraId="3B580DCB" w14:textId="77777777" w:rsidR="00F43122" w:rsidRPr="00363459" w:rsidRDefault="00F43122" w:rsidP="000B4BB6">
            <w:pPr>
              <w:jc w:val="both"/>
              <w:rPr>
                <w:rFonts w:ascii="Arial" w:hAnsi="Arial" w:cs="Arial"/>
                <w:sz w:val="14"/>
                <w:szCs w:val="14"/>
              </w:rPr>
            </w:pPr>
            <w:r w:rsidRPr="00363459">
              <w:rPr>
                <w:rFonts w:ascii="Arial" w:hAnsi="Arial" w:cs="Arial"/>
                <w:sz w:val="14"/>
                <w:szCs w:val="14"/>
              </w:rPr>
              <w:t>Inwestycje i zakupy inwestycyjne na programy finansowane z udziałem środków UE</w:t>
            </w:r>
          </w:p>
        </w:tc>
        <w:tc>
          <w:tcPr>
            <w:tcW w:w="1134" w:type="dxa"/>
            <w:tcBorders>
              <w:left w:val="none" w:sz="0" w:space="0" w:color="auto"/>
              <w:right w:val="none" w:sz="0" w:space="0" w:color="auto"/>
            </w:tcBorders>
          </w:tcPr>
          <w:p w14:paraId="3C16046E" w14:textId="77777777" w:rsidR="00F43122" w:rsidRPr="00363459" w:rsidRDefault="00F43122" w:rsidP="000B4BB6">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4"/>
                <w:szCs w:val="14"/>
              </w:rPr>
            </w:pPr>
            <w:r w:rsidRPr="00363459">
              <w:rPr>
                <w:rFonts w:ascii="Arial" w:hAnsi="Arial" w:cs="Arial"/>
                <w:sz w:val="14"/>
                <w:szCs w:val="14"/>
              </w:rPr>
              <w:t>3.555.304,86</w:t>
            </w:r>
          </w:p>
        </w:tc>
        <w:tc>
          <w:tcPr>
            <w:tcW w:w="1134" w:type="dxa"/>
            <w:tcBorders>
              <w:left w:val="none" w:sz="0" w:space="0" w:color="auto"/>
              <w:right w:val="none" w:sz="0" w:space="0" w:color="auto"/>
            </w:tcBorders>
          </w:tcPr>
          <w:p w14:paraId="33B4C814" w14:textId="77777777" w:rsidR="00F43122" w:rsidRPr="00363459" w:rsidRDefault="00F43122" w:rsidP="000B4BB6">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4"/>
                <w:szCs w:val="14"/>
              </w:rPr>
            </w:pPr>
            <w:r w:rsidRPr="00363459">
              <w:rPr>
                <w:rFonts w:ascii="Arial" w:hAnsi="Arial" w:cs="Arial"/>
                <w:sz w:val="14"/>
                <w:szCs w:val="14"/>
              </w:rPr>
              <w:t>625.656,36</w:t>
            </w:r>
          </w:p>
        </w:tc>
        <w:tc>
          <w:tcPr>
            <w:tcW w:w="1134" w:type="dxa"/>
            <w:tcBorders>
              <w:left w:val="none" w:sz="0" w:space="0" w:color="auto"/>
              <w:right w:val="none" w:sz="0" w:space="0" w:color="auto"/>
            </w:tcBorders>
          </w:tcPr>
          <w:p w14:paraId="396C721F" w14:textId="77777777" w:rsidR="00F43122" w:rsidRPr="00363459" w:rsidRDefault="00F43122" w:rsidP="000B4BB6">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4"/>
                <w:szCs w:val="14"/>
              </w:rPr>
            </w:pPr>
            <w:r w:rsidRPr="00363459">
              <w:rPr>
                <w:rFonts w:ascii="Arial" w:hAnsi="Arial" w:cs="Arial"/>
                <w:sz w:val="14"/>
                <w:szCs w:val="14"/>
              </w:rPr>
              <w:t>370.477,56</w:t>
            </w:r>
          </w:p>
        </w:tc>
        <w:tc>
          <w:tcPr>
            <w:tcW w:w="1276" w:type="dxa"/>
            <w:tcBorders>
              <w:left w:val="none" w:sz="0" w:space="0" w:color="auto"/>
              <w:right w:val="none" w:sz="0" w:space="0" w:color="auto"/>
            </w:tcBorders>
          </w:tcPr>
          <w:p w14:paraId="1062D459" w14:textId="77777777" w:rsidR="00F43122" w:rsidRPr="00363459" w:rsidRDefault="00F43122" w:rsidP="000B4BB6">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4"/>
                <w:szCs w:val="14"/>
              </w:rPr>
            </w:pPr>
            <w:r w:rsidRPr="00363459">
              <w:rPr>
                <w:rFonts w:ascii="Arial" w:hAnsi="Arial" w:cs="Arial"/>
                <w:sz w:val="14"/>
                <w:szCs w:val="14"/>
              </w:rPr>
              <w:t>0</w:t>
            </w:r>
          </w:p>
        </w:tc>
        <w:tc>
          <w:tcPr>
            <w:tcW w:w="1275" w:type="dxa"/>
            <w:tcBorders>
              <w:left w:val="none" w:sz="0" w:space="0" w:color="auto"/>
              <w:right w:val="none" w:sz="0" w:space="0" w:color="auto"/>
            </w:tcBorders>
          </w:tcPr>
          <w:p w14:paraId="3A791FF1" w14:textId="77777777" w:rsidR="00F43122" w:rsidRPr="00363459" w:rsidRDefault="00F43122" w:rsidP="000B4BB6">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4"/>
                <w:szCs w:val="14"/>
              </w:rPr>
            </w:pPr>
            <w:r w:rsidRPr="00363459">
              <w:rPr>
                <w:rFonts w:ascii="Arial" w:hAnsi="Arial" w:cs="Arial"/>
                <w:sz w:val="14"/>
                <w:szCs w:val="14"/>
              </w:rPr>
              <w:t>0</w:t>
            </w:r>
          </w:p>
        </w:tc>
        <w:tc>
          <w:tcPr>
            <w:tcW w:w="567" w:type="dxa"/>
            <w:tcBorders>
              <w:left w:val="none" w:sz="0" w:space="0" w:color="auto"/>
              <w:right w:val="none" w:sz="0" w:space="0" w:color="auto"/>
            </w:tcBorders>
          </w:tcPr>
          <w:p w14:paraId="53CB3093" w14:textId="77777777" w:rsidR="00F43122" w:rsidRPr="00363459" w:rsidRDefault="00F43122" w:rsidP="000B4BB6">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4"/>
                <w:szCs w:val="14"/>
              </w:rPr>
            </w:pPr>
            <w:r w:rsidRPr="00363459">
              <w:rPr>
                <w:rFonts w:ascii="Arial" w:hAnsi="Arial" w:cs="Arial"/>
                <w:sz w:val="14"/>
                <w:szCs w:val="14"/>
              </w:rPr>
              <w:t>17,6</w:t>
            </w:r>
          </w:p>
        </w:tc>
        <w:tc>
          <w:tcPr>
            <w:tcW w:w="567" w:type="dxa"/>
            <w:tcBorders>
              <w:left w:val="none" w:sz="0" w:space="0" w:color="auto"/>
              <w:right w:val="none" w:sz="0" w:space="0" w:color="auto"/>
            </w:tcBorders>
          </w:tcPr>
          <w:p w14:paraId="351350F1" w14:textId="77777777" w:rsidR="00F43122" w:rsidRPr="00363459" w:rsidRDefault="00F43122" w:rsidP="000B4BB6">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4"/>
                <w:szCs w:val="14"/>
              </w:rPr>
            </w:pPr>
            <w:r w:rsidRPr="00363459">
              <w:rPr>
                <w:rFonts w:ascii="Arial" w:hAnsi="Arial" w:cs="Arial"/>
                <w:sz w:val="14"/>
                <w:szCs w:val="14"/>
              </w:rPr>
              <w:t>59,2</w:t>
            </w:r>
          </w:p>
        </w:tc>
        <w:tc>
          <w:tcPr>
            <w:tcW w:w="567" w:type="dxa"/>
            <w:tcBorders>
              <w:left w:val="none" w:sz="0" w:space="0" w:color="auto"/>
              <w:right w:val="none" w:sz="0" w:space="0" w:color="auto"/>
            </w:tcBorders>
          </w:tcPr>
          <w:p w14:paraId="411509B6" w14:textId="77777777" w:rsidR="00F43122" w:rsidRPr="00363459" w:rsidRDefault="00F43122" w:rsidP="000B4BB6">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4"/>
                <w:szCs w:val="14"/>
              </w:rPr>
            </w:pPr>
            <w:r w:rsidRPr="00363459">
              <w:rPr>
                <w:rFonts w:ascii="Arial" w:hAnsi="Arial" w:cs="Arial"/>
                <w:sz w:val="14"/>
                <w:szCs w:val="14"/>
              </w:rPr>
              <w:t>0</w:t>
            </w:r>
          </w:p>
        </w:tc>
        <w:tc>
          <w:tcPr>
            <w:tcW w:w="567" w:type="dxa"/>
            <w:tcBorders>
              <w:left w:val="none" w:sz="0" w:space="0" w:color="auto"/>
            </w:tcBorders>
          </w:tcPr>
          <w:p w14:paraId="5F2274FD" w14:textId="77777777" w:rsidR="00F43122" w:rsidRPr="00363459" w:rsidRDefault="00F43122" w:rsidP="000B4BB6">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4"/>
                <w:szCs w:val="14"/>
              </w:rPr>
            </w:pPr>
            <w:r w:rsidRPr="00363459">
              <w:rPr>
                <w:rFonts w:ascii="Arial" w:hAnsi="Arial" w:cs="Arial"/>
                <w:sz w:val="14"/>
                <w:szCs w:val="14"/>
              </w:rPr>
              <w:t>0</w:t>
            </w:r>
          </w:p>
        </w:tc>
      </w:tr>
      <w:tr w:rsidR="00363459" w:rsidRPr="00363459" w14:paraId="22278CC3" w14:textId="77777777" w:rsidTr="00363459">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26" w:type="dxa"/>
            <w:tcBorders>
              <w:right w:val="none" w:sz="0" w:space="0" w:color="auto"/>
            </w:tcBorders>
          </w:tcPr>
          <w:p w14:paraId="370636D7" w14:textId="77777777" w:rsidR="00F43122" w:rsidRPr="00363459" w:rsidRDefault="00F43122" w:rsidP="000B4BB6">
            <w:pPr>
              <w:jc w:val="both"/>
              <w:rPr>
                <w:rFonts w:ascii="Arial" w:hAnsi="Arial" w:cs="Arial"/>
                <w:sz w:val="14"/>
                <w:szCs w:val="14"/>
              </w:rPr>
            </w:pPr>
            <w:r w:rsidRPr="00363459">
              <w:rPr>
                <w:rFonts w:ascii="Arial" w:hAnsi="Arial" w:cs="Arial"/>
                <w:sz w:val="14"/>
                <w:szCs w:val="14"/>
              </w:rPr>
              <w:t>Dotacje na inwestycje</w:t>
            </w:r>
          </w:p>
        </w:tc>
        <w:tc>
          <w:tcPr>
            <w:tcW w:w="1134" w:type="dxa"/>
            <w:tcBorders>
              <w:left w:val="none" w:sz="0" w:space="0" w:color="auto"/>
              <w:right w:val="none" w:sz="0" w:space="0" w:color="auto"/>
            </w:tcBorders>
          </w:tcPr>
          <w:p w14:paraId="0472A7C8" w14:textId="77777777" w:rsidR="00F43122" w:rsidRPr="00363459" w:rsidRDefault="00F43122" w:rsidP="000B4BB6">
            <w:pPr>
              <w:jc w:val="right"/>
              <w:cnfStyle w:val="000000010000" w:firstRow="0" w:lastRow="0" w:firstColumn="0" w:lastColumn="0" w:oddVBand="0" w:evenVBand="0" w:oddHBand="0" w:evenHBand="1" w:firstRowFirstColumn="0" w:firstRowLastColumn="0" w:lastRowFirstColumn="0" w:lastRowLastColumn="0"/>
              <w:rPr>
                <w:rFonts w:ascii="Arial" w:hAnsi="Arial" w:cs="Arial"/>
                <w:sz w:val="14"/>
                <w:szCs w:val="14"/>
              </w:rPr>
            </w:pPr>
            <w:r w:rsidRPr="00363459">
              <w:rPr>
                <w:rFonts w:ascii="Arial" w:hAnsi="Arial" w:cs="Arial"/>
                <w:sz w:val="14"/>
                <w:szCs w:val="14"/>
              </w:rPr>
              <w:t>424.100,00</w:t>
            </w:r>
          </w:p>
        </w:tc>
        <w:tc>
          <w:tcPr>
            <w:tcW w:w="1134" w:type="dxa"/>
            <w:tcBorders>
              <w:left w:val="none" w:sz="0" w:space="0" w:color="auto"/>
              <w:right w:val="none" w:sz="0" w:space="0" w:color="auto"/>
            </w:tcBorders>
          </w:tcPr>
          <w:p w14:paraId="3D9B56AF" w14:textId="77777777" w:rsidR="00F43122" w:rsidRPr="00363459" w:rsidRDefault="00F43122" w:rsidP="000B4BB6">
            <w:pPr>
              <w:jc w:val="right"/>
              <w:cnfStyle w:val="000000010000" w:firstRow="0" w:lastRow="0" w:firstColumn="0" w:lastColumn="0" w:oddVBand="0" w:evenVBand="0" w:oddHBand="0" w:evenHBand="1" w:firstRowFirstColumn="0" w:firstRowLastColumn="0" w:lastRowFirstColumn="0" w:lastRowLastColumn="0"/>
              <w:rPr>
                <w:rFonts w:ascii="Arial" w:hAnsi="Arial" w:cs="Arial"/>
                <w:sz w:val="14"/>
                <w:szCs w:val="14"/>
              </w:rPr>
            </w:pPr>
            <w:r w:rsidRPr="00363459">
              <w:rPr>
                <w:rFonts w:ascii="Arial" w:hAnsi="Arial" w:cs="Arial"/>
                <w:sz w:val="14"/>
                <w:szCs w:val="14"/>
              </w:rPr>
              <w:t>666.938,80</w:t>
            </w:r>
          </w:p>
        </w:tc>
        <w:tc>
          <w:tcPr>
            <w:tcW w:w="1134" w:type="dxa"/>
            <w:tcBorders>
              <w:left w:val="none" w:sz="0" w:space="0" w:color="auto"/>
              <w:right w:val="none" w:sz="0" w:space="0" w:color="auto"/>
            </w:tcBorders>
          </w:tcPr>
          <w:p w14:paraId="0B5945CE" w14:textId="77777777" w:rsidR="00F43122" w:rsidRPr="00363459" w:rsidRDefault="00F43122" w:rsidP="000B4BB6">
            <w:pPr>
              <w:jc w:val="right"/>
              <w:cnfStyle w:val="000000010000" w:firstRow="0" w:lastRow="0" w:firstColumn="0" w:lastColumn="0" w:oddVBand="0" w:evenVBand="0" w:oddHBand="0" w:evenHBand="1" w:firstRowFirstColumn="0" w:firstRowLastColumn="0" w:lastRowFirstColumn="0" w:lastRowLastColumn="0"/>
              <w:rPr>
                <w:rFonts w:ascii="Arial" w:hAnsi="Arial" w:cs="Arial"/>
                <w:sz w:val="14"/>
                <w:szCs w:val="14"/>
              </w:rPr>
            </w:pPr>
            <w:r w:rsidRPr="00363459">
              <w:rPr>
                <w:rFonts w:ascii="Arial" w:hAnsi="Arial" w:cs="Arial"/>
                <w:sz w:val="14"/>
                <w:szCs w:val="14"/>
              </w:rPr>
              <w:t>246.000,00</w:t>
            </w:r>
          </w:p>
        </w:tc>
        <w:tc>
          <w:tcPr>
            <w:tcW w:w="1276" w:type="dxa"/>
            <w:tcBorders>
              <w:left w:val="none" w:sz="0" w:space="0" w:color="auto"/>
              <w:right w:val="none" w:sz="0" w:space="0" w:color="auto"/>
            </w:tcBorders>
          </w:tcPr>
          <w:p w14:paraId="7AD79539" w14:textId="77777777" w:rsidR="00F43122" w:rsidRPr="00363459" w:rsidRDefault="00F43122" w:rsidP="000B4BB6">
            <w:pPr>
              <w:jc w:val="right"/>
              <w:cnfStyle w:val="000000010000" w:firstRow="0" w:lastRow="0" w:firstColumn="0" w:lastColumn="0" w:oddVBand="0" w:evenVBand="0" w:oddHBand="0" w:evenHBand="1" w:firstRowFirstColumn="0" w:firstRowLastColumn="0" w:lastRowFirstColumn="0" w:lastRowLastColumn="0"/>
              <w:rPr>
                <w:rFonts w:ascii="Arial" w:hAnsi="Arial" w:cs="Arial"/>
                <w:sz w:val="14"/>
                <w:szCs w:val="14"/>
              </w:rPr>
            </w:pPr>
            <w:r w:rsidRPr="00363459">
              <w:rPr>
                <w:rFonts w:ascii="Arial" w:hAnsi="Arial" w:cs="Arial"/>
                <w:sz w:val="14"/>
                <w:szCs w:val="14"/>
              </w:rPr>
              <w:t>420.000,00</w:t>
            </w:r>
          </w:p>
        </w:tc>
        <w:tc>
          <w:tcPr>
            <w:tcW w:w="1275" w:type="dxa"/>
            <w:tcBorders>
              <w:left w:val="none" w:sz="0" w:space="0" w:color="auto"/>
              <w:right w:val="none" w:sz="0" w:space="0" w:color="auto"/>
            </w:tcBorders>
          </w:tcPr>
          <w:p w14:paraId="3B849E0C" w14:textId="77777777" w:rsidR="00F43122" w:rsidRPr="00363459" w:rsidRDefault="00F43122" w:rsidP="000B4BB6">
            <w:pPr>
              <w:jc w:val="right"/>
              <w:cnfStyle w:val="000000010000" w:firstRow="0" w:lastRow="0" w:firstColumn="0" w:lastColumn="0" w:oddVBand="0" w:evenVBand="0" w:oddHBand="0" w:evenHBand="1" w:firstRowFirstColumn="0" w:firstRowLastColumn="0" w:lastRowFirstColumn="0" w:lastRowLastColumn="0"/>
              <w:rPr>
                <w:rFonts w:ascii="Arial" w:hAnsi="Arial" w:cs="Arial"/>
                <w:sz w:val="14"/>
                <w:szCs w:val="14"/>
              </w:rPr>
            </w:pPr>
            <w:r w:rsidRPr="00363459">
              <w:rPr>
                <w:rFonts w:ascii="Arial" w:hAnsi="Arial" w:cs="Arial"/>
                <w:sz w:val="14"/>
                <w:szCs w:val="14"/>
              </w:rPr>
              <w:t>441.000,00</w:t>
            </w:r>
          </w:p>
        </w:tc>
        <w:tc>
          <w:tcPr>
            <w:tcW w:w="567" w:type="dxa"/>
            <w:tcBorders>
              <w:left w:val="none" w:sz="0" w:space="0" w:color="auto"/>
              <w:right w:val="none" w:sz="0" w:space="0" w:color="auto"/>
            </w:tcBorders>
          </w:tcPr>
          <w:p w14:paraId="69B01364" w14:textId="77777777" w:rsidR="00F43122" w:rsidRPr="00363459" w:rsidRDefault="00F43122" w:rsidP="000B4BB6">
            <w:pPr>
              <w:jc w:val="right"/>
              <w:cnfStyle w:val="000000010000" w:firstRow="0" w:lastRow="0" w:firstColumn="0" w:lastColumn="0" w:oddVBand="0" w:evenVBand="0" w:oddHBand="0" w:evenHBand="1" w:firstRowFirstColumn="0" w:firstRowLastColumn="0" w:lastRowFirstColumn="0" w:lastRowLastColumn="0"/>
              <w:rPr>
                <w:rFonts w:ascii="Arial" w:hAnsi="Arial" w:cs="Arial"/>
                <w:sz w:val="14"/>
                <w:szCs w:val="14"/>
              </w:rPr>
            </w:pPr>
            <w:r w:rsidRPr="00363459">
              <w:rPr>
                <w:rFonts w:ascii="Arial" w:hAnsi="Arial" w:cs="Arial"/>
                <w:sz w:val="14"/>
                <w:szCs w:val="14"/>
              </w:rPr>
              <w:t>157,2</w:t>
            </w:r>
          </w:p>
        </w:tc>
        <w:tc>
          <w:tcPr>
            <w:tcW w:w="567" w:type="dxa"/>
            <w:tcBorders>
              <w:left w:val="none" w:sz="0" w:space="0" w:color="auto"/>
              <w:right w:val="none" w:sz="0" w:space="0" w:color="auto"/>
            </w:tcBorders>
          </w:tcPr>
          <w:p w14:paraId="22E4C5C9" w14:textId="77777777" w:rsidR="00F43122" w:rsidRPr="00363459" w:rsidRDefault="00F43122" w:rsidP="000B4BB6">
            <w:pPr>
              <w:jc w:val="right"/>
              <w:cnfStyle w:val="000000010000" w:firstRow="0" w:lastRow="0" w:firstColumn="0" w:lastColumn="0" w:oddVBand="0" w:evenVBand="0" w:oddHBand="0" w:evenHBand="1" w:firstRowFirstColumn="0" w:firstRowLastColumn="0" w:lastRowFirstColumn="0" w:lastRowLastColumn="0"/>
              <w:rPr>
                <w:rFonts w:ascii="Arial" w:hAnsi="Arial" w:cs="Arial"/>
                <w:sz w:val="14"/>
                <w:szCs w:val="14"/>
              </w:rPr>
            </w:pPr>
            <w:r w:rsidRPr="00363459">
              <w:rPr>
                <w:rFonts w:ascii="Arial" w:hAnsi="Arial" w:cs="Arial"/>
                <w:sz w:val="14"/>
                <w:szCs w:val="14"/>
              </w:rPr>
              <w:t>36,9</w:t>
            </w:r>
          </w:p>
        </w:tc>
        <w:tc>
          <w:tcPr>
            <w:tcW w:w="567" w:type="dxa"/>
            <w:tcBorders>
              <w:left w:val="none" w:sz="0" w:space="0" w:color="auto"/>
              <w:right w:val="none" w:sz="0" w:space="0" w:color="auto"/>
            </w:tcBorders>
          </w:tcPr>
          <w:p w14:paraId="3D847D6C" w14:textId="77777777" w:rsidR="00F43122" w:rsidRPr="00363459" w:rsidRDefault="00F43122" w:rsidP="000B4BB6">
            <w:pPr>
              <w:jc w:val="right"/>
              <w:cnfStyle w:val="000000010000" w:firstRow="0" w:lastRow="0" w:firstColumn="0" w:lastColumn="0" w:oddVBand="0" w:evenVBand="0" w:oddHBand="0" w:evenHBand="1" w:firstRowFirstColumn="0" w:firstRowLastColumn="0" w:lastRowFirstColumn="0" w:lastRowLastColumn="0"/>
              <w:rPr>
                <w:rFonts w:ascii="Arial" w:hAnsi="Arial" w:cs="Arial"/>
                <w:sz w:val="14"/>
                <w:szCs w:val="14"/>
              </w:rPr>
            </w:pPr>
            <w:r w:rsidRPr="00363459">
              <w:rPr>
                <w:rFonts w:ascii="Arial" w:hAnsi="Arial" w:cs="Arial"/>
                <w:sz w:val="14"/>
                <w:szCs w:val="14"/>
              </w:rPr>
              <w:t>170,7</w:t>
            </w:r>
          </w:p>
        </w:tc>
        <w:tc>
          <w:tcPr>
            <w:tcW w:w="567" w:type="dxa"/>
            <w:tcBorders>
              <w:left w:val="none" w:sz="0" w:space="0" w:color="auto"/>
            </w:tcBorders>
          </w:tcPr>
          <w:p w14:paraId="1ECC6410" w14:textId="77777777" w:rsidR="00F43122" w:rsidRPr="00363459" w:rsidRDefault="00F43122" w:rsidP="000B4BB6">
            <w:pPr>
              <w:jc w:val="right"/>
              <w:cnfStyle w:val="000000010000" w:firstRow="0" w:lastRow="0" w:firstColumn="0" w:lastColumn="0" w:oddVBand="0" w:evenVBand="0" w:oddHBand="0" w:evenHBand="1" w:firstRowFirstColumn="0" w:firstRowLastColumn="0" w:lastRowFirstColumn="0" w:lastRowLastColumn="0"/>
              <w:rPr>
                <w:rFonts w:ascii="Arial" w:hAnsi="Arial" w:cs="Arial"/>
                <w:sz w:val="14"/>
                <w:szCs w:val="14"/>
              </w:rPr>
            </w:pPr>
            <w:r w:rsidRPr="00363459">
              <w:rPr>
                <w:rFonts w:ascii="Arial" w:hAnsi="Arial" w:cs="Arial"/>
                <w:sz w:val="14"/>
                <w:szCs w:val="14"/>
              </w:rPr>
              <w:t>105,0</w:t>
            </w:r>
          </w:p>
        </w:tc>
      </w:tr>
    </w:tbl>
    <w:p w14:paraId="624FCB3C" w14:textId="77777777" w:rsidR="00F43122" w:rsidRPr="00F43122" w:rsidRDefault="00F43122" w:rsidP="00F43122">
      <w:pPr>
        <w:spacing w:line="240" w:lineRule="auto"/>
        <w:jc w:val="both"/>
        <w:rPr>
          <w:rFonts w:ascii="Arial" w:hAnsi="Arial" w:cs="Arial"/>
          <w:sz w:val="16"/>
          <w:szCs w:val="16"/>
        </w:rPr>
      </w:pPr>
    </w:p>
    <w:p w14:paraId="5B06C6FA" w14:textId="46A97AE9" w:rsidR="00F6108E" w:rsidRPr="00A86E7F" w:rsidRDefault="00906D68" w:rsidP="00F6108E">
      <w:pPr>
        <w:spacing w:line="240" w:lineRule="auto"/>
        <w:jc w:val="both"/>
        <w:rPr>
          <w:rFonts w:ascii="Arial" w:hAnsi="Arial" w:cs="Arial"/>
          <w:b/>
          <w:sz w:val="24"/>
          <w:szCs w:val="24"/>
        </w:rPr>
      </w:pPr>
      <w:r>
        <w:rPr>
          <w:rFonts w:ascii="Arial" w:hAnsi="Arial" w:cs="Arial"/>
          <w:b/>
          <w:sz w:val="24"/>
          <w:szCs w:val="24"/>
        </w:rPr>
        <w:t>Zadłużenie P</w:t>
      </w:r>
      <w:r w:rsidR="00A02E75">
        <w:rPr>
          <w:rFonts w:ascii="Arial" w:hAnsi="Arial" w:cs="Arial"/>
          <w:b/>
          <w:sz w:val="24"/>
          <w:szCs w:val="24"/>
        </w:rPr>
        <w:t xml:space="preserve">owiatu oraz spłaty wg Wieloletniej Prognozy Finansowej </w:t>
      </w:r>
      <w:r w:rsidR="00A02E75">
        <w:rPr>
          <w:rFonts w:ascii="Arial" w:hAnsi="Arial" w:cs="Arial"/>
          <w:b/>
          <w:sz w:val="24"/>
          <w:szCs w:val="24"/>
        </w:rPr>
        <w:br/>
        <w:t>na lata 2021-2025</w:t>
      </w:r>
    </w:p>
    <w:tbl>
      <w:tblPr>
        <w:tblStyle w:val="Tabelasiatki4akcent51"/>
        <w:tblW w:w="9747" w:type="dxa"/>
        <w:tblLook w:val="04A0" w:firstRow="1" w:lastRow="0" w:firstColumn="1" w:lastColumn="0" w:noHBand="0" w:noVBand="1"/>
      </w:tblPr>
      <w:tblGrid>
        <w:gridCol w:w="2721"/>
        <w:gridCol w:w="3199"/>
        <w:gridCol w:w="3827"/>
      </w:tblGrid>
      <w:tr w:rsidR="00F6108E" w:rsidRPr="00A86E7F" w14:paraId="2E460103" w14:textId="77777777" w:rsidTr="00763E09">
        <w:trPr>
          <w:cnfStyle w:val="100000000000" w:firstRow="1" w:lastRow="0" w:firstColumn="0" w:lastColumn="0" w:oddVBand="0" w:evenVBand="0" w:oddHBand="0" w:evenHBand="0" w:firstRowFirstColumn="0" w:firstRowLastColumn="0" w:lastRowFirstColumn="0" w:lastRowLastColumn="0"/>
          <w:trHeight w:val="278"/>
        </w:trPr>
        <w:tc>
          <w:tcPr>
            <w:cnfStyle w:val="001000000000" w:firstRow="0" w:lastRow="0" w:firstColumn="1" w:lastColumn="0" w:oddVBand="0" w:evenVBand="0" w:oddHBand="0" w:evenHBand="0" w:firstRowFirstColumn="0" w:firstRowLastColumn="0" w:lastRowFirstColumn="0" w:lastRowLastColumn="0"/>
            <w:tcW w:w="2721" w:type="dxa"/>
          </w:tcPr>
          <w:p w14:paraId="2E0C51EB" w14:textId="77777777" w:rsidR="00F6108E" w:rsidRPr="00331CCD" w:rsidRDefault="00F6108E" w:rsidP="008759D1">
            <w:pPr>
              <w:jc w:val="both"/>
              <w:rPr>
                <w:rFonts w:ascii="Arial" w:hAnsi="Arial" w:cs="Arial"/>
                <w:sz w:val="24"/>
                <w:szCs w:val="24"/>
              </w:rPr>
            </w:pPr>
            <w:r w:rsidRPr="00331CCD">
              <w:rPr>
                <w:rFonts w:ascii="Arial" w:hAnsi="Arial" w:cs="Arial"/>
                <w:sz w:val="24"/>
                <w:szCs w:val="24"/>
              </w:rPr>
              <w:t>Lata</w:t>
            </w:r>
          </w:p>
        </w:tc>
        <w:tc>
          <w:tcPr>
            <w:tcW w:w="3199" w:type="dxa"/>
          </w:tcPr>
          <w:p w14:paraId="29AF69D5" w14:textId="77777777" w:rsidR="00F6108E" w:rsidRPr="00331CCD" w:rsidRDefault="00F6108E" w:rsidP="008759D1">
            <w:pPr>
              <w:jc w:val="both"/>
              <w:cnfStyle w:val="100000000000" w:firstRow="1" w:lastRow="0" w:firstColumn="0" w:lastColumn="0" w:oddVBand="0" w:evenVBand="0" w:oddHBand="0" w:evenHBand="0" w:firstRowFirstColumn="0" w:firstRowLastColumn="0" w:lastRowFirstColumn="0" w:lastRowLastColumn="0"/>
              <w:rPr>
                <w:rFonts w:ascii="Arial" w:hAnsi="Arial" w:cs="Arial"/>
                <w:sz w:val="24"/>
                <w:szCs w:val="24"/>
              </w:rPr>
            </w:pPr>
            <w:r w:rsidRPr="00331CCD">
              <w:rPr>
                <w:rFonts w:ascii="Arial" w:hAnsi="Arial" w:cs="Arial"/>
                <w:sz w:val="24"/>
                <w:szCs w:val="24"/>
              </w:rPr>
              <w:t>Zadłużenie</w:t>
            </w:r>
          </w:p>
        </w:tc>
        <w:tc>
          <w:tcPr>
            <w:tcW w:w="3827" w:type="dxa"/>
          </w:tcPr>
          <w:p w14:paraId="497BD277" w14:textId="77777777" w:rsidR="00F6108E" w:rsidRPr="00331CCD" w:rsidRDefault="00F6108E" w:rsidP="008759D1">
            <w:pPr>
              <w:jc w:val="both"/>
              <w:cnfStyle w:val="100000000000" w:firstRow="1" w:lastRow="0" w:firstColumn="0" w:lastColumn="0" w:oddVBand="0" w:evenVBand="0" w:oddHBand="0" w:evenHBand="0" w:firstRowFirstColumn="0" w:firstRowLastColumn="0" w:lastRowFirstColumn="0" w:lastRowLastColumn="0"/>
              <w:rPr>
                <w:rFonts w:ascii="Arial" w:hAnsi="Arial" w:cs="Arial"/>
                <w:sz w:val="24"/>
                <w:szCs w:val="24"/>
              </w:rPr>
            </w:pPr>
            <w:r w:rsidRPr="00331CCD">
              <w:rPr>
                <w:rFonts w:ascii="Arial" w:hAnsi="Arial" w:cs="Arial"/>
                <w:sz w:val="24"/>
                <w:szCs w:val="24"/>
              </w:rPr>
              <w:t>Spłata</w:t>
            </w:r>
          </w:p>
        </w:tc>
      </w:tr>
      <w:tr w:rsidR="00F6108E" w:rsidRPr="00A86E7F" w14:paraId="28841182" w14:textId="77777777" w:rsidTr="00763E09">
        <w:trPr>
          <w:cnfStyle w:val="000000100000" w:firstRow="0" w:lastRow="0" w:firstColumn="0" w:lastColumn="0" w:oddVBand="0" w:evenVBand="0" w:oddHBand="1" w:evenHBand="0" w:firstRowFirstColumn="0" w:firstRowLastColumn="0" w:lastRowFirstColumn="0" w:lastRowLastColumn="0"/>
          <w:trHeight w:val="278"/>
        </w:trPr>
        <w:tc>
          <w:tcPr>
            <w:cnfStyle w:val="001000000000" w:firstRow="0" w:lastRow="0" w:firstColumn="1" w:lastColumn="0" w:oddVBand="0" w:evenVBand="0" w:oddHBand="0" w:evenHBand="0" w:firstRowFirstColumn="0" w:firstRowLastColumn="0" w:lastRowFirstColumn="0" w:lastRowLastColumn="0"/>
            <w:tcW w:w="2721" w:type="dxa"/>
          </w:tcPr>
          <w:p w14:paraId="4EA1AB80" w14:textId="77777777" w:rsidR="00F6108E" w:rsidRPr="00A86E7F" w:rsidRDefault="00F6108E" w:rsidP="008759D1">
            <w:pPr>
              <w:jc w:val="both"/>
              <w:rPr>
                <w:rFonts w:ascii="Arial" w:hAnsi="Arial" w:cs="Arial"/>
                <w:sz w:val="24"/>
                <w:szCs w:val="24"/>
              </w:rPr>
            </w:pPr>
            <w:r w:rsidRPr="00A86E7F">
              <w:rPr>
                <w:rFonts w:ascii="Arial" w:hAnsi="Arial" w:cs="Arial"/>
                <w:sz w:val="24"/>
                <w:szCs w:val="24"/>
              </w:rPr>
              <w:t>2022</w:t>
            </w:r>
          </w:p>
        </w:tc>
        <w:tc>
          <w:tcPr>
            <w:tcW w:w="3199" w:type="dxa"/>
          </w:tcPr>
          <w:p w14:paraId="2B3D3E6B" w14:textId="20AC5F83" w:rsidR="00F6108E" w:rsidRPr="00A86E7F" w:rsidRDefault="00253646" w:rsidP="008759D1">
            <w:pPr>
              <w:jc w:val="both"/>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Pr>
                <w:rFonts w:ascii="Arial" w:hAnsi="Arial" w:cs="Arial"/>
                <w:sz w:val="24"/>
                <w:szCs w:val="24"/>
              </w:rPr>
              <w:t>11</w:t>
            </w:r>
            <w:r w:rsidR="00DF12EE">
              <w:rPr>
                <w:rFonts w:ascii="Arial" w:hAnsi="Arial" w:cs="Arial"/>
                <w:sz w:val="24"/>
                <w:szCs w:val="24"/>
              </w:rPr>
              <w:t> </w:t>
            </w:r>
            <w:r>
              <w:rPr>
                <w:rFonts w:ascii="Arial" w:hAnsi="Arial" w:cs="Arial"/>
                <w:sz w:val="24"/>
                <w:szCs w:val="24"/>
              </w:rPr>
              <w:t>834</w:t>
            </w:r>
            <w:r w:rsidR="00DF12EE">
              <w:rPr>
                <w:rFonts w:ascii="Arial" w:hAnsi="Arial" w:cs="Arial"/>
                <w:sz w:val="24"/>
                <w:szCs w:val="24"/>
              </w:rPr>
              <w:t> </w:t>
            </w:r>
            <w:r>
              <w:rPr>
                <w:rFonts w:ascii="Arial" w:hAnsi="Arial" w:cs="Arial"/>
                <w:sz w:val="24"/>
                <w:szCs w:val="24"/>
              </w:rPr>
              <w:t>432</w:t>
            </w:r>
            <w:r w:rsidR="00DF12EE">
              <w:rPr>
                <w:rFonts w:ascii="Arial" w:hAnsi="Arial" w:cs="Arial"/>
                <w:sz w:val="24"/>
                <w:szCs w:val="24"/>
              </w:rPr>
              <w:t xml:space="preserve"> zł</w:t>
            </w:r>
          </w:p>
        </w:tc>
        <w:tc>
          <w:tcPr>
            <w:tcW w:w="3827" w:type="dxa"/>
          </w:tcPr>
          <w:p w14:paraId="67905E71" w14:textId="00C0D7D3" w:rsidR="00F6108E" w:rsidRPr="00A86E7F" w:rsidRDefault="00F6108E" w:rsidP="008759D1">
            <w:pPr>
              <w:jc w:val="both"/>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A86E7F">
              <w:rPr>
                <w:rFonts w:ascii="Arial" w:hAnsi="Arial" w:cs="Arial"/>
                <w:sz w:val="24"/>
                <w:szCs w:val="24"/>
              </w:rPr>
              <w:t>3</w:t>
            </w:r>
            <w:r w:rsidR="006F4E8D">
              <w:rPr>
                <w:rFonts w:ascii="Arial" w:hAnsi="Arial" w:cs="Arial"/>
                <w:sz w:val="24"/>
                <w:szCs w:val="24"/>
              </w:rPr>
              <w:t> </w:t>
            </w:r>
            <w:r w:rsidRPr="00A86E7F">
              <w:rPr>
                <w:rFonts w:ascii="Arial" w:hAnsi="Arial" w:cs="Arial"/>
                <w:sz w:val="24"/>
                <w:szCs w:val="24"/>
              </w:rPr>
              <w:t>234</w:t>
            </w:r>
            <w:r w:rsidR="006F4E8D">
              <w:rPr>
                <w:rFonts w:ascii="Arial" w:hAnsi="Arial" w:cs="Arial"/>
                <w:sz w:val="24"/>
                <w:szCs w:val="24"/>
              </w:rPr>
              <w:t> </w:t>
            </w:r>
            <w:r w:rsidRPr="00A86E7F">
              <w:rPr>
                <w:rFonts w:ascii="Arial" w:hAnsi="Arial" w:cs="Arial"/>
                <w:sz w:val="24"/>
                <w:szCs w:val="24"/>
              </w:rPr>
              <w:t>432</w:t>
            </w:r>
            <w:r w:rsidR="006F4E8D">
              <w:rPr>
                <w:rFonts w:ascii="Arial" w:hAnsi="Arial" w:cs="Arial"/>
                <w:sz w:val="24"/>
                <w:szCs w:val="24"/>
              </w:rPr>
              <w:t xml:space="preserve"> zł</w:t>
            </w:r>
          </w:p>
        </w:tc>
      </w:tr>
      <w:tr w:rsidR="00253646" w:rsidRPr="00A86E7F" w14:paraId="6DEF9F2F" w14:textId="77777777" w:rsidTr="00763E09">
        <w:trPr>
          <w:trHeight w:val="278"/>
        </w:trPr>
        <w:tc>
          <w:tcPr>
            <w:cnfStyle w:val="001000000000" w:firstRow="0" w:lastRow="0" w:firstColumn="1" w:lastColumn="0" w:oddVBand="0" w:evenVBand="0" w:oddHBand="0" w:evenHBand="0" w:firstRowFirstColumn="0" w:firstRowLastColumn="0" w:lastRowFirstColumn="0" w:lastRowLastColumn="0"/>
            <w:tcW w:w="2721" w:type="dxa"/>
          </w:tcPr>
          <w:p w14:paraId="6DA076C0" w14:textId="77777777" w:rsidR="00253646" w:rsidRPr="00A86E7F" w:rsidRDefault="00253646" w:rsidP="00253646">
            <w:pPr>
              <w:jc w:val="both"/>
              <w:rPr>
                <w:rFonts w:ascii="Arial" w:hAnsi="Arial" w:cs="Arial"/>
                <w:sz w:val="24"/>
                <w:szCs w:val="24"/>
              </w:rPr>
            </w:pPr>
            <w:r w:rsidRPr="00A86E7F">
              <w:rPr>
                <w:rFonts w:ascii="Arial" w:hAnsi="Arial" w:cs="Arial"/>
                <w:sz w:val="24"/>
                <w:szCs w:val="24"/>
              </w:rPr>
              <w:t>2023</w:t>
            </w:r>
          </w:p>
        </w:tc>
        <w:tc>
          <w:tcPr>
            <w:tcW w:w="3199" w:type="dxa"/>
          </w:tcPr>
          <w:p w14:paraId="3FF88B60" w14:textId="0846F26B" w:rsidR="00253646" w:rsidRPr="00A86E7F" w:rsidRDefault="00253646" w:rsidP="00253646">
            <w:pPr>
              <w:jc w:val="both"/>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r w:rsidRPr="00A86E7F">
              <w:rPr>
                <w:rFonts w:ascii="Arial" w:hAnsi="Arial" w:cs="Arial"/>
                <w:sz w:val="24"/>
                <w:szCs w:val="24"/>
              </w:rPr>
              <w:t>8</w:t>
            </w:r>
            <w:r>
              <w:rPr>
                <w:rFonts w:ascii="Arial" w:hAnsi="Arial" w:cs="Arial"/>
                <w:sz w:val="24"/>
                <w:szCs w:val="24"/>
              </w:rPr>
              <w:t> </w:t>
            </w:r>
            <w:r w:rsidRPr="00A86E7F">
              <w:rPr>
                <w:rFonts w:ascii="Arial" w:hAnsi="Arial" w:cs="Arial"/>
                <w:sz w:val="24"/>
                <w:szCs w:val="24"/>
              </w:rPr>
              <w:t>600</w:t>
            </w:r>
            <w:r>
              <w:rPr>
                <w:rFonts w:ascii="Arial" w:hAnsi="Arial" w:cs="Arial"/>
                <w:sz w:val="24"/>
                <w:szCs w:val="24"/>
              </w:rPr>
              <w:t xml:space="preserve"> </w:t>
            </w:r>
            <w:r w:rsidRPr="00A86E7F">
              <w:rPr>
                <w:rFonts w:ascii="Arial" w:hAnsi="Arial" w:cs="Arial"/>
                <w:sz w:val="24"/>
                <w:szCs w:val="24"/>
              </w:rPr>
              <w:t>000</w:t>
            </w:r>
            <w:r>
              <w:rPr>
                <w:rFonts w:ascii="Arial" w:hAnsi="Arial" w:cs="Arial"/>
                <w:sz w:val="24"/>
                <w:szCs w:val="24"/>
              </w:rPr>
              <w:t xml:space="preserve"> zł</w:t>
            </w:r>
          </w:p>
        </w:tc>
        <w:tc>
          <w:tcPr>
            <w:tcW w:w="3827" w:type="dxa"/>
          </w:tcPr>
          <w:p w14:paraId="3D07C3CF" w14:textId="383E265E" w:rsidR="00253646" w:rsidRPr="00A86E7F" w:rsidRDefault="00253646" w:rsidP="00253646">
            <w:pPr>
              <w:jc w:val="both"/>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r w:rsidRPr="00A86E7F">
              <w:rPr>
                <w:rFonts w:ascii="Arial" w:hAnsi="Arial" w:cs="Arial"/>
                <w:sz w:val="24"/>
                <w:szCs w:val="24"/>
              </w:rPr>
              <w:t>3</w:t>
            </w:r>
            <w:r>
              <w:rPr>
                <w:rFonts w:ascii="Arial" w:hAnsi="Arial" w:cs="Arial"/>
                <w:sz w:val="24"/>
                <w:szCs w:val="24"/>
              </w:rPr>
              <w:t> </w:t>
            </w:r>
            <w:r w:rsidRPr="00A86E7F">
              <w:rPr>
                <w:rFonts w:ascii="Arial" w:hAnsi="Arial" w:cs="Arial"/>
                <w:sz w:val="24"/>
                <w:szCs w:val="24"/>
              </w:rPr>
              <w:t>200</w:t>
            </w:r>
            <w:r>
              <w:rPr>
                <w:rFonts w:ascii="Arial" w:hAnsi="Arial" w:cs="Arial"/>
                <w:sz w:val="24"/>
                <w:szCs w:val="24"/>
              </w:rPr>
              <w:t xml:space="preserve"> </w:t>
            </w:r>
            <w:r w:rsidRPr="00A86E7F">
              <w:rPr>
                <w:rFonts w:ascii="Arial" w:hAnsi="Arial" w:cs="Arial"/>
                <w:sz w:val="24"/>
                <w:szCs w:val="24"/>
              </w:rPr>
              <w:t>000</w:t>
            </w:r>
            <w:r>
              <w:rPr>
                <w:rFonts w:ascii="Arial" w:hAnsi="Arial" w:cs="Arial"/>
                <w:sz w:val="24"/>
                <w:szCs w:val="24"/>
              </w:rPr>
              <w:t xml:space="preserve"> zł</w:t>
            </w:r>
          </w:p>
        </w:tc>
      </w:tr>
      <w:tr w:rsidR="00253646" w:rsidRPr="00A86E7F" w14:paraId="122BC536" w14:textId="77777777" w:rsidTr="00763E09">
        <w:trPr>
          <w:cnfStyle w:val="000000100000" w:firstRow="0" w:lastRow="0" w:firstColumn="0" w:lastColumn="0" w:oddVBand="0" w:evenVBand="0" w:oddHBand="1" w:evenHBand="0" w:firstRowFirstColumn="0" w:firstRowLastColumn="0" w:lastRowFirstColumn="0" w:lastRowLastColumn="0"/>
          <w:trHeight w:val="265"/>
        </w:trPr>
        <w:tc>
          <w:tcPr>
            <w:cnfStyle w:val="001000000000" w:firstRow="0" w:lastRow="0" w:firstColumn="1" w:lastColumn="0" w:oddVBand="0" w:evenVBand="0" w:oddHBand="0" w:evenHBand="0" w:firstRowFirstColumn="0" w:firstRowLastColumn="0" w:lastRowFirstColumn="0" w:lastRowLastColumn="0"/>
            <w:tcW w:w="2721" w:type="dxa"/>
          </w:tcPr>
          <w:p w14:paraId="1CBAB6C0" w14:textId="77777777" w:rsidR="00253646" w:rsidRPr="00A86E7F" w:rsidRDefault="00253646" w:rsidP="00253646">
            <w:pPr>
              <w:jc w:val="both"/>
              <w:rPr>
                <w:rFonts w:ascii="Arial" w:hAnsi="Arial" w:cs="Arial"/>
                <w:sz w:val="24"/>
                <w:szCs w:val="24"/>
              </w:rPr>
            </w:pPr>
            <w:r w:rsidRPr="00A86E7F">
              <w:rPr>
                <w:rFonts w:ascii="Arial" w:hAnsi="Arial" w:cs="Arial"/>
                <w:sz w:val="24"/>
                <w:szCs w:val="24"/>
              </w:rPr>
              <w:t>2024</w:t>
            </w:r>
          </w:p>
        </w:tc>
        <w:tc>
          <w:tcPr>
            <w:tcW w:w="3199" w:type="dxa"/>
          </w:tcPr>
          <w:p w14:paraId="4201B426" w14:textId="24CEB796" w:rsidR="00253646" w:rsidRPr="00A86E7F" w:rsidRDefault="00253646" w:rsidP="00253646">
            <w:pPr>
              <w:jc w:val="both"/>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A86E7F">
              <w:rPr>
                <w:rFonts w:ascii="Arial" w:hAnsi="Arial" w:cs="Arial"/>
                <w:sz w:val="24"/>
                <w:szCs w:val="24"/>
              </w:rPr>
              <w:t>5</w:t>
            </w:r>
            <w:r>
              <w:rPr>
                <w:rFonts w:ascii="Arial" w:hAnsi="Arial" w:cs="Arial"/>
                <w:sz w:val="24"/>
                <w:szCs w:val="24"/>
              </w:rPr>
              <w:t> </w:t>
            </w:r>
            <w:r w:rsidRPr="00A86E7F">
              <w:rPr>
                <w:rFonts w:ascii="Arial" w:hAnsi="Arial" w:cs="Arial"/>
                <w:sz w:val="24"/>
                <w:szCs w:val="24"/>
              </w:rPr>
              <w:t>400</w:t>
            </w:r>
            <w:r>
              <w:rPr>
                <w:rFonts w:ascii="Arial" w:hAnsi="Arial" w:cs="Arial"/>
                <w:sz w:val="24"/>
                <w:szCs w:val="24"/>
              </w:rPr>
              <w:t> </w:t>
            </w:r>
            <w:r w:rsidRPr="00A86E7F">
              <w:rPr>
                <w:rFonts w:ascii="Arial" w:hAnsi="Arial" w:cs="Arial"/>
                <w:sz w:val="24"/>
                <w:szCs w:val="24"/>
              </w:rPr>
              <w:t>000</w:t>
            </w:r>
            <w:r>
              <w:rPr>
                <w:rFonts w:ascii="Arial" w:hAnsi="Arial" w:cs="Arial"/>
                <w:sz w:val="24"/>
                <w:szCs w:val="24"/>
              </w:rPr>
              <w:t xml:space="preserve"> zł</w:t>
            </w:r>
          </w:p>
        </w:tc>
        <w:tc>
          <w:tcPr>
            <w:tcW w:w="3827" w:type="dxa"/>
          </w:tcPr>
          <w:p w14:paraId="5668EBD2" w14:textId="10FB6F91" w:rsidR="00253646" w:rsidRPr="00A86E7F" w:rsidRDefault="00253646" w:rsidP="00253646">
            <w:pPr>
              <w:jc w:val="both"/>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A86E7F">
              <w:rPr>
                <w:rFonts w:ascii="Arial" w:hAnsi="Arial" w:cs="Arial"/>
                <w:sz w:val="24"/>
                <w:szCs w:val="24"/>
              </w:rPr>
              <w:t>2</w:t>
            </w:r>
            <w:r>
              <w:rPr>
                <w:rFonts w:ascii="Arial" w:hAnsi="Arial" w:cs="Arial"/>
                <w:sz w:val="24"/>
                <w:szCs w:val="24"/>
              </w:rPr>
              <w:t> </w:t>
            </w:r>
            <w:r w:rsidRPr="00A86E7F">
              <w:rPr>
                <w:rFonts w:ascii="Arial" w:hAnsi="Arial" w:cs="Arial"/>
                <w:sz w:val="24"/>
                <w:szCs w:val="24"/>
              </w:rPr>
              <w:t>700</w:t>
            </w:r>
            <w:r>
              <w:rPr>
                <w:rFonts w:ascii="Arial" w:hAnsi="Arial" w:cs="Arial"/>
                <w:sz w:val="24"/>
                <w:szCs w:val="24"/>
              </w:rPr>
              <w:t xml:space="preserve"> </w:t>
            </w:r>
            <w:r w:rsidRPr="00A86E7F">
              <w:rPr>
                <w:rFonts w:ascii="Arial" w:hAnsi="Arial" w:cs="Arial"/>
                <w:sz w:val="24"/>
                <w:szCs w:val="24"/>
              </w:rPr>
              <w:t>000</w:t>
            </w:r>
            <w:r>
              <w:rPr>
                <w:rFonts w:ascii="Arial" w:hAnsi="Arial" w:cs="Arial"/>
                <w:sz w:val="24"/>
                <w:szCs w:val="24"/>
              </w:rPr>
              <w:t xml:space="preserve"> zł</w:t>
            </w:r>
          </w:p>
        </w:tc>
      </w:tr>
      <w:tr w:rsidR="00253646" w:rsidRPr="00A86E7F" w14:paraId="4745A888" w14:textId="77777777" w:rsidTr="00763E09">
        <w:trPr>
          <w:trHeight w:val="291"/>
        </w:trPr>
        <w:tc>
          <w:tcPr>
            <w:cnfStyle w:val="001000000000" w:firstRow="0" w:lastRow="0" w:firstColumn="1" w:lastColumn="0" w:oddVBand="0" w:evenVBand="0" w:oddHBand="0" w:evenHBand="0" w:firstRowFirstColumn="0" w:firstRowLastColumn="0" w:lastRowFirstColumn="0" w:lastRowLastColumn="0"/>
            <w:tcW w:w="2721" w:type="dxa"/>
          </w:tcPr>
          <w:p w14:paraId="34396E00" w14:textId="77777777" w:rsidR="00253646" w:rsidRPr="00A86E7F" w:rsidRDefault="00253646" w:rsidP="00253646">
            <w:pPr>
              <w:jc w:val="both"/>
              <w:rPr>
                <w:rFonts w:ascii="Arial" w:hAnsi="Arial" w:cs="Arial"/>
                <w:sz w:val="24"/>
                <w:szCs w:val="24"/>
              </w:rPr>
            </w:pPr>
            <w:r w:rsidRPr="00A86E7F">
              <w:rPr>
                <w:rFonts w:ascii="Arial" w:hAnsi="Arial" w:cs="Arial"/>
                <w:sz w:val="24"/>
                <w:szCs w:val="24"/>
              </w:rPr>
              <w:t>2025</w:t>
            </w:r>
          </w:p>
        </w:tc>
        <w:tc>
          <w:tcPr>
            <w:tcW w:w="3199" w:type="dxa"/>
          </w:tcPr>
          <w:p w14:paraId="1A3DD77C" w14:textId="2965AF41" w:rsidR="00253646" w:rsidRPr="00A86E7F" w:rsidRDefault="00253646" w:rsidP="00253646">
            <w:pPr>
              <w:jc w:val="both"/>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r w:rsidRPr="00A86E7F">
              <w:rPr>
                <w:rFonts w:ascii="Arial" w:hAnsi="Arial" w:cs="Arial"/>
                <w:sz w:val="24"/>
                <w:szCs w:val="24"/>
              </w:rPr>
              <w:t>2</w:t>
            </w:r>
            <w:r>
              <w:rPr>
                <w:rFonts w:ascii="Arial" w:hAnsi="Arial" w:cs="Arial"/>
                <w:sz w:val="24"/>
                <w:szCs w:val="24"/>
              </w:rPr>
              <w:t xml:space="preserve"> </w:t>
            </w:r>
            <w:r w:rsidRPr="00A86E7F">
              <w:rPr>
                <w:rFonts w:ascii="Arial" w:hAnsi="Arial" w:cs="Arial"/>
                <w:sz w:val="24"/>
                <w:szCs w:val="24"/>
              </w:rPr>
              <w:t>700000</w:t>
            </w:r>
            <w:r>
              <w:rPr>
                <w:rFonts w:ascii="Arial" w:hAnsi="Arial" w:cs="Arial"/>
                <w:sz w:val="24"/>
                <w:szCs w:val="24"/>
              </w:rPr>
              <w:t xml:space="preserve"> zł</w:t>
            </w:r>
          </w:p>
        </w:tc>
        <w:tc>
          <w:tcPr>
            <w:tcW w:w="3827" w:type="dxa"/>
          </w:tcPr>
          <w:p w14:paraId="51806F96" w14:textId="753EF615" w:rsidR="00253646" w:rsidRPr="00A86E7F" w:rsidRDefault="00253646" w:rsidP="00253646">
            <w:pPr>
              <w:jc w:val="both"/>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r w:rsidRPr="00A86E7F">
              <w:rPr>
                <w:rFonts w:ascii="Arial" w:hAnsi="Arial" w:cs="Arial"/>
                <w:sz w:val="24"/>
                <w:szCs w:val="24"/>
              </w:rPr>
              <w:t>2</w:t>
            </w:r>
            <w:r>
              <w:rPr>
                <w:rFonts w:ascii="Arial" w:hAnsi="Arial" w:cs="Arial"/>
                <w:sz w:val="24"/>
                <w:szCs w:val="24"/>
              </w:rPr>
              <w:t> </w:t>
            </w:r>
            <w:r w:rsidRPr="00A86E7F">
              <w:rPr>
                <w:rFonts w:ascii="Arial" w:hAnsi="Arial" w:cs="Arial"/>
                <w:sz w:val="24"/>
                <w:szCs w:val="24"/>
              </w:rPr>
              <w:t>700</w:t>
            </w:r>
            <w:r>
              <w:rPr>
                <w:rFonts w:ascii="Arial" w:hAnsi="Arial" w:cs="Arial"/>
                <w:sz w:val="24"/>
                <w:szCs w:val="24"/>
              </w:rPr>
              <w:t xml:space="preserve"> </w:t>
            </w:r>
            <w:r w:rsidRPr="00A86E7F">
              <w:rPr>
                <w:rFonts w:ascii="Arial" w:hAnsi="Arial" w:cs="Arial"/>
                <w:sz w:val="24"/>
                <w:szCs w:val="24"/>
              </w:rPr>
              <w:t>000</w:t>
            </w:r>
            <w:r>
              <w:rPr>
                <w:rFonts w:ascii="Arial" w:hAnsi="Arial" w:cs="Arial"/>
                <w:sz w:val="24"/>
                <w:szCs w:val="24"/>
              </w:rPr>
              <w:t xml:space="preserve"> zł</w:t>
            </w:r>
          </w:p>
        </w:tc>
      </w:tr>
    </w:tbl>
    <w:p w14:paraId="565F377B" w14:textId="77777777" w:rsidR="00F6108E" w:rsidRPr="00A86E7F" w:rsidRDefault="00F6108E" w:rsidP="00F6108E">
      <w:pPr>
        <w:spacing w:line="240" w:lineRule="auto"/>
        <w:jc w:val="both"/>
        <w:rPr>
          <w:rFonts w:ascii="Arial" w:hAnsi="Arial" w:cs="Arial"/>
          <w:b/>
          <w:sz w:val="24"/>
          <w:szCs w:val="24"/>
        </w:rPr>
      </w:pPr>
    </w:p>
    <w:p w14:paraId="1DE04DDD" w14:textId="7B8E5439" w:rsidR="00F6108E" w:rsidRPr="00A86E7F" w:rsidRDefault="00F6108E" w:rsidP="00F6108E">
      <w:pPr>
        <w:spacing w:line="240" w:lineRule="auto"/>
        <w:jc w:val="both"/>
        <w:rPr>
          <w:rFonts w:ascii="Arial" w:hAnsi="Arial" w:cs="Arial"/>
          <w:sz w:val="24"/>
          <w:szCs w:val="24"/>
        </w:rPr>
      </w:pPr>
      <w:r w:rsidRPr="00A86E7F">
        <w:rPr>
          <w:rFonts w:ascii="Arial" w:hAnsi="Arial" w:cs="Arial"/>
          <w:sz w:val="24"/>
          <w:szCs w:val="24"/>
        </w:rPr>
        <w:t xml:space="preserve">Zobowiązania wg tytułów dłużnych oraz gwarancji i poręczeń na dzień 31 grudnia </w:t>
      </w:r>
      <w:r w:rsidR="00FC49C8">
        <w:rPr>
          <w:rFonts w:ascii="Arial" w:hAnsi="Arial" w:cs="Arial"/>
          <w:sz w:val="24"/>
          <w:szCs w:val="24"/>
        </w:rPr>
        <w:br/>
      </w:r>
      <w:r w:rsidRPr="00A86E7F">
        <w:rPr>
          <w:rFonts w:ascii="Arial" w:hAnsi="Arial" w:cs="Arial"/>
          <w:sz w:val="24"/>
          <w:szCs w:val="24"/>
        </w:rPr>
        <w:t>20</w:t>
      </w:r>
      <w:r>
        <w:rPr>
          <w:rFonts w:ascii="Arial" w:hAnsi="Arial" w:cs="Arial"/>
          <w:sz w:val="24"/>
          <w:szCs w:val="24"/>
        </w:rPr>
        <w:t>2</w:t>
      </w:r>
      <w:r w:rsidR="00F43122">
        <w:rPr>
          <w:rFonts w:ascii="Arial" w:hAnsi="Arial" w:cs="Arial"/>
          <w:sz w:val="24"/>
          <w:szCs w:val="24"/>
        </w:rPr>
        <w:t>2</w:t>
      </w:r>
      <w:r w:rsidR="00FC49C8">
        <w:rPr>
          <w:rFonts w:ascii="Arial" w:hAnsi="Arial" w:cs="Arial"/>
          <w:sz w:val="24"/>
          <w:szCs w:val="24"/>
        </w:rPr>
        <w:t xml:space="preserve"> </w:t>
      </w:r>
      <w:r w:rsidRPr="00A86E7F">
        <w:rPr>
          <w:rFonts w:ascii="Arial" w:hAnsi="Arial" w:cs="Arial"/>
          <w:sz w:val="24"/>
          <w:szCs w:val="24"/>
        </w:rPr>
        <w:t>roku wynoszą</w:t>
      </w:r>
      <w:r>
        <w:rPr>
          <w:rFonts w:ascii="Arial" w:hAnsi="Arial" w:cs="Arial"/>
          <w:sz w:val="24"/>
          <w:szCs w:val="24"/>
        </w:rPr>
        <w:t xml:space="preserve"> </w:t>
      </w:r>
      <w:r w:rsidR="00F43122">
        <w:rPr>
          <w:rFonts w:ascii="Arial" w:hAnsi="Arial" w:cs="Arial"/>
          <w:sz w:val="24"/>
          <w:szCs w:val="24"/>
        </w:rPr>
        <w:t>8</w:t>
      </w:r>
      <w:r>
        <w:rPr>
          <w:rFonts w:ascii="Arial" w:hAnsi="Arial" w:cs="Arial"/>
          <w:sz w:val="24"/>
          <w:szCs w:val="24"/>
        </w:rPr>
        <w:t>.</w:t>
      </w:r>
      <w:r w:rsidR="00F43122">
        <w:rPr>
          <w:rFonts w:ascii="Arial" w:hAnsi="Arial" w:cs="Arial"/>
          <w:sz w:val="24"/>
          <w:szCs w:val="24"/>
        </w:rPr>
        <w:t>600</w:t>
      </w:r>
      <w:r w:rsidRPr="00A86E7F">
        <w:rPr>
          <w:rFonts w:ascii="Arial" w:hAnsi="Arial" w:cs="Arial"/>
          <w:sz w:val="24"/>
          <w:szCs w:val="24"/>
        </w:rPr>
        <w:t xml:space="preserve">,00 zł i stanowią </w:t>
      </w:r>
      <w:r w:rsidR="00F43122">
        <w:rPr>
          <w:rFonts w:ascii="Arial" w:hAnsi="Arial" w:cs="Arial"/>
          <w:sz w:val="24"/>
          <w:szCs w:val="24"/>
        </w:rPr>
        <w:t>8</w:t>
      </w:r>
      <w:r>
        <w:rPr>
          <w:rFonts w:ascii="Arial" w:hAnsi="Arial" w:cs="Arial"/>
          <w:sz w:val="24"/>
          <w:szCs w:val="24"/>
        </w:rPr>
        <w:t>,</w:t>
      </w:r>
      <w:r w:rsidR="00F43122">
        <w:rPr>
          <w:rFonts w:ascii="Arial" w:hAnsi="Arial" w:cs="Arial"/>
          <w:sz w:val="24"/>
          <w:szCs w:val="24"/>
        </w:rPr>
        <w:t>6</w:t>
      </w:r>
      <w:r w:rsidRPr="00A86E7F">
        <w:rPr>
          <w:rFonts w:ascii="Arial" w:hAnsi="Arial" w:cs="Arial"/>
          <w:sz w:val="24"/>
          <w:szCs w:val="24"/>
        </w:rPr>
        <w:t xml:space="preserve">% wykonanych dochodów. </w:t>
      </w:r>
    </w:p>
    <w:p w14:paraId="43BBEFE1" w14:textId="1BEE7391" w:rsidR="00F6108E" w:rsidRDefault="00F6108E" w:rsidP="00A02E75">
      <w:pPr>
        <w:spacing w:line="240" w:lineRule="auto"/>
        <w:jc w:val="both"/>
        <w:rPr>
          <w:rFonts w:ascii="Arial" w:hAnsi="Arial" w:cs="Arial"/>
          <w:b/>
          <w:sz w:val="24"/>
          <w:szCs w:val="24"/>
        </w:rPr>
      </w:pPr>
    </w:p>
    <w:p w14:paraId="25D43993" w14:textId="59B18335" w:rsidR="00F6108E" w:rsidRDefault="00F6108E" w:rsidP="00A02E75">
      <w:pPr>
        <w:spacing w:line="240" w:lineRule="auto"/>
        <w:jc w:val="both"/>
        <w:rPr>
          <w:rFonts w:ascii="Arial" w:hAnsi="Arial" w:cs="Arial"/>
          <w:b/>
          <w:sz w:val="24"/>
          <w:szCs w:val="24"/>
        </w:rPr>
      </w:pPr>
    </w:p>
    <w:p w14:paraId="0A037B0C" w14:textId="42943953" w:rsidR="00F6108E" w:rsidRDefault="00F6108E" w:rsidP="00A02E75">
      <w:pPr>
        <w:spacing w:line="240" w:lineRule="auto"/>
        <w:jc w:val="both"/>
        <w:rPr>
          <w:rFonts w:ascii="Arial" w:hAnsi="Arial" w:cs="Arial"/>
          <w:b/>
          <w:sz w:val="24"/>
          <w:szCs w:val="24"/>
        </w:rPr>
      </w:pPr>
    </w:p>
    <w:p w14:paraId="72881610" w14:textId="46565627" w:rsidR="00F20403" w:rsidRDefault="00F20403">
      <w:pPr>
        <w:rPr>
          <w:rFonts w:asciiTheme="majorHAnsi" w:eastAsia="Times New Roman" w:hAnsiTheme="majorHAnsi" w:cstheme="majorBidi"/>
          <w:color w:val="323E4F" w:themeColor="text2" w:themeShade="BF"/>
          <w:spacing w:val="5"/>
          <w:kern w:val="28"/>
          <w:sz w:val="52"/>
          <w:szCs w:val="52"/>
          <w:lang w:eastAsia="pl-PL"/>
        </w:rPr>
      </w:pPr>
    </w:p>
    <w:p w14:paraId="769FD7BA" w14:textId="5E836A0B" w:rsidR="00A02E75" w:rsidRPr="005D7DA8" w:rsidRDefault="00A02E75" w:rsidP="00A02E75">
      <w:pPr>
        <w:pStyle w:val="Tytu"/>
        <w:rPr>
          <w:rFonts w:eastAsia="Times New Roman"/>
          <w:lang w:eastAsia="pl-PL"/>
        </w:rPr>
      </w:pPr>
      <w:r>
        <w:rPr>
          <w:rFonts w:eastAsia="Times New Roman"/>
          <w:lang w:eastAsia="pl-PL"/>
        </w:rPr>
        <w:lastRenderedPageBreak/>
        <w:t>IV. Administracja powiatowa</w:t>
      </w:r>
    </w:p>
    <w:p w14:paraId="6D23E3A8" w14:textId="245C0CD5" w:rsidR="00A02E75" w:rsidRDefault="00A02E75" w:rsidP="00A02E75">
      <w:pPr>
        <w:jc w:val="both"/>
        <w:rPr>
          <w:rFonts w:ascii="Arial" w:eastAsia="Times New Roman" w:hAnsi="Arial" w:cs="Arial"/>
          <w:sz w:val="24"/>
          <w:szCs w:val="24"/>
          <w:lang w:eastAsia="pl-PL"/>
        </w:rPr>
      </w:pPr>
      <w:r>
        <w:rPr>
          <w:rFonts w:ascii="Arial" w:eastAsia="Times New Roman" w:hAnsi="Arial" w:cs="Arial"/>
          <w:sz w:val="24"/>
          <w:szCs w:val="24"/>
          <w:lang w:eastAsia="pl-PL"/>
        </w:rPr>
        <w:t xml:space="preserve">Zarząd Powiatu Krośnieńskiego wykonuje zadania </w:t>
      </w:r>
      <w:r w:rsidR="00C15F83">
        <w:rPr>
          <w:rFonts w:ascii="Arial" w:eastAsia="Times New Roman" w:hAnsi="Arial" w:cs="Arial"/>
          <w:sz w:val="24"/>
          <w:szCs w:val="24"/>
          <w:lang w:eastAsia="pl-PL"/>
        </w:rPr>
        <w:t>p</w:t>
      </w:r>
      <w:r>
        <w:rPr>
          <w:rFonts w:ascii="Arial" w:eastAsia="Times New Roman" w:hAnsi="Arial" w:cs="Arial"/>
          <w:sz w:val="24"/>
          <w:szCs w:val="24"/>
          <w:lang w:eastAsia="pl-PL"/>
        </w:rPr>
        <w:t>owiatu  (własne i zlecone) przy pomocy Starostwa Powiatowego w Krośnie oraz 1</w:t>
      </w:r>
      <w:r w:rsidR="00253646">
        <w:rPr>
          <w:rFonts w:ascii="Arial" w:eastAsia="Times New Roman" w:hAnsi="Arial" w:cs="Arial"/>
          <w:sz w:val="24"/>
          <w:szCs w:val="24"/>
          <w:lang w:eastAsia="pl-PL"/>
        </w:rPr>
        <w:t>7</w:t>
      </w:r>
      <w:r>
        <w:rPr>
          <w:rFonts w:ascii="Arial" w:eastAsia="Times New Roman" w:hAnsi="Arial" w:cs="Arial"/>
          <w:sz w:val="24"/>
          <w:szCs w:val="24"/>
          <w:lang w:eastAsia="pl-PL"/>
        </w:rPr>
        <w:t xml:space="preserve"> jednostek organizacyjnych </w:t>
      </w:r>
      <w:r>
        <w:rPr>
          <w:rFonts w:ascii="Arial" w:eastAsia="Times New Roman" w:hAnsi="Arial" w:cs="Arial"/>
          <w:sz w:val="24"/>
          <w:szCs w:val="24"/>
          <w:lang w:eastAsia="pl-PL"/>
        </w:rPr>
        <w:br/>
      </w:r>
      <w:r w:rsidR="00C15F83">
        <w:rPr>
          <w:rFonts w:ascii="Arial" w:eastAsia="Times New Roman" w:hAnsi="Arial" w:cs="Arial"/>
          <w:sz w:val="24"/>
          <w:szCs w:val="24"/>
          <w:lang w:eastAsia="pl-PL"/>
        </w:rPr>
        <w:t>p</w:t>
      </w:r>
      <w:r>
        <w:rPr>
          <w:rFonts w:ascii="Arial" w:eastAsia="Times New Roman" w:hAnsi="Arial" w:cs="Arial"/>
          <w:sz w:val="24"/>
          <w:szCs w:val="24"/>
          <w:lang w:eastAsia="pl-PL"/>
        </w:rPr>
        <w:t xml:space="preserve">owiatu. </w:t>
      </w:r>
    </w:p>
    <w:p w14:paraId="14E18777" w14:textId="77777777" w:rsidR="00A02E75" w:rsidRDefault="00A02E75" w:rsidP="00A02E75">
      <w:pPr>
        <w:jc w:val="both"/>
        <w:rPr>
          <w:rFonts w:ascii="Arial" w:eastAsia="Times New Roman" w:hAnsi="Arial" w:cs="Arial"/>
          <w:sz w:val="24"/>
          <w:szCs w:val="24"/>
          <w:lang w:eastAsia="pl-PL"/>
        </w:rPr>
      </w:pPr>
    </w:p>
    <w:p w14:paraId="2B169535" w14:textId="77777777" w:rsidR="00A02E75" w:rsidRDefault="00A02E75">
      <w:pPr>
        <w:pStyle w:val="Akapitzlist"/>
        <w:numPr>
          <w:ilvl w:val="0"/>
          <w:numId w:val="17"/>
        </w:numPr>
        <w:suppressAutoHyphens/>
        <w:autoSpaceDN w:val="0"/>
        <w:spacing w:line="256" w:lineRule="auto"/>
        <w:contextualSpacing w:val="0"/>
        <w:textAlignment w:val="baseline"/>
        <w:rPr>
          <w:rFonts w:ascii="Arial" w:hAnsi="Arial" w:cs="Arial"/>
          <w:b/>
          <w:sz w:val="24"/>
          <w:szCs w:val="24"/>
        </w:rPr>
      </w:pPr>
      <w:r>
        <w:rPr>
          <w:rFonts w:ascii="Arial" w:hAnsi="Arial" w:cs="Arial"/>
          <w:b/>
          <w:sz w:val="24"/>
          <w:szCs w:val="24"/>
        </w:rPr>
        <w:t xml:space="preserve">Starostwo Powiatowe w Krośnie </w:t>
      </w:r>
    </w:p>
    <w:p w14:paraId="1C66D5D7" w14:textId="77777777" w:rsidR="00A02E75" w:rsidRDefault="00A02E75" w:rsidP="00A02E75">
      <w:pPr>
        <w:rPr>
          <w:rFonts w:ascii="Arial" w:hAnsi="Arial" w:cs="Arial"/>
          <w:sz w:val="24"/>
          <w:szCs w:val="24"/>
        </w:rPr>
      </w:pPr>
      <w:r>
        <w:rPr>
          <w:rFonts w:ascii="Arial" w:hAnsi="Arial" w:cs="Arial"/>
          <w:sz w:val="24"/>
          <w:szCs w:val="24"/>
        </w:rPr>
        <w:t xml:space="preserve">Siedziba Starostwa Powiatowego mieści się w Krośnie przy ul. Bieszczadzkiej 1. </w:t>
      </w:r>
    </w:p>
    <w:p w14:paraId="30266CCD" w14:textId="77777777" w:rsidR="00A02E75" w:rsidRDefault="00A02E75" w:rsidP="00A02E75">
      <w:pPr>
        <w:pStyle w:val="Akapitzlist"/>
        <w:spacing w:before="80" w:after="80" w:line="240" w:lineRule="auto"/>
        <w:ind w:left="0"/>
        <w:jc w:val="both"/>
        <w:rPr>
          <w:rFonts w:ascii="Arial" w:hAnsi="Arial" w:cs="Arial"/>
          <w:sz w:val="24"/>
          <w:szCs w:val="24"/>
        </w:rPr>
      </w:pPr>
    </w:p>
    <w:p w14:paraId="4D28CA31" w14:textId="120A5A9F" w:rsidR="00A02E75" w:rsidRDefault="00A02E75" w:rsidP="00A02E75">
      <w:pPr>
        <w:spacing w:after="0" w:line="240" w:lineRule="auto"/>
        <w:ind w:firstLine="360"/>
        <w:jc w:val="both"/>
        <w:rPr>
          <w:rFonts w:ascii="Arial" w:eastAsia="Times New Roman" w:hAnsi="Arial" w:cs="Arial"/>
          <w:sz w:val="24"/>
          <w:szCs w:val="24"/>
          <w:lang w:eastAsia="pl-PL"/>
        </w:rPr>
      </w:pPr>
      <w:r>
        <w:rPr>
          <w:rFonts w:ascii="Arial" w:eastAsia="Times New Roman" w:hAnsi="Arial" w:cs="Arial"/>
          <w:sz w:val="24"/>
          <w:szCs w:val="24"/>
          <w:lang w:eastAsia="pl-PL"/>
        </w:rPr>
        <w:t>W ramach struktury organizacyjnej Starostwa, wg stanu na 31 grudnia 202</w:t>
      </w:r>
      <w:r w:rsidR="00DF12EE">
        <w:rPr>
          <w:rFonts w:ascii="Arial" w:eastAsia="Times New Roman" w:hAnsi="Arial" w:cs="Arial"/>
          <w:sz w:val="24"/>
          <w:szCs w:val="24"/>
          <w:lang w:eastAsia="pl-PL"/>
        </w:rPr>
        <w:t>2</w:t>
      </w:r>
      <w:r>
        <w:rPr>
          <w:rFonts w:ascii="Arial" w:eastAsia="Times New Roman" w:hAnsi="Arial" w:cs="Arial"/>
          <w:sz w:val="24"/>
          <w:szCs w:val="24"/>
          <w:lang w:eastAsia="pl-PL"/>
        </w:rPr>
        <w:t xml:space="preserve"> r.  funkcjonują:</w:t>
      </w:r>
    </w:p>
    <w:p w14:paraId="30E18BD9" w14:textId="77777777" w:rsidR="00A02E75" w:rsidRDefault="00A02E75" w:rsidP="00A02E75">
      <w:pPr>
        <w:pStyle w:val="Tekstpodstawowy3"/>
        <w:spacing w:line="240" w:lineRule="auto"/>
        <w:jc w:val="both"/>
        <w:rPr>
          <w:rFonts w:ascii="Arial" w:hAnsi="Arial" w:cs="Arial"/>
          <w:szCs w:val="24"/>
        </w:rPr>
      </w:pPr>
    </w:p>
    <w:p w14:paraId="57BED9B3" w14:textId="77777777" w:rsidR="00A02E75" w:rsidRDefault="00A02E75">
      <w:pPr>
        <w:pStyle w:val="Tekstpodstawowy3"/>
        <w:numPr>
          <w:ilvl w:val="0"/>
          <w:numId w:val="18"/>
        </w:numPr>
        <w:suppressAutoHyphens/>
        <w:autoSpaceDN w:val="0"/>
        <w:spacing w:line="240" w:lineRule="auto"/>
        <w:jc w:val="both"/>
        <w:textAlignment w:val="baseline"/>
        <w:rPr>
          <w:rFonts w:ascii="Arial" w:hAnsi="Arial" w:cs="Arial"/>
          <w:szCs w:val="24"/>
        </w:rPr>
      </w:pPr>
      <w:r>
        <w:rPr>
          <w:rFonts w:ascii="Arial" w:hAnsi="Arial" w:cs="Arial"/>
          <w:szCs w:val="24"/>
        </w:rPr>
        <w:t>Wydział Organizacyjno-Administracyjny,</w:t>
      </w:r>
    </w:p>
    <w:p w14:paraId="4FB28803" w14:textId="77777777" w:rsidR="00A02E75" w:rsidRDefault="00A02E75">
      <w:pPr>
        <w:pStyle w:val="Tekstpodstawowy3"/>
        <w:numPr>
          <w:ilvl w:val="0"/>
          <w:numId w:val="18"/>
        </w:numPr>
        <w:suppressAutoHyphens/>
        <w:autoSpaceDN w:val="0"/>
        <w:spacing w:line="240" w:lineRule="auto"/>
        <w:jc w:val="both"/>
        <w:textAlignment w:val="baseline"/>
        <w:rPr>
          <w:rFonts w:ascii="Arial" w:hAnsi="Arial" w:cs="Arial"/>
          <w:szCs w:val="24"/>
        </w:rPr>
      </w:pPr>
      <w:r>
        <w:rPr>
          <w:rFonts w:ascii="Arial" w:hAnsi="Arial" w:cs="Arial"/>
          <w:szCs w:val="24"/>
        </w:rPr>
        <w:t>Wydział Finansowy,</w:t>
      </w:r>
    </w:p>
    <w:p w14:paraId="0F18A8B8" w14:textId="77777777" w:rsidR="00A02E75" w:rsidRDefault="00A02E75">
      <w:pPr>
        <w:pStyle w:val="Tekstpodstawowy3"/>
        <w:numPr>
          <w:ilvl w:val="0"/>
          <w:numId w:val="18"/>
        </w:numPr>
        <w:suppressAutoHyphens/>
        <w:autoSpaceDN w:val="0"/>
        <w:spacing w:line="240" w:lineRule="auto"/>
        <w:jc w:val="both"/>
        <w:textAlignment w:val="baseline"/>
        <w:rPr>
          <w:rFonts w:ascii="Arial" w:hAnsi="Arial" w:cs="Arial"/>
          <w:szCs w:val="24"/>
        </w:rPr>
      </w:pPr>
      <w:r>
        <w:rPr>
          <w:rFonts w:ascii="Arial" w:hAnsi="Arial" w:cs="Arial"/>
          <w:szCs w:val="24"/>
        </w:rPr>
        <w:t>Wydział Komunikacji i Transportu,</w:t>
      </w:r>
    </w:p>
    <w:p w14:paraId="400D5537" w14:textId="77777777" w:rsidR="00A02E75" w:rsidRDefault="00A02E75">
      <w:pPr>
        <w:pStyle w:val="Tekstpodstawowy3"/>
        <w:numPr>
          <w:ilvl w:val="0"/>
          <w:numId w:val="18"/>
        </w:numPr>
        <w:suppressAutoHyphens/>
        <w:autoSpaceDN w:val="0"/>
        <w:spacing w:line="240" w:lineRule="auto"/>
        <w:jc w:val="both"/>
        <w:textAlignment w:val="baseline"/>
        <w:rPr>
          <w:rFonts w:ascii="Arial" w:hAnsi="Arial" w:cs="Arial"/>
          <w:szCs w:val="24"/>
        </w:rPr>
      </w:pPr>
      <w:r>
        <w:rPr>
          <w:rFonts w:ascii="Arial" w:hAnsi="Arial" w:cs="Arial"/>
          <w:szCs w:val="24"/>
        </w:rPr>
        <w:t>Wydział Geodezji i Gospodarki Nieruchomościami,</w:t>
      </w:r>
    </w:p>
    <w:p w14:paraId="5A8AE590" w14:textId="77777777" w:rsidR="00A02E75" w:rsidRDefault="00A02E75">
      <w:pPr>
        <w:pStyle w:val="Tekstpodstawowy3"/>
        <w:numPr>
          <w:ilvl w:val="0"/>
          <w:numId w:val="18"/>
        </w:numPr>
        <w:suppressAutoHyphens/>
        <w:autoSpaceDN w:val="0"/>
        <w:spacing w:line="240" w:lineRule="auto"/>
        <w:jc w:val="both"/>
        <w:textAlignment w:val="baseline"/>
        <w:rPr>
          <w:rFonts w:ascii="Arial" w:hAnsi="Arial" w:cs="Arial"/>
          <w:szCs w:val="24"/>
        </w:rPr>
      </w:pPr>
      <w:r>
        <w:rPr>
          <w:rFonts w:ascii="Arial" w:hAnsi="Arial" w:cs="Arial"/>
          <w:szCs w:val="24"/>
        </w:rPr>
        <w:t>Wydział Architektury, Budownictwa i Środowiska,</w:t>
      </w:r>
    </w:p>
    <w:p w14:paraId="1D95A333" w14:textId="77777777" w:rsidR="00A02E75" w:rsidRDefault="00A02E75">
      <w:pPr>
        <w:pStyle w:val="Tekstpodstawowy3"/>
        <w:numPr>
          <w:ilvl w:val="0"/>
          <w:numId w:val="18"/>
        </w:numPr>
        <w:suppressAutoHyphens/>
        <w:autoSpaceDN w:val="0"/>
        <w:spacing w:line="240" w:lineRule="auto"/>
        <w:jc w:val="both"/>
        <w:textAlignment w:val="baseline"/>
        <w:rPr>
          <w:rFonts w:ascii="Arial" w:hAnsi="Arial" w:cs="Arial"/>
          <w:szCs w:val="24"/>
        </w:rPr>
      </w:pPr>
      <w:r>
        <w:rPr>
          <w:rFonts w:ascii="Arial" w:hAnsi="Arial" w:cs="Arial"/>
          <w:szCs w:val="24"/>
        </w:rPr>
        <w:t>Biuro Rozwoju, Inwestycji i Zamówień Publicznych,</w:t>
      </w:r>
    </w:p>
    <w:p w14:paraId="10A2A5DC" w14:textId="77777777" w:rsidR="00A02E75" w:rsidRDefault="00A02E75">
      <w:pPr>
        <w:pStyle w:val="Tekstpodstawowy3"/>
        <w:numPr>
          <w:ilvl w:val="0"/>
          <w:numId w:val="18"/>
        </w:numPr>
        <w:suppressAutoHyphens/>
        <w:autoSpaceDN w:val="0"/>
        <w:spacing w:line="240" w:lineRule="auto"/>
        <w:jc w:val="both"/>
        <w:textAlignment w:val="baseline"/>
        <w:rPr>
          <w:rFonts w:ascii="Arial" w:hAnsi="Arial" w:cs="Arial"/>
          <w:szCs w:val="24"/>
        </w:rPr>
      </w:pPr>
      <w:r>
        <w:rPr>
          <w:rFonts w:ascii="Arial" w:hAnsi="Arial" w:cs="Arial"/>
          <w:szCs w:val="24"/>
        </w:rPr>
        <w:t>Biuro Spraw Społecznych i Promocji,</w:t>
      </w:r>
    </w:p>
    <w:p w14:paraId="4AC1A397" w14:textId="77777777" w:rsidR="00A02E75" w:rsidRPr="00E96464" w:rsidRDefault="00A02E75">
      <w:pPr>
        <w:pStyle w:val="Tekstpodstawowy3"/>
        <w:numPr>
          <w:ilvl w:val="0"/>
          <w:numId w:val="18"/>
        </w:numPr>
        <w:suppressAutoHyphens/>
        <w:autoSpaceDN w:val="0"/>
        <w:spacing w:line="240" w:lineRule="auto"/>
        <w:jc w:val="both"/>
        <w:textAlignment w:val="baseline"/>
        <w:rPr>
          <w:rFonts w:ascii="Arial" w:hAnsi="Arial" w:cs="Arial"/>
          <w:szCs w:val="24"/>
        </w:rPr>
      </w:pPr>
      <w:r w:rsidRPr="00E96464">
        <w:rPr>
          <w:rFonts w:ascii="Arial" w:hAnsi="Arial" w:cs="Arial"/>
          <w:szCs w:val="24"/>
        </w:rPr>
        <w:t>Biuro Radców Prawnych,</w:t>
      </w:r>
    </w:p>
    <w:p w14:paraId="01ADBA51" w14:textId="77777777" w:rsidR="00A02E75" w:rsidRDefault="00A02E75">
      <w:pPr>
        <w:pStyle w:val="Tekstpodstawowy3"/>
        <w:numPr>
          <w:ilvl w:val="0"/>
          <w:numId w:val="18"/>
        </w:numPr>
        <w:suppressAutoHyphens/>
        <w:autoSpaceDN w:val="0"/>
        <w:spacing w:line="240" w:lineRule="auto"/>
        <w:jc w:val="both"/>
        <w:textAlignment w:val="baseline"/>
        <w:rPr>
          <w:rFonts w:ascii="Arial" w:hAnsi="Arial" w:cs="Arial"/>
          <w:szCs w:val="24"/>
        </w:rPr>
      </w:pPr>
      <w:r>
        <w:rPr>
          <w:rFonts w:ascii="Arial" w:hAnsi="Arial" w:cs="Arial"/>
          <w:szCs w:val="24"/>
        </w:rPr>
        <w:t>Samodzielne st. pracy Powiatowy Rzecznik Konsumentów,</w:t>
      </w:r>
    </w:p>
    <w:p w14:paraId="00D15C78" w14:textId="77777777" w:rsidR="00A02E75" w:rsidRDefault="00A02E75">
      <w:pPr>
        <w:pStyle w:val="Tekstpodstawowy3"/>
        <w:numPr>
          <w:ilvl w:val="0"/>
          <w:numId w:val="18"/>
        </w:numPr>
        <w:suppressAutoHyphens/>
        <w:autoSpaceDN w:val="0"/>
        <w:spacing w:line="240" w:lineRule="auto"/>
        <w:jc w:val="both"/>
        <w:textAlignment w:val="baseline"/>
        <w:rPr>
          <w:rFonts w:ascii="Arial" w:hAnsi="Arial" w:cs="Arial"/>
          <w:szCs w:val="24"/>
        </w:rPr>
      </w:pPr>
      <w:r>
        <w:rPr>
          <w:rFonts w:ascii="Arial" w:hAnsi="Arial" w:cs="Arial"/>
          <w:szCs w:val="24"/>
        </w:rPr>
        <w:t xml:space="preserve"> Samodzielne st. pracy ds. informacji niejawnych,</w:t>
      </w:r>
    </w:p>
    <w:p w14:paraId="7AD50D0F" w14:textId="77777777" w:rsidR="00A02E75" w:rsidRDefault="00A02E75">
      <w:pPr>
        <w:pStyle w:val="Tekstpodstawowy3"/>
        <w:numPr>
          <w:ilvl w:val="0"/>
          <w:numId w:val="18"/>
        </w:numPr>
        <w:suppressAutoHyphens/>
        <w:autoSpaceDN w:val="0"/>
        <w:spacing w:line="240" w:lineRule="auto"/>
        <w:jc w:val="both"/>
        <w:textAlignment w:val="baseline"/>
        <w:rPr>
          <w:rFonts w:ascii="Arial" w:hAnsi="Arial" w:cs="Arial"/>
          <w:szCs w:val="24"/>
        </w:rPr>
      </w:pPr>
      <w:r>
        <w:rPr>
          <w:rFonts w:ascii="Arial" w:hAnsi="Arial" w:cs="Arial"/>
          <w:szCs w:val="24"/>
        </w:rPr>
        <w:t xml:space="preserve"> Samodzielne st. pracy ds. Bezpieczeństwa i Higieny Pracy, </w:t>
      </w:r>
    </w:p>
    <w:p w14:paraId="5A62E264" w14:textId="77777777" w:rsidR="00A02E75" w:rsidRDefault="00A02E75">
      <w:pPr>
        <w:pStyle w:val="Tekstpodstawowy3"/>
        <w:numPr>
          <w:ilvl w:val="0"/>
          <w:numId w:val="18"/>
        </w:numPr>
        <w:suppressAutoHyphens/>
        <w:autoSpaceDN w:val="0"/>
        <w:spacing w:line="240" w:lineRule="auto"/>
        <w:jc w:val="both"/>
        <w:textAlignment w:val="baseline"/>
        <w:rPr>
          <w:rFonts w:ascii="Arial" w:hAnsi="Arial" w:cs="Arial"/>
          <w:szCs w:val="24"/>
        </w:rPr>
      </w:pPr>
      <w:r>
        <w:rPr>
          <w:rFonts w:ascii="Arial" w:hAnsi="Arial" w:cs="Arial"/>
          <w:szCs w:val="24"/>
        </w:rPr>
        <w:t xml:space="preserve"> Samodzielne st. pracy ds. audytu wewnętrznego i kontroli,</w:t>
      </w:r>
    </w:p>
    <w:p w14:paraId="1E93FD35" w14:textId="77777777" w:rsidR="00A02E75" w:rsidRDefault="00A02E75">
      <w:pPr>
        <w:pStyle w:val="Tekstpodstawowy3"/>
        <w:numPr>
          <w:ilvl w:val="0"/>
          <w:numId w:val="18"/>
        </w:numPr>
        <w:suppressAutoHyphens/>
        <w:autoSpaceDN w:val="0"/>
        <w:spacing w:line="240" w:lineRule="auto"/>
        <w:jc w:val="both"/>
        <w:textAlignment w:val="baseline"/>
        <w:rPr>
          <w:rFonts w:ascii="Arial" w:hAnsi="Arial" w:cs="Arial"/>
          <w:szCs w:val="24"/>
        </w:rPr>
      </w:pPr>
      <w:r>
        <w:rPr>
          <w:rFonts w:ascii="Arial" w:hAnsi="Arial" w:cs="Arial"/>
          <w:szCs w:val="24"/>
        </w:rPr>
        <w:t xml:space="preserve"> Samodzielne st. pracy Inspektor ochrony danych.</w:t>
      </w:r>
    </w:p>
    <w:p w14:paraId="2E659CCB" w14:textId="77777777" w:rsidR="00A02E75" w:rsidRDefault="00A02E75" w:rsidP="00A02E75">
      <w:pPr>
        <w:pStyle w:val="Tekstpodstawowy3"/>
        <w:tabs>
          <w:tab w:val="left" w:pos="540"/>
          <w:tab w:val="left" w:pos="900"/>
        </w:tabs>
        <w:spacing w:line="240" w:lineRule="auto"/>
        <w:jc w:val="both"/>
        <w:rPr>
          <w:rFonts w:ascii="Arial" w:hAnsi="Arial" w:cs="Arial"/>
          <w:szCs w:val="24"/>
        </w:rPr>
      </w:pPr>
      <w:r>
        <w:rPr>
          <w:rFonts w:ascii="Arial" w:hAnsi="Arial" w:cs="Arial"/>
          <w:szCs w:val="24"/>
        </w:rPr>
        <w:tab/>
      </w:r>
      <w:r>
        <w:rPr>
          <w:rFonts w:ascii="Arial" w:hAnsi="Arial" w:cs="Arial"/>
          <w:szCs w:val="24"/>
        </w:rPr>
        <w:tab/>
      </w:r>
      <w:r>
        <w:rPr>
          <w:rFonts w:ascii="Arial" w:hAnsi="Arial" w:cs="Arial"/>
          <w:szCs w:val="24"/>
        </w:rPr>
        <w:tab/>
      </w:r>
      <w:r>
        <w:rPr>
          <w:rFonts w:ascii="Arial" w:hAnsi="Arial" w:cs="Arial"/>
          <w:szCs w:val="24"/>
        </w:rPr>
        <w:tab/>
      </w:r>
    </w:p>
    <w:p w14:paraId="0B3CD69D" w14:textId="77777777" w:rsidR="00A02E75" w:rsidRDefault="00A02E75" w:rsidP="00A02E75">
      <w:pPr>
        <w:pStyle w:val="Tekstpodstawowy3"/>
        <w:tabs>
          <w:tab w:val="left" w:pos="540"/>
          <w:tab w:val="left" w:pos="900"/>
        </w:tabs>
        <w:spacing w:line="240" w:lineRule="auto"/>
        <w:jc w:val="both"/>
        <w:rPr>
          <w:rFonts w:ascii="Arial" w:hAnsi="Arial" w:cs="Arial"/>
          <w:szCs w:val="24"/>
        </w:rPr>
      </w:pPr>
      <w:r>
        <w:rPr>
          <w:rFonts w:ascii="Arial" w:hAnsi="Arial" w:cs="Arial"/>
          <w:szCs w:val="24"/>
        </w:rPr>
        <w:tab/>
      </w:r>
    </w:p>
    <w:p w14:paraId="380207B9" w14:textId="2FAA8018" w:rsidR="00A02E75" w:rsidRDefault="00A02E75" w:rsidP="00A02E75">
      <w:pPr>
        <w:pStyle w:val="Tekstpodstawowy3"/>
        <w:tabs>
          <w:tab w:val="left" w:pos="284"/>
          <w:tab w:val="left" w:pos="900"/>
        </w:tabs>
        <w:spacing w:line="240" w:lineRule="auto"/>
        <w:jc w:val="both"/>
        <w:rPr>
          <w:rFonts w:ascii="Arial" w:hAnsi="Arial" w:cs="Arial"/>
          <w:szCs w:val="24"/>
        </w:rPr>
      </w:pPr>
      <w:r>
        <w:rPr>
          <w:rFonts w:ascii="Arial" w:hAnsi="Arial" w:cs="Arial"/>
          <w:szCs w:val="24"/>
        </w:rPr>
        <w:tab/>
        <w:t>Na dzień 31 grudnia 202</w:t>
      </w:r>
      <w:r w:rsidR="00DF12EE">
        <w:rPr>
          <w:rFonts w:ascii="Arial" w:hAnsi="Arial" w:cs="Arial"/>
          <w:szCs w:val="24"/>
        </w:rPr>
        <w:t>2</w:t>
      </w:r>
      <w:r>
        <w:rPr>
          <w:rFonts w:ascii="Arial" w:hAnsi="Arial" w:cs="Arial"/>
          <w:szCs w:val="24"/>
        </w:rPr>
        <w:t xml:space="preserve"> r. w Starostwie Powiatowym w Krośnie zatrudnionych było </w:t>
      </w:r>
      <w:r w:rsidR="00DF12EE">
        <w:rPr>
          <w:rFonts w:ascii="Arial" w:hAnsi="Arial" w:cs="Arial"/>
          <w:szCs w:val="24"/>
        </w:rPr>
        <w:t xml:space="preserve">111 osób (109 etatów), na koniec 2021 r. </w:t>
      </w:r>
      <w:r w:rsidR="000B02CE">
        <w:rPr>
          <w:rFonts w:ascii="Arial" w:hAnsi="Arial" w:cs="Arial"/>
          <w:szCs w:val="24"/>
        </w:rPr>
        <w:t xml:space="preserve">113 osób (110,875 et.), na koniec 2020 r. </w:t>
      </w:r>
      <w:r>
        <w:rPr>
          <w:rFonts w:ascii="Arial" w:hAnsi="Arial" w:cs="Arial"/>
          <w:szCs w:val="24"/>
        </w:rPr>
        <w:t xml:space="preserve">109 osób (107 et.), na koniec 2019 r. 109 osób (107,25 et.), a na koniec 2018 r. </w:t>
      </w:r>
      <w:r w:rsidRPr="006E1574">
        <w:rPr>
          <w:rFonts w:ascii="Arial" w:hAnsi="Arial" w:cs="Arial"/>
          <w:bCs/>
          <w:szCs w:val="24"/>
        </w:rPr>
        <w:t xml:space="preserve">115 osób </w:t>
      </w:r>
      <w:r>
        <w:rPr>
          <w:rFonts w:ascii="Arial" w:hAnsi="Arial" w:cs="Arial"/>
          <w:bCs/>
          <w:szCs w:val="24"/>
        </w:rPr>
        <w:t>(</w:t>
      </w:r>
      <w:r w:rsidRPr="006E1574">
        <w:rPr>
          <w:rFonts w:ascii="Arial" w:hAnsi="Arial" w:cs="Arial"/>
          <w:bCs/>
          <w:szCs w:val="24"/>
        </w:rPr>
        <w:t>112.5 et.</w:t>
      </w:r>
      <w:r>
        <w:rPr>
          <w:rFonts w:ascii="Arial" w:hAnsi="Arial" w:cs="Arial"/>
          <w:bCs/>
          <w:szCs w:val="24"/>
        </w:rPr>
        <w:t>)</w:t>
      </w:r>
      <w:r w:rsidRPr="006E1574">
        <w:rPr>
          <w:rFonts w:ascii="Arial" w:hAnsi="Arial" w:cs="Arial"/>
          <w:bCs/>
          <w:szCs w:val="24"/>
        </w:rPr>
        <w:t>,</w:t>
      </w:r>
      <w:r>
        <w:rPr>
          <w:rFonts w:ascii="Arial" w:hAnsi="Arial" w:cs="Arial"/>
          <w:szCs w:val="24"/>
        </w:rPr>
        <w:t xml:space="preserve"> w tym na stanowiskach urzędniczych </w:t>
      </w:r>
      <w:r w:rsidR="00D23697">
        <w:rPr>
          <w:rFonts w:ascii="Arial" w:hAnsi="Arial" w:cs="Arial"/>
          <w:szCs w:val="24"/>
        </w:rPr>
        <w:t>–</w:t>
      </w:r>
      <w:r>
        <w:rPr>
          <w:rFonts w:ascii="Arial" w:hAnsi="Arial" w:cs="Arial"/>
          <w:szCs w:val="24"/>
        </w:rPr>
        <w:t xml:space="preserve"> </w:t>
      </w:r>
      <w:r w:rsidR="00D23697">
        <w:rPr>
          <w:rFonts w:ascii="Arial" w:hAnsi="Arial" w:cs="Arial"/>
          <w:szCs w:val="24"/>
        </w:rPr>
        <w:t xml:space="preserve">98 osób (w 2021 r. </w:t>
      </w:r>
      <w:r w:rsidR="000B02CE">
        <w:rPr>
          <w:rFonts w:ascii="Arial" w:hAnsi="Arial" w:cs="Arial"/>
          <w:szCs w:val="24"/>
        </w:rPr>
        <w:t>99 osób</w:t>
      </w:r>
      <w:r w:rsidR="00D23697">
        <w:rPr>
          <w:rFonts w:ascii="Arial" w:hAnsi="Arial" w:cs="Arial"/>
          <w:szCs w:val="24"/>
        </w:rPr>
        <w:t>,</w:t>
      </w:r>
      <w:r w:rsidR="000B02CE">
        <w:rPr>
          <w:rFonts w:ascii="Arial" w:hAnsi="Arial" w:cs="Arial"/>
          <w:szCs w:val="24"/>
        </w:rPr>
        <w:t xml:space="preserve"> w 2020 r. - </w:t>
      </w:r>
      <w:r>
        <w:rPr>
          <w:rFonts w:ascii="Arial" w:hAnsi="Arial" w:cs="Arial"/>
          <w:szCs w:val="24"/>
        </w:rPr>
        <w:t>96 osób</w:t>
      </w:r>
      <w:r w:rsidR="000B02CE">
        <w:rPr>
          <w:rFonts w:ascii="Arial" w:hAnsi="Arial" w:cs="Arial"/>
          <w:szCs w:val="24"/>
        </w:rPr>
        <w:t xml:space="preserve">, </w:t>
      </w:r>
      <w:r>
        <w:rPr>
          <w:rFonts w:ascii="Arial" w:hAnsi="Arial" w:cs="Arial"/>
          <w:szCs w:val="24"/>
        </w:rPr>
        <w:t>w 2019 r. - 95 osób, w 2018 r</w:t>
      </w:r>
      <w:r w:rsidRPr="006E1574">
        <w:rPr>
          <w:rFonts w:ascii="Arial" w:hAnsi="Arial" w:cs="Arial"/>
          <w:b/>
          <w:bCs/>
          <w:szCs w:val="24"/>
        </w:rPr>
        <w:t xml:space="preserve">. </w:t>
      </w:r>
      <w:r w:rsidR="00763E09">
        <w:rPr>
          <w:rFonts w:ascii="Arial" w:hAnsi="Arial" w:cs="Arial"/>
          <w:b/>
          <w:bCs/>
          <w:szCs w:val="24"/>
        </w:rPr>
        <w:t>-</w:t>
      </w:r>
      <w:r>
        <w:rPr>
          <w:rFonts w:ascii="Arial" w:hAnsi="Arial" w:cs="Arial"/>
          <w:b/>
          <w:bCs/>
          <w:szCs w:val="24"/>
        </w:rPr>
        <w:t xml:space="preserve"> </w:t>
      </w:r>
      <w:r w:rsidRPr="006E1574">
        <w:rPr>
          <w:rFonts w:ascii="Arial" w:hAnsi="Arial" w:cs="Arial"/>
          <w:szCs w:val="24"/>
        </w:rPr>
        <w:t>99 osób</w:t>
      </w:r>
      <w:r>
        <w:rPr>
          <w:rFonts w:ascii="Arial" w:hAnsi="Arial" w:cs="Arial"/>
          <w:szCs w:val="24"/>
        </w:rPr>
        <w:t>)</w:t>
      </w:r>
      <w:r w:rsidRPr="006E1574">
        <w:rPr>
          <w:rFonts w:ascii="Arial" w:hAnsi="Arial" w:cs="Arial"/>
          <w:szCs w:val="24"/>
        </w:rPr>
        <w:t>.</w:t>
      </w:r>
      <w:r>
        <w:rPr>
          <w:rFonts w:ascii="Arial" w:hAnsi="Arial" w:cs="Arial"/>
          <w:szCs w:val="24"/>
        </w:rPr>
        <w:t xml:space="preserve"> Pozostałe to stanowiska obsługi </w:t>
      </w:r>
      <w:r w:rsidR="00D23697">
        <w:rPr>
          <w:rFonts w:ascii="Arial" w:hAnsi="Arial" w:cs="Arial"/>
          <w:szCs w:val="24"/>
        </w:rPr>
        <w:t>–</w:t>
      </w:r>
      <w:r>
        <w:rPr>
          <w:rFonts w:ascii="Arial" w:hAnsi="Arial" w:cs="Arial"/>
          <w:szCs w:val="24"/>
        </w:rPr>
        <w:t xml:space="preserve"> </w:t>
      </w:r>
      <w:r w:rsidR="00A85D12">
        <w:rPr>
          <w:rFonts w:ascii="Arial" w:hAnsi="Arial" w:cs="Arial"/>
          <w:szCs w:val="24"/>
        </w:rPr>
        <w:t>9 osób (</w:t>
      </w:r>
      <w:r w:rsidR="00D23697">
        <w:rPr>
          <w:rFonts w:ascii="Arial" w:hAnsi="Arial" w:cs="Arial"/>
          <w:szCs w:val="24"/>
        </w:rPr>
        <w:t xml:space="preserve">w 2021 r. </w:t>
      </w:r>
      <w:r>
        <w:rPr>
          <w:rFonts w:ascii="Arial" w:hAnsi="Arial" w:cs="Arial"/>
          <w:szCs w:val="24"/>
        </w:rPr>
        <w:t>9 osób</w:t>
      </w:r>
      <w:r w:rsidR="00D23697">
        <w:rPr>
          <w:rFonts w:ascii="Arial" w:hAnsi="Arial" w:cs="Arial"/>
          <w:szCs w:val="24"/>
        </w:rPr>
        <w:t xml:space="preserve">, </w:t>
      </w:r>
      <w:r w:rsidR="000B02CE">
        <w:rPr>
          <w:rFonts w:ascii="Arial" w:hAnsi="Arial" w:cs="Arial"/>
          <w:szCs w:val="24"/>
        </w:rPr>
        <w:t xml:space="preserve">w 2020 r. 9 osób, </w:t>
      </w:r>
      <w:r>
        <w:rPr>
          <w:rFonts w:ascii="Arial" w:hAnsi="Arial" w:cs="Arial"/>
          <w:szCs w:val="24"/>
        </w:rPr>
        <w:t xml:space="preserve">w 2019 r. 10   osób, w 2018 r. </w:t>
      </w:r>
      <w:r w:rsidRPr="006E1574">
        <w:rPr>
          <w:rFonts w:ascii="Arial" w:hAnsi="Arial" w:cs="Arial"/>
          <w:bCs/>
          <w:szCs w:val="24"/>
        </w:rPr>
        <w:t>12 o</w:t>
      </w:r>
      <w:r>
        <w:rPr>
          <w:rFonts w:ascii="Arial" w:hAnsi="Arial" w:cs="Arial"/>
          <w:szCs w:val="24"/>
        </w:rPr>
        <w:t xml:space="preserve">sób) i pomocnicze </w:t>
      </w:r>
      <w:r w:rsidR="00A85D12">
        <w:rPr>
          <w:rFonts w:ascii="Arial" w:hAnsi="Arial" w:cs="Arial"/>
          <w:szCs w:val="24"/>
        </w:rPr>
        <w:t>–</w:t>
      </w:r>
      <w:r>
        <w:rPr>
          <w:rFonts w:ascii="Arial" w:hAnsi="Arial" w:cs="Arial"/>
          <w:szCs w:val="24"/>
        </w:rPr>
        <w:t xml:space="preserve"> </w:t>
      </w:r>
      <w:r w:rsidR="00A85D12">
        <w:rPr>
          <w:rFonts w:ascii="Arial" w:hAnsi="Arial" w:cs="Arial"/>
          <w:szCs w:val="24"/>
        </w:rPr>
        <w:t xml:space="preserve">4 osoby (w 2021 r. </w:t>
      </w:r>
      <w:r w:rsidR="000B02CE">
        <w:rPr>
          <w:rFonts w:ascii="Arial" w:hAnsi="Arial" w:cs="Arial"/>
          <w:szCs w:val="24"/>
        </w:rPr>
        <w:t>5</w:t>
      </w:r>
      <w:r>
        <w:rPr>
          <w:rFonts w:ascii="Arial" w:hAnsi="Arial" w:cs="Arial"/>
          <w:szCs w:val="24"/>
        </w:rPr>
        <w:t xml:space="preserve"> os</w:t>
      </w:r>
      <w:r w:rsidR="000B02CE">
        <w:rPr>
          <w:rFonts w:ascii="Arial" w:hAnsi="Arial" w:cs="Arial"/>
          <w:szCs w:val="24"/>
        </w:rPr>
        <w:t>ób</w:t>
      </w:r>
      <w:r w:rsidR="00A85D12">
        <w:rPr>
          <w:rFonts w:ascii="Arial" w:hAnsi="Arial" w:cs="Arial"/>
          <w:szCs w:val="24"/>
        </w:rPr>
        <w:t>)</w:t>
      </w:r>
      <w:r w:rsidR="000B02CE">
        <w:rPr>
          <w:rFonts w:ascii="Arial" w:hAnsi="Arial" w:cs="Arial"/>
          <w:szCs w:val="24"/>
        </w:rPr>
        <w:t>.</w:t>
      </w:r>
    </w:p>
    <w:p w14:paraId="40EF1102" w14:textId="77777777" w:rsidR="00A02E75" w:rsidRDefault="00A02E75" w:rsidP="00A02E75">
      <w:pPr>
        <w:jc w:val="both"/>
        <w:rPr>
          <w:rFonts w:ascii="Arial" w:hAnsi="Arial" w:cs="Arial"/>
          <w:sz w:val="24"/>
          <w:szCs w:val="24"/>
        </w:rPr>
      </w:pPr>
    </w:p>
    <w:p w14:paraId="2E6C5A89" w14:textId="77777777" w:rsidR="00A02E75" w:rsidRDefault="00A02E75" w:rsidP="00A02E75">
      <w:pPr>
        <w:rPr>
          <w:rFonts w:ascii="Arial" w:hAnsi="Arial" w:cs="Arial"/>
          <w:b/>
          <w:bCs/>
          <w:sz w:val="24"/>
          <w:szCs w:val="24"/>
        </w:rPr>
      </w:pPr>
    </w:p>
    <w:p w14:paraId="0DDA0753" w14:textId="77777777" w:rsidR="00A02E75" w:rsidRDefault="00A02E75" w:rsidP="00A02E75">
      <w:pPr>
        <w:rPr>
          <w:rFonts w:ascii="Arial" w:hAnsi="Arial" w:cs="Arial"/>
          <w:b/>
          <w:bCs/>
          <w:sz w:val="24"/>
          <w:szCs w:val="24"/>
        </w:rPr>
      </w:pPr>
    </w:p>
    <w:p w14:paraId="44F7DB30" w14:textId="69C35D7E" w:rsidR="00F20403" w:rsidRDefault="00F20403">
      <w:pPr>
        <w:rPr>
          <w:rFonts w:ascii="Arial" w:hAnsi="Arial" w:cs="Arial"/>
          <w:b/>
          <w:bCs/>
          <w:sz w:val="24"/>
          <w:szCs w:val="24"/>
        </w:rPr>
      </w:pPr>
    </w:p>
    <w:p w14:paraId="3717098A" w14:textId="7096A6A1" w:rsidR="00A02E75" w:rsidRDefault="00A02E75" w:rsidP="00F20403">
      <w:pPr>
        <w:jc w:val="center"/>
        <w:rPr>
          <w:rFonts w:ascii="Arial" w:hAnsi="Arial" w:cs="Arial"/>
          <w:sz w:val="24"/>
          <w:szCs w:val="24"/>
        </w:rPr>
      </w:pPr>
      <w:r w:rsidRPr="003D713D">
        <w:rPr>
          <w:rFonts w:ascii="Arial" w:hAnsi="Arial" w:cs="Arial"/>
          <w:b/>
          <w:bCs/>
          <w:sz w:val="24"/>
          <w:szCs w:val="24"/>
        </w:rPr>
        <w:lastRenderedPageBreak/>
        <w:t>Struktura organizacyjna Starostwa Powiatowego w Krośnie</w:t>
      </w:r>
      <w:r w:rsidR="00B618DA">
        <w:rPr>
          <w:noProof/>
          <w:lang w:eastAsia="pl-PL"/>
        </w:rPr>
        <w:drawing>
          <wp:inline distT="0" distB="0" distL="0" distR="0" wp14:anchorId="6600F99D" wp14:editId="4933E6AC">
            <wp:extent cx="5760720" cy="8141250"/>
            <wp:effectExtent l="0" t="0" r="0" b="0"/>
            <wp:docPr id="9" name="Obraz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5760720" cy="8141250"/>
                    </a:xfrm>
                    <a:prstGeom prst="rect">
                      <a:avLst/>
                    </a:prstGeom>
                  </pic:spPr>
                </pic:pic>
              </a:graphicData>
            </a:graphic>
          </wp:inline>
        </w:drawing>
      </w:r>
    </w:p>
    <w:p w14:paraId="09D5B7FF" w14:textId="0EC4EE89" w:rsidR="00A02E75" w:rsidRPr="00367D56" w:rsidRDefault="00A02E75" w:rsidP="00A02E75">
      <w:pPr>
        <w:jc w:val="both"/>
        <w:rPr>
          <w:rFonts w:ascii="Arial" w:hAnsi="Arial" w:cs="Arial"/>
          <w:sz w:val="24"/>
          <w:szCs w:val="24"/>
        </w:rPr>
      </w:pPr>
      <w:r>
        <w:rPr>
          <w:rFonts w:ascii="Arial" w:hAnsi="Arial" w:cs="Arial"/>
          <w:sz w:val="24"/>
          <w:szCs w:val="24"/>
        </w:rPr>
        <w:br w:type="page"/>
      </w:r>
      <w:r>
        <w:rPr>
          <w:rFonts w:ascii="Arial" w:hAnsi="Arial" w:cs="Arial"/>
          <w:sz w:val="24"/>
          <w:szCs w:val="24"/>
        </w:rPr>
        <w:lastRenderedPageBreak/>
        <w:t>W 202</w:t>
      </w:r>
      <w:r w:rsidR="007E5FD6">
        <w:rPr>
          <w:rFonts w:ascii="Arial" w:hAnsi="Arial" w:cs="Arial"/>
          <w:sz w:val="24"/>
          <w:szCs w:val="24"/>
        </w:rPr>
        <w:t>2</w:t>
      </w:r>
      <w:r>
        <w:rPr>
          <w:rFonts w:ascii="Arial" w:hAnsi="Arial" w:cs="Arial"/>
          <w:sz w:val="24"/>
          <w:szCs w:val="24"/>
        </w:rPr>
        <w:t xml:space="preserve"> r. do Starostwa Powiatowego w Krośnie wpłynęło i zostało zarejestrowanych w systemie elektronicznym obie</w:t>
      </w:r>
      <w:r w:rsidR="00BD7318">
        <w:rPr>
          <w:rFonts w:ascii="Arial" w:hAnsi="Arial" w:cs="Arial"/>
          <w:sz w:val="24"/>
          <w:szCs w:val="24"/>
        </w:rPr>
        <w:t xml:space="preserve">gu dokumentów el-Dok System  </w:t>
      </w:r>
      <w:r w:rsidR="007E5FD6">
        <w:rPr>
          <w:rFonts w:ascii="Arial" w:hAnsi="Arial" w:cs="Arial"/>
          <w:sz w:val="24"/>
          <w:szCs w:val="24"/>
        </w:rPr>
        <w:t>25 536</w:t>
      </w:r>
      <w:r>
        <w:rPr>
          <w:rFonts w:ascii="Arial" w:hAnsi="Arial" w:cs="Arial"/>
          <w:sz w:val="24"/>
          <w:szCs w:val="24"/>
        </w:rPr>
        <w:t xml:space="preserve"> </w:t>
      </w:r>
      <w:r w:rsidR="00BD7318">
        <w:rPr>
          <w:rFonts w:ascii="Arial" w:hAnsi="Arial" w:cs="Arial"/>
          <w:sz w:val="24"/>
          <w:szCs w:val="24"/>
        </w:rPr>
        <w:t>dokument</w:t>
      </w:r>
      <w:r w:rsidR="006F198A">
        <w:rPr>
          <w:rFonts w:ascii="Arial" w:hAnsi="Arial" w:cs="Arial"/>
          <w:sz w:val="24"/>
          <w:szCs w:val="24"/>
        </w:rPr>
        <w:t>ów</w:t>
      </w:r>
      <w:r w:rsidR="00BD7318">
        <w:rPr>
          <w:rFonts w:ascii="Arial" w:hAnsi="Arial" w:cs="Arial"/>
          <w:sz w:val="24"/>
          <w:szCs w:val="24"/>
        </w:rPr>
        <w:t xml:space="preserve">       (</w:t>
      </w:r>
      <w:r w:rsidR="007E5FD6">
        <w:rPr>
          <w:rFonts w:ascii="Arial" w:hAnsi="Arial" w:cs="Arial"/>
          <w:sz w:val="24"/>
          <w:szCs w:val="24"/>
        </w:rPr>
        <w:t xml:space="preserve">w 2021 r. – 38 531, </w:t>
      </w:r>
      <w:r w:rsidR="006F198A">
        <w:rPr>
          <w:rFonts w:ascii="Arial" w:hAnsi="Arial" w:cs="Arial"/>
          <w:sz w:val="24"/>
          <w:szCs w:val="24"/>
        </w:rPr>
        <w:t xml:space="preserve">w 2020 r. – 38 074, </w:t>
      </w:r>
      <w:r w:rsidR="00BD7318">
        <w:rPr>
          <w:rFonts w:ascii="Arial" w:hAnsi="Arial" w:cs="Arial"/>
          <w:sz w:val="24"/>
          <w:szCs w:val="24"/>
        </w:rPr>
        <w:t xml:space="preserve">w 2019 r. </w:t>
      </w:r>
      <w:r w:rsidR="006F198A">
        <w:rPr>
          <w:rFonts w:ascii="Arial" w:hAnsi="Arial" w:cs="Arial"/>
          <w:sz w:val="24"/>
          <w:szCs w:val="24"/>
        </w:rPr>
        <w:t>–</w:t>
      </w:r>
      <w:r w:rsidR="00BD7318">
        <w:rPr>
          <w:rFonts w:ascii="Arial" w:hAnsi="Arial" w:cs="Arial"/>
          <w:sz w:val="24"/>
          <w:szCs w:val="24"/>
        </w:rPr>
        <w:t xml:space="preserve"> 27</w:t>
      </w:r>
      <w:r w:rsidR="006F198A">
        <w:rPr>
          <w:rFonts w:ascii="Arial" w:hAnsi="Arial" w:cs="Arial"/>
          <w:sz w:val="24"/>
          <w:szCs w:val="24"/>
        </w:rPr>
        <w:t xml:space="preserve"> </w:t>
      </w:r>
      <w:r>
        <w:rPr>
          <w:rFonts w:ascii="Arial" w:hAnsi="Arial" w:cs="Arial"/>
          <w:sz w:val="24"/>
          <w:szCs w:val="24"/>
        </w:rPr>
        <w:t xml:space="preserve">923 dokumenty), w tym za pośrednictwem systemu </w:t>
      </w:r>
      <w:proofErr w:type="spellStart"/>
      <w:r>
        <w:rPr>
          <w:rFonts w:ascii="Arial" w:hAnsi="Arial" w:cs="Arial"/>
          <w:sz w:val="24"/>
          <w:szCs w:val="24"/>
        </w:rPr>
        <w:t>ePUAP</w:t>
      </w:r>
      <w:proofErr w:type="spellEnd"/>
      <w:r>
        <w:rPr>
          <w:rFonts w:ascii="Arial" w:hAnsi="Arial" w:cs="Arial"/>
          <w:sz w:val="24"/>
          <w:szCs w:val="24"/>
        </w:rPr>
        <w:t xml:space="preserve"> </w:t>
      </w:r>
      <w:r w:rsidR="006F198A">
        <w:rPr>
          <w:rFonts w:ascii="Arial" w:hAnsi="Arial" w:cs="Arial"/>
          <w:sz w:val="24"/>
          <w:szCs w:val="24"/>
        </w:rPr>
        <w:t>3</w:t>
      </w:r>
      <w:r w:rsidR="003A752F">
        <w:rPr>
          <w:rFonts w:ascii="Arial" w:hAnsi="Arial" w:cs="Arial"/>
          <w:sz w:val="24"/>
          <w:szCs w:val="24"/>
        </w:rPr>
        <w:t>688</w:t>
      </w:r>
      <w:r>
        <w:rPr>
          <w:rFonts w:ascii="Arial" w:hAnsi="Arial" w:cs="Arial"/>
          <w:sz w:val="24"/>
          <w:szCs w:val="24"/>
        </w:rPr>
        <w:t xml:space="preserve"> dokument</w:t>
      </w:r>
      <w:r w:rsidR="006F198A">
        <w:rPr>
          <w:rFonts w:ascii="Arial" w:hAnsi="Arial" w:cs="Arial"/>
          <w:sz w:val="24"/>
          <w:szCs w:val="24"/>
        </w:rPr>
        <w:t>ów</w:t>
      </w:r>
      <w:r>
        <w:rPr>
          <w:rFonts w:ascii="Arial" w:hAnsi="Arial" w:cs="Arial"/>
          <w:sz w:val="24"/>
          <w:szCs w:val="24"/>
        </w:rPr>
        <w:t xml:space="preserve"> (</w:t>
      </w:r>
      <w:r w:rsidR="007E5FD6">
        <w:rPr>
          <w:rFonts w:ascii="Arial" w:hAnsi="Arial" w:cs="Arial"/>
          <w:sz w:val="24"/>
          <w:szCs w:val="24"/>
        </w:rPr>
        <w:t xml:space="preserve">w 2021 r. – 3405, </w:t>
      </w:r>
      <w:r w:rsidR="006F198A">
        <w:rPr>
          <w:rFonts w:ascii="Arial" w:hAnsi="Arial" w:cs="Arial"/>
          <w:sz w:val="24"/>
          <w:szCs w:val="24"/>
        </w:rPr>
        <w:t xml:space="preserve">w 2020 r. – 3164, </w:t>
      </w:r>
      <w:r>
        <w:rPr>
          <w:rFonts w:ascii="Arial" w:hAnsi="Arial" w:cs="Arial"/>
          <w:sz w:val="24"/>
          <w:szCs w:val="24"/>
        </w:rPr>
        <w:t>w 2019 r. - 1315).</w:t>
      </w:r>
      <w:r w:rsidR="003A752F">
        <w:rPr>
          <w:rFonts w:ascii="Arial" w:hAnsi="Arial" w:cs="Arial"/>
          <w:sz w:val="24"/>
          <w:szCs w:val="24"/>
        </w:rPr>
        <w:t xml:space="preserve">  </w:t>
      </w:r>
      <w:r>
        <w:rPr>
          <w:rFonts w:ascii="Arial" w:hAnsi="Arial" w:cs="Arial"/>
          <w:sz w:val="24"/>
          <w:szCs w:val="24"/>
        </w:rPr>
        <w:t>W korespond</w:t>
      </w:r>
      <w:r w:rsidR="00BD7318">
        <w:rPr>
          <w:rFonts w:ascii="Arial" w:hAnsi="Arial" w:cs="Arial"/>
          <w:sz w:val="24"/>
          <w:szCs w:val="24"/>
        </w:rPr>
        <w:t xml:space="preserve">encji wychodzącej odnotowano </w:t>
      </w:r>
      <w:r w:rsidR="006F198A">
        <w:rPr>
          <w:rFonts w:ascii="Arial" w:hAnsi="Arial" w:cs="Arial"/>
          <w:sz w:val="24"/>
          <w:szCs w:val="24"/>
        </w:rPr>
        <w:t>2</w:t>
      </w:r>
      <w:r w:rsidR="003A752F">
        <w:rPr>
          <w:rFonts w:ascii="Arial" w:hAnsi="Arial" w:cs="Arial"/>
          <w:sz w:val="24"/>
          <w:szCs w:val="24"/>
        </w:rPr>
        <w:t>2 636</w:t>
      </w:r>
      <w:r w:rsidR="00BD7318">
        <w:rPr>
          <w:rFonts w:ascii="Arial" w:hAnsi="Arial" w:cs="Arial"/>
          <w:sz w:val="24"/>
          <w:szCs w:val="24"/>
        </w:rPr>
        <w:t xml:space="preserve"> dokument</w:t>
      </w:r>
      <w:r w:rsidR="006F198A">
        <w:rPr>
          <w:rFonts w:ascii="Arial" w:hAnsi="Arial" w:cs="Arial"/>
          <w:sz w:val="24"/>
          <w:szCs w:val="24"/>
        </w:rPr>
        <w:t>ów</w:t>
      </w:r>
      <w:r w:rsidR="00BD7318">
        <w:rPr>
          <w:rFonts w:ascii="Arial" w:hAnsi="Arial" w:cs="Arial"/>
          <w:sz w:val="24"/>
          <w:szCs w:val="24"/>
        </w:rPr>
        <w:t xml:space="preserve"> (</w:t>
      </w:r>
      <w:r w:rsidR="003A752F">
        <w:rPr>
          <w:rFonts w:ascii="Arial" w:hAnsi="Arial" w:cs="Arial"/>
          <w:sz w:val="24"/>
          <w:szCs w:val="24"/>
        </w:rPr>
        <w:t xml:space="preserve">w 2021 r. 21 791, </w:t>
      </w:r>
      <w:r w:rsidR="006F198A">
        <w:rPr>
          <w:rFonts w:ascii="Arial" w:hAnsi="Arial" w:cs="Arial"/>
          <w:sz w:val="24"/>
          <w:szCs w:val="24"/>
        </w:rPr>
        <w:t xml:space="preserve">w 2020 r. – 26 662, </w:t>
      </w:r>
      <w:r w:rsidR="00BD7318">
        <w:rPr>
          <w:rFonts w:ascii="Arial" w:hAnsi="Arial" w:cs="Arial"/>
          <w:sz w:val="24"/>
          <w:szCs w:val="24"/>
        </w:rPr>
        <w:t xml:space="preserve">w 2019 r. </w:t>
      </w:r>
      <w:r w:rsidR="006F198A">
        <w:rPr>
          <w:rFonts w:ascii="Arial" w:hAnsi="Arial" w:cs="Arial"/>
          <w:sz w:val="24"/>
          <w:szCs w:val="24"/>
        </w:rPr>
        <w:t>–</w:t>
      </w:r>
      <w:r w:rsidR="00BD7318">
        <w:rPr>
          <w:rFonts w:ascii="Arial" w:hAnsi="Arial" w:cs="Arial"/>
          <w:sz w:val="24"/>
          <w:szCs w:val="24"/>
        </w:rPr>
        <w:t xml:space="preserve"> 23</w:t>
      </w:r>
      <w:r w:rsidR="006F198A">
        <w:rPr>
          <w:rFonts w:ascii="Arial" w:hAnsi="Arial" w:cs="Arial"/>
          <w:sz w:val="24"/>
          <w:szCs w:val="24"/>
        </w:rPr>
        <w:t xml:space="preserve"> </w:t>
      </w:r>
      <w:r>
        <w:rPr>
          <w:rFonts w:ascii="Arial" w:hAnsi="Arial" w:cs="Arial"/>
          <w:sz w:val="24"/>
          <w:szCs w:val="24"/>
        </w:rPr>
        <w:t xml:space="preserve">604), w tym za pośrednictwem systemu </w:t>
      </w:r>
      <w:proofErr w:type="spellStart"/>
      <w:r>
        <w:rPr>
          <w:rFonts w:ascii="Arial" w:hAnsi="Arial" w:cs="Arial"/>
          <w:sz w:val="24"/>
          <w:szCs w:val="24"/>
        </w:rPr>
        <w:t>ePUAP</w:t>
      </w:r>
      <w:proofErr w:type="spellEnd"/>
      <w:r w:rsidR="00C17568">
        <w:rPr>
          <w:rFonts w:ascii="Arial" w:hAnsi="Arial" w:cs="Arial"/>
          <w:sz w:val="24"/>
          <w:szCs w:val="24"/>
        </w:rPr>
        <w:t xml:space="preserve"> 2225 </w:t>
      </w:r>
      <w:r w:rsidR="008C63A7">
        <w:rPr>
          <w:rFonts w:ascii="Arial" w:hAnsi="Arial" w:cs="Arial"/>
          <w:sz w:val="24"/>
          <w:szCs w:val="24"/>
        </w:rPr>
        <w:t>dokumentów (w</w:t>
      </w:r>
      <w:r w:rsidR="003A752F">
        <w:rPr>
          <w:rFonts w:ascii="Arial" w:hAnsi="Arial" w:cs="Arial"/>
          <w:sz w:val="24"/>
          <w:szCs w:val="24"/>
        </w:rPr>
        <w:t xml:space="preserve"> 2021 r. 1313, </w:t>
      </w:r>
      <w:r w:rsidR="00DD5F8F">
        <w:rPr>
          <w:rFonts w:ascii="Arial" w:hAnsi="Arial" w:cs="Arial"/>
          <w:sz w:val="24"/>
          <w:szCs w:val="24"/>
        </w:rPr>
        <w:t xml:space="preserve">w 2020 r.- 1313, </w:t>
      </w:r>
      <w:r>
        <w:rPr>
          <w:rFonts w:ascii="Arial" w:hAnsi="Arial" w:cs="Arial"/>
          <w:sz w:val="24"/>
          <w:szCs w:val="24"/>
        </w:rPr>
        <w:t xml:space="preserve">w 2019 r. - 1402). </w:t>
      </w:r>
    </w:p>
    <w:p w14:paraId="5B578053" w14:textId="77777777" w:rsidR="00E47537" w:rsidRDefault="00E47537" w:rsidP="00A02E75">
      <w:pPr>
        <w:rPr>
          <w:rFonts w:ascii="Arial" w:hAnsi="Arial" w:cs="Arial"/>
          <w:b/>
        </w:rPr>
      </w:pPr>
    </w:p>
    <w:p w14:paraId="67006257" w14:textId="77777777" w:rsidR="00A02E75" w:rsidRDefault="00A02E75" w:rsidP="00A02E75">
      <w:pPr>
        <w:rPr>
          <w:rFonts w:ascii="Arial" w:hAnsi="Arial" w:cs="Arial"/>
          <w:b/>
        </w:rPr>
      </w:pPr>
      <w:r>
        <w:rPr>
          <w:rFonts w:ascii="Arial" w:hAnsi="Arial" w:cs="Arial"/>
          <w:b/>
        </w:rPr>
        <w:t xml:space="preserve">Skargi </w:t>
      </w:r>
    </w:p>
    <w:p w14:paraId="610D45AA" w14:textId="779CE4D0" w:rsidR="00A02E75" w:rsidRPr="00122C14" w:rsidRDefault="00A02E75" w:rsidP="00D236FC">
      <w:pPr>
        <w:ind w:firstLine="708"/>
        <w:jc w:val="both"/>
        <w:rPr>
          <w:rFonts w:ascii="Arial" w:hAnsi="Arial" w:cs="Arial"/>
          <w:bCs/>
          <w:sz w:val="24"/>
          <w:szCs w:val="24"/>
        </w:rPr>
      </w:pPr>
      <w:r w:rsidRPr="00846D0B">
        <w:rPr>
          <w:rFonts w:ascii="Arial" w:hAnsi="Arial" w:cs="Arial"/>
          <w:bCs/>
          <w:sz w:val="24"/>
          <w:szCs w:val="24"/>
        </w:rPr>
        <w:t xml:space="preserve">Wniesiono </w:t>
      </w:r>
      <w:r w:rsidR="00BE76EA">
        <w:rPr>
          <w:rFonts w:ascii="Arial" w:hAnsi="Arial" w:cs="Arial"/>
          <w:bCs/>
          <w:sz w:val="24"/>
          <w:szCs w:val="24"/>
        </w:rPr>
        <w:t>1</w:t>
      </w:r>
      <w:r w:rsidRPr="00846D0B">
        <w:rPr>
          <w:rFonts w:ascii="Arial" w:hAnsi="Arial" w:cs="Arial"/>
          <w:bCs/>
          <w:sz w:val="24"/>
          <w:szCs w:val="24"/>
        </w:rPr>
        <w:t xml:space="preserve"> skarg</w:t>
      </w:r>
      <w:r w:rsidR="00BE76EA">
        <w:rPr>
          <w:rFonts w:ascii="Arial" w:hAnsi="Arial" w:cs="Arial"/>
          <w:bCs/>
          <w:sz w:val="24"/>
          <w:szCs w:val="24"/>
        </w:rPr>
        <w:t xml:space="preserve">ę na pracownika tut. Starostwa - </w:t>
      </w:r>
      <w:r w:rsidR="00122C14">
        <w:rPr>
          <w:rFonts w:ascii="Arial" w:hAnsi="Arial" w:cs="Arial"/>
          <w:bCs/>
          <w:sz w:val="24"/>
          <w:szCs w:val="24"/>
        </w:rPr>
        <w:t>skarg</w:t>
      </w:r>
      <w:r w:rsidR="00BE76EA">
        <w:rPr>
          <w:rFonts w:ascii="Arial" w:hAnsi="Arial" w:cs="Arial"/>
          <w:bCs/>
          <w:sz w:val="24"/>
          <w:szCs w:val="24"/>
        </w:rPr>
        <w:t>a</w:t>
      </w:r>
      <w:r w:rsidR="00122C14">
        <w:rPr>
          <w:rFonts w:ascii="Arial" w:hAnsi="Arial" w:cs="Arial"/>
          <w:bCs/>
          <w:sz w:val="24"/>
          <w:szCs w:val="24"/>
        </w:rPr>
        <w:t xml:space="preserve"> niezasadn</w:t>
      </w:r>
      <w:r w:rsidR="00BE76EA">
        <w:rPr>
          <w:rFonts w:ascii="Arial" w:hAnsi="Arial" w:cs="Arial"/>
          <w:bCs/>
          <w:sz w:val="24"/>
          <w:szCs w:val="24"/>
        </w:rPr>
        <w:t>a</w:t>
      </w:r>
      <w:r w:rsidR="00124799">
        <w:rPr>
          <w:rFonts w:ascii="Arial" w:hAnsi="Arial" w:cs="Arial"/>
          <w:bCs/>
          <w:sz w:val="24"/>
          <w:szCs w:val="24"/>
        </w:rPr>
        <w:t>.</w:t>
      </w:r>
    </w:p>
    <w:p w14:paraId="553665B8" w14:textId="055A1795" w:rsidR="00A02E75" w:rsidRPr="00367D56" w:rsidRDefault="00CC6480" w:rsidP="00A02E75">
      <w:pPr>
        <w:jc w:val="both"/>
        <w:rPr>
          <w:rFonts w:ascii="Arial" w:hAnsi="Arial" w:cs="Arial"/>
          <w:sz w:val="24"/>
          <w:szCs w:val="24"/>
        </w:rPr>
      </w:pPr>
      <w:r>
        <w:rPr>
          <w:rFonts w:ascii="Arial" w:hAnsi="Arial" w:cs="Arial"/>
          <w:sz w:val="24"/>
          <w:szCs w:val="24"/>
        </w:rPr>
        <w:t xml:space="preserve">W roku </w:t>
      </w:r>
      <w:r w:rsidR="00A85D12">
        <w:rPr>
          <w:rFonts w:ascii="Arial" w:hAnsi="Arial" w:cs="Arial"/>
          <w:sz w:val="24"/>
          <w:szCs w:val="24"/>
        </w:rPr>
        <w:t xml:space="preserve">2021 wniesiono 5 skarg, w </w:t>
      </w:r>
      <w:r>
        <w:rPr>
          <w:rFonts w:ascii="Arial" w:hAnsi="Arial" w:cs="Arial"/>
          <w:sz w:val="24"/>
          <w:szCs w:val="24"/>
        </w:rPr>
        <w:t>2020</w:t>
      </w:r>
      <w:r w:rsidR="00A85D12">
        <w:rPr>
          <w:rFonts w:ascii="Arial" w:hAnsi="Arial" w:cs="Arial"/>
          <w:sz w:val="24"/>
          <w:szCs w:val="24"/>
        </w:rPr>
        <w:t xml:space="preserve"> r.</w:t>
      </w:r>
      <w:r>
        <w:rPr>
          <w:rFonts w:ascii="Arial" w:hAnsi="Arial" w:cs="Arial"/>
          <w:sz w:val="24"/>
          <w:szCs w:val="24"/>
        </w:rPr>
        <w:t xml:space="preserve"> wniesiono 8 skarg, w </w:t>
      </w:r>
      <w:r w:rsidR="00A02E75">
        <w:rPr>
          <w:rFonts w:ascii="Arial" w:hAnsi="Arial" w:cs="Arial"/>
          <w:sz w:val="24"/>
          <w:szCs w:val="24"/>
        </w:rPr>
        <w:t>2019</w:t>
      </w:r>
      <w:r w:rsidR="0055754A">
        <w:rPr>
          <w:rFonts w:ascii="Arial" w:hAnsi="Arial" w:cs="Arial"/>
          <w:sz w:val="24"/>
          <w:szCs w:val="24"/>
        </w:rPr>
        <w:t xml:space="preserve"> r.</w:t>
      </w:r>
      <w:r w:rsidR="00A02E75">
        <w:rPr>
          <w:rFonts w:ascii="Arial" w:hAnsi="Arial" w:cs="Arial"/>
          <w:sz w:val="24"/>
          <w:szCs w:val="24"/>
        </w:rPr>
        <w:t xml:space="preserve"> wniesiono </w:t>
      </w:r>
      <w:r w:rsidR="0044392E">
        <w:rPr>
          <w:rFonts w:ascii="Arial" w:hAnsi="Arial" w:cs="Arial"/>
          <w:sz w:val="24"/>
          <w:szCs w:val="24"/>
        </w:rPr>
        <w:br/>
      </w:r>
      <w:r w:rsidR="00A02E75">
        <w:rPr>
          <w:rFonts w:ascii="Arial" w:hAnsi="Arial" w:cs="Arial"/>
          <w:sz w:val="24"/>
          <w:szCs w:val="24"/>
        </w:rPr>
        <w:t xml:space="preserve">3 skargi, a w 2018 r. 9 skarg. </w:t>
      </w:r>
    </w:p>
    <w:p w14:paraId="46E2E437" w14:textId="77777777" w:rsidR="00E47537" w:rsidRDefault="00E47537" w:rsidP="00A02E75">
      <w:pPr>
        <w:jc w:val="both"/>
        <w:rPr>
          <w:rFonts w:ascii="Arial" w:hAnsi="Arial" w:cs="Arial"/>
          <w:b/>
          <w:bCs/>
          <w:sz w:val="24"/>
          <w:szCs w:val="24"/>
        </w:rPr>
      </w:pPr>
    </w:p>
    <w:p w14:paraId="22E93151" w14:textId="77777777" w:rsidR="00A02E75" w:rsidRPr="00026738" w:rsidRDefault="00A02E75" w:rsidP="00A02E75">
      <w:pPr>
        <w:jc w:val="both"/>
        <w:rPr>
          <w:rFonts w:ascii="Arial" w:hAnsi="Arial" w:cs="Arial"/>
          <w:b/>
          <w:bCs/>
          <w:sz w:val="24"/>
          <w:szCs w:val="24"/>
        </w:rPr>
      </w:pPr>
      <w:r w:rsidRPr="00026738">
        <w:rPr>
          <w:rFonts w:ascii="Arial" w:hAnsi="Arial" w:cs="Arial"/>
          <w:b/>
          <w:bCs/>
          <w:sz w:val="24"/>
          <w:szCs w:val="24"/>
        </w:rPr>
        <w:t xml:space="preserve">Petycje </w:t>
      </w:r>
    </w:p>
    <w:p w14:paraId="29935E3F" w14:textId="1624619F" w:rsidR="00A02E75" w:rsidRDefault="00A02E75" w:rsidP="00D236FC">
      <w:pPr>
        <w:ind w:firstLine="708"/>
        <w:jc w:val="both"/>
        <w:rPr>
          <w:rFonts w:ascii="Arial" w:hAnsi="Arial" w:cs="Arial"/>
          <w:sz w:val="24"/>
          <w:szCs w:val="24"/>
        </w:rPr>
      </w:pPr>
      <w:r>
        <w:rPr>
          <w:rFonts w:ascii="Arial" w:hAnsi="Arial" w:cs="Arial"/>
          <w:sz w:val="24"/>
          <w:szCs w:val="24"/>
        </w:rPr>
        <w:t xml:space="preserve">Wniesiono </w:t>
      </w:r>
      <w:r w:rsidR="00400504">
        <w:rPr>
          <w:rFonts w:ascii="Arial" w:hAnsi="Arial" w:cs="Arial"/>
          <w:sz w:val="24"/>
          <w:szCs w:val="24"/>
        </w:rPr>
        <w:t>4</w:t>
      </w:r>
      <w:r>
        <w:rPr>
          <w:rFonts w:ascii="Arial" w:hAnsi="Arial" w:cs="Arial"/>
          <w:sz w:val="24"/>
          <w:szCs w:val="24"/>
        </w:rPr>
        <w:t xml:space="preserve"> petycj</w:t>
      </w:r>
      <w:r w:rsidR="00400504">
        <w:rPr>
          <w:rFonts w:ascii="Arial" w:hAnsi="Arial" w:cs="Arial"/>
          <w:sz w:val="24"/>
          <w:szCs w:val="24"/>
        </w:rPr>
        <w:t>e</w:t>
      </w:r>
      <w:r w:rsidR="00C17568">
        <w:rPr>
          <w:rFonts w:ascii="Arial" w:hAnsi="Arial" w:cs="Arial"/>
          <w:sz w:val="24"/>
          <w:szCs w:val="24"/>
        </w:rPr>
        <w:t xml:space="preserve"> </w:t>
      </w:r>
      <w:r w:rsidR="00BE76EA">
        <w:rPr>
          <w:rFonts w:ascii="Arial" w:hAnsi="Arial" w:cs="Arial"/>
          <w:sz w:val="24"/>
          <w:szCs w:val="24"/>
        </w:rPr>
        <w:t>- wszystkie rozpatrzone w terminie</w:t>
      </w:r>
      <w:r w:rsidR="0044392E">
        <w:rPr>
          <w:rFonts w:ascii="Arial" w:hAnsi="Arial" w:cs="Arial"/>
          <w:sz w:val="24"/>
          <w:szCs w:val="24"/>
        </w:rPr>
        <w:t xml:space="preserve"> (w roku 2021 wniesiono </w:t>
      </w:r>
      <w:r w:rsidR="0044392E">
        <w:rPr>
          <w:rFonts w:ascii="Arial" w:hAnsi="Arial" w:cs="Arial"/>
          <w:sz w:val="24"/>
          <w:szCs w:val="24"/>
        </w:rPr>
        <w:br/>
        <w:t>4 petycje).</w:t>
      </w:r>
    </w:p>
    <w:p w14:paraId="0959F9AF" w14:textId="77777777" w:rsidR="00E47537" w:rsidRDefault="00E47537" w:rsidP="00A02E75">
      <w:pPr>
        <w:jc w:val="both"/>
        <w:rPr>
          <w:rFonts w:ascii="Arial" w:hAnsi="Arial" w:cs="Arial"/>
          <w:b/>
          <w:sz w:val="24"/>
          <w:szCs w:val="24"/>
        </w:rPr>
      </w:pPr>
    </w:p>
    <w:p w14:paraId="15936D82" w14:textId="668C5646" w:rsidR="00A02E75" w:rsidRDefault="00A02E75" w:rsidP="00A02E75">
      <w:pPr>
        <w:jc w:val="both"/>
      </w:pPr>
      <w:r>
        <w:rPr>
          <w:rFonts w:ascii="Arial" w:hAnsi="Arial" w:cs="Arial"/>
          <w:b/>
          <w:sz w:val="24"/>
          <w:szCs w:val="24"/>
        </w:rPr>
        <w:t>Wnioski o udostępnienie informacji</w:t>
      </w:r>
      <w:r w:rsidR="008C63A7">
        <w:rPr>
          <w:rFonts w:ascii="Arial" w:hAnsi="Arial" w:cs="Arial"/>
          <w:b/>
          <w:sz w:val="24"/>
          <w:szCs w:val="24"/>
        </w:rPr>
        <w:t xml:space="preserve"> publicznej</w:t>
      </w:r>
    </w:p>
    <w:p w14:paraId="6151C79B" w14:textId="7BE5FABD" w:rsidR="007C516C" w:rsidRDefault="00A02E75" w:rsidP="00C26C9D">
      <w:pPr>
        <w:jc w:val="both"/>
        <w:rPr>
          <w:rFonts w:ascii="Arial" w:hAnsi="Arial" w:cs="Arial"/>
          <w:sz w:val="24"/>
          <w:szCs w:val="24"/>
        </w:rPr>
      </w:pPr>
      <w:r w:rsidRPr="003909AB">
        <w:rPr>
          <w:rFonts w:ascii="Arial" w:hAnsi="Arial" w:cs="Arial"/>
          <w:sz w:val="24"/>
          <w:szCs w:val="24"/>
        </w:rPr>
        <w:t>Złożono</w:t>
      </w:r>
      <w:r w:rsidR="00C17568">
        <w:rPr>
          <w:rFonts w:ascii="Arial" w:hAnsi="Arial" w:cs="Arial"/>
          <w:sz w:val="24"/>
          <w:szCs w:val="24"/>
        </w:rPr>
        <w:t xml:space="preserve"> 59</w:t>
      </w:r>
      <w:r w:rsidRPr="003909AB">
        <w:rPr>
          <w:rFonts w:ascii="Arial" w:hAnsi="Arial" w:cs="Arial"/>
          <w:sz w:val="24"/>
          <w:szCs w:val="24"/>
        </w:rPr>
        <w:t xml:space="preserve"> wniosków o informacj</w:t>
      </w:r>
      <w:r>
        <w:rPr>
          <w:rFonts w:ascii="Arial" w:hAnsi="Arial" w:cs="Arial"/>
          <w:sz w:val="24"/>
          <w:szCs w:val="24"/>
        </w:rPr>
        <w:t>ę</w:t>
      </w:r>
      <w:r w:rsidRPr="003909AB">
        <w:rPr>
          <w:rFonts w:ascii="Arial" w:hAnsi="Arial" w:cs="Arial"/>
          <w:sz w:val="24"/>
          <w:szCs w:val="24"/>
        </w:rPr>
        <w:t xml:space="preserve"> publiczną (</w:t>
      </w:r>
      <w:r w:rsidR="00321E33">
        <w:rPr>
          <w:rFonts w:ascii="Arial" w:hAnsi="Arial" w:cs="Arial"/>
          <w:sz w:val="24"/>
          <w:szCs w:val="24"/>
        </w:rPr>
        <w:t xml:space="preserve">w 2021 r. 68 wniosków, </w:t>
      </w:r>
      <w:r w:rsidR="00122C14">
        <w:rPr>
          <w:rFonts w:ascii="Arial" w:hAnsi="Arial" w:cs="Arial"/>
          <w:sz w:val="24"/>
          <w:szCs w:val="24"/>
        </w:rPr>
        <w:t xml:space="preserve">w 2020 r. – 55, </w:t>
      </w:r>
      <w:r w:rsidRPr="003909AB">
        <w:rPr>
          <w:rFonts w:ascii="Arial" w:hAnsi="Arial" w:cs="Arial"/>
          <w:sz w:val="24"/>
          <w:szCs w:val="24"/>
        </w:rPr>
        <w:t>w 2019 r.</w:t>
      </w:r>
      <w:r>
        <w:rPr>
          <w:rFonts w:ascii="Arial" w:hAnsi="Arial" w:cs="Arial"/>
          <w:sz w:val="24"/>
          <w:szCs w:val="24"/>
        </w:rPr>
        <w:t xml:space="preserve"> </w:t>
      </w:r>
      <w:r w:rsidRPr="003909AB">
        <w:rPr>
          <w:rFonts w:ascii="Arial" w:hAnsi="Arial" w:cs="Arial"/>
          <w:sz w:val="24"/>
          <w:szCs w:val="24"/>
        </w:rPr>
        <w:t>- 38, a w 2018</w:t>
      </w:r>
      <w:r>
        <w:rPr>
          <w:rFonts w:ascii="Arial" w:hAnsi="Arial" w:cs="Arial"/>
          <w:sz w:val="24"/>
          <w:szCs w:val="24"/>
        </w:rPr>
        <w:t xml:space="preserve"> r. -</w:t>
      </w:r>
      <w:r w:rsidR="0055754A">
        <w:rPr>
          <w:rFonts w:ascii="Arial" w:hAnsi="Arial" w:cs="Arial"/>
          <w:sz w:val="24"/>
          <w:szCs w:val="24"/>
        </w:rPr>
        <w:t xml:space="preserve"> 37) – wszystkie pozytywnie rozpatrzono</w:t>
      </w:r>
      <w:r w:rsidRPr="003909AB">
        <w:rPr>
          <w:rFonts w:ascii="Arial" w:hAnsi="Arial" w:cs="Arial"/>
          <w:sz w:val="24"/>
          <w:szCs w:val="24"/>
        </w:rPr>
        <w:t>.</w:t>
      </w:r>
    </w:p>
    <w:p w14:paraId="75C4E043" w14:textId="77777777" w:rsidR="00C26C9D" w:rsidRPr="00C26C9D" w:rsidRDefault="00C26C9D" w:rsidP="00C26C9D">
      <w:pPr>
        <w:jc w:val="both"/>
        <w:rPr>
          <w:rFonts w:ascii="Arial" w:hAnsi="Arial" w:cs="Arial"/>
          <w:sz w:val="24"/>
          <w:szCs w:val="24"/>
        </w:rPr>
      </w:pPr>
    </w:p>
    <w:p w14:paraId="6DA1F73D" w14:textId="77777777" w:rsidR="00A02E75" w:rsidRPr="00CC3412" w:rsidRDefault="00A02E75">
      <w:pPr>
        <w:pStyle w:val="Akapitzlist"/>
        <w:numPr>
          <w:ilvl w:val="0"/>
          <w:numId w:val="17"/>
        </w:numPr>
        <w:tabs>
          <w:tab w:val="left" w:pos="225"/>
        </w:tabs>
        <w:jc w:val="both"/>
        <w:rPr>
          <w:rFonts w:ascii="Arial" w:hAnsi="Arial" w:cs="Arial"/>
          <w:bCs/>
          <w:sz w:val="24"/>
          <w:szCs w:val="24"/>
        </w:rPr>
      </w:pPr>
      <w:r w:rsidRPr="00CC3412">
        <w:rPr>
          <w:rFonts w:ascii="Arial" w:hAnsi="Arial" w:cs="Arial"/>
          <w:b/>
          <w:sz w:val="24"/>
          <w:szCs w:val="24"/>
        </w:rPr>
        <w:t xml:space="preserve">Centrum Usług Wspólnych Powiatu Krośnieńskiego </w:t>
      </w:r>
    </w:p>
    <w:p w14:paraId="7996C8CE" w14:textId="77777777" w:rsidR="00A02E75" w:rsidRPr="00934200" w:rsidRDefault="00A02E75" w:rsidP="00A02E75">
      <w:pPr>
        <w:tabs>
          <w:tab w:val="left" w:pos="225"/>
        </w:tabs>
        <w:jc w:val="both"/>
        <w:rPr>
          <w:rFonts w:ascii="Arial" w:hAnsi="Arial" w:cs="Arial"/>
          <w:sz w:val="24"/>
          <w:szCs w:val="24"/>
        </w:rPr>
      </w:pPr>
      <w:r>
        <w:rPr>
          <w:rFonts w:ascii="Arial" w:hAnsi="Arial" w:cs="Arial"/>
          <w:bCs/>
          <w:sz w:val="24"/>
          <w:szCs w:val="24"/>
        </w:rPr>
        <w:tab/>
      </w:r>
    </w:p>
    <w:p w14:paraId="28A28B63" w14:textId="25CA1F21" w:rsidR="00A02E75" w:rsidRPr="00934200" w:rsidRDefault="00A02E75" w:rsidP="00A02E75">
      <w:pPr>
        <w:tabs>
          <w:tab w:val="left" w:pos="225"/>
        </w:tabs>
        <w:jc w:val="both"/>
        <w:rPr>
          <w:rFonts w:ascii="Arial" w:hAnsi="Arial" w:cs="Arial"/>
          <w:sz w:val="24"/>
          <w:szCs w:val="24"/>
        </w:rPr>
      </w:pPr>
      <w:r>
        <w:rPr>
          <w:rFonts w:ascii="Arial" w:hAnsi="Arial" w:cs="Arial"/>
          <w:sz w:val="24"/>
          <w:szCs w:val="24"/>
        </w:rPr>
        <w:t>O</w:t>
      </w:r>
      <w:r w:rsidRPr="00934200">
        <w:rPr>
          <w:rFonts w:ascii="Arial" w:hAnsi="Arial" w:cs="Arial"/>
          <w:sz w:val="24"/>
          <w:szCs w:val="24"/>
        </w:rPr>
        <w:t xml:space="preserve">bsługą </w:t>
      </w:r>
      <w:r w:rsidR="0062333F">
        <w:rPr>
          <w:rFonts w:ascii="Arial" w:hAnsi="Arial" w:cs="Arial"/>
          <w:sz w:val="24"/>
          <w:szCs w:val="24"/>
        </w:rPr>
        <w:t xml:space="preserve">CUW </w:t>
      </w:r>
      <w:r w:rsidRPr="00934200">
        <w:rPr>
          <w:rFonts w:ascii="Arial" w:hAnsi="Arial" w:cs="Arial"/>
          <w:sz w:val="24"/>
          <w:szCs w:val="24"/>
        </w:rPr>
        <w:t>objęto:</w:t>
      </w:r>
    </w:p>
    <w:p w14:paraId="7ECA14E0" w14:textId="77777777" w:rsidR="00A02E75" w:rsidRPr="00934200" w:rsidRDefault="00A02E75" w:rsidP="002A0A3E">
      <w:pPr>
        <w:pStyle w:val="Akapitzlist"/>
        <w:numPr>
          <w:ilvl w:val="0"/>
          <w:numId w:val="57"/>
        </w:numPr>
        <w:tabs>
          <w:tab w:val="left" w:pos="225"/>
        </w:tabs>
        <w:spacing w:after="0" w:line="240" w:lineRule="auto"/>
        <w:ind w:left="567" w:hanging="283"/>
        <w:jc w:val="both"/>
        <w:rPr>
          <w:rFonts w:ascii="Arial" w:hAnsi="Arial" w:cs="Arial"/>
          <w:sz w:val="24"/>
          <w:szCs w:val="24"/>
        </w:rPr>
      </w:pPr>
      <w:r w:rsidRPr="00934200">
        <w:rPr>
          <w:rFonts w:ascii="Arial" w:hAnsi="Arial" w:cs="Arial"/>
          <w:sz w:val="24"/>
          <w:szCs w:val="24"/>
        </w:rPr>
        <w:t xml:space="preserve">Zespół Szkół Gastronomiczno-Hotelarskich w Iwoniczu </w:t>
      </w:r>
      <w:r>
        <w:rPr>
          <w:rFonts w:ascii="Arial" w:hAnsi="Arial" w:cs="Arial"/>
          <w:sz w:val="24"/>
          <w:szCs w:val="24"/>
        </w:rPr>
        <w:t>–</w:t>
      </w:r>
      <w:r w:rsidRPr="00934200">
        <w:rPr>
          <w:rFonts w:ascii="Arial" w:hAnsi="Arial" w:cs="Arial"/>
          <w:sz w:val="24"/>
          <w:szCs w:val="24"/>
        </w:rPr>
        <w:t xml:space="preserve"> Zdroju</w:t>
      </w:r>
      <w:r>
        <w:rPr>
          <w:rFonts w:ascii="Arial" w:hAnsi="Arial" w:cs="Arial"/>
          <w:sz w:val="24"/>
          <w:szCs w:val="24"/>
        </w:rPr>
        <w:t xml:space="preserve"> – ZSGH </w:t>
      </w:r>
      <w:r>
        <w:rPr>
          <w:rFonts w:ascii="Arial" w:hAnsi="Arial" w:cs="Arial"/>
          <w:sz w:val="24"/>
          <w:szCs w:val="24"/>
        </w:rPr>
        <w:br/>
        <w:t>w Iwoniczu-Zdroju,</w:t>
      </w:r>
    </w:p>
    <w:p w14:paraId="298FD342" w14:textId="77777777" w:rsidR="00A02E75" w:rsidRPr="00934200" w:rsidRDefault="00A02E75" w:rsidP="002A0A3E">
      <w:pPr>
        <w:pStyle w:val="Akapitzlist"/>
        <w:numPr>
          <w:ilvl w:val="0"/>
          <w:numId w:val="57"/>
        </w:numPr>
        <w:tabs>
          <w:tab w:val="left" w:pos="225"/>
        </w:tabs>
        <w:spacing w:after="0" w:line="240" w:lineRule="auto"/>
        <w:ind w:left="567" w:hanging="283"/>
        <w:jc w:val="both"/>
        <w:rPr>
          <w:rFonts w:ascii="Arial" w:hAnsi="Arial" w:cs="Arial"/>
          <w:sz w:val="24"/>
          <w:szCs w:val="24"/>
        </w:rPr>
      </w:pPr>
      <w:r w:rsidRPr="00934200">
        <w:rPr>
          <w:rFonts w:ascii="Arial" w:hAnsi="Arial" w:cs="Arial"/>
          <w:sz w:val="24"/>
          <w:szCs w:val="24"/>
        </w:rPr>
        <w:t>Zespół Szkół w Iwoniczu</w:t>
      </w:r>
      <w:r>
        <w:rPr>
          <w:rFonts w:ascii="Arial" w:hAnsi="Arial" w:cs="Arial"/>
          <w:sz w:val="24"/>
          <w:szCs w:val="24"/>
        </w:rPr>
        <w:t xml:space="preserve"> – ZS w Iwoniczu</w:t>
      </w:r>
      <w:r w:rsidRPr="00934200">
        <w:rPr>
          <w:rFonts w:ascii="Arial" w:hAnsi="Arial" w:cs="Arial"/>
          <w:sz w:val="24"/>
          <w:szCs w:val="24"/>
        </w:rPr>
        <w:t>,</w:t>
      </w:r>
    </w:p>
    <w:p w14:paraId="0DA84473" w14:textId="11E25088" w:rsidR="00A02E75" w:rsidRPr="001953FB" w:rsidRDefault="00A02E75" w:rsidP="002A0A3E">
      <w:pPr>
        <w:pStyle w:val="Akapitzlist"/>
        <w:numPr>
          <w:ilvl w:val="0"/>
          <w:numId w:val="57"/>
        </w:numPr>
        <w:tabs>
          <w:tab w:val="left" w:pos="225"/>
        </w:tabs>
        <w:spacing w:after="0" w:line="240" w:lineRule="auto"/>
        <w:ind w:left="567" w:hanging="283"/>
        <w:jc w:val="both"/>
        <w:rPr>
          <w:rFonts w:ascii="Arial" w:hAnsi="Arial" w:cs="Arial"/>
          <w:sz w:val="24"/>
          <w:szCs w:val="24"/>
        </w:rPr>
      </w:pPr>
      <w:r w:rsidRPr="00934200">
        <w:rPr>
          <w:rFonts w:ascii="Arial" w:hAnsi="Arial" w:cs="Arial"/>
          <w:sz w:val="24"/>
          <w:szCs w:val="24"/>
        </w:rPr>
        <w:t>Zespół Szkół przy Ośrodku Szkolenia i Wychowania OHP w Iwoniczu</w:t>
      </w:r>
      <w:r>
        <w:rPr>
          <w:rFonts w:ascii="Arial" w:hAnsi="Arial" w:cs="Arial"/>
          <w:sz w:val="24"/>
          <w:szCs w:val="24"/>
        </w:rPr>
        <w:t xml:space="preserve"> – ZS </w:t>
      </w:r>
      <w:r w:rsidR="001953FB">
        <w:rPr>
          <w:rFonts w:ascii="Arial" w:hAnsi="Arial" w:cs="Arial"/>
          <w:sz w:val="24"/>
          <w:szCs w:val="24"/>
        </w:rPr>
        <w:t xml:space="preserve"> </w:t>
      </w:r>
      <w:r w:rsidRPr="001953FB">
        <w:rPr>
          <w:rFonts w:ascii="Arial" w:hAnsi="Arial" w:cs="Arial"/>
          <w:sz w:val="24"/>
          <w:szCs w:val="24"/>
        </w:rPr>
        <w:t xml:space="preserve">przy </w:t>
      </w:r>
      <w:proofErr w:type="spellStart"/>
      <w:r w:rsidRPr="001953FB">
        <w:rPr>
          <w:rFonts w:ascii="Arial" w:hAnsi="Arial" w:cs="Arial"/>
          <w:sz w:val="24"/>
          <w:szCs w:val="24"/>
        </w:rPr>
        <w:t>OSiW</w:t>
      </w:r>
      <w:proofErr w:type="spellEnd"/>
      <w:r w:rsidRPr="001953FB">
        <w:rPr>
          <w:rFonts w:ascii="Arial" w:hAnsi="Arial" w:cs="Arial"/>
          <w:sz w:val="24"/>
          <w:szCs w:val="24"/>
        </w:rPr>
        <w:t xml:space="preserve"> OHP w Iwoniczu,</w:t>
      </w:r>
    </w:p>
    <w:p w14:paraId="0B56AF78" w14:textId="77777777" w:rsidR="00A02E75" w:rsidRPr="00934200" w:rsidRDefault="00A02E75" w:rsidP="002A0A3E">
      <w:pPr>
        <w:pStyle w:val="Akapitzlist"/>
        <w:numPr>
          <w:ilvl w:val="0"/>
          <w:numId w:val="57"/>
        </w:numPr>
        <w:tabs>
          <w:tab w:val="left" w:pos="225"/>
        </w:tabs>
        <w:spacing w:after="0" w:line="240" w:lineRule="auto"/>
        <w:ind w:left="567" w:hanging="283"/>
        <w:jc w:val="both"/>
        <w:rPr>
          <w:rFonts w:ascii="Arial" w:hAnsi="Arial" w:cs="Arial"/>
          <w:sz w:val="24"/>
          <w:szCs w:val="24"/>
        </w:rPr>
      </w:pPr>
      <w:r w:rsidRPr="00934200">
        <w:rPr>
          <w:rFonts w:ascii="Arial" w:hAnsi="Arial" w:cs="Arial"/>
          <w:sz w:val="24"/>
          <w:szCs w:val="24"/>
        </w:rPr>
        <w:t>Liceum Ogólnokształcące im. Marii Konopnickiej w Jedliczu</w:t>
      </w:r>
      <w:r>
        <w:rPr>
          <w:rFonts w:ascii="Arial" w:hAnsi="Arial" w:cs="Arial"/>
          <w:sz w:val="24"/>
          <w:szCs w:val="24"/>
        </w:rPr>
        <w:t xml:space="preserve"> – LO w Jedliczu</w:t>
      </w:r>
      <w:r w:rsidRPr="00934200">
        <w:rPr>
          <w:rFonts w:ascii="Arial" w:hAnsi="Arial" w:cs="Arial"/>
          <w:sz w:val="24"/>
          <w:szCs w:val="24"/>
        </w:rPr>
        <w:t>,</w:t>
      </w:r>
    </w:p>
    <w:p w14:paraId="17965135" w14:textId="77777777" w:rsidR="00A02E75" w:rsidRPr="00934200" w:rsidRDefault="00A02E75" w:rsidP="002A0A3E">
      <w:pPr>
        <w:pStyle w:val="Akapitzlist"/>
        <w:numPr>
          <w:ilvl w:val="0"/>
          <w:numId w:val="57"/>
        </w:numPr>
        <w:tabs>
          <w:tab w:val="left" w:pos="225"/>
        </w:tabs>
        <w:spacing w:after="0" w:line="240" w:lineRule="auto"/>
        <w:ind w:left="567" w:hanging="283"/>
        <w:jc w:val="both"/>
        <w:rPr>
          <w:rFonts w:ascii="Arial" w:hAnsi="Arial" w:cs="Arial"/>
          <w:sz w:val="24"/>
          <w:szCs w:val="24"/>
        </w:rPr>
      </w:pPr>
      <w:r w:rsidRPr="00934200">
        <w:rPr>
          <w:rFonts w:ascii="Arial" w:hAnsi="Arial" w:cs="Arial"/>
          <w:sz w:val="24"/>
          <w:szCs w:val="24"/>
        </w:rPr>
        <w:t>Zespół Szkół im. Armii Krajowej w Jedliczu</w:t>
      </w:r>
      <w:r>
        <w:rPr>
          <w:rFonts w:ascii="Arial" w:hAnsi="Arial" w:cs="Arial"/>
          <w:sz w:val="24"/>
          <w:szCs w:val="24"/>
        </w:rPr>
        <w:t xml:space="preserve"> – ZS w Jedliczu</w:t>
      </w:r>
      <w:r w:rsidRPr="00934200">
        <w:rPr>
          <w:rFonts w:ascii="Arial" w:hAnsi="Arial" w:cs="Arial"/>
          <w:sz w:val="24"/>
          <w:szCs w:val="24"/>
        </w:rPr>
        <w:t>,</w:t>
      </w:r>
    </w:p>
    <w:p w14:paraId="7CB62415" w14:textId="77777777" w:rsidR="00A02E75" w:rsidRPr="00934200" w:rsidRDefault="00A02E75" w:rsidP="002A0A3E">
      <w:pPr>
        <w:pStyle w:val="Akapitzlist"/>
        <w:numPr>
          <w:ilvl w:val="0"/>
          <w:numId w:val="57"/>
        </w:numPr>
        <w:tabs>
          <w:tab w:val="left" w:pos="225"/>
        </w:tabs>
        <w:spacing w:after="0" w:line="240" w:lineRule="auto"/>
        <w:ind w:left="567" w:hanging="283"/>
        <w:jc w:val="both"/>
        <w:rPr>
          <w:rFonts w:ascii="Arial" w:hAnsi="Arial" w:cs="Arial"/>
          <w:sz w:val="24"/>
          <w:szCs w:val="24"/>
        </w:rPr>
      </w:pPr>
      <w:r w:rsidRPr="00934200">
        <w:rPr>
          <w:rFonts w:ascii="Arial" w:hAnsi="Arial" w:cs="Arial"/>
          <w:sz w:val="24"/>
          <w:szCs w:val="24"/>
        </w:rPr>
        <w:t>Poradnię Psychologiczno-Pedagogiczną Nr 1 w Krośnie</w:t>
      </w:r>
      <w:r>
        <w:rPr>
          <w:rFonts w:ascii="Arial" w:hAnsi="Arial" w:cs="Arial"/>
          <w:sz w:val="24"/>
          <w:szCs w:val="24"/>
        </w:rPr>
        <w:t xml:space="preserve"> – PPP Nr 1 w Krośnie</w:t>
      </w:r>
      <w:r w:rsidRPr="00934200">
        <w:rPr>
          <w:rFonts w:ascii="Arial" w:hAnsi="Arial" w:cs="Arial"/>
          <w:sz w:val="24"/>
          <w:szCs w:val="24"/>
        </w:rPr>
        <w:t xml:space="preserve">, </w:t>
      </w:r>
    </w:p>
    <w:p w14:paraId="729344EB" w14:textId="32382B7A" w:rsidR="00A02E75" w:rsidRPr="00934200" w:rsidRDefault="00A02E75" w:rsidP="002A0A3E">
      <w:pPr>
        <w:pStyle w:val="Akapitzlist"/>
        <w:numPr>
          <w:ilvl w:val="0"/>
          <w:numId w:val="57"/>
        </w:numPr>
        <w:tabs>
          <w:tab w:val="left" w:pos="225"/>
        </w:tabs>
        <w:spacing w:after="0" w:line="240" w:lineRule="auto"/>
        <w:ind w:left="567" w:hanging="283"/>
        <w:jc w:val="both"/>
        <w:rPr>
          <w:rFonts w:ascii="Arial" w:hAnsi="Arial" w:cs="Arial"/>
          <w:sz w:val="24"/>
          <w:szCs w:val="24"/>
        </w:rPr>
      </w:pPr>
      <w:r w:rsidRPr="00934200">
        <w:rPr>
          <w:rFonts w:ascii="Arial" w:hAnsi="Arial" w:cs="Arial"/>
          <w:sz w:val="24"/>
          <w:szCs w:val="24"/>
        </w:rPr>
        <w:t>Poradnię Psychologiczno-Pedagogiczną w Miejscu Piastowym</w:t>
      </w:r>
      <w:r>
        <w:rPr>
          <w:rFonts w:ascii="Arial" w:hAnsi="Arial" w:cs="Arial"/>
          <w:sz w:val="24"/>
          <w:szCs w:val="24"/>
        </w:rPr>
        <w:t xml:space="preserve"> – PPP </w:t>
      </w:r>
      <w:r w:rsidR="001953FB">
        <w:rPr>
          <w:rFonts w:ascii="Arial" w:hAnsi="Arial" w:cs="Arial"/>
          <w:sz w:val="24"/>
          <w:szCs w:val="24"/>
        </w:rPr>
        <w:br/>
      </w:r>
      <w:r>
        <w:rPr>
          <w:rFonts w:ascii="Arial" w:hAnsi="Arial" w:cs="Arial"/>
          <w:sz w:val="24"/>
          <w:szCs w:val="24"/>
        </w:rPr>
        <w:t>w Miejscu Piastowym</w:t>
      </w:r>
      <w:r w:rsidRPr="00934200">
        <w:rPr>
          <w:rFonts w:ascii="Arial" w:hAnsi="Arial" w:cs="Arial"/>
          <w:sz w:val="24"/>
          <w:szCs w:val="24"/>
        </w:rPr>
        <w:t>,</w:t>
      </w:r>
    </w:p>
    <w:p w14:paraId="16C7DEFD" w14:textId="0A22B306" w:rsidR="00A02E75" w:rsidRPr="00934200" w:rsidRDefault="00A02E75" w:rsidP="002A0A3E">
      <w:pPr>
        <w:pStyle w:val="Akapitzlist"/>
        <w:numPr>
          <w:ilvl w:val="0"/>
          <w:numId w:val="57"/>
        </w:numPr>
        <w:tabs>
          <w:tab w:val="left" w:pos="225"/>
        </w:tabs>
        <w:spacing w:after="0" w:line="240" w:lineRule="auto"/>
        <w:ind w:left="567" w:hanging="283"/>
        <w:jc w:val="both"/>
        <w:rPr>
          <w:rFonts w:ascii="Arial" w:hAnsi="Arial" w:cs="Arial"/>
          <w:sz w:val="24"/>
          <w:szCs w:val="24"/>
        </w:rPr>
      </w:pPr>
      <w:r w:rsidRPr="00934200">
        <w:rPr>
          <w:rFonts w:ascii="Arial" w:hAnsi="Arial" w:cs="Arial"/>
          <w:sz w:val="24"/>
          <w:szCs w:val="24"/>
        </w:rPr>
        <w:t>Dom Wczasów Dziecięcych w Rymanowie-Zdroju</w:t>
      </w:r>
      <w:r w:rsidR="00CE304B">
        <w:rPr>
          <w:rFonts w:ascii="Arial" w:hAnsi="Arial" w:cs="Arial"/>
          <w:sz w:val="24"/>
          <w:szCs w:val="24"/>
        </w:rPr>
        <w:t xml:space="preserve"> – </w:t>
      </w:r>
      <w:r>
        <w:rPr>
          <w:rFonts w:ascii="Arial" w:hAnsi="Arial" w:cs="Arial"/>
          <w:sz w:val="24"/>
          <w:szCs w:val="24"/>
        </w:rPr>
        <w:t>DWDZ w Rymanowie-Zdroju</w:t>
      </w:r>
      <w:r w:rsidRPr="00934200">
        <w:rPr>
          <w:rFonts w:ascii="Arial" w:hAnsi="Arial" w:cs="Arial"/>
          <w:sz w:val="24"/>
          <w:szCs w:val="24"/>
        </w:rPr>
        <w:t>,</w:t>
      </w:r>
    </w:p>
    <w:p w14:paraId="0CC24DE1" w14:textId="77777777" w:rsidR="00A02E75" w:rsidRPr="00934200" w:rsidRDefault="00A02E75" w:rsidP="002A0A3E">
      <w:pPr>
        <w:pStyle w:val="Akapitzlist"/>
        <w:numPr>
          <w:ilvl w:val="0"/>
          <w:numId w:val="57"/>
        </w:numPr>
        <w:tabs>
          <w:tab w:val="left" w:pos="225"/>
        </w:tabs>
        <w:spacing w:after="0" w:line="240" w:lineRule="auto"/>
        <w:ind w:left="567" w:hanging="283"/>
        <w:jc w:val="both"/>
        <w:rPr>
          <w:rFonts w:ascii="Arial" w:hAnsi="Arial" w:cs="Arial"/>
          <w:sz w:val="24"/>
          <w:szCs w:val="24"/>
        </w:rPr>
      </w:pPr>
      <w:r w:rsidRPr="00934200">
        <w:rPr>
          <w:rFonts w:ascii="Arial" w:hAnsi="Arial" w:cs="Arial"/>
          <w:sz w:val="24"/>
          <w:szCs w:val="24"/>
        </w:rPr>
        <w:t>Dom Dziecka im. Janusza Korczaka w Długiem.</w:t>
      </w:r>
    </w:p>
    <w:p w14:paraId="15326C89" w14:textId="77777777" w:rsidR="00A02E75" w:rsidRPr="00934200" w:rsidRDefault="00A02E75" w:rsidP="00A02E75">
      <w:pPr>
        <w:pStyle w:val="Akapitzlist"/>
        <w:tabs>
          <w:tab w:val="left" w:pos="225"/>
        </w:tabs>
        <w:jc w:val="both"/>
        <w:rPr>
          <w:rFonts w:ascii="Arial" w:hAnsi="Arial" w:cs="Arial"/>
          <w:sz w:val="24"/>
          <w:szCs w:val="24"/>
        </w:rPr>
      </w:pPr>
    </w:p>
    <w:p w14:paraId="68E8D8A7" w14:textId="6CEE89C7" w:rsidR="0075446E" w:rsidRPr="00E975EA" w:rsidRDefault="0075446E" w:rsidP="0075446E">
      <w:pPr>
        <w:tabs>
          <w:tab w:val="left" w:pos="225"/>
        </w:tabs>
        <w:jc w:val="both"/>
        <w:rPr>
          <w:rFonts w:ascii="Arial" w:hAnsi="Arial" w:cs="Arial"/>
          <w:sz w:val="24"/>
          <w:szCs w:val="24"/>
        </w:rPr>
      </w:pPr>
      <w:r w:rsidRPr="00E975EA">
        <w:rPr>
          <w:rFonts w:ascii="Arial" w:hAnsi="Arial" w:cs="Arial"/>
          <w:sz w:val="24"/>
          <w:szCs w:val="24"/>
        </w:rPr>
        <w:lastRenderedPageBreak/>
        <w:t>Na dzień 31 grudnia 202</w:t>
      </w:r>
      <w:r w:rsidR="003A752F">
        <w:rPr>
          <w:rFonts w:ascii="Arial" w:hAnsi="Arial" w:cs="Arial"/>
          <w:sz w:val="24"/>
          <w:szCs w:val="24"/>
        </w:rPr>
        <w:t>2</w:t>
      </w:r>
      <w:r w:rsidRPr="00E975EA">
        <w:rPr>
          <w:rFonts w:ascii="Arial" w:hAnsi="Arial" w:cs="Arial"/>
          <w:sz w:val="24"/>
          <w:szCs w:val="24"/>
        </w:rPr>
        <w:t xml:space="preserve"> r</w:t>
      </w:r>
      <w:r w:rsidR="0081141C">
        <w:rPr>
          <w:rFonts w:ascii="Arial" w:hAnsi="Arial" w:cs="Arial"/>
          <w:sz w:val="24"/>
          <w:szCs w:val="24"/>
        </w:rPr>
        <w:t xml:space="preserve">. CUW </w:t>
      </w:r>
      <w:r w:rsidRPr="00E975EA">
        <w:rPr>
          <w:rFonts w:ascii="Arial" w:hAnsi="Arial" w:cs="Arial"/>
          <w:sz w:val="24"/>
          <w:szCs w:val="24"/>
        </w:rPr>
        <w:t>z</w:t>
      </w:r>
      <w:r w:rsidR="0081141C">
        <w:rPr>
          <w:rFonts w:ascii="Arial" w:hAnsi="Arial" w:cs="Arial"/>
          <w:sz w:val="24"/>
          <w:szCs w:val="24"/>
        </w:rPr>
        <w:t>atrudniało 4</w:t>
      </w:r>
      <w:r w:rsidR="003A752F">
        <w:rPr>
          <w:rFonts w:ascii="Arial" w:hAnsi="Arial" w:cs="Arial"/>
          <w:sz w:val="24"/>
          <w:szCs w:val="24"/>
        </w:rPr>
        <w:t>5</w:t>
      </w:r>
      <w:r w:rsidR="0081141C">
        <w:rPr>
          <w:rFonts w:ascii="Arial" w:hAnsi="Arial" w:cs="Arial"/>
          <w:sz w:val="24"/>
          <w:szCs w:val="24"/>
        </w:rPr>
        <w:t xml:space="preserve"> osób na 43,</w:t>
      </w:r>
      <w:r w:rsidR="003A752F">
        <w:rPr>
          <w:rFonts w:ascii="Arial" w:hAnsi="Arial" w:cs="Arial"/>
          <w:sz w:val="24"/>
          <w:szCs w:val="24"/>
        </w:rPr>
        <w:t>4</w:t>
      </w:r>
      <w:r w:rsidR="0081141C">
        <w:rPr>
          <w:rFonts w:ascii="Arial" w:hAnsi="Arial" w:cs="Arial"/>
          <w:sz w:val="24"/>
          <w:szCs w:val="24"/>
        </w:rPr>
        <w:t>0 etatach</w:t>
      </w:r>
      <w:r>
        <w:rPr>
          <w:rFonts w:ascii="Arial" w:hAnsi="Arial" w:cs="Arial"/>
          <w:sz w:val="24"/>
          <w:szCs w:val="24"/>
        </w:rPr>
        <w:br/>
      </w:r>
      <w:r w:rsidRPr="00E975EA">
        <w:rPr>
          <w:rFonts w:ascii="Arial" w:hAnsi="Arial" w:cs="Arial"/>
          <w:sz w:val="24"/>
          <w:szCs w:val="24"/>
        </w:rPr>
        <w:t>(</w:t>
      </w:r>
      <w:r w:rsidR="003A752F">
        <w:rPr>
          <w:rFonts w:ascii="Arial" w:hAnsi="Arial" w:cs="Arial"/>
          <w:sz w:val="24"/>
          <w:szCs w:val="24"/>
        </w:rPr>
        <w:t xml:space="preserve">w 2021 r. – 46 osób na 43,90 et, </w:t>
      </w:r>
      <w:r w:rsidRPr="00E975EA">
        <w:rPr>
          <w:rFonts w:ascii="Arial" w:hAnsi="Arial" w:cs="Arial"/>
          <w:sz w:val="24"/>
          <w:szCs w:val="24"/>
        </w:rPr>
        <w:t>w 2020 r. – 49 osób na 44,78 et, w 2019 r. - 66 osób na 58,98 et).</w:t>
      </w:r>
    </w:p>
    <w:p w14:paraId="47CC6B3D" w14:textId="22FFB3DF" w:rsidR="0075446E" w:rsidRPr="00E975EA" w:rsidRDefault="0075446E" w:rsidP="0075446E">
      <w:pPr>
        <w:tabs>
          <w:tab w:val="left" w:pos="225"/>
        </w:tabs>
        <w:jc w:val="both"/>
        <w:rPr>
          <w:rFonts w:ascii="Arial" w:hAnsi="Arial" w:cs="Arial"/>
          <w:sz w:val="24"/>
          <w:szCs w:val="24"/>
        </w:rPr>
      </w:pPr>
      <w:r>
        <w:rPr>
          <w:rFonts w:ascii="Arial" w:hAnsi="Arial" w:cs="Arial"/>
          <w:sz w:val="24"/>
          <w:szCs w:val="24"/>
        </w:rPr>
        <w:tab/>
      </w:r>
      <w:r w:rsidRPr="00E975EA">
        <w:rPr>
          <w:rFonts w:ascii="Arial" w:hAnsi="Arial" w:cs="Arial"/>
          <w:sz w:val="24"/>
          <w:szCs w:val="24"/>
        </w:rPr>
        <w:t>Na działalność CUW w 202</w:t>
      </w:r>
      <w:r w:rsidR="003A752F">
        <w:rPr>
          <w:rFonts w:ascii="Arial" w:hAnsi="Arial" w:cs="Arial"/>
          <w:sz w:val="24"/>
          <w:szCs w:val="24"/>
        </w:rPr>
        <w:t>2</w:t>
      </w:r>
      <w:r w:rsidRPr="00E975EA">
        <w:rPr>
          <w:rFonts w:ascii="Arial" w:hAnsi="Arial" w:cs="Arial"/>
          <w:sz w:val="24"/>
          <w:szCs w:val="24"/>
        </w:rPr>
        <w:t xml:space="preserve"> r. zaplanowano kwotę </w:t>
      </w:r>
      <w:r w:rsidR="003A752F">
        <w:rPr>
          <w:rFonts w:ascii="Arial" w:hAnsi="Arial" w:cs="Arial"/>
          <w:sz w:val="24"/>
          <w:szCs w:val="24"/>
        </w:rPr>
        <w:t>3 091 677</w:t>
      </w:r>
      <w:r w:rsidRPr="00E975EA">
        <w:rPr>
          <w:rFonts w:ascii="Arial" w:hAnsi="Arial" w:cs="Arial"/>
          <w:sz w:val="24"/>
          <w:szCs w:val="24"/>
        </w:rPr>
        <w:t xml:space="preserve"> zł (</w:t>
      </w:r>
      <w:r w:rsidR="003A752F">
        <w:rPr>
          <w:rFonts w:ascii="Arial" w:hAnsi="Arial" w:cs="Arial"/>
          <w:sz w:val="24"/>
          <w:szCs w:val="24"/>
        </w:rPr>
        <w:t xml:space="preserve">w 2021 r. – 2 856 266 zł, </w:t>
      </w:r>
      <w:r w:rsidR="008C63A7">
        <w:rPr>
          <w:rFonts w:ascii="Arial" w:hAnsi="Arial" w:cs="Arial"/>
          <w:sz w:val="24"/>
          <w:szCs w:val="24"/>
        </w:rPr>
        <w:t>w 2020 r. - 3 0</w:t>
      </w:r>
      <w:r w:rsidRPr="00E975EA">
        <w:rPr>
          <w:rFonts w:ascii="Arial" w:hAnsi="Arial" w:cs="Arial"/>
          <w:sz w:val="24"/>
          <w:szCs w:val="24"/>
        </w:rPr>
        <w:t>66</w:t>
      </w:r>
      <w:r w:rsidR="00836EFE">
        <w:rPr>
          <w:rFonts w:ascii="Arial" w:hAnsi="Arial" w:cs="Arial"/>
          <w:sz w:val="24"/>
          <w:szCs w:val="24"/>
        </w:rPr>
        <w:t xml:space="preserve"> </w:t>
      </w:r>
      <w:r w:rsidRPr="00E975EA">
        <w:rPr>
          <w:rFonts w:ascii="Arial" w:hAnsi="Arial" w:cs="Arial"/>
          <w:sz w:val="24"/>
          <w:szCs w:val="24"/>
        </w:rPr>
        <w:t>144 zł), wydatki wykonano na poziomie 2</w:t>
      </w:r>
      <w:r w:rsidR="00836EFE">
        <w:rPr>
          <w:rFonts w:ascii="Arial" w:hAnsi="Arial" w:cs="Arial"/>
          <w:sz w:val="24"/>
          <w:szCs w:val="24"/>
        </w:rPr>
        <w:t> </w:t>
      </w:r>
      <w:r w:rsidRPr="00E975EA">
        <w:rPr>
          <w:rFonts w:ascii="Arial" w:hAnsi="Arial" w:cs="Arial"/>
          <w:sz w:val="24"/>
          <w:szCs w:val="24"/>
        </w:rPr>
        <w:t>816</w:t>
      </w:r>
      <w:r w:rsidR="00836EFE">
        <w:rPr>
          <w:rFonts w:ascii="Arial" w:hAnsi="Arial" w:cs="Arial"/>
          <w:sz w:val="24"/>
          <w:szCs w:val="24"/>
        </w:rPr>
        <w:t xml:space="preserve"> </w:t>
      </w:r>
      <w:r w:rsidRPr="00E975EA">
        <w:rPr>
          <w:rFonts w:ascii="Arial" w:hAnsi="Arial" w:cs="Arial"/>
          <w:sz w:val="24"/>
          <w:szCs w:val="24"/>
        </w:rPr>
        <w:t xml:space="preserve">812,13 zł (w 2020 r. </w:t>
      </w:r>
      <w:r w:rsidR="008C63A7">
        <w:rPr>
          <w:rFonts w:ascii="Arial" w:hAnsi="Arial" w:cs="Arial"/>
          <w:sz w:val="24"/>
          <w:szCs w:val="24"/>
        </w:rPr>
        <w:t>-</w:t>
      </w:r>
      <w:r w:rsidRPr="00E975EA">
        <w:rPr>
          <w:rFonts w:ascii="Arial" w:hAnsi="Arial" w:cs="Arial"/>
          <w:sz w:val="24"/>
          <w:szCs w:val="24"/>
        </w:rPr>
        <w:t xml:space="preserve"> 3</w:t>
      </w:r>
      <w:r w:rsidR="00836EFE">
        <w:rPr>
          <w:rFonts w:ascii="Arial" w:hAnsi="Arial" w:cs="Arial"/>
          <w:sz w:val="24"/>
          <w:szCs w:val="24"/>
        </w:rPr>
        <w:t xml:space="preserve"> </w:t>
      </w:r>
      <w:r w:rsidRPr="00E975EA">
        <w:rPr>
          <w:rFonts w:ascii="Arial" w:hAnsi="Arial" w:cs="Arial"/>
          <w:sz w:val="24"/>
          <w:szCs w:val="24"/>
        </w:rPr>
        <w:t>050</w:t>
      </w:r>
      <w:r w:rsidR="00836EFE">
        <w:rPr>
          <w:rFonts w:ascii="Arial" w:hAnsi="Arial" w:cs="Arial"/>
          <w:sz w:val="24"/>
          <w:szCs w:val="24"/>
        </w:rPr>
        <w:t xml:space="preserve"> </w:t>
      </w:r>
      <w:r w:rsidRPr="00E975EA">
        <w:rPr>
          <w:rFonts w:ascii="Arial" w:hAnsi="Arial" w:cs="Arial"/>
          <w:sz w:val="24"/>
          <w:szCs w:val="24"/>
        </w:rPr>
        <w:t>403,60</w:t>
      </w:r>
      <w:r w:rsidR="00836EFE">
        <w:rPr>
          <w:rFonts w:ascii="Arial" w:hAnsi="Arial" w:cs="Arial"/>
          <w:sz w:val="24"/>
          <w:szCs w:val="24"/>
        </w:rPr>
        <w:t xml:space="preserve"> zł</w:t>
      </w:r>
      <w:r w:rsidRPr="00E975EA">
        <w:rPr>
          <w:rFonts w:ascii="Arial" w:hAnsi="Arial" w:cs="Arial"/>
          <w:sz w:val="24"/>
          <w:szCs w:val="24"/>
        </w:rPr>
        <w:t>) tj. 9</w:t>
      </w:r>
      <w:r w:rsidR="003A752F">
        <w:rPr>
          <w:rFonts w:ascii="Arial" w:hAnsi="Arial" w:cs="Arial"/>
          <w:sz w:val="24"/>
          <w:szCs w:val="24"/>
        </w:rPr>
        <w:t>9,49</w:t>
      </w:r>
      <w:r w:rsidRPr="00E975EA">
        <w:rPr>
          <w:rFonts w:ascii="Arial" w:hAnsi="Arial" w:cs="Arial"/>
          <w:sz w:val="24"/>
          <w:szCs w:val="24"/>
        </w:rPr>
        <w:t>% (</w:t>
      </w:r>
      <w:r w:rsidR="003A752F">
        <w:rPr>
          <w:rFonts w:ascii="Arial" w:hAnsi="Arial" w:cs="Arial"/>
          <w:sz w:val="24"/>
          <w:szCs w:val="24"/>
        </w:rPr>
        <w:t xml:space="preserve">w 2021 r. </w:t>
      </w:r>
      <w:r w:rsidR="008C63A7">
        <w:rPr>
          <w:rFonts w:ascii="Arial" w:hAnsi="Arial" w:cs="Arial"/>
          <w:sz w:val="24"/>
          <w:szCs w:val="24"/>
        </w:rPr>
        <w:t>-</w:t>
      </w:r>
      <w:r w:rsidR="003A752F">
        <w:rPr>
          <w:rFonts w:ascii="Arial" w:hAnsi="Arial" w:cs="Arial"/>
          <w:sz w:val="24"/>
          <w:szCs w:val="24"/>
        </w:rPr>
        <w:t xml:space="preserve"> 98,62%, </w:t>
      </w:r>
      <w:r w:rsidRPr="00E975EA">
        <w:rPr>
          <w:rFonts w:ascii="Arial" w:hAnsi="Arial" w:cs="Arial"/>
          <w:sz w:val="24"/>
          <w:szCs w:val="24"/>
        </w:rPr>
        <w:t>w 2020 r. 99,49%) wykonania planu, w tym: wynagrodzenia osobowe pracowników 2</w:t>
      </w:r>
      <w:r w:rsidR="003A752F">
        <w:rPr>
          <w:rFonts w:ascii="Arial" w:hAnsi="Arial" w:cs="Arial"/>
          <w:sz w:val="24"/>
          <w:szCs w:val="24"/>
        </w:rPr>
        <w:t xml:space="preserve"> 355 232,80 </w:t>
      </w:r>
      <w:r w:rsidRPr="00E975EA">
        <w:rPr>
          <w:rFonts w:ascii="Arial" w:hAnsi="Arial" w:cs="Arial"/>
          <w:sz w:val="24"/>
          <w:szCs w:val="24"/>
        </w:rPr>
        <w:t xml:space="preserve">zł </w:t>
      </w:r>
      <w:r w:rsidR="003A752F">
        <w:rPr>
          <w:rFonts w:ascii="Arial" w:hAnsi="Arial" w:cs="Arial"/>
          <w:sz w:val="24"/>
          <w:szCs w:val="24"/>
        </w:rPr>
        <w:br/>
      </w:r>
      <w:r w:rsidRPr="00E975EA">
        <w:rPr>
          <w:rFonts w:ascii="Arial" w:hAnsi="Arial" w:cs="Arial"/>
          <w:sz w:val="24"/>
          <w:szCs w:val="24"/>
        </w:rPr>
        <w:t>(</w:t>
      </w:r>
      <w:r w:rsidR="003A752F">
        <w:rPr>
          <w:rFonts w:ascii="Arial" w:hAnsi="Arial" w:cs="Arial"/>
          <w:sz w:val="24"/>
          <w:szCs w:val="24"/>
        </w:rPr>
        <w:t xml:space="preserve">w 2021 r. 2 115 308,94 zł, </w:t>
      </w:r>
      <w:r w:rsidRPr="00E975EA">
        <w:rPr>
          <w:rFonts w:ascii="Arial" w:hAnsi="Arial" w:cs="Arial"/>
          <w:sz w:val="24"/>
          <w:szCs w:val="24"/>
        </w:rPr>
        <w:t>w 2020 r. 2</w:t>
      </w:r>
      <w:r w:rsidR="00836EFE">
        <w:rPr>
          <w:rFonts w:ascii="Arial" w:hAnsi="Arial" w:cs="Arial"/>
          <w:sz w:val="24"/>
          <w:szCs w:val="24"/>
        </w:rPr>
        <w:t> </w:t>
      </w:r>
      <w:r w:rsidRPr="00E975EA">
        <w:rPr>
          <w:rFonts w:ascii="Arial" w:hAnsi="Arial" w:cs="Arial"/>
          <w:sz w:val="24"/>
          <w:szCs w:val="24"/>
        </w:rPr>
        <w:t>360</w:t>
      </w:r>
      <w:r w:rsidR="00836EFE">
        <w:rPr>
          <w:rFonts w:ascii="Arial" w:hAnsi="Arial" w:cs="Arial"/>
          <w:sz w:val="24"/>
          <w:szCs w:val="24"/>
        </w:rPr>
        <w:t xml:space="preserve"> </w:t>
      </w:r>
      <w:r w:rsidRPr="00E975EA">
        <w:rPr>
          <w:rFonts w:ascii="Arial" w:hAnsi="Arial" w:cs="Arial"/>
          <w:sz w:val="24"/>
          <w:szCs w:val="24"/>
        </w:rPr>
        <w:t>437,20 zł), dodatkowe wynagrodzenie roczne 1</w:t>
      </w:r>
      <w:r w:rsidR="00DC4DC4">
        <w:rPr>
          <w:rFonts w:ascii="Arial" w:hAnsi="Arial" w:cs="Arial"/>
          <w:sz w:val="24"/>
          <w:szCs w:val="24"/>
        </w:rPr>
        <w:t>62 938,34</w:t>
      </w:r>
      <w:r w:rsidRPr="00E975EA">
        <w:rPr>
          <w:rFonts w:ascii="Arial" w:hAnsi="Arial" w:cs="Arial"/>
          <w:sz w:val="24"/>
          <w:szCs w:val="24"/>
        </w:rPr>
        <w:t xml:space="preserve"> zł </w:t>
      </w:r>
      <w:r w:rsidR="00DC4DC4">
        <w:rPr>
          <w:rFonts w:ascii="Arial" w:hAnsi="Arial" w:cs="Arial"/>
          <w:sz w:val="24"/>
          <w:szCs w:val="24"/>
        </w:rPr>
        <w:t xml:space="preserve"> </w:t>
      </w:r>
      <w:r w:rsidRPr="00E975EA">
        <w:rPr>
          <w:rFonts w:ascii="Arial" w:hAnsi="Arial" w:cs="Arial"/>
          <w:sz w:val="24"/>
          <w:szCs w:val="24"/>
        </w:rPr>
        <w:t>(</w:t>
      </w:r>
      <w:r w:rsidR="00DC4DC4">
        <w:rPr>
          <w:rFonts w:ascii="Arial" w:hAnsi="Arial" w:cs="Arial"/>
          <w:sz w:val="24"/>
          <w:szCs w:val="24"/>
        </w:rPr>
        <w:t xml:space="preserve">w 2021 r. 173 058 zł, </w:t>
      </w:r>
      <w:r w:rsidRPr="00E975EA">
        <w:rPr>
          <w:rFonts w:ascii="Arial" w:hAnsi="Arial" w:cs="Arial"/>
          <w:sz w:val="24"/>
          <w:szCs w:val="24"/>
        </w:rPr>
        <w:t xml:space="preserve">w 2020 r. </w:t>
      </w:r>
      <w:r w:rsidR="008C63A7">
        <w:rPr>
          <w:rFonts w:ascii="Arial" w:hAnsi="Arial" w:cs="Arial"/>
          <w:sz w:val="24"/>
          <w:szCs w:val="24"/>
        </w:rPr>
        <w:t>-</w:t>
      </w:r>
      <w:r w:rsidRPr="00E975EA">
        <w:rPr>
          <w:rFonts w:ascii="Arial" w:hAnsi="Arial" w:cs="Arial"/>
          <w:sz w:val="24"/>
          <w:szCs w:val="24"/>
        </w:rPr>
        <w:t xml:space="preserve"> 85</w:t>
      </w:r>
      <w:r w:rsidR="00836EFE">
        <w:rPr>
          <w:rFonts w:ascii="Arial" w:hAnsi="Arial" w:cs="Arial"/>
          <w:sz w:val="24"/>
          <w:szCs w:val="24"/>
        </w:rPr>
        <w:t xml:space="preserve"> </w:t>
      </w:r>
      <w:r w:rsidRPr="00E975EA">
        <w:rPr>
          <w:rFonts w:ascii="Arial" w:hAnsi="Arial" w:cs="Arial"/>
          <w:sz w:val="24"/>
          <w:szCs w:val="24"/>
        </w:rPr>
        <w:t xml:space="preserve">018,95 zł), wynagrodzenia bezosobowe </w:t>
      </w:r>
      <w:r w:rsidR="00DC4DC4">
        <w:rPr>
          <w:rFonts w:ascii="Arial" w:hAnsi="Arial" w:cs="Arial"/>
          <w:sz w:val="24"/>
          <w:szCs w:val="24"/>
        </w:rPr>
        <w:t>9 175 ,60</w:t>
      </w:r>
      <w:r w:rsidRPr="00E975EA">
        <w:rPr>
          <w:rFonts w:ascii="Arial" w:hAnsi="Arial" w:cs="Arial"/>
          <w:sz w:val="24"/>
          <w:szCs w:val="24"/>
        </w:rPr>
        <w:t xml:space="preserve"> zł (</w:t>
      </w:r>
      <w:r w:rsidR="00DC4DC4">
        <w:rPr>
          <w:rFonts w:ascii="Arial" w:hAnsi="Arial" w:cs="Arial"/>
          <w:sz w:val="24"/>
          <w:szCs w:val="24"/>
        </w:rPr>
        <w:t xml:space="preserve">w 2021 r. 1 994,70 zł, </w:t>
      </w:r>
      <w:r w:rsidRPr="00E975EA">
        <w:rPr>
          <w:rFonts w:ascii="Arial" w:hAnsi="Arial" w:cs="Arial"/>
          <w:sz w:val="24"/>
          <w:szCs w:val="24"/>
        </w:rPr>
        <w:t>w 2020 r. 5</w:t>
      </w:r>
      <w:r w:rsidR="00836EFE">
        <w:rPr>
          <w:rFonts w:ascii="Arial" w:hAnsi="Arial" w:cs="Arial"/>
          <w:sz w:val="24"/>
          <w:szCs w:val="24"/>
        </w:rPr>
        <w:t xml:space="preserve"> </w:t>
      </w:r>
      <w:r w:rsidRPr="00E975EA">
        <w:rPr>
          <w:rFonts w:ascii="Arial" w:hAnsi="Arial" w:cs="Arial"/>
          <w:sz w:val="24"/>
          <w:szCs w:val="24"/>
        </w:rPr>
        <w:t xml:space="preserve">636,91 zł), pochodne od wynagrodzeń </w:t>
      </w:r>
      <w:r w:rsidR="00DC4DC4">
        <w:rPr>
          <w:rFonts w:ascii="Arial" w:hAnsi="Arial" w:cs="Arial"/>
          <w:sz w:val="24"/>
          <w:szCs w:val="24"/>
        </w:rPr>
        <w:t>441 963,66</w:t>
      </w:r>
      <w:r w:rsidRPr="00E975EA">
        <w:rPr>
          <w:rFonts w:ascii="Arial" w:hAnsi="Arial" w:cs="Arial"/>
          <w:sz w:val="24"/>
          <w:szCs w:val="24"/>
        </w:rPr>
        <w:t xml:space="preserve"> zł (</w:t>
      </w:r>
      <w:r w:rsidR="00DC4DC4">
        <w:rPr>
          <w:rFonts w:ascii="Arial" w:hAnsi="Arial" w:cs="Arial"/>
          <w:sz w:val="24"/>
          <w:szCs w:val="24"/>
        </w:rPr>
        <w:t xml:space="preserve">w 2021 r. 380 098,84 zł, </w:t>
      </w:r>
      <w:r>
        <w:rPr>
          <w:rFonts w:ascii="Arial" w:hAnsi="Arial" w:cs="Arial"/>
          <w:sz w:val="24"/>
          <w:szCs w:val="24"/>
        </w:rPr>
        <w:t xml:space="preserve">w 2020 r. – </w:t>
      </w:r>
      <w:r w:rsidRPr="00E975EA">
        <w:rPr>
          <w:rFonts w:ascii="Arial" w:hAnsi="Arial" w:cs="Arial"/>
          <w:sz w:val="24"/>
          <w:szCs w:val="24"/>
        </w:rPr>
        <w:t>435</w:t>
      </w:r>
      <w:r w:rsidR="00836EFE">
        <w:rPr>
          <w:rFonts w:ascii="Arial" w:hAnsi="Arial" w:cs="Arial"/>
          <w:sz w:val="24"/>
          <w:szCs w:val="24"/>
        </w:rPr>
        <w:t xml:space="preserve"> </w:t>
      </w:r>
      <w:r w:rsidRPr="00E975EA">
        <w:rPr>
          <w:rFonts w:ascii="Arial" w:hAnsi="Arial" w:cs="Arial"/>
          <w:sz w:val="24"/>
          <w:szCs w:val="24"/>
        </w:rPr>
        <w:t xml:space="preserve">521,48 zł), odpis na zakładowy fundusz świadczeń socjalnych </w:t>
      </w:r>
      <w:r w:rsidR="00DC4DC4">
        <w:rPr>
          <w:rFonts w:ascii="Arial" w:hAnsi="Arial" w:cs="Arial"/>
          <w:sz w:val="24"/>
          <w:szCs w:val="24"/>
        </w:rPr>
        <w:t xml:space="preserve">74 783 </w:t>
      </w:r>
      <w:r w:rsidRPr="00E975EA">
        <w:rPr>
          <w:rFonts w:ascii="Arial" w:hAnsi="Arial" w:cs="Arial"/>
          <w:sz w:val="24"/>
          <w:szCs w:val="24"/>
        </w:rPr>
        <w:t>zł (</w:t>
      </w:r>
      <w:r w:rsidR="00DC4DC4">
        <w:rPr>
          <w:rFonts w:ascii="Arial" w:hAnsi="Arial" w:cs="Arial"/>
          <w:sz w:val="24"/>
          <w:szCs w:val="24"/>
        </w:rPr>
        <w:t xml:space="preserve">w 2021 r. 70 453 zł, </w:t>
      </w:r>
      <w:r w:rsidRPr="00E975EA">
        <w:rPr>
          <w:rFonts w:ascii="Arial" w:hAnsi="Arial" w:cs="Arial"/>
          <w:sz w:val="24"/>
          <w:szCs w:val="24"/>
        </w:rPr>
        <w:t>w 2020 r. – 87</w:t>
      </w:r>
      <w:r w:rsidR="00836EFE">
        <w:rPr>
          <w:rFonts w:ascii="Arial" w:hAnsi="Arial" w:cs="Arial"/>
          <w:sz w:val="24"/>
          <w:szCs w:val="24"/>
        </w:rPr>
        <w:t xml:space="preserve"> </w:t>
      </w:r>
      <w:r w:rsidRPr="00E975EA">
        <w:rPr>
          <w:rFonts w:ascii="Arial" w:hAnsi="Arial" w:cs="Arial"/>
          <w:sz w:val="24"/>
          <w:szCs w:val="24"/>
        </w:rPr>
        <w:t xml:space="preserve">034 zł), pozostałe wydatki z przeznaczeniem na wydatki bieżące CUW związane z prawidłowym funkcjonowaniem </w:t>
      </w:r>
      <w:r w:rsidR="00DC4DC4">
        <w:rPr>
          <w:rFonts w:ascii="Arial" w:hAnsi="Arial" w:cs="Arial"/>
          <w:sz w:val="24"/>
          <w:szCs w:val="24"/>
        </w:rPr>
        <w:t xml:space="preserve">47 538,54 </w:t>
      </w:r>
      <w:r w:rsidRPr="00E975EA">
        <w:rPr>
          <w:rFonts w:ascii="Arial" w:hAnsi="Arial" w:cs="Arial"/>
          <w:sz w:val="24"/>
          <w:szCs w:val="24"/>
        </w:rPr>
        <w:t>zł (</w:t>
      </w:r>
      <w:r w:rsidR="00DC4DC4">
        <w:rPr>
          <w:rFonts w:ascii="Arial" w:hAnsi="Arial" w:cs="Arial"/>
          <w:sz w:val="24"/>
          <w:szCs w:val="24"/>
        </w:rPr>
        <w:t xml:space="preserve">w 2021 r. 75 898, 65 zł, </w:t>
      </w:r>
      <w:r w:rsidRPr="00E975EA">
        <w:rPr>
          <w:rFonts w:ascii="Arial" w:hAnsi="Arial" w:cs="Arial"/>
          <w:sz w:val="24"/>
          <w:szCs w:val="24"/>
        </w:rPr>
        <w:t>w 2020 r. – 76</w:t>
      </w:r>
      <w:r w:rsidR="00836EFE">
        <w:rPr>
          <w:rFonts w:ascii="Arial" w:hAnsi="Arial" w:cs="Arial"/>
          <w:sz w:val="24"/>
          <w:szCs w:val="24"/>
        </w:rPr>
        <w:t xml:space="preserve"> </w:t>
      </w:r>
      <w:r w:rsidRPr="00E975EA">
        <w:rPr>
          <w:rFonts w:ascii="Arial" w:hAnsi="Arial" w:cs="Arial"/>
          <w:sz w:val="24"/>
          <w:szCs w:val="24"/>
        </w:rPr>
        <w:t xml:space="preserve">755,06 zł). </w:t>
      </w:r>
    </w:p>
    <w:p w14:paraId="4E81E193" w14:textId="12523696" w:rsidR="00A02E75" w:rsidRDefault="0075446E" w:rsidP="00A02E75">
      <w:pPr>
        <w:jc w:val="both"/>
        <w:rPr>
          <w:rFonts w:ascii="Arial" w:hAnsi="Arial" w:cs="Arial"/>
          <w:sz w:val="24"/>
          <w:szCs w:val="24"/>
        </w:rPr>
      </w:pPr>
      <w:r>
        <w:rPr>
          <w:rFonts w:ascii="Arial" w:hAnsi="Arial" w:cs="Arial"/>
          <w:sz w:val="24"/>
          <w:szCs w:val="24"/>
        </w:rPr>
        <w:t xml:space="preserve">Na dzień </w:t>
      </w:r>
      <w:r w:rsidRPr="00E975EA">
        <w:rPr>
          <w:rFonts w:ascii="Arial" w:hAnsi="Arial" w:cs="Arial"/>
          <w:sz w:val="24"/>
          <w:szCs w:val="24"/>
        </w:rPr>
        <w:t>30</w:t>
      </w:r>
      <w:r w:rsidR="00F641FA">
        <w:rPr>
          <w:rFonts w:ascii="Arial" w:hAnsi="Arial" w:cs="Arial"/>
          <w:sz w:val="24"/>
          <w:szCs w:val="24"/>
        </w:rPr>
        <w:t xml:space="preserve"> wrze</w:t>
      </w:r>
      <w:r w:rsidR="0009255F">
        <w:rPr>
          <w:rFonts w:ascii="Arial" w:hAnsi="Arial" w:cs="Arial"/>
          <w:sz w:val="24"/>
          <w:szCs w:val="24"/>
        </w:rPr>
        <w:t>ś</w:t>
      </w:r>
      <w:r w:rsidR="00F641FA">
        <w:rPr>
          <w:rFonts w:ascii="Arial" w:hAnsi="Arial" w:cs="Arial"/>
          <w:sz w:val="24"/>
          <w:szCs w:val="24"/>
        </w:rPr>
        <w:t xml:space="preserve">nia </w:t>
      </w:r>
      <w:r w:rsidRPr="00E975EA">
        <w:rPr>
          <w:rFonts w:ascii="Arial" w:hAnsi="Arial" w:cs="Arial"/>
          <w:sz w:val="24"/>
          <w:szCs w:val="24"/>
        </w:rPr>
        <w:t>202</w:t>
      </w:r>
      <w:r w:rsidR="00DC4DC4">
        <w:rPr>
          <w:rFonts w:ascii="Arial" w:hAnsi="Arial" w:cs="Arial"/>
          <w:sz w:val="24"/>
          <w:szCs w:val="24"/>
        </w:rPr>
        <w:t>2</w:t>
      </w:r>
      <w:r w:rsidRPr="00E975EA">
        <w:rPr>
          <w:rFonts w:ascii="Arial" w:hAnsi="Arial" w:cs="Arial"/>
          <w:sz w:val="24"/>
          <w:szCs w:val="24"/>
        </w:rPr>
        <w:t xml:space="preserve"> r. </w:t>
      </w:r>
      <w:r>
        <w:rPr>
          <w:rFonts w:ascii="Arial" w:hAnsi="Arial" w:cs="Arial"/>
          <w:sz w:val="24"/>
          <w:szCs w:val="24"/>
        </w:rPr>
        <w:t xml:space="preserve">CUW </w:t>
      </w:r>
      <w:r w:rsidR="0081141C">
        <w:rPr>
          <w:rFonts w:ascii="Arial" w:hAnsi="Arial" w:cs="Arial"/>
          <w:sz w:val="24"/>
          <w:szCs w:val="24"/>
        </w:rPr>
        <w:t xml:space="preserve">obsługiwał łącznie </w:t>
      </w:r>
      <w:r w:rsidR="00DC4DC4">
        <w:rPr>
          <w:rFonts w:ascii="Arial" w:hAnsi="Arial" w:cs="Arial"/>
          <w:sz w:val="24"/>
          <w:szCs w:val="24"/>
        </w:rPr>
        <w:t>199</w:t>
      </w:r>
      <w:r w:rsidR="0081141C">
        <w:rPr>
          <w:rFonts w:ascii="Arial" w:hAnsi="Arial" w:cs="Arial"/>
          <w:sz w:val="24"/>
          <w:szCs w:val="24"/>
        </w:rPr>
        <w:t xml:space="preserve"> </w:t>
      </w:r>
      <w:r w:rsidRPr="00E975EA">
        <w:rPr>
          <w:rFonts w:ascii="Arial" w:hAnsi="Arial" w:cs="Arial"/>
          <w:sz w:val="24"/>
          <w:szCs w:val="24"/>
        </w:rPr>
        <w:t>pracowników pedagogicznych (</w:t>
      </w:r>
      <w:r w:rsidR="00DC4DC4">
        <w:rPr>
          <w:rFonts w:ascii="Arial" w:hAnsi="Arial" w:cs="Arial"/>
          <w:sz w:val="24"/>
          <w:szCs w:val="24"/>
        </w:rPr>
        <w:t xml:space="preserve">w 2022 r. 200 os, </w:t>
      </w:r>
      <w:r w:rsidRPr="00E975EA">
        <w:rPr>
          <w:rFonts w:ascii="Arial" w:hAnsi="Arial" w:cs="Arial"/>
          <w:sz w:val="24"/>
          <w:szCs w:val="24"/>
        </w:rPr>
        <w:t>w 2020 r. – 199 os.) oraz 74 pracowników administracji i obsługi (</w:t>
      </w:r>
      <w:r w:rsidR="00DC4DC4">
        <w:rPr>
          <w:rFonts w:ascii="Arial" w:hAnsi="Arial" w:cs="Arial"/>
          <w:sz w:val="24"/>
          <w:szCs w:val="24"/>
        </w:rPr>
        <w:t xml:space="preserve">w 2021 r. 74 os, </w:t>
      </w:r>
      <w:r w:rsidRPr="00E975EA">
        <w:rPr>
          <w:rFonts w:ascii="Arial" w:hAnsi="Arial" w:cs="Arial"/>
          <w:sz w:val="24"/>
          <w:szCs w:val="24"/>
        </w:rPr>
        <w:t>w 2020 r. – 79 os.).</w:t>
      </w:r>
    </w:p>
    <w:p w14:paraId="4422CFEA" w14:textId="77777777" w:rsidR="00962247" w:rsidRDefault="00962247">
      <w:pPr>
        <w:rPr>
          <w:rFonts w:ascii="Arial" w:hAnsi="Arial" w:cs="Arial"/>
          <w:b/>
          <w:sz w:val="24"/>
          <w:szCs w:val="24"/>
        </w:rPr>
      </w:pPr>
      <w:r>
        <w:rPr>
          <w:rFonts w:ascii="Arial" w:hAnsi="Arial" w:cs="Arial"/>
          <w:b/>
          <w:sz w:val="24"/>
          <w:szCs w:val="24"/>
        </w:rPr>
        <w:br w:type="page"/>
      </w:r>
    </w:p>
    <w:p w14:paraId="67B7B159" w14:textId="47B2B337" w:rsidR="00A02E75" w:rsidRDefault="00A02E75" w:rsidP="00A02E75">
      <w:pPr>
        <w:jc w:val="center"/>
        <w:rPr>
          <w:rFonts w:ascii="Arial" w:hAnsi="Arial" w:cs="Arial"/>
          <w:b/>
          <w:sz w:val="24"/>
          <w:szCs w:val="24"/>
        </w:rPr>
      </w:pPr>
      <w:r>
        <w:rPr>
          <w:rFonts w:ascii="Arial" w:hAnsi="Arial" w:cs="Arial"/>
          <w:b/>
          <w:sz w:val="24"/>
          <w:szCs w:val="24"/>
        </w:rPr>
        <w:lastRenderedPageBreak/>
        <w:t xml:space="preserve">Stan zatrudnienia (w osobach) w jednostkach obsługiwanych przez CUW </w:t>
      </w:r>
      <w:r w:rsidR="00EE5583">
        <w:rPr>
          <w:rFonts w:ascii="Arial" w:hAnsi="Arial" w:cs="Arial"/>
          <w:b/>
          <w:sz w:val="24"/>
          <w:szCs w:val="24"/>
        </w:rPr>
        <w:br/>
      </w:r>
      <w:r>
        <w:rPr>
          <w:rFonts w:ascii="Arial" w:hAnsi="Arial" w:cs="Arial"/>
          <w:b/>
          <w:sz w:val="24"/>
          <w:szCs w:val="24"/>
        </w:rPr>
        <w:t>na dzień 30 września roku 2019</w:t>
      </w:r>
      <w:r w:rsidR="008A0CBD">
        <w:rPr>
          <w:rFonts w:ascii="Arial" w:hAnsi="Arial" w:cs="Arial"/>
          <w:b/>
          <w:sz w:val="24"/>
          <w:szCs w:val="24"/>
        </w:rPr>
        <w:t xml:space="preserve">, </w:t>
      </w:r>
      <w:r>
        <w:rPr>
          <w:rFonts w:ascii="Arial" w:hAnsi="Arial" w:cs="Arial"/>
          <w:b/>
          <w:sz w:val="24"/>
          <w:szCs w:val="24"/>
        </w:rPr>
        <w:t>2020</w:t>
      </w:r>
      <w:r w:rsidR="00DC4DC4">
        <w:rPr>
          <w:rFonts w:ascii="Arial" w:hAnsi="Arial" w:cs="Arial"/>
          <w:b/>
          <w:sz w:val="24"/>
          <w:szCs w:val="24"/>
        </w:rPr>
        <w:t xml:space="preserve">, </w:t>
      </w:r>
      <w:r w:rsidR="008A0CBD">
        <w:rPr>
          <w:rFonts w:ascii="Arial" w:hAnsi="Arial" w:cs="Arial"/>
          <w:b/>
          <w:sz w:val="24"/>
          <w:szCs w:val="24"/>
        </w:rPr>
        <w:t>2021</w:t>
      </w:r>
      <w:r w:rsidR="00DC4DC4">
        <w:rPr>
          <w:rFonts w:ascii="Arial" w:hAnsi="Arial" w:cs="Arial"/>
          <w:b/>
          <w:sz w:val="24"/>
          <w:szCs w:val="24"/>
        </w:rPr>
        <w:t xml:space="preserve"> i 2022</w:t>
      </w:r>
      <w:r>
        <w:rPr>
          <w:rFonts w:ascii="Arial" w:hAnsi="Arial" w:cs="Arial"/>
          <w:b/>
          <w:sz w:val="24"/>
          <w:szCs w:val="24"/>
        </w:rPr>
        <w:t>:</w:t>
      </w:r>
    </w:p>
    <w:tbl>
      <w:tblPr>
        <w:tblStyle w:val="Jasnalistaakcent5"/>
        <w:tblW w:w="10632" w:type="dxa"/>
        <w:tblInd w:w="-577" w:type="dxa"/>
        <w:tblBorders>
          <w:insideH w:val="single" w:sz="8" w:space="0" w:color="5B9BD5" w:themeColor="accent5"/>
          <w:insideV w:val="single" w:sz="8" w:space="0" w:color="5B9BD5" w:themeColor="accent5"/>
        </w:tblBorders>
        <w:tblLayout w:type="fixed"/>
        <w:tblLook w:val="04A0" w:firstRow="1" w:lastRow="0" w:firstColumn="1" w:lastColumn="0" w:noHBand="0" w:noVBand="1"/>
      </w:tblPr>
      <w:tblGrid>
        <w:gridCol w:w="699"/>
        <w:gridCol w:w="2126"/>
        <w:gridCol w:w="1095"/>
        <w:gridCol w:w="982"/>
        <w:gridCol w:w="994"/>
        <w:gridCol w:w="909"/>
        <w:gridCol w:w="991"/>
        <w:gridCol w:w="981"/>
        <w:gridCol w:w="1004"/>
        <w:gridCol w:w="851"/>
      </w:tblGrid>
      <w:tr w:rsidR="002220C6" w:rsidRPr="00241608" w14:paraId="51547CBA" w14:textId="77777777" w:rsidTr="000B4BB6">
        <w:trPr>
          <w:cnfStyle w:val="100000000000" w:firstRow="1" w:lastRow="0" w:firstColumn="0" w:lastColumn="0" w:oddVBand="0" w:evenVBand="0" w:oddHBand="0" w:evenHBand="0" w:firstRowFirstColumn="0" w:firstRowLastColumn="0" w:lastRowFirstColumn="0" w:lastRowLastColumn="0"/>
          <w:trHeight w:val="658"/>
        </w:trPr>
        <w:tc>
          <w:tcPr>
            <w:cnfStyle w:val="001000000000" w:firstRow="0" w:lastRow="0" w:firstColumn="1" w:lastColumn="0" w:oddVBand="0" w:evenVBand="0" w:oddHBand="0" w:evenHBand="0" w:firstRowFirstColumn="0" w:firstRowLastColumn="0" w:lastRowFirstColumn="0" w:lastRowLastColumn="0"/>
            <w:tcW w:w="699" w:type="dxa"/>
            <w:vMerge w:val="restart"/>
          </w:tcPr>
          <w:p w14:paraId="5FBB66AC" w14:textId="77777777" w:rsidR="002220C6" w:rsidRPr="00241608" w:rsidRDefault="002220C6" w:rsidP="000B4BB6">
            <w:pPr>
              <w:jc w:val="center"/>
              <w:rPr>
                <w:rFonts w:ascii="Arial" w:hAnsi="Arial" w:cs="Arial"/>
                <w:b w:val="0"/>
                <w:sz w:val="24"/>
                <w:szCs w:val="24"/>
              </w:rPr>
            </w:pPr>
            <w:r w:rsidRPr="00241608">
              <w:rPr>
                <w:rFonts w:ascii="Arial" w:hAnsi="Arial" w:cs="Arial"/>
                <w:sz w:val="24"/>
                <w:szCs w:val="24"/>
              </w:rPr>
              <w:t>Lp.</w:t>
            </w:r>
          </w:p>
          <w:p w14:paraId="335EBE6F" w14:textId="77777777" w:rsidR="002220C6" w:rsidRPr="00241608" w:rsidRDefault="002220C6" w:rsidP="000B4BB6">
            <w:pPr>
              <w:jc w:val="center"/>
              <w:rPr>
                <w:rFonts w:ascii="Arial" w:hAnsi="Arial" w:cs="Arial"/>
                <w:b w:val="0"/>
                <w:sz w:val="24"/>
                <w:szCs w:val="24"/>
              </w:rPr>
            </w:pPr>
          </w:p>
        </w:tc>
        <w:tc>
          <w:tcPr>
            <w:tcW w:w="2126" w:type="dxa"/>
            <w:vMerge w:val="restart"/>
          </w:tcPr>
          <w:p w14:paraId="54BC7C05" w14:textId="77777777" w:rsidR="002220C6" w:rsidRPr="00241608" w:rsidRDefault="002220C6" w:rsidP="000B4BB6">
            <w:pPr>
              <w:jc w:val="center"/>
              <w:cnfStyle w:val="100000000000" w:firstRow="1" w:lastRow="0" w:firstColumn="0" w:lastColumn="0" w:oddVBand="0" w:evenVBand="0" w:oddHBand="0" w:evenHBand="0" w:firstRowFirstColumn="0" w:firstRowLastColumn="0" w:lastRowFirstColumn="0" w:lastRowLastColumn="0"/>
              <w:rPr>
                <w:rFonts w:ascii="Arial" w:hAnsi="Arial" w:cs="Arial"/>
                <w:b w:val="0"/>
                <w:sz w:val="24"/>
                <w:szCs w:val="24"/>
              </w:rPr>
            </w:pPr>
            <w:r w:rsidRPr="00241608">
              <w:rPr>
                <w:rFonts w:ascii="Arial" w:hAnsi="Arial" w:cs="Arial"/>
                <w:sz w:val="24"/>
                <w:szCs w:val="24"/>
              </w:rPr>
              <w:t>Nazwa placówki</w:t>
            </w:r>
          </w:p>
        </w:tc>
        <w:tc>
          <w:tcPr>
            <w:tcW w:w="3980" w:type="dxa"/>
            <w:gridSpan w:val="4"/>
          </w:tcPr>
          <w:p w14:paraId="5DEEA188" w14:textId="77777777" w:rsidR="002220C6" w:rsidRPr="00241608" w:rsidRDefault="002220C6" w:rsidP="000B4BB6">
            <w:pPr>
              <w:jc w:val="center"/>
              <w:cnfStyle w:val="100000000000" w:firstRow="1" w:lastRow="0" w:firstColumn="0" w:lastColumn="0" w:oddVBand="0" w:evenVBand="0" w:oddHBand="0" w:evenHBand="0" w:firstRowFirstColumn="0" w:firstRowLastColumn="0" w:lastRowFirstColumn="0" w:lastRowLastColumn="0"/>
              <w:rPr>
                <w:rFonts w:ascii="Arial" w:hAnsi="Arial" w:cs="Arial"/>
                <w:sz w:val="24"/>
                <w:szCs w:val="24"/>
              </w:rPr>
            </w:pPr>
            <w:r w:rsidRPr="00241608">
              <w:rPr>
                <w:rFonts w:ascii="Arial" w:hAnsi="Arial" w:cs="Arial"/>
                <w:sz w:val="24"/>
                <w:szCs w:val="24"/>
              </w:rPr>
              <w:t>Pracownicy pedagogiczni</w:t>
            </w:r>
          </w:p>
        </w:tc>
        <w:tc>
          <w:tcPr>
            <w:tcW w:w="3827" w:type="dxa"/>
            <w:gridSpan w:val="4"/>
          </w:tcPr>
          <w:p w14:paraId="26B7D6D1" w14:textId="77777777" w:rsidR="002220C6" w:rsidRDefault="002220C6" w:rsidP="000B4BB6">
            <w:pPr>
              <w:jc w:val="center"/>
              <w:cnfStyle w:val="100000000000" w:firstRow="1" w:lastRow="0" w:firstColumn="0" w:lastColumn="0" w:oddVBand="0" w:evenVBand="0" w:oddHBand="0" w:evenHBand="0" w:firstRowFirstColumn="0" w:firstRowLastColumn="0" w:lastRowFirstColumn="0" w:lastRowLastColumn="0"/>
              <w:rPr>
                <w:rFonts w:ascii="Arial" w:hAnsi="Arial" w:cs="Arial"/>
                <w:sz w:val="24"/>
                <w:szCs w:val="24"/>
              </w:rPr>
            </w:pPr>
            <w:r w:rsidRPr="00241608">
              <w:rPr>
                <w:rFonts w:ascii="Arial" w:hAnsi="Arial" w:cs="Arial"/>
                <w:sz w:val="24"/>
                <w:szCs w:val="24"/>
              </w:rPr>
              <w:t xml:space="preserve">Pracownicy administracji </w:t>
            </w:r>
          </w:p>
          <w:p w14:paraId="75B8E5CA" w14:textId="77777777" w:rsidR="002220C6" w:rsidRPr="00241608" w:rsidRDefault="002220C6" w:rsidP="000B4BB6">
            <w:pPr>
              <w:jc w:val="center"/>
              <w:cnfStyle w:val="100000000000" w:firstRow="1" w:lastRow="0" w:firstColumn="0" w:lastColumn="0" w:oddVBand="0" w:evenVBand="0" w:oddHBand="0" w:evenHBand="0" w:firstRowFirstColumn="0" w:firstRowLastColumn="0" w:lastRowFirstColumn="0" w:lastRowLastColumn="0"/>
              <w:rPr>
                <w:rFonts w:ascii="Arial" w:hAnsi="Arial" w:cs="Arial"/>
                <w:sz w:val="24"/>
                <w:szCs w:val="24"/>
              </w:rPr>
            </w:pPr>
            <w:r w:rsidRPr="00241608">
              <w:rPr>
                <w:rFonts w:ascii="Arial" w:hAnsi="Arial" w:cs="Arial"/>
                <w:sz w:val="24"/>
                <w:szCs w:val="24"/>
              </w:rPr>
              <w:t>i obsługi</w:t>
            </w:r>
          </w:p>
        </w:tc>
      </w:tr>
      <w:tr w:rsidR="002220C6" w:rsidRPr="00C57D0B" w14:paraId="391871D6" w14:textId="77777777" w:rsidTr="000B4BB6">
        <w:trPr>
          <w:cnfStyle w:val="000000100000" w:firstRow="0" w:lastRow="0" w:firstColumn="0" w:lastColumn="0" w:oddVBand="0" w:evenVBand="0" w:oddHBand="1" w:evenHBand="0" w:firstRowFirstColumn="0" w:firstRowLastColumn="0" w:lastRowFirstColumn="0" w:lastRowLastColumn="0"/>
          <w:trHeight w:val="445"/>
        </w:trPr>
        <w:tc>
          <w:tcPr>
            <w:cnfStyle w:val="001000000000" w:firstRow="0" w:lastRow="0" w:firstColumn="1" w:lastColumn="0" w:oddVBand="0" w:evenVBand="0" w:oddHBand="0" w:evenHBand="0" w:firstRowFirstColumn="0" w:firstRowLastColumn="0" w:lastRowFirstColumn="0" w:lastRowLastColumn="0"/>
            <w:tcW w:w="699" w:type="dxa"/>
            <w:vMerge/>
          </w:tcPr>
          <w:p w14:paraId="3141DFA3" w14:textId="77777777" w:rsidR="002220C6" w:rsidRPr="00241608" w:rsidRDefault="002220C6" w:rsidP="000B4BB6">
            <w:pPr>
              <w:jc w:val="both"/>
              <w:rPr>
                <w:rFonts w:ascii="Arial" w:hAnsi="Arial" w:cs="Arial"/>
                <w:b w:val="0"/>
                <w:sz w:val="24"/>
                <w:szCs w:val="24"/>
              </w:rPr>
            </w:pPr>
          </w:p>
        </w:tc>
        <w:tc>
          <w:tcPr>
            <w:tcW w:w="2126" w:type="dxa"/>
            <w:vMerge/>
          </w:tcPr>
          <w:p w14:paraId="472D318D" w14:textId="77777777" w:rsidR="002220C6" w:rsidRPr="00241608" w:rsidRDefault="002220C6" w:rsidP="000B4BB6">
            <w:pPr>
              <w:jc w:val="both"/>
              <w:cnfStyle w:val="000000100000" w:firstRow="0" w:lastRow="0" w:firstColumn="0" w:lastColumn="0" w:oddVBand="0" w:evenVBand="0" w:oddHBand="1" w:evenHBand="0" w:firstRowFirstColumn="0" w:firstRowLastColumn="0" w:lastRowFirstColumn="0" w:lastRowLastColumn="0"/>
              <w:rPr>
                <w:rFonts w:ascii="Arial" w:hAnsi="Arial" w:cs="Arial"/>
                <w:b/>
                <w:sz w:val="24"/>
                <w:szCs w:val="24"/>
              </w:rPr>
            </w:pPr>
          </w:p>
        </w:tc>
        <w:tc>
          <w:tcPr>
            <w:tcW w:w="1095" w:type="dxa"/>
            <w:vAlign w:val="center"/>
          </w:tcPr>
          <w:p w14:paraId="2BD2D70D" w14:textId="77777777" w:rsidR="002220C6" w:rsidRPr="00241608" w:rsidRDefault="002220C6" w:rsidP="000B4BB6">
            <w:pPr>
              <w:jc w:val="center"/>
              <w:cnfStyle w:val="000000100000" w:firstRow="0" w:lastRow="0" w:firstColumn="0" w:lastColumn="0" w:oddVBand="0" w:evenVBand="0" w:oddHBand="1" w:evenHBand="0" w:firstRowFirstColumn="0" w:firstRowLastColumn="0" w:lastRowFirstColumn="0" w:lastRowLastColumn="0"/>
              <w:rPr>
                <w:rFonts w:ascii="Arial" w:hAnsi="Arial" w:cs="Arial"/>
                <w:b/>
                <w:sz w:val="18"/>
                <w:szCs w:val="18"/>
              </w:rPr>
            </w:pPr>
            <w:r w:rsidRPr="00241608">
              <w:rPr>
                <w:rFonts w:ascii="Arial" w:hAnsi="Arial" w:cs="Arial"/>
                <w:b/>
                <w:sz w:val="18"/>
                <w:szCs w:val="18"/>
              </w:rPr>
              <w:t>2019 r.</w:t>
            </w:r>
          </w:p>
        </w:tc>
        <w:tc>
          <w:tcPr>
            <w:tcW w:w="982" w:type="dxa"/>
            <w:vAlign w:val="center"/>
          </w:tcPr>
          <w:p w14:paraId="5290C59E" w14:textId="77777777" w:rsidR="002220C6" w:rsidRPr="00241608" w:rsidRDefault="002220C6" w:rsidP="000B4BB6">
            <w:pPr>
              <w:jc w:val="center"/>
              <w:cnfStyle w:val="000000100000" w:firstRow="0" w:lastRow="0" w:firstColumn="0" w:lastColumn="0" w:oddVBand="0" w:evenVBand="0" w:oddHBand="1" w:evenHBand="0" w:firstRowFirstColumn="0" w:firstRowLastColumn="0" w:lastRowFirstColumn="0" w:lastRowLastColumn="0"/>
              <w:rPr>
                <w:rFonts w:ascii="Arial" w:hAnsi="Arial" w:cs="Arial"/>
                <w:b/>
                <w:sz w:val="18"/>
                <w:szCs w:val="18"/>
              </w:rPr>
            </w:pPr>
            <w:r w:rsidRPr="00241608">
              <w:rPr>
                <w:rFonts w:ascii="Arial" w:hAnsi="Arial" w:cs="Arial"/>
                <w:b/>
                <w:sz w:val="18"/>
                <w:szCs w:val="18"/>
              </w:rPr>
              <w:t>2020 r.</w:t>
            </w:r>
          </w:p>
        </w:tc>
        <w:tc>
          <w:tcPr>
            <w:tcW w:w="994" w:type="dxa"/>
            <w:vAlign w:val="center"/>
          </w:tcPr>
          <w:p w14:paraId="16FA2B92" w14:textId="77777777" w:rsidR="002220C6" w:rsidRPr="00241608" w:rsidRDefault="002220C6" w:rsidP="000B4BB6">
            <w:pPr>
              <w:jc w:val="center"/>
              <w:cnfStyle w:val="000000100000" w:firstRow="0" w:lastRow="0" w:firstColumn="0" w:lastColumn="0" w:oddVBand="0" w:evenVBand="0" w:oddHBand="1" w:evenHBand="0" w:firstRowFirstColumn="0" w:firstRowLastColumn="0" w:lastRowFirstColumn="0" w:lastRowLastColumn="0"/>
              <w:rPr>
                <w:rFonts w:ascii="Arial" w:hAnsi="Arial" w:cs="Arial"/>
                <w:b/>
                <w:sz w:val="18"/>
                <w:szCs w:val="18"/>
              </w:rPr>
            </w:pPr>
            <w:r w:rsidRPr="00241608">
              <w:rPr>
                <w:rFonts w:ascii="Arial" w:hAnsi="Arial" w:cs="Arial"/>
                <w:b/>
                <w:sz w:val="18"/>
                <w:szCs w:val="18"/>
              </w:rPr>
              <w:t>2021 r.</w:t>
            </w:r>
          </w:p>
        </w:tc>
        <w:tc>
          <w:tcPr>
            <w:tcW w:w="909" w:type="dxa"/>
            <w:vAlign w:val="center"/>
          </w:tcPr>
          <w:p w14:paraId="16664C78" w14:textId="77777777" w:rsidR="002220C6" w:rsidRPr="00241608" w:rsidRDefault="002220C6" w:rsidP="000B4BB6">
            <w:pPr>
              <w:jc w:val="center"/>
              <w:cnfStyle w:val="000000100000" w:firstRow="0" w:lastRow="0" w:firstColumn="0" w:lastColumn="0" w:oddVBand="0" w:evenVBand="0" w:oddHBand="1" w:evenHBand="0" w:firstRowFirstColumn="0" w:firstRowLastColumn="0" w:lastRowFirstColumn="0" w:lastRowLastColumn="0"/>
              <w:rPr>
                <w:rFonts w:ascii="Arial" w:hAnsi="Arial" w:cs="Arial"/>
                <w:b/>
                <w:sz w:val="18"/>
                <w:szCs w:val="18"/>
              </w:rPr>
            </w:pPr>
            <w:r w:rsidRPr="00241608">
              <w:rPr>
                <w:rFonts w:ascii="Arial" w:hAnsi="Arial" w:cs="Arial"/>
                <w:b/>
                <w:sz w:val="18"/>
                <w:szCs w:val="18"/>
              </w:rPr>
              <w:t>2022 r.</w:t>
            </w:r>
          </w:p>
        </w:tc>
        <w:tc>
          <w:tcPr>
            <w:tcW w:w="991" w:type="dxa"/>
            <w:vAlign w:val="center"/>
          </w:tcPr>
          <w:p w14:paraId="6D90558F" w14:textId="77777777" w:rsidR="002220C6" w:rsidRPr="00241608" w:rsidRDefault="002220C6" w:rsidP="000B4BB6">
            <w:pPr>
              <w:jc w:val="center"/>
              <w:cnfStyle w:val="000000100000" w:firstRow="0" w:lastRow="0" w:firstColumn="0" w:lastColumn="0" w:oddVBand="0" w:evenVBand="0" w:oddHBand="1" w:evenHBand="0" w:firstRowFirstColumn="0" w:firstRowLastColumn="0" w:lastRowFirstColumn="0" w:lastRowLastColumn="0"/>
              <w:rPr>
                <w:rFonts w:ascii="Arial" w:hAnsi="Arial" w:cs="Arial"/>
                <w:b/>
                <w:sz w:val="18"/>
                <w:szCs w:val="18"/>
              </w:rPr>
            </w:pPr>
            <w:r w:rsidRPr="00241608">
              <w:rPr>
                <w:rFonts w:ascii="Arial" w:hAnsi="Arial" w:cs="Arial"/>
                <w:b/>
                <w:sz w:val="18"/>
                <w:szCs w:val="18"/>
              </w:rPr>
              <w:t>2019 r.</w:t>
            </w:r>
          </w:p>
        </w:tc>
        <w:tc>
          <w:tcPr>
            <w:tcW w:w="981" w:type="dxa"/>
            <w:vAlign w:val="center"/>
          </w:tcPr>
          <w:p w14:paraId="552F311B" w14:textId="77777777" w:rsidR="002220C6" w:rsidRPr="00241608" w:rsidRDefault="002220C6" w:rsidP="000B4BB6">
            <w:pPr>
              <w:jc w:val="center"/>
              <w:cnfStyle w:val="000000100000" w:firstRow="0" w:lastRow="0" w:firstColumn="0" w:lastColumn="0" w:oddVBand="0" w:evenVBand="0" w:oddHBand="1" w:evenHBand="0" w:firstRowFirstColumn="0" w:firstRowLastColumn="0" w:lastRowFirstColumn="0" w:lastRowLastColumn="0"/>
              <w:rPr>
                <w:rFonts w:ascii="Arial" w:hAnsi="Arial" w:cs="Arial"/>
                <w:b/>
                <w:sz w:val="18"/>
                <w:szCs w:val="18"/>
              </w:rPr>
            </w:pPr>
            <w:r w:rsidRPr="00241608">
              <w:rPr>
                <w:rFonts w:ascii="Arial" w:hAnsi="Arial" w:cs="Arial"/>
                <w:b/>
                <w:sz w:val="18"/>
                <w:szCs w:val="18"/>
              </w:rPr>
              <w:t>2020 r.</w:t>
            </w:r>
          </w:p>
        </w:tc>
        <w:tc>
          <w:tcPr>
            <w:tcW w:w="1004" w:type="dxa"/>
            <w:vAlign w:val="center"/>
          </w:tcPr>
          <w:p w14:paraId="0E7BB0DA" w14:textId="77777777" w:rsidR="002220C6" w:rsidRPr="00241608" w:rsidRDefault="002220C6" w:rsidP="000B4BB6">
            <w:pPr>
              <w:jc w:val="center"/>
              <w:cnfStyle w:val="000000100000" w:firstRow="0" w:lastRow="0" w:firstColumn="0" w:lastColumn="0" w:oddVBand="0" w:evenVBand="0" w:oddHBand="1" w:evenHBand="0" w:firstRowFirstColumn="0" w:firstRowLastColumn="0" w:lastRowFirstColumn="0" w:lastRowLastColumn="0"/>
              <w:rPr>
                <w:rFonts w:ascii="Arial" w:hAnsi="Arial" w:cs="Arial"/>
                <w:b/>
                <w:sz w:val="18"/>
                <w:szCs w:val="18"/>
              </w:rPr>
            </w:pPr>
            <w:r w:rsidRPr="00241608">
              <w:rPr>
                <w:rFonts w:ascii="Arial" w:hAnsi="Arial" w:cs="Arial"/>
                <w:b/>
                <w:sz w:val="18"/>
                <w:szCs w:val="18"/>
              </w:rPr>
              <w:t>2021 r.</w:t>
            </w:r>
          </w:p>
        </w:tc>
        <w:tc>
          <w:tcPr>
            <w:tcW w:w="851" w:type="dxa"/>
            <w:vAlign w:val="center"/>
          </w:tcPr>
          <w:p w14:paraId="3A3C5F15" w14:textId="77777777" w:rsidR="002220C6" w:rsidRPr="00241608" w:rsidRDefault="002220C6" w:rsidP="000B4BB6">
            <w:pPr>
              <w:jc w:val="center"/>
              <w:cnfStyle w:val="000000100000" w:firstRow="0" w:lastRow="0" w:firstColumn="0" w:lastColumn="0" w:oddVBand="0" w:evenVBand="0" w:oddHBand="1" w:evenHBand="0" w:firstRowFirstColumn="0" w:firstRowLastColumn="0" w:lastRowFirstColumn="0" w:lastRowLastColumn="0"/>
              <w:rPr>
                <w:rFonts w:ascii="Arial" w:hAnsi="Arial" w:cs="Arial"/>
                <w:b/>
                <w:sz w:val="18"/>
                <w:szCs w:val="18"/>
              </w:rPr>
            </w:pPr>
            <w:r w:rsidRPr="00241608">
              <w:rPr>
                <w:rFonts w:ascii="Arial" w:hAnsi="Arial" w:cs="Arial"/>
                <w:b/>
                <w:sz w:val="18"/>
                <w:szCs w:val="18"/>
              </w:rPr>
              <w:t>2022 r.</w:t>
            </w:r>
          </w:p>
        </w:tc>
      </w:tr>
      <w:tr w:rsidR="002220C6" w:rsidRPr="00C57D0B" w14:paraId="3512D285" w14:textId="77777777" w:rsidTr="000B4BB6">
        <w:trPr>
          <w:trHeight w:val="552"/>
        </w:trPr>
        <w:tc>
          <w:tcPr>
            <w:cnfStyle w:val="001000000000" w:firstRow="0" w:lastRow="0" w:firstColumn="1" w:lastColumn="0" w:oddVBand="0" w:evenVBand="0" w:oddHBand="0" w:evenHBand="0" w:firstRowFirstColumn="0" w:firstRowLastColumn="0" w:lastRowFirstColumn="0" w:lastRowLastColumn="0"/>
            <w:tcW w:w="699" w:type="dxa"/>
            <w:vAlign w:val="center"/>
          </w:tcPr>
          <w:p w14:paraId="79D3E3F9" w14:textId="77777777" w:rsidR="002220C6" w:rsidRPr="00241608" w:rsidRDefault="002220C6" w:rsidP="000B4BB6">
            <w:pPr>
              <w:jc w:val="center"/>
              <w:rPr>
                <w:rFonts w:ascii="Arial" w:hAnsi="Arial" w:cs="Arial"/>
                <w:sz w:val="24"/>
                <w:szCs w:val="24"/>
              </w:rPr>
            </w:pPr>
            <w:r w:rsidRPr="00241608">
              <w:rPr>
                <w:rFonts w:ascii="Arial" w:hAnsi="Arial" w:cs="Arial"/>
                <w:sz w:val="24"/>
                <w:szCs w:val="24"/>
              </w:rPr>
              <w:t>1</w:t>
            </w:r>
          </w:p>
        </w:tc>
        <w:tc>
          <w:tcPr>
            <w:tcW w:w="2126" w:type="dxa"/>
            <w:vAlign w:val="center"/>
          </w:tcPr>
          <w:p w14:paraId="50DDC15D" w14:textId="77777777" w:rsidR="002220C6" w:rsidRPr="00241608" w:rsidRDefault="002220C6" w:rsidP="000B4BB6">
            <w:pP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4"/>
                <w:szCs w:val="24"/>
              </w:rPr>
            </w:pPr>
            <w:r w:rsidRPr="00241608">
              <w:rPr>
                <w:rFonts w:ascii="Arial" w:hAnsi="Arial" w:cs="Arial"/>
                <w:color w:val="000000"/>
                <w:sz w:val="24"/>
                <w:szCs w:val="24"/>
              </w:rPr>
              <w:t xml:space="preserve">ZSGH </w:t>
            </w:r>
          </w:p>
          <w:p w14:paraId="664FFB01" w14:textId="77777777" w:rsidR="002220C6" w:rsidRPr="00241608" w:rsidRDefault="002220C6" w:rsidP="000B4BB6">
            <w:pP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r w:rsidRPr="00241608">
              <w:rPr>
                <w:rFonts w:ascii="Arial" w:hAnsi="Arial" w:cs="Arial"/>
                <w:color w:val="000000"/>
                <w:sz w:val="24"/>
                <w:szCs w:val="24"/>
              </w:rPr>
              <w:t>w Iwoniczu- Zdroju</w:t>
            </w:r>
          </w:p>
        </w:tc>
        <w:tc>
          <w:tcPr>
            <w:tcW w:w="1095" w:type="dxa"/>
            <w:vAlign w:val="center"/>
          </w:tcPr>
          <w:p w14:paraId="255D369F" w14:textId="77777777" w:rsidR="002220C6" w:rsidRPr="00241608" w:rsidRDefault="002220C6" w:rsidP="000B4BB6">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r w:rsidRPr="00241608">
              <w:rPr>
                <w:rFonts w:ascii="Arial" w:hAnsi="Arial" w:cs="Arial"/>
                <w:sz w:val="24"/>
                <w:szCs w:val="24"/>
              </w:rPr>
              <w:t>56</w:t>
            </w:r>
          </w:p>
        </w:tc>
        <w:tc>
          <w:tcPr>
            <w:tcW w:w="982" w:type="dxa"/>
            <w:vAlign w:val="center"/>
          </w:tcPr>
          <w:p w14:paraId="040542C3" w14:textId="77777777" w:rsidR="002220C6" w:rsidRPr="00241608" w:rsidRDefault="002220C6" w:rsidP="000B4BB6">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r w:rsidRPr="00241608">
              <w:rPr>
                <w:rFonts w:ascii="Arial" w:hAnsi="Arial" w:cs="Arial"/>
                <w:sz w:val="24"/>
                <w:szCs w:val="24"/>
              </w:rPr>
              <w:t>55</w:t>
            </w:r>
          </w:p>
        </w:tc>
        <w:tc>
          <w:tcPr>
            <w:tcW w:w="994" w:type="dxa"/>
            <w:vAlign w:val="center"/>
          </w:tcPr>
          <w:p w14:paraId="58DEF3E0" w14:textId="77777777" w:rsidR="002220C6" w:rsidRPr="00241608" w:rsidRDefault="002220C6" w:rsidP="000B4BB6">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r w:rsidRPr="00241608">
              <w:rPr>
                <w:rFonts w:ascii="Arial" w:hAnsi="Arial" w:cs="Arial"/>
                <w:sz w:val="24"/>
                <w:szCs w:val="24"/>
              </w:rPr>
              <w:t>53</w:t>
            </w:r>
          </w:p>
        </w:tc>
        <w:tc>
          <w:tcPr>
            <w:tcW w:w="909" w:type="dxa"/>
            <w:vAlign w:val="center"/>
          </w:tcPr>
          <w:p w14:paraId="7C3ECBB0" w14:textId="77777777" w:rsidR="002220C6" w:rsidRPr="00241608" w:rsidRDefault="002220C6" w:rsidP="000B4BB6">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r>
              <w:rPr>
                <w:rFonts w:ascii="Arial" w:hAnsi="Arial" w:cs="Arial"/>
                <w:sz w:val="24"/>
                <w:szCs w:val="24"/>
              </w:rPr>
              <w:t>51</w:t>
            </w:r>
          </w:p>
        </w:tc>
        <w:tc>
          <w:tcPr>
            <w:tcW w:w="991" w:type="dxa"/>
            <w:vAlign w:val="center"/>
          </w:tcPr>
          <w:p w14:paraId="10190DAF" w14:textId="77777777" w:rsidR="002220C6" w:rsidRPr="00241608" w:rsidRDefault="002220C6" w:rsidP="000B4BB6">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r w:rsidRPr="00241608">
              <w:rPr>
                <w:rFonts w:ascii="Arial" w:hAnsi="Arial" w:cs="Arial"/>
                <w:sz w:val="24"/>
                <w:szCs w:val="24"/>
              </w:rPr>
              <w:t>2</w:t>
            </w:r>
          </w:p>
        </w:tc>
        <w:tc>
          <w:tcPr>
            <w:tcW w:w="981" w:type="dxa"/>
            <w:vAlign w:val="center"/>
          </w:tcPr>
          <w:p w14:paraId="2C2EB809" w14:textId="77777777" w:rsidR="002220C6" w:rsidRPr="00241608" w:rsidRDefault="002220C6" w:rsidP="000B4BB6">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r w:rsidRPr="00241608">
              <w:rPr>
                <w:rFonts w:ascii="Arial" w:hAnsi="Arial" w:cs="Arial"/>
                <w:sz w:val="24"/>
                <w:szCs w:val="24"/>
              </w:rPr>
              <w:t>3</w:t>
            </w:r>
          </w:p>
        </w:tc>
        <w:tc>
          <w:tcPr>
            <w:tcW w:w="1004" w:type="dxa"/>
            <w:vAlign w:val="center"/>
          </w:tcPr>
          <w:p w14:paraId="1756F35C" w14:textId="77777777" w:rsidR="002220C6" w:rsidRPr="00241608" w:rsidRDefault="002220C6" w:rsidP="000B4BB6">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r w:rsidRPr="00241608">
              <w:rPr>
                <w:rFonts w:ascii="Arial" w:hAnsi="Arial" w:cs="Arial"/>
                <w:sz w:val="24"/>
                <w:szCs w:val="24"/>
              </w:rPr>
              <w:t>3</w:t>
            </w:r>
          </w:p>
        </w:tc>
        <w:tc>
          <w:tcPr>
            <w:tcW w:w="851" w:type="dxa"/>
            <w:vAlign w:val="center"/>
          </w:tcPr>
          <w:p w14:paraId="7DC2CBD6" w14:textId="77777777" w:rsidR="002220C6" w:rsidRPr="00C57D0B" w:rsidRDefault="002220C6" w:rsidP="000B4BB6">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4"/>
                <w:szCs w:val="24"/>
                <w:highlight w:val="yellow"/>
              </w:rPr>
            </w:pPr>
            <w:r w:rsidRPr="00241608">
              <w:rPr>
                <w:rFonts w:ascii="Arial" w:hAnsi="Arial" w:cs="Arial"/>
                <w:sz w:val="24"/>
                <w:szCs w:val="24"/>
              </w:rPr>
              <w:t>3</w:t>
            </w:r>
          </w:p>
        </w:tc>
      </w:tr>
      <w:tr w:rsidR="002220C6" w:rsidRPr="00C57D0B" w14:paraId="3616C7FE" w14:textId="77777777" w:rsidTr="000B4BB6">
        <w:trPr>
          <w:cnfStyle w:val="000000100000" w:firstRow="0" w:lastRow="0" w:firstColumn="0" w:lastColumn="0" w:oddVBand="0" w:evenVBand="0" w:oddHBand="1" w:evenHBand="0" w:firstRowFirstColumn="0" w:firstRowLastColumn="0" w:lastRowFirstColumn="0" w:lastRowLastColumn="0"/>
          <w:trHeight w:val="552"/>
        </w:trPr>
        <w:tc>
          <w:tcPr>
            <w:cnfStyle w:val="001000000000" w:firstRow="0" w:lastRow="0" w:firstColumn="1" w:lastColumn="0" w:oddVBand="0" w:evenVBand="0" w:oddHBand="0" w:evenHBand="0" w:firstRowFirstColumn="0" w:firstRowLastColumn="0" w:lastRowFirstColumn="0" w:lastRowLastColumn="0"/>
            <w:tcW w:w="699" w:type="dxa"/>
            <w:vAlign w:val="center"/>
          </w:tcPr>
          <w:p w14:paraId="2E2302DF" w14:textId="77777777" w:rsidR="002220C6" w:rsidRPr="00241608" w:rsidRDefault="002220C6" w:rsidP="000B4BB6">
            <w:pPr>
              <w:jc w:val="center"/>
              <w:rPr>
                <w:rFonts w:ascii="Arial" w:hAnsi="Arial" w:cs="Arial"/>
                <w:sz w:val="24"/>
                <w:szCs w:val="24"/>
              </w:rPr>
            </w:pPr>
            <w:r w:rsidRPr="00241608">
              <w:rPr>
                <w:rFonts w:ascii="Arial" w:hAnsi="Arial" w:cs="Arial"/>
                <w:sz w:val="24"/>
                <w:szCs w:val="24"/>
              </w:rPr>
              <w:t>2</w:t>
            </w:r>
          </w:p>
        </w:tc>
        <w:tc>
          <w:tcPr>
            <w:tcW w:w="2126" w:type="dxa"/>
            <w:vAlign w:val="center"/>
          </w:tcPr>
          <w:p w14:paraId="1031F497" w14:textId="77777777" w:rsidR="002220C6" w:rsidRPr="00241608" w:rsidRDefault="002220C6" w:rsidP="000B4BB6">
            <w:pP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241608">
              <w:rPr>
                <w:rFonts w:ascii="Arial" w:hAnsi="Arial" w:cs="Arial"/>
                <w:color w:val="000000"/>
                <w:sz w:val="24"/>
                <w:szCs w:val="24"/>
              </w:rPr>
              <w:t>ZS w Iwoniczu</w:t>
            </w:r>
          </w:p>
        </w:tc>
        <w:tc>
          <w:tcPr>
            <w:tcW w:w="1095" w:type="dxa"/>
            <w:vAlign w:val="center"/>
          </w:tcPr>
          <w:p w14:paraId="6780F495" w14:textId="77777777" w:rsidR="002220C6" w:rsidRPr="00241608" w:rsidRDefault="002220C6" w:rsidP="000B4BB6">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241608">
              <w:rPr>
                <w:rFonts w:ascii="Arial" w:hAnsi="Arial" w:cs="Arial"/>
                <w:sz w:val="24"/>
                <w:szCs w:val="24"/>
              </w:rPr>
              <w:t>54</w:t>
            </w:r>
          </w:p>
        </w:tc>
        <w:tc>
          <w:tcPr>
            <w:tcW w:w="982" w:type="dxa"/>
            <w:vAlign w:val="center"/>
          </w:tcPr>
          <w:p w14:paraId="5933ED04" w14:textId="77777777" w:rsidR="002220C6" w:rsidRPr="00241608" w:rsidRDefault="002220C6" w:rsidP="000B4BB6">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241608">
              <w:rPr>
                <w:rFonts w:ascii="Arial" w:hAnsi="Arial" w:cs="Arial"/>
                <w:sz w:val="24"/>
                <w:szCs w:val="24"/>
              </w:rPr>
              <w:t>55</w:t>
            </w:r>
          </w:p>
        </w:tc>
        <w:tc>
          <w:tcPr>
            <w:tcW w:w="994" w:type="dxa"/>
            <w:vAlign w:val="center"/>
          </w:tcPr>
          <w:p w14:paraId="38189A14" w14:textId="77777777" w:rsidR="002220C6" w:rsidRPr="00241608" w:rsidRDefault="002220C6" w:rsidP="000B4BB6">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241608">
              <w:rPr>
                <w:rFonts w:ascii="Arial" w:hAnsi="Arial" w:cs="Arial"/>
                <w:sz w:val="24"/>
                <w:szCs w:val="24"/>
              </w:rPr>
              <w:t>58</w:t>
            </w:r>
          </w:p>
        </w:tc>
        <w:tc>
          <w:tcPr>
            <w:tcW w:w="909" w:type="dxa"/>
            <w:vAlign w:val="center"/>
          </w:tcPr>
          <w:p w14:paraId="22DBD320" w14:textId="77777777" w:rsidR="002220C6" w:rsidRPr="00241608" w:rsidRDefault="002220C6" w:rsidP="000B4BB6">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Pr>
                <w:rFonts w:ascii="Arial" w:hAnsi="Arial" w:cs="Arial"/>
                <w:sz w:val="24"/>
                <w:szCs w:val="24"/>
              </w:rPr>
              <w:t>56</w:t>
            </w:r>
          </w:p>
        </w:tc>
        <w:tc>
          <w:tcPr>
            <w:tcW w:w="991" w:type="dxa"/>
            <w:vAlign w:val="center"/>
          </w:tcPr>
          <w:p w14:paraId="663F2EA4" w14:textId="77777777" w:rsidR="002220C6" w:rsidRPr="00241608" w:rsidRDefault="002220C6" w:rsidP="000B4BB6">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241608">
              <w:rPr>
                <w:rFonts w:ascii="Arial" w:hAnsi="Arial" w:cs="Arial"/>
                <w:sz w:val="24"/>
                <w:szCs w:val="24"/>
              </w:rPr>
              <w:t>-</w:t>
            </w:r>
          </w:p>
        </w:tc>
        <w:tc>
          <w:tcPr>
            <w:tcW w:w="981" w:type="dxa"/>
            <w:vAlign w:val="center"/>
          </w:tcPr>
          <w:p w14:paraId="20ED3660" w14:textId="77777777" w:rsidR="002220C6" w:rsidRPr="00241608" w:rsidRDefault="002220C6" w:rsidP="000B4BB6">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241608">
              <w:rPr>
                <w:rFonts w:ascii="Arial" w:hAnsi="Arial" w:cs="Arial"/>
                <w:sz w:val="24"/>
                <w:szCs w:val="24"/>
              </w:rPr>
              <w:t>-</w:t>
            </w:r>
          </w:p>
        </w:tc>
        <w:tc>
          <w:tcPr>
            <w:tcW w:w="1004" w:type="dxa"/>
            <w:vAlign w:val="center"/>
          </w:tcPr>
          <w:p w14:paraId="474BD0D3" w14:textId="77777777" w:rsidR="002220C6" w:rsidRPr="00241608" w:rsidRDefault="002220C6" w:rsidP="000B4BB6">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241608">
              <w:rPr>
                <w:rFonts w:ascii="Arial" w:hAnsi="Arial" w:cs="Arial"/>
                <w:sz w:val="24"/>
                <w:szCs w:val="24"/>
              </w:rPr>
              <w:t>-</w:t>
            </w:r>
          </w:p>
        </w:tc>
        <w:tc>
          <w:tcPr>
            <w:tcW w:w="851" w:type="dxa"/>
            <w:vAlign w:val="center"/>
          </w:tcPr>
          <w:p w14:paraId="42970139" w14:textId="77777777" w:rsidR="002220C6" w:rsidRPr="006830C2" w:rsidRDefault="002220C6" w:rsidP="000B4BB6">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6830C2">
              <w:rPr>
                <w:rFonts w:ascii="Arial" w:hAnsi="Arial" w:cs="Arial"/>
                <w:sz w:val="24"/>
                <w:szCs w:val="24"/>
              </w:rPr>
              <w:t>-</w:t>
            </w:r>
          </w:p>
        </w:tc>
      </w:tr>
      <w:tr w:rsidR="002220C6" w:rsidRPr="00C57D0B" w14:paraId="2A7BD869" w14:textId="77777777" w:rsidTr="000B4BB6">
        <w:trPr>
          <w:trHeight w:val="552"/>
        </w:trPr>
        <w:tc>
          <w:tcPr>
            <w:cnfStyle w:val="001000000000" w:firstRow="0" w:lastRow="0" w:firstColumn="1" w:lastColumn="0" w:oddVBand="0" w:evenVBand="0" w:oddHBand="0" w:evenHBand="0" w:firstRowFirstColumn="0" w:firstRowLastColumn="0" w:lastRowFirstColumn="0" w:lastRowLastColumn="0"/>
            <w:tcW w:w="699" w:type="dxa"/>
            <w:vAlign w:val="center"/>
          </w:tcPr>
          <w:p w14:paraId="23031E69" w14:textId="77777777" w:rsidR="002220C6" w:rsidRPr="00241608" w:rsidRDefault="002220C6" w:rsidP="000B4BB6">
            <w:pPr>
              <w:jc w:val="center"/>
              <w:rPr>
                <w:rFonts w:ascii="Arial" w:hAnsi="Arial" w:cs="Arial"/>
                <w:sz w:val="24"/>
                <w:szCs w:val="24"/>
              </w:rPr>
            </w:pPr>
            <w:r w:rsidRPr="00241608">
              <w:rPr>
                <w:rFonts w:ascii="Arial" w:hAnsi="Arial" w:cs="Arial"/>
                <w:sz w:val="24"/>
                <w:szCs w:val="24"/>
              </w:rPr>
              <w:t>3</w:t>
            </w:r>
          </w:p>
        </w:tc>
        <w:tc>
          <w:tcPr>
            <w:tcW w:w="2126" w:type="dxa"/>
            <w:vAlign w:val="center"/>
          </w:tcPr>
          <w:p w14:paraId="49B27264" w14:textId="77777777" w:rsidR="002220C6" w:rsidRPr="00241608" w:rsidRDefault="002220C6" w:rsidP="000B4BB6">
            <w:pP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4"/>
                <w:szCs w:val="24"/>
              </w:rPr>
            </w:pPr>
            <w:r w:rsidRPr="00241608">
              <w:rPr>
                <w:rFonts w:ascii="Arial" w:hAnsi="Arial" w:cs="Arial"/>
                <w:color w:val="000000"/>
                <w:sz w:val="24"/>
                <w:szCs w:val="24"/>
              </w:rPr>
              <w:t xml:space="preserve">ZS przy OHP </w:t>
            </w:r>
          </w:p>
          <w:p w14:paraId="5DDB54C5" w14:textId="77777777" w:rsidR="002220C6" w:rsidRPr="00241608" w:rsidRDefault="002220C6" w:rsidP="000B4BB6">
            <w:pP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r w:rsidRPr="00241608">
              <w:rPr>
                <w:rFonts w:ascii="Arial" w:hAnsi="Arial" w:cs="Arial"/>
                <w:color w:val="000000"/>
                <w:sz w:val="24"/>
                <w:szCs w:val="24"/>
              </w:rPr>
              <w:t>w Iwoniczu</w:t>
            </w:r>
          </w:p>
        </w:tc>
        <w:tc>
          <w:tcPr>
            <w:tcW w:w="1095" w:type="dxa"/>
            <w:vAlign w:val="center"/>
          </w:tcPr>
          <w:p w14:paraId="424FFFBA" w14:textId="77777777" w:rsidR="002220C6" w:rsidRPr="00241608" w:rsidRDefault="002220C6" w:rsidP="000B4BB6">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r w:rsidRPr="00241608">
              <w:rPr>
                <w:rFonts w:ascii="Arial" w:hAnsi="Arial" w:cs="Arial"/>
                <w:sz w:val="24"/>
                <w:szCs w:val="24"/>
              </w:rPr>
              <w:t>16</w:t>
            </w:r>
          </w:p>
        </w:tc>
        <w:tc>
          <w:tcPr>
            <w:tcW w:w="982" w:type="dxa"/>
            <w:vAlign w:val="center"/>
          </w:tcPr>
          <w:p w14:paraId="12126D92" w14:textId="77777777" w:rsidR="002220C6" w:rsidRPr="00241608" w:rsidRDefault="002220C6" w:rsidP="000B4BB6">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r w:rsidRPr="00241608">
              <w:rPr>
                <w:rFonts w:ascii="Arial" w:hAnsi="Arial" w:cs="Arial"/>
                <w:sz w:val="24"/>
                <w:szCs w:val="24"/>
              </w:rPr>
              <w:t>15</w:t>
            </w:r>
          </w:p>
        </w:tc>
        <w:tc>
          <w:tcPr>
            <w:tcW w:w="994" w:type="dxa"/>
            <w:vAlign w:val="center"/>
          </w:tcPr>
          <w:p w14:paraId="68023C33" w14:textId="77777777" w:rsidR="002220C6" w:rsidRPr="00241608" w:rsidRDefault="002220C6" w:rsidP="000B4BB6">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r w:rsidRPr="00241608">
              <w:rPr>
                <w:rFonts w:ascii="Arial" w:hAnsi="Arial" w:cs="Arial"/>
                <w:sz w:val="24"/>
                <w:szCs w:val="24"/>
              </w:rPr>
              <w:t>15</w:t>
            </w:r>
          </w:p>
        </w:tc>
        <w:tc>
          <w:tcPr>
            <w:tcW w:w="909" w:type="dxa"/>
            <w:vAlign w:val="center"/>
          </w:tcPr>
          <w:p w14:paraId="38CC5947" w14:textId="77777777" w:rsidR="002220C6" w:rsidRPr="00241608" w:rsidRDefault="002220C6" w:rsidP="000B4BB6">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r>
              <w:rPr>
                <w:rFonts w:ascii="Arial" w:hAnsi="Arial" w:cs="Arial"/>
                <w:sz w:val="24"/>
                <w:szCs w:val="24"/>
              </w:rPr>
              <w:t>19</w:t>
            </w:r>
          </w:p>
        </w:tc>
        <w:tc>
          <w:tcPr>
            <w:tcW w:w="991" w:type="dxa"/>
            <w:vAlign w:val="center"/>
          </w:tcPr>
          <w:p w14:paraId="1289D016" w14:textId="77777777" w:rsidR="002220C6" w:rsidRPr="00241608" w:rsidRDefault="002220C6" w:rsidP="000B4BB6">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r w:rsidRPr="00241608">
              <w:rPr>
                <w:rFonts w:ascii="Arial" w:hAnsi="Arial" w:cs="Arial"/>
                <w:sz w:val="24"/>
                <w:szCs w:val="24"/>
              </w:rPr>
              <w:t>-</w:t>
            </w:r>
          </w:p>
        </w:tc>
        <w:tc>
          <w:tcPr>
            <w:tcW w:w="981" w:type="dxa"/>
            <w:vAlign w:val="center"/>
          </w:tcPr>
          <w:p w14:paraId="4C00A6EC" w14:textId="77777777" w:rsidR="002220C6" w:rsidRPr="00241608" w:rsidRDefault="002220C6" w:rsidP="000B4BB6">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r w:rsidRPr="00241608">
              <w:rPr>
                <w:rFonts w:ascii="Arial" w:hAnsi="Arial" w:cs="Arial"/>
                <w:sz w:val="24"/>
                <w:szCs w:val="24"/>
              </w:rPr>
              <w:t>-</w:t>
            </w:r>
          </w:p>
        </w:tc>
        <w:tc>
          <w:tcPr>
            <w:tcW w:w="1004" w:type="dxa"/>
            <w:vAlign w:val="center"/>
          </w:tcPr>
          <w:p w14:paraId="501077C9" w14:textId="77777777" w:rsidR="002220C6" w:rsidRPr="00241608" w:rsidRDefault="002220C6" w:rsidP="000B4BB6">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r w:rsidRPr="00241608">
              <w:rPr>
                <w:rFonts w:ascii="Arial" w:hAnsi="Arial" w:cs="Arial"/>
                <w:sz w:val="24"/>
                <w:szCs w:val="24"/>
              </w:rPr>
              <w:t>-</w:t>
            </w:r>
          </w:p>
        </w:tc>
        <w:tc>
          <w:tcPr>
            <w:tcW w:w="851" w:type="dxa"/>
            <w:vAlign w:val="center"/>
          </w:tcPr>
          <w:p w14:paraId="22D041DF" w14:textId="77777777" w:rsidR="002220C6" w:rsidRPr="006830C2" w:rsidRDefault="002220C6" w:rsidP="000B4BB6">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r w:rsidRPr="006830C2">
              <w:rPr>
                <w:rFonts w:ascii="Arial" w:hAnsi="Arial" w:cs="Arial"/>
                <w:sz w:val="24"/>
                <w:szCs w:val="24"/>
              </w:rPr>
              <w:t>-</w:t>
            </w:r>
          </w:p>
        </w:tc>
      </w:tr>
      <w:tr w:rsidR="002220C6" w:rsidRPr="00C57D0B" w14:paraId="169812A1" w14:textId="77777777" w:rsidTr="000B4BB6">
        <w:trPr>
          <w:cnfStyle w:val="000000100000" w:firstRow="0" w:lastRow="0" w:firstColumn="0" w:lastColumn="0" w:oddVBand="0" w:evenVBand="0" w:oddHBand="1" w:evenHBand="0" w:firstRowFirstColumn="0" w:firstRowLastColumn="0" w:lastRowFirstColumn="0" w:lastRowLastColumn="0"/>
          <w:trHeight w:val="552"/>
        </w:trPr>
        <w:tc>
          <w:tcPr>
            <w:cnfStyle w:val="001000000000" w:firstRow="0" w:lastRow="0" w:firstColumn="1" w:lastColumn="0" w:oddVBand="0" w:evenVBand="0" w:oddHBand="0" w:evenHBand="0" w:firstRowFirstColumn="0" w:firstRowLastColumn="0" w:lastRowFirstColumn="0" w:lastRowLastColumn="0"/>
            <w:tcW w:w="699" w:type="dxa"/>
            <w:vAlign w:val="center"/>
          </w:tcPr>
          <w:p w14:paraId="6C2A0A29" w14:textId="77777777" w:rsidR="002220C6" w:rsidRPr="00241608" w:rsidRDefault="002220C6" w:rsidP="000B4BB6">
            <w:pPr>
              <w:jc w:val="center"/>
              <w:rPr>
                <w:rFonts w:ascii="Arial" w:hAnsi="Arial" w:cs="Arial"/>
                <w:sz w:val="24"/>
                <w:szCs w:val="24"/>
              </w:rPr>
            </w:pPr>
            <w:r w:rsidRPr="00241608">
              <w:rPr>
                <w:rFonts w:ascii="Arial" w:hAnsi="Arial" w:cs="Arial"/>
                <w:sz w:val="24"/>
                <w:szCs w:val="24"/>
              </w:rPr>
              <w:t>4</w:t>
            </w:r>
          </w:p>
        </w:tc>
        <w:tc>
          <w:tcPr>
            <w:tcW w:w="2126" w:type="dxa"/>
            <w:vAlign w:val="center"/>
          </w:tcPr>
          <w:p w14:paraId="23D4B4D1" w14:textId="77777777" w:rsidR="002220C6" w:rsidRPr="00241608" w:rsidRDefault="002220C6" w:rsidP="000B4BB6">
            <w:pP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241608">
              <w:rPr>
                <w:rFonts w:ascii="Arial" w:hAnsi="Arial" w:cs="Arial"/>
                <w:color w:val="000000"/>
                <w:sz w:val="24"/>
                <w:szCs w:val="24"/>
              </w:rPr>
              <w:t>LO w Jedliczu</w:t>
            </w:r>
          </w:p>
        </w:tc>
        <w:tc>
          <w:tcPr>
            <w:tcW w:w="1095" w:type="dxa"/>
            <w:vAlign w:val="center"/>
          </w:tcPr>
          <w:p w14:paraId="32297B63" w14:textId="77777777" w:rsidR="002220C6" w:rsidRPr="00241608" w:rsidRDefault="002220C6" w:rsidP="000B4BB6">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241608">
              <w:rPr>
                <w:rFonts w:ascii="Arial" w:hAnsi="Arial" w:cs="Arial"/>
                <w:sz w:val="24"/>
                <w:szCs w:val="24"/>
              </w:rPr>
              <w:t>18</w:t>
            </w:r>
          </w:p>
        </w:tc>
        <w:tc>
          <w:tcPr>
            <w:tcW w:w="982" w:type="dxa"/>
            <w:vAlign w:val="center"/>
          </w:tcPr>
          <w:p w14:paraId="7C6F470C" w14:textId="77777777" w:rsidR="002220C6" w:rsidRPr="00241608" w:rsidRDefault="002220C6" w:rsidP="000B4BB6">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241608">
              <w:rPr>
                <w:rFonts w:ascii="Arial" w:hAnsi="Arial" w:cs="Arial"/>
                <w:sz w:val="24"/>
                <w:szCs w:val="24"/>
              </w:rPr>
              <w:t>22</w:t>
            </w:r>
          </w:p>
        </w:tc>
        <w:tc>
          <w:tcPr>
            <w:tcW w:w="994" w:type="dxa"/>
            <w:vAlign w:val="center"/>
          </w:tcPr>
          <w:p w14:paraId="54059F81" w14:textId="77777777" w:rsidR="002220C6" w:rsidRPr="00241608" w:rsidRDefault="002220C6" w:rsidP="000B4BB6">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241608">
              <w:rPr>
                <w:rFonts w:ascii="Arial" w:hAnsi="Arial" w:cs="Arial"/>
                <w:sz w:val="24"/>
                <w:szCs w:val="24"/>
              </w:rPr>
              <w:t>22</w:t>
            </w:r>
          </w:p>
        </w:tc>
        <w:tc>
          <w:tcPr>
            <w:tcW w:w="909" w:type="dxa"/>
            <w:vAlign w:val="center"/>
          </w:tcPr>
          <w:p w14:paraId="76C4F359" w14:textId="77777777" w:rsidR="002220C6" w:rsidRPr="00241608" w:rsidRDefault="002220C6" w:rsidP="000B4BB6">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Pr>
                <w:rFonts w:ascii="Arial" w:hAnsi="Arial" w:cs="Arial"/>
                <w:sz w:val="24"/>
                <w:szCs w:val="24"/>
              </w:rPr>
              <w:t>25</w:t>
            </w:r>
          </w:p>
        </w:tc>
        <w:tc>
          <w:tcPr>
            <w:tcW w:w="991" w:type="dxa"/>
            <w:vAlign w:val="center"/>
          </w:tcPr>
          <w:p w14:paraId="7CB89537" w14:textId="77777777" w:rsidR="002220C6" w:rsidRPr="00241608" w:rsidRDefault="002220C6" w:rsidP="000B4BB6">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241608">
              <w:rPr>
                <w:rFonts w:ascii="Arial" w:hAnsi="Arial" w:cs="Arial"/>
                <w:sz w:val="24"/>
                <w:szCs w:val="24"/>
              </w:rPr>
              <w:t>-</w:t>
            </w:r>
          </w:p>
        </w:tc>
        <w:tc>
          <w:tcPr>
            <w:tcW w:w="981" w:type="dxa"/>
            <w:vAlign w:val="center"/>
          </w:tcPr>
          <w:p w14:paraId="504150CC" w14:textId="77777777" w:rsidR="002220C6" w:rsidRPr="00241608" w:rsidRDefault="002220C6" w:rsidP="000B4BB6">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241608">
              <w:rPr>
                <w:rFonts w:ascii="Arial" w:hAnsi="Arial" w:cs="Arial"/>
                <w:sz w:val="24"/>
                <w:szCs w:val="24"/>
              </w:rPr>
              <w:t>-</w:t>
            </w:r>
          </w:p>
        </w:tc>
        <w:tc>
          <w:tcPr>
            <w:tcW w:w="1004" w:type="dxa"/>
            <w:vAlign w:val="center"/>
          </w:tcPr>
          <w:p w14:paraId="74C578A6" w14:textId="77777777" w:rsidR="002220C6" w:rsidRPr="00241608" w:rsidRDefault="002220C6" w:rsidP="000B4BB6">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241608">
              <w:rPr>
                <w:rFonts w:ascii="Arial" w:hAnsi="Arial" w:cs="Arial"/>
                <w:sz w:val="24"/>
                <w:szCs w:val="24"/>
              </w:rPr>
              <w:t>-</w:t>
            </w:r>
          </w:p>
        </w:tc>
        <w:tc>
          <w:tcPr>
            <w:tcW w:w="851" w:type="dxa"/>
            <w:vAlign w:val="center"/>
          </w:tcPr>
          <w:p w14:paraId="56B270A3" w14:textId="77777777" w:rsidR="002220C6" w:rsidRPr="006830C2" w:rsidRDefault="002220C6" w:rsidP="000B4BB6">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6830C2">
              <w:rPr>
                <w:rFonts w:ascii="Arial" w:hAnsi="Arial" w:cs="Arial"/>
                <w:sz w:val="24"/>
                <w:szCs w:val="24"/>
              </w:rPr>
              <w:t>-</w:t>
            </w:r>
          </w:p>
        </w:tc>
      </w:tr>
      <w:tr w:rsidR="002220C6" w:rsidRPr="00C57D0B" w14:paraId="7D00F44F" w14:textId="77777777" w:rsidTr="000B4BB6">
        <w:trPr>
          <w:trHeight w:val="552"/>
        </w:trPr>
        <w:tc>
          <w:tcPr>
            <w:cnfStyle w:val="001000000000" w:firstRow="0" w:lastRow="0" w:firstColumn="1" w:lastColumn="0" w:oddVBand="0" w:evenVBand="0" w:oddHBand="0" w:evenHBand="0" w:firstRowFirstColumn="0" w:firstRowLastColumn="0" w:lastRowFirstColumn="0" w:lastRowLastColumn="0"/>
            <w:tcW w:w="699" w:type="dxa"/>
            <w:vAlign w:val="center"/>
          </w:tcPr>
          <w:p w14:paraId="630F762A" w14:textId="77777777" w:rsidR="002220C6" w:rsidRPr="00241608" w:rsidRDefault="002220C6" w:rsidP="000B4BB6">
            <w:pPr>
              <w:jc w:val="center"/>
              <w:rPr>
                <w:rFonts w:ascii="Arial" w:hAnsi="Arial" w:cs="Arial"/>
                <w:sz w:val="24"/>
                <w:szCs w:val="24"/>
              </w:rPr>
            </w:pPr>
            <w:r w:rsidRPr="00241608">
              <w:rPr>
                <w:rFonts w:ascii="Arial" w:hAnsi="Arial" w:cs="Arial"/>
                <w:sz w:val="24"/>
                <w:szCs w:val="24"/>
              </w:rPr>
              <w:t>5</w:t>
            </w:r>
          </w:p>
        </w:tc>
        <w:tc>
          <w:tcPr>
            <w:tcW w:w="2126" w:type="dxa"/>
            <w:vAlign w:val="center"/>
          </w:tcPr>
          <w:p w14:paraId="633514A1" w14:textId="77777777" w:rsidR="002220C6" w:rsidRPr="00241608" w:rsidRDefault="002220C6" w:rsidP="000B4BB6">
            <w:pP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r w:rsidRPr="00241608">
              <w:rPr>
                <w:rFonts w:ascii="Arial" w:hAnsi="Arial" w:cs="Arial"/>
                <w:color w:val="000000"/>
                <w:sz w:val="24"/>
                <w:szCs w:val="24"/>
              </w:rPr>
              <w:t>ZS w Jedliczu</w:t>
            </w:r>
          </w:p>
        </w:tc>
        <w:tc>
          <w:tcPr>
            <w:tcW w:w="1095" w:type="dxa"/>
            <w:vAlign w:val="center"/>
          </w:tcPr>
          <w:p w14:paraId="0665497F" w14:textId="77777777" w:rsidR="002220C6" w:rsidRPr="00241608" w:rsidRDefault="002220C6" w:rsidP="000B4BB6">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r w:rsidRPr="00241608">
              <w:rPr>
                <w:rFonts w:ascii="Arial" w:hAnsi="Arial" w:cs="Arial"/>
                <w:sz w:val="24"/>
                <w:szCs w:val="24"/>
              </w:rPr>
              <w:t>25</w:t>
            </w:r>
          </w:p>
        </w:tc>
        <w:tc>
          <w:tcPr>
            <w:tcW w:w="982" w:type="dxa"/>
            <w:vAlign w:val="center"/>
          </w:tcPr>
          <w:p w14:paraId="76C13AEA" w14:textId="77777777" w:rsidR="002220C6" w:rsidRPr="00241608" w:rsidRDefault="002220C6" w:rsidP="000B4BB6">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r w:rsidRPr="00241608">
              <w:rPr>
                <w:rFonts w:ascii="Arial" w:hAnsi="Arial" w:cs="Arial"/>
                <w:sz w:val="24"/>
                <w:szCs w:val="24"/>
              </w:rPr>
              <w:t>24</w:t>
            </w:r>
          </w:p>
        </w:tc>
        <w:tc>
          <w:tcPr>
            <w:tcW w:w="994" w:type="dxa"/>
            <w:vAlign w:val="center"/>
          </w:tcPr>
          <w:p w14:paraId="6DFE2289" w14:textId="77777777" w:rsidR="002220C6" w:rsidRPr="00241608" w:rsidRDefault="002220C6" w:rsidP="000B4BB6">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r w:rsidRPr="00241608">
              <w:rPr>
                <w:rFonts w:ascii="Arial" w:hAnsi="Arial" w:cs="Arial"/>
                <w:sz w:val="24"/>
                <w:szCs w:val="24"/>
              </w:rPr>
              <w:t>24</w:t>
            </w:r>
          </w:p>
        </w:tc>
        <w:tc>
          <w:tcPr>
            <w:tcW w:w="909" w:type="dxa"/>
            <w:vAlign w:val="center"/>
          </w:tcPr>
          <w:p w14:paraId="497FC19A" w14:textId="77777777" w:rsidR="002220C6" w:rsidRPr="00241608" w:rsidRDefault="002220C6" w:rsidP="000B4BB6">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r>
              <w:rPr>
                <w:rFonts w:ascii="Arial" w:hAnsi="Arial" w:cs="Arial"/>
                <w:sz w:val="24"/>
                <w:szCs w:val="24"/>
              </w:rPr>
              <w:t>23</w:t>
            </w:r>
          </w:p>
        </w:tc>
        <w:tc>
          <w:tcPr>
            <w:tcW w:w="991" w:type="dxa"/>
            <w:vAlign w:val="center"/>
          </w:tcPr>
          <w:p w14:paraId="45331713" w14:textId="77777777" w:rsidR="002220C6" w:rsidRPr="00241608" w:rsidRDefault="002220C6" w:rsidP="000B4BB6">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r w:rsidRPr="00241608">
              <w:rPr>
                <w:rFonts w:ascii="Arial" w:hAnsi="Arial" w:cs="Arial"/>
                <w:sz w:val="24"/>
                <w:szCs w:val="24"/>
              </w:rPr>
              <w:t>-</w:t>
            </w:r>
          </w:p>
        </w:tc>
        <w:tc>
          <w:tcPr>
            <w:tcW w:w="981" w:type="dxa"/>
            <w:vAlign w:val="center"/>
          </w:tcPr>
          <w:p w14:paraId="5408FD7B" w14:textId="77777777" w:rsidR="002220C6" w:rsidRPr="00241608" w:rsidRDefault="002220C6" w:rsidP="000B4BB6">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r w:rsidRPr="00241608">
              <w:rPr>
                <w:rFonts w:ascii="Arial" w:hAnsi="Arial" w:cs="Arial"/>
                <w:sz w:val="24"/>
                <w:szCs w:val="24"/>
              </w:rPr>
              <w:t>-</w:t>
            </w:r>
          </w:p>
        </w:tc>
        <w:tc>
          <w:tcPr>
            <w:tcW w:w="1004" w:type="dxa"/>
            <w:vAlign w:val="center"/>
          </w:tcPr>
          <w:p w14:paraId="77F13FC2" w14:textId="77777777" w:rsidR="002220C6" w:rsidRPr="00241608" w:rsidRDefault="002220C6" w:rsidP="000B4BB6">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r w:rsidRPr="00241608">
              <w:rPr>
                <w:rFonts w:ascii="Arial" w:hAnsi="Arial" w:cs="Arial"/>
                <w:sz w:val="24"/>
                <w:szCs w:val="24"/>
              </w:rPr>
              <w:t>-</w:t>
            </w:r>
          </w:p>
        </w:tc>
        <w:tc>
          <w:tcPr>
            <w:tcW w:w="851" w:type="dxa"/>
            <w:vAlign w:val="center"/>
          </w:tcPr>
          <w:p w14:paraId="7D27DAC7" w14:textId="77777777" w:rsidR="002220C6" w:rsidRPr="006830C2" w:rsidRDefault="002220C6" w:rsidP="000B4BB6">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r w:rsidRPr="006830C2">
              <w:rPr>
                <w:rFonts w:ascii="Arial" w:hAnsi="Arial" w:cs="Arial"/>
                <w:sz w:val="24"/>
                <w:szCs w:val="24"/>
              </w:rPr>
              <w:t>-</w:t>
            </w:r>
          </w:p>
        </w:tc>
      </w:tr>
      <w:tr w:rsidR="002220C6" w:rsidRPr="00C57D0B" w14:paraId="2C5EE98D" w14:textId="77777777" w:rsidTr="000B4BB6">
        <w:trPr>
          <w:cnfStyle w:val="000000100000" w:firstRow="0" w:lastRow="0" w:firstColumn="0" w:lastColumn="0" w:oddVBand="0" w:evenVBand="0" w:oddHBand="1" w:evenHBand="0" w:firstRowFirstColumn="0" w:firstRowLastColumn="0" w:lastRowFirstColumn="0" w:lastRowLastColumn="0"/>
          <w:trHeight w:val="552"/>
        </w:trPr>
        <w:tc>
          <w:tcPr>
            <w:cnfStyle w:val="001000000000" w:firstRow="0" w:lastRow="0" w:firstColumn="1" w:lastColumn="0" w:oddVBand="0" w:evenVBand="0" w:oddHBand="0" w:evenHBand="0" w:firstRowFirstColumn="0" w:firstRowLastColumn="0" w:lastRowFirstColumn="0" w:lastRowLastColumn="0"/>
            <w:tcW w:w="699" w:type="dxa"/>
            <w:vAlign w:val="center"/>
          </w:tcPr>
          <w:p w14:paraId="28A969D2" w14:textId="77777777" w:rsidR="002220C6" w:rsidRPr="00241608" w:rsidRDefault="002220C6" w:rsidP="000B4BB6">
            <w:pPr>
              <w:jc w:val="center"/>
              <w:rPr>
                <w:rFonts w:ascii="Arial" w:hAnsi="Arial" w:cs="Arial"/>
                <w:sz w:val="24"/>
                <w:szCs w:val="24"/>
              </w:rPr>
            </w:pPr>
            <w:r w:rsidRPr="00241608">
              <w:rPr>
                <w:rFonts w:ascii="Arial" w:hAnsi="Arial" w:cs="Arial"/>
                <w:sz w:val="24"/>
                <w:szCs w:val="24"/>
              </w:rPr>
              <w:t>6</w:t>
            </w:r>
          </w:p>
        </w:tc>
        <w:tc>
          <w:tcPr>
            <w:tcW w:w="2126" w:type="dxa"/>
            <w:vAlign w:val="center"/>
          </w:tcPr>
          <w:p w14:paraId="064D5F28" w14:textId="77777777" w:rsidR="002220C6" w:rsidRPr="00241608" w:rsidRDefault="002220C6" w:rsidP="000B4BB6">
            <w:pP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241608">
              <w:rPr>
                <w:rFonts w:ascii="Arial" w:hAnsi="Arial" w:cs="Arial"/>
                <w:color w:val="000000"/>
                <w:sz w:val="24"/>
                <w:szCs w:val="24"/>
              </w:rPr>
              <w:t>Poradnia P-P Nr 1 w Krośnie</w:t>
            </w:r>
          </w:p>
        </w:tc>
        <w:tc>
          <w:tcPr>
            <w:tcW w:w="1095" w:type="dxa"/>
            <w:vAlign w:val="center"/>
          </w:tcPr>
          <w:p w14:paraId="6148280B" w14:textId="77777777" w:rsidR="002220C6" w:rsidRPr="00241608" w:rsidRDefault="002220C6" w:rsidP="000B4BB6">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241608">
              <w:rPr>
                <w:rFonts w:ascii="Arial" w:hAnsi="Arial" w:cs="Arial"/>
                <w:sz w:val="24"/>
                <w:szCs w:val="24"/>
              </w:rPr>
              <w:t>10</w:t>
            </w:r>
          </w:p>
        </w:tc>
        <w:tc>
          <w:tcPr>
            <w:tcW w:w="982" w:type="dxa"/>
            <w:vAlign w:val="center"/>
          </w:tcPr>
          <w:p w14:paraId="283515C6" w14:textId="77777777" w:rsidR="002220C6" w:rsidRPr="00241608" w:rsidRDefault="002220C6" w:rsidP="000B4BB6">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241608">
              <w:rPr>
                <w:rFonts w:ascii="Arial" w:hAnsi="Arial" w:cs="Arial"/>
                <w:sz w:val="24"/>
                <w:szCs w:val="24"/>
              </w:rPr>
              <w:t>10</w:t>
            </w:r>
          </w:p>
        </w:tc>
        <w:tc>
          <w:tcPr>
            <w:tcW w:w="994" w:type="dxa"/>
            <w:vAlign w:val="center"/>
          </w:tcPr>
          <w:p w14:paraId="1791165D" w14:textId="77777777" w:rsidR="002220C6" w:rsidRPr="00241608" w:rsidRDefault="002220C6" w:rsidP="000B4BB6">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241608">
              <w:rPr>
                <w:rFonts w:ascii="Arial" w:hAnsi="Arial" w:cs="Arial"/>
                <w:sz w:val="24"/>
                <w:szCs w:val="24"/>
              </w:rPr>
              <w:t>11</w:t>
            </w:r>
          </w:p>
        </w:tc>
        <w:tc>
          <w:tcPr>
            <w:tcW w:w="909" w:type="dxa"/>
            <w:vAlign w:val="center"/>
          </w:tcPr>
          <w:p w14:paraId="3413A190" w14:textId="77777777" w:rsidR="002220C6" w:rsidRPr="00241608" w:rsidRDefault="002220C6" w:rsidP="000B4BB6">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Pr>
                <w:rFonts w:ascii="Arial" w:hAnsi="Arial" w:cs="Arial"/>
                <w:sz w:val="24"/>
                <w:szCs w:val="24"/>
              </w:rPr>
              <w:t>10</w:t>
            </w:r>
          </w:p>
        </w:tc>
        <w:tc>
          <w:tcPr>
            <w:tcW w:w="991" w:type="dxa"/>
            <w:vAlign w:val="center"/>
          </w:tcPr>
          <w:p w14:paraId="7029D87E" w14:textId="77777777" w:rsidR="002220C6" w:rsidRPr="00241608" w:rsidRDefault="002220C6" w:rsidP="000B4BB6">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241608">
              <w:rPr>
                <w:rFonts w:ascii="Arial" w:hAnsi="Arial" w:cs="Arial"/>
                <w:sz w:val="24"/>
                <w:szCs w:val="24"/>
              </w:rPr>
              <w:t>-</w:t>
            </w:r>
          </w:p>
        </w:tc>
        <w:tc>
          <w:tcPr>
            <w:tcW w:w="981" w:type="dxa"/>
            <w:vAlign w:val="center"/>
          </w:tcPr>
          <w:p w14:paraId="1063490C" w14:textId="77777777" w:rsidR="002220C6" w:rsidRPr="00241608" w:rsidRDefault="002220C6" w:rsidP="000B4BB6">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241608">
              <w:rPr>
                <w:rFonts w:ascii="Arial" w:hAnsi="Arial" w:cs="Arial"/>
                <w:sz w:val="24"/>
                <w:szCs w:val="24"/>
              </w:rPr>
              <w:t>5</w:t>
            </w:r>
          </w:p>
        </w:tc>
        <w:tc>
          <w:tcPr>
            <w:tcW w:w="1004" w:type="dxa"/>
            <w:vAlign w:val="center"/>
          </w:tcPr>
          <w:p w14:paraId="4BF5FACB" w14:textId="77777777" w:rsidR="002220C6" w:rsidRPr="00241608" w:rsidRDefault="002220C6" w:rsidP="000B4BB6">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241608">
              <w:rPr>
                <w:rFonts w:ascii="Arial" w:hAnsi="Arial" w:cs="Arial"/>
                <w:sz w:val="24"/>
                <w:szCs w:val="24"/>
              </w:rPr>
              <w:t>5</w:t>
            </w:r>
          </w:p>
        </w:tc>
        <w:tc>
          <w:tcPr>
            <w:tcW w:w="851" w:type="dxa"/>
            <w:vAlign w:val="center"/>
          </w:tcPr>
          <w:p w14:paraId="36A328BF" w14:textId="77777777" w:rsidR="002220C6" w:rsidRPr="00C57D0B" w:rsidRDefault="002220C6" w:rsidP="000B4BB6">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highlight w:val="yellow"/>
              </w:rPr>
            </w:pPr>
            <w:r w:rsidRPr="00241608">
              <w:rPr>
                <w:rFonts w:ascii="Arial" w:hAnsi="Arial" w:cs="Arial"/>
                <w:sz w:val="24"/>
                <w:szCs w:val="24"/>
              </w:rPr>
              <w:t>5</w:t>
            </w:r>
          </w:p>
        </w:tc>
      </w:tr>
      <w:tr w:rsidR="002220C6" w:rsidRPr="00C57D0B" w14:paraId="4EE5795C" w14:textId="77777777" w:rsidTr="000B4BB6">
        <w:trPr>
          <w:trHeight w:val="552"/>
        </w:trPr>
        <w:tc>
          <w:tcPr>
            <w:cnfStyle w:val="001000000000" w:firstRow="0" w:lastRow="0" w:firstColumn="1" w:lastColumn="0" w:oddVBand="0" w:evenVBand="0" w:oddHBand="0" w:evenHBand="0" w:firstRowFirstColumn="0" w:firstRowLastColumn="0" w:lastRowFirstColumn="0" w:lastRowLastColumn="0"/>
            <w:tcW w:w="699" w:type="dxa"/>
            <w:vAlign w:val="center"/>
          </w:tcPr>
          <w:p w14:paraId="5032889C" w14:textId="77777777" w:rsidR="002220C6" w:rsidRPr="00241608" w:rsidRDefault="002220C6" w:rsidP="000B4BB6">
            <w:pPr>
              <w:jc w:val="center"/>
              <w:rPr>
                <w:rFonts w:ascii="Arial" w:hAnsi="Arial" w:cs="Arial"/>
                <w:sz w:val="24"/>
                <w:szCs w:val="24"/>
              </w:rPr>
            </w:pPr>
            <w:r w:rsidRPr="00241608">
              <w:rPr>
                <w:rFonts w:ascii="Arial" w:hAnsi="Arial" w:cs="Arial"/>
                <w:sz w:val="24"/>
                <w:szCs w:val="24"/>
              </w:rPr>
              <w:t>7</w:t>
            </w:r>
          </w:p>
        </w:tc>
        <w:tc>
          <w:tcPr>
            <w:tcW w:w="2126" w:type="dxa"/>
            <w:vAlign w:val="center"/>
          </w:tcPr>
          <w:p w14:paraId="3DAF9FF7" w14:textId="77777777" w:rsidR="002220C6" w:rsidRPr="00241608" w:rsidRDefault="002220C6" w:rsidP="000B4BB6">
            <w:pP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4"/>
                <w:szCs w:val="24"/>
              </w:rPr>
            </w:pPr>
            <w:r w:rsidRPr="00241608">
              <w:rPr>
                <w:rFonts w:ascii="Arial" w:hAnsi="Arial" w:cs="Arial"/>
                <w:color w:val="000000"/>
                <w:sz w:val="24"/>
                <w:szCs w:val="24"/>
              </w:rPr>
              <w:t xml:space="preserve">Poradnia P-P </w:t>
            </w:r>
          </w:p>
          <w:p w14:paraId="159891A9" w14:textId="77777777" w:rsidR="002220C6" w:rsidRPr="00241608" w:rsidRDefault="002220C6" w:rsidP="000B4BB6">
            <w:pP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r w:rsidRPr="00241608">
              <w:rPr>
                <w:rFonts w:ascii="Arial" w:hAnsi="Arial" w:cs="Arial"/>
                <w:color w:val="000000"/>
                <w:sz w:val="24"/>
                <w:szCs w:val="24"/>
              </w:rPr>
              <w:t>w Miejscu Piastowym</w:t>
            </w:r>
          </w:p>
        </w:tc>
        <w:tc>
          <w:tcPr>
            <w:tcW w:w="1095" w:type="dxa"/>
            <w:vAlign w:val="center"/>
          </w:tcPr>
          <w:p w14:paraId="1918CC73" w14:textId="77777777" w:rsidR="002220C6" w:rsidRPr="00241608" w:rsidRDefault="002220C6" w:rsidP="000B4BB6">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r w:rsidRPr="00241608">
              <w:rPr>
                <w:rFonts w:ascii="Arial" w:hAnsi="Arial" w:cs="Arial"/>
                <w:sz w:val="24"/>
                <w:szCs w:val="24"/>
              </w:rPr>
              <w:t>9</w:t>
            </w:r>
          </w:p>
        </w:tc>
        <w:tc>
          <w:tcPr>
            <w:tcW w:w="982" w:type="dxa"/>
            <w:vAlign w:val="center"/>
          </w:tcPr>
          <w:p w14:paraId="67681943" w14:textId="77777777" w:rsidR="002220C6" w:rsidRPr="00241608" w:rsidRDefault="002220C6" w:rsidP="000B4BB6">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r w:rsidRPr="00241608">
              <w:rPr>
                <w:rFonts w:ascii="Arial" w:hAnsi="Arial" w:cs="Arial"/>
                <w:sz w:val="24"/>
                <w:szCs w:val="24"/>
              </w:rPr>
              <w:t>10</w:t>
            </w:r>
          </w:p>
        </w:tc>
        <w:tc>
          <w:tcPr>
            <w:tcW w:w="994" w:type="dxa"/>
            <w:vAlign w:val="center"/>
          </w:tcPr>
          <w:p w14:paraId="1F9E161A" w14:textId="77777777" w:rsidR="002220C6" w:rsidRPr="00241608" w:rsidRDefault="002220C6" w:rsidP="000B4BB6">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r w:rsidRPr="00241608">
              <w:rPr>
                <w:rFonts w:ascii="Arial" w:hAnsi="Arial" w:cs="Arial"/>
                <w:sz w:val="24"/>
                <w:szCs w:val="24"/>
              </w:rPr>
              <w:t>10</w:t>
            </w:r>
          </w:p>
        </w:tc>
        <w:tc>
          <w:tcPr>
            <w:tcW w:w="909" w:type="dxa"/>
            <w:vAlign w:val="center"/>
          </w:tcPr>
          <w:p w14:paraId="0EC2B977" w14:textId="77777777" w:rsidR="002220C6" w:rsidRPr="00241608" w:rsidRDefault="002220C6" w:rsidP="000B4BB6">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r>
              <w:rPr>
                <w:rFonts w:ascii="Arial" w:hAnsi="Arial" w:cs="Arial"/>
                <w:sz w:val="24"/>
                <w:szCs w:val="24"/>
              </w:rPr>
              <w:t>10</w:t>
            </w:r>
          </w:p>
        </w:tc>
        <w:tc>
          <w:tcPr>
            <w:tcW w:w="991" w:type="dxa"/>
            <w:vAlign w:val="center"/>
          </w:tcPr>
          <w:p w14:paraId="5F51D1C9" w14:textId="77777777" w:rsidR="002220C6" w:rsidRPr="00241608" w:rsidRDefault="002220C6" w:rsidP="000B4BB6">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r w:rsidRPr="00241608">
              <w:rPr>
                <w:rFonts w:ascii="Arial" w:hAnsi="Arial" w:cs="Arial"/>
                <w:sz w:val="24"/>
                <w:szCs w:val="24"/>
              </w:rPr>
              <w:t>-</w:t>
            </w:r>
          </w:p>
        </w:tc>
        <w:tc>
          <w:tcPr>
            <w:tcW w:w="981" w:type="dxa"/>
            <w:vAlign w:val="center"/>
          </w:tcPr>
          <w:p w14:paraId="60E9F7C4" w14:textId="77777777" w:rsidR="002220C6" w:rsidRPr="00241608" w:rsidRDefault="002220C6" w:rsidP="000B4BB6">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r w:rsidRPr="00241608">
              <w:rPr>
                <w:rFonts w:ascii="Arial" w:hAnsi="Arial" w:cs="Arial"/>
                <w:sz w:val="24"/>
                <w:szCs w:val="24"/>
              </w:rPr>
              <w:t>4</w:t>
            </w:r>
          </w:p>
        </w:tc>
        <w:tc>
          <w:tcPr>
            <w:tcW w:w="1004" w:type="dxa"/>
            <w:vAlign w:val="center"/>
          </w:tcPr>
          <w:p w14:paraId="0AD2FBB0" w14:textId="77777777" w:rsidR="002220C6" w:rsidRPr="00241608" w:rsidRDefault="002220C6" w:rsidP="000B4BB6">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r w:rsidRPr="00241608">
              <w:rPr>
                <w:rFonts w:ascii="Arial" w:hAnsi="Arial" w:cs="Arial"/>
                <w:sz w:val="24"/>
                <w:szCs w:val="24"/>
              </w:rPr>
              <w:t>4</w:t>
            </w:r>
          </w:p>
        </w:tc>
        <w:tc>
          <w:tcPr>
            <w:tcW w:w="851" w:type="dxa"/>
            <w:vAlign w:val="center"/>
          </w:tcPr>
          <w:p w14:paraId="5B0E4E7A" w14:textId="77777777" w:rsidR="002220C6" w:rsidRPr="00C57D0B" w:rsidRDefault="002220C6" w:rsidP="000B4BB6">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4"/>
                <w:szCs w:val="24"/>
                <w:highlight w:val="yellow"/>
              </w:rPr>
            </w:pPr>
            <w:r w:rsidRPr="00241608">
              <w:rPr>
                <w:rFonts w:ascii="Arial" w:hAnsi="Arial" w:cs="Arial"/>
                <w:sz w:val="24"/>
                <w:szCs w:val="24"/>
              </w:rPr>
              <w:t>4</w:t>
            </w:r>
          </w:p>
        </w:tc>
      </w:tr>
      <w:tr w:rsidR="002220C6" w:rsidRPr="00C57D0B" w14:paraId="0A613952" w14:textId="77777777" w:rsidTr="000B4BB6">
        <w:trPr>
          <w:cnfStyle w:val="000000100000" w:firstRow="0" w:lastRow="0" w:firstColumn="0" w:lastColumn="0" w:oddVBand="0" w:evenVBand="0" w:oddHBand="1" w:evenHBand="0" w:firstRowFirstColumn="0" w:firstRowLastColumn="0" w:lastRowFirstColumn="0" w:lastRowLastColumn="0"/>
          <w:trHeight w:val="552"/>
        </w:trPr>
        <w:tc>
          <w:tcPr>
            <w:cnfStyle w:val="001000000000" w:firstRow="0" w:lastRow="0" w:firstColumn="1" w:lastColumn="0" w:oddVBand="0" w:evenVBand="0" w:oddHBand="0" w:evenHBand="0" w:firstRowFirstColumn="0" w:firstRowLastColumn="0" w:lastRowFirstColumn="0" w:lastRowLastColumn="0"/>
            <w:tcW w:w="699" w:type="dxa"/>
            <w:vAlign w:val="center"/>
          </w:tcPr>
          <w:p w14:paraId="546D8C7F" w14:textId="77777777" w:rsidR="002220C6" w:rsidRPr="00241608" w:rsidRDefault="002220C6" w:rsidP="000B4BB6">
            <w:pPr>
              <w:jc w:val="center"/>
              <w:rPr>
                <w:rFonts w:ascii="Arial" w:hAnsi="Arial" w:cs="Arial"/>
                <w:sz w:val="24"/>
                <w:szCs w:val="24"/>
              </w:rPr>
            </w:pPr>
            <w:r w:rsidRPr="00241608">
              <w:rPr>
                <w:rFonts w:ascii="Arial" w:hAnsi="Arial" w:cs="Arial"/>
                <w:sz w:val="24"/>
                <w:szCs w:val="24"/>
              </w:rPr>
              <w:t>8</w:t>
            </w:r>
          </w:p>
        </w:tc>
        <w:tc>
          <w:tcPr>
            <w:tcW w:w="2126" w:type="dxa"/>
            <w:vAlign w:val="center"/>
          </w:tcPr>
          <w:p w14:paraId="09B3C852" w14:textId="77777777" w:rsidR="002220C6" w:rsidRPr="00241608" w:rsidRDefault="002220C6" w:rsidP="000B4BB6">
            <w:pP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4"/>
                <w:szCs w:val="24"/>
              </w:rPr>
            </w:pPr>
            <w:r w:rsidRPr="00241608">
              <w:rPr>
                <w:rFonts w:ascii="Arial" w:hAnsi="Arial" w:cs="Arial"/>
                <w:color w:val="000000"/>
                <w:sz w:val="24"/>
                <w:szCs w:val="24"/>
              </w:rPr>
              <w:t xml:space="preserve">DWDZ </w:t>
            </w:r>
          </w:p>
          <w:p w14:paraId="51189FA5" w14:textId="77777777" w:rsidR="002220C6" w:rsidRPr="00241608" w:rsidRDefault="002220C6" w:rsidP="000B4BB6">
            <w:pP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241608">
              <w:rPr>
                <w:rFonts w:ascii="Arial" w:hAnsi="Arial" w:cs="Arial"/>
                <w:color w:val="000000"/>
                <w:sz w:val="24"/>
                <w:szCs w:val="24"/>
              </w:rPr>
              <w:t>w Rymanowie-Zdroju</w:t>
            </w:r>
          </w:p>
        </w:tc>
        <w:tc>
          <w:tcPr>
            <w:tcW w:w="1095" w:type="dxa"/>
            <w:vAlign w:val="center"/>
          </w:tcPr>
          <w:p w14:paraId="38B15D13" w14:textId="77777777" w:rsidR="002220C6" w:rsidRPr="00241608" w:rsidRDefault="002220C6" w:rsidP="000B4BB6">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241608">
              <w:rPr>
                <w:rFonts w:ascii="Arial" w:hAnsi="Arial" w:cs="Arial"/>
                <w:sz w:val="24"/>
                <w:szCs w:val="24"/>
              </w:rPr>
              <w:t>9</w:t>
            </w:r>
          </w:p>
        </w:tc>
        <w:tc>
          <w:tcPr>
            <w:tcW w:w="982" w:type="dxa"/>
            <w:vAlign w:val="center"/>
          </w:tcPr>
          <w:p w14:paraId="074C7D78" w14:textId="77777777" w:rsidR="002220C6" w:rsidRPr="00241608" w:rsidRDefault="002220C6" w:rsidP="000B4BB6">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241608">
              <w:rPr>
                <w:rFonts w:ascii="Arial" w:hAnsi="Arial" w:cs="Arial"/>
                <w:sz w:val="24"/>
                <w:szCs w:val="24"/>
              </w:rPr>
              <w:t>8</w:t>
            </w:r>
          </w:p>
        </w:tc>
        <w:tc>
          <w:tcPr>
            <w:tcW w:w="994" w:type="dxa"/>
            <w:vAlign w:val="center"/>
          </w:tcPr>
          <w:p w14:paraId="1C7616B9" w14:textId="77777777" w:rsidR="002220C6" w:rsidRPr="00241608" w:rsidRDefault="002220C6" w:rsidP="000B4BB6">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241608">
              <w:rPr>
                <w:rFonts w:ascii="Arial" w:hAnsi="Arial" w:cs="Arial"/>
                <w:sz w:val="24"/>
                <w:szCs w:val="24"/>
              </w:rPr>
              <w:t>7</w:t>
            </w:r>
          </w:p>
        </w:tc>
        <w:tc>
          <w:tcPr>
            <w:tcW w:w="909" w:type="dxa"/>
            <w:vAlign w:val="center"/>
          </w:tcPr>
          <w:p w14:paraId="79527E89" w14:textId="77777777" w:rsidR="002220C6" w:rsidRPr="00241608" w:rsidRDefault="002220C6" w:rsidP="000B4BB6">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Pr>
                <w:rFonts w:ascii="Arial" w:hAnsi="Arial" w:cs="Arial"/>
                <w:sz w:val="24"/>
                <w:szCs w:val="24"/>
              </w:rPr>
              <w:t>5</w:t>
            </w:r>
          </w:p>
        </w:tc>
        <w:tc>
          <w:tcPr>
            <w:tcW w:w="991" w:type="dxa"/>
            <w:vAlign w:val="center"/>
          </w:tcPr>
          <w:p w14:paraId="6CCD4AF9" w14:textId="77777777" w:rsidR="002220C6" w:rsidRPr="00241608" w:rsidRDefault="002220C6" w:rsidP="000B4BB6">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241608">
              <w:rPr>
                <w:rFonts w:ascii="Arial" w:hAnsi="Arial" w:cs="Arial"/>
                <w:sz w:val="24"/>
                <w:szCs w:val="24"/>
              </w:rPr>
              <w:t>-</w:t>
            </w:r>
          </w:p>
        </w:tc>
        <w:tc>
          <w:tcPr>
            <w:tcW w:w="981" w:type="dxa"/>
            <w:vAlign w:val="center"/>
          </w:tcPr>
          <w:p w14:paraId="1AC22061" w14:textId="77777777" w:rsidR="002220C6" w:rsidRPr="00241608" w:rsidRDefault="002220C6" w:rsidP="000B4BB6">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241608">
              <w:rPr>
                <w:rFonts w:ascii="Arial" w:hAnsi="Arial" w:cs="Arial"/>
                <w:sz w:val="24"/>
                <w:szCs w:val="24"/>
              </w:rPr>
              <w:t>5</w:t>
            </w:r>
          </w:p>
        </w:tc>
        <w:tc>
          <w:tcPr>
            <w:tcW w:w="1004" w:type="dxa"/>
            <w:vAlign w:val="center"/>
          </w:tcPr>
          <w:p w14:paraId="2460EEB3" w14:textId="77777777" w:rsidR="002220C6" w:rsidRPr="00241608" w:rsidRDefault="002220C6" w:rsidP="000B4BB6">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241608">
              <w:rPr>
                <w:rFonts w:ascii="Arial" w:hAnsi="Arial" w:cs="Arial"/>
                <w:sz w:val="24"/>
                <w:szCs w:val="24"/>
              </w:rPr>
              <w:t>6</w:t>
            </w:r>
          </w:p>
        </w:tc>
        <w:tc>
          <w:tcPr>
            <w:tcW w:w="851" w:type="dxa"/>
            <w:vAlign w:val="center"/>
          </w:tcPr>
          <w:p w14:paraId="35B20B1D" w14:textId="77777777" w:rsidR="002220C6" w:rsidRPr="00C57D0B" w:rsidRDefault="002220C6" w:rsidP="000B4BB6">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highlight w:val="yellow"/>
              </w:rPr>
            </w:pPr>
            <w:r w:rsidRPr="006830C2">
              <w:rPr>
                <w:rFonts w:ascii="Arial" w:hAnsi="Arial" w:cs="Arial"/>
                <w:sz w:val="24"/>
                <w:szCs w:val="24"/>
              </w:rPr>
              <w:t>8</w:t>
            </w:r>
          </w:p>
        </w:tc>
      </w:tr>
      <w:tr w:rsidR="002220C6" w:rsidRPr="00C57D0B" w14:paraId="31804ED8" w14:textId="77777777" w:rsidTr="000B4BB6">
        <w:trPr>
          <w:trHeight w:val="552"/>
        </w:trPr>
        <w:tc>
          <w:tcPr>
            <w:cnfStyle w:val="001000000000" w:firstRow="0" w:lastRow="0" w:firstColumn="1" w:lastColumn="0" w:oddVBand="0" w:evenVBand="0" w:oddHBand="0" w:evenHBand="0" w:firstRowFirstColumn="0" w:firstRowLastColumn="0" w:lastRowFirstColumn="0" w:lastRowLastColumn="0"/>
            <w:tcW w:w="699" w:type="dxa"/>
            <w:vAlign w:val="center"/>
          </w:tcPr>
          <w:p w14:paraId="4EE0B3D6" w14:textId="77777777" w:rsidR="002220C6" w:rsidRPr="00241608" w:rsidRDefault="002220C6" w:rsidP="000B4BB6">
            <w:pPr>
              <w:jc w:val="center"/>
              <w:rPr>
                <w:rFonts w:ascii="Arial" w:hAnsi="Arial" w:cs="Arial"/>
                <w:sz w:val="24"/>
                <w:szCs w:val="24"/>
              </w:rPr>
            </w:pPr>
            <w:r w:rsidRPr="00241608">
              <w:rPr>
                <w:rFonts w:ascii="Arial" w:hAnsi="Arial" w:cs="Arial"/>
                <w:sz w:val="24"/>
                <w:szCs w:val="24"/>
              </w:rPr>
              <w:t>9</w:t>
            </w:r>
          </w:p>
        </w:tc>
        <w:tc>
          <w:tcPr>
            <w:tcW w:w="2126" w:type="dxa"/>
            <w:vAlign w:val="center"/>
          </w:tcPr>
          <w:p w14:paraId="1D6009A9" w14:textId="77777777" w:rsidR="002220C6" w:rsidRPr="00241608" w:rsidRDefault="002220C6" w:rsidP="000B4BB6">
            <w:pP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4"/>
                <w:szCs w:val="24"/>
              </w:rPr>
            </w:pPr>
            <w:r w:rsidRPr="00241608">
              <w:rPr>
                <w:rFonts w:ascii="Arial" w:hAnsi="Arial" w:cs="Arial"/>
                <w:color w:val="000000"/>
                <w:sz w:val="24"/>
                <w:szCs w:val="24"/>
              </w:rPr>
              <w:t xml:space="preserve">Dom Dziecka </w:t>
            </w:r>
          </w:p>
          <w:p w14:paraId="085F67F9" w14:textId="77777777" w:rsidR="002220C6" w:rsidRPr="00241608" w:rsidRDefault="002220C6" w:rsidP="000B4BB6">
            <w:pP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r w:rsidRPr="00241608">
              <w:rPr>
                <w:rFonts w:ascii="Arial" w:hAnsi="Arial" w:cs="Arial"/>
                <w:color w:val="000000"/>
                <w:sz w:val="24"/>
                <w:szCs w:val="24"/>
              </w:rPr>
              <w:t>w Długiem</w:t>
            </w:r>
          </w:p>
        </w:tc>
        <w:tc>
          <w:tcPr>
            <w:tcW w:w="1095" w:type="dxa"/>
            <w:vAlign w:val="center"/>
          </w:tcPr>
          <w:p w14:paraId="4F246B30" w14:textId="77777777" w:rsidR="002220C6" w:rsidRPr="00241608" w:rsidRDefault="002220C6" w:rsidP="000B4BB6">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r w:rsidRPr="00241608">
              <w:rPr>
                <w:rFonts w:ascii="Arial" w:hAnsi="Arial" w:cs="Arial"/>
                <w:sz w:val="24"/>
                <w:szCs w:val="24"/>
              </w:rPr>
              <w:t>-</w:t>
            </w:r>
          </w:p>
        </w:tc>
        <w:tc>
          <w:tcPr>
            <w:tcW w:w="982" w:type="dxa"/>
            <w:vAlign w:val="center"/>
          </w:tcPr>
          <w:p w14:paraId="4330DEF6" w14:textId="77777777" w:rsidR="002220C6" w:rsidRPr="00241608" w:rsidRDefault="002220C6" w:rsidP="000B4BB6">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r w:rsidRPr="00241608">
              <w:rPr>
                <w:rFonts w:ascii="Arial" w:hAnsi="Arial" w:cs="Arial"/>
                <w:sz w:val="24"/>
                <w:szCs w:val="24"/>
              </w:rPr>
              <w:t>-</w:t>
            </w:r>
          </w:p>
        </w:tc>
        <w:tc>
          <w:tcPr>
            <w:tcW w:w="994" w:type="dxa"/>
            <w:vAlign w:val="center"/>
          </w:tcPr>
          <w:p w14:paraId="44E66AFE" w14:textId="77777777" w:rsidR="002220C6" w:rsidRPr="00241608" w:rsidRDefault="002220C6" w:rsidP="000B4BB6">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r w:rsidRPr="00241608">
              <w:rPr>
                <w:rFonts w:ascii="Arial" w:hAnsi="Arial" w:cs="Arial"/>
                <w:sz w:val="24"/>
                <w:szCs w:val="24"/>
              </w:rPr>
              <w:t>-</w:t>
            </w:r>
          </w:p>
        </w:tc>
        <w:tc>
          <w:tcPr>
            <w:tcW w:w="909" w:type="dxa"/>
            <w:vAlign w:val="center"/>
          </w:tcPr>
          <w:p w14:paraId="56A37421" w14:textId="77777777" w:rsidR="002220C6" w:rsidRPr="00241608" w:rsidRDefault="002220C6" w:rsidP="000B4BB6">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r w:rsidRPr="00241608">
              <w:rPr>
                <w:rFonts w:ascii="Arial" w:hAnsi="Arial" w:cs="Arial"/>
                <w:sz w:val="24"/>
                <w:szCs w:val="24"/>
              </w:rPr>
              <w:t>-</w:t>
            </w:r>
          </w:p>
        </w:tc>
        <w:tc>
          <w:tcPr>
            <w:tcW w:w="991" w:type="dxa"/>
            <w:vAlign w:val="center"/>
          </w:tcPr>
          <w:p w14:paraId="57AAF85E" w14:textId="77777777" w:rsidR="002220C6" w:rsidRPr="00241608" w:rsidRDefault="002220C6" w:rsidP="000B4BB6">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r w:rsidRPr="00241608">
              <w:rPr>
                <w:rFonts w:ascii="Arial" w:hAnsi="Arial" w:cs="Arial"/>
                <w:sz w:val="24"/>
                <w:szCs w:val="24"/>
              </w:rPr>
              <w:t>10</w:t>
            </w:r>
          </w:p>
        </w:tc>
        <w:tc>
          <w:tcPr>
            <w:tcW w:w="981" w:type="dxa"/>
            <w:vAlign w:val="center"/>
          </w:tcPr>
          <w:p w14:paraId="55071AF1" w14:textId="77777777" w:rsidR="002220C6" w:rsidRPr="00241608" w:rsidRDefault="002220C6" w:rsidP="000B4BB6">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r w:rsidRPr="00241608">
              <w:rPr>
                <w:rFonts w:ascii="Arial" w:hAnsi="Arial" w:cs="Arial"/>
                <w:sz w:val="24"/>
                <w:szCs w:val="24"/>
              </w:rPr>
              <w:t>11</w:t>
            </w:r>
          </w:p>
        </w:tc>
        <w:tc>
          <w:tcPr>
            <w:tcW w:w="1004" w:type="dxa"/>
            <w:vAlign w:val="center"/>
          </w:tcPr>
          <w:p w14:paraId="0CA185DE" w14:textId="77777777" w:rsidR="002220C6" w:rsidRPr="00241608" w:rsidRDefault="002220C6" w:rsidP="000B4BB6">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r w:rsidRPr="00241608">
              <w:rPr>
                <w:rFonts w:ascii="Arial" w:hAnsi="Arial" w:cs="Arial"/>
                <w:sz w:val="24"/>
                <w:szCs w:val="24"/>
              </w:rPr>
              <w:t>10</w:t>
            </w:r>
          </w:p>
        </w:tc>
        <w:tc>
          <w:tcPr>
            <w:tcW w:w="851" w:type="dxa"/>
            <w:vAlign w:val="center"/>
          </w:tcPr>
          <w:p w14:paraId="2B9941DC" w14:textId="77777777" w:rsidR="002220C6" w:rsidRPr="00C57D0B" w:rsidRDefault="002220C6" w:rsidP="000B4BB6">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4"/>
                <w:szCs w:val="24"/>
                <w:highlight w:val="yellow"/>
              </w:rPr>
            </w:pPr>
            <w:r w:rsidRPr="00FC6B8C">
              <w:rPr>
                <w:rFonts w:ascii="Arial" w:hAnsi="Arial" w:cs="Arial"/>
                <w:sz w:val="24"/>
                <w:szCs w:val="24"/>
              </w:rPr>
              <w:t>9</w:t>
            </w:r>
          </w:p>
        </w:tc>
      </w:tr>
      <w:tr w:rsidR="002220C6" w:rsidRPr="00C57D0B" w14:paraId="6B58A739" w14:textId="77777777" w:rsidTr="000B4BB6">
        <w:trPr>
          <w:cnfStyle w:val="000000100000" w:firstRow="0" w:lastRow="0" w:firstColumn="0" w:lastColumn="0" w:oddVBand="0" w:evenVBand="0" w:oddHBand="1" w:evenHBand="0" w:firstRowFirstColumn="0" w:firstRowLastColumn="0" w:lastRowFirstColumn="0" w:lastRowLastColumn="0"/>
          <w:trHeight w:val="552"/>
        </w:trPr>
        <w:tc>
          <w:tcPr>
            <w:cnfStyle w:val="001000000000" w:firstRow="0" w:lastRow="0" w:firstColumn="1" w:lastColumn="0" w:oddVBand="0" w:evenVBand="0" w:oddHBand="0" w:evenHBand="0" w:firstRowFirstColumn="0" w:firstRowLastColumn="0" w:lastRowFirstColumn="0" w:lastRowLastColumn="0"/>
            <w:tcW w:w="699" w:type="dxa"/>
            <w:vAlign w:val="center"/>
          </w:tcPr>
          <w:p w14:paraId="225D779B" w14:textId="77777777" w:rsidR="002220C6" w:rsidRPr="00241608" w:rsidRDefault="002220C6" w:rsidP="000B4BB6">
            <w:pPr>
              <w:jc w:val="center"/>
              <w:rPr>
                <w:rFonts w:ascii="Arial" w:hAnsi="Arial" w:cs="Arial"/>
                <w:sz w:val="24"/>
                <w:szCs w:val="24"/>
              </w:rPr>
            </w:pPr>
            <w:r w:rsidRPr="00241608">
              <w:rPr>
                <w:rFonts w:ascii="Arial" w:hAnsi="Arial" w:cs="Arial"/>
                <w:sz w:val="24"/>
                <w:szCs w:val="24"/>
              </w:rPr>
              <w:t>10</w:t>
            </w:r>
          </w:p>
        </w:tc>
        <w:tc>
          <w:tcPr>
            <w:tcW w:w="2126" w:type="dxa"/>
            <w:vAlign w:val="center"/>
          </w:tcPr>
          <w:p w14:paraId="76C2458E" w14:textId="77777777" w:rsidR="002220C6" w:rsidRPr="00241608" w:rsidRDefault="002220C6" w:rsidP="000B4BB6">
            <w:pP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241608">
              <w:rPr>
                <w:rFonts w:ascii="Arial" w:hAnsi="Arial" w:cs="Arial"/>
                <w:color w:val="000000"/>
                <w:sz w:val="24"/>
                <w:szCs w:val="24"/>
              </w:rPr>
              <w:t>CUW PK</w:t>
            </w:r>
          </w:p>
        </w:tc>
        <w:tc>
          <w:tcPr>
            <w:tcW w:w="1095" w:type="dxa"/>
            <w:vAlign w:val="center"/>
          </w:tcPr>
          <w:p w14:paraId="15F34708" w14:textId="77777777" w:rsidR="002220C6" w:rsidRPr="00241608" w:rsidRDefault="002220C6" w:rsidP="000B4BB6">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241608">
              <w:rPr>
                <w:rFonts w:ascii="Arial" w:hAnsi="Arial" w:cs="Arial"/>
                <w:sz w:val="24"/>
                <w:szCs w:val="24"/>
              </w:rPr>
              <w:t>-</w:t>
            </w:r>
          </w:p>
        </w:tc>
        <w:tc>
          <w:tcPr>
            <w:tcW w:w="982" w:type="dxa"/>
            <w:vAlign w:val="center"/>
          </w:tcPr>
          <w:p w14:paraId="30F8CDDB" w14:textId="77777777" w:rsidR="002220C6" w:rsidRPr="00241608" w:rsidRDefault="002220C6" w:rsidP="000B4BB6">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241608">
              <w:rPr>
                <w:rFonts w:ascii="Arial" w:hAnsi="Arial" w:cs="Arial"/>
                <w:sz w:val="24"/>
                <w:szCs w:val="24"/>
              </w:rPr>
              <w:t>-</w:t>
            </w:r>
          </w:p>
        </w:tc>
        <w:tc>
          <w:tcPr>
            <w:tcW w:w="994" w:type="dxa"/>
            <w:vAlign w:val="center"/>
          </w:tcPr>
          <w:p w14:paraId="53FE1D21" w14:textId="77777777" w:rsidR="002220C6" w:rsidRPr="00241608" w:rsidRDefault="002220C6" w:rsidP="000B4BB6">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241608">
              <w:rPr>
                <w:rFonts w:ascii="Arial" w:hAnsi="Arial" w:cs="Arial"/>
                <w:sz w:val="24"/>
                <w:szCs w:val="24"/>
              </w:rPr>
              <w:t>-</w:t>
            </w:r>
          </w:p>
        </w:tc>
        <w:tc>
          <w:tcPr>
            <w:tcW w:w="909" w:type="dxa"/>
            <w:vAlign w:val="center"/>
          </w:tcPr>
          <w:p w14:paraId="56B05B45" w14:textId="77777777" w:rsidR="002220C6" w:rsidRPr="00241608" w:rsidRDefault="002220C6" w:rsidP="000B4BB6">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241608">
              <w:rPr>
                <w:rFonts w:ascii="Arial" w:hAnsi="Arial" w:cs="Arial"/>
                <w:sz w:val="24"/>
                <w:szCs w:val="24"/>
              </w:rPr>
              <w:t>-</w:t>
            </w:r>
          </w:p>
        </w:tc>
        <w:tc>
          <w:tcPr>
            <w:tcW w:w="991" w:type="dxa"/>
            <w:vAlign w:val="center"/>
          </w:tcPr>
          <w:p w14:paraId="46AA4F91" w14:textId="77777777" w:rsidR="002220C6" w:rsidRPr="00241608" w:rsidRDefault="002220C6" w:rsidP="000B4BB6">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241608">
              <w:rPr>
                <w:rFonts w:ascii="Arial" w:hAnsi="Arial" w:cs="Arial"/>
                <w:sz w:val="24"/>
                <w:szCs w:val="24"/>
              </w:rPr>
              <w:t>66</w:t>
            </w:r>
          </w:p>
        </w:tc>
        <w:tc>
          <w:tcPr>
            <w:tcW w:w="981" w:type="dxa"/>
            <w:vAlign w:val="center"/>
          </w:tcPr>
          <w:p w14:paraId="0EBB3DED" w14:textId="77777777" w:rsidR="002220C6" w:rsidRPr="00241608" w:rsidRDefault="002220C6" w:rsidP="000B4BB6">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241608">
              <w:rPr>
                <w:rFonts w:ascii="Arial" w:hAnsi="Arial" w:cs="Arial"/>
                <w:sz w:val="24"/>
                <w:szCs w:val="24"/>
              </w:rPr>
              <w:t>51</w:t>
            </w:r>
          </w:p>
        </w:tc>
        <w:tc>
          <w:tcPr>
            <w:tcW w:w="1004" w:type="dxa"/>
            <w:vAlign w:val="center"/>
          </w:tcPr>
          <w:p w14:paraId="4043752E" w14:textId="77777777" w:rsidR="002220C6" w:rsidRPr="00241608" w:rsidRDefault="002220C6" w:rsidP="000B4BB6">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241608">
              <w:rPr>
                <w:rFonts w:ascii="Arial" w:hAnsi="Arial" w:cs="Arial"/>
                <w:sz w:val="24"/>
                <w:szCs w:val="24"/>
              </w:rPr>
              <w:t>46</w:t>
            </w:r>
          </w:p>
        </w:tc>
        <w:tc>
          <w:tcPr>
            <w:tcW w:w="851" w:type="dxa"/>
            <w:vAlign w:val="center"/>
          </w:tcPr>
          <w:p w14:paraId="76F33582" w14:textId="77777777" w:rsidR="002220C6" w:rsidRPr="00C57D0B" w:rsidRDefault="002220C6" w:rsidP="000B4BB6">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highlight w:val="yellow"/>
              </w:rPr>
            </w:pPr>
            <w:r w:rsidRPr="006830C2">
              <w:rPr>
                <w:rFonts w:ascii="Arial" w:hAnsi="Arial" w:cs="Arial"/>
                <w:sz w:val="24"/>
                <w:szCs w:val="24"/>
              </w:rPr>
              <w:t>45</w:t>
            </w:r>
          </w:p>
        </w:tc>
      </w:tr>
      <w:tr w:rsidR="002220C6" w:rsidRPr="00C57D0B" w14:paraId="770ADAC8" w14:textId="77777777" w:rsidTr="000B4BB6">
        <w:trPr>
          <w:trHeight w:val="552"/>
        </w:trPr>
        <w:tc>
          <w:tcPr>
            <w:cnfStyle w:val="001000000000" w:firstRow="0" w:lastRow="0" w:firstColumn="1" w:lastColumn="0" w:oddVBand="0" w:evenVBand="0" w:oddHBand="0" w:evenHBand="0" w:firstRowFirstColumn="0" w:firstRowLastColumn="0" w:lastRowFirstColumn="0" w:lastRowLastColumn="0"/>
            <w:tcW w:w="699" w:type="dxa"/>
          </w:tcPr>
          <w:p w14:paraId="43141E3B" w14:textId="77777777" w:rsidR="002220C6" w:rsidRPr="00241608" w:rsidRDefault="002220C6" w:rsidP="000B4BB6">
            <w:pPr>
              <w:jc w:val="both"/>
              <w:rPr>
                <w:rFonts w:ascii="Arial" w:hAnsi="Arial" w:cs="Arial"/>
                <w:sz w:val="24"/>
                <w:szCs w:val="24"/>
              </w:rPr>
            </w:pPr>
          </w:p>
        </w:tc>
        <w:tc>
          <w:tcPr>
            <w:tcW w:w="2126" w:type="dxa"/>
            <w:vAlign w:val="center"/>
          </w:tcPr>
          <w:p w14:paraId="75D8A641" w14:textId="77777777" w:rsidR="002220C6" w:rsidRPr="00241608" w:rsidRDefault="002220C6" w:rsidP="000B4BB6">
            <w:pPr>
              <w:jc w:val="center"/>
              <w:cnfStyle w:val="000000000000" w:firstRow="0" w:lastRow="0" w:firstColumn="0" w:lastColumn="0" w:oddVBand="0" w:evenVBand="0" w:oddHBand="0" w:evenHBand="0" w:firstRowFirstColumn="0" w:firstRowLastColumn="0" w:lastRowFirstColumn="0" w:lastRowLastColumn="0"/>
              <w:rPr>
                <w:rFonts w:ascii="Arial" w:hAnsi="Arial" w:cs="Arial"/>
                <w:b/>
                <w:sz w:val="24"/>
                <w:szCs w:val="24"/>
              </w:rPr>
            </w:pPr>
            <w:r w:rsidRPr="00241608">
              <w:rPr>
                <w:rFonts w:ascii="Arial" w:hAnsi="Arial" w:cs="Arial"/>
                <w:b/>
                <w:sz w:val="24"/>
                <w:szCs w:val="24"/>
              </w:rPr>
              <w:t>Razem</w:t>
            </w:r>
          </w:p>
        </w:tc>
        <w:tc>
          <w:tcPr>
            <w:tcW w:w="1095" w:type="dxa"/>
            <w:vAlign w:val="center"/>
          </w:tcPr>
          <w:p w14:paraId="136F103D" w14:textId="77777777" w:rsidR="002220C6" w:rsidRPr="00241608" w:rsidRDefault="002220C6" w:rsidP="000B4BB6">
            <w:pPr>
              <w:jc w:val="center"/>
              <w:cnfStyle w:val="000000000000" w:firstRow="0" w:lastRow="0" w:firstColumn="0" w:lastColumn="0" w:oddVBand="0" w:evenVBand="0" w:oddHBand="0" w:evenHBand="0" w:firstRowFirstColumn="0" w:firstRowLastColumn="0" w:lastRowFirstColumn="0" w:lastRowLastColumn="0"/>
              <w:rPr>
                <w:rFonts w:ascii="Arial" w:hAnsi="Arial" w:cs="Arial"/>
                <w:b/>
                <w:sz w:val="24"/>
                <w:szCs w:val="24"/>
              </w:rPr>
            </w:pPr>
            <w:r w:rsidRPr="00241608">
              <w:rPr>
                <w:rFonts w:ascii="Arial" w:hAnsi="Arial" w:cs="Arial"/>
                <w:b/>
                <w:sz w:val="24"/>
                <w:szCs w:val="24"/>
              </w:rPr>
              <w:t>197</w:t>
            </w:r>
          </w:p>
        </w:tc>
        <w:tc>
          <w:tcPr>
            <w:tcW w:w="982" w:type="dxa"/>
            <w:vAlign w:val="center"/>
          </w:tcPr>
          <w:p w14:paraId="26CEBB1E" w14:textId="77777777" w:rsidR="002220C6" w:rsidRPr="00241608" w:rsidRDefault="002220C6" w:rsidP="000B4BB6">
            <w:pPr>
              <w:jc w:val="center"/>
              <w:cnfStyle w:val="000000000000" w:firstRow="0" w:lastRow="0" w:firstColumn="0" w:lastColumn="0" w:oddVBand="0" w:evenVBand="0" w:oddHBand="0" w:evenHBand="0" w:firstRowFirstColumn="0" w:firstRowLastColumn="0" w:lastRowFirstColumn="0" w:lastRowLastColumn="0"/>
              <w:rPr>
                <w:rFonts w:ascii="Arial" w:hAnsi="Arial" w:cs="Arial"/>
                <w:b/>
                <w:sz w:val="24"/>
                <w:szCs w:val="24"/>
              </w:rPr>
            </w:pPr>
            <w:r w:rsidRPr="00241608">
              <w:rPr>
                <w:rFonts w:ascii="Arial" w:hAnsi="Arial" w:cs="Arial"/>
                <w:b/>
                <w:sz w:val="24"/>
                <w:szCs w:val="24"/>
              </w:rPr>
              <w:t>199</w:t>
            </w:r>
          </w:p>
        </w:tc>
        <w:tc>
          <w:tcPr>
            <w:tcW w:w="994" w:type="dxa"/>
            <w:vAlign w:val="center"/>
          </w:tcPr>
          <w:p w14:paraId="63ED4843" w14:textId="77777777" w:rsidR="002220C6" w:rsidRPr="00241608" w:rsidRDefault="002220C6" w:rsidP="000B4BB6">
            <w:pPr>
              <w:jc w:val="center"/>
              <w:cnfStyle w:val="000000000000" w:firstRow="0" w:lastRow="0" w:firstColumn="0" w:lastColumn="0" w:oddVBand="0" w:evenVBand="0" w:oddHBand="0" w:evenHBand="0" w:firstRowFirstColumn="0" w:firstRowLastColumn="0" w:lastRowFirstColumn="0" w:lastRowLastColumn="0"/>
              <w:rPr>
                <w:rFonts w:ascii="Arial" w:hAnsi="Arial" w:cs="Arial"/>
                <w:b/>
                <w:sz w:val="24"/>
                <w:szCs w:val="24"/>
              </w:rPr>
            </w:pPr>
            <w:r w:rsidRPr="00241608">
              <w:rPr>
                <w:rFonts w:ascii="Arial" w:hAnsi="Arial" w:cs="Arial"/>
                <w:b/>
                <w:sz w:val="24"/>
                <w:szCs w:val="24"/>
              </w:rPr>
              <w:t>200</w:t>
            </w:r>
          </w:p>
        </w:tc>
        <w:tc>
          <w:tcPr>
            <w:tcW w:w="909" w:type="dxa"/>
            <w:vAlign w:val="center"/>
          </w:tcPr>
          <w:p w14:paraId="20FA0E6E" w14:textId="77777777" w:rsidR="002220C6" w:rsidRPr="00241608" w:rsidRDefault="002220C6" w:rsidP="000B4BB6">
            <w:pPr>
              <w:jc w:val="center"/>
              <w:cnfStyle w:val="000000000000" w:firstRow="0" w:lastRow="0" w:firstColumn="0" w:lastColumn="0" w:oddVBand="0" w:evenVBand="0" w:oddHBand="0" w:evenHBand="0" w:firstRowFirstColumn="0" w:firstRowLastColumn="0" w:lastRowFirstColumn="0" w:lastRowLastColumn="0"/>
              <w:rPr>
                <w:rFonts w:ascii="Arial" w:hAnsi="Arial" w:cs="Arial"/>
                <w:b/>
                <w:sz w:val="24"/>
                <w:szCs w:val="24"/>
              </w:rPr>
            </w:pPr>
            <w:r>
              <w:rPr>
                <w:rFonts w:ascii="Arial" w:hAnsi="Arial" w:cs="Arial"/>
                <w:b/>
                <w:sz w:val="24"/>
                <w:szCs w:val="24"/>
              </w:rPr>
              <w:t>199</w:t>
            </w:r>
          </w:p>
        </w:tc>
        <w:tc>
          <w:tcPr>
            <w:tcW w:w="991" w:type="dxa"/>
            <w:vAlign w:val="center"/>
          </w:tcPr>
          <w:p w14:paraId="34084E81" w14:textId="77777777" w:rsidR="002220C6" w:rsidRPr="00241608" w:rsidRDefault="002220C6" w:rsidP="000B4BB6">
            <w:pPr>
              <w:jc w:val="center"/>
              <w:cnfStyle w:val="000000000000" w:firstRow="0" w:lastRow="0" w:firstColumn="0" w:lastColumn="0" w:oddVBand="0" w:evenVBand="0" w:oddHBand="0" w:evenHBand="0" w:firstRowFirstColumn="0" w:firstRowLastColumn="0" w:lastRowFirstColumn="0" w:lastRowLastColumn="0"/>
              <w:rPr>
                <w:rFonts w:ascii="Arial" w:hAnsi="Arial" w:cs="Arial"/>
                <w:b/>
                <w:sz w:val="24"/>
                <w:szCs w:val="24"/>
              </w:rPr>
            </w:pPr>
            <w:r w:rsidRPr="00241608">
              <w:rPr>
                <w:rFonts w:ascii="Arial" w:hAnsi="Arial" w:cs="Arial"/>
                <w:b/>
                <w:sz w:val="24"/>
                <w:szCs w:val="24"/>
              </w:rPr>
              <w:t>78</w:t>
            </w:r>
          </w:p>
        </w:tc>
        <w:tc>
          <w:tcPr>
            <w:tcW w:w="981" w:type="dxa"/>
            <w:vAlign w:val="center"/>
          </w:tcPr>
          <w:p w14:paraId="3DB87BB6" w14:textId="77777777" w:rsidR="002220C6" w:rsidRPr="00241608" w:rsidRDefault="002220C6" w:rsidP="000B4BB6">
            <w:pPr>
              <w:jc w:val="center"/>
              <w:cnfStyle w:val="000000000000" w:firstRow="0" w:lastRow="0" w:firstColumn="0" w:lastColumn="0" w:oddVBand="0" w:evenVBand="0" w:oddHBand="0" w:evenHBand="0" w:firstRowFirstColumn="0" w:firstRowLastColumn="0" w:lastRowFirstColumn="0" w:lastRowLastColumn="0"/>
              <w:rPr>
                <w:rFonts w:ascii="Arial" w:hAnsi="Arial" w:cs="Arial"/>
                <w:b/>
                <w:sz w:val="24"/>
                <w:szCs w:val="24"/>
              </w:rPr>
            </w:pPr>
            <w:r w:rsidRPr="00241608">
              <w:rPr>
                <w:rFonts w:ascii="Arial" w:hAnsi="Arial" w:cs="Arial"/>
                <w:b/>
                <w:sz w:val="24"/>
                <w:szCs w:val="24"/>
              </w:rPr>
              <w:t>79</w:t>
            </w:r>
          </w:p>
        </w:tc>
        <w:tc>
          <w:tcPr>
            <w:tcW w:w="1004" w:type="dxa"/>
            <w:vAlign w:val="center"/>
          </w:tcPr>
          <w:p w14:paraId="696ECE94" w14:textId="77777777" w:rsidR="002220C6" w:rsidRPr="00241608" w:rsidRDefault="002220C6" w:rsidP="000B4BB6">
            <w:pPr>
              <w:jc w:val="center"/>
              <w:cnfStyle w:val="000000000000" w:firstRow="0" w:lastRow="0" w:firstColumn="0" w:lastColumn="0" w:oddVBand="0" w:evenVBand="0" w:oddHBand="0" w:evenHBand="0" w:firstRowFirstColumn="0" w:firstRowLastColumn="0" w:lastRowFirstColumn="0" w:lastRowLastColumn="0"/>
              <w:rPr>
                <w:rFonts w:ascii="Arial" w:hAnsi="Arial" w:cs="Arial"/>
                <w:b/>
                <w:sz w:val="24"/>
                <w:szCs w:val="24"/>
              </w:rPr>
            </w:pPr>
            <w:r w:rsidRPr="00241608">
              <w:rPr>
                <w:rFonts w:ascii="Arial" w:hAnsi="Arial" w:cs="Arial"/>
                <w:b/>
                <w:sz w:val="24"/>
                <w:szCs w:val="24"/>
              </w:rPr>
              <w:t>74</w:t>
            </w:r>
          </w:p>
        </w:tc>
        <w:tc>
          <w:tcPr>
            <w:tcW w:w="851" w:type="dxa"/>
            <w:vAlign w:val="center"/>
          </w:tcPr>
          <w:p w14:paraId="5AF7FF52" w14:textId="77777777" w:rsidR="002220C6" w:rsidRPr="00C57D0B" w:rsidRDefault="002220C6" w:rsidP="000B4BB6">
            <w:pPr>
              <w:jc w:val="center"/>
              <w:cnfStyle w:val="000000000000" w:firstRow="0" w:lastRow="0" w:firstColumn="0" w:lastColumn="0" w:oddVBand="0" w:evenVBand="0" w:oddHBand="0" w:evenHBand="0" w:firstRowFirstColumn="0" w:firstRowLastColumn="0" w:lastRowFirstColumn="0" w:lastRowLastColumn="0"/>
              <w:rPr>
                <w:rFonts w:ascii="Arial" w:hAnsi="Arial" w:cs="Arial"/>
                <w:b/>
                <w:sz w:val="24"/>
                <w:szCs w:val="24"/>
                <w:highlight w:val="yellow"/>
              </w:rPr>
            </w:pPr>
            <w:r w:rsidRPr="00FC6B8C">
              <w:rPr>
                <w:rFonts w:ascii="Arial" w:hAnsi="Arial" w:cs="Arial"/>
                <w:b/>
                <w:sz w:val="24"/>
                <w:szCs w:val="24"/>
              </w:rPr>
              <w:t>74</w:t>
            </w:r>
          </w:p>
        </w:tc>
      </w:tr>
    </w:tbl>
    <w:p w14:paraId="41EA974E" w14:textId="77777777" w:rsidR="002220C6" w:rsidRDefault="002220C6" w:rsidP="002B4E95">
      <w:pPr>
        <w:rPr>
          <w:rFonts w:ascii="Arial" w:hAnsi="Arial" w:cs="Arial"/>
          <w:b/>
          <w:sz w:val="24"/>
          <w:szCs w:val="24"/>
        </w:rPr>
      </w:pPr>
    </w:p>
    <w:p w14:paraId="0EDDEBA9" w14:textId="10D63385" w:rsidR="007E39A7" w:rsidRPr="00B749AC" w:rsidRDefault="008A0CBD" w:rsidP="00B749AC">
      <w:pPr>
        <w:jc w:val="both"/>
        <w:rPr>
          <w:rFonts w:ascii="Arial" w:hAnsi="Arial" w:cs="Arial"/>
          <w:sz w:val="24"/>
          <w:szCs w:val="24"/>
        </w:rPr>
      </w:pPr>
      <w:r w:rsidRPr="00E975EA">
        <w:rPr>
          <w:rFonts w:ascii="Arial" w:hAnsi="Arial" w:cs="Arial"/>
          <w:sz w:val="24"/>
          <w:szCs w:val="24"/>
        </w:rPr>
        <w:t>Szczegółowa informacja dotycząca funkcjonowania podległych szkół i placówek znajduje się poniżej.</w:t>
      </w:r>
    </w:p>
    <w:p w14:paraId="5AAEA856" w14:textId="77777777" w:rsidR="0075446E" w:rsidRDefault="0075446E" w:rsidP="00A02E75">
      <w:pPr>
        <w:jc w:val="center"/>
        <w:rPr>
          <w:rFonts w:ascii="Arial" w:hAnsi="Arial" w:cs="Arial"/>
          <w:b/>
          <w:sz w:val="24"/>
          <w:szCs w:val="24"/>
        </w:rPr>
      </w:pPr>
    </w:p>
    <w:p w14:paraId="7D405212" w14:textId="77777777" w:rsidR="00962247" w:rsidRDefault="00962247">
      <w:pPr>
        <w:rPr>
          <w:rFonts w:asciiTheme="majorHAnsi" w:eastAsia="Times New Roman" w:hAnsiTheme="majorHAnsi" w:cstheme="majorBidi"/>
          <w:color w:val="323E4F" w:themeColor="text2" w:themeShade="BF"/>
          <w:spacing w:val="5"/>
          <w:kern w:val="28"/>
          <w:sz w:val="52"/>
          <w:szCs w:val="52"/>
          <w:lang w:eastAsia="pl-PL"/>
        </w:rPr>
      </w:pPr>
      <w:r>
        <w:rPr>
          <w:rFonts w:eastAsia="Times New Roman"/>
          <w:lang w:eastAsia="pl-PL"/>
        </w:rPr>
        <w:br w:type="page"/>
      </w:r>
    </w:p>
    <w:p w14:paraId="7B4216E8" w14:textId="3AB2ED24" w:rsidR="00A02E75" w:rsidRDefault="00A02E75" w:rsidP="00A02E75">
      <w:pPr>
        <w:pStyle w:val="Tytu"/>
        <w:rPr>
          <w:rFonts w:eastAsia="Times New Roman"/>
          <w:lang w:eastAsia="pl-PL"/>
        </w:rPr>
      </w:pPr>
      <w:r>
        <w:rPr>
          <w:rFonts w:eastAsia="Times New Roman"/>
          <w:lang w:eastAsia="pl-PL"/>
        </w:rPr>
        <w:lastRenderedPageBreak/>
        <w:t xml:space="preserve">V. Edukacja publiczna </w:t>
      </w:r>
    </w:p>
    <w:p w14:paraId="3175B632" w14:textId="72DE71EB" w:rsidR="00A02E75" w:rsidRDefault="00A02E75" w:rsidP="00A02E75">
      <w:pPr>
        <w:rPr>
          <w:rFonts w:ascii="Arial" w:hAnsi="Arial" w:cs="Arial"/>
          <w:b/>
          <w:sz w:val="28"/>
          <w:szCs w:val="28"/>
        </w:rPr>
      </w:pPr>
      <w:r w:rsidRPr="00F05F0A">
        <w:rPr>
          <w:rFonts w:ascii="Arial" w:hAnsi="Arial" w:cs="Arial"/>
          <w:b/>
          <w:sz w:val="28"/>
          <w:szCs w:val="28"/>
        </w:rPr>
        <w:t>Oświata</w:t>
      </w:r>
    </w:p>
    <w:p w14:paraId="2F257DD9" w14:textId="207C471B" w:rsidR="00AE7EAD" w:rsidRPr="00E975EA" w:rsidRDefault="00AE7EAD" w:rsidP="00AE7EAD">
      <w:pPr>
        <w:ind w:firstLine="708"/>
        <w:jc w:val="both"/>
        <w:rPr>
          <w:rFonts w:ascii="Arial" w:hAnsi="Arial" w:cs="Arial"/>
          <w:sz w:val="24"/>
          <w:szCs w:val="24"/>
        </w:rPr>
      </w:pPr>
      <w:r w:rsidRPr="00E975EA">
        <w:rPr>
          <w:rFonts w:ascii="Arial" w:hAnsi="Arial" w:cs="Arial"/>
          <w:b/>
          <w:sz w:val="24"/>
          <w:szCs w:val="24"/>
        </w:rPr>
        <w:t>Powiat Krośnieński prowadzi pięć szkół ponadpodstawowych,</w:t>
      </w:r>
      <w:r w:rsidRPr="00E975EA">
        <w:rPr>
          <w:rFonts w:ascii="Arial" w:hAnsi="Arial" w:cs="Arial"/>
          <w:sz w:val="24"/>
          <w:szCs w:val="24"/>
        </w:rPr>
        <w:t xml:space="preserve"> w których </w:t>
      </w:r>
      <w:r w:rsidRPr="00E975EA">
        <w:rPr>
          <w:rFonts w:ascii="Arial" w:hAnsi="Arial" w:cs="Arial"/>
          <w:sz w:val="24"/>
          <w:szCs w:val="24"/>
        </w:rPr>
        <w:br/>
        <w:t>na dzień 30 września 202</w:t>
      </w:r>
      <w:r w:rsidR="002220C6">
        <w:rPr>
          <w:rFonts w:ascii="Arial" w:hAnsi="Arial" w:cs="Arial"/>
          <w:sz w:val="24"/>
          <w:szCs w:val="24"/>
        </w:rPr>
        <w:t>2</w:t>
      </w:r>
      <w:r w:rsidRPr="00E975EA">
        <w:rPr>
          <w:rFonts w:ascii="Arial" w:hAnsi="Arial" w:cs="Arial"/>
          <w:sz w:val="24"/>
          <w:szCs w:val="24"/>
        </w:rPr>
        <w:t xml:space="preserve"> r. uczyło się</w:t>
      </w:r>
      <w:r w:rsidR="0081141C">
        <w:rPr>
          <w:rFonts w:ascii="Arial" w:hAnsi="Arial" w:cs="Arial"/>
          <w:sz w:val="24"/>
          <w:szCs w:val="24"/>
        </w:rPr>
        <w:t xml:space="preserve"> 9</w:t>
      </w:r>
      <w:r w:rsidR="002220C6">
        <w:rPr>
          <w:rFonts w:ascii="Arial" w:hAnsi="Arial" w:cs="Arial"/>
          <w:sz w:val="24"/>
          <w:szCs w:val="24"/>
        </w:rPr>
        <w:t>45</w:t>
      </w:r>
      <w:r w:rsidR="0081141C">
        <w:rPr>
          <w:rFonts w:ascii="Arial" w:hAnsi="Arial" w:cs="Arial"/>
          <w:sz w:val="24"/>
          <w:szCs w:val="24"/>
        </w:rPr>
        <w:t xml:space="preserve"> uczniów (</w:t>
      </w:r>
      <w:r w:rsidR="002220C6">
        <w:rPr>
          <w:rFonts w:ascii="Arial" w:hAnsi="Arial" w:cs="Arial"/>
          <w:sz w:val="24"/>
          <w:szCs w:val="24"/>
        </w:rPr>
        <w:t xml:space="preserve">w 2021 r. 904 uczniów, </w:t>
      </w:r>
      <w:r w:rsidR="009E04F0">
        <w:rPr>
          <w:rFonts w:ascii="Arial" w:hAnsi="Arial" w:cs="Arial"/>
          <w:sz w:val="24"/>
          <w:szCs w:val="24"/>
        </w:rPr>
        <w:br/>
      </w:r>
      <w:r w:rsidR="0081141C">
        <w:rPr>
          <w:rFonts w:ascii="Arial" w:hAnsi="Arial" w:cs="Arial"/>
          <w:sz w:val="24"/>
          <w:szCs w:val="24"/>
        </w:rPr>
        <w:t>w 2020 r. 894 uczniów</w:t>
      </w:r>
      <w:r w:rsidRPr="00E975EA">
        <w:rPr>
          <w:rFonts w:ascii="Arial" w:hAnsi="Arial" w:cs="Arial"/>
          <w:sz w:val="24"/>
          <w:szCs w:val="24"/>
        </w:rPr>
        <w:t>) w 4</w:t>
      </w:r>
      <w:r w:rsidR="002220C6">
        <w:rPr>
          <w:rFonts w:ascii="Arial" w:hAnsi="Arial" w:cs="Arial"/>
          <w:sz w:val="24"/>
          <w:szCs w:val="24"/>
        </w:rPr>
        <w:t>3</w:t>
      </w:r>
      <w:r w:rsidRPr="00E975EA">
        <w:rPr>
          <w:rFonts w:ascii="Arial" w:hAnsi="Arial" w:cs="Arial"/>
          <w:sz w:val="24"/>
          <w:szCs w:val="24"/>
        </w:rPr>
        <w:t xml:space="preserve"> oddziałach</w:t>
      </w:r>
      <w:r w:rsidR="002220C6">
        <w:rPr>
          <w:rFonts w:ascii="Arial" w:hAnsi="Arial" w:cs="Arial"/>
          <w:sz w:val="24"/>
          <w:szCs w:val="24"/>
        </w:rPr>
        <w:t xml:space="preserve"> (w 2021 r. – 44 oddziały).</w:t>
      </w:r>
      <w:r w:rsidRPr="00E975EA">
        <w:rPr>
          <w:rFonts w:ascii="Arial" w:hAnsi="Arial" w:cs="Arial"/>
          <w:sz w:val="24"/>
          <w:szCs w:val="24"/>
        </w:rPr>
        <w:t xml:space="preserve"> </w:t>
      </w:r>
    </w:p>
    <w:p w14:paraId="4C59AAF9" w14:textId="5AC0ABC7" w:rsidR="00AE7EAD" w:rsidRPr="00E975EA" w:rsidRDefault="00AE7EAD" w:rsidP="00AE7EAD">
      <w:pPr>
        <w:ind w:firstLine="708"/>
        <w:jc w:val="both"/>
        <w:rPr>
          <w:rFonts w:ascii="Arial" w:hAnsi="Arial" w:cs="Arial"/>
          <w:sz w:val="24"/>
          <w:szCs w:val="24"/>
          <w:highlight w:val="yellow"/>
        </w:rPr>
      </w:pPr>
      <w:r w:rsidRPr="00E975EA">
        <w:rPr>
          <w:rFonts w:ascii="Arial" w:hAnsi="Arial" w:cs="Arial"/>
          <w:sz w:val="24"/>
          <w:szCs w:val="24"/>
        </w:rPr>
        <w:t>Liczba uczniów zwiększyła się w porównaniu do stanu na 30</w:t>
      </w:r>
      <w:r w:rsidR="00F641FA">
        <w:rPr>
          <w:rFonts w:ascii="Arial" w:hAnsi="Arial" w:cs="Arial"/>
          <w:sz w:val="24"/>
          <w:szCs w:val="24"/>
        </w:rPr>
        <w:t xml:space="preserve"> września </w:t>
      </w:r>
      <w:r w:rsidRPr="00E975EA">
        <w:rPr>
          <w:rFonts w:ascii="Arial" w:hAnsi="Arial" w:cs="Arial"/>
          <w:sz w:val="24"/>
          <w:szCs w:val="24"/>
        </w:rPr>
        <w:t>202</w:t>
      </w:r>
      <w:r w:rsidR="002220C6">
        <w:rPr>
          <w:rFonts w:ascii="Arial" w:hAnsi="Arial" w:cs="Arial"/>
          <w:sz w:val="24"/>
          <w:szCs w:val="24"/>
        </w:rPr>
        <w:t>1</w:t>
      </w:r>
      <w:r w:rsidRPr="00E975EA">
        <w:rPr>
          <w:rFonts w:ascii="Arial" w:hAnsi="Arial" w:cs="Arial"/>
          <w:sz w:val="24"/>
          <w:szCs w:val="24"/>
        </w:rPr>
        <w:t xml:space="preserve"> r. o </w:t>
      </w:r>
      <w:r w:rsidR="002220C6">
        <w:rPr>
          <w:rFonts w:ascii="Arial" w:hAnsi="Arial" w:cs="Arial"/>
          <w:sz w:val="24"/>
          <w:szCs w:val="24"/>
        </w:rPr>
        <w:t>41</w:t>
      </w:r>
      <w:r w:rsidRPr="00E975EA">
        <w:rPr>
          <w:rFonts w:ascii="Arial" w:hAnsi="Arial" w:cs="Arial"/>
          <w:sz w:val="24"/>
          <w:szCs w:val="24"/>
        </w:rPr>
        <w:t xml:space="preserve"> osób i zmalała o </w:t>
      </w:r>
      <w:r w:rsidR="002220C6">
        <w:rPr>
          <w:rFonts w:ascii="Arial" w:hAnsi="Arial" w:cs="Arial"/>
          <w:sz w:val="24"/>
          <w:szCs w:val="24"/>
        </w:rPr>
        <w:t>1</w:t>
      </w:r>
      <w:r w:rsidRPr="00E975EA">
        <w:rPr>
          <w:rFonts w:ascii="Arial" w:hAnsi="Arial" w:cs="Arial"/>
          <w:sz w:val="24"/>
          <w:szCs w:val="24"/>
        </w:rPr>
        <w:t xml:space="preserve"> oddział. </w:t>
      </w:r>
    </w:p>
    <w:p w14:paraId="2700F4B1" w14:textId="77777777" w:rsidR="00AE7EAD" w:rsidRPr="00E975EA" w:rsidRDefault="00AE7EAD" w:rsidP="00AE7EAD">
      <w:pPr>
        <w:rPr>
          <w:rFonts w:ascii="Arial" w:hAnsi="Arial" w:cs="Arial"/>
          <w:highlight w:val="yellow"/>
        </w:rPr>
      </w:pPr>
    </w:p>
    <w:p w14:paraId="6AB7E2CB" w14:textId="2D6B6446" w:rsidR="00AE7EAD" w:rsidRDefault="00AE7EAD" w:rsidP="00AE7EAD">
      <w:pPr>
        <w:jc w:val="center"/>
        <w:rPr>
          <w:rFonts w:ascii="Arial" w:hAnsi="Arial" w:cs="Arial"/>
          <w:b/>
        </w:rPr>
      </w:pPr>
      <w:r w:rsidRPr="00E975EA">
        <w:rPr>
          <w:rFonts w:ascii="Arial" w:hAnsi="Arial" w:cs="Arial"/>
          <w:b/>
        </w:rPr>
        <w:t>Liczba uczniów w podziale na typy szkół</w:t>
      </w:r>
    </w:p>
    <w:tbl>
      <w:tblPr>
        <w:tblStyle w:val="Jasnalistaakcent5"/>
        <w:tblW w:w="10491" w:type="dxa"/>
        <w:tblInd w:w="-861" w:type="dxa"/>
        <w:tblLayout w:type="fixed"/>
        <w:tblLook w:val="01E0" w:firstRow="1" w:lastRow="1" w:firstColumn="1" w:lastColumn="1" w:noHBand="0" w:noVBand="0"/>
      </w:tblPr>
      <w:tblGrid>
        <w:gridCol w:w="567"/>
        <w:gridCol w:w="1560"/>
        <w:gridCol w:w="992"/>
        <w:gridCol w:w="709"/>
        <w:gridCol w:w="709"/>
        <w:gridCol w:w="709"/>
        <w:gridCol w:w="804"/>
        <w:gridCol w:w="755"/>
        <w:gridCol w:w="709"/>
        <w:gridCol w:w="709"/>
        <w:gridCol w:w="850"/>
        <w:gridCol w:w="709"/>
        <w:gridCol w:w="709"/>
      </w:tblGrid>
      <w:tr w:rsidR="002220C6" w:rsidRPr="00DD5F35" w14:paraId="53F33A05" w14:textId="77777777" w:rsidTr="000B4BB6">
        <w:trPr>
          <w:cnfStyle w:val="100000000000" w:firstRow="1" w:lastRow="0" w:firstColumn="0" w:lastColumn="0" w:oddVBand="0" w:evenVBand="0" w:oddHBand="0" w:evenHBand="0" w:firstRowFirstColumn="0" w:firstRowLastColumn="0" w:lastRowFirstColumn="0" w:lastRowLastColumn="0"/>
          <w:trHeight w:val="710"/>
        </w:trPr>
        <w:tc>
          <w:tcPr>
            <w:cnfStyle w:val="001000000000" w:firstRow="0" w:lastRow="0" w:firstColumn="1" w:lastColumn="0" w:oddVBand="0" w:evenVBand="0" w:oddHBand="0" w:evenHBand="0" w:firstRowFirstColumn="0" w:firstRowLastColumn="0" w:lastRowFirstColumn="0" w:lastRowLastColumn="0"/>
            <w:tcW w:w="567" w:type="dxa"/>
            <w:vMerge w:val="restart"/>
            <w:hideMark/>
          </w:tcPr>
          <w:p w14:paraId="4E484201" w14:textId="77777777" w:rsidR="002220C6" w:rsidRPr="00DD5F35" w:rsidRDefault="002220C6" w:rsidP="000B4BB6">
            <w:pPr>
              <w:jc w:val="center"/>
              <w:rPr>
                <w:rFonts w:ascii="Arial" w:hAnsi="Arial" w:cs="Arial"/>
                <w:b w:val="0"/>
              </w:rPr>
            </w:pPr>
            <w:r w:rsidRPr="00DD5F35">
              <w:rPr>
                <w:rFonts w:ascii="Arial" w:hAnsi="Arial" w:cs="Arial"/>
                <w:b w:val="0"/>
              </w:rPr>
              <w:t>Lp.</w:t>
            </w:r>
          </w:p>
        </w:tc>
        <w:tc>
          <w:tcPr>
            <w:cnfStyle w:val="000010000000" w:firstRow="0" w:lastRow="0" w:firstColumn="0" w:lastColumn="0" w:oddVBand="1" w:evenVBand="0" w:oddHBand="0" w:evenHBand="0" w:firstRowFirstColumn="0" w:firstRowLastColumn="0" w:lastRowFirstColumn="0" w:lastRowLastColumn="0"/>
            <w:tcW w:w="1560" w:type="dxa"/>
            <w:vMerge w:val="restart"/>
            <w:hideMark/>
          </w:tcPr>
          <w:p w14:paraId="45190C09" w14:textId="77777777" w:rsidR="002220C6" w:rsidRPr="00DD5F35" w:rsidRDefault="002220C6" w:rsidP="000B4BB6">
            <w:pPr>
              <w:jc w:val="center"/>
              <w:rPr>
                <w:rFonts w:ascii="Arial" w:hAnsi="Arial" w:cs="Arial"/>
                <w:b w:val="0"/>
              </w:rPr>
            </w:pPr>
            <w:r w:rsidRPr="00DD5F35">
              <w:rPr>
                <w:rFonts w:ascii="Arial" w:hAnsi="Arial" w:cs="Arial"/>
                <w:b w:val="0"/>
              </w:rPr>
              <w:t>Nazwa szkoły</w:t>
            </w:r>
          </w:p>
        </w:tc>
        <w:tc>
          <w:tcPr>
            <w:tcW w:w="992" w:type="dxa"/>
            <w:vMerge w:val="restart"/>
            <w:hideMark/>
          </w:tcPr>
          <w:p w14:paraId="6CEF8FC8" w14:textId="77777777" w:rsidR="002220C6" w:rsidRPr="00DD5F35" w:rsidRDefault="002220C6" w:rsidP="000B4BB6">
            <w:pPr>
              <w:jc w:val="center"/>
              <w:cnfStyle w:val="100000000000" w:firstRow="1" w:lastRow="0" w:firstColumn="0" w:lastColumn="0" w:oddVBand="0" w:evenVBand="0" w:oddHBand="0" w:evenHBand="0" w:firstRowFirstColumn="0" w:firstRowLastColumn="0" w:lastRowFirstColumn="0" w:lastRowLastColumn="0"/>
              <w:rPr>
                <w:rFonts w:ascii="Arial" w:hAnsi="Arial" w:cs="Arial"/>
                <w:b w:val="0"/>
                <w:sz w:val="16"/>
                <w:szCs w:val="16"/>
              </w:rPr>
            </w:pPr>
            <w:r w:rsidRPr="00DD5F35">
              <w:rPr>
                <w:rFonts w:ascii="Arial" w:hAnsi="Arial" w:cs="Arial"/>
                <w:b w:val="0"/>
                <w:sz w:val="16"/>
                <w:szCs w:val="16"/>
              </w:rPr>
              <w:t xml:space="preserve">Typ szkoły </w:t>
            </w:r>
          </w:p>
        </w:tc>
        <w:tc>
          <w:tcPr>
            <w:cnfStyle w:val="000010000000" w:firstRow="0" w:lastRow="0" w:firstColumn="0" w:lastColumn="0" w:oddVBand="1" w:evenVBand="0" w:oddHBand="0" w:evenHBand="0" w:firstRowFirstColumn="0" w:firstRowLastColumn="0" w:lastRowFirstColumn="0" w:lastRowLastColumn="0"/>
            <w:tcW w:w="1418" w:type="dxa"/>
            <w:gridSpan w:val="2"/>
            <w:hideMark/>
          </w:tcPr>
          <w:p w14:paraId="3D6BD5AE" w14:textId="77777777" w:rsidR="002220C6" w:rsidRPr="00DD5F35" w:rsidRDefault="002220C6" w:rsidP="000B4BB6">
            <w:pPr>
              <w:jc w:val="center"/>
              <w:rPr>
                <w:rFonts w:ascii="Arial" w:hAnsi="Arial" w:cs="Arial"/>
                <w:b w:val="0"/>
              </w:rPr>
            </w:pPr>
            <w:r w:rsidRPr="00DD5F35">
              <w:rPr>
                <w:rFonts w:ascii="Arial" w:hAnsi="Arial" w:cs="Arial"/>
                <w:b w:val="0"/>
              </w:rPr>
              <w:t>Liczba wg stanu na 30.09.2018 r.</w:t>
            </w:r>
          </w:p>
        </w:tc>
        <w:tc>
          <w:tcPr>
            <w:tcW w:w="1513" w:type="dxa"/>
            <w:gridSpan w:val="2"/>
            <w:hideMark/>
          </w:tcPr>
          <w:p w14:paraId="6CF14EF2" w14:textId="77777777" w:rsidR="002220C6" w:rsidRPr="00DD5F35" w:rsidRDefault="002220C6" w:rsidP="000B4BB6">
            <w:pPr>
              <w:jc w:val="center"/>
              <w:cnfStyle w:val="100000000000" w:firstRow="1" w:lastRow="0" w:firstColumn="0" w:lastColumn="0" w:oddVBand="0" w:evenVBand="0" w:oddHBand="0" w:evenHBand="0" w:firstRowFirstColumn="0" w:firstRowLastColumn="0" w:lastRowFirstColumn="0" w:lastRowLastColumn="0"/>
              <w:rPr>
                <w:rFonts w:ascii="Arial" w:hAnsi="Arial" w:cs="Arial"/>
                <w:b w:val="0"/>
              </w:rPr>
            </w:pPr>
            <w:r w:rsidRPr="00DD5F35">
              <w:rPr>
                <w:rFonts w:ascii="Arial" w:hAnsi="Arial" w:cs="Arial"/>
                <w:b w:val="0"/>
              </w:rPr>
              <w:t xml:space="preserve">Liczba wg stanu na 30.09.2019 r. </w:t>
            </w:r>
          </w:p>
        </w:tc>
        <w:tc>
          <w:tcPr>
            <w:cnfStyle w:val="000010000000" w:firstRow="0" w:lastRow="0" w:firstColumn="0" w:lastColumn="0" w:oddVBand="1" w:evenVBand="0" w:oddHBand="0" w:evenHBand="0" w:firstRowFirstColumn="0" w:firstRowLastColumn="0" w:lastRowFirstColumn="0" w:lastRowLastColumn="0"/>
            <w:tcW w:w="1464" w:type="dxa"/>
            <w:gridSpan w:val="2"/>
          </w:tcPr>
          <w:p w14:paraId="006E98D9" w14:textId="77777777" w:rsidR="002220C6" w:rsidRPr="00DD5F35" w:rsidRDefault="002220C6" w:rsidP="000B4BB6">
            <w:pPr>
              <w:jc w:val="center"/>
              <w:rPr>
                <w:rFonts w:ascii="Arial" w:hAnsi="Arial" w:cs="Arial"/>
                <w:b w:val="0"/>
              </w:rPr>
            </w:pPr>
            <w:r w:rsidRPr="00DD5F35">
              <w:rPr>
                <w:rFonts w:ascii="Arial" w:hAnsi="Arial" w:cs="Arial"/>
                <w:b w:val="0"/>
              </w:rPr>
              <w:t>Liczba wg stanu na 30.09.2020 r.</w:t>
            </w:r>
          </w:p>
        </w:tc>
        <w:tc>
          <w:tcPr>
            <w:tcW w:w="1559" w:type="dxa"/>
            <w:gridSpan w:val="2"/>
          </w:tcPr>
          <w:p w14:paraId="2DEA64EC" w14:textId="77777777" w:rsidR="002220C6" w:rsidRPr="00DD5F35" w:rsidRDefault="002220C6" w:rsidP="000B4BB6">
            <w:pPr>
              <w:jc w:val="center"/>
              <w:cnfStyle w:val="100000000000" w:firstRow="1" w:lastRow="0" w:firstColumn="0" w:lastColumn="0" w:oddVBand="0" w:evenVBand="0" w:oddHBand="0" w:evenHBand="0" w:firstRowFirstColumn="0" w:firstRowLastColumn="0" w:lastRowFirstColumn="0" w:lastRowLastColumn="0"/>
              <w:rPr>
                <w:rFonts w:ascii="Arial" w:hAnsi="Arial" w:cs="Arial"/>
              </w:rPr>
            </w:pPr>
            <w:r w:rsidRPr="00DD5F35">
              <w:rPr>
                <w:rFonts w:ascii="Arial" w:hAnsi="Arial" w:cs="Arial"/>
                <w:b w:val="0"/>
              </w:rPr>
              <w:t xml:space="preserve">Liczba wg stanu na 30.09.2021 r. </w:t>
            </w:r>
          </w:p>
        </w:tc>
        <w:tc>
          <w:tcPr>
            <w:cnfStyle w:val="000100000000" w:firstRow="0" w:lastRow="0" w:firstColumn="0" w:lastColumn="1" w:oddVBand="0" w:evenVBand="0" w:oddHBand="0" w:evenHBand="0" w:firstRowFirstColumn="0" w:firstRowLastColumn="0" w:lastRowFirstColumn="0" w:lastRowLastColumn="0"/>
            <w:tcW w:w="1418" w:type="dxa"/>
            <w:gridSpan w:val="2"/>
          </w:tcPr>
          <w:p w14:paraId="142E6C08" w14:textId="77777777" w:rsidR="002220C6" w:rsidRPr="00DD5F35" w:rsidRDefault="002220C6" w:rsidP="000B4BB6">
            <w:pPr>
              <w:jc w:val="center"/>
              <w:rPr>
                <w:rFonts w:ascii="Arial" w:hAnsi="Arial" w:cs="Arial"/>
              </w:rPr>
            </w:pPr>
            <w:r>
              <w:rPr>
                <w:rFonts w:ascii="Arial" w:hAnsi="Arial" w:cs="Arial"/>
                <w:b w:val="0"/>
              </w:rPr>
              <w:t>Liczba wg stanu na 30.09.2022</w:t>
            </w:r>
            <w:r w:rsidRPr="00DD5F35">
              <w:rPr>
                <w:rFonts w:ascii="Arial" w:hAnsi="Arial" w:cs="Arial"/>
                <w:b w:val="0"/>
              </w:rPr>
              <w:t xml:space="preserve"> r. </w:t>
            </w:r>
          </w:p>
        </w:tc>
      </w:tr>
      <w:tr w:rsidR="002220C6" w:rsidRPr="00C57D0B" w14:paraId="2194827A" w14:textId="77777777" w:rsidTr="000B4BB6">
        <w:trPr>
          <w:cnfStyle w:val="000000100000" w:firstRow="0" w:lastRow="0" w:firstColumn="0" w:lastColumn="0" w:oddVBand="0" w:evenVBand="0" w:oddHBand="1" w:evenHBand="0" w:firstRowFirstColumn="0" w:firstRowLastColumn="0" w:lastRowFirstColumn="0" w:lastRowLastColumn="0"/>
          <w:trHeight w:val="409"/>
        </w:trPr>
        <w:tc>
          <w:tcPr>
            <w:cnfStyle w:val="001000000000" w:firstRow="0" w:lastRow="0" w:firstColumn="1" w:lastColumn="0" w:oddVBand="0" w:evenVBand="0" w:oddHBand="0" w:evenHBand="0" w:firstRowFirstColumn="0" w:firstRowLastColumn="0" w:lastRowFirstColumn="0" w:lastRowLastColumn="0"/>
            <w:tcW w:w="567" w:type="dxa"/>
            <w:vMerge/>
            <w:hideMark/>
          </w:tcPr>
          <w:p w14:paraId="3505C279" w14:textId="77777777" w:rsidR="002220C6" w:rsidRPr="00DD5F35" w:rsidRDefault="002220C6" w:rsidP="000B4BB6">
            <w:pPr>
              <w:rPr>
                <w:rFonts w:ascii="Arial" w:hAnsi="Arial" w:cs="Arial"/>
                <w:b w:val="0"/>
              </w:rPr>
            </w:pPr>
          </w:p>
        </w:tc>
        <w:tc>
          <w:tcPr>
            <w:cnfStyle w:val="000010000000" w:firstRow="0" w:lastRow="0" w:firstColumn="0" w:lastColumn="0" w:oddVBand="1" w:evenVBand="0" w:oddHBand="0" w:evenHBand="0" w:firstRowFirstColumn="0" w:firstRowLastColumn="0" w:lastRowFirstColumn="0" w:lastRowLastColumn="0"/>
            <w:tcW w:w="1560" w:type="dxa"/>
            <w:vMerge/>
            <w:hideMark/>
          </w:tcPr>
          <w:p w14:paraId="39026649" w14:textId="77777777" w:rsidR="002220C6" w:rsidRPr="00DD5F35" w:rsidRDefault="002220C6" w:rsidP="000B4BB6">
            <w:pPr>
              <w:rPr>
                <w:rFonts w:ascii="Arial" w:hAnsi="Arial" w:cs="Arial"/>
                <w:b/>
              </w:rPr>
            </w:pPr>
          </w:p>
        </w:tc>
        <w:tc>
          <w:tcPr>
            <w:tcW w:w="992" w:type="dxa"/>
            <w:vMerge/>
            <w:hideMark/>
          </w:tcPr>
          <w:p w14:paraId="2C1ADF8E" w14:textId="77777777" w:rsidR="002220C6" w:rsidRPr="00DD5F35" w:rsidRDefault="002220C6" w:rsidP="000B4BB6">
            <w:pPr>
              <w:cnfStyle w:val="000000100000" w:firstRow="0" w:lastRow="0" w:firstColumn="0" w:lastColumn="0" w:oddVBand="0" w:evenVBand="0" w:oddHBand="1" w:evenHBand="0" w:firstRowFirstColumn="0" w:firstRowLastColumn="0" w:lastRowFirstColumn="0" w:lastRowLastColumn="0"/>
              <w:rPr>
                <w:rFonts w:ascii="Arial" w:hAnsi="Arial" w:cs="Arial"/>
                <w:b/>
              </w:rPr>
            </w:pPr>
          </w:p>
        </w:tc>
        <w:tc>
          <w:tcPr>
            <w:cnfStyle w:val="000010000000" w:firstRow="0" w:lastRow="0" w:firstColumn="0" w:lastColumn="0" w:oddVBand="1" w:evenVBand="0" w:oddHBand="0" w:evenHBand="0" w:firstRowFirstColumn="0" w:firstRowLastColumn="0" w:lastRowFirstColumn="0" w:lastRowLastColumn="0"/>
            <w:tcW w:w="709" w:type="dxa"/>
            <w:shd w:val="clear" w:color="auto" w:fill="5B9BD5"/>
            <w:vAlign w:val="center"/>
            <w:hideMark/>
          </w:tcPr>
          <w:p w14:paraId="1DFF06AE" w14:textId="77777777" w:rsidR="002220C6" w:rsidRPr="00DD5F35" w:rsidRDefault="002220C6" w:rsidP="000B4BB6">
            <w:pPr>
              <w:jc w:val="center"/>
              <w:rPr>
                <w:rFonts w:ascii="Arial" w:hAnsi="Arial" w:cs="Arial"/>
                <w:b/>
                <w:color w:val="FFFFFF" w:themeColor="background1"/>
                <w:sz w:val="16"/>
                <w:szCs w:val="16"/>
              </w:rPr>
            </w:pPr>
            <w:r w:rsidRPr="00DD5F35">
              <w:rPr>
                <w:rFonts w:ascii="Arial" w:hAnsi="Arial" w:cs="Arial"/>
                <w:b/>
                <w:color w:val="FFFFFF" w:themeColor="background1"/>
                <w:sz w:val="16"/>
                <w:szCs w:val="16"/>
              </w:rPr>
              <w:t>oddz.</w:t>
            </w:r>
          </w:p>
        </w:tc>
        <w:tc>
          <w:tcPr>
            <w:tcW w:w="709" w:type="dxa"/>
            <w:shd w:val="clear" w:color="auto" w:fill="5B9BD5"/>
            <w:vAlign w:val="center"/>
            <w:hideMark/>
          </w:tcPr>
          <w:p w14:paraId="5BB00E9C" w14:textId="77777777" w:rsidR="002220C6" w:rsidRPr="00DD5F35" w:rsidRDefault="002220C6" w:rsidP="000B4BB6">
            <w:pPr>
              <w:jc w:val="center"/>
              <w:cnfStyle w:val="000000100000" w:firstRow="0" w:lastRow="0" w:firstColumn="0" w:lastColumn="0" w:oddVBand="0" w:evenVBand="0" w:oddHBand="1" w:evenHBand="0" w:firstRowFirstColumn="0" w:firstRowLastColumn="0" w:lastRowFirstColumn="0" w:lastRowLastColumn="0"/>
              <w:rPr>
                <w:rFonts w:ascii="Arial" w:hAnsi="Arial" w:cs="Arial"/>
                <w:b/>
                <w:color w:val="FFFFFF" w:themeColor="background1"/>
                <w:sz w:val="16"/>
                <w:szCs w:val="16"/>
              </w:rPr>
            </w:pPr>
            <w:r w:rsidRPr="00DD5F35">
              <w:rPr>
                <w:rFonts w:ascii="Arial" w:hAnsi="Arial" w:cs="Arial"/>
                <w:b/>
                <w:color w:val="FFFFFF" w:themeColor="background1"/>
                <w:sz w:val="16"/>
                <w:szCs w:val="16"/>
              </w:rPr>
              <w:t>ucz.</w:t>
            </w:r>
          </w:p>
        </w:tc>
        <w:tc>
          <w:tcPr>
            <w:cnfStyle w:val="000010000000" w:firstRow="0" w:lastRow="0" w:firstColumn="0" w:lastColumn="0" w:oddVBand="1" w:evenVBand="0" w:oddHBand="0" w:evenHBand="0" w:firstRowFirstColumn="0" w:firstRowLastColumn="0" w:lastRowFirstColumn="0" w:lastRowLastColumn="0"/>
            <w:tcW w:w="709" w:type="dxa"/>
            <w:shd w:val="clear" w:color="auto" w:fill="5B9BD5"/>
            <w:vAlign w:val="center"/>
            <w:hideMark/>
          </w:tcPr>
          <w:p w14:paraId="0C2D68DE" w14:textId="77777777" w:rsidR="002220C6" w:rsidRPr="00DD5F35" w:rsidRDefault="002220C6" w:rsidP="000B4BB6">
            <w:pPr>
              <w:jc w:val="center"/>
              <w:rPr>
                <w:rFonts w:ascii="Arial" w:hAnsi="Arial" w:cs="Arial"/>
                <w:b/>
                <w:color w:val="FFFFFF" w:themeColor="background1"/>
                <w:sz w:val="16"/>
                <w:szCs w:val="16"/>
              </w:rPr>
            </w:pPr>
            <w:r w:rsidRPr="00DD5F35">
              <w:rPr>
                <w:rFonts w:ascii="Arial" w:hAnsi="Arial" w:cs="Arial"/>
                <w:b/>
                <w:color w:val="FFFFFF" w:themeColor="background1"/>
                <w:sz w:val="16"/>
                <w:szCs w:val="16"/>
              </w:rPr>
              <w:t>oddz.</w:t>
            </w:r>
          </w:p>
        </w:tc>
        <w:tc>
          <w:tcPr>
            <w:tcW w:w="804" w:type="dxa"/>
            <w:shd w:val="clear" w:color="auto" w:fill="5B9BD5"/>
            <w:vAlign w:val="center"/>
            <w:hideMark/>
          </w:tcPr>
          <w:p w14:paraId="451CB93B" w14:textId="77777777" w:rsidR="002220C6" w:rsidRPr="00DD5F35" w:rsidRDefault="002220C6" w:rsidP="000B4BB6">
            <w:pPr>
              <w:jc w:val="center"/>
              <w:cnfStyle w:val="000000100000" w:firstRow="0" w:lastRow="0" w:firstColumn="0" w:lastColumn="0" w:oddVBand="0" w:evenVBand="0" w:oddHBand="1" w:evenHBand="0" w:firstRowFirstColumn="0" w:firstRowLastColumn="0" w:lastRowFirstColumn="0" w:lastRowLastColumn="0"/>
              <w:rPr>
                <w:rFonts w:ascii="Arial" w:hAnsi="Arial" w:cs="Arial"/>
                <w:b/>
                <w:color w:val="FFFFFF" w:themeColor="background1"/>
                <w:sz w:val="16"/>
                <w:szCs w:val="16"/>
              </w:rPr>
            </w:pPr>
            <w:r w:rsidRPr="00DD5F35">
              <w:rPr>
                <w:rFonts w:ascii="Arial" w:hAnsi="Arial" w:cs="Arial"/>
                <w:b/>
                <w:color w:val="FFFFFF" w:themeColor="background1"/>
                <w:sz w:val="16"/>
                <w:szCs w:val="16"/>
              </w:rPr>
              <w:t>ucz.</w:t>
            </w:r>
          </w:p>
        </w:tc>
        <w:tc>
          <w:tcPr>
            <w:cnfStyle w:val="000010000000" w:firstRow="0" w:lastRow="0" w:firstColumn="0" w:lastColumn="0" w:oddVBand="1" w:evenVBand="0" w:oddHBand="0" w:evenHBand="0" w:firstRowFirstColumn="0" w:firstRowLastColumn="0" w:lastRowFirstColumn="0" w:lastRowLastColumn="0"/>
            <w:tcW w:w="755" w:type="dxa"/>
            <w:shd w:val="clear" w:color="auto" w:fill="5B9BD5"/>
            <w:vAlign w:val="center"/>
          </w:tcPr>
          <w:p w14:paraId="79FAE931" w14:textId="77777777" w:rsidR="002220C6" w:rsidRPr="00DD5F35" w:rsidRDefault="002220C6" w:rsidP="000B4BB6">
            <w:pPr>
              <w:jc w:val="center"/>
              <w:rPr>
                <w:rFonts w:ascii="Arial" w:hAnsi="Arial" w:cs="Arial"/>
                <w:b/>
                <w:color w:val="FFFFFF" w:themeColor="background1"/>
                <w:sz w:val="16"/>
                <w:szCs w:val="16"/>
              </w:rPr>
            </w:pPr>
            <w:r>
              <w:rPr>
                <w:rFonts w:ascii="Arial" w:hAnsi="Arial" w:cs="Arial"/>
                <w:color w:val="FFFFFF" w:themeColor="background1"/>
                <w:sz w:val="16"/>
                <w:szCs w:val="16"/>
              </w:rPr>
              <w:t>oddz.</w:t>
            </w:r>
          </w:p>
        </w:tc>
        <w:tc>
          <w:tcPr>
            <w:tcW w:w="709" w:type="dxa"/>
            <w:shd w:val="clear" w:color="auto" w:fill="5B9BD5"/>
            <w:vAlign w:val="center"/>
          </w:tcPr>
          <w:p w14:paraId="29D0F80F" w14:textId="77777777" w:rsidR="002220C6" w:rsidRPr="00DD5F35" w:rsidRDefault="002220C6" w:rsidP="000B4BB6">
            <w:pPr>
              <w:jc w:val="center"/>
              <w:cnfStyle w:val="000000100000" w:firstRow="0" w:lastRow="0" w:firstColumn="0" w:lastColumn="0" w:oddVBand="0" w:evenVBand="0" w:oddHBand="1" w:evenHBand="0" w:firstRowFirstColumn="0" w:firstRowLastColumn="0" w:lastRowFirstColumn="0" w:lastRowLastColumn="0"/>
              <w:rPr>
                <w:rFonts w:ascii="Arial" w:hAnsi="Arial" w:cs="Arial"/>
                <w:b/>
                <w:sz w:val="16"/>
                <w:szCs w:val="16"/>
              </w:rPr>
            </w:pPr>
            <w:r w:rsidRPr="00DD5F35">
              <w:rPr>
                <w:rFonts w:ascii="Arial" w:hAnsi="Arial" w:cs="Arial"/>
                <w:b/>
                <w:color w:val="FFFFFF" w:themeColor="background1"/>
                <w:sz w:val="16"/>
                <w:szCs w:val="16"/>
              </w:rPr>
              <w:t>ucz.</w:t>
            </w:r>
          </w:p>
        </w:tc>
        <w:tc>
          <w:tcPr>
            <w:cnfStyle w:val="000010000000" w:firstRow="0" w:lastRow="0" w:firstColumn="0" w:lastColumn="0" w:oddVBand="1" w:evenVBand="0" w:oddHBand="0" w:evenHBand="0" w:firstRowFirstColumn="0" w:firstRowLastColumn="0" w:lastRowFirstColumn="0" w:lastRowLastColumn="0"/>
            <w:tcW w:w="709" w:type="dxa"/>
            <w:shd w:val="clear" w:color="auto" w:fill="5B9BD5"/>
            <w:vAlign w:val="center"/>
          </w:tcPr>
          <w:p w14:paraId="50C929A5" w14:textId="77777777" w:rsidR="002220C6" w:rsidRPr="00DD5F35" w:rsidRDefault="002220C6" w:rsidP="000B4BB6">
            <w:pPr>
              <w:jc w:val="center"/>
              <w:rPr>
                <w:rFonts w:ascii="Arial" w:hAnsi="Arial" w:cs="Arial"/>
                <w:b/>
                <w:color w:val="FFFFFF" w:themeColor="background1"/>
                <w:sz w:val="16"/>
                <w:szCs w:val="16"/>
              </w:rPr>
            </w:pPr>
            <w:r w:rsidRPr="00DD5F35">
              <w:rPr>
                <w:rFonts w:ascii="Arial" w:hAnsi="Arial" w:cs="Arial"/>
                <w:b/>
                <w:color w:val="FFFFFF" w:themeColor="background1"/>
                <w:sz w:val="16"/>
                <w:szCs w:val="16"/>
              </w:rPr>
              <w:t>oddz.</w:t>
            </w:r>
          </w:p>
        </w:tc>
        <w:tc>
          <w:tcPr>
            <w:tcW w:w="850" w:type="dxa"/>
            <w:shd w:val="clear" w:color="auto" w:fill="5B9BD5"/>
            <w:vAlign w:val="center"/>
          </w:tcPr>
          <w:p w14:paraId="504F82BF" w14:textId="77777777" w:rsidR="002220C6" w:rsidRPr="00DD5F35" w:rsidRDefault="002220C6" w:rsidP="000B4BB6">
            <w:pPr>
              <w:jc w:val="center"/>
              <w:cnfStyle w:val="000000100000" w:firstRow="0" w:lastRow="0" w:firstColumn="0" w:lastColumn="0" w:oddVBand="0" w:evenVBand="0" w:oddHBand="1" w:evenHBand="0" w:firstRowFirstColumn="0" w:firstRowLastColumn="0" w:lastRowFirstColumn="0" w:lastRowLastColumn="0"/>
              <w:rPr>
                <w:rFonts w:ascii="Arial" w:hAnsi="Arial" w:cs="Arial"/>
                <w:b/>
                <w:color w:val="FFFFFF" w:themeColor="background1"/>
                <w:sz w:val="16"/>
                <w:szCs w:val="16"/>
              </w:rPr>
            </w:pPr>
            <w:r w:rsidRPr="00DD5F35">
              <w:rPr>
                <w:rFonts w:ascii="Arial" w:hAnsi="Arial" w:cs="Arial"/>
                <w:color w:val="FFFFFF" w:themeColor="background1"/>
                <w:sz w:val="16"/>
                <w:szCs w:val="16"/>
              </w:rPr>
              <w:t>ucz.</w:t>
            </w:r>
          </w:p>
        </w:tc>
        <w:tc>
          <w:tcPr>
            <w:cnfStyle w:val="000010000000" w:firstRow="0" w:lastRow="0" w:firstColumn="0" w:lastColumn="0" w:oddVBand="1" w:evenVBand="0" w:oddHBand="0" w:evenHBand="0" w:firstRowFirstColumn="0" w:firstRowLastColumn="0" w:lastRowFirstColumn="0" w:lastRowLastColumn="0"/>
            <w:tcW w:w="709" w:type="dxa"/>
            <w:shd w:val="clear" w:color="auto" w:fill="5B9BD5"/>
            <w:vAlign w:val="center"/>
          </w:tcPr>
          <w:p w14:paraId="1557B121" w14:textId="77777777" w:rsidR="002220C6" w:rsidRPr="00DD5F35" w:rsidRDefault="002220C6" w:rsidP="000B4BB6">
            <w:pPr>
              <w:jc w:val="center"/>
              <w:rPr>
                <w:rFonts w:ascii="Arial" w:hAnsi="Arial" w:cs="Arial"/>
                <w:b/>
                <w:color w:val="FFFFFF" w:themeColor="background1"/>
                <w:sz w:val="16"/>
                <w:szCs w:val="16"/>
              </w:rPr>
            </w:pPr>
            <w:r w:rsidRPr="00DD5F35">
              <w:rPr>
                <w:rFonts w:ascii="Arial" w:hAnsi="Arial" w:cs="Arial"/>
                <w:b/>
                <w:color w:val="FFFFFF" w:themeColor="background1"/>
                <w:sz w:val="16"/>
                <w:szCs w:val="16"/>
              </w:rPr>
              <w:t>oddz.</w:t>
            </w:r>
          </w:p>
        </w:tc>
        <w:tc>
          <w:tcPr>
            <w:cnfStyle w:val="000100000000" w:firstRow="0" w:lastRow="0" w:firstColumn="0" w:lastColumn="1" w:oddVBand="0" w:evenVBand="0" w:oddHBand="0" w:evenHBand="0" w:firstRowFirstColumn="0" w:firstRowLastColumn="0" w:lastRowFirstColumn="0" w:lastRowLastColumn="0"/>
            <w:tcW w:w="709" w:type="dxa"/>
            <w:shd w:val="clear" w:color="auto" w:fill="5B9BD5"/>
            <w:vAlign w:val="center"/>
          </w:tcPr>
          <w:p w14:paraId="60330D5D" w14:textId="77777777" w:rsidR="002220C6" w:rsidRPr="00DD5F35" w:rsidRDefault="002220C6" w:rsidP="000B4BB6">
            <w:pPr>
              <w:jc w:val="center"/>
              <w:rPr>
                <w:rFonts w:ascii="Arial" w:hAnsi="Arial" w:cs="Arial"/>
                <w:b w:val="0"/>
                <w:color w:val="FFFFFF" w:themeColor="background1"/>
                <w:sz w:val="16"/>
                <w:szCs w:val="16"/>
              </w:rPr>
            </w:pPr>
            <w:r w:rsidRPr="00DD5F35">
              <w:rPr>
                <w:rFonts w:ascii="Arial" w:hAnsi="Arial" w:cs="Arial"/>
                <w:color w:val="FFFFFF" w:themeColor="background1"/>
                <w:sz w:val="16"/>
                <w:szCs w:val="16"/>
              </w:rPr>
              <w:t>ucz.</w:t>
            </w:r>
          </w:p>
        </w:tc>
      </w:tr>
      <w:tr w:rsidR="002220C6" w:rsidRPr="00697106" w14:paraId="7684AF16" w14:textId="77777777" w:rsidTr="000B4BB6">
        <w:trPr>
          <w:trHeight w:val="1329"/>
        </w:trPr>
        <w:tc>
          <w:tcPr>
            <w:cnfStyle w:val="001000000000" w:firstRow="0" w:lastRow="0" w:firstColumn="1" w:lastColumn="0" w:oddVBand="0" w:evenVBand="0" w:oddHBand="0" w:evenHBand="0" w:firstRowFirstColumn="0" w:firstRowLastColumn="0" w:lastRowFirstColumn="0" w:lastRowLastColumn="0"/>
            <w:tcW w:w="567" w:type="dxa"/>
            <w:vMerge w:val="restart"/>
            <w:vAlign w:val="center"/>
            <w:hideMark/>
          </w:tcPr>
          <w:p w14:paraId="595E460E" w14:textId="77777777" w:rsidR="002220C6" w:rsidRPr="00697106" w:rsidRDefault="002220C6" w:rsidP="000B4BB6">
            <w:pPr>
              <w:jc w:val="center"/>
              <w:rPr>
                <w:rFonts w:ascii="Arial" w:hAnsi="Arial" w:cs="Arial"/>
              </w:rPr>
            </w:pPr>
            <w:r w:rsidRPr="00697106">
              <w:rPr>
                <w:rFonts w:ascii="Arial" w:hAnsi="Arial" w:cs="Arial"/>
              </w:rPr>
              <w:t>1.</w:t>
            </w:r>
          </w:p>
        </w:tc>
        <w:tc>
          <w:tcPr>
            <w:cnfStyle w:val="000010000000" w:firstRow="0" w:lastRow="0" w:firstColumn="0" w:lastColumn="0" w:oddVBand="1" w:evenVBand="0" w:oddHBand="0" w:evenHBand="0" w:firstRowFirstColumn="0" w:firstRowLastColumn="0" w:lastRowFirstColumn="0" w:lastRowLastColumn="0"/>
            <w:tcW w:w="1560" w:type="dxa"/>
            <w:vMerge w:val="restart"/>
            <w:textDirection w:val="btLr"/>
            <w:hideMark/>
          </w:tcPr>
          <w:p w14:paraId="10B268B9" w14:textId="77777777" w:rsidR="002220C6" w:rsidRPr="00697106" w:rsidRDefault="002220C6" w:rsidP="000B4BB6">
            <w:pPr>
              <w:ind w:left="113" w:right="113"/>
              <w:jc w:val="center"/>
              <w:rPr>
                <w:rFonts w:ascii="Arial" w:hAnsi="Arial" w:cs="Arial"/>
                <w:b/>
                <w:sz w:val="18"/>
                <w:szCs w:val="18"/>
              </w:rPr>
            </w:pPr>
            <w:r w:rsidRPr="00697106">
              <w:rPr>
                <w:rFonts w:ascii="Arial" w:hAnsi="Arial" w:cs="Arial"/>
                <w:b/>
                <w:sz w:val="18"/>
                <w:szCs w:val="18"/>
              </w:rPr>
              <w:t>Liceum Ogólnokształcące</w:t>
            </w:r>
          </w:p>
          <w:p w14:paraId="27682852" w14:textId="77777777" w:rsidR="002220C6" w:rsidRPr="00697106" w:rsidRDefault="002220C6" w:rsidP="000B4BB6">
            <w:pPr>
              <w:ind w:left="113" w:right="113"/>
              <w:jc w:val="center"/>
              <w:rPr>
                <w:rFonts w:ascii="Arial" w:hAnsi="Arial" w:cs="Arial"/>
                <w:b/>
                <w:sz w:val="18"/>
                <w:szCs w:val="18"/>
              </w:rPr>
            </w:pPr>
            <w:r w:rsidRPr="00697106">
              <w:rPr>
                <w:rFonts w:ascii="Arial" w:hAnsi="Arial" w:cs="Arial"/>
                <w:b/>
                <w:sz w:val="18"/>
                <w:szCs w:val="18"/>
              </w:rPr>
              <w:t>im. M. Konopnickiej</w:t>
            </w:r>
          </w:p>
          <w:p w14:paraId="61DFA495" w14:textId="77777777" w:rsidR="002220C6" w:rsidRPr="00697106" w:rsidRDefault="002220C6" w:rsidP="000B4BB6">
            <w:pPr>
              <w:ind w:left="113" w:right="113"/>
              <w:jc w:val="center"/>
              <w:rPr>
                <w:rFonts w:ascii="Arial" w:hAnsi="Arial" w:cs="Arial"/>
                <w:b/>
              </w:rPr>
            </w:pPr>
            <w:r w:rsidRPr="00697106">
              <w:rPr>
                <w:rFonts w:ascii="Arial" w:hAnsi="Arial" w:cs="Arial"/>
                <w:b/>
                <w:sz w:val="18"/>
                <w:szCs w:val="18"/>
              </w:rPr>
              <w:t>w Jedliczu</w:t>
            </w:r>
          </w:p>
        </w:tc>
        <w:tc>
          <w:tcPr>
            <w:tcW w:w="992" w:type="dxa"/>
            <w:vAlign w:val="center"/>
          </w:tcPr>
          <w:p w14:paraId="5BB9DD51" w14:textId="77777777" w:rsidR="002220C6" w:rsidRPr="00697106" w:rsidRDefault="002220C6" w:rsidP="000B4BB6">
            <w:pPr>
              <w:jc w:val="center"/>
              <w:cnfStyle w:val="000000000000" w:firstRow="0" w:lastRow="0" w:firstColumn="0" w:lastColumn="0" w:oddVBand="0" w:evenVBand="0" w:oddHBand="0" w:evenHBand="0" w:firstRowFirstColumn="0" w:firstRowLastColumn="0" w:lastRowFirstColumn="0" w:lastRowLastColumn="0"/>
              <w:rPr>
                <w:rFonts w:ascii="Arial" w:hAnsi="Arial" w:cs="Arial"/>
                <w:b/>
              </w:rPr>
            </w:pPr>
            <w:r w:rsidRPr="00697106">
              <w:rPr>
                <w:rFonts w:ascii="Arial" w:hAnsi="Arial" w:cs="Arial"/>
                <w:b/>
              </w:rPr>
              <w:t>LO</w:t>
            </w:r>
          </w:p>
        </w:tc>
        <w:tc>
          <w:tcPr>
            <w:cnfStyle w:val="000010000000" w:firstRow="0" w:lastRow="0" w:firstColumn="0" w:lastColumn="0" w:oddVBand="1" w:evenVBand="0" w:oddHBand="0" w:evenHBand="0" w:firstRowFirstColumn="0" w:firstRowLastColumn="0" w:lastRowFirstColumn="0" w:lastRowLastColumn="0"/>
            <w:tcW w:w="709" w:type="dxa"/>
            <w:vAlign w:val="center"/>
            <w:hideMark/>
          </w:tcPr>
          <w:p w14:paraId="046C4991" w14:textId="77777777" w:rsidR="002220C6" w:rsidRPr="00697106" w:rsidRDefault="002220C6" w:rsidP="000B4BB6">
            <w:pPr>
              <w:jc w:val="center"/>
              <w:rPr>
                <w:rFonts w:ascii="Arial" w:hAnsi="Arial" w:cs="Arial"/>
              </w:rPr>
            </w:pPr>
            <w:r w:rsidRPr="00697106">
              <w:rPr>
                <w:rFonts w:ascii="Arial" w:hAnsi="Arial" w:cs="Arial"/>
              </w:rPr>
              <w:t>3</w:t>
            </w:r>
          </w:p>
        </w:tc>
        <w:tc>
          <w:tcPr>
            <w:tcW w:w="709" w:type="dxa"/>
            <w:vAlign w:val="center"/>
            <w:hideMark/>
          </w:tcPr>
          <w:p w14:paraId="494EEAAF" w14:textId="77777777" w:rsidR="002220C6" w:rsidRPr="00697106" w:rsidRDefault="002220C6" w:rsidP="000B4BB6">
            <w:pPr>
              <w:jc w:val="center"/>
              <w:cnfStyle w:val="000000000000" w:firstRow="0" w:lastRow="0" w:firstColumn="0" w:lastColumn="0" w:oddVBand="0" w:evenVBand="0" w:oddHBand="0" w:evenHBand="0" w:firstRowFirstColumn="0" w:firstRowLastColumn="0" w:lastRowFirstColumn="0" w:lastRowLastColumn="0"/>
              <w:rPr>
                <w:rFonts w:ascii="Arial" w:hAnsi="Arial" w:cs="Arial"/>
              </w:rPr>
            </w:pPr>
            <w:r w:rsidRPr="00697106">
              <w:rPr>
                <w:rFonts w:ascii="Arial" w:hAnsi="Arial" w:cs="Arial"/>
              </w:rPr>
              <w:t>65</w:t>
            </w:r>
          </w:p>
        </w:tc>
        <w:tc>
          <w:tcPr>
            <w:cnfStyle w:val="000010000000" w:firstRow="0" w:lastRow="0" w:firstColumn="0" w:lastColumn="0" w:oddVBand="1" w:evenVBand="0" w:oddHBand="0" w:evenHBand="0" w:firstRowFirstColumn="0" w:firstRowLastColumn="0" w:lastRowFirstColumn="0" w:lastRowLastColumn="0"/>
            <w:tcW w:w="709" w:type="dxa"/>
            <w:vAlign w:val="center"/>
            <w:hideMark/>
          </w:tcPr>
          <w:p w14:paraId="738E1F73" w14:textId="77777777" w:rsidR="002220C6" w:rsidRPr="00697106" w:rsidRDefault="002220C6" w:rsidP="000B4BB6">
            <w:pPr>
              <w:jc w:val="center"/>
              <w:rPr>
                <w:rFonts w:ascii="Arial" w:hAnsi="Arial" w:cs="Arial"/>
              </w:rPr>
            </w:pPr>
            <w:r w:rsidRPr="00697106">
              <w:rPr>
                <w:rFonts w:ascii="Arial" w:hAnsi="Arial" w:cs="Arial"/>
              </w:rPr>
              <w:t>5</w:t>
            </w:r>
          </w:p>
        </w:tc>
        <w:tc>
          <w:tcPr>
            <w:tcW w:w="804" w:type="dxa"/>
            <w:vAlign w:val="center"/>
            <w:hideMark/>
          </w:tcPr>
          <w:p w14:paraId="2E5983DA" w14:textId="77777777" w:rsidR="002220C6" w:rsidRPr="00697106" w:rsidRDefault="002220C6" w:rsidP="000B4BB6">
            <w:pPr>
              <w:jc w:val="center"/>
              <w:cnfStyle w:val="000000000000" w:firstRow="0" w:lastRow="0" w:firstColumn="0" w:lastColumn="0" w:oddVBand="0" w:evenVBand="0" w:oddHBand="0" w:evenHBand="0" w:firstRowFirstColumn="0" w:firstRowLastColumn="0" w:lastRowFirstColumn="0" w:lastRowLastColumn="0"/>
              <w:rPr>
                <w:rFonts w:ascii="Arial" w:hAnsi="Arial" w:cs="Arial"/>
              </w:rPr>
            </w:pPr>
            <w:r w:rsidRPr="00697106">
              <w:rPr>
                <w:rFonts w:ascii="Arial" w:hAnsi="Arial" w:cs="Arial"/>
              </w:rPr>
              <w:t>118</w:t>
            </w:r>
          </w:p>
        </w:tc>
        <w:tc>
          <w:tcPr>
            <w:cnfStyle w:val="000010000000" w:firstRow="0" w:lastRow="0" w:firstColumn="0" w:lastColumn="0" w:oddVBand="1" w:evenVBand="0" w:oddHBand="0" w:evenHBand="0" w:firstRowFirstColumn="0" w:firstRowLastColumn="0" w:lastRowFirstColumn="0" w:lastRowLastColumn="0"/>
            <w:tcW w:w="755" w:type="dxa"/>
            <w:vAlign w:val="center"/>
          </w:tcPr>
          <w:p w14:paraId="3B240C73" w14:textId="77777777" w:rsidR="002220C6" w:rsidRPr="00697106" w:rsidRDefault="002220C6" w:rsidP="000B4BB6">
            <w:pPr>
              <w:jc w:val="center"/>
              <w:rPr>
                <w:rFonts w:ascii="Arial" w:hAnsi="Arial" w:cs="Arial"/>
              </w:rPr>
            </w:pPr>
            <w:r w:rsidRPr="00697106">
              <w:rPr>
                <w:rFonts w:ascii="Arial" w:hAnsi="Arial" w:cs="Arial"/>
              </w:rPr>
              <w:t>6</w:t>
            </w:r>
          </w:p>
        </w:tc>
        <w:tc>
          <w:tcPr>
            <w:tcW w:w="709" w:type="dxa"/>
            <w:tcBorders>
              <w:top w:val="single" w:sz="8" w:space="0" w:color="5B9BD5" w:themeColor="accent5"/>
              <w:right w:val="single" w:sz="4" w:space="0" w:color="5B9BD5" w:themeColor="accent5"/>
            </w:tcBorders>
            <w:vAlign w:val="center"/>
          </w:tcPr>
          <w:p w14:paraId="70FE71D7" w14:textId="77777777" w:rsidR="002220C6" w:rsidRPr="00697106" w:rsidRDefault="002220C6" w:rsidP="000B4BB6">
            <w:pPr>
              <w:jc w:val="center"/>
              <w:cnfStyle w:val="000000000000" w:firstRow="0" w:lastRow="0" w:firstColumn="0" w:lastColumn="0" w:oddVBand="0" w:evenVBand="0" w:oddHBand="0" w:evenHBand="0" w:firstRowFirstColumn="0" w:firstRowLastColumn="0" w:lastRowFirstColumn="0" w:lastRowLastColumn="0"/>
              <w:rPr>
                <w:rFonts w:ascii="Arial" w:hAnsi="Arial" w:cs="Arial"/>
              </w:rPr>
            </w:pPr>
            <w:r w:rsidRPr="00697106">
              <w:rPr>
                <w:rFonts w:ascii="Arial" w:hAnsi="Arial" w:cs="Arial"/>
              </w:rPr>
              <w:t>135</w:t>
            </w:r>
          </w:p>
        </w:tc>
        <w:tc>
          <w:tcPr>
            <w:cnfStyle w:val="000010000000" w:firstRow="0" w:lastRow="0" w:firstColumn="0" w:lastColumn="0" w:oddVBand="1" w:evenVBand="0" w:oddHBand="0" w:evenHBand="0" w:firstRowFirstColumn="0" w:firstRowLastColumn="0" w:lastRowFirstColumn="0" w:lastRowLastColumn="0"/>
            <w:tcW w:w="709" w:type="dxa"/>
            <w:tcBorders>
              <w:top w:val="single" w:sz="8" w:space="0" w:color="5B9BD5" w:themeColor="accent5"/>
            </w:tcBorders>
            <w:vAlign w:val="center"/>
          </w:tcPr>
          <w:p w14:paraId="6C622BAE" w14:textId="77777777" w:rsidR="002220C6" w:rsidRPr="00697106" w:rsidRDefault="002220C6" w:rsidP="000B4BB6">
            <w:pPr>
              <w:jc w:val="center"/>
              <w:rPr>
                <w:rFonts w:ascii="Arial" w:hAnsi="Arial" w:cs="Arial"/>
              </w:rPr>
            </w:pPr>
            <w:r w:rsidRPr="00697106">
              <w:rPr>
                <w:rFonts w:ascii="Arial" w:hAnsi="Arial" w:cs="Arial"/>
              </w:rPr>
              <w:t>7</w:t>
            </w:r>
          </w:p>
        </w:tc>
        <w:tc>
          <w:tcPr>
            <w:tcW w:w="850" w:type="dxa"/>
            <w:tcBorders>
              <w:top w:val="single" w:sz="8" w:space="0" w:color="5B9BD5" w:themeColor="accent5"/>
              <w:right w:val="single" w:sz="4" w:space="0" w:color="5B9BD5" w:themeColor="accent5"/>
            </w:tcBorders>
            <w:vAlign w:val="center"/>
          </w:tcPr>
          <w:p w14:paraId="0D32A5AE" w14:textId="77777777" w:rsidR="002220C6" w:rsidRPr="00697106" w:rsidRDefault="002220C6" w:rsidP="000B4BB6">
            <w:pPr>
              <w:jc w:val="center"/>
              <w:cnfStyle w:val="000000000000" w:firstRow="0" w:lastRow="0" w:firstColumn="0" w:lastColumn="0" w:oddVBand="0" w:evenVBand="0" w:oddHBand="0" w:evenHBand="0" w:firstRowFirstColumn="0" w:firstRowLastColumn="0" w:lastRowFirstColumn="0" w:lastRowLastColumn="0"/>
              <w:rPr>
                <w:rFonts w:ascii="Arial" w:hAnsi="Arial" w:cs="Arial"/>
              </w:rPr>
            </w:pPr>
            <w:r w:rsidRPr="00697106">
              <w:rPr>
                <w:rFonts w:ascii="Arial" w:hAnsi="Arial" w:cs="Arial"/>
              </w:rPr>
              <w:t>173</w:t>
            </w:r>
          </w:p>
        </w:tc>
        <w:tc>
          <w:tcPr>
            <w:cnfStyle w:val="000010000000" w:firstRow="0" w:lastRow="0" w:firstColumn="0" w:lastColumn="0" w:oddVBand="1" w:evenVBand="0" w:oddHBand="0" w:evenHBand="0" w:firstRowFirstColumn="0" w:firstRowLastColumn="0" w:lastRowFirstColumn="0" w:lastRowLastColumn="0"/>
            <w:tcW w:w="709" w:type="dxa"/>
            <w:tcBorders>
              <w:top w:val="single" w:sz="8" w:space="0" w:color="5B9BD5" w:themeColor="accent5"/>
              <w:right w:val="single" w:sz="4" w:space="0" w:color="5B9BD5" w:themeColor="accent5"/>
            </w:tcBorders>
            <w:vAlign w:val="center"/>
          </w:tcPr>
          <w:p w14:paraId="6B0AB43D" w14:textId="77777777" w:rsidR="002220C6" w:rsidRPr="00697106" w:rsidRDefault="002220C6" w:rsidP="000B4BB6">
            <w:pPr>
              <w:jc w:val="center"/>
              <w:rPr>
                <w:rFonts w:ascii="Arial" w:hAnsi="Arial" w:cs="Arial"/>
              </w:rPr>
            </w:pPr>
            <w:r w:rsidRPr="00697106">
              <w:rPr>
                <w:rFonts w:ascii="Arial" w:hAnsi="Arial" w:cs="Arial"/>
              </w:rPr>
              <w:t>8</w:t>
            </w:r>
          </w:p>
        </w:tc>
        <w:tc>
          <w:tcPr>
            <w:cnfStyle w:val="000100000000" w:firstRow="0" w:lastRow="0" w:firstColumn="0" w:lastColumn="1" w:oddVBand="0" w:evenVBand="0" w:oddHBand="0" w:evenHBand="0" w:firstRowFirstColumn="0" w:firstRowLastColumn="0" w:lastRowFirstColumn="0" w:lastRowLastColumn="0"/>
            <w:tcW w:w="709" w:type="dxa"/>
            <w:tcBorders>
              <w:top w:val="single" w:sz="8" w:space="0" w:color="5B9BD5" w:themeColor="accent5"/>
              <w:right w:val="single" w:sz="4" w:space="0" w:color="5B9BD5" w:themeColor="accent5"/>
            </w:tcBorders>
            <w:vAlign w:val="center"/>
          </w:tcPr>
          <w:p w14:paraId="14B17290" w14:textId="77777777" w:rsidR="002220C6" w:rsidRPr="00697106" w:rsidRDefault="002220C6" w:rsidP="000B4BB6">
            <w:pPr>
              <w:jc w:val="center"/>
              <w:rPr>
                <w:rFonts w:ascii="Arial" w:hAnsi="Arial" w:cs="Arial"/>
              </w:rPr>
            </w:pPr>
            <w:r w:rsidRPr="00697106">
              <w:rPr>
                <w:rFonts w:ascii="Arial" w:hAnsi="Arial" w:cs="Arial"/>
              </w:rPr>
              <w:t>203</w:t>
            </w:r>
          </w:p>
        </w:tc>
      </w:tr>
      <w:tr w:rsidR="002220C6" w:rsidRPr="00697106" w14:paraId="1570C29A" w14:textId="77777777" w:rsidTr="000B4BB6">
        <w:trPr>
          <w:cnfStyle w:val="000000100000" w:firstRow="0" w:lastRow="0" w:firstColumn="0" w:lastColumn="0" w:oddVBand="0" w:evenVBand="0" w:oddHBand="1" w:evenHBand="0" w:firstRowFirstColumn="0" w:firstRowLastColumn="0" w:lastRowFirstColumn="0" w:lastRowLastColumn="0"/>
          <w:trHeight w:val="751"/>
        </w:trPr>
        <w:tc>
          <w:tcPr>
            <w:cnfStyle w:val="001000000000" w:firstRow="0" w:lastRow="0" w:firstColumn="1" w:lastColumn="0" w:oddVBand="0" w:evenVBand="0" w:oddHBand="0" w:evenHBand="0" w:firstRowFirstColumn="0" w:firstRowLastColumn="0" w:lastRowFirstColumn="0" w:lastRowLastColumn="0"/>
            <w:tcW w:w="567" w:type="dxa"/>
            <w:vMerge/>
            <w:vAlign w:val="center"/>
          </w:tcPr>
          <w:p w14:paraId="5B3DE8B6" w14:textId="77777777" w:rsidR="002220C6" w:rsidRPr="00697106" w:rsidRDefault="002220C6" w:rsidP="000B4BB6">
            <w:pPr>
              <w:jc w:val="center"/>
              <w:rPr>
                <w:rFonts w:ascii="Arial" w:hAnsi="Arial" w:cs="Arial"/>
              </w:rPr>
            </w:pPr>
          </w:p>
        </w:tc>
        <w:tc>
          <w:tcPr>
            <w:cnfStyle w:val="000010000000" w:firstRow="0" w:lastRow="0" w:firstColumn="0" w:lastColumn="0" w:oddVBand="1" w:evenVBand="0" w:oddHBand="0" w:evenHBand="0" w:firstRowFirstColumn="0" w:firstRowLastColumn="0" w:lastRowFirstColumn="0" w:lastRowLastColumn="0"/>
            <w:tcW w:w="1560" w:type="dxa"/>
            <w:vMerge/>
            <w:vAlign w:val="center"/>
          </w:tcPr>
          <w:p w14:paraId="7115628F" w14:textId="77777777" w:rsidR="002220C6" w:rsidRPr="00697106" w:rsidRDefault="002220C6" w:rsidP="000B4BB6">
            <w:pPr>
              <w:jc w:val="center"/>
              <w:rPr>
                <w:rFonts w:ascii="Arial" w:hAnsi="Arial" w:cs="Arial"/>
                <w:b/>
                <w:sz w:val="18"/>
                <w:szCs w:val="18"/>
              </w:rPr>
            </w:pPr>
          </w:p>
        </w:tc>
        <w:tc>
          <w:tcPr>
            <w:tcW w:w="992" w:type="dxa"/>
            <w:vAlign w:val="center"/>
          </w:tcPr>
          <w:p w14:paraId="5C72FCFC" w14:textId="77777777" w:rsidR="002220C6" w:rsidRPr="00697106" w:rsidRDefault="002220C6" w:rsidP="000B4BB6">
            <w:pPr>
              <w:jc w:val="center"/>
              <w:cnfStyle w:val="000000100000" w:firstRow="0" w:lastRow="0" w:firstColumn="0" w:lastColumn="0" w:oddVBand="0" w:evenVBand="0" w:oddHBand="1" w:evenHBand="0" w:firstRowFirstColumn="0" w:firstRowLastColumn="0" w:lastRowFirstColumn="0" w:lastRowLastColumn="0"/>
              <w:rPr>
                <w:rFonts w:ascii="Arial" w:hAnsi="Arial" w:cs="Arial"/>
                <w:b/>
                <w:color w:val="FF0000"/>
              </w:rPr>
            </w:pPr>
            <w:r w:rsidRPr="00697106">
              <w:rPr>
                <w:rFonts w:ascii="Arial" w:hAnsi="Arial" w:cs="Arial"/>
                <w:b/>
                <w:color w:val="FF0000"/>
                <w:sz w:val="18"/>
                <w:szCs w:val="18"/>
              </w:rPr>
              <w:t>Razem</w:t>
            </w:r>
          </w:p>
        </w:tc>
        <w:tc>
          <w:tcPr>
            <w:cnfStyle w:val="000010000000" w:firstRow="0" w:lastRow="0" w:firstColumn="0" w:lastColumn="0" w:oddVBand="1" w:evenVBand="0" w:oddHBand="0" w:evenHBand="0" w:firstRowFirstColumn="0" w:firstRowLastColumn="0" w:lastRowFirstColumn="0" w:lastRowLastColumn="0"/>
            <w:tcW w:w="709" w:type="dxa"/>
            <w:vAlign w:val="center"/>
          </w:tcPr>
          <w:p w14:paraId="42604542" w14:textId="77777777" w:rsidR="002220C6" w:rsidRPr="00697106" w:rsidRDefault="002220C6" w:rsidP="000B4BB6">
            <w:pPr>
              <w:jc w:val="center"/>
              <w:rPr>
                <w:rFonts w:ascii="Arial" w:hAnsi="Arial" w:cs="Arial"/>
                <w:color w:val="FF0000"/>
              </w:rPr>
            </w:pPr>
            <w:r w:rsidRPr="00697106">
              <w:rPr>
                <w:rFonts w:ascii="Arial" w:hAnsi="Arial" w:cs="Arial"/>
                <w:color w:val="FF0000"/>
              </w:rPr>
              <w:t>3</w:t>
            </w:r>
          </w:p>
        </w:tc>
        <w:tc>
          <w:tcPr>
            <w:tcW w:w="709" w:type="dxa"/>
            <w:vAlign w:val="center"/>
          </w:tcPr>
          <w:p w14:paraId="024DDC88" w14:textId="77777777" w:rsidR="002220C6" w:rsidRPr="00697106" w:rsidRDefault="002220C6" w:rsidP="000B4BB6">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FF0000"/>
              </w:rPr>
            </w:pPr>
            <w:r w:rsidRPr="00697106">
              <w:rPr>
                <w:rFonts w:ascii="Arial" w:hAnsi="Arial" w:cs="Arial"/>
                <w:color w:val="FF0000"/>
              </w:rPr>
              <w:t>65</w:t>
            </w:r>
          </w:p>
        </w:tc>
        <w:tc>
          <w:tcPr>
            <w:cnfStyle w:val="000010000000" w:firstRow="0" w:lastRow="0" w:firstColumn="0" w:lastColumn="0" w:oddVBand="1" w:evenVBand="0" w:oddHBand="0" w:evenHBand="0" w:firstRowFirstColumn="0" w:firstRowLastColumn="0" w:lastRowFirstColumn="0" w:lastRowLastColumn="0"/>
            <w:tcW w:w="709" w:type="dxa"/>
            <w:vAlign w:val="center"/>
          </w:tcPr>
          <w:p w14:paraId="001201EF" w14:textId="77777777" w:rsidR="002220C6" w:rsidRPr="00697106" w:rsidRDefault="002220C6" w:rsidP="000B4BB6">
            <w:pPr>
              <w:jc w:val="center"/>
              <w:rPr>
                <w:rFonts w:ascii="Arial" w:hAnsi="Arial" w:cs="Arial"/>
                <w:color w:val="FF0000"/>
              </w:rPr>
            </w:pPr>
            <w:r w:rsidRPr="00697106">
              <w:rPr>
                <w:rFonts w:ascii="Arial" w:hAnsi="Arial" w:cs="Arial"/>
                <w:color w:val="FF0000"/>
              </w:rPr>
              <w:t>5</w:t>
            </w:r>
          </w:p>
        </w:tc>
        <w:tc>
          <w:tcPr>
            <w:tcW w:w="804" w:type="dxa"/>
            <w:vAlign w:val="center"/>
          </w:tcPr>
          <w:p w14:paraId="4DE0EDF7" w14:textId="77777777" w:rsidR="002220C6" w:rsidRPr="00697106" w:rsidRDefault="002220C6" w:rsidP="000B4BB6">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FF0000"/>
              </w:rPr>
            </w:pPr>
            <w:r w:rsidRPr="00697106">
              <w:rPr>
                <w:rFonts w:ascii="Arial" w:hAnsi="Arial" w:cs="Arial"/>
                <w:color w:val="FF0000"/>
              </w:rPr>
              <w:t>118</w:t>
            </w:r>
          </w:p>
        </w:tc>
        <w:tc>
          <w:tcPr>
            <w:cnfStyle w:val="000010000000" w:firstRow="0" w:lastRow="0" w:firstColumn="0" w:lastColumn="0" w:oddVBand="1" w:evenVBand="0" w:oddHBand="0" w:evenHBand="0" w:firstRowFirstColumn="0" w:firstRowLastColumn="0" w:lastRowFirstColumn="0" w:lastRowLastColumn="0"/>
            <w:tcW w:w="755" w:type="dxa"/>
            <w:vAlign w:val="center"/>
          </w:tcPr>
          <w:p w14:paraId="4915F9C9" w14:textId="77777777" w:rsidR="002220C6" w:rsidRPr="00697106" w:rsidRDefault="002220C6" w:rsidP="000B4BB6">
            <w:pPr>
              <w:jc w:val="center"/>
              <w:rPr>
                <w:rFonts w:ascii="Arial" w:hAnsi="Arial" w:cs="Arial"/>
                <w:color w:val="FF0000"/>
              </w:rPr>
            </w:pPr>
            <w:r w:rsidRPr="00697106">
              <w:rPr>
                <w:rFonts w:ascii="Arial" w:hAnsi="Arial" w:cs="Arial"/>
                <w:color w:val="FF0000"/>
              </w:rPr>
              <w:t>6</w:t>
            </w:r>
          </w:p>
        </w:tc>
        <w:tc>
          <w:tcPr>
            <w:tcW w:w="709" w:type="dxa"/>
            <w:tcBorders>
              <w:right w:val="single" w:sz="4" w:space="0" w:color="5B9BD5" w:themeColor="accent5"/>
            </w:tcBorders>
            <w:vAlign w:val="center"/>
          </w:tcPr>
          <w:p w14:paraId="6B1C73DA" w14:textId="77777777" w:rsidR="002220C6" w:rsidRPr="00697106" w:rsidRDefault="002220C6" w:rsidP="000B4BB6">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FF0000"/>
              </w:rPr>
            </w:pPr>
            <w:r w:rsidRPr="00697106">
              <w:rPr>
                <w:rFonts w:ascii="Arial" w:hAnsi="Arial" w:cs="Arial"/>
                <w:color w:val="FF0000"/>
              </w:rPr>
              <w:t>135</w:t>
            </w:r>
          </w:p>
        </w:tc>
        <w:tc>
          <w:tcPr>
            <w:cnfStyle w:val="000010000000" w:firstRow="0" w:lastRow="0" w:firstColumn="0" w:lastColumn="0" w:oddVBand="1" w:evenVBand="0" w:oddHBand="0" w:evenHBand="0" w:firstRowFirstColumn="0" w:firstRowLastColumn="0" w:lastRowFirstColumn="0" w:lastRowLastColumn="0"/>
            <w:tcW w:w="709" w:type="dxa"/>
            <w:vAlign w:val="center"/>
          </w:tcPr>
          <w:p w14:paraId="3D955840" w14:textId="77777777" w:rsidR="002220C6" w:rsidRPr="00697106" w:rsidRDefault="002220C6" w:rsidP="000B4BB6">
            <w:pPr>
              <w:jc w:val="center"/>
              <w:rPr>
                <w:rFonts w:ascii="Arial" w:hAnsi="Arial" w:cs="Arial"/>
                <w:color w:val="FF0000"/>
              </w:rPr>
            </w:pPr>
            <w:r w:rsidRPr="00697106">
              <w:rPr>
                <w:rFonts w:ascii="Arial" w:hAnsi="Arial" w:cs="Arial"/>
                <w:color w:val="FF0000"/>
              </w:rPr>
              <w:t>7</w:t>
            </w:r>
          </w:p>
        </w:tc>
        <w:tc>
          <w:tcPr>
            <w:tcW w:w="850" w:type="dxa"/>
            <w:tcBorders>
              <w:right w:val="single" w:sz="4" w:space="0" w:color="5B9BD5" w:themeColor="accent5"/>
            </w:tcBorders>
            <w:vAlign w:val="center"/>
          </w:tcPr>
          <w:p w14:paraId="25675203" w14:textId="77777777" w:rsidR="002220C6" w:rsidRPr="00697106" w:rsidRDefault="002220C6" w:rsidP="000B4BB6">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FF0000"/>
              </w:rPr>
            </w:pPr>
            <w:r w:rsidRPr="00697106">
              <w:rPr>
                <w:rFonts w:ascii="Arial" w:hAnsi="Arial" w:cs="Arial"/>
                <w:color w:val="FF0000"/>
              </w:rPr>
              <w:t>173</w:t>
            </w:r>
          </w:p>
        </w:tc>
        <w:tc>
          <w:tcPr>
            <w:cnfStyle w:val="000010000000" w:firstRow="0" w:lastRow="0" w:firstColumn="0" w:lastColumn="0" w:oddVBand="1" w:evenVBand="0" w:oddHBand="0" w:evenHBand="0" w:firstRowFirstColumn="0" w:firstRowLastColumn="0" w:lastRowFirstColumn="0" w:lastRowLastColumn="0"/>
            <w:tcW w:w="709" w:type="dxa"/>
            <w:tcBorders>
              <w:right w:val="single" w:sz="4" w:space="0" w:color="5B9BD5" w:themeColor="accent5"/>
            </w:tcBorders>
            <w:vAlign w:val="center"/>
          </w:tcPr>
          <w:p w14:paraId="07C210DD" w14:textId="77777777" w:rsidR="002220C6" w:rsidRPr="00697106" w:rsidRDefault="002220C6" w:rsidP="000B4BB6">
            <w:pPr>
              <w:jc w:val="center"/>
              <w:rPr>
                <w:rFonts w:ascii="Arial" w:hAnsi="Arial" w:cs="Arial"/>
                <w:color w:val="FF0000"/>
              </w:rPr>
            </w:pPr>
            <w:r w:rsidRPr="00697106">
              <w:rPr>
                <w:rFonts w:ascii="Arial" w:hAnsi="Arial" w:cs="Arial"/>
                <w:color w:val="FF0000"/>
              </w:rPr>
              <w:t>8</w:t>
            </w:r>
          </w:p>
        </w:tc>
        <w:tc>
          <w:tcPr>
            <w:cnfStyle w:val="000100000000" w:firstRow="0" w:lastRow="0" w:firstColumn="0" w:lastColumn="1" w:oddVBand="0" w:evenVBand="0" w:oddHBand="0" w:evenHBand="0" w:firstRowFirstColumn="0" w:firstRowLastColumn="0" w:lastRowFirstColumn="0" w:lastRowLastColumn="0"/>
            <w:tcW w:w="709" w:type="dxa"/>
            <w:tcBorders>
              <w:right w:val="single" w:sz="4" w:space="0" w:color="5B9BD5" w:themeColor="accent5"/>
            </w:tcBorders>
            <w:vAlign w:val="center"/>
          </w:tcPr>
          <w:p w14:paraId="3B0DA49C" w14:textId="77777777" w:rsidR="002220C6" w:rsidRPr="00697106" w:rsidRDefault="002220C6" w:rsidP="000B4BB6">
            <w:pPr>
              <w:jc w:val="center"/>
              <w:rPr>
                <w:rFonts w:ascii="Arial" w:hAnsi="Arial" w:cs="Arial"/>
                <w:color w:val="FF0000"/>
              </w:rPr>
            </w:pPr>
            <w:r w:rsidRPr="00697106">
              <w:rPr>
                <w:rFonts w:ascii="Arial" w:hAnsi="Arial" w:cs="Arial"/>
                <w:color w:val="FF0000"/>
              </w:rPr>
              <w:t>203</w:t>
            </w:r>
          </w:p>
        </w:tc>
      </w:tr>
      <w:tr w:rsidR="002220C6" w:rsidRPr="00697106" w14:paraId="05E9F748" w14:textId="77777777" w:rsidTr="000B4BB6">
        <w:trPr>
          <w:trHeight w:val="535"/>
        </w:trPr>
        <w:tc>
          <w:tcPr>
            <w:cnfStyle w:val="001000000000" w:firstRow="0" w:lastRow="0" w:firstColumn="1" w:lastColumn="0" w:oddVBand="0" w:evenVBand="0" w:oddHBand="0" w:evenHBand="0" w:firstRowFirstColumn="0" w:firstRowLastColumn="0" w:lastRowFirstColumn="0" w:lastRowLastColumn="0"/>
            <w:tcW w:w="567" w:type="dxa"/>
            <w:vMerge w:val="restart"/>
            <w:vAlign w:val="center"/>
          </w:tcPr>
          <w:p w14:paraId="21E63DD4" w14:textId="77777777" w:rsidR="002220C6" w:rsidRPr="00697106" w:rsidRDefault="002220C6" w:rsidP="000B4BB6">
            <w:pPr>
              <w:jc w:val="center"/>
              <w:rPr>
                <w:rFonts w:ascii="Arial" w:hAnsi="Arial" w:cs="Arial"/>
              </w:rPr>
            </w:pPr>
            <w:r w:rsidRPr="00697106">
              <w:rPr>
                <w:rFonts w:ascii="Arial" w:hAnsi="Arial" w:cs="Arial"/>
              </w:rPr>
              <w:t>2.</w:t>
            </w:r>
          </w:p>
        </w:tc>
        <w:tc>
          <w:tcPr>
            <w:cnfStyle w:val="000010000000" w:firstRow="0" w:lastRow="0" w:firstColumn="0" w:lastColumn="0" w:oddVBand="1" w:evenVBand="0" w:oddHBand="0" w:evenHBand="0" w:firstRowFirstColumn="0" w:firstRowLastColumn="0" w:lastRowFirstColumn="0" w:lastRowLastColumn="0"/>
            <w:tcW w:w="1560" w:type="dxa"/>
            <w:vMerge w:val="restart"/>
            <w:textDirection w:val="btLr"/>
          </w:tcPr>
          <w:p w14:paraId="18DEA41E" w14:textId="77777777" w:rsidR="002220C6" w:rsidRPr="00697106" w:rsidRDefault="002220C6" w:rsidP="000B4BB6">
            <w:pPr>
              <w:ind w:left="113" w:right="113"/>
              <w:jc w:val="center"/>
              <w:rPr>
                <w:rFonts w:ascii="Arial" w:hAnsi="Arial" w:cs="Arial"/>
                <w:b/>
              </w:rPr>
            </w:pPr>
            <w:r w:rsidRPr="00697106">
              <w:rPr>
                <w:rFonts w:ascii="Arial" w:hAnsi="Arial" w:cs="Arial"/>
                <w:b/>
              </w:rPr>
              <w:t xml:space="preserve">Zespół Szkół im. Armii </w:t>
            </w:r>
            <w:r w:rsidRPr="00697106">
              <w:rPr>
                <w:rFonts w:ascii="Arial" w:hAnsi="Arial" w:cs="Arial"/>
                <w:b/>
              </w:rPr>
              <w:br/>
              <w:t>Krajowej</w:t>
            </w:r>
          </w:p>
          <w:p w14:paraId="304ACBEC" w14:textId="77777777" w:rsidR="002220C6" w:rsidRPr="00697106" w:rsidRDefault="002220C6" w:rsidP="000B4BB6">
            <w:pPr>
              <w:ind w:left="113" w:right="113"/>
              <w:jc w:val="center"/>
              <w:rPr>
                <w:rFonts w:ascii="Arial" w:hAnsi="Arial" w:cs="Arial"/>
                <w:b/>
                <w:sz w:val="18"/>
                <w:szCs w:val="18"/>
              </w:rPr>
            </w:pPr>
            <w:r w:rsidRPr="00697106">
              <w:rPr>
                <w:rFonts w:ascii="Arial" w:hAnsi="Arial" w:cs="Arial"/>
                <w:b/>
              </w:rPr>
              <w:t>w Jedliczu</w:t>
            </w:r>
          </w:p>
        </w:tc>
        <w:tc>
          <w:tcPr>
            <w:tcW w:w="992" w:type="dxa"/>
            <w:vAlign w:val="center"/>
          </w:tcPr>
          <w:p w14:paraId="407DD8FA" w14:textId="77777777" w:rsidR="002220C6" w:rsidRPr="00697106" w:rsidRDefault="002220C6" w:rsidP="000B4BB6">
            <w:pPr>
              <w:jc w:val="center"/>
              <w:cnfStyle w:val="000000000000" w:firstRow="0" w:lastRow="0" w:firstColumn="0" w:lastColumn="0" w:oddVBand="0" w:evenVBand="0" w:oddHBand="0" w:evenHBand="0" w:firstRowFirstColumn="0" w:firstRowLastColumn="0" w:lastRowFirstColumn="0" w:lastRowLastColumn="0"/>
              <w:rPr>
                <w:rFonts w:ascii="Arial" w:hAnsi="Arial" w:cs="Arial"/>
                <w:b/>
              </w:rPr>
            </w:pPr>
            <w:r w:rsidRPr="00697106">
              <w:rPr>
                <w:rFonts w:ascii="Arial" w:hAnsi="Arial" w:cs="Arial"/>
                <w:b/>
              </w:rPr>
              <w:t>T</w:t>
            </w:r>
          </w:p>
        </w:tc>
        <w:tc>
          <w:tcPr>
            <w:cnfStyle w:val="000010000000" w:firstRow="0" w:lastRow="0" w:firstColumn="0" w:lastColumn="0" w:oddVBand="1" w:evenVBand="0" w:oddHBand="0" w:evenHBand="0" w:firstRowFirstColumn="0" w:firstRowLastColumn="0" w:lastRowFirstColumn="0" w:lastRowLastColumn="0"/>
            <w:tcW w:w="709" w:type="dxa"/>
            <w:vAlign w:val="center"/>
          </w:tcPr>
          <w:p w14:paraId="36F9CA29" w14:textId="77777777" w:rsidR="002220C6" w:rsidRPr="00697106" w:rsidRDefault="002220C6" w:rsidP="000B4BB6">
            <w:pPr>
              <w:jc w:val="center"/>
              <w:rPr>
                <w:rFonts w:ascii="Arial" w:hAnsi="Arial" w:cs="Arial"/>
              </w:rPr>
            </w:pPr>
            <w:r w:rsidRPr="00697106">
              <w:rPr>
                <w:rFonts w:ascii="Arial" w:hAnsi="Arial" w:cs="Arial"/>
              </w:rPr>
              <w:t>4</w:t>
            </w:r>
          </w:p>
        </w:tc>
        <w:tc>
          <w:tcPr>
            <w:tcW w:w="709" w:type="dxa"/>
            <w:vAlign w:val="center"/>
          </w:tcPr>
          <w:p w14:paraId="27CD4A7B" w14:textId="77777777" w:rsidR="002220C6" w:rsidRPr="00697106" w:rsidRDefault="002220C6" w:rsidP="000B4BB6">
            <w:pPr>
              <w:jc w:val="center"/>
              <w:cnfStyle w:val="000000000000" w:firstRow="0" w:lastRow="0" w:firstColumn="0" w:lastColumn="0" w:oddVBand="0" w:evenVBand="0" w:oddHBand="0" w:evenHBand="0" w:firstRowFirstColumn="0" w:firstRowLastColumn="0" w:lastRowFirstColumn="0" w:lastRowLastColumn="0"/>
              <w:rPr>
                <w:rFonts w:ascii="Arial" w:hAnsi="Arial" w:cs="Arial"/>
              </w:rPr>
            </w:pPr>
            <w:r w:rsidRPr="00697106">
              <w:rPr>
                <w:rFonts w:ascii="Arial" w:hAnsi="Arial" w:cs="Arial"/>
              </w:rPr>
              <w:t>71</w:t>
            </w:r>
          </w:p>
        </w:tc>
        <w:tc>
          <w:tcPr>
            <w:cnfStyle w:val="000010000000" w:firstRow="0" w:lastRow="0" w:firstColumn="0" w:lastColumn="0" w:oddVBand="1" w:evenVBand="0" w:oddHBand="0" w:evenHBand="0" w:firstRowFirstColumn="0" w:firstRowLastColumn="0" w:lastRowFirstColumn="0" w:lastRowLastColumn="0"/>
            <w:tcW w:w="709" w:type="dxa"/>
            <w:vAlign w:val="center"/>
          </w:tcPr>
          <w:p w14:paraId="09AF2462" w14:textId="77777777" w:rsidR="002220C6" w:rsidRPr="00697106" w:rsidRDefault="002220C6" w:rsidP="000B4BB6">
            <w:pPr>
              <w:jc w:val="center"/>
              <w:rPr>
                <w:rFonts w:ascii="Arial" w:hAnsi="Arial" w:cs="Arial"/>
              </w:rPr>
            </w:pPr>
            <w:r w:rsidRPr="00697106">
              <w:rPr>
                <w:rFonts w:ascii="Arial" w:hAnsi="Arial" w:cs="Arial"/>
              </w:rPr>
              <w:t>5</w:t>
            </w:r>
          </w:p>
        </w:tc>
        <w:tc>
          <w:tcPr>
            <w:tcW w:w="804" w:type="dxa"/>
            <w:vAlign w:val="center"/>
          </w:tcPr>
          <w:p w14:paraId="1F1372F5" w14:textId="77777777" w:rsidR="002220C6" w:rsidRPr="00697106" w:rsidRDefault="002220C6" w:rsidP="000B4BB6">
            <w:pPr>
              <w:jc w:val="center"/>
              <w:cnfStyle w:val="000000000000" w:firstRow="0" w:lastRow="0" w:firstColumn="0" w:lastColumn="0" w:oddVBand="0" w:evenVBand="0" w:oddHBand="0" w:evenHBand="0" w:firstRowFirstColumn="0" w:firstRowLastColumn="0" w:lastRowFirstColumn="0" w:lastRowLastColumn="0"/>
              <w:rPr>
                <w:rFonts w:ascii="Arial" w:hAnsi="Arial" w:cs="Arial"/>
              </w:rPr>
            </w:pPr>
            <w:r w:rsidRPr="00697106">
              <w:rPr>
                <w:rFonts w:ascii="Arial" w:hAnsi="Arial" w:cs="Arial"/>
              </w:rPr>
              <w:t>95</w:t>
            </w:r>
          </w:p>
        </w:tc>
        <w:tc>
          <w:tcPr>
            <w:cnfStyle w:val="000010000000" w:firstRow="0" w:lastRow="0" w:firstColumn="0" w:lastColumn="0" w:oddVBand="1" w:evenVBand="0" w:oddHBand="0" w:evenHBand="0" w:firstRowFirstColumn="0" w:firstRowLastColumn="0" w:lastRowFirstColumn="0" w:lastRowLastColumn="0"/>
            <w:tcW w:w="755" w:type="dxa"/>
            <w:vAlign w:val="center"/>
          </w:tcPr>
          <w:p w14:paraId="482DF30D" w14:textId="77777777" w:rsidR="002220C6" w:rsidRPr="00697106" w:rsidRDefault="002220C6" w:rsidP="000B4BB6">
            <w:pPr>
              <w:jc w:val="center"/>
              <w:rPr>
                <w:rFonts w:ascii="Arial" w:hAnsi="Arial" w:cs="Arial"/>
              </w:rPr>
            </w:pPr>
            <w:r w:rsidRPr="00697106">
              <w:rPr>
                <w:rFonts w:ascii="Arial" w:hAnsi="Arial" w:cs="Arial"/>
                <w:b/>
              </w:rPr>
              <w:t>5</w:t>
            </w:r>
          </w:p>
        </w:tc>
        <w:tc>
          <w:tcPr>
            <w:tcW w:w="709" w:type="dxa"/>
            <w:tcBorders>
              <w:right w:val="single" w:sz="4" w:space="0" w:color="5B9BD5" w:themeColor="accent5"/>
            </w:tcBorders>
            <w:vAlign w:val="center"/>
          </w:tcPr>
          <w:p w14:paraId="25D20F98" w14:textId="77777777" w:rsidR="002220C6" w:rsidRPr="00697106" w:rsidRDefault="002220C6" w:rsidP="000B4BB6">
            <w:pPr>
              <w:jc w:val="center"/>
              <w:cnfStyle w:val="000000000000" w:firstRow="0" w:lastRow="0" w:firstColumn="0" w:lastColumn="0" w:oddVBand="0" w:evenVBand="0" w:oddHBand="0" w:evenHBand="0" w:firstRowFirstColumn="0" w:firstRowLastColumn="0" w:lastRowFirstColumn="0" w:lastRowLastColumn="0"/>
              <w:rPr>
                <w:rFonts w:ascii="Arial" w:hAnsi="Arial" w:cs="Arial"/>
              </w:rPr>
            </w:pPr>
            <w:r w:rsidRPr="00697106">
              <w:rPr>
                <w:rFonts w:ascii="Arial" w:hAnsi="Arial" w:cs="Arial"/>
                <w:b/>
              </w:rPr>
              <w:t>102</w:t>
            </w:r>
          </w:p>
        </w:tc>
        <w:tc>
          <w:tcPr>
            <w:cnfStyle w:val="000010000000" w:firstRow="0" w:lastRow="0" w:firstColumn="0" w:lastColumn="0" w:oddVBand="1" w:evenVBand="0" w:oddHBand="0" w:evenHBand="0" w:firstRowFirstColumn="0" w:firstRowLastColumn="0" w:lastRowFirstColumn="0" w:lastRowLastColumn="0"/>
            <w:tcW w:w="709" w:type="dxa"/>
            <w:vAlign w:val="center"/>
          </w:tcPr>
          <w:p w14:paraId="06ACF3D8" w14:textId="77777777" w:rsidR="002220C6" w:rsidRPr="00697106" w:rsidRDefault="002220C6" w:rsidP="000B4BB6">
            <w:pPr>
              <w:jc w:val="center"/>
              <w:rPr>
                <w:rFonts w:ascii="Arial" w:hAnsi="Arial" w:cs="Arial"/>
                <w:b/>
              </w:rPr>
            </w:pPr>
            <w:r w:rsidRPr="00697106">
              <w:rPr>
                <w:rFonts w:ascii="Arial" w:hAnsi="Arial" w:cs="Arial"/>
                <w:b/>
              </w:rPr>
              <w:t>5</w:t>
            </w:r>
          </w:p>
        </w:tc>
        <w:tc>
          <w:tcPr>
            <w:tcW w:w="850" w:type="dxa"/>
            <w:tcBorders>
              <w:right w:val="single" w:sz="4" w:space="0" w:color="5B9BD5" w:themeColor="accent5"/>
            </w:tcBorders>
            <w:vAlign w:val="center"/>
          </w:tcPr>
          <w:p w14:paraId="34134CBB" w14:textId="77777777" w:rsidR="002220C6" w:rsidRPr="00697106" w:rsidRDefault="002220C6" w:rsidP="000B4BB6">
            <w:pPr>
              <w:jc w:val="center"/>
              <w:cnfStyle w:val="000000000000" w:firstRow="0" w:lastRow="0" w:firstColumn="0" w:lastColumn="0" w:oddVBand="0" w:evenVBand="0" w:oddHBand="0" w:evenHBand="0" w:firstRowFirstColumn="0" w:firstRowLastColumn="0" w:lastRowFirstColumn="0" w:lastRowLastColumn="0"/>
              <w:rPr>
                <w:rFonts w:ascii="Arial" w:hAnsi="Arial" w:cs="Arial"/>
                <w:b/>
              </w:rPr>
            </w:pPr>
            <w:r w:rsidRPr="00697106">
              <w:rPr>
                <w:rFonts w:ascii="Arial" w:hAnsi="Arial" w:cs="Arial"/>
              </w:rPr>
              <w:t>105</w:t>
            </w:r>
          </w:p>
        </w:tc>
        <w:tc>
          <w:tcPr>
            <w:cnfStyle w:val="000010000000" w:firstRow="0" w:lastRow="0" w:firstColumn="0" w:lastColumn="0" w:oddVBand="1" w:evenVBand="0" w:oddHBand="0" w:evenHBand="0" w:firstRowFirstColumn="0" w:firstRowLastColumn="0" w:lastRowFirstColumn="0" w:lastRowLastColumn="0"/>
            <w:tcW w:w="709" w:type="dxa"/>
            <w:tcBorders>
              <w:right w:val="single" w:sz="4" w:space="0" w:color="5B9BD5" w:themeColor="accent5"/>
            </w:tcBorders>
            <w:vAlign w:val="center"/>
          </w:tcPr>
          <w:p w14:paraId="637382AA" w14:textId="77777777" w:rsidR="002220C6" w:rsidRPr="00697106" w:rsidRDefault="002220C6" w:rsidP="000B4BB6">
            <w:pPr>
              <w:jc w:val="center"/>
              <w:rPr>
                <w:rFonts w:ascii="Arial" w:hAnsi="Arial" w:cs="Arial"/>
              </w:rPr>
            </w:pPr>
            <w:r w:rsidRPr="00697106">
              <w:rPr>
                <w:rFonts w:ascii="Arial" w:hAnsi="Arial" w:cs="Arial"/>
              </w:rPr>
              <w:t>5</w:t>
            </w:r>
          </w:p>
        </w:tc>
        <w:tc>
          <w:tcPr>
            <w:cnfStyle w:val="000100000000" w:firstRow="0" w:lastRow="0" w:firstColumn="0" w:lastColumn="1" w:oddVBand="0" w:evenVBand="0" w:oddHBand="0" w:evenHBand="0" w:firstRowFirstColumn="0" w:firstRowLastColumn="0" w:lastRowFirstColumn="0" w:lastRowLastColumn="0"/>
            <w:tcW w:w="709" w:type="dxa"/>
            <w:tcBorders>
              <w:right w:val="single" w:sz="4" w:space="0" w:color="5B9BD5" w:themeColor="accent5"/>
            </w:tcBorders>
            <w:vAlign w:val="center"/>
          </w:tcPr>
          <w:p w14:paraId="6168A0B4" w14:textId="77777777" w:rsidR="002220C6" w:rsidRPr="00697106" w:rsidRDefault="002220C6" w:rsidP="000B4BB6">
            <w:pPr>
              <w:jc w:val="center"/>
              <w:rPr>
                <w:rFonts w:ascii="Arial" w:hAnsi="Arial" w:cs="Arial"/>
              </w:rPr>
            </w:pPr>
            <w:r w:rsidRPr="00697106">
              <w:rPr>
                <w:rFonts w:ascii="Arial" w:hAnsi="Arial" w:cs="Arial"/>
              </w:rPr>
              <w:t>112</w:t>
            </w:r>
          </w:p>
        </w:tc>
      </w:tr>
      <w:tr w:rsidR="002220C6" w:rsidRPr="00697106" w14:paraId="00350527" w14:textId="77777777" w:rsidTr="000B4BB6">
        <w:trPr>
          <w:cnfStyle w:val="000000100000" w:firstRow="0" w:lastRow="0" w:firstColumn="0" w:lastColumn="0" w:oddVBand="0" w:evenVBand="0" w:oddHBand="1" w:evenHBand="0" w:firstRowFirstColumn="0" w:firstRowLastColumn="0" w:lastRowFirstColumn="0" w:lastRowLastColumn="0"/>
          <w:trHeight w:val="556"/>
        </w:trPr>
        <w:tc>
          <w:tcPr>
            <w:cnfStyle w:val="001000000000" w:firstRow="0" w:lastRow="0" w:firstColumn="1" w:lastColumn="0" w:oddVBand="0" w:evenVBand="0" w:oddHBand="0" w:evenHBand="0" w:firstRowFirstColumn="0" w:firstRowLastColumn="0" w:lastRowFirstColumn="0" w:lastRowLastColumn="0"/>
            <w:tcW w:w="567" w:type="dxa"/>
            <w:vMerge/>
            <w:vAlign w:val="center"/>
          </w:tcPr>
          <w:p w14:paraId="7BC0291E" w14:textId="77777777" w:rsidR="002220C6" w:rsidRPr="00697106" w:rsidRDefault="002220C6" w:rsidP="000B4BB6">
            <w:pPr>
              <w:jc w:val="center"/>
              <w:rPr>
                <w:rFonts w:ascii="Arial" w:hAnsi="Arial" w:cs="Arial"/>
              </w:rPr>
            </w:pPr>
          </w:p>
        </w:tc>
        <w:tc>
          <w:tcPr>
            <w:cnfStyle w:val="000010000000" w:firstRow="0" w:lastRow="0" w:firstColumn="0" w:lastColumn="0" w:oddVBand="1" w:evenVBand="0" w:oddHBand="0" w:evenHBand="0" w:firstRowFirstColumn="0" w:firstRowLastColumn="0" w:lastRowFirstColumn="0" w:lastRowLastColumn="0"/>
            <w:tcW w:w="1560" w:type="dxa"/>
            <w:vMerge/>
            <w:textDirection w:val="btLr"/>
          </w:tcPr>
          <w:p w14:paraId="15F66B4C" w14:textId="77777777" w:rsidR="002220C6" w:rsidRPr="00697106" w:rsidRDefault="002220C6" w:rsidP="000B4BB6">
            <w:pPr>
              <w:ind w:left="113" w:right="113"/>
              <w:jc w:val="center"/>
              <w:rPr>
                <w:rFonts w:ascii="Arial" w:hAnsi="Arial" w:cs="Arial"/>
                <w:b/>
                <w:sz w:val="18"/>
                <w:szCs w:val="18"/>
              </w:rPr>
            </w:pPr>
          </w:p>
        </w:tc>
        <w:tc>
          <w:tcPr>
            <w:tcW w:w="992" w:type="dxa"/>
            <w:vAlign w:val="center"/>
          </w:tcPr>
          <w:p w14:paraId="297EFEC7" w14:textId="77777777" w:rsidR="002220C6" w:rsidRPr="00697106" w:rsidRDefault="002220C6" w:rsidP="000B4BB6">
            <w:pPr>
              <w:jc w:val="center"/>
              <w:cnfStyle w:val="000000100000" w:firstRow="0" w:lastRow="0" w:firstColumn="0" w:lastColumn="0" w:oddVBand="0" w:evenVBand="0" w:oddHBand="1" w:evenHBand="0" w:firstRowFirstColumn="0" w:firstRowLastColumn="0" w:lastRowFirstColumn="0" w:lastRowLastColumn="0"/>
              <w:rPr>
                <w:rFonts w:ascii="Arial" w:hAnsi="Arial" w:cs="Arial"/>
                <w:b/>
              </w:rPr>
            </w:pPr>
            <w:proofErr w:type="spellStart"/>
            <w:r w:rsidRPr="00697106">
              <w:rPr>
                <w:rFonts w:ascii="Arial" w:hAnsi="Arial" w:cs="Arial"/>
                <w:b/>
              </w:rPr>
              <w:t>BSIs</w:t>
            </w:r>
            <w:proofErr w:type="spellEnd"/>
          </w:p>
        </w:tc>
        <w:tc>
          <w:tcPr>
            <w:cnfStyle w:val="000010000000" w:firstRow="0" w:lastRow="0" w:firstColumn="0" w:lastColumn="0" w:oddVBand="1" w:evenVBand="0" w:oddHBand="0" w:evenHBand="0" w:firstRowFirstColumn="0" w:firstRowLastColumn="0" w:lastRowFirstColumn="0" w:lastRowLastColumn="0"/>
            <w:tcW w:w="709" w:type="dxa"/>
            <w:vAlign w:val="center"/>
          </w:tcPr>
          <w:p w14:paraId="0800ECAA" w14:textId="77777777" w:rsidR="002220C6" w:rsidRPr="00697106" w:rsidRDefault="002220C6" w:rsidP="000B4BB6">
            <w:pPr>
              <w:jc w:val="center"/>
              <w:rPr>
                <w:rFonts w:ascii="Arial" w:hAnsi="Arial" w:cs="Arial"/>
              </w:rPr>
            </w:pPr>
            <w:r w:rsidRPr="00697106">
              <w:rPr>
                <w:rFonts w:ascii="Arial" w:hAnsi="Arial" w:cs="Arial"/>
              </w:rPr>
              <w:t>2</w:t>
            </w:r>
          </w:p>
        </w:tc>
        <w:tc>
          <w:tcPr>
            <w:tcW w:w="709" w:type="dxa"/>
            <w:vAlign w:val="center"/>
          </w:tcPr>
          <w:p w14:paraId="2683FD77" w14:textId="77777777" w:rsidR="002220C6" w:rsidRPr="00697106" w:rsidRDefault="002220C6" w:rsidP="000B4BB6">
            <w:pPr>
              <w:jc w:val="center"/>
              <w:cnfStyle w:val="000000100000" w:firstRow="0" w:lastRow="0" w:firstColumn="0" w:lastColumn="0" w:oddVBand="0" w:evenVBand="0" w:oddHBand="1" w:evenHBand="0" w:firstRowFirstColumn="0" w:firstRowLastColumn="0" w:lastRowFirstColumn="0" w:lastRowLastColumn="0"/>
              <w:rPr>
                <w:rFonts w:ascii="Arial" w:hAnsi="Arial" w:cs="Arial"/>
              </w:rPr>
            </w:pPr>
            <w:r w:rsidRPr="00697106">
              <w:rPr>
                <w:rFonts w:ascii="Arial" w:hAnsi="Arial" w:cs="Arial"/>
              </w:rPr>
              <w:t>25</w:t>
            </w:r>
          </w:p>
        </w:tc>
        <w:tc>
          <w:tcPr>
            <w:cnfStyle w:val="000010000000" w:firstRow="0" w:lastRow="0" w:firstColumn="0" w:lastColumn="0" w:oddVBand="1" w:evenVBand="0" w:oddHBand="0" w:evenHBand="0" w:firstRowFirstColumn="0" w:firstRowLastColumn="0" w:lastRowFirstColumn="0" w:lastRowLastColumn="0"/>
            <w:tcW w:w="709" w:type="dxa"/>
            <w:vAlign w:val="center"/>
          </w:tcPr>
          <w:p w14:paraId="309F918D" w14:textId="77777777" w:rsidR="002220C6" w:rsidRPr="00697106" w:rsidRDefault="002220C6" w:rsidP="000B4BB6">
            <w:pPr>
              <w:jc w:val="center"/>
              <w:rPr>
                <w:rFonts w:ascii="Arial" w:hAnsi="Arial" w:cs="Arial"/>
              </w:rPr>
            </w:pPr>
            <w:r w:rsidRPr="00697106">
              <w:rPr>
                <w:rFonts w:ascii="Arial" w:hAnsi="Arial" w:cs="Arial"/>
              </w:rPr>
              <w:t>3</w:t>
            </w:r>
          </w:p>
        </w:tc>
        <w:tc>
          <w:tcPr>
            <w:tcW w:w="804" w:type="dxa"/>
            <w:vAlign w:val="center"/>
          </w:tcPr>
          <w:p w14:paraId="749FA776" w14:textId="77777777" w:rsidR="002220C6" w:rsidRPr="00697106" w:rsidRDefault="002220C6" w:rsidP="000B4BB6">
            <w:pPr>
              <w:jc w:val="center"/>
              <w:cnfStyle w:val="000000100000" w:firstRow="0" w:lastRow="0" w:firstColumn="0" w:lastColumn="0" w:oddVBand="0" w:evenVBand="0" w:oddHBand="1" w:evenHBand="0" w:firstRowFirstColumn="0" w:firstRowLastColumn="0" w:lastRowFirstColumn="0" w:lastRowLastColumn="0"/>
              <w:rPr>
                <w:rFonts w:ascii="Arial" w:hAnsi="Arial" w:cs="Arial"/>
              </w:rPr>
            </w:pPr>
            <w:r w:rsidRPr="00697106">
              <w:rPr>
                <w:rFonts w:ascii="Arial" w:hAnsi="Arial" w:cs="Arial"/>
              </w:rPr>
              <w:t>36</w:t>
            </w:r>
          </w:p>
        </w:tc>
        <w:tc>
          <w:tcPr>
            <w:cnfStyle w:val="000010000000" w:firstRow="0" w:lastRow="0" w:firstColumn="0" w:lastColumn="0" w:oddVBand="1" w:evenVBand="0" w:oddHBand="0" w:evenHBand="0" w:firstRowFirstColumn="0" w:firstRowLastColumn="0" w:lastRowFirstColumn="0" w:lastRowLastColumn="0"/>
            <w:tcW w:w="755" w:type="dxa"/>
            <w:vAlign w:val="center"/>
          </w:tcPr>
          <w:p w14:paraId="2BE84085" w14:textId="77777777" w:rsidR="002220C6" w:rsidRPr="00697106" w:rsidRDefault="002220C6" w:rsidP="000B4BB6">
            <w:pPr>
              <w:jc w:val="center"/>
              <w:rPr>
                <w:rFonts w:ascii="Arial" w:hAnsi="Arial" w:cs="Arial"/>
              </w:rPr>
            </w:pPr>
            <w:r w:rsidRPr="00697106">
              <w:rPr>
                <w:rFonts w:ascii="Arial" w:hAnsi="Arial" w:cs="Arial"/>
                <w:b/>
              </w:rPr>
              <w:t>2</w:t>
            </w:r>
          </w:p>
        </w:tc>
        <w:tc>
          <w:tcPr>
            <w:tcW w:w="709" w:type="dxa"/>
            <w:tcBorders>
              <w:right w:val="single" w:sz="4" w:space="0" w:color="5B9BD5" w:themeColor="accent5"/>
            </w:tcBorders>
            <w:vAlign w:val="center"/>
          </w:tcPr>
          <w:p w14:paraId="08000277" w14:textId="77777777" w:rsidR="002220C6" w:rsidRPr="00697106" w:rsidRDefault="002220C6" w:rsidP="000B4BB6">
            <w:pPr>
              <w:jc w:val="center"/>
              <w:cnfStyle w:val="000000100000" w:firstRow="0" w:lastRow="0" w:firstColumn="0" w:lastColumn="0" w:oddVBand="0" w:evenVBand="0" w:oddHBand="1" w:evenHBand="0" w:firstRowFirstColumn="0" w:firstRowLastColumn="0" w:lastRowFirstColumn="0" w:lastRowLastColumn="0"/>
              <w:rPr>
                <w:rFonts w:ascii="Arial" w:hAnsi="Arial" w:cs="Arial"/>
              </w:rPr>
            </w:pPr>
            <w:r w:rsidRPr="00697106">
              <w:rPr>
                <w:rFonts w:ascii="Arial" w:hAnsi="Arial" w:cs="Arial"/>
                <w:b/>
              </w:rPr>
              <w:t>22</w:t>
            </w:r>
          </w:p>
        </w:tc>
        <w:tc>
          <w:tcPr>
            <w:cnfStyle w:val="000010000000" w:firstRow="0" w:lastRow="0" w:firstColumn="0" w:lastColumn="0" w:oddVBand="1" w:evenVBand="0" w:oddHBand="0" w:evenHBand="0" w:firstRowFirstColumn="0" w:firstRowLastColumn="0" w:lastRowFirstColumn="0" w:lastRowLastColumn="0"/>
            <w:tcW w:w="709" w:type="dxa"/>
            <w:vAlign w:val="center"/>
          </w:tcPr>
          <w:p w14:paraId="036B4209" w14:textId="77777777" w:rsidR="002220C6" w:rsidRPr="00697106" w:rsidRDefault="002220C6" w:rsidP="000B4BB6">
            <w:pPr>
              <w:jc w:val="center"/>
              <w:rPr>
                <w:rFonts w:ascii="Arial" w:hAnsi="Arial" w:cs="Arial"/>
                <w:b/>
              </w:rPr>
            </w:pPr>
            <w:r w:rsidRPr="00697106">
              <w:rPr>
                <w:rFonts w:ascii="Arial" w:hAnsi="Arial" w:cs="Arial"/>
                <w:b/>
              </w:rPr>
              <w:t>1</w:t>
            </w:r>
          </w:p>
        </w:tc>
        <w:tc>
          <w:tcPr>
            <w:tcW w:w="850" w:type="dxa"/>
            <w:tcBorders>
              <w:right w:val="single" w:sz="4" w:space="0" w:color="5B9BD5" w:themeColor="accent5"/>
            </w:tcBorders>
            <w:vAlign w:val="center"/>
          </w:tcPr>
          <w:p w14:paraId="44D10C97" w14:textId="77777777" w:rsidR="002220C6" w:rsidRPr="00697106" w:rsidRDefault="002220C6" w:rsidP="000B4BB6">
            <w:pPr>
              <w:jc w:val="center"/>
              <w:cnfStyle w:val="000000100000" w:firstRow="0" w:lastRow="0" w:firstColumn="0" w:lastColumn="0" w:oddVBand="0" w:evenVBand="0" w:oddHBand="1" w:evenHBand="0" w:firstRowFirstColumn="0" w:firstRowLastColumn="0" w:lastRowFirstColumn="0" w:lastRowLastColumn="0"/>
              <w:rPr>
                <w:rFonts w:ascii="Arial" w:hAnsi="Arial" w:cs="Arial"/>
                <w:b/>
              </w:rPr>
            </w:pPr>
            <w:r w:rsidRPr="00697106">
              <w:rPr>
                <w:rFonts w:ascii="Arial" w:hAnsi="Arial" w:cs="Arial"/>
              </w:rPr>
              <w:t>11</w:t>
            </w:r>
          </w:p>
        </w:tc>
        <w:tc>
          <w:tcPr>
            <w:cnfStyle w:val="000010000000" w:firstRow="0" w:lastRow="0" w:firstColumn="0" w:lastColumn="0" w:oddVBand="1" w:evenVBand="0" w:oddHBand="0" w:evenHBand="0" w:firstRowFirstColumn="0" w:firstRowLastColumn="0" w:lastRowFirstColumn="0" w:lastRowLastColumn="0"/>
            <w:tcW w:w="709" w:type="dxa"/>
            <w:tcBorders>
              <w:right w:val="single" w:sz="4" w:space="0" w:color="5B9BD5" w:themeColor="accent5"/>
            </w:tcBorders>
            <w:vAlign w:val="center"/>
          </w:tcPr>
          <w:p w14:paraId="22DCD4F9" w14:textId="77777777" w:rsidR="002220C6" w:rsidRPr="00697106" w:rsidRDefault="002220C6" w:rsidP="000B4BB6">
            <w:pPr>
              <w:jc w:val="center"/>
              <w:rPr>
                <w:rFonts w:ascii="Arial" w:hAnsi="Arial" w:cs="Arial"/>
              </w:rPr>
            </w:pPr>
            <w:r w:rsidRPr="00697106">
              <w:rPr>
                <w:rFonts w:ascii="Arial" w:hAnsi="Arial" w:cs="Arial"/>
              </w:rPr>
              <w:t>1</w:t>
            </w:r>
          </w:p>
        </w:tc>
        <w:tc>
          <w:tcPr>
            <w:cnfStyle w:val="000100000000" w:firstRow="0" w:lastRow="0" w:firstColumn="0" w:lastColumn="1" w:oddVBand="0" w:evenVBand="0" w:oddHBand="0" w:evenHBand="0" w:firstRowFirstColumn="0" w:firstRowLastColumn="0" w:lastRowFirstColumn="0" w:lastRowLastColumn="0"/>
            <w:tcW w:w="709" w:type="dxa"/>
            <w:tcBorders>
              <w:right w:val="single" w:sz="4" w:space="0" w:color="5B9BD5" w:themeColor="accent5"/>
            </w:tcBorders>
            <w:vAlign w:val="center"/>
          </w:tcPr>
          <w:p w14:paraId="0CE31F50" w14:textId="77777777" w:rsidR="002220C6" w:rsidRPr="00697106" w:rsidRDefault="002220C6" w:rsidP="000B4BB6">
            <w:pPr>
              <w:jc w:val="center"/>
              <w:rPr>
                <w:rFonts w:ascii="Arial" w:hAnsi="Arial" w:cs="Arial"/>
              </w:rPr>
            </w:pPr>
            <w:r w:rsidRPr="00697106">
              <w:rPr>
                <w:rFonts w:ascii="Arial" w:hAnsi="Arial" w:cs="Arial"/>
              </w:rPr>
              <w:t>33</w:t>
            </w:r>
          </w:p>
        </w:tc>
      </w:tr>
      <w:tr w:rsidR="002220C6" w:rsidRPr="00697106" w14:paraId="593CE5E9" w14:textId="77777777" w:rsidTr="000B4BB6">
        <w:trPr>
          <w:trHeight w:val="694"/>
        </w:trPr>
        <w:tc>
          <w:tcPr>
            <w:cnfStyle w:val="001000000000" w:firstRow="0" w:lastRow="0" w:firstColumn="1" w:lastColumn="0" w:oddVBand="0" w:evenVBand="0" w:oddHBand="0" w:evenHBand="0" w:firstRowFirstColumn="0" w:firstRowLastColumn="0" w:lastRowFirstColumn="0" w:lastRowLastColumn="0"/>
            <w:tcW w:w="567" w:type="dxa"/>
            <w:vMerge/>
            <w:vAlign w:val="center"/>
          </w:tcPr>
          <w:p w14:paraId="0D13486B" w14:textId="77777777" w:rsidR="002220C6" w:rsidRPr="00697106" w:rsidRDefault="002220C6" w:rsidP="000B4BB6">
            <w:pPr>
              <w:jc w:val="center"/>
              <w:rPr>
                <w:rFonts w:ascii="Arial" w:hAnsi="Arial" w:cs="Arial"/>
              </w:rPr>
            </w:pPr>
          </w:p>
        </w:tc>
        <w:tc>
          <w:tcPr>
            <w:cnfStyle w:val="000010000000" w:firstRow="0" w:lastRow="0" w:firstColumn="0" w:lastColumn="0" w:oddVBand="1" w:evenVBand="0" w:oddHBand="0" w:evenHBand="0" w:firstRowFirstColumn="0" w:firstRowLastColumn="0" w:lastRowFirstColumn="0" w:lastRowLastColumn="0"/>
            <w:tcW w:w="1560" w:type="dxa"/>
            <w:vMerge/>
            <w:textDirection w:val="btLr"/>
          </w:tcPr>
          <w:p w14:paraId="37CDDA89" w14:textId="77777777" w:rsidR="002220C6" w:rsidRPr="00697106" w:rsidRDefault="002220C6" w:rsidP="000B4BB6">
            <w:pPr>
              <w:ind w:left="113" w:right="113"/>
              <w:jc w:val="center"/>
              <w:rPr>
                <w:rFonts w:ascii="Arial" w:hAnsi="Arial" w:cs="Arial"/>
                <w:b/>
                <w:sz w:val="18"/>
                <w:szCs w:val="18"/>
              </w:rPr>
            </w:pPr>
          </w:p>
        </w:tc>
        <w:tc>
          <w:tcPr>
            <w:tcW w:w="992" w:type="dxa"/>
            <w:vAlign w:val="center"/>
          </w:tcPr>
          <w:p w14:paraId="6F457B52" w14:textId="77777777" w:rsidR="002220C6" w:rsidRPr="00697106" w:rsidRDefault="002220C6" w:rsidP="000B4BB6">
            <w:pPr>
              <w:jc w:val="center"/>
              <w:cnfStyle w:val="000000000000" w:firstRow="0" w:lastRow="0" w:firstColumn="0" w:lastColumn="0" w:oddVBand="0" w:evenVBand="0" w:oddHBand="0" w:evenHBand="0" w:firstRowFirstColumn="0" w:firstRowLastColumn="0" w:lastRowFirstColumn="0" w:lastRowLastColumn="0"/>
              <w:rPr>
                <w:rFonts w:ascii="Arial" w:hAnsi="Arial" w:cs="Arial"/>
                <w:b/>
              </w:rPr>
            </w:pPr>
            <w:r w:rsidRPr="00697106">
              <w:rPr>
                <w:rFonts w:ascii="Arial" w:hAnsi="Arial" w:cs="Arial"/>
                <w:b/>
              </w:rPr>
              <w:t>ZSZ</w:t>
            </w:r>
          </w:p>
        </w:tc>
        <w:tc>
          <w:tcPr>
            <w:cnfStyle w:val="000010000000" w:firstRow="0" w:lastRow="0" w:firstColumn="0" w:lastColumn="0" w:oddVBand="1" w:evenVBand="0" w:oddHBand="0" w:evenHBand="0" w:firstRowFirstColumn="0" w:firstRowLastColumn="0" w:lastRowFirstColumn="0" w:lastRowLastColumn="0"/>
            <w:tcW w:w="709" w:type="dxa"/>
            <w:vAlign w:val="center"/>
          </w:tcPr>
          <w:p w14:paraId="5798E73B" w14:textId="77777777" w:rsidR="002220C6" w:rsidRPr="00697106" w:rsidRDefault="002220C6" w:rsidP="000B4BB6">
            <w:pPr>
              <w:jc w:val="center"/>
              <w:rPr>
                <w:rFonts w:ascii="Arial" w:hAnsi="Arial" w:cs="Arial"/>
              </w:rPr>
            </w:pPr>
            <w:r w:rsidRPr="00697106">
              <w:rPr>
                <w:rFonts w:ascii="Arial" w:hAnsi="Arial" w:cs="Arial"/>
              </w:rPr>
              <w:t>1</w:t>
            </w:r>
          </w:p>
        </w:tc>
        <w:tc>
          <w:tcPr>
            <w:tcW w:w="709" w:type="dxa"/>
            <w:vAlign w:val="center"/>
          </w:tcPr>
          <w:p w14:paraId="1FEBB8BF" w14:textId="77777777" w:rsidR="002220C6" w:rsidRPr="00697106" w:rsidRDefault="002220C6" w:rsidP="000B4BB6">
            <w:pPr>
              <w:jc w:val="center"/>
              <w:cnfStyle w:val="000000000000" w:firstRow="0" w:lastRow="0" w:firstColumn="0" w:lastColumn="0" w:oddVBand="0" w:evenVBand="0" w:oddHBand="0" w:evenHBand="0" w:firstRowFirstColumn="0" w:firstRowLastColumn="0" w:lastRowFirstColumn="0" w:lastRowLastColumn="0"/>
              <w:rPr>
                <w:rFonts w:ascii="Arial" w:hAnsi="Arial" w:cs="Arial"/>
              </w:rPr>
            </w:pPr>
            <w:r w:rsidRPr="00697106">
              <w:rPr>
                <w:rFonts w:ascii="Arial" w:hAnsi="Arial" w:cs="Arial"/>
              </w:rPr>
              <w:t>21</w:t>
            </w:r>
          </w:p>
        </w:tc>
        <w:tc>
          <w:tcPr>
            <w:cnfStyle w:val="000010000000" w:firstRow="0" w:lastRow="0" w:firstColumn="0" w:lastColumn="0" w:oddVBand="1" w:evenVBand="0" w:oddHBand="0" w:evenHBand="0" w:firstRowFirstColumn="0" w:firstRowLastColumn="0" w:lastRowFirstColumn="0" w:lastRowLastColumn="0"/>
            <w:tcW w:w="709" w:type="dxa"/>
            <w:vAlign w:val="center"/>
          </w:tcPr>
          <w:p w14:paraId="311B49F5" w14:textId="77777777" w:rsidR="002220C6" w:rsidRPr="00697106" w:rsidRDefault="002220C6" w:rsidP="000B4BB6">
            <w:pPr>
              <w:jc w:val="center"/>
              <w:rPr>
                <w:rFonts w:ascii="Arial" w:hAnsi="Arial" w:cs="Arial"/>
              </w:rPr>
            </w:pPr>
            <w:r w:rsidRPr="00697106">
              <w:rPr>
                <w:rFonts w:ascii="Arial" w:hAnsi="Arial" w:cs="Arial"/>
              </w:rPr>
              <w:t>---</w:t>
            </w:r>
          </w:p>
        </w:tc>
        <w:tc>
          <w:tcPr>
            <w:tcW w:w="804" w:type="dxa"/>
            <w:vAlign w:val="center"/>
          </w:tcPr>
          <w:p w14:paraId="7EF11C49" w14:textId="77777777" w:rsidR="002220C6" w:rsidRPr="00697106" w:rsidRDefault="002220C6" w:rsidP="000B4BB6">
            <w:pPr>
              <w:jc w:val="center"/>
              <w:cnfStyle w:val="000000000000" w:firstRow="0" w:lastRow="0" w:firstColumn="0" w:lastColumn="0" w:oddVBand="0" w:evenVBand="0" w:oddHBand="0" w:evenHBand="0" w:firstRowFirstColumn="0" w:firstRowLastColumn="0" w:lastRowFirstColumn="0" w:lastRowLastColumn="0"/>
              <w:rPr>
                <w:rFonts w:ascii="Arial" w:hAnsi="Arial" w:cs="Arial"/>
              </w:rPr>
            </w:pPr>
            <w:r w:rsidRPr="00697106">
              <w:rPr>
                <w:rFonts w:ascii="Arial" w:hAnsi="Arial" w:cs="Arial"/>
              </w:rPr>
              <w:t>---</w:t>
            </w:r>
          </w:p>
        </w:tc>
        <w:tc>
          <w:tcPr>
            <w:cnfStyle w:val="000010000000" w:firstRow="0" w:lastRow="0" w:firstColumn="0" w:lastColumn="0" w:oddVBand="1" w:evenVBand="0" w:oddHBand="0" w:evenHBand="0" w:firstRowFirstColumn="0" w:firstRowLastColumn="0" w:lastRowFirstColumn="0" w:lastRowLastColumn="0"/>
            <w:tcW w:w="755" w:type="dxa"/>
            <w:vAlign w:val="center"/>
          </w:tcPr>
          <w:p w14:paraId="02D70606" w14:textId="77777777" w:rsidR="002220C6" w:rsidRPr="00697106" w:rsidRDefault="002220C6" w:rsidP="000B4BB6">
            <w:pPr>
              <w:jc w:val="center"/>
              <w:rPr>
                <w:rFonts w:ascii="Arial" w:hAnsi="Arial" w:cs="Arial"/>
              </w:rPr>
            </w:pPr>
            <w:r w:rsidRPr="00697106">
              <w:rPr>
                <w:rFonts w:ascii="Arial" w:hAnsi="Arial" w:cs="Arial"/>
                <w:b/>
              </w:rPr>
              <w:t>---</w:t>
            </w:r>
          </w:p>
        </w:tc>
        <w:tc>
          <w:tcPr>
            <w:tcW w:w="709" w:type="dxa"/>
            <w:tcBorders>
              <w:right w:val="single" w:sz="4" w:space="0" w:color="5B9BD5" w:themeColor="accent5"/>
            </w:tcBorders>
            <w:vAlign w:val="center"/>
          </w:tcPr>
          <w:p w14:paraId="0E0EBE11" w14:textId="77777777" w:rsidR="002220C6" w:rsidRPr="00697106" w:rsidRDefault="002220C6" w:rsidP="000B4BB6">
            <w:pPr>
              <w:jc w:val="center"/>
              <w:cnfStyle w:val="000000000000" w:firstRow="0" w:lastRow="0" w:firstColumn="0" w:lastColumn="0" w:oddVBand="0" w:evenVBand="0" w:oddHBand="0" w:evenHBand="0" w:firstRowFirstColumn="0" w:firstRowLastColumn="0" w:lastRowFirstColumn="0" w:lastRowLastColumn="0"/>
              <w:rPr>
                <w:rFonts w:ascii="Arial" w:hAnsi="Arial" w:cs="Arial"/>
              </w:rPr>
            </w:pPr>
            <w:r w:rsidRPr="00697106">
              <w:rPr>
                <w:rFonts w:ascii="Arial" w:hAnsi="Arial" w:cs="Arial"/>
                <w:b/>
              </w:rPr>
              <w:t>---</w:t>
            </w:r>
          </w:p>
        </w:tc>
        <w:tc>
          <w:tcPr>
            <w:cnfStyle w:val="000010000000" w:firstRow="0" w:lastRow="0" w:firstColumn="0" w:lastColumn="0" w:oddVBand="1" w:evenVBand="0" w:oddHBand="0" w:evenHBand="0" w:firstRowFirstColumn="0" w:firstRowLastColumn="0" w:lastRowFirstColumn="0" w:lastRowLastColumn="0"/>
            <w:tcW w:w="709" w:type="dxa"/>
            <w:vAlign w:val="center"/>
          </w:tcPr>
          <w:p w14:paraId="669E5A42" w14:textId="77777777" w:rsidR="002220C6" w:rsidRPr="00697106" w:rsidRDefault="002220C6" w:rsidP="000B4BB6">
            <w:pPr>
              <w:jc w:val="center"/>
              <w:rPr>
                <w:rFonts w:ascii="Arial" w:hAnsi="Arial" w:cs="Arial"/>
                <w:b/>
              </w:rPr>
            </w:pPr>
            <w:r w:rsidRPr="00697106">
              <w:rPr>
                <w:rFonts w:ascii="Arial" w:hAnsi="Arial" w:cs="Arial"/>
                <w:b/>
              </w:rPr>
              <w:t>---</w:t>
            </w:r>
          </w:p>
        </w:tc>
        <w:tc>
          <w:tcPr>
            <w:tcW w:w="850" w:type="dxa"/>
            <w:tcBorders>
              <w:right w:val="single" w:sz="4" w:space="0" w:color="5B9BD5" w:themeColor="accent5"/>
            </w:tcBorders>
            <w:vAlign w:val="center"/>
          </w:tcPr>
          <w:p w14:paraId="63F97CC7" w14:textId="77777777" w:rsidR="002220C6" w:rsidRPr="00697106" w:rsidRDefault="002220C6" w:rsidP="000B4BB6">
            <w:pPr>
              <w:jc w:val="center"/>
              <w:cnfStyle w:val="000000000000" w:firstRow="0" w:lastRow="0" w:firstColumn="0" w:lastColumn="0" w:oddVBand="0" w:evenVBand="0" w:oddHBand="0" w:evenHBand="0" w:firstRowFirstColumn="0" w:firstRowLastColumn="0" w:lastRowFirstColumn="0" w:lastRowLastColumn="0"/>
              <w:rPr>
                <w:rFonts w:ascii="Arial" w:hAnsi="Arial" w:cs="Arial"/>
                <w:b/>
              </w:rPr>
            </w:pPr>
            <w:r w:rsidRPr="00697106">
              <w:rPr>
                <w:rFonts w:ascii="Arial" w:hAnsi="Arial" w:cs="Arial"/>
              </w:rPr>
              <w:t>---</w:t>
            </w:r>
          </w:p>
        </w:tc>
        <w:tc>
          <w:tcPr>
            <w:cnfStyle w:val="000010000000" w:firstRow="0" w:lastRow="0" w:firstColumn="0" w:lastColumn="0" w:oddVBand="1" w:evenVBand="0" w:oddHBand="0" w:evenHBand="0" w:firstRowFirstColumn="0" w:firstRowLastColumn="0" w:lastRowFirstColumn="0" w:lastRowLastColumn="0"/>
            <w:tcW w:w="709" w:type="dxa"/>
            <w:tcBorders>
              <w:right w:val="single" w:sz="4" w:space="0" w:color="5B9BD5" w:themeColor="accent5"/>
            </w:tcBorders>
            <w:vAlign w:val="center"/>
          </w:tcPr>
          <w:p w14:paraId="7534C039" w14:textId="77777777" w:rsidR="002220C6" w:rsidRPr="00697106" w:rsidRDefault="002220C6" w:rsidP="000B4BB6">
            <w:pPr>
              <w:jc w:val="center"/>
              <w:rPr>
                <w:rFonts w:ascii="Arial" w:hAnsi="Arial" w:cs="Arial"/>
              </w:rPr>
            </w:pPr>
            <w:r w:rsidRPr="00697106">
              <w:rPr>
                <w:rFonts w:ascii="Arial" w:hAnsi="Arial" w:cs="Arial"/>
              </w:rPr>
              <w:t>---</w:t>
            </w:r>
          </w:p>
        </w:tc>
        <w:tc>
          <w:tcPr>
            <w:cnfStyle w:val="000100000000" w:firstRow="0" w:lastRow="0" w:firstColumn="0" w:lastColumn="1" w:oddVBand="0" w:evenVBand="0" w:oddHBand="0" w:evenHBand="0" w:firstRowFirstColumn="0" w:firstRowLastColumn="0" w:lastRowFirstColumn="0" w:lastRowLastColumn="0"/>
            <w:tcW w:w="709" w:type="dxa"/>
            <w:tcBorders>
              <w:right w:val="single" w:sz="4" w:space="0" w:color="5B9BD5" w:themeColor="accent5"/>
            </w:tcBorders>
            <w:vAlign w:val="center"/>
          </w:tcPr>
          <w:p w14:paraId="03BF340F" w14:textId="77777777" w:rsidR="002220C6" w:rsidRPr="00697106" w:rsidRDefault="002220C6" w:rsidP="000B4BB6">
            <w:pPr>
              <w:jc w:val="center"/>
              <w:rPr>
                <w:rFonts w:ascii="Arial" w:hAnsi="Arial" w:cs="Arial"/>
              </w:rPr>
            </w:pPr>
            <w:r w:rsidRPr="00697106">
              <w:rPr>
                <w:rFonts w:ascii="Arial" w:hAnsi="Arial" w:cs="Arial"/>
              </w:rPr>
              <w:t>---</w:t>
            </w:r>
          </w:p>
        </w:tc>
      </w:tr>
      <w:tr w:rsidR="002220C6" w:rsidRPr="00697106" w14:paraId="0DFCA614" w14:textId="77777777" w:rsidTr="000B4BB6">
        <w:trPr>
          <w:cnfStyle w:val="000000100000" w:firstRow="0" w:lastRow="0" w:firstColumn="0" w:lastColumn="0" w:oddVBand="0" w:evenVBand="0" w:oddHBand="1" w:evenHBand="0" w:firstRowFirstColumn="0" w:firstRowLastColumn="0" w:lastRowFirstColumn="0" w:lastRowLastColumn="0"/>
          <w:trHeight w:val="694"/>
        </w:trPr>
        <w:tc>
          <w:tcPr>
            <w:cnfStyle w:val="001000000000" w:firstRow="0" w:lastRow="0" w:firstColumn="1" w:lastColumn="0" w:oddVBand="0" w:evenVBand="0" w:oddHBand="0" w:evenHBand="0" w:firstRowFirstColumn="0" w:firstRowLastColumn="0" w:lastRowFirstColumn="0" w:lastRowLastColumn="0"/>
            <w:tcW w:w="567" w:type="dxa"/>
            <w:vMerge/>
            <w:vAlign w:val="center"/>
          </w:tcPr>
          <w:p w14:paraId="104CF9E8" w14:textId="77777777" w:rsidR="002220C6" w:rsidRPr="00697106" w:rsidRDefault="002220C6" w:rsidP="000B4BB6">
            <w:pPr>
              <w:jc w:val="center"/>
              <w:rPr>
                <w:rFonts w:ascii="Arial" w:hAnsi="Arial" w:cs="Arial"/>
              </w:rPr>
            </w:pPr>
          </w:p>
        </w:tc>
        <w:tc>
          <w:tcPr>
            <w:cnfStyle w:val="000010000000" w:firstRow="0" w:lastRow="0" w:firstColumn="0" w:lastColumn="0" w:oddVBand="1" w:evenVBand="0" w:oddHBand="0" w:evenHBand="0" w:firstRowFirstColumn="0" w:firstRowLastColumn="0" w:lastRowFirstColumn="0" w:lastRowLastColumn="0"/>
            <w:tcW w:w="1560" w:type="dxa"/>
            <w:vMerge/>
            <w:vAlign w:val="center"/>
          </w:tcPr>
          <w:p w14:paraId="741C0016" w14:textId="77777777" w:rsidR="002220C6" w:rsidRPr="00697106" w:rsidRDefault="002220C6" w:rsidP="000B4BB6">
            <w:pPr>
              <w:jc w:val="center"/>
              <w:rPr>
                <w:rFonts w:ascii="Arial" w:hAnsi="Arial" w:cs="Arial"/>
                <w:b/>
                <w:sz w:val="18"/>
                <w:szCs w:val="18"/>
              </w:rPr>
            </w:pPr>
          </w:p>
        </w:tc>
        <w:tc>
          <w:tcPr>
            <w:tcW w:w="992" w:type="dxa"/>
            <w:vAlign w:val="center"/>
          </w:tcPr>
          <w:p w14:paraId="713C3EC8" w14:textId="77777777" w:rsidR="002220C6" w:rsidRPr="00697106" w:rsidRDefault="002220C6" w:rsidP="000B4BB6">
            <w:pPr>
              <w:jc w:val="center"/>
              <w:cnfStyle w:val="000000100000" w:firstRow="0" w:lastRow="0" w:firstColumn="0" w:lastColumn="0" w:oddVBand="0" w:evenVBand="0" w:oddHBand="1" w:evenHBand="0" w:firstRowFirstColumn="0" w:firstRowLastColumn="0" w:lastRowFirstColumn="0" w:lastRowLastColumn="0"/>
              <w:rPr>
                <w:rFonts w:ascii="Arial" w:hAnsi="Arial" w:cs="Arial"/>
                <w:b/>
                <w:color w:val="FF0000"/>
              </w:rPr>
            </w:pPr>
            <w:r w:rsidRPr="00697106">
              <w:rPr>
                <w:rFonts w:ascii="Arial" w:hAnsi="Arial" w:cs="Arial"/>
                <w:b/>
                <w:color w:val="FF0000"/>
                <w:sz w:val="18"/>
                <w:szCs w:val="18"/>
              </w:rPr>
              <w:t>Razem</w:t>
            </w:r>
          </w:p>
        </w:tc>
        <w:tc>
          <w:tcPr>
            <w:cnfStyle w:val="000010000000" w:firstRow="0" w:lastRow="0" w:firstColumn="0" w:lastColumn="0" w:oddVBand="1" w:evenVBand="0" w:oddHBand="0" w:evenHBand="0" w:firstRowFirstColumn="0" w:firstRowLastColumn="0" w:lastRowFirstColumn="0" w:lastRowLastColumn="0"/>
            <w:tcW w:w="709" w:type="dxa"/>
            <w:vAlign w:val="center"/>
          </w:tcPr>
          <w:p w14:paraId="2F4162FD" w14:textId="77777777" w:rsidR="002220C6" w:rsidRPr="00697106" w:rsidRDefault="002220C6" w:rsidP="000B4BB6">
            <w:pPr>
              <w:jc w:val="center"/>
              <w:rPr>
                <w:rFonts w:ascii="Arial" w:hAnsi="Arial" w:cs="Arial"/>
                <w:color w:val="FF0000"/>
              </w:rPr>
            </w:pPr>
            <w:r w:rsidRPr="00697106">
              <w:rPr>
                <w:rFonts w:ascii="Arial" w:hAnsi="Arial" w:cs="Arial"/>
                <w:color w:val="FF0000"/>
              </w:rPr>
              <w:t>7</w:t>
            </w:r>
          </w:p>
        </w:tc>
        <w:tc>
          <w:tcPr>
            <w:tcW w:w="709" w:type="dxa"/>
            <w:vAlign w:val="center"/>
          </w:tcPr>
          <w:p w14:paraId="7A7F3FC6" w14:textId="77777777" w:rsidR="002220C6" w:rsidRPr="00697106" w:rsidRDefault="002220C6" w:rsidP="000B4BB6">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FF0000"/>
              </w:rPr>
            </w:pPr>
            <w:r w:rsidRPr="00697106">
              <w:rPr>
                <w:rFonts w:ascii="Arial" w:hAnsi="Arial" w:cs="Arial"/>
                <w:color w:val="FF0000"/>
              </w:rPr>
              <w:t>117</w:t>
            </w:r>
          </w:p>
        </w:tc>
        <w:tc>
          <w:tcPr>
            <w:cnfStyle w:val="000010000000" w:firstRow="0" w:lastRow="0" w:firstColumn="0" w:lastColumn="0" w:oddVBand="1" w:evenVBand="0" w:oddHBand="0" w:evenHBand="0" w:firstRowFirstColumn="0" w:firstRowLastColumn="0" w:lastRowFirstColumn="0" w:lastRowLastColumn="0"/>
            <w:tcW w:w="709" w:type="dxa"/>
            <w:vAlign w:val="center"/>
          </w:tcPr>
          <w:p w14:paraId="7EBE9426" w14:textId="77777777" w:rsidR="002220C6" w:rsidRPr="00697106" w:rsidRDefault="002220C6" w:rsidP="000B4BB6">
            <w:pPr>
              <w:jc w:val="center"/>
              <w:rPr>
                <w:rFonts w:ascii="Arial" w:hAnsi="Arial" w:cs="Arial"/>
                <w:color w:val="FF0000"/>
              </w:rPr>
            </w:pPr>
            <w:r w:rsidRPr="00697106">
              <w:rPr>
                <w:rFonts w:ascii="Arial" w:hAnsi="Arial" w:cs="Arial"/>
                <w:color w:val="FF0000"/>
              </w:rPr>
              <w:t>8</w:t>
            </w:r>
          </w:p>
        </w:tc>
        <w:tc>
          <w:tcPr>
            <w:tcW w:w="804" w:type="dxa"/>
            <w:vAlign w:val="center"/>
          </w:tcPr>
          <w:p w14:paraId="70467481" w14:textId="77777777" w:rsidR="002220C6" w:rsidRPr="00697106" w:rsidRDefault="002220C6" w:rsidP="000B4BB6">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FF0000"/>
              </w:rPr>
            </w:pPr>
            <w:r w:rsidRPr="00697106">
              <w:rPr>
                <w:rFonts w:ascii="Arial" w:hAnsi="Arial" w:cs="Arial"/>
                <w:color w:val="FF0000"/>
              </w:rPr>
              <w:t>131</w:t>
            </w:r>
          </w:p>
        </w:tc>
        <w:tc>
          <w:tcPr>
            <w:cnfStyle w:val="000010000000" w:firstRow="0" w:lastRow="0" w:firstColumn="0" w:lastColumn="0" w:oddVBand="1" w:evenVBand="0" w:oddHBand="0" w:evenHBand="0" w:firstRowFirstColumn="0" w:firstRowLastColumn="0" w:lastRowFirstColumn="0" w:lastRowLastColumn="0"/>
            <w:tcW w:w="755" w:type="dxa"/>
            <w:vAlign w:val="center"/>
          </w:tcPr>
          <w:p w14:paraId="59F07F0F" w14:textId="77777777" w:rsidR="002220C6" w:rsidRPr="00697106" w:rsidRDefault="002220C6" w:rsidP="000B4BB6">
            <w:pPr>
              <w:jc w:val="center"/>
              <w:rPr>
                <w:rFonts w:ascii="Arial" w:hAnsi="Arial" w:cs="Arial"/>
                <w:b/>
                <w:color w:val="FF0000"/>
              </w:rPr>
            </w:pPr>
            <w:r w:rsidRPr="00697106">
              <w:rPr>
                <w:rFonts w:ascii="Arial" w:hAnsi="Arial" w:cs="Arial"/>
                <w:b/>
                <w:color w:val="FF0000"/>
              </w:rPr>
              <w:t>7</w:t>
            </w:r>
          </w:p>
        </w:tc>
        <w:tc>
          <w:tcPr>
            <w:tcW w:w="709" w:type="dxa"/>
            <w:tcBorders>
              <w:right w:val="single" w:sz="4" w:space="0" w:color="5B9BD5" w:themeColor="accent5"/>
            </w:tcBorders>
            <w:vAlign w:val="center"/>
          </w:tcPr>
          <w:p w14:paraId="7A474893" w14:textId="77777777" w:rsidR="002220C6" w:rsidRPr="00697106" w:rsidRDefault="002220C6" w:rsidP="000B4BB6">
            <w:pPr>
              <w:jc w:val="center"/>
              <w:cnfStyle w:val="000000100000" w:firstRow="0" w:lastRow="0" w:firstColumn="0" w:lastColumn="0" w:oddVBand="0" w:evenVBand="0" w:oddHBand="1" w:evenHBand="0" w:firstRowFirstColumn="0" w:firstRowLastColumn="0" w:lastRowFirstColumn="0" w:lastRowLastColumn="0"/>
              <w:rPr>
                <w:rFonts w:ascii="Arial" w:hAnsi="Arial" w:cs="Arial"/>
                <w:b/>
                <w:color w:val="FF0000"/>
              </w:rPr>
            </w:pPr>
            <w:r w:rsidRPr="00697106">
              <w:rPr>
                <w:rFonts w:ascii="Arial" w:hAnsi="Arial" w:cs="Arial"/>
                <w:b/>
                <w:color w:val="FF0000"/>
              </w:rPr>
              <w:t>124</w:t>
            </w:r>
          </w:p>
        </w:tc>
        <w:tc>
          <w:tcPr>
            <w:cnfStyle w:val="000010000000" w:firstRow="0" w:lastRow="0" w:firstColumn="0" w:lastColumn="0" w:oddVBand="1" w:evenVBand="0" w:oddHBand="0" w:evenHBand="0" w:firstRowFirstColumn="0" w:firstRowLastColumn="0" w:lastRowFirstColumn="0" w:lastRowLastColumn="0"/>
            <w:tcW w:w="709" w:type="dxa"/>
            <w:vAlign w:val="center"/>
          </w:tcPr>
          <w:p w14:paraId="1BB81F59" w14:textId="77777777" w:rsidR="002220C6" w:rsidRPr="00697106" w:rsidRDefault="002220C6" w:rsidP="000B4BB6">
            <w:pPr>
              <w:jc w:val="center"/>
              <w:rPr>
                <w:rFonts w:ascii="Arial" w:hAnsi="Arial" w:cs="Arial"/>
                <w:color w:val="FF0000"/>
              </w:rPr>
            </w:pPr>
            <w:r w:rsidRPr="00697106">
              <w:rPr>
                <w:rFonts w:ascii="Arial" w:hAnsi="Arial" w:cs="Arial"/>
                <w:color w:val="FF0000"/>
              </w:rPr>
              <w:t>6</w:t>
            </w:r>
          </w:p>
        </w:tc>
        <w:tc>
          <w:tcPr>
            <w:tcW w:w="850" w:type="dxa"/>
            <w:tcBorders>
              <w:right w:val="single" w:sz="4" w:space="0" w:color="5B9BD5" w:themeColor="accent5"/>
            </w:tcBorders>
            <w:vAlign w:val="center"/>
          </w:tcPr>
          <w:p w14:paraId="01975B33" w14:textId="77777777" w:rsidR="002220C6" w:rsidRPr="00697106" w:rsidRDefault="002220C6" w:rsidP="000B4BB6">
            <w:pPr>
              <w:jc w:val="center"/>
              <w:cnfStyle w:val="000000100000" w:firstRow="0" w:lastRow="0" w:firstColumn="0" w:lastColumn="0" w:oddVBand="0" w:evenVBand="0" w:oddHBand="1" w:evenHBand="0" w:firstRowFirstColumn="0" w:firstRowLastColumn="0" w:lastRowFirstColumn="0" w:lastRowLastColumn="0"/>
              <w:rPr>
                <w:rFonts w:ascii="Arial" w:hAnsi="Arial" w:cs="Arial"/>
                <w:b/>
                <w:color w:val="FF0000"/>
              </w:rPr>
            </w:pPr>
            <w:r w:rsidRPr="00697106">
              <w:rPr>
                <w:rFonts w:ascii="Arial" w:hAnsi="Arial" w:cs="Arial"/>
                <w:color w:val="FF0000"/>
              </w:rPr>
              <w:t>116</w:t>
            </w:r>
          </w:p>
        </w:tc>
        <w:tc>
          <w:tcPr>
            <w:cnfStyle w:val="000010000000" w:firstRow="0" w:lastRow="0" w:firstColumn="0" w:lastColumn="0" w:oddVBand="1" w:evenVBand="0" w:oddHBand="0" w:evenHBand="0" w:firstRowFirstColumn="0" w:firstRowLastColumn="0" w:lastRowFirstColumn="0" w:lastRowLastColumn="0"/>
            <w:tcW w:w="709" w:type="dxa"/>
            <w:tcBorders>
              <w:right w:val="single" w:sz="4" w:space="0" w:color="5B9BD5" w:themeColor="accent5"/>
            </w:tcBorders>
            <w:vAlign w:val="center"/>
          </w:tcPr>
          <w:p w14:paraId="26925A0B" w14:textId="77777777" w:rsidR="002220C6" w:rsidRPr="00697106" w:rsidRDefault="002220C6" w:rsidP="000B4BB6">
            <w:pPr>
              <w:jc w:val="center"/>
              <w:rPr>
                <w:rFonts w:ascii="Arial" w:hAnsi="Arial" w:cs="Arial"/>
                <w:color w:val="FF0000"/>
              </w:rPr>
            </w:pPr>
            <w:r w:rsidRPr="00697106">
              <w:rPr>
                <w:rFonts w:ascii="Arial" w:hAnsi="Arial" w:cs="Arial"/>
                <w:color w:val="FF0000"/>
              </w:rPr>
              <w:t>6</w:t>
            </w:r>
          </w:p>
        </w:tc>
        <w:tc>
          <w:tcPr>
            <w:cnfStyle w:val="000100000000" w:firstRow="0" w:lastRow="0" w:firstColumn="0" w:lastColumn="1" w:oddVBand="0" w:evenVBand="0" w:oddHBand="0" w:evenHBand="0" w:firstRowFirstColumn="0" w:firstRowLastColumn="0" w:lastRowFirstColumn="0" w:lastRowLastColumn="0"/>
            <w:tcW w:w="709" w:type="dxa"/>
            <w:tcBorders>
              <w:right w:val="single" w:sz="4" w:space="0" w:color="5B9BD5" w:themeColor="accent5"/>
            </w:tcBorders>
            <w:vAlign w:val="center"/>
          </w:tcPr>
          <w:p w14:paraId="57951969" w14:textId="77777777" w:rsidR="002220C6" w:rsidRPr="00697106" w:rsidRDefault="002220C6" w:rsidP="000B4BB6">
            <w:pPr>
              <w:jc w:val="center"/>
              <w:rPr>
                <w:rFonts w:ascii="Arial" w:hAnsi="Arial" w:cs="Arial"/>
                <w:color w:val="FF0000"/>
              </w:rPr>
            </w:pPr>
            <w:r w:rsidRPr="00697106">
              <w:rPr>
                <w:rFonts w:ascii="Arial" w:hAnsi="Arial" w:cs="Arial"/>
                <w:color w:val="FF0000"/>
              </w:rPr>
              <w:t>145</w:t>
            </w:r>
          </w:p>
        </w:tc>
      </w:tr>
      <w:tr w:rsidR="002220C6" w:rsidRPr="00697106" w14:paraId="6B692CC0" w14:textId="77777777" w:rsidTr="000B4BB6">
        <w:trPr>
          <w:trHeight w:val="519"/>
        </w:trPr>
        <w:tc>
          <w:tcPr>
            <w:cnfStyle w:val="001000000000" w:firstRow="0" w:lastRow="0" w:firstColumn="1" w:lastColumn="0" w:oddVBand="0" w:evenVBand="0" w:oddHBand="0" w:evenHBand="0" w:firstRowFirstColumn="0" w:firstRowLastColumn="0" w:lastRowFirstColumn="0" w:lastRowLastColumn="0"/>
            <w:tcW w:w="567" w:type="dxa"/>
            <w:vMerge w:val="restart"/>
            <w:vAlign w:val="center"/>
            <w:hideMark/>
          </w:tcPr>
          <w:p w14:paraId="307C0FA7" w14:textId="77777777" w:rsidR="002220C6" w:rsidRPr="00697106" w:rsidRDefault="002220C6" w:rsidP="000B4BB6">
            <w:pPr>
              <w:jc w:val="center"/>
              <w:rPr>
                <w:rFonts w:ascii="Arial" w:hAnsi="Arial" w:cs="Arial"/>
              </w:rPr>
            </w:pPr>
            <w:r w:rsidRPr="00697106">
              <w:rPr>
                <w:rFonts w:ascii="Arial" w:hAnsi="Arial" w:cs="Arial"/>
              </w:rPr>
              <w:t>3.</w:t>
            </w:r>
          </w:p>
        </w:tc>
        <w:tc>
          <w:tcPr>
            <w:cnfStyle w:val="000010000000" w:firstRow="0" w:lastRow="0" w:firstColumn="0" w:lastColumn="0" w:oddVBand="1" w:evenVBand="0" w:oddHBand="0" w:evenHBand="0" w:firstRowFirstColumn="0" w:firstRowLastColumn="0" w:lastRowFirstColumn="0" w:lastRowLastColumn="0"/>
            <w:tcW w:w="1560" w:type="dxa"/>
            <w:vMerge w:val="restart"/>
            <w:textDirection w:val="btLr"/>
            <w:vAlign w:val="center"/>
            <w:hideMark/>
          </w:tcPr>
          <w:p w14:paraId="227150F6" w14:textId="77777777" w:rsidR="002220C6" w:rsidRPr="00697106" w:rsidRDefault="002220C6" w:rsidP="000B4BB6">
            <w:pPr>
              <w:ind w:left="113" w:right="113"/>
              <w:jc w:val="center"/>
              <w:rPr>
                <w:rFonts w:ascii="Arial" w:hAnsi="Arial" w:cs="Arial"/>
                <w:b/>
              </w:rPr>
            </w:pPr>
            <w:r w:rsidRPr="00697106">
              <w:rPr>
                <w:rFonts w:ascii="Arial" w:hAnsi="Arial" w:cs="Arial"/>
                <w:b/>
              </w:rPr>
              <w:t>Zespół Szkół</w:t>
            </w:r>
          </w:p>
          <w:p w14:paraId="703BB84B" w14:textId="77777777" w:rsidR="002220C6" w:rsidRPr="00697106" w:rsidRDefault="002220C6" w:rsidP="000B4BB6">
            <w:pPr>
              <w:ind w:left="113" w:right="113"/>
              <w:jc w:val="center"/>
              <w:rPr>
                <w:rFonts w:ascii="Arial" w:hAnsi="Arial" w:cs="Arial"/>
                <w:b/>
              </w:rPr>
            </w:pPr>
            <w:r w:rsidRPr="00697106">
              <w:rPr>
                <w:rFonts w:ascii="Arial" w:hAnsi="Arial" w:cs="Arial"/>
                <w:b/>
              </w:rPr>
              <w:t>w Iwoniczu</w:t>
            </w:r>
          </w:p>
        </w:tc>
        <w:tc>
          <w:tcPr>
            <w:tcW w:w="992" w:type="dxa"/>
            <w:vAlign w:val="center"/>
            <w:hideMark/>
          </w:tcPr>
          <w:p w14:paraId="3E1A07A9" w14:textId="77777777" w:rsidR="002220C6" w:rsidRPr="00697106" w:rsidRDefault="002220C6" w:rsidP="000B4BB6">
            <w:pPr>
              <w:jc w:val="center"/>
              <w:cnfStyle w:val="000000000000" w:firstRow="0" w:lastRow="0" w:firstColumn="0" w:lastColumn="0" w:oddVBand="0" w:evenVBand="0" w:oddHBand="0" w:evenHBand="0" w:firstRowFirstColumn="0" w:firstRowLastColumn="0" w:lastRowFirstColumn="0" w:lastRowLastColumn="0"/>
              <w:rPr>
                <w:rFonts w:ascii="Arial" w:hAnsi="Arial" w:cs="Arial"/>
                <w:b/>
              </w:rPr>
            </w:pPr>
            <w:r w:rsidRPr="00697106">
              <w:rPr>
                <w:rFonts w:ascii="Arial" w:hAnsi="Arial" w:cs="Arial"/>
                <w:b/>
              </w:rPr>
              <w:t>T</w:t>
            </w:r>
          </w:p>
        </w:tc>
        <w:tc>
          <w:tcPr>
            <w:cnfStyle w:val="000010000000" w:firstRow="0" w:lastRow="0" w:firstColumn="0" w:lastColumn="0" w:oddVBand="1" w:evenVBand="0" w:oddHBand="0" w:evenHBand="0" w:firstRowFirstColumn="0" w:firstRowLastColumn="0" w:lastRowFirstColumn="0" w:lastRowLastColumn="0"/>
            <w:tcW w:w="709" w:type="dxa"/>
            <w:vAlign w:val="center"/>
            <w:hideMark/>
          </w:tcPr>
          <w:p w14:paraId="07A4C653" w14:textId="77777777" w:rsidR="002220C6" w:rsidRPr="00697106" w:rsidRDefault="002220C6" w:rsidP="000B4BB6">
            <w:pPr>
              <w:jc w:val="center"/>
              <w:rPr>
                <w:rFonts w:ascii="Arial" w:hAnsi="Arial" w:cs="Arial"/>
              </w:rPr>
            </w:pPr>
            <w:r w:rsidRPr="00697106">
              <w:rPr>
                <w:rFonts w:ascii="Arial" w:hAnsi="Arial" w:cs="Arial"/>
              </w:rPr>
              <w:t>8</w:t>
            </w:r>
          </w:p>
        </w:tc>
        <w:tc>
          <w:tcPr>
            <w:tcW w:w="709" w:type="dxa"/>
            <w:vAlign w:val="center"/>
            <w:hideMark/>
          </w:tcPr>
          <w:p w14:paraId="57590F28" w14:textId="77777777" w:rsidR="002220C6" w:rsidRPr="00697106" w:rsidRDefault="002220C6" w:rsidP="000B4BB6">
            <w:pPr>
              <w:jc w:val="center"/>
              <w:cnfStyle w:val="000000000000" w:firstRow="0" w:lastRow="0" w:firstColumn="0" w:lastColumn="0" w:oddVBand="0" w:evenVBand="0" w:oddHBand="0" w:evenHBand="0" w:firstRowFirstColumn="0" w:firstRowLastColumn="0" w:lastRowFirstColumn="0" w:lastRowLastColumn="0"/>
              <w:rPr>
                <w:rFonts w:ascii="Arial" w:hAnsi="Arial" w:cs="Arial"/>
              </w:rPr>
            </w:pPr>
            <w:r w:rsidRPr="00697106">
              <w:rPr>
                <w:rFonts w:ascii="Arial" w:hAnsi="Arial" w:cs="Arial"/>
              </w:rPr>
              <w:t>164</w:t>
            </w:r>
          </w:p>
        </w:tc>
        <w:tc>
          <w:tcPr>
            <w:cnfStyle w:val="000010000000" w:firstRow="0" w:lastRow="0" w:firstColumn="0" w:lastColumn="0" w:oddVBand="1" w:evenVBand="0" w:oddHBand="0" w:evenHBand="0" w:firstRowFirstColumn="0" w:firstRowLastColumn="0" w:lastRowFirstColumn="0" w:lastRowLastColumn="0"/>
            <w:tcW w:w="709" w:type="dxa"/>
            <w:vAlign w:val="center"/>
            <w:hideMark/>
          </w:tcPr>
          <w:p w14:paraId="0EA7436E" w14:textId="77777777" w:rsidR="002220C6" w:rsidRPr="00697106" w:rsidRDefault="002220C6" w:rsidP="000B4BB6">
            <w:pPr>
              <w:jc w:val="center"/>
              <w:rPr>
                <w:rFonts w:ascii="Arial" w:hAnsi="Arial" w:cs="Arial"/>
              </w:rPr>
            </w:pPr>
            <w:r w:rsidRPr="00697106">
              <w:rPr>
                <w:rFonts w:ascii="Arial" w:hAnsi="Arial" w:cs="Arial"/>
              </w:rPr>
              <w:t>9</w:t>
            </w:r>
          </w:p>
        </w:tc>
        <w:tc>
          <w:tcPr>
            <w:tcW w:w="804" w:type="dxa"/>
            <w:vAlign w:val="center"/>
            <w:hideMark/>
          </w:tcPr>
          <w:p w14:paraId="41D29AE4" w14:textId="77777777" w:rsidR="002220C6" w:rsidRPr="00697106" w:rsidRDefault="002220C6" w:rsidP="000B4BB6">
            <w:pPr>
              <w:jc w:val="center"/>
              <w:cnfStyle w:val="000000000000" w:firstRow="0" w:lastRow="0" w:firstColumn="0" w:lastColumn="0" w:oddVBand="0" w:evenVBand="0" w:oddHBand="0" w:evenHBand="0" w:firstRowFirstColumn="0" w:firstRowLastColumn="0" w:lastRowFirstColumn="0" w:lastRowLastColumn="0"/>
              <w:rPr>
                <w:rFonts w:ascii="Arial" w:hAnsi="Arial" w:cs="Arial"/>
              </w:rPr>
            </w:pPr>
            <w:r w:rsidRPr="00697106">
              <w:rPr>
                <w:rFonts w:ascii="Arial" w:hAnsi="Arial" w:cs="Arial"/>
              </w:rPr>
              <w:t>191</w:t>
            </w:r>
          </w:p>
        </w:tc>
        <w:tc>
          <w:tcPr>
            <w:cnfStyle w:val="000010000000" w:firstRow="0" w:lastRow="0" w:firstColumn="0" w:lastColumn="0" w:oddVBand="1" w:evenVBand="0" w:oddHBand="0" w:evenHBand="0" w:firstRowFirstColumn="0" w:firstRowLastColumn="0" w:lastRowFirstColumn="0" w:lastRowLastColumn="0"/>
            <w:tcW w:w="755" w:type="dxa"/>
            <w:vAlign w:val="center"/>
          </w:tcPr>
          <w:p w14:paraId="478D050E" w14:textId="77777777" w:rsidR="002220C6" w:rsidRPr="00697106" w:rsidRDefault="002220C6" w:rsidP="000B4BB6">
            <w:pPr>
              <w:jc w:val="center"/>
              <w:rPr>
                <w:rFonts w:ascii="Arial" w:hAnsi="Arial" w:cs="Arial"/>
              </w:rPr>
            </w:pPr>
            <w:r w:rsidRPr="00697106">
              <w:rPr>
                <w:rFonts w:ascii="Arial" w:hAnsi="Arial" w:cs="Arial"/>
              </w:rPr>
              <w:t>9</w:t>
            </w:r>
          </w:p>
        </w:tc>
        <w:tc>
          <w:tcPr>
            <w:tcW w:w="709" w:type="dxa"/>
            <w:tcBorders>
              <w:right w:val="single" w:sz="4" w:space="0" w:color="5B9BD5" w:themeColor="accent5"/>
            </w:tcBorders>
            <w:vAlign w:val="center"/>
          </w:tcPr>
          <w:p w14:paraId="0807B6F7" w14:textId="77777777" w:rsidR="002220C6" w:rsidRPr="00697106" w:rsidRDefault="002220C6" w:rsidP="000B4BB6">
            <w:pPr>
              <w:jc w:val="center"/>
              <w:cnfStyle w:val="000000000000" w:firstRow="0" w:lastRow="0" w:firstColumn="0" w:lastColumn="0" w:oddVBand="0" w:evenVBand="0" w:oddHBand="0" w:evenHBand="0" w:firstRowFirstColumn="0" w:firstRowLastColumn="0" w:lastRowFirstColumn="0" w:lastRowLastColumn="0"/>
              <w:rPr>
                <w:rFonts w:ascii="Arial" w:hAnsi="Arial" w:cs="Arial"/>
              </w:rPr>
            </w:pPr>
            <w:r w:rsidRPr="00697106">
              <w:rPr>
                <w:rFonts w:ascii="Arial" w:hAnsi="Arial" w:cs="Arial"/>
              </w:rPr>
              <w:t>197</w:t>
            </w:r>
          </w:p>
        </w:tc>
        <w:tc>
          <w:tcPr>
            <w:cnfStyle w:val="000010000000" w:firstRow="0" w:lastRow="0" w:firstColumn="0" w:lastColumn="0" w:oddVBand="1" w:evenVBand="0" w:oddHBand="0" w:evenHBand="0" w:firstRowFirstColumn="0" w:firstRowLastColumn="0" w:lastRowFirstColumn="0" w:lastRowLastColumn="0"/>
            <w:tcW w:w="709" w:type="dxa"/>
            <w:vAlign w:val="center"/>
          </w:tcPr>
          <w:p w14:paraId="2B02E325" w14:textId="77777777" w:rsidR="002220C6" w:rsidRPr="00697106" w:rsidRDefault="002220C6" w:rsidP="000B4BB6">
            <w:pPr>
              <w:jc w:val="center"/>
              <w:rPr>
                <w:rFonts w:ascii="Arial" w:hAnsi="Arial" w:cs="Arial"/>
              </w:rPr>
            </w:pPr>
            <w:r w:rsidRPr="00697106">
              <w:rPr>
                <w:rFonts w:ascii="Arial" w:hAnsi="Arial" w:cs="Arial"/>
              </w:rPr>
              <w:t>9</w:t>
            </w:r>
          </w:p>
        </w:tc>
        <w:tc>
          <w:tcPr>
            <w:tcW w:w="850" w:type="dxa"/>
            <w:tcBorders>
              <w:right w:val="single" w:sz="4" w:space="0" w:color="5B9BD5" w:themeColor="accent5"/>
            </w:tcBorders>
            <w:vAlign w:val="center"/>
          </w:tcPr>
          <w:p w14:paraId="28D0CBDF" w14:textId="77777777" w:rsidR="002220C6" w:rsidRPr="00697106" w:rsidRDefault="002220C6" w:rsidP="000B4BB6">
            <w:pPr>
              <w:jc w:val="center"/>
              <w:cnfStyle w:val="000000000000" w:firstRow="0" w:lastRow="0" w:firstColumn="0" w:lastColumn="0" w:oddVBand="0" w:evenVBand="0" w:oddHBand="0" w:evenHBand="0" w:firstRowFirstColumn="0" w:firstRowLastColumn="0" w:lastRowFirstColumn="0" w:lastRowLastColumn="0"/>
              <w:rPr>
                <w:rFonts w:ascii="Arial" w:hAnsi="Arial" w:cs="Arial"/>
              </w:rPr>
            </w:pPr>
            <w:r w:rsidRPr="00697106">
              <w:rPr>
                <w:rFonts w:ascii="Arial" w:hAnsi="Arial" w:cs="Arial"/>
              </w:rPr>
              <w:t>197</w:t>
            </w:r>
          </w:p>
        </w:tc>
        <w:tc>
          <w:tcPr>
            <w:cnfStyle w:val="000010000000" w:firstRow="0" w:lastRow="0" w:firstColumn="0" w:lastColumn="0" w:oddVBand="1" w:evenVBand="0" w:oddHBand="0" w:evenHBand="0" w:firstRowFirstColumn="0" w:firstRowLastColumn="0" w:lastRowFirstColumn="0" w:lastRowLastColumn="0"/>
            <w:tcW w:w="709" w:type="dxa"/>
            <w:tcBorders>
              <w:right w:val="single" w:sz="4" w:space="0" w:color="5B9BD5" w:themeColor="accent5"/>
            </w:tcBorders>
            <w:vAlign w:val="center"/>
          </w:tcPr>
          <w:p w14:paraId="6D2A0426" w14:textId="77777777" w:rsidR="002220C6" w:rsidRPr="00697106" w:rsidRDefault="002220C6" w:rsidP="000B4BB6">
            <w:pPr>
              <w:jc w:val="center"/>
              <w:rPr>
                <w:rFonts w:ascii="Arial" w:hAnsi="Arial" w:cs="Arial"/>
              </w:rPr>
            </w:pPr>
            <w:r w:rsidRPr="00697106">
              <w:rPr>
                <w:rFonts w:ascii="Arial" w:hAnsi="Arial" w:cs="Arial"/>
              </w:rPr>
              <w:t>9</w:t>
            </w:r>
          </w:p>
        </w:tc>
        <w:tc>
          <w:tcPr>
            <w:cnfStyle w:val="000100000000" w:firstRow="0" w:lastRow="0" w:firstColumn="0" w:lastColumn="1" w:oddVBand="0" w:evenVBand="0" w:oddHBand="0" w:evenHBand="0" w:firstRowFirstColumn="0" w:firstRowLastColumn="0" w:lastRowFirstColumn="0" w:lastRowLastColumn="0"/>
            <w:tcW w:w="709" w:type="dxa"/>
            <w:tcBorders>
              <w:right w:val="single" w:sz="4" w:space="0" w:color="5B9BD5" w:themeColor="accent5"/>
            </w:tcBorders>
            <w:vAlign w:val="center"/>
          </w:tcPr>
          <w:p w14:paraId="7FEE1359" w14:textId="77777777" w:rsidR="002220C6" w:rsidRPr="00697106" w:rsidRDefault="002220C6" w:rsidP="000B4BB6">
            <w:pPr>
              <w:jc w:val="center"/>
              <w:rPr>
                <w:rFonts w:ascii="Arial" w:hAnsi="Arial" w:cs="Arial"/>
              </w:rPr>
            </w:pPr>
            <w:r w:rsidRPr="00697106">
              <w:rPr>
                <w:rFonts w:ascii="Arial" w:hAnsi="Arial" w:cs="Arial"/>
              </w:rPr>
              <w:t>223</w:t>
            </w:r>
          </w:p>
        </w:tc>
      </w:tr>
      <w:tr w:rsidR="002220C6" w:rsidRPr="00697106" w14:paraId="4C9CE07D" w14:textId="77777777" w:rsidTr="000B4BB6">
        <w:trPr>
          <w:cnfStyle w:val="000000100000" w:firstRow="0" w:lastRow="0" w:firstColumn="0" w:lastColumn="0" w:oddVBand="0" w:evenVBand="0" w:oddHBand="1" w:evenHBand="0" w:firstRowFirstColumn="0" w:firstRowLastColumn="0" w:lastRowFirstColumn="0" w:lastRowLastColumn="0"/>
          <w:trHeight w:val="553"/>
        </w:trPr>
        <w:tc>
          <w:tcPr>
            <w:cnfStyle w:val="001000000000" w:firstRow="0" w:lastRow="0" w:firstColumn="1" w:lastColumn="0" w:oddVBand="0" w:evenVBand="0" w:oddHBand="0" w:evenHBand="0" w:firstRowFirstColumn="0" w:firstRowLastColumn="0" w:lastRowFirstColumn="0" w:lastRowLastColumn="0"/>
            <w:tcW w:w="567" w:type="dxa"/>
            <w:vMerge/>
            <w:vAlign w:val="center"/>
            <w:hideMark/>
          </w:tcPr>
          <w:p w14:paraId="3CE69F7C" w14:textId="77777777" w:rsidR="002220C6" w:rsidRPr="00697106" w:rsidRDefault="002220C6" w:rsidP="000B4BB6">
            <w:pPr>
              <w:jc w:val="center"/>
              <w:rPr>
                <w:rFonts w:ascii="Arial" w:hAnsi="Arial" w:cs="Arial"/>
              </w:rPr>
            </w:pPr>
          </w:p>
        </w:tc>
        <w:tc>
          <w:tcPr>
            <w:cnfStyle w:val="000010000000" w:firstRow="0" w:lastRow="0" w:firstColumn="0" w:lastColumn="0" w:oddVBand="1" w:evenVBand="0" w:oddHBand="0" w:evenHBand="0" w:firstRowFirstColumn="0" w:firstRowLastColumn="0" w:lastRowFirstColumn="0" w:lastRowLastColumn="0"/>
            <w:tcW w:w="1560" w:type="dxa"/>
            <w:vMerge/>
            <w:hideMark/>
          </w:tcPr>
          <w:p w14:paraId="76813AE0" w14:textId="77777777" w:rsidR="002220C6" w:rsidRPr="00697106" w:rsidRDefault="002220C6" w:rsidP="000B4BB6">
            <w:pPr>
              <w:rPr>
                <w:rFonts w:ascii="Arial" w:hAnsi="Arial" w:cs="Arial"/>
                <w:b/>
              </w:rPr>
            </w:pPr>
          </w:p>
        </w:tc>
        <w:tc>
          <w:tcPr>
            <w:tcW w:w="992" w:type="dxa"/>
            <w:vAlign w:val="center"/>
            <w:hideMark/>
          </w:tcPr>
          <w:p w14:paraId="56BC939E" w14:textId="77777777" w:rsidR="002220C6" w:rsidRPr="00697106" w:rsidRDefault="002220C6" w:rsidP="000B4BB6">
            <w:pPr>
              <w:jc w:val="center"/>
              <w:cnfStyle w:val="000000100000" w:firstRow="0" w:lastRow="0" w:firstColumn="0" w:lastColumn="0" w:oddVBand="0" w:evenVBand="0" w:oddHBand="1" w:evenHBand="0" w:firstRowFirstColumn="0" w:firstRowLastColumn="0" w:lastRowFirstColumn="0" w:lastRowLastColumn="0"/>
              <w:rPr>
                <w:rFonts w:ascii="Arial" w:hAnsi="Arial" w:cs="Arial"/>
                <w:b/>
              </w:rPr>
            </w:pPr>
            <w:r w:rsidRPr="00697106">
              <w:rPr>
                <w:rFonts w:ascii="Arial" w:hAnsi="Arial" w:cs="Arial"/>
                <w:b/>
              </w:rPr>
              <w:t>LO</w:t>
            </w:r>
          </w:p>
        </w:tc>
        <w:tc>
          <w:tcPr>
            <w:cnfStyle w:val="000010000000" w:firstRow="0" w:lastRow="0" w:firstColumn="0" w:lastColumn="0" w:oddVBand="1" w:evenVBand="0" w:oddHBand="0" w:evenHBand="0" w:firstRowFirstColumn="0" w:firstRowLastColumn="0" w:lastRowFirstColumn="0" w:lastRowLastColumn="0"/>
            <w:tcW w:w="709" w:type="dxa"/>
            <w:vAlign w:val="center"/>
            <w:hideMark/>
          </w:tcPr>
          <w:p w14:paraId="1B77F223" w14:textId="77777777" w:rsidR="002220C6" w:rsidRPr="00697106" w:rsidRDefault="002220C6" w:rsidP="000B4BB6">
            <w:pPr>
              <w:jc w:val="center"/>
              <w:rPr>
                <w:rFonts w:ascii="Arial" w:hAnsi="Arial" w:cs="Arial"/>
              </w:rPr>
            </w:pPr>
            <w:r w:rsidRPr="00697106">
              <w:rPr>
                <w:rFonts w:ascii="Arial" w:hAnsi="Arial" w:cs="Arial"/>
              </w:rPr>
              <w:t>3</w:t>
            </w:r>
          </w:p>
        </w:tc>
        <w:tc>
          <w:tcPr>
            <w:tcW w:w="709" w:type="dxa"/>
            <w:vAlign w:val="center"/>
            <w:hideMark/>
          </w:tcPr>
          <w:p w14:paraId="6390E51B" w14:textId="77777777" w:rsidR="002220C6" w:rsidRPr="00697106" w:rsidRDefault="002220C6" w:rsidP="000B4BB6">
            <w:pPr>
              <w:jc w:val="center"/>
              <w:cnfStyle w:val="000000100000" w:firstRow="0" w:lastRow="0" w:firstColumn="0" w:lastColumn="0" w:oddVBand="0" w:evenVBand="0" w:oddHBand="1" w:evenHBand="0" w:firstRowFirstColumn="0" w:firstRowLastColumn="0" w:lastRowFirstColumn="0" w:lastRowLastColumn="0"/>
              <w:rPr>
                <w:rFonts w:ascii="Arial" w:hAnsi="Arial" w:cs="Arial"/>
              </w:rPr>
            </w:pPr>
            <w:r w:rsidRPr="00697106">
              <w:rPr>
                <w:rFonts w:ascii="Arial" w:hAnsi="Arial" w:cs="Arial"/>
              </w:rPr>
              <w:t>55</w:t>
            </w:r>
          </w:p>
        </w:tc>
        <w:tc>
          <w:tcPr>
            <w:cnfStyle w:val="000010000000" w:firstRow="0" w:lastRow="0" w:firstColumn="0" w:lastColumn="0" w:oddVBand="1" w:evenVBand="0" w:oddHBand="0" w:evenHBand="0" w:firstRowFirstColumn="0" w:firstRowLastColumn="0" w:lastRowFirstColumn="0" w:lastRowLastColumn="0"/>
            <w:tcW w:w="709" w:type="dxa"/>
            <w:vAlign w:val="center"/>
            <w:hideMark/>
          </w:tcPr>
          <w:p w14:paraId="48B22615" w14:textId="77777777" w:rsidR="002220C6" w:rsidRPr="00697106" w:rsidRDefault="002220C6" w:rsidP="000B4BB6">
            <w:pPr>
              <w:jc w:val="center"/>
              <w:rPr>
                <w:rFonts w:ascii="Arial" w:hAnsi="Arial" w:cs="Arial"/>
              </w:rPr>
            </w:pPr>
            <w:r w:rsidRPr="00697106">
              <w:rPr>
                <w:rFonts w:ascii="Arial" w:hAnsi="Arial" w:cs="Arial"/>
              </w:rPr>
              <w:t>4</w:t>
            </w:r>
          </w:p>
        </w:tc>
        <w:tc>
          <w:tcPr>
            <w:tcW w:w="804" w:type="dxa"/>
            <w:vAlign w:val="center"/>
            <w:hideMark/>
          </w:tcPr>
          <w:p w14:paraId="756BD555" w14:textId="77777777" w:rsidR="002220C6" w:rsidRPr="00697106" w:rsidRDefault="002220C6" w:rsidP="000B4BB6">
            <w:pPr>
              <w:jc w:val="center"/>
              <w:cnfStyle w:val="000000100000" w:firstRow="0" w:lastRow="0" w:firstColumn="0" w:lastColumn="0" w:oddVBand="0" w:evenVBand="0" w:oddHBand="1" w:evenHBand="0" w:firstRowFirstColumn="0" w:firstRowLastColumn="0" w:lastRowFirstColumn="0" w:lastRowLastColumn="0"/>
              <w:rPr>
                <w:rFonts w:ascii="Arial" w:hAnsi="Arial" w:cs="Arial"/>
              </w:rPr>
            </w:pPr>
            <w:r w:rsidRPr="00697106">
              <w:rPr>
                <w:rFonts w:ascii="Arial" w:hAnsi="Arial" w:cs="Arial"/>
              </w:rPr>
              <w:t>86</w:t>
            </w:r>
          </w:p>
        </w:tc>
        <w:tc>
          <w:tcPr>
            <w:cnfStyle w:val="000010000000" w:firstRow="0" w:lastRow="0" w:firstColumn="0" w:lastColumn="0" w:oddVBand="1" w:evenVBand="0" w:oddHBand="0" w:evenHBand="0" w:firstRowFirstColumn="0" w:firstRowLastColumn="0" w:lastRowFirstColumn="0" w:lastRowLastColumn="0"/>
            <w:tcW w:w="755" w:type="dxa"/>
            <w:vAlign w:val="center"/>
          </w:tcPr>
          <w:p w14:paraId="44E418B0" w14:textId="77777777" w:rsidR="002220C6" w:rsidRPr="00697106" w:rsidRDefault="002220C6" w:rsidP="000B4BB6">
            <w:pPr>
              <w:jc w:val="center"/>
              <w:rPr>
                <w:rFonts w:ascii="Arial" w:hAnsi="Arial" w:cs="Arial"/>
              </w:rPr>
            </w:pPr>
            <w:r w:rsidRPr="00697106">
              <w:rPr>
                <w:rFonts w:ascii="Arial" w:hAnsi="Arial" w:cs="Arial"/>
              </w:rPr>
              <w:t>4</w:t>
            </w:r>
          </w:p>
        </w:tc>
        <w:tc>
          <w:tcPr>
            <w:tcW w:w="709" w:type="dxa"/>
            <w:tcBorders>
              <w:right w:val="single" w:sz="4" w:space="0" w:color="5B9BD5" w:themeColor="accent5"/>
            </w:tcBorders>
            <w:vAlign w:val="center"/>
          </w:tcPr>
          <w:p w14:paraId="7D93E6AF" w14:textId="77777777" w:rsidR="002220C6" w:rsidRPr="00697106" w:rsidRDefault="002220C6" w:rsidP="000B4BB6">
            <w:pPr>
              <w:jc w:val="center"/>
              <w:cnfStyle w:val="000000100000" w:firstRow="0" w:lastRow="0" w:firstColumn="0" w:lastColumn="0" w:oddVBand="0" w:evenVBand="0" w:oddHBand="1" w:evenHBand="0" w:firstRowFirstColumn="0" w:firstRowLastColumn="0" w:lastRowFirstColumn="0" w:lastRowLastColumn="0"/>
              <w:rPr>
                <w:rFonts w:ascii="Arial" w:hAnsi="Arial" w:cs="Arial"/>
              </w:rPr>
            </w:pPr>
            <w:r w:rsidRPr="00697106">
              <w:rPr>
                <w:rFonts w:ascii="Arial" w:hAnsi="Arial" w:cs="Arial"/>
              </w:rPr>
              <w:t>93</w:t>
            </w:r>
          </w:p>
        </w:tc>
        <w:tc>
          <w:tcPr>
            <w:cnfStyle w:val="000010000000" w:firstRow="0" w:lastRow="0" w:firstColumn="0" w:lastColumn="0" w:oddVBand="1" w:evenVBand="0" w:oddHBand="0" w:evenHBand="0" w:firstRowFirstColumn="0" w:firstRowLastColumn="0" w:lastRowFirstColumn="0" w:lastRowLastColumn="0"/>
            <w:tcW w:w="709" w:type="dxa"/>
            <w:vAlign w:val="center"/>
          </w:tcPr>
          <w:p w14:paraId="2E05C41B" w14:textId="77777777" w:rsidR="002220C6" w:rsidRPr="00697106" w:rsidRDefault="002220C6" w:rsidP="000B4BB6">
            <w:pPr>
              <w:jc w:val="center"/>
              <w:rPr>
                <w:rFonts w:ascii="Arial" w:hAnsi="Arial" w:cs="Arial"/>
              </w:rPr>
            </w:pPr>
            <w:r w:rsidRPr="00697106">
              <w:rPr>
                <w:rFonts w:ascii="Arial" w:hAnsi="Arial" w:cs="Arial"/>
              </w:rPr>
              <w:t>4</w:t>
            </w:r>
          </w:p>
        </w:tc>
        <w:tc>
          <w:tcPr>
            <w:tcW w:w="850" w:type="dxa"/>
            <w:tcBorders>
              <w:right w:val="single" w:sz="4" w:space="0" w:color="5B9BD5" w:themeColor="accent5"/>
            </w:tcBorders>
            <w:vAlign w:val="center"/>
          </w:tcPr>
          <w:p w14:paraId="2E411574" w14:textId="77777777" w:rsidR="002220C6" w:rsidRPr="00697106" w:rsidRDefault="002220C6" w:rsidP="000B4BB6">
            <w:pPr>
              <w:jc w:val="center"/>
              <w:cnfStyle w:val="000000100000" w:firstRow="0" w:lastRow="0" w:firstColumn="0" w:lastColumn="0" w:oddVBand="0" w:evenVBand="0" w:oddHBand="1" w:evenHBand="0" w:firstRowFirstColumn="0" w:firstRowLastColumn="0" w:lastRowFirstColumn="0" w:lastRowLastColumn="0"/>
              <w:rPr>
                <w:rFonts w:ascii="Arial" w:hAnsi="Arial" w:cs="Arial"/>
              </w:rPr>
            </w:pPr>
            <w:r w:rsidRPr="00697106">
              <w:rPr>
                <w:rFonts w:ascii="Arial" w:hAnsi="Arial" w:cs="Arial"/>
              </w:rPr>
              <w:t>103</w:t>
            </w:r>
          </w:p>
        </w:tc>
        <w:tc>
          <w:tcPr>
            <w:cnfStyle w:val="000010000000" w:firstRow="0" w:lastRow="0" w:firstColumn="0" w:lastColumn="0" w:oddVBand="1" w:evenVBand="0" w:oddHBand="0" w:evenHBand="0" w:firstRowFirstColumn="0" w:firstRowLastColumn="0" w:lastRowFirstColumn="0" w:lastRowLastColumn="0"/>
            <w:tcW w:w="709" w:type="dxa"/>
            <w:tcBorders>
              <w:right w:val="single" w:sz="4" w:space="0" w:color="5B9BD5" w:themeColor="accent5"/>
            </w:tcBorders>
            <w:vAlign w:val="center"/>
          </w:tcPr>
          <w:p w14:paraId="11E0CE39" w14:textId="77777777" w:rsidR="002220C6" w:rsidRPr="00697106" w:rsidRDefault="002220C6" w:rsidP="000B4BB6">
            <w:pPr>
              <w:jc w:val="center"/>
              <w:rPr>
                <w:rFonts w:ascii="Arial" w:hAnsi="Arial" w:cs="Arial"/>
              </w:rPr>
            </w:pPr>
            <w:r w:rsidRPr="00697106">
              <w:rPr>
                <w:rFonts w:ascii="Arial" w:hAnsi="Arial" w:cs="Arial"/>
              </w:rPr>
              <w:t>4</w:t>
            </w:r>
          </w:p>
        </w:tc>
        <w:tc>
          <w:tcPr>
            <w:cnfStyle w:val="000100000000" w:firstRow="0" w:lastRow="0" w:firstColumn="0" w:lastColumn="1" w:oddVBand="0" w:evenVBand="0" w:oddHBand="0" w:evenHBand="0" w:firstRowFirstColumn="0" w:firstRowLastColumn="0" w:lastRowFirstColumn="0" w:lastRowLastColumn="0"/>
            <w:tcW w:w="709" w:type="dxa"/>
            <w:tcBorders>
              <w:right w:val="single" w:sz="4" w:space="0" w:color="5B9BD5" w:themeColor="accent5"/>
            </w:tcBorders>
            <w:vAlign w:val="center"/>
          </w:tcPr>
          <w:p w14:paraId="78541454" w14:textId="77777777" w:rsidR="002220C6" w:rsidRPr="00697106" w:rsidRDefault="002220C6" w:rsidP="000B4BB6">
            <w:pPr>
              <w:jc w:val="center"/>
              <w:rPr>
                <w:rFonts w:ascii="Arial" w:hAnsi="Arial" w:cs="Arial"/>
              </w:rPr>
            </w:pPr>
            <w:r w:rsidRPr="00697106">
              <w:rPr>
                <w:rFonts w:ascii="Arial" w:hAnsi="Arial" w:cs="Arial"/>
              </w:rPr>
              <w:t>100</w:t>
            </w:r>
          </w:p>
        </w:tc>
      </w:tr>
      <w:tr w:rsidR="002220C6" w:rsidRPr="00697106" w14:paraId="4A789B91" w14:textId="77777777" w:rsidTr="000B4BB6">
        <w:trPr>
          <w:trHeight w:val="552"/>
        </w:trPr>
        <w:tc>
          <w:tcPr>
            <w:cnfStyle w:val="001000000000" w:firstRow="0" w:lastRow="0" w:firstColumn="1" w:lastColumn="0" w:oddVBand="0" w:evenVBand="0" w:oddHBand="0" w:evenHBand="0" w:firstRowFirstColumn="0" w:firstRowLastColumn="0" w:lastRowFirstColumn="0" w:lastRowLastColumn="0"/>
            <w:tcW w:w="567" w:type="dxa"/>
            <w:vMerge/>
            <w:vAlign w:val="center"/>
            <w:hideMark/>
          </w:tcPr>
          <w:p w14:paraId="395CEC8F" w14:textId="77777777" w:rsidR="002220C6" w:rsidRPr="00697106" w:rsidRDefault="002220C6" w:rsidP="000B4BB6">
            <w:pPr>
              <w:jc w:val="center"/>
              <w:rPr>
                <w:rFonts w:ascii="Arial" w:hAnsi="Arial" w:cs="Arial"/>
              </w:rPr>
            </w:pPr>
          </w:p>
        </w:tc>
        <w:tc>
          <w:tcPr>
            <w:cnfStyle w:val="000010000000" w:firstRow="0" w:lastRow="0" w:firstColumn="0" w:lastColumn="0" w:oddVBand="1" w:evenVBand="0" w:oddHBand="0" w:evenHBand="0" w:firstRowFirstColumn="0" w:firstRowLastColumn="0" w:lastRowFirstColumn="0" w:lastRowLastColumn="0"/>
            <w:tcW w:w="1560" w:type="dxa"/>
            <w:vMerge/>
            <w:hideMark/>
          </w:tcPr>
          <w:p w14:paraId="3CEBF8ED" w14:textId="77777777" w:rsidR="002220C6" w:rsidRPr="00697106" w:rsidRDefault="002220C6" w:rsidP="000B4BB6">
            <w:pPr>
              <w:rPr>
                <w:rFonts w:ascii="Arial" w:hAnsi="Arial" w:cs="Arial"/>
                <w:b/>
              </w:rPr>
            </w:pPr>
          </w:p>
        </w:tc>
        <w:tc>
          <w:tcPr>
            <w:tcW w:w="992" w:type="dxa"/>
            <w:vAlign w:val="center"/>
            <w:hideMark/>
          </w:tcPr>
          <w:p w14:paraId="43B960CF" w14:textId="77777777" w:rsidR="002220C6" w:rsidRPr="00697106" w:rsidRDefault="002220C6" w:rsidP="000B4BB6">
            <w:pPr>
              <w:jc w:val="center"/>
              <w:cnfStyle w:val="000000000000" w:firstRow="0" w:lastRow="0" w:firstColumn="0" w:lastColumn="0" w:oddVBand="0" w:evenVBand="0" w:oddHBand="0" w:evenHBand="0" w:firstRowFirstColumn="0" w:firstRowLastColumn="0" w:lastRowFirstColumn="0" w:lastRowLastColumn="0"/>
              <w:rPr>
                <w:rFonts w:ascii="Arial" w:hAnsi="Arial" w:cs="Arial"/>
                <w:b/>
              </w:rPr>
            </w:pPr>
            <w:r w:rsidRPr="00697106">
              <w:rPr>
                <w:rFonts w:ascii="Arial" w:hAnsi="Arial" w:cs="Arial"/>
                <w:b/>
              </w:rPr>
              <w:t>ZSZ</w:t>
            </w:r>
          </w:p>
        </w:tc>
        <w:tc>
          <w:tcPr>
            <w:cnfStyle w:val="000010000000" w:firstRow="0" w:lastRow="0" w:firstColumn="0" w:lastColumn="0" w:oddVBand="1" w:evenVBand="0" w:oddHBand="0" w:evenHBand="0" w:firstRowFirstColumn="0" w:firstRowLastColumn="0" w:lastRowFirstColumn="0" w:lastRowLastColumn="0"/>
            <w:tcW w:w="709" w:type="dxa"/>
            <w:vAlign w:val="center"/>
            <w:hideMark/>
          </w:tcPr>
          <w:p w14:paraId="39C3AE54" w14:textId="77777777" w:rsidR="002220C6" w:rsidRPr="00697106" w:rsidRDefault="002220C6" w:rsidP="000B4BB6">
            <w:pPr>
              <w:jc w:val="center"/>
              <w:rPr>
                <w:rFonts w:ascii="Arial" w:hAnsi="Arial" w:cs="Arial"/>
              </w:rPr>
            </w:pPr>
            <w:r w:rsidRPr="00697106">
              <w:rPr>
                <w:rFonts w:ascii="Arial" w:hAnsi="Arial" w:cs="Arial"/>
              </w:rPr>
              <w:t>1</w:t>
            </w:r>
          </w:p>
        </w:tc>
        <w:tc>
          <w:tcPr>
            <w:tcW w:w="709" w:type="dxa"/>
            <w:vAlign w:val="center"/>
            <w:hideMark/>
          </w:tcPr>
          <w:p w14:paraId="2303B125" w14:textId="77777777" w:rsidR="002220C6" w:rsidRPr="00697106" w:rsidRDefault="002220C6" w:rsidP="000B4BB6">
            <w:pPr>
              <w:jc w:val="center"/>
              <w:cnfStyle w:val="000000000000" w:firstRow="0" w:lastRow="0" w:firstColumn="0" w:lastColumn="0" w:oddVBand="0" w:evenVBand="0" w:oddHBand="0" w:evenHBand="0" w:firstRowFirstColumn="0" w:firstRowLastColumn="0" w:lastRowFirstColumn="0" w:lastRowLastColumn="0"/>
              <w:rPr>
                <w:rFonts w:ascii="Arial" w:hAnsi="Arial" w:cs="Arial"/>
              </w:rPr>
            </w:pPr>
            <w:r w:rsidRPr="00697106">
              <w:rPr>
                <w:rFonts w:ascii="Arial" w:hAnsi="Arial" w:cs="Arial"/>
              </w:rPr>
              <w:t>8</w:t>
            </w:r>
          </w:p>
        </w:tc>
        <w:tc>
          <w:tcPr>
            <w:cnfStyle w:val="000010000000" w:firstRow="0" w:lastRow="0" w:firstColumn="0" w:lastColumn="0" w:oddVBand="1" w:evenVBand="0" w:oddHBand="0" w:evenHBand="0" w:firstRowFirstColumn="0" w:firstRowLastColumn="0" w:lastRowFirstColumn="0" w:lastRowLastColumn="0"/>
            <w:tcW w:w="709" w:type="dxa"/>
            <w:vAlign w:val="center"/>
            <w:hideMark/>
          </w:tcPr>
          <w:p w14:paraId="5FAFB01B" w14:textId="77777777" w:rsidR="002220C6" w:rsidRPr="00697106" w:rsidRDefault="002220C6" w:rsidP="000B4BB6">
            <w:pPr>
              <w:jc w:val="center"/>
              <w:rPr>
                <w:rFonts w:ascii="Arial" w:hAnsi="Arial" w:cs="Arial"/>
              </w:rPr>
            </w:pPr>
            <w:r w:rsidRPr="00697106">
              <w:rPr>
                <w:rFonts w:ascii="Arial" w:hAnsi="Arial" w:cs="Arial"/>
              </w:rPr>
              <w:t>---</w:t>
            </w:r>
          </w:p>
        </w:tc>
        <w:tc>
          <w:tcPr>
            <w:tcW w:w="804" w:type="dxa"/>
            <w:vAlign w:val="center"/>
            <w:hideMark/>
          </w:tcPr>
          <w:p w14:paraId="7203E993" w14:textId="77777777" w:rsidR="002220C6" w:rsidRPr="00697106" w:rsidRDefault="002220C6" w:rsidP="000B4BB6">
            <w:pPr>
              <w:jc w:val="center"/>
              <w:cnfStyle w:val="000000000000" w:firstRow="0" w:lastRow="0" w:firstColumn="0" w:lastColumn="0" w:oddVBand="0" w:evenVBand="0" w:oddHBand="0" w:evenHBand="0" w:firstRowFirstColumn="0" w:firstRowLastColumn="0" w:lastRowFirstColumn="0" w:lastRowLastColumn="0"/>
              <w:rPr>
                <w:rFonts w:ascii="Arial" w:hAnsi="Arial" w:cs="Arial"/>
              </w:rPr>
            </w:pPr>
            <w:r w:rsidRPr="00697106">
              <w:rPr>
                <w:rFonts w:ascii="Arial" w:hAnsi="Arial" w:cs="Arial"/>
              </w:rPr>
              <w:t>---</w:t>
            </w:r>
          </w:p>
        </w:tc>
        <w:tc>
          <w:tcPr>
            <w:cnfStyle w:val="000010000000" w:firstRow="0" w:lastRow="0" w:firstColumn="0" w:lastColumn="0" w:oddVBand="1" w:evenVBand="0" w:oddHBand="0" w:evenHBand="0" w:firstRowFirstColumn="0" w:firstRowLastColumn="0" w:lastRowFirstColumn="0" w:lastRowLastColumn="0"/>
            <w:tcW w:w="755" w:type="dxa"/>
            <w:vAlign w:val="center"/>
          </w:tcPr>
          <w:p w14:paraId="1B24B094" w14:textId="77777777" w:rsidR="002220C6" w:rsidRPr="00697106" w:rsidRDefault="002220C6" w:rsidP="000B4BB6">
            <w:pPr>
              <w:jc w:val="center"/>
              <w:rPr>
                <w:rFonts w:ascii="Arial" w:hAnsi="Arial" w:cs="Arial"/>
              </w:rPr>
            </w:pPr>
            <w:r w:rsidRPr="00697106">
              <w:rPr>
                <w:rFonts w:ascii="Arial" w:hAnsi="Arial" w:cs="Arial"/>
              </w:rPr>
              <w:t>---</w:t>
            </w:r>
          </w:p>
        </w:tc>
        <w:tc>
          <w:tcPr>
            <w:tcW w:w="709" w:type="dxa"/>
            <w:tcBorders>
              <w:right w:val="single" w:sz="4" w:space="0" w:color="5B9BD5" w:themeColor="accent5"/>
            </w:tcBorders>
            <w:vAlign w:val="center"/>
          </w:tcPr>
          <w:p w14:paraId="6996E120" w14:textId="77777777" w:rsidR="002220C6" w:rsidRPr="00697106" w:rsidRDefault="002220C6" w:rsidP="000B4BB6">
            <w:pPr>
              <w:jc w:val="center"/>
              <w:cnfStyle w:val="000000000000" w:firstRow="0" w:lastRow="0" w:firstColumn="0" w:lastColumn="0" w:oddVBand="0" w:evenVBand="0" w:oddHBand="0" w:evenHBand="0" w:firstRowFirstColumn="0" w:firstRowLastColumn="0" w:lastRowFirstColumn="0" w:lastRowLastColumn="0"/>
              <w:rPr>
                <w:rFonts w:ascii="Arial" w:hAnsi="Arial" w:cs="Arial"/>
              </w:rPr>
            </w:pPr>
            <w:r w:rsidRPr="00697106">
              <w:rPr>
                <w:rFonts w:ascii="Arial" w:hAnsi="Arial" w:cs="Arial"/>
              </w:rPr>
              <w:t>---</w:t>
            </w:r>
          </w:p>
        </w:tc>
        <w:tc>
          <w:tcPr>
            <w:cnfStyle w:val="000010000000" w:firstRow="0" w:lastRow="0" w:firstColumn="0" w:lastColumn="0" w:oddVBand="1" w:evenVBand="0" w:oddHBand="0" w:evenHBand="0" w:firstRowFirstColumn="0" w:firstRowLastColumn="0" w:lastRowFirstColumn="0" w:lastRowLastColumn="0"/>
            <w:tcW w:w="709" w:type="dxa"/>
            <w:vAlign w:val="center"/>
          </w:tcPr>
          <w:p w14:paraId="5C476DC7" w14:textId="77777777" w:rsidR="002220C6" w:rsidRPr="00697106" w:rsidRDefault="002220C6" w:rsidP="000B4BB6">
            <w:pPr>
              <w:jc w:val="center"/>
              <w:rPr>
                <w:rFonts w:ascii="Arial" w:hAnsi="Arial" w:cs="Arial"/>
              </w:rPr>
            </w:pPr>
            <w:r w:rsidRPr="00697106">
              <w:rPr>
                <w:rFonts w:ascii="Arial" w:hAnsi="Arial" w:cs="Arial"/>
              </w:rPr>
              <w:t>---</w:t>
            </w:r>
          </w:p>
        </w:tc>
        <w:tc>
          <w:tcPr>
            <w:tcW w:w="850" w:type="dxa"/>
            <w:tcBorders>
              <w:right w:val="single" w:sz="4" w:space="0" w:color="5B9BD5" w:themeColor="accent5"/>
            </w:tcBorders>
            <w:vAlign w:val="center"/>
          </w:tcPr>
          <w:p w14:paraId="3B4B4D60" w14:textId="77777777" w:rsidR="002220C6" w:rsidRPr="00697106" w:rsidRDefault="002220C6" w:rsidP="000B4BB6">
            <w:pPr>
              <w:jc w:val="center"/>
              <w:cnfStyle w:val="000000000000" w:firstRow="0" w:lastRow="0" w:firstColumn="0" w:lastColumn="0" w:oddVBand="0" w:evenVBand="0" w:oddHBand="0" w:evenHBand="0" w:firstRowFirstColumn="0" w:firstRowLastColumn="0" w:lastRowFirstColumn="0" w:lastRowLastColumn="0"/>
              <w:rPr>
                <w:rFonts w:ascii="Arial" w:hAnsi="Arial" w:cs="Arial"/>
              </w:rPr>
            </w:pPr>
            <w:r w:rsidRPr="00697106">
              <w:rPr>
                <w:rFonts w:ascii="Arial" w:hAnsi="Arial" w:cs="Arial"/>
              </w:rPr>
              <w:t>---</w:t>
            </w:r>
          </w:p>
        </w:tc>
        <w:tc>
          <w:tcPr>
            <w:cnfStyle w:val="000010000000" w:firstRow="0" w:lastRow="0" w:firstColumn="0" w:lastColumn="0" w:oddVBand="1" w:evenVBand="0" w:oddHBand="0" w:evenHBand="0" w:firstRowFirstColumn="0" w:firstRowLastColumn="0" w:lastRowFirstColumn="0" w:lastRowLastColumn="0"/>
            <w:tcW w:w="709" w:type="dxa"/>
            <w:tcBorders>
              <w:right w:val="single" w:sz="4" w:space="0" w:color="5B9BD5" w:themeColor="accent5"/>
            </w:tcBorders>
            <w:vAlign w:val="center"/>
          </w:tcPr>
          <w:p w14:paraId="52E42CCC" w14:textId="77777777" w:rsidR="002220C6" w:rsidRPr="00697106" w:rsidRDefault="002220C6" w:rsidP="000B4BB6">
            <w:pPr>
              <w:jc w:val="center"/>
              <w:rPr>
                <w:rFonts w:ascii="Arial" w:hAnsi="Arial" w:cs="Arial"/>
              </w:rPr>
            </w:pPr>
            <w:r w:rsidRPr="00697106">
              <w:rPr>
                <w:rFonts w:ascii="Arial" w:hAnsi="Arial" w:cs="Arial"/>
              </w:rPr>
              <w:t>---</w:t>
            </w:r>
          </w:p>
        </w:tc>
        <w:tc>
          <w:tcPr>
            <w:cnfStyle w:val="000100000000" w:firstRow="0" w:lastRow="0" w:firstColumn="0" w:lastColumn="1" w:oddVBand="0" w:evenVBand="0" w:oddHBand="0" w:evenHBand="0" w:firstRowFirstColumn="0" w:firstRowLastColumn="0" w:lastRowFirstColumn="0" w:lastRowLastColumn="0"/>
            <w:tcW w:w="709" w:type="dxa"/>
            <w:tcBorders>
              <w:right w:val="single" w:sz="4" w:space="0" w:color="5B9BD5" w:themeColor="accent5"/>
            </w:tcBorders>
            <w:vAlign w:val="center"/>
          </w:tcPr>
          <w:p w14:paraId="16976E8C" w14:textId="77777777" w:rsidR="002220C6" w:rsidRPr="00697106" w:rsidRDefault="002220C6" w:rsidP="000B4BB6">
            <w:pPr>
              <w:jc w:val="center"/>
              <w:rPr>
                <w:rFonts w:ascii="Arial" w:hAnsi="Arial" w:cs="Arial"/>
              </w:rPr>
            </w:pPr>
            <w:r w:rsidRPr="00697106">
              <w:rPr>
                <w:rFonts w:ascii="Arial" w:hAnsi="Arial" w:cs="Arial"/>
              </w:rPr>
              <w:t>---</w:t>
            </w:r>
          </w:p>
        </w:tc>
      </w:tr>
      <w:tr w:rsidR="002220C6" w:rsidRPr="00697106" w14:paraId="6730B415" w14:textId="77777777" w:rsidTr="000B4BB6">
        <w:trPr>
          <w:cnfStyle w:val="000000100000" w:firstRow="0" w:lastRow="0" w:firstColumn="0" w:lastColumn="0" w:oddVBand="0" w:evenVBand="0" w:oddHBand="1" w:evenHBand="0" w:firstRowFirstColumn="0" w:firstRowLastColumn="0" w:lastRowFirstColumn="0" w:lastRowLastColumn="0"/>
          <w:trHeight w:val="552"/>
        </w:trPr>
        <w:tc>
          <w:tcPr>
            <w:cnfStyle w:val="001000000000" w:firstRow="0" w:lastRow="0" w:firstColumn="1" w:lastColumn="0" w:oddVBand="0" w:evenVBand="0" w:oddHBand="0" w:evenHBand="0" w:firstRowFirstColumn="0" w:firstRowLastColumn="0" w:lastRowFirstColumn="0" w:lastRowLastColumn="0"/>
            <w:tcW w:w="567" w:type="dxa"/>
            <w:vMerge/>
            <w:vAlign w:val="center"/>
            <w:hideMark/>
          </w:tcPr>
          <w:p w14:paraId="0FF4F80C" w14:textId="77777777" w:rsidR="002220C6" w:rsidRPr="00697106" w:rsidRDefault="002220C6" w:rsidP="000B4BB6">
            <w:pPr>
              <w:jc w:val="center"/>
              <w:rPr>
                <w:rFonts w:ascii="Arial" w:hAnsi="Arial" w:cs="Arial"/>
              </w:rPr>
            </w:pPr>
          </w:p>
        </w:tc>
        <w:tc>
          <w:tcPr>
            <w:cnfStyle w:val="000010000000" w:firstRow="0" w:lastRow="0" w:firstColumn="0" w:lastColumn="0" w:oddVBand="1" w:evenVBand="0" w:oddHBand="0" w:evenHBand="0" w:firstRowFirstColumn="0" w:firstRowLastColumn="0" w:lastRowFirstColumn="0" w:lastRowLastColumn="0"/>
            <w:tcW w:w="1560" w:type="dxa"/>
            <w:vMerge/>
            <w:hideMark/>
          </w:tcPr>
          <w:p w14:paraId="43DCAD31" w14:textId="77777777" w:rsidR="002220C6" w:rsidRPr="00697106" w:rsidRDefault="002220C6" w:rsidP="000B4BB6">
            <w:pPr>
              <w:rPr>
                <w:rFonts w:ascii="Arial" w:hAnsi="Arial" w:cs="Arial"/>
                <w:b/>
              </w:rPr>
            </w:pPr>
          </w:p>
        </w:tc>
        <w:tc>
          <w:tcPr>
            <w:tcW w:w="992" w:type="dxa"/>
            <w:vAlign w:val="center"/>
            <w:hideMark/>
          </w:tcPr>
          <w:p w14:paraId="03ECF98F" w14:textId="77777777" w:rsidR="002220C6" w:rsidRPr="00697106" w:rsidRDefault="002220C6" w:rsidP="000B4BB6">
            <w:pPr>
              <w:jc w:val="center"/>
              <w:cnfStyle w:val="000000100000" w:firstRow="0" w:lastRow="0" w:firstColumn="0" w:lastColumn="0" w:oddVBand="0" w:evenVBand="0" w:oddHBand="1" w:evenHBand="0" w:firstRowFirstColumn="0" w:firstRowLastColumn="0" w:lastRowFirstColumn="0" w:lastRowLastColumn="0"/>
              <w:rPr>
                <w:rFonts w:ascii="Arial" w:hAnsi="Arial" w:cs="Arial"/>
                <w:b/>
              </w:rPr>
            </w:pPr>
            <w:proofErr w:type="spellStart"/>
            <w:r w:rsidRPr="00697106">
              <w:rPr>
                <w:rFonts w:ascii="Arial" w:hAnsi="Arial" w:cs="Arial"/>
                <w:b/>
              </w:rPr>
              <w:t>BSIs</w:t>
            </w:r>
            <w:proofErr w:type="spellEnd"/>
          </w:p>
        </w:tc>
        <w:tc>
          <w:tcPr>
            <w:cnfStyle w:val="000010000000" w:firstRow="0" w:lastRow="0" w:firstColumn="0" w:lastColumn="0" w:oddVBand="1" w:evenVBand="0" w:oddHBand="0" w:evenHBand="0" w:firstRowFirstColumn="0" w:firstRowLastColumn="0" w:lastRowFirstColumn="0" w:lastRowLastColumn="0"/>
            <w:tcW w:w="709" w:type="dxa"/>
            <w:vAlign w:val="center"/>
            <w:hideMark/>
          </w:tcPr>
          <w:p w14:paraId="352EA4BD" w14:textId="77777777" w:rsidR="002220C6" w:rsidRPr="00697106" w:rsidRDefault="002220C6" w:rsidP="000B4BB6">
            <w:pPr>
              <w:jc w:val="center"/>
              <w:rPr>
                <w:rFonts w:ascii="Arial" w:hAnsi="Arial" w:cs="Arial"/>
              </w:rPr>
            </w:pPr>
            <w:r w:rsidRPr="00697106">
              <w:rPr>
                <w:rFonts w:ascii="Arial" w:hAnsi="Arial" w:cs="Arial"/>
              </w:rPr>
              <w:t>2</w:t>
            </w:r>
          </w:p>
        </w:tc>
        <w:tc>
          <w:tcPr>
            <w:tcW w:w="709" w:type="dxa"/>
            <w:vAlign w:val="center"/>
            <w:hideMark/>
          </w:tcPr>
          <w:p w14:paraId="5972AC91" w14:textId="77777777" w:rsidR="002220C6" w:rsidRPr="00697106" w:rsidRDefault="002220C6" w:rsidP="000B4BB6">
            <w:pPr>
              <w:jc w:val="center"/>
              <w:cnfStyle w:val="000000100000" w:firstRow="0" w:lastRow="0" w:firstColumn="0" w:lastColumn="0" w:oddVBand="0" w:evenVBand="0" w:oddHBand="1" w:evenHBand="0" w:firstRowFirstColumn="0" w:firstRowLastColumn="0" w:lastRowFirstColumn="0" w:lastRowLastColumn="0"/>
              <w:rPr>
                <w:rFonts w:ascii="Arial" w:hAnsi="Arial" w:cs="Arial"/>
              </w:rPr>
            </w:pPr>
            <w:r w:rsidRPr="00697106">
              <w:rPr>
                <w:rFonts w:ascii="Arial" w:hAnsi="Arial" w:cs="Arial"/>
              </w:rPr>
              <w:t>47</w:t>
            </w:r>
          </w:p>
        </w:tc>
        <w:tc>
          <w:tcPr>
            <w:cnfStyle w:val="000010000000" w:firstRow="0" w:lastRow="0" w:firstColumn="0" w:lastColumn="0" w:oddVBand="1" w:evenVBand="0" w:oddHBand="0" w:evenHBand="0" w:firstRowFirstColumn="0" w:firstRowLastColumn="0" w:lastRowFirstColumn="0" w:lastRowLastColumn="0"/>
            <w:tcW w:w="709" w:type="dxa"/>
            <w:vAlign w:val="center"/>
            <w:hideMark/>
          </w:tcPr>
          <w:p w14:paraId="1F532293" w14:textId="77777777" w:rsidR="002220C6" w:rsidRPr="00697106" w:rsidRDefault="002220C6" w:rsidP="000B4BB6">
            <w:pPr>
              <w:jc w:val="center"/>
              <w:rPr>
                <w:rFonts w:ascii="Arial" w:hAnsi="Arial" w:cs="Arial"/>
              </w:rPr>
            </w:pPr>
            <w:r w:rsidRPr="00697106">
              <w:rPr>
                <w:rFonts w:ascii="Arial" w:hAnsi="Arial" w:cs="Arial"/>
              </w:rPr>
              <w:t>4</w:t>
            </w:r>
          </w:p>
        </w:tc>
        <w:tc>
          <w:tcPr>
            <w:tcW w:w="804" w:type="dxa"/>
            <w:vAlign w:val="center"/>
            <w:hideMark/>
          </w:tcPr>
          <w:p w14:paraId="53622A75" w14:textId="77777777" w:rsidR="002220C6" w:rsidRPr="00697106" w:rsidRDefault="002220C6" w:rsidP="000B4BB6">
            <w:pPr>
              <w:jc w:val="center"/>
              <w:cnfStyle w:val="000000100000" w:firstRow="0" w:lastRow="0" w:firstColumn="0" w:lastColumn="0" w:oddVBand="0" w:evenVBand="0" w:oddHBand="1" w:evenHBand="0" w:firstRowFirstColumn="0" w:firstRowLastColumn="0" w:lastRowFirstColumn="0" w:lastRowLastColumn="0"/>
              <w:rPr>
                <w:rFonts w:ascii="Arial" w:hAnsi="Arial" w:cs="Arial"/>
              </w:rPr>
            </w:pPr>
            <w:r w:rsidRPr="00697106">
              <w:rPr>
                <w:rFonts w:ascii="Arial" w:hAnsi="Arial" w:cs="Arial"/>
              </w:rPr>
              <w:t>70</w:t>
            </w:r>
          </w:p>
        </w:tc>
        <w:tc>
          <w:tcPr>
            <w:cnfStyle w:val="000010000000" w:firstRow="0" w:lastRow="0" w:firstColumn="0" w:lastColumn="0" w:oddVBand="1" w:evenVBand="0" w:oddHBand="0" w:evenHBand="0" w:firstRowFirstColumn="0" w:firstRowLastColumn="0" w:lastRowFirstColumn="0" w:lastRowLastColumn="0"/>
            <w:tcW w:w="755" w:type="dxa"/>
            <w:vAlign w:val="center"/>
          </w:tcPr>
          <w:p w14:paraId="7803A829" w14:textId="77777777" w:rsidR="002220C6" w:rsidRPr="00697106" w:rsidRDefault="002220C6" w:rsidP="000B4BB6">
            <w:pPr>
              <w:jc w:val="center"/>
              <w:rPr>
                <w:rFonts w:ascii="Arial" w:hAnsi="Arial" w:cs="Arial"/>
              </w:rPr>
            </w:pPr>
            <w:r w:rsidRPr="00697106">
              <w:rPr>
                <w:rFonts w:ascii="Arial" w:hAnsi="Arial" w:cs="Arial"/>
              </w:rPr>
              <w:t>4</w:t>
            </w:r>
          </w:p>
        </w:tc>
        <w:tc>
          <w:tcPr>
            <w:tcW w:w="709" w:type="dxa"/>
            <w:tcBorders>
              <w:right w:val="single" w:sz="4" w:space="0" w:color="5B9BD5" w:themeColor="accent5"/>
            </w:tcBorders>
            <w:vAlign w:val="center"/>
          </w:tcPr>
          <w:p w14:paraId="3F572F0C" w14:textId="77777777" w:rsidR="002220C6" w:rsidRPr="00697106" w:rsidRDefault="002220C6" w:rsidP="000B4BB6">
            <w:pPr>
              <w:jc w:val="center"/>
              <w:cnfStyle w:val="000000100000" w:firstRow="0" w:lastRow="0" w:firstColumn="0" w:lastColumn="0" w:oddVBand="0" w:evenVBand="0" w:oddHBand="1" w:evenHBand="0" w:firstRowFirstColumn="0" w:firstRowLastColumn="0" w:lastRowFirstColumn="0" w:lastRowLastColumn="0"/>
              <w:rPr>
                <w:rFonts w:ascii="Arial" w:hAnsi="Arial" w:cs="Arial"/>
              </w:rPr>
            </w:pPr>
            <w:r w:rsidRPr="00697106">
              <w:rPr>
                <w:rFonts w:ascii="Arial" w:hAnsi="Arial" w:cs="Arial"/>
              </w:rPr>
              <w:t>58</w:t>
            </w:r>
          </w:p>
        </w:tc>
        <w:tc>
          <w:tcPr>
            <w:cnfStyle w:val="000010000000" w:firstRow="0" w:lastRow="0" w:firstColumn="0" w:lastColumn="0" w:oddVBand="1" w:evenVBand="0" w:oddHBand="0" w:evenHBand="0" w:firstRowFirstColumn="0" w:firstRowLastColumn="0" w:lastRowFirstColumn="0" w:lastRowLastColumn="0"/>
            <w:tcW w:w="709" w:type="dxa"/>
            <w:vAlign w:val="center"/>
          </w:tcPr>
          <w:p w14:paraId="0EB4A678" w14:textId="77777777" w:rsidR="002220C6" w:rsidRPr="00697106" w:rsidRDefault="002220C6" w:rsidP="000B4BB6">
            <w:pPr>
              <w:jc w:val="center"/>
              <w:rPr>
                <w:rFonts w:ascii="Arial" w:hAnsi="Arial" w:cs="Arial"/>
              </w:rPr>
            </w:pPr>
            <w:r w:rsidRPr="00697106">
              <w:rPr>
                <w:rFonts w:ascii="Arial" w:hAnsi="Arial" w:cs="Arial"/>
              </w:rPr>
              <w:t>4</w:t>
            </w:r>
          </w:p>
        </w:tc>
        <w:tc>
          <w:tcPr>
            <w:tcW w:w="850" w:type="dxa"/>
            <w:tcBorders>
              <w:right w:val="single" w:sz="4" w:space="0" w:color="5B9BD5" w:themeColor="accent5"/>
            </w:tcBorders>
            <w:vAlign w:val="center"/>
          </w:tcPr>
          <w:p w14:paraId="43630B88" w14:textId="77777777" w:rsidR="002220C6" w:rsidRPr="00697106" w:rsidRDefault="002220C6" w:rsidP="000B4BB6">
            <w:pPr>
              <w:jc w:val="center"/>
              <w:cnfStyle w:val="000000100000" w:firstRow="0" w:lastRow="0" w:firstColumn="0" w:lastColumn="0" w:oddVBand="0" w:evenVBand="0" w:oddHBand="1" w:evenHBand="0" w:firstRowFirstColumn="0" w:firstRowLastColumn="0" w:lastRowFirstColumn="0" w:lastRowLastColumn="0"/>
              <w:rPr>
                <w:rFonts w:ascii="Arial" w:hAnsi="Arial" w:cs="Arial"/>
              </w:rPr>
            </w:pPr>
            <w:r w:rsidRPr="00697106">
              <w:rPr>
                <w:rFonts w:ascii="Arial" w:hAnsi="Arial" w:cs="Arial"/>
              </w:rPr>
              <w:t>62</w:t>
            </w:r>
          </w:p>
        </w:tc>
        <w:tc>
          <w:tcPr>
            <w:cnfStyle w:val="000010000000" w:firstRow="0" w:lastRow="0" w:firstColumn="0" w:lastColumn="0" w:oddVBand="1" w:evenVBand="0" w:oddHBand="0" w:evenHBand="0" w:firstRowFirstColumn="0" w:firstRowLastColumn="0" w:lastRowFirstColumn="0" w:lastRowLastColumn="0"/>
            <w:tcW w:w="709" w:type="dxa"/>
            <w:tcBorders>
              <w:right w:val="single" w:sz="4" w:space="0" w:color="5B9BD5" w:themeColor="accent5"/>
            </w:tcBorders>
            <w:vAlign w:val="center"/>
          </w:tcPr>
          <w:p w14:paraId="49BE3440" w14:textId="77777777" w:rsidR="002220C6" w:rsidRPr="00697106" w:rsidRDefault="002220C6" w:rsidP="000B4BB6">
            <w:pPr>
              <w:jc w:val="center"/>
              <w:rPr>
                <w:rFonts w:ascii="Arial" w:hAnsi="Arial" w:cs="Arial"/>
              </w:rPr>
            </w:pPr>
            <w:r w:rsidRPr="00697106">
              <w:rPr>
                <w:rFonts w:ascii="Arial" w:hAnsi="Arial" w:cs="Arial"/>
              </w:rPr>
              <w:t>3</w:t>
            </w:r>
          </w:p>
        </w:tc>
        <w:tc>
          <w:tcPr>
            <w:cnfStyle w:val="000100000000" w:firstRow="0" w:lastRow="0" w:firstColumn="0" w:lastColumn="1" w:oddVBand="0" w:evenVBand="0" w:oddHBand="0" w:evenHBand="0" w:firstRowFirstColumn="0" w:firstRowLastColumn="0" w:lastRowFirstColumn="0" w:lastRowLastColumn="0"/>
            <w:tcW w:w="709" w:type="dxa"/>
            <w:tcBorders>
              <w:right w:val="single" w:sz="4" w:space="0" w:color="5B9BD5" w:themeColor="accent5"/>
            </w:tcBorders>
            <w:vAlign w:val="center"/>
          </w:tcPr>
          <w:p w14:paraId="20E75EE8" w14:textId="77777777" w:rsidR="002220C6" w:rsidRPr="00697106" w:rsidRDefault="002220C6" w:rsidP="000B4BB6">
            <w:pPr>
              <w:jc w:val="center"/>
              <w:rPr>
                <w:rFonts w:ascii="Arial" w:hAnsi="Arial" w:cs="Arial"/>
              </w:rPr>
            </w:pPr>
            <w:r w:rsidRPr="00697106">
              <w:rPr>
                <w:rFonts w:ascii="Arial" w:hAnsi="Arial" w:cs="Arial"/>
              </w:rPr>
              <w:t>68</w:t>
            </w:r>
          </w:p>
        </w:tc>
      </w:tr>
      <w:tr w:rsidR="002220C6" w:rsidRPr="00697106" w14:paraId="4765A23B" w14:textId="77777777" w:rsidTr="000B4BB6">
        <w:trPr>
          <w:trHeight w:val="552"/>
        </w:trPr>
        <w:tc>
          <w:tcPr>
            <w:cnfStyle w:val="001000000000" w:firstRow="0" w:lastRow="0" w:firstColumn="1" w:lastColumn="0" w:oddVBand="0" w:evenVBand="0" w:oddHBand="0" w:evenHBand="0" w:firstRowFirstColumn="0" w:firstRowLastColumn="0" w:lastRowFirstColumn="0" w:lastRowLastColumn="0"/>
            <w:tcW w:w="567" w:type="dxa"/>
            <w:vMerge/>
            <w:vAlign w:val="center"/>
          </w:tcPr>
          <w:p w14:paraId="5279869C" w14:textId="77777777" w:rsidR="002220C6" w:rsidRPr="00697106" w:rsidRDefault="002220C6" w:rsidP="000B4BB6">
            <w:pPr>
              <w:jc w:val="center"/>
              <w:rPr>
                <w:rFonts w:ascii="Arial" w:hAnsi="Arial" w:cs="Arial"/>
              </w:rPr>
            </w:pPr>
          </w:p>
        </w:tc>
        <w:tc>
          <w:tcPr>
            <w:cnfStyle w:val="000010000000" w:firstRow="0" w:lastRow="0" w:firstColumn="0" w:lastColumn="0" w:oddVBand="1" w:evenVBand="0" w:oddHBand="0" w:evenHBand="0" w:firstRowFirstColumn="0" w:firstRowLastColumn="0" w:lastRowFirstColumn="0" w:lastRowLastColumn="0"/>
            <w:tcW w:w="1560" w:type="dxa"/>
            <w:vMerge/>
          </w:tcPr>
          <w:p w14:paraId="1B2DE79D" w14:textId="77777777" w:rsidR="002220C6" w:rsidRPr="00697106" w:rsidRDefault="002220C6" w:rsidP="000B4BB6">
            <w:pPr>
              <w:rPr>
                <w:rFonts w:ascii="Arial" w:hAnsi="Arial" w:cs="Arial"/>
                <w:b/>
              </w:rPr>
            </w:pPr>
          </w:p>
        </w:tc>
        <w:tc>
          <w:tcPr>
            <w:tcW w:w="992" w:type="dxa"/>
            <w:vAlign w:val="center"/>
          </w:tcPr>
          <w:p w14:paraId="4B1B3CD0" w14:textId="77777777" w:rsidR="002220C6" w:rsidRPr="00697106" w:rsidRDefault="002220C6" w:rsidP="000B4BB6">
            <w:pPr>
              <w:jc w:val="center"/>
              <w:cnfStyle w:val="000000000000" w:firstRow="0" w:lastRow="0" w:firstColumn="0" w:lastColumn="0" w:oddVBand="0" w:evenVBand="0" w:oddHBand="0" w:evenHBand="0" w:firstRowFirstColumn="0" w:firstRowLastColumn="0" w:lastRowFirstColumn="0" w:lastRowLastColumn="0"/>
              <w:rPr>
                <w:rFonts w:ascii="Arial" w:hAnsi="Arial" w:cs="Arial"/>
                <w:b/>
              </w:rPr>
            </w:pPr>
            <w:r w:rsidRPr="00697106">
              <w:rPr>
                <w:rFonts w:ascii="Arial" w:hAnsi="Arial" w:cs="Arial"/>
                <w:b/>
                <w:color w:val="FF0000"/>
              </w:rPr>
              <w:t>Razem</w:t>
            </w:r>
          </w:p>
        </w:tc>
        <w:tc>
          <w:tcPr>
            <w:cnfStyle w:val="000010000000" w:firstRow="0" w:lastRow="0" w:firstColumn="0" w:lastColumn="0" w:oddVBand="1" w:evenVBand="0" w:oddHBand="0" w:evenHBand="0" w:firstRowFirstColumn="0" w:firstRowLastColumn="0" w:lastRowFirstColumn="0" w:lastRowLastColumn="0"/>
            <w:tcW w:w="709" w:type="dxa"/>
            <w:vAlign w:val="center"/>
          </w:tcPr>
          <w:p w14:paraId="6EF8DC0A" w14:textId="77777777" w:rsidR="002220C6" w:rsidRPr="00697106" w:rsidRDefault="002220C6" w:rsidP="000B4BB6">
            <w:pPr>
              <w:jc w:val="center"/>
              <w:rPr>
                <w:rFonts w:ascii="Arial" w:hAnsi="Arial" w:cs="Arial"/>
                <w:color w:val="FF0000"/>
              </w:rPr>
            </w:pPr>
            <w:r w:rsidRPr="00697106">
              <w:rPr>
                <w:rFonts w:ascii="Arial" w:hAnsi="Arial" w:cs="Arial"/>
                <w:color w:val="FF0000"/>
              </w:rPr>
              <w:t>14</w:t>
            </w:r>
          </w:p>
        </w:tc>
        <w:tc>
          <w:tcPr>
            <w:tcW w:w="709" w:type="dxa"/>
            <w:vAlign w:val="center"/>
          </w:tcPr>
          <w:p w14:paraId="5C1E5BB9" w14:textId="77777777" w:rsidR="002220C6" w:rsidRPr="00697106" w:rsidRDefault="002220C6" w:rsidP="000B4BB6">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FF0000"/>
              </w:rPr>
            </w:pPr>
            <w:r w:rsidRPr="00697106">
              <w:rPr>
                <w:rFonts w:ascii="Arial" w:hAnsi="Arial" w:cs="Arial"/>
                <w:color w:val="FF0000"/>
              </w:rPr>
              <w:t>274</w:t>
            </w:r>
          </w:p>
        </w:tc>
        <w:tc>
          <w:tcPr>
            <w:cnfStyle w:val="000010000000" w:firstRow="0" w:lastRow="0" w:firstColumn="0" w:lastColumn="0" w:oddVBand="1" w:evenVBand="0" w:oddHBand="0" w:evenHBand="0" w:firstRowFirstColumn="0" w:firstRowLastColumn="0" w:lastRowFirstColumn="0" w:lastRowLastColumn="0"/>
            <w:tcW w:w="709" w:type="dxa"/>
            <w:vAlign w:val="center"/>
          </w:tcPr>
          <w:p w14:paraId="13B1BE39" w14:textId="77777777" w:rsidR="002220C6" w:rsidRPr="00697106" w:rsidRDefault="002220C6" w:rsidP="000B4BB6">
            <w:pPr>
              <w:jc w:val="center"/>
              <w:rPr>
                <w:rFonts w:ascii="Arial" w:hAnsi="Arial" w:cs="Arial"/>
                <w:color w:val="FF0000"/>
              </w:rPr>
            </w:pPr>
            <w:r w:rsidRPr="00697106">
              <w:rPr>
                <w:rFonts w:ascii="Arial" w:hAnsi="Arial" w:cs="Arial"/>
                <w:color w:val="FF0000"/>
              </w:rPr>
              <w:t>17</w:t>
            </w:r>
          </w:p>
        </w:tc>
        <w:tc>
          <w:tcPr>
            <w:tcW w:w="804" w:type="dxa"/>
            <w:vAlign w:val="center"/>
          </w:tcPr>
          <w:p w14:paraId="24DB4768" w14:textId="77777777" w:rsidR="002220C6" w:rsidRPr="00697106" w:rsidRDefault="002220C6" w:rsidP="000B4BB6">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FF0000"/>
              </w:rPr>
            </w:pPr>
            <w:r w:rsidRPr="00697106">
              <w:rPr>
                <w:rFonts w:ascii="Arial" w:hAnsi="Arial" w:cs="Arial"/>
                <w:color w:val="FF0000"/>
              </w:rPr>
              <w:t>347</w:t>
            </w:r>
          </w:p>
        </w:tc>
        <w:tc>
          <w:tcPr>
            <w:cnfStyle w:val="000010000000" w:firstRow="0" w:lastRow="0" w:firstColumn="0" w:lastColumn="0" w:oddVBand="1" w:evenVBand="0" w:oddHBand="0" w:evenHBand="0" w:firstRowFirstColumn="0" w:firstRowLastColumn="0" w:lastRowFirstColumn="0" w:lastRowLastColumn="0"/>
            <w:tcW w:w="755" w:type="dxa"/>
            <w:vAlign w:val="center"/>
          </w:tcPr>
          <w:p w14:paraId="0B4F2B30" w14:textId="77777777" w:rsidR="002220C6" w:rsidRPr="00697106" w:rsidRDefault="002220C6" w:rsidP="000B4BB6">
            <w:pPr>
              <w:jc w:val="center"/>
              <w:rPr>
                <w:rFonts w:ascii="Arial" w:hAnsi="Arial" w:cs="Arial"/>
                <w:color w:val="FF0000"/>
              </w:rPr>
            </w:pPr>
            <w:r w:rsidRPr="00697106">
              <w:rPr>
                <w:rFonts w:ascii="Arial" w:hAnsi="Arial" w:cs="Arial"/>
                <w:color w:val="FF0000"/>
              </w:rPr>
              <w:t>17</w:t>
            </w:r>
          </w:p>
        </w:tc>
        <w:tc>
          <w:tcPr>
            <w:tcW w:w="709" w:type="dxa"/>
            <w:tcBorders>
              <w:right w:val="single" w:sz="4" w:space="0" w:color="5B9BD5" w:themeColor="accent5"/>
            </w:tcBorders>
            <w:vAlign w:val="center"/>
          </w:tcPr>
          <w:p w14:paraId="77389212" w14:textId="77777777" w:rsidR="002220C6" w:rsidRPr="00697106" w:rsidRDefault="002220C6" w:rsidP="000B4BB6">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FF0000"/>
              </w:rPr>
            </w:pPr>
            <w:r w:rsidRPr="00697106">
              <w:rPr>
                <w:rFonts w:ascii="Arial" w:hAnsi="Arial" w:cs="Arial"/>
                <w:color w:val="FF0000"/>
              </w:rPr>
              <w:t>348</w:t>
            </w:r>
          </w:p>
        </w:tc>
        <w:tc>
          <w:tcPr>
            <w:cnfStyle w:val="000010000000" w:firstRow="0" w:lastRow="0" w:firstColumn="0" w:lastColumn="0" w:oddVBand="1" w:evenVBand="0" w:oddHBand="0" w:evenHBand="0" w:firstRowFirstColumn="0" w:firstRowLastColumn="0" w:lastRowFirstColumn="0" w:lastRowLastColumn="0"/>
            <w:tcW w:w="709" w:type="dxa"/>
            <w:vAlign w:val="center"/>
          </w:tcPr>
          <w:p w14:paraId="5048C13D" w14:textId="77777777" w:rsidR="002220C6" w:rsidRPr="00697106" w:rsidRDefault="002220C6" w:rsidP="000B4BB6">
            <w:pPr>
              <w:jc w:val="center"/>
              <w:rPr>
                <w:rFonts w:ascii="Arial" w:hAnsi="Arial" w:cs="Arial"/>
                <w:color w:val="FF0000"/>
              </w:rPr>
            </w:pPr>
            <w:r w:rsidRPr="00697106">
              <w:rPr>
                <w:rFonts w:ascii="Arial" w:hAnsi="Arial" w:cs="Arial"/>
                <w:color w:val="FF0000"/>
              </w:rPr>
              <w:t>17</w:t>
            </w:r>
          </w:p>
        </w:tc>
        <w:tc>
          <w:tcPr>
            <w:tcW w:w="850" w:type="dxa"/>
            <w:tcBorders>
              <w:right w:val="single" w:sz="4" w:space="0" w:color="5B9BD5" w:themeColor="accent5"/>
            </w:tcBorders>
            <w:vAlign w:val="center"/>
          </w:tcPr>
          <w:p w14:paraId="122A0F04" w14:textId="77777777" w:rsidR="002220C6" w:rsidRPr="00697106" w:rsidRDefault="002220C6" w:rsidP="000B4BB6">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FF0000"/>
              </w:rPr>
            </w:pPr>
            <w:r w:rsidRPr="00697106">
              <w:rPr>
                <w:rFonts w:ascii="Arial" w:hAnsi="Arial" w:cs="Arial"/>
                <w:color w:val="FF0000"/>
              </w:rPr>
              <w:t>362</w:t>
            </w:r>
          </w:p>
        </w:tc>
        <w:tc>
          <w:tcPr>
            <w:cnfStyle w:val="000010000000" w:firstRow="0" w:lastRow="0" w:firstColumn="0" w:lastColumn="0" w:oddVBand="1" w:evenVBand="0" w:oddHBand="0" w:evenHBand="0" w:firstRowFirstColumn="0" w:firstRowLastColumn="0" w:lastRowFirstColumn="0" w:lastRowLastColumn="0"/>
            <w:tcW w:w="709" w:type="dxa"/>
            <w:tcBorders>
              <w:right w:val="single" w:sz="4" w:space="0" w:color="5B9BD5" w:themeColor="accent5"/>
            </w:tcBorders>
            <w:vAlign w:val="center"/>
          </w:tcPr>
          <w:p w14:paraId="728EB55C" w14:textId="77777777" w:rsidR="002220C6" w:rsidRPr="00697106" w:rsidRDefault="002220C6" w:rsidP="000B4BB6">
            <w:pPr>
              <w:jc w:val="center"/>
              <w:rPr>
                <w:rFonts w:ascii="Arial" w:hAnsi="Arial" w:cs="Arial"/>
                <w:color w:val="FF0000"/>
              </w:rPr>
            </w:pPr>
            <w:r w:rsidRPr="00697106">
              <w:rPr>
                <w:rFonts w:ascii="Arial" w:hAnsi="Arial" w:cs="Arial"/>
                <w:color w:val="FF0000"/>
              </w:rPr>
              <w:t>16</w:t>
            </w:r>
          </w:p>
        </w:tc>
        <w:tc>
          <w:tcPr>
            <w:cnfStyle w:val="000100000000" w:firstRow="0" w:lastRow="0" w:firstColumn="0" w:lastColumn="1" w:oddVBand="0" w:evenVBand="0" w:oddHBand="0" w:evenHBand="0" w:firstRowFirstColumn="0" w:firstRowLastColumn="0" w:lastRowFirstColumn="0" w:lastRowLastColumn="0"/>
            <w:tcW w:w="709" w:type="dxa"/>
            <w:tcBorders>
              <w:right w:val="single" w:sz="4" w:space="0" w:color="5B9BD5" w:themeColor="accent5"/>
            </w:tcBorders>
            <w:vAlign w:val="center"/>
          </w:tcPr>
          <w:p w14:paraId="67D0915E" w14:textId="77777777" w:rsidR="002220C6" w:rsidRPr="00697106" w:rsidRDefault="002220C6" w:rsidP="000B4BB6">
            <w:pPr>
              <w:jc w:val="center"/>
              <w:rPr>
                <w:rFonts w:ascii="Arial" w:hAnsi="Arial" w:cs="Arial"/>
                <w:color w:val="FF0000"/>
              </w:rPr>
            </w:pPr>
            <w:r w:rsidRPr="00697106">
              <w:rPr>
                <w:rFonts w:ascii="Arial" w:hAnsi="Arial" w:cs="Arial"/>
                <w:color w:val="FF0000"/>
              </w:rPr>
              <w:t>391</w:t>
            </w:r>
          </w:p>
        </w:tc>
      </w:tr>
      <w:tr w:rsidR="002220C6" w:rsidRPr="00697106" w14:paraId="7FAB1D7C" w14:textId="77777777" w:rsidTr="000B4BB6">
        <w:trPr>
          <w:cnfStyle w:val="000000100000" w:firstRow="0" w:lastRow="0" w:firstColumn="0" w:lastColumn="0" w:oddVBand="0" w:evenVBand="0" w:oddHBand="1" w:evenHBand="0" w:firstRowFirstColumn="0" w:firstRowLastColumn="0" w:lastRowFirstColumn="0" w:lastRowLastColumn="0"/>
          <w:trHeight w:val="488"/>
        </w:trPr>
        <w:tc>
          <w:tcPr>
            <w:cnfStyle w:val="001000000000" w:firstRow="0" w:lastRow="0" w:firstColumn="1" w:lastColumn="0" w:oddVBand="0" w:evenVBand="0" w:oddHBand="0" w:evenHBand="0" w:firstRowFirstColumn="0" w:firstRowLastColumn="0" w:lastRowFirstColumn="0" w:lastRowLastColumn="0"/>
            <w:tcW w:w="567" w:type="dxa"/>
            <w:vMerge/>
            <w:vAlign w:val="center"/>
            <w:hideMark/>
          </w:tcPr>
          <w:p w14:paraId="210D9E88" w14:textId="77777777" w:rsidR="002220C6" w:rsidRPr="00697106" w:rsidRDefault="002220C6" w:rsidP="000B4BB6">
            <w:pPr>
              <w:jc w:val="center"/>
              <w:rPr>
                <w:rFonts w:ascii="Arial" w:hAnsi="Arial" w:cs="Arial"/>
              </w:rPr>
            </w:pPr>
          </w:p>
        </w:tc>
        <w:tc>
          <w:tcPr>
            <w:cnfStyle w:val="000010000000" w:firstRow="0" w:lastRow="0" w:firstColumn="0" w:lastColumn="0" w:oddVBand="1" w:evenVBand="0" w:oddHBand="0" w:evenHBand="0" w:firstRowFirstColumn="0" w:firstRowLastColumn="0" w:lastRowFirstColumn="0" w:lastRowLastColumn="0"/>
            <w:tcW w:w="1560" w:type="dxa"/>
            <w:vMerge/>
            <w:hideMark/>
          </w:tcPr>
          <w:p w14:paraId="22878CDE" w14:textId="77777777" w:rsidR="002220C6" w:rsidRPr="00697106" w:rsidRDefault="002220C6" w:rsidP="000B4BB6">
            <w:pPr>
              <w:rPr>
                <w:rFonts w:ascii="Arial" w:hAnsi="Arial" w:cs="Arial"/>
                <w:b/>
              </w:rPr>
            </w:pPr>
          </w:p>
        </w:tc>
        <w:tc>
          <w:tcPr>
            <w:tcW w:w="992" w:type="dxa"/>
            <w:vAlign w:val="center"/>
            <w:hideMark/>
          </w:tcPr>
          <w:p w14:paraId="4533E2BC" w14:textId="77777777" w:rsidR="002220C6" w:rsidRPr="00697106" w:rsidRDefault="002220C6" w:rsidP="000B4BB6">
            <w:pPr>
              <w:jc w:val="center"/>
              <w:cnfStyle w:val="000000100000" w:firstRow="0" w:lastRow="0" w:firstColumn="0" w:lastColumn="0" w:oddVBand="0" w:evenVBand="0" w:oddHBand="1" w:evenHBand="0" w:firstRowFirstColumn="0" w:firstRowLastColumn="0" w:lastRowFirstColumn="0" w:lastRowLastColumn="0"/>
              <w:rPr>
                <w:rFonts w:ascii="Arial" w:hAnsi="Arial" w:cs="Arial"/>
                <w:b/>
              </w:rPr>
            </w:pPr>
            <w:r w:rsidRPr="00697106">
              <w:rPr>
                <w:rFonts w:ascii="Arial" w:hAnsi="Arial" w:cs="Arial"/>
                <w:b/>
              </w:rPr>
              <w:t>Internat</w:t>
            </w:r>
          </w:p>
        </w:tc>
        <w:tc>
          <w:tcPr>
            <w:cnfStyle w:val="000010000000" w:firstRow="0" w:lastRow="0" w:firstColumn="0" w:lastColumn="0" w:oddVBand="1" w:evenVBand="0" w:oddHBand="0" w:evenHBand="0" w:firstRowFirstColumn="0" w:firstRowLastColumn="0" w:lastRowFirstColumn="0" w:lastRowLastColumn="0"/>
            <w:tcW w:w="1418" w:type="dxa"/>
            <w:gridSpan w:val="2"/>
            <w:vAlign w:val="center"/>
            <w:hideMark/>
          </w:tcPr>
          <w:p w14:paraId="728E2813" w14:textId="77777777" w:rsidR="002220C6" w:rsidRPr="00697106" w:rsidRDefault="002220C6" w:rsidP="000B4BB6">
            <w:pPr>
              <w:jc w:val="center"/>
              <w:rPr>
                <w:rFonts w:ascii="Arial" w:hAnsi="Arial" w:cs="Arial"/>
              </w:rPr>
            </w:pPr>
            <w:r w:rsidRPr="00697106">
              <w:rPr>
                <w:rFonts w:ascii="Arial" w:hAnsi="Arial" w:cs="Arial"/>
              </w:rPr>
              <w:t>79</w:t>
            </w:r>
          </w:p>
        </w:tc>
        <w:tc>
          <w:tcPr>
            <w:tcW w:w="1513" w:type="dxa"/>
            <w:gridSpan w:val="2"/>
            <w:vAlign w:val="center"/>
            <w:hideMark/>
          </w:tcPr>
          <w:p w14:paraId="52A462AD" w14:textId="77777777" w:rsidR="002220C6" w:rsidRPr="00697106" w:rsidRDefault="002220C6" w:rsidP="000B4BB6">
            <w:pPr>
              <w:jc w:val="center"/>
              <w:cnfStyle w:val="000000100000" w:firstRow="0" w:lastRow="0" w:firstColumn="0" w:lastColumn="0" w:oddVBand="0" w:evenVBand="0" w:oddHBand="1" w:evenHBand="0" w:firstRowFirstColumn="0" w:firstRowLastColumn="0" w:lastRowFirstColumn="0" w:lastRowLastColumn="0"/>
              <w:rPr>
                <w:rFonts w:ascii="Arial" w:hAnsi="Arial" w:cs="Arial"/>
              </w:rPr>
            </w:pPr>
            <w:r w:rsidRPr="00697106">
              <w:rPr>
                <w:rFonts w:ascii="Arial" w:hAnsi="Arial" w:cs="Arial"/>
              </w:rPr>
              <w:t>116</w:t>
            </w:r>
          </w:p>
        </w:tc>
        <w:tc>
          <w:tcPr>
            <w:cnfStyle w:val="000010000000" w:firstRow="0" w:lastRow="0" w:firstColumn="0" w:lastColumn="0" w:oddVBand="1" w:evenVBand="0" w:oddHBand="0" w:evenHBand="0" w:firstRowFirstColumn="0" w:firstRowLastColumn="0" w:lastRowFirstColumn="0" w:lastRowLastColumn="0"/>
            <w:tcW w:w="1464" w:type="dxa"/>
            <w:gridSpan w:val="2"/>
            <w:tcBorders>
              <w:right w:val="single" w:sz="4" w:space="0" w:color="5B9BD5" w:themeColor="accent5"/>
            </w:tcBorders>
            <w:vAlign w:val="center"/>
          </w:tcPr>
          <w:p w14:paraId="076A77C5" w14:textId="77777777" w:rsidR="002220C6" w:rsidRPr="00697106" w:rsidRDefault="002220C6" w:rsidP="000B4BB6">
            <w:pPr>
              <w:jc w:val="center"/>
              <w:rPr>
                <w:rFonts w:ascii="Arial" w:hAnsi="Arial" w:cs="Arial"/>
              </w:rPr>
            </w:pPr>
            <w:r w:rsidRPr="00697106">
              <w:rPr>
                <w:rFonts w:ascii="Arial" w:hAnsi="Arial" w:cs="Arial"/>
              </w:rPr>
              <w:t>109</w:t>
            </w:r>
          </w:p>
        </w:tc>
        <w:tc>
          <w:tcPr>
            <w:tcW w:w="1559" w:type="dxa"/>
            <w:gridSpan w:val="2"/>
            <w:tcBorders>
              <w:right w:val="single" w:sz="4" w:space="0" w:color="5B9BD5" w:themeColor="accent5"/>
            </w:tcBorders>
            <w:vAlign w:val="center"/>
          </w:tcPr>
          <w:p w14:paraId="1A8169C8" w14:textId="77777777" w:rsidR="002220C6" w:rsidRPr="00697106" w:rsidRDefault="002220C6" w:rsidP="000B4BB6">
            <w:pPr>
              <w:jc w:val="center"/>
              <w:cnfStyle w:val="000000100000" w:firstRow="0" w:lastRow="0" w:firstColumn="0" w:lastColumn="0" w:oddVBand="0" w:evenVBand="0" w:oddHBand="1" w:evenHBand="0" w:firstRowFirstColumn="0" w:firstRowLastColumn="0" w:lastRowFirstColumn="0" w:lastRowLastColumn="0"/>
              <w:rPr>
                <w:rFonts w:ascii="Arial" w:hAnsi="Arial" w:cs="Arial"/>
              </w:rPr>
            </w:pPr>
            <w:r w:rsidRPr="00697106">
              <w:rPr>
                <w:rFonts w:ascii="Arial" w:hAnsi="Arial" w:cs="Arial"/>
              </w:rPr>
              <w:t>107</w:t>
            </w:r>
          </w:p>
        </w:tc>
        <w:tc>
          <w:tcPr>
            <w:cnfStyle w:val="000100000000" w:firstRow="0" w:lastRow="0" w:firstColumn="0" w:lastColumn="1" w:oddVBand="0" w:evenVBand="0" w:oddHBand="0" w:evenHBand="0" w:firstRowFirstColumn="0" w:firstRowLastColumn="0" w:lastRowFirstColumn="0" w:lastRowLastColumn="0"/>
            <w:tcW w:w="1418" w:type="dxa"/>
            <w:gridSpan w:val="2"/>
            <w:tcBorders>
              <w:right w:val="single" w:sz="4" w:space="0" w:color="5B9BD5" w:themeColor="accent5"/>
            </w:tcBorders>
            <w:vAlign w:val="center"/>
          </w:tcPr>
          <w:p w14:paraId="71C3CD62" w14:textId="77777777" w:rsidR="002220C6" w:rsidRPr="00697106" w:rsidRDefault="002220C6" w:rsidP="000B4BB6">
            <w:pPr>
              <w:jc w:val="center"/>
              <w:rPr>
                <w:rFonts w:ascii="Arial" w:hAnsi="Arial" w:cs="Arial"/>
              </w:rPr>
            </w:pPr>
            <w:r w:rsidRPr="00697106">
              <w:rPr>
                <w:rFonts w:ascii="Arial" w:hAnsi="Arial" w:cs="Arial"/>
              </w:rPr>
              <w:t>126</w:t>
            </w:r>
          </w:p>
        </w:tc>
      </w:tr>
      <w:tr w:rsidR="002220C6" w:rsidRPr="00697106" w14:paraId="1E18942B" w14:textId="77777777" w:rsidTr="000B4BB6">
        <w:trPr>
          <w:trHeight w:val="553"/>
        </w:trPr>
        <w:tc>
          <w:tcPr>
            <w:cnfStyle w:val="001000000000" w:firstRow="0" w:lastRow="0" w:firstColumn="1" w:lastColumn="0" w:oddVBand="0" w:evenVBand="0" w:oddHBand="0" w:evenHBand="0" w:firstRowFirstColumn="0" w:firstRowLastColumn="0" w:lastRowFirstColumn="0" w:lastRowLastColumn="0"/>
            <w:tcW w:w="567" w:type="dxa"/>
            <w:vMerge w:val="restart"/>
            <w:vAlign w:val="center"/>
            <w:hideMark/>
          </w:tcPr>
          <w:p w14:paraId="62972C09" w14:textId="77777777" w:rsidR="002220C6" w:rsidRPr="00697106" w:rsidRDefault="002220C6" w:rsidP="000B4BB6">
            <w:pPr>
              <w:jc w:val="center"/>
              <w:rPr>
                <w:rFonts w:ascii="Arial" w:hAnsi="Arial" w:cs="Arial"/>
              </w:rPr>
            </w:pPr>
            <w:r w:rsidRPr="00697106">
              <w:rPr>
                <w:rFonts w:ascii="Arial" w:hAnsi="Arial" w:cs="Arial"/>
              </w:rPr>
              <w:lastRenderedPageBreak/>
              <w:t>4.</w:t>
            </w:r>
          </w:p>
        </w:tc>
        <w:tc>
          <w:tcPr>
            <w:cnfStyle w:val="000010000000" w:firstRow="0" w:lastRow="0" w:firstColumn="0" w:lastColumn="0" w:oddVBand="1" w:evenVBand="0" w:oddHBand="0" w:evenHBand="0" w:firstRowFirstColumn="0" w:firstRowLastColumn="0" w:lastRowFirstColumn="0" w:lastRowLastColumn="0"/>
            <w:tcW w:w="1560" w:type="dxa"/>
            <w:vMerge w:val="restart"/>
            <w:textDirection w:val="btLr"/>
            <w:hideMark/>
          </w:tcPr>
          <w:p w14:paraId="5C813733" w14:textId="77777777" w:rsidR="002220C6" w:rsidRPr="00697106" w:rsidRDefault="002220C6" w:rsidP="000B4BB6">
            <w:pPr>
              <w:ind w:left="113" w:right="113"/>
              <w:jc w:val="center"/>
              <w:rPr>
                <w:rFonts w:ascii="Arial" w:hAnsi="Arial" w:cs="Arial"/>
                <w:b/>
                <w:sz w:val="18"/>
                <w:szCs w:val="18"/>
              </w:rPr>
            </w:pPr>
            <w:r w:rsidRPr="00697106">
              <w:rPr>
                <w:rFonts w:ascii="Arial" w:hAnsi="Arial" w:cs="Arial"/>
                <w:b/>
                <w:sz w:val="18"/>
                <w:szCs w:val="18"/>
              </w:rPr>
              <w:t xml:space="preserve">Zespół Szkół przy Ośrodku Szkolenia </w:t>
            </w:r>
            <w:r w:rsidRPr="00697106">
              <w:rPr>
                <w:rFonts w:ascii="Arial" w:hAnsi="Arial" w:cs="Arial"/>
                <w:b/>
                <w:sz w:val="18"/>
                <w:szCs w:val="18"/>
              </w:rPr>
              <w:br/>
              <w:t xml:space="preserve">i Wychowania OHP </w:t>
            </w:r>
            <w:r w:rsidRPr="00697106">
              <w:rPr>
                <w:rFonts w:ascii="Arial" w:hAnsi="Arial" w:cs="Arial"/>
                <w:b/>
                <w:sz w:val="18"/>
                <w:szCs w:val="18"/>
              </w:rPr>
              <w:br/>
              <w:t>w Iwoniczu</w:t>
            </w:r>
          </w:p>
        </w:tc>
        <w:tc>
          <w:tcPr>
            <w:tcW w:w="992" w:type="dxa"/>
            <w:vAlign w:val="center"/>
            <w:hideMark/>
          </w:tcPr>
          <w:p w14:paraId="642F88E0" w14:textId="77777777" w:rsidR="002220C6" w:rsidRPr="00697106" w:rsidRDefault="002220C6" w:rsidP="000B4BB6">
            <w:pPr>
              <w:jc w:val="center"/>
              <w:cnfStyle w:val="000000000000" w:firstRow="0" w:lastRow="0" w:firstColumn="0" w:lastColumn="0" w:oddVBand="0" w:evenVBand="0" w:oddHBand="0" w:evenHBand="0" w:firstRowFirstColumn="0" w:firstRowLastColumn="0" w:lastRowFirstColumn="0" w:lastRowLastColumn="0"/>
              <w:rPr>
                <w:rFonts w:ascii="Arial" w:hAnsi="Arial" w:cs="Arial"/>
                <w:b/>
              </w:rPr>
            </w:pPr>
            <w:r w:rsidRPr="00697106">
              <w:rPr>
                <w:rFonts w:ascii="Arial" w:hAnsi="Arial" w:cs="Arial"/>
                <w:b/>
              </w:rPr>
              <w:t>G dla Dor</w:t>
            </w:r>
          </w:p>
        </w:tc>
        <w:tc>
          <w:tcPr>
            <w:cnfStyle w:val="000010000000" w:firstRow="0" w:lastRow="0" w:firstColumn="0" w:lastColumn="0" w:oddVBand="1" w:evenVBand="0" w:oddHBand="0" w:evenHBand="0" w:firstRowFirstColumn="0" w:firstRowLastColumn="0" w:lastRowFirstColumn="0" w:lastRowLastColumn="0"/>
            <w:tcW w:w="709" w:type="dxa"/>
            <w:vAlign w:val="center"/>
            <w:hideMark/>
          </w:tcPr>
          <w:p w14:paraId="0EA2E20E" w14:textId="77777777" w:rsidR="002220C6" w:rsidRPr="00697106" w:rsidRDefault="002220C6" w:rsidP="000B4BB6">
            <w:pPr>
              <w:jc w:val="center"/>
              <w:rPr>
                <w:rFonts w:ascii="Arial" w:hAnsi="Arial" w:cs="Arial"/>
              </w:rPr>
            </w:pPr>
            <w:r w:rsidRPr="00697106">
              <w:rPr>
                <w:rFonts w:ascii="Arial" w:hAnsi="Arial" w:cs="Arial"/>
              </w:rPr>
              <w:t>2</w:t>
            </w:r>
          </w:p>
        </w:tc>
        <w:tc>
          <w:tcPr>
            <w:tcW w:w="709" w:type="dxa"/>
            <w:vAlign w:val="center"/>
            <w:hideMark/>
          </w:tcPr>
          <w:p w14:paraId="19C6DD0C" w14:textId="77777777" w:rsidR="002220C6" w:rsidRPr="00697106" w:rsidRDefault="002220C6" w:rsidP="000B4BB6">
            <w:pPr>
              <w:jc w:val="center"/>
              <w:cnfStyle w:val="000000000000" w:firstRow="0" w:lastRow="0" w:firstColumn="0" w:lastColumn="0" w:oddVBand="0" w:evenVBand="0" w:oddHBand="0" w:evenHBand="0" w:firstRowFirstColumn="0" w:firstRowLastColumn="0" w:lastRowFirstColumn="0" w:lastRowLastColumn="0"/>
              <w:rPr>
                <w:rFonts w:ascii="Arial" w:hAnsi="Arial" w:cs="Arial"/>
              </w:rPr>
            </w:pPr>
            <w:r w:rsidRPr="00697106">
              <w:rPr>
                <w:rFonts w:ascii="Arial" w:hAnsi="Arial" w:cs="Arial"/>
              </w:rPr>
              <w:t>31</w:t>
            </w:r>
          </w:p>
        </w:tc>
        <w:tc>
          <w:tcPr>
            <w:cnfStyle w:val="000010000000" w:firstRow="0" w:lastRow="0" w:firstColumn="0" w:lastColumn="0" w:oddVBand="1" w:evenVBand="0" w:oddHBand="0" w:evenHBand="0" w:firstRowFirstColumn="0" w:firstRowLastColumn="0" w:lastRowFirstColumn="0" w:lastRowLastColumn="0"/>
            <w:tcW w:w="709" w:type="dxa"/>
            <w:vAlign w:val="center"/>
            <w:hideMark/>
          </w:tcPr>
          <w:p w14:paraId="7D1AE468" w14:textId="77777777" w:rsidR="002220C6" w:rsidRPr="00697106" w:rsidRDefault="002220C6" w:rsidP="000B4BB6">
            <w:pPr>
              <w:jc w:val="center"/>
              <w:rPr>
                <w:rFonts w:ascii="Arial" w:hAnsi="Arial" w:cs="Arial"/>
              </w:rPr>
            </w:pPr>
            <w:r w:rsidRPr="00697106">
              <w:rPr>
                <w:rFonts w:ascii="Arial" w:hAnsi="Arial" w:cs="Arial"/>
              </w:rPr>
              <w:t>---</w:t>
            </w:r>
          </w:p>
        </w:tc>
        <w:tc>
          <w:tcPr>
            <w:tcW w:w="804" w:type="dxa"/>
            <w:vAlign w:val="center"/>
            <w:hideMark/>
          </w:tcPr>
          <w:p w14:paraId="0BB95BD3" w14:textId="77777777" w:rsidR="002220C6" w:rsidRPr="00697106" w:rsidRDefault="002220C6" w:rsidP="000B4BB6">
            <w:pPr>
              <w:jc w:val="center"/>
              <w:cnfStyle w:val="000000000000" w:firstRow="0" w:lastRow="0" w:firstColumn="0" w:lastColumn="0" w:oddVBand="0" w:evenVBand="0" w:oddHBand="0" w:evenHBand="0" w:firstRowFirstColumn="0" w:firstRowLastColumn="0" w:lastRowFirstColumn="0" w:lastRowLastColumn="0"/>
              <w:rPr>
                <w:rFonts w:ascii="Arial" w:hAnsi="Arial" w:cs="Arial"/>
              </w:rPr>
            </w:pPr>
            <w:r w:rsidRPr="00697106">
              <w:rPr>
                <w:rFonts w:ascii="Arial" w:hAnsi="Arial" w:cs="Arial"/>
              </w:rPr>
              <w:t>---</w:t>
            </w:r>
          </w:p>
        </w:tc>
        <w:tc>
          <w:tcPr>
            <w:cnfStyle w:val="000010000000" w:firstRow="0" w:lastRow="0" w:firstColumn="0" w:lastColumn="0" w:oddVBand="1" w:evenVBand="0" w:oddHBand="0" w:evenHBand="0" w:firstRowFirstColumn="0" w:firstRowLastColumn="0" w:lastRowFirstColumn="0" w:lastRowLastColumn="0"/>
            <w:tcW w:w="755" w:type="dxa"/>
            <w:vAlign w:val="center"/>
          </w:tcPr>
          <w:p w14:paraId="610472CF" w14:textId="77777777" w:rsidR="002220C6" w:rsidRPr="00697106" w:rsidRDefault="002220C6" w:rsidP="000B4BB6">
            <w:pPr>
              <w:jc w:val="center"/>
              <w:rPr>
                <w:rFonts w:ascii="Arial" w:hAnsi="Arial" w:cs="Arial"/>
              </w:rPr>
            </w:pPr>
            <w:r w:rsidRPr="00697106">
              <w:rPr>
                <w:rFonts w:ascii="Arial" w:hAnsi="Arial" w:cs="Arial"/>
              </w:rPr>
              <w:t>---</w:t>
            </w:r>
          </w:p>
        </w:tc>
        <w:tc>
          <w:tcPr>
            <w:tcW w:w="709" w:type="dxa"/>
            <w:tcBorders>
              <w:right w:val="single" w:sz="4" w:space="0" w:color="5B9BD5" w:themeColor="accent5"/>
            </w:tcBorders>
            <w:vAlign w:val="center"/>
          </w:tcPr>
          <w:p w14:paraId="02B56225" w14:textId="77777777" w:rsidR="002220C6" w:rsidRPr="00697106" w:rsidRDefault="002220C6" w:rsidP="000B4BB6">
            <w:pPr>
              <w:jc w:val="center"/>
              <w:cnfStyle w:val="000000000000" w:firstRow="0" w:lastRow="0" w:firstColumn="0" w:lastColumn="0" w:oddVBand="0" w:evenVBand="0" w:oddHBand="0" w:evenHBand="0" w:firstRowFirstColumn="0" w:firstRowLastColumn="0" w:lastRowFirstColumn="0" w:lastRowLastColumn="0"/>
              <w:rPr>
                <w:rFonts w:ascii="Arial" w:hAnsi="Arial" w:cs="Arial"/>
              </w:rPr>
            </w:pPr>
            <w:r w:rsidRPr="00697106">
              <w:rPr>
                <w:rFonts w:ascii="Arial" w:hAnsi="Arial" w:cs="Arial"/>
              </w:rPr>
              <w:t>---</w:t>
            </w:r>
          </w:p>
        </w:tc>
        <w:tc>
          <w:tcPr>
            <w:cnfStyle w:val="000010000000" w:firstRow="0" w:lastRow="0" w:firstColumn="0" w:lastColumn="0" w:oddVBand="1" w:evenVBand="0" w:oddHBand="0" w:evenHBand="0" w:firstRowFirstColumn="0" w:firstRowLastColumn="0" w:lastRowFirstColumn="0" w:lastRowLastColumn="0"/>
            <w:tcW w:w="709" w:type="dxa"/>
            <w:vAlign w:val="center"/>
          </w:tcPr>
          <w:p w14:paraId="0382CAFC" w14:textId="77777777" w:rsidR="002220C6" w:rsidRPr="00697106" w:rsidRDefault="002220C6" w:rsidP="000B4BB6">
            <w:pPr>
              <w:jc w:val="center"/>
              <w:rPr>
                <w:rFonts w:ascii="Arial" w:hAnsi="Arial" w:cs="Arial"/>
              </w:rPr>
            </w:pPr>
            <w:r w:rsidRPr="00697106">
              <w:rPr>
                <w:rFonts w:ascii="Arial" w:hAnsi="Arial" w:cs="Arial"/>
              </w:rPr>
              <w:t>---</w:t>
            </w:r>
          </w:p>
        </w:tc>
        <w:tc>
          <w:tcPr>
            <w:tcW w:w="850" w:type="dxa"/>
            <w:tcBorders>
              <w:right w:val="single" w:sz="4" w:space="0" w:color="5B9BD5" w:themeColor="accent5"/>
            </w:tcBorders>
            <w:vAlign w:val="center"/>
          </w:tcPr>
          <w:p w14:paraId="4BB1D919" w14:textId="77777777" w:rsidR="002220C6" w:rsidRPr="00697106" w:rsidRDefault="002220C6" w:rsidP="000B4BB6">
            <w:pPr>
              <w:jc w:val="center"/>
              <w:cnfStyle w:val="000000000000" w:firstRow="0" w:lastRow="0" w:firstColumn="0" w:lastColumn="0" w:oddVBand="0" w:evenVBand="0" w:oddHBand="0" w:evenHBand="0" w:firstRowFirstColumn="0" w:firstRowLastColumn="0" w:lastRowFirstColumn="0" w:lastRowLastColumn="0"/>
              <w:rPr>
                <w:rFonts w:ascii="Arial" w:hAnsi="Arial" w:cs="Arial"/>
              </w:rPr>
            </w:pPr>
            <w:r w:rsidRPr="00697106">
              <w:rPr>
                <w:rFonts w:ascii="Arial" w:hAnsi="Arial" w:cs="Arial"/>
              </w:rPr>
              <w:t>---</w:t>
            </w:r>
          </w:p>
        </w:tc>
        <w:tc>
          <w:tcPr>
            <w:cnfStyle w:val="000010000000" w:firstRow="0" w:lastRow="0" w:firstColumn="0" w:lastColumn="0" w:oddVBand="1" w:evenVBand="0" w:oddHBand="0" w:evenHBand="0" w:firstRowFirstColumn="0" w:firstRowLastColumn="0" w:lastRowFirstColumn="0" w:lastRowLastColumn="0"/>
            <w:tcW w:w="709" w:type="dxa"/>
            <w:tcBorders>
              <w:right w:val="single" w:sz="4" w:space="0" w:color="5B9BD5" w:themeColor="accent5"/>
            </w:tcBorders>
            <w:vAlign w:val="center"/>
          </w:tcPr>
          <w:p w14:paraId="00E283B8" w14:textId="77777777" w:rsidR="002220C6" w:rsidRPr="00697106" w:rsidRDefault="002220C6" w:rsidP="000B4BB6">
            <w:pPr>
              <w:jc w:val="center"/>
              <w:rPr>
                <w:rFonts w:ascii="Arial" w:hAnsi="Arial" w:cs="Arial"/>
              </w:rPr>
            </w:pPr>
            <w:r w:rsidRPr="00697106">
              <w:rPr>
                <w:rFonts w:ascii="Arial" w:hAnsi="Arial" w:cs="Arial"/>
              </w:rPr>
              <w:t>---</w:t>
            </w:r>
          </w:p>
        </w:tc>
        <w:tc>
          <w:tcPr>
            <w:cnfStyle w:val="000100000000" w:firstRow="0" w:lastRow="0" w:firstColumn="0" w:lastColumn="1" w:oddVBand="0" w:evenVBand="0" w:oddHBand="0" w:evenHBand="0" w:firstRowFirstColumn="0" w:firstRowLastColumn="0" w:lastRowFirstColumn="0" w:lastRowLastColumn="0"/>
            <w:tcW w:w="709" w:type="dxa"/>
            <w:tcBorders>
              <w:right w:val="single" w:sz="4" w:space="0" w:color="5B9BD5" w:themeColor="accent5"/>
            </w:tcBorders>
            <w:vAlign w:val="center"/>
          </w:tcPr>
          <w:p w14:paraId="0CE3E6C4" w14:textId="77777777" w:rsidR="002220C6" w:rsidRPr="00697106" w:rsidRDefault="002220C6" w:rsidP="000B4BB6">
            <w:pPr>
              <w:jc w:val="center"/>
              <w:rPr>
                <w:rFonts w:ascii="Arial" w:hAnsi="Arial" w:cs="Arial"/>
              </w:rPr>
            </w:pPr>
            <w:r w:rsidRPr="00697106">
              <w:rPr>
                <w:rFonts w:ascii="Arial" w:hAnsi="Arial" w:cs="Arial"/>
              </w:rPr>
              <w:t>---</w:t>
            </w:r>
          </w:p>
        </w:tc>
      </w:tr>
      <w:tr w:rsidR="002220C6" w:rsidRPr="00697106" w14:paraId="174EDEC9" w14:textId="77777777" w:rsidTr="000B4BB6">
        <w:trPr>
          <w:cnfStyle w:val="000000100000" w:firstRow="0" w:lastRow="0" w:firstColumn="0" w:lastColumn="0" w:oddVBand="0" w:evenVBand="0" w:oddHBand="1" w:evenHBand="0" w:firstRowFirstColumn="0" w:firstRowLastColumn="0" w:lastRowFirstColumn="0" w:lastRowLastColumn="0"/>
          <w:trHeight w:val="553"/>
        </w:trPr>
        <w:tc>
          <w:tcPr>
            <w:cnfStyle w:val="001000000000" w:firstRow="0" w:lastRow="0" w:firstColumn="1" w:lastColumn="0" w:oddVBand="0" w:evenVBand="0" w:oddHBand="0" w:evenHBand="0" w:firstRowFirstColumn="0" w:firstRowLastColumn="0" w:lastRowFirstColumn="0" w:lastRowLastColumn="0"/>
            <w:tcW w:w="567" w:type="dxa"/>
            <w:vMerge/>
            <w:hideMark/>
          </w:tcPr>
          <w:p w14:paraId="2FF905FC" w14:textId="77777777" w:rsidR="002220C6" w:rsidRPr="00697106" w:rsidRDefault="002220C6" w:rsidP="000B4BB6">
            <w:pPr>
              <w:rPr>
                <w:rFonts w:ascii="Arial" w:hAnsi="Arial" w:cs="Arial"/>
              </w:rPr>
            </w:pPr>
          </w:p>
        </w:tc>
        <w:tc>
          <w:tcPr>
            <w:cnfStyle w:val="000010000000" w:firstRow="0" w:lastRow="0" w:firstColumn="0" w:lastColumn="0" w:oddVBand="1" w:evenVBand="0" w:oddHBand="0" w:evenHBand="0" w:firstRowFirstColumn="0" w:firstRowLastColumn="0" w:lastRowFirstColumn="0" w:lastRowLastColumn="0"/>
            <w:tcW w:w="1560" w:type="dxa"/>
            <w:vMerge/>
            <w:hideMark/>
          </w:tcPr>
          <w:p w14:paraId="7F6753E5" w14:textId="77777777" w:rsidR="002220C6" w:rsidRPr="00697106" w:rsidRDefault="002220C6" w:rsidP="000B4BB6">
            <w:pPr>
              <w:rPr>
                <w:rFonts w:ascii="Arial" w:hAnsi="Arial" w:cs="Arial"/>
              </w:rPr>
            </w:pPr>
          </w:p>
        </w:tc>
        <w:tc>
          <w:tcPr>
            <w:tcW w:w="992" w:type="dxa"/>
            <w:vAlign w:val="center"/>
            <w:hideMark/>
          </w:tcPr>
          <w:p w14:paraId="3A0A7B5B" w14:textId="77777777" w:rsidR="002220C6" w:rsidRPr="00697106" w:rsidRDefault="002220C6" w:rsidP="000B4BB6">
            <w:pPr>
              <w:jc w:val="center"/>
              <w:cnfStyle w:val="000000100000" w:firstRow="0" w:lastRow="0" w:firstColumn="0" w:lastColumn="0" w:oddVBand="0" w:evenVBand="0" w:oddHBand="1" w:evenHBand="0" w:firstRowFirstColumn="0" w:firstRowLastColumn="0" w:lastRowFirstColumn="0" w:lastRowLastColumn="0"/>
              <w:rPr>
                <w:rFonts w:ascii="Arial" w:hAnsi="Arial" w:cs="Arial"/>
                <w:b/>
              </w:rPr>
            </w:pPr>
            <w:r w:rsidRPr="00697106">
              <w:rPr>
                <w:rFonts w:ascii="Arial" w:hAnsi="Arial" w:cs="Arial"/>
                <w:b/>
              </w:rPr>
              <w:t>SP dla Dor</w:t>
            </w:r>
          </w:p>
        </w:tc>
        <w:tc>
          <w:tcPr>
            <w:cnfStyle w:val="000010000000" w:firstRow="0" w:lastRow="0" w:firstColumn="0" w:lastColumn="0" w:oddVBand="1" w:evenVBand="0" w:oddHBand="0" w:evenHBand="0" w:firstRowFirstColumn="0" w:firstRowLastColumn="0" w:lastRowFirstColumn="0" w:lastRowLastColumn="0"/>
            <w:tcW w:w="709" w:type="dxa"/>
            <w:vAlign w:val="center"/>
            <w:hideMark/>
          </w:tcPr>
          <w:p w14:paraId="3F2B175E" w14:textId="77777777" w:rsidR="002220C6" w:rsidRPr="00697106" w:rsidRDefault="002220C6" w:rsidP="000B4BB6">
            <w:pPr>
              <w:jc w:val="center"/>
              <w:rPr>
                <w:rFonts w:ascii="Arial" w:hAnsi="Arial" w:cs="Arial"/>
              </w:rPr>
            </w:pPr>
            <w:r w:rsidRPr="00697106">
              <w:rPr>
                <w:rFonts w:ascii="Arial" w:hAnsi="Arial" w:cs="Arial"/>
              </w:rPr>
              <w:t>2</w:t>
            </w:r>
          </w:p>
        </w:tc>
        <w:tc>
          <w:tcPr>
            <w:tcW w:w="709" w:type="dxa"/>
            <w:vAlign w:val="center"/>
            <w:hideMark/>
          </w:tcPr>
          <w:p w14:paraId="732C4BA9" w14:textId="77777777" w:rsidR="002220C6" w:rsidRPr="00697106" w:rsidRDefault="002220C6" w:rsidP="000B4BB6">
            <w:pPr>
              <w:jc w:val="center"/>
              <w:cnfStyle w:val="000000100000" w:firstRow="0" w:lastRow="0" w:firstColumn="0" w:lastColumn="0" w:oddVBand="0" w:evenVBand="0" w:oddHBand="1" w:evenHBand="0" w:firstRowFirstColumn="0" w:firstRowLastColumn="0" w:lastRowFirstColumn="0" w:lastRowLastColumn="0"/>
              <w:rPr>
                <w:rFonts w:ascii="Arial" w:hAnsi="Arial" w:cs="Arial"/>
              </w:rPr>
            </w:pPr>
            <w:r w:rsidRPr="00697106">
              <w:rPr>
                <w:rFonts w:ascii="Arial" w:hAnsi="Arial" w:cs="Arial"/>
              </w:rPr>
              <w:t>26</w:t>
            </w:r>
          </w:p>
        </w:tc>
        <w:tc>
          <w:tcPr>
            <w:cnfStyle w:val="000010000000" w:firstRow="0" w:lastRow="0" w:firstColumn="0" w:lastColumn="0" w:oddVBand="1" w:evenVBand="0" w:oddHBand="0" w:evenHBand="0" w:firstRowFirstColumn="0" w:firstRowLastColumn="0" w:lastRowFirstColumn="0" w:lastRowLastColumn="0"/>
            <w:tcW w:w="709" w:type="dxa"/>
            <w:vAlign w:val="center"/>
            <w:hideMark/>
          </w:tcPr>
          <w:p w14:paraId="055F7C6C" w14:textId="77777777" w:rsidR="002220C6" w:rsidRPr="00697106" w:rsidRDefault="002220C6" w:rsidP="000B4BB6">
            <w:pPr>
              <w:jc w:val="center"/>
              <w:rPr>
                <w:rFonts w:ascii="Arial" w:hAnsi="Arial" w:cs="Arial"/>
              </w:rPr>
            </w:pPr>
            <w:r w:rsidRPr="00697106">
              <w:rPr>
                <w:rFonts w:ascii="Arial" w:hAnsi="Arial" w:cs="Arial"/>
              </w:rPr>
              <w:t>1</w:t>
            </w:r>
          </w:p>
        </w:tc>
        <w:tc>
          <w:tcPr>
            <w:tcW w:w="804" w:type="dxa"/>
            <w:vAlign w:val="center"/>
            <w:hideMark/>
          </w:tcPr>
          <w:p w14:paraId="3B34EF9C" w14:textId="77777777" w:rsidR="002220C6" w:rsidRPr="00697106" w:rsidRDefault="002220C6" w:rsidP="000B4BB6">
            <w:pPr>
              <w:jc w:val="center"/>
              <w:cnfStyle w:val="000000100000" w:firstRow="0" w:lastRow="0" w:firstColumn="0" w:lastColumn="0" w:oddVBand="0" w:evenVBand="0" w:oddHBand="1" w:evenHBand="0" w:firstRowFirstColumn="0" w:firstRowLastColumn="0" w:lastRowFirstColumn="0" w:lastRowLastColumn="0"/>
              <w:rPr>
                <w:rFonts w:ascii="Arial" w:hAnsi="Arial" w:cs="Arial"/>
              </w:rPr>
            </w:pPr>
            <w:r w:rsidRPr="00697106">
              <w:rPr>
                <w:rFonts w:ascii="Arial" w:hAnsi="Arial" w:cs="Arial"/>
              </w:rPr>
              <w:t>13</w:t>
            </w:r>
          </w:p>
        </w:tc>
        <w:tc>
          <w:tcPr>
            <w:cnfStyle w:val="000010000000" w:firstRow="0" w:lastRow="0" w:firstColumn="0" w:lastColumn="0" w:oddVBand="1" w:evenVBand="0" w:oddHBand="0" w:evenHBand="0" w:firstRowFirstColumn="0" w:firstRowLastColumn="0" w:lastRowFirstColumn="0" w:lastRowLastColumn="0"/>
            <w:tcW w:w="755" w:type="dxa"/>
            <w:vAlign w:val="center"/>
          </w:tcPr>
          <w:p w14:paraId="78D90C3C" w14:textId="77777777" w:rsidR="002220C6" w:rsidRPr="00697106" w:rsidRDefault="002220C6" w:rsidP="000B4BB6">
            <w:pPr>
              <w:jc w:val="center"/>
              <w:rPr>
                <w:rFonts w:ascii="Arial" w:hAnsi="Arial" w:cs="Arial"/>
              </w:rPr>
            </w:pPr>
            <w:r w:rsidRPr="00697106">
              <w:rPr>
                <w:rFonts w:ascii="Arial" w:hAnsi="Arial" w:cs="Arial"/>
              </w:rPr>
              <w:t>---</w:t>
            </w:r>
          </w:p>
        </w:tc>
        <w:tc>
          <w:tcPr>
            <w:tcW w:w="709" w:type="dxa"/>
            <w:tcBorders>
              <w:right w:val="single" w:sz="4" w:space="0" w:color="5B9BD5" w:themeColor="accent5"/>
            </w:tcBorders>
            <w:vAlign w:val="center"/>
          </w:tcPr>
          <w:p w14:paraId="39B74E76" w14:textId="77777777" w:rsidR="002220C6" w:rsidRPr="00697106" w:rsidRDefault="002220C6" w:rsidP="000B4BB6">
            <w:pPr>
              <w:jc w:val="center"/>
              <w:cnfStyle w:val="000000100000" w:firstRow="0" w:lastRow="0" w:firstColumn="0" w:lastColumn="0" w:oddVBand="0" w:evenVBand="0" w:oddHBand="1" w:evenHBand="0" w:firstRowFirstColumn="0" w:firstRowLastColumn="0" w:lastRowFirstColumn="0" w:lastRowLastColumn="0"/>
              <w:rPr>
                <w:rFonts w:ascii="Arial" w:hAnsi="Arial" w:cs="Arial"/>
              </w:rPr>
            </w:pPr>
            <w:r w:rsidRPr="00697106">
              <w:rPr>
                <w:rFonts w:ascii="Arial" w:hAnsi="Arial" w:cs="Arial"/>
              </w:rPr>
              <w:t>---</w:t>
            </w:r>
          </w:p>
        </w:tc>
        <w:tc>
          <w:tcPr>
            <w:cnfStyle w:val="000010000000" w:firstRow="0" w:lastRow="0" w:firstColumn="0" w:lastColumn="0" w:oddVBand="1" w:evenVBand="0" w:oddHBand="0" w:evenHBand="0" w:firstRowFirstColumn="0" w:firstRowLastColumn="0" w:lastRowFirstColumn="0" w:lastRowLastColumn="0"/>
            <w:tcW w:w="709" w:type="dxa"/>
            <w:vAlign w:val="center"/>
          </w:tcPr>
          <w:p w14:paraId="4849D7AA" w14:textId="77777777" w:rsidR="002220C6" w:rsidRPr="00697106" w:rsidRDefault="002220C6" w:rsidP="000B4BB6">
            <w:pPr>
              <w:jc w:val="center"/>
              <w:rPr>
                <w:rFonts w:ascii="Arial" w:hAnsi="Arial" w:cs="Arial"/>
              </w:rPr>
            </w:pPr>
            <w:r w:rsidRPr="00697106">
              <w:rPr>
                <w:rFonts w:ascii="Arial" w:hAnsi="Arial" w:cs="Arial"/>
              </w:rPr>
              <w:t>---</w:t>
            </w:r>
          </w:p>
        </w:tc>
        <w:tc>
          <w:tcPr>
            <w:tcW w:w="850" w:type="dxa"/>
            <w:tcBorders>
              <w:right w:val="single" w:sz="4" w:space="0" w:color="5B9BD5" w:themeColor="accent5"/>
            </w:tcBorders>
            <w:vAlign w:val="center"/>
          </w:tcPr>
          <w:p w14:paraId="53E36395" w14:textId="77777777" w:rsidR="002220C6" w:rsidRPr="00697106" w:rsidRDefault="002220C6" w:rsidP="000B4BB6">
            <w:pPr>
              <w:jc w:val="center"/>
              <w:cnfStyle w:val="000000100000" w:firstRow="0" w:lastRow="0" w:firstColumn="0" w:lastColumn="0" w:oddVBand="0" w:evenVBand="0" w:oddHBand="1" w:evenHBand="0" w:firstRowFirstColumn="0" w:firstRowLastColumn="0" w:lastRowFirstColumn="0" w:lastRowLastColumn="0"/>
              <w:rPr>
                <w:rFonts w:ascii="Arial" w:hAnsi="Arial" w:cs="Arial"/>
              </w:rPr>
            </w:pPr>
            <w:r w:rsidRPr="00697106">
              <w:rPr>
                <w:rFonts w:ascii="Arial" w:hAnsi="Arial" w:cs="Arial"/>
              </w:rPr>
              <w:t>---</w:t>
            </w:r>
          </w:p>
        </w:tc>
        <w:tc>
          <w:tcPr>
            <w:cnfStyle w:val="000010000000" w:firstRow="0" w:lastRow="0" w:firstColumn="0" w:lastColumn="0" w:oddVBand="1" w:evenVBand="0" w:oddHBand="0" w:evenHBand="0" w:firstRowFirstColumn="0" w:firstRowLastColumn="0" w:lastRowFirstColumn="0" w:lastRowLastColumn="0"/>
            <w:tcW w:w="709" w:type="dxa"/>
            <w:tcBorders>
              <w:right w:val="single" w:sz="4" w:space="0" w:color="5B9BD5" w:themeColor="accent5"/>
            </w:tcBorders>
            <w:vAlign w:val="center"/>
          </w:tcPr>
          <w:p w14:paraId="55702844" w14:textId="77777777" w:rsidR="002220C6" w:rsidRPr="00697106" w:rsidRDefault="002220C6" w:rsidP="000B4BB6">
            <w:pPr>
              <w:jc w:val="center"/>
              <w:rPr>
                <w:rFonts w:ascii="Arial" w:hAnsi="Arial" w:cs="Arial"/>
              </w:rPr>
            </w:pPr>
            <w:r w:rsidRPr="00697106">
              <w:rPr>
                <w:rFonts w:ascii="Arial" w:hAnsi="Arial" w:cs="Arial"/>
              </w:rPr>
              <w:t>---</w:t>
            </w:r>
          </w:p>
        </w:tc>
        <w:tc>
          <w:tcPr>
            <w:cnfStyle w:val="000100000000" w:firstRow="0" w:lastRow="0" w:firstColumn="0" w:lastColumn="1" w:oddVBand="0" w:evenVBand="0" w:oddHBand="0" w:evenHBand="0" w:firstRowFirstColumn="0" w:firstRowLastColumn="0" w:lastRowFirstColumn="0" w:lastRowLastColumn="0"/>
            <w:tcW w:w="709" w:type="dxa"/>
            <w:tcBorders>
              <w:right w:val="single" w:sz="4" w:space="0" w:color="5B9BD5" w:themeColor="accent5"/>
            </w:tcBorders>
            <w:vAlign w:val="center"/>
          </w:tcPr>
          <w:p w14:paraId="4AC58A13" w14:textId="77777777" w:rsidR="002220C6" w:rsidRPr="00697106" w:rsidRDefault="002220C6" w:rsidP="000B4BB6">
            <w:pPr>
              <w:jc w:val="center"/>
              <w:rPr>
                <w:rFonts w:ascii="Arial" w:hAnsi="Arial" w:cs="Arial"/>
              </w:rPr>
            </w:pPr>
            <w:r w:rsidRPr="00697106">
              <w:rPr>
                <w:rFonts w:ascii="Arial" w:hAnsi="Arial" w:cs="Arial"/>
              </w:rPr>
              <w:t>---</w:t>
            </w:r>
          </w:p>
        </w:tc>
      </w:tr>
      <w:tr w:rsidR="002220C6" w:rsidRPr="00697106" w14:paraId="3A19CEDB" w14:textId="77777777" w:rsidTr="000B4BB6">
        <w:trPr>
          <w:trHeight w:val="409"/>
        </w:trPr>
        <w:tc>
          <w:tcPr>
            <w:cnfStyle w:val="001000000000" w:firstRow="0" w:lastRow="0" w:firstColumn="1" w:lastColumn="0" w:oddVBand="0" w:evenVBand="0" w:oddHBand="0" w:evenHBand="0" w:firstRowFirstColumn="0" w:firstRowLastColumn="0" w:lastRowFirstColumn="0" w:lastRowLastColumn="0"/>
            <w:tcW w:w="567" w:type="dxa"/>
            <w:vMerge/>
            <w:hideMark/>
          </w:tcPr>
          <w:p w14:paraId="47C57D5E" w14:textId="77777777" w:rsidR="002220C6" w:rsidRPr="00697106" w:rsidRDefault="002220C6" w:rsidP="000B4BB6">
            <w:pPr>
              <w:rPr>
                <w:rFonts w:ascii="Arial" w:hAnsi="Arial" w:cs="Arial"/>
              </w:rPr>
            </w:pPr>
          </w:p>
        </w:tc>
        <w:tc>
          <w:tcPr>
            <w:cnfStyle w:val="000010000000" w:firstRow="0" w:lastRow="0" w:firstColumn="0" w:lastColumn="0" w:oddVBand="1" w:evenVBand="0" w:oddHBand="0" w:evenHBand="0" w:firstRowFirstColumn="0" w:firstRowLastColumn="0" w:lastRowFirstColumn="0" w:lastRowLastColumn="0"/>
            <w:tcW w:w="1560" w:type="dxa"/>
            <w:vMerge/>
            <w:hideMark/>
          </w:tcPr>
          <w:p w14:paraId="7E674966" w14:textId="77777777" w:rsidR="002220C6" w:rsidRPr="00697106" w:rsidRDefault="002220C6" w:rsidP="000B4BB6">
            <w:pPr>
              <w:rPr>
                <w:rFonts w:ascii="Arial" w:hAnsi="Arial" w:cs="Arial"/>
              </w:rPr>
            </w:pPr>
          </w:p>
        </w:tc>
        <w:tc>
          <w:tcPr>
            <w:tcW w:w="992" w:type="dxa"/>
            <w:vAlign w:val="center"/>
            <w:hideMark/>
          </w:tcPr>
          <w:p w14:paraId="5B77CE7B" w14:textId="77777777" w:rsidR="002220C6" w:rsidRPr="00697106" w:rsidRDefault="002220C6" w:rsidP="000B4BB6">
            <w:pPr>
              <w:jc w:val="center"/>
              <w:cnfStyle w:val="000000000000" w:firstRow="0" w:lastRow="0" w:firstColumn="0" w:lastColumn="0" w:oddVBand="0" w:evenVBand="0" w:oddHBand="0" w:evenHBand="0" w:firstRowFirstColumn="0" w:firstRowLastColumn="0" w:lastRowFirstColumn="0" w:lastRowLastColumn="0"/>
              <w:rPr>
                <w:rFonts w:ascii="Arial" w:hAnsi="Arial" w:cs="Arial"/>
                <w:b/>
              </w:rPr>
            </w:pPr>
            <w:r w:rsidRPr="00697106">
              <w:rPr>
                <w:rFonts w:ascii="Arial" w:hAnsi="Arial" w:cs="Arial"/>
                <w:b/>
              </w:rPr>
              <w:t>ZSZ</w:t>
            </w:r>
          </w:p>
        </w:tc>
        <w:tc>
          <w:tcPr>
            <w:cnfStyle w:val="000010000000" w:firstRow="0" w:lastRow="0" w:firstColumn="0" w:lastColumn="0" w:oddVBand="1" w:evenVBand="0" w:oddHBand="0" w:evenHBand="0" w:firstRowFirstColumn="0" w:firstRowLastColumn="0" w:lastRowFirstColumn="0" w:lastRowLastColumn="0"/>
            <w:tcW w:w="709" w:type="dxa"/>
            <w:vAlign w:val="center"/>
            <w:hideMark/>
          </w:tcPr>
          <w:p w14:paraId="1E392B6A" w14:textId="77777777" w:rsidR="002220C6" w:rsidRPr="00697106" w:rsidRDefault="002220C6" w:rsidP="000B4BB6">
            <w:pPr>
              <w:jc w:val="center"/>
              <w:rPr>
                <w:rFonts w:ascii="Arial" w:hAnsi="Arial" w:cs="Arial"/>
              </w:rPr>
            </w:pPr>
            <w:r w:rsidRPr="00697106">
              <w:rPr>
                <w:rFonts w:ascii="Arial" w:hAnsi="Arial" w:cs="Arial"/>
              </w:rPr>
              <w:t>1</w:t>
            </w:r>
          </w:p>
        </w:tc>
        <w:tc>
          <w:tcPr>
            <w:tcW w:w="709" w:type="dxa"/>
            <w:vAlign w:val="center"/>
            <w:hideMark/>
          </w:tcPr>
          <w:p w14:paraId="1243361C" w14:textId="77777777" w:rsidR="002220C6" w:rsidRPr="00697106" w:rsidRDefault="002220C6" w:rsidP="000B4BB6">
            <w:pPr>
              <w:jc w:val="center"/>
              <w:cnfStyle w:val="000000000000" w:firstRow="0" w:lastRow="0" w:firstColumn="0" w:lastColumn="0" w:oddVBand="0" w:evenVBand="0" w:oddHBand="0" w:evenHBand="0" w:firstRowFirstColumn="0" w:firstRowLastColumn="0" w:lastRowFirstColumn="0" w:lastRowLastColumn="0"/>
              <w:rPr>
                <w:rFonts w:ascii="Arial" w:hAnsi="Arial" w:cs="Arial"/>
              </w:rPr>
            </w:pPr>
            <w:r w:rsidRPr="00697106">
              <w:rPr>
                <w:rFonts w:ascii="Arial" w:hAnsi="Arial" w:cs="Arial"/>
              </w:rPr>
              <w:t>15</w:t>
            </w:r>
          </w:p>
        </w:tc>
        <w:tc>
          <w:tcPr>
            <w:cnfStyle w:val="000010000000" w:firstRow="0" w:lastRow="0" w:firstColumn="0" w:lastColumn="0" w:oddVBand="1" w:evenVBand="0" w:oddHBand="0" w:evenHBand="0" w:firstRowFirstColumn="0" w:firstRowLastColumn="0" w:lastRowFirstColumn="0" w:lastRowLastColumn="0"/>
            <w:tcW w:w="709" w:type="dxa"/>
            <w:vAlign w:val="center"/>
            <w:hideMark/>
          </w:tcPr>
          <w:p w14:paraId="377F9748" w14:textId="77777777" w:rsidR="002220C6" w:rsidRPr="00697106" w:rsidRDefault="002220C6" w:rsidP="000B4BB6">
            <w:pPr>
              <w:jc w:val="center"/>
              <w:rPr>
                <w:rFonts w:ascii="Arial" w:hAnsi="Arial" w:cs="Arial"/>
              </w:rPr>
            </w:pPr>
            <w:r w:rsidRPr="00697106">
              <w:rPr>
                <w:rFonts w:ascii="Arial" w:hAnsi="Arial" w:cs="Arial"/>
              </w:rPr>
              <w:t>---</w:t>
            </w:r>
          </w:p>
        </w:tc>
        <w:tc>
          <w:tcPr>
            <w:tcW w:w="804" w:type="dxa"/>
            <w:vAlign w:val="center"/>
            <w:hideMark/>
          </w:tcPr>
          <w:p w14:paraId="34DB6718" w14:textId="77777777" w:rsidR="002220C6" w:rsidRPr="00697106" w:rsidRDefault="002220C6" w:rsidP="000B4BB6">
            <w:pPr>
              <w:jc w:val="center"/>
              <w:cnfStyle w:val="000000000000" w:firstRow="0" w:lastRow="0" w:firstColumn="0" w:lastColumn="0" w:oddVBand="0" w:evenVBand="0" w:oddHBand="0" w:evenHBand="0" w:firstRowFirstColumn="0" w:firstRowLastColumn="0" w:lastRowFirstColumn="0" w:lastRowLastColumn="0"/>
              <w:rPr>
                <w:rFonts w:ascii="Arial" w:hAnsi="Arial" w:cs="Arial"/>
              </w:rPr>
            </w:pPr>
            <w:r w:rsidRPr="00697106">
              <w:rPr>
                <w:rFonts w:ascii="Arial" w:hAnsi="Arial" w:cs="Arial"/>
              </w:rPr>
              <w:t>---</w:t>
            </w:r>
          </w:p>
        </w:tc>
        <w:tc>
          <w:tcPr>
            <w:cnfStyle w:val="000010000000" w:firstRow="0" w:lastRow="0" w:firstColumn="0" w:lastColumn="0" w:oddVBand="1" w:evenVBand="0" w:oddHBand="0" w:evenHBand="0" w:firstRowFirstColumn="0" w:firstRowLastColumn="0" w:lastRowFirstColumn="0" w:lastRowLastColumn="0"/>
            <w:tcW w:w="755" w:type="dxa"/>
            <w:vAlign w:val="center"/>
          </w:tcPr>
          <w:p w14:paraId="600ED790" w14:textId="77777777" w:rsidR="002220C6" w:rsidRPr="00697106" w:rsidRDefault="002220C6" w:rsidP="000B4BB6">
            <w:pPr>
              <w:jc w:val="center"/>
              <w:rPr>
                <w:rFonts w:ascii="Arial" w:hAnsi="Arial" w:cs="Arial"/>
              </w:rPr>
            </w:pPr>
            <w:r w:rsidRPr="00697106">
              <w:rPr>
                <w:rFonts w:ascii="Arial" w:hAnsi="Arial" w:cs="Arial"/>
              </w:rPr>
              <w:t>---</w:t>
            </w:r>
          </w:p>
        </w:tc>
        <w:tc>
          <w:tcPr>
            <w:tcW w:w="709" w:type="dxa"/>
            <w:tcBorders>
              <w:bottom w:val="single" w:sz="4" w:space="0" w:color="5B9BD5" w:themeColor="accent5"/>
              <w:right w:val="single" w:sz="4" w:space="0" w:color="5B9BD5" w:themeColor="accent5"/>
            </w:tcBorders>
            <w:vAlign w:val="center"/>
          </w:tcPr>
          <w:p w14:paraId="347092F8" w14:textId="77777777" w:rsidR="002220C6" w:rsidRPr="00697106" w:rsidRDefault="002220C6" w:rsidP="000B4BB6">
            <w:pPr>
              <w:jc w:val="center"/>
              <w:cnfStyle w:val="000000000000" w:firstRow="0" w:lastRow="0" w:firstColumn="0" w:lastColumn="0" w:oddVBand="0" w:evenVBand="0" w:oddHBand="0" w:evenHBand="0" w:firstRowFirstColumn="0" w:firstRowLastColumn="0" w:lastRowFirstColumn="0" w:lastRowLastColumn="0"/>
              <w:rPr>
                <w:rFonts w:ascii="Arial" w:hAnsi="Arial" w:cs="Arial"/>
              </w:rPr>
            </w:pPr>
            <w:r w:rsidRPr="00697106">
              <w:rPr>
                <w:rFonts w:ascii="Arial" w:hAnsi="Arial" w:cs="Arial"/>
              </w:rPr>
              <w:t>---</w:t>
            </w:r>
          </w:p>
        </w:tc>
        <w:tc>
          <w:tcPr>
            <w:cnfStyle w:val="000010000000" w:firstRow="0" w:lastRow="0" w:firstColumn="0" w:lastColumn="0" w:oddVBand="1" w:evenVBand="0" w:oddHBand="0" w:evenHBand="0" w:firstRowFirstColumn="0" w:firstRowLastColumn="0" w:lastRowFirstColumn="0" w:lastRowLastColumn="0"/>
            <w:tcW w:w="709" w:type="dxa"/>
            <w:tcBorders>
              <w:bottom w:val="single" w:sz="4" w:space="0" w:color="5B9BD5" w:themeColor="accent5"/>
            </w:tcBorders>
            <w:vAlign w:val="center"/>
          </w:tcPr>
          <w:p w14:paraId="5DC2FDE6" w14:textId="77777777" w:rsidR="002220C6" w:rsidRPr="00697106" w:rsidRDefault="002220C6" w:rsidP="000B4BB6">
            <w:pPr>
              <w:jc w:val="center"/>
              <w:rPr>
                <w:rFonts w:ascii="Arial" w:hAnsi="Arial" w:cs="Arial"/>
              </w:rPr>
            </w:pPr>
            <w:r w:rsidRPr="00697106">
              <w:rPr>
                <w:rFonts w:ascii="Arial" w:hAnsi="Arial" w:cs="Arial"/>
              </w:rPr>
              <w:t>---</w:t>
            </w:r>
          </w:p>
        </w:tc>
        <w:tc>
          <w:tcPr>
            <w:tcW w:w="850" w:type="dxa"/>
            <w:tcBorders>
              <w:bottom w:val="single" w:sz="4" w:space="0" w:color="5B9BD5" w:themeColor="accent5"/>
              <w:right w:val="single" w:sz="4" w:space="0" w:color="5B9BD5" w:themeColor="accent5"/>
            </w:tcBorders>
            <w:vAlign w:val="center"/>
          </w:tcPr>
          <w:p w14:paraId="1C93372D" w14:textId="77777777" w:rsidR="002220C6" w:rsidRPr="00697106" w:rsidRDefault="002220C6" w:rsidP="000B4BB6">
            <w:pPr>
              <w:jc w:val="center"/>
              <w:cnfStyle w:val="000000000000" w:firstRow="0" w:lastRow="0" w:firstColumn="0" w:lastColumn="0" w:oddVBand="0" w:evenVBand="0" w:oddHBand="0" w:evenHBand="0" w:firstRowFirstColumn="0" w:firstRowLastColumn="0" w:lastRowFirstColumn="0" w:lastRowLastColumn="0"/>
              <w:rPr>
                <w:rFonts w:ascii="Arial" w:hAnsi="Arial" w:cs="Arial"/>
              </w:rPr>
            </w:pPr>
            <w:r w:rsidRPr="00697106">
              <w:rPr>
                <w:rFonts w:ascii="Arial" w:hAnsi="Arial" w:cs="Arial"/>
              </w:rPr>
              <w:t>---</w:t>
            </w:r>
          </w:p>
        </w:tc>
        <w:tc>
          <w:tcPr>
            <w:cnfStyle w:val="000010000000" w:firstRow="0" w:lastRow="0" w:firstColumn="0" w:lastColumn="0" w:oddVBand="1" w:evenVBand="0" w:oddHBand="0" w:evenHBand="0" w:firstRowFirstColumn="0" w:firstRowLastColumn="0" w:lastRowFirstColumn="0" w:lastRowLastColumn="0"/>
            <w:tcW w:w="709" w:type="dxa"/>
            <w:tcBorders>
              <w:bottom w:val="single" w:sz="4" w:space="0" w:color="5B9BD5" w:themeColor="accent5"/>
              <w:right w:val="single" w:sz="4" w:space="0" w:color="5B9BD5" w:themeColor="accent5"/>
            </w:tcBorders>
            <w:vAlign w:val="center"/>
          </w:tcPr>
          <w:p w14:paraId="56B86BEC" w14:textId="77777777" w:rsidR="002220C6" w:rsidRPr="00697106" w:rsidRDefault="002220C6" w:rsidP="000B4BB6">
            <w:pPr>
              <w:jc w:val="center"/>
              <w:rPr>
                <w:rFonts w:ascii="Arial" w:hAnsi="Arial" w:cs="Arial"/>
              </w:rPr>
            </w:pPr>
            <w:r w:rsidRPr="00697106">
              <w:rPr>
                <w:rFonts w:ascii="Arial" w:hAnsi="Arial" w:cs="Arial"/>
              </w:rPr>
              <w:t>---</w:t>
            </w:r>
          </w:p>
        </w:tc>
        <w:tc>
          <w:tcPr>
            <w:cnfStyle w:val="000100000000" w:firstRow="0" w:lastRow="0" w:firstColumn="0" w:lastColumn="1" w:oddVBand="0" w:evenVBand="0" w:oddHBand="0" w:evenHBand="0" w:firstRowFirstColumn="0" w:firstRowLastColumn="0" w:lastRowFirstColumn="0" w:lastRowLastColumn="0"/>
            <w:tcW w:w="709" w:type="dxa"/>
            <w:tcBorders>
              <w:bottom w:val="single" w:sz="4" w:space="0" w:color="5B9BD5" w:themeColor="accent5"/>
              <w:right w:val="single" w:sz="4" w:space="0" w:color="5B9BD5" w:themeColor="accent5"/>
            </w:tcBorders>
            <w:vAlign w:val="center"/>
          </w:tcPr>
          <w:p w14:paraId="7C112DDF" w14:textId="77777777" w:rsidR="002220C6" w:rsidRPr="00697106" w:rsidRDefault="002220C6" w:rsidP="000B4BB6">
            <w:pPr>
              <w:jc w:val="center"/>
              <w:rPr>
                <w:rFonts w:ascii="Arial" w:hAnsi="Arial" w:cs="Arial"/>
              </w:rPr>
            </w:pPr>
            <w:r w:rsidRPr="00697106">
              <w:rPr>
                <w:rFonts w:ascii="Arial" w:hAnsi="Arial" w:cs="Arial"/>
              </w:rPr>
              <w:t>---</w:t>
            </w:r>
          </w:p>
        </w:tc>
      </w:tr>
      <w:tr w:rsidR="002220C6" w:rsidRPr="00697106" w14:paraId="48778328" w14:textId="77777777" w:rsidTr="000B4BB6">
        <w:trPr>
          <w:cnfStyle w:val="000000100000" w:firstRow="0" w:lastRow="0" w:firstColumn="0" w:lastColumn="0" w:oddVBand="0" w:evenVBand="0" w:oddHBand="1" w:evenHBand="0" w:firstRowFirstColumn="0" w:firstRowLastColumn="0" w:lastRowFirstColumn="0" w:lastRowLastColumn="0"/>
          <w:trHeight w:val="553"/>
        </w:trPr>
        <w:tc>
          <w:tcPr>
            <w:cnfStyle w:val="001000000000" w:firstRow="0" w:lastRow="0" w:firstColumn="1" w:lastColumn="0" w:oddVBand="0" w:evenVBand="0" w:oddHBand="0" w:evenHBand="0" w:firstRowFirstColumn="0" w:firstRowLastColumn="0" w:lastRowFirstColumn="0" w:lastRowLastColumn="0"/>
            <w:tcW w:w="567" w:type="dxa"/>
            <w:vMerge/>
            <w:hideMark/>
          </w:tcPr>
          <w:p w14:paraId="0B21715E" w14:textId="77777777" w:rsidR="002220C6" w:rsidRPr="00697106" w:rsidRDefault="002220C6" w:rsidP="000B4BB6">
            <w:pPr>
              <w:rPr>
                <w:rFonts w:ascii="Arial" w:hAnsi="Arial" w:cs="Arial"/>
              </w:rPr>
            </w:pPr>
          </w:p>
        </w:tc>
        <w:tc>
          <w:tcPr>
            <w:cnfStyle w:val="000010000000" w:firstRow="0" w:lastRow="0" w:firstColumn="0" w:lastColumn="0" w:oddVBand="1" w:evenVBand="0" w:oddHBand="0" w:evenHBand="0" w:firstRowFirstColumn="0" w:firstRowLastColumn="0" w:lastRowFirstColumn="0" w:lastRowLastColumn="0"/>
            <w:tcW w:w="1560" w:type="dxa"/>
            <w:vMerge/>
            <w:hideMark/>
          </w:tcPr>
          <w:p w14:paraId="1D06D368" w14:textId="77777777" w:rsidR="002220C6" w:rsidRPr="00697106" w:rsidRDefault="002220C6" w:rsidP="000B4BB6">
            <w:pPr>
              <w:rPr>
                <w:rFonts w:ascii="Arial" w:hAnsi="Arial" w:cs="Arial"/>
              </w:rPr>
            </w:pPr>
          </w:p>
        </w:tc>
        <w:tc>
          <w:tcPr>
            <w:tcW w:w="992" w:type="dxa"/>
            <w:vAlign w:val="center"/>
            <w:hideMark/>
          </w:tcPr>
          <w:p w14:paraId="29E8EF5C" w14:textId="77777777" w:rsidR="002220C6" w:rsidRPr="00697106" w:rsidRDefault="002220C6" w:rsidP="000B4BB6">
            <w:pPr>
              <w:jc w:val="center"/>
              <w:cnfStyle w:val="000000100000" w:firstRow="0" w:lastRow="0" w:firstColumn="0" w:lastColumn="0" w:oddVBand="0" w:evenVBand="0" w:oddHBand="1" w:evenHBand="0" w:firstRowFirstColumn="0" w:firstRowLastColumn="0" w:lastRowFirstColumn="0" w:lastRowLastColumn="0"/>
              <w:rPr>
                <w:rFonts w:ascii="Arial" w:hAnsi="Arial" w:cs="Arial"/>
                <w:b/>
              </w:rPr>
            </w:pPr>
            <w:proofErr w:type="spellStart"/>
            <w:r w:rsidRPr="00697106">
              <w:rPr>
                <w:rFonts w:ascii="Arial" w:hAnsi="Arial" w:cs="Arial"/>
                <w:b/>
              </w:rPr>
              <w:t>BSIs</w:t>
            </w:r>
            <w:proofErr w:type="spellEnd"/>
          </w:p>
        </w:tc>
        <w:tc>
          <w:tcPr>
            <w:cnfStyle w:val="000010000000" w:firstRow="0" w:lastRow="0" w:firstColumn="0" w:lastColumn="0" w:oddVBand="1" w:evenVBand="0" w:oddHBand="0" w:evenHBand="0" w:firstRowFirstColumn="0" w:firstRowLastColumn="0" w:lastRowFirstColumn="0" w:lastRowLastColumn="0"/>
            <w:tcW w:w="709" w:type="dxa"/>
            <w:vAlign w:val="center"/>
            <w:hideMark/>
          </w:tcPr>
          <w:p w14:paraId="68336733" w14:textId="77777777" w:rsidR="002220C6" w:rsidRPr="00697106" w:rsidRDefault="002220C6" w:rsidP="000B4BB6">
            <w:pPr>
              <w:jc w:val="center"/>
              <w:rPr>
                <w:rFonts w:ascii="Arial" w:hAnsi="Arial" w:cs="Arial"/>
              </w:rPr>
            </w:pPr>
            <w:r w:rsidRPr="00697106">
              <w:rPr>
                <w:rFonts w:ascii="Arial" w:hAnsi="Arial" w:cs="Arial"/>
              </w:rPr>
              <w:t>2</w:t>
            </w:r>
          </w:p>
        </w:tc>
        <w:tc>
          <w:tcPr>
            <w:tcW w:w="709" w:type="dxa"/>
            <w:vAlign w:val="center"/>
            <w:hideMark/>
          </w:tcPr>
          <w:p w14:paraId="170AF402" w14:textId="77777777" w:rsidR="002220C6" w:rsidRPr="00697106" w:rsidRDefault="002220C6" w:rsidP="000B4BB6">
            <w:pPr>
              <w:jc w:val="center"/>
              <w:cnfStyle w:val="000000100000" w:firstRow="0" w:lastRow="0" w:firstColumn="0" w:lastColumn="0" w:oddVBand="0" w:evenVBand="0" w:oddHBand="1" w:evenHBand="0" w:firstRowFirstColumn="0" w:firstRowLastColumn="0" w:lastRowFirstColumn="0" w:lastRowLastColumn="0"/>
              <w:rPr>
                <w:rFonts w:ascii="Arial" w:hAnsi="Arial" w:cs="Arial"/>
              </w:rPr>
            </w:pPr>
            <w:r w:rsidRPr="00697106">
              <w:rPr>
                <w:rFonts w:ascii="Arial" w:hAnsi="Arial" w:cs="Arial"/>
              </w:rPr>
              <w:t>26</w:t>
            </w:r>
          </w:p>
        </w:tc>
        <w:tc>
          <w:tcPr>
            <w:cnfStyle w:val="000010000000" w:firstRow="0" w:lastRow="0" w:firstColumn="0" w:lastColumn="0" w:oddVBand="1" w:evenVBand="0" w:oddHBand="0" w:evenHBand="0" w:firstRowFirstColumn="0" w:firstRowLastColumn="0" w:lastRowFirstColumn="0" w:lastRowLastColumn="0"/>
            <w:tcW w:w="709" w:type="dxa"/>
            <w:vAlign w:val="center"/>
            <w:hideMark/>
          </w:tcPr>
          <w:p w14:paraId="1A3FBA75" w14:textId="77777777" w:rsidR="002220C6" w:rsidRPr="00697106" w:rsidRDefault="002220C6" w:rsidP="000B4BB6">
            <w:pPr>
              <w:jc w:val="center"/>
              <w:rPr>
                <w:rFonts w:ascii="Arial" w:hAnsi="Arial" w:cs="Arial"/>
              </w:rPr>
            </w:pPr>
            <w:r w:rsidRPr="00697106">
              <w:rPr>
                <w:rFonts w:ascii="Arial" w:hAnsi="Arial" w:cs="Arial"/>
              </w:rPr>
              <w:t>4</w:t>
            </w:r>
          </w:p>
        </w:tc>
        <w:tc>
          <w:tcPr>
            <w:tcW w:w="804" w:type="dxa"/>
            <w:vAlign w:val="center"/>
            <w:hideMark/>
          </w:tcPr>
          <w:p w14:paraId="19E0EA28" w14:textId="77777777" w:rsidR="002220C6" w:rsidRPr="00697106" w:rsidRDefault="002220C6" w:rsidP="000B4BB6">
            <w:pPr>
              <w:jc w:val="center"/>
              <w:cnfStyle w:val="000000100000" w:firstRow="0" w:lastRow="0" w:firstColumn="0" w:lastColumn="0" w:oddVBand="0" w:evenVBand="0" w:oddHBand="1" w:evenHBand="0" w:firstRowFirstColumn="0" w:firstRowLastColumn="0" w:lastRowFirstColumn="0" w:lastRowLastColumn="0"/>
              <w:rPr>
                <w:rFonts w:ascii="Arial" w:hAnsi="Arial" w:cs="Arial"/>
              </w:rPr>
            </w:pPr>
            <w:r w:rsidRPr="00697106">
              <w:rPr>
                <w:rFonts w:ascii="Arial" w:hAnsi="Arial" w:cs="Arial"/>
              </w:rPr>
              <w:t>53</w:t>
            </w:r>
          </w:p>
        </w:tc>
        <w:tc>
          <w:tcPr>
            <w:cnfStyle w:val="000010000000" w:firstRow="0" w:lastRow="0" w:firstColumn="0" w:lastColumn="0" w:oddVBand="1" w:evenVBand="0" w:oddHBand="0" w:evenHBand="0" w:firstRowFirstColumn="0" w:firstRowLastColumn="0" w:lastRowFirstColumn="0" w:lastRowLastColumn="0"/>
            <w:tcW w:w="755" w:type="dxa"/>
            <w:vAlign w:val="center"/>
          </w:tcPr>
          <w:p w14:paraId="6483B73A" w14:textId="77777777" w:rsidR="002220C6" w:rsidRPr="00697106" w:rsidRDefault="002220C6" w:rsidP="000B4BB6">
            <w:pPr>
              <w:jc w:val="center"/>
              <w:rPr>
                <w:rFonts w:ascii="Arial" w:hAnsi="Arial" w:cs="Arial"/>
              </w:rPr>
            </w:pPr>
            <w:r w:rsidRPr="00697106">
              <w:rPr>
                <w:rFonts w:ascii="Arial" w:hAnsi="Arial" w:cs="Arial"/>
              </w:rPr>
              <w:t>4</w:t>
            </w:r>
          </w:p>
        </w:tc>
        <w:tc>
          <w:tcPr>
            <w:tcW w:w="709" w:type="dxa"/>
            <w:tcBorders>
              <w:top w:val="single" w:sz="4" w:space="0" w:color="5B9BD5" w:themeColor="accent5"/>
              <w:right w:val="single" w:sz="4" w:space="0" w:color="5B9BD5" w:themeColor="accent5"/>
            </w:tcBorders>
            <w:vAlign w:val="center"/>
          </w:tcPr>
          <w:p w14:paraId="2C191CD7" w14:textId="77777777" w:rsidR="002220C6" w:rsidRPr="00697106" w:rsidRDefault="002220C6" w:rsidP="000B4BB6">
            <w:pPr>
              <w:jc w:val="center"/>
              <w:cnfStyle w:val="000000100000" w:firstRow="0" w:lastRow="0" w:firstColumn="0" w:lastColumn="0" w:oddVBand="0" w:evenVBand="0" w:oddHBand="1" w:evenHBand="0" w:firstRowFirstColumn="0" w:firstRowLastColumn="0" w:lastRowFirstColumn="0" w:lastRowLastColumn="0"/>
              <w:rPr>
                <w:rFonts w:ascii="Arial" w:hAnsi="Arial" w:cs="Arial"/>
              </w:rPr>
            </w:pPr>
            <w:r w:rsidRPr="00697106">
              <w:rPr>
                <w:rFonts w:ascii="Arial" w:hAnsi="Arial" w:cs="Arial"/>
              </w:rPr>
              <w:t>60</w:t>
            </w:r>
          </w:p>
        </w:tc>
        <w:tc>
          <w:tcPr>
            <w:cnfStyle w:val="000010000000" w:firstRow="0" w:lastRow="0" w:firstColumn="0" w:lastColumn="0" w:oddVBand="1" w:evenVBand="0" w:oddHBand="0" w:evenHBand="0" w:firstRowFirstColumn="0" w:firstRowLastColumn="0" w:lastRowFirstColumn="0" w:lastRowLastColumn="0"/>
            <w:tcW w:w="709" w:type="dxa"/>
            <w:tcBorders>
              <w:top w:val="single" w:sz="4" w:space="0" w:color="5B9BD5" w:themeColor="accent5"/>
            </w:tcBorders>
            <w:vAlign w:val="center"/>
          </w:tcPr>
          <w:p w14:paraId="5A7425BE" w14:textId="77777777" w:rsidR="002220C6" w:rsidRPr="00697106" w:rsidRDefault="002220C6" w:rsidP="000B4BB6">
            <w:pPr>
              <w:jc w:val="center"/>
              <w:rPr>
                <w:rFonts w:ascii="Arial" w:hAnsi="Arial" w:cs="Arial"/>
              </w:rPr>
            </w:pPr>
            <w:r w:rsidRPr="00697106">
              <w:rPr>
                <w:rFonts w:ascii="Arial" w:hAnsi="Arial" w:cs="Arial"/>
              </w:rPr>
              <w:t>3</w:t>
            </w:r>
          </w:p>
        </w:tc>
        <w:tc>
          <w:tcPr>
            <w:tcW w:w="850" w:type="dxa"/>
            <w:tcBorders>
              <w:top w:val="single" w:sz="4" w:space="0" w:color="5B9BD5" w:themeColor="accent5"/>
              <w:right w:val="single" w:sz="4" w:space="0" w:color="5B9BD5" w:themeColor="accent5"/>
            </w:tcBorders>
            <w:vAlign w:val="center"/>
          </w:tcPr>
          <w:p w14:paraId="34D8C85C" w14:textId="77777777" w:rsidR="002220C6" w:rsidRPr="00697106" w:rsidRDefault="002220C6" w:rsidP="000B4BB6">
            <w:pPr>
              <w:jc w:val="center"/>
              <w:cnfStyle w:val="000000100000" w:firstRow="0" w:lastRow="0" w:firstColumn="0" w:lastColumn="0" w:oddVBand="0" w:evenVBand="0" w:oddHBand="1" w:evenHBand="0" w:firstRowFirstColumn="0" w:firstRowLastColumn="0" w:lastRowFirstColumn="0" w:lastRowLastColumn="0"/>
              <w:rPr>
                <w:rFonts w:ascii="Arial" w:hAnsi="Arial" w:cs="Arial"/>
              </w:rPr>
            </w:pPr>
            <w:r w:rsidRPr="00697106">
              <w:rPr>
                <w:rFonts w:ascii="Arial" w:hAnsi="Arial" w:cs="Arial"/>
              </w:rPr>
              <w:t>46</w:t>
            </w:r>
          </w:p>
        </w:tc>
        <w:tc>
          <w:tcPr>
            <w:cnfStyle w:val="000010000000" w:firstRow="0" w:lastRow="0" w:firstColumn="0" w:lastColumn="0" w:oddVBand="1" w:evenVBand="0" w:oddHBand="0" w:evenHBand="0" w:firstRowFirstColumn="0" w:firstRowLastColumn="0" w:lastRowFirstColumn="0" w:lastRowLastColumn="0"/>
            <w:tcW w:w="709" w:type="dxa"/>
            <w:tcBorders>
              <w:top w:val="single" w:sz="4" w:space="0" w:color="5B9BD5" w:themeColor="accent5"/>
              <w:right w:val="single" w:sz="4" w:space="0" w:color="5B9BD5" w:themeColor="accent5"/>
            </w:tcBorders>
            <w:vAlign w:val="center"/>
          </w:tcPr>
          <w:p w14:paraId="7B8B3F32" w14:textId="77777777" w:rsidR="002220C6" w:rsidRPr="00697106" w:rsidRDefault="002220C6" w:rsidP="000B4BB6">
            <w:pPr>
              <w:jc w:val="center"/>
              <w:rPr>
                <w:rFonts w:ascii="Arial" w:hAnsi="Arial" w:cs="Arial"/>
              </w:rPr>
            </w:pPr>
            <w:r w:rsidRPr="00697106">
              <w:rPr>
                <w:rFonts w:ascii="Arial" w:hAnsi="Arial" w:cs="Arial"/>
              </w:rPr>
              <w:t>1</w:t>
            </w:r>
          </w:p>
        </w:tc>
        <w:tc>
          <w:tcPr>
            <w:cnfStyle w:val="000100000000" w:firstRow="0" w:lastRow="0" w:firstColumn="0" w:lastColumn="1" w:oddVBand="0" w:evenVBand="0" w:oddHBand="0" w:evenHBand="0" w:firstRowFirstColumn="0" w:firstRowLastColumn="0" w:lastRowFirstColumn="0" w:lastRowLastColumn="0"/>
            <w:tcW w:w="709" w:type="dxa"/>
            <w:tcBorders>
              <w:top w:val="single" w:sz="4" w:space="0" w:color="5B9BD5" w:themeColor="accent5"/>
              <w:right w:val="single" w:sz="4" w:space="0" w:color="5B9BD5" w:themeColor="accent5"/>
            </w:tcBorders>
            <w:vAlign w:val="center"/>
          </w:tcPr>
          <w:p w14:paraId="28044FD6" w14:textId="77777777" w:rsidR="002220C6" w:rsidRPr="00697106" w:rsidRDefault="002220C6" w:rsidP="000B4BB6">
            <w:pPr>
              <w:jc w:val="center"/>
              <w:rPr>
                <w:rFonts w:ascii="Arial" w:hAnsi="Arial" w:cs="Arial"/>
              </w:rPr>
            </w:pPr>
            <w:r w:rsidRPr="00697106">
              <w:rPr>
                <w:rFonts w:ascii="Arial" w:hAnsi="Arial" w:cs="Arial"/>
              </w:rPr>
              <w:t>14</w:t>
            </w:r>
          </w:p>
        </w:tc>
      </w:tr>
      <w:tr w:rsidR="002220C6" w:rsidRPr="00697106" w14:paraId="412048BB" w14:textId="77777777" w:rsidTr="000B4BB6">
        <w:trPr>
          <w:trHeight w:val="553"/>
        </w:trPr>
        <w:tc>
          <w:tcPr>
            <w:cnfStyle w:val="001000000000" w:firstRow="0" w:lastRow="0" w:firstColumn="1" w:lastColumn="0" w:oddVBand="0" w:evenVBand="0" w:oddHBand="0" w:evenHBand="0" w:firstRowFirstColumn="0" w:firstRowLastColumn="0" w:lastRowFirstColumn="0" w:lastRowLastColumn="0"/>
            <w:tcW w:w="567" w:type="dxa"/>
            <w:vMerge/>
          </w:tcPr>
          <w:p w14:paraId="2BEF7B23" w14:textId="77777777" w:rsidR="002220C6" w:rsidRPr="00697106" w:rsidRDefault="002220C6" w:rsidP="000B4BB6">
            <w:pPr>
              <w:rPr>
                <w:rFonts w:ascii="Arial" w:hAnsi="Arial" w:cs="Arial"/>
              </w:rPr>
            </w:pPr>
          </w:p>
        </w:tc>
        <w:tc>
          <w:tcPr>
            <w:cnfStyle w:val="000010000000" w:firstRow="0" w:lastRow="0" w:firstColumn="0" w:lastColumn="0" w:oddVBand="1" w:evenVBand="0" w:oddHBand="0" w:evenHBand="0" w:firstRowFirstColumn="0" w:firstRowLastColumn="0" w:lastRowFirstColumn="0" w:lastRowLastColumn="0"/>
            <w:tcW w:w="1560" w:type="dxa"/>
            <w:vMerge/>
          </w:tcPr>
          <w:p w14:paraId="1D53ACE2" w14:textId="77777777" w:rsidR="002220C6" w:rsidRPr="00697106" w:rsidRDefault="002220C6" w:rsidP="000B4BB6">
            <w:pPr>
              <w:rPr>
                <w:rFonts w:ascii="Arial" w:hAnsi="Arial" w:cs="Arial"/>
              </w:rPr>
            </w:pPr>
          </w:p>
        </w:tc>
        <w:tc>
          <w:tcPr>
            <w:tcW w:w="992" w:type="dxa"/>
            <w:vAlign w:val="center"/>
          </w:tcPr>
          <w:p w14:paraId="2E1C124D" w14:textId="77777777" w:rsidR="002220C6" w:rsidRPr="00697106" w:rsidRDefault="002220C6" w:rsidP="000B4BB6">
            <w:pPr>
              <w:jc w:val="center"/>
              <w:cnfStyle w:val="000000000000" w:firstRow="0" w:lastRow="0" w:firstColumn="0" w:lastColumn="0" w:oddVBand="0" w:evenVBand="0" w:oddHBand="0" w:evenHBand="0" w:firstRowFirstColumn="0" w:firstRowLastColumn="0" w:lastRowFirstColumn="0" w:lastRowLastColumn="0"/>
              <w:rPr>
                <w:rFonts w:ascii="Arial" w:hAnsi="Arial" w:cs="Arial"/>
                <w:b/>
                <w:color w:val="FF0000"/>
              </w:rPr>
            </w:pPr>
            <w:r w:rsidRPr="00697106">
              <w:rPr>
                <w:rFonts w:ascii="Arial" w:hAnsi="Arial" w:cs="Arial"/>
                <w:b/>
                <w:color w:val="FF0000"/>
              </w:rPr>
              <w:t>Razem</w:t>
            </w:r>
          </w:p>
        </w:tc>
        <w:tc>
          <w:tcPr>
            <w:cnfStyle w:val="000010000000" w:firstRow="0" w:lastRow="0" w:firstColumn="0" w:lastColumn="0" w:oddVBand="1" w:evenVBand="0" w:oddHBand="0" w:evenHBand="0" w:firstRowFirstColumn="0" w:firstRowLastColumn="0" w:lastRowFirstColumn="0" w:lastRowLastColumn="0"/>
            <w:tcW w:w="709" w:type="dxa"/>
            <w:vAlign w:val="center"/>
          </w:tcPr>
          <w:p w14:paraId="05F6D04B" w14:textId="77777777" w:rsidR="002220C6" w:rsidRPr="00697106" w:rsidRDefault="002220C6" w:rsidP="000B4BB6">
            <w:pPr>
              <w:jc w:val="center"/>
              <w:rPr>
                <w:rFonts w:ascii="Arial" w:hAnsi="Arial" w:cs="Arial"/>
                <w:color w:val="FF0000"/>
              </w:rPr>
            </w:pPr>
            <w:r w:rsidRPr="00697106">
              <w:rPr>
                <w:rFonts w:ascii="Arial" w:hAnsi="Arial" w:cs="Arial"/>
                <w:color w:val="FF0000"/>
              </w:rPr>
              <w:t>7</w:t>
            </w:r>
          </w:p>
        </w:tc>
        <w:tc>
          <w:tcPr>
            <w:tcW w:w="709" w:type="dxa"/>
            <w:vAlign w:val="center"/>
          </w:tcPr>
          <w:p w14:paraId="68A18930" w14:textId="77777777" w:rsidR="002220C6" w:rsidRPr="00697106" w:rsidRDefault="002220C6" w:rsidP="000B4BB6">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FF0000"/>
              </w:rPr>
            </w:pPr>
            <w:r w:rsidRPr="00697106">
              <w:rPr>
                <w:rFonts w:ascii="Arial" w:hAnsi="Arial" w:cs="Arial"/>
                <w:color w:val="FF0000"/>
              </w:rPr>
              <w:t>98</w:t>
            </w:r>
          </w:p>
        </w:tc>
        <w:tc>
          <w:tcPr>
            <w:cnfStyle w:val="000010000000" w:firstRow="0" w:lastRow="0" w:firstColumn="0" w:lastColumn="0" w:oddVBand="1" w:evenVBand="0" w:oddHBand="0" w:evenHBand="0" w:firstRowFirstColumn="0" w:firstRowLastColumn="0" w:lastRowFirstColumn="0" w:lastRowLastColumn="0"/>
            <w:tcW w:w="709" w:type="dxa"/>
            <w:vAlign w:val="center"/>
          </w:tcPr>
          <w:p w14:paraId="1818DC45" w14:textId="77777777" w:rsidR="002220C6" w:rsidRPr="00697106" w:rsidRDefault="002220C6" w:rsidP="000B4BB6">
            <w:pPr>
              <w:jc w:val="center"/>
              <w:rPr>
                <w:rFonts w:ascii="Arial" w:hAnsi="Arial" w:cs="Arial"/>
                <w:color w:val="FF0000"/>
              </w:rPr>
            </w:pPr>
            <w:r w:rsidRPr="00697106">
              <w:rPr>
                <w:rFonts w:ascii="Arial" w:hAnsi="Arial" w:cs="Arial"/>
                <w:color w:val="FF0000"/>
              </w:rPr>
              <w:t>5</w:t>
            </w:r>
          </w:p>
        </w:tc>
        <w:tc>
          <w:tcPr>
            <w:tcW w:w="804" w:type="dxa"/>
            <w:vAlign w:val="center"/>
          </w:tcPr>
          <w:p w14:paraId="0CC6F0C7" w14:textId="77777777" w:rsidR="002220C6" w:rsidRPr="00697106" w:rsidRDefault="002220C6" w:rsidP="000B4BB6">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FF0000"/>
              </w:rPr>
            </w:pPr>
            <w:r w:rsidRPr="00697106">
              <w:rPr>
                <w:rFonts w:ascii="Arial" w:hAnsi="Arial" w:cs="Arial"/>
                <w:color w:val="FF0000"/>
              </w:rPr>
              <w:t>66</w:t>
            </w:r>
          </w:p>
        </w:tc>
        <w:tc>
          <w:tcPr>
            <w:cnfStyle w:val="000010000000" w:firstRow="0" w:lastRow="0" w:firstColumn="0" w:lastColumn="0" w:oddVBand="1" w:evenVBand="0" w:oddHBand="0" w:evenHBand="0" w:firstRowFirstColumn="0" w:firstRowLastColumn="0" w:lastRowFirstColumn="0" w:lastRowLastColumn="0"/>
            <w:tcW w:w="755" w:type="dxa"/>
            <w:vAlign w:val="center"/>
          </w:tcPr>
          <w:p w14:paraId="470FAE20" w14:textId="77777777" w:rsidR="002220C6" w:rsidRPr="00697106" w:rsidRDefault="002220C6" w:rsidP="000B4BB6">
            <w:pPr>
              <w:jc w:val="center"/>
              <w:rPr>
                <w:rFonts w:ascii="Arial" w:hAnsi="Arial" w:cs="Arial"/>
                <w:color w:val="FF0000"/>
              </w:rPr>
            </w:pPr>
            <w:r w:rsidRPr="00697106">
              <w:rPr>
                <w:rFonts w:ascii="Arial" w:hAnsi="Arial" w:cs="Arial"/>
                <w:color w:val="FF0000"/>
              </w:rPr>
              <w:t>4</w:t>
            </w:r>
          </w:p>
        </w:tc>
        <w:tc>
          <w:tcPr>
            <w:tcW w:w="709" w:type="dxa"/>
            <w:tcBorders>
              <w:top w:val="single" w:sz="4" w:space="0" w:color="5B9BD5" w:themeColor="accent5"/>
              <w:right w:val="single" w:sz="4" w:space="0" w:color="5B9BD5" w:themeColor="accent5"/>
            </w:tcBorders>
            <w:vAlign w:val="center"/>
          </w:tcPr>
          <w:p w14:paraId="3F97E56E" w14:textId="77777777" w:rsidR="002220C6" w:rsidRPr="00697106" w:rsidRDefault="002220C6" w:rsidP="000B4BB6">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FF0000"/>
              </w:rPr>
            </w:pPr>
            <w:r w:rsidRPr="00697106">
              <w:rPr>
                <w:rFonts w:ascii="Arial" w:hAnsi="Arial" w:cs="Arial"/>
                <w:color w:val="FF0000"/>
              </w:rPr>
              <w:t>60</w:t>
            </w:r>
          </w:p>
        </w:tc>
        <w:tc>
          <w:tcPr>
            <w:cnfStyle w:val="000010000000" w:firstRow="0" w:lastRow="0" w:firstColumn="0" w:lastColumn="0" w:oddVBand="1" w:evenVBand="0" w:oddHBand="0" w:evenHBand="0" w:firstRowFirstColumn="0" w:firstRowLastColumn="0" w:lastRowFirstColumn="0" w:lastRowLastColumn="0"/>
            <w:tcW w:w="709" w:type="dxa"/>
            <w:tcBorders>
              <w:top w:val="single" w:sz="4" w:space="0" w:color="5B9BD5" w:themeColor="accent5"/>
            </w:tcBorders>
            <w:vAlign w:val="center"/>
          </w:tcPr>
          <w:p w14:paraId="414984B4" w14:textId="77777777" w:rsidR="002220C6" w:rsidRPr="00697106" w:rsidRDefault="002220C6" w:rsidP="000B4BB6">
            <w:pPr>
              <w:jc w:val="center"/>
              <w:rPr>
                <w:rFonts w:ascii="Arial" w:hAnsi="Arial" w:cs="Arial"/>
                <w:color w:val="FF0000"/>
              </w:rPr>
            </w:pPr>
            <w:r w:rsidRPr="00697106">
              <w:rPr>
                <w:rFonts w:ascii="Arial" w:hAnsi="Arial" w:cs="Arial"/>
                <w:color w:val="FF0000"/>
              </w:rPr>
              <w:t>3</w:t>
            </w:r>
          </w:p>
        </w:tc>
        <w:tc>
          <w:tcPr>
            <w:tcW w:w="850" w:type="dxa"/>
            <w:tcBorders>
              <w:top w:val="single" w:sz="4" w:space="0" w:color="5B9BD5" w:themeColor="accent5"/>
              <w:right w:val="single" w:sz="4" w:space="0" w:color="5B9BD5" w:themeColor="accent5"/>
            </w:tcBorders>
            <w:vAlign w:val="center"/>
          </w:tcPr>
          <w:p w14:paraId="3C74BBC4" w14:textId="77777777" w:rsidR="002220C6" w:rsidRPr="00697106" w:rsidRDefault="002220C6" w:rsidP="000B4BB6">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FF0000"/>
              </w:rPr>
            </w:pPr>
            <w:r w:rsidRPr="00697106">
              <w:rPr>
                <w:rFonts w:ascii="Arial" w:hAnsi="Arial" w:cs="Arial"/>
                <w:color w:val="FF0000"/>
              </w:rPr>
              <w:t>46</w:t>
            </w:r>
          </w:p>
        </w:tc>
        <w:tc>
          <w:tcPr>
            <w:cnfStyle w:val="000010000000" w:firstRow="0" w:lastRow="0" w:firstColumn="0" w:lastColumn="0" w:oddVBand="1" w:evenVBand="0" w:oddHBand="0" w:evenHBand="0" w:firstRowFirstColumn="0" w:firstRowLastColumn="0" w:lastRowFirstColumn="0" w:lastRowLastColumn="0"/>
            <w:tcW w:w="709" w:type="dxa"/>
            <w:tcBorders>
              <w:top w:val="single" w:sz="4" w:space="0" w:color="5B9BD5" w:themeColor="accent5"/>
              <w:right w:val="single" w:sz="4" w:space="0" w:color="5B9BD5" w:themeColor="accent5"/>
            </w:tcBorders>
            <w:vAlign w:val="center"/>
          </w:tcPr>
          <w:p w14:paraId="655427E4" w14:textId="77777777" w:rsidR="002220C6" w:rsidRPr="00697106" w:rsidRDefault="002220C6" w:rsidP="000B4BB6">
            <w:pPr>
              <w:jc w:val="center"/>
              <w:rPr>
                <w:rFonts w:ascii="Arial" w:hAnsi="Arial" w:cs="Arial"/>
                <w:color w:val="FF0000"/>
              </w:rPr>
            </w:pPr>
            <w:r w:rsidRPr="00697106">
              <w:rPr>
                <w:rFonts w:ascii="Arial" w:hAnsi="Arial" w:cs="Arial"/>
                <w:color w:val="FF0000"/>
              </w:rPr>
              <w:t>1</w:t>
            </w:r>
          </w:p>
        </w:tc>
        <w:tc>
          <w:tcPr>
            <w:cnfStyle w:val="000100000000" w:firstRow="0" w:lastRow="0" w:firstColumn="0" w:lastColumn="1" w:oddVBand="0" w:evenVBand="0" w:oddHBand="0" w:evenHBand="0" w:firstRowFirstColumn="0" w:firstRowLastColumn="0" w:lastRowFirstColumn="0" w:lastRowLastColumn="0"/>
            <w:tcW w:w="709" w:type="dxa"/>
            <w:tcBorders>
              <w:top w:val="single" w:sz="4" w:space="0" w:color="5B9BD5" w:themeColor="accent5"/>
              <w:right w:val="single" w:sz="4" w:space="0" w:color="5B9BD5" w:themeColor="accent5"/>
            </w:tcBorders>
            <w:vAlign w:val="center"/>
          </w:tcPr>
          <w:p w14:paraId="688B3FED" w14:textId="77777777" w:rsidR="002220C6" w:rsidRPr="00697106" w:rsidRDefault="002220C6" w:rsidP="000B4BB6">
            <w:pPr>
              <w:jc w:val="center"/>
              <w:rPr>
                <w:rFonts w:ascii="Arial" w:hAnsi="Arial" w:cs="Arial"/>
                <w:color w:val="FF0000"/>
              </w:rPr>
            </w:pPr>
            <w:r w:rsidRPr="00697106">
              <w:rPr>
                <w:rFonts w:ascii="Arial" w:hAnsi="Arial" w:cs="Arial"/>
                <w:color w:val="FF0000"/>
              </w:rPr>
              <w:t>14</w:t>
            </w:r>
          </w:p>
        </w:tc>
      </w:tr>
      <w:tr w:rsidR="002220C6" w:rsidRPr="00697106" w14:paraId="79ECD6C3" w14:textId="77777777" w:rsidTr="000B4BB6">
        <w:trPr>
          <w:cnfStyle w:val="000000100000" w:firstRow="0" w:lastRow="0" w:firstColumn="0" w:lastColumn="0" w:oddVBand="0" w:evenVBand="0" w:oddHBand="1" w:evenHBand="0" w:firstRowFirstColumn="0" w:firstRowLastColumn="0" w:lastRowFirstColumn="0" w:lastRowLastColumn="0"/>
          <w:trHeight w:val="553"/>
        </w:trPr>
        <w:tc>
          <w:tcPr>
            <w:cnfStyle w:val="001000000000" w:firstRow="0" w:lastRow="0" w:firstColumn="1" w:lastColumn="0" w:oddVBand="0" w:evenVBand="0" w:oddHBand="0" w:evenHBand="0" w:firstRowFirstColumn="0" w:firstRowLastColumn="0" w:lastRowFirstColumn="0" w:lastRowLastColumn="0"/>
            <w:tcW w:w="567" w:type="dxa"/>
            <w:vMerge w:val="restart"/>
            <w:vAlign w:val="center"/>
          </w:tcPr>
          <w:p w14:paraId="0E92FB6A" w14:textId="77777777" w:rsidR="002220C6" w:rsidRPr="00697106" w:rsidRDefault="002220C6" w:rsidP="000B4BB6">
            <w:pPr>
              <w:jc w:val="center"/>
              <w:rPr>
                <w:rFonts w:ascii="Arial" w:hAnsi="Arial" w:cs="Arial"/>
              </w:rPr>
            </w:pPr>
            <w:r w:rsidRPr="00697106">
              <w:rPr>
                <w:rFonts w:ascii="Arial" w:hAnsi="Arial" w:cs="Arial"/>
              </w:rPr>
              <w:br w:type="page"/>
            </w:r>
            <w:r w:rsidRPr="00697106">
              <w:rPr>
                <w:rFonts w:ascii="Arial" w:hAnsi="Arial" w:cs="Arial"/>
                <w:color w:val="000000" w:themeColor="text1"/>
              </w:rPr>
              <w:br w:type="page"/>
              <w:t>5.</w:t>
            </w:r>
          </w:p>
        </w:tc>
        <w:tc>
          <w:tcPr>
            <w:cnfStyle w:val="000010000000" w:firstRow="0" w:lastRow="0" w:firstColumn="0" w:lastColumn="0" w:oddVBand="1" w:evenVBand="0" w:oddHBand="0" w:evenHBand="0" w:firstRowFirstColumn="0" w:firstRowLastColumn="0" w:lastRowFirstColumn="0" w:lastRowLastColumn="0"/>
            <w:tcW w:w="1560" w:type="dxa"/>
            <w:vMerge w:val="restart"/>
            <w:textDirection w:val="btLr"/>
            <w:vAlign w:val="center"/>
          </w:tcPr>
          <w:p w14:paraId="37C3BDF1" w14:textId="77777777" w:rsidR="002220C6" w:rsidRPr="00697106" w:rsidRDefault="002220C6" w:rsidP="000B4BB6">
            <w:pPr>
              <w:ind w:left="113" w:right="113"/>
              <w:jc w:val="center"/>
              <w:rPr>
                <w:rFonts w:ascii="Arial" w:hAnsi="Arial" w:cs="Arial"/>
                <w:b/>
                <w:color w:val="000000" w:themeColor="text1"/>
              </w:rPr>
            </w:pPr>
            <w:r w:rsidRPr="00697106">
              <w:rPr>
                <w:rFonts w:ascii="Arial" w:hAnsi="Arial" w:cs="Arial"/>
                <w:b/>
                <w:color w:val="000000" w:themeColor="text1"/>
              </w:rPr>
              <w:t>Zespół Szkół Gastronomiczno-Hotelarskich</w:t>
            </w:r>
          </w:p>
          <w:p w14:paraId="6B5A955F" w14:textId="77777777" w:rsidR="002220C6" w:rsidRPr="00697106" w:rsidRDefault="002220C6" w:rsidP="000B4BB6">
            <w:pPr>
              <w:jc w:val="center"/>
              <w:rPr>
                <w:rFonts w:ascii="Arial" w:hAnsi="Arial" w:cs="Arial"/>
                <w:b/>
              </w:rPr>
            </w:pPr>
            <w:r w:rsidRPr="00697106">
              <w:rPr>
                <w:rFonts w:ascii="Arial" w:hAnsi="Arial" w:cs="Arial"/>
                <w:b/>
                <w:color w:val="000000" w:themeColor="text1"/>
              </w:rPr>
              <w:t>w Iwoniczu-Zdroju</w:t>
            </w:r>
          </w:p>
        </w:tc>
        <w:tc>
          <w:tcPr>
            <w:tcW w:w="992" w:type="dxa"/>
            <w:vAlign w:val="center"/>
          </w:tcPr>
          <w:p w14:paraId="0D216104" w14:textId="77777777" w:rsidR="002220C6" w:rsidRPr="00697106" w:rsidRDefault="002220C6" w:rsidP="000B4BB6">
            <w:pPr>
              <w:jc w:val="center"/>
              <w:cnfStyle w:val="000000100000" w:firstRow="0" w:lastRow="0" w:firstColumn="0" w:lastColumn="0" w:oddVBand="0" w:evenVBand="0" w:oddHBand="1" w:evenHBand="0" w:firstRowFirstColumn="0" w:firstRowLastColumn="0" w:lastRowFirstColumn="0" w:lastRowLastColumn="0"/>
              <w:rPr>
                <w:rFonts w:ascii="Arial" w:hAnsi="Arial" w:cs="Arial"/>
              </w:rPr>
            </w:pPr>
            <w:r w:rsidRPr="00697106">
              <w:rPr>
                <w:rFonts w:ascii="Arial" w:hAnsi="Arial" w:cs="Arial"/>
                <w:color w:val="000000" w:themeColor="text1"/>
              </w:rPr>
              <w:t>T</w:t>
            </w:r>
          </w:p>
        </w:tc>
        <w:tc>
          <w:tcPr>
            <w:cnfStyle w:val="000010000000" w:firstRow="0" w:lastRow="0" w:firstColumn="0" w:lastColumn="0" w:oddVBand="1" w:evenVBand="0" w:oddHBand="0" w:evenHBand="0" w:firstRowFirstColumn="0" w:firstRowLastColumn="0" w:lastRowFirstColumn="0" w:lastRowLastColumn="0"/>
            <w:tcW w:w="709" w:type="dxa"/>
            <w:vAlign w:val="center"/>
          </w:tcPr>
          <w:p w14:paraId="54938189" w14:textId="77777777" w:rsidR="002220C6" w:rsidRPr="00697106" w:rsidRDefault="002220C6" w:rsidP="000B4BB6">
            <w:pPr>
              <w:jc w:val="center"/>
              <w:rPr>
                <w:rFonts w:ascii="Arial" w:hAnsi="Arial" w:cs="Arial"/>
              </w:rPr>
            </w:pPr>
            <w:r w:rsidRPr="00697106">
              <w:rPr>
                <w:rFonts w:ascii="Arial" w:hAnsi="Arial" w:cs="Arial"/>
                <w:color w:val="000000" w:themeColor="text1"/>
              </w:rPr>
              <w:t>8</w:t>
            </w:r>
          </w:p>
        </w:tc>
        <w:tc>
          <w:tcPr>
            <w:tcW w:w="709" w:type="dxa"/>
            <w:vAlign w:val="center"/>
          </w:tcPr>
          <w:p w14:paraId="39DD4F9E" w14:textId="77777777" w:rsidR="002220C6" w:rsidRPr="00697106" w:rsidRDefault="002220C6" w:rsidP="000B4BB6">
            <w:pPr>
              <w:jc w:val="center"/>
              <w:cnfStyle w:val="000000100000" w:firstRow="0" w:lastRow="0" w:firstColumn="0" w:lastColumn="0" w:oddVBand="0" w:evenVBand="0" w:oddHBand="1" w:evenHBand="0" w:firstRowFirstColumn="0" w:firstRowLastColumn="0" w:lastRowFirstColumn="0" w:lastRowLastColumn="0"/>
              <w:rPr>
                <w:rFonts w:ascii="Arial" w:hAnsi="Arial" w:cs="Arial"/>
              </w:rPr>
            </w:pPr>
            <w:r w:rsidRPr="00697106">
              <w:rPr>
                <w:rFonts w:ascii="Arial" w:hAnsi="Arial" w:cs="Arial"/>
                <w:color w:val="000000" w:themeColor="text1"/>
              </w:rPr>
              <w:t>185</w:t>
            </w:r>
          </w:p>
        </w:tc>
        <w:tc>
          <w:tcPr>
            <w:cnfStyle w:val="000010000000" w:firstRow="0" w:lastRow="0" w:firstColumn="0" w:lastColumn="0" w:oddVBand="1" w:evenVBand="0" w:oddHBand="0" w:evenHBand="0" w:firstRowFirstColumn="0" w:firstRowLastColumn="0" w:lastRowFirstColumn="0" w:lastRowLastColumn="0"/>
            <w:tcW w:w="709" w:type="dxa"/>
            <w:vAlign w:val="center"/>
          </w:tcPr>
          <w:p w14:paraId="7A443AFC" w14:textId="77777777" w:rsidR="002220C6" w:rsidRPr="00697106" w:rsidRDefault="002220C6" w:rsidP="000B4BB6">
            <w:pPr>
              <w:jc w:val="center"/>
              <w:rPr>
                <w:rFonts w:ascii="Arial" w:hAnsi="Arial" w:cs="Arial"/>
              </w:rPr>
            </w:pPr>
            <w:r w:rsidRPr="00697106">
              <w:rPr>
                <w:rFonts w:ascii="Arial" w:hAnsi="Arial" w:cs="Arial"/>
                <w:color w:val="000000" w:themeColor="text1"/>
              </w:rPr>
              <w:t>8</w:t>
            </w:r>
          </w:p>
        </w:tc>
        <w:tc>
          <w:tcPr>
            <w:tcW w:w="804" w:type="dxa"/>
            <w:vAlign w:val="center"/>
          </w:tcPr>
          <w:p w14:paraId="2697C68A" w14:textId="77777777" w:rsidR="002220C6" w:rsidRPr="00697106" w:rsidRDefault="002220C6" w:rsidP="000B4BB6">
            <w:pPr>
              <w:jc w:val="center"/>
              <w:cnfStyle w:val="000000100000" w:firstRow="0" w:lastRow="0" w:firstColumn="0" w:lastColumn="0" w:oddVBand="0" w:evenVBand="0" w:oddHBand="1" w:evenHBand="0" w:firstRowFirstColumn="0" w:firstRowLastColumn="0" w:lastRowFirstColumn="0" w:lastRowLastColumn="0"/>
              <w:rPr>
                <w:rFonts w:ascii="Arial" w:hAnsi="Arial" w:cs="Arial"/>
              </w:rPr>
            </w:pPr>
            <w:r w:rsidRPr="00697106">
              <w:rPr>
                <w:rFonts w:ascii="Arial" w:hAnsi="Arial" w:cs="Arial"/>
                <w:color w:val="000000" w:themeColor="text1"/>
              </w:rPr>
              <w:t>190</w:t>
            </w:r>
          </w:p>
        </w:tc>
        <w:tc>
          <w:tcPr>
            <w:cnfStyle w:val="000010000000" w:firstRow="0" w:lastRow="0" w:firstColumn="0" w:lastColumn="0" w:oddVBand="1" w:evenVBand="0" w:oddHBand="0" w:evenHBand="0" w:firstRowFirstColumn="0" w:firstRowLastColumn="0" w:lastRowFirstColumn="0" w:lastRowLastColumn="0"/>
            <w:tcW w:w="755" w:type="dxa"/>
            <w:vAlign w:val="center"/>
          </w:tcPr>
          <w:p w14:paraId="27A872AD" w14:textId="77777777" w:rsidR="002220C6" w:rsidRPr="00697106" w:rsidRDefault="002220C6" w:rsidP="000B4BB6">
            <w:pPr>
              <w:jc w:val="center"/>
              <w:rPr>
                <w:rFonts w:ascii="Arial" w:hAnsi="Arial" w:cs="Arial"/>
                <w:b/>
              </w:rPr>
            </w:pPr>
            <w:r w:rsidRPr="00697106">
              <w:rPr>
                <w:rFonts w:ascii="Arial" w:hAnsi="Arial" w:cs="Arial"/>
                <w:b/>
              </w:rPr>
              <w:t>7</w:t>
            </w:r>
          </w:p>
        </w:tc>
        <w:tc>
          <w:tcPr>
            <w:tcW w:w="709" w:type="dxa"/>
            <w:tcBorders>
              <w:top w:val="single" w:sz="4" w:space="0" w:color="5B9BD5" w:themeColor="accent5"/>
              <w:right w:val="single" w:sz="4" w:space="0" w:color="5B9BD5" w:themeColor="accent5"/>
            </w:tcBorders>
            <w:vAlign w:val="center"/>
          </w:tcPr>
          <w:p w14:paraId="044428D3" w14:textId="77777777" w:rsidR="002220C6" w:rsidRPr="00697106" w:rsidRDefault="002220C6" w:rsidP="000B4BB6">
            <w:pPr>
              <w:jc w:val="center"/>
              <w:cnfStyle w:val="000000100000" w:firstRow="0" w:lastRow="0" w:firstColumn="0" w:lastColumn="0" w:oddVBand="0" w:evenVBand="0" w:oddHBand="1" w:evenHBand="0" w:firstRowFirstColumn="0" w:firstRowLastColumn="0" w:lastRowFirstColumn="0" w:lastRowLastColumn="0"/>
              <w:rPr>
                <w:rFonts w:ascii="Arial" w:hAnsi="Arial" w:cs="Arial"/>
                <w:b/>
              </w:rPr>
            </w:pPr>
            <w:r w:rsidRPr="00697106">
              <w:rPr>
                <w:rFonts w:ascii="Arial" w:hAnsi="Arial" w:cs="Arial"/>
                <w:b/>
              </w:rPr>
              <w:t>161</w:t>
            </w:r>
          </w:p>
        </w:tc>
        <w:tc>
          <w:tcPr>
            <w:cnfStyle w:val="000010000000" w:firstRow="0" w:lastRow="0" w:firstColumn="0" w:lastColumn="0" w:oddVBand="1" w:evenVBand="0" w:oddHBand="0" w:evenHBand="0" w:firstRowFirstColumn="0" w:firstRowLastColumn="0" w:lastRowFirstColumn="0" w:lastRowLastColumn="0"/>
            <w:tcW w:w="709" w:type="dxa"/>
            <w:tcBorders>
              <w:top w:val="single" w:sz="4" w:space="0" w:color="5B9BD5" w:themeColor="accent5"/>
            </w:tcBorders>
            <w:vAlign w:val="center"/>
          </w:tcPr>
          <w:p w14:paraId="45DECF30" w14:textId="77777777" w:rsidR="002220C6" w:rsidRPr="00697106" w:rsidRDefault="002220C6" w:rsidP="000B4BB6">
            <w:pPr>
              <w:jc w:val="center"/>
              <w:rPr>
                <w:rFonts w:ascii="Arial" w:hAnsi="Arial" w:cs="Arial"/>
                <w:b/>
              </w:rPr>
            </w:pPr>
            <w:r w:rsidRPr="00697106">
              <w:rPr>
                <w:rFonts w:ascii="Arial" w:hAnsi="Arial" w:cs="Arial"/>
                <w:b/>
              </w:rPr>
              <w:t>6</w:t>
            </w:r>
          </w:p>
        </w:tc>
        <w:tc>
          <w:tcPr>
            <w:tcW w:w="850" w:type="dxa"/>
            <w:tcBorders>
              <w:top w:val="single" w:sz="4" w:space="0" w:color="5B9BD5" w:themeColor="accent5"/>
              <w:right w:val="single" w:sz="4" w:space="0" w:color="5B9BD5" w:themeColor="accent5"/>
            </w:tcBorders>
            <w:vAlign w:val="center"/>
          </w:tcPr>
          <w:p w14:paraId="0FBF488C" w14:textId="77777777" w:rsidR="002220C6" w:rsidRPr="00697106" w:rsidRDefault="002220C6" w:rsidP="000B4BB6">
            <w:pPr>
              <w:jc w:val="center"/>
              <w:cnfStyle w:val="000000100000" w:firstRow="0" w:lastRow="0" w:firstColumn="0" w:lastColumn="0" w:oddVBand="0" w:evenVBand="0" w:oddHBand="1" w:evenHBand="0" w:firstRowFirstColumn="0" w:firstRowLastColumn="0" w:lastRowFirstColumn="0" w:lastRowLastColumn="0"/>
              <w:rPr>
                <w:rFonts w:ascii="Arial" w:hAnsi="Arial" w:cs="Arial"/>
                <w:b/>
              </w:rPr>
            </w:pPr>
            <w:r w:rsidRPr="00697106">
              <w:rPr>
                <w:rFonts w:ascii="Arial" w:hAnsi="Arial" w:cs="Arial"/>
              </w:rPr>
              <w:t>144</w:t>
            </w:r>
          </w:p>
        </w:tc>
        <w:tc>
          <w:tcPr>
            <w:cnfStyle w:val="000010000000" w:firstRow="0" w:lastRow="0" w:firstColumn="0" w:lastColumn="0" w:oddVBand="1" w:evenVBand="0" w:oddHBand="0" w:evenHBand="0" w:firstRowFirstColumn="0" w:firstRowLastColumn="0" w:lastRowFirstColumn="0" w:lastRowLastColumn="0"/>
            <w:tcW w:w="709" w:type="dxa"/>
            <w:tcBorders>
              <w:top w:val="single" w:sz="4" w:space="0" w:color="5B9BD5" w:themeColor="accent5"/>
              <w:right w:val="single" w:sz="4" w:space="0" w:color="5B9BD5" w:themeColor="accent5"/>
            </w:tcBorders>
            <w:vAlign w:val="center"/>
          </w:tcPr>
          <w:p w14:paraId="384EC9BF" w14:textId="77777777" w:rsidR="002220C6" w:rsidRPr="00697106" w:rsidRDefault="002220C6" w:rsidP="000B4BB6">
            <w:pPr>
              <w:jc w:val="center"/>
              <w:rPr>
                <w:rFonts w:ascii="Arial" w:hAnsi="Arial" w:cs="Arial"/>
              </w:rPr>
            </w:pPr>
            <w:r w:rsidRPr="00697106">
              <w:rPr>
                <w:rFonts w:ascii="Arial" w:hAnsi="Arial" w:cs="Arial"/>
              </w:rPr>
              <w:t>6</w:t>
            </w:r>
          </w:p>
        </w:tc>
        <w:tc>
          <w:tcPr>
            <w:cnfStyle w:val="000100000000" w:firstRow="0" w:lastRow="0" w:firstColumn="0" w:lastColumn="1" w:oddVBand="0" w:evenVBand="0" w:oddHBand="0" w:evenHBand="0" w:firstRowFirstColumn="0" w:firstRowLastColumn="0" w:lastRowFirstColumn="0" w:lastRowLastColumn="0"/>
            <w:tcW w:w="709" w:type="dxa"/>
            <w:tcBorders>
              <w:top w:val="single" w:sz="4" w:space="0" w:color="5B9BD5" w:themeColor="accent5"/>
              <w:right w:val="single" w:sz="4" w:space="0" w:color="5B9BD5" w:themeColor="accent5"/>
            </w:tcBorders>
            <w:vAlign w:val="center"/>
          </w:tcPr>
          <w:p w14:paraId="419E88A4" w14:textId="77777777" w:rsidR="002220C6" w:rsidRPr="00697106" w:rsidRDefault="002220C6" w:rsidP="000B4BB6">
            <w:pPr>
              <w:jc w:val="center"/>
              <w:rPr>
                <w:rFonts w:ascii="Arial" w:hAnsi="Arial" w:cs="Arial"/>
              </w:rPr>
            </w:pPr>
            <w:r w:rsidRPr="00697106">
              <w:rPr>
                <w:rFonts w:ascii="Arial" w:hAnsi="Arial" w:cs="Arial"/>
              </w:rPr>
              <w:t>140</w:t>
            </w:r>
          </w:p>
        </w:tc>
      </w:tr>
      <w:tr w:rsidR="002220C6" w:rsidRPr="00697106" w14:paraId="2F9C1978" w14:textId="77777777" w:rsidTr="000B4BB6">
        <w:trPr>
          <w:trHeight w:val="553"/>
        </w:trPr>
        <w:tc>
          <w:tcPr>
            <w:cnfStyle w:val="001000000000" w:firstRow="0" w:lastRow="0" w:firstColumn="1" w:lastColumn="0" w:oddVBand="0" w:evenVBand="0" w:oddHBand="0" w:evenHBand="0" w:firstRowFirstColumn="0" w:firstRowLastColumn="0" w:lastRowFirstColumn="0" w:lastRowLastColumn="0"/>
            <w:tcW w:w="567" w:type="dxa"/>
            <w:vMerge/>
          </w:tcPr>
          <w:p w14:paraId="0DF7F938" w14:textId="77777777" w:rsidR="002220C6" w:rsidRPr="00697106" w:rsidRDefault="002220C6" w:rsidP="000B4BB6">
            <w:pPr>
              <w:rPr>
                <w:rFonts w:ascii="Arial" w:hAnsi="Arial" w:cs="Arial"/>
              </w:rPr>
            </w:pPr>
          </w:p>
        </w:tc>
        <w:tc>
          <w:tcPr>
            <w:cnfStyle w:val="000010000000" w:firstRow="0" w:lastRow="0" w:firstColumn="0" w:lastColumn="0" w:oddVBand="1" w:evenVBand="0" w:oddHBand="0" w:evenHBand="0" w:firstRowFirstColumn="0" w:firstRowLastColumn="0" w:lastRowFirstColumn="0" w:lastRowLastColumn="0"/>
            <w:tcW w:w="1560" w:type="dxa"/>
            <w:vMerge/>
          </w:tcPr>
          <w:p w14:paraId="7D208EEA" w14:textId="77777777" w:rsidR="002220C6" w:rsidRPr="00697106" w:rsidRDefault="002220C6" w:rsidP="000B4BB6">
            <w:pPr>
              <w:rPr>
                <w:rFonts w:ascii="Arial" w:hAnsi="Arial" w:cs="Arial"/>
              </w:rPr>
            </w:pPr>
          </w:p>
        </w:tc>
        <w:tc>
          <w:tcPr>
            <w:tcW w:w="992" w:type="dxa"/>
            <w:vAlign w:val="center"/>
          </w:tcPr>
          <w:p w14:paraId="6517A256" w14:textId="77777777" w:rsidR="002220C6" w:rsidRPr="00697106" w:rsidRDefault="002220C6" w:rsidP="000B4BB6">
            <w:pPr>
              <w:jc w:val="center"/>
              <w:cnfStyle w:val="000000000000" w:firstRow="0" w:lastRow="0" w:firstColumn="0" w:lastColumn="0" w:oddVBand="0" w:evenVBand="0" w:oddHBand="0" w:evenHBand="0" w:firstRowFirstColumn="0" w:firstRowLastColumn="0" w:lastRowFirstColumn="0" w:lastRowLastColumn="0"/>
              <w:rPr>
                <w:rFonts w:ascii="Arial" w:hAnsi="Arial" w:cs="Arial"/>
              </w:rPr>
            </w:pPr>
            <w:r w:rsidRPr="00697106">
              <w:rPr>
                <w:rFonts w:ascii="Arial" w:hAnsi="Arial" w:cs="Arial"/>
                <w:b/>
              </w:rPr>
              <w:t>ZSZ</w:t>
            </w:r>
          </w:p>
        </w:tc>
        <w:tc>
          <w:tcPr>
            <w:cnfStyle w:val="000010000000" w:firstRow="0" w:lastRow="0" w:firstColumn="0" w:lastColumn="0" w:oddVBand="1" w:evenVBand="0" w:oddHBand="0" w:evenHBand="0" w:firstRowFirstColumn="0" w:firstRowLastColumn="0" w:lastRowFirstColumn="0" w:lastRowLastColumn="0"/>
            <w:tcW w:w="709" w:type="dxa"/>
            <w:vAlign w:val="center"/>
          </w:tcPr>
          <w:p w14:paraId="56BBBCD8" w14:textId="77777777" w:rsidR="002220C6" w:rsidRPr="00697106" w:rsidRDefault="002220C6" w:rsidP="000B4BB6">
            <w:pPr>
              <w:jc w:val="center"/>
              <w:rPr>
                <w:rFonts w:ascii="Arial" w:hAnsi="Arial" w:cs="Arial"/>
              </w:rPr>
            </w:pPr>
            <w:r w:rsidRPr="00697106">
              <w:rPr>
                <w:rFonts w:ascii="Arial" w:hAnsi="Arial" w:cs="Arial"/>
              </w:rPr>
              <w:t>1</w:t>
            </w:r>
          </w:p>
        </w:tc>
        <w:tc>
          <w:tcPr>
            <w:tcW w:w="709" w:type="dxa"/>
            <w:vAlign w:val="center"/>
          </w:tcPr>
          <w:p w14:paraId="7B48911E" w14:textId="77777777" w:rsidR="002220C6" w:rsidRPr="00697106" w:rsidRDefault="002220C6" w:rsidP="000B4BB6">
            <w:pPr>
              <w:jc w:val="center"/>
              <w:cnfStyle w:val="000000000000" w:firstRow="0" w:lastRow="0" w:firstColumn="0" w:lastColumn="0" w:oddVBand="0" w:evenVBand="0" w:oddHBand="0" w:evenHBand="0" w:firstRowFirstColumn="0" w:firstRowLastColumn="0" w:lastRowFirstColumn="0" w:lastRowLastColumn="0"/>
              <w:rPr>
                <w:rFonts w:ascii="Arial" w:hAnsi="Arial" w:cs="Arial"/>
              </w:rPr>
            </w:pPr>
            <w:r w:rsidRPr="00697106">
              <w:rPr>
                <w:rFonts w:ascii="Arial" w:hAnsi="Arial" w:cs="Arial"/>
              </w:rPr>
              <w:t>11</w:t>
            </w:r>
          </w:p>
        </w:tc>
        <w:tc>
          <w:tcPr>
            <w:cnfStyle w:val="000010000000" w:firstRow="0" w:lastRow="0" w:firstColumn="0" w:lastColumn="0" w:oddVBand="1" w:evenVBand="0" w:oddHBand="0" w:evenHBand="0" w:firstRowFirstColumn="0" w:firstRowLastColumn="0" w:lastRowFirstColumn="0" w:lastRowLastColumn="0"/>
            <w:tcW w:w="709" w:type="dxa"/>
            <w:vAlign w:val="center"/>
          </w:tcPr>
          <w:p w14:paraId="29F42642" w14:textId="77777777" w:rsidR="002220C6" w:rsidRPr="00697106" w:rsidRDefault="002220C6" w:rsidP="000B4BB6">
            <w:pPr>
              <w:jc w:val="center"/>
              <w:rPr>
                <w:rFonts w:ascii="Arial" w:hAnsi="Arial" w:cs="Arial"/>
              </w:rPr>
            </w:pPr>
            <w:r w:rsidRPr="00697106">
              <w:rPr>
                <w:rFonts w:ascii="Arial" w:hAnsi="Arial" w:cs="Arial"/>
              </w:rPr>
              <w:t>---</w:t>
            </w:r>
          </w:p>
        </w:tc>
        <w:tc>
          <w:tcPr>
            <w:tcW w:w="804" w:type="dxa"/>
            <w:vAlign w:val="center"/>
          </w:tcPr>
          <w:p w14:paraId="166C7D48" w14:textId="77777777" w:rsidR="002220C6" w:rsidRPr="00697106" w:rsidRDefault="002220C6" w:rsidP="000B4BB6">
            <w:pPr>
              <w:jc w:val="center"/>
              <w:cnfStyle w:val="000000000000" w:firstRow="0" w:lastRow="0" w:firstColumn="0" w:lastColumn="0" w:oddVBand="0" w:evenVBand="0" w:oddHBand="0" w:evenHBand="0" w:firstRowFirstColumn="0" w:firstRowLastColumn="0" w:lastRowFirstColumn="0" w:lastRowLastColumn="0"/>
              <w:rPr>
                <w:rFonts w:ascii="Arial" w:hAnsi="Arial" w:cs="Arial"/>
              </w:rPr>
            </w:pPr>
            <w:r w:rsidRPr="00697106">
              <w:rPr>
                <w:rFonts w:ascii="Arial" w:hAnsi="Arial" w:cs="Arial"/>
              </w:rPr>
              <w:t>---</w:t>
            </w:r>
          </w:p>
        </w:tc>
        <w:tc>
          <w:tcPr>
            <w:cnfStyle w:val="000010000000" w:firstRow="0" w:lastRow="0" w:firstColumn="0" w:lastColumn="0" w:oddVBand="1" w:evenVBand="0" w:oddHBand="0" w:evenHBand="0" w:firstRowFirstColumn="0" w:firstRowLastColumn="0" w:lastRowFirstColumn="0" w:lastRowLastColumn="0"/>
            <w:tcW w:w="755" w:type="dxa"/>
            <w:vAlign w:val="center"/>
          </w:tcPr>
          <w:p w14:paraId="5B0EFBAF" w14:textId="77777777" w:rsidR="002220C6" w:rsidRPr="00697106" w:rsidRDefault="002220C6" w:rsidP="000B4BB6">
            <w:pPr>
              <w:jc w:val="center"/>
              <w:rPr>
                <w:rFonts w:ascii="Arial" w:hAnsi="Arial" w:cs="Arial"/>
                <w:b/>
              </w:rPr>
            </w:pPr>
            <w:r w:rsidRPr="00697106">
              <w:rPr>
                <w:rFonts w:ascii="Arial" w:hAnsi="Arial" w:cs="Arial"/>
                <w:b/>
              </w:rPr>
              <w:t>---</w:t>
            </w:r>
          </w:p>
        </w:tc>
        <w:tc>
          <w:tcPr>
            <w:tcW w:w="709" w:type="dxa"/>
            <w:tcBorders>
              <w:top w:val="single" w:sz="4" w:space="0" w:color="5B9BD5" w:themeColor="accent5"/>
              <w:right w:val="single" w:sz="4" w:space="0" w:color="5B9BD5" w:themeColor="accent5"/>
            </w:tcBorders>
            <w:vAlign w:val="center"/>
          </w:tcPr>
          <w:p w14:paraId="68DA622E" w14:textId="77777777" w:rsidR="002220C6" w:rsidRPr="00697106" w:rsidRDefault="002220C6" w:rsidP="000B4BB6">
            <w:pPr>
              <w:jc w:val="center"/>
              <w:cnfStyle w:val="000000000000" w:firstRow="0" w:lastRow="0" w:firstColumn="0" w:lastColumn="0" w:oddVBand="0" w:evenVBand="0" w:oddHBand="0" w:evenHBand="0" w:firstRowFirstColumn="0" w:firstRowLastColumn="0" w:lastRowFirstColumn="0" w:lastRowLastColumn="0"/>
              <w:rPr>
                <w:rFonts w:ascii="Arial" w:hAnsi="Arial" w:cs="Arial"/>
                <w:b/>
              </w:rPr>
            </w:pPr>
            <w:r w:rsidRPr="00697106">
              <w:rPr>
                <w:rFonts w:ascii="Arial" w:hAnsi="Arial" w:cs="Arial"/>
                <w:b/>
              </w:rPr>
              <w:t>---</w:t>
            </w:r>
          </w:p>
        </w:tc>
        <w:tc>
          <w:tcPr>
            <w:cnfStyle w:val="000010000000" w:firstRow="0" w:lastRow="0" w:firstColumn="0" w:lastColumn="0" w:oddVBand="1" w:evenVBand="0" w:oddHBand="0" w:evenHBand="0" w:firstRowFirstColumn="0" w:firstRowLastColumn="0" w:lastRowFirstColumn="0" w:lastRowLastColumn="0"/>
            <w:tcW w:w="709" w:type="dxa"/>
            <w:tcBorders>
              <w:top w:val="single" w:sz="4" w:space="0" w:color="5B9BD5" w:themeColor="accent5"/>
            </w:tcBorders>
            <w:vAlign w:val="center"/>
          </w:tcPr>
          <w:p w14:paraId="1CF57759" w14:textId="77777777" w:rsidR="002220C6" w:rsidRPr="00697106" w:rsidRDefault="002220C6" w:rsidP="000B4BB6">
            <w:pPr>
              <w:jc w:val="center"/>
              <w:rPr>
                <w:rFonts w:ascii="Arial" w:hAnsi="Arial" w:cs="Arial"/>
                <w:b/>
              </w:rPr>
            </w:pPr>
            <w:r w:rsidRPr="00697106">
              <w:rPr>
                <w:rFonts w:ascii="Arial" w:hAnsi="Arial" w:cs="Arial"/>
                <w:b/>
              </w:rPr>
              <w:t>---</w:t>
            </w:r>
          </w:p>
        </w:tc>
        <w:tc>
          <w:tcPr>
            <w:tcW w:w="850" w:type="dxa"/>
            <w:tcBorders>
              <w:top w:val="single" w:sz="4" w:space="0" w:color="5B9BD5" w:themeColor="accent5"/>
              <w:right w:val="single" w:sz="4" w:space="0" w:color="5B9BD5" w:themeColor="accent5"/>
            </w:tcBorders>
            <w:vAlign w:val="center"/>
          </w:tcPr>
          <w:p w14:paraId="0FF055BF" w14:textId="77777777" w:rsidR="002220C6" w:rsidRPr="00697106" w:rsidRDefault="002220C6" w:rsidP="000B4BB6">
            <w:pPr>
              <w:jc w:val="center"/>
              <w:cnfStyle w:val="000000000000" w:firstRow="0" w:lastRow="0" w:firstColumn="0" w:lastColumn="0" w:oddVBand="0" w:evenVBand="0" w:oddHBand="0" w:evenHBand="0" w:firstRowFirstColumn="0" w:firstRowLastColumn="0" w:lastRowFirstColumn="0" w:lastRowLastColumn="0"/>
              <w:rPr>
                <w:rFonts w:ascii="Arial" w:hAnsi="Arial" w:cs="Arial"/>
                <w:b/>
              </w:rPr>
            </w:pPr>
            <w:r w:rsidRPr="00697106">
              <w:rPr>
                <w:rFonts w:ascii="Arial" w:hAnsi="Arial" w:cs="Arial"/>
              </w:rPr>
              <w:t>---</w:t>
            </w:r>
          </w:p>
        </w:tc>
        <w:tc>
          <w:tcPr>
            <w:cnfStyle w:val="000010000000" w:firstRow="0" w:lastRow="0" w:firstColumn="0" w:lastColumn="0" w:oddVBand="1" w:evenVBand="0" w:oddHBand="0" w:evenHBand="0" w:firstRowFirstColumn="0" w:firstRowLastColumn="0" w:lastRowFirstColumn="0" w:lastRowLastColumn="0"/>
            <w:tcW w:w="709" w:type="dxa"/>
            <w:tcBorders>
              <w:top w:val="single" w:sz="4" w:space="0" w:color="5B9BD5" w:themeColor="accent5"/>
              <w:right w:val="single" w:sz="4" w:space="0" w:color="5B9BD5" w:themeColor="accent5"/>
            </w:tcBorders>
            <w:vAlign w:val="center"/>
          </w:tcPr>
          <w:p w14:paraId="12162DA6" w14:textId="77777777" w:rsidR="002220C6" w:rsidRPr="00697106" w:rsidRDefault="002220C6" w:rsidP="000B4BB6">
            <w:pPr>
              <w:jc w:val="center"/>
              <w:rPr>
                <w:rFonts w:ascii="Arial" w:hAnsi="Arial" w:cs="Arial"/>
              </w:rPr>
            </w:pPr>
            <w:r w:rsidRPr="00697106">
              <w:rPr>
                <w:rFonts w:ascii="Arial" w:hAnsi="Arial" w:cs="Arial"/>
              </w:rPr>
              <w:t>---</w:t>
            </w:r>
          </w:p>
        </w:tc>
        <w:tc>
          <w:tcPr>
            <w:cnfStyle w:val="000100000000" w:firstRow="0" w:lastRow="0" w:firstColumn="0" w:lastColumn="1" w:oddVBand="0" w:evenVBand="0" w:oddHBand="0" w:evenHBand="0" w:firstRowFirstColumn="0" w:firstRowLastColumn="0" w:lastRowFirstColumn="0" w:lastRowLastColumn="0"/>
            <w:tcW w:w="709" w:type="dxa"/>
            <w:tcBorders>
              <w:top w:val="single" w:sz="4" w:space="0" w:color="5B9BD5" w:themeColor="accent5"/>
              <w:right w:val="single" w:sz="4" w:space="0" w:color="5B9BD5" w:themeColor="accent5"/>
            </w:tcBorders>
            <w:vAlign w:val="center"/>
          </w:tcPr>
          <w:p w14:paraId="77E1E1B0" w14:textId="77777777" w:rsidR="002220C6" w:rsidRPr="00697106" w:rsidRDefault="002220C6" w:rsidP="000B4BB6">
            <w:pPr>
              <w:jc w:val="center"/>
              <w:rPr>
                <w:rFonts w:ascii="Arial" w:hAnsi="Arial" w:cs="Arial"/>
              </w:rPr>
            </w:pPr>
            <w:r>
              <w:rPr>
                <w:rFonts w:ascii="Arial" w:hAnsi="Arial" w:cs="Arial"/>
              </w:rPr>
              <w:t>---</w:t>
            </w:r>
          </w:p>
        </w:tc>
      </w:tr>
      <w:tr w:rsidR="002220C6" w:rsidRPr="00697106" w14:paraId="4179C764" w14:textId="77777777" w:rsidTr="000B4BB6">
        <w:trPr>
          <w:cnfStyle w:val="000000100000" w:firstRow="0" w:lastRow="0" w:firstColumn="0" w:lastColumn="0" w:oddVBand="0" w:evenVBand="0" w:oddHBand="1" w:evenHBand="0" w:firstRowFirstColumn="0" w:firstRowLastColumn="0" w:lastRowFirstColumn="0" w:lastRowLastColumn="0"/>
          <w:trHeight w:val="553"/>
        </w:trPr>
        <w:tc>
          <w:tcPr>
            <w:cnfStyle w:val="001000000000" w:firstRow="0" w:lastRow="0" w:firstColumn="1" w:lastColumn="0" w:oddVBand="0" w:evenVBand="0" w:oddHBand="0" w:evenHBand="0" w:firstRowFirstColumn="0" w:firstRowLastColumn="0" w:lastRowFirstColumn="0" w:lastRowLastColumn="0"/>
            <w:tcW w:w="567" w:type="dxa"/>
            <w:vMerge/>
          </w:tcPr>
          <w:p w14:paraId="1289E63D" w14:textId="77777777" w:rsidR="002220C6" w:rsidRPr="00697106" w:rsidRDefault="002220C6" w:rsidP="000B4BB6">
            <w:pPr>
              <w:rPr>
                <w:rFonts w:ascii="Arial" w:hAnsi="Arial" w:cs="Arial"/>
              </w:rPr>
            </w:pPr>
          </w:p>
        </w:tc>
        <w:tc>
          <w:tcPr>
            <w:cnfStyle w:val="000010000000" w:firstRow="0" w:lastRow="0" w:firstColumn="0" w:lastColumn="0" w:oddVBand="1" w:evenVBand="0" w:oddHBand="0" w:evenHBand="0" w:firstRowFirstColumn="0" w:firstRowLastColumn="0" w:lastRowFirstColumn="0" w:lastRowLastColumn="0"/>
            <w:tcW w:w="1560" w:type="dxa"/>
            <w:vMerge/>
          </w:tcPr>
          <w:p w14:paraId="4F527D3D" w14:textId="77777777" w:rsidR="002220C6" w:rsidRPr="00697106" w:rsidRDefault="002220C6" w:rsidP="000B4BB6">
            <w:pPr>
              <w:rPr>
                <w:rFonts w:ascii="Arial" w:hAnsi="Arial" w:cs="Arial"/>
              </w:rPr>
            </w:pPr>
          </w:p>
        </w:tc>
        <w:tc>
          <w:tcPr>
            <w:tcW w:w="992" w:type="dxa"/>
            <w:vAlign w:val="center"/>
          </w:tcPr>
          <w:p w14:paraId="2A9B6727" w14:textId="77777777" w:rsidR="002220C6" w:rsidRPr="00697106" w:rsidRDefault="002220C6" w:rsidP="000B4BB6">
            <w:pPr>
              <w:jc w:val="center"/>
              <w:cnfStyle w:val="000000100000" w:firstRow="0" w:lastRow="0" w:firstColumn="0" w:lastColumn="0" w:oddVBand="0" w:evenVBand="0" w:oddHBand="1" w:evenHBand="0" w:firstRowFirstColumn="0" w:firstRowLastColumn="0" w:lastRowFirstColumn="0" w:lastRowLastColumn="0"/>
              <w:rPr>
                <w:rFonts w:ascii="Arial" w:hAnsi="Arial" w:cs="Arial"/>
              </w:rPr>
            </w:pPr>
            <w:proofErr w:type="spellStart"/>
            <w:r w:rsidRPr="00697106">
              <w:rPr>
                <w:rFonts w:ascii="Arial" w:hAnsi="Arial" w:cs="Arial"/>
                <w:b/>
              </w:rPr>
              <w:t>BSIs</w:t>
            </w:r>
            <w:proofErr w:type="spellEnd"/>
          </w:p>
        </w:tc>
        <w:tc>
          <w:tcPr>
            <w:cnfStyle w:val="000010000000" w:firstRow="0" w:lastRow="0" w:firstColumn="0" w:lastColumn="0" w:oddVBand="1" w:evenVBand="0" w:oddHBand="0" w:evenHBand="0" w:firstRowFirstColumn="0" w:firstRowLastColumn="0" w:lastRowFirstColumn="0" w:lastRowLastColumn="0"/>
            <w:tcW w:w="709" w:type="dxa"/>
            <w:vAlign w:val="center"/>
          </w:tcPr>
          <w:p w14:paraId="26D0FC6A" w14:textId="77777777" w:rsidR="002220C6" w:rsidRPr="00697106" w:rsidRDefault="002220C6" w:rsidP="000B4BB6">
            <w:pPr>
              <w:jc w:val="center"/>
              <w:rPr>
                <w:rFonts w:ascii="Arial" w:hAnsi="Arial" w:cs="Arial"/>
              </w:rPr>
            </w:pPr>
            <w:r w:rsidRPr="00697106">
              <w:rPr>
                <w:rFonts w:ascii="Arial" w:hAnsi="Arial" w:cs="Arial"/>
              </w:rPr>
              <w:t>1</w:t>
            </w:r>
          </w:p>
        </w:tc>
        <w:tc>
          <w:tcPr>
            <w:tcW w:w="709" w:type="dxa"/>
            <w:vAlign w:val="center"/>
          </w:tcPr>
          <w:p w14:paraId="3A703FA8" w14:textId="77777777" w:rsidR="002220C6" w:rsidRPr="00697106" w:rsidRDefault="002220C6" w:rsidP="000B4BB6">
            <w:pPr>
              <w:jc w:val="center"/>
              <w:cnfStyle w:val="000000100000" w:firstRow="0" w:lastRow="0" w:firstColumn="0" w:lastColumn="0" w:oddVBand="0" w:evenVBand="0" w:oddHBand="1" w:evenHBand="0" w:firstRowFirstColumn="0" w:firstRowLastColumn="0" w:lastRowFirstColumn="0" w:lastRowLastColumn="0"/>
              <w:rPr>
                <w:rFonts w:ascii="Arial" w:hAnsi="Arial" w:cs="Arial"/>
              </w:rPr>
            </w:pPr>
            <w:r w:rsidRPr="00697106">
              <w:rPr>
                <w:rFonts w:ascii="Arial" w:hAnsi="Arial" w:cs="Arial"/>
              </w:rPr>
              <w:t>15</w:t>
            </w:r>
          </w:p>
        </w:tc>
        <w:tc>
          <w:tcPr>
            <w:cnfStyle w:val="000010000000" w:firstRow="0" w:lastRow="0" w:firstColumn="0" w:lastColumn="0" w:oddVBand="1" w:evenVBand="0" w:oddHBand="0" w:evenHBand="0" w:firstRowFirstColumn="0" w:firstRowLastColumn="0" w:lastRowFirstColumn="0" w:lastRowLastColumn="0"/>
            <w:tcW w:w="709" w:type="dxa"/>
            <w:vAlign w:val="center"/>
          </w:tcPr>
          <w:p w14:paraId="7F46DF01" w14:textId="77777777" w:rsidR="002220C6" w:rsidRPr="00697106" w:rsidRDefault="002220C6" w:rsidP="000B4BB6">
            <w:pPr>
              <w:jc w:val="center"/>
              <w:rPr>
                <w:rFonts w:ascii="Arial" w:hAnsi="Arial" w:cs="Arial"/>
              </w:rPr>
            </w:pPr>
            <w:r w:rsidRPr="00697106">
              <w:rPr>
                <w:rFonts w:ascii="Arial" w:hAnsi="Arial" w:cs="Arial"/>
              </w:rPr>
              <w:t>2</w:t>
            </w:r>
          </w:p>
        </w:tc>
        <w:tc>
          <w:tcPr>
            <w:tcW w:w="804" w:type="dxa"/>
            <w:vAlign w:val="center"/>
          </w:tcPr>
          <w:p w14:paraId="5CE6146F" w14:textId="77777777" w:rsidR="002220C6" w:rsidRPr="00697106" w:rsidRDefault="002220C6" w:rsidP="000B4BB6">
            <w:pPr>
              <w:jc w:val="center"/>
              <w:cnfStyle w:val="000000100000" w:firstRow="0" w:lastRow="0" w:firstColumn="0" w:lastColumn="0" w:oddVBand="0" w:evenVBand="0" w:oddHBand="1" w:evenHBand="0" w:firstRowFirstColumn="0" w:firstRowLastColumn="0" w:lastRowFirstColumn="0" w:lastRowLastColumn="0"/>
              <w:rPr>
                <w:rFonts w:ascii="Arial" w:hAnsi="Arial" w:cs="Arial"/>
              </w:rPr>
            </w:pPr>
            <w:r w:rsidRPr="00697106">
              <w:rPr>
                <w:rFonts w:ascii="Arial" w:hAnsi="Arial" w:cs="Arial"/>
              </w:rPr>
              <w:t>36</w:t>
            </w:r>
          </w:p>
        </w:tc>
        <w:tc>
          <w:tcPr>
            <w:cnfStyle w:val="000010000000" w:firstRow="0" w:lastRow="0" w:firstColumn="0" w:lastColumn="0" w:oddVBand="1" w:evenVBand="0" w:oddHBand="0" w:evenHBand="0" w:firstRowFirstColumn="0" w:firstRowLastColumn="0" w:lastRowFirstColumn="0" w:lastRowLastColumn="0"/>
            <w:tcW w:w="755" w:type="dxa"/>
            <w:vAlign w:val="center"/>
          </w:tcPr>
          <w:p w14:paraId="01AAD5E6" w14:textId="77777777" w:rsidR="002220C6" w:rsidRPr="00697106" w:rsidRDefault="002220C6" w:rsidP="000B4BB6">
            <w:pPr>
              <w:jc w:val="center"/>
              <w:rPr>
                <w:rFonts w:ascii="Arial" w:hAnsi="Arial" w:cs="Arial"/>
                <w:b/>
              </w:rPr>
            </w:pPr>
            <w:r w:rsidRPr="00697106">
              <w:rPr>
                <w:rFonts w:ascii="Arial" w:hAnsi="Arial" w:cs="Arial"/>
                <w:b/>
              </w:rPr>
              <w:t>1</w:t>
            </w:r>
          </w:p>
        </w:tc>
        <w:tc>
          <w:tcPr>
            <w:tcW w:w="709" w:type="dxa"/>
            <w:tcBorders>
              <w:top w:val="single" w:sz="4" w:space="0" w:color="5B9BD5" w:themeColor="accent5"/>
              <w:right w:val="single" w:sz="4" w:space="0" w:color="5B9BD5" w:themeColor="accent5"/>
            </w:tcBorders>
            <w:vAlign w:val="center"/>
          </w:tcPr>
          <w:p w14:paraId="11DC776E" w14:textId="77777777" w:rsidR="002220C6" w:rsidRPr="00697106" w:rsidRDefault="002220C6" w:rsidP="000B4BB6">
            <w:pPr>
              <w:jc w:val="center"/>
              <w:cnfStyle w:val="000000100000" w:firstRow="0" w:lastRow="0" w:firstColumn="0" w:lastColumn="0" w:oddVBand="0" w:evenVBand="0" w:oddHBand="1" w:evenHBand="0" w:firstRowFirstColumn="0" w:firstRowLastColumn="0" w:lastRowFirstColumn="0" w:lastRowLastColumn="0"/>
              <w:rPr>
                <w:rFonts w:ascii="Arial" w:hAnsi="Arial" w:cs="Arial"/>
                <w:b/>
              </w:rPr>
            </w:pPr>
            <w:r w:rsidRPr="00697106">
              <w:rPr>
                <w:rFonts w:ascii="Arial" w:hAnsi="Arial" w:cs="Arial"/>
                <w:b/>
              </w:rPr>
              <w:t>15</w:t>
            </w:r>
          </w:p>
        </w:tc>
        <w:tc>
          <w:tcPr>
            <w:cnfStyle w:val="000010000000" w:firstRow="0" w:lastRow="0" w:firstColumn="0" w:lastColumn="0" w:oddVBand="1" w:evenVBand="0" w:oddHBand="0" w:evenHBand="0" w:firstRowFirstColumn="0" w:firstRowLastColumn="0" w:lastRowFirstColumn="0" w:lastRowLastColumn="0"/>
            <w:tcW w:w="709" w:type="dxa"/>
            <w:tcBorders>
              <w:top w:val="single" w:sz="4" w:space="0" w:color="5B9BD5" w:themeColor="accent5"/>
            </w:tcBorders>
            <w:vAlign w:val="center"/>
          </w:tcPr>
          <w:p w14:paraId="51DE6425" w14:textId="77777777" w:rsidR="002220C6" w:rsidRPr="00697106" w:rsidRDefault="002220C6" w:rsidP="000B4BB6">
            <w:pPr>
              <w:jc w:val="center"/>
              <w:rPr>
                <w:rFonts w:ascii="Arial" w:hAnsi="Arial" w:cs="Arial"/>
                <w:b/>
              </w:rPr>
            </w:pPr>
            <w:r w:rsidRPr="00697106">
              <w:rPr>
                <w:rFonts w:ascii="Arial" w:hAnsi="Arial" w:cs="Arial"/>
                <w:b/>
              </w:rPr>
              <w:t>1</w:t>
            </w:r>
          </w:p>
        </w:tc>
        <w:tc>
          <w:tcPr>
            <w:tcW w:w="850" w:type="dxa"/>
            <w:tcBorders>
              <w:top w:val="single" w:sz="4" w:space="0" w:color="5B9BD5" w:themeColor="accent5"/>
              <w:right w:val="single" w:sz="4" w:space="0" w:color="5B9BD5" w:themeColor="accent5"/>
            </w:tcBorders>
            <w:vAlign w:val="center"/>
          </w:tcPr>
          <w:p w14:paraId="5BB4BE39" w14:textId="77777777" w:rsidR="002220C6" w:rsidRPr="00697106" w:rsidRDefault="002220C6" w:rsidP="000B4BB6">
            <w:pPr>
              <w:jc w:val="center"/>
              <w:cnfStyle w:val="000000100000" w:firstRow="0" w:lastRow="0" w:firstColumn="0" w:lastColumn="0" w:oddVBand="0" w:evenVBand="0" w:oddHBand="1" w:evenHBand="0" w:firstRowFirstColumn="0" w:firstRowLastColumn="0" w:lastRowFirstColumn="0" w:lastRowLastColumn="0"/>
              <w:rPr>
                <w:rFonts w:ascii="Arial" w:hAnsi="Arial" w:cs="Arial"/>
                <w:b/>
              </w:rPr>
            </w:pPr>
            <w:r w:rsidRPr="00697106">
              <w:rPr>
                <w:rFonts w:ascii="Arial" w:hAnsi="Arial" w:cs="Arial"/>
              </w:rPr>
              <w:t>19</w:t>
            </w:r>
          </w:p>
        </w:tc>
        <w:tc>
          <w:tcPr>
            <w:cnfStyle w:val="000010000000" w:firstRow="0" w:lastRow="0" w:firstColumn="0" w:lastColumn="0" w:oddVBand="1" w:evenVBand="0" w:oddHBand="0" w:evenHBand="0" w:firstRowFirstColumn="0" w:firstRowLastColumn="0" w:lastRowFirstColumn="0" w:lastRowLastColumn="0"/>
            <w:tcW w:w="709" w:type="dxa"/>
            <w:tcBorders>
              <w:top w:val="single" w:sz="4" w:space="0" w:color="5B9BD5" w:themeColor="accent5"/>
              <w:right w:val="single" w:sz="4" w:space="0" w:color="5B9BD5" w:themeColor="accent5"/>
            </w:tcBorders>
            <w:vAlign w:val="center"/>
          </w:tcPr>
          <w:p w14:paraId="3FF2884B" w14:textId="77777777" w:rsidR="002220C6" w:rsidRPr="00697106" w:rsidRDefault="002220C6" w:rsidP="000B4BB6">
            <w:pPr>
              <w:jc w:val="center"/>
              <w:rPr>
                <w:rFonts w:ascii="Arial" w:hAnsi="Arial" w:cs="Arial"/>
              </w:rPr>
            </w:pPr>
            <w:r w:rsidRPr="00697106">
              <w:rPr>
                <w:rFonts w:ascii="Arial" w:hAnsi="Arial" w:cs="Arial"/>
              </w:rPr>
              <w:t>1</w:t>
            </w:r>
          </w:p>
        </w:tc>
        <w:tc>
          <w:tcPr>
            <w:cnfStyle w:val="000100000000" w:firstRow="0" w:lastRow="0" w:firstColumn="0" w:lastColumn="1" w:oddVBand="0" w:evenVBand="0" w:oddHBand="0" w:evenHBand="0" w:firstRowFirstColumn="0" w:firstRowLastColumn="0" w:lastRowFirstColumn="0" w:lastRowLastColumn="0"/>
            <w:tcW w:w="709" w:type="dxa"/>
            <w:tcBorders>
              <w:top w:val="single" w:sz="4" w:space="0" w:color="5B9BD5" w:themeColor="accent5"/>
              <w:right w:val="single" w:sz="4" w:space="0" w:color="5B9BD5" w:themeColor="accent5"/>
            </w:tcBorders>
            <w:vAlign w:val="center"/>
          </w:tcPr>
          <w:p w14:paraId="56637B30" w14:textId="77777777" w:rsidR="002220C6" w:rsidRPr="00697106" w:rsidRDefault="002220C6" w:rsidP="000B4BB6">
            <w:pPr>
              <w:jc w:val="center"/>
              <w:rPr>
                <w:rFonts w:ascii="Arial" w:hAnsi="Arial" w:cs="Arial"/>
              </w:rPr>
            </w:pPr>
            <w:r w:rsidRPr="00697106">
              <w:rPr>
                <w:rFonts w:ascii="Arial" w:hAnsi="Arial" w:cs="Arial"/>
              </w:rPr>
              <w:t>12</w:t>
            </w:r>
          </w:p>
        </w:tc>
      </w:tr>
      <w:tr w:rsidR="002220C6" w:rsidRPr="00697106" w14:paraId="3001194C" w14:textId="77777777" w:rsidTr="000B4BB6">
        <w:trPr>
          <w:trHeight w:val="553"/>
        </w:trPr>
        <w:tc>
          <w:tcPr>
            <w:cnfStyle w:val="001000000000" w:firstRow="0" w:lastRow="0" w:firstColumn="1" w:lastColumn="0" w:oddVBand="0" w:evenVBand="0" w:oddHBand="0" w:evenHBand="0" w:firstRowFirstColumn="0" w:firstRowLastColumn="0" w:lastRowFirstColumn="0" w:lastRowLastColumn="0"/>
            <w:tcW w:w="567" w:type="dxa"/>
            <w:vMerge/>
          </w:tcPr>
          <w:p w14:paraId="77E310D4" w14:textId="77777777" w:rsidR="002220C6" w:rsidRPr="00697106" w:rsidRDefault="002220C6" w:rsidP="000B4BB6">
            <w:pPr>
              <w:rPr>
                <w:rFonts w:ascii="Arial" w:hAnsi="Arial" w:cs="Arial"/>
              </w:rPr>
            </w:pPr>
          </w:p>
        </w:tc>
        <w:tc>
          <w:tcPr>
            <w:cnfStyle w:val="000010000000" w:firstRow="0" w:lastRow="0" w:firstColumn="0" w:lastColumn="0" w:oddVBand="1" w:evenVBand="0" w:oddHBand="0" w:evenHBand="0" w:firstRowFirstColumn="0" w:firstRowLastColumn="0" w:lastRowFirstColumn="0" w:lastRowLastColumn="0"/>
            <w:tcW w:w="1560" w:type="dxa"/>
            <w:vMerge/>
          </w:tcPr>
          <w:p w14:paraId="5D099C7C" w14:textId="77777777" w:rsidR="002220C6" w:rsidRPr="00697106" w:rsidRDefault="002220C6" w:rsidP="000B4BB6">
            <w:pPr>
              <w:rPr>
                <w:rFonts w:ascii="Arial" w:hAnsi="Arial" w:cs="Arial"/>
              </w:rPr>
            </w:pPr>
          </w:p>
        </w:tc>
        <w:tc>
          <w:tcPr>
            <w:tcW w:w="992" w:type="dxa"/>
            <w:vAlign w:val="center"/>
          </w:tcPr>
          <w:p w14:paraId="54C52A78" w14:textId="77777777" w:rsidR="002220C6" w:rsidRPr="00697106" w:rsidRDefault="002220C6" w:rsidP="000B4BB6">
            <w:pPr>
              <w:jc w:val="center"/>
              <w:cnfStyle w:val="000000000000" w:firstRow="0" w:lastRow="0" w:firstColumn="0" w:lastColumn="0" w:oddVBand="0" w:evenVBand="0" w:oddHBand="0" w:evenHBand="0" w:firstRowFirstColumn="0" w:firstRowLastColumn="0" w:lastRowFirstColumn="0" w:lastRowLastColumn="0"/>
              <w:rPr>
                <w:rFonts w:ascii="Arial" w:hAnsi="Arial" w:cs="Arial"/>
              </w:rPr>
            </w:pPr>
            <w:r w:rsidRPr="00697106">
              <w:rPr>
                <w:rFonts w:ascii="Arial" w:hAnsi="Arial" w:cs="Arial"/>
                <w:b/>
              </w:rPr>
              <w:t>ZSZS</w:t>
            </w:r>
          </w:p>
        </w:tc>
        <w:tc>
          <w:tcPr>
            <w:cnfStyle w:val="000010000000" w:firstRow="0" w:lastRow="0" w:firstColumn="0" w:lastColumn="0" w:oddVBand="1" w:evenVBand="0" w:oddHBand="0" w:evenHBand="0" w:firstRowFirstColumn="0" w:firstRowLastColumn="0" w:lastRowFirstColumn="0" w:lastRowLastColumn="0"/>
            <w:tcW w:w="709" w:type="dxa"/>
            <w:vAlign w:val="center"/>
          </w:tcPr>
          <w:p w14:paraId="2AFB2D3D" w14:textId="77777777" w:rsidR="002220C6" w:rsidRPr="00697106" w:rsidRDefault="002220C6" w:rsidP="000B4BB6">
            <w:pPr>
              <w:jc w:val="center"/>
              <w:rPr>
                <w:rFonts w:ascii="Arial" w:hAnsi="Arial" w:cs="Arial"/>
              </w:rPr>
            </w:pPr>
            <w:r w:rsidRPr="00697106">
              <w:rPr>
                <w:rFonts w:ascii="Arial" w:hAnsi="Arial" w:cs="Arial"/>
              </w:rPr>
              <w:t>1</w:t>
            </w:r>
          </w:p>
        </w:tc>
        <w:tc>
          <w:tcPr>
            <w:tcW w:w="709" w:type="dxa"/>
            <w:vAlign w:val="center"/>
          </w:tcPr>
          <w:p w14:paraId="0103495E" w14:textId="77777777" w:rsidR="002220C6" w:rsidRPr="00697106" w:rsidRDefault="002220C6" w:rsidP="000B4BB6">
            <w:pPr>
              <w:jc w:val="center"/>
              <w:cnfStyle w:val="000000000000" w:firstRow="0" w:lastRow="0" w:firstColumn="0" w:lastColumn="0" w:oddVBand="0" w:evenVBand="0" w:oddHBand="0" w:evenHBand="0" w:firstRowFirstColumn="0" w:firstRowLastColumn="0" w:lastRowFirstColumn="0" w:lastRowLastColumn="0"/>
              <w:rPr>
                <w:rFonts w:ascii="Arial" w:hAnsi="Arial" w:cs="Arial"/>
              </w:rPr>
            </w:pPr>
            <w:r w:rsidRPr="00697106">
              <w:rPr>
                <w:rFonts w:ascii="Arial" w:hAnsi="Arial" w:cs="Arial"/>
              </w:rPr>
              <w:t>4</w:t>
            </w:r>
          </w:p>
        </w:tc>
        <w:tc>
          <w:tcPr>
            <w:cnfStyle w:val="000010000000" w:firstRow="0" w:lastRow="0" w:firstColumn="0" w:lastColumn="0" w:oddVBand="1" w:evenVBand="0" w:oddHBand="0" w:evenHBand="0" w:firstRowFirstColumn="0" w:firstRowLastColumn="0" w:lastRowFirstColumn="0" w:lastRowLastColumn="0"/>
            <w:tcW w:w="709" w:type="dxa"/>
            <w:vAlign w:val="center"/>
          </w:tcPr>
          <w:p w14:paraId="76224435" w14:textId="77777777" w:rsidR="002220C6" w:rsidRPr="00697106" w:rsidRDefault="002220C6" w:rsidP="000B4BB6">
            <w:pPr>
              <w:jc w:val="center"/>
              <w:rPr>
                <w:rFonts w:ascii="Arial" w:hAnsi="Arial" w:cs="Arial"/>
              </w:rPr>
            </w:pPr>
            <w:r w:rsidRPr="00697106">
              <w:rPr>
                <w:rFonts w:ascii="Arial" w:hAnsi="Arial" w:cs="Arial"/>
              </w:rPr>
              <w:t>---</w:t>
            </w:r>
          </w:p>
        </w:tc>
        <w:tc>
          <w:tcPr>
            <w:tcW w:w="804" w:type="dxa"/>
            <w:vAlign w:val="center"/>
          </w:tcPr>
          <w:p w14:paraId="1B9F93C7" w14:textId="77777777" w:rsidR="002220C6" w:rsidRPr="00697106" w:rsidRDefault="002220C6" w:rsidP="000B4BB6">
            <w:pPr>
              <w:jc w:val="center"/>
              <w:cnfStyle w:val="000000000000" w:firstRow="0" w:lastRow="0" w:firstColumn="0" w:lastColumn="0" w:oddVBand="0" w:evenVBand="0" w:oddHBand="0" w:evenHBand="0" w:firstRowFirstColumn="0" w:firstRowLastColumn="0" w:lastRowFirstColumn="0" w:lastRowLastColumn="0"/>
              <w:rPr>
                <w:rFonts w:ascii="Arial" w:hAnsi="Arial" w:cs="Arial"/>
              </w:rPr>
            </w:pPr>
            <w:r w:rsidRPr="00697106">
              <w:rPr>
                <w:rFonts w:ascii="Arial" w:hAnsi="Arial" w:cs="Arial"/>
              </w:rPr>
              <w:t>---</w:t>
            </w:r>
          </w:p>
        </w:tc>
        <w:tc>
          <w:tcPr>
            <w:cnfStyle w:val="000010000000" w:firstRow="0" w:lastRow="0" w:firstColumn="0" w:lastColumn="0" w:oddVBand="1" w:evenVBand="0" w:oddHBand="0" w:evenHBand="0" w:firstRowFirstColumn="0" w:firstRowLastColumn="0" w:lastRowFirstColumn="0" w:lastRowLastColumn="0"/>
            <w:tcW w:w="755" w:type="dxa"/>
            <w:vAlign w:val="center"/>
          </w:tcPr>
          <w:p w14:paraId="53F4F54F" w14:textId="77777777" w:rsidR="002220C6" w:rsidRPr="00697106" w:rsidRDefault="002220C6" w:rsidP="000B4BB6">
            <w:pPr>
              <w:jc w:val="center"/>
              <w:rPr>
                <w:rFonts w:ascii="Arial" w:hAnsi="Arial" w:cs="Arial"/>
                <w:b/>
              </w:rPr>
            </w:pPr>
            <w:r w:rsidRPr="00697106">
              <w:rPr>
                <w:rFonts w:ascii="Arial" w:hAnsi="Arial" w:cs="Arial"/>
                <w:b/>
              </w:rPr>
              <w:t>---</w:t>
            </w:r>
          </w:p>
        </w:tc>
        <w:tc>
          <w:tcPr>
            <w:tcW w:w="709" w:type="dxa"/>
            <w:tcBorders>
              <w:top w:val="single" w:sz="4" w:space="0" w:color="5B9BD5" w:themeColor="accent5"/>
              <w:right w:val="single" w:sz="4" w:space="0" w:color="5B9BD5" w:themeColor="accent5"/>
            </w:tcBorders>
            <w:vAlign w:val="center"/>
          </w:tcPr>
          <w:p w14:paraId="7773C47E" w14:textId="77777777" w:rsidR="002220C6" w:rsidRPr="00697106" w:rsidRDefault="002220C6" w:rsidP="000B4BB6">
            <w:pPr>
              <w:jc w:val="center"/>
              <w:cnfStyle w:val="000000000000" w:firstRow="0" w:lastRow="0" w:firstColumn="0" w:lastColumn="0" w:oddVBand="0" w:evenVBand="0" w:oddHBand="0" w:evenHBand="0" w:firstRowFirstColumn="0" w:firstRowLastColumn="0" w:lastRowFirstColumn="0" w:lastRowLastColumn="0"/>
              <w:rPr>
                <w:rFonts w:ascii="Arial" w:hAnsi="Arial" w:cs="Arial"/>
                <w:b/>
              </w:rPr>
            </w:pPr>
            <w:r w:rsidRPr="00697106">
              <w:rPr>
                <w:rFonts w:ascii="Arial" w:hAnsi="Arial" w:cs="Arial"/>
                <w:b/>
              </w:rPr>
              <w:t>---</w:t>
            </w:r>
          </w:p>
        </w:tc>
        <w:tc>
          <w:tcPr>
            <w:cnfStyle w:val="000010000000" w:firstRow="0" w:lastRow="0" w:firstColumn="0" w:lastColumn="0" w:oddVBand="1" w:evenVBand="0" w:oddHBand="0" w:evenHBand="0" w:firstRowFirstColumn="0" w:firstRowLastColumn="0" w:lastRowFirstColumn="0" w:lastRowLastColumn="0"/>
            <w:tcW w:w="709" w:type="dxa"/>
            <w:tcBorders>
              <w:top w:val="single" w:sz="4" w:space="0" w:color="5B9BD5" w:themeColor="accent5"/>
            </w:tcBorders>
            <w:vAlign w:val="center"/>
          </w:tcPr>
          <w:p w14:paraId="2F460C16" w14:textId="77777777" w:rsidR="002220C6" w:rsidRPr="00697106" w:rsidRDefault="002220C6" w:rsidP="000B4BB6">
            <w:pPr>
              <w:jc w:val="center"/>
              <w:rPr>
                <w:rFonts w:ascii="Arial" w:hAnsi="Arial" w:cs="Arial"/>
                <w:b/>
              </w:rPr>
            </w:pPr>
            <w:r w:rsidRPr="00697106">
              <w:rPr>
                <w:rFonts w:ascii="Arial" w:hAnsi="Arial" w:cs="Arial"/>
                <w:b/>
              </w:rPr>
              <w:t>---</w:t>
            </w:r>
          </w:p>
        </w:tc>
        <w:tc>
          <w:tcPr>
            <w:tcW w:w="850" w:type="dxa"/>
            <w:tcBorders>
              <w:top w:val="single" w:sz="4" w:space="0" w:color="5B9BD5" w:themeColor="accent5"/>
              <w:right w:val="single" w:sz="4" w:space="0" w:color="5B9BD5" w:themeColor="accent5"/>
            </w:tcBorders>
            <w:vAlign w:val="center"/>
          </w:tcPr>
          <w:p w14:paraId="2D4A7AA4" w14:textId="77777777" w:rsidR="002220C6" w:rsidRPr="00697106" w:rsidRDefault="002220C6" w:rsidP="000B4BB6">
            <w:pPr>
              <w:jc w:val="center"/>
              <w:cnfStyle w:val="000000000000" w:firstRow="0" w:lastRow="0" w:firstColumn="0" w:lastColumn="0" w:oddVBand="0" w:evenVBand="0" w:oddHBand="0" w:evenHBand="0" w:firstRowFirstColumn="0" w:firstRowLastColumn="0" w:lastRowFirstColumn="0" w:lastRowLastColumn="0"/>
              <w:rPr>
                <w:rFonts w:ascii="Arial" w:hAnsi="Arial" w:cs="Arial"/>
                <w:b/>
              </w:rPr>
            </w:pPr>
            <w:r w:rsidRPr="00697106">
              <w:rPr>
                <w:rFonts w:ascii="Arial" w:hAnsi="Arial" w:cs="Arial"/>
              </w:rPr>
              <w:t>---</w:t>
            </w:r>
          </w:p>
        </w:tc>
        <w:tc>
          <w:tcPr>
            <w:cnfStyle w:val="000010000000" w:firstRow="0" w:lastRow="0" w:firstColumn="0" w:lastColumn="0" w:oddVBand="1" w:evenVBand="0" w:oddHBand="0" w:evenHBand="0" w:firstRowFirstColumn="0" w:firstRowLastColumn="0" w:lastRowFirstColumn="0" w:lastRowLastColumn="0"/>
            <w:tcW w:w="709" w:type="dxa"/>
            <w:tcBorders>
              <w:top w:val="single" w:sz="4" w:space="0" w:color="5B9BD5" w:themeColor="accent5"/>
              <w:right w:val="single" w:sz="4" w:space="0" w:color="5B9BD5" w:themeColor="accent5"/>
            </w:tcBorders>
            <w:vAlign w:val="center"/>
          </w:tcPr>
          <w:p w14:paraId="1D4FA678" w14:textId="77777777" w:rsidR="002220C6" w:rsidRPr="00697106" w:rsidRDefault="002220C6" w:rsidP="000B4BB6">
            <w:pPr>
              <w:jc w:val="center"/>
              <w:rPr>
                <w:rFonts w:ascii="Arial" w:hAnsi="Arial" w:cs="Arial"/>
              </w:rPr>
            </w:pPr>
            <w:r w:rsidRPr="00697106">
              <w:rPr>
                <w:rFonts w:ascii="Arial" w:hAnsi="Arial" w:cs="Arial"/>
              </w:rPr>
              <w:t>---</w:t>
            </w:r>
          </w:p>
        </w:tc>
        <w:tc>
          <w:tcPr>
            <w:cnfStyle w:val="000100000000" w:firstRow="0" w:lastRow="0" w:firstColumn="0" w:lastColumn="1" w:oddVBand="0" w:evenVBand="0" w:oddHBand="0" w:evenHBand="0" w:firstRowFirstColumn="0" w:firstRowLastColumn="0" w:lastRowFirstColumn="0" w:lastRowLastColumn="0"/>
            <w:tcW w:w="709" w:type="dxa"/>
            <w:tcBorders>
              <w:top w:val="single" w:sz="4" w:space="0" w:color="5B9BD5" w:themeColor="accent5"/>
              <w:right w:val="single" w:sz="4" w:space="0" w:color="5B9BD5" w:themeColor="accent5"/>
            </w:tcBorders>
            <w:vAlign w:val="center"/>
          </w:tcPr>
          <w:p w14:paraId="13B2089D" w14:textId="77777777" w:rsidR="002220C6" w:rsidRPr="00697106" w:rsidRDefault="002220C6" w:rsidP="000B4BB6">
            <w:pPr>
              <w:jc w:val="center"/>
              <w:rPr>
                <w:rFonts w:ascii="Arial" w:hAnsi="Arial" w:cs="Arial"/>
              </w:rPr>
            </w:pPr>
            <w:r w:rsidRPr="00697106">
              <w:rPr>
                <w:rFonts w:ascii="Arial" w:hAnsi="Arial" w:cs="Arial"/>
              </w:rPr>
              <w:t>---</w:t>
            </w:r>
          </w:p>
        </w:tc>
      </w:tr>
      <w:tr w:rsidR="002220C6" w:rsidRPr="00697106" w14:paraId="606EB321" w14:textId="77777777" w:rsidTr="000B4BB6">
        <w:trPr>
          <w:cnfStyle w:val="000000100000" w:firstRow="0" w:lastRow="0" w:firstColumn="0" w:lastColumn="0" w:oddVBand="0" w:evenVBand="0" w:oddHBand="1" w:evenHBand="0" w:firstRowFirstColumn="0" w:firstRowLastColumn="0" w:lastRowFirstColumn="0" w:lastRowLastColumn="0"/>
          <w:trHeight w:val="553"/>
        </w:trPr>
        <w:tc>
          <w:tcPr>
            <w:cnfStyle w:val="001000000000" w:firstRow="0" w:lastRow="0" w:firstColumn="1" w:lastColumn="0" w:oddVBand="0" w:evenVBand="0" w:oddHBand="0" w:evenHBand="0" w:firstRowFirstColumn="0" w:firstRowLastColumn="0" w:lastRowFirstColumn="0" w:lastRowLastColumn="0"/>
            <w:tcW w:w="567" w:type="dxa"/>
            <w:vMerge/>
          </w:tcPr>
          <w:p w14:paraId="35343D2B" w14:textId="77777777" w:rsidR="002220C6" w:rsidRPr="00697106" w:rsidRDefault="002220C6" w:rsidP="000B4BB6">
            <w:pPr>
              <w:rPr>
                <w:rFonts w:ascii="Arial" w:hAnsi="Arial" w:cs="Arial"/>
              </w:rPr>
            </w:pPr>
          </w:p>
        </w:tc>
        <w:tc>
          <w:tcPr>
            <w:cnfStyle w:val="000010000000" w:firstRow="0" w:lastRow="0" w:firstColumn="0" w:lastColumn="0" w:oddVBand="1" w:evenVBand="0" w:oddHBand="0" w:evenHBand="0" w:firstRowFirstColumn="0" w:firstRowLastColumn="0" w:lastRowFirstColumn="0" w:lastRowLastColumn="0"/>
            <w:tcW w:w="1560" w:type="dxa"/>
            <w:vMerge/>
          </w:tcPr>
          <w:p w14:paraId="301B7C2E" w14:textId="77777777" w:rsidR="002220C6" w:rsidRPr="00697106" w:rsidRDefault="002220C6" w:rsidP="000B4BB6">
            <w:pPr>
              <w:rPr>
                <w:rFonts w:ascii="Arial" w:hAnsi="Arial" w:cs="Arial"/>
              </w:rPr>
            </w:pPr>
          </w:p>
        </w:tc>
        <w:tc>
          <w:tcPr>
            <w:tcW w:w="992" w:type="dxa"/>
            <w:vAlign w:val="center"/>
          </w:tcPr>
          <w:p w14:paraId="2977B738" w14:textId="77777777" w:rsidR="002220C6" w:rsidRPr="00697106" w:rsidRDefault="002220C6" w:rsidP="000B4BB6">
            <w:pPr>
              <w:jc w:val="center"/>
              <w:cnfStyle w:val="000000100000" w:firstRow="0" w:lastRow="0" w:firstColumn="0" w:lastColumn="0" w:oddVBand="0" w:evenVBand="0" w:oddHBand="1" w:evenHBand="0" w:firstRowFirstColumn="0" w:firstRowLastColumn="0" w:lastRowFirstColumn="0" w:lastRowLastColumn="0"/>
              <w:rPr>
                <w:rFonts w:ascii="Arial" w:hAnsi="Arial" w:cs="Arial"/>
              </w:rPr>
            </w:pPr>
            <w:proofErr w:type="spellStart"/>
            <w:r w:rsidRPr="00697106">
              <w:rPr>
                <w:rFonts w:ascii="Arial" w:hAnsi="Arial" w:cs="Arial"/>
                <w:b/>
              </w:rPr>
              <w:t>BSIs</w:t>
            </w:r>
            <w:proofErr w:type="spellEnd"/>
            <w:r w:rsidRPr="00697106">
              <w:rPr>
                <w:rFonts w:ascii="Arial" w:hAnsi="Arial" w:cs="Arial"/>
                <w:b/>
              </w:rPr>
              <w:t xml:space="preserve"> Specjalna</w:t>
            </w:r>
          </w:p>
        </w:tc>
        <w:tc>
          <w:tcPr>
            <w:cnfStyle w:val="000010000000" w:firstRow="0" w:lastRow="0" w:firstColumn="0" w:lastColumn="0" w:oddVBand="1" w:evenVBand="0" w:oddHBand="0" w:evenHBand="0" w:firstRowFirstColumn="0" w:firstRowLastColumn="0" w:lastRowFirstColumn="0" w:lastRowLastColumn="0"/>
            <w:tcW w:w="709" w:type="dxa"/>
            <w:vAlign w:val="center"/>
          </w:tcPr>
          <w:p w14:paraId="70BCB642" w14:textId="77777777" w:rsidR="002220C6" w:rsidRPr="00697106" w:rsidRDefault="002220C6" w:rsidP="000B4BB6">
            <w:pPr>
              <w:jc w:val="center"/>
              <w:rPr>
                <w:rFonts w:ascii="Arial" w:hAnsi="Arial" w:cs="Arial"/>
              </w:rPr>
            </w:pPr>
            <w:r w:rsidRPr="00697106">
              <w:rPr>
                <w:rFonts w:ascii="Arial" w:hAnsi="Arial" w:cs="Arial"/>
              </w:rPr>
              <w:t>1</w:t>
            </w:r>
          </w:p>
        </w:tc>
        <w:tc>
          <w:tcPr>
            <w:tcW w:w="709" w:type="dxa"/>
            <w:vAlign w:val="center"/>
          </w:tcPr>
          <w:p w14:paraId="12A8F6CB" w14:textId="77777777" w:rsidR="002220C6" w:rsidRPr="00697106" w:rsidRDefault="002220C6" w:rsidP="000B4BB6">
            <w:pPr>
              <w:jc w:val="center"/>
              <w:cnfStyle w:val="000000100000" w:firstRow="0" w:lastRow="0" w:firstColumn="0" w:lastColumn="0" w:oddVBand="0" w:evenVBand="0" w:oddHBand="1" w:evenHBand="0" w:firstRowFirstColumn="0" w:firstRowLastColumn="0" w:lastRowFirstColumn="0" w:lastRowLastColumn="0"/>
              <w:rPr>
                <w:rFonts w:ascii="Arial" w:hAnsi="Arial" w:cs="Arial"/>
              </w:rPr>
            </w:pPr>
            <w:r w:rsidRPr="00697106">
              <w:rPr>
                <w:rFonts w:ascii="Arial" w:hAnsi="Arial" w:cs="Arial"/>
              </w:rPr>
              <w:t>8</w:t>
            </w:r>
          </w:p>
        </w:tc>
        <w:tc>
          <w:tcPr>
            <w:cnfStyle w:val="000010000000" w:firstRow="0" w:lastRow="0" w:firstColumn="0" w:lastColumn="0" w:oddVBand="1" w:evenVBand="0" w:oddHBand="0" w:evenHBand="0" w:firstRowFirstColumn="0" w:firstRowLastColumn="0" w:lastRowFirstColumn="0" w:lastRowLastColumn="0"/>
            <w:tcW w:w="709" w:type="dxa"/>
            <w:vAlign w:val="center"/>
          </w:tcPr>
          <w:p w14:paraId="7710841D" w14:textId="77777777" w:rsidR="002220C6" w:rsidRPr="00697106" w:rsidRDefault="002220C6" w:rsidP="000B4BB6">
            <w:pPr>
              <w:jc w:val="center"/>
              <w:rPr>
                <w:rFonts w:ascii="Arial" w:hAnsi="Arial" w:cs="Arial"/>
              </w:rPr>
            </w:pPr>
            <w:r w:rsidRPr="00697106">
              <w:rPr>
                <w:rFonts w:ascii="Arial" w:hAnsi="Arial" w:cs="Arial"/>
              </w:rPr>
              <w:t>1</w:t>
            </w:r>
          </w:p>
        </w:tc>
        <w:tc>
          <w:tcPr>
            <w:tcW w:w="804" w:type="dxa"/>
            <w:vAlign w:val="center"/>
          </w:tcPr>
          <w:p w14:paraId="4FA9397B" w14:textId="77777777" w:rsidR="002220C6" w:rsidRPr="00697106" w:rsidRDefault="002220C6" w:rsidP="000B4BB6">
            <w:pPr>
              <w:jc w:val="center"/>
              <w:cnfStyle w:val="000000100000" w:firstRow="0" w:lastRow="0" w:firstColumn="0" w:lastColumn="0" w:oddVBand="0" w:evenVBand="0" w:oddHBand="1" w:evenHBand="0" w:firstRowFirstColumn="0" w:firstRowLastColumn="0" w:lastRowFirstColumn="0" w:lastRowLastColumn="0"/>
              <w:rPr>
                <w:rFonts w:ascii="Arial" w:hAnsi="Arial" w:cs="Arial"/>
              </w:rPr>
            </w:pPr>
            <w:r w:rsidRPr="00697106">
              <w:rPr>
                <w:rFonts w:ascii="Arial" w:hAnsi="Arial" w:cs="Arial"/>
              </w:rPr>
              <w:t>10</w:t>
            </w:r>
          </w:p>
        </w:tc>
        <w:tc>
          <w:tcPr>
            <w:cnfStyle w:val="000010000000" w:firstRow="0" w:lastRow="0" w:firstColumn="0" w:lastColumn="0" w:oddVBand="1" w:evenVBand="0" w:oddHBand="0" w:evenHBand="0" w:firstRowFirstColumn="0" w:firstRowLastColumn="0" w:lastRowFirstColumn="0" w:lastRowLastColumn="0"/>
            <w:tcW w:w="755" w:type="dxa"/>
            <w:vAlign w:val="center"/>
          </w:tcPr>
          <w:p w14:paraId="2A0F01B8" w14:textId="77777777" w:rsidR="002220C6" w:rsidRPr="00697106" w:rsidRDefault="002220C6" w:rsidP="000B4BB6">
            <w:pPr>
              <w:jc w:val="center"/>
              <w:rPr>
                <w:rFonts w:ascii="Arial" w:hAnsi="Arial" w:cs="Arial"/>
                <w:b/>
              </w:rPr>
            </w:pPr>
            <w:r w:rsidRPr="00697106">
              <w:rPr>
                <w:rFonts w:ascii="Arial" w:hAnsi="Arial" w:cs="Arial"/>
                <w:b/>
              </w:rPr>
              <w:t>2</w:t>
            </w:r>
          </w:p>
        </w:tc>
        <w:tc>
          <w:tcPr>
            <w:tcW w:w="709" w:type="dxa"/>
            <w:tcBorders>
              <w:top w:val="single" w:sz="4" w:space="0" w:color="5B9BD5" w:themeColor="accent5"/>
              <w:right w:val="single" w:sz="4" w:space="0" w:color="5B9BD5" w:themeColor="accent5"/>
            </w:tcBorders>
            <w:vAlign w:val="center"/>
          </w:tcPr>
          <w:p w14:paraId="1CC1C81D" w14:textId="77777777" w:rsidR="002220C6" w:rsidRPr="00697106" w:rsidRDefault="002220C6" w:rsidP="000B4BB6">
            <w:pPr>
              <w:jc w:val="center"/>
              <w:cnfStyle w:val="000000100000" w:firstRow="0" w:lastRow="0" w:firstColumn="0" w:lastColumn="0" w:oddVBand="0" w:evenVBand="0" w:oddHBand="1" w:evenHBand="0" w:firstRowFirstColumn="0" w:firstRowLastColumn="0" w:lastRowFirstColumn="0" w:lastRowLastColumn="0"/>
              <w:rPr>
                <w:rFonts w:ascii="Arial" w:hAnsi="Arial" w:cs="Arial"/>
                <w:b/>
              </w:rPr>
            </w:pPr>
            <w:r w:rsidRPr="00697106">
              <w:rPr>
                <w:rFonts w:ascii="Arial" w:hAnsi="Arial" w:cs="Arial"/>
                <w:b/>
              </w:rPr>
              <w:t>24</w:t>
            </w:r>
          </w:p>
        </w:tc>
        <w:tc>
          <w:tcPr>
            <w:cnfStyle w:val="000010000000" w:firstRow="0" w:lastRow="0" w:firstColumn="0" w:lastColumn="0" w:oddVBand="1" w:evenVBand="0" w:oddHBand="0" w:evenHBand="0" w:firstRowFirstColumn="0" w:firstRowLastColumn="0" w:lastRowFirstColumn="0" w:lastRowLastColumn="0"/>
            <w:tcW w:w="709" w:type="dxa"/>
            <w:tcBorders>
              <w:top w:val="single" w:sz="4" w:space="0" w:color="5B9BD5" w:themeColor="accent5"/>
            </w:tcBorders>
            <w:vAlign w:val="center"/>
          </w:tcPr>
          <w:p w14:paraId="5126B2F6" w14:textId="77777777" w:rsidR="002220C6" w:rsidRPr="00697106" w:rsidRDefault="002220C6" w:rsidP="000B4BB6">
            <w:pPr>
              <w:jc w:val="center"/>
              <w:rPr>
                <w:rFonts w:ascii="Arial" w:hAnsi="Arial" w:cs="Arial"/>
                <w:b/>
              </w:rPr>
            </w:pPr>
            <w:r w:rsidRPr="00697106">
              <w:rPr>
                <w:rFonts w:ascii="Arial" w:hAnsi="Arial" w:cs="Arial"/>
                <w:b/>
              </w:rPr>
              <w:t>2</w:t>
            </w:r>
          </w:p>
        </w:tc>
        <w:tc>
          <w:tcPr>
            <w:tcW w:w="850" w:type="dxa"/>
            <w:tcBorders>
              <w:top w:val="single" w:sz="4" w:space="0" w:color="5B9BD5" w:themeColor="accent5"/>
              <w:right w:val="single" w:sz="4" w:space="0" w:color="5B9BD5" w:themeColor="accent5"/>
            </w:tcBorders>
            <w:vAlign w:val="center"/>
          </w:tcPr>
          <w:p w14:paraId="54AC6A92" w14:textId="77777777" w:rsidR="002220C6" w:rsidRPr="00697106" w:rsidRDefault="002220C6" w:rsidP="000B4BB6">
            <w:pPr>
              <w:jc w:val="center"/>
              <w:cnfStyle w:val="000000100000" w:firstRow="0" w:lastRow="0" w:firstColumn="0" w:lastColumn="0" w:oddVBand="0" w:evenVBand="0" w:oddHBand="1" w:evenHBand="0" w:firstRowFirstColumn="0" w:firstRowLastColumn="0" w:lastRowFirstColumn="0" w:lastRowLastColumn="0"/>
              <w:rPr>
                <w:rFonts w:ascii="Arial" w:hAnsi="Arial" w:cs="Arial"/>
                <w:b/>
              </w:rPr>
            </w:pPr>
            <w:r w:rsidRPr="00697106">
              <w:rPr>
                <w:rFonts w:ascii="Arial" w:hAnsi="Arial" w:cs="Arial"/>
              </w:rPr>
              <w:t>22</w:t>
            </w:r>
          </w:p>
        </w:tc>
        <w:tc>
          <w:tcPr>
            <w:cnfStyle w:val="000010000000" w:firstRow="0" w:lastRow="0" w:firstColumn="0" w:lastColumn="0" w:oddVBand="1" w:evenVBand="0" w:oddHBand="0" w:evenHBand="0" w:firstRowFirstColumn="0" w:firstRowLastColumn="0" w:lastRowFirstColumn="0" w:lastRowLastColumn="0"/>
            <w:tcW w:w="709" w:type="dxa"/>
            <w:tcBorders>
              <w:top w:val="single" w:sz="4" w:space="0" w:color="5B9BD5" w:themeColor="accent5"/>
              <w:right w:val="single" w:sz="4" w:space="0" w:color="5B9BD5" w:themeColor="accent5"/>
            </w:tcBorders>
            <w:vAlign w:val="center"/>
          </w:tcPr>
          <w:p w14:paraId="75814FC2" w14:textId="77777777" w:rsidR="002220C6" w:rsidRPr="00697106" w:rsidRDefault="002220C6" w:rsidP="000B4BB6">
            <w:pPr>
              <w:jc w:val="center"/>
              <w:rPr>
                <w:rFonts w:ascii="Arial" w:hAnsi="Arial" w:cs="Arial"/>
              </w:rPr>
            </w:pPr>
            <w:r w:rsidRPr="00697106">
              <w:rPr>
                <w:rFonts w:ascii="Arial" w:hAnsi="Arial" w:cs="Arial"/>
              </w:rPr>
              <w:t>2</w:t>
            </w:r>
          </w:p>
        </w:tc>
        <w:tc>
          <w:tcPr>
            <w:cnfStyle w:val="000100000000" w:firstRow="0" w:lastRow="0" w:firstColumn="0" w:lastColumn="1" w:oddVBand="0" w:evenVBand="0" w:oddHBand="0" w:evenHBand="0" w:firstRowFirstColumn="0" w:firstRowLastColumn="0" w:lastRowFirstColumn="0" w:lastRowLastColumn="0"/>
            <w:tcW w:w="709" w:type="dxa"/>
            <w:tcBorders>
              <w:top w:val="single" w:sz="4" w:space="0" w:color="5B9BD5" w:themeColor="accent5"/>
              <w:right w:val="single" w:sz="4" w:space="0" w:color="5B9BD5" w:themeColor="accent5"/>
            </w:tcBorders>
            <w:vAlign w:val="center"/>
          </w:tcPr>
          <w:p w14:paraId="7CDDB4D1" w14:textId="77777777" w:rsidR="002220C6" w:rsidRPr="00697106" w:rsidRDefault="002220C6" w:rsidP="000B4BB6">
            <w:pPr>
              <w:jc w:val="center"/>
              <w:rPr>
                <w:rFonts w:ascii="Arial" w:hAnsi="Arial" w:cs="Arial"/>
              </w:rPr>
            </w:pPr>
            <w:r w:rsidRPr="00697106">
              <w:rPr>
                <w:rFonts w:ascii="Arial" w:hAnsi="Arial" w:cs="Arial"/>
              </w:rPr>
              <w:t>22</w:t>
            </w:r>
          </w:p>
        </w:tc>
      </w:tr>
      <w:tr w:rsidR="002220C6" w:rsidRPr="00697106" w14:paraId="2FD5AD07" w14:textId="77777777" w:rsidTr="000B4BB6">
        <w:trPr>
          <w:trHeight w:val="553"/>
        </w:trPr>
        <w:tc>
          <w:tcPr>
            <w:cnfStyle w:val="001000000000" w:firstRow="0" w:lastRow="0" w:firstColumn="1" w:lastColumn="0" w:oddVBand="0" w:evenVBand="0" w:oddHBand="0" w:evenHBand="0" w:firstRowFirstColumn="0" w:firstRowLastColumn="0" w:lastRowFirstColumn="0" w:lastRowLastColumn="0"/>
            <w:tcW w:w="567" w:type="dxa"/>
            <w:vMerge/>
          </w:tcPr>
          <w:p w14:paraId="11DAE6E9" w14:textId="77777777" w:rsidR="002220C6" w:rsidRPr="00697106" w:rsidRDefault="002220C6" w:rsidP="000B4BB6">
            <w:pPr>
              <w:rPr>
                <w:rFonts w:ascii="Arial" w:hAnsi="Arial" w:cs="Arial"/>
              </w:rPr>
            </w:pPr>
          </w:p>
        </w:tc>
        <w:tc>
          <w:tcPr>
            <w:cnfStyle w:val="000010000000" w:firstRow="0" w:lastRow="0" w:firstColumn="0" w:lastColumn="0" w:oddVBand="1" w:evenVBand="0" w:oddHBand="0" w:evenHBand="0" w:firstRowFirstColumn="0" w:firstRowLastColumn="0" w:lastRowFirstColumn="0" w:lastRowLastColumn="0"/>
            <w:tcW w:w="1560" w:type="dxa"/>
            <w:vMerge/>
          </w:tcPr>
          <w:p w14:paraId="15D93E08" w14:textId="77777777" w:rsidR="002220C6" w:rsidRPr="00697106" w:rsidRDefault="002220C6" w:rsidP="000B4BB6">
            <w:pPr>
              <w:rPr>
                <w:rFonts w:ascii="Arial" w:hAnsi="Arial" w:cs="Arial"/>
              </w:rPr>
            </w:pPr>
          </w:p>
        </w:tc>
        <w:tc>
          <w:tcPr>
            <w:tcW w:w="992" w:type="dxa"/>
            <w:vAlign w:val="center"/>
          </w:tcPr>
          <w:p w14:paraId="4A2D7406" w14:textId="77777777" w:rsidR="002220C6" w:rsidRPr="00697106" w:rsidRDefault="002220C6" w:rsidP="000B4BB6">
            <w:pPr>
              <w:jc w:val="center"/>
              <w:cnfStyle w:val="000000000000" w:firstRow="0" w:lastRow="0" w:firstColumn="0" w:lastColumn="0" w:oddVBand="0" w:evenVBand="0" w:oddHBand="0" w:evenHBand="0" w:firstRowFirstColumn="0" w:firstRowLastColumn="0" w:lastRowFirstColumn="0" w:lastRowLastColumn="0"/>
              <w:rPr>
                <w:rFonts w:ascii="Arial" w:hAnsi="Arial" w:cs="Arial"/>
              </w:rPr>
            </w:pPr>
            <w:proofErr w:type="spellStart"/>
            <w:r w:rsidRPr="00697106">
              <w:rPr>
                <w:rFonts w:ascii="Arial" w:hAnsi="Arial" w:cs="Arial"/>
                <w:b/>
              </w:rPr>
              <w:t>SSPdP</w:t>
            </w:r>
            <w:proofErr w:type="spellEnd"/>
          </w:p>
        </w:tc>
        <w:tc>
          <w:tcPr>
            <w:cnfStyle w:val="000010000000" w:firstRow="0" w:lastRow="0" w:firstColumn="0" w:lastColumn="0" w:oddVBand="1" w:evenVBand="0" w:oddHBand="0" w:evenHBand="0" w:firstRowFirstColumn="0" w:firstRowLastColumn="0" w:lastRowFirstColumn="0" w:lastRowLastColumn="0"/>
            <w:tcW w:w="709" w:type="dxa"/>
            <w:vAlign w:val="center"/>
          </w:tcPr>
          <w:p w14:paraId="4CC8F015" w14:textId="77777777" w:rsidR="002220C6" w:rsidRPr="00697106" w:rsidRDefault="002220C6" w:rsidP="000B4BB6">
            <w:pPr>
              <w:jc w:val="center"/>
              <w:rPr>
                <w:rFonts w:ascii="Arial" w:hAnsi="Arial" w:cs="Arial"/>
              </w:rPr>
            </w:pPr>
            <w:r w:rsidRPr="00697106">
              <w:rPr>
                <w:rFonts w:ascii="Arial" w:hAnsi="Arial" w:cs="Arial"/>
              </w:rPr>
              <w:t>3</w:t>
            </w:r>
          </w:p>
        </w:tc>
        <w:tc>
          <w:tcPr>
            <w:tcW w:w="709" w:type="dxa"/>
            <w:vAlign w:val="center"/>
          </w:tcPr>
          <w:p w14:paraId="53AF30AA" w14:textId="77777777" w:rsidR="002220C6" w:rsidRPr="00697106" w:rsidRDefault="002220C6" w:rsidP="000B4BB6">
            <w:pPr>
              <w:jc w:val="center"/>
              <w:cnfStyle w:val="000000000000" w:firstRow="0" w:lastRow="0" w:firstColumn="0" w:lastColumn="0" w:oddVBand="0" w:evenVBand="0" w:oddHBand="0" w:evenHBand="0" w:firstRowFirstColumn="0" w:firstRowLastColumn="0" w:lastRowFirstColumn="0" w:lastRowLastColumn="0"/>
              <w:rPr>
                <w:rFonts w:ascii="Arial" w:hAnsi="Arial" w:cs="Arial"/>
              </w:rPr>
            </w:pPr>
            <w:r w:rsidRPr="00697106">
              <w:rPr>
                <w:rFonts w:ascii="Arial" w:hAnsi="Arial" w:cs="Arial"/>
              </w:rPr>
              <w:t>21</w:t>
            </w:r>
          </w:p>
        </w:tc>
        <w:tc>
          <w:tcPr>
            <w:cnfStyle w:val="000010000000" w:firstRow="0" w:lastRow="0" w:firstColumn="0" w:lastColumn="0" w:oddVBand="1" w:evenVBand="0" w:oddHBand="0" w:evenHBand="0" w:firstRowFirstColumn="0" w:firstRowLastColumn="0" w:lastRowFirstColumn="0" w:lastRowLastColumn="0"/>
            <w:tcW w:w="709" w:type="dxa"/>
            <w:vAlign w:val="center"/>
          </w:tcPr>
          <w:p w14:paraId="02EADE33" w14:textId="77777777" w:rsidR="002220C6" w:rsidRPr="00697106" w:rsidRDefault="002220C6" w:rsidP="000B4BB6">
            <w:pPr>
              <w:jc w:val="center"/>
              <w:rPr>
                <w:rFonts w:ascii="Arial" w:hAnsi="Arial" w:cs="Arial"/>
              </w:rPr>
            </w:pPr>
            <w:r w:rsidRPr="00697106">
              <w:rPr>
                <w:rFonts w:ascii="Arial" w:hAnsi="Arial" w:cs="Arial"/>
              </w:rPr>
              <w:t>3</w:t>
            </w:r>
          </w:p>
        </w:tc>
        <w:tc>
          <w:tcPr>
            <w:tcW w:w="804" w:type="dxa"/>
            <w:vAlign w:val="center"/>
          </w:tcPr>
          <w:p w14:paraId="075B0859" w14:textId="77777777" w:rsidR="002220C6" w:rsidRPr="00697106" w:rsidRDefault="002220C6" w:rsidP="000B4BB6">
            <w:pPr>
              <w:jc w:val="center"/>
              <w:cnfStyle w:val="000000000000" w:firstRow="0" w:lastRow="0" w:firstColumn="0" w:lastColumn="0" w:oddVBand="0" w:evenVBand="0" w:oddHBand="0" w:evenHBand="0" w:firstRowFirstColumn="0" w:firstRowLastColumn="0" w:lastRowFirstColumn="0" w:lastRowLastColumn="0"/>
              <w:rPr>
                <w:rFonts w:ascii="Arial" w:hAnsi="Arial" w:cs="Arial"/>
              </w:rPr>
            </w:pPr>
            <w:r w:rsidRPr="00697106">
              <w:rPr>
                <w:rFonts w:ascii="Arial" w:hAnsi="Arial" w:cs="Arial"/>
              </w:rPr>
              <w:t>15</w:t>
            </w:r>
          </w:p>
        </w:tc>
        <w:tc>
          <w:tcPr>
            <w:cnfStyle w:val="000010000000" w:firstRow="0" w:lastRow="0" w:firstColumn="0" w:lastColumn="0" w:oddVBand="1" w:evenVBand="0" w:oddHBand="0" w:evenHBand="0" w:firstRowFirstColumn="0" w:firstRowLastColumn="0" w:lastRowFirstColumn="0" w:lastRowLastColumn="0"/>
            <w:tcW w:w="755" w:type="dxa"/>
            <w:vAlign w:val="center"/>
          </w:tcPr>
          <w:p w14:paraId="4A5BEC31" w14:textId="77777777" w:rsidR="002220C6" w:rsidRPr="00697106" w:rsidRDefault="002220C6" w:rsidP="000B4BB6">
            <w:pPr>
              <w:jc w:val="center"/>
              <w:rPr>
                <w:rFonts w:ascii="Arial" w:hAnsi="Arial" w:cs="Arial"/>
                <w:b/>
              </w:rPr>
            </w:pPr>
            <w:r w:rsidRPr="00697106">
              <w:rPr>
                <w:rFonts w:ascii="Arial" w:hAnsi="Arial" w:cs="Arial"/>
                <w:b/>
              </w:rPr>
              <w:t>3</w:t>
            </w:r>
          </w:p>
        </w:tc>
        <w:tc>
          <w:tcPr>
            <w:tcW w:w="709" w:type="dxa"/>
            <w:tcBorders>
              <w:top w:val="single" w:sz="4" w:space="0" w:color="5B9BD5" w:themeColor="accent5"/>
              <w:right w:val="single" w:sz="4" w:space="0" w:color="5B9BD5" w:themeColor="accent5"/>
            </w:tcBorders>
            <w:vAlign w:val="center"/>
          </w:tcPr>
          <w:p w14:paraId="4380E490" w14:textId="77777777" w:rsidR="002220C6" w:rsidRPr="00697106" w:rsidRDefault="002220C6" w:rsidP="000B4BB6">
            <w:pPr>
              <w:jc w:val="center"/>
              <w:cnfStyle w:val="000000000000" w:firstRow="0" w:lastRow="0" w:firstColumn="0" w:lastColumn="0" w:oddVBand="0" w:evenVBand="0" w:oddHBand="0" w:evenHBand="0" w:firstRowFirstColumn="0" w:firstRowLastColumn="0" w:lastRowFirstColumn="0" w:lastRowLastColumn="0"/>
              <w:rPr>
                <w:rFonts w:ascii="Arial" w:hAnsi="Arial" w:cs="Arial"/>
                <w:b/>
              </w:rPr>
            </w:pPr>
            <w:r w:rsidRPr="00697106">
              <w:rPr>
                <w:rFonts w:ascii="Arial" w:hAnsi="Arial" w:cs="Arial"/>
                <w:b/>
              </w:rPr>
              <w:t>26</w:t>
            </w:r>
          </w:p>
        </w:tc>
        <w:tc>
          <w:tcPr>
            <w:cnfStyle w:val="000010000000" w:firstRow="0" w:lastRow="0" w:firstColumn="0" w:lastColumn="0" w:oddVBand="1" w:evenVBand="0" w:oddHBand="0" w:evenHBand="0" w:firstRowFirstColumn="0" w:firstRowLastColumn="0" w:lastRowFirstColumn="0" w:lastRowLastColumn="0"/>
            <w:tcW w:w="709" w:type="dxa"/>
            <w:tcBorders>
              <w:top w:val="single" w:sz="4" w:space="0" w:color="5B9BD5" w:themeColor="accent5"/>
            </w:tcBorders>
            <w:vAlign w:val="center"/>
          </w:tcPr>
          <w:p w14:paraId="42CD51E3" w14:textId="77777777" w:rsidR="002220C6" w:rsidRPr="00697106" w:rsidRDefault="002220C6" w:rsidP="000B4BB6">
            <w:pPr>
              <w:jc w:val="center"/>
              <w:rPr>
                <w:rFonts w:ascii="Arial" w:hAnsi="Arial" w:cs="Arial"/>
                <w:b/>
              </w:rPr>
            </w:pPr>
            <w:r w:rsidRPr="00697106">
              <w:rPr>
                <w:rFonts w:ascii="Arial" w:hAnsi="Arial" w:cs="Arial"/>
                <w:b/>
              </w:rPr>
              <w:t>2</w:t>
            </w:r>
          </w:p>
        </w:tc>
        <w:tc>
          <w:tcPr>
            <w:tcW w:w="850" w:type="dxa"/>
            <w:tcBorders>
              <w:top w:val="single" w:sz="4" w:space="0" w:color="5B9BD5" w:themeColor="accent5"/>
              <w:right w:val="single" w:sz="4" w:space="0" w:color="5B9BD5" w:themeColor="accent5"/>
            </w:tcBorders>
            <w:vAlign w:val="center"/>
          </w:tcPr>
          <w:p w14:paraId="59CB48AE" w14:textId="77777777" w:rsidR="002220C6" w:rsidRPr="00697106" w:rsidRDefault="002220C6" w:rsidP="000B4BB6">
            <w:pPr>
              <w:jc w:val="center"/>
              <w:cnfStyle w:val="000000000000" w:firstRow="0" w:lastRow="0" w:firstColumn="0" w:lastColumn="0" w:oddVBand="0" w:evenVBand="0" w:oddHBand="0" w:evenHBand="0" w:firstRowFirstColumn="0" w:firstRowLastColumn="0" w:lastRowFirstColumn="0" w:lastRowLastColumn="0"/>
              <w:rPr>
                <w:rFonts w:ascii="Arial" w:hAnsi="Arial" w:cs="Arial"/>
                <w:b/>
              </w:rPr>
            </w:pPr>
            <w:r w:rsidRPr="00697106">
              <w:rPr>
                <w:rFonts w:ascii="Arial" w:hAnsi="Arial" w:cs="Arial"/>
              </w:rPr>
              <w:t>21</w:t>
            </w:r>
          </w:p>
        </w:tc>
        <w:tc>
          <w:tcPr>
            <w:cnfStyle w:val="000010000000" w:firstRow="0" w:lastRow="0" w:firstColumn="0" w:lastColumn="0" w:oddVBand="1" w:evenVBand="0" w:oddHBand="0" w:evenHBand="0" w:firstRowFirstColumn="0" w:firstRowLastColumn="0" w:lastRowFirstColumn="0" w:lastRowLastColumn="0"/>
            <w:tcW w:w="709" w:type="dxa"/>
            <w:tcBorders>
              <w:top w:val="single" w:sz="4" w:space="0" w:color="5B9BD5" w:themeColor="accent5"/>
              <w:right w:val="single" w:sz="4" w:space="0" w:color="5B9BD5" w:themeColor="accent5"/>
            </w:tcBorders>
            <w:vAlign w:val="center"/>
          </w:tcPr>
          <w:p w14:paraId="66B02588" w14:textId="77777777" w:rsidR="002220C6" w:rsidRPr="00697106" w:rsidRDefault="002220C6" w:rsidP="000B4BB6">
            <w:pPr>
              <w:jc w:val="center"/>
              <w:rPr>
                <w:rFonts w:ascii="Arial" w:hAnsi="Arial" w:cs="Arial"/>
              </w:rPr>
            </w:pPr>
            <w:r w:rsidRPr="00697106">
              <w:rPr>
                <w:rFonts w:ascii="Arial" w:hAnsi="Arial" w:cs="Arial"/>
              </w:rPr>
              <w:t>3</w:t>
            </w:r>
          </w:p>
        </w:tc>
        <w:tc>
          <w:tcPr>
            <w:cnfStyle w:val="000100000000" w:firstRow="0" w:lastRow="0" w:firstColumn="0" w:lastColumn="1" w:oddVBand="0" w:evenVBand="0" w:oddHBand="0" w:evenHBand="0" w:firstRowFirstColumn="0" w:firstRowLastColumn="0" w:lastRowFirstColumn="0" w:lastRowLastColumn="0"/>
            <w:tcW w:w="709" w:type="dxa"/>
            <w:tcBorders>
              <w:top w:val="single" w:sz="4" w:space="0" w:color="5B9BD5" w:themeColor="accent5"/>
              <w:right w:val="single" w:sz="4" w:space="0" w:color="5B9BD5" w:themeColor="accent5"/>
            </w:tcBorders>
            <w:vAlign w:val="center"/>
          </w:tcPr>
          <w:p w14:paraId="0E9CC8F2" w14:textId="77777777" w:rsidR="002220C6" w:rsidRPr="00697106" w:rsidRDefault="002220C6" w:rsidP="000B4BB6">
            <w:pPr>
              <w:jc w:val="center"/>
              <w:rPr>
                <w:rFonts w:ascii="Arial" w:hAnsi="Arial" w:cs="Arial"/>
              </w:rPr>
            </w:pPr>
            <w:r w:rsidRPr="00697106">
              <w:rPr>
                <w:rFonts w:ascii="Arial" w:hAnsi="Arial" w:cs="Arial"/>
              </w:rPr>
              <w:t>17</w:t>
            </w:r>
          </w:p>
        </w:tc>
      </w:tr>
      <w:tr w:rsidR="002220C6" w:rsidRPr="00697106" w14:paraId="66D903B2" w14:textId="77777777" w:rsidTr="000B4BB6">
        <w:trPr>
          <w:cnfStyle w:val="000000100000" w:firstRow="0" w:lastRow="0" w:firstColumn="0" w:lastColumn="0" w:oddVBand="0" w:evenVBand="0" w:oddHBand="1" w:evenHBand="0" w:firstRowFirstColumn="0" w:firstRowLastColumn="0" w:lastRowFirstColumn="0" w:lastRowLastColumn="0"/>
          <w:trHeight w:val="553"/>
        </w:trPr>
        <w:tc>
          <w:tcPr>
            <w:cnfStyle w:val="001000000000" w:firstRow="0" w:lastRow="0" w:firstColumn="1" w:lastColumn="0" w:oddVBand="0" w:evenVBand="0" w:oddHBand="0" w:evenHBand="0" w:firstRowFirstColumn="0" w:firstRowLastColumn="0" w:lastRowFirstColumn="0" w:lastRowLastColumn="0"/>
            <w:tcW w:w="567" w:type="dxa"/>
            <w:vMerge/>
          </w:tcPr>
          <w:p w14:paraId="335BB977" w14:textId="77777777" w:rsidR="002220C6" w:rsidRPr="00697106" w:rsidRDefault="002220C6" w:rsidP="000B4BB6">
            <w:pPr>
              <w:rPr>
                <w:rFonts w:ascii="Arial" w:hAnsi="Arial" w:cs="Arial"/>
              </w:rPr>
            </w:pPr>
          </w:p>
        </w:tc>
        <w:tc>
          <w:tcPr>
            <w:cnfStyle w:val="000010000000" w:firstRow="0" w:lastRow="0" w:firstColumn="0" w:lastColumn="0" w:oddVBand="1" w:evenVBand="0" w:oddHBand="0" w:evenHBand="0" w:firstRowFirstColumn="0" w:firstRowLastColumn="0" w:lastRowFirstColumn="0" w:lastRowLastColumn="0"/>
            <w:tcW w:w="1560" w:type="dxa"/>
            <w:vMerge/>
          </w:tcPr>
          <w:p w14:paraId="60E6CE7D" w14:textId="77777777" w:rsidR="002220C6" w:rsidRPr="00697106" w:rsidRDefault="002220C6" w:rsidP="000B4BB6">
            <w:pPr>
              <w:rPr>
                <w:rFonts w:ascii="Arial" w:hAnsi="Arial" w:cs="Arial"/>
              </w:rPr>
            </w:pPr>
          </w:p>
        </w:tc>
        <w:tc>
          <w:tcPr>
            <w:tcW w:w="992" w:type="dxa"/>
            <w:vAlign w:val="center"/>
          </w:tcPr>
          <w:p w14:paraId="118C7D76" w14:textId="77777777" w:rsidR="002220C6" w:rsidRPr="00C04A35" w:rsidRDefault="002220C6" w:rsidP="000B4BB6">
            <w:pPr>
              <w:jc w:val="center"/>
              <w:cnfStyle w:val="000000100000" w:firstRow="0" w:lastRow="0" w:firstColumn="0" w:lastColumn="0" w:oddVBand="0" w:evenVBand="0" w:oddHBand="1" w:evenHBand="0" w:firstRowFirstColumn="0" w:firstRowLastColumn="0" w:lastRowFirstColumn="0" w:lastRowLastColumn="0"/>
              <w:rPr>
                <w:rFonts w:ascii="Arial" w:hAnsi="Arial" w:cs="Arial"/>
                <w:b/>
                <w:sz w:val="16"/>
                <w:szCs w:val="16"/>
              </w:rPr>
            </w:pPr>
            <w:r w:rsidRPr="00C04A35">
              <w:rPr>
                <w:rFonts w:ascii="Arial" w:hAnsi="Arial" w:cs="Arial"/>
                <w:b/>
                <w:sz w:val="16"/>
                <w:szCs w:val="16"/>
              </w:rPr>
              <w:t xml:space="preserve">Zajęcia </w:t>
            </w:r>
            <w:r w:rsidRPr="00C04A35">
              <w:rPr>
                <w:rFonts w:ascii="Arial" w:hAnsi="Arial" w:cs="Arial"/>
                <w:b/>
                <w:sz w:val="16"/>
                <w:szCs w:val="16"/>
              </w:rPr>
              <w:br/>
              <w:t>rew-</w:t>
            </w:r>
            <w:proofErr w:type="spellStart"/>
            <w:r w:rsidRPr="00C04A35">
              <w:rPr>
                <w:rFonts w:ascii="Arial" w:hAnsi="Arial" w:cs="Arial"/>
                <w:b/>
                <w:sz w:val="16"/>
                <w:szCs w:val="16"/>
              </w:rPr>
              <w:t>wych</w:t>
            </w:r>
            <w:proofErr w:type="spellEnd"/>
            <w:r w:rsidRPr="00C04A35">
              <w:rPr>
                <w:rFonts w:ascii="Arial" w:hAnsi="Arial" w:cs="Arial"/>
                <w:b/>
                <w:sz w:val="16"/>
                <w:szCs w:val="16"/>
              </w:rPr>
              <w:t xml:space="preserve">. </w:t>
            </w:r>
            <w:proofErr w:type="spellStart"/>
            <w:r w:rsidRPr="00C04A35">
              <w:rPr>
                <w:rFonts w:ascii="Arial" w:hAnsi="Arial" w:cs="Arial"/>
                <w:b/>
                <w:sz w:val="16"/>
                <w:szCs w:val="16"/>
              </w:rPr>
              <w:t>indyw</w:t>
            </w:r>
            <w:proofErr w:type="spellEnd"/>
            <w:r w:rsidRPr="00C04A35">
              <w:rPr>
                <w:rFonts w:ascii="Arial" w:hAnsi="Arial" w:cs="Arial"/>
                <w:b/>
                <w:sz w:val="16"/>
                <w:szCs w:val="16"/>
              </w:rPr>
              <w:t>.</w:t>
            </w:r>
          </w:p>
        </w:tc>
        <w:tc>
          <w:tcPr>
            <w:cnfStyle w:val="000010000000" w:firstRow="0" w:lastRow="0" w:firstColumn="0" w:lastColumn="0" w:oddVBand="1" w:evenVBand="0" w:oddHBand="0" w:evenHBand="0" w:firstRowFirstColumn="0" w:firstRowLastColumn="0" w:lastRowFirstColumn="0" w:lastRowLastColumn="0"/>
            <w:tcW w:w="709" w:type="dxa"/>
            <w:vAlign w:val="center"/>
          </w:tcPr>
          <w:p w14:paraId="55B5C87F" w14:textId="77777777" w:rsidR="002220C6" w:rsidRPr="00697106" w:rsidRDefault="002220C6" w:rsidP="000B4BB6">
            <w:pPr>
              <w:jc w:val="center"/>
              <w:rPr>
                <w:rFonts w:ascii="Arial" w:hAnsi="Arial" w:cs="Arial"/>
              </w:rPr>
            </w:pPr>
            <w:r w:rsidRPr="00697106">
              <w:rPr>
                <w:rFonts w:ascii="Arial" w:hAnsi="Arial" w:cs="Arial"/>
              </w:rPr>
              <w:t>-</w:t>
            </w:r>
          </w:p>
        </w:tc>
        <w:tc>
          <w:tcPr>
            <w:tcW w:w="709" w:type="dxa"/>
            <w:vAlign w:val="center"/>
          </w:tcPr>
          <w:p w14:paraId="39D9858E" w14:textId="77777777" w:rsidR="002220C6" w:rsidRPr="00697106" w:rsidRDefault="002220C6" w:rsidP="000B4BB6">
            <w:pPr>
              <w:jc w:val="center"/>
              <w:cnfStyle w:val="000000100000" w:firstRow="0" w:lastRow="0" w:firstColumn="0" w:lastColumn="0" w:oddVBand="0" w:evenVBand="0" w:oddHBand="1" w:evenHBand="0" w:firstRowFirstColumn="0" w:firstRowLastColumn="0" w:lastRowFirstColumn="0" w:lastRowLastColumn="0"/>
              <w:rPr>
                <w:rFonts w:ascii="Arial" w:hAnsi="Arial" w:cs="Arial"/>
              </w:rPr>
            </w:pPr>
            <w:r w:rsidRPr="00697106">
              <w:rPr>
                <w:rFonts w:ascii="Arial" w:hAnsi="Arial" w:cs="Arial"/>
              </w:rPr>
              <w:t>2</w:t>
            </w:r>
          </w:p>
        </w:tc>
        <w:tc>
          <w:tcPr>
            <w:cnfStyle w:val="000010000000" w:firstRow="0" w:lastRow="0" w:firstColumn="0" w:lastColumn="0" w:oddVBand="1" w:evenVBand="0" w:oddHBand="0" w:evenHBand="0" w:firstRowFirstColumn="0" w:firstRowLastColumn="0" w:lastRowFirstColumn="0" w:lastRowLastColumn="0"/>
            <w:tcW w:w="709" w:type="dxa"/>
            <w:vAlign w:val="center"/>
          </w:tcPr>
          <w:p w14:paraId="68E5751F" w14:textId="77777777" w:rsidR="002220C6" w:rsidRPr="00697106" w:rsidRDefault="002220C6" w:rsidP="000B4BB6">
            <w:pPr>
              <w:jc w:val="center"/>
              <w:rPr>
                <w:rFonts w:ascii="Arial" w:hAnsi="Arial" w:cs="Arial"/>
              </w:rPr>
            </w:pPr>
            <w:r w:rsidRPr="00697106">
              <w:rPr>
                <w:rFonts w:ascii="Arial" w:hAnsi="Arial" w:cs="Arial"/>
              </w:rPr>
              <w:t>-</w:t>
            </w:r>
          </w:p>
        </w:tc>
        <w:tc>
          <w:tcPr>
            <w:tcW w:w="804" w:type="dxa"/>
            <w:vAlign w:val="center"/>
          </w:tcPr>
          <w:p w14:paraId="45CB0C9D" w14:textId="77777777" w:rsidR="002220C6" w:rsidRPr="00697106" w:rsidRDefault="002220C6" w:rsidP="000B4BB6">
            <w:pPr>
              <w:jc w:val="center"/>
              <w:cnfStyle w:val="000000100000" w:firstRow="0" w:lastRow="0" w:firstColumn="0" w:lastColumn="0" w:oddVBand="0" w:evenVBand="0" w:oddHBand="1" w:evenHBand="0" w:firstRowFirstColumn="0" w:firstRowLastColumn="0" w:lastRowFirstColumn="0" w:lastRowLastColumn="0"/>
              <w:rPr>
                <w:rFonts w:ascii="Arial" w:hAnsi="Arial" w:cs="Arial"/>
              </w:rPr>
            </w:pPr>
            <w:r w:rsidRPr="00697106">
              <w:rPr>
                <w:rFonts w:ascii="Arial" w:hAnsi="Arial" w:cs="Arial"/>
              </w:rPr>
              <w:t>2</w:t>
            </w:r>
          </w:p>
        </w:tc>
        <w:tc>
          <w:tcPr>
            <w:cnfStyle w:val="000010000000" w:firstRow="0" w:lastRow="0" w:firstColumn="0" w:lastColumn="0" w:oddVBand="1" w:evenVBand="0" w:oddHBand="0" w:evenHBand="0" w:firstRowFirstColumn="0" w:firstRowLastColumn="0" w:lastRowFirstColumn="0" w:lastRowLastColumn="0"/>
            <w:tcW w:w="755" w:type="dxa"/>
            <w:vAlign w:val="center"/>
          </w:tcPr>
          <w:p w14:paraId="19AFC186" w14:textId="77777777" w:rsidR="002220C6" w:rsidRPr="00697106" w:rsidRDefault="002220C6" w:rsidP="000B4BB6">
            <w:pPr>
              <w:jc w:val="center"/>
              <w:rPr>
                <w:rFonts w:ascii="Arial" w:hAnsi="Arial" w:cs="Arial"/>
                <w:b/>
              </w:rPr>
            </w:pPr>
            <w:r w:rsidRPr="00697106">
              <w:rPr>
                <w:rFonts w:ascii="Arial" w:hAnsi="Arial" w:cs="Arial"/>
                <w:b/>
              </w:rPr>
              <w:t>-</w:t>
            </w:r>
          </w:p>
        </w:tc>
        <w:tc>
          <w:tcPr>
            <w:tcW w:w="709" w:type="dxa"/>
            <w:tcBorders>
              <w:top w:val="single" w:sz="4" w:space="0" w:color="5B9BD5" w:themeColor="accent5"/>
              <w:right w:val="single" w:sz="4" w:space="0" w:color="5B9BD5" w:themeColor="accent5"/>
            </w:tcBorders>
            <w:vAlign w:val="center"/>
          </w:tcPr>
          <w:p w14:paraId="069FE708" w14:textId="77777777" w:rsidR="002220C6" w:rsidRPr="00697106" w:rsidRDefault="002220C6" w:rsidP="000B4BB6">
            <w:pPr>
              <w:jc w:val="center"/>
              <w:cnfStyle w:val="000000100000" w:firstRow="0" w:lastRow="0" w:firstColumn="0" w:lastColumn="0" w:oddVBand="0" w:evenVBand="0" w:oddHBand="1" w:evenHBand="0" w:firstRowFirstColumn="0" w:firstRowLastColumn="0" w:lastRowFirstColumn="0" w:lastRowLastColumn="0"/>
              <w:rPr>
                <w:rFonts w:ascii="Arial" w:hAnsi="Arial" w:cs="Arial"/>
                <w:b/>
              </w:rPr>
            </w:pPr>
            <w:r w:rsidRPr="00697106">
              <w:rPr>
                <w:rFonts w:ascii="Arial" w:hAnsi="Arial" w:cs="Arial"/>
                <w:b/>
              </w:rPr>
              <w:t>1</w:t>
            </w:r>
          </w:p>
        </w:tc>
        <w:tc>
          <w:tcPr>
            <w:cnfStyle w:val="000010000000" w:firstRow="0" w:lastRow="0" w:firstColumn="0" w:lastColumn="0" w:oddVBand="1" w:evenVBand="0" w:oddHBand="0" w:evenHBand="0" w:firstRowFirstColumn="0" w:firstRowLastColumn="0" w:lastRowFirstColumn="0" w:lastRowLastColumn="0"/>
            <w:tcW w:w="709" w:type="dxa"/>
            <w:tcBorders>
              <w:top w:val="single" w:sz="4" w:space="0" w:color="5B9BD5" w:themeColor="accent5"/>
            </w:tcBorders>
            <w:vAlign w:val="center"/>
          </w:tcPr>
          <w:p w14:paraId="3F6EDDF8" w14:textId="77777777" w:rsidR="002220C6" w:rsidRPr="00697106" w:rsidRDefault="002220C6" w:rsidP="000B4BB6">
            <w:pPr>
              <w:jc w:val="center"/>
              <w:rPr>
                <w:rFonts w:ascii="Arial" w:hAnsi="Arial" w:cs="Arial"/>
                <w:b/>
              </w:rPr>
            </w:pPr>
            <w:r w:rsidRPr="00697106">
              <w:rPr>
                <w:rFonts w:ascii="Arial" w:hAnsi="Arial" w:cs="Arial"/>
                <w:b/>
              </w:rPr>
              <w:t>-</w:t>
            </w:r>
          </w:p>
        </w:tc>
        <w:tc>
          <w:tcPr>
            <w:tcW w:w="850" w:type="dxa"/>
            <w:tcBorders>
              <w:top w:val="single" w:sz="4" w:space="0" w:color="5B9BD5" w:themeColor="accent5"/>
              <w:right w:val="single" w:sz="4" w:space="0" w:color="5B9BD5" w:themeColor="accent5"/>
            </w:tcBorders>
            <w:vAlign w:val="center"/>
          </w:tcPr>
          <w:p w14:paraId="1B46588D" w14:textId="77777777" w:rsidR="002220C6" w:rsidRPr="00697106" w:rsidRDefault="002220C6" w:rsidP="000B4BB6">
            <w:pPr>
              <w:jc w:val="center"/>
              <w:cnfStyle w:val="000000100000" w:firstRow="0" w:lastRow="0" w:firstColumn="0" w:lastColumn="0" w:oddVBand="0" w:evenVBand="0" w:oddHBand="1" w:evenHBand="0" w:firstRowFirstColumn="0" w:firstRowLastColumn="0" w:lastRowFirstColumn="0" w:lastRowLastColumn="0"/>
              <w:rPr>
                <w:rFonts w:ascii="Arial" w:hAnsi="Arial" w:cs="Arial"/>
                <w:b/>
              </w:rPr>
            </w:pPr>
            <w:r w:rsidRPr="00697106">
              <w:rPr>
                <w:rFonts w:ascii="Arial" w:hAnsi="Arial" w:cs="Arial"/>
              </w:rPr>
              <w:t>1</w:t>
            </w:r>
          </w:p>
        </w:tc>
        <w:tc>
          <w:tcPr>
            <w:cnfStyle w:val="000010000000" w:firstRow="0" w:lastRow="0" w:firstColumn="0" w:lastColumn="0" w:oddVBand="1" w:evenVBand="0" w:oddHBand="0" w:evenHBand="0" w:firstRowFirstColumn="0" w:firstRowLastColumn="0" w:lastRowFirstColumn="0" w:lastRowLastColumn="0"/>
            <w:tcW w:w="709" w:type="dxa"/>
            <w:tcBorders>
              <w:top w:val="single" w:sz="4" w:space="0" w:color="5B9BD5" w:themeColor="accent5"/>
              <w:right w:val="single" w:sz="4" w:space="0" w:color="5B9BD5" w:themeColor="accent5"/>
            </w:tcBorders>
            <w:vAlign w:val="center"/>
          </w:tcPr>
          <w:p w14:paraId="74BFCA73" w14:textId="77777777" w:rsidR="002220C6" w:rsidRPr="00697106" w:rsidRDefault="002220C6" w:rsidP="000B4BB6">
            <w:pPr>
              <w:jc w:val="center"/>
              <w:rPr>
                <w:rFonts w:ascii="Arial" w:hAnsi="Arial" w:cs="Arial"/>
              </w:rPr>
            </w:pPr>
            <w:r w:rsidRPr="00697106">
              <w:rPr>
                <w:rFonts w:ascii="Arial" w:hAnsi="Arial" w:cs="Arial"/>
              </w:rPr>
              <w:t>-</w:t>
            </w:r>
          </w:p>
        </w:tc>
        <w:tc>
          <w:tcPr>
            <w:cnfStyle w:val="000100000000" w:firstRow="0" w:lastRow="0" w:firstColumn="0" w:lastColumn="1" w:oddVBand="0" w:evenVBand="0" w:oddHBand="0" w:evenHBand="0" w:firstRowFirstColumn="0" w:firstRowLastColumn="0" w:lastRowFirstColumn="0" w:lastRowLastColumn="0"/>
            <w:tcW w:w="709" w:type="dxa"/>
            <w:tcBorders>
              <w:top w:val="single" w:sz="4" w:space="0" w:color="5B9BD5" w:themeColor="accent5"/>
              <w:right w:val="single" w:sz="4" w:space="0" w:color="5B9BD5" w:themeColor="accent5"/>
            </w:tcBorders>
            <w:vAlign w:val="center"/>
          </w:tcPr>
          <w:p w14:paraId="7CC68493" w14:textId="77777777" w:rsidR="002220C6" w:rsidRPr="00697106" w:rsidRDefault="002220C6" w:rsidP="000B4BB6">
            <w:pPr>
              <w:jc w:val="center"/>
              <w:rPr>
                <w:rFonts w:ascii="Arial" w:hAnsi="Arial" w:cs="Arial"/>
              </w:rPr>
            </w:pPr>
            <w:r w:rsidRPr="00697106">
              <w:rPr>
                <w:rFonts w:ascii="Arial" w:hAnsi="Arial" w:cs="Arial"/>
              </w:rPr>
              <w:t>1</w:t>
            </w:r>
          </w:p>
        </w:tc>
      </w:tr>
      <w:tr w:rsidR="002220C6" w:rsidRPr="00697106" w14:paraId="25FF2BAE" w14:textId="77777777" w:rsidTr="000B4BB6">
        <w:trPr>
          <w:trHeight w:val="553"/>
        </w:trPr>
        <w:tc>
          <w:tcPr>
            <w:cnfStyle w:val="001000000000" w:firstRow="0" w:lastRow="0" w:firstColumn="1" w:lastColumn="0" w:oddVBand="0" w:evenVBand="0" w:oddHBand="0" w:evenHBand="0" w:firstRowFirstColumn="0" w:firstRowLastColumn="0" w:lastRowFirstColumn="0" w:lastRowLastColumn="0"/>
            <w:tcW w:w="567" w:type="dxa"/>
            <w:vMerge/>
          </w:tcPr>
          <w:p w14:paraId="2E6FAD17" w14:textId="77777777" w:rsidR="002220C6" w:rsidRPr="00697106" w:rsidRDefault="002220C6" w:rsidP="000B4BB6">
            <w:pPr>
              <w:rPr>
                <w:rFonts w:ascii="Arial" w:hAnsi="Arial" w:cs="Arial"/>
              </w:rPr>
            </w:pPr>
          </w:p>
        </w:tc>
        <w:tc>
          <w:tcPr>
            <w:cnfStyle w:val="000010000000" w:firstRow="0" w:lastRow="0" w:firstColumn="0" w:lastColumn="0" w:oddVBand="1" w:evenVBand="0" w:oddHBand="0" w:evenHBand="0" w:firstRowFirstColumn="0" w:firstRowLastColumn="0" w:lastRowFirstColumn="0" w:lastRowLastColumn="0"/>
            <w:tcW w:w="1560" w:type="dxa"/>
            <w:vMerge/>
          </w:tcPr>
          <w:p w14:paraId="0D5014A4" w14:textId="77777777" w:rsidR="002220C6" w:rsidRPr="00697106" w:rsidRDefault="002220C6" w:rsidP="000B4BB6">
            <w:pPr>
              <w:rPr>
                <w:rFonts w:ascii="Arial" w:hAnsi="Arial" w:cs="Arial"/>
              </w:rPr>
            </w:pPr>
          </w:p>
        </w:tc>
        <w:tc>
          <w:tcPr>
            <w:tcW w:w="992" w:type="dxa"/>
            <w:vAlign w:val="center"/>
          </w:tcPr>
          <w:p w14:paraId="54347D6A" w14:textId="77777777" w:rsidR="002220C6" w:rsidRPr="00697106" w:rsidRDefault="002220C6" w:rsidP="000B4BB6">
            <w:pPr>
              <w:jc w:val="center"/>
              <w:cnfStyle w:val="000000000000" w:firstRow="0" w:lastRow="0" w:firstColumn="0" w:lastColumn="0" w:oddVBand="0" w:evenVBand="0" w:oddHBand="0" w:evenHBand="0" w:firstRowFirstColumn="0" w:firstRowLastColumn="0" w:lastRowFirstColumn="0" w:lastRowLastColumn="0"/>
              <w:rPr>
                <w:rFonts w:ascii="Arial" w:hAnsi="Arial" w:cs="Arial"/>
                <w:b/>
                <w:color w:val="FF0000"/>
              </w:rPr>
            </w:pPr>
            <w:r w:rsidRPr="00697106">
              <w:rPr>
                <w:rFonts w:ascii="Arial" w:hAnsi="Arial" w:cs="Arial"/>
                <w:b/>
                <w:color w:val="FF0000"/>
              </w:rPr>
              <w:t>Razem</w:t>
            </w:r>
          </w:p>
        </w:tc>
        <w:tc>
          <w:tcPr>
            <w:cnfStyle w:val="000010000000" w:firstRow="0" w:lastRow="0" w:firstColumn="0" w:lastColumn="0" w:oddVBand="1" w:evenVBand="0" w:oddHBand="0" w:evenHBand="0" w:firstRowFirstColumn="0" w:firstRowLastColumn="0" w:lastRowFirstColumn="0" w:lastRowLastColumn="0"/>
            <w:tcW w:w="709" w:type="dxa"/>
            <w:vAlign w:val="center"/>
          </w:tcPr>
          <w:p w14:paraId="7CBC414B" w14:textId="77777777" w:rsidR="002220C6" w:rsidRPr="00697106" w:rsidRDefault="002220C6" w:rsidP="000B4BB6">
            <w:pPr>
              <w:jc w:val="center"/>
              <w:rPr>
                <w:rFonts w:ascii="Arial" w:hAnsi="Arial" w:cs="Arial"/>
                <w:color w:val="FF0000"/>
              </w:rPr>
            </w:pPr>
            <w:r w:rsidRPr="00697106">
              <w:rPr>
                <w:rFonts w:ascii="Arial" w:hAnsi="Arial" w:cs="Arial"/>
                <w:color w:val="FF0000"/>
              </w:rPr>
              <w:t>15</w:t>
            </w:r>
          </w:p>
        </w:tc>
        <w:tc>
          <w:tcPr>
            <w:tcW w:w="709" w:type="dxa"/>
            <w:vAlign w:val="center"/>
          </w:tcPr>
          <w:p w14:paraId="5D21C8C4" w14:textId="77777777" w:rsidR="002220C6" w:rsidRPr="00697106" w:rsidRDefault="002220C6" w:rsidP="000B4BB6">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FF0000"/>
              </w:rPr>
            </w:pPr>
            <w:r w:rsidRPr="00697106">
              <w:rPr>
                <w:rFonts w:ascii="Arial" w:hAnsi="Arial" w:cs="Arial"/>
                <w:color w:val="FF0000"/>
              </w:rPr>
              <w:t>246</w:t>
            </w:r>
          </w:p>
        </w:tc>
        <w:tc>
          <w:tcPr>
            <w:cnfStyle w:val="000010000000" w:firstRow="0" w:lastRow="0" w:firstColumn="0" w:lastColumn="0" w:oddVBand="1" w:evenVBand="0" w:oddHBand="0" w:evenHBand="0" w:firstRowFirstColumn="0" w:firstRowLastColumn="0" w:lastRowFirstColumn="0" w:lastRowLastColumn="0"/>
            <w:tcW w:w="709" w:type="dxa"/>
            <w:vAlign w:val="center"/>
          </w:tcPr>
          <w:p w14:paraId="741FDE0B" w14:textId="77777777" w:rsidR="002220C6" w:rsidRPr="00697106" w:rsidRDefault="002220C6" w:rsidP="000B4BB6">
            <w:pPr>
              <w:jc w:val="center"/>
              <w:rPr>
                <w:rFonts w:ascii="Arial" w:hAnsi="Arial" w:cs="Arial"/>
                <w:color w:val="FF0000"/>
              </w:rPr>
            </w:pPr>
            <w:r w:rsidRPr="00697106">
              <w:rPr>
                <w:rFonts w:ascii="Arial" w:hAnsi="Arial" w:cs="Arial"/>
                <w:color w:val="FF0000"/>
              </w:rPr>
              <w:t>14</w:t>
            </w:r>
          </w:p>
        </w:tc>
        <w:tc>
          <w:tcPr>
            <w:tcW w:w="804" w:type="dxa"/>
            <w:vAlign w:val="center"/>
          </w:tcPr>
          <w:p w14:paraId="059639D8" w14:textId="77777777" w:rsidR="002220C6" w:rsidRPr="00697106" w:rsidRDefault="002220C6" w:rsidP="000B4BB6">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FF0000"/>
              </w:rPr>
            </w:pPr>
            <w:r w:rsidRPr="00697106">
              <w:rPr>
                <w:rFonts w:ascii="Arial" w:hAnsi="Arial" w:cs="Arial"/>
                <w:color w:val="FF0000"/>
              </w:rPr>
              <w:t>253</w:t>
            </w:r>
          </w:p>
        </w:tc>
        <w:tc>
          <w:tcPr>
            <w:cnfStyle w:val="000010000000" w:firstRow="0" w:lastRow="0" w:firstColumn="0" w:lastColumn="0" w:oddVBand="1" w:evenVBand="0" w:oddHBand="0" w:evenHBand="0" w:firstRowFirstColumn="0" w:firstRowLastColumn="0" w:lastRowFirstColumn="0" w:lastRowLastColumn="0"/>
            <w:tcW w:w="755" w:type="dxa"/>
            <w:vAlign w:val="center"/>
          </w:tcPr>
          <w:p w14:paraId="6F35D208" w14:textId="77777777" w:rsidR="002220C6" w:rsidRPr="00697106" w:rsidRDefault="002220C6" w:rsidP="000B4BB6">
            <w:pPr>
              <w:jc w:val="center"/>
              <w:rPr>
                <w:rFonts w:ascii="Arial" w:hAnsi="Arial" w:cs="Arial"/>
                <w:b/>
                <w:color w:val="FF0000"/>
              </w:rPr>
            </w:pPr>
            <w:r w:rsidRPr="00697106">
              <w:rPr>
                <w:rFonts w:ascii="Arial" w:hAnsi="Arial" w:cs="Arial"/>
                <w:b/>
                <w:color w:val="FF0000"/>
              </w:rPr>
              <w:t>13</w:t>
            </w:r>
          </w:p>
        </w:tc>
        <w:tc>
          <w:tcPr>
            <w:tcW w:w="709" w:type="dxa"/>
            <w:tcBorders>
              <w:top w:val="single" w:sz="4" w:space="0" w:color="5B9BD5" w:themeColor="accent5"/>
              <w:right w:val="single" w:sz="4" w:space="0" w:color="5B9BD5" w:themeColor="accent5"/>
            </w:tcBorders>
            <w:vAlign w:val="center"/>
          </w:tcPr>
          <w:p w14:paraId="7EC77071" w14:textId="77777777" w:rsidR="002220C6" w:rsidRPr="00697106" w:rsidRDefault="002220C6" w:rsidP="000B4BB6">
            <w:pPr>
              <w:jc w:val="center"/>
              <w:cnfStyle w:val="000000000000" w:firstRow="0" w:lastRow="0" w:firstColumn="0" w:lastColumn="0" w:oddVBand="0" w:evenVBand="0" w:oddHBand="0" w:evenHBand="0" w:firstRowFirstColumn="0" w:firstRowLastColumn="0" w:lastRowFirstColumn="0" w:lastRowLastColumn="0"/>
              <w:rPr>
                <w:rFonts w:ascii="Arial" w:hAnsi="Arial" w:cs="Arial"/>
                <w:b/>
                <w:color w:val="FF0000"/>
              </w:rPr>
            </w:pPr>
            <w:r w:rsidRPr="00697106">
              <w:rPr>
                <w:rFonts w:ascii="Arial" w:hAnsi="Arial" w:cs="Arial"/>
                <w:b/>
                <w:color w:val="FF0000"/>
              </w:rPr>
              <w:t>227</w:t>
            </w:r>
          </w:p>
        </w:tc>
        <w:tc>
          <w:tcPr>
            <w:cnfStyle w:val="000010000000" w:firstRow="0" w:lastRow="0" w:firstColumn="0" w:lastColumn="0" w:oddVBand="1" w:evenVBand="0" w:oddHBand="0" w:evenHBand="0" w:firstRowFirstColumn="0" w:firstRowLastColumn="0" w:lastRowFirstColumn="0" w:lastRowLastColumn="0"/>
            <w:tcW w:w="709" w:type="dxa"/>
            <w:tcBorders>
              <w:top w:val="single" w:sz="4" w:space="0" w:color="5B9BD5" w:themeColor="accent5"/>
            </w:tcBorders>
            <w:vAlign w:val="center"/>
          </w:tcPr>
          <w:p w14:paraId="4431A2DA" w14:textId="77777777" w:rsidR="002220C6" w:rsidRPr="00697106" w:rsidRDefault="002220C6" w:rsidP="000B4BB6">
            <w:pPr>
              <w:jc w:val="center"/>
              <w:rPr>
                <w:rFonts w:ascii="Arial" w:hAnsi="Arial" w:cs="Arial"/>
                <w:b/>
                <w:color w:val="FF0000"/>
              </w:rPr>
            </w:pPr>
            <w:r w:rsidRPr="00697106">
              <w:rPr>
                <w:rFonts w:ascii="Arial" w:hAnsi="Arial" w:cs="Arial"/>
                <w:b/>
                <w:color w:val="FF0000"/>
              </w:rPr>
              <w:t>11</w:t>
            </w:r>
          </w:p>
        </w:tc>
        <w:tc>
          <w:tcPr>
            <w:tcW w:w="850" w:type="dxa"/>
            <w:tcBorders>
              <w:top w:val="single" w:sz="4" w:space="0" w:color="5B9BD5" w:themeColor="accent5"/>
              <w:right w:val="single" w:sz="4" w:space="0" w:color="5B9BD5" w:themeColor="accent5"/>
            </w:tcBorders>
            <w:vAlign w:val="center"/>
          </w:tcPr>
          <w:p w14:paraId="3F414C27" w14:textId="77777777" w:rsidR="002220C6" w:rsidRPr="00697106" w:rsidRDefault="002220C6" w:rsidP="000B4BB6">
            <w:pPr>
              <w:jc w:val="center"/>
              <w:cnfStyle w:val="000000000000" w:firstRow="0" w:lastRow="0" w:firstColumn="0" w:lastColumn="0" w:oddVBand="0" w:evenVBand="0" w:oddHBand="0" w:evenHBand="0" w:firstRowFirstColumn="0" w:firstRowLastColumn="0" w:lastRowFirstColumn="0" w:lastRowLastColumn="0"/>
              <w:rPr>
                <w:rFonts w:ascii="Arial" w:hAnsi="Arial" w:cs="Arial"/>
                <w:b/>
                <w:color w:val="FF0000"/>
              </w:rPr>
            </w:pPr>
            <w:r w:rsidRPr="00697106">
              <w:rPr>
                <w:rFonts w:ascii="Arial" w:hAnsi="Arial" w:cs="Arial"/>
                <w:color w:val="FF0000"/>
              </w:rPr>
              <w:t>207</w:t>
            </w:r>
          </w:p>
        </w:tc>
        <w:tc>
          <w:tcPr>
            <w:cnfStyle w:val="000010000000" w:firstRow="0" w:lastRow="0" w:firstColumn="0" w:lastColumn="0" w:oddVBand="1" w:evenVBand="0" w:oddHBand="0" w:evenHBand="0" w:firstRowFirstColumn="0" w:firstRowLastColumn="0" w:lastRowFirstColumn="0" w:lastRowLastColumn="0"/>
            <w:tcW w:w="709" w:type="dxa"/>
            <w:tcBorders>
              <w:top w:val="single" w:sz="4" w:space="0" w:color="5B9BD5" w:themeColor="accent5"/>
              <w:right w:val="single" w:sz="4" w:space="0" w:color="5B9BD5" w:themeColor="accent5"/>
            </w:tcBorders>
            <w:vAlign w:val="center"/>
          </w:tcPr>
          <w:p w14:paraId="47134E88" w14:textId="77777777" w:rsidR="002220C6" w:rsidRPr="00697106" w:rsidRDefault="002220C6" w:rsidP="000B4BB6">
            <w:pPr>
              <w:jc w:val="center"/>
              <w:rPr>
                <w:rFonts w:ascii="Arial" w:hAnsi="Arial" w:cs="Arial"/>
                <w:color w:val="FF0000"/>
              </w:rPr>
            </w:pPr>
            <w:r w:rsidRPr="00697106">
              <w:rPr>
                <w:rFonts w:ascii="Arial" w:hAnsi="Arial" w:cs="Arial"/>
                <w:color w:val="FF0000"/>
              </w:rPr>
              <w:t>12</w:t>
            </w:r>
          </w:p>
        </w:tc>
        <w:tc>
          <w:tcPr>
            <w:cnfStyle w:val="000100000000" w:firstRow="0" w:lastRow="0" w:firstColumn="0" w:lastColumn="1" w:oddVBand="0" w:evenVBand="0" w:oddHBand="0" w:evenHBand="0" w:firstRowFirstColumn="0" w:firstRowLastColumn="0" w:lastRowFirstColumn="0" w:lastRowLastColumn="0"/>
            <w:tcW w:w="709" w:type="dxa"/>
            <w:tcBorders>
              <w:top w:val="single" w:sz="4" w:space="0" w:color="5B9BD5" w:themeColor="accent5"/>
              <w:right w:val="single" w:sz="4" w:space="0" w:color="5B9BD5" w:themeColor="accent5"/>
            </w:tcBorders>
            <w:vAlign w:val="center"/>
          </w:tcPr>
          <w:p w14:paraId="4AB8937E" w14:textId="77777777" w:rsidR="002220C6" w:rsidRPr="00697106" w:rsidRDefault="002220C6" w:rsidP="000B4BB6">
            <w:pPr>
              <w:jc w:val="center"/>
              <w:rPr>
                <w:rFonts w:ascii="Arial" w:hAnsi="Arial" w:cs="Arial"/>
                <w:color w:val="FF0000"/>
              </w:rPr>
            </w:pPr>
            <w:r w:rsidRPr="00697106">
              <w:rPr>
                <w:rFonts w:ascii="Arial" w:hAnsi="Arial" w:cs="Arial"/>
                <w:color w:val="FF0000"/>
              </w:rPr>
              <w:t>192</w:t>
            </w:r>
          </w:p>
        </w:tc>
      </w:tr>
      <w:tr w:rsidR="002220C6" w:rsidRPr="00697106" w14:paraId="12A4F8BC" w14:textId="77777777" w:rsidTr="000B4BB6">
        <w:trPr>
          <w:cnfStyle w:val="000000100000" w:firstRow="0" w:lastRow="0" w:firstColumn="0" w:lastColumn="0" w:oddVBand="0" w:evenVBand="0" w:oddHBand="1" w:evenHBand="0" w:firstRowFirstColumn="0" w:firstRowLastColumn="0" w:lastRowFirstColumn="0" w:lastRowLastColumn="0"/>
          <w:trHeight w:val="553"/>
        </w:trPr>
        <w:tc>
          <w:tcPr>
            <w:cnfStyle w:val="001000000000" w:firstRow="0" w:lastRow="0" w:firstColumn="1" w:lastColumn="0" w:oddVBand="0" w:evenVBand="0" w:oddHBand="0" w:evenHBand="0" w:firstRowFirstColumn="0" w:firstRowLastColumn="0" w:lastRowFirstColumn="0" w:lastRowLastColumn="0"/>
            <w:tcW w:w="567" w:type="dxa"/>
            <w:vMerge/>
          </w:tcPr>
          <w:p w14:paraId="493B830F" w14:textId="77777777" w:rsidR="002220C6" w:rsidRPr="00697106" w:rsidRDefault="002220C6" w:rsidP="000B4BB6">
            <w:pPr>
              <w:rPr>
                <w:rFonts w:ascii="Arial" w:hAnsi="Arial" w:cs="Arial"/>
              </w:rPr>
            </w:pPr>
          </w:p>
        </w:tc>
        <w:tc>
          <w:tcPr>
            <w:cnfStyle w:val="000010000000" w:firstRow="0" w:lastRow="0" w:firstColumn="0" w:lastColumn="0" w:oddVBand="1" w:evenVBand="0" w:oddHBand="0" w:evenHBand="0" w:firstRowFirstColumn="0" w:firstRowLastColumn="0" w:lastRowFirstColumn="0" w:lastRowLastColumn="0"/>
            <w:tcW w:w="1560" w:type="dxa"/>
            <w:vMerge/>
          </w:tcPr>
          <w:p w14:paraId="0B1FAFEB" w14:textId="77777777" w:rsidR="002220C6" w:rsidRPr="00697106" w:rsidRDefault="002220C6" w:rsidP="000B4BB6">
            <w:pPr>
              <w:rPr>
                <w:rFonts w:ascii="Arial" w:hAnsi="Arial" w:cs="Arial"/>
              </w:rPr>
            </w:pPr>
          </w:p>
        </w:tc>
        <w:tc>
          <w:tcPr>
            <w:tcW w:w="992" w:type="dxa"/>
            <w:vAlign w:val="center"/>
          </w:tcPr>
          <w:p w14:paraId="59AC7933" w14:textId="77777777" w:rsidR="002220C6" w:rsidRPr="00697106" w:rsidRDefault="002220C6" w:rsidP="000B4BB6">
            <w:pPr>
              <w:jc w:val="center"/>
              <w:cnfStyle w:val="000000100000" w:firstRow="0" w:lastRow="0" w:firstColumn="0" w:lastColumn="0" w:oddVBand="0" w:evenVBand="0" w:oddHBand="1" w:evenHBand="0" w:firstRowFirstColumn="0" w:firstRowLastColumn="0" w:lastRowFirstColumn="0" w:lastRowLastColumn="0"/>
              <w:rPr>
                <w:rFonts w:ascii="Arial" w:hAnsi="Arial" w:cs="Arial"/>
                <w:b/>
              </w:rPr>
            </w:pPr>
            <w:r w:rsidRPr="00697106">
              <w:rPr>
                <w:rFonts w:ascii="Arial" w:hAnsi="Arial" w:cs="Arial"/>
                <w:b/>
              </w:rPr>
              <w:t>Internat</w:t>
            </w:r>
          </w:p>
        </w:tc>
        <w:tc>
          <w:tcPr>
            <w:cnfStyle w:val="000010000000" w:firstRow="0" w:lastRow="0" w:firstColumn="0" w:lastColumn="0" w:oddVBand="1" w:evenVBand="0" w:oddHBand="0" w:evenHBand="0" w:firstRowFirstColumn="0" w:firstRowLastColumn="0" w:lastRowFirstColumn="0" w:lastRowLastColumn="0"/>
            <w:tcW w:w="1418" w:type="dxa"/>
            <w:gridSpan w:val="2"/>
            <w:vAlign w:val="center"/>
          </w:tcPr>
          <w:p w14:paraId="48B28786" w14:textId="77777777" w:rsidR="002220C6" w:rsidRPr="00697106" w:rsidRDefault="002220C6" w:rsidP="000B4BB6">
            <w:pPr>
              <w:jc w:val="center"/>
              <w:rPr>
                <w:rFonts w:ascii="Arial" w:hAnsi="Arial" w:cs="Arial"/>
              </w:rPr>
            </w:pPr>
            <w:r w:rsidRPr="00697106">
              <w:rPr>
                <w:rFonts w:ascii="Arial" w:hAnsi="Arial" w:cs="Arial"/>
              </w:rPr>
              <w:t>38</w:t>
            </w:r>
          </w:p>
        </w:tc>
        <w:tc>
          <w:tcPr>
            <w:tcW w:w="1513" w:type="dxa"/>
            <w:gridSpan w:val="2"/>
            <w:vAlign w:val="center"/>
          </w:tcPr>
          <w:p w14:paraId="0405EC09" w14:textId="77777777" w:rsidR="002220C6" w:rsidRPr="00697106" w:rsidRDefault="002220C6" w:rsidP="000B4BB6">
            <w:pPr>
              <w:jc w:val="center"/>
              <w:cnfStyle w:val="000000100000" w:firstRow="0" w:lastRow="0" w:firstColumn="0" w:lastColumn="0" w:oddVBand="0" w:evenVBand="0" w:oddHBand="1" w:evenHBand="0" w:firstRowFirstColumn="0" w:firstRowLastColumn="0" w:lastRowFirstColumn="0" w:lastRowLastColumn="0"/>
              <w:rPr>
                <w:rFonts w:ascii="Arial" w:hAnsi="Arial" w:cs="Arial"/>
              </w:rPr>
            </w:pPr>
            <w:r w:rsidRPr="00697106">
              <w:rPr>
                <w:rFonts w:ascii="Arial" w:hAnsi="Arial" w:cs="Arial"/>
              </w:rPr>
              <w:t>62</w:t>
            </w:r>
          </w:p>
        </w:tc>
        <w:tc>
          <w:tcPr>
            <w:cnfStyle w:val="000010000000" w:firstRow="0" w:lastRow="0" w:firstColumn="0" w:lastColumn="0" w:oddVBand="1" w:evenVBand="0" w:oddHBand="0" w:evenHBand="0" w:firstRowFirstColumn="0" w:firstRowLastColumn="0" w:lastRowFirstColumn="0" w:lastRowLastColumn="0"/>
            <w:tcW w:w="1464" w:type="dxa"/>
            <w:gridSpan w:val="2"/>
            <w:tcBorders>
              <w:right w:val="single" w:sz="4" w:space="0" w:color="5B9BD5" w:themeColor="accent5"/>
            </w:tcBorders>
            <w:vAlign w:val="center"/>
          </w:tcPr>
          <w:p w14:paraId="723CCC44" w14:textId="77777777" w:rsidR="002220C6" w:rsidRPr="00697106" w:rsidRDefault="002220C6" w:rsidP="000B4BB6">
            <w:pPr>
              <w:jc w:val="center"/>
              <w:rPr>
                <w:rFonts w:ascii="Arial" w:hAnsi="Arial" w:cs="Arial"/>
              </w:rPr>
            </w:pPr>
            <w:r w:rsidRPr="00697106">
              <w:rPr>
                <w:rFonts w:ascii="Arial" w:hAnsi="Arial" w:cs="Arial"/>
              </w:rPr>
              <w:t>55</w:t>
            </w:r>
          </w:p>
        </w:tc>
        <w:tc>
          <w:tcPr>
            <w:tcW w:w="1559" w:type="dxa"/>
            <w:gridSpan w:val="2"/>
            <w:tcBorders>
              <w:right w:val="single" w:sz="4" w:space="0" w:color="5B9BD5" w:themeColor="accent5"/>
            </w:tcBorders>
            <w:vAlign w:val="center"/>
          </w:tcPr>
          <w:p w14:paraId="217532FC" w14:textId="77777777" w:rsidR="002220C6" w:rsidRPr="00697106" w:rsidRDefault="002220C6" w:rsidP="000B4BB6">
            <w:pPr>
              <w:jc w:val="center"/>
              <w:cnfStyle w:val="000000100000" w:firstRow="0" w:lastRow="0" w:firstColumn="0" w:lastColumn="0" w:oddVBand="0" w:evenVBand="0" w:oddHBand="1" w:evenHBand="0" w:firstRowFirstColumn="0" w:firstRowLastColumn="0" w:lastRowFirstColumn="0" w:lastRowLastColumn="0"/>
              <w:rPr>
                <w:rFonts w:ascii="Arial" w:hAnsi="Arial" w:cs="Arial"/>
                <w:b/>
              </w:rPr>
            </w:pPr>
            <w:r w:rsidRPr="00697106">
              <w:rPr>
                <w:rFonts w:ascii="Arial" w:hAnsi="Arial" w:cs="Arial"/>
              </w:rPr>
              <w:t>48</w:t>
            </w:r>
          </w:p>
        </w:tc>
        <w:tc>
          <w:tcPr>
            <w:cnfStyle w:val="000100000000" w:firstRow="0" w:lastRow="0" w:firstColumn="0" w:lastColumn="1" w:oddVBand="0" w:evenVBand="0" w:oddHBand="0" w:evenHBand="0" w:firstRowFirstColumn="0" w:firstRowLastColumn="0" w:lastRowFirstColumn="0" w:lastRowLastColumn="0"/>
            <w:tcW w:w="1418" w:type="dxa"/>
            <w:gridSpan w:val="2"/>
            <w:tcBorders>
              <w:right w:val="single" w:sz="4" w:space="0" w:color="5B9BD5" w:themeColor="accent5"/>
            </w:tcBorders>
            <w:vAlign w:val="center"/>
          </w:tcPr>
          <w:p w14:paraId="28319EC7" w14:textId="77777777" w:rsidR="002220C6" w:rsidRPr="00697106" w:rsidRDefault="002220C6" w:rsidP="000B4BB6">
            <w:pPr>
              <w:jc w:val="center"/>
              <w:rPr>
                <w:rFonts w:ascii="Arial" w:hAnsi="Arial" w:cs="Arial"/>
              </w:rPr>
            </w:pPr>
            <w:r w:rsidRPr="00697106">
              <w:rPr>
                <w:rFonts w:ascii="Arial" w:hAnsi="Arial" w:cs="Arial"/>
              </w:rPr>
              <w:t>45</w:t>
            </w:r>
          </w:p>
        </w:tc>
      </w:tr>
      <w:tr w:rsidR="002220C6" w:rsidRPr="00697106" w14:paraId="79E6FD72" w14:textId="77777777" w:rsidTr="000B4BB6">
        <w:trPr>
          <w:trHeight w:val="553"/>
        </w:trPr>
        <w:tc>
          <w:tcPr>
            <w:cnfStyle w:val="001000000000" w:firstRow="0" w:lastRow="0" w:firstColumn="1" w:lastColumn="0" w:oddVBand="0" w:evenVBand="0" w:oddHBand="0" w:evenHBand="0" w:firstRowFirstColumn="0" w:firstRowLastColumn="0" w:lastRowFirstColumn="0" w:lastRowLastColumn="0"/>
            <w:tcW w:w="567" w:type="dxa"/>
            <w:vMerge/>
          </w:tcPr>
          <w:p w14:paraId="5DE6FFDD" w14:textId="77777777" w:rsidR="002220C6" w:rsidRPr="00697106" w:rsidRDefault="002220C6" w:rsidP="000B4BB6">
            <w:pPr>
              <w:rPr>
                <w:rFonts w:ascii="Arial" w:hAnsi="Arial" w:cs="Arial"/>
              </w:rPr>
            </w:pPr>
          </w:p>
        </w:tc>
        <w:tc>
          <w:tcPr>
            <w:cnfStyle w:val="000010000000" w:firstRow="0" w:lastRow="0" w:firstColumn="0" w:lastColumn="0" w:oddVBand="1" w:evenVBand="0" w:oddHBand="0" w:evenHBand="0" w:firstRowFirstColumn="0" w:firstRowLastColumn="0" w:lastRowFirstColumn="0" w:lastRowLastColumn="0"/>
            <w:tcW w:w="1560" w:type="dxa"/>
            <w:vMerge/>
          </w:tcPr>
          <w:p w14:paraId="01F2AAA3" w14:textId="77777777" w:rsidR="002220C6" w:rsidRPr="00697106" w:rsidRDefault="002220C6" w:rsidP="000B4BB6">
            <w:pPr>
              <w:rPr>
                <w:rFonts w:ascii="Arial" w:hAnsi="Arial" w:cs="Arial"/>
              </w:rPr>
            </w:pPr>
          </w:p>
        </w:tc>
        <w:tc>
          <w:tcPr>
            <w:tcW w:w="992" w:type="dxa"/>
            <w:vAlign w:val="center"/>
          </w:tcPr>
          <w:p w14:paraId="5588F187" w14:textId="77777777" w:rsidR="002220C6" w:rsidRPr="00697106" w:rsidRDefault="002220C6" w:rsidP="000B4BB6">
            <w:pPr>
              <w:jc w:val="center"/>
              <w:cnfStyle w:val="000000000000" w:firstRow="0" w:lastRow="0" w:firstColumn="0" w:lastColumn="0" w:oddVBand="0" w:evenVBand="0" w:oddHBand="0" w:evenHBand="0" w:firstRowFirstColumn="0" w:firstRowLastColumn="0" w:lastRowFirstColumn="0" w:lastRowLastColumn="0"/>
              <w:rPr>
                <w:rFonts w:ascii="Arial" w:hAnsi="Arial" w:cs="Arial"/>
                <w:b/>
              </w:rPr>
            </w:pPr>
            <w:r w:rsidRPr="00697106">
              <w:rPr>
                <w:rFonts w:ascii="Arial" w:hAnsi="Arial" w:cs="Arial"/>
                <w:b/>
              </w:rPr>
              <w:t>SOSW</w:t>
            </w:r>
          </w:p>
        </w:tc>
        <w:tc>
          <w:tcPr>
            <w:cnfStyle w:val="000010000000" w:firstRow="0" w:lastRow="0" w:firstColumn="0" w:lastColumn="0" w:oddVBand="1" w:evenVBand="0" w:oddHBand="0" w:evenHBand="0" w:firstRowFirstColumn="0" w:firstRowLastColumn="0" w:lastRowFirstColumn="0" w:lastRowLastColumn="0"/>
            <w:tcW w:w="1418" w:type="dxa"/>
            <w:gridSpan w:val="2"/>
            <w:vAlign w:val="center"/>
          </w:tcPr>
          <w:p w14:paraId="01A6985F" w14:textId="77777777" w:rsidR="002220C6" w:rsidRPr="00697106" w:rsidRDefault="002220C6" w:rsidP="000B4BB6">
            <w:pPr>
              <w:jc w:val="center"/>
              <w:rPr>
                <w:rFonts w:ascii="Arial" w:hAnsi="Arial" w:cs="Arial"/>
              </w:rPr>
            </w:pPr>
            <w:r w:rsidRPr="00697106">
              <w:rPr>
                <w:rFonts w:ascii="Arial" w:hAnsi="Arial" w:cs="Arial"/>
              </w:rPr>
              <w:t>15</w:t>
            </w:r>
          </w:p>
        </w:tc>
        <w:tc>
          <w:tcPr>
            <w:tcW w:w="1513" w:type="dxa"/>
            <w:gridSpan w:val="2"/>
            <w:vAlign w:val="center"/>
          </w:tcPr>
          <w:p w14:paraId="6F303433" w14:textId="77777777" w:rsidR="002220C6" w:rsidRPr="00697106" w:rsidRDefault="002220C6" w:rsidP="000B4BB6">
            <w:pPr>
              <w:jc w:val="center"/>
              <w:cnfStyle w:val="000000000000" w:firstRow="0" w:lastRow="0" w:firstColumn="0" w:lastColumn="0" w:oddVBand="0" w:evenVBand="0" w:oddHBand="0" w:evenHBand="0" w:firstRowFirstColumn="0" w:firstRowLastColumn="0" w:lastRowFirstColumn="0" w:lastRowLastColumn="0"/>
              <w:rPr>
                <w:rFonts w:ascii="Arial" w:hAnsi="Arial" w:cs="Arial"/>
              </w:rPr>
            </w:pPr>
            <w:r w:rsidRPr="00697106">
              <w:rPr>
                <w:rFonts w:ascii="Arial" w:hAnsi="Arial" w:cs="Arial"/>
              </w:rPr>
              <w:t>12</w:t>
            </w:r>
          </w:p>
        </w:tc>
        <w:tc>
          <w:tcPr>
            <w:cnfStyle w:val="000010000000" w:firstRow="0" w:lastRow="0" w:firstColumn="0" w:lastColumn="0" w:oddVBand="1" w:evenVBand="0" w:oddHBand="0" w:evenHBand="0" w:firstRowFirstColumn="0" w:firstRowLastColumn="0" w:lastRowFirstColumn="0" w:lastRowLastColumn="0"/>
            <w:tcW w:w="1464" w:type="dxa"/>
            <w:gridSpan w:val="2"/>
            <w:tcBorders>
              <w:right w:val="single" w:sz="4" w:space="0" w:color="5B9BD5" w:themeColor="accent5"/>
            </w:tcBorders>
            <w:vAlign w:val="center"/>
          </w:tcPr>
          <w:p w14:paraId="274F7181" w14:textId="77777777" w:rsidR="002220C6" w:rsidRPr="00697106" w:rsidRDefault="002220C6" w:rsidP="000B4BB6">
            <w:pPr>
              <w:jc w:val="center"/>
              <w:rPr>
                <w:rFonts w:ascii="Arial" w:hAnsi="Arial" w:cs="Arial"/>
              </w:rPr>
            </w:pPr>
            <w:r w:rsidRPr="00697106">
              <w:rPr>
                <w:rFonts w:ascii="Arial" w:hAnsi="Arial" w:cs="Arial"/>
              </w:rPr>
              <w:t>18</w:t>
            </w:r>
          </w:p>
        </w:tc>
        <w:tc>
          <w:tcPr>
            <w:tcW w:w="1559" w:type="dxa"/>
            <w:gridSpan w:val="2"/>
            <w:tcBorders>
              <w:right w:val="single" w:sz="4" w:space="0" w:color="5B9BD5" w:themeColor="accent5"/>
            </w:tcBorders>
            <w:vAlign w:val="center"/>
          </w:tcPr>
          <w:p w14:paraId="2DC23350" w14:textId="77777777" w:rsidR="002220C6" w:rsidRPr="00697106" w:rsidRDefault="002220C6" w:rsidP="000B4BB6">
            <w:pPr>
              <w:jc w:val="center"/>
              <w:cnfStyle w:val="000000000000" w:firstRow="0" w:lastRow="0" w:firstColumn="0" w:lastColumn="0" w:oddVBand="0" w:evenVBand="0" w:oddHBand="0" w:evenHBand="0" w:firstRowFirstColumn="0" w:firstRowLastColumn="0" w:lastRowFirstColumn="0" w:lastRowLastColumn="0"/>
              <w:rPr>
                <w:rFonts w:ascii="Arial" w:hAnsi="Arial" w:cs="Arial"/>
                <w:b/>
              </w:rPr>
            </w:pPr>
            <w:r w:rsidRPr="00697106">
              <w:rPr>
                <w:rFonts w:ascii="Arial" w:hAnsi="Arial" w:cs="Arial"/>
              </w:rPr>
              <w:t>16</w:t>
            </w:r>
          </w:p>
        </w:tc>
        <w:tc>
          <w:tcPr>
            <w:cnfStyle w:val="000100000000" w:firstRow="0" w:lastRow="0" w:firstColumn="0" w:lastColumn="1" w:oddVBand="0" w:evenVBand="0" w:oddHBand="0" w:evenHBand="0" w:firstRowFirstColumn="0" w:firstRowLastColumn="0" w:lastRowFirstColumn="0" w:lastRowLastColumn="0"/>
            <w:tcW w:w="1418" w:type="dxa"/>
            <w:gridSpan w:val="2"/>
            <w:tcBorders>
              <w:right w:val="single" w:sz="4" w:space="0" w:color="5B9BD5" w:themeColor="accent5"/>
            </w:tcBorders>
            <w:vAlign w:val="center"/>
          </w:tcPr>
          <w:p w14:paraId="0E37488D" w14:textId="77777777" w:rsidR="002220C6" w:rsidRPr="00697106" w:rsidRDefault="002220C6" w:rsidP="000B4BB6">
            <w:pPr>
              <w:jc w:val="center"/>
              <w:rPr>
                <w:rFonts w:ascii="Arial" w:hAnsi="Arial" w:cs="Arial"/>
              </w:rPr>
            </w:pPr>
            <w:r w:rsidRPr="00697106">
              <w:rPr>
                <w:rFonts w:ascii="Arial" w:hAnsi="Arial" w:cs="Arial"/>
              </w:rPr>
              <w:t>13</w:t>
            </w:r>
          </w:p>
        </w:tc>
      </w:tr>
      <w:tr w:rsidR="002220C6" w:rsidRPr="00C57D0B" w14:paraId="5EDFD61E" w14:textId="77777777" w:rsidTr="000B4BB6">
        <w:trPr>
          <w:cnfStyle w:val="010000000000" w:firstRow="0" w:lastRow="1" w:firstColumn="0" w:lastColumn="0" w:oddVBand="0" w:evenVBand="0" w:oddHBand="0" w:evenHBand="0" w:firstRowFirstColumn="0" w:firstRowLastColumn="0" w:lastRowFirstColumn="0" w:lastRowLastColumn="0"/>
          <w:trHeight w:val="553"/>
        </w:trPr>
        <w:tc>
          <w:tcPr>
            <w:cnfStyle w:val="001000000000" w:firstRow="0" w:lastRow="0" w:firstColumn="1" w:lastColumn="0" w:oddVBand="0" w:evenVBand="0" w:oddHBand="0" w:evenHBand="0" w:firstRowFirstColumn="0" w:firstRowLastColumn="0" w:lastRowFirstColumn="0" w:lastRowLastColumn="0"/>
            <w:tcW w:w="567" w:type="dxa"/>
          </w:tcPr>
          <w:p w14:paraId="2D95EF68" w14:textId="77777777" w:rsidR="002220C6" w:rsidRPr="00697106" w:rsidRDefault="002220C6" w:rsidP="000B4BB6">
            <w:pPr>
              <w:rPr>
                <w:rFonts w:ascii="Arial" w:hAnsi="Arial" w:cs="Arial"/>
              </w:rPr>
            </w:pPr>
          </w:p>
        </w:tc>
        <w:tc>
          <w:tcPr>
            <w:cnfStyle w:val="000010000000" w:firstRow="0" w:lastRow="0" w:firstColumn="0" w:lastColumn="0" w:oddVBand="1" w:evenVBand="0" w:oddHBand="0" w:evenHBand="0" w:firstRowFirstColumn="0" w:firstRowLastColumn="0" w:lastRowFirstColumn="0" w:lastRowLastColumn="0"/>
            <w:tcW w:w="2552" w:type="dxa"/>
            <w:gridSpan w:val="2"/>
            <w:vAlign w:val="center"/>
          </w:tcPr>
          <w:p w14:paraId="6C0E3F52" w14:textId="77777777" w:rsidR="002220C6" w:rsidRPr="00697106" w:rsidRDefault="002220C6" w:rsidP="000B4BB6">
            <w:pPr>
              <w:jc w:val="center"/>
              <w:rPr>
                <w:rFonts w:ascii="Arial" w:hAnsi="Arial" w:cs="Arial"/>
                <w:b w:val="0"/>
              </w:rPr>
            </w:pPr>
            <w:r w:rsidRPr="00697106">
              <w:rPr>
                <w:rFonts w:ascii="Arial" w:hAnsi="Arial" w:cs="Arial"/>
              </w:rPr>
              <w:t>RAZEM</w:t>
            </w:r>
          </w:p>
        </w:tc>
        <w:tc>
          <w:tcPr>
            <w:tcW w:w="709" w:type="dxa"/>
            <w:tcBorders>
              <w:right w:val="single" w:sz="4" w:space="0" w:color="5B9BD5" w:themeColor="accent5"/>
            </w:tcBorders>
            <w:vAlign w:val="center"/>
          </w:tcPr>
          <w:p w14:paraId="79A0251F" w14:textId="77777777" w:rsidR="002220C6" w:rsidRPr="00697106" w:rsidRDefault="002220C6" w:rsidP="000B4BB6">
            <w:pPr>
              <w:jc w:val="center"/>
              <w:cnfStyle w:val="010000000000" w:firstRow="0" w:lastRow="1" w:firstColumn="0" w:lastColumn="0" w:oddVBand="0" w:evenVBand="0" w:oddHBand="0" w:evenHBand="0" w:firstRowFirstColumn="0" w:firstRowLastColumn="0" w:lastRowFirstColumn="0" w:lastRowLastColumn="0"/>
              <w:rPr>
                <w:rFonts w:ascii="Arial" w:hAnsi="Arial" w:cs="Arial"/>
              </w:rPr>
            </w:pPr>
            <w:r w:rsidRPr="00697106">
              <w:rPr>
                <w:rFonts w:ascii="Arial" w:hAnsi="Arial" w:cs="Arial"/>
              </w:rPr>
              <w:t>46</w:t>
            </w:r>
          </w:p>
        </w:tc>
        <w:tc>
          <w:tcPr>
            <w:cnfStyle w:val="000010000000" w:firstRow="0" w:lastRow="0" w:firstColumn="0" w:lastColumn="0" w:oddVBand="1" w:evenVBand="0" w:oddHBand="0" w:evenHBand="0" w:firstRowFirstColumn="0" w:firstRowLastColumn="0" w:lastRowFirstColumn="0" w:lastRowLastColumn="0"/>
            <w:tcW w:w="709" w:type="dxa"/>
            <w:tcBorders>
              <w:left w:val="single" w:sz="4" w:space="0" w:color="5B9BD5" w:themeColor="accent5"/>
            </w:tcBorders>
            <w:vAlign w:val="center"/>
          </w:tcPr>
          <w:p w14:paraId="0FBD0BAD" w14:textId="77777777" w:rsidR="002220C6" w:rsidRPr="00697106" w:rsidRDefault="002220C6" w:rsidP="000B4BB6">
            <w:pPr>
              <w:jc w:val="center"/>
              <w:rPr>
                <w:rFonts w:ascii="Arial" w:hAnsi="Arial" w:cs="Arial"/>
              </w:rPr>
            </w:pPr>
            <w:r w:rsidRPr="00697106">
              <w:rPr>
                <w:rFonts w:ascii="Arial" w:hAnsi="Arial" w:cs="Arial"/>
              </w:rPr>
              <w:t>800</w:t>
            </w:r>
          </w:p>
        </w:tc>
        <w:tc>
          <w:tcPr>
            <w:tcW w:w="709" w:type="dxa"/>
            <w:tcBorders>
              <w:right w:val="single" w:sz="4" w:space="0" w:color="5B9BD5" w:themeColor="accent5"/>
            </w:tcBorders>
            <w:vAlign w:val="center"/>
          </w:tcPr>
          <w:p w14:paraId="6275B799" w14:textId="77777777" w:rsidR="002220C6" w:rsidRPr="00697106" w:rsidRDefault="002220C6" w:rsidP="000B4BB6">
            <w:pPr>
              <w:jc w:val="center"/>
              <w:cnfStyle w:val="010000000000" w:firstRow="0" w:lastRow="1" w:firstColumn="0" w:lastColumn="0" w:oddVBand="0" w:evenVBand="0" w:oddHBand="0" w:evenHBand="0" w:firstRowFirstColumn="0" w:firstRowLastColumn="0" w:lastRowFirstColumn="0" w:lastRowLastColumn="0"/>
              <w:rPr>
                <w:rFonts w:ascii="Arial" w:hAnsi="Arial" w:cs="Arial"/>
              </w:rPr>
            </w:pPr>
            <w:r w:rsidRPr="00697106">
              <w:rPr>
                <w:rFonts w:ascii="Arial" w:hAnsi="Arial" w:cs="Arial"/>
              </w:rPr>
              <w:t>49</w:t>
            </w:r>
          </w:p>
        </w:tc>
        <w:tc>
          <w:tcPr>
            <w:cnfStyle w:val="000010000000" w:firstRow="0" w:lastRow="0" w:firstColumn="0" w:lastColumn="0" w:oddVBand="1" w:evenVBand="0" w:oddHBand="0" w:evenHBand="0" w:firstRowFirstColumn="0" w:firstRowLastColumn="0" w:lastRowFirstColumn="0" w:lastRowLastColumn="0"/>
            <w:tcW w:w="804" w:type="dxa"/>
            <w:tcBorders>
              <w:left w:val="single" w:sz="4" w:space="0" w:color="5B9BD5" w:themeColor="accent5"/>
            </w:tcBorders>
            <w:vAlign w:val="center"/>
          </w:tcPr>
          <w:p w14:paraId="59115AEC" w14:textId="77777777" w:rsidR="002220C6" w:rsidRPr="00697106" w:rsidRDefault="002220C6" w:rsidP="000B4BB6">
            <w:pPr>
              <w:jc w:val="center"/>
              <w:rPr>
                <w:rFonts w:ascii="Arial" w:hAnsi="Arial" w:cs="Arial"/>
              </w:rPr>
            </w:pPr>
            <w:r w:rsidRPr="00697106">
              <w:rPr>
                <w:rFonts w:ascii="Arial" w:hAnsi="Arial" w:cs="Arial"/>
              </w:rPr>
              <w:t>915</w:t>
            </w:r>
          </w:p>
        </w:tc>
        <w:tc>
          <w:tcPr>
            <w:tcW w:w="755" w:type="dxa"/>
            <w:vAlign w:val="center"/>
          </w:tcPr>
          <w:p w14:paraId="09D9F09F" w14:textId="77777777" w:rsidR="002220C6" w:rsidRPr="00697106" w:rsidRDefault="002220C6" w:rsidP="000B4BB6">
            <w:pPr>
              <w:jc w:val="center"/>
              <w:cnfStyle w:val="010000000000" w:firstRow="0" w:lastRow="1" w:firstColumn="0" w:lastColumn="0" w:oddVBand="0" w:evenVBand="0" w:oddHBand="0" w:evenHBand="0" w:firstRowFirstColumn="0" w:firstRowLastColumn="0" w:lastRowFirstColumn="0" w:lastRowLastColumn="0"/>
              <w:rPr>
                <w:rFonts w:ascii="Arial" w:hAnsi="Arial" w:cs="Arial"/>
              </w:rPr>
            </w:pPr>
            <w:r w:rsidRPr="00697106">
              <w:rPr>
                <w:rFonts w:ascii="Arial" w:hAnsi="Arial" w:cs="Arial"/>
              </w:rPr>
              <w:t>47</w:t>
            </w:r>
          </w:p>
        </w:tc>
        <w:tc>
          <w:tcPr>
            <w:cnfStyle w:val="000010000000" w:firstRow="0" w:lastRow="0" w:firstColumn="0" w:lastColumn="0" w:oddVBand="1" w:evenVBand="0" w:oddHBand="0" w:evenHBand="0" w:firstRowFirstColumn="0" w:firstRowLastColumn="0" w:lastRowFirstColumn="0" w:lastRowLastColumn="0"/>
            <w:tcW w:w="709" w:type="dxa"/>
            <w:tcBorders>
              <w:top w:val="double" w:sz="4" w:space="0" w:color="5B9BD5" w:themeColor="accent5"/>
              <w:right w:val="single" w:sz="4" w:space="0" w:color="5B9BD5" w:themeColor="accent5"/>
            </w:tcBorders>
            <w:vAlign w:val="center"/>
          </w:tcPr>
          <w:p w14:paraId="08F0B1EC" w14:textId="77777777" w:rsidR="002220C6" w:rsidRPr="00697106" w:rsidRDefault="002220C6" w:rsidP="000B4BB6">
            <w:pPr>
              <w:jc w:val="center"/>
              <w:rPr>
                <w:rFonts w:ascii="Arial" w:hAnsi="Arial" w:cs="Arial"/>
              </w:rPr>
            </w:pPr>
            <w:r w:rsidRPr="00697106">
              <w:rPr>
                <w:rFonts w:ascii="Arial" w:hAnsi="Arial" w:cs="Arial"/>
              </w:rPr>
              <w:t>894</w:t>
            </w:r>
          </w:p>
        </w:tc>
        <w:tc>
          <w:tcPr>
            <w:tcW w:w="709" w:type="dxa"/>
            <w:tcBorders>
              <w:top w:val="double" w:sz="4" w:space="0" w:color="5B9BD5" w:themeColor="accent5"/>
              <w:right w:val="single" w:sz="8" w:space="0" w:color="5B9BD5" w:themeColor="accent5"/>
            </w:tcBorders>
            <w:vAlign w:val="center"/>
          </w:tcPr>
          <w:p w14:paraId="14E65A04" w14:textId="77777777" w:rsidR="002220C6" w:rsidRPr="00697106" w:rsidRDefault="002220C6" w:rsidP="000B4BB6">
            <w:pPr>
              <w:jc w:val="center"/>
              <w:cnfStyle w:val="010000000000" w:firstRow="0" w:lastRow="1" w:firstColumn="0" w:lastColumn="0" w:oddVBand="0" w:evenVBand="0" w:oddHBand="0" w:evenHBand="0" w:firstRowFirstColumn="0" w:firstRowLastColumn="0" w:lastRowFirstColumn="0" w:lastRowLastColumn="0"/>
              <w:rPr>
                <w:rFonts w:ascii="Arial" w:hAnsi="Arial" w:cs="Arial"/>
              </w:rPr>
            </w:pPr>
            <w:r w:rsidRPr="00697106">
              <w:rPr>
                <w:rFonts w:ascii="Arial" w:hAnsi="Arial" w:cs="Arial"/>
              </w:rPr>
              <w:t>44</w:t>
            </w:r>
          </w:p>
        </w:tc>
        <w:tc>
          <w:tcPr>
            <w:cnfStyle w:val="000010000000" w:firstRow="0" w:lastRow="0" w:firstColumn="0" w:lastColumn="0" w:oddVBand="1" w:evenVBand="0" w:oddHBand="0" w:evenHBand="0" w:firstRowFirstColumn="0" w:firstRowLastColumn="0" w:lastRowFirstColumn="0" w:lastRowLastColumn="0"/>
            <w:tcW w:w="850" w:type="dxa"/>
            <w:tcBorders>
              <w:top w:val="double" w:sz="4" w:space="0" w:color="5B9BD5" w:themeColor="accent5"/>
              <w:right w:val="single" w:sz="4" w:space="0" w:color="5B9BD5" w:themeColor="accent5"/>
            </w:tcBorders>
            <w:vAlign w:val="center"/>
          </w:tcPr>
          <w:p w14:paraId="64181688" w14:textId="77777777" w:rsidR="002220C6" w:rsidRPr="00697106" w:rsidRDefault="002220C6" w:rsidP="000B4BB6">
            <w:pPr>
              <w:jc w:val="center"/>
              <w:rPr>
                <w:rFonts w:ascii="Arial" w:hAnsi="Arial" w:cs="Arial"/>
              </w:rPr>
            </w:pPr>
            <w:r w:rsidRPr="00697106">
              <w:rPr>
                <w:rFonts w:ascii="Arial" w:hAnsi="Arial" w:cs="Arial"/>
              </w:rPr>
              <w:t>904</w:t>
            </w:r>
          </w:p>
        </w:tc>
        <w:tc>
          <w:tcPr>
            <w:tcW w:w="709" w:type="dxa"/>
            <w:tcBorders>
              <w:top w:val="double" w:sz="4" w:space="0" w:color="5B9BD5" w:themeColor="accent5"/>
              <w:left w:val="single" w:sz="8" w:space="0" w:color="5B9BD5" w:themeColor="accent5"/>
              <w:right w:val="single" w:sz="4" w:space="0" w:color="5B9BD5" w:themeColor="accent5"/>
            </w:tcBorders>
            <w:vAlign w:val="center"/>
          </w:tcPr>
          <w:p w14:paraId="0B253966" w14:textId="77777777" w:rsidR="002220C6" w:rsidRPr="00697106" w:rsidRDefault="002220C6" w:rsidP="000B4BB6">
            <w:pPr>
              <w:jc w:val="center"/>
              <w:cnfStyle w:val="010000000000" w:firstRow="0" w:lastRow="1" w:firstColumn="0" w:lastColumn="0" w:oddVBand="0" w:evenVBand="0" w:oddHBand="0" w:evenHBand="0" w:firstRowFirstColumn="0" w:firstRowLastColumn="0" w:lastRowFirstColumn="0" w:lastRowLastColumn="0"/>
              <w:rPr>
                <w:rFonts w:ascii="Arial" w:hAnsi="Arial" w:cs="Arial"/>
              </w:rPr>
            </w:pPr>
            <w:r w:rsidRPr="00697106">
              <w:rPr>
                <w:rFonts w:ascii="Arial" w:hAnsi="Arial" w:cs="Arial"/>
              </w:rPr>
              <w:t>43</w:t>
            </w:r>
          </w:p>
        </w:tc>
        <w:tc>
          <w:tcPr>
            <w:cnfStyle w:val="000100000000" w:firstRow="0" w:lastRow="0" w:firstColumn="0" w:lastColumn="1" w:oddVBand="0" w:evenVBand="0" w:oddHBand="0" w:evenHBand="0" w:firstRowFirstColumn="0" w:firstRowLastColumn="0" w:lastRowFirstColumn="0" w:lastRowLastColumn="0"/>
            <w:tcW w:w="709" w:type="dxa"/>
            <w:tcBorders>
              <w:top w:val="double" w:sz="4" w:space="0" w:color="5B9BD5" w:themeColor="accent5"/>
              <w:left w:val="single" w:sz="8" w:space="0" w:color="5B9BD5" w:themeColor="accent5"/>
              <w:right w:val="single" w:sz="4" w:space="0" w:color="5B9BD5" w:themeColor="accent5"/>
            </w:tcBorders>
            <w:vAlign w:val="center"/>
          </w:tcPr>
          <w:p w14:paraId="2E17B74D" w14:textId="77777777" w:rsidR="002220C6" w:rsidRPr="00697106" w:rsidRDefault="002220C6" w:rsidP="000B4BB6">
            <w:pPr>
              <w:jc w:val="center"/>
              <w:rPr>
                <w:rFonts w:ascii="Arial" w:hAnsi="Arial" w:cs="Arial"/>
              </w:rPr>
            </w:pPr>
            <w:r w:rsidRPr="00697106">
              <w:rPr>
                <w:rFonts w:ascii="Arial" w:hAnsi="Arial" w:cs="Arial"/>
              </w:rPr>
              <w:t>945</w:t>
            </w:r>
          </w:p>
        </w:tc>
      </w:tr>
    </w:tbl>
    <w:p w14:paraId="4C26323C" w14:textId="77777777" w:rsidR="002220C6" w:rsidRPr="002011B7" w:rsidRDefault="002220C6" w:rsidP="002220C6">
      <w:pPr>
        <w:ind w:right="-567"/>
        <w:rPr>
          <w:rFonts w:ascii="Arial" w:hAnsi="Arial" w:cs="Arial"/>
          <w:b/>
        </w:rPr>
      </w:pPr>
      <w:r w:rsidRPr="002011B7">
        <w:rPr>
          <w:rFonts w:ascii="Arial" w:hAnsi="Arial" w:cs="Arial"/>
          <w:b/>
        </w:rPr>
        <w:t>* dane z SIO</w:t>
      </w:r>
    </w:p>
    <w:p w14:paraId="706212DE" w14:textId="77777777" w:rsidR="002220C6" w:rsidRPr="002011B7" w:rsidRDefault="002220C6" w:rsidP="002220C6">
      <w:pPr>
        <w:spacing w:after="0"/>
        <w:ind w:right="-567"/>
        <w:rPr>
          <w:rFonts w:ascii="Arial" w:hAnsi="Arial" w:cs="Arial"/>
        </w:rPr>
      </w:pPr>
      <w:r w:rsidRPr="002011B7">
        <w:rPr>
          <w:rFonts w:ascii="Arial" w:hAnsi="Arial" w:cs="Arial"/>
        </w:rPr>
        <w:t>Objaśnienia skrótów:</w:t>
      </w:r>
    </w:p>
    <w:p w14:paraId="7D7ABE23" w14:textId="66245E6A" w:rsidR="002220C6" w:rsidRPr="002011B7" w:rsidRDefault="009E04F0" w:rsidP="002220C6">
      <w:pPr>
        <w:spacing w:after="0"/>
        <w:ind w:right="-567"/>
        <w:rPr>
          <w:rFonts w:ascii="Arial" w:hAnsi="Arial" w:cs="Arial"/>
        </w:rPr>
      </w:pPr>
      <w:r>
        <w:rPr>
          <w:rFonts w:ascii="Arial" w:hAnsi="Arial" w:cs="Arial"/>
        </w:rPr>
        <w:t xml:space="preserve">LO – </w:t>
      </w:r>
      <w:r w:rsidR="002220C6" w:rsidRPr="002011B7">
        <w:rPr>
          <w:rFonts w:ascii="Arial" w:hAnsi="Arial" w:cs="Arial"/>
        </w:rPr>
        <w:t>Liceum Ogólnokształcące</w:t>
      </w:r>
    </w:p>
    <w:p w14:paraId="68DD4FB4" w14:textId="77777777" w:rsidR="002220C6" w:rsidRPr="002011B7" w:rsidRDefault="002220C6" w:rsidP="002220C6">
      <w:pPr>
        <w:spacing w:after="0"/>
        <w:ind w:right="-567"/>
        <w:rPr>
          <w:rFonts w:ascii="Arial" w:hAnsi="Arial" w:cs="Arial"/>
        </w:rPr>
      </w:pPr>
      <w:r w:rsidRPr="002011B7">
        <w:rPr>
          <w:rFonts w:ascii="Arial" w:hAnsi="Arial" w:cs="Arial"/>
        </w:rPr>
        <w:t>T – Technikum</w:t>
      </w:r>
    </w:p>
    <w:p w14:paraId="0D47AA80" w14:textId="77777777" w:rsidR="002220C6" w:rsidRPr="002011B7" w:rsidRDefault="002220C6" w:rsidP="002220C6">
      <w:pPr>
        <w:spacing w:after="0"/>
        <w:ind w:right="-567"/>
        <w:rPr>
          <w:rFonts w:ascii="Arial" w:hAnsi="Arial" w:cs="Arial"/>
        </w:rPr>
      </w:pPr>
      <w:proofErr w:type="spellStart"/>
      <w:r w:rsidRPr="002011B7">
        <w:rPr>
          <w:rFonts w:ascii="Arial" w:hAnsi="Arial" w:cs="Arial"/>
        </w:rPr>
        <w:t>BSIs</w:t>
      </w:r>
      <w:proofErr w:type="spellEnd"/>
      <w:r w:rsidRPr="002011B7">
        <w:rPr>
          <w:rFonts w:ascii="Arial" w:hAnsi="Arial" w:cs="Arial"/>
        </w:rPr>
        <w:t xml:space="preserve"> – Branżowa Szkoła I stopnia</w:t>
      </w:r>
    </w:p>
    <w:p w14:paraId="11649884" w14:textId="77777777" w:rsidR="002220C6" w:rsidRPr="002011B7" w:rsidRDefault="002220C6" w:rsidP="002220C6">
      <w:pPr>
        <w:spacing w:after="0"/>
        <w:ind w:right="-567"/>
        <w:rPr>
          <w:rFonts w:ascii="Arial" w:hAnsi="Arial" w:cs="Arial"/>
        </w:rPr>
      </w:pPr>
      <w:r w:rsidRPr="002011B7">
        <w:rPr>
          <w:rFonts w:ascii="Arial" w:hAnsi="Arial" w:cs="Arial"/>
        </w:rPr>
        <w:t>ZSZ – Zasadnicza Szkoła Zawodowa</w:t>
      </w:r>
    </w:p>
    <w:p w14:paraId="5B3BB347" w14:textId="77777777" w:rsidR="002220C6" w:rsidRPr="002011B7" w:rsidRDefault="002220C6" w:rsidP="002220C6">
      <w:pPr>
        <w:spacing w:after="0"/>
        <w:ind w:right="-567"/>
        <w:rPr>
          <w:rFonts w:ascii="Arial" w:hAnsi="Arial" w:cs="Arial"/>
        </w:rPr>
      </w:pPr>
      <w:proofErr w:type="spellStart"/>
      <w:r w:rsidRPr="002011B7">
        <w:rPr>
          <w:rFonts w:ascii="Arial" w:hAnsi="Arial" w:cs="Arial"/>
        </w:rPr>
        <w:t>GdD</w:t>
      </w:r>
      <w:proofErr w:type="spellEnd"/>
      <w:r w:rsidRPr="002011B7">
        <w:rPr>
          <w:rFonts w:ascii="Arial" w:hAnsi="Arial" w:cs="Arial"/>
        </w:rPr>
        <w:t xml:space="preserve"> – Gimnazjum dla Dorosłych</w:t>
      </w:r>
    </w:p>
    <w:p w14:paraId="1C5994E5" w14:textId="77777777" w:rsidR="002220C6" w:rsidRPr="002011B7" w:rsidRDefault="002220C6" w:rsidP="002220C6">
      <w:pPr>
        <w:spacing w:after="0"/>
        <w:ind w:right="-567"/>
        <w:rPr>
          <w:rFonts w:ascii="Arial" w:hAnsi="Arial" w:cs="Arial"/>
        </w:rPr>
      </w:pPr>
      <w:proofErr w:type="spellStart"/>
      <w:r w:rsidRPr="002011B7">
        <w:rPr>
          <w:rFonts w:ascii="Arial" w:hAnsi="Arial" w:cs="Arial"/>
        </w:rPr>
        <w:t>SPdD</w:t>
      </w:r>
      <w:proofErr w:type="spellEnd"/>
      <w:r w:rsidRPr="002011B7">
        <w:rPr>
          <w:rFonts w:ascii="Arial" w:hAnsi="Arial" w:cs="Arial"/>
        </w:rPr>
        <w:t xml:space="preserve"> – Szkoła Podstawowa dla Dorosłych</w:t>
      </w:r>
    </w:p>
    <w:p w14:paraId="33B1D076" w14:textId="77777777" w:rsidR="002220C6" w:rsidRPr="002011B7" w:rsidRDefault="002220C6" w:rsidP="002220C6">
      <w:pPr>
        <w:spacing w:after="0"/>
        <w:ind w:right="-567"/>
        <w:rPr>
          <w:rFonts w:ascii="Arial" w:hAnsi="Arial" w:cs="Arial"/>
        </w:rPr>
      </w:pPr>
      <w:r w:rsidRPr="002011B7">
        <w:rPr>
          <w:rFonts w:ascii="Arial" w:hAnsi="Arial" w:cs="Arial"/>
        </w:rPr>
        <w:t>ZSZS – Zasadnicza Szkoła Zawodowa Specjalna</w:t>
      </w:r>
    </w:p>
    <w:p w14:paraId="47970C58" w14:textId="77777777" w:rsidR="002220C6" w:rsidRPr="002011B7" w:rsidRDefault="002220C6" w:rsidP="002220C6">
      <w:pPr>
        <w:spacing w:after="0"/>
        <w:ind w:right="-567"/>
        <w:rPr>
          <w:rFonts w:ascii="Arial" w:hAnsi="Arial" w:cs="Arial"/>
        </w:rPr>
      </w:pPr>
      <w:proofErr w:type="spellStart"/>
      <w:r w:rsidRPr="002011B7">
        <w:rPr>
          <w:rFonts w:ascii="Arial" w:hAnsi="Arial" w:cs="Arial"/>
        </w:rPr>
        <w:t>BSIsS</w:t>
      </w:r>
      <w:proofErr w:type="spellEnd"/>
      <w:r w:rsidRPr="002011B7">
        <w:rPr>
          <w:rFonts w:ascii="Arial" w:hAnsi="Arial" w:cs="Arial"/>
        </w:rPr>
        <w:t xml:space="preserve"> – Branżowa Szkoła I stopnia Specjalna</w:t>
      </w:r>
    </w:p>
    <w:p w14:paraId="08C15EC5" w14:textId="77777777" w:rsidR="002220C6" w:rsidRPr="002011B7" w:rsidRDefault="002220C6" w:rsidP="002220C6">
      <w:pPr>
        <w:spacing w:after="0"/>
        <w:ind w:right="-567"/>
        <w:rPr>
          <w:rFonts w:ascii="Arial" w:hAnsi="Arial" w:cs="Arial"/>
        </w:rPr>
      </w:pPr>
      <w:proofErr w:type="spellStart"/>
      <w:r w:rsidRPr="002011B7">
        <w:rPr>
          <w:rFonts w:ascii="Arial" w:hAnsi="Arial" w:cs="Arial"/>
        </w:rPr>
        <w:t>SSPdP</w:t>
      </w:r>
      <w:proofErr w:type="spellEnd"/>
      <w:r w:rsidRPr="002011B7">
        <w:rPr>
          <w:rFonts w:ascii="Arial" w:hAnsi="Arial" w:cs="Arial"/>
        </w:rPr>
        <w:t xml:space="preserve"> – Szkoła Specjalna Przysposabiająca do Pracy</w:t>
      </w:r>
    </w:p>
    <w:p w14:paraId="7D5D5406" w14:textId="77777777" w:rsidR="002220C6" w:rsidRPr="002011B7" w:rsidRDefault="002220C6" w:rsidP="002220C6">
      <w:pPr>
        <w:spacing w:after="0"/>
        <w:ind w:right="-567"/>
        <w:rPr>
          <w:rFonts w:ascii="Arial" w:hAnsi="Arial" w:cs="Arial"/>
        </w:rPr>
      </w:pPr>
      <w:r w:rsidRPr="002011B7">
        <w:rPr>
          <w:rFonts w:ascii="Arial" w:hAnsi="Arial" w:cs="Arial"/>
        </w:rPr>
        <w:t>ZRW – zajęcia rewalidacyjno-wychowawcze indywidualne realizowane z uczniem w jego domu</w:t>
      </w:r>
    </w:p>
    <w:p w14:paraId="006D6DAF" w14:textId="77777777" w:rsidR="002220C6" w:rsidRPr="002011B7" w:rsidRDefault="002220C6" w:rsidP="002220C6">
      <w:pPr>
        <w:spacing w:after="0"/>
        <w:ind w:right="-567"/>
        <w:rPr>
          <w:rFonts w:ascii="Arial" w:hAnsi="Arial" w:cs="Arial"/>
        </w:rPr>
      </w:pPr>
      <w:r w:rsidRPr="002011B7">
        <w:rPr>
          <w:rFonts w:ascii="Arial" w:hAnsi="Arial" w:cs="Arial"/>
        </w:rPr>
        <w:t>SOSW – Specjalny Ośrodek Szkolno-Wychowawczy</w:t>
      </w:r>
    </w:p>
    <w:p w14:paraId="01157DAA" w14:textId="77777777" w:rsidR="002220C6" w:rsidRPr="00C57D0B" w:rsidRDefault="002220C6" w:rsidP="002220C6">
      <w:pPr>
        <w:spacing w:after="0"/>
        <w:ind w:right="-567"/>
        <w:rPr>
          <w:rFonts w:ascii="Arial" w:hAnsi="Arial" w:cs="Arial"/>
          <w:b/>
          <w:highlight w:val="yellow"/>
        </w:rPr>
      </w:pPr>
    </w:p>
    <w:p w14:paraId="09DE702A" w14:textId="11D1E1F5" w:rsidR="002220C6" w:rsidRPr="002220C6" w:rsidRDefault="002220C6" w:rsidP="002220C6">
      <w:pPr>
        <w:rPr>
          <w:rFonts w:ascii="Arial" w:hAnsi="Arial" w:cs="Arial"/>
          <w:b/>
          <w:highlight w:val="yellow"/>
        </w:rPr>
      </w:pPr>
      <w:r w:rsidRPr="00C57D0B">
        <w:rPr>
          <w:rFonts w:ascii="Arial" w:hAnsi="Arial" w:cs="Arial"/>
          <w:b/>
          <w:highlight w:val="yellow"/>
        </w:rPr>
        <w:br w:type="page"/>
      </w:r>
    </w:p>
    <w:p w14:paraId="7AF8F617" w14:textId="77777777" w:rsidR="00AE7EAD" w:rsidRPr="0081141C" w:rsidRDefault="00AE7EAD" w:rsidP="00AE7EAD">
      <w:pPr>
        <w:ind w:right="-567"/>
        <w:jc w:val="center"/>
        <w:rPr>
          <w:rFonts w:ascii="Arial" w:hAnsi="Arial" w:cs="Arial"/>
          <w:b/>
          <w:sz w:val="24"/>
          <w:szCs w:val="24"/>
        </w:rPr>
      </w:pPr>
      <w:r w:rsidRPr="0081141C">
        <w:rPr>
          <w:rFonts w:ascii="Arial" w:hAnsi="Arial" w:cs="Arial"/>
          <w:b/>
          <w:sz w:val="24"/>
          <w:szCs w:val="24"/>
        </w:rPr>
        <w:lastRenderedPageBreak/>
        <w:t>Typy i kierunki kształcenia w szkołach</w:t>
      </w:r>
    </w:p>
    <w:p w14:paraId="3C05C804" w14:textId="6454834E" w:rsidR="00AE7EAD" w:rsidRDefault="00AE7EAD" w:rsidP="00AE7EAD">
      <w:pPr>
        <w:ind w:right="-567"/>
        <w:jc w:val="center"/>
        <w:rPr>
          <w:rFonts w:ascii="Arial" w:hAnsi="Arial" w:cs="Arial"/>
          <w:b/>
          <w:sz w:val="24"/>
          <w:szCs w:val="24"/>
        </w:rPr>
      </w:pPr>
      <w:r w:rsidRPr="0081141C">
        <w:rPr>
          <w:rFonts w:ascii="Arial" w:hAnsi="Arial" w:cs="Arial"/>
          <w:b/>
          <w:sz w:val="24"/>
          <w:szCs w:val="24"/>
        </w:rPr>
        <w:t>prowadzonych przez Powiat Krośnieński w latach 2018/2019</w:t>
      </w:r>
      <w:r w:rsidR="002220C6">
        <w:rPr>
          <w:rFonts w:ascii="Arial" w:hAnsi="Arial" w:cs="Arial"/>
          <w:b/>
          <w:sz w:val="24"/>
          <w:szCs w:val="24"/>
        </w:rPr>
        <w:t xml:space="preserve"> - </w:t>
      </w:r>
      <w:r w:rsidRPr="0081141C">
        <w:rPr>
          <w:rFonts w:ascii="Arial" w:hAnsi="Arial" w:cs="Arial"/>
          <w:b/>
          <w:sz w:val="24"/>
          <w:szCs w:val="24"/>
        </w:rPr>
        <w:t>202</w:t>
      </w:r>
      <w:r w:rsidR="002220C6">
        <w:rPr>
          <w:rFonts w:ascii="Arial" w:hAnsi="Arial" w:cs="Arial"/>
          <w:b/>
          <w:sz w:val="24"/>
          <w:szCs w:val="24"/>
        </w:rPr>
        <w:t>2</w:t>
      </w:r>
      <w:r w:rsidRPr="0081141C">
        <w:rPr>
          <w:rFonts w:ascii="Arial" w:hAnsi="Arial" w:cs="Arial"/>
          <w:b/>
          <w:sz w:val="24"/>
          <w:szCs w:val="24"/>
        </w:rPr>
        <w:t>/202</w:t>
      </w:r>
      <w:r w:rsidR="002220C6">
        <w:rPr>
          <w:rFonts w:ascii="Arial" w:hAnsi="Arial" w:cs="Arial"/>
          <w:b/>
          <w:sz w:val="24"/>
          <w:szCs w:val="24"/>
        </w:rPr>
        <w:t>3</w:t>
      </w:r>
    </w:p>
    <w:tbl>
      <w:tblPr>
        <w:tblStyle w:val="Jasnalistaakcent5"/>
        <w:tblW w:w="10774" w:type="dxa"/>
        <w:tblInd w:w="-719" w:type="dxa"/>
        <w:tblLayout w:type="fixed"/>
        <w:tblLook w:val="01E0" w:firstRow="1" w:lastRow="1" w:firstColumn="1" w:lastColumn="1" w:noHBand="0" w:noVBand="0"/>
      </w:tblPr>
      <w:tblGrid>
        <w:gridCol w:w="1702"/>
        <w:gridCol w:w="1628"/>
        <w:gridCol w:w="1843"/>
        <w:gridCol w:w="1701"/>
        <w:gridCol w:w="1843"/>
        <w:gridCol w:w="2057"/>
      </w:tblGrid>
      <w:tr w:rsidR="002220C6" w:rsidRPr="00935A17" w14:paraId="376C5167" w14:textId="77777777" w:rsidTr="000B4BB6">
        <w:trPr>
          <w:cnfStyle w:val="100000000000" w:firstRow="1" w:lastRow="0" w:firstColumn="0" w:lastColumn="0" w:oddVBand="0" w:evenVBand="0" w:oddHBand="0" w:evenHBand="0" w:firstRowFirstColumn="0" w:firstRowLastColumn="0" w:lastRowFirstColumn="0" w:lastRowLastColumn="0"/>
          <w:trHeight w:val="553"/>
        </w:trPr>
        <w:tc>
          <w:tcPr>
            <w:cnfStyle w:val="001000000000" w:firstRow="0" w:lastRow="0" w:firstColumn="1" w:lastColumn="0" w:oddVBand="0" w:evenVBand="0" w:oddHBand="0" w:evenHBand="0" w:firstRowFirstColumn="0" w:firstRowLastColumn="0" w:lastRowFirstColumn="0" w:lastRowLastColumn="0"/>
            <w:tcW w:w="1702" w:type="dxa"/>
            <w:hideMark/>
          </w:tcPr>
          <w:p w14:paraId="266CDA35" w14:textId="77777777" w:rsidR="002220C6" w:rsidRPr="00CB104E" w:rsidRDefault="002220C6" w:rsidP="000B4BB6">
            <w:pPr>
              <w:jc w:val="center"/>
              <w:rPr>
                <w:rFonts w:ascii="Arial" w:hAnsi="Arial" w:cs="Arial"/>
                <w:sz w:val="16"/>
                <w:szCs w:val="16"/>
              </w:rPr>
            </w:pPr>
            <w:r w:rsidRPr="00CB104E">
              <w:rPr>
                <w:rFonts w:ascii="Arial" w:hAnsi="Arial" w:cs="Arial"/>
                <w:sz w:val="16"/>
                <w:szCs w:val="16"/>
              </w:rPr>
              <w:t>Szkoła</w:t>
            </w:r>
          </w:p>
        </w:tc>
        <w:tc>
          <w:tcPr>
            <w:cnfStyle w:val="000010000000" w:firstRow="0" w:lastRow="0" w:firstColumn="0" w:lastColumn="0" w:oddVBand="1" w:evenVBand="0" w:oddHBand="0" w:evenHBand="0" w:firstRowFirstColumn="0" w:firstRowLastColumn="0" w:lastRowFirstColumn="0" w:lastRowLastColumn="0"/>
            <w:tcW w:w="1628" w:type="dxa"/>
            <w:hideMark/>
          </w:tcPr>
          <w:p w14:paraId="38FBDA7A" w14:textId="77777777" w:rsidR="002220C6" w:rsidRPr="00CB104E" w:rsidRDefault="002220C6" w:rsidP="000B4BB6">
            <w:pPr>
              <w:spacing w:after="160" w:line="256" w:lineRule="auto"/>
              <w:jc w:val="center"/>
              <w:rPr>
                <w:rFonts w:ascii="Arial" w:hAnsi="Arial" w:cs="Arial"/>
                <w:sz w:val="16"/>
                <w:szCs w:val="16"/>
              </w:rPr>
            </w:pPr>
            <w:r w:rsidRPr="00CB104E">
              <w:rPr>
                <w:rFonts w:ascii="Arial" w:hAnsi="Arial" w:cs="Arial"/>
                <w:sz w:val="16"/>
                <w:szCs w:val="16"/>
              </w:rPr>
              <w:t>Rok szkolny 2018/2019</w:t>
            </w:r>
          </w:p>
        </w:tc>
        <w:tc>
          <w:tcPr>
            <w:tcW w:w="1843" w:type="dxa"/>
            <w:tcBorders>
              <w:top w:val="single" w:sz="8" w:space="0" w:color="5B9BD5" w:themeColor="accent5"/>
              <w:bottom w:val="single" w:sz="8" w:space="0" w:color="5B9BD5" w:themeColor="accent5"/>
              <w:right w:val="single" w:sz="8" w:space="0" w:color="5B9BD5" w:themeColor="accent5"/>
            </w:tcBorders>
            <w:hideMark/>
          </w:tcPr>
          <w:p w14:paraId="30F94F24" w14:textId="77777777" w:rsidR="002220C6" w:rsidRPr="00CB104E" w:rsidRDefault="002220C6" w:rsidP="000B4BB6">
            <w:pPr>
              <w:spacing w:after="160" w:line="256" w:lineRule="auto"/>
              <w:jc w:val="center"/>
              <w:cnfStyle w:val="100000000000" w:firstRow="1" w:lastRow="0" w:firstColumn="0" w:lastColumn="0" w:oddVBand="0" w:evenVBand="0" w:oddHBand="0" w:evenHBand="0" w:firstRowFirstColumn="0" w:firstRowLastColumn="0" w:lastRowFirstColumn="0" w:lastRowLastColumn="0"/>
              <w:rPr>
                <w:rFonts w:ascii="Arial" w:hAnsi="Arial" w:cs="Arial"/>
                <w:sz w:val="16"/>
                <w:szCs w:val="16"/>
              </w:rPr>
            </w:pPr>
            <w:r w:rsidRPr="00CB104E">
              <w:rPr>
                <w:rFonts w:ascii="Arial" w:hAnsi="Arial" w:cs="Arial"/>
                <w:sz w:val="16"/>
                <w:szCs w:val="16"/>
              </w:rPr>
              <w:t>Rok szkolny 2019/2020</w:t>
            </w:r>
          </w:p>
        </w:tc>
        <w:tc>
          <w:tcPr>
            <w:cnfStyle w:val="000010000000" w:firstRow="0" w:lastRow="0" w:firstColumn="0" w:lastColumn="0" w:oddVBand="1" w:evenVBand="0" w:oddHBand="0" w:evenHBand="0" w:firstRowFirstColumn="0" w:firstRowLastColumn="0" w:lastRowFirstColumn="0" w:lastRowLastColumn="0"/>
            <w:tcW w:w="1701" w:type="dxa"/>
            <w:tcBorders>
              <w:bottom w:val="single" w:sz="8" w:space="0" w:color="5B9BD5" w:themeColor="accent5"/>
            </w:tcBorders>
          </w:tcPr>
          <w:p w14:paraId="675DE33B" w14:textId="77777777" w:rsidR="002220C6" w:rsidRPr="00CB104E" w:rsidRDefault="002220C6" w:rsidP="000B4BB6">
            <w:pPr>
              <w:spacing w:line="256" w:lineRule="auto"/>
              <w:jc w:val="center"/>
              <w:rPr>
                <w:rFonts w:ascii="Arial" w:hAnsi="Arial" w:cs="Arial"/>
                <w:sz w:val="16"/>
                <w:szCs w:val="16"/>
              </w:rPr>
            </w:pPr>
            <w:r w:rsidRPr="00CB104E">
              <w:rPr>
                <w:rFonts w:ascii="Arial" w:hAnsi="Arial" w:cs="Arial"/>
                <w:sz w:val="16"/>
                <w:szCs w:val="16"/>
              </w:rPr>
              <w:t>Rok szkolny 2020/2021</w:t>
            </w:r>
          </w:p>
        </w:tc>
        <w:tc>
          <w:tcPr>
            <w:tcW w:w="1843" w:type="dxa"/>
            <w:tcBorders>
              <w:top w:val="single" w:sz="8" w:space="0" w:color="5B9BD5" w:themeColor="accent5"/>
              <w:left w:val="single" w:sz="8" w:space="0" w:color="5B9BD5" w:themeColor="accent5"/>
              <w:bottom w:val="single" w:sz="8" w:space="0" w:color="5B9BD5" w:themeColor="accent5"/>
            </w:tcBorders>
          </w:tcPr>
          <w:p w14:paraId="17E32F65" w14:textId="77777777" w:rsidR="002220C6" w:rsidRPr="00CB104E" w:rsidRDefault="002220C6" w:rsidP="000B4BB6">
            <w:pPr>
              <w:spacing w:line="256" w:lineRule="auto"/>
              <w:jc w:val="center"/>
              <w:cnfStyle w:val="100000000000" w:firstRow="1" w:lastRow="0" w:firstColumn="0" w:lastColumn="0" w:oddVBand="0" w:evenVBand="0" w:oddHBand="0" w:evenHBand="0" w:firstRowFirstColumn="0" w:firstRowLastColumn="0" w:lastRowFirstColumn="0" w:lastRowLastColumn="0"/>
              <w:rPr>
                <w:rFonts w:ascii="Arial" w:hAnsi="Arial" w:cs="Arial"/>
                <w:sz w:val="16"/>
                <w:szCs w:val="16"/>
              </w:rPr>
            </w:pPr>
            <w:r w:rsidRPr="00CB104E">
              <w:rPr>
                <w:rFonts w:ascii="Arial" w:hAnsi="Arial" w:cs="Arial"/>
                <w:sz w:val="16"/>
                <w:szCs w:val="16"/>
              </w:rPr>
              <w:t xml:space="preserve">Rok szkolny </w:t>
            </w:r>
          </w:p>
          <w:p w14:paraId="019DEAD2" w14:textId="77777777" w:rsidR="002220C6" w:rsidRPr="00CB104E" w:rsidRDefault="002220C6" w:rsidP="000B4BB6">
            <w:pPr>
              <w:spacing w:line="256" w:lineRule="auto"/>
              <w:jc w:val="center"/>
              <w:cnfStyle w:val="100000000000" w:firstRow="1" w:lastRow="0" w:firstColumn="0" w:lastColumn="0" w:oddVBand="0" w:evenVBand="0" w:oddHBand="0" w:evenHBand="0" w:firstRowFirstColumn="0" w:firstRowLastColumn="0" w:lastRowFirstColumn="0" w:lastRowLastColumn="0"/>
              <w:rPr>
                <w:rFonts w:ascii="Arial" w:hAnsi="Arial" w:cs="Arial"/>
                <w:sz w:val="16"/>
                <w:szCs w:val="16"/>
              </w:rPr>
            </w:pPr>
            <w:r w:rsidRPr="00CB104E">
              <w:rPr>
                <w:rFonts w:ascii="Arial" w:hAnsi="Arial" w:cs="Arial"/>
                <w:sz w:val="16"/>
                <w:szCs w:val="16"/>
              </w:rPr>
              <w:t>2021/2022</w:t>
            </w:r>
          </w:p>
        </w:tc>
        <w:tc>
          <w:tcPr>
            <w:cnfStyle w:val="000100000000" w:firstRow="0" w:lastRow="0" w:firstColumn="0" w:lastColumn="1" w:oddVBand="0" w:evenVBand="0" w:oddHBand="0" w:evenHBand="0" w:firstRowFirstColumn="0" w:firstRowLastColumn="0" w:lastRowFirstColumn="0" w:lastRowLastColumn="0"/>
            <w:tcW w:w="2057" w:type="dxa"/>
            <w:tcBorders>
              <w:top w:val="single" w:sz="8" w:space="0" w:color="5B9BD5" w:themeColor="accent5"/>
              <w:left w:val="single" w:sz="8" w:space="0" w:color="5B9BD5" w:themeColor="accent5"/>
              <w:bottom w:val="single" w:sz="8" w:space="0" w:color="5B9BD5" w:themeColor="accent5"/>
            </w:tcBorders>
          </w:tcPr>
          <w:p w14:paraId="22462573" w14:textId="77777777" w:rsidR="002220C6" w:rsidRPr="00CB104E" w:rsidRDefault="002220C6" w:rsidP="000B4BB6">
            <w:pPr>
              <w:spacing w:line="256" w:lineRule="auto"/>
              <w:jc w:val="center"/>
              <w:rPr>
                <w:rFonts w:ascii="Arial" w:hAnsi="Arial" w:cs="Arial"/>
                <w:sz w:val="16"/>
                <w:szCs w:val="16"/>
              </w:rPr>
            </w:pPr>
            <w:r w:rsidRPr="00CB104E">
              <w:rPr>
                <w:rFonts w:ascii="Arial" w:hAnsi="Arial" w:cs="Arial"/>
                <w:sz w:val="16"/>
                <w:szCs w:val="16"/>
              </w:rPr>
              <w:t xml:space="preserve">Rok szkolny </w:t>
            </w:r>
          </w:p>
          <w:p w14:paraId="7817783A" w14:textId="77777777" w:rsidR="002220C6" w:rsidRPr="00CB104E" w:rsidRDefault="002220C6" w:rsidP="000B4BB6">
            <w:pPr>
              <w:spacing w:line="256" w:lineRule="auto"/>
              <w:jc w:val="center"/>
              <w:rPr>
                <w:rFonts w:ascii="Arial" w:hAnsi="Arial" w:cs="Arial"/>
                <w:sz w:val="16"/>
                <w:szCs w:val="16"/>
              </w:rPr>
            </w:pPr>
            <w:r w:rsidRPr="00CB104E">
              <w:rPr>
                <w:rFonts w:ascii="Arial" w:hAnsi="Arial" w:cs="Arial"/>
                <w:sz w:val="16"/>
                <w:szCs w:val="16"/>
              </w:rPr>
              <w:t>2022/2023</w:t>
            </w:r>
          </w:p>
        </w:tc>
      </w:tr>
      <w:tr w:rsidR="002220C6" w:rsidRPr="00935A17" w14:paraId="533524F9" w14:textId="77777777" w:rsidTr="000B4BB6">
        <w:trPr>
          <w:cnfStyle w:val="000000100000" w:firstRow="0" w:lastRow="0" w:firstColumn="0" w:lastColumn="0" w:oddVBand="0" w:evenVBand="0" w:oddHBand="1" w:evenHBand="0" w:firstRowFirstColumn="0" w:firstRowLastColumn="0" w:lastRowFirstColumn="0" w:lastRowLastColumn="0"/>
          <w:trHeight w:val="553"/>
        </w:trPr>
        <w:tc>
          <w:tcPr>
            <w:cnfStyle w:val="001000000000" w:firstRow="0" w:lastRow="0" w:firstColumn="1" w:lastColumn="0" w:oddVBand="0" w:evenVBand="0" w:oddHBand="0" w:evenHBand="0" w:firstRowFirstColumn="0" w:firstRowLastColumn="0" w:lastRowFirstColumn="0" w:lastRowLastColumn="0"/>
            <w:tcW w:w="1702" w:type="dxa"/>
            <w:vAlign w:val="center"/>
            <w:hideMark/>
          </w:tcPr>
          <w:p w14:paraId="517BB61B" w14:textId="77777777" w:rsidR="002220C6" w:rsidRPr="00935A17" w:rsidRDefault="002220C6" w:rsidP="000B4BB6">
            <w:pPr>
              <w:jc w:val="center"/>
              <w:rPr>
                <w:rFonts w:ascii="Arial" w:hAnsi="Arial" w:cs="Arial"/>
                <w:sz w:val="16"/>
                <w:szCs w:val="16"/>
              </w:rPr>
            </w:pPr>
            <w:r w:rsidRPr="00935A17">
              <w:rPr>
                <w:rFonts w:ascii="Arial" w:hAnsi="Arial" w:cs="Arial"/>
                <w:sz w:val="16"/>
                <w:szCs w:val="16"/>
              </w:rPr>
              <w:t>Liceum Ogólnokształcące</w:t>
            </w:r>
          </w:p>
          <w:p w14:paraId="120613E9" w14:textId="77777777" w:rsidR="002220C6" w:rsidRPr="00935A17" w:rsidRDefault="002220C6" w:rsidP="000B4BB6">
            <w:pPr>
              <w:jc w:val="center"/>
              <w:rPr>
                <w:rFonts w:ascii="Arial" w:hAnsi="Arial" w:cs="Arial"/>
                <w:sz w:val="16"/>
                <w:szCs w:val="16"/>
              </w:rPr>
            </w:pPr>
            <w:r w:rsidRPr="00935A17">
              <w:rPr>
                <w:rFonts w:ascii="Arial" w:hAnsi="Arial" w:cs="Arial"/>
                <w:sz w:val="16"/>
                <w:szCs w:val="16"/>
              </w:rPr>
              <w:t xml:space="preserve">im. M. Konopnickiej </w:t>
            </w:r>
            <w:r w:rsidRPr="00935A17">
              <w:rPr>
                <w:rFonts w:ascii="Arial" w:hAnsi="Arial" w:cs="Arial"/>
                <w:sz w:val="16"/>
                <w:szCs w:val="16"/>
              </w:rPr>
              <w:br/>
              <w:t>w Jedliczu</w:t>
            </w:r>
          </w:p>
        </w:tc>
        <w:tc>
          <w:tcPr>
            <w:cnfStyle w:val="000010000000" w:firstRow="0" w:lastRow="0" w:firstColumn="0" w:lastColumn="0" w:oddVBand="1" w:evenVBand="0" w:oddHBand="0" w:evenHBand="0" w:firstRowFirstColumn="0" w:firstRowLastColumn="0" w:lastRowFirstColumn="0" w:lastRowLastColumn="0"/>
            <w:tcW w:w="1628" w:type="dxa"/>
            <w:vAlign w:val="center"/>
            <w:hideMark/>
          </w:tcPr>
          <w:p w14:paraId="0E368CEB" w14:textId="77777777" w:rsidR="002220C6" w:rsidRPr="005A238A" w:rsidRDefault="002220C6" w:rsidP="000B4BB6">
            <w:pPr>
              <w:spacing w:line="257" w:lineRule="auto"/>
              <w:jc w:val="center"/>
              <w:rPr>
                <w:rFonts w:ascii="Arial" w:hAnsi="Arial" w:cs="Arial"/>
                <w:sz w:val="16"/>
                <w:szCs w:val="16"/>
              </w:rPr>
            </w:pPr>
            <w:r w:rsidRPr="005A238A">
              <w:rPr>
                <w:rFonts w:ascii="Arial" w:hAnsi="Arial" w:cs="Arial"/>
                <w:sz w:val="16"/>
                <w:szCs w:val="16"/>
              </w:rPr>
              <w:t xml:space="preserve">klasy: ogólnokształcące </w:t>
            </w:r>
            <w:r w:rsidRPr="005A238A">
              <w:rPr>
                <w:rFonts w:ascii="Arial" w:hAnsi="Arial" w:cs="Arial"/>
                <w:sz w:val="16"/>
                <w:szCs w:val="16"/>
              </w:rPr>
              <w:br/>
              <w:t>i z innowacjami wojskowymi</w:t>
            </w:r>
          </w:p>
        </w:tc>
        <w:tc>
          <w:tcPr>
            <w:tcW w:w="1843" w:type="dxa"/>
            <w:tcBorders>
              <w:right w:val="single" w:sz="8" w:space="0" w:color="5B9BD5" w:themeColor="accent5"/>
            </w:tcBorders>
            <w:vAlign w:val="center"/>
            <w:hideMark/>
          </w:tcPr>
          <w:p w14:paraId="5DC8BA7B" w14:textId="77777777" w:rsidR="002220C6" w:rsidRPr="005A238A" w:rsidRDefault="002220C6" w:rsidP="000B4BB6">
            <w:pPr>
              <w:spacing w:line="257"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5A238A">
              <w:rPr>
                <w:rFonts w:ascii="Arial" w:hAnsi="Arial" w:cs="Arial"/>
                <w:sz w:val="16"/>
                <w:szCs w:val="16"/>
              </w:rPr>
              <w:t xml:space="preserve">klasy: ogólnokształcące </w:t>
            </w:r>
            <w:r w:rsidRPr="005A238A">
              <w:rPr>
                <w:rFonts w:ascii="Arial" w:hAnsi="Arial" w:cs="Arial"/>
                <w:sz w:val="16"/>
                <w:szCs w:val="16"/>
              </w:rPr>
              <w:br/>
              <w:t>i z innowacjami wojskowymi</w:t>
            </w:r>
          </w:p>
        </w:tc>
        <w:tc>
          <w:tcPr>
            <w:cnfStyle w:val="000010000000" w:firstRow="0" w:lastRow="0" w:firstColumn="0" w:lastColumn="0" w:oddVBand="1" w:evenVBand="0" w:oddHBand="0" w:evenHBand="0" w:firstRowFirstColumn="0" w:firstRowLastColumn="0" w:lastRowFirstColumn="0" w:lastRowLastColumn="0"/>
            <w:tcW w:w="1701" w:type="dxa"/>
          </w:tcPr>
          <w:p w14:paraId="78A6F9D7" w14:textId="77777777" w:rsidR="002220C6" w:rsidRPr="005A238A" w:rsidRDefault="002220C6" w:rsidP="000B4BB6">
            <w:pPr>
              <w:spacing w:line="256" w:lineRule="auto"/>
              <w:jc w:val="center"/>
              <w:rPr>
                <w:rFonts w:ascii="Arial" w:hAnsi="Arial" w:cs="Arial"/>
                <w:sz w:val="16"/>
                <w:szCs w:val="16"/>
              </w:rPr>
            </w:pPr>
            <w:r w:rsidRPr="005A238A">
              <w:rPr>
                <w:rFonts w:ascii="Arial" w:hAnsi="Arial" w:cs="Arial"/>
                <w:sz w:val="16"/>
                <w:szCs w:val="16"/>
              </w:rPr>
              <w:t>klasy ogólnokształcące oraz klasa przygotowania wojskowego</w:t>
            </w:r>
          </w:p>
        </w:tc>
        <w:tc>
          <w:tcPr>
            <w:tcW w:w="1843" w:type="dxa"/>
            <w:tcBorders>
              <w:left w:val="single" w:sz="8" w:space="0" w:color="5B9BD5" w:themeColor="accent5"/>
            </w:tcBorders>
            <w:vAlign w:val="center"/>
          </w:tcPr>
          <w:p w14:paraId="38CBA24B" w14:textId="77777777" w:rsidR="002220C6" w:rsidRPr="005A238A" w:rsidRDefault="002220C6" w:rsidP="000B4BB6">
            <w:pPr>
              <w:spacing w:line="256"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5A238A">
              <w:rPr>
                <w:rFonts w:ascii="Arial" w:hAnsi="Arial" w:cs="Arial"/>
                <w:sz w:val="16"/>
                <w:szCs w:val="16"/>
              </w:rPr>
              <w:t>klasy ogólnokształcące oraz klasa przygotowania wojskowego</w:t>
            </w:r>
          </w:p>
        </w:tc>
        <w:tc>
          <w:tcPr>
            <w:cnfStyle w:val="000100000000" w:firstRow="0" w:lastRow="0" w:firstColumn="0" w:lastColumn="1" w:oddVBand="0" w:evenVBand="0" w:oddHBand="0" w:evenHBand="0" w:firstRowFirstColumn="0" w:firstRowLastColumn="0" w:lastRowFirstColumn="0" w:lastRowLastColumn="0"/>
            <w:tcW w:w="2057" w:type="dxa"/>
            <w:tcBorders>
              <w:left w:val="single" w:sz="8" w:space="0" w:color="5B9BD5" w:themeColor="accent5"/>
            </w:tcBorders>
            <w:vAlign w:val="center"/>
          </w:tcPr>
          <w:p w14:paraId="771DF461" w14:textId="77777777" w:rsidR="002220C6" w:rsidRPr="005A238A" w:rsidRDefault="002220C6" w:rsidP="000B4BB6">
            <w:pPr>
              <w:spacing w:line="256" w:lineRule="auto"/>
              <w:jc w:val="center"/>
              <w:rPr>
                <w:rFonts w:ascii="Arial" w:hAnsi="Arial" w:cs="Arial"/>
                <w:sz w:val="16"/>
                <w:szCs w:val="16"/>
              </w:rPr>
            </w:pPr>
            <w:r w:rsidRPr="005A238A">
              <w:rPr>
                <w:rFonts w:ascii="Arial" w:hAnsi="Arial" w:cs="Arial"/>
                <w:sz w:val="16"/>
                <w:szCs w:val="16"/>
              </w:rPr>
              <w:t>klasy ogólnokształcące oraz klasy przygotowania wojskowego</w:t>
            </w:r>
          </w:p>
        </w:tc>
      </w:tr>
      <w:tr w:rsidR="002220C6" w:rsidRPr="00935A17" w14:paraId="713A9B2E" w14:textId="77777777" w:rsidTr="000B4BB6">
        <w:trPr>
          <w:trHeight w:val="336"/>
        </w:trPr>
        <w:tc>
          <w:tcPr>
            <w:cnfStyle w:val="001000000000" w:firstRow="0" w:lastRow="0" w:firstColumn="1" w:lastColumn="0" w:oddVBand="0" w:evenVBand="0" w:oddHBand="0" w:evenHBand="0" w:firstRowFirstColumn="0" w:firstRowLastColumn="0" w:lastRowFirstColumn="0" w:lastRowLastColumn="0"/>
            <w:tcW w:w="1702" w:type="dxa"/>
            <w:vMerge w:val="restart"/>
            <w:shd w:val="clear" w:color="auto" w:fill="FFFFFF" w:themeFill="background1"/>
          </w:tcPr>
          <w:p w14:paraId="38D8487D" w14:textId="77777777" w:rsidR="002220C6" w:rsidRPr="00935A17" w:rsidRDefault="002220C6" w:rsidP="000B4BB6">
            <w:pPr>
              <w:jc w:val="center"/>
              <w:rPr>
                <w:rFonts w:ascii="Arial" w:hAnsi="Arial" w:cs="Arial"/>
                <w:sz w:val="16"/>
                <w:szCs w:val="16"/>
              </w:rPr>
            </w:pPr>
            <w:r w:rsidRPr="00935A17">
              <w:rPr>
                <w:rFonts w:ascii="Arial" w:hAnsi="Arial" w:cs="Arial"/>
                <w:b w:val="0"/>
                <w:bCs w:val="0"/>
                <w:sz w:val="16"/>
                <w:szCs w:val="16"/>
              </w:rPr>
              <w:br w:type="page"/>
            </w:r>
            <w:r w:rsidRPr="00935A17">
              <w:rPr>
                <w:rFonts w:ascii="Arial" w:hAnsi="Arial" w:cs="Arial"/>
                <w:sz w:val="16"/>
                <w:szCs w:val="16"/>
              </w:rPr>
              <w:t xml:space="preserve">Zespół Szkół </w:t>
            </w:r>
            <w:r w:rsidRPr="00935A17">
              <w:rPr>
                <w:rFonts w:ascii="Arial" w:hAnsi="Arial" w:cs="Arial"/>
                <w:sz w:val="16"/>
                <w:szCs w:val="16"/>
              </w:rPr>
              <w:br/>
              <w:t xml:space="preserve">im. Armii Krajowej </w:t>
            </w:r>
          </w:p>
          <w:p w14:paraId="5C61A9B1" w14:textId="77777777" w:rsidR="002220C6" w:rsidRPr="00935A17" w:rsidRDefault="002220C6" w:rsidP="000B4BB6">
            <w:pPr>
              <w:jc w:val="center"/>
              <w:rPr>
                <w:rFonts w:ascii="Arial" w:hAnsi="Arial" w:cs="Arial"/>
                <w:sz w:val="16"/>
                <w:szCs w:val="16"/>
              </w:rPr>
            </w:pPr>
            <w:r w:rsidRPr="00935A17">
              <w:rPr>
                <w:rFonts w:ascii="Arial" w:hAnsi="Arial" w:cs="Arial"/>
                <w:sz w:val="16"/>
                <w:szCs w:val="16"/>
              </w:rPr>
              <w:t>w Jedliczu</w:t>
            </w:r>
          </w:p>
        </w:tc>
        <w:tc>
          <w:tcPr>
            <w:cnfStyle w:val="000010000000" w:firstRow="0" w:lastRow="0" w:firstColumn="0" w:lastColumn="0" w:oddVBand="1" w:evenVBand="0" w:oddHBand="0" w:evenHBand="0" w:firstRowFirstColumn="0" w:firstRowLastColumn="0" w:lastRowFirstColumn="0" w:lastRowLastColumn="0"/>
            <w:tcW w:w="1628" w:type="dxa"/>
            <w:shd w:val="clear" w:color="auto" w:fill="F2F2F2" w:themeFill="background1" w:themeFillShade="F2"/>
            <w:vAlign w:val="center"/>
          </w:tcPr>
          <w:p w14:paraId="29B7D3AD" w14:textId="77777777" w:rsidR="002220C6" w:rsidRPr="005A238A" w:rsidRDefault="002220C6" w:rsidP="000B4BB6">
            <w:pPr>
              <w:spacing w:line="256" w:lineRule="auto"/>
              <w:jc w:val="center"/>
              <w:rPr>
                <w:rFonts w:ascii="Arial" w:hAnsi="Arial" w:cs="Arial"/>
                <w:sz w:val="16"/>
                <w:szCs w:val="16"/>
              </w:rPr>
            </w:pPr>
            <w:r w:rsidRPr="005A238A">
              <w:rPr>
                <w:rFonts w:ascii="Arial" w:hAnsi="Arial" w:cs="Arial"/>
                <w:sz w:val="16"/>
                <w:szCs w:val="16"/>
              </w:rPr>
              <w:t>Technikum</w:t>
            </w:r>
          </w:p>
        </w:tc>
        <w:tc>
          <w:tcPr>
            <w:tcW w:w="1843" w:type="dxa"/>
            <w:tcBorders>
              <w:right w:val="single" w:sz="8" w:space="0" w:color="5B9BD5" w:themeColor="accent5"/>
            </w:tcBorders>
            <w:shd w:val="clear" w:color="auto" w:fill="F2F2F2" w:themeFill="background1" w:themeFillShade="F2"/>
            <w:vAlign w:val="center"/>
          </w:tcPr>
          <w:p w14:paraId="0C406EAA" w14:textId="77777777" w:rsidR="002220C6" w:rsidRPr="005A238A" w:rsidRDefault="002220C6" w:rsidP="000B4BB6">
            <w:pPr>
              <w:spacing w:line="256"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5A238A">
              <w:rPr>
                <w:rFonts w:ascii="Arial" w:hAnsi="Arial" w:cs="Arial"/>
                <w:sz w:val="16"/>
                <w:szCs w:val="16"/>
              </w:rPr>
              <w:t>Technikum</w:t>
            </w:r>
          </w:p>
        </w:tc>
        <w:tc>
          <w:tcPr>
            <w:cnfStyle w:val="000010000000" w:firstRow="0" w:lastRow="0" w:firstColumn="0" w:lastColumn="0" w:oddVBand="1" w:evenVBand="0" w:oddHBand="0" w:evenHBand="0" w:firstRowFirstColumn="0" w:firstRowLastColumn="0" w:lastRowFirstColumn="0" w:lastRowLastColumn="0"/>
            <w:tcW w:w="1701" w:type="dxa"/>
            <w:shd w:val="clear" w:color="auto" w:fill="F2F2F2" w:themeFill="background1" w:themeFillShade="F2"/>
            <w:vAlign w:val="center"/>
          </w:tcPr>
          <w:p w14:paraId="1EE228EE" w14:textId="77777777" w:rsidR="002220C6" w:rsidRPr="005A238A" w:rsidRDefault="002220C6" w:rsidP="000B4BB6">
            <w:pPr>
              <w:spacing w:line="256" w:lineRule="auto"/>
              <w:jc w:val="center"/>
              <w:rPr>
                <w:rFonts w:ascii="Arial" w:hAnsi="Arial" w:cs="Arial"/>
                <w:sz w:val="16"/>
                <w:szCs w:val="16"/>
              </w:rPr>
            </w:pPr>
            <w:r w:rsidRPr="005A238A">
              <w:rPr>
                <w:rFonts w:ascii="Arial" w:hAnsi="Arial" w:cs="Arial"/>
                <w:sz w:val="16"/>
                <w:szCs w:val="16"/>
              </w:rPr>
              <w:t>Technikum</w:t>
            </w:r>
          </w:p>
        </w:tc>
        <w:tc>
          <w:tcPr>
            <w:tcW w:w="1843" w:type="dxa"/>
            <w:tcBorders>
              <w:left w:val="single" w:sz="8" w:space="0" w:color="5B9BD5" w:themeColor="accent5"/>
            </w:tcBorders>
            <w:shd w:val="clear" w:color="auto" w:fill="F2F2F2" w:themeFill="background1" w:themeFillShade="F2"/>
            <w:vAlign w:val="center"/>
          </w:tcPr>
          <w:p w14:paraId="6548FCA3" w14:textId="77777777" w:rsidR="002220C6" w:rsidRPr="005A238A" w:rsidRDefault="002220C6" w:rsidP="000B4BB6">
            <w:pPr>
              <w:spacing w:line="256"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5A238A">
              <w:rPr>
                <w:rFonts w:ascii="Arial" w:hAnsi="Arial" w:cs="Arial"/>
                <w:sz w:val="16"/>
                <w:szCs w:val="16"/>
              </w:rPr>
              <w:t>Technikum</w:t>
            </w:r>
          </w:p>
        </w:tc>
        <w:tc>
          <w:tcPr>
            <w:cnfStyle w:val="000100000000" w:firstRow="0" w:lastRow="0" w:firstColumn="0" w:lastColumn="1" w:oddVBand="0" w:evenVBand="0" w:oddHBand="0" w:evenHBand="0" w:firstRowFirstColumn="0" w:firstRowLastColumn="0" w:lastRowFirstColumn="0" w:lastRowLastColumn="0"/>
            <w:tcW w:w="2057" w:type="dxa"/>
            <w:tcBorders>
              <w:left w:val="single" w:sz="8" w:space="0" w:color="5B9BD5" w:themeColor="accent5"/>
            </w:tcBorders>
            <w:shd w:val="clear" w:color="auto" w:fill="F2F2F2" w:themeFill="background1" w:themeFillShade="F2"/>
            <w:vAlign w:val="center"/>
          </w:tcPr>
          <w:p w14:paraId="3C10F2AD" w14:textId="77777777" w:rsidR="002220C6" w:rsidRPr="005A238A" w:rsidRDefault="002220C6" w:rsidP="000B4BB6">
            <w:pPr>
              <w:spacing w:line="256" w:lineRule="auto"/>
              <w:jc w:val="center"/>
              <w:rPr>
                <w:rFonts w:ascii="Arial" w:hAnsi="Arial" w:cs="Arial"/>
                <w:sz w:val="16"/>
                <w:szCs w:val="16"/>
              </w:rPr>
            </w:pPr>
            <w:r w:rsidRPr="005A238A">
              <w:rPr>
                <w:rFonts w:ascii="Arial" w:hAnsi="Arial" w:cs="Arial"/>
                <w:sz w:val="16"/>
                <w:szCs w:val="16"/>
              </w:rPr>
              <w:t>Technikum</w:t>
            </w:r>
          </w:p>
        </w:tc>
      </w:tr>
      <w:tr w:rsidR="002220C6" w:rsidRPr="00935A17" w14:paraId="70BB392F" w14:textId="77777777" w:rsidTr="000B4BB6">
        <w:trPr>
          <w:cnfStyle w:val="000000100000" w:firstRow="0" w:lastRow="0" w:firstColumn="0" w:lastColumn="0" w:oddVBand="0" w:evenVBand="0" w:oddHBand="1" w:evenHBand="0" w:firstRowFirstColumn="0" w:firstRowLastColumn="0" w:lastRowFirstColumn="0" w:lastRowLastColumn="0"/>
          <w:trHeight w:val="398"/>
        </w:trPr>
        <w:tc>
          <w:tcPr>
            <w:cnfStyle w:val="001000000000" w:firstRow="0" w:lastRow="0" w:firstColumn="1" w:lastColumn="0" w:oddVBand="0" w:evenVBand="0" w:oddHBand="0" w:evenHBand="0" w:firstRowFirstColumn="0" w:firstRowLastColumn="0" w:lastRowFirstColumn="0" w:lastRowLastColumn="0"/>
            <w:tcW w:w="1702" w:type="dxa"/>
            <w:vMerge/>
            <w:shd w:val="clear" w:color="auto" w:fill="FFFFFF" w:themeFill="background1"/>
          </w:tcPr>
          <w:p w14:paraId="706026B9" w14:textId="77777777" w:rsidR="002220C6" w:rsidRPr="00935A17" w:rsidRDefault="002220C6" w:rsidP="000B4BB6">
            <w:pPr>
              <w:jc w:val="center"/>
              <w:rPr>
                <w:rFonts w:ascii="Arial" w:hAnsi="Arial" w:cs="Arial"/>
                <w:sz w:val="16"/>
                <w:szCs w:val="16"/>
              </w:rPr>
            </w:pPr>
          </w:p>
        </w:tc>
        <w:tc>
          <w:tcPr>
            <w:cnfStyle w:val="000010000000" w:firstRow="0" w:lastRow="0" w:firstColumn="0" w:lastColumn="0" w:oddVBand="1" w:evenVBand="0" w:oddHBand="0" w:evenHBand="0" w:firstRowFirstColumn="0" w:firstRowLastColumn="0" w:lastRowFirstColumn="0" w:lastRowLastColumn="0"/>
            <w:tcW w:w="1628" w:type="dxa"/>
            <w:vAlign w:val="center"/>
          </w:tcPr>
          <w:p w14:paraId="33BA8084" w14:textId="77777777" w:rsidR="002220C6" w:rsidRPr="005A238A" w:rsidRDefault="002220C6" w:rsidP="000B4BB6">
            <w:pPr>
              <w:spacing w:line="256" w:lineRule="auto"/>
              <w:jc w:val="center"/>
              <w:rPr>
                <w:rFonts w:ascii="Arial" w:hAnsi="Arial" w:cs="Arial"/>
                <w:sz w:val="16"/>
                <w:szCs w:val="16"/>
              </w:rPr>
            </w:pPr>
            <w:r w:rsidRPr="005A238A">
              <w:rPr>
                <w:rFonts w:ascii="Arial" w:hAnsi="Arial" w:cs="Arial"/>
                <w:sz w:val="16"/>
                <w:szCs w:val="16"/>
              </w:rPr>
              <w:t>- technik mechanik</w:t>
            </w:r>
          </w:p>
        </w:tc>
        <w:tc>
          <w:tcPr>
            <w:tcW w:w="1843" w:type="dxa"/>
            <w:tcBorders>
              <w:right w:val="single" w:sz="8" w:space="0" w:color="5B9BD5" w:themeColor="accent5"/>
            </w:tcBorders>
            <w:vAlign w:val="center"/>
          </w:tcPr>
          <w:p w14:paraId="14E124CB" w14:textId="77777777" w:rsidR="002220C6" w:rsidRPr="005A238A" w:rsidRDefault="002220C6" w:rsidP="000B4BB6">
            <w:pPr>
              <w:spacing w:line="256"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5A238A">
              <w:rPr>
                <w:rFonts w:ascii="Arial" w:hAnsi="Arial" w:cs="Arial"/>
                <w:sz w:val="16"/>
                <w:szCs w:val="16"/>
              </w:rPr>
              <w:t>- technik mechanik</w:t>
            </w:r>
          </w:p>
        </w:tc>
        <w:tc>
          <w:tcPr>
            <w:cnfStyle w:val="000010000000" w:firstRow="0" w:lastRow="0" w:firstColumn="0" w:lastColumn="0" w:oddVBand="1" w:evenVBand="0" w:oddHBand="0" w:evenHBand="0" w:firstRowFirstColumn="0" w:firstRowLastColumn="0" w:lastRowFirstColumn="0" w:lastRowLastColumn="0"/>
            <w:tcW w:w="1701" w:type="dxa"/>
            <w:vAlign w:val="center"/>
          </w:tcPr>
          <w:p w14:paraId="1C4D353F" w14:textId="77777777" w:rsidR="002220C6" w:rsidRPr="005A238A" w:rsidRDefault="002220C6" w:rsidP="000B4BB6">
            <w:pPr>
              <w:spacing w:line="256" w:lineRule="auto"/>
              <w:jc w:val="center"/>
              <w:rPr>
                <w:rFonts w:ascii="Arial" w:hAnsi="Arial" w:cs="Arial"/>
                <w:sz w:val="16"/>
                <w:szCs w:val="16"/>
              </w:rPr>
            </w:pPr>
            <w:r w:rsidRPr="005A238A">
              <w:rPr>
                <w:rFonts w:ascii="Arial" w:hAnsi="Arial" w:cs="Arial"/>
                <w:sz w:val="16"/>
                <w:szCs w:val="16"/>
              </w:rPr>
              <w:t>- technik mechanik</w:t>
            </w:r>
          </w:p>
        </w:tc>
        <w:tc>
          <w:tcPr>
            <w:tcW w:w="1843" w:type="dxa"/>
            <w:tcBorders>
              <w:left w:val="single" w:sz="8" w:space="0" w:color="5B9BD5" w:themeColor="accent5"/>
            </w:tcBorders>
            <w:vAlign w:val="center"/>
          </w:tcPr>
          <w:p w14:paraId="59007FE3" w14:textId="77777777" w:rsidR="002220C6" w:rsidRPr="005A238A" w:rsidRDefault="002220C6" w:rsidP="000B4BB6">
            <w:pPr>
              <w:spacing w:line="256"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5A238A">
              <w:rPr>
                <w:rFonts w:ascii="Arial" w:hAnsi="Arial" w:cs="Arial"/>
                <w:sz w:val="16"/>
                <w:szCs w:val="16"/>
              </w:rPr>
              <w:t>- technik mechanik</w:t>
            </w:r>
          </w:p>
        </w:tc>
        <w:tc>
          <w:tcPr>
            <w:cnfStyle w:val="000100000000" w:firstRow="0" w:lastRow="0" w:firstColumn="0" w:lastColumn="1" w:oddVBand="0" w:evenVBand="0" w:oddHBand="0" w:evenHBand="0" w:firstRowFirstColumn="0" w:firstRowLastColumn="0" w:lastRowFirstColumn="0" w:lastRowLastColumn="0"/>
            <w:tcW w:w="2057" w:type="dxa"/>
            <w:tcBorders>
              <w:left w:val="single" w:sz="8" w:space="0" w:color="5B9BD5" w:themeColor="accent5"/>
            </w:tcBorders>
            <w:vAlign w:val="center"/>
          </w:tcPr>
          <w:p w14:paraId="033704AE" w14:textId="77777777" w:rsidR="002220C6" w:rsidRPr="005A238A" w:rsidRDefault="002220C6" w:rsidP="000B4BB6">
            <w:pPr>
              <w:spacing w:line="256" w:lineRule="auto"/>
              <w:jc w:val="center"/>
              <w:rPr>
                <w:rFonts w:ascii="Arial" w:hAnsi="Arial" w:cs="Arial"/>
                <w:sz w:val="16"/>
                <w:szCs w:val="16"/>
              </w:rPr>
            </w:pPr>
            <w:r w:rsidRPr="005A238A">
              <w:rPr>
                <w:rFonts w:ascii="Arial" w:hAnsi="Arial" w:cs="Arial"/>
                <w:sz w:val="16"/>
                <w:szCs w:val="16"/>
              </w:rPr>
              <w:t>- technik mechanik</w:t>
            </w:r>
          </w:p>
        </w:tc>
      </w:tr>
      <w:tr w:rsidR="002220C6" w:rsidRPr="00935A17" w14:paraId="26374A91" w14:textId="77777777" w:rsidTr="000B4BB6">
        <w:trPr>
          <w:trHeight w:val="553"/>
        </w:trPr>
        <w:tc>
          <w:tcPr>
            <w:cnfStyle w:val="001000000000" w:firstRow="0" w:lastRow="0" w:firstColumn="1" w:lastColumn="0" w:oddVBand="0" w:evenVBand="0" w:oddHBand="0" w:evenHBand="0" w:firstRowFirstColumn="0" w:firstRowLastColumn="0" w:lastRowFirstColumn="0" w:lastRowLastColumn="0"/>
            <w:tcW w:w="1702" w:type="dxa"/>
            <w:vMerge/>
            <w:shd w:val="clear" w:color="auto" w:fill="FFFFFF" w:themeFill="background1"/>
          </w:tcPr>
          <w:p w14:paraId="598DC632" w14:textId="77777777" w:rsidR="002220C6" w:rsidRPr="00935A17" w:rsidRDefault="002220C6" w:rsidP="000B4BB6">
            <w:pPr>
              <w:jc w:val="center"/>
              <w:rPr>
                <w:rFonts w:ascii="Arial" w:hAnsi="Arial" w:cs="Arial"/>
                <w:sz w:val="16"/>
                <w:szCs w:val="16"/>
              </w:rPr>
            </w:pPr>
          </w:p>
        </w:tc>
        <w:tc>
          <w:tcPr>
            <w:cnfStyle w:val="000010000000" w:firstRow="0" w:lastRow="0" w:firstColumn="0" w:lastColumn="0" w:oddVBand="1" w:evenVBand="0" w:oddHBand="0" w:evenHBand="0" w:firstRowFirstColumn="0" w:firstRowLastColumn="0" w:lastRowFirstColumn="0" w:lastRowLastColumn="0"/>
            <w:tcW w:w="1628" w:type="dxa"/>
            <w:vAlign w:val="center"/>
          </w:tcPr>
          <w:p w14:paraId="2EF96254" w14:textId="77777777" w:rsidR="002220C6" w:rsidRPr="005A238A" w:rsidRDefault="002220C6" w:rsidP="000B4BB6">
            <w:pPr>
              <w:spacing w:line="256" w:lineRule="auto"/>
              <w:jc w:val="center"/>
              <w:rPr>
                <w:rFonts w:ascii="Arial" w:hAnsi="Arial" w:cs="Arial"/>
                <w:sz w:val="16"/>
                <w:szCs w:val="16"/>
              </w:rPr>
            </w:pPr>
            <w:r w:rsidRPr="005A238A">
              <w:rPr>
                <w:rFonts w:ascii="Arial" w:hAnsi="Arial" w:cs="Arial"/>
                <w:sz w:val="16"/>
                <w:szCs w:val="16"/>
              </w:rPr>
              <w:t>- technik pojazdów samochodowych</w:t>
            </w:r>
          </w:p>
        </w:tc>
        <w:tc>
          <w:tcPr>
            <w:tcW w:w="1843" w:type="dxa"/>
            <w:tcBorders>
              <w:right w:val="single" w:sz="8" w:space="0" w:color="5B9BD5" w:themeColor="accent5"/>
            </w:tcBorders>
            <w:vAlign w:val="center"/>
          </w:tcPr>
          <w:p w14:paraId="303DF527" w14:textId="77777777" w:rsidR="002220C6" w:rsidRPr="005A238A" w:rsidRDefault="002220C6" w:rsidP="000B4BB6">
            <w:pPr>
              <w:spacing w:line="256"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5A238A">
              <w:rPr>
                <w:rFonts w:ascii="Arial" w:hAnsi="Arial" w:cs="Arial"/>
                <w:sz w:val="16"/>
                <w:szCs w:val="16"/>
              </w:rPr>
              <w:t xml:space="preserve">- technik pojazdów </w:t>
            </w:r>
            <w:r w:rsidRPr="005A238A">
              <w:rPr>
                <w:rFonts w:ascii="Arial" w:hAnsi="Arial" w:cs="Arial"/>
                <w:sz w:val="16"/>
                <w:szCs w:val="16"/>
              </w:rPr>
              <w:br/>
              <w:t>samochodowych</w:t>
            </w:r>
          </w:p>
        </w:tc>
        <w:tc>
          <w:tcPr>
            <w:cnfStyle w:val="000010000000" w:firstRow="0" w:lastRow="0" w:firstColumn="0" w:lastColumn="0" w:oddVBand="1" w:evenVBand="0" w:oddHBand="0" w:evenHBand="0" w:firstRowFirstColumn="0" w:firstRowLastColumn="0" w:lastRowFirstColumn="0" w:lastRowLastColumn="0"/>
            <w:tcW w:w="1701" w:type="dxa"/>
            <w:vAlign w:val="center"/>
          </w:tcPr>
          <w:p w14:paraId="53F29B54" w14:textId="77777777" w:rsidR="002220C6" w:rsidRPr="005A238A" w:rsidRDefault="002220C6" w:rsidP="000B4BB6">
            <w:pPr>
              <w:spacing w:line="256" w:lineRule="auto"/>
              <w:jc w:val="center"/>
              <w:rPr>
                <w:rFonts w:ascii="Arial" w:hAnsi="Arial" w:cs="Arial"/>
                <w:sz w:val="16"/>
                <w:szCs w:val="16"/>
              </w:rPr>
            </w:pPr>
            <w:r w:rsidRPr="005A238A">
              <w:rPr>
                <w:rFonts w:ascii="Arial" w:hAnsi="Arial" w:cs="Arial"/>
                <w:sz w:val="16"/>
                <w:szCs w:val="16"/>
              </w:rPr>
              <w:t xml:space="preserve">- technik pojazdów </w:t>
            </w:r>
            <w:r w:rsidRPr="005A238A">
              <w:rPr>
                <w:rFonts w:ascii="Arial" w:hAnsi="Arial" w:cs="Arial"/>
                <w:sz w:val="16"/>
                <w:szCs w:val="16"/>
              </w:rPr>
              <w:br/>
              <w:t>samochodowych</w:t>
            </w:r>
          </w:p>
        </w:tc>
        <w:tc>
          <w:tcPr>
            <w:tcW w:w="1843" w:type="dxa"/>
            <w:tcBorders>
              <w:left w:val="single" w:sz="8" w:space="0" w:color="5B9BD5" w:themeColor="accent5"/>
            </w:tcBorders>
          </w:tcPr>
          <w:p w14:paraId="1D3DCE45" w14:textId="77777777" w:rsidR="002220C6" w:rsidRPr="005A238A" w:rsidRDefault="002220C6" w:rsidP="000B4BB6">
            <w:pPr>
              <w:spacing w:line="256"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5A238A">
              <w:rPr>
                <w:rFonts w:ascii="Arial" w:hAnsi="Arial" w:cs="Arial"/>
                <w:sz w:val="16"/>
                <w:szCs w:val="16"/>
              </w:rPr>
              <w:t xml:space="preserve">- technik pojazdów </w:t>
            </w:r>
            <w:r w:rsidRPr="005A238A">
              <w:rPr>
                <w:rFonts w:ascii="Arial" w:hAnsi="Arial" w:cs="Arial"/>
                <w:sz w:val="16"/>
                <w:szCs w:val="16"/>
              </w:rPr>
              <w:br/>
              <w:t>samochodowych</w:t>
            </w:r>
          </w:p>
        </w:tc>
        <w:tc>
          <w:tcPr>
            <w:cnfStyle w:val="000100000000" w:firstRow="0" w:lastRow="0" w:firstColumn="0" w:lastColumn="1" w:oddVBand="0" w:evenVBand="0" w:oddHBand="0" w:evenHBand="0" w:firstRowFirstColumn="0" w:firstRowLastColumn="0" w:lastRowFirstColumn="0" w:lastRowLastColumn="0"/>
            <w:tcW w:w="2057" w:type="dxa"/>
            <w:tcBorders>
              <w:left w:val="single" w:sz="8" w:space="0" w:color="5B9BD5" w:themeColor="accent5"/>
            </w:tcBorders>
            <w:vAlign w:val="center"/>
          </w:tcPr>
          <w:p w14:paraId="671EDDFE" w14:textId="77777777" w:rsidR="002220C6" w:rsidRPr="005A238A" w:rsidRDefault="002220C6" w:rsidP="000B4BB6">
            <w:pPr>
              <w:spacing w:line="256" w:lineRule="auto"/>
              <w:jc w:val="center"/>
              <w:rPr>
                <w:rFonts w:ascii="Arial" w:hAnsi="Arial" w:cs="Arial"/>
                <w:sz w:val="16"/>
                <w:szCs w:val="16"/>
              </w:rPr>
            </w:pPr>
            <w:r w:rsidRPr="005A238A">
              <w:rPr>
                <w:rFonts w:ascii="Arial" w:hAnsi="Arial" w:cs="Arial"/>
                <w:sz w:val="16"/>
                <w:szCs w:val="16"/>
              </w:rPr>
              <w:t xml:space="preserve">- technik pojazdów </w:t>
            </w:r>
            <w:r w:rsidRPr="005A238A">
              <w:rPr>
                <w:rFonts w:ascii="Arial" w:hAnsi="Arial" w:cs="Arial"/>
                <w:sz w:val="16"/>
                <w:szCs w:val="16"/>
              </w:rPr>
              <w:br/>
              <w:t>samochodowych</w:t>
            </w:r>
          </w:p>
        </w:tc>
      </w:tr>
      <w:tr w:rsidR="002220C6" w:rsidRPr="00935A17" w14:paraId="7EE7BEB6" w14:textId="77777777" w:rsidTr="000B4BB6">
        <w:trPr>
          <w:cnfStyle w:val="000000100000" w:firstRow="0" w:lastRow="0" w:firstColumn="0" w:lastColumn="0" w:oddVBand="0" w:evenVBand="0" w:oddHBand="1" w:evenHBand="0" w:firstRowFirstColumn="0" w:firstRowLastColumn="0" w:lastRowFirstColumn="0" w:lastRowLastColumn="0"/>
          <w:trHeight w:val="553"/>
        </w:trPr>
        <w:tc>
          <w:tcPr>
            <w:cnfStyle w:val="001000000000" w:firstRow="0" w:lastRow="0" w:firstColumn="1" w:lastColumn="0" w:oddVBand="0" w:evenVBand="0" w:oddHBand="0" w:evenHBand="0" w:firstRowFirstColumn="0" w:firstRowLastColumn="0" w:lastRowFirstColumn="0" w:lastRowLastColumn="0"/>
            <w:tcW w:w="1702" w:type="dxa"/>
            <w:vMerge/>
            <w:shd w:val="clear" w:color="auto" w:fill="FFFFFF" w:themeFill="background1"/>
          </w:tcPr>
          <w:p w14:paraId="323468BB" w14:textId="77777777" w:rsidR="002220C6" w:rsidRPr="00935A17" w:rsidRDefault="002220C6" w:rsidP="000B4BB6">
            <w:pPr>
              <w:jc w:val="center"/>
              <w:rPr>
                <w:rFonts w:ascii="Arial" w:hAnsi="Arial" w:cs="Arial"/>
                <w:sz w:val="16"/>
                <w:szCs w:val="16"/>
              </w:rPr>
            </w:pPr>
          </w:p>
        </w:tc>
        <w:tc>
          <w:tcPr>
            <w:cnfStyle w:val="000010000000" w:firstRow="0" w:lastRow="0" w:firstColumn="0" w:lastColumn="0" w:oddVBand="1" w:evenVBand="0" w:oddHBand="0" w:evenHBand="0" w:firstRowFirstColumn="0" w:firstRowLastColumn="0" w:lastRowFirstColumn="0" w:lastRowLastColumn="0"/>
            <w:tcW w:w="1628" w:type="dxa"/>
            <w:shd w:val="clear" w:color="auto" w:fill="F2F2F2" w:themeFill="background1" w:themeFillShade="F2"/>
            <w:vAlign w:val="center"/>
          </w:tcPr>
          <w:p w14:paraId="1FA28F6C" w14:textId="77777777" w:rsidR="002220C6" w:rsidRPr="005A238A" w:rsidRDefault="002220C6" w:rsidP="000B4BB6">
            <w:pPr>
              <w:spacing w:line="256" w:lineRule="auto"/>
              <w:jc w:val="center"/>
              <w:rPr>
                <w:rFonts w:ascii="Arial" w:hAnsi="Arial" w:cs="Arial"/>
                <w:sz w:val="16"/>
                <w:szCs w:val="16"/>
              </w:rPr>
            </w:pPr>
            <w:r w:rsidRPr="005A238A">
              <w:rPr>
                <w:rFonts w:ascii="Arial" w:hAnsi="Arial" w:cs="Arial"/>
                <w:sz w:val="16"/>
                <w:szCs w:val="16"/>
              </w:rPr>
              <w:t>Branżowa Szkoła I stopnia</w:t>
            </w:r>
          </w:p>
        </w:tc>
        <w:tc>
          <w:tcPr>
            <w:tcW w:w="1843" w:type="dxa"/>
            <w:tcBorders>
              <w:right w:val="single" w:sz="8" w:space="0" w:color="5B9BD5" w:themeColor="accent5"/>
            </w:tcBorders>
            <w:shd w:val="clear" w:color="auto" w:fill="F2F2F2" w:themeFill="background1" w:themeFillShade="F2"/>
            <w:vAlign w:val="center"/>
          </w:tcPr>
          <w:p w14:paraId="3A64F2A2" w14:textId="77777777" w:rsidR="002220C6" w:rsidRPr="005A238A" w:rsidRDefault="002220C6" w:rsidP="000B4BB6">
            <w:pPr>
              <w:spacing w:line="256"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5A238A">
              <w:rPr>
                <w:rFonts w:ascii="Arial" w:hAnsi="Arial" w:cs="Arial"/>
                <w:sz w:val="16"/>
                <w:szCs w:val="16"/>
              </w:rPr>
              <w:t>Branżowa Szkoła I stopnia</w:t>
            </w:r>
          </w:p>
        </w:tc>
        <w:tc>
          <w:tcPr>
            <w:cnfStyle w:val="000010000000" w:firstRow="0" w:lastRow="0" w:firstColumn="0" w:lastColumn="0" w:oddVBand="1" w:evenVBand="0" w:oddHBand="0" w:evenHBand="0" w:firstRowFirstColumn="0" w:firstRowLastColumn="0" w:lastRowFirstColumn="0" w:lastRowLastColumn="0"/>
            <w:tcW w:w="1701" w:type="dxa"/>
            <w:shd w:val="clear" w:color="auto" w:fill="F2F2F2" w:themeFill="background1" w:themeFillShade="F2"/>
            <w:vAlign w:val="center"/>
          </w:tcPr>
          <w:p w14:paraId="4DBD06DE" w14:textId="77777777" w:rsidR="002220C6" w:rsidRPr="005A238A" w:rsidRDefault="002220C6" w:rsidP="000B4BB6">
            <w:pPr>
              <w:spacing w:line="256" w:lineRule="auto"/>
              <w:jc w:val="center"/>
              <w:rPr>
                <w:rFonts w:ascii="Arial" w:hAnsi="Arial" w:cs="Arial"/>
                <w:sz w:val="16"/>
                <w:szCs w:val="16"/>
              </w:rPr>
            </w:pPr>
            <w:r w:rsidRPr="005A238A">
              <w:rPr>
                <w:rFonts w:ascii="Arial" w:hAnsi="Arial" w:cs="Arial"/>
                <w:sz w:val="16"/>
                <w:szCs w:val="16"/>
              </w:rPr>
              <w:t>Branżowa Szkoła I stopnia</w:t>
            </w:r>
          </w:p>
        </w:tc>
        <w:tc>
          <w:tcPr>
            <w:tcW w:w="1843" w:type="dxa"/>
            <w:tcBorders>
              <w:left w:val="single" w:sz="8" w:space="0" w:color="5B9BD5" w:themeColor="accent5"/>
            </w:tcBorders>
            <w:shd w:val="clear" w:color="auto" w:fill="F2F2F2" w:themeFill="background1" w:themeFillShade="F2"/>
            <w:vAlign w:val="center"/>
          </w:tcPr>
          <w:p w14:paraId="67BD6091" w14:textId="77777777" w:rsidR="002220C6" w:rsidRPr="005A238A" w:rsidRDefault="002220C6" w:rsidP="000B4BB6">
            <w:pPr>
              <w:spacing w:line="256"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5A238A">
              <w:rPr>
                <w:rFonts w:ascii="Arial" w:hAnsi="Arial" w:cs="Arial"/>
                <w:sz w:val="16"/>
                <w:szCs w:val="16"/>
              </w:rPr>
              <w:t>Branżowa Szkoła I stopnia</w:t>
            </w:r>
          </w:p>
        </w:tc>
        <w:tc>
          <w:tcPr>
            <w:cnfStyle w:val="000100000000" w:firstRow="0" w:lastRow="0" w:firstColumn="0" w:lastColumn="1" w:oddVBand="0" w:evenVBand="0" w:oddHBand="0" w:evenHBand="0" w:firstRowFirstColumn="0" w:firstRowLastColumn="0" w:lastRowFirstColumn="0" w:lastRowLastColumn="0"/>
            <w:tcW w:w="2057" w:type="dxa"/>
            <w:tcBorders>
              <w:left w:val="single" w:sz="8" w:space="0" w:color="5B9BD5" w:themeColor="accent5"/>
            </w:tcBorders>
            <w:shd w:val="clear" w:color="auto" w:fill="F2F2F2" w:themeFill="background1" w:themeFillShade="F2"/>
            <w:vAlign w:val="center"/>
          </w:tcPr>
          <w:p w14:paraId="672E866C" w14:textId="77777777" w:rsidR="002220C6" w:rsidRPr="005A238A" w:rsidRDefault="002220C6" w:rsidP="000B4BB6">
            <w:pPr>
              <w:spacing w:line="256" w:lineRule="auto"/>
              <w:jc w:val="center"/>
              <w:rPr>
                <w:rFonts w:ascii="Arial" w:hAnsi="Arial" w:cs="Arial"/>
                <w:sz w:val="16"/>
                <w:szCs w:val="16"/>
              </w:rPr>
            </w:pPr>
            <w:r w:rsidRPr="005A238A">
              <w:rPr>
                <w:rFonts w:ascii="Arial" w:hAnsi="Arial" w:cs="Arial"/>
                <w:sz w:val="16"/>
                <w:szCs w:val="16"/>
              </w:rPr>
              <w:t>Branżowa Szkoła I stopnia</w:t>
            </w:r>
          </w:p>
        </w:tc>
      </w:tr>
      <w:tr w:rsidR="002220C6" w:rsidRPr="00935A17" w14:paraId="360EFF6B" w14:textId="77777777" w:rsidTr="000B4BB6">
        <w:trPr>
          <w:trHeight w:val="392"/>
        </w:trPr>
        <w:tc>
          <w:tcPr>
            <w:cnfStyle w:val="001000000000" w:firstRow="0" w:lastRow="0" w:firstColumn="1" w:lastColumn="0" w:oddVBand="0" w:evenVBand="0" w:oddHBand="0" w:evenHBand="0" w:firstRowFirstColumn="0" w:firstRowLastColumn="0" w:lastRowFirstColumn="0" w:lastRowLastColumn="0"/>
            <w:tcW w:w="1702" w:type="dxa"/>
            <w:vMerge/>
            <w:shd w:val="clear" w:color="auto" w:fill="FFFFFF" w:themeFill="background1"/>
          </w:tcPr>
          <w:p w14:paraId="1B8C5863" w14:textId="77777777" w:rsidR="002220C6" w:rsidRPr="00935A17" w:rsidRDefault="002220C6" w:rsidP="000B4BB6">
            <w:pPr>
              <w:jc w:val="center"/>
              <w:rPr>
                <w:rFonts w:ascii="Arial" w:hAnsi="Arial" w:cs="Arial"/>
                <w:sz w:val="16"/>
                <w:szCs w:val="16"/>
              </w:rPr>
            </w:pPr>
          </w:p>
        </w:tc>
        <w:tc>
          <w:tcPr>
            <w:cnfStyle w:val="000010000000" w:firstRow="0" w:lastRow="0" w:firstColumn="0" w:lastColumn="0" w:oddVBand="1" w:evenVBand="0" w:oddHBand="0" w:evenHBand="0" w:firstRowFirstColumn="0" w:firstRowLastColumn="0" w:lastRowFirstColumn="0" w:lastRowLastColumn="0"/>
            <w:tcW w:w="1628" w:type="dxa"/>
            <w:vAlign w:val="center"/>
          </w:tcPr>
          <w:p w14:paraId="722782A3" w14:textId="77777777" w:rsidR="002220C6" w:rsidRPr="005A238A" w:rsidRDefault="002220C6" w:rsidP="000B4BB6">
            <w:pPr>
              <w:spacing w:line="256" w:lineRule="auto"/>
              <w:jc w:val="center"/>
              <w:rPr>
                <w:rFonts w:ascii="Arial" w:hAnsi="Arial" w:cs="Arial"/>
                <w:sz w:val="16"/>
                <w:szCs w:val="16"/>
              </w:rPr>
            </w:pPr>
            <w:r w:rsidRPr="005A238A">
              <w:rPr>
                <w:rFonts w:ascii="Arial" w:hAnsi="Arial" w:cs="Arial"/>
                <w:sz w:val="16"/>
                <w:szCs w:val="16"/>
              </w:rPr>
              <w:t>- ślusarz</w:t>
            </w:r>
          </w:p>
        </w:tc>
        <w:tc>
          <w:tcPr>
            <w:tcW w:w="1843" w:type="dxa"/>
            <w:tcBorders>
              <w:right w:val="single" w:sz="8" w:space="0" w:color="5B9BD5" w:themeColor="accent5"/>
            </w:tcBorders>
            <w:vAlign w:val="center"/>
          </w:tcPr>
          <w:p w14:paraId="70CB9BA7" w14:textId="77777777" w:rsidR="002220C6" w:rsidRPr="005A238A" w:rsidRDefault="002220C6" w:rsidP="000B4BB6">
            <w:pPr>
              <w:spacing w:line="256"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5A238A">
              <w:rPr>
                <w:rFonts w:ascii="Arial" w:hAnsi="Arial" w:cs="Arial"/>
                <w:sz w:val="16"/>
                <w:szCs w:val="16"/>
              </w:rPr>
              <w:t>- ślusarz</w:t>
            </w:r>
          </w:p>
        </w:tc>
        <w:tc>
          <w:tcPr>
            <w:cnfStyle w:val="000010000000" w:firstRow="0" w:lastRow="0" w:firstColumn="0" w:lastColumn="0" w:oddVBand="1" w:evenVBand="0" w:oddHBand="0" w:evenHBand="0" w:firstRowFirstColumn="0" w:firstRowLastColumn="0" w:lastRowFirstColumn="0" w:lastRowLastColumn="0"/>
            <w:tcW w:w="1701" w:type="dxa"/>
            <w:vAlign w:val="center"/>
          </w:tcPr>
          <w:p w14:paraId="4E1F39FF" w14:textId="77777777" w:rsidR="002220C6" w:rsidRPr="002C085F" w:rsidRDefault="002220C6" w:rsidP="000B4BB6">
            <w:pPr>
              <w:spacing w:line="256" w:lineRule="auto"/>
              <w:jc w:val="center"/>
              <w:rPr>
                <w:rFonts w:ascii="Arial" w:hAnsi="Arial" w:cs="Arial"/>
                <w:sz w:val="16"/>
                <w:szCs w:val="16"/>
                <w:highlight w:val="yellow"/>
              </w:rPr>
            </w:pPr>
            <w:r w:rsidRPr="005A238A">
              <w:rPr>
                <w:rFonts w:ascii="Arial" w:hAnsi="Arial" w:cs="Arial"/>
                <w:sz w:val="16"/>
                <w:szCs w:val="16"/>
              </w:rPr>
              <w:t>- ślusarz</w:t>
            </w:r>
          </w:p>
        </w:tc>
        <w:tc>
          <w:tcPr>
            <w:tcW w:w="1843" w:type="dxa"/>
            <w:tcBorders>
              <w:left w:val="single" w:sz="8" w:space="0" w:color="5B9BD5" w:themeColor="accent5"/>
            </w:tcBorders>
            <w:vAlign w:val="center"/>
          </w:tcPr>
          <w:p w14:paraId="1F00CDDF" w14:textId="77777777" w:rsidR="002220C6" w:rsidRPr="002C085F" w:rsidRDefault="002220C6" w:rsidP="000B4BB6">
            <w:pPr>
              <w:spacing w:line="256"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highlight w:val="yellow"/>
              </w:rPr>
            </w:pPr>
            <w:r w:rsidRPr="005A238A">
              <w:rPr>
                <w:rFonts w:ascii="Arial" w:hAnsi="Arial" w:cs="Arial"/>
                <w:sz w:val="16"/>
                <w:szCs w:val="16"/>
              </w:rPr>
              <w:t>- ślusarz</w:t>
            </w:r>
          </w:p>
        </w:tc>
        <w:tc>
          <w:tcPr>
            <w:cnfStyle w:val="000100000000" w:firstRow="0" w:lastRow="0" w:firstColumn="0" w:lastColumn="1" w:oddVBand="0" w:evenVBand="0" w:oddHBand="0" w:evenHBand="0" w:firstRowFirstColumn="0" w:firstRowLastColumn="0" w:lastRowFirstColumn="0" w:lastRowLastColumn="0"/>
            <w:tcW w:w="2057" w:type="dxa"/>
            <w:tcBorders>
              <w:left w:val="single" w:sz="8" w:space="0" w:color="5B9BD5" w:themeColor="accent5"/>
            </w:tcBorders>
            <w:vAlign w:val="center"/>
          </w:tcPr>
          <w:p w14:paraId="7CE69C81" w14:textId="77777777" w:rsidR="002220C6" w:rsidRPr="005A238A" w:rsidRDefault="002220C6" w:rsidP="000B4BB6">
            <w:pPr>
              <w:spacing w:line="256" w:lineRule="auto"/>
              <w:jc w:val="center"/>
              <w:rPr>
                <w:rFonts w:ascii="Arial" w:hAnsi="Arial" w:cs="Arial"/>
                <w:sz w:val="16"/>
                <w:szCs w:val="16"/>
              </w:rPr>
            </w:pPr>
            <w:r w:rsidRPr="005A238A">
              <w:rPr>
                <w:rFonts w:ascii="Arial" w:hAnsi="Arial" w:cs="Arial"/>
                <w:sz w:val="16"/>
                <w:szCs w:val="16"/>
              </w:rPr>
              <w:t>- ślusarz</w:t>
            </w:r>
          </w:p>
        </w:tc>
      </w:tr>
      <w:tr w:rsidR="002220C6" w:rsidRPr="00935A17" w14:paraId="6072DB5B" w14:textId="77777777" w:rsidTr="000B4BB6">
        <w:trPr>
          <w:cnfStyle w:val="000000100000" w:firstRow="0" w:lastRow="0" w:firstColumn="0" w:lastColumn="0" w:oddVBand="0" w:evenVBand="0" w:oddHBand="1" w:evenHBand="0" w:firstRowFirstColumn="0" w:firstRowLastColumn="0" w:lastRowFirstColumn="0" w:lastRowLastColumn="0"/>
          <w:trHeight w:val="400"/>
        </w:trPr>
        <w:tc>
          <w:tcPr>
            <w:cnfStyle w:val="001000000000" w:firstRow="0" w:lastRow="0" w:firstColumn="1" w:lastColumn="0" w:oddVBand="0" w:evenVBand="0" w:oddHBand="0" w:evenHBand="0" w:firstRowFirstColumn="0" w:firstRowLastColumn="0" w:lastRowFirstColumn="0" w:lastRowLastColumn="0"/>
            <w:tcW w:w="1702" w:type="dxa"/>
            <w:vMerge/>
            <w:shd w:val="clear" w:color="auto" w:fill="FFFFFF" w:themeFill="background1"/>
          </w:tcPr>
          <w:p w14:paraId="78697DC4" w14:textId="77777777" w:rsidR="002220C6" w:rsidRPr="00935A17" w:rsidRDefault="002220C6" w:rsidP="000B4BB6">
            <w:pPr>
              <w:jc w:val="center"/>
              <w:rPr>
                <w:rFonts w:ascii="Arial" w:hAnsi="Arial" w:cs="Arial"/>
                <w:sz w:val="16"/>
                <w:szCs w:val="16"/>
              </w:rPr>
            </w:pPr>
          </w:p>
        </w:tc>
        <w:tc>
          <w:tcPr>
            <w:cnfStyle w:val="000010000000" w:firstRow="0" w:lastRow="0" w:firstColumn="0" w:lastColumn="0" w:oddVBand="1" w:evenVBand="0" w:oddHBand="0" w:evenHBand="0" w:firstRowFirstColumn="0" w:firstRowLastColumn="0" w:lastRowFirstColumn="0" w:lastRowLastColumn="0"/>
            <w:tcW w:w="1628" w:type="dxa"/>
            <w:vAlign w:val="center"/>
          </w:tcPr>
          <w:p w14:paraId="020AB680" w14:textId="77777777" w:rsidR="002220C6" w:rsidRPr="005A238A" w:rsidRDefault="002220C6" w:rsidP="000B4BB6">
            <w:pPr>
              <w:spacing w:line="256" w:lineRule="auto"/>
              <w:jc w:val="center"/>
              <w:rPr>
                <w:rFonts w:ascii="Arial" w:hAnsi="Arial" w:cs="Arial"/>
                <w:sz w:val="16"/>
                <w:szCs w:val="16"/>
              </w:rPr>
            </w:pPr>
            <w:r w:rsidRPr="005A238A">
              <w:rPr>
                <w:rFonts w:ascii="Arial" w:hAnsi="Arial" w:cs="Arial"/>
                <w:sz w:val="16"/>
                <w:szCs w:val="16"/>
              </w:rPr>
              <w:t>---</w:t>
            </w:r>
          </w:p>
        </w:tc>
        <w:tc>
          <w:tcPr>
            <w:tcW w:w="1843" w:type="dxa"/>
            <w:tcBorders>
              <w:right w:val="single" w:sz="8" w:space="0" w:color="5B9BD5" w:themeColor="accent5"/>
            </w:tcBorders>
            <w:vAlign w:val="center"/>
          </w:tcPr>
          <w:p w14:paraId="70080E5C" w14:textId="77777777" w:rsidR="002220C6" w:rsidRPr="005A238A" w:rsidRDefault="002220C6" w:rsidP="000B4BB6">
            <w:pPr>
              <w:spacing w:line="256"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5A238A">
              <w:rPr>
                <w:rFonts w:ascii="Arial" w:hAnsi="Arial" w:cs="Arial"/>
                <w:sz w:val="16"/>
                <w:szCs w:val="16"/>
              </w:rPr>
              <w:t>---</w:t>
            </w:r>
          </w:p>
        </w:tc>
        <w:tc>
          <w:tcPr>
            <w:cnfStyle w:val="000010000000" w:firstRow="0" w:lastRow="0" w:firstColumn="0" w:lastColumn="0" w:oddVBand="1" w:evenVBand="0" w:oddHBand="0" w:evenHBand="0" w:firstRowFirstColumn="0" w:firstRowLastColumn="0" w:lastRowFirstColumn="0" w:lastRowLastColumn="0"/>
            <w:tcW w:w="1701" w:type="dxa"/>
            <w:vAlign w:val="center"/>
          </w:tcPr>
          <w:p w14:paraId="001BD2AB" w14:textId="77777777" w:rsidR="002220C6" w:rsidRPr="005A238A" w:rsidRDefault="002220C6" w:rsidP="000B4BB6">
            <w:pPr>
              <w:spacing w:line="256" w:lineRule="auto"/>
              <w:jc w:val="center"/>
              <w:rPr>
                <w:rFonts w:ascii="Arial" w:hAnsi="Arial" w:cs="Arial"/>
                <w:sz w:val="16"/>
                <w:szCs w:val="16"/>
              </w:rPr>
            </w:pPr>
            <w:r w:rsidRPr="005A238A">
              <w:rPr>
                <w:rFonts w:ascii="Arial" w:hAnsi="Arial" w:cs="Arial"/>
                <w:sz w:val="16"/>
                <w:szCs w:val="16"/>
              </w:rPr>
              <w:t>---</w:t>
            </w:r>
          </w:p>
        </w:tc>
        <w:tc>
          <w:tcPr>
            <w:tcW w:w="1843" w:type="dxa"/>
            <w:tcBorders>
              <w:left w:val="single" w:sz="8" w:space="0" w:color="5B9BD5" w:themeColor="accent5"/>
            </w:tcBorders>
            <w:vAlign w:val="center"/>
          </w:tcPr>
          <w:p w14:paraId="466D9C40" w14:textId="77777777" w:rsidR="002220C6" w:rsidRPr="005A238A" w:rsidRDefault="002220C6" w:rsidP="000B4BB6">
            <w:pPr>
              <w:spacing w:line="256"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5A238A">
              <w:rPr>
                <w:rFonts w:ascii="Arial" w:hAnsi="Arial" w:cs="Arial"/>
                <w:sz w:val="16"/>
                <w:szCs w:val="16"/>
              </w:rPr>
              <w:t>---</w:t>
            </w:r>
          </w:p>
        </w:tc>
        <w:tc>
          <w:tcPr>
            <w:cnfStyle w:val="000100000000" w:firstRow="0" w:lastRow="0" w:firstColumn="0" w:lastColumn="1" w:oddVBand="0" w:evenVBand="0" w:oddHBand="0" w:evenHBand="0" w:firstRowFirstColumn="0" w:firstRowLastColumn="0" w:lastRowFirstColumn="0" w:lastRowLastColumn="0"/>
            <w:tcW w:w="2057" w:type="dxa"/>
            <w:tcBorders>
              <w:left w:val="single" w:sz="8" w:space="0" w:color="5B9BD5" w:themeColor="accent5"/>
            </w:tcBorders>
            <w:vAlign w:val="center"/>
          </w:tcPr>
          <w:p w14:paraId="76100A95" w14:textId="77777777" w:rsidR="002220C6" w:rsidRPr="005A238A" w:rsidRDefault="002220C6" w:rsidP="000B4BB6">
            <w:pPr>
              <w:spacing w:line="256" w:lineRule="auto"/>
              <w:jc w:val="center"/>
              <w:rPr>
                <w:rFonts w:ascii="Arial" w:hAnsi="Arial" w:cs="Arial"/>
                <w:sz w:val="16"/>
                <w:szCs w:val="16"/>
              </w:rPr>
            </w:pPr>
            <w:r w:rsidRPr="005A238A">
              <w:rPr>
                <w:rFonts w:ascii="Arial" w:hAnsi="Arial" w:cs="Arial"/>
                <w:sz w:val="16"/>
                <w:szCs w:val="16"/>
              </w:rPr>
              <w:t>- mechanik pojazdów samochodowych</w:t>
            </w:r>
          </w:p>
        </w:tc>
      </w:tr>
      <w:tr w:rsidR="002220C6" w:rsidRPr="00935A17" w14:paraId="71EC3137" w14:textId="77777777" w:rsidTr="000B4BB6">
        <w:trPr>
          <w:trHeight w:val="450"/>
        </w:trPr>
        <w:tc>
          <w:tcPr>
            <w:cnfStyle w:val="001000000000" w:firstRow="0" w:lastRow="0" w:firstColumn="1" w:lastColumn="0" w:oddVBand="0" w:evenVBand="0" w:oddHBand="0" w:evenHBand="0" w:firstRowFirstColumn="0" w:firstRowLastColumn="0" w:lastRowFirstColumn="0" w:lastRowLastColumn="0"/>
            <w:tcW w:w="1702" w:type="dxa"/>
            <w:vMerge/>
            <w:shd w:val="clear" w:color="auto" w:fill="FFFFFF" w:themeFill="background1"/>
          </w:tcPr>
          <w:p w14:paraId="31561B2F" w14:textId="77777777" w:rsidR="002220C6" w:rsidRPr="00935A17" w:rsidRDefault="002220C6" w:rsidP="000B4BB6">
            <w:pPr>
              <w:jc w:val="center"/>
              <w:rPr>
                <w:rFonts w:ascii="Arial" w:hAnsi="Arial" w:cs="Arial"/>
                <w:sz w:val="16"/>
                <w:szCs w:val="16"/>
              </w:rPr>
            </w:pPr>
          </w:p>
        </w:tc>
        <w:tc>
          <w:tcPr>
            <w:cnfStyle w:val="000010000000" w:firstRow="0" w:lastRow="0" w:firstColumn="0" w:lastColumn="0" w:oddVBand="1" w:evenVBand="0" w:oddHBand="0" w:evenHBand="0" w:firstRowFirstColumn="0" w:firstRowLastColumn="0" w:lastRowFirstColumn="0" w:lastRowLastColumn="0"/>
            <w:tcW w:w="1628" w:type="dxa"/>
            <w:vAlign w:val="center"/>
          </w:tcPr>
          <w:p w14:paraId="4F5DADD8" w14:textId="77777777" w:rsidR="002220C6" w:rsidRPr="005A238A" w:rsidRDefault="002220C6" w:rsidP="000B4BB6">
            <w:pPr>
              <w:spacing w:line="256" w:lineRule="auto"/>
              <w:jc w:val="center"/>
              <w:rPr>
                <w:rFonts w:ascii="Arial" w:hAnsi="Arial" w:cs="Arial"/>
                <w:sz w:val="16"/>
                <w:szCs w:val="16"/>
              </w:rPr>
            </w:pPr>
            <w:r w:rsidRPr="005A238A">
              <w:rPr>
                <w:rFonts w:ascii="Arial" w:hAnsi="Arial" w:cs="Arial"/>
                <w:sz w:val="16"/>
                <w:szCs w:val="16"/>
              </w:rPr>
              <w:t>Zasadnicza Szkoła Zawodowa</w:t>
            </w:r>
          </w:p>
        </w:tc>
        <w:tc>
          <w:tcPr>
            <w:tcW w:w="1843" w:type="dxa"/>
            <w:tcBorders>
              <w:right w:val="single" w:sz="8" w:space="0" w:color="5B9BD5" w:themeColor="accent5"/>
            </w:tcBorders>
            <w:vAlign w:val="center"/>
          </w:tcPr>
          <w:p w14:paraId="57E31427" w14:textId="77777777" w:rsidR="002220C6" w:rsidRPr="005A238A" w:rsidRDefault="002220C6" w:rsidP="000B4BB6">
            <w:pPr>
              <w:spacing w:line="256"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5A238A">
              <w:rPr>
                <w:rFonts w:ascii="Arial" w:hAnsi="Arial" w:cs="Arial"/>
                <w:sz w:val="16"/>
                <w:szCs w:val="16"/>
              </w:rPr>
              <w:t>---</w:t>
            </w:r>
          </w:p>
        </w:tc>
        <w:tc>
          <w:tcPr>
            <w:cnfStyle w:val="000010000000" w:firstRow="0" w:lastRow="0" w:firstColumn="0" w:lastColumn="0" w:oddVBand="1" w:evenVBand="0" w:oddHBand="0" w:evenHBand="0" w:firstRowFirstColumn="0" w:firstRowLastColumn="0" w:lastRowFirstColumn="0" w:lastRowLastColumn="0"/>
            <w:tcW w:w="1701" w:type="dxa"/>
            <w:vAlign w:val="center"/>
          </w:tcPr>
          <w:p w14:paraId="3D891075" w14:textId="77777777" w:rsidR="002220C6" w:rsidRPr="005A238A" w:rsidRDefault="002220C6" w:rsidP="000B4BB6">
            <w:pPr>
              <w:spacing w:line="256" w:lineRule="auto"/>
              <w:jc w:val="center"/>
              <w:rPr>
                <w:rFonts w:ascii="Arial" w:hAnsi="Arial" w:cs="Arial"/>
                <w:sz w:val="16"/>
                <w:szCs w:val="16"/>
              </w:rPr>
            </w:pPr>
            <w:r w:rsidRPr="005A238A">
              <w:rPr>
                <w:rFonts w:ascii="Arial" w:hAnsi="Arial" w:cs="Arial"/>
                <w:sz w:val="16"/>
                <w:szCs w:val="16"/>
              </w:rPr>
              <w:t>---</w:t>
            </w:r>
          </w:p>
        </w:tc>
        <w:tc>
          <w:tcPr>
            <w:tcW w:w="1843" w:type="dxa"/>
            <w:tcBorders>
              <w:left w:val="single" w:sz="8" w:space="0" w:color="5B9BD5" w:themeColor="accent5"/>
            </w:tcBorders>
            <w:vAlign w:val="center"/>
          </w:tcPr>
          <w:p w14:paraId="4E492EBF" w14:textId="77777777" w:rsidR="002220C6" w:rsidRPr="005A238A" w:rsidRDefault="002220C6" w:rsidP="000B4BB6">
            <w:pPr>
              <w:spacing w:line="256"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5A238A">
              <w:rPr>
                <w:rFonts w:ascii="Arial" w:hAnsi="Arial" w:cs="Arial"/>
                <w:sz w:val="16"/>
                <w:szCs w:val="16"/>
              </w:rPr>
              <w:t>---</w:t>
            </w:r>
          </w:p>
        </w:tc>
        <w:tc>
          <w:tcPr>
            <w:cnfStyle w:val="000100000000" w:firstRow="0" w:lastRow="0" w:firstColumn="0" w:lastColumn="1" w:oddVBand="0" w:evenVBand="0" w:oddHBand="0" w:evenHBand="0" w:firstRowFirstColumn="0" w:firstRowLastColumn="0" w:lastRowFirstColumn="0" w:lastRowLastColumn="0"/>
            <w:tcW w:w="2057" w:type="dxa"/>
            <w:tcBorders>
              <w:left w:val="single" w:sz="8" w:space="0" w:color="5B9BD5" w:themeColor="accent5"/>
            </w:tcBorders>
            <w:vAlign w:val="center"/>
          </w:tcPr>
          <w:p w14:paraId="689331D9" w14:textId="77777777" w:rsidR="002220C6" w:rsidRPr="005A238A" w:rsidRDefault="002220C6" w:rsidP="000B4BB6">
            <w:pPr>
              <w:spacing w:line="256" w:lineRule="auto"/>
              <w:jc w:val="center"/>
              <w:rPr>
                <w:rFonts w:ascii="Arial" w:hAnsi="Arial" w:cs="Arial"/>
                <w:sz w:val="16"/>
                <w:szCs w:val="16"/>
              </w:rPr>
            </w:pPr>
            <w:r w:rsidRPr="005A238A">
              <w:rPr>
                <w:rFonts w:ascii="Arial" w:hAnsi="Arial" w:cs="Arial"/>
                <w:sz w:val="16"/>
                <w:szCs w:val="16"/>
              </w:rPr>
              <w:t>---</w:t>
            </w:r>
          </w:p>
        </w:tc>
      </w:tr>
      <w:tr w:rsidR="002220C6" w:rsidRPr="00935A17" w14:paraId="2EF032F9" w14:textId="77777777" w:rsidTr="000B4BB6">
        <w:trPr>
          <w:cnfStyle w:val="000000100000" w:firstRow="0" w:lastRow="0" w:firstColumn="0" w:lastColumn="0" w:oddVBand="0" w:evenVBand="0" w:oddHBand="1" w:evenHBand="0" w:firstRowFirstColumn="0" w:firstRowLastColumn="0" w:lastRowFirstColumn="0" w:lastRowLastColumn="0"/>
          <w:trHeight w:val="430"/>
        </w:trPr>
        <w:tc>
          <w:tcPr>
            <w:cnfStyle w:val="001000000000" w:firstRow="0" w:lastRow="0" w:firstColumn="1" w:lastColumn="0" w:oddVBand="0" w:evenVBand="0" w:oddHBand="0" w:evenHBand="0" w:firstRowFirstColumn="0" w:firstRowLastColumn="0" w:lastRowFirstColumn="0" w:lastRowLastColumn="0"/>
            <w:tcW w:w="1702" w:type="dxa"/>
            <w:vMerge/>
            <w:shd w:val="clear" w:color="auto" w:fill="FFFFFF" w:themeFill="background1"/>
          </w:tcPr>
          <w:p w14:paraId="0D28ED97" w14:textId="77777777" w:rsidR="002220C6" w:rsidRPr="00935A17" w:rsidRDefault="002220C6" w:rsidP="000B4BB6">
            <w:pPr>
              <w:jc w:val="center"/>
              <w:rPr>
                <w:rFonts w:ascii="Arial" w:hAnsi="Arial" w:cs="Arial"/>
                <w:sz w:val="16"/>
                <w:szCs w:val="16"/>
              </w:rPr>
            </w:pPr>
          </w:p>
        </w:tc>
        <w:tc>
          <w:tcPr>
            <w:cnfStyle w:val="000010000000" w:firstRow="0" w:lastRow="0" w:firstColumn="0" w:lastColumn="0" w:oddVBand="1" w:evenVBand="0" w:oddHBand="0" w:evenHBand="0" w:firstRowFirstColumn="0" w:firstRowLastColumn="0" w:lastRowFirstColumn="0" w:lastRowLastColumn="0"/>
            <w:tcW w:w="1628" w:type="dxa"/>
            <w:vAlign w:val="center"/>
          </w:tcPr>
          <w:p w14:paraId="762F6ED4" w14:textId="77777777" w:rsidR="002220C6" w:rsidRPr="005A238A" w:rsidRDefault="002220C6" w:rsidP="000B4BB6">
            <w:pPr>
              <w:spacing w:line="256" w:lineRule="auto"/>
              <w:jc w:val="center"/>
              <w:rPr>
                <w:rFonts w:ascii="Arial" w:hAnsi="Arial" w:cs="Arial"/>
                <w:sz w:val="16"/>
                <w:szCs w:val="16"/>
              </w:rPr>
            </w:pPr>
            <w:r w:rsidRPr="005A238A">
              <w:rPr>
                <w:rFonts w:ascii="Arial" w:hAnsi="Arial" w:cs="Arial"/>
                <w:sz w:val="16"/>
                <w:szCs w:val="16"/>
              </w:rPr>
              <w:t>- ślusarz</w:t>
            </w:r>
          </w:p>
        </w:tc>
        <w:tc>
          <w:tcPr>
            <w:tcW w:w="1843" w:type="dxa"/>
            <w:tcBorders>
              <w:right w:val="single" w:sz="8" w:space="0" w:color="5B9BD5" w:themeColor="accent5"/>
            </w:tcBorders>
            <w:vAlign w:val="center"/>
          </w:tcPr>
          <w:p w14:paraId="14BBA4F8" w14:textId="77777777" w:rsidR="002220C6" w:rsidRPr="005A238A" w:rsidRDefault="002220C6" w:rsidP="000B4BB6">
            <w:pPr>
              <w:spacing w:line="256"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5A238A">
              <w:rPr>
                <w:rFonts w:ascii="Arial" w:hAnsi="Arial" w:cs="Arial"/>
                <w:sz w:val="16"/>
                <w:szCs w:val="16"/>
              </w:rPr>
              <w:t>---</w:t>
            </w:r>
          </w:p>
        </w:tc>
        <w:tc>
          <w:tcPr>
            <w:cnfStyle w:val="000010000000" w:firstRow="0" w:lastRow="0" w:firstColumn="0" w:lastColumn="0" w:oddVBand="1" w:evenVBand="0" w:oddHBand="0" w:evenHBand="0" w:firstRowFirstColumn="0" w:firstRowLastColumn="0" w:lastRowFirstColumn="0" w:lastRowLastColumn="0"/>
            <w:tcW w:w="1701" w:type="dxa"/>
            <w:vAlign w:val="center"/>
          </w:tcPr>
          <w:p w14:paraId="7DB46B92" w14:textId="77777777" w:rsidR="002220C6" w:rsidRPr="005A238A" w:rsidRDefault="002220C6" w:rsidP="000B4BB6">
            <w:pPr>
              <w:spacing w:line="256" w:lineRule="auto"/>
              <w:jc w:val="center"/>
              <w:rPr>
                <w:rFonts w:ascii="Arial" w:hAnsi="Arial" w:cs="Arial"/>
                <w:sz w:val="16"/>
                <w:szCs w:val="16"/>
              </w:rPr>
            </w:pPr>
            <w:r w:rsidRPr="005A238A">
              <w:rPr>
                <w:rFonts w:ascii="Arial" w:hAnsi="Arial" w:cs="Arial"/>
                <w:sz w:val="16"/>
                <w:szCs w:val="16"/>
              </w:rPr>
              <w:t>---</w:t>
            </w:r>
          </w:p>
        </w:tc>
        <w:tc>
          <w:tcPr>
            <w:tcW w:w="1843" w:type="dxa"/>
            <w:tcBorders>
              <w:left w:val="single" w:sz="8" w:space="0" w:color="5B9BD5" w:themeColor="accent5"/>
            </w:tcBorders>
            <w:vAlign w:val="center"/>
          </w:tcPr>
          <w:p w14:paraId="0D8FCA0F" w14:textId="77777777" w:rsidR="002220C6" w:rsidRPr="005A238A" w:rsidRDefault="002220C6" w:rsidP="000B4BB6">
            <w:pPr>
              <w:spacing w:line="256"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5A238A">
              <w:rPr>
                <w:rFonts w:ascii="Arial" w:hAnsi="Arial" w:cs="Arial"/>
                <w:sz w:val="16"/>
                <w:szCs w:val="16"/>
              </w:rPr>
              <w:t>---</w:t>
            </w:r>
          </w:p>
        </w:tc>
        <w:tc>
          <w:tcPr>
            <w:cnfStyle w:val="000100000000" w:firstRow="0" w:lastRow="0" w:firstColumn="0" w:lastColumn="1" w:oddVBand="0" w:evenVBand="0" w:oddHBand="0" w:evenHBand="0" w:firstRowFirstColumn="0" w:firstRowLastColumn="0" w:lastRowFirstColumn="0" w:lastRowLastColumn="0"/>
            <w:tcW w:w="2057" w:type="dxa"/>
            <w:tcBorders>
              <w:left w:val="single" w:sz="8" w:space="0" w:color="5B9BD5" w:themeColor="accent5"/>
            </w:tcBorders>
            <w:vAlign w:val="center"/>
          </w:tcPr>
          <w:p w14:paraId="60476B67" w14:textId="77777777" w:rsidR="002220C6" w:rsidRPr="005A238A" w:rsidRDefault="002220C6" w:rsidP="000B4BB6">
            <w:pPr>
              <w:spacing w:line="256" w:lineRule="auto"/>
              <w:jc w:val="center"/>
              <w:rPr>
                <w:rFonts w:ascii="Arial" w:hAnsi="Arial" w:cs="Arial"/>
                <w:sz w:val="16"/>
                <w:szCs w:val="16"/>
              </w:rPr>
            </w:pPr>
            <w:r w:rsidRPr="005A238A">
              <w:rPr>
                <w:rFonts w:ascii="Arial" w:hAnsi="Arial" w:cs="Arial"/>
                <w:sz w:val="16"/>
                <w:szCs w:val="16"/>
              </w:rPr>
              <w:t>---</w:t>
            </w:r>
          </w:p>
        </w:tc>
      </w:tr>
      <w:tr w:rsidR="002220C6" w:rsidRPr="00935A17" w14:paraId="347AC36E" w14:textId="77777777" w:rsidTr="000B4BB6">
        <w:trPr>
          <w:trHeight w:val="553"/>
        </w:trPr>
        <w:tc>
          <w:tcPr>
            <w:cnfStyle w:val="001000000000" w:firstRow="0" w:lastRow="0" w:firstColumn="1" w:lastColumn="0" w:oddVBand="0" w:evenVBand="0" w:oddHBand="0" w:evenHBand="0" w:firstRowFirstColumn="0" w:firstRowLastColumn="0" w:lastRowFirstColumn="0" w:lastRowLastColumn="0"/>
            <w:tcW w:w="1702" w:type="dxa"/>
            <w:vMerge w:val="restart"/>
            <w:hideMark/>
          </w:tcPr>
          <w:p w14:paraId="4FE04B27" w14:textId="77777777" w:rsidR="002220C6" w:rsidRDefault="002220C6" w:rsidP="000B4BB6">
            <w:pPr>
              <w:jc w:val="center"/>
              <w:rPr>
                <w:rFonts w:ascii="Arial" w:hAnsi="Arial" w:cs="Arial"/>
                <w:sz w:val="16"/>
                <w:szCs w:val="16"/>
              </w:rPr>
            </w:pPr>
            <w:r w:rsidRPr="00935A17">
              <w:rPr>
                <w:rFonts w:ascii="Arial" w:hAnsi="Arial" w:cs="Arial"/>
                <w:sz w:val="16"/>
                <w:szCs w:val="16"/>
              </w:rPr>
              <w:t xml:space="preserve">Zespół Szkół </w:t>
            </w:r>
          </w:p>
          <w:p w14:paraId="6AB0090F" w14:textId="77777777" w:rsidR="002220C6" w:rsidRPr="00935A17" w:rsidRDefault="002220C6" w:rsidP="000B4BB6">
            <w:pPr>
              <w:jc w:val="center"/>
              <w:rPr>
                <w:rFonts w:ascii="Arial" w:hAnsi="Arial" w:cs="Arial"/>
                <w:sz w:val="16"/>
                <w:szCs w:val="16"/>
              </w:rPr>
            </w:pPr>
            <w:r w:rsidRPr="00935A17">
              <w:rPr>
                <w:rFonts w:ascii="Arial" w:hAnsi="Arial" w:cs="Arial"/>
                <w:sz w:val="16"/>
                <w:szCs w:val="16"/>
              </w:rPr>
              <w:t>w Iwoniczu</w:t>
            </w:r>
          </w:p>
        </w:tc>
        <w:tc>
          <w:tcPr>
            <w:cnfStyle w:val="000010000000" w:firstRow="0" w:lastRow="0" w:firstColumn="0" w:lastColumn="0" w:oddVBand="1" w:evenVBand="0" w:oddHBand="0" w:evenHBand="0" w:firstRowFirstColumn="0" w:firstRowLastColumn="0" w:lastRowFirstColumn="0" w:lastRowLastColumn="0"/>
            <w:tcW w:w="1628" w:type="dxa"/>
            <w:shd w:val="clear" w:color="auto" w:fill="F2F2F2" w:themeFill="background1" w:themeFillShade="F2"/>
            <w:vAlign w:val="center"/>
            <w:hideMark/>
          </w:tcPr>
          <w:p w14:paraId="7E5861E2" w14:textId="77777777" w:rsidR="002220C6" w:rsidRPr="002C085F" w:rsidRDefault="002220C6" w:rsidP="000B4BB6">
            <w:pPr>
              <w:jc w:val="center"/>
              <w:rPr>
                <w:rFonts w:ascii="Arial" w:hAnsi="Arial" w:cs="Arial"/>
                <w:sz w:val="16"/>
                <w:szCs w:val="16"/>
              </w:rPr>
            </w:pPr>
            <w:r w:rsidRPr="002C085F">
              <w:rPr>
                <w:rFonts w:ascii="Arial" w:hAnsi="Arial" w:cs="Arial"/>
                <w:sz w:val="16"/>
                <w:szCs w:val="16"/>
              </w:rPr>
              <w:t>Technikum</w:t>
            </w:r>
          </w:p>
        </w:tc>
        <w:tc>
          <w:tcPr>
            <w:tcW w:w="1843" w:type="dxa"/>
            <w:tcBorders>
              <w:right w:val="single" w:sz="8" w:space="0" w:color="5B9BD5" w:themeColor="accent5"/>
            </w:tcBorders>
            <w:shd w:val="clear" w:color="auto" w:fill="F2F2F2" w:themeFill="background1" w:themeFillShade="F2"/>
            <w:vAlign w:val="bottom"/>
            <w:hideMark/>
          </w:tcPr>
          <w:p w14:paraId="1FB00859" w14:textId="77777777" w:rsidR="002220C6" w:rsidRPr="002C085F" w:rsidRDefault="002220C6" w:rsidP="000B4BB6">
            <w:pPr>
              <w:spacing w:after="160" w:line="256"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2C085F">
              <w:rPr>
                <w:rFonts w:ascii="Arial" w:hAnsi="Arial" w:cs="Arial"/>
                <w:sz w:val="16"/>
                <w:szCs w:val="16"/>
              </w:rPr>
              <w:t>Technikum</w:t>
            </w:r>
          </w:p>
        </w:tc>
        <w:tc>
          <w:tcPr>
            <w:cnfStyle w:val="000010000000" w:firstRow="0" w:lastRow="0" w:firstColumn="0" w:lastColumn="0" w:oddVBand="1" w:evenVBand="0" w:oddHBand="0" w:evenHBand="0" w:firstRowFirstColumn="0" w:firstRowLastColumn="0" w:lastRowFirstColumn="0" w:lastRowLastColumn="0"/>
            <w:tcW w:w="1701" w:type="dxa"/>
            <w:shd w:val="clear" w:color="auto" w:fill="F2F2F2" w:themeFill="background1" w:themeFillShade="F2"/>
            <w:vAlign w:val="center"/>
          </w:tcPr>
          <w:p w14:paraId="3F3D11E1" w14:textId="77777777" w:rsidR="002220C6" w:rsidRPr="002C085F" w:rsidRDefault="002220C6" w:rsidP="000B4BB6">
            <w:pPr>
              <w:spacing w:line="256" w:lineRule="auto"/>
              <w:jc w:val="center"/>
              <w:rPr>
                <w:rFonts w:ascii="Arial" w:hAnsi="Arial" w:cs="Arial"/>
                <w:sz w:val="16"/>
                <w:szCs w:val="16"/>
              </w:rPr>
            </w:pPr>
            <w:r w:rsidRPr="002C085F">
              <w:rPr>
                <w:rFonts w:ascii="Arial" w:hAnsi="Arial" w:cs="Arial"/>
                <w:sz w:val="16"/>
                <w:szCs w:val="16"/>
              </w:rPr>
              <w:t>Technikum</w:t>
            </w:r>
          </w:p>
        </w:tc>
        <w:tc>
          <w:tcPr>
            <w:tcW w:w="1843" w:type="dxa"/>
            <w:tcBorders>
              <w:left w:val="single" w:sz="8" w:space="0" w:color="5B9BD5" w:themeColor="accent5"/>
            </w:tcBorders>
            <w:shd w:val="clear" w:color="auto" w:fill="F2F2F2" w:themeFill="background1" w:themeFillShade="F2"/>
            <w:vAlign w:val="center"/>
          </w:tcPr>
          <w:p w14:paraId="24E3AC86" w14:textId="77777777" w:rsidR="002220C6" w:rsidRPr="002C085F" w:rsidRDefault="002220C6" w:rsidP="000B4BB6">
            <w:pPr>
              <w:spacing w:line="256"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2C085F">
              <w:rPr>
                <w:rFonts w:ascii="Arial" w:hAnsi="Arial" w:cs="Arial"/>
                <w:sz w:val="16"/>
                <w:szCs w:val="16"/>
              </w:rPr>
              <w:t>Technikum</w:t>
            </w:r>
          </w:p>
        </w:tc>
        <w:tc>
          <w:tcPr>
            <w:cnfStyle w:val="000100000000" w:firstRow="0" w:lastRow="0" w:firstColumn="0" w:lastColumn="1" w:oddVBand="0" w:evenVBand="0" w:oddHBand="0" w:evenHBand="0" w:firstRowFirstColumn="0" w:firstRowLastColumn="0" w:lastRowFirstColumn="0" w:lastRowLastColumn="0"/>
            <w:tcW w:w="2057" w:type="dxa"/>
            <w:tcBorders>
              <w:left w:val="single" w:sz="8" w:space="0" w:color="5B9BD5" w:themeColor="accent5"/>
            </w:tcBorders>
            <w:shd w:val="clear" w:color="auto" w:fill="F2F2F2" w:themeFill="background1" w:themeFillShade="F2"/>
            <w:vAlign w:val="center"/>
          </w:tcPr>
          <w:p w14:paraId="4D5E449B" w14:textId="77777777" w:rsidR="002220C6" w:rsidRPr="002C085F" w:rsidRDefault="002220C6" w:rsidP="000B4BB6">
            <w:pPr>
              <w:spacing w:line="256" w:lineRule="auto"/>
              <w:jc w:val="center"/>
              <w:rPr>
                <w:rFonts w:ascii="Arial" w:hAnsi="Arial" w:cs="Arial"/>
                <w:sz w:val="16"/>
                <w:szCs w:val="16"/>
              </w:rPr>
            </w:pPr>
            <w:r w:rsidRPr="002C085F">
              <w:rPr>
                <w:rFonts w:ascii="Arial" w:hAnsi="Arial" w:cs="Arial"/>
                <w:sz w:val="16"/>
                <w:szCs w:val="16"/>
              </w:rPr>
              <w:t>Technikum</w:t>
            </w:r>
          </w:p>
        </w:tc>
      </w:tr>
      <w:tr w:rsidR="002220C6" w:rsidRPr="00935A17" w14:paraId="3BEAC485" w14:textId="77777777" w:rsidTr="000B4BB6">
        <w:trPr>
          <w:cnfStyle w:val="000000100000" w:firstRow="0" w:lastRow="0" w:firstColumn="0" w:lastColumn="0" w:oddVBand="0" w:evenVBand="0" w:oddHBand="1" w:evenHBand="0" w:firstRowFirstColumn="0" w:firstRowLastColumn="0" w:lastRowFirstColumn="0" w:lastRowLastColumn="0"/>
          <w:trHeight w:val="488"/>
        </w:trPr>
        <w:tc>
          <w:tcPr>
            <w:cnfStyle w:val="001000000000" w:firstRow="0" w:lastRow="0" w:firstColumn="1" w:lastColumn="0" w:oddVBand="0" w:evenVBand="0" w:oddHBand="0" w:evenHBand="0" w:firstRowFirstColumn="0" w:firstRowLastColumn="0" w:lastRowFirstColumn="0" w:lastRowLastColumn="0"/>
            <w:tcW w:w="1702" w:type="dxa"/>
            <w:vMerge/>
            <w:hideMark/>
          </w:tcPr>
          <w:p w14:paraId="64A8139F" w14:textId="77777777" w:rsidR="002220C6" w:rsidRPr="00935A17" w:rsidRDefault="002220C6" w:rsidP="000B4BB6">
            <w:pPr>
              <w:rPr>
                <w:rFonts w:ascii="Arial" w:eastAsia="Times New Roman" w:hAnsi="Arial" w:cs="Arial"/>
                <w:sz w:val="16"/>
                <w:szCs w:val="16"/>
              </w:rPr>
            </w:pPr>
          </w:p>
        </w:tc>
        <w:tc>
          <w:tcPr>
            <w:cnfStyle w:val="000010000000" w:firstRow="0" w:lastRow="0" w:firstColumn="0" w:lastColumn="0" w:oddVBand="1" w:evenVBand="0" w:oddHBand="0" w:evenHBand="0" w:firstRowFirstColumn="0" w:firstRowLastColumn="0" w:lastRowFirstColumn="0" w:lastRowLastColumn="0"/>
            <w:tcW w:w="1628" w:type="dxa"/>
            <w:vAlign w:val="center"/>
            <w:hideMark/>
          </w:tcPr>
          <w:p w14:paraId="1F05B19A" w14:textId="77777777" w:rsidR="002220C6" w:rsidRPr="00693F15" w:rsidRDefault="002220C6" w:rsidP="000B4BB6">
            <w:pPr>
              <w:spacing w:line="21" w:lineRule="atLeast"/>
              <w:jc w:val="center"/>
              <w:rPr>
                <w:rFonts w:ascii="Arial" w:hAnsi="Arial" w:cs="Arial"/>
                <w:sz w:val="16"/>
                <w:szCs w:val="16"/>
              </w:rPr>
            </w:pPr>
            <w:r w:rsidRPr="00693F15">
              <w:rPr>
                <w:rFonts w:ascii="Arial" w:hAnsi="Arial" w:cs="Arial"/>
                <w:sz w:val="16"/>
                <w:szCs w:val="16"/>
              </w:rPr>
              <w:t>- technik pojazdów samochodowych</w:t>
            </w:r>
          </w:p>
        </w:tc>
        <w:tc>
          <w:tcPr>
            <w:tcW w:w="1843" w:type="dxa"/>
            <w:tcBorders>
              <w:right w:val="single" w:sz="8" w:space="0" w:color="5B9BD5" w:themeColor="accent5"/>
            </w:tcBorders>
            <w:vAlign w:val="center"/>
            <w:hideMark/>
          </w:tcPr>
          <w:p w14:paraId="387B1792" w14:textId="77777777" w:rsidR="002220C6" w:rsidRPr="00693F15" w:rsidRDefault="002220C6" w:rsidP="000B4BB6">
            <w:pPr>
              <w:spacing w:line="21" w:lineRule="atLeast"/>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693F15">
              <w:rPr>
                <w:rFonts w:ascii="Arial" w:hAnsi="Arial" w:cs="Arial"/>
                <w:sz w:val="16"/>
                <w:szCs w:val="16"/>
              </w:rPr>
              <w:t xml:space="preserve">- technik pojazdów </w:t>
            </w:r>
            <w:r w:rsidRPr="00693F15">
              <w:rPr>
                <w:rFonts w:ascii="Arial" w:hAnsi="Arial" w:cs="Arial"/>
                <w:sz w:val="16"/>
                <w:szCs w:val="16"/>
              </w:rPr>
              <w:br/>
              <w:t>samochodowych</w:t>
            </w:r>
          </w:p>
        </w:tc>
        <w:tc>
          <w:tcPr>
            <w:cnfStyle w:val="000010000000" w:firstRow="0" w:lastRow="0" w:firstColumn="0" w:lastColumn="0" w:oddVBand="1" w:evenVBand="0" w:oddHBand="0" w:evenHBand="0" w:firstRowFirstColumn="0" w:firstRowLastColumn="0" w:lastRowFirstColumn="0" w:lastRowLastColumn="0"/>
            <w:tcW w:w="1701" w:type="dxa"/>
            <w:vAlign w:val="center"/>
          </w:tcPr>
          <w:p w14:paraId="6543FF79" w14:textId="77777777" w:rsidR="002220C6" w:rsidRPr="00693F15" w:rsidRDefault="002220C6" w:rsidP="000B4BB6">
            <w:pPr>
              <w:spacing w:line="21" w:lineRule="atLeast"/>
              <w:jc w:val="center"/>
              <w:rPr>
                <w:rFonts w:ascii="Arial" w:hAnsi="Arial" w:cs="Arial"/>
                <w:sz w:val="16"/>
                <w:szCs w:val="16"/>
              </w:rPr>
            </w:pPr>
            <w:r w:rsidRPr="00693F15">
              <w:rPr>
                <w:rFonts w:ascii="Arial" w:hAnsi="Arial" w:cs="Arial"/>
                <w:sz w:val="16"/>
                <w:szCs w:val="16"/>
              </w:rPr>
              <w:t xml:space="preserve">- technik pojazdów </w:t>
            </w:r>
            <w:r w:rsidRPr="00693F15">
              <w:rPr>
                <w:rFonts w:ascii="Arial" w:hAnsi="Arial" w:cs="Arial"/>
                <w:sz w:val="16"/>
                <w:szCs w:val="16"/>
              </w:rPr>
              <w:br/>
              <w:t>samochodowych</w:t>
            </w:r>
          </w:p>
        </w:tc>
        <w:tc>
          <w:tcPr>
            <w:tcW w:w="1843" w:type="dxa"/>
            <w:tcBorders>
              <w:left w:val="single" w:sz="8" w:space="0" w:color="5B9BD5" w:themeColor="accent5"/>
            </w:tcBorders>
            <w:vAlign w:val="center"/>
          </w:tcPr>
          <w:p w14:paraId="7CACB113" w14:textId="77777777" w:rsidR="002220C6" w:rsidRPr="00693F15" w:rsidRDefault="002220C6" w:rsidP="000B4BB6">
            <w:pPr>
              <w:spacing w:line="21" w:lineRule="atLeast"/>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693F15">
              <w:rPr>
                <w:rFonts w:ascii="Arial" w:hAnsi="Arial" w:cs="Arial"/>
                <w:sz w:val="16"/>
                <w:szCs w:val="16"/>
              </w:rPr>
              <w:t xml:space="preserve">- technik pojazdów </w:t>
            </w:r>
            <w:r w:rsidRPr="00693F15">
              <w:rPr>
                <w:rFonts w:ascii="Arial" w:hAnsi="Arial" w:cs="Arial"/>
                <w:sz w:val="16"/>
                <w:szCs w:val="16"/>
              </w:rPr>
              <w:br/>
              <w:t>samochodowych</w:t>
            </w:r>
          </w:p>
        </w:tc>
        <w:tc>
          <w:tcPr>
            <w:cnfStyle w:val="000100000000" w:firstRow="0" w:lastRow="0" w:firstColumn="0" w:lastColumn="1" w:oddVBand="0" w:evenVBand="0" w:oddHBand="0" w:evenHBand="0" w:firstRowFirstColumn="0" w:firstRowLastColumn="0" w:lastRowFirstColumn="0" w:lastRowLastColumn="0"/>
            <w:tcW w:w="2057" w:type="dxa"/>
            <w:tcBorders>
              <w:left w:val="single" w:sz="8" w:space="0" w:color="5B9BD5" w:themeColor="accent5"/>
            </w:tcBorders>
            <w:vAlign w:val="center"/>
          </w:tcPr>
          <w:p w14:paraId="08122A3B" w14:textId="77777777" w:rsidR="002220C6" w:rsidRPr="00693F15" w:rsidRDefault="002220C6" w:rsidP="000B4BB6">
            <w:pPr>
              <w:spacing w:line="21" w:lineRule="atLeast"/>
              <w:jc w:val="center"/>
              <w:rPr>
                <w:rFonts w:ascii="Arial" w:hAnsi="Arial" w:cs="Arial"/>
                <w:sz w:val="16"/>
                <w:szCs w:val="16"/>
              </w:rPr>
            </w:pPr>
            <w:r w:rsidRPr="00693F15">
              <w:rPr>
                <w:rFonts w:ascii="Arial" w:hAnsi="Arial" w:cs="Arial"/>
                <w:sz w:val="16"/>
                <w:szCs w:val="16"/>
              </w:rPr>
              <w:t xml:space="preserve">- technik pojazdów </w:t>
            </w:r>
            <w:r w:rsidRPr="00693F15">
              <w:rPr>
                <w:rFonts w:ascii="Arial" w:hAnsi="Arial" w:cs="Arial"/>
                <w:sz w:val="16"/>
                <w:szCs w:val="16"/>
              </w:rPr>
              <w:br/>
              <w:t>samochodowych</w:t>
            </w:r>
          </w:p>
        </w:tc>
      </w:tr>
      <w:tr w:rsidR="002220C6" w:rsidRPr="00935A17" w14:paraId="07084534" w14:textId="77777777" w:rsidTr="000B4BB6">
        <w:trPr>
          <w:trHeight w:val="553"/>
        </w:trPr>
        <w:tc>
          <w:tcPr>
            <w:cnfStyle w:val="001000000000" w:firstRow="0" w:lastRow="0" w:firstColumn="1" w:lastColumn="0" w:oddVBand="0" w:evenVBand="0" w:oddHBand="0" w:evenHBand="0" w:firstRowFirstColumn="0" w:firstRowLastColumn="0" w:lastRowFirstColumn="0" w:lastRowLastColumn="0"/>
            <w:tcW w:w="1702" w:type="dxa"/>
            <w:vMerge/>
            <w:hideMark/>
          </w:tcPr>
          <w:p w14:paraId="3881E6CD" w14:textId="77777777" w:rsidR="002220C6" w:rsidRPr="00935A17" w:rsidRDefault="002220C6" w:rsidP="000B4BB6">
            <w:pPr>
              <w:rPr>
                <w:rFonts w:ascii="Arial" w:eastAsia="Times New Roman" w:hAnsi="Arial" w:cs="Arial"/>
                <w:sz w:val="16"/>
                <w:szCs w:val="16"/>
              </w:rPr>
            </w:pPr>
          </w:p>
        </w:tc>
        <w:tc>
          <w:tcPr>
            <w:cnfStyle w:val="000010000000" w:firstRow="0" w:lastRow="0" w:firstColumn="0" w:lastColumn="0" w:oddVBand="1" w:evenVBand="0" w:oddHBand="0" w:evenHBand="0" w:firstRowFirstColumn="0" w:firstRowLastColumn="0" w:lastRowFirstColumn="0" w:lastRowLastColumn="0"/>
            <w:tcW w:w="1628" w:type="dxa"/>
            <w:vAlign w:val="center"/>
            <w:hideMark/>
          </w:tcPr>
          <w:p w14:paraId="6A80210F" w14:textId="77777777" w:rsidR="002220C6" w:rsidRPr="00693F15" w:rsidRDefault="002220C6" w:rsidP="000B4BB6">
            <w:pPr>
              <w:jc w:val="center"/>
              <w:rPr>
                <w:rFonts w:ascii="Arial" w:hAnsi="Arial" w:cs="Arial"/>
                <w:sz w:val="16"/>
                <w:szCs w:val="16"/>
              </w:rPr>
            </w:pPr>
            <w:r w:rsidRPr="00693F15">
              <w:rPr>
                <w:rFonts w:ascii="Arial" w:hAnsi="Arial" w:cs="Arial"/>
                <w:sz w:val="16"/>
                <w:szCs w:val="16"/>
              </w:rPr>
              <w:t xml:space="preserve">- technik mech. rolnictwa i </w:t>
            </w:r>
            <w:proofErr w:type="spellStart"/>
            <w:r w:rsidRPr="00693F15">
              <w:rPr>
                <w:rFonts w:ascii="Arial" w:hAnsi="Arial" w:cs="Arial"/>
                <w:sz w:val="16"/>
                <w:szCs w:val="16"/>
              </w:rPr>
              <w:t>agrotron</w:t>
            </w:r>
            <w:proofErr w:type="spellEnd"/>
            <w:r w:rsidRPr="00693F15">
              <w:rPr>
                <w:rFonts w:ascii="Arial" w:hAnsi="Arial" w:cs="Arial"/>
                <w:sz w:val="16"/>
                <w:szCs w:val="16"/>
              </w:rPr>
              <w:t>.</w:t>
            </w:r>
          </w:p>
        </w:tc>
        <w:tc>
          <w:tcPr>
            <w:tcW w:w="1843" w:type="dxa"/>
            <w:tcBorders>
              <w:right w:val="single" w:sz="8" w:space="0" w:color="5B9BD5" w:themeColor="accent5"/>
            </w:tcBorders>
            <w:vAlign w:val="center"/>
            <w:hideMark/>
          </w:tcPr>
          <w:p w14:paraId="50812D71" w14:textId="77777777" w:rsidR="002220C6" w:rsidRPr="00693F15" w:rsidRDefault="002220C6" w:rsidP="000B4BB6">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693F15">
              <w:rPr>
                <w:rFonts w:ascii="Arial" w:hAnsi="Arial" w:cs="Arial"/>
                <w:sz w:val="16"/>
                <w:szCs w:val="16"/>
              </w:rPr>
              <w:t xml:space="preserve">- technik mech. rolnictwa i </w:t>
            </w:r>
            <w:proofErr w:type="spellStart"/>
            <w:r w:rsidRPr="00693F15">
              <w:rPr>
                <w:rFonts w:ascii="Arial" w:hAnsi="Arial" w:cs="Arial"/>
                <w:sz w:val="16"/>
                <w:szCs w:val="16"/>
              </w:rPr>
              <w:t>agrotron</w:t>
            </w:r>
            <w:proofErr w:type="spellEnd"/>
            <w:r w:rsidRPr="00693F15">
              <w:rPr>
                <w:rFonts w:ascii="Arial" w:hAnsi="Arial" w:cs="Arial"/>
                <w:sz w:val="16"/>
                <w:szCs w:val="16"/>
              </w:rPr>
              <w:t>.</w:t>
            </w:r>
          </w:p>
        </w:tc>
        <w:tc>
          <w:tcPr>
            <w:cnfStyle w:val="000010000000" w:firstRow="0" w:lastRow="0" w:firstColumn="0" w:lastColumn="0" w:oddVBand="1" w:evenVBand="0" w:oddHBand="0" w:evenHBand="0" w:firstRowFirstColumn="0" w:firstRowLastColumn="0" w:lastRowFirstColumn="0" w:lastRowLastColumn="0"/>
            <w:tcW w:w="1701" w:type="dxa"/>
            <w:vAlign w:val="center"/>
          </w:tcPr>
          <w:p w14:paraId="06B91E99" w14:textId="77777777" w:rsidR="002220C6" w:rsidRPr="00693F15" w:rsidRDefault="002220C6" w:rsidP="000B4BB6">
            <w:pPr>
              <w:jc w:val="center"/>
              <w:rPr>
                <w:rFonts w:ascii="Arial" w:hAnsi="Arial" w:cs="Arial"/>
                <w:sz w:val="16"/>
                <w:szCs w:val="16"/>
              </w:rPr>
            </w:pPr>
            <w:r w:rsidRPr="00693F15">
              <w:rPr>
                <w:rFonts w:ascii="Arial" w:hAnsi="Arial" w:cs="Arial"/>
                <w:sz w:val="16"/>
                <w:szCs w:val="16"/>
              </w:rPr>
              <w:t xml:space="preserve">- technik mech. rolnictwa i </w:t>
            </w:r>
            <w:proofErr w:type="spellStart"/>
            <w:r w:rsidRPr="00693F15">
              <w:rPr>
                <w:rFonts w:ascii="Arial" w:hAnsi="Arial" w:cs="Arial"/>
                <w:sz w:val="16"/>
                <w:szCs w:val="16"/>
              </w:rPr>
              <w:t>agrotron</w:t>
            </w:r>
            <w:proofErr w:type="spellEnd"/>
            <w:r w:rsidRPr="00693F15">
              <w:rPr>
                <w:rFonts w:ascii="Arial" w:hAnsi="Arial" w:cs="Arial"/>
                <w:sz w:val="16"/>
                <w:szCs w:val="16"/>
              </w:rPr>
              <w:t>.</w:t>
            </w:r>
          </w:p>
        </w:tc>
        <w:tc>
          <w:tcPr>
            <w:tcW w:w="1843" w:type="dxa"/>
            <w:tcBorders>
              <w:left w:val="single" w:sz="8" w:space="0" w:color="5B9BD5" w:themeColor="accent5"/>
            </w:tcBorders>
            <w:vAlign w:val="center"/>
          </w:tcPr>
          <w:p w14:paraId="06D77F32" w14:textId="77777777" w:rsidR="002220C6" w:rsidRPr="00693F15" w:rsidRDefault="002220C6" w:rsidP="000B4BB6">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693F15">
              <w:rPr>
                <w:rFonts w:ascii="Arial" w:hAnsi="Arial" w:cs="Arial"/>
                <w:sz w:val="16"/>
                <w:szCs w:val="16"/>
              </w:rPr>
              <w:t>- technik mechanizacji rolnictwa</w:t>
            </w:r>
          </w:p>
          <w:p w14:paraId="143749B4" w14:textId="77777777" w:rsidR="002220C6" w:rsidRPr="00693F15" w:rsidRDefault="002220C6" w:rsidP="000B4BB6">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693F15">
              <w:rPr>
                <w:rFonts w:ascii="Arial" w:hAnsi="Arial" w:cs="Arial"/>
                <w:sz w:val="16"/>
                <w:szCs w:val="16"/>
              </w:rPr>
              <w:t xml:space="preserve">i </w:t>
            </w:r>
            <w:proofErr w:type="spellStart"/>
            <w:r w:rsidRPr="00693F15">
              <w:rPr>
                <w:rFonts w:ascii="Arial" w:hAnsi="Arial" w:cs="Arial"/>
                <w:sz w:val="16"/>
                <w:szCs w:val="16"/>
              </w:rPr>
              <w:t>agrotroniki</w:t>
            </w:r>
            <w:proofErr w:type="spellEnd"/>
          </w:p>
        </w:tc>
        <w:tc>
          <w:tcPr>
            <w:cnfStyle w:val="000100000000" w:firstRow="0" w:lastRow="0" w:firstColumn="0" w:lastColumn="1" w:oddVBand="0" w:evenVBand="0" w:oddHBand="0" w:evenHBand="0" w:firstRowFirstColumn="0" w:firstRowLastColumn="0" w:lastRowFirstColumn="0" w:lastRowLastColumn="0"/>
            <w:tcW w:w="2057" w:type="dxa"/>
            <w:tcBorders>
              <w:left w:val="single" w:sz="8" w:space="0" w:color="5B9BD5" w:themeColor="accent5"/>
            </w:tcBorders>
            <w:vAlign w:val="center"/>
          </w:tcPr>
          <w:p w14:paraId="28133C22" w14:textId="77777777" w:rsidR="002220C6" w:rsidRPr="00693F15" w:rsidRDefault="002220C6" w:rsidP="000B4BB6">
            <w:pPr>
              <w:jc w:val="center"/>
              <w:rPr>
                <w:rFonts w:ascii="Arial" w:hAnsi="Arial" w:cs="Arial"/>
                <w:sz w:val="16"/>
                <w:szCs w:val="16"/>
              </w:rPr>
            </w:pPr>
            <w:r w:rsidRPr="00693F15">
              <w:rPr>
                <w:rFonts w:ascii="Arial" w:hAnsi="Arial" w:cs="Arial"/>
                <w:sz w:val="16"/>
                <w:szCs w:val="16"/>
              </w:rPr>
              <w:t>- technik mechanizacji rolnictwa</w:t>
            </w:r>
          </w:p>
          <w:p w14:paraId="04F6B19B" w14:textId="77777777" w:rsidR="002220C6" w:rsidRPr="00693F15" w:rsidRDefault="002220C6" w:rsidP="000B4BB6">
            <w:pPr>
              <w:jc w:val="center"/>
              <w:rPr>
                <w:rFonts w:ascii="Arial" w:hAnsi="Arial" w:cs="Arial"/>
                <w:sz w:val="16"/>
                <w:szCs w:val="16"/>
              </w:rPr>
            </w:pPr>
            <w:r w:rsidRPr="00693F15">
              <w:rPr>
                <w:rFonts w:ascii="Arial" w:hAnsi="Arial" w:cs="Arial"/>
                <w:sz w:val="16"/>
                <w:szCs w:val="16"/>
              </w:rPr>
              <w:t xml:space="preserve">i </w:t>
            </w:r>
            <w:proofErr w:type="spellStart"/>
            <w:r w:rsidRPr="00693F15">
              <w:rPr>
                <w:rFonts w:ascii="Arial" w:hAnsi="Arial" w:cs="Arial"/>
                <w:sz w:val="16"/>
                <w:szCs w:val="16"/>
              </w:rPr>
              <w:t>agrotroniki</w:t>
            </w:r>
            <w:proofErr w:type="spellEnd"/>
          </w:p>
        </w:tc>
      </w:tr>
      <w:tr w:rsidR="002220C6" w:rsidRPr="00935A17" w14:paraId="4EC3EB34" w14:textId="77777777" w:rsidTr="000B4BB6">
        <w:trPr>
          <w:cnfStyle w:val="000000100000" w:firstRow="0" w:lastRow="0" w:firstColumn="0" w:lastColumn="0" w:oddVBand="0" w:evenVBand="0" w:oddHBand="1" w:evenHBand="0" w:firstRowFirstColumn="0" w:firstRowLastColumn="0" w:lastRowFirstColumn="0" w:lastRowLastColumn="0"/>
          <w:trHeight w:val="476"/>
        </w:trPr>
        <w:tc>
          <w:tcPr>
            <w:cnfStyle w:val="001000000000" w:firstRow="0" w:lastRow="0" w:firstColumn="1" w:lastColumn="0" w:oddVBand="0" w:evenVBand="0" w:oddHBand="0" w:evenHBand="0" w:firstRowFirstColumn="0" w:firstRowLastColumn="0" w:lastRowFirstColumn="0" w:lastRowLastColumn="0"/>
            <w:tcW w:w="1702" w:type="dxa"/>
            <w:vMerge/>
            <w:hideMark/>
          </w:tcPr>
          <w:p w14:paraId="635390B7" w14:textId="77777777" w:rsidR="002220C6" w:rsidRPr="00935A17" w:rsidRDefault="002220C6" w:rsidP="000B4BB6">
            <w:pPr>
              <w:rPr>
                <w:rFonts w:ascii="Arial" w:eastAsia="Times New Roman" w:hAnsi="Arial" w:cs="Arial"/>
                <w:sz w:val="16"/>
                <w:szCs w:val="16"/>
              </w:rPr>
            </w:pPr>
          </w:p>
        </w:tc>
        <w:tc>
          <w:tcPr>
            <w:cnfStyle w:val="000010000000" w:firstRow="0" w:lastRow="0" w:firstColumn="0" w:lastColumn="0" w:oddVBand="1" w:evenVBand="0" w:oddHBand="0" w:evenHBand="0" w:firstRowFirstColumn="0" w:firstRowLastColumn="0" w:lastRowFirstColumn="0" w:lastRowLastColumn="0"/>
            <w:tcW w:w="1628" w:type="dxa"/>
            <w:vAlign w:val="center"/>
            <w:hideMark/>
          </w:tcPr>
          <w:p w14:paraId="17E3987F" w14:textId="77777777" w:rsidR="002220C6" w:rsidRPr="00693F15" w:rsidRDefault="002220C6" w:rsidP="000B4BB6">
            <w:pPr>
              <w:jc w:val="center"/>
              <w:rPr>
                <w:rFonts w:ascii="Arial" w:hAnsi="Arial" w:cs="Arial"/>
                <w:sz w:val="16"/>
                <w:szCs w:val="16"/>
              </w:rPr>
            </w:pPr>
            <w:r w:rsidRPr="00693F15">
              <w:rPr>
                <w:rFonts w:ascii="Arial" w:hAnsi="Arial" w:cs="Arial"/>
                <w:sz w:val="16"/>
                <w:szCs w:val="16"/>
              </w:rPr>
              <w:t>- technik mechanizacji rol.</w:t>
            </w:r>
          </w:p>
        </w:tc>
        <w:tc>
          <w:tcPr>
            <w:tcW w:w="1843" w:type="dxa"/>
            <w:tcBorders>
              <w:right w:val="single" w:sz="8" w:space="0" w:color="5B9BD5" w:themeColor="accent5"/>
            </w:tcBorders>
            <w:vAlign w:val="center"/>
            <w:hideMark/>
          </w:tcPr>
          <w:p w14:paraId="115DF5B7" w14:textId="77777777" w:rsidR="002220C6" w:rsidRPr="00693F15" w:rsidRDefault="002220C6" w:rsidP="000B4BB6">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693F15">
              <w:rPr>
                <w:rFonts w:ascii="Arial" w:hAnsi="Arial" w:cs="Arial"/>
                <w:sz w:val="16"/>
                <w:szCs w:val="16"/>
              </w:rPr>
              <w:t>---</w:t>
            </w:r>
          </w:p>
        </w:tc>
        <w:tc>
          <w:tcPr>
            <w:cnfStyle w:val="000010000000" w:firstRow="0" w:lastRow="0" w:firstColumn="0" w:lastColumn="0" w:oddVBand="1" w:evenVBand="0" w:oddHBand="0" w:evenHBand="0" w:firstRowFirstColumn="0" w:firstRowLastColumn="0" w:lastRowFirstColumn="0" w:lastRowLastColumn="0"/>
            <w:tcW w:w="1701" w:type="dxa"/>
            <w:vAlign w:val="center"/>
          </w:tcPr>
          <w:p w14:paraId="5CA81C16" w14:textId="77777777" w:rsidR="002220C6" w:rsidRPr="00693F15" w:rsidRDefault="002220C6" w:rsidP="000B4BB6">
            <w:pPr>
              <w:jc w:val="center"/>
              <w:rPr>
                <w:rFonts w:ascii="Arial" w:hAnsi="Arial" w:cs="Arial"/>
                <w:sz w:val="16"/>
                <w:szCs w:val="16"/>
              </w:rPr>
            </w:pPr>
            <w:r w:rsidRPr="00693F15">
              <w:rPr>
                <w:rFonts w:ascii="Arial" w:hAnsi="Arial" w:cs="Arial"/>
                <w:sz w:val="16"/>
                <w:szCs w:val="16"/>
              </w:rPr>
              <w:t>---</w:t>
            </w:r>
          </w:p>
        </w:tc>
        <w:tc>
          <w:tcPr>
            <w:tcW w:w="1843" w:type="dxa"/>
            <w:tcBorders>
              <w:left w:val="single" w:sz="8" w:space="0" w:color="5B9BD5" w:themeColor="accent5"/>
            </w:tcBorders>
            <w:vAlign w:val="center"/>
          </w:tcPr>
          <w:p w14:paraId="384A5115" w14:textId="77777777" w:rsidR="002220C6" w:rsidRPr="00693F15" w:rsidRDefault="002220C6" w:rsidP="000B4BB6">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693F15">
              <w:rPr>
                <w:rFonts w:ascii="Arial" w:hAnsi="Arial" w:cs="Arial"/>
                <w:sz w:val="16"/>
                <w:szCs w:val="16"/>
              </w:rPr>
              <w:t>---</w:t>
            </w:r>
          </w:p>
        </w:tc>
        <w:tc>
          <w:tcPr>
            <w:cnfStyle w:val="000100000000" w:firstRow="0" w:lastRow="0" w:firstColumn="0" w:lastColumn="1" w:oddVBand="0" w:evenVBand="0" w:oddHBand="0" w:evenHBand="0" w:firstRowFirstColumn="0" w:firstRowLastColumn="0" w:lastRowFirstColumn="0" w:lastRowLastColumn="0"/>
            <w:tcW w:w="2057" w:type="dxa"/>
            <w:tcBorders>
              <w:left w:val="single" w:sz="8" w:space="0" w:color="5B9BD5" w:themeColor="accent5"/>
            </w:tcBorders>
            <w:vAlign w:val="center"/>
          </w:tcPr>
          <w:p w14:paraId="16156B59" w14:textId="77777777" w:rsidR="002220C6" w:rsidRPr="008061D5" w:rsidRDefault="002220C6" w:rsidP="000B4BB6">
            <w:pPr>
              <w:jc w:val="center"/>
              <w:rPr>
                <w:rFonts w:ascii="Arial" w:hAnsi="Arial" w:cs="Arial"/>
                <w:sz w:val="16"/>
                <w:szCs w:val="16"/>
              </w:rPr>
            </w:pPr>
            <w:r w:rsidRPr="008061D5">
              <w:rPr>
                <w:rFonts w:ascii="Arial" w:hAnsi="Arial" w:cs="Arial"/>
                <w:sz w:val="16"/>
                <w:szCs w:val="16"/>
              </w:rPr>
              <w:t>---</w:t>
            </w:r>
          </w:p>
        </w:tc>
      </w:tr>
      <w:tr w:rsidR="002220C6" w:rsidRPr="00935A17" w14:paraId="23990EB1" w14:textId="77777777" w:rsidTr="000B4BB6">
        <w:trPr>
          <w:trHeight w:val="553"/>
        </w:trPr>
        <w:tc>
          <w:tcPr>
            <w:cnfStyle w:val="001000000000" w:firstRow="0" w:lastRow="0" w:firstColumn="1" w:lastColumn="0" w:oddVBand="0" w:evenVBand="0" w:oddHBand="0" w:evenHBand="0" w:firstRowFirstColumn="0" w:firstRowLastColumn="0" w:lastRowFirstColumn="0" w:lastRowLastColumn="0"/>
            <w:tcW w:w="1702" w:type="dxa"/>
            <w:vMerge/>
            <w:hideMark/>
          </w:tcPr>
          <w:p w14:paraId="4D231ABB" w14:textId="77777777" w:rsidR="002220C6" w:rsidRPr="00935A17" w:rsidRDefault="002220C6" w:rsidP="000B4BB6">
            <w:pPr>
              <w:rPr>
                <w:rFonts w:ascii="Arial" w:eastAsia="Times New Roman" w:hAnsi="Arial" w:cs="Arial"/>
                <w:sz w:val="16"/>
                <w:szCs w:val="16"/>
              </w:rPr>
            </w:pPr>
          </w:p>
        </w:tc>
        <w:tc>
          <w:tcPr>
            <w:cnfStyle w:val="000010000000" w:firstRow="0" w:lastRow="0" w:firstColumn="0" w:lastColumn="0" w:oddVBand="1" w:evenVBand="0" w:oddHBand="0" w:evenHBand="0" w:firstRowFirstColumn="0" w:firstRowLastColumn="0" w:lastRowFirstColumn="0" w:lastRowLastColumn="0"/>
            <w:tcW w:w="1628" w:type="dxa"/>
            <w:vAlign w:val="center"/>
            <w:hideMark/>
          </w:tcPr>
          <w:p w14:paraId="56C566E7" w14:textId="77777777" w:rsidR="002220C6" w:rsidRPr="00693F15" w:rsidRDefault="002220C6" w:rsidP="000B4BB6">
            <w:pPr>
              <w:jc w:val="center"/>
              <w:rPr>
                <w:rFonts w:ascii="Arial" w:hAnsi="Arial" w:cs="Arial"/>
                <w:sz w:val="16"/>
                <w:szCs w:val="16"/>
              </w:rPr>
            </w:pPr>
            <w:r w:rsidRPr="00693F15">
              <w:rPr>
                <w:rFonts w:ascii="Arial" w:hAnsi="Arial" w:cs="Arial"/>
                <w:sz w:val="16"/>
                <w:szCs w:val="16"/>
              </w:rPr>
              <w:t>- technik żywienia i usług gastronomicznych</w:t>
            </w:r>
          </w:p>
        </w:tc>
        <w:tc>
          <w:tcPr>
            <w:tcW w:w="1843" w:type="dxa"/>
            <w:tcBorders>
              <w:right w:val="single" w:sz="8" w:space="0" w:color="5B9BD5" w:themeColor="accent5"/>
            </w:tcBorders>
            <w:vAlign w:val="center"/>
            <w:hideMark/>
          </w:tcPr>
          <w:p w14:paraId="6E098621" w14:textId="77777777" w:rsidR="002220C6" w:rsidRPr="00693F15" w:rsidRDefault="002220C6" w:rsidP="000B4BB6">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693F15">
              <w:rPr>
                <w:rFonts w:ascii="Arial" w:hAnsi="Arial" w:cs="Arial"/>
                <w:sz w:val="16"/>
                <w:szCs w:val="16"/>
              </w:rPr>
              <w:t xml:space="preserve">- technik żywienia i usług </w:t>
            </w:r>
            <w:r w:rsidRPr="00693F15">
              <w:rPr>
                <w:rFonts w:ascii="Arial" w:hAnsi="Arial" w:cs="Arial"/>
                <w:sz w:val="16"/>
                <w:szCs w:val="16"/>
              </w:rPr>
              <w:br/>
              <w:t>gastronomicznych</w:t>
            </w:r>
          </w:p>
        </w:tc>
        <w:tc>
          <w:tcPr>
            <w:cnfStyle w:val="000010000000" w:firstRow="0" w:lastRow="0" w:firstColumn="0" w:lastColumn="0" w:oddVBand="1" w:evenVBand="0" w:oddHBand="0" w:evenHBand="0" w:firstRowFirstColumn="0" w:firstRowLastColumn="0" w:lastRowFirstColumn="0" w:lastRowLastColumn="0"/>
            <w:tcW w:w="1701" w:type="dxa"/>
            <w:vAlign w:val="center"/>
          </w:tcPr>
          <w:p w14:paraId="7E6B9480" w14:textId="77777777" w:rsidR="002220C6" w:rsidRPr="00693F15" w:rsidRDefault="002220C6" w:rsidP="000B4BB6">
            <w:pPr>
              <w:jc w:val="center"/>
              <w:rPr>
                <w:rFonts w:ascii="Arial" w:hAnsi="Arial" w:cs="Arial"/>
                <w:sz w:val="16"/>
                <w:szCs w:val="16"/>
              </w:rPr>
            </w:pPr>
            <w:r w:rsidRPr="00693F15">
              <w:rPr>
                <w:rFonts w:ascii="Arial" w:hAnsi="Arial" w:cs="Arial"/>
                <w:sz w:val="16"/>
                <w:szCs w:val="16"/>
              </w:rPr>
              <w:t xml:space="preserve">- technik żywienia i usług </w:t>
            </w:r>
            <w:r w:rsidRPr="00693F15">
              <w:rPr>
                <w:rFonts w:ascii="Arial" w:hAnsi="Arial" w:cs="Arial"/>
                <w:sz w:val="16"/>
                <w:szCs w:val="16"/>
              </w:rPr>
              <w:br/>
              <w:t>gastronomicznych</w:t>
            </w:r>
          </w:p>
        </w:tc>
        <w:tc>
          <w:tcPr>
            <w:tcW w:w="1843" w:type="dxa"/>
            <w:tcBorders>
              <w:left w:val="single" w:sz="8" w:space="0" w:color="5B9BD5" w:themeColor="accent5"/>
            </w:tcBorders>
            <w:vAlign w:val="center"/>
          </w:tcPr>
          <w:p w14:paraId="002CDDBA" w14:textId="77777777" w:rsidR="002220C6" w:rsidRPr="00693F15" w:rsidRDefault="002220C6" w:rsidP="000B4BB6">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693F15">
              <w:rPr>
                <w:rFonts w:ascii="Arial" w:hAnsi="Arial" w:cs="Arial"/>
                <w:sz w:val="16"/>
                <w:szCs w:val="16"/>
              </w:rPr>
              <w:t xml:space="preserve">- technik żywienia i usług </w:t>
            </w:r>
            <w:r w:rsidRPr="00693F15">
              <w:rPr>
                <w:rFonts w:ascii="Arial" w:hAnsi="Arial" w:cs="Arial"/>
                <w:sz w:val="16"/>
                <w:szCs w:val="16"/>
              </w:rPr>
              <w:br/>
              <w:t>gastronomicznych</w:t>
            </w:r>
          </w:p>
        </w:tc>
        <w:tc>
          <w:tcPr>
            <w:cnfStyle w:val="000100000000" w:firstRow="0" w:lastRow="0" w:firstColumn="0" w:lastColumn="1" w:oddVBand="0" w:evenVBand="0" w:oddHBand="0" w:evenHBand="0" w:firstRowFirstColumn="0" w:firstRowLastColumn="0" w:lastRowFirstColumn="0" w:lastRowLastColumn="0"/>
            <w:tcW w:w="2057" w:type="dxa"/>
            <w:tcBorders>
              <w:left w:val="single" w:sz="8" w:space="0" w:color="5B9BD5" w:themeColor="accent5"/>
            </w:tcBorders>
            <w:vAlign w:val="center"/>
          </w:tcPr>
          <w:p w14:paraId="5442D959" w14:textId="77777777" w:rsidR="002220C6" w:rsidRPr="008061D5" w:rsidRDefault="002220C6" w:rsidP="000B4BB6">
            <w:pPr>
              <w:jc w:val="center"/>
              <w:rPr>
                <w:rFonts w:ascii="Arial" w:hAnsi="Arial" w:cs="Arial"/>
                <w:sz w:val="16"/>
                <w:szCs w:val="16"/>
              </w:rPr>
            </w:pPr>
            <w:r w:rsidRPr="008061D5">
              <w:rPr>
                <w:rFonts w:ascii="Arial" w:hAnsi="Arial" w:cs="Arial"/>
                <w:sz w:val="16"/>
                <w:szCs w:val="16"/>
              </w:rPr>
              <w:t xml:space="preserve">- technik żywienia i usług </w:t>
            </w:r>
            <w:r w:rsidRPr="008061D5">
              <w:rPr>
                <w:rFonts w:ascii="Arial" w:hAnsi="Arial" w:cs="Arial"/>
                <w:sz w:val="16"/>
                <w:szCs w:val="16"/>
              </w:rPr>
              <w:br/>
              <w:t>gastronomicznych</w:t>
            </w:r>
          </w:p>
        </w:tc>
      </w:tr>
      <w:tr w:rsidR="002220C6" w:rsidRPr="00693F15" w14:paraId="2C6D14E8" w14:textId="77777777" w:rsidTr="000B4BB6">
        <w:trPr>
          <w:cnfStyle w:val="000000100000" w:firstRow="0" w:lastRow="0" w:firstColumn="0" w:lastColumn="0" w:oddVBand="0" w:evenVBand="0" w:oddHBand="1" w:evenHBand="0" w:firstRowFirstColumn="0" w:firstRowLastColumn="0" w:lastRowFirstColumn="0" w:lastRowLastColumn="0"/>
          <w:trHeight w:val="553"/>
        </w:trPr>
        <w:tc>
          <w:tcPr>
            <w:cnfStyle w:val="001000000000" w:firstRow="0" w:lastRow="0" w:firstColumn="1" w:lastColumn="0" w:oddVBand="0" w:evenVBand="0" w:oddHBand="0" w:evenHBand="0" w:firstRowFirstColumn="0" w:firstRowLastColumn="0" w:lastRowFirstColumn="0" w:lastRowLastColumn="0"/>
            <w:tcW w:w="1702" w:type="dxa"/>
            <w:vMerge/>
            <w:hideMark/>
          </w:tcPr>
          <w:p w14:paraId="41D5589E" w14:textId="77777777" w:rsidR="002220C6" w:rsidRPr="00935A17" w:rsidRDefault="002220C6" w:rsidP="000B4BB6">
            <w:pPr>
              <w:rPr>
                <w:rFonts w:ascii="Arial" w:eastAsia="Times New Roman" w:hAnsi="Arial" w:cs="Arial"/>
                <w:sz w:val="16"/>
                <w:szCs w:val="16"/>
              </w:rPr>
            </w:pPr>
          </w:p>
        </w:tc>
        <w:tc>
          <w:tcPr>
            <w:cnfStyle w:val="000010000000" w:firstRow="0" w:lastRow="0" w:firstColumn="0" w:lastColumn="0" w:oddVBand="1" w:evenVBand="0" w:oddHBand="0" w:evenHBand="0" w:firstRowFirstColumn="0" w:firstRowLastColumn="0" w:lastRowFirstColumn="0" w:lastRowLastColumn="0"/>
            <w:tcW w:w="1628" w:type="dxa"/>
            <w:vAlign w:val="center"/>
            <w:hideMark/>
          </w:tcPr>
          <w:p w14:paraId="30B587B5" w14:textId="77777777" w:rsidR="002220C6" w:rsidRPr="00693F15" w:rsidRDefault="002220C6" w:rsidP="000B4BB6">
            <w:pPr>
              <w:jc w:val="center"/>
              <w:rPr>
                <w:rFonts w:ascii="Arial" w:hAnsi="Arial" w:cs="Arial"/>
                <w:sz w:val="16"/>
                <w:szCs w:val="16"/>
              </w:rPr>
            </w:pPr>
            <w:r w:rsidRPr="00693F15">
              <w:rPr>
                <w:rFonts w:ascii="Arial" w:hAnsi="Arial" w:cs="Arial"/>
                <w:sz w:val="16"/>
                <w:szCs w:val="16"/>
              </w:rPr>
              <w:t>---</w:t>
            </w:r>
          </w:p>
        </w:tc>
        <w:tc>
          <w:tcPr>
            <w:tcW w:w="1843" w:type="dxa"/>
            <w:tcBorders>
              <w:right w:val="single" w:sz="8" w:space="0" w:color="5B9BD5" w:themeColor="accent5"/>
            </w:tcBorders>
            <w:vAlign w:val="center"/>
            <w:hideMark/>
          </w:tcPr>
          <w:p w14:paraId="3F23EA38" w14:textId="77777777" w:rsidR="002220C6" w:rsidRPr="00693F15" w:rsidRDefault="002220C6" w:rsidP="000B4BB6">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693F15">
              <w:rPr>
                <w:rFonts w:ascii="Arial" w:hAnsi="Arial" w:cs="Arial"/>
                <w:sz w:val="16"/>
                <w:szCs w:val="16"/>
              </w:rPr>
              <w:t xml:space="preserve">technik informatyk - </w:t>
            </w:r>
            <w:r w:rsidRPr="00693F15">
              <w:rPr>
                <w:rFonts w:ascii="Arial" w:hAnsi="Arial" w:cs="Arial"/>
                <w:sz w:val="16"/>
                <w:szCs w:val="16"/>
              </w:rPr>
              <w:br/>
              <w:t>(wznowiony nabór)</w:t>
            </w:r>
          </w:p>
        </w:tc>
        <w:tc>
          <w:tcPr>
            <w:cnfStyle w:val="000010000000" w:firstRow="0" w:lastRow="0" w:firstColumn="0" w:lastColumn="0" w:oddVBand="1" w:evenVBand="0" w:oddHBand="0" w:evenHBand="0" w:firstRowFirstColumn="0" w:firstRowLastColumn="0" w:lastRowFirstColumn="0" w:lastRowLastColumn="0"/>
            <w:tcW w:w="1701" w:type="dxa"/>
            <w:vAlign w:val="center"/>
          </w:tcPr>
          <w:p w14:paraId="5FDD3A69" w14:textId="77777777" w:rsidR="002220C6" w:rsidRPr="00693F15" w:rsidRDefault="002220C6" w:rsidP="000B4BB6">
            <w:pPr>
              <w:jc w:val="center"/>
              <w:rPr>
                <w:rFonts w:ascii="Arial" w:hAnsi="Arial" w:cs="Arial"/>
                <w:sz w:val="16"/>
                <w:szCs w:val="16"/>
              </w:rPr>
            </w:pPr>
            <w:r w:rsidRPr="00693F15">
              <w:rPr>
                <w:rFonts w:ascii="Arial" w:hAnsi="Arial" w:cs="Arial"/>
                <w:sz w:val="16"/>
                <w:szCs w:val="16"/>
              </w:rPr>
              <w:t>technik informatyk</w:t>
            </w:r>
          </w:p>
        </w:tc>
        <w:tc>
          <w:tcPr>
            <w:tcW w:w="1843" w:type="dxa"/>
            <w:tcBorders>
              <w:left w:val="single" w:sz="8" w:space="0" w:color="5B9BD5" w:themeColor="accent5"/>
            </w:tcBorders>
            <w:vAlign w:val="center"/>
          </w:tcPr>
          <w:p w14:paraId="4516C6B4" w14:textId="77777777" w:rsidR="002220C6" w:rsidRPr="00693F15" w:rsidRDefault="002220C6" w:rsidP="000B4BB6">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693F15">
              <w:rPr>
                <w:rFonts w:ascii="Arial" w:hAnsi="Arial" w:cs="Arial"/>
                <w:sz w:val="16"/>
                <w:szCs w:val="16"/>
              </w:rPr>
              <w:t>technik informatyk</w:t>
            </w:r>
          </w:p>
        </w:tc>
        <w:tc>
          <w:tcPr>
            <w:cnfStyle w:val="000100000000" w:firstRow="0" w:lastRow="0" w:firstColumn="0" w:lastColumn="1" w:oddVBand="0" w:evenVBand="0" w:oddHBand="0" w:evenHBand="0" w:firstRowFirstColumn="0" w:firstRowLastColumn="0" w:lastRowFirstColumn="0" w:lastRowLastColumn="0"/>
            <w:tcW w:w="2057" w:type="dxa"/>
            <w:tcBorders>
              <w:left w:val="single" w:sz="8" w:space="0" w:color="5B9BD5" w:themeColor="accent5"/>
            </w:tcBorders>
            <w:vAlign w:val="center"/>
          </w:tcPr>
          <w:p w14:paraId="15D1CB33" w14:textId="77777777" w:rsidR="002220C6" w:rsidRPr="00693F15" w:rsidRDefault="002220C6" w:rsidP="000B4BB6">
            <w:pPr>
              <w:jc w:val="center"/>
              <w:rPr>
                <w:rFonts w:ascii="Arial" w:hAnsi="Arial" w:cs="Arial"/>
                <w:sz w:val="16"/>
                <w:szCs w:val="16"/>
              </w:rPr>
            </w:pPr>
            <w:r w:rsidRPr="00693F15">
              <w:rPr>
                <w:rFonts w:ascii="Arial" w:hAnsi="Arial" w:cs="Arial"/>
                <w:sz w:val="16"/>
                <w:szCs w:val="16"/>
              </w:rPr>
              <w:t>technik informatyk</w:t>
            </w:r>
          </w:p>
        </w:tc>
      </w:tr>
      <w:tr w:rsidR="002220C6" w:rsidRPr="00693F15" w14:paraId="23664D04" w14:textId="77777777" w:rsidTr="000B4BB6">
        <w:trPr>
          <w:trHeight w:val="360"/>
        </w:trPr>
        <w:tc>
          <w:tcPr>
            <w:cnfStyle w:val="001000000000" w:firstRow="0" w:lastRow="0" w:firstColumn="1" w:lastColumn="0" w:oddVBand="0" w:evenVBand="0" w:oddHBand="0" w:evenHBand="0" w:firstRowFirstColumn="0" w:firstRowLastColumn="0" w:lastRowFirstColumn="0" w:lastRowLastColumn="0"/>
            <w:tcW w:w="1702" w:type="dxa"/>
            <w:vMerge/>
          </w:tcPr>
          <w:p w14:paraId="6FC7D6A7" w14:textId="77777777" w:rsidR="002220C6" w:rsidRPr="00935A17" w:rsidRDefault="002220C6" w:rsidP="000B4BB6">
            <w:pPr>
              <w:rPr>
                <w:rFonts w:ascii="Arial" w:eastAsia="Times New Roman" w:hAnsi="Arial" w:cs="Arial"/>
                <w:sz w:val="16"/>
                <w:szCs w:val="16"/>
              </w:rPr>
            </w:pPr>
          </w:p>
        </w:tc>
        <w:tc>
          <w:tcPr>
            <w:cnfStyle w:val="000010000000" w:firstRow="0" w:lastRow="0" w:firstColumn="0" w:lastColumn="0" w:oddVBand="1" w:evenVBand="0" w:oddHBand="0" w:evenHBand="0" w:firstRowFirstColumn="0" w:firstRowLastColumn="0" w:lastRowFirstColumn="0" w:lastRowLastColumn="0"/>
            <w:tcW w:w="1628" w:type="dxa"/>
            <w:vAlign w:val="center"/>
          </w:tcPr>
          <w:p w14:paraId="6082C4B8" w14:textId="77777777" w:rsidR="002220C6" w:rsidRPr="00693F15" w:rsidRDefault="002220C6" w:rsidP="000B4BB6">
            <w:pPr>
              <w:jc w:val="center"/>
              <w:rPr>
                <w:rFonts w:ascii="Arial" w:hAnsi="Arial" w:cs="Arial"/>
                <w:sz w:val="16"/>
                <w:szCs w:val="16"/>
              </w:rPr>
            </w:pPr>
            <w:r w:rsidRPr="00693F15">
              <w:rPr>
                <w:rFonts w:ascii="Arial" w:hAnsi="Arial" w:cs="Arial"/>
                <w:sz w:val="16"/>
                <w:szCs w:val="16"/>
              </w:rPr>
              <w:t>X</w:t>
            </w:r>
          </w:p>
        </w:tc>
        <w:tc>
          <w:tcPr>
            <w:tcW w:w="1843" w:type="dxa"/>
            <w:tcBorders>
              <w:right w:val="single" w:sz="8" w:space="0" w:color="5B9BD5" w:themeColor="accent5"/>
            </w:tcBorders>
            <w:vAlign w:val="center"/>
          </w:tcPr>
          <w:p w14:paraId="13C1B105" w14:textId="77777777" w:rsidR="002220C6" w:rsidRPr="00693F15" w:rsidRDefault="002220C6" w:rsidP="000B4BB6">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693F15">
              <w:rPr>
                <w:rFonts w:ascii="Arial" w:hAnsi="Arial" w:cs="Arial"/>
                <w:sz w:val="16"/>
                <w:szCs w:val="16"/>
              </w:rPr>
              <w:t>X</w:t>
            </w:r>
          </w:p>
        </w:tc>
        <w:tc>
          <w:tcPr>
            <w:cnfStyle w:val="000010000000" w:firstRow="0" w:lastRow="0" w:firstColumn="0" w:lastColumn="0" w:oddVBand="1" w:evenVBand="0" w:oddHBand="0" w:evenHBand="0" w:firstRowFirstColumn="0" w:firstRowLastColumn="0" w:lastRowFirstColumn="0" w:lastRowLastColumn="0"/>
            <w:tcW w:w="1701" w:type="dxa"/>
            <w:vAlign w:val="center"/>
          </w:tcPr>
          <w:p w14:paraId="08B0CF0F" w14:textId="77777777" w:rsidR="002220C6" w:rsidRPr="00693F15" w:rsidRDefault="002220C6" w:rsidP="000B4BB6">
            <w:pPr>
              <w:jc w:val="center"/>
              <w:rPr>
                <w:rFonts w:ascii="Arial" w:hAnsi="Arial" w:cs="Arial"/>
                <w:sz w:val="16"/>
                <w:szCs w:val="16"/>
              </w:rPr>
            </w:pPr>
            <w:r w:rsidRPr="00693F15">
              <w:rPr>
                <w:rFonts w:ascii="Arial" w:hAnsi="Arial" w:cs="Arial"/>
                <w:sz w:val="16"/>
                <w:szCs w:val="16"/>
              </w:rPr>
              <w:t>technik weterynarii (NOWY)</w:t>
            </w:r>
          </w:p>
        </w:tc>
        <w:tc>
          <w:tcPr>
            <w:tcW w:w="1843" w:type="dxa"/>
            <w:tcBorders>
              <w:left w:val="single" w:sz="8" w:space="0" w:color="5B9BD5" w:themeColor="accent5"/>
            </w:tcBorders>
            <w:vAlign w:val="center"/>
          </w:tcPr>
          <w:p w14:paraId="02041572" w14:textId="77777777" w:rsidR="002220C6" w:rsidRPr="00693F15" w:rsidRDefault="002220C6" w:rsidP="000B4BB6">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693F15">
              <w:rPr>
                <w:rFonts w:ascii="Arial" w:hAnsi="Arial" w:cs="Arial"/>
                <w:sz w:val="16"/>
                <w:szCs w:val="16"/>
              </w:rPr>
              <w:t>technik weterynarii</w:t>
            </w:r>
          </w:p>
        </w:tc>
        <w:tc>
          <w:tcPr>
            <w:cnfStyle w:val="000100000000" w:firstRow="0" w:lastRow="0" w:firstColumn="0" w:lastColumn="1" w:oddVBand="0" w:evenVBand="0" w:oddHBand="0" w:evenHBand="0" w:firstRowFirstColumn="0" w:firstRowLastColumn="0" w:lastRowFirstColumn="0" w:lastRowLastColumn="0"/>
            <w:tcW w:w="2057" w:type="dxa"/>
            <w:tcBorders>
              <w:left w:val="single" w:sz="8" w:space="0" w:color="5B9BD5" w:themeColor="accent5"/>
            </w:tcBorders>
            <w:vAlign w:val="center"/>
          </w:tcPr>
          <w:p w14:paraId="71B76338" w14:textId="77777777" w:rsidR="002220C6" w:rsidRPr="00693F15" w:rsidRDefault="002220C6" w:rsidP="000B4BB6">
            <w:pPr>
              <w:jc w:val="center"/>
              <w:rPr>
                <w:rFonts w:ascii="Arial" w:hAnsi="Arial" w:cs="Arial"/>
                <w:sz w:val="16"/>
                <w:szCs w:val="16"/>
              </w:rPr>
            </w:pPr>
            <w:r w:rsidRPr="00693F15">
              <w:rPr>
                <w:rFonts w:ascii="Arial" w:hAnsi="Arial" w:cs="Arial"/>
                <w:sz w:val="16"/>
                <w:szCs w:val="16"/>
              </w:rPr>
              <w:t>technik weterynarii</w:t>
            </w:r>
          </w:p>
        </w:tc>
      </w:tr>
      <w:tr w:rsidR="002220C6" w:rsidRPr="00935A17" w14:paraId="419A2819" w14:textId="77777777" w:rsidTr="000B4BB6">
        <w:trPr>
          <w:cnfStyle w:val="000000100000" w:firstRow="0" w:lastRow="0" w:firstColumn="0" w:lastColumn="0" w:oddVBand="0" w:evenVBand="0" w:oddHBand="1" w:evenHBand="0" w:firstRowFirstColumn="0" w:firstRowLastColumn="0" w:lastRowFirstColumn="0" w:lastRowLastColumn="0"/>
          <w:trHeight w:val="438"/>
        </w:trPr>
        <w:tc>
          <w:tcPr>
            <w:cnfStyle w:val="001000000000" w:firstRow="0" w:lastRow="0" w:firstColumn="1" w:lastColumn="0" w:oddVBand="0" w:evenVBand="0" w:oddHBand="0" w:evenHBand="0" w:firstRowFirstColumn="0" w:firstRowLastColumn="0" w:lastRowFirstColumn="0" w:lastRowLastColumn="0"/>
            <w:tcW w:w="1702" w:type="dxa"/>
            <w:vMerge/>
            <w:hideMark/>
          </w:tcPr>
          <w:p w14:paraId="26A54BA0" w14:textId="77777777" w:rsidR="002220C6" w:rsidRPr="00935A17" w:rsidRDefault="002220C6" w:rsidP="000B4BB6">
            <w:pPr>
              <w:rPr>
                <w:rFonts w:ascii="Arial" w:eastAsia="Times New Roman" w:hAnsi="Arial" w:cs="Arial"/>
                <w:sz w:val="16"/>
                <w:szCs w:val="16"/>
              </w:rPr>
            </w:pPr>
          </w:p>
        </w:tc>
        <w:tc>
          <w:tcPr>
            <w:cnfStyle w:val="000010000000" w:firstRow="0" w:lastRow="0" w:firstColumn="0" w:lastColumn="0" w:oddVBand="1" w:evenVBand="0" w:oddHBand="0" w:evenHBand="0" w:firstRowFirstColumn="0" w:firstRowLastColumn="0" w:lastRowFirstColumn="0" w:lastRowLastColumn="0"/>
            <w:tcW w:w="1628" w:type="dxa"/>
            <w:vAlign w:val="center"/>
            <w:hideMark/>
          </w:tcPr>
          <w:p w14:paraId="2E53034E" w14:textId="77777777" w:rsidR="002220C6" w:rsidRPr="00693F15" w:rsidRDefault="002220C6" w:rsidP="000B4BB6">
            <w:pPr>
              <w:jc w:val="center"/>
              <w:rPr>
                <w:rFonts w:ascii="Arial" w:hAnsi="Arial" w:cs="Arial"/>
                <w:sz w:val="16"/>
                <w:szCs w:val="16"/>
              </w:rPr>
            </w:pPr>
            <w:r w:rsidRPr="00693F15">
              <w:rPr>
                <w:rFonts w:ascii="Arial" w:hAnsi="Arial" w:cs="Arial"/>
                <w:sz w:val="16"/>
                <w:szCs w:val="16"/>
              </w:rPr>
              <w:t>Zasadnicza Szkoła Zawodowa</w:t>
            </w:r>
          </w:p>
        </w:tc>
        <w:tc>
          <w:tcPr>
            <w:tcW w:w="1843" w:type="dxa"/>
            <w:tcBorders>
              <w:right w:val="single" w:sz="8" w:space="0" w:color="5B9BD5" w:themeColor="accent5"/>
            </w:tcBorders>
            <w:vAlign w:val="center"/>
            <w:hideMark/>
          </w:tcPr>
          <w:p w14:paraId="41B29A6E" w14:textId="77777777" w:rsidR="002220C6" w:rsidRPr="00693F15" w:rsidRDefault="002220C6" w:rsidP="000B4BB6">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693F15">
              <w:rPr>
                <w:rFonts w:ascii="Arial" w:hAnsi="Arial" w:cs="Arial"/>
                <w:sz w:val="16"/>
                <w:szCs w:val="16"/>
              </w:rPr>
              <w:t>---</w:t>
            </w:r>
          </w:p>
        </w:tc>
        <w:tc>
          <w:tcPr>
            <w:cnfStyle w:val="000010000000" w:firstRow="0" w:lastRow="0" w:firstColumn="0" w:lastColumn="0" w:oddVBand="1" w:evenVBand="0" w:oddHBand="0" w:evenHBand="0" w:firstRowFirstColumn="0" w:firstRowLastColumn="0" w:lastRowFirstColumn="0" w:lastRowLastColumn="0"/>
            <w:tcW w:w="1701" w:type="dxa"/>
            <w:vAlign w:val="center"/>
          </w:tcPr>
          <w:p w14:paraId="7BDB58A8" w14:textId="77777777" w:rsidR="002220C6" w:rsidRPr="00693F15" w:rsidRDefault="002220C6" w:rsidP="000B4BB6">
            <w:pPr>
              <w:jc w:val="center"/>
              <w:rPr>
                <w:rFonts w:ascii="Arial" w:hAnsi="Arial" w:cs="Arial"/>
                <w:sz w:val="16"/>
                <w:szCs w:val="16"/>
              </w:rPr>
            </w:pPr>
            <w:r w:rsidRPr="00693F15">
              <w:rPr>
                <w:rFonts w:ascii="Arial" w:hAnsi="Arial" w:cs="Arial"/>
                <w:sz w:val="16"/>
                <w:szCs w:val="16"/>
              </w:rPr>
              <w:t>---</w:t>
            </w:r>
          </w:p>
        </w:tc>
        <w:tc>
          <w:tcPr>
            <w:tcW w:w="1843" w:type="dxa"/>
            <w:tcBorders>
              <w:left w:val="single" w:sz="8" w:space="0" w:color="5B9BD5" w:themeColor="accent5"/>
            </w:tcBorders>
            <w:vAlign w:val="center"/>
          </w:tcPr>
          <w:p w14:paraId="28E5180C" w14:textId="77777777" w:rsidR="002220C6" w:rsidRPr="00693F15" w:rsidRDefault="002220C6" w:rsidP="000B4BB6">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693F15">
              <w:rPr>
                <w:rFonts w:ascii="Arial" w:hAnsi="Arial" w:cs="Arial"/>
                <w:sz w:val="16"/>
                <w:szCs w:val="16"/>
              </w:rPr>
              <w:t>---</w:t>
            </w:r>
          </w:p>
        </w:tc>
        <w:tc>
          <w:tcPr>
            <w:cnfStyle w:val="000100000000" w:firstRow="0" w:lastRow="0" w:firstColumn="0" w:lastColumn="1" w:oddVBand="0" w:evenVBand="0" w:oddHBand="0" w:evenHBand="0" w:firstRowFirstColumn="0" w:firstRowLastColumn="0" w:lastRowFirstColumn="0" w:lastRowLastColumn="0"/>
            <w:tcW w:w="2057" w:type="dxa"/>
            <w:tcBorders>
              <w:left w:val="single" w:sz="8" w:space="0" w:color="5B9BD5" w:themeColor="accent5"/>
            </w:tcBorders>
            <w:vAlign w:val="center"/>
          </w:tcPr>
          <w:p w14:paraId="77D8574D" w14:textId="77777777" w:rsidR="002220C6" w:rsidRPr="00693F15" w:rsidRDefault="002220C6" w:rsidP="000B4BB6">
            <w:pPr>
              <w:jc w:val="center"/>
              <w:rPr>
                <w:rFonts w:ascii="Arial" w:hAnsi="Arial" w:cs="Arial"/>
                <w:sz w:val="16"/>
                <w:szCs w:val="16"/>
              </w:rPr>
            </w:pPr>
            <w:r w:rsidRPr="00693F15">
              <w:rPr>
                <w:rFonts w:ascii="Arial" w:hAnsi="Arial" w:cs="Arial"/>
                <w:sz w:val="16"/>
                <w:szCs w:val="16"/>
              </w:rPr>
              <w:t>---</w:t>
            </w:r>
          </w:p>
        </w:tc>
      </w:tr>
      <w:tr w:rsidR="002220C6" w:rsidRPr="00935A17" w14:paraId="6B4579AF" w14:textId="77777777" w:rsidTr="000B4BB6">
        <w:trPr>
          <w:trHeight w:val="553"/>
        </w:trPr>
        <w:tc>
          <w:tcPr>
            <w:cnfStyle w:val="001000000000" w:firstRow="0" w:lastRow="0" w:firstColumn="1" w:lastColumn="0" w:oddVBand="0" w:evenVBand="0" w:oddHBand="0" w:evenHBand="0" w:firstRowFirstColumn="0" w:firstRowLastColumn="0" w:lastRowFirstColumn="0" w:lastRowLastColumn="0"/>
            <w:tcW w:w="1702" w:type="dxa"/>
            <w:vMerge/>
            <w:hideMark/>
          </w:tcPr>
          <w:p w14:paraId="52011C20" w14:textId="77777777" w:rsidR="002220C6" w:rsidRPr="00935A17" w:rsidRDefault="002220C6" w:rsidP="000B4BB6">
            <w:pPr>
              <w:rPr>
                <w:rFonts w:ascii="Arial" w:eastAsia="Times New Roman" w:hAnsi="Arial" w:cs="Arial"/>
                <w:sz w:val="16"/>
                <w:szCs w:val="16"/>
              </w:rPr>
            </w:pPr>
          </w:p>
        </w:tc>
        <w:tc>
          <w:tcPr>
            <w:cnfStyle w:val="000010000000" w:firstRow="0" w:lastRow="0" w:firstColumn="0" w:lastColumn="0" w:oddVBand="1" w:evenVBand="0" w:oddHBand="0" w:evenHBand="0" w:firstRowFirstColumn="0" w:firstRowLastColumn="0" w:lastRowFirstColumn="0" w:lastRowLastColumn="0"/>
            <w:tcW w:w="1628" w:type="dxa"/>
            <w:vAlign w:val="center"/>
            <w:hideMark/>
          </w:tcPr>
          <w:p w14:paraId="0FA0D7B0" w14:textId="77777777" w:rsidR="002220C6" w:rsidRPr="00693F15" w:rsidRDefault="002220C6" w:rsidP="000B4BB6">
            <w:pPr>
              <w:ind w:left="6"/>
              <w:jc w:val="center"/>
              <w:rPr>
                <w:rFonts w:ascii="Arial" w:hAnsi="Arial" w:cs="Arial"/>
                <w:sz w:val="16"/>
                <w:szCs w:val="16"/>
              </w:rPr>
            </w:pPr>
            <w:r w:rsidRPr="00693F15">
              <w:rPr>
                <w:rFonts w:ascii="Arial" w:hAnsi="Arial" w:cs="Arial"/>
                <w:sz w:val="16"/>
                <w:szCs w:val="16"/>
              </w:rPr>
              <w:t>- mechanik operator pojazdów</w:t>
            </w:r>
          </w:p>
          <w:p w14:paraId="287F292C" w14:textId="77777777" w:rsidR="002220C6" w:rsidRPr="00693F15" w:rsidRDefault="002220C6" w:rsidP="000B4BB6">
            <w:pPr>
              <w:ind w:left="6"/>
              <w:jc w:val="center"/>
              <w:rPr>
                <w:rFonts w:ascii="Arial" w:hAnsi="Arial" w:cs="Arial"/>
                <w:sz w:val="16"/>
                <w:szCs w:val="16"/>
              </w:rPr>
            </w:pPr>
            <w:r w:rsidRPr="00693F15">
              <w:rPr>
                <w:rFonts w:ascii="Arial" w:hAnsi="Arial" w:cs="Arial"/>
                <w:sz w:val="16"/>
                <w:szCs w:val="16"/>
              </w:rPr>
              <w:t>i maszyn rolniczych</w:t>
            </w:r>
          </w:p>
        </w:tc>
        <w:tc>
          <w:tcPr>
            <w:tcW w:w="1843" w:type="dxa"/>
            <w:tcBorders>
              <w:right w:val="single" w:sz="8" w:space="0" w:color="5B9BD5" w:themeColor="accent5"/>
            </w:tcBorders>
            <w:vAlign w:val="center"/>
            <w:hideMark/>
          </w:tcPr>
          <w:p w14:paraId="315B333C" w14:textId="77777777" w:rsidR="002220C6" w:rsidRPr="00693F15" w:rsidRDefault="002220C6" w:rsidP="000B4BB6">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693F15">
              <w:rPr>
                <w:rFonts w:ascii="Arial" w:hAnsi="Arial" w:cs="Arial"/>
                <w:sz w:val="16"/>
                <w:szCs w:val="16"/>
              </w:rPr>
              <w:t>---</w:t>
            </w:r>
          </w:p>
        </w:tc>
        <w:tc>
          <w:tcPr>
            <w:cnfStyle w:val="000010000000" w:firstRow="0" w:lastRow="0" w:firstColumn="0" w:lastColumn="0" w:oddVBand="1" w:evenVBand="0" w:oddHBand="0" w:evenHBand="0" w:firstRowFirstColumn="0" w:firstRowLastColumn="0" w:lastRowFirstColumn="0" w:lastRowLastColumn="0"/>
            <w:tcW w:w="1701" w:type="dxa"/>
            <w:vAlign w:val="center"/>
          </w:tcPr>
          <w:p w14:paraId="12C94BC2" w14:textId="77777777" w:rsidR="002220C6" w:rsidRPr="00693F15" w:rsidRDefault="002220C6" w:rsidP="000B4BB6">
            <w:pPr>
              <w:jc w:val="center"/>
              <w:rPr>
                <w:rFonts w:ascii="Arial" w:hAnsi="Arial" w:cs="Arial"/>
                <w:sz w:val="16"/>
                <w:szCs w:val="16"/>
              </w:rPr>
            </w:pPr>
            <w:r w:rsidRPr="00693F15">
              <w:rPr>
                <w:rFonts w:ascii="Arial" w:hAnsi="Arial" w:cs="Arial"/>
                <w:sz w:val="16"/>
                <w:szCs w:val="16"/>
              </w:rPr>
              <w:t>---</w:t>
            </w:r>
          </w:p>
        </w:tc>
        <w:tc>
          <w:tcPr>
            <w:tcW w:w="1843" w:type="dxa"/>
            <w:tcBorders>
              <w:left w:val="single" w:sz="8" w:space="0" w:color="5B9BD5" w:themeColor="accent5"/>
            </w:tcBorders>
            <w:vAlign w:val="center"/>
          </w:tcPr>
          <w:p w14:paraId="4F6C057A" w14:textId="77777777" w:rsidR="002220C6" w:rsidRPr="00693F15" w:rsidRDefault="002220C6" w:rsidP="000B4BB6">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693F15">
              <w:rPr>
                <w:rFonts w:ascii="Arial" w:hAnsi="Arial" w:cs="Arial"/>
                <w:sz w:val="16"/>
                <w:szCs w:val="16"/>
              </w:rPr>
              <w:t>---</w:t>
            </w:r>
          </w:p>
        </w:tc>
        <w:tc>
          <w:tcPr>
            <w:cnfStyle w:val="000100000000" w:firstRow="0" w:lastRow="0" w:firstColumn="0" w:lastColumn="1" w:oddVBand="0" w:evenVBand="0" w:oddHBand="0" w:evenHBand="0" w:firstRowFirstColumn="0" w:firstRowLastColumn="0" w:lastRowFirstColumn="0" w:lastRowLastColumn="0"/>
            <w:tcW w:w="2057" w:type="dxa"/>
            <w:tcBorders>
              <w:left w:val="single" w:sz="8" w:space="0" w:color="5B9BD5" w:themeColor="accent5"/>
            </w:tcBorders>
            <w:vAlign w:val="center"/>
          </w:tcPr>
          <w:p w14:paraId="7E1AF567" w14:textId="77777777" w:rsidR="002220C6" w:rsidRPr="00693F15" w:rsidRDefault="002220C6" w:rsidP="000B4BB6">
            <w:pPr>
              <w:jc w:val="center"/>
              <w:rPr>
                <w:rFonts w:ascii="Arial" w:hAnsi="Arial" w:cs="Arial"/>
                <w:sz w:val="16"/>
                <w:szCs w:val="16"/>
              </w:rPr>
            </w:pPr>
            <w:r w:rsidRPr="00693F15">
              <w:rPr>
                <w:rFonts w:ascii="Arial" w:hAnsi="Arial" w:cs="Arial"/>
                <w:sz w:val="16"/>
                <w:szCs w:val="16"/>
              </w:rPr>
              <w:t>---</w:t>
            </w:r>
          </w:p>
        </w:tc>
      </w:tr>
      <w:tr w:rsidR="002220C6" w:rsidRPr="00935A17" w14:paraId="1DB287EA" w14:textId="77777777" w:rsidTr="000B4BB6">
        <w:trPr>
          <w:cnfStyle w:val="000000100000" w:firstRow="0" w:lastRow="0" w:firstColumn="0" w:lastColumn="0" w:oddVBand="0" w:evenVBand="0" w:oddHBand="1" w:evenHBand="0" w:firstRowFirstColumn="0" w:firstRowLastColumn="0" w:lastRowFirstColumn="0" w:lastRowLastColumn="0"/>
          <w:trHeight w:val="451"/>
        </w:trPr>
        <w:tc>
          <w:tcPr>
            <w:cnfStyle w:val="001000000000" w:firstRow="0" w:lastRow="0" w:firstColumn="1" w:lastColumn="0" w:oddVBand="0" w:evenVBand="0" w:oddHBand="0" w:evenHBand="0" w:firstRowFirstColumn="0" w:firstRowLastColumn="0" w:lastRowFirstColumn="0" w:lastRowLastColumn="0"/>
            <w:tcW w:w="1702" w:type="dxa"/>
            <w:vMerge/>
            <w:hideMark/>
          </w:tcPr>
          <w:p w14:paraId="635A25C9" w14:textId="77777777" w:rsidR="002220C6" w:rsidRPr="00935A17" w:rsidRDefault="002220C6" w:rsidP="000B4BB6">
            <w:pPr>
              <w:rPr>
                <w:rFonts w:ascii="Arial" w:eastAsia="Times New Roman" w:hAnsi="Arial" w:cs="Arial"/>
                <w:sz w:val="16"/>
                <w:szCs w:val="16"/>
              </w:rPr>
            </w:pPr>
          </w:p>
        </w:tc>
        <w:tc>
          <w:tcPr>
            <w:cnfStyle w:val="000010000000" w:firstRow="0" w:lastRow="0" w:firstColumn="0" w:lastColumn="0" w:oddVBand="1" w:evenVBand="0" w:oddHBand="0" w:evenHBand="0" w:firstRowFirstColumn="0" w:firstRowLastColumn="0" w:lastRowFirstColumn="0" w:lastRowLastColumn="0"/>
            <w:tcW w:w="1628" w:type="dxa"/>
            <w:shd w:val="clear" w:color="auto" w:fill="F2F2F2" w:themeFill="background1" w:themeFillShade="F2"/>
            <w:vAlign w:val="center"/>
            <w:hideMark/>
          </w:tcPr>
          <w:p w14:paraId="14686990" w14:textId="77777777" w:rsidR="002220C6" w:rsidRPr="00693F15" w:rsidRDefault="002220C6" w:rsidP="000B4BB6">
            <w:pPr>
              <w:jc w:val="center"/>
              <w:rPr>
                <w:rFonts w:ascii="Arial" w:hAnsi="Arial" w:cs="Arial"/>
                <w:sz w:val="16"/>
                <w:szCs w:val="16"/>
              </w:rPr>
            </w:pPr>
            <w:r w:rsidRPr="00693F15">
              <w:rPr>
                <w:rFonts w:ascii="Arial" w:hAnsi="Arial" w:cs="Arial"/>
                <w:sz w:val="16"/>
                <w:szCs w:val="16"/>
              </w:rPr>
              <w:t>Branżowa Szkoła I stopnia</w:t>
            </w:r>
          </w:p>
        </w:tc>
        <w:tc>
          <w:tcPr>
            <w:tcW w:w="1843" w:type="dxa"/>
            <w:tcBorders>
              <w:right w:val="single" w:sz="8" w:space="0" w:color="5B9BD5" w:themeColor="accent5"/>
            </w:tcBorders>
            <w:shd w:val="clear" w:color="auto" w:fill="F2F2F2" w:themeFill="background1" w:themeFillShade="F2"/>
            <w:vAlign w:val="center"/>
            <w:hideMark/>
          </w:tcPr>
          <w:p w14:paraId="04A66F1D" w14:textId="77777777" w:rsidR="002220C6" w:rsidRPr="00693F15" w:rsidRDefault="002220C6" w:rsidP="000B4BB6">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693F15">
              <w:rPr>
                <w:rFonts w:ascii="Arial" w:hAnsi="Arial" w:cs="Arial"/>
                <w:sz w:val="16"/>
                <w:szCs w:val="16"/>
              </w:rPr>
              <w:t>Branżowa Szkoła I stopnia</w:t>
            </w:r>
          </w:p>
        </w:tc>
        <w:tc>
          <w:tcPr>
            <w:cnfStyle w:val="000010000000" w:firstRow="0" w:lastRow="0" w:firstColumn="0" w:lastColumn="0" w:oddVBand="1" w:evenVBand="0" w:oddHBand="0" w:evenHBand="0" w:firstRowFirstColumn="0" w:firstRowLastColumn="0" w:lastRowFirstColumn="0" w:lastRowLastColumn="0"/>
            <w:tcW w:w="1701" w:type="dxa"/>
            <w:shd w:val="clear" w:color="auto" w:fill="F2F2F2" w:themeFill="background1" w:themeFillShade="F2"/>
            <w:vAlign w:val="center"/>
          </w:tcPr>
          <w:p w14:paraId="00016F0D" w14:textId="77777777" w:rsidR="002220C6" w:rsidRPr="00693F15" w:rsidRDefault="002220C6" w:rsidP="000B4BB6">
            <w:pPr>
              <w:jc w:val="center"/>
              <w:rPr>
                <w:rFonts w:ascii="Arial" w:hAnsi="Arial" w:cs="Arial"/>
                <w:sz w:val="16"/>
                <w:szCs w:val="16"/>
              </w:rPr>
            </w:pPr>
            <w:r w:rsidRPr="00693F15">
              <w:rPr>
                <w:rFonts w:ascii="Arial" w:hAnsi="Arial" w:cs="Arial"/>
                <w:sz w:val="16"/>
                <w:szCs w:val="16"/>
              </w:rPr>
              <w:t>Branżowa Szkoła I stopnia</w:t>
            </w:r>
          </w:p>
        </w:tc>
        <w:tc>
          <w:tcPr>
            <w:tcW w:w="1843" w:type="dxa"/>
            <w:tcBorders>
              <w:left w:val="single" w:sz="8" w:space="0" w:color="5B9BD5" w:themeColor="accent5"/>
            </w:tcBorders>
            <w:shd w:val="clear" w:color="auto" w:fill="F2F2F2" w:themeFill="background1" w:themeFillShade="F2"/>
            <w:vAlign w:val="center"/>
          </w:tcPr>
          <w:p w14:paraId="520DEC16" w14:textId="77777777" w:rsidR="002220C6" w:rsidRPr="00693F15" w:rsidRDefault="002220C6" w:rsidP="000B4BB6">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693F15">
              <w:rPr>
                <w:rFonts w:ascii="Arial" w:hAnsi="Arial" w:cs="Arial"/>
                <w:sz w:val="16"/>
                <w:szCs w:val="16"/>
              </w:rPr>
              <w:t>Branżowa Szkoła I stopnia</w:t>
            </w:r>
          </w:p>
        </w:tc>
        <w:tc>
          <w:tcPr>
            <w:cnfStyle w:val="000100000000" w:firstRow="0" w:lastRow="0" w:firstColumn="0" w:lastColumn="1" w:oddVBand="0" w:evenVBand="0" w:oddHBand="0" w:evenHBand="0" w:firstRowFirstColumn="0" w:firstRowLastColumn="0" w:lastRowFirstColumn="0" w:lastRowLastColumn="0"/>
            <w:tcW w:w="2057" w:type="dxa"/>
            <w:tcBorders>
              <w:left w:val="single" w:sz="8" w:space="0" w:color="5B9BD5" w:themeColor="accent5"/>
            </w:tcBorders>
            <w:shd w:val="clear" w:color="auto" w:fill="F2F2F2" w:themeFill="background1" w:themeFillShade="F2"/>
            <w:vAlign w:val="center"/>
          </w:tcPr>
          <w:p w14:paraId="7B26E1D4" w14:textId="77777777" w:rsidR="002220C6" w:rsidRPr="00693F15" w:rsidRDefault="002220C6" w:rsidP="000B4BB6">
            <w:pPr>
              <w:jc w:val="center"/>
              <w:rPr>
                <w:rFonts w:ascii="Arial" w:hAnsi="Arial" w:cs="Arial"/>
                <w:sz w:val="16"/>
                <w:szCs w:val="16"/>
              </w:rPr>
            </w:pPr>
            <w:r w:rsidRPr="00693F15">
              <w:rPr>
                <w:rFonts w:ascii="Arial" w:hAnsi="Arial" w:cs="Arial"/>
                <w:sz w:val="16"/>
                <w:szCs w:val="16"/>
              </w:rPr>
              <w:t>Branżowa Szkoła I stopnia</w:t>
            </w:r>
          </w:p>
        </w:tc>
      </w:tr>
      <w:tr w:rsidR="002220C6" w:rsidRPr="00935A17" w14:paraId="40C87790" w14:textId="77777777" w:rsidTr="000B4BB6">
        <w:trPr>
          <w:trHeight w:val="553"/>
        </w:trPr>
        <w:tc>
          <w:tcPr>
            <w:cnfStyle w:val="001000000000" w:firstRow="0" w:lastRow="0" w:firstColumn="1" w:lastColumn="0" w:oddVBand="0" w:evenVBand="0" w:oddHBand="0" w:evenHBand="0" w:firstRowFirstColumn="0" w:firstRowLastColumn="0" w:lastRowFirstColumn="0" w:lastRowLastColumn="0"/>
            <w:tcW w:w="1702" w:type="dxa"/>
            <w:vMerge/>
            <w:hideMark/>
          </w:tcPr>
          <w:p w14:paraId="6514E643" w14:textId="77777777" w:rsidR="002220C6" w:rsidRPr="00935A17" w:rsidRDefault="002220C6" w:rsidP="000B4BB6">
            <w:pPr>
              <w:rPr>
                <w:rFonts w:ascii="Arial" w:eastAsia="Times New Roman" w:hAnsi="Arial" w:cs="Arial"/>
                <w:sz w:val="16"/>
                <w:szCs w:val="16"/>
              </w:rPr>
            </w:pPr>
          </w:p>
        </w:tc>
        <w:tc>
          <w:tcPr>
            <w:cnfStyle w:val="000010000000" w:firstRow="0" w:lastRow="0" w:firstColumn="0" w:lastColumn="0" w:oddVBand="1" w:evenVBand="0" w:oddHBand="0" w:evenHBand="0" w:firstRowFirstColumn="0" w:firstRowLastColumn="0" w:lastRowFirstColumn="0" w:lastRowLastColumn="0"/>
            <w:tcW w:w="1628" w:type="dxa"/>
            <w:vAlign w:val="center"/>
            <w:hideMark/>
          </w:tcPr>
          <w:p w14:paraId="6DD27267" w14:textId="77777777" w:rsidR="002220C6" w:rsidRPr="002C085F" w:rsidRDefault="002220C6" w:rsidP="000B4BB6">
            <w:pPr>
              <w:spacing w:line="257" w:lineRule="auto"/>
              <w:ind w:left="-12" w:hanging="141"/>
              <w:jc w:val="center"/>
              <w:rPr>
                <w:rFonts w:ascii="Arial" w:hAnsi="Arial" w:cs="Arial"/>
                <w:sz w:val="16"/>
                <w:szCs w:val="16"/>
              </w:rPr>
            </w:pPr>
            <w:r w:rsidRPr="002C085F">
              <w:rPr>
                <w:rFonts w:ascii="Arial" w:hAnsi="Arial" w:cs="Arial"/>
                <w:sz w:val="16"/>
                <w:szCs w:val="16"/>
              </w:rPr>
              <w:t>- mechanik operator pojazdów</w:t>
            </w:r>
          </w:p>
          <w:p w14:paraId="3D7BBFFF" w14:textId="77777777" w:rsidR="002220C6" w:rsidRPr="002C085F" w:rsidRDefault="002220C6" w:rsidP="000B4BB6">
            <w:pPr>
              <w:spacing w:line="257" w:lineRule="auto"/>
              <w:ind w:left="-12" w:hanging="141"/>
              <w:jc w:val="center"/>
              <w:rPr>
                <w:rFonts w:ascii="Arial" w:hAnsi="Arial" w:cs="Arial"/>
                <w:sz w:val="16"/>
                <w:szCs w:val="16"/>
              </w:rPr>
            </w:pPr>
            <w:r w:rsidRPr="002C085F">
              <w:rPr>
                <w:rFonts w:ascii="Arial" w:hAnsi="Arial" w:cs="Arial"/>
                <w:sz w:val="16"/>
                <w:szCs w:val="16"/>
              </w:rPr>
              <w:t>i maszyn rolniczych</w:t>
            </w:r>
          </w:p>
        </w:tc>
        <w:tc>
          <w:tcPr>
            <w:tcW w:w="1843" w:type="dxa"/>
            <w:tcBorders>
              <w:right w:val="single" w:sz="8" w:space="0" w:color="5B9BD5" w:themeColor="accent5"/>
            </w:tcBorders>
            <w:vAlign w:val="center"/>
            <w:hideMark/>
          </w:tcPr>
          <w:p w14:paraId="4F8166BD" w14:textId="77777777" w:rsidR="002220C6" w:rsidRPr="002C085F" w:rsidRDefault="002220C6" w:rsidP="000B4BB6">
            <w:pPr>
              <w:spacing w:line="257"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2C085F">
              <w:rPr>
                <w:rFonts w:ascii="Arial" w:hAnsi="Arial" w:cs="Arial"/>
                <w:sz w:val="16"/>
                <w:szCs w:val="16"/>
              </w:rPr>
              <w:t>- mechanik operator pojazdów</w:t>
            </w:r>
          </w:p>
          <w:p w14:paraId="324F36FB" w14:textId="77777777" w:rsidR="002220C6" w:rsidRPr="002C085F" w:rsidRDefault="002220C6" w:rsidP="000B4BB6">
            <w:pPr>
              <w:spacing w:line="257" w:lineRule="auto"/>
              <w:ind w:left="336" w:hanging="336"/>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2C085F">
              <w:rPr>
                <w:rFonts w:ascii="Arial" w:hAnsi="Arial" w:cs="Arial"/>
                <w:sz w:val="16"/>
                <w:szCs w:val="16"/>
              </w:rPr>
              <w:t>i maszyn rolniczych</w:t>
            </w:r>
          </w:p>
        </w:tc>
        <w:tc>
          <w:tcPr>
            <w:cnfStyle w:val="000010000000" w:firstRow="0" w:lastRow="0" w:firstColumn="0" w:lastColumn="0" w:oddVBand="1" w:evenVBand="0" w:oddHBand="0" w:evenHBand="0" w:firstRowFirstColumn="0" w:firstRowLastColumn="0" w:lastRowFirstColumn="0" w:lastRowLastColumn="0"/>
            <w:tcW w:w="1701" w:type="dxa"/>
            <w:vAlign w:val="center"/>
          </w:tcPr>
          <w:p w14:paraId="23FCF841" w14:textId="77777777" w:rsidR="002220C6" w:rsidRPr="002C085F" w:rsidRDefault="002220C6" w:rsidP="000B4BB6">
            <w:pPr>
              <w:spacing w:line="257" w:lineRule="auto"/>
              <w:ind w:left="-36" w:firstLine="36"/>
              <w:jc w:val="center"/>
              <w:rPr>
                <w:rFonts w:ascii="Arial" w:hAnsi="Arial" w:cs="Arial"/>
                <w:sz w:val="16"/>
                <w:szCs w:val="16"/>
              </w:rPr>
            </w:pPr>
            <w:r w:rsidRPr="002C085F">
              <w:rPr>
                <w:rFonts w:ascii="Arial" w:hAnsi="Arial" w:cs="Arial"/>
                <w:sz w:val="16"/>
                <w:szCs w:val="16"/>
              </w:rPr>
              <w:t>- mechanik operator pojazdów</w:t>
            </w:r>
          </w:p>
          <w:p w14:paraId="3ACC8A83" w14:textId="77777777" w:rsidR="002220C6" w:rsidRPr="002C085F" w:rsidRDefault="002220C6" w:rsidP="000B4BB6">
            <w:pPr>
              <w:spacing w:line="257" w:lineRule="auto"/>
              <w:ind w:left="336" w:hanging="336"/>
              <w:jc w:val="center"/>
              <w:rPr>
                <w:rFonts w:ascii="Arial" w:hAnsi="Arial" w:cs="Arial"/>
                <w:sz w:val="16"/>
                <w:szCs w:val="16"/>
              </w:rPr>
            </w:pPr>
            <w:r w:rsidRPr="002C085F">
              <w:rPr>
                <w:rFonts w:ascii="Arial" w:hAnsi="Arial" w:cs="Arial"/>
                <w:sz w:val="16"/>
                <w:szCs w:val="16"/>
              </w:rPr>
              <w:t>i maszyn rolniczych</w:t>
            </w:r>
          </w:p>
        </w:tc>
        <w:tc>
          <w:tcPr>
            <w:tcW w:w="1843" w:type="dxa"/>
            <w:tcBorders>
              <w:left w:val="single" w:sz="8" w:space="0" w:color="5B9BD5" w:themeColor="accent5"/>
            </w:tcBorders>
            <w:vAlign w:val="center"/>
          </w:tcPr>
          <w:p w14:paraId="53EAA692" w14:textId="77777777" w:rsidR="002220C6" w:rsidRPr="002C085F" w:rsidRDefault="002220C6" w:rsidP="000B4BB6">
            <w:pPr>
              <w:ind w:left="336" w:hanging="336"/>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2C085F">
              <w:rPr>
                <w:rFonts w:ascii="Arial" w:hAnsi="Arial" w:cs="Arial"/>
                <w:sz w:val="16"/>
                <w:szCs w:val="16"/>
              </w:rPr>
              <w:t>---</w:t>
            </w:r>
          </w:p>
        </w:tc>
        <w:tc>
          <w:tcPr>
            <w:cnfStyle w:val="000100000000" w:firstRow="0" w:lastRow="0" w:firstColumn="0" w:lastColumn="1" w:oddVBand="0" w:evenVBand="0" w:oddHBand="0" w:evenHBand="0" w:firstRowFirstColumn="0" w:firstRowLastColumn="0" w:lastRowFirstColumn="0" w:lastRowLastColumn="0"/>
            <w:tcW w:w="2057" w:type="dxa"/>
            <w:tcBorders>
              <w:left w:val="single" w:sz="8" w:space="0" w:color="5B9BD5" w:themeColor="accent5"/>
            </w:tcBorders>
            <w:vAlign w:val="center"/>
          </w:tcPr>
          <w:p w14:paraId="6C0506DA" w14:textId="77777777" w:rsidR="002220C6" w:rsidRPr="002C085F" w:rsidRDefault="002220C6" w:rsidP="000B4BB6">
            <w:pPr>
              <w:spacing w:line="257" w:lineRule="auto"/>
              <w:ind w:left="-36" w:firstLine="36"/>
              <w:jc w:val="center"/>
              <w:rPr>
                <w:rFonts w:ascii="Arial" w:hAnsi="Arial" w:cs="Arial"/>
                <w:sz w:val="16"/>
                <w:szCs w:val="16"/>
              </w:rPr>
            </w:pPr>
            <w:r w:rsidRPr="002C085F">
              <w:rPr>
                <w:rFonts w:ascii="Arial" w:hAnsi="Arial" w:cs="Arial"/>
                <w:sz w:val="16"/>
                <w:szCs w:val="16"/>
              </w:rPr>
              <w:t>mechanik operator pojazdów</w:t>
            </w:r>
          </w:p>
          <w:p w14:paraId="17E4D4E8" w14:textId="77777777" w:rsidR="002220C6" w:rsidRPr="002C085F" w:rsidRDefault="002220C6" w:rsidP="000B4BB6">
            <w:pPr>
              <w:ind w:left="336" w:hanging="336"/>
              <w:jc w:val="center"/>
              <w:rPr>
                <w:rFonts w:ascii="Arial" w:hAnsi="Arial" w:cs="Arial"/>
                <w:sz w:val="16"/>
                <w:szCs w:val="16"/>
                <w:highlight w:val="yellow"/>
              </w:rPr>
            </w:pPr>
            <w:r w:rsidRPr="002C085F">
              <w:rPr>
                <w:rFonts w:ascii="Arial" w:hAnsi="Arial" w:cs="Arial"/>
                <w:sz w:val="16"/>
                <w:szCs w:val="16"/>
              </w:rPr>
              <w:t>i maszyn rolniczych</w:t>
            </w:r>
          </w:p>
        </w:tc>
      </w:tr>
      <w:tr w:rsidR="002220C6" w:rsidRPr="00935A17" w14:paraId="3E5432A0" w14:textId="77777777" w:rsidTr="000B4BB6">
        <w:trPr>
          <w:cnfStyle w:val="000000100000" w:firstRow="0" w:lastRow="0" w:firstColumn="0" w:lastColumn="0" w:oddVBand="0" w:evenVBand="0" w:oddHBand="1" w:evenHBand="0" w:firstRowFirstColumn="0" w:firstRowLastColumn="0" w:lastRowFirstColumn="0" w:lastRowLastColumn="0"/>
          <w:trHeight w:val="553"/>
        </w:trPr>
        <w:tc>
          <w:tcPr>
            <w:cnfStyle w:val="001000000000" w:firstRow="0" w:lastRow="0" w:firstColumn="1" w:lastColumn="0" w:oddVBand="0" w:evenVBand="0" w:oddHBand="0" w:evenHBand="0" w:firstRowFirstColumn="0" w:firstRowLastColumn="0" w:lastRowFirstColumn="0" w:lastRowLastColumn="0"/>
            <w:tcW w:w="1702" w:type="dxa"/>
            <w:vMerge/>
            <w:hideMark/>
          </w:tcPr>
          <w:p w14:paraId="659F9A64" w14:textId="77777777" w:rsidR="002220C6" w:rsidRPr="00935A17" w:rsidRDefault="002220C6" w:rsidP="000B4BB6">
            <w:pPr>
              <w:rPr>
                <w:rFonts w:ascii="Arial" w:eastAsia="Times New Roman" w:hAnsi="Arial" w:cs="Arial"/>
                <w:sz w:val="16"/>
                <w:szCs w:val="16"/>
              </w:rPr>
            </w:pPr>
          </w:p>
        </w:tc>
        <w:tc>
          <w:tcPr>
            <w:cnfStyle w:val="000010000000" w:firstRow="0" w:lastRow="0" w:firstColumn="0" w:lastColumn="0" w:oddVBand="1" w:evenVBand="0" w:oddHBand="0" w:evenHBand="0" w:firstRowFirstColumn="0" w:firstRowLastColumn="0" w:lastRowFirstColumn="0" w:lastRowLastColumn="0"/>
            <w:tcW w:w="1628" w:type="dxa"/>
            <w:vAlign w:val="center"/>
            <w:hideMark/>
          </w:tcPr>
          <w:p w14:paraId="36F2C851" w14:textId="77777777" w:rsidR="002220C6" w:rsidRPr="002C085F" w:rsidRDefault="002220C6" w:rsidP="000B4BB6">
            <w:pPr>
              <w:spacing w:line="21" w:lineRule="atLeast"/>
              <w:ind w:left="-12" w:hanging="141"/>
              <w:jc w:val="center"/>
              <w:rPr>
                <w:rFonts w:ascii="Arial" w:hAnsi="Arial" w:cs="Arial"/>
                <w:sz w:val="16"/>
                <w:szCs w:val="16"/>
              </w:rPr>
            </w:pPr>
            <w:r w:rsidRPr="002C085F">
              <w:rPr>
                <w:rFonts w:ascii="Arial" w:hAnsi="Arial" w:cs="Arial"/>
                <w:sz w:val="16"/>
                <w:szCs w:val="16"/>
              </w:rPr>
              <w:t>- mechanik pojazdów samochod</w:t>
            </w:r>
            <w:r>
              <w:rPr>
                <w:rFonts w:ascii="Arial" w:hAnsi="Arial" w:cs="Arial"/>
                <w:sz w:val="16"/>
                <w:szCs w:val="16"/>
              </w:rPr>
              <w:t>owych</w:t>
            </w:r>
          </w:p>
        </w:tc>
        <w:tc>
          <w:tcPr>
            <w:tcW w:w="1843" w:type="dxa"/>
            <w:tcBorders>
              <w:right w:val="single" w:sz="8" w:space="0" w:color="5B9BD5" w:themeColor="accent5"/>
            </w:tcBorders>
            <w:vAlign w:val="center"/>
            <w:hideMark/>
          </w:tcPr>
          <w:p w14:paraId="1AFBAB09" w14:textId="77777777" w:rsidR="002220C6" w:rsidRPr="002C085F" w:rsidRDefault="002220C6" w:rsidP="000B4BB6">
            <w:pPr>
              <w:spacing w:line="21" w:lineRule="atLeast"/>
              <w:ind w:left="336" w:hanging="336"/>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2C085F">
              <w:rPr>
                <w:rFonts w:ascii="Arial" w:hAnsi="Arial" w:cs="Arial"/>
                <w:sz w:val="16"/>
                <w:szCs w:val="16"/>
              </w:rPr>
              <w:t>- mechanik pojazdów</w:t>
            </w:r>
          </w:p>
          <w:p w14:paraId="43DD496B" w14:textId="77777777" w:rsidR="002220C6" w:rsidRPr="002C085F" w:rsidRDefault="002220C6" w:rsidP="000B4BB6">
            <w:pPr>
              <w:spacing w:line="21" w:lineRule="atLeast"/>
              <w:ind w:left="336" w:hanging="336"/>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2C085F">
              <w:rPr>
                <w:rFonts w:ascii="Arial" w:hAnsi="Arial" w:cs="Arial"/>
                <w:sz w:val="16"/>
                <w:szCs w:val="16"/>
              </w:rPr>
              <w:t>samochodowych</w:t>
            </w:r>
          </w:p>
        </w:tc>
        <w:tc>
          <w:tcPr>
            <w:cnfStyle w:val="000010000000" w:firstRow="0" w:lastRow="0" w:firstColumn="0" w:lastColumn="0" w:oddVBand="1" w:evenVBand="0" w:oddHBand="0" w:evenHBand="0" w:firstRowFirstColumn="0" w:firstRowLastColumn="0" w:lastRowFirstColumn="0" w:lastRowLastColumn="0"/>
            <w:tcW w:w="1701" w:type="dxa"/>
            <w:vAlign w:val="center"/>
          </w:tcPr>
          <w:p w14:paraId="1B565CD9" w14:textId="77777777" w:rsidR="002220C6" w:rsidRPr="002C085F" w:rsidRDefault="002220C6" w:rsidP="000B4BB6">
            <w:pPr>
              <w:spacing w:line="21" w:lineRule="atLeast"/>
              <w:ind w:left="-36"/>
              <w:jc w:val="center"/>
              <w:rPr>
                <w:rFonts w:ascii="Arial" w:hAnsi="Arial" w:cs="Arial"/>
                <w:sz w:val="16"/>
                <w:szCs w:val="16"/>
              </w:rPr>
            </w:pPr>
            <w:r w:rsidRPr="002C085F">
              <w:rPr>
                <w:rFonts w:ascii="Arial" w:hAnsi="Arial" w:cs="Arial"/>
                <w:sz w:val="16"/>
                <w:szCs w:val="16"/>
              </w:rPr>
              <w:t>- mechanik pojazdów</w:t>
            </w:r>
          </w:p>
          <w:p w14:paraId="5B34B58A" w14:textId="77777777" w:rsidR="002220C6" w:rsidRPr="002C085F" w:rsidRDefault="002220C6" w:rsidP="000B4BB6">
            <w:pPr>
              <w:spacing w:line="21" w:lineRule="atLeast"/>
              <w:ind w:left="336" w:hanging="336"/>
              <w:jc w:val="center"/>
              <w:rPr>
                <w:rFonts w:ascii="Arial" w:hAnsi="Arial" w:cs="Arial"/>
                <w:sz w:val="16"/>
                <w:szCs w:val="16"/>
              </w:rPr>
            </w:pPr>
            <w:r w:rsidRPr="002C085F">
              <w:rPr>
                <w:rFonts w:ascii="Arial" w:hAnsi="Arial" w:cs="Arial"/>
                <w:sz w:val="16"/>
                <w:szCs w:val="16"/>
              </w:rPr>
              <w:t>samochodowych</w:t>
            </w:r>
          </w:p>
        </w:tc>
        <w:tc>
          <w:tcPr>
            <w:tcW w:w="1843" w:type="dxa"/>
            <w:tcBorders>
              <w:left w:val="single" w:sz="8" w:space="0" w:color="5B9BD5" w:themeColor="accent5"/>
            </w:tcBorders>
            <w:vAlign w:val="center"/>
          </w:tcPr>
          <w:p w14:paraId="10255EA1" w14:textId="77777777" w:rsidR="002220C6" w:rsidRPr="002C085F" w:rsidRDefault="002220C6" w:rsidP="000B4BB6">
            <w:pPr>
              <w:spacing w:line="21" w:lineRule="atLeast"/>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2C085F">
              <w:rPr>
                <w:rFonts w:ascii="Arial" w:hAnsi="Arial" w:cs="Arial"/>
                <w:sz w:val="16"/>
                <w:szCs w:val="16"/>
              </w:rPr>
              <w:t>- mechanik pojazdów</w:t>
            </w:r>
          </w:p>
          <w:p w14:paraId="04AC04C2" w14:textId="77777777" w:rsidR="002220C6" w:rsidRPr="002C085F" w:rsidRDefault="002220C6" w:rsidP="000B4BB6">
            <w:pPr>
              <w:spacing w:line="21" w:lineRule="atLeast"/>
              <w:ind w:left="336" w:hanging="336"/>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2C085F">
              <w:rPr>
                <w:rFonts w:ascii="Arial" w:hAnsi="Arial" w:cs="Arial"/>
                <w:sz w:val="16"/>
                <w:szCs w:val="16"/>
              </w:rPr>
              <w:t>samochodowych</w:t>
            </w:r>
          </w:p>
        </w:tc>
        <w:tc>
          <w:tcPr>
            <w:cnfStyle w:val="000100000000" w:firstRow="0" w:lastRow="0" w:firstColumn="0" w:lastColumn="1" w:oddVBand="0" w:evenVBand="0" w:oddHBand="0" w:evenHBand="0" w:firstRowFirstColumn="0" w:firstRowLastColumn="0" w:lastRowFirstColumn="0" w:lastRowLastColumn="0"/>
            <w:tcW w:w="2057" w:type="dxa"/>
            <w:tcBorders>
              <w:left w:val="single" w:sz="8" w:space="0" w:color="5B9BD5" w:themeColor="accent5"/>
            </w:tcBorders>
            <w:vAlign w:val="center"/>
          </w:tcPr>
          <w:p w14:paraId="563F37C7" w14:textId="77777777" w:rsidR="002220C6" w:rsidRPr="00693F15" w:rsidRDefault="002220C6" w:rsidP="000B4BB6">
            <w:pPr>
              <w:jc w:val="center"/>
              <w:rPr>
                <w:rFonts w:ascii="Arial" w:hAnsi="Arial" w:cs="Arial"/>
                <w:sz w:val="16"/>
                <w:szCs w:val="16"/>
              </w:rPr>
            </w:pPr>
            <w:r w:rsidRPr="00693F15">
              <w:rPr>
                <w:rFonts w:ascii="Arial" w:hAnsi="Arial" w:cs="Arial"/>
                <w:sz w:val="16"/>
                <w:szCs w:val="16"/>
              </w:rPr>
              <w:t>- mechanik pojazdów</w:t>
            </w:r>
          </w:p>
          <w:p w14:paraId="524BBB10" w14:textId="77777777" w:rsidR="002220C6" w:rsidRPr="002C085F" w:rsidRDefault="002220C6" w:rsidP="000B4BB6">
            <w:pPr>
              <w:ind w:left="336" w:hanging="336"/>
              <w:jc w:val="center"/>
              <w:rPr>
                <w:rFonts w:ascii="Arial" w:hAnsi="Arial" w:cs="Arial"/>
                <w:sz w:val="16"/>
                <w:szCs w:val="16"/>
                <w:highlight w:val="yellow"/>
              </w:rPr>
            </w:pPr>
            <w:r w:rsidRPr="00693F15">
              <w:rPr>
                <w:rFonts w:ascii="Arial" w:hAnsi="Arial" w:cs="Arial"/>
                <w:sz w:val="16"/>
                <w:szCs w:val="16"/>
              </w:rPr>
              <w:t>samochodowych</w:t>
            </w:r>
          </w:p>
        </w:tc>
      </w:tr>
      <w:tr w:rsidR="002220C6" w:rsidRPr="00935A17" w14:paraId="0DFC572F" w14:textId="77777777" w:rsidTr="000B4BB6">
        <w:trPr>
          <w:trHeight w:val="553"/>
        </w:trPr>
        <w:tc>
          <w:tcPr>
            <w:cnfStyle w:val="001000000000" w:firstRow="0" w:lastRow="0" w:firstColumn="1" w:lastColumn="0" w:oddVBand="0" w:evenVBand="0" w:oddHBand="0" w:evenHBand="0" w:firstRowFirstColumn="0" w:firstRowLastColumn="0" w:lastRowFirstColumn="0" w:lastRowLastColumn="0"/>
            <w:tcW w:w="1702" w:type="dxa"/>
            <w:vMerge/>
            <w:hideMark/>
          </w:tcPr>
          <w:p w14:paraId="3F26E77C" w14:textId="77777777" w:rsidR="002220C6" w:rsidRPr="00935A17" w:rsidRDefault="002220C6" w:rsidP="000B4BB6">
            <w:pPr>
              <w:rPr>
                <w:rFonts w:ascii="Arial" w:eastAsia="Times New Roman" w:hAnsi="Arial" w:cs="Arial"/>
                <w:sz w:val="16"/>
                <w:szCs w:val="16"/>
              </w:rPr>
            </w:pPr>
          </w:p>
        </w:tc>
        <w:tc>
          <w:tcPr>
            <w:cnfStyle w:val="000010000000" w:firstRow="0" w:lastRow="0" w:firstColumn="0" w:lastColumn="0" w:oddVBand="1" w:evenVBand="0" w:oddHBand="0" w:evenHBand="0" w:firstRowFirstColumn="0" w:firstRowLastColumn="0" w:lastRowFirstColumn="0" w:lastRowLastColumn="0"/>
            <w:tcW w:w="1628" w:type="dxa"/>
            <w:vAlign w:val="center"/>
            <w:hideMark/>
          </w:tcPr>
          <w:p w14:paraId="528B6533" w14:textId="77777777" w:rsidR="002220C6" w:rsidRPr="005A238A" w:rsidRDefault="002220C6" w:rsidP="000B4BB6">
            <w:pPr>
              <w:spacing w:line="21" w:lineRule="atLeast"/>
              <w:ind w:left="-12" w:hanging="141"/>
              <w:jc w:val="center"/>
              <w:rPr>
                <w:rFonts w:ascii="Arial" w:hAnsi="Arial" w:cs="Arial"/>
                <w:sz w:val="16"/>
                <w:szCs w:val="16"/>
              </w:rPr>
            </w:pPr>
            <w:r w:rsidRPr="005A238A">
              <w:rPr>
                <w:rFonts w:ascii="Arial" w:hAnsi="Arial" w:cs="Arial"/>
                <w:sz w:val="16"/>
                <w:szCs w:val="16"/>
              </w:rPr>
              <w:t xml:space="preserve">Liceum Ogólnokształcące </w:t>
            </w:r>
            <w:r w:rsidRPr="005A238A">
              <w:rPr>
                <w:rFonts w:ascii="Arial" w:hAnsi="Arial" w:cs="Arial"/>
                <w:sz w:val="16"/>
                <w:szCs w:val="16"/>
              </w:rPr>
              <w:br/>
              <w:t>z klasami:</w:t>
            </w:r>
          </w:p>
        </w:tc>
        <w:tc>
          <w:tcPr>
            <w:tcW w:w="1843" w:type="dxa"/>
            <w:tcBorders>
              <w:right w:val="single" w:sz="8" w:space="0" w:color="5B9BD5" w:themeColor="accent5"/>
            </w:tcBorders>
            <w:vAlign w:val="center"/>
            <w:hideMark/>
          </w:tcPr>
          <w:p w14:paraId="48B6379C" w14:textId="77777777" w:rsidR="002220C6" w:rsidRPr="005A238A" w:rsidRDefault="002220C6" w:rsidP="000B4BB6">
            <w:pPr>
              <w:spacing w:line="21" w:lineRule="atLeast"/>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5A238A">
              <w:rPr>
                <w:rFonts w:ascii="Arial" w:hAnsi="Arial" w:cs="Arial"/>
                <w:sz w:val="16"/>
                <w:szCs w:val="16"/>
              </w:rPr>
              <w:t xml:space="preserve">Liceum Ogólnokształcące </w:t>
            </w:r>
            <w:r w:rsidRPr="005A238A">
              <w:rPr>
                <w:rFonts w:ascii="Arial" w:hAnsi="Arial" w:cs="Arial"/>
                <w:sz w:val="16"/>
                <w:szCs w:val="16"/>
              </w:rPr>
              <w:br/>
              <w:t>z klasami:</w:t>
            </w:r>
          </w:p>
        </w:tc>
        <w:tc>
          <w:tcPr>
            <w:cnfStyle w:val="000010000000" w:firstRow="0" w:lastRow="0" w:firstColumn="0" w:lastColumn="0" w:oddVBand="1" w:evenVBand="0" w:oddHBand="0" w:evenHBand="0" w:firstRowFirstColumn="0" w:firstRowLastColumn="0" w:lastRowFirstColumn="0" w:lastRowLastColumn="0"/>
            <w:tcW w:w="1701" w:type="dxa"/>
            <w:vAlign w:val="center"/>
          </w:tcPr>
          <w:p w14:paraId="11802C99" w14:textId="77777777" w:rsidR="002220C6" w:rsidRPr="005A238A" w:rsidRDefault="002220C6" w:rsidP="000B4BB6">
            <w:pPr>
              <w:spacing w:line="21" w:lineRule="atLeast"/>
              <w:jc w:val="center"/>
              <w:rPr>
                <w:rFonts w:ascii="Arial" w:hAnsi="Arial" w:cs="Arial"/>
                <w:sz w:val="16"/>
                <w:szCs w:val="16"/>
              </w:rPr>
            </w:pPr>
            <w:r w:rsidRPr="005A238A">
              <w:rPr>
                <w:rFonts w:ascii="Arial" w:hAnsi="Arial" w:cs="Arial"/>
                <w:sz w:val="16"/>
                <w:szCs w:val="16"/>
              </w:rPr>
              <w:t xml:space="preserve">Liceum Ogólnokształcące </w:t>
            </w:r>
            <w:r w:rsidRPr="005A238A">
              <w:rPr>
                <w:rFonts w:ascii="Arial" w:hAnsi="Arial" w:cs="Arial"/>
                <w:sz w:val="16"/>
                <w:szCs w:val="16"/>
              </w:rPr>
              <w:br/>
              <w:t>z klasami:</w:t>
            </w:r>
          </w:p>
        </w:tc>
        <w:tc>
          <w:tcPr>
            <w:tcW w:w="1843" w:type="dxa"/>
            <w:tcBorders>
              <w:left w:val="single" w:sz="8" w:space="0" w:color="5B9BD5" w:themeColor="accent5"/>
            </w:tcBorders>
            <w:vAlign w:val="center"/>
          </w:tcPr>
          <w:p w14:paraId="7D3BA3A6" w14:textId="77777777" w:rsidR="002220C6" w:rsidRPr="005A238A" w:rsidRDefault="002220C6" w:rsidP="000B4BB6">
            <w:pPr>
              <w:spacing w:line="21" w:lineRule="atLeast"/>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5A238A">
              <w:rPr>
                <w:rFonts w:ascii="Arial" w:hAnsi="Arial" w:cs="Arial"/>
                <w:sz w:val="16"/>
                <w:szCs w:val="16"/>
              </w:rPr>
              <w:t xml:space="preserve">Liceum Ogólnokształcące </w:t>
            </w:r>
            <w:r w:rsidRPr="005A238A">
              <w:rPr>
                <w:rFonts w:ascii="Arial" w:hAnsi="Arial" w:cs="Arial"/>
                <w:sz w:val="16"/>
                <w:szCs w:val="16"/>
              </w:rPr>
              <w:br/>
              <w:t>z klasami:</w:t>
            </w:r>
          </w:p>
        </w:tc>
        <w:tc>
          <w:tcPr>
            <w:cnfStyle w:val="000100000000" w:firstRow="0" w:lastRow="0" w:firstColumn="0" w:lastColumn="1" w:oddVBand="0" w:evenVBand="0" w:oddHBand="0" w:evenHBand="0" w:firstRowFirstColumn="0" w:firstRowLastColumn="0" w:lastRowFirstColumn="0" w:lastRowLastColumn="0"/>
            <w:tcW w:w="2057" w:type="dxa"/>
            <w:tcBorders>
              <w:left w:val="single" w:sz="8" w:space="0" w:color="5B9BD5" w:themeColor="accent5"/>
            </w:tcBorders>
            <w:vAlign w:val="center"/>
          </w:tcPr>
          <w:p w14:paraId="74020EBD" w14:textId="77777777" w:rsidR="002220C6" w:rsidRPr="005A238A" w:rsidRDefault="002220C6" w:rsidP="000B4BB6">
            <w:pPr>
              <w:jc w:val="center"/>
              <w:rPr>
                <w:rFonts w:ascii="Arial" w:hAnsi="Arial" w:cs="Arial"/>
                <w:sz w:val="16"/>
                <w:szCs w:val="16"/>
              </w:rPr>
            </w:pPr>
            <w:r w:rsidRPr="005A238A">
              <w:rPr>
                <w:rFonts w:ascii="Arial" w:hAnsi="Arial" w:cs="Arial"/>
                <w:sz w:val="16"/>
                <w:szCs w:val="16"/>
              </w:rPr>
              <w:t xml:space="preserve">Liceum Ogólnokształcące </w:t>
            </w:r>
            <w:r w:rsidRPr="005A238A">
              <w:rPr>
                <w:rFonts w:ascii="Arial" w:hAnsi="Arial" w:cs="Arial"/>
                <w:sz w:val="16"/>
                <w:szCs w:val="16"/>
              </w:rPr>
              <w:br/>
              <w:t>z klasami:</w:t>
            </w:r>
          </w:p>
        </w:tc>
      </w:tr>
      <w:tr w:rsidR="002220C6" w:rsidRPr="00935A17" w14:paraId="469C2630" w14:textId="77777777" w:rsidTr="000B4BB6">
        <w:trPr>
          <w:cnfStyle w:val="000000100000" w:firstRow="0" w:lastRow="0" w:firstColumn="0" w:lastColumn="0" w:oddVBand="0" w:evenVBand="0" w:oddHBand="1" w:evenHBand="0" w:firstRowFirstColumn="0" w:firstRowLastColumn="0" w:lastRowFirstColumn="0" w:lastRowLastColumn="0"/>
          <w:trHeight w:val="553"/>
        </w:trPr>
        <w:tc>
          <w:tcPr>
            <w:cnfStyle w:val="001000000000" w:firstRow="0" w:lastRow="0" w:firstColumn="1" w:lastColumn="0" w:oddVBand="0" w:evenVBand="0" w:oddHBand="0" w:evenHBand="0" w:firstRowFirstColumn="0" w:firstRowLastColumn="0" w:lastRowFirstColumn="0" w:lastRowLastColumn="0"/>
            <w:tcW w:w="1702" w:type="dxa"/>
            <w:vMerge/>
            <w:hideMark/>
          </w:tcPr>
          <w:p w14:paraId="24A9568E" w14:textId="77777777" w:rsidR="002220C6" w:rsidRPr="00935A17" w:rsidRDefault="002220C6" w:rsidP="000B4BB6">
            <w:pPr>
              <w:rPr>
                <w:rFonts w:ascii="Arial" w:eastAsia="Times New Roman" w:hAnsi="Arial" w:cs="Arial"/>
                <w:sz w:val="16"/>
                <w:szCs w:val="16"/>
              </w:rPr>
            </w:pPr>
          </w:p>
        </w:tc>
        <w:tc>
          <w:tcPr>
            <w:cnfStyle w:val="000010000000" w:firstRow="0" w:lastRow="0" w:firstColumn="0" w:lastColumn="0" w:oddVBand="1" w:evenVBand="0" w:oddHBand="0" w:evenHBand="0" w:firstRowFirstColumn="0" w:firstRowLastColumn="0" w:lastRowFirstColumn="0" w:lastRowLastColumn="0"/>
            <w:tcW w:w="1628" w:type="dxa"/>
            <w:vAlign w:val="center"/>
            <w:hideMark/>
          </w:tcPr>
          <w:p w14:paraId="0F6A4D12" w14:textId="77777777" w:rsidR="002220C6" w:rsidRPr="005A238A" w:rsidRDefault="002220C6" w:rsidP="000B4BB6">
            <w:pPr>
              <w:spacing w:line="21" w:lineRule="atLeast"/>
              <w:ind w:left="-108" w:hanging="45"/>
              <w:jc w:val="center"/>
              <w:rPr>
                <w:rFonts w:ascii="Arial" w:hAnsi="Arial" w:cs="Arial"/>
                <w:sz w:val="16"/>
                <w:szCs w:val="16"/>
              </w:rPr>
            </w:pPr>
            <w:r w:rsidRPr="005A238A">
              <w:rPr>
                <w:rFonts w:ascii="Arial" w:hAnsi="Arial" w:cs="Arial"/>
                <w:sz w:val="16"/>
                <w:szCs w:val="16"/>
              </w:rPr>
              <w:t>- sportowymi i  innowacją wojskową</w:t>
            </w:r>
          </w:p>
        </w:tc>
        <w:tc>
          <w:tcPr>
            <w:tcW w:w="1843" w:type="dxa"/>
            <w:tcBorders>
              <w:right w:val="single" w:sz="8" w:space="0" w:color="5B9BD5" w:themeColor="accent5"/>
            </w:tcBorders>
            <w:vAlign w:val="center"/>
            <w:hideMark/>
          </w:tcPr>
          <w:p w14:paraId="7C1B69F3" w14:textId="77777777" w:rsidR="002220C6" w:rsidRPr="005A238A" w:rsidRDefault="002220C6" w:rsidP="000B4BB6">
            <w:pPr>
              <w:spacing w:line="21" w:lineRule="atLeast"/>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5A238A">
              <w:rPr>
                <w:rFonts w:ascii="Arial" w:hAnsi="Arial" w:cs="Arial"/>
                <w:sz w:val="16"/>
                <w:szCs w:val="16"/>
              </w:rPr>
              <w:t>- sportowymi i  innowacją wojskową</w:t>
            </w:r>
          </w:p>
        </w:tc>
        <w:tc>
          <w:tcPr>
            <w:cnfStyle w:val="000010000000" w:firstRow="0" w:lastRow="0" w:firstColumn="0" w:lastColumn="0" w:oddVBand="1" w:evenVBand="0" w:oddHBand="0" w:evenHBand="0" w:firstRowFirstColumn="0" w:firstRowLastColumn="0" w:lastRowFirstColumn="0" w:lastRowLastColumn="0"/>
            <w:tcW w:w="1701" w:type="dxa"/>
            <w:vAlign w:val="center"/>
          </w:tcPr>
          <w:p w14:paraId="42BC9B3E" w14:textId="77777777" w:rsidR="002220C6" w:rsidRPr="005A238A" w:rsidRDefault="002220C6" w:rsidP="000B4BB6">
            <w:pPr>
              <w:spacing w:line="21" w:lineRule="atLeast"/>
              <w:jc w:val="center"/>
              <w:rPr>
                <w:rFonts w:ascii="Arial" w:hAnsi="Arial" w:cs="Arial"/>
                <w:sz w:val="16"/>
                <w:szCs w:val="16"/>
              </w:rPr>
            </w:pPr>
            <w:r w:rsidRPr="005A238A">
              <w:rPr>
                <w:rFonts w:ascii="Arial" w:hAnsi="Arial" w:cs="Arial"/>
                <w:sz w:val="16"/>
                <w:szCs w:val="16"/>
              </w:rPr>
              <w:t>- sportowymi i  innowacją wojskową</w:t>
            </w:r>
          </w:p>
        </w:tc>
        <w:tc>
          <w:tcPr>
            <w:tcW w:w="1843" w:type="dxa"/>
            <w:tcBorders>
              <w:left w:val="single" w:sz="8" w:space="0" w:color="5B9BD5" w:themeColor="accent5"/>
            </w:tcBorders>
            <w:vAlign w:val="center"/>
          </w:tcPr>
          <w:p w14:paraId="589C7F0D" w14:textId="77777777" w:rsidR="002220C6" w:rsidRPr="005A238A" w:rsidRDefault="002220C6" w:rsidP="000B4BB6">
            <w:pPr>
              <w:spacing w:line="21" w:lineRule="atLeast"/>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5A238A">
              <w:rPr>
                <w:rFonts w:ascii="Arial" w:hAnsi="Arial" w:cs="Arial"/>
                <w:sz w:val="16"/>
                <w:szCs w:val="16"/>
              </w:rPr>
              <w:t>- sportowymi</w:t>
            </w:r>
          </w:p>
          <w:p w14:paraId="06C2F449" w14:textId="77777777" w:rsidR="002220C6" w:rsidRPr="005A238A" w:rsidRDefault="002220C6" w:rsidP="000B4BB6">
            <w:pPr>
              <w:spacing w:line="21" w:lineRule="atLeast"/>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5A238A">
              <w:rPr>
                <w:rFonts w:ascii="Arial" w:hAnsi="Arial" w:cs="Arial"/>
                <w:sz w:val="16"/>
                <w:szCs w:val="16"/>
              </w:rPr>
              <w:t>i  innowacją wojskową</w:t>
            </w:r>
          </w:p>
        </w:tc>
        <w:tc>
          <w:tcPr>
            <w:cnfStyle w:val="000100000000" w:firstRow="0" w:lastRow="0" w:firstColumn="0" w:lastColumn="1" w:oddVBand="0" w:evenVBand="0" w:oddHBand="0" w:evenHBand="0" w:firstRowFirstColumn="0" w:firstRowLastColumn="0" w:lastRowFirstColumn="0" w:lastRowLastColumn="0"/>
            <w:tcW w:w="2057" w:type="dxa"/>
            <w:tcBorders>
              <w:left w:val="single" w:sz="8" w:space="0" w:color="5B9BD5" w:themeColor="accent5"/>
            </w:tcBorders>
            <w:vAlign w:val="center"/>
          </w:tcPr>
          <w:p w14:paraId="002250D7" w14:textId="77777777" w:rsidR="002220C6" w:rsidRPr="005A238A" w:rsidRDefault="002220C6" w:rsidP="000B4BB6">
            <w:pPr>
              <w:jc w:val="center"/>
              <w:rPr>
                <w:rFonts w:ascii="Arial" w:hAnsi="Arial" w:cs="Arial"/>
                <w:sz w:val="16"/>
                <w:szCs w:val="16"/>
              </w:rPr>
            </w:pPr>
            <w:r w:rsidRPr="005A238A">
              <w:rPr>
                <w:rFonts w:ascii="Arial" w:hAnsi="Arial" w:cs="Arial"/>
                <w:sz w:val="16"/>
                <w:szCs w:val="16"/>
              </w:rPr>
              <w:t>- sportowymi</w:t>
            </w:r>
          </w:p>
          <w:p w14:paraId="3F84040C" w14:textId="77777777" w:rsidR="002220C6" w:rsidRPr="005A238A" w:rsidRDefault="002220C6" w:rsidP="000B4BB6">
            <w:pPr>
              <w:jc w:val="center"/>
              <w:rPr>
                <w:rFonts w:ascii="Arial" w:hAnsi="Arial" w:cs="Arial"/>
                <w:sz w:val="16"/>
                <w:szCs w:val="16"/>
              </w:rPr>
            </w:pPr>
            <w:r w:rsidRPr="005A238A">
              <w:rPr>
                <w:rFonts w:ascii="Arial" w:hAnsi="Arial" w:cs="Arial"/>
                <w:sz w:val="16"/>
                <w:szCs w:val="16"/>
              </w:rPr>
              <w:t>i  innowacją wojskową</w:t>
            </w:r>
          </w:p>
        </w:tc>
      </w:tr>
      <w:tr w:rsidR="002220C6" w:rsidRPr="00935A17" w14:paraId="727E6741" w14:textId="77777777" w:rsidTr="000B4BB6">
        <w:trPr>
          <w:trHeight w:val="429"/>
        </w:trPr>
        <w:tc>
          <w:tcPr>
            <w:cnfStyle w:val="001000000000" w:firstRow="0" w:lastRow="0" w:firstColumn="1" w:lastColumn="0" w:oddVBand="0" w:evenVBand="0" w:oddHBand="0" w:evenHBand="0" w:firstRowFirstColumn="0" w:firstRowLastColumn="0" w:lastRowFirstColumn="0" w:lastRowLastColumn="0"/>
            <w:tcW w:w="1702" w:type="dxa"/>
            <w:vMerge w:val="restart"/>
            <w:shd w:val="clear" w:color="auto" w:fill="FFFFFF" w:themeFill="background1"/>
          </w:tcPr>
          <w:p w14:paraId="6F71E1E4" w14:textId="77777777" w:rsidR="002220C6" w:rsidRDefault="002220C6" w:rsidP="000B4BB6">
            <w:pPr>
              <w:jc w:val="center"/>
              <w:rPr>
                <w:rFonts w:ascii="Arial" w:hAnsi="Arial" w:cs="Arial"/>
                <w:sz w:val="16"/>
                <w:szCs w:val="16"/>
              </w:rPr>
            </w:pPr>
            <w:r w:rsidRPr="00935A17">
              <w:rPr>
                <w:rFonts w:ascii="Arial" w:hAnsi="Arial" w:cs="Arial"/>
                <w:b w:val="0"/>
                <w:bCs w:val="0"/>
                <w:sz w:val="16"/>
                <w:szCs w:val="16"/>
              </w:rPr>
              <w:lastRenderedPageBreak/>
              <w:br w:type="page"/>
            </w:r>
            <w:r w:rsidRPr="00935A17">
              <w:rPr>
                <w:rFonts w:ascii="Arial" w:hAnsi="Arial" w:cs="Arial"/>
                <w:sz w:val="16"/>
                <w:szCs w:val="16"/>
              </w:rPr>
              <w:br w:type="page"/>
              <w:t xml:space="preserve">Zespół Szkół przy </w:t>
            </w:r>
            <w:proofErr w:type="spellStart"/>
            <w:r w:rsidRPr="00935A17">
              <w:rPr>
                <w:rFonts w:ascii="Arial" w:hAnsi="Arial" w:cs="Arial"/>
                <w:sz w:val="16"/>
                <w:szCs w:val="16"/>
              </w:rPr>
              <w:t>OSiW</w:t>
            </w:r>
            <w:proofErr w:type="spellEnd"/>
            <w:r w:rsidRPr="00935A17">
              <w:rPr>
                <w:rFonts w:ascii="Arial" w:hAnsi="Arial" w:cs="Arial"/>
                <w:sz w:val="16"/>
                <w:szCs w:val="16"/>
              </w:rPr>
              <w:t xml:space="preserve"> OHP </w:t>
            </w:r>
          </w:p>
          <w:p w14:paraId="7EF3DB97" w14:textId="77777777" w:rsidR="002220C6" w:rsidRPr="00935A17" w:rsidRDefault="002220C6" w:rsidP="000B4BB6">
            <w:pPr>
              <w:jc w:val="center"/>
              <w:rPr>
                <w:rFonts w:ascii="Arial" w:hAnsi="Arial" w:cs="Arial"/>
                <w:sz w:val="16"/>
                <w:szCs w:val="16"/>
              </w:rPr>
            </w:pPr>
            <w:r w:rsidRPr="00935A17">
              <w:rPr>
                <w:rFonts w:ascii="Arial" w:hAnsi="Arial" w:cs="Arial"/>
                <w:sz w:val="16"/>
                <w:szCs w:val="16"/>
              </w:rPr>
              <w:t>w Iwoniczu</w:t>
            </w:r>
          </w:p>
          <w:p w14:paraId="6C3C221E" w14:textId="77777777" w:rsidR="002220C6" w:rsidRPr="00935A17" w:rsidRDefault="002220C6" w:rsidP="000B4BB6">
            <w:pPr>
              <w:tabs>
                <w:tab w:val="left" w:pos="1785"/>
              </w:tabs>
              <w:jc w:val="center"/>
              <w:rPr>
                <w:rFonts w:ascii="Arial" w:hAnsi="Arial" w:cs="Arial"/>
                <w:sz w:val="16"/>
                <w:szCs w:val="16"/>
              </w:rPr>
            </w:pPr>
          </w:p>
        </w:tc>
        <w:tc>
          <w:tcPr>
            <w:cnfStyle w:val="000010000000" w:firstRow="0" w:lastRow="0" w:firstColumn="0" w:lastColumn="0" w:oddVBand="1" w:evenVBand="0" w:oddHBand="0" w:evenHBand="0" w:firstRowFirstColumn="0" w:firstRowLastColumn="0" w:lastRowFirstColumn="0" w:lastRowLastColumn="0"/>
            <w:tcW w:w="1628" w:type="dxa"/>
            <w:shd w:val="clear" w:color="auto" w:fill="FFFFFF" w:themeFill="background1"/>
            <w:vAlign w:val="center"/>
            <w:hideMark/>
          </w:tcPr>
          <w:p w14:paraId="59F5D940" w14:textId="77777777" w:rsidR="002220C6" w:rsidRPr="005A238A" w:rsidRDefault="002220C6" w:rsidP="000B4BB6">
            <w:pPr>
              <w:spacing w:line="21" w:lineRule="atLeast"/>
              <w:jc w:val="center"/>
              <w:rPr>
                <w:rFonts w:ascii="Arial" w:hAnsi="Arial" w:cs="Arial"/>
                <w:sz w:val="16"/>
                <w:szCs w:val="16"/>
              </w:rPr>
            </w:pPr>
            <w:r w:rsidRPr="005A238A">
              <w:rPr>
                <w:rFonts w:ascii="Arial" w:hAnsi="Arial" w:cs="Arial"/>
                <w:sz w:val="16"/>
                <w:szCs w:val="16"/>
              </w:rPr>
              <w:t>Gimnazjum dla Dorosłych</w:t>
            </w:r>
          </w:p>
        </w:tc>
        <w:tc>
          <w:tcPr>
            <w:tcW w:w="1843" w:type="dxa"/>
            <w:tcBorders>
              <w:right w:val="single" w:sz="8" w:space="0" w:color="5B9BD5" w:themeColor="accent5"/>
            </w:tcBorders>
            <w:shd w:val="clear" w:color="auto" w:fill="FFFFFF" w:themeFill="background1"/>
            <w:vAlign w:val="center"/>
            <w:hideMark/>
          </w:tcPr>
          <w:p w14:paraId="479C4BEF" w14:textId="77777777" w:rsidR="002220C6" w:rsidRPr="005A238A" w:rsidRDefault="002220C6" w:rsidP="000B4BB6">
            <w:pPr>
              <w:spacing w:line="21" w:lineRule="atLeast"/>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5A238A">
              <w:rPr>
                <w:rFonts w:ascii="Arial" w:hAnsi="Arial" w:cs="Arial"/>
                <w:sz w:val="16"/>
                <w:szCs w:val="16"/>
              </w:rPr>
              <w:t>---</w:t>
            </w:r>
          </w:p>
        </w:tc>
        <w:tc>
          <w:tcPr>
            <w:cnfStyle w:val="000010000000" w:firstRow="0" w:lastRow="0" w:firstColumn="0" w:lastColumn="0" w:oddVBand="1" w:evenVBand="0" w:oddHBand="0" w:evenHBand="0" w:firstRowFirstColumn="0" w:firstRowLastColumn="0" w:lastRowFirstColumn="0" w:lastRowLastColumn="0"/>
            <w:tcW w:w="1701" w:type="dxa"/>
            <w:shd w:val="clear" w:color="auto" w:fill="FFFFFF" w:themeFill="background1"/>
            <w:vAlign w:val="center"/>
          </w:tcPr>
          <w:p w14:paraId="5219E7F0" w14:textId="77777777" w:rsidR="002220C6" w:rsidRPr="005A238A" w:rsidRDefault="002220C6" w:rsidP="000B4BB6">
            <w:pPr>
              <w:spacing w:line="21" w:lineRule="atLeast"/>
              <w:jc w:val="center"/>
              <w:rPr>
                <w:rFonts w:ascii="Arial" w:hAnsi="Arial" w:cs="Arial"/>
                <w:sz w:val="16"/>
                <w:szCs w:val="16"/>
              </w:rPr>
            </w:pPr>
            <w:r w:rsidRPr="005A238A">
              <w:rPr>
                <w:rFonts w:ascii="Arial" w:hAnsi="Arial" w:cs="Arial"/>
                <w:sz w:val="16"/>
                <w:szCs w:val="16"/>
              </w:rPr>
              <w:t>---</w:t>
            </w:r>
          </w:p>
        </w:tc>
        <w:tc>
          <w:tcPr>
            <w:tcW w:w="1843" w:type="dxa"/>
            <w:tcBorders>
              <w:left w:val="single" w:sz="8" w:space="0" w:color="5B9BD5" w:themeColor="accent5"/>
            </w:tcBorders>
            <w:shd w:val="clear" w:color="auto" w:fill="FFFFFF" w:themeFill="background1"/>
          </w:tcPr>
          <w:p w14:paraId="46E3D367" w14:textId="77777777" w:rsidR="002220C6" w:rsidRPr="005A238A" w:rsidRDefault="002220C6" w:rsidP="000B4BB6">
            <w:pPr>
              <w:spacing w:line="21" w:lineRule="atLeast"/>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5A238A">
              <w:rPr>
                <w:rFonts w:ascii="Arial" w:hAnsi="Arial" w:cs="Arial"/>
                <w:sz w:val="16"/>
                <w:szCs w:val="16"/>
              </w:rPr>
              <w:t>---</w:t>
            </w:r>
          </w:p>
        </w:tc>
        <w:tc>
          <w:tcPr>
            <w:cnfStyle w:val="000100000000" w:firstRow="0" w:lastRow="0" w:firstColumn="0" w:lastColumn="1" w:oddVBand="0" w:evenVBand="0" w:oddHBand="0" w:evenHBand="0" w:firstRowFirstColumn="0" w:firstRowLastColumn="0" w:lastRowFirstColumn="0" w:lastRowLastColumn="0"/>
            <w:tcW w:w="2057" w:type="dxa"/>
            <w:tcBorders>
              <w:left w:val="single" w:sz="8" w:space="0" w:color="5B9BD5" w:themeColor="accent5"/>
            </w:tcBorders>
            <w:shd w:val="clear" w:color="auto" w:fill="FFFFFF" w:themeFill="background1"/>
            <w:vAlign w:val="center"/>
          </w:tcPr>
          <w:p w14:paraId="2D3201DE" w14:textId="77777777" w:rsidR="002220C6" w:rsidRPr="005A238A" w:rsidRDefault="002220C6" w:rsidP="000B4BB6">
            <w:pPr>
              <w:jc w:val="center"/>
              <w:rPr>
                <w:rFonts w:ascii="Arial" w:hAnsi="Arial" w:cs="Arial"/>
                <w:sz w:val="16"/>
                <w:szCs w:val="16"/>
              </w:rPr>
            </w:pPr>
            <w:r w:rsidRPr="005A238A">
              <w:rPr>
                <w:rFonts w:ascii="Arial" w:hAnsi="Arial" w:cs="Arial"/>
                <w:sz w:val="16"/>
                <w:szCs w:val="16"/>
              </w:rPr>
              <w:t>---</w:t>
            </w:r>
          </w:p>
        </w:tc>
      </w:tr>
      <w:tr w:rsidR="002220C6" w:rsidRPr="00935A17" w14:paraId="01DB6560" w14:textId="77777777" w:rsidTr="000B4BB6">
        <w:trPr>
          <w:cnfStyle w:val="000000100000" w:firstRow="0" w:lastRow="0" w:firstColumn="0" w:lastColumn="0" w:oddVBand="0" w:evenVBand="0" w:oddHBand="1" w:evenHBand="0" w:firstRowFirstColumn="0" w:firstRowLastColumn="0" w:lastRowFirstColumn="0" w:lastRowLastColumn="0"/>
          <w:trHeight w:val="452"/>
        </w:trPr>
        <w:tc>
          <w:tcPr>
            <w:cnfStyle w:val="001000000000" w:firstRow="0" w:lastRow="0" w:firstColumn="1" w:lastColumn="0" w:oddVBand="0" w:evenVBand="0" w:oddHBand="0" w:evenHBand="0" w:firstRowFirstColumn="0" w:firstRowLastColumn="0" w:lastRowFirstColumn="0" w:lastRowLastColumn="0"/>
            <w:tcW w:w="1702" w:type="dxa"/>
            <w:vMerge/>
            <w:hideMark/>
          </w:tcPr>
          <w:p w14:paraId="764C1EFF" w14:textId="77777777" w:rsidR="002220C6" w:rsidRPr="00935A17" w:rsidRDefault="002220C6" w:rsidP="000B4BB6">
            <w:pPr>
              <w:rPr>
                <w:rFonts w:ascii="Arial" w:eastAsia="Times New Roman" w:hAnsi="Arial" w:cs="Arial"/>
                <w:sz w:val="16"/>
                <w:szCs w:val="16"/>
              </w:rPr>
            </w:pPr>
          </w:p>
        </w:tc>
        <w:tc>
          <w:tcPr>
            <w:cnfStyle w:val="000010000000" w:firstRow="0" w:lastRow="0" w:firstColumn="0" w:lastColumn="0" w:oddVBand="1" w:evenVBand="0" w:oddHBand="0" w:evenHBand="0" w:firstRowFirstColumn="0" w:firstRowLastColumn="0" w:lastRowFirstColumn="0" w:lastRowLastColumn="0"/>
            <w:tcW w:w="1628" w:type="dxa"/>
            <w:vAlign w:val="center"/>
            <w:hideMark/>
          </w:tcPr>
          <w:p w14:paraId="614E1C8A" w14:textId="77777777" w:rsidR="002220C6" w:rsidRPr="005A238A" w:rsidRDefault="002220C6" w:rsidP="000B4BB6">
            <w:pPr>
              <w:spacing w:line="21" w:lineRule="atLeast"/>
              <w:ind w:left="-108"/>
              <w:jc w:val="center"/>
              <w:rPr>
                <w:rFonts w:ascii="Arial" w:hAnsi="Arial" w:cs="Arial"/>
                <w:sz w:val="16"/>
                <w:szCs w:val="16"/>
              </w:rPr>
            </w:pPr>
            <w:r w:rsidRPr="005A238A">
              <w:rPr>
                <w:rFonts w:ascii="Arial" w:hAnsi="Arial" w:cs="Arial"/>
                <w:sz w:val="16"/>
                <w:szCs w:val="16"/>
              </w:rPr>
              <w:t>Szkoła Podstawowa dla Dorosłych</w:t>
            </w:r>
          </w:p>
        </w:tc>
        <w:tc>
          <w:tcPr>
            <w:tcW w:w="1843" w:type="dxa"/>
            <w:tcBorders>
              <w:right w:val="single" w:sz="8" w:space="0" w:color="5B9BD5" w:themeColor="accent5"/>
            </w:tcBorders>
            <w:vAlign w:val="center"/>
            <w:hideMark/>
          </w:tcPr>
          <w:p w14:paraId="0CA9B65F" w14:textId="77777777" w:rsidR="002220C6" w:rsidRPr="005A238A" w:rsidRDefault="002220C6" w:rsidP="000B4BB6">
            <w:pPr>
              <w:spacing w:line="21" w:lineRule="atLeast"/>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5A238A">
              <w:rPr>
                <w:rFonts w:ascii="Arial" w:hAnsi="Arial" w:cs="Arial"/>
                <w:sz w:val="16"/>
                <w:szCs w:val="16"/>
              </w:rPr>
              <w:t>Szkoła Podstawowa dla Dorosłych</w:t>
            </w:r>
          </w:p>
        </w:tc>
        <w:tc>
          <w:tcPr>
            <w:cnfStyle w:val="000010000000" w:firstRow="0" w:lastRow="0" w:firstColumn="0" w:lastColumn="0" w:oddVBand="1" w:evenVBand="0" w:oddHBand="0" w:evenHBand="0" w:firstRowFirstColumn="0" w:firstRowLastColumn="0" w:lastRowFirstColumn="0" w:lastRowLastColumn="0"/>
            <w:tcW w:w="1701" w:type="dxa"/>
            <w:vAlign w:val="center"/>
          </w:tcPr>
          <w:p w14:paraId="65C624FD" w14:textId="77777777" w:rsidR="002220C6" w:rsidRPr="005A238A" w:rsidRDefault="002220C6" w:rsidP="000B4BB6">
            <w:pPr>
              <w:spacing w:line="21" w:lineRule="atLeast"/>
              <w:jc w:val="center"/>
              <w:rPr>
                <w:rFonts w:ascii="Arial" w:hAnsi="Arial" w:cs="Arial"/>
                <w:sz w:val="16"/>
                <w:szCs w:val="16"/>
              </w:rPr>
            </w:pPr>
            <w:r w:rsidRPr="005A238A">
              <w:rPr>
                <w:rFonts w:ascii="Arial" w:hAnsi="Arial" w:cs="Arial"/>
                <w:sz w:val="16"/>
                <w:szCs w:val="16"/>
              </w:rPr>
              <w:t xml:space="preserve">Szkoła Podstawowa dla Dorosłych </w:t>
            </w:r>
          </w:p>
          <w:p w14:paraId="7D85ECE0" w14:textId="77777777" w:rsidR="002220C6" w:rsidRPr="005A238A" w:rsidRDefault="002220C6" w:rsidP="000B4BB6">
            <w:pPr>
              <w:spacing w:line="21" w:lineRule="atLeast"/>
              <w:jc w:val="center"/>
              <w:rPr>
                <w:rFonts w:ascii="Arial" w:hAnsi="Arial" w:cs="Arial"/>
                <w:sz w:val="16"/>
                <w:szCs w:val="16"/>
              </w:rPr>
            </w:pPr>
            <w:r w:rsidRPr="005A238A">
              <w:rPr>
                <w:rFonts w:ascii="Arial" w:hAnsi="Arial" w:cs="Arial"/>
                <w:sz w:val="16"/>
                <w:szCs w:val="16"/>
              </w:rPr>
              <w:t>– brak naboru</w:t>
            </w:r>
          </w:p>
        </w:tc>
        <w:tc>
          <w:tcPr>
            <w:tcW w:w="1843" w:type="dxa"/>
            <w:tcBorders>
              <w:left w:val="single" w:sz="8" w:space="0" w:color="5B9BD5" w:themeColor="accent5"/>
            </w:tcBorders>
          </w:tcPr>
          <w:p w14:paraId="15DD4DF4" w14:textId="77777777" w:rsidR="002220C6" w:rsidRPr="005A238A" w:rsidRDefault="002220C6" w:rsidP="000B4BB6">
            <w:pPr>
              <w:spacing w:line="21" w:lineRule="atLeast"/>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5A238A">
              <w:rPr>
                <w:rFonts w:ascii="Arial" w:hAnsi="Arial" w:cs="Arial"/>
                <w:sz w:val="16"/>
                <w:szCs w:val="16"/>
              </w:rPr>
              <w:t xml:space="preserve">Szkoła Podstawowa dla Dorosłych </w:t>
            </w:r>
          </w:p>
          <w:p w14:paraId="660457CA" w14:textId="77777777" w:rsidR="002220C6" w:rsidRPr="005A238A" w:rsidRDefault="002220C6" w:rsidP="000B4BB6">
            <w:pPr>
              <w:spacing w:line="21" w:lineRule="atLeast"/>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5A238A">
              <w:rPr>
                <w:rFonts w:ascii="Arial" w:hAnsi="Arial" w:cs="Arial"/>
                <w:sz w:val="16"/>
                <w:szCs w:val="16"/>
              </w:rPr>
              <w:t>– brak naboru</w:t>
            </w:r>
          </w:p>
        </w:tc>
        <w:tc>
          <w:tcPr>
            <w:cnfStyle w:val="000100000000" w:firstRow="0" w:lastRow="0" w:firstColumn="0" w:lastColumn="1" w:oddVBand="0" w:evenVBand="0" w:oddHBand="0" w:evenHBand="0" w:firstRowFirstColumn="0" w:firstRowLastColumn="0" w:lastRowFirstColumn="0" w:lastRowLastColumn="0"/>
            <w:tcW w:w="2057" w:type="dxa"/>
            <w:tcBorders>
              <w:left w:val="single" w:sz="8" w:space="0" w:color="5B9BD5" w:themeColor="accent5"/>
            </w:tcBorders>
            <w:vAlign w:val="center"/>
          </w:tcPr>
          <w:p w14:paraId="4FA8CB88" w14:textId="77777777" w:rsidR="002220C6" w:rsidRPr="005A238A" w:rsidRDefault="002220C6" w:rsidP="000B4BB6">
            <w:pPr>
              <w:jc w:val="center"/>
              <w:rPr>
                <w:rFonts w:ascii="Arial" w:hAnsi="Arial" w:cs="Arial"/>
                <w:sz w:val="16"/>
                <w:szCs w:val="16"/>
              </w:rPr>
            </w:pPr>
            <w:r w:rsidRPr="005A238A">
              <w:rPr>
                <w:rFonts w:ascii="Arial" w:hAnsi="Arial" w:cs="Arial"/>
                <w:sz w:val="16"/>
                <w:szCs w:val="16"/>
              </w:rPr>
              <w:t>Szkoła Podstawowa dla Dorosłych</w:t>
            </w:r>
          </w:p>
          <w:p w14:paraId="1994F082" w14:textId="77777777" w:rsidR="002220C6" w:rsidRPr="005A238A" w:rsidRDefault="002220C6" w:rsidP="000B4BB6">
            <w:pPr>
              <w:jc w:val="center"/>
              <w:rPr>
                <w:rFonts w:ascii="Arial" w:hAnsi="Arial" w:cs="Arial"/>
                <w:sz w:val="16"/>
                <w:szCs w:val="16"/>
              </w:rPr>
            </w:pPr>
            <w:r w:rsidRPr="005A238A">
              <w:rPr>
                <w:rFonts w:ascii="Arial" w:hAnsi="Arial" w:cs="Arial"/>
                <w:sz w:val="16"/>
                <w:szCs w:val="16"/>
              </w:rPr>
              <w:t>– brak naboru</w:t>
            </w:r>
          </w:p>
        </w:tc>
      </w:tr>
      <w:tr w:rsidR="002220C6" w:rsidRPr="00935A17" w14:paraId="6C7DE29B" w14:textId="77777777" w:rsidTr="000B4BB6">
        <w:trPr>
          <w:trHeight w:val="404"/>
        </w:trPr>
        <w:tc>
          <w:tcPr>
            <w:cnfStyle w:val="001000000000" w:firstRow="0" w:lastRow="0" w:firstColumn="1" w:lastColumn="0" w:oddVBand="0" w:evenVBand="0" w:oddHBand="0" w:evenHBand="0" w:firstRowFirstColumn="0" w:firstRowLastColumn="0" w:lastRowFirstColumn="0" w:lastRowLastColumn="0"/>
            <w:tcW w:w="1702" w:type="dxa"/>
            <w:vMerge/>
            <w:hideMark/>
          </w:tcPr>
          <w:p w14:paraId="58CCC58D" w14:textId="77777777" w:rsidR="002220C6" w:rsidRPr="00935A17" w:rsidRDefault="002220C6" w:rsidP="000B4BB6">
            <w:pPr>
              <w:rPr>
                <w:rFonts w:ascii="Arial" w:eastAsia="Times New Roman" w:hAnsi="Arial" w:cs="Arial"/>
                <w:sz w:val="16"/>
                <w:szCs w:val="16"/>
              </w:rPr>
            </w:pPr>
          </w:p>
        </w:tc>
        <w:tc>
          <w:tcPr>
            <w:cnfStyle w:val="000010000000" w:firstRow="0" w:lastRow="0" w:firstColumn="0" w:lastColumn="0" w:oddVBand="1" w:evenVBand="0" w:oddHBand="0" w:evenHBand="0" w:firstRowFirstColumn="0" w:firstRowLastColumn="0" w:lastRowFirstColumn="0" w:lastRowLastColumn="0"/>
            <w:tcW w:w="1628" w:type="dxa"/>
            <w:vAlign w:val="center"/>
            <w:hideMark/>
          </w:tcPr>
          <w:p w14:paraId="42C39C79" w14:textId="77777777" w:rsidR="002220C6" w:rsidRPr="005A238A" w:rsidRDefault="002220C6" w:rsidP="000B4BB6">
            <w:pPr>
              <w:spacing w:line="21" w:lineRule="atLeast"/>
              <w:jc w:val="center"/>
              <w:rPr>
                <w:rFonts w:ascii="Arial" w:hAnsi="Arial" w:cs="Arial"/>
                <w:i/>
                <w:sz w:val="16"/>
                <w:szCs w:val="16"/>
              </w:rPr>
            </w:pPr>
            <w:r w:rsidRPr="005A238A">
              <w:rPr>
                <w:rFonts w:ascii="Arial" w:hAnsi="Arial" w:cs="Arial"/>
                <w:sz w:val="16"/>
                <w:szCs w:val="16"/>
              </w:rPr>
              <w:t>Zasadnicza Szkoła Zawodowa Nr 2</w:t>
            </w:r>
          </w:p>
        </w:tc>
        <w:tc>
          <w:tcPr>
            <w:tcW w:w="1843" w:type="dxa"/>
            <w:tcBorders>
              <w:bottom w:val="single" w:sz="4" w:space="0" w:color="5B9BD5" w:themeColor="accent5"/>
              <w:right w:val="single" w:sz="8" w:space="0" w:color="5B9BD5" w:themeColor="accent5"/>
            </w:tcBorders>
            <w:vAlign w:val="center"/>
            <w:hideMark/>
          </w:tcPr>
          <w:p w14:paraId="6556AE2A" w14:textId="77777777" w:rsidR="002220C6" w:rsidRPr="005A238A" w:rsidRDefault="002220C6" w:rsidP="000B4BB6">
            <w:pPr>
              <w:spacing w:line="21" w:lineRule="atLeast"/>
              <w:jc w:val="center"/>
              <w:cnfStyle w:val="000000000000" w:firstRow="0" w:lastRow="0" w:firstColumn="0" w:lastColumn="0" w:oddVBand="0" w:evenVBand="0" w:oddHBand="0" w:evenHBand="0" w:firstRowFirstColumn="0" w:firstRowLastColumn="0" w:lastRowFirstColumn="0" w:lastRowLastColumn="0"/>
              <w:rPr>
                <w:rFonts w:ascii="Arial" w:hAnsi="Arial" w:cs="Arial"/>
                <w:i/>
                <w:sz w:val="16"/>
                <w:szCs w:val="16"/>
              </w:rPr>
            </w:pPr>
            <w:r w:rsidRPr="005A238A">
              <w:rPr>
                <w:rFonts w:ascii="Arial" w:hAnsi="Arial" w:cs="Arial"/>
                <w:sz w:val="16"/>
                <w:szCs w:val="16"/>
              </w:rPr>
              <w:t>---</w:t>
            </w:r>
          </w:p>
        </w:tc>
        <w:tc>
          <w:tcPr>
            <w:cnfStyle w:val="000010000000" w:firstRow="0" w:lastRow="0" w:firstColumn="0" w:lastColumn="0" w:oddVBand="1" w:evenVBand="0" w:oddHBand="0" w:evenHBand="0" w:firstRowFirstColumn="0" w:firstRowLastColumn="0" w:lastRowFirstColumn="0" w:lastRowLastColumn="0"/>
            <w:tcW w:w="1701" w:type="dxa"/>
            <w:tcBorders>
              <w:bottom w:val="single" w:sz="4" w:space="0" w:color="5B9BD5" w:themeColor="accent5"/>
            </w:tcBorders>
            <w:vAlign w:val="center"/>
          </w:tcPr>
          <w:p w14:paraId="496463CA" w14:textId="77777777" w:rsidR="002220C6" w:rsidRPr="005A238A" w:rsidRDefault="002220C6" w:rsidP="000B4BB6">
            <w:pPr>
              <w:spacing w:line="21" w:lineRule="atLeast"/>
              <w:jc w:val="center"/>
              <w:rPr>
                <w:rFonts w:ascii="Arial" w:hAnsi="Arial" w:cs="Arial"/>
                <w:sz w:val="16"/>
                <w:szCs w:val="16"/>
              </w:rPr>
            </w:pPr>
            <w:r w:rsidRPr="005A238A">
              <w:rPr>
                <w:rFonts w:ascii="Arial" w:hAnsi="Arial" w:cs="Arial"/>
                <w:sz w:val="16"/>
                <w:szCs w:val="16"/>
              </w:rPr>
              <w:t>---</w:t>
            </w:r>
          </w:p>
        </w:tc>
        <w:tc>
          <w:tcPr>
            <w:tcW w:w="1843" w:type="dxa"/>
            <w:tcBorders>
              <w:left w:val="single" w:sz="8" w:space="0" w:color="5B9BD5" w:themeColor="accent5"/>
              <w:bottom w:val="single" w:sz="4" w:space="0" w:color="5B9BD5" w:themeColor="accent5"/>
            </w:tcBorders>
          </w:tcPr>
          <w:p w14:paraId="2B5510C1" w14:textId="77777777" w:rsidR="002220C6" w:rsidRPr="005A238A" w:rsidRDefault="002220C6" w:rsidP="000B4BB6">
            <w:pPr>
              <w:spacing w:line="21" w:lineRule="atLeast"/>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5A238A">
              <w:rPr>
                <w:rFonts w:ascii="Arial" w:hAnsi="Arial" w:cs="Arial"/>
                <w:sz w:val="16"/>
                <w:szCs w:val="16"/>
              </w:rPr>
              <w:t>---</w:t>
            </w:r>
          </w:p>
        </w:tc>
        <w:tc>
          <w:tcPr>
            <w:cnfStyle w:val="000100000000" w:firstRow="0" w:lastRow="0" w:firstColumn="0" w:lastColumn="1" w:oddVBand="0" w:evenVBand="0" w:oddHBand="0" w:evenHBand="0" w:firstRowFirstColumn="0" w:firstRowLastColumn="0" w:lastRowFirstColumn="0" w:lastRowLastColumn="0"/>
            <w:tcW w:w="2057" w:type="dxa"/>
            <w:tcBorders>
              <w:left w:val="single" w:sz="8" w:space="0" w:color="5B9BD5" w:themeColor="accent5"/>
              <w:bottom w:val="single" w:sz="4" w:space="0" w:color="5B9BD5" w:themeColor="accent5"/>
            </w:tcBorders>
            <w:vAlign w:val="center"/>
          </w:tcPr>
          <w:p w14:paraId="797083D1" w14:textId="77777777" w:rsidR="002220C6" w:rsidRPr="005A238A" w:rsidRDefault="002220C6" w:rsidP="000B4BB6">
            <w:pPr>
              <w:jc w:val="center"/>
              <w:rPr>
                <w:rFonts w:ascii="Arial" w:hAnsi="Arial" w:cs="Arial"/>
                <w:sz w:val="16"/>
                <w:szCs w:val="16"/>
              </w:rPr>
            </w:pPr>
            <w:r w:rsidRPr="005A238A">
              <w:rPr>
                <w:rFonts w:ascii="Arial" w:hAnsi="Arial" w:cs="Arial"/>
                <w:sz w:val="16"/>
                <w:szCs w:val="16"/>
              </w:rPr>
              <w:t>---</w:t>
            </w:r>
          </w:p>
        </w:tc>
      </w:tr>
      <w:tr w:rsidR="002220C6" w:rsidRPr="00935A17" w14:paraId="3AC7FAB6" w14:textId="77777777" w:rsidTr="000B4BB6">
        <w:trPr>
          <w:cnfStyle w:val="000000100000" w:firstRow="0" w:lastRow="0" w:firstColumn="0" w:lastColumn="0" w:oddVBand="0" w:evenVBand="0" w:oddHBand="1" w:evenHBand="0" w:firstRowFirstColumn="0" w:firstRowLastColumn="0" w:lastRowFirstColumn="0" w:lastRowLastColumn="0"/>
          <w:trHeight w:val="356"/>
        </w:trPr>
        <w:tc>
          <w:tcPr>
            <w:cnfStyle w:val="001000000000" w:firstRow="0" w:lastRow="0" w:firstColumn="1" w:lastColumn="0" w:oddVBand="0" w:evenVBand="0" w:oddHBand="0" w:evenHBand="0" w:firstRowFirstColumn="0" w:firstRowLastColumn="0" w:lastRowFirstColumn="0" w:lastRowLastColumn="0"/>
            <w:tcW w:w="1702" w:type="dxa"/>
            <w:vMerge/>
            <w:hideMark/>
          </w:tcPr>
          <w:p w14:paraId="346B53EA" w14:textId="77777777" w:rsidR="002220C6" w:rsidRPr="00935A17" w:rsidRDefault="002220C6" w:rsidP="000B4BB6">
            <w:pPr>
              <w:rPr>
                <w:rFonts w:ascii="Arial" w:eastAsia="Times New Roman" w:hAnsi="Arial" w:cs="Arial"/>
                <w:sz w:val="16"/>
                <w:szCs w:val="16"/>
              </w:rPr>
            </w:pPr>
          </w:p>
        </w:tc>
        <w:tc>
          <w:tcPr>
            <w:cnfStyle w:val="000010000000" w:firstRow="0" w:lastRow="0" w:firstColumn="0" w:lastColumn="0" w:oddVBand="1" w:evenVBand="0" w:oddHBand="0" w:evenHBand="0" w:firstRowFirstColumn="0" w:firstRowLastColumn="0" w:lastRowFirstColumn="0" w:lastRowLastColumn="0"/>
            <w:tcW w:w="1628" w:type="dxa"/>
            <w:vAlign w:val="center"/>
            <w:hideMark/>
          </w:tcPr>
          <w:p w14:paraId="147EF860" w14:textId="77777777" w:rsidR="002220C6" w:rsidRPr="005A238A" w:rsidRDefault="002220C6" w:rsidP="000B4BB6">
            <w:pPr>
              <w:spacing w:line="21" w:lineRule="atLeast"/>
              <w:jc w:val="center"/>
              <w:rPr>
                <w:rFonts w:ascii="Arial" w:hAnsi="Arial" w:cs="Arial"/>
                <w:sz w:val="16"/>
                <w:szCs w:val="16"/>
              </w:rPr>
            </w:pPr>
            <w:r w:rsidRPr="005A238A">
              <w:rPr>
                <w:rFonts w:ascii="Arial" w:hAnsi="Arial" w:cs="Arial"/>
                <w:sz w:val="16"/>
                <w:szCs w:val="16"/>
              </w:rPr>
              <w:t>- kucharz</w:t>
            </w:r>
          </w:p>
        </w:tc>
        <w:tc>
          <w:tcPr>
            <w:tcW w:w="1843" w:type="dxa"/>
            <w:tcBorders>
              <w:top w:val="single" w:sz="4" w:space="0" w:color="5B9BD5" w:themeColor="accent5"/>
              <w:right w:val="single" w:sz="8" w:space="0" w:color="5B9BD5" w:themeColor="accent5"/>
            </w:tcBorders>
            <w:vAlign w:val="center"/>
            <w:hideMark/>
          </w:tcPr>
          <w:p w14:paraId="660B2F79" w14:textId="77777777" w:rsidR="002220C6" w:rsidRPr="005A238A" w:rsidRDefault="002220C6" w:rsidP="000B4BB6">
            <w:pPr>
              <w:spacing w:line="21" w:lineRule="atLeast"/>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5A238A">
              <w:rPr>
                <w:rFonts w:ascii="Arial" w:hAnsi="Arial" w:cs="Arial"/>
                <w:sz w:val="16"/>
                <w:szCs w:val="16"/>
              </w:rPr>
              <w:t>---</w:t>
            </w:r>
          </w:p>
        </w:tc>
        <w:tc>
          <w:tcPr>
            <w:cnfStyle w:val="000010000000" w:firstRow="0" w:lastRow="0" w:firstColumn="0" w:lastColumn="0" w:oddVBand="1" w:evenVBand="0" w:oddHBand="0" w:evenHBand="0" w:firstRowFirstColumn="0" w:firstRowLastColumn="0" w:lastRowFirstColumn="0" w:lastRowLastColumn="0"/>
            <w:tcW w:w="1701" w:type="dxa"/>
            <w:tcBorders>
              <w:top w:val="single" w:sz="4" w:space="0" w:color="5B9BD5" w:themeColor="accent5"/>
            </w:tcBorders>
            <w:vAlign w:val="center"/>
          </w:tcPr>
          <w:p w14:paraId="5629226D" w14:textId="77777777" w:rsidR="002220C6" w:rsidRPr="005A238A" w:rsidRDefault="002220C6" w:rsidP="000B4BB6">
            <w:pPr>
              <w:spacing w:line="21" w:lineRule="atLeast"/>
              <w:jc w:val="center"/>
              <w:rPr>
                <w:rFonts w:ascii="Arial" w:hAnsi="Arial" w:cs="Arial"/>
                <w:sz w:val="16"/>
                <w:szCs w:val="16"/>
              </w:rPr>
            </w:pPr>
            <w:r w:rsidRPr="005A238A">
              <w:rPr>
                <w:rFonts w:ascii="Arial" w:hAnsi="Arial" w:cs="Arial"/>
                <w:sz w:val="16"/>
                <w:szCs w:val="16"/>
              </w:rPr>
              <w:t>---</w:t>
            </w:r>
          </w:p>
        </w:tc>
        <w:tc>
          <w:tcPr>
            <w:tcW w:w="1843" w:type="dxa"/>
            <w:tcBorders>
              <w:top w:val="single" w:sz="4" w:space="0" w:color="5B9BD5" w:themeColor="accent5"/>
              <w:left w:val="single" w:sz="8" w:space="0" w:color="5B9BD5" w:themeColor="accent5"/>
            </w:tcBorders>
          </w:tcPr>
          <w:p w14:paraId="031A97E7" w14:textId="77777777" w:rsidR="002220C6" w:rsidRPr="005A238A" w:rsidRDefault="002220C6" w:rsidP="000B4BB6">
            <w:pPr>
              <w:spacing w:line="21" w:lineRule="atLeast"/>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5A238A">
              <w:rPr>
                <w:rFonts w:ascii="Arial" w:hAnsi="Arial" w:cs="Arial"/>
                <w:sz w:val="16"/>
                <w:szCs w:val="16"/>
              </w:rPr>
              <w:t>---</w:t>
            </w:r>
          </w:p>
        </w:tc>
        <w:tc>
          <w:tcPr>
            <w:cnfStyle w:val="000100000000" w:firstRow="0" w:lastRow="0" w:firstColumn="0" w:lastColumn="1" w:oddVBand="0" w:evenVBand="0" w:oddHBand="0" w:evenHBand="0" w:firstRowFirstColumn="0" w:firstRowLastColumn="0" w:lastRowFirstColumn="0" w:lastRowLastColumn="0"/>
            <w:tcW w:w="2057" w:type="dxa"/>
            <w:tcBorders>
              <w:top w:val="single" w:sz="4" w:space="0" w:color="5B9BD5" w:themeColor="accent5"/>
              <w:left w:val="single" w:sz="8" w:space="0" w:color="5B9BD5" w:themeColor="accent5"/>
            </w:tcBorders>
            <w:vAlign w:val="center"/>
          </w:tcPr>
          <w:p w14:paraId="2E422667" w14:textId="77777777" w:rsidR="002220C6" w:rsidRPr="005A238A" w:rsidRDefault="002220C6" w:rsidP="000B4BB6">
            <w:pPr>
              <w:jc w:val="center"/>
              <w:rPr>
                <w:rFonts w:ascii="Arial" w:hAnsi="Arial" w:cs="Arial"/>
                <w:sz w:val="16"/>
                <w:szCs w:val="16"/>
              </w:rPr>
            </w:pPr>
            <w:r w:rsidRPr="005A238A">
              <w:rPr>
                <w:rFonts w:ascii="Arial" w:hAnsi="Arial" w:cs="Arial"/>
                <w:sz w:val="16"/>
                <w:szCs w:val="16"/>
              </w:rPr>
              <w:t>---</w:t>
            </w:r>
          </w:p>
        </w:tc>
      </w:tr>
      <w:tr w:rsidR="002220C6" w:rsidRPr="00935A17" w14:paraId="0215879D" w14:textId="77777777" w:rsidTr="000B4BB6">
        <w:trPr>
          <w:trHeight w:val="553"/>
        </w:trPr>
        <w:tc>
          <w:tcPr>
            <w:cnfStyle w:val="001000000000" w:firstRow="0" w:lastRow="0" w:firstColumn="1" w:lastColumn="0" w:oddVBand="0" w:evenVBand="0" w:oddHBand="0" w:evenHBand="0" w:firstRowFirstColumn="0" w:firstRowLastColumn="0" w:lastRowFirstColumn="0" w:lastRowLastColumn="0"/>
            <w:tcW w:w="1702" w:type="dxa"/>
            <w:vMerge/>
            <w:hideMark/>
          </w:tcPr>
          <w:p w14:paraId="24E9F8ED" w14:textId="77777777" w:rsidR="002220C6" w:rsidRPr="00935A17" w:rsidRDefault="002220C6" w:rsidP="000B4BB6">
            <w:pPr>
              <w:rPr>
                <w:rFonts w:ascii="Arial" w:eastAsia="Times New Roman" w:hAnsi="Arial" w:cs="Arial"/>
                <w:sz w:val="16"/>
                <w:szCs w:val="16"/>
              </w:rPr>
            </w:pPr>
          </w:p>
        </w:tc>
        <w:tc>
          <w:tcPr>
            <w:cnfStyle w:val="000010000000" w:firstRow="0" w:lastRow="0" w:firstColumn="0" w:lastColumn="0" w:oddVBand="1" w:evenVBand="0" w:oddHBand="0" w:evenHBand="0" w:firstRowFirstColumn="0" w:firstRowLastColumn="0" w:lastRowFirstColumn="0" w:lastRowLastColumn="0"/>
            <w:tcW w:w="1628" w:type="dxa"/>
            <w:vAlign w:val="center"/>
            <w:hideMark/>
          </w:tcPr>
          <w:p w14:paraId="3EFF69A6" w14:textId="77777777" w:rsidR="002220C6" w:rsidRPr="005A238A" w:rsidRDefault="002220C6" w:rsidP="000B4BB6">
            <w:pPr>
              <w:spacing w:line="21" w:lineRule="atLeast"/>
              <w:jc w:val="center"/>
              <w:rPr>
                <w:rFonts w:ascii="Arial" w:hAnsi="Arial" w:cs="Arial"/>
                <w:sz w:val="16"/>
                <w:szCs w:val="16"/>
              </w:rPr>
            </w:pPr>
            <w:r w:rsidRPr="005A238A">
              <w:rPr>
                <w:rFonts w:ascii="Arial" w:hAnsi="Arial" w:cs="Arial"/>
                <w:sz w:val="16"/>
                <w:szCs w:val="16"/>
              </w:rPr>
              <w:t>- monter zabudowy i robót wyk. w bud.</w:t>
            </w:r>
          </w:p>
        </w:tc>
        <w:tc>
          <w:tcPr>
            <w:tcW w:w="1843" w:type="dxa"/>
            <w:tcBorders>
              <w:right w:val="single" w:sz="8" w:space="0" w:color="5B9BD5" w:themeColor="accent5"/>
            </w:tcBorders>
            <w:vAlign w:val="center"/>
            <w:hideMark/>
          </w:tcPr>
          <w:p w14:paraId="6784DF11" w14:textId="77777777" w:rsidR="002220C6" w:rsidRPr="005A238A" w:rsidRDefault="002220C6" w:rsidP="000B4BB6">
            <w:pPr>
              <w:spacing w:line="21" w:lineRule="atLeast"/>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5A238A">
              <w:rPr>
                <w:rFonts w:ascii="Arial" w:hAnsi="Arial" w:cs="Arial"/>
                <w:sz w:val="16"/>
                <w:szCs w:val="16"/>
              </w:rPr>
              <w:t>---</w:t>
            </w:r>
          </w:p>
        </w:tc>
        <w:tc>
          <w:tcPr>
            <w:cnfStyle w:val="000010000000" w:firstRow="0" w:lastRow="0" w:firstColumn="0" w:lastColumn="0" w:oddVBand="1" w:evenVBand="0" w:oddHBand="0" w:evenHBand="0" w:firstRowFirstColumn="0" w:firstRowLastColumn="0" w:lastRowFirstColumn="0" w:lastRowLastColumn="0"/>
            <w:tcW w:w="1701" w:type="dxa"/>
            <w:vAlign w:val="center"/>
          </w:tcPr>
          <w:p w14:paraId="6F6E803D" w14:textId="77777777" w:rsidR="002220C6" w:rsidRPr="005A238A" w:rsidRDefault="002220C6" w:rsidP="000B4BB6">
            <w:pPr>
              <w:spacing w:line="21" w:lineRule="atLeast"/>
              <w:jc w:val="center"/>
              <w:rPr>
                <w:rFonts w:ascii="Arial" w:hAnsi="Arial" w:cs="Arial"/>
                <w:sz w:val="16"/>
                <w:szCs w:val="16"/>
              </w:rPr>
            </w:pPr>
            <w:r w:rsidRPr="005A238A">
              <w:rPr>
                <w:rFonts w:ascii="Arial" w:hAnsi="Arial" w:cs="Arial"/>
                <w:sz w:val="16"/>
                <w:szCs w:val="16"/>
              </w:rPr>
              <w:t>---</w:t>
            </w:r>
          </w:p>
        </w:tc>
        <w:tc>
          <w:tcPr>
            <w:tcW w:w="1843" w:type="dxa"/>
            <w:tcBorders>
              <w:left w:val="single" w:sz="8" w:space="0" w:color="5B9BD5" w:themeColor="accent5"/>
            </w:tcBorders>
            <w:vAlign w:val="center"/>
          </w:tcPr>
          <w:p w14:paraId="7D3AA808" w14:textId="77777777" w:rsidR="002220C6" w:rsidRPr="005A238A" w:rsidRDefault="002220C6" w:rsidP="000B4BB6">
            <w:pPr>
              <w:spacing w:line="21" w:lineRule="atLeast"/>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5A238A">
              <w:rPr>
                <w:rFonts w:ascii="Arial" w:hAnsi="Arial" w:cs="Arial"/>
                <w:sz w:val="16"/>
                <w:szCs w:val="16"/>
              </w:rPr>
              <w:t>---</w:t>
            </w:r>
          </w:p>
        </w:tc>
        <w:tc>
          <w:tcPr>
            <w:cnfStyle w:val="000100000000" w:firstRow="0" w:lastRow="0" w:firstColumn="0" w:lastColumn="1" w:oddVBand="0" w:evenVBand="0" w:oddHBand="0" w:evenHBand="0" w:firstRowFirstColumn="0" w:firstRowLastColumn="0" w:lastRowFirstColumn="0" w:lastRowLastColumn="0"/>
            <w:tcW w:w="2057" w:type="dxa"/>
            <w:tcBorders>
              <w:left w:val="single" w:sz="8" w:space="0" w:color="5B9BD5" w:themeColor="accent5"/>
            </w:tcBorders>
            <w:vAlign w:val="center"/>
          </w:tcPr>
          <w:p w14:paraId="4E4D2F1F" w14:textId="77777777" w:rsidR="002220C6" w:rsidRPr="005A238A" w:rsidRDefault="002220C6" w:rsidP="000B4BB6">
            <w:pPr>
              <w:jc w:val="center"/>
              <w:rPr>
                <w:rFonts w:ascii="Arial" w:hAnsi="Arial" w:cs="Arial"/>
                <w:sz w:val="16"/>
                <w:szCs w:val="16"/>
              </w:rPr>
            </w:pPr>
            <w:r w:rsidRPr="005A238A">
              <w:rPr>
                <w:rFonts w:ascii="Arial" w:hAnsi="Arial" w:cs="Arial"/>
                <w:sz w:val="16"/>
                <w:szCs w:val="16"/>
              </w:rPr>
              <w:t>---</w:t>
            </w:r>
          </w:p>
        </w:tc>
      </w:tr>
      <w:tr w:rsidR="002220C6" w:rsidRPr="00935A17" w14:paraId="4B1AE496" w14:textId="77777777" w:rsidTr="000B4BB6">
        <w:trPr>
          <w:cnfStyle w:val="000000100000" w:firstRow="0" w:lastRow="0" w:firstColumn="0" w:lastColumn="0" w:oddVBand="0" w:evenVBand="0" w:oddHBand="1" w:evenHBand="0" w:firstRowFirstColumn="0" w:firstRowLastColumn="0" w:lastRowFirstColumn="0" w:lastRowLastColumn="0"/>
          <w:trHeight w:val="486"/>
        </w:trPr>
        <w:tc>
          <w:tcPr>
            <w:cnfStyle w:val="001000000000" w:firstRow="0" w:lastRow="0" w:firstColumn="1" w:lastColumn="0" w:oddVBand="0" w:evenVBand="0" w:oddHBand="0" w:evenHBand="0" w:firstRowFirstColumn="0" w:firstRowLastColumn="0" w:lastRowFirstColumn="0" w:lastRowLastColumn="0"/>
            <w:tcW w:w="1702" w:type="dxa"/>
            <w:vMerge/>
            <w:hideMark/>
          </w:tcPr>
          <w:p w14:paraId="0F00533A" w14:textId="77777777" w:rsidR="002220C6" w:rsidRPr="00935A17" w:rsidRDefault="002220C6" w:rsidP="000B4BB6">
            <w:pPr>
              <w:rPr>
                <w:rFonts w:ascii="Arial" w:eastAsia="Times New Roman" w:hAnsi="Arial" w:cs="Arial"/>
                <w:sz w:val="16"/>
                <w:szCs w:val="16"/>
              </w:rPr>
            </w:pPr>
          </w:p>
        </w:tc>
        <w:tc>
          <w:tcPr>
            <w:cnfStyle w:val="000010000000" w:firstRow="0" w:lastRow="0" w:firstColumn="0" w:lastColumn="0" w:oddVBand="1" w:evenVBand="0" w:oddHBand="0" w:evenHBand="0" w:firstRowFirstColumn="0" w:firstRowLastColumn="0" w:lastRowFirstColumn="0" w:lastRowLastColumn="0"/>
            <w:tcW w:w="1628" w:type="dxa"/>
            <w:shd w:val="clear" w:color="auto" w:fill="F2F2F2" w:themeFill="background1" w:themeFillShade="F2"/>
            <w:vAlign w:val="center"/>
            <w:hideMark/>
          </w:tcPr>
          <w:p w14:paraId="1A858C9A" w14:textId="77777777" w:rsidR="002220C6" w:rsidRPr="005A238A" w:rsidRDefault="002220C6" w:rsidP="000B4BB6">
            <w:pPr>
              <w:spacing w:line="21" w:lineRule="atLeast"/>
              <w:jc w:val="center"/>
              <w:rPr>
                <w:rFonts w:ascii="Arial" w:hAnsi="Arial" w:cs="Arial"/>
                <w:sz w:val="16"/>
                <w:szCs w:val="16"/>
              </w:rPr>
            </w:pPr>
            <w:r w:rsidRPr="005A238A">
              <w:rPr>
                <w:rFonts w:ascii="Arial" w:hAnsi="Arial" w:cs="Arial"/>
                <w:sz w:val="16"/>
                <w:szCs w:val="16"/>
              </w:rPr>
              <w:t>Branżowa Szkoła I stopnia</w:t>
            </w:r>
          </w:p>
        </w:tc>
        <w:tc>
          <w:tcPr>
            <w:tcW w:w="1843" w:type="dxa"/>
            <w:tcBorders>
              <w:right w:val="single" w:sz="8" w:space="0" w:color="5B9BD5" w:themeColor="accent5"/>
            </w:tcBorders>
            <w:shd w:val="clear" w:color="auto" w:fill="F2F2F2" w:themeFill="background1" w:themeFillShade="F2"/>
            <w:vAlign w:val="center"/>
            <w:hideMark/>
          </w:tcPr>
          <w:p w14:paraId="106FA0BA" w14:textId="77777777" w:rsidR="002220C6" w:rsidRPr="005A238A" w:rsidRDefault="002220C6" w:rsidP="000B4BB6">
            <w:pPr>
              <w:spacing w:line="21" w:lineRule="atLeast"/>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5A238A">
              <w:rPr>
                <w:rFonts w:ascii="Arial" w:hAnsi="Arial" w:cs="Arial"/>
                <w:sz w:val="16"/>
                <w:szCs w:val="16"/>
              </w:rPr>
              <w:t>Branżowa Szkoła I stopnia</w:t>
            </w:r>
          </w:p>
        </w:tc>
        <w:tc>
          <w:tcPr>
            <w:cnfStyle w:val="000010000000" w:firstRow="0" w:lastRow="0" w:firstColumn="0" w:lastColumn="0" w:oddVBand="1" w:evenVBand="0" w:oddHBand="0" w:evenHBand="0" w:firstRowFirstColumn="0" w:firstRowLastColumn="0" w:lastRowFirstColumn="0" w:lastRowLastColumn="0"/>
            <w:tcW w:w="1701" w:type="dxa"/>
            <w:shd w:val="clear" w:color="auto" w:fill="F2F2F2" w:themeFill="background1" w:themeFillShade="F2"/>
            <w:vAlign w:val="center"/>
          </w:tcPr>
          <w:p w14:paraId="2575BC90" w14:textId="77777777" w:rsidR="002220C6" w:rsidRPr="005A238A" w:rsidRDefault="002220C6" w:rsidP="000B4BB6">
            <w:pPr>
              <w:spacing w:line="21" w:lineRule="atLeast"/>
              <w:jc w:val="center"/>
              <w:rPr>
                <w:rFonts w:ascii="Arial" w:hAnsi="Arial" w:cs="Arial"/>
                <w:sz w:val="16"/>
                <w:szCs w:val="16"/>
              </w:rPr>
            </w:pPr>
            <w:r w:rsidRPr="005A238A">
              <w:rPr>
                <w:rFonts w:ascii="Arial" w:hAnsi="Arial" w:cs="Arial"/>
                <w:sz w:val="16"/>
                <w:szCs w:val="16"/>
              </w:rPr>
              <w:t>Branżowa Szkoła I stopnia</w:t>
            </w:r>
          </w:p>
        </w:tc>
        <w:tc>
          <w:tcPr>
            <w:tcW w:w="1843" w:type="dxa"/>
            <w:tcBorders>
              <w:left w:val="single" w:sz="8" w:space="0" w:color="5B9BD5" w:themeColor="accent5"/>
            </w:tcBorders>
            <w:shd w:val="clear" w:color="auto" w:fill="F2F2F2" w:themeFill="background1" w:themeFillShade="F2"/>
            <w:vAlign w:val="center"/>
          </w:tcPr>
          <w:p w14:paraId="30CFB49C" w14:textId="77777777" w:rsidR="002220C6" w:rsidRPr="005A238A" w:rsidRDefault="002220C6" w:rsidP="000B4BB6">
            <w:pPr>
              <w:spacing w:line="21" w:lineRule="atLeast"/>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5A238A">
              <w:rPr>
                <w:rFonts w:ascii="Arial" w:hAnsi="Arial" w:cs="Arial"/>
                <w:sz w:val="16"/>
                <w:szCs w:val="16"/>
              </w:rPr>
              <w:t>Branżowa Szkoła I stopnia</w:t>
            </w:r>
          </w:p>
        </w:tc>
        <w:tc>
          <w:tcPr>
            <w:cnfStyle w:val="000100000000" w:firstRow="0" w:lastRow="0" w:firstColumn="0" w:lastColumn="1" w:oddVBand="0" w:evenVBand="0" w:oddHBand="0" w:evenHBand="0" w:firstRowFirstColumn="0" w:firstRowLastColumn="0" w:lastRowFirstColumn="0" w:lastRowLastColumn="0"/>
            <w:tcW w:w="2057" w:type="dxa"/>
            <w:tcBorders>
              <w:left w:val="single" w:sz="8" w:space="0" w:color="5B9BD5" w:themeColor="accent5"/>
            </w:tcBorders>
            <w:shd w:val="clear" w:color="auto" w:fill="F2F2F2" w:themeFill="background1" w:themeFillShade="F2"/>
            <w:vAlign w:val="center"/>
          </w:tcPr>
          <w:p w14:paraId="2B508569" w14:textId="77777777" w:rsidR="002220C6" w:rsidRPr="005A238A" w:rsidRDefault="002220C6" w:rsidP="000B4BB6">
            <w:pPr>
              <w:jc w:val="center"/>
              <w:rPr>
                <w:rFonts w:ascii="Arial" w:hAnsi="Arial" w:cs="Arial"/>
                <w:sz w:val="16"/>
                <w:szCs w:val="16"/>
              </w:rPr>
            </w:pPr>
            <w:r w:rsidRPr="005A238A">
              <w:rPr>
                <w:rFonts w:ascii="Arial" w:hAnsi="Arial" w:cs="Arial"/>
                <w:sz w:val="16"/>
                <w:szCs w:val="16"/>
              </w:rPr>
              <w:t>Branżowa Szkoła I stopnia</w:t>
            </w:r>
          </w:p>
        </w:tc>
      </w:tr>
      <w:tr w:rsidR="002220C6" w:rsidRPr="00935A17" w14:paraId="487D0648" w14:textId="77777777" w:rsidTr="000B4BB6">
        <w:trPr>
          <w:trHeight w:val="390"/>
        </w:trPr>
        <w:tc>
          <w:tcPr>
            <w:cnfStyle w:val="001000000000" w:firstRow="0" w:lastRow="0" w:firstColumn="1" w:lastColumn="0" w:oddVBand="0" w:evenVBand="0" w:oddHBand="0" w:evenHBand="0" w:firstRowFirstColumn="0" w:firstRowLastColumn="0" w:lastRowFirstColumn="0" w:lastRowLastColumn="0"/>
            <w:tcW w:w="1702" w:type="dxa"/>
            <w:vMerge/>
            <w:hideMark/>
          </w:tcPr>
          <w:p w14:paraId="61C0275B" w14:textId="77777777" w:rsidR="002220C6" w:rsidRPr="00935A17" w:rsidRDefault="002220C6" w:rsidP="000B4BB6">
            <w:pPr>
              <w:rPr>
                <w:rFonts w:ascii="Arial" w:eastAsia="Times New Roman" w:hAnsi="Arial" w:cs="Arial"/>
                <w:sz w:val="16"/>
                <w:szCs w:val="16"/>
              </w:rPr>
            </w:pPr>
          </w:p>
        </w:tc>
        <w:tc>
          <w:tcPr>
            <w:cnfStyle w:val="000010000000" w:firstRow="0" w:lastRow="0" w:firstColumn="0" w:lastColumn="0" w:oddVBand="1" w:evenVBand="0" w:oddHBand="0" w:evenHBand="0" w:firstRowFirstColumn="0" w:firstRowLastColumn="0" w:lastRowFirstColumn="0" w:lastRowLastColumn="0"/>
            <w:tcW w:w="1628" w:type="dxa"/>
            <w:vAlign w:val="center"/>
            <w:hideMark/>
          </w:tcPr>
          <w:p w14:paraId="23B2B83C" w14:textId="77777777" w:rsidR="002220C6" w:rsidRPr="005A238A" w:rsidRDefault="002220C6" w:rsidP="000B4BB6">
            <w:pPr>
              <w:spacing w:line="21" w:lineRule="atLeast"/>
              <w:ind w:left="-108"/>
              <w:jc w:val="center"/>
              <w:rPr>
                <w:rFonts w:ascii="Arial" w:hAnsi="Arial" w:cs="Arial"/>
                <w:sz w:val="16"/>
                <w:szCs w:val="16"/>
              </w:rPr>
            </w:pPr>
            <w:r w:rsidRPr="005A238A">
              <w:rPr>
                <w:rFonts w:ascii="Arial" w:hAnsi="Arial" w:cs="Arial"/>
                <w:sz w:val="16"/>
                <w:szCs w:val="16"/>
              </w:rPr>
              <w:t>- kucharz</w:t>
            </w:r>
          </w:p>
        </w:tc>
        <w:tc>
          <w:tcPr>
            <w:tcW w:w="1843" w:type="dxa"/>
            <w:tcBorders>
              <w:right w:val="single" w:sz="8" w:space="0" w:color="5B9BD5" w:themeColor="accent5"/>
            </w:tcBorders>
            <w:vAlign w:val="center"/>
            <w:hideMark/>
          </w:tcPr>
          <w:p w14:paraId="1A529809" w14:textId="77777777" w:rsidR="002220C6" w:rsidRPr="005A238A" w:rsidRDefault="002220C6" w:rsidP="000B4BB6">
            <w:pPr>
              <w:spacing w:line="21" w:lineRule="atLeast"/>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5A238A">
              <w:rPr>
                <w:rFonts w:ascii="Arial" w:hAnsi="Arial" w:cs="Arial"/>
                <w:sz w:val="16"/>
                <w:szCs w:val="16"/>
              </w:rPr>
              <w:t>- kucharz</w:t>
            </w:r>
          </w:p>
        </w:tc>
        <w:tc>
          <w:tcPr>
            <w:cnfStyle w:val="000010000000" w:firstRow="0" w:lastRow="0" w:firstColumn="0" w:lastColumn="0" w:oddVBand="1" w:evenVBand="0" w:oddHBand="0" w:evenHBand="0" w:firstRowFirstColumn="0" w:firstRowLastColumn="0" w:lastRowFirstColumn="0" w:lastRowLastColumn="0"/>
            <w:tcW w:w="1701" w:type="dxa"/>
            <w:vAlign w:val="center"/>
          </w:tcPr>
          <w:p w14:paraId="6D9F5A9F" w14:textId="77777777" w:rsidR="002220C6" w:rsidRPr="005A238A" w:rsidRDefault="002220C6" w:rsidP="000B4BB6">
            <w:pPr>
              <w:spacing w:line="21" w:lineRule="atLeast"/>
              <w:jc w:val="center"/>
              <w:rPr>
                <w:rFonts w:ascii="Arial" w:hAnsi="Arial" w:cs="Arial"/>
                <w:sz w:val="16"/>
                <w:szCs w:val="16"/>
              </w:rPr>
            </w:pPr>
            <w:r w:rsidRPr="005A238A">
              <w:rPr>
                <w:rFonts w:ascii="Arial" w:hAnsi="Arial" w:cs="Arial"/>
                <w:sz w:val="16"/>
                <w:szCs w:val="16"/>
              </w:rPr>
              <w:t>- kucharz</w:t>
            </w:r>
          </w:p>
        </w:tc>
        <w:tc>
          <w:tcPr>
            <w:tcW w:w="1843" w:type="dxa"/>
            <w:tcBorders>
              <w:left w:val="single" w:sz="8" w:space="0" w:color="5B9BD5" w:themeColor="accent5"/>
            </w:tcBorders>
            <w:vAlign w:val="center"/>
          </w:tcPr>
          <w:p w14:paraId="15647F4C" w14:textId="77777777" w:rsidR="002220C6" w:rsidRPr="005A238A" w:rsidRDefault="002220C6" w:rsidP="000B4BB6">
            <w:pPr>
              <w:spacing w:line="21" w:lineRule="atLeast"/>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5A238A">
              <w:rPr>
                <w:rFonts w:ascii="Arial" w:hAnsi="Arial" w:cs="Arial"/>
                <w:sz w:val="16"/>
                <w:szCs w:val="16"/>
              </w:rPr>
              <w:t>- kucharz</w:t>
            </w:r>
          </w:p>
        </w:tc>
        <w:tc>
          <w:tcPr>
            <w:cnfStyle w:val="000100000000" w:firstRow="0" w:lastRow="0" w:firstColumn="0" w:lastColumn="1" w:oddVBand="0" w:evenVBand="0" w:oddHBand="0" w:evenHBand="0" w:firstRowFirstColumn="0" w:firstRowLastColumn="0" w:lastRowFirstColumn="0" w:lastRowLastColumn="0"/>
            <w:tcW w:w="2057" w:type="dxa"/>
            <w:tcBorders>
              <w:left w:val="single" w:sz="8" w:space="0" w:color="5B9BD5" w:themeColor="accent5"/>
            </w:tcBorders>
            <w:vAlign w:val="center"/>
          </w:tcPr>
          <w:p w14:paraId="4B745210" w14:textId="77777777" w:rsidR="002220C6" w:rsidRPr="005A238A" w:rsidRDefault="002220C6" w:rsidP="000B4BB6">
            <w:pPr>
              <w:jc w:val="center"/>
              <w:rPr>
                <w:rFonts w:ascii="Arial" w:hAnsi="Arial" w:cs="Arial"/>
                <w:sz w:val="16"/>
                <w:szCs w:val="16"/>
              </w:rPr>
            </w:pPr>
            <w:r w:rsidRPr="005A238A">
              <w:rPr>
                <w:rFonts w:ascii="Arial" w:hAnsi="Arial" w:cs="Arial"/>
                <w:sz w:val="16"/>
                <w:szCs w:val="16"/>
              </w:rPr>
              <w:t>- kucharz</w:t>
            </w:r>
          </w:p>
        </w:tc>
      </w:tr>
      <w:tr w:rsidR="002220C6" w:rsidRPr="00935A17" w14:paraId="42EB1B91" w14:textId="77777777" w:rsidTr="000B4BB6">
        <w:trPr>
          <w:cnfStyle w:val="000000100000" w:firstRow="0" w:lastRow="0" w:firstColumn="0" w:lastColumn="0" w:oddVBand="0" w:evenVBand="0" w:oddHBand="1" w:evenHBand="0" w:firstRowFirstColumn="0" w:firstRowLastColumn="0" w:lastRowFirstColumn="0" w:lastRowLastColumn="0"/>
          <w:trHeight w:val="553"/>
        </w:trPr>
        <w:tc>
          <w:tcPr>
            <w:cnfStyle w:val="001000000000" w:firstRow="0" w:lastRow="0" w:firstColumn="1" w:lastColumn="0" w:oddVBand="0" w:evenVBand="0" w:oddHBand="0" w:evenHBand="0" w:firstRowFirstColumn="0" w:firstRowLastColumn="0" w:lastRowFirstColumn="0" w:lastRowLastColumn="0"/>
            <w:tcW w:w="1702" w:type="dxa"/>
            <w:vMerge/>
            <w:hideMark/>
          </w:tcPr>
          <w:p w14:paraId="7F66C328" w14:textId="77777777" w:rsidR="002220C6" w:rsidRPr="00935A17" w:rsidRDefault="002220C6" w:rsidP="000B4BB6">
            <w:pPr>
              <w:rPr>
                <w:rFonts w:ascii="Arial" w:eastAsia="Times New Roman" w:hAnsi="Arial" w:cs="Arial"/>
                <w:sz w:val="16"/>
                <w:szCs w:val="16"/>
              </w:rPr>
            </w:pPr>
          </w:p>
        </w:tc>
        <w:tc>
          <w:tcPr>
            <w:cnfStyle w:val="000010000000" w:firstRow="0" w:lastRow="0" w:firstColumn="0" w:lastColumn="0" w:oddVBand="1" w:evenVBand="0" w:oddHBand="0" w:evenHBand="0" w:firstRowFirstColumn="0" w:firstRowLastColumn="0" w:lastRowFirstColumn="0" w:lastRowLastColumn="0"/>
            <w:tcW w:w="1628" w:type="dxa"/>
            <w:vAlign w:val="center"/>
            <w:hideMark/>
          </w:tcPr>
          <w:p w14:paraId="2459CEEB" w14:textId="77777777" w:rsidR="002220C6" w:rsidRPr="005A238A" w:rsidRDefault="002220C6" w:rsidP="000B4BB6">
            <w:pPr>
              <w:spacing w:line="21" w:lineRule="atLeast"/>
              <w:ind w:left="-108"/>
              <w:jc w:val="center"/>
              <w:rPr>
                <w:rFonts w:ascii="Arial" w:hAnsi="Arial" w:cs="Arial"/>
                <w:sz w:val="16"/>
                <w:szCs w:val="16"/>
              </w:rPr>
            </w:pPr>
            <w:r w:rsidRPr="005A238A">
              <w:rPr>
                <w:rFonts w:ascii="Arial" w:hAnsi="Arial" w:cs="Arial"/>
                <w:sz w:val="16"/>
                <w:szCs w:val="16"/>
              </w:rPr>
              <w:t xml:space="preserve">- monter zabudowy i robót wyk. w </w:t>
            </w:r>
            <w:proofErr w:type="spellStart"/>
            <w:r w:rsidRPr="005A238A">
              <w:rPr>
                <w:rFonts w:ascii="Arial" w:hAnsi="Arial" w:cs="Arial"/>
                <w:sz w:val="16"/>
                <w:szCs w:val="16"/>
              </w:rPr>
              <w:t>budow</w:t>
            </w:r>
            <w:proofErr w:type="spellEnd"/>
            <w:r w:rsidRPr="005A238A">
              <w:rPr>
                <w:rFonts w:ascii="Arial" w:hAnsi="Arial" w:cs="Arial"/>
                <w:sz w:val="16"/>
                <w:szCs w:val="16"/>
              </w:rPr>
              <w:t>.</w:t>
            </w:r>
          </w:p>
        </w:tc>
        <w:tc>
          <w:tcPr>
            <w:tcW w:w="1843" w:type="dxa"/>
            <w:tcBorders>
              <w:right w:val="single" w:sz="8" w:space="0" w:color="5B9BD5" w:themeColor="accent5"/>
            </w:tcBorders>
            <w:vAlign w:val="center"/>
            <w:hideMark/>
          </w:tcPr>
          <w:p w14:paraId="2463CABD" w14:textId="77777777" w:rsidR="002220C6" w:rsidRPr="005A238A" w:rsidRDefault="002220C6" w:rsidP="000B4BB6">
            <w:pPr>
              <w:spacing w:line="21" w:lineRule="atLeast"/>
              <w:ind w:firstLine="12"/>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5A238A">
              <w:rPr>
                <w:rFonts w:ascii="Arial" w:hAnsi="Arial" w:cs="Arial"/>
                <w:sz w:val="16"/>
                <w:szCs w:val="16"/>
              </w:rPr>
              <w:t xml:space="preserve">monter zabudowy i robót wyk. w </w:t>
            </w:r>
            <w:proofErr w:type="spellStart"/>
            <w:r w:rsidRPr="005A238A">
              <w:rPr>
                <w:rFonts w:ascii="Arial" w:hAnsi="Arial" w:cs="Arial"/>
                <w:sz w:val="16"/>
                <w:szCs w:val="16"/>
              </w:rPr>
              <w:t>budow</w:t>
            </w:r>
            <w:proofErr w:type="spellEnd"/>
            <w:r w:rsidRPr="005A238A">
              <w:rPr>
                <w:rFonts w:ascii="Arial" w:hAnsi="Arial" w:cs="Arial"/>
                <w:sz w:val="16"/>
                <w:szCs w:val="16"/>
              </w:rPr>
              <w:t>.</w:t>
            </w:r>
          </w:p>
        </w:tc>
        <w:tc>
          <w:tcPr>
            <w:cnfStyle w:val="000010000000" w:firstRow="0" w:lastRow="0" w:firstColumn="0" w:lastColumn="0" w:oddVBand="1" w:evenVBand="0" w:oddHBand="0" w:evenHBand="0" w:firstRowFirstColumn="0" w:firstRowLastColumn="0" w:lastRowFirstColumn="0" w:lastRowLastColumn="0"/>
            <w:tcW w:w="1701" w:type="dxa"/>
            <w:vAlign w:val="center"/>
          </w:tcPr>
          <w:p w14:paraId="2365856F" w14:textId="77777777" w:rsidR="002220C6" w:rsidRPr="005A238A" w:rsidRDefault="002220C6" w:rsidP="000B4BB6">
            <w:pPr>
              <w:spacing w:line="21" w:lineRule="atLeast"/>
              <w:jc w:val="center"/>
              <w:rPr>
                <w:rFonts w:ascii="Arial" w:hAnsi="Arial" w:cs="Arial"/>
                <w:sz w:val="16"/>
                <w:szCs w:val="16"/>
              </w:rPr>
            </w:pPr>
            <w:r w:rsidRPr="005A238A">
              <w:rPr>
                <w:rFonts w:ascii="Arial" w:hAnsi="Arial" w:cs="Arial"/>
                <w:sz w:val="16"/>
                <w:szCs w:val="16"/>
              </w:rPr>
              <w:t xml:space="preserve">monter zabudowy i robót wyk. w </w:t>
            </w:r>
            <w:proofErr w:type="spellStart"/>
            <w:r w:rsidRPr="005A238A">
              <w:rPr>
                <w:rFonts w:ascii="Arial" w:hAnsi="Arial" w:cs="Arial"/>
                <w:sz w:val="16"/>
                <w:szCs w:val="16"/>
              </w:rPr>
              <w:t>budow</w:t>
            </w:r>
            <w:proofErr w:type="spellEnd"/>
            <w:r w:rsidRPr="005A238A">
              <w:rPr>
                <w:rFonts w:ascii="Arial" w:hAnsi="Arial" w:cs="Arial"/>
                <w:sz w:val="16"/>
                <w:szCs w:val="16"/>
              </w:rPr>
              <w:t>.</w:t>
            </w:r>
          </w:p>
        </w:tc>
        <w:tc>
          <w:tcPr>
            <w:tcW w:w="1843" w:type="dxa"/>
            <w:tcBorders>
              <w:left w:val="single" w:sz="8" w:space="0" w:color="5B9BD5" w:themeColor="accent5"/>
            </w:tcBorders>
            <w:vAlign w:val="center"/>
          </w:tcPr>
          <w:p w14:paraId="08BCC5D3" w14:textId="77777777" w:rsidR="002220C6" w:rsidRPr="005A238A" w:rsidRDefault="002220C6" w:rsidP="000B4BB6">
            <w:pPr>
              <w:spacing w:line="21" w:lineRule="atLeast"/>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5A238A">
              <w:rPr>
                <w:rFonts w:ascii="Arial" w:hAnsi="Arial" w:cs="Arial"/>
                <w:sz w:val="16"/>
                <w:szCs w:val="16"/>
              </w:rPr>
              <w:t xml:space="preserve">monter zabudowy i robót wyk. w </w:t>
            </w:r>
            <w:proofErr w:type="spellStart"/>
            <w:r w:rsidRPr="005A238A">
              <w:rPr>
                <w:rFonts w:ascii="Arial" w:hAnsi="Arial" w:cs="Arial"/>
                <w:sz w:val="16"/>
                <w:szCs w:val="16"/>
              </w:rPr>
              <w:t>budow</w:t>
            </w:r>
            <w:proofErr w:type="spellEnd"/>
            <w:r w:rsidRPr="005A238A">
              <w:rPr>
                <w:rFonts w:ascii="Arial" w:hAnsi="Arial" w:cs="Arial"/>
                <w:sz w:val="16"/>
                <w:szCs w:val="16"/>
              </w:rPr>
              <w:t>.</w:t>
            </w:r>
          </w:p>
        </w:tc>
        <w:tc>
          <w:tcPr>
            <w:cnfStyle w:val="000100000000" w:firstRow="0" w:lastRow="0" w:firstColumn="0" w:lastColumn="1" w:oddVBand="0" w:evenVBand="0" w:oddHBand="0" w:evenHBand="0" w:firstRowFirstColumn="0" w:firstRowLastColumn="0" w:lastRowFirstColumn="0" w:lastRowLastColumn="0"/>
            <w:tcW w:w="2057" w:type="dxa"/>
            <w:tcBorders>
              <w:left w:val="single" w:sz="8" w:space="0" w:color="5B9BD5" w:themeColor="accent5"/>
            </w:tcBorders>
            <w:vAlign w:val="center"/>
          </w:tcPr>
          <w:p w14:paraId="4CFDE29A" w14:textId="77777777" w:rsidR="002220C6" w:rsidRPr="005A238A" w:rsidRDefault="002220C6" w:rsidP="000B4BB6">
            <w:pPr>
              <w:jc w:val="center"/>
              <w:rPr>
                <w:rFonts w:ascii="Arial" w:hAnsi="Arial" w:cs="Arial"/>
                <w:sz w:val="16"/>
                <w:szCs w:val="16"/>
              </w:rPr>
            </w:pPr>
            <w:r w:rsidRPr="005A238A">
              <w:rPr>
                <w:rFonts w:ascii="Arial" w:hAnsi="Arial" w:cs="Arial"/>
                <w:sz w:val="16"/>
                <w:szCs w:val="16"/>
              </w:rPr>
              <w:t xml:space="preserve">monter zabudowy i robót wyk. w </w:t>
            </w:r>
            <w:proofErr w:type="spellStart"/>
            <w:r w:rsidRPr="005A238A">
              <w:rPr>
                <w:rFonts w:ascii="Arial" w:hAnsi="Arial" w:cs="Arial"/>
                <w:sz w:val="16"/>
                <w:szCs w:val="16"/>
              </w:rPr>
              <w:t>budow</w:t>
            </w:r>
            <w:proofErr w:type="spellEnd"/>
            <w:r w:rsidRPr="005A238A">
              <w:rPr>
                <w:rFonts w:ascii="Arial" w:hAnsi="Arial" w:cs="Arial"/>
                <w:sz w:val="16"/>
                <w:szCs w:val="16"/>
              </w:rPr>
              <w:t>.</w:t>
            </w:r>
          </w:p>
        </w:tc>
      </w:tr>
      <w:tr w:rsidR="002220C6" w:rsidRPr="00935A17" w14:paraId="5E7112C3" w14:textId="77777777" w:rsidTr="000B4BB6">
        <w:trPr>
          <w:trHeight w:val="417"/>
        </w:trPr>
        <w:tc>
          <w:tcPr>
            <w:cnfStyle w:val="001000000000" w:firstRow="0" w:lastRow="0" w:firstColumn="1" w:lastColumn="0" w:oddVBand="0" w:evenVBand="0" w:oddHBand="0" w:evenHBand="0" w:firstRowFirstColumn="0" w:firstRowLastColumn="0" w:lastRowFirstColumn="0" w:lastRowLastColumn="0"/>
            <w:tcW w:w="1702" w:type="dxa"/>
            <w:vMerge/>
            <w:hideMark/>
          </w:tcPr>
          <w:p w14:paraId="508D598C" w14:textId="77777777" w:rsidR="002220C6" w:rsidRPr="00935A17" w:rsidRDefault="002220C6" w:rsidP="000B4BB6">
            <w:pPr>
              <w:rPr>
                <w:rFonts w:ascii="Arial" w:eastAsia="Times New Roman" w:hAnsi="Arial" w:cs="Arial"/>
                <w:sz w:val="16"/>
                <w:szCs w:val="16"/>
              </w:rPr>
            </w:pPr>
          </w:p>
        </w:tc>
        <w:tc>
          <w:tcPr>
            <w:cnfStyle w:val="000010000000" w:firstRow="0" w:lastRow="0" w:firstColumn="0" w:lastColumn="0" w:oddVBand="1" w:evenVBand="0" w:oddHBand="0" w:evenHBand="0" w:firstRowFirstColumn="0" w:firstRowLastColumn="0" w:lastRowFirstColumn="0" w:lastRowLastColumn="0"/>
            <w:tcW w:w="1628" w:type="dxa"/>
            <w:vAlign w:val="center"/>
            <w:hideMark/>
          </w:tcPr>
          <w:p w14:paraId="59B141D3" w14:textId="77777777" w:rsidR="002220C6" w:rsidRPr="005A238A" w:rsidRDefault="002220C6" w:rsidP="000B4BB6">
            <w:pPr>
              <w:spacing w:line="21" w:lineRule="atLeast"/>
              <w:ind w:left="164"/>
              <w:jc w:val="center"/>
              <w:rPr>
                <w:rFonts w:ascii="Arial" w:hAnsi="Arial" w:cs="Arial"/>
                <w:sz w:val="16"/>
                <w:szCs w:val="16"/>
              </w:rPr>
            </w:pPr>
            <w:r w:rsidRPr="005A238A">
              <w:rPr>
                <w:rFonts w:ascii="Arial" w:hAnsi="Arial" w:cs="Arial"/>
                <w:sz w:val="16"/>
                <w:szCs w:val="16"/>
              </w:rPr>
              <w:t>X</w:t>
            </w:r>
          </w:p>
        </w:tc>
        <w:tc>
          <w:tcPr>
            <w:tcW w:w="1843" w:type="dxa"/>
            <w:tcBorders>
              <w:right w:val="single" w:sz="8" w:space="0" w:color="5B9BD5" w:themeColor="accent5"/>
            </w:tcBorders>
            <w:vAlign w:val="center"/>
            <w:hideMark/>
          </w:tcPr>
          <w:p w14:paraId="0037200F" w14:textId="77777777" w:rsidR="002220C6" w:rsidRPr="005A238A" w:rsidRDefault="002220C6" w:rsidP="000B4BB6">
            <w:pPr>
              <w:spacing w:line="21" w:lineRule="atLeast"/>
              <w:ind w:left="164" w:hanging="13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5A238A">
              <w:rPr>
                <w:rFonts w:ascii="Arial" w:hAnsi="Arial" w:cs="Arial"/>
                <w:sz w:val="16"/>
                <w:szCs w:val="16"/>
              </w:rPr>
              <w:t>- fryzjer - NOWY</w:t>
            </w:r>
          </w:p>
        </w:tc>
        <w:tc>
          <w:tcPr>
            <w:cnfStyle w:val="000010000000" w:firstRow="0" w:lastRow="0" w:firstColumn="0" w:lastColumn="0" w:oddVBand="1" w:evenVBand="0" w:oddHBand="0" w:evenHBand="0" w:firstRowFirstColumn="0" w:firstRowLastColumn="0" w:lastRowFirstColumn="0" w:lastRowLastColumn="0"/>
            <w:tcW w:w="1701" w:type="dxa"/>
            <w:vAlign w:val="center"/>
          </w:tcPr>
          <w:p w14:paraId="5DD5A235" w14:textId="77777777" w:rsidR="002220C6" w:rsidRPr="005A238A" w:rsidRDefault="002220C6" w:rsidP="000B4BB6">
            <w:pPr>
              <w:spacing w:line="21" w:lineRule="atLeast"/>
              <w:ind w:left="164" w:hanging="130"/>
              <w:jc w:val="center"/>
              <w:rPr>
                <w:rFonts w:ascii="Arial" w:hAnsi="Arial" w:cs="Arial"/>
                <w:sz w:val="16"/>
                <w:szCs w:val="16"/>
              </w:rPr>
            </w:pPr>
            <w:r w:rsidRPr="005A238A">
              <w:rPr>
                <w:rFonts w:ascii="Arial" w:hAnsi="Arial" w:cs="Arial"/>
                <w:sz w:val="16"/>
                <w:szCs w:val="16"/>
              </w:rPr>
              <w:t>- fryzjer</w:t>
            </w:r>
          </w:p>
        </w:tc>
        <w:tc>
          <w:tcPr>
            <w:tcW w:w="1843" w:type="dxa"/>
            <w:tcBorders>
              <w:left w:val="single" w:sz="8" w:space="0" w:color="5B9BD5" w:themeColor="accent5"/>
            </w:tcBorders>
            <w:vAlign w:val="center"/>
          </w:tcPr>
          <w:p w14:paraId="67BCC563" w14:textId="77777777" w:rsidR="002220C6" w:rsidRPr="005A238A" w:rsidRDefault="002220C6" w:rsidP="000B4BB6">
            <w:pPr>
              <w:spacing w:line="21" w:lineRule="atLeast"/>
              <w:ind w:left="164" w:hanging="13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5A238A">
              <w:rPr>
                <w:rFonts w:ascii="Arial" w:hAnsi="Arial" w:cs="Arial"/>
                <w:sz w:val="16"/>
                <w:szCs w:val="16"/>
              </w:rPr>
              <w:t>- fryzjer</w:t>
            </w:r>
          </w:p>
        </w:tc>
        <w:tc>
          <w:tcPr>
            <w:cnfStyle w:val="000100000000" w:firstRow="0" w:lastRow="0" w:firstColumn="0" w:lastColumn="1" w:oddVBand="0" w:evenVBand="0" w:oddHBand="0" w:evenHBand="0" w:firstRowFirstColumn="0" w:firstRowLastColumn="0" w:lastRowFirstColumn="0" w:lastRowLastColumn="0"/>
            <w:tcW w:w="2057" w:type="dxa"/>
            <w:tcBorders>
              <w:left w:val="single" w:sz="8" w:space="0" w:color="5B9BD5" w:themeColor="accent5"/>
            </w:tcBorders>
            <w:vAlign w:val="center"/>
          </w:tcPr>
          <w:p w14:paraId="4FED5209" w14:textId="77777777" w:rsidR="002220C6" w:rsidRPr="005A238A" w:rsidRDefault="002220C6" w:rsidP="000B4BB6">
            <w:pPr>
              <w:ind w:left="164" w:hanging="130"/>
              <w:jc w:val="center"/>
              <w:rPr>
                <w:rFonts w:ascii="Arial" w:hAnsi="Arial" w:cs="Arial"/>
                <w:sz w:val="16"/>
                <w:szCs w:val="16"/>
              </w:rPr>
            </w:pPr>
            <w:r w:rsidRPr="005A238A">
              <w:rPr>
                <w:rFonts w:ascii="Arial" w:hAnsi="Arial" w:cs="Arial"/>
                <w:sz w:val="16"/>
                <w:szCs w:val="16"/>
              </w:rPr>
              <w:t>---</w:t>
            </w:r>
          </w:p>
        </w:tc>
      </w:tr>
      <w:tr w:rsidR="002220C6" w:rsidRPr="00935A17" w14:paraId="7A8B68A5" w14:textId="77777777" w:rsidTr="000B4BB6">
        <w:trPr>
          <w:cnfStyle w:val="000000100000" w:firstRow="0" w:lastRow="0" w:firstColumn="0" w:lastColumn="0" w:oddVBand="0" w:evenVBand="0" w:oddHBand="1" w:evenHBand="0" w:firstRowFirstColumn="0" w:firstRowLastColumn="0" w:lastRowFirstColumn="0" w:lastRowLastColumn="0"/>
          <w:trHeight w:val="413"/>
        </w:trPr>
        <w:tc>
          <w:tcPr>
            <w:cnfStyle w:val="001000000000" w:firstRow="0" w:lastRow="0" w:firstColumn="1" w:lastColumn="0" w:oddVBand="0" w:evenVBand="0" w:oddHBand="0" w:evenHBand="0" w:firstRowFirstColumn="0" w:firstRowLastColumn="0" w:lastRowFirstColumn="0" w:lastRowLastColumn="0"/>
            <w:tcW w:w="1702" w:type="dxa"/>
            <w:vMerge w:val="restart"/>
            <w:hideMark/>
          </w:tcPr>
          <w:p w14:paraId="32E9A778" w14:textId="77777777" w:rsidR="002220C6" w:rsidRPr="00935A17" w:rsidRDefault="002220C6" w:rsidP="000B4BB6">
            <w:pPr>
              <w:jc w:val="center"/>
              <w:rPr>
                <w:rFonts w:ascii="Arial" w:hAnsi="Arial" w:cs="Arial"/>
                <w:sz w:val="16"/>
                <w:szCs w:val="16"/>
              </w:rPr>
            </w:pPr>
            <w:r w:rsidRPr="00935A17">
              <w:rPr>
                <w:rFonts w:ascii="Arial" w:hAnsi="Arial" w:cs="Arial"/>
                <w:sz w:val="16"/>
                <w:szCs w:val="16"/>
              </w:rPr>
              <w:br w:type="page"/>
              <w:t xml:space="preserve">Zespół Szkół </w:t>
            </w:r>
            <w:r w:rsidRPr="00935A17">
              <w:rPr>
                <w:rFonts w:ascii="Arial" w:hAnsi="Arial" w:cs="Arial"/>
                <w:sz w:val="16"/>
                <w:szCs w:val="16"/>
              </w:rPr>
              <w:br/>
              <w:t>Gastronomiczno-Hotelarskich</w:t>
            </w:r>
          </w:p>
          <w:p w14:paraId="48CA7E42" w14:textId="77777777" w:rsidR="002220C6" w:rsidRPr="00935A17" w:rsidRDefault="002220C6" w:rsidP="000B4BB6">
            <w:pPr>
              <w:jc w:val="center"/>
              <w:rPr>
                <w:rFonts w:ascii="Arial" w:hAnsi="Arial" w:cs="Arial"/>
                <w:sz w:val="16"/>
                <w:szCs w:val="16"/>
              </w:rPr>
            </w:pPr>
            <w:r w:rsidRPr="00935A17">
              <w:rPr>
                <w:rFonts w:ascii="Arial" w:hAnsi="Arial" w:cs="Arial"/>
                <w:sz w:val="16"/>
                <w:szCs w:val="16"/>
              </w:rPr>
              <w:t>w Iwoniczu-Zdroju</w:t>
            </w:r>
          </w:p>
        </w:tc>
        <w:tc>
          <w:tcPr>
            <w:cnfStyle w:val="000010000000" w:firstRow="0" w:lastRow="0" w:firstColumn="0" w:lastColumn="0" w:oddVBand="1" w:evenVBand="0" w:oddHBand="0" w:evenHBand="0" w:firstRowFirstColumn="0" w:firstRowLastColumn="0" w:lastRowFirstColumn="0" w:lastRowLastColumn="0"/>
            <w:tcW w:w="1628" w:type="dxa"/>
            <w:shd w:val="clear" w:color="auto" w:fill="F2F2F2" w:themeFill="background1" w:themeFillShade="F2"/>
            <w:vAlign w:val="center"/>
            <w:hideMark/>
          </w:tcPr>
          <w:p w14:paraId="1B5A97C0" w14:textId="77777777" w:rsidR="002220C6" w:rsidRPr="00FA586E" w:rsidRDefault="002220C6" w:rsidP="000B4BB6">
            <w:pPr>
              <w:spacing w:line="21" w:lineRule="atLeast"/>
              <w:jc w:val="center"/>
              <w:rPr>
                <w:rFonts w:ascii="Arial" w:hAnsi="Arial" w:cs="Arial"/>
                <w:sz w:val="16"/>
                <w:szCs w:val="16"/>
              </w:rPr>
            </w:pPr>
            <w:r w:rsidRPr="00FA586E">
              <w:rPr>
                <w:rFonts w:ascii="Arial" w:hAnsi="Arial" w:cs="Arial"/>
                <w:sz w:val="16"/>
                <w:szCs w:val="16"/>
              </w:rPr>
              <w:t>Technikum</w:t>
            </w:r>
          </w:p>
        </w:tc>
        <w:tc>
          <w:tcPr>
            <w:tcW w:w="1843" w:type="dxa"/>
            <w:tcBorders>
              <w:right w:val="single" w:sz="8" w:space="0" w:color="5B9BD5" w:themeColor="accent5"/>
            </w:tcBorders>
            <w:shd w:val="clear" w:color="auto" w:fill="F2F2F2" w:themeFill="background1" w:themeFillShade="F2"/>
            <w:vAlign w:val="center"/>
            <w:hideMark/>
          </w:tcPr>
          <w:p w14:paraId="7D7C5832" w14:textId="77777777" w:rsidR="002220C6" w:rsidRPr="00FA586E" w:rsidRDefault="002220C6" w:rsidP="000B4BB6">
            <w:pPr>
              <w:spacing w:line="21" w:lineRule="atLeast"/>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FA586E">
              <w:rPr>
                <w:rFonts w:ascii="Arial" w:hAnsi="Arial" w:cs="Arial"/>
                <w:sz w:val="16"/>
                <w:szCs w:val="16"/>
              </w:rPr>
              <w:t>Technikum</w:t>
            </w:r>
          </w:p>
        </w:tc>
        <w:tc>
          <w:tcPr>
            <w:cnfStyle w:val="000010000000" w:firstRow="0" w:lastRow="0" w:firstColumn="0" w:lastColumn="0" w:oddVBand="1" w:evenVBand="0" w:oddHBand="0" w:evenHBand="0" w:firstRowFirstColumn="0" w:firstRowLastColumn="0" w:lastRowFirstColumn="0" w:lastRowLastColumn="0"/>
            <w:tcW w:w="1701" w:type="dxa"/>
            <w:shd w:val="clear" w:color="auto" w:fill="F2F2F2" w:themeFill="background1" w:themeFillShade="F2"/>
            <w:vAlign w:val="center"/>
          </w:tcPr>
          <w:p w14:paraId="26505FE4" w14:textId="77777777" w:rsidR="002220C6" w:rsidRPr="00FA586E" w:rsidRDefault="002220C6" w:rsidP="000B4BB6">
            <w:pPr>
              <w:spacing w:line="21" w:lineRule="atLeast"/>
              <w:jc w:val="center"/>
              <w:rPr>
                <w:rFonts w:ascii="Arial" w:hAnsi="Arial" w:cs="Arial"/>
                <w:sz w:val="16"/>
                <w:szCs w:val="16"/>
              </w:rPr>
            </w:pPr>
            <w:r w:rsidRPr="00FA586E">
              <w:rPr>
                <w:rFonts w:ascii="Arial" w:hAnsi="Arial" w:cs="Arial"/>
                <w:sz w:val="16"/>
                <w:szCs w:val="16"/>
              </w:rPr>
              <w:t>Technikum</w:t>
            </w:r>
          </w:p>
        </w:tc>
        <w:tc>
          <w:tcPr>
            <w:tcW w:w="1843" w:type="dxa"/>
            <w:tcBorders>
              <w:left w:val="single" w:sz="8" w:space="0" w:color="5B9BD5" w:themeColor="accent5"/>
            </w:tcBorders>
            <w:shd w:val="clear" w:color="auto" w:fill="F2F2F2" w:themeFill="background1" w:themeFillShade="F2"/>
            <w:vAlign w:val="center"/>
          </w:tcPr>
          <w:p w14:paraId="747B6CB1" w14:textId="77777777" w:rsidR="002220C6" w:rsidRPr="00FA586E" w:rsidRDefault="002220C6" w:rsidP="000B4BB6">
            <w:pPr>
              <w:spacing w:line="21" w:lineRule="atLeast"/>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FA586E">
              <w:rPr>
                <w:rFonts w:ascii="Arial" w:hAnsi="Arial" w:cs="Arial"/>
                <w:sz w:val="16"/>
                <w:szCs w:val="16"/>
              </w:rPr>
              <w:t>Technikum</w:t>
            </w:r>
          </w:p>
        </w:tc>
        <w:tc>
          <w:tcPr>
            <w:cnfStyle w:val="000100000000" w:firstRow="0" w:lastRow="0" w:firstColumn="0" w:lastColumn="1" w:oddVBand="0" w:evenVBand="0" w:oddHBand="0" w:evenHBand="0" w:firstRowFirstColumn="0" w:firstRowLastColumn="0" w:lastRowFirstColumn="0" w:lastRowLastColumn="0"/>
            <w:tcW w:w="2057" w:type="dxa"/>
            <w:tcBorders>
              <w:left w:val="single" w:sz="8" w:space="0" w:color="5B9BD5" w:themeColor="accent5"/>
            </w:tcBorders>
            <w:shd w:val="clear" w:color="auto" w:fill="F2F2F2" w:themeFill="background1" w:themeFillShade="F2"/>
            <w:vAlign w:val="center"/>
          </w:tcPr>
          <w:p w14:paraId="3E05AB5A" w14:textId="77777777" w:rsidR="002220C6" w:rsidRPr="00935A17" w:rsidRDefault="002220C6" w:rsidP="000B4BB6">
            <w:pPr>
              <w:jc w:val="center"/>
              <w:rPr>
                <w:rFonts w:ascii="Arial" w:hAnsi="Arial" w:cs="Arial"/>
                <w:sz w:val="16"/>
                <w:szCs w:val="16"/>
              </w:rPr>
            </w:pPr>
            <w:r w:rsidRPr="00935A17">
              <w:rPr>
                <w:rFonts w:ascii="Arial" w:hAnsi="Arial" w:cs="Arial"/>
                <w:sz w:val="16"/>
                <w:szCs w:val="16"/>
              </w:rPr>
              <w:t>Technikum</w:t>
            </w:r>
          </w:p>
        </w:tc>
      </w:tr>
      <w:tr w:rsidR="002220C6" w:rsidRPr="00935A17" w14:paraId="486A6FAF" w14:textId="77777777" w:rsidTr="000B4BB6">
        <w:trPr>
          <w:trHeight w:val="553"/>
        </w:trPr>
        <w:tc>
          <w:tcPr>
            <w:cnfStyle w:val="001000000000" w:firstRow="0" w:lastRow="0" w:firstColumn="1" w:lastColumn="0" w:oddVBand="0" w:evenVBand="0" w:oddHBand="0" w:evenHBand="0" w:firstRowFirstColumn="0" w:firstRowLastColumn="0" w:lastRowFirstColumn="0" w:lastRowLastColumn="0"/>
            <w:tcW w:w="1702" w:type="dxa"/>
            <w:vMerge/>
            <w:hideMark/>
          </w:tcPr>
          <w:p w14:paraId="513A70AF" w14:textId="77777777" w:rsidR="002220C6" w:rsidRPr="00935A17" w:rsidRDefault="002220C6" w:rsidP="000B4BB6">
            <w:pPr>
              <w:rPr>
                <w:rFonts w:ascii="Arial" w:eastAsia="Times New Roman" w:hAnsi="Arial" w:cs="Arial"/>
                <w:sz w:val="16"/>
                <w:szCs w:val="16"/>
              </w:rPr>
            </w:pPr>
          </w:p>
        </w:tc>
        <w:tc>
          <w:tcPr>
            <w:cnfStyle w:val="000010000000" w:firstRow="0" w:lastRow="0" w:firstColumn="0" w:lastColumn="0" w:oddVBand="1" w:evenVBand="0" w:oddHBand="0" w:evenHBand="0" w:firstRowFirstColumn="0" w:firstRowLastColumn="0" w:lastRowFirstColumn="0" w:lastRowLastColumn="0"/>
            <w:tcW w:w="1628" w:type="dxa"/>
            <w:vAlign w:val="center"/>
            <w:hideMark/>
          </w:tcPr>
          <w:p w14:paraId="4A01D565" w14:textId="77777777" w:rsidR="002220C6" w:rsidRPr="00FA586E" w:rsidRDefault="002220C6" w:rsidP="000B4BB6">
            <w:pPr>
              <w:spacing w:line="21" w:lineRule="atLeast"/>
              <w:ind w:left="-108" w:firstLine="13"/>
              <w:jc w:val="center"/>
              <w:rPr>
                <w:rFonts w:ascii="Arial" w:hAnsi="Arial" w:cs="Arial"/>
                <w:sz w:val="16"/>
                <w:szCs w:val="16"/>
              </w:rPr>
            </w:pPr>
            <w:r w:rsidRPr="00FA586E">
              <w:rPr>
                <w:rFonts w:ascii="Arial" w:hAnsi="Arial" w:cs="Arial"/>
                <w:sz w:val="16"/>
                <w:szCs w:val="16"/>
              </w:rPr>
              <w:t>- technik hotelarstwa</w:t>
            </w:r>
          </w:p>
        </w:tc>
        <w:tc>
          <w:tcPr>
            <w:tcW w:w="1843" w:type="dxa"/>
            <w:tcBorders>
              <w:right w:val="single" w:sz="8" w:space="0" w:color="5B9BD5" w:themeColor="accent5"/>
            </w:tcBorders>
            <w:vAlign w:val="center"/>
            <w:hideMark/>
          </w:tcPr>
          <w:p w14:paraId="43646C24" w14:textId="77777777" w:rsidR="002220C6" w:rsidRPr="00FA586E" w:rsidRDefault="002220C6" w:rsidP="000B4BB6">
            <w:pPr>
              <w:spacing w:line="21" w:lineRule="atLeast"/>
              <w:ind w:left="324" w:hanging="29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FA586E">
              <w:rPr>
                <w:rFonts w:ascii="Arial" w:hAnsi="Arial" w:cs="Arial"/>
                <w:sz w:val="16"/>
                <w:szCs w:val="16"/>
              </w:rPr>
              <w:t>- technik hotelarstwa</w:t>
            </w:r>
          </w:p>
        </w:tc>
        <w:tc>
          <w:tcPr>
            <w:cnfStyle w:val="000010000000" w:firstRow="0" w:lastRow="0" w:firstColumn="0" w:lastColumn="0" w:oddVBand="1" w:evenVBand="0" w:oddHBand="0" w:evenHBand="0" w:firstRowFirstColumn="0" w:firstRowLastColumn="0" w:lastRowFirstColumn="0" w:lastRowLastColumn="0"/>
            <w:tcW w:w="1701" w:type="dxa"/>
            <w:vAlign w:val="center"/>
          </w:tcPr>
          <w:p w14:paraId="7E9582DB" w14:textId="77777777" w:rsidR="002220C6" w:rsidRPr="00FA586E" w:rsidRDefault="002220C6" w:rsidP="000B4BB6">
            <w:pPr>
              <w:spacing w:line="21" w:lineRule="atLeast"/>
              <w:ind w:left="-36"/>
              <w:jc w:val="center"/>
              <w:rPr>
                <w:rFonts w:ascii="Arial" w:hAnsi="Arial" w:cs="Arial"/>
                <w:sz w:val="16"/>
                <w:szCs w:val="16"/>
              </w:rPr>
            </w:pPr>
            <w:r w:rsidRPr="00FA586E">
              <w:rPr>
                <w:rFonts w:ascii="Arial" w:hAnsi="Arial" w:cs="Arial"/>
                <w:sz w:val="16"/>
                <w:szCs w:val="16"/>
              </w:rPr>
              <w:t>- technik hotelarstwa</w:t>
            </w:r>
          </w:p>
        </w:tc>
        <w:tc>
          <w:tcPr>
            <w:tcW w:w="1843" w:type="dxa"/>
            <w:tcBorders>
              <w:left w:val="single" w:sz="8" w:space="0" w:color="5B9BD5" w:themeColor="accent5"/>
            </w:tcBorders>
            <w:vAlign w:val="center"/>
          </w:tcPr>
          <w:p w14:paraId="48CA0D56" w14:textId="77777777" w:rsidR="002220C6" w:rsidRPr="00FA586E" w:rsidRDefault="002220C6" w:rsidP="000B4BB6">
            <w:pPr>
              <w:spacing w:line="21" w:lineRule="atLeast"/>
              <w:ind w:left="324" w:hanging="29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FA586E">
              <w:rPr>
                <w:rFonts w:ascii="Arial" w:hAnsi="Arial" w:cs="Arial"/>
                <w:sz w:val="16"/>
                <w:szCs w:val="16"/>
              </w:rPr>
              <w:t>- technik hotelarstwa</w:t>
            </w:r>
          </w:p>
        </w:tc>
        <w:tc>
          <w:tcPr>
            <w:cnfStyle w:val="000100000000" w:firstRow="0" w:lastRow="0" w:firstColumn="0" w:lastColumn="1" w:oddVBand="0" w:evenVBand="0" w:oddHBand="0" w:evenHBand="0" w:firstRowFirstColumn="0" w:firstRowLastColumn="0" w:lastRowFirstColumn="0" w:lastRowLastColumn="0"/>
            <w:tcW w:w="2057" w:type="dxa"/>
            <w:tcBorders>
              <w:left w:val="single" w:sz="8" w:space="0" w:color="5B9BD5" w:themeColor="accent5"/>
            </w:tcBorders>
            <w:vAlign w:val="center"/>
          </w:tcPr>
          <w:p w14:paraId="0A6E66CD" w14:textId="77777777" w:rsidR="002220C6" w:rsidRPr="00935A17" w:rsidRDefault="002220C6" w:rsidP="000B4BB6">
            <w:pPr>
              <w:ind w:left="324" w:hanging="290"/>
              <w:jc w:val="center"/>
              <w:rPr>
                <w:rFonts w:ascii="Arial" w:hAnsi="Arial" w:cs="Arial"/>
                <w:sz w:val="16"/>
                <w:szCs w:val="16"/>
              </w:rPr>
            </w:pPr>
            <w:r w:rsidRPr="00935A17">
              <w:rPr>
                <w:rFonts w:ascii="Arial" w:hAnsi="Arial" w:cs="Arial"/>
                <w:sz w:val="16"/>
                <w:szCs w:val="16"/>
              </w:rPr>
              <w:t>- technik hotelarstwa</w:t>
            </w:r>
          </w:p>
        </w:tc>
      </w:tr>
      <w:tr w:rsidR="002220C6" w:rsidRPr="00935A17" w14:paraId="5F6AA0DF" w14:textId="77777777" w:rsidTr="000B4BB6">
        <w:trPr>
          <w:cnfStyle w:val="000000100000" w:firstRow="0" w:lastRow="0" w:firstColumn="0" w:lastColumn="0" w:oddVBand="0" w:evenVBand="0" w:oddHBand="1" w:evenHBand="0" w:firstRowFirstColumn="0" w:firstRowLastColumn="0" w:lastRowFirstColumn="0" w:lastRowLastColumn="0"/>
          <w:trHeight w:val="553"/>
        </w:trPr>
        <w:tc>
          <w:tcPr>
            <w:cnfStyle w:val="001000000000" w:firstRow="0" w:lastRow="0" w:firstColumn="1" w:lastColumn="0" w:oddVBand="0" w:evenVBand="0" w:oddHBand="0" w:evenHBand="0" w:firstRowFirstColumn="0" w:firstRowLastColumn="0" w:lastRowFirstColumn="0" w:lastRowLastColumn="0"/>
            <w:tcW w:w="1702" w:type="dxa"/>
            <w:vMerge/>
            <w:hideMark/>
          </w:tcPr>
          <w:p w14:paraId="364B62AB" w14:textId="77777777" w:rsidR="002220C6" w:rsidRPr="00935A17" w:rsidRDefault="002220C6" w:rsidP="000B4BB6">
            <w:pPr>
              <w:rPr>
                <w:rFonts w:ascii="Arial" w:eastAsia="Times New Roman" w:hAnsi="Arial" w:cs="Arial"/>
                <w:sz w:val="16"/>
                <w:szCs w:val="16"/>
              </w:rPr>
            </w:pPr>
          </w:p>
        </w:tc>
        <w:tc>
          <w:tcPr>
            <w:cnfStyle w:val="000010000000" w:firstRow="0" w:lastRow="0" w:firstColumn="0" w:lastColumn="0" w:oddVBand="1" w:evenVBand="0" w:oddHBand="0" w:evenHBand="0" w:firstRowFirstColumn="0" w:firstRowLastColumn="0" w:lastRowFirstColumn="0" w:lastRowLastColumn="0"/>
            <w:tcW w:w="1628" w:type="dxa"/>
            <w:vAlign w:val="center"/>
            <w:hideMark/>
          </w:tcPr>
          <w:p w14:paraId="051508A6" w14:textId="77777777" w:rsidR="002220C6" w:rsidRPr="00FA586E" w:rsidRDefault="002220C6" w:rsidP="000B4BB6">
            <w:pPr>
              <w:spacing w:line="21" w:lineRule="atLeast"/>
              <w:ind w:left="-13" w:firstLine="13"/>
              <w:jc w:val="center"/>
              <w:rPr>
                <w:rFonts w:ascii="Arial" w:hAnsi="Arial" w:cs="Arial"/>
                <w:sz w:val="16"/>
                <w:szCs w:val="16"/>
              </w:rPr>
            </w:pPr>
            <w:r w:rsidRPr="00FA586E">
              <w:rPr>
                <w:rFonts w:ascii="Arial" w:hAnsi="Arial" w:cs="Arial"/>
                <w:sz w:val="16"/>
                <w:szCs w:val="16"/>
              </w:rPr>
              <w:t>- kelner</w:t>
            </w:r>
          </w:p>
        </w:tc>
        <w:tc>
          <w:tcPr>
            <w:tcW w:w="1843" w:type="dxa"/>
            <w:tcBorders>
              <w:right w:val="single" w:sz="8" w:space="0" w:color="5B9BD5" w:themeColor="accent5"/>
            </w:tcBorders>
            <w:vAlign w:val="center"/>
            <w:hideMark/>
          </w:tcPr>
          <w:p w14:paraId="12F98992" w14:textId="77777777" w:rsidR="002220C6" w:rsidRPr="00FA586E" w:rsidRDefault="002220C6" w:rsidP="000B4BB6">
            <w:pPr>
              <w:spacing w:line="21" w:lineRule="atLeast"/>
              <w:ind w:left="324" w:hanging="324"/>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FA586E">
              <w:rPr>
                <w:rFonts w:ascii="Arial" w:hAnsi="Arial" w:cs="Arial"/>
                <w:sz w:val="16"/>
                <w:szCs w:val="16"/>
              </w:rPr>
              <w:t>- kelner</w:t>
            </w:r>
          </w:p>
        </w:tc>
        <w:tc>
          <w:tcPr>
            <w:cnfStyle w:val="000010000000" w:firstRow="0" w:lastRow="0" w:firstColumn="0" w:lastColumn="0" w:oddVBand="1" w:evenVBand="0" w:oddHBand="0" w:evenHBand="0" w:firstRowFirstColumn="0" w:firstRowLastColumn="0" w:lastRowFirstColumn="0" w:lastRowLastColumn="0"/>
            <w:tcW w:w="1701" w:type="dxa"/>
            <w:vAlign w:val="center"/>
          </w:tcPr>
          <w:p w14:paraId="0A1F6189" w14:textId="77777777" w:rsidR="002220C6" w:rsidRPr="00FA586E" w:rsidRDefault="002220C6" w:rsidP="000B4BB6">
            <w:pPr>
              <w:spacing w:line="21" w:lineRule="atLeast"/>
              <w:ind w:left="-36" w:firstLine="36"/>
              <w:jc w:val="center"/>
              <w:rPr>
                <w:rFonts w:ascii="Arial" w:hAnsi="Arial" w:cs="Arial"/>
                <w:sz w:val="16"/>
                <w:szCs w:val="16"/>
              </w:rPr>
            </w:pPr>
            <w:r w:rsidRPr="00FA586E">
              <w:rPr>
                <w:rFonts w:ascii="Arial" w:hAnsi="Arial" w:cs="Arial"/>
                <w:sz w:val="16"/>
                <w:szCs w:val="16"/>
              </w:rPr>
              <w:t>- technik usług kelnerskich</w:t>
            </w:r>
          </w:p>
        </w:tc>
        <w:tc>
          <w:tcPr>
            <w:tcW w:w="1843" w:type="dxa"/>
            <w:tcBorders>
              <w:left w:val="single" w:sz="8" w:space="0" w:color="5B9BD5" w:themeColor="accent5"/>
            </w:tcBorders>
            <w:vAlign w:val="center"/>
          </w:tcPr>
          <w:p w14:paraId="70ED80C9" w14:textId="77777777" w:rsidR="002220C6" w:rsidRPr="00FA586E" w:rsidRDefault="002220C6" w:rsidP="000B4BB6">
            <w:pPr>
              <w:spacing w:line="21" w:lineRule="atLeast"/>
              <w:ind w:left="-36" w:firstLine="36"/>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FA586E">
              <w:rPr>
                <w:rFonts w:ascii="Arial" w:hAnsi="Arial" w:cs="Arial"/>
                <w:sz w:val="16"/>
                <w:szCs w:val="16"/>
              </w:rPr>
              <w:t>- technik usług kelnerskich</w:t>
            </w:r>
          </w:p>
        </w:tc>
        <w:tc>
          <w:tcPr>
            <w:cnfStyle w:val="000100000000" w:firstRow="0" w:lastRow="0" w:firstColumn="0" w:lastColumn="1" w:oddVBand="0" w:evenVBand="0" w:oddHBand="0" w:evenHBand="0" w:firstRowFirstColumn="0" w:firstRowLastColumn="0" w:lastRowFirstColumn="0" w:lastRowLastColumn="0"/>
            <w:tcW w:w="2057" w:type="dxa"/>
            <w:tcBorders>
              <w:left w:val="single" w:sz="8" w:space="0" w:color="5B9BD5" w:themeColor="accent5"/>
            </w:tcBorders>
            <w:vAlign w:val="center"/>
          </w:tcPr>
          <w:p w14:paraId="62728BD0" w14:textId="77777777" w:rsidR="002220C6" w:rsidRPr="00935A17" w:rsidRDefault="002220C6" w:rsidP="000B4BB6">
            <w:pPr>
              <w:jc w:val="center"/>
              <w:rPr>
                <w:rFonts w:ascii="Arial" w:hAnsi="Arial" w:cs="Arial"/>
                <w:sz w:val="16"/>
                <w:szCs w:val="16"/>
              </w:rPr>
            </w:pPr>
            <w:r w:rsidRPr="00935A17">
              <w:rPr>
                <w:rFonts w:ascii="Arial" w:hAnsi="Arial" w:cs="Arial"/>
                <w:sz w:val="16"/>
                <w:szCs w:val="16"/>
              </w:rPr>
              <w:t>- technik usług kelnerskich</w:t>
            </w:r>
          </w:p>
        </w:tc>
      </w:tr>
      <w:tr w:rsidR="002220C6" w:rsidRPr="00935A17" w14:paraId="72995B4E" w14:textId="77777777" w:rsidTr="000B4BB6">
        <w:trPr>
          <w:trHeight w:val="553"/>
        </w:trPr>
        <w:tc>
          <w:tcPr>
            <w:cnfStyle w:val="001000000000" w:firstRow="0" w:lastRow="0" w:firstColumn="1" w:lastColumn="0" w:oddVBand="0" w:evenVBand="0" w:oddHBand="0" w:evenHBand="0" w:firstRowFirstColumn="0" w:firstRowLastColumn="0" w:lastRowFirstColumn="0" w:lastRowLastColumn="0"/>
            <w:tcW w:w="1702" w:type="dxa"/>
            <w:vMerge/>
            <w:hideMark/>
          </w:tcPr>
          <w:p w14:paraId="18AA83F3" w14:textId="77777777" w:rsidR="002220C6" w:rsidRPr="00935A17" w:rsidRDefault="002220C6" w:rsidP="000B4BB6">
            <w:pPr>
              <w:rPr>
                <w:rFonts w:ascii="Arial" w:eastAsia="Times New Roman" w:hAnsi="Arial" w:cs="Arial"/>
                <w:sz w:val="16"/>
                <w:szCs w:val="16"/>
              </w:rPr>
            </w:pPr>
          </w:p>
        </w:tc>
        <w:tc>
          <w:tcPr>
            <w:cnfStyle w:val="000010000000" w:firstRow="0" w:lastRow="0" w:firstColumn="0" w:lastColumn="0" w:oddVBand="1" w:evenVBand="0" w:oddHBand="0" w:evenHBand="0" w:firstRowFirstColumn="0" w:firstRowLastColumn="0" w:lastRowFirstColumn="0" w:lastRowLastColumn="0"/>
            <w:tcW w:w="1628" w:type="dxa"/>
            <w:vAlign w:val="center"/>
            <w:hideMark/>
          </w:tcPr>
          <w:p w14:paraId="6094BB32" w14:textId="77777777" w:rsidR="002220C6" w:rsidRPr="00FA586E" w:rsidRDefault="002220C6" w:rsidP="000B4BB6">
            <w:pPr>
              <w:spacing w:line="21" w:lineRule="atLeast"/>
              <w:ind w:left="-13" w:firstLine="13"/>
              <w:jc w:val="center"/>
              <w:rPr>
                <w:rFonts w:ascii="Arial" w:hAnsi="Arial" w:cs="Arial"/>
                <w:sz w:val="16"/>
                <w:szCs w:val="16"/>
              </w:rPr>
            </w:pPr>
            <w:r w:rsidRPr="00FA586E">
              <w:rPr>
                <w:rFonts w:ascii="Arial" w:hAnsi="Arial" w:cs="Arial"/>
                <w:sz w:val="16"/>
                <w:szCs w:val="16"/>
              </w:rPr>
              <w:t>- technik żywienia</w:t>
            </w:r>
          </w:p>
          <w:p w14:paraId="44DE56AA" w14:textId="77777777" w:rsidR="002220C6" w:rsidRPr="00FA586E" w:rsidRDefault="002220C6" w:rsidP="000B4BB6">
            <w:pPr>
              <w:spacing w:line="21" w:lineRule="atLeast"/>
              <w:ind w:left="-13" w:firstLine="13"/>
              <w:jc w:val="center"/>
              <w:rPr>
                <w:rFonts w:ascii="Arial" w:hAnsi="Arial" w:cs="Arial"/>
                <w:sz w:val="16"/>
                <w:szCs w:val="16"/>
              </w:rPr>
            </w:pPr>
            <w:r w:rsidRPr="00FA586E">
              <w:rPr>
                <w:rFonts w:ascii="Arial" w:hAnsi="Arial" w:cs="Arial"/>
                <w:sz w:val="16"/>
                <w:szCs w:val="16"/>
              </w:rPr>
              <w:t>i usług gastronom.</w:t>
            </w:r>
          </w:p>
        </w:tc>
        <w:tc>
          <w:tcPr>
            <w:tcW w:w="1843" w:type="dxa"/>
            <w:tcBorders>
              <w:right w:val="single" w:sz="8" w:space="0" w:color="5B9BD5" w:themeColor="accent5"/>
            </w:tcBorders>
            <w:vAlign w:val="center"/>
            <w:hideMark/>
          </w:tcPr>
          <w:p w14:paraId="20AF8802" w14:textId="77777777" w:rsidR="002220C6" w:rsidRDefault="002220C6" w:rsidP="000B4BB6">
            <w:pPr>
              <w:spacing w:line="21" w:lineRule="atLeast"/>
              <w:ind w:left="176" w:hanging="142"/>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FA586E">
              <w:rPr>
                <w:rFonts w:ascii="Arial" w:hAnsi="Arial" w:cs="Arial"/>
                <w:sz w:val="16"/>
                <w:szCs w:val="16"/>
              </w:rPr>
              <w:t xml:space="preserve">- technik żywienia </w:t>
            </w:r>
          </w:p>
          <w:p w14:paraId="09017CD0" w14:textId="77777777" w:rsidR="002220C6" w:rsidRPr="00FA586E" w:rsidRDefault="002220C6" w:rsidP="000B4BB6">
            <w:pPr>
              <w:spacing w:line="21" w:lineRule="atLeast"/>
              <w:ind w:left="176" w:hanging="142"/>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FA586E">
              <w:rPr>
                <w:rFonts w:ascii="Arial" w:hAnsi="Arial" w:cs="Arial"/>
                <w:sz w:val="16"/>
                <w:szCs w:val="16"/>
              </w:rPr>
              <w:t>i usług gastronom</w:t>
            </w:r>
            <w:r>
              <w:rPr>
                <w:rFonts w:ascii="Arial" w:hAnsi="Arial" w:cs="Arial"/>
                <w:sz w:val="16"/>
                <w:szCs w:val="16"/>
              </w:rPr>
              <w:t>.</w:t>
            </w:r>
          </w:p>
        </w:tc>
        <w:tc>
          <w:tcPr>
            <w:cnfStyle w:val="000010000000" w:firstRow="0" w:lastRow="0" w:firstColumn="0" w:lastColumn="0" w:oddVBand="1" w:evenVBand="0" w:oddHBand="0" w:evenHBand="0" w:firstRowFirstColumn="0" w:firstRowLastColumn="0" w:lastRowFirstColumn="0" w:lastRowLastColumn="0"/>
            <w:tcW w:w="1701" w:type="dxa"/>
            <w:vAlign w:val="center"/>
          </w:tcPr>
          <w:p w14:paraId="191DE100" w14:textId="77777777" w:rsidR="002220C6" w:rsidRDefault="002220C6" w:rsidP="000B4BB6">
            <w:pPr>
              <w:spacing w:line="21" w:lineRule="atLeast"/>
              <w:ind w:left="176" w:hanging="142"/>
              <w:jc w:val="center"/>
              <w:rPr>
                <w:rFonts w:ascii="Arial" w:hAnsi="Arial" w:cs="Arial"/>
                <w:sz w:val="16"/>
                <w:szCs w:val="16"/>
              </w:rPr>
            </w:pPr>
            <w:r w:rsidRPr="00FA586E">
              <w:rPr>
                <w:rFonts w:ascii="Arial" w:hAnsi="Arial" w:cs="Arial"/>
                <w:sz w:val="16"/>
                <w:szCs w:val="16"/>
              </w:rPr>
              <w:t xml:space="preserve">- technik żywienia </w:t>
            </w:r>
          </w:p>
          <w:p w14:paraId="2A4D81A3" w14:textId="77777777" w:rsidR="002220C6" w:rsidRPr="00FA586E" w:rsidRDefault="002220C6" w:rsidP="000B4BB6">
            <w:pPr>
              <w:spacing w:line="21" w:lineRule="atLeast"/>
              <w:ind w:left="176" w:hanging="142"/>
              <w:jc w:val="center"/>
              <w:rPr>
                <w:rFonts w:ascii="Arial" w:hAnsi="Arial" w:cs="Arial"/>
                <w:sz w:val="16"/>
                <w:szCs w:val="16"/>
              </w:rPr>
            </w:pPr>
            <w:r w:rsidRPr="00FA586E">
              <w:rPr>
                <w:rFonts w:ascii="Arial" w:hAnsi="Arial" w:cs="Arial"/>
                <w:sz w:val="16"/>
                <w:szCs w:val="16"/>
              </w:rPr>
              <w:t>i usług gastronom</w:t>
            </w:r>
            <w:r>
              <w:rPr>
                <w:rFonts w:ascii="Arial" w:hAnsi="Arial" w:cs="Arial"/>
                <w:sz w:val="16"/>
                <w:szCs w:val="16"/>
              </w:rPr>
              <w:t>.</w:t>
            </w:r>
          </w:p>
        </w:tc>
        <w:tc>
          <w:tcPr>
            <w:tcW w:w="1843" w:type="dxa"/>
            <w:tcBorders>
              <w:left w:val="single" w:sz="8" w:space="0" w:color="5B9BD5" w:themeColor="accent5"/>
            </w:tcBorders>
            <w:vAlign w:val="center"/>
          </w:tcPr>
          <w:p w14:paraId="7A730C60" w14:textId="77777777" w:rsidR="002220C6" w:rsidRDefault="002220C6" w:rsidP="000B4BB6">
            <w:pPr>
              <w:spacing w:line="21" w:lineRule="atLeast"/>
              <w:ind w:left="176" w:hanging="142"/>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FA586E">
              <w:rPr>
                <w:rFonts w:ascii="Arial" w:hAnsi="Arial" w:cs="Arial"/>
                <w:sz w:val="16"/>
                <w:szCs w:val="16"/>
              </w:rPr>
              <w:t xml:space="preserve">- technik żywienia </w:t>
            </w:r>
          </w:p>
          <w:p w14:paraId="2AAEA7A0" w14:textId="77777777" w:rsidR="002220C6" w:rsidRPr="00FA586E" w:rsidRDefault="002220C6" w:rsidP="000B4BB6">
            <w:pPr>
              <w:spacing w:line="21" w:lineRule="atLeast"/>
              <w:ind w:left="176" w:hanging="142"/>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FA586E">
              <w:rPr>
                <w:rFonts w:ascii="Arial" w:hAnsi="Arial" w:cs="Arial"/>
                <w:sz w:val="16"/>
                <w:szCs w:val="16"/>
              </w:rPr>
              <w:t>i usług gastronom</w:t>
            </w:r>
            <w:r>
              <w:rPr>
                <w:rFonts w:ascii="Arial" w:hAnsi="Arial" w:cs="Arial"/>
                <w:sz w:val="16"/>
                <w:szCs w:val="16"/>
              </w:rPr>
              <w:t>.</w:t>
            </w:r>
          </w:p>
        </w:tc>
        <w:tc>
          <w:tcPr>
            <w:cnfStyle w:val="000100000000" w:firstRow="0" w:lastRow="0" w:firstColumn="0" w:lastColumn="1" w:oddVBand="0" w:evenVBand="0" w:oddHBand="0" w:evenHBand="0" w:firstRowFirstColumn="0" w:firstRowLastColumn="0" w:lastRowFirstColumn="0" w:lastRowLastColumn="0"/>
            <w:tcW w:w="2057" w:type="dxa"/>
            <w:tcBorders>
              <w:left w:val="single" w:sz="8" w:space="0" w:color="5B9BD5" w:themeColor="accent5"/>
            </w:tcBorders>
            <w:vAlign w:val="center"/>
          </w:tcPr>
          <w:p w14:paraId="09617C92" w14:textId="77777777" w:rsidR="002220C6" w:rsidRDefault="002220C6" w:rsidP="000B4BB6">
            <w:pPr>
              <w:ind w:firstLine="34"/>
              <w:jc w:val="center"/>
              <w:rPr>
                <w:rFonts w:ascii="Arial" w:hAnsi="Arial" w:cs="Arial"/>
                <w:sz w:val="16"/>
                <w:szCs w:val="16"/>
              </w:rPr>
            </w:pPr>
            <w:r w:rsidRPr="00935A17">
              <w:rPr>
                <w:rFonts w:ascii="Arial" w:hAnsi="Arial" w:cs="Arial"/>
                <w:sz w:val="16"/>
                <w:szCs w:val="16"/>
              </w:rPr>
              <w:t xml:space="preserve">- technik żywienia </w:t>
            </w:r>
          </w:p>
          <w:p w14:paraId="7BF49F8A" w14:textId="77777777" w:rsidR="002220C6" w:rsidRPr="00935A17" w:rsidRDefault="002220C6" w:rsidP="000B4BB6">
            <w:pPr>
              <w:ind w:firstLine="34"/>
              <w:jc w:val="center"/>
              <w:rPr>
                <w:rFonts w:ascii="Arial" w:hAnsi="Arial" w:cs="Arial"/>
                <w:sz w:val="16"/>
                <w:szCs w:val="16"/>
              </w:rPr>
            </w:pPr>
            <w:r w:rsidRPr="00935A17">
              <w:rPr>
                <w:rFonts w:ascii="Arial" w:hAnsi="Arial" w:cs="Arial"/>
                <w:sz w:val="16"/>
                <w:szCs w:val="16"/>
              </w:rPr>
              <w:t>i usług gastronom</w:t>
            </w:r>
            <w:r>
              <w:rPr>
                <w:rFonts w:ascii="Arial" w:hAnsi="Arial" w:cs="Arial"/>
                <w:sz w:val="16"/>
                <w:szCs w:val="16"/>
              </w:rPr>
              <w:t>.</w:t>
            </w:r>
          </w:p>
        </w:tc>
      </w:tr>
      <w:tr w:rsidR="002220C6" w:rsidRPr="00935A17" w14:paraId="14369610" w14:textId="77777777" w:rsidTr="000B4BB6">
        <w:trPr>
          <w:cnfStyle w:val="000000100000" w:firstRow="0" w:lastRow="0" w:firstColumn="0" w:lastColumn="0" w:oddVBand="0" w:evenVBand="0" w:oddHBand="1" w:evenHBand="0" w:firstRowFirstColumn="0" w:firstRowLastColumn="0" w:lastRowFirstColumn="0" w:lastRowLastColumn="0"/>
          <w:trHeight w:val="553"/>
        </w:trPr>
        <w:tc>
          <w:tcPr>
            <w:cnfStyle w:val="001000000000" w:firstRow="0" w:lastRow="0" w:firstColumn="1" w:lastColumn="0" w:oddVBand="0" w:evenVBand="0" w:oddHBand="0" w:evenHBand="0" w:firstRowFirstColumn="0" w:firstRowLastColumn="0" w:lastRowFirstColumn="0" w:lastRowLastColumn="0"/>
            <w:tcW w:w="1702" w:type="dxa"/>
            <w:vMerge/>
            <w:hideMark/>
          </w:tcPr>
          <w:p w14:paraId="0050A804" w14:textId="77777777" w:rsidR="002220C6" w:rsidRPr="00935A17" w:rsidRDefault="002220C6" w:rsidP="000B4BB6">
            <w:pPr>
              <w:rPr>
                <w:rFonts w:ascii="Arial" w:eastAsia="Times New Roman" w:hAnsi="Arial" w:cs="Arial"/>
                <w:sz w:val="16"/>
                <w:szCs w:val="16"/>
              </w:rPr>
            </w:pPr>
          </w:p>
        </w:tc>
        <w:tc>
          <w:tcPr>
            <w:cnfStyle w:val="000010000000" w:firstRow="0" w:lastRow="0" w:firstColumn="0" w:lastColumn="0" w:oddVBand="1" w:evenVBand="0" w:oddHBand="0" w:evenHBand="0" w:firstRowFirstColumn="0" w:firstRowLastColumn="0" w:lastRowFirstColumn="0" w:lastRowLastColumn="0"/>
            <w:tcW w:w="1628" w:type="dxa"/>
            <w:vAlign w:val="center"/>
            <w:hideMark/>
          </w:tcPr>
          <w:p w14:paraId="314A4B7D" w14:textId="77777777" w:rsidR="002220C6" w:rsidRPr="00FA586E" w:rsidRDefault="002220C6" w:rsidP="000B4BB6">
            <w:pPr>
              <w:spacing w:line="21" w:lineRule="atLeast"/>
              <w:ind w:left="-13" w:firstLine="13"/>
              <w:jc w:val="center"/>
              <w:rPr>
                <w:rFonts w:ascii="Arial" w:hAnsi="Arial" w:cs="Arial"/>
                <w:sz w:val="16"/>
                <w:szCs w:val="16"/>
              </w:rPr>
            </w:pPr>
            <w:r>
              <w:rPr>
                <w:rFonts w:ascii="Arial" w:hAnsi="Arial" w:cs="Arial"/>
                <w:sz w:val="16"/>
                <w:szCs w:val="16"/>
              </w:rPr>
              <w:t xml:space="preserve">- technik technologii </w:t>
            </w:r>
            <w:proofErr w:type="spellStart"/>
            <w:r>
              <w:rPr>
                <w:rFonts w:ascii="Arial" w:hAnsi="Arial" w:cs="Arial"/>
                <w:sz w:val="16"/>
                <w:szCs w:val="16"/>
              </w:rPr>
              <w:t>żywn</w:t>
            </w:r>
            <w:proofErr w:type="spellEnd"/>
            <w:r>
              <w:rPr>
                <w:rFonts w:ascii="Arial" w:hAnsi="Arial" w:cs="Arial"/>
                <w:sz w:val="16"/>
                <w:szCs w:val="16"/>
              </w:rPr>
              <w:t>.</w:t>
            </w:r>
          </w:p>
        </w:tc>
        <w:tc>
          <w:tcPr>
            <w:tcW w:w="1843" w:type="dxa"/>
            <w:tcBorders>
              <w:right w:val="single" w:sz="8" w:space="0" w:color="5B9BD5" w:themeColor="accent5"/>
            </w:tcBorders>
            <w:vAlign w:val="center"/>
            <w:hideMark/>
          </w:tcPr>
          <w:p w14:paraId="0A3ED06F" w14:textId="77777777" w:rsidR="002220C6" w:rsidRPr="00FA586E" w:rsidRDefault="002220C6" w:rsidP="000B4BB6">
            <w:pPr>
              <w:spacing w:line="21" w:lineRule="atLeast"/>
              <w:ind w:left="-35"/>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FA586E">
              <w:rPr>
                <w:rFonts w:ascii="Arial" w:hAnsi="Arial" w:cs="Arial"/>
                <w:sz w:val="16"/>
                <w:szCs w:val="16"/>
              </w:rPr>
              <w:t>- technik technologii żywności</w:t>
            </w:r>
          </w:p>
        </w:tc>
        <w:tc>
          <w:tcPr>
            <w:cnfStyle w:val="000010000000" w:firstRow="0" w:lastRow="0" w:firstColumn="0" w:lastColumn="0" w:oddVBand="1" w:evenVBand="0" w:oddHBand="0" w:evenHBand="0" w:firstRowFirstColumn="0" w:firstRowLastColumn="0" w:lastRowFirstColumn="0" w:lastRowLastColumn="0"/>
            <w:tcW w:w="1701" w:type="dxa"/>
            <w:vAlign w:val="center"/>
          </w:tcPr>
          <w:p w14:paraId="26CEE1E8" w14:textId="77777777" w:rsidR="002220C6" w:rsidRPr="00FA586E" w:rsidRDefault="002220C6" w:rsidP="000B4BB6">
            <w:pPr>
              <w:spacing w:line="21" w:lineRule="atLeast"/>
              <w:ind w:hanging="36"/>
              <w:jc w:val="center"/>
              <w:rPr>
                <w:rFonts w:ascii="Arial" w:hAnsi="Arial" w:cs="Arial"/>
                <w:sz w:val="16"/>
                <w:szCs w:val="16"/>
              </w:rPr>
            </w:pPr>
            <w:r w:rsidRPr="00FA586E">
              <w:rPr>
                <w:rFonts w:ascii="Arial" w:hAnsi="Arial" w:cs="Arial"/>
                <w:sz w:val="16"/>
                <w:szCs w:val="16"/>
              </w:rPr>
              <w:t>- technik technologii żywności</w:t>
            </w:r>
          </w:p>
        </w:tc>
        <w:tc>
          <w:tcPr>
            <w:tcW w:w="1843" w:type="dxa"/>
            <w:tcBorders>
              <w:left w:val="single" w:sz="8" w:space="0" w:color="5B9BD5" w:themeColor="accent5"/>
            </w:tcBorders>
            <w:vAlign w:val="center"/>
          </w:tcPr>
          <w:p w14:paraId="69BD41DE" w14:textId="77777777" w:rsidR="002220C6" w:rsidRPr="00FA586E" w:rsidRDefault="002220C6" w:rsidP="000B4BB6">
            <w:pPr>
              <w:spacing w:line="21" w:lineRule="atLeast"/>
              <w:ind w:hanging="36"/>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FA586E">
              <w:rPr>
                <w:rFonts w:ascii="Arial" w:hAnsi="Arial" w:cs="Arial"/>
                <w:sz w:val="16"/>
                <w:szCs w:val="16"/>
              </w:rPr>
              <w:t>- technik technologii żywności</w:t>
            </w:r>
          </w:p>
        </w:tc>
        <w:tc>
          <w:tcPr>
            <w:cnfStyle w:val="000100000000" w:firstRow="0" w:lastRow="0" w:firstColumn="0" w:lastColumn="1" w:oddVBand="0" w:evenVBand="0" w:oddHBand="0" w:evenHBand="0" w:firstRowFirstColumn="0" w:firstRowLastColumn="0" w:lastRowFirstColumn="0" w:lastRowLastColumn="0"/>
            <w:tcW w:w="2057" w:type="dxa"/>
            <w:tcBorders>
              <w:left w:val="single" w:sz="8" w:space="0" w:color="5B9BD5" w:themeColor="accent5"/>
            </w:tcBorders>
            <w:vAlign w:val="center"/>
          </w:tcPr>
          <w:p w14:paraId="1C94D185" w14:textId="77777777" w:rsidR="002220C6" w:rsidRPr="00935A17" w:rsidRDefault="002220C6" w:rsidP="000B4BB6">
            <w:pPr>
              <w:ind w:left="-36"/>
              <w:jc w:val="center"/>
              <w:rPr>
                <w:rFonts w:ascii="Arial" w:hAnsi="Arial" w:cs="Arial"/>
                <w:sz w:val="16"/>
                <w:szCs w:val="16"/>
              </w:rPr>
            </w:pPr>
            <w:r w:rsidRPr="00935A17">
              <w:rPr>
                <w:rFonts w:ascii="Arial" w:hAnsi="Arial" w:cs="Arial"/>
                <w:sz w:val="16"/>
                <w:szCs w:val="16"/>
              </w:rPr>
              <w:t>- technik technologii żywności</w:t>
            </w:r>
          </w:p>
        </w:tc>
      </w:tr>
      <w:tr w:rsidR="002220C6" w:rsidRPr="00935A17" w14:paraId="31EB0E9A" w14:textId="77777777" w:rsidTr="000B4BB6">
        <w:trPr>
          <w:trHeight w:val="462"/>
        </w:trPr>
        <w:tc>
          <w:tcPr>
            <w:cnfStyle w:val="001000000000" w:firstRow="0" w:lastRow="0" w:firstColumn="1" w:lastColumn="0" w:oddVBand="0" w:evenVBand="0" w:oddHBand="0" w:evenHBand="0" w:firstRowFirstColumn="0" w:firstRowLastColumn="0" w:lastRowFirstColumn="0" w:lastRowLastColumn="0"/>
            <w:tcW w:w="1702" w:type="dxa"/>
            <w:vMerge/>
            <w:hideMark/>
          </w:tcPr>
          <w:p w14:paraId="0D27A6E0" w14:textId="77777777" w:rsidR="002220C6" w:rsidRPr="00935A17" w:rsidRDefault="002220C6" w:rsidP="000B4BB6">
            <w:pPr>
              <w:rPr>
                <w:rFonts w:ascii="Arial" w:eastAsia="Times New Roman" w:hAnsi="Arial" w:cs="Arial"/>
                <w:sz w:val="16"/>
                <w:szCs w:val="16"/>
              </w:rPr>
            </w:pPr>
          </w:p>
        </w:tc>
        <w:tc>
          <w:tcPr>
            <w:cnfStyle w:val="000010000000" w:firstRow="0" w:lastRow="0" w:firstColumn="0" w:lastColumn="0" w:oddVBand="1" w:evenVBand="0" w:oddHBand="0" w:evenHBand="0" w:firstRowFirstColumn="0" w:firstRowLastColumn="0" w:lastRowFirstColumn="0" w:lastRowLastColumn="0"/>
            <w:tcW w:w="1628" w:type="dxa"/>
            <w:vAlign w:val="center"/>
            <w:hideMark/>
          </w:tcPr>
          <w:p w14:paraId="4539A8A8" w14:textId="77777777" w:rsidR="002220C6" w:rsidRPr="00FA586E" w:rsidRDefault="002220C6" w:rsidP="000B4BB6">
            <w:pPr>
              <w:spacing w:line="21" w:lineRule="atLeast"/>
              <w:jc w:val="center"/>
              <w:rPr>
                <w:rFonts w:ascii="Arial" w:hAnsi="Arial" w:cs="Arial"/>
                <w:sz w:val="16"/>
                <w:szCs w:val="16"/>
              </w:rPr>
            </w:pPr>
            <w:r w:rsidRPr="00FA586E">
              <w:rPr>
                <w:rFonts w:ascii="Arial" w:hAnsi="Arial" w:cs="Arial"/>
                <w:sz w:val="16"/>
                <w:szCs w:val="16"/>
              </w:rPr>
              <w:t>Zasadnicza Szkoła Zawodowa</w:t>
            </w:r>
          </w:p>
        </w:tc>
        <w:tc>
          <w:tcPr>
            <w:tcW w:w="1843" w:type="dxa"/>
            <w:tcBorders>
              <w:right w:val="single" w:sz="8" w:space="0" w:color="5B9BD5" w:themeColor="accent5"/>
            </w:tcBorders>
            <w:vAlign w:val="center"/>
            <w:hideMark/>
          </w:tcPr>
          <w:p w14:paraId="5008013C" w14:textId="77777777" w:rsidR="002220C6" w:rsidRPr="00FA586E" w:rsidRDefault="002220C6" w:rsidP="000B4BB6">
            <w:pPr>
              <w:spacing w:line="21" w:lineRule="atLeast"/>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FA586E">
              <w:rPr>
                <w:rFonts w:ascii="Arial" w:hAnsi="Arial" w:cs="Arial"/>
                <w:sz w:val="16"/>
                <w:szCs w:val="16"/>
              </w:rPr>
              <w:t>---</w:t>
            </w:r>
          </w:p>
        </w:tc>
        <w:tc>
          <w:tcPr>
            <w:cnfStyle w:val="000010000000" w:firstRow="0" w:lastRow="0" w:firstColumn="0" w:lastColumn="0" w:oddVBand="1" w:evenVBand="0" w:oddHBand="0" w:evenHBand="0" w:firstRowFirstColumn="0" w:firstRowLastColumn="0" w:lastRowFirstColumn="0" w:lastRowLastColumn="0"/>
            <w:tcW w:w="1701" w:type="dxa"/>
            <w:vAlign w:val="center"/>
          </w:tcPr>
          <w:p w14:paraId="5E242A38" w14:textId="77777777" w:rsidR="002220C6" w:rsidRPr="00FA586E" w:rsidRDefault="002220C6" w:rsidP="000B4BB6">
            <w:pPr>
              <w:spacing w:line="21" w:lineRule="atLeast"/>
              <w:jc w:val="center"/>
              <w:rPr>
                <w:rFonts w:ascii="Arial" w:hAnsi="Arial" w:cs="Arial"/>
                <w:sz w:val="16"/>
                <w:szCs w:val="16"/>
              </w:rPr>
            </w:pPr>
            <w:r w:rsidRPr="00FA586E">
              <w:rPr>
                <w:rFonts w:ascii="Arial" w:hAnsi="Arial" w:cs="Arial"/>
                <w:sz w:val="16"/>
                <w:szCs w:val="16"/>
              </w:rPr>
              <w:t>---</w:t>
            </w:r>
          </w:p>
        </w:tc>
        <w:tc>
          <w:tcPr>
            <w:tcW w:w="1843" w:type="dxa"/>
            <w:tcBorders>
              <w:left w:val="single" w:sz="8" w:space="0" w:color="5B9BD5" w:themeColor="accent5"/>
            </w:tcBorders>
            <w:vAlign w:val="center"/>
          </w:tcPr>
          <w:p w14:paraId="2C7494DD" w14:textId="77777777" w:rsidR="002220C6" w:rsidRPr="00FA586E" w:rsidRDefault="002220C6" w:rsidP="000B4BB6">
            <w:pPr>
              <w:spacing w:line="21" w:lineRule="atLeast"/>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FA586E">
              <w:rPr>
                <w:rFonts w:ascii="Arial" w:hAnsi="Arial" w:cs="Arial"/>
                <w:sz w:val="16"/>
                <w:szCs w:val="16"/>
              </w:rPr>
              <w:t>---</w:t>
            </w:r>
          </w:p>
        </w:tc>
        <w:tc>
          <w:tcPr>
            <w:cnfStyle w:val="000100000000" w:firstRow="0" w:lastRow="0" w:firstColumn="0" w:lastColumn="1" w:oddVBand="0" w:evenVBand="0" w:oddHBand="0" w:evenHBand="0" w:firstRowFirstColumn="0" w:firstRowLastColumn="0" w:lastRowFirstColumn="0" w:lastRowLastColumn="0"/>
            <w:tcW w:w="2057" w:type="dxa"/>
            <w:tcBorders>
              <w:left w:val="single" w:sz="8" w:space="0" w:color="5B9BD5" w:themeColor="accent5"/>
            </w:tcBorders>
            <w:vAlign w:val="center"/>
          </w:tcPr>
          <w:p w14:paraId="0F7FB90E" w14:textId="77777777" w:rsidR="002220C6" w:rsidRPr="00935A17" w:rsidRDefault="002220C6" w:rsidP="000B4BB6">
            <w:pPr>
              <w:jc w:val="center"/>
              <w:rPr>
                <w:rFonts w:ascii="Arial" w:hAnsi="Arial" w:cs="Arial"/>
                <w:sz w:val="16"/>
                <w:szCs w:val="16"/>
              </w:rPr>
            </w:pPr>
            <w:r w:rsidRPr="00935A17">
              <w:rPr>
                <w:rFonts w:ascii="Arial" w:hAnsi="Arial" w:cs="Arial"/>
                <w:sz w:val="16"/>
                <w:szCs w:val="16"/>
              </w:rPr>
              <w:t>---</w:t>
            </w:r>
          </w:p>
        </w:tc>
      </w:tr>
      <w:tr w:rsidR="002220C6" w:rsidRPr="00935A17" w14:paraId="5AF2E751" w14:textId="77777777" w:rsidTr="000B4BB6">
        <w:trPr>
          <w:cnfStyle w:val="000000100000" w:firstRow="0" w:lastRow="0" w:firstColumn="0" w:lastColumn="0" w:oddVBand="0" w:evenVBand="0" w:oddHBand="1" w:evenHBand="0" w:firstRowFirstColumn="0" w:firstRowLastColumn="0" w:lastRowFirstColumn="0" w:lastRowLastColumn="0"/>
          <w:trHeight w:val="376"/>
        </w:trPr>
        <w:tc>
          <w:tcPr>
            <w:cnfStyle w:val="001000000000" w:firstRow="0" w:lastRow="0" w:firstColumn="1" w:lastColumn="0" w:oddVBand="0" w:evenVBand="0" w:oddHBand="0" w:evenHBand="0" w:firstRowFirstColumn="0" w:firstRowLastColumn="0" w:lastRowFirstColumn="0" w:lastRowLastColumn="0"/>
            <w:tcW w:w="1702" w:type="dxa"/>
            <w:vMerge/>
            <w:hideMark/>
          </w:tcPr>
          <w:p w14:paraId="219BEC7C" w14:textId="77777777" w:rsidR="002220C6" w:rsidRPr="00935A17" w:rsidRDefault="002220C6" w:rsidP="000B4BB6">
            <w:pPr>
              <w:rPr>
                <w:rFonts w:ascii="Arial" w:eastAsia="Times New Roman" w:hAnsi="Arial" w:cs="Arial"/>
                <w:sz w:val="16"/>
                <w:szCs w:val="16"/>
              </w:rPr>
            </w:pPr>
          </w:p>
        </w:tc>
        <w:tc>
          <w:tcPr>
            <w:cnfStyle w:val="000010000000" w:firstRow="0" w:lastRow="0" w:firstColumn="0" w:lastColumn="0" w:oddVBand="1" w:evenVBand="0" w:oddHBand="0" w:evenHBand="0" w:firstRowFirstColumn="0" w:firstRowLastColumn="0" w:lastRowFirstColumn="0" w:lastRowLastColumn="0"/>
            <w:tcW w:w="1628" w:type="dxa"/>
            <w:vAlign w:val="center"/>
            <w:hideMark/>
          </w:tcPr>
          <w:p w14:paraId="75CC0FE9" w14:textId="77777777" w:rsidR="002220C6" w:rsidRPr="00FA586E" w:rsidRDefault="002220C6" w:rsidP="000B4BB6">
            <w:pPr>
              <w:spacing w:line="21" w:lineRule="atLeast"/>
              <w:ind w:left="-108"/>
              <w:jc w:val="center"/>
              <w:rPr>
                <w:rFonts w:ascii="Arial" w:hAnsi="Arial" w:cs="Arial"/>
                <w:sz w:val="16"/>
                <w:szCs w:val="16"/>
              </w:rPr>
            </w:pPr>
            <w:r w:rsidRPr="00FA586E">
              <w:rPr>
                <w:rFonts w:ascii="Arial" w:hAnsi="Arial" w:cs="Arial"/>
                <w:sz w:val="16"/>
                <w:szCs w:val="16"/>
              </w:rPr>
              <w:t>- kucharz</w:t>
            </w:r>
          </w:p>
        </w:tc>
        <w:tc>
          <w:tcPr>
            <w:tcW w:w="1843" w:type="dxa"/>
            <w:tcBorders>
              <w:right w:val="single" w:sz="8" w:space="0" w:color="5B9BD5" w:themeColor="accent5"/>
            </w:tcBorders>
            <w:vAlign w:val="center"/>
            <w:hideMark/>
          </w:tcPr>
          <w:p w14:paraId="308B46B2" w14:textId="77777777" w:rsidR="002220C6" w:rsidRPr="00FA586E" w:rsidRDefault="002220C6" w:rsidP="000B4BB6">
            <w:pPr>
              <w:spacing w:line="21" w:lineRule="atLeast"/>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FA586E">
              <w:rPr>
                <w:rFonts w:ascii="Arial" w:hAnsi="Arial" w:cs="Arial"/>
                <w:sz w:val="16"/>
                <w:szCs w:val="16"/>
              </w:rPr>
              <w:t>---</w:t>
            </w:r>
          </w:p>
        </w:tc>
        <w:tc>
          <w:tcPr>
            <w:cnfStyle w:val="000010000000" w:firstRow="0" w:lastRow="0" w:firstColumn="0" w:lastColumn="0" w:oddVBand="1" w:evenVBand="0" w:oddHBand="0" w:evenHBand="0" w:firstRowFirstColumn="0" w:firstRowLastColumn="0" w:lastRowFirstColumn="0" w:lastRowLastColumn="0"/>
            <w:tcW w:w="1701" w:type="dxa"/>
            <w:vAlign w:val="center"/>
          </w:tcPr>
          <w:p w14:paraId="6A23E79D" w14:textId="77777777" w:rsidR="002220C6" w:rsidRPr="00FA586E" w:rsidRDefault="002220C6" w:rsidP="000B4BB6">
            <w:pPr>
              <w:spacing w:line="21" w:lineRule="atLeast"/>
              <w:jc w:val="center"/>
              <w:rPr>
                <w:rFonts w:ascii="Arial" w:hAnsi="Arial" w:cs="Arial"/>
                <w:sz w:val="16"/>
                <w:szCs w:val="16"/>
              </w:rPr>
            </w:pPr>
            <w:r w:rsidRPr="00FA586E">
              <w:rPr>
                <w:rFonts w:ascii="Arial" w:hAnsi="Arial" w:cs="Arial"/>
                <w:sz w:val="16"/>
                <w:szCs w:val="16"/>
              </w:rPr>
              <w:t>---</w:t>
            </w:r>
          </w:p>
        </w:tc>
        <w:tc>
          <w:tcPr>
            <w:tcW w:w="1843" w:type="dxa"/>
            <w:tcBorders>
              <w:left w:val="single" w:sz="8" w:space="0" w:color="5B9BD5" w:themeColor="accent5"/>
            </w:tcBorders>
            <w:vAlign w:val="center"/>
          </w:tcPr>
          <w:p w14:paraId="7E7960C7" w14:textId="77777777" w:rsidR="002220C6" w:rsidRPr="00FA586E" w:rsidRDefault="002220C6" w:rsidP="000B4BB6">
            <w:pPr>
              <w:spacing w:line="21" w:lineRule="atLeast"/>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FA586E">
              <w:rPr>
                <w:rFonts w:ascii="Arial" w:hAnsi="Arial" w:cs="Arial"/>
                <w:sz w:val="16"/>
                <w:szCs w:val="16"/>
              </w:rPr>
              <w:t>---</w:t>
            </w:r>
          </w:p>
        </w:tc>
        <w:tc>
          <w:tcPr>
            <w:cnfStyle w:val="000100000000" w:firstRow="0" w:lastRow="0" w:firstColumn="0" w:lastColumn="1" w:oddVBand="0" w:evenVBand="0" w:oddHBand="0" w:evenHBand="0" w:firstRowFirstColumn="0" w:firstRowLastColumn="0" w:lastRowFirstColumn="0" w:lastRowLastColumn="0"/>
            <w:tcW w:w="2057" w:type="dxa"/>
            <w:tcBorders>
              <w:left w:val="single" w:sz="8" w:space="0" w:color="5B9BD5" w:themeColor="accent5"/>
            </w:tcBorders>
            <w:vAlign w:val="center"/>
          </w:tcPr>
          <w:p w14:paraId="11829DF8" w14:textId="77777777" w:rsidR="002220C6" w:rsidRPr="00935A17" w:rsidRDefault="002220C6" w:rsidP="000B4BB6">
            <w:pPr>
              <w:jc w:val="center"/>
              <w:rPr>
                <w:rFonts w:ascii="Arial" w:hAnsi="Arial" w:cs="Arial"/>
                <w:sz w:val="16"/>
                <w:szCs w:val="16"/>
              </w:rPr>
            </w:pPr>
            <w:r w:rsidRPr="00935A17">
              <w:rPr>
                <w:rFonts w:ascii="Arial" w:hAnsi="Arial" w:cs="Arial"/>
                <w:sz w:val="16"/>
                <w:szCs w:val="16"/>
              </w:rPr>
              <w:t>---</w:t>
            </w:r>
          </w:p>
        </w:tc>
      </w:tr>
      <w:tr w:rsidR="002220C6" w:rsidRPr="00935A17" w14:paraId="5EA0E69D" w14:textId="77777777" w:rsidTr="000B4BB6">
        <w:trPr>
          <w:trHeight w:val="553"/>
        </w:trPr>
        <w:tc>
          <w:tcPr>
            <w:cnfStyle w:val="001000000000" w:firstRow="0" w:lastRow="0" w:firstColumn="1" w:lastColumn="0" w:oddVBand="0" w:evenVBand="0" w:oddHBand="0" w:evenHBand="0" w:firstRowFirstColumn="0" w:firstRowLastColumn="0" w:lastRowFirstColumn="0" w:lastRowLastColumn="0"/>
            <w:tcW w:w="1702" w:type="dxa"/>
            <w:vMerge/>
            <w:hideMark/>
          </w:tcPr>
          <w:p w14:paraId="33A0FF6B" w14:textId="77777777" w:rsidR="002220C6" w:rsidRPr="00935A17" w:rsidRDefault="002220C6" w:rsidP="000B4BB6">
            <w:pPr>
              <w:rPr>
                <w:rFonts w:ascii="Arial" w:eastAsia="Times New Roman" w:hAnsi="Arial" w:cs="Arial"/>
                <w:sz w:val="16"/>
                <w:szCs w:val="16"/>
              </w:rPr>
            </w:pPr>
          </w:p>
        </w:tc>
        <w:tc>
          <w:tcPr>
            <w:cnfStyle w:val="000010000000" w:firstRow="0" w:lastRow="0" w:firstColumn="0" w:lastColumn="0" w:oddVBand="1" w:evenVBand="0" w:oddHBand="0" w:evenHBand="0" w:firstRowFirstColumn="0" w:firstRowLastColumn="0" w:lastRowFirstColumn="0" w:lastRowLastColumn="0"/>
            <w:tcW w:w="1628" w:type="dxa"/>
            <w:shd w:val="clear" w:color="auto" w:fill="F2F2F2" w:themeFill="background1" w:themeFillShade="F2"/>
            <w:vAlign w:val="center"/>
            <w:hideMark/>
          </w:tcPr>
          <w:p w14:paraId="4273826A" w14:textId="77777777" w:rsidR="002220C6" w:rsidRPr="00FA586E" w:rsidRDefault="002220C6" w:rsidP="000B4BB6">
            <w:pPr>
              <w:spacing w:line="21" w:lineRule="atLeast"/>
              <w:jc w:val="center"/>
              <w:rPr>
                <w:rFonts w:ascii="Arial" w:hAnsi="Arial" w:cs="Arial"/>
                <w:sz w:val="16"/>
                <w:szCs w:val="16"/>
              </w:rPr>
            </w:pPr>
            <w:r w:rsidRPr="00FA586E">
              <w:rPr>
                <w:rFonts w:ascii="Arial" w:hAnsi="Arial" w:cs="Arial"/>
                <w:sz w:val="16"/>
                <w:szCs w:val="16"/>
              </w:rPr>
              <w:t>Branżowa Szkoła I stopnia</w:t>
            </w:r>
          </w:p>
        </w:tc>
        <w:tc>
          <w:tcPr>
            <w:tcW w:w="1843" w:type="dxa"/>
            <w:tcBorders>
              <w:right w:val="single" w:sz="8" w:space="0" w:color="5B9BD5" w:themeColor="accent5"/>
            </w:tcBorders>
            <w:shd w:val="clear" w:color="auto" w:fill="F2F2F2" w:themeFill="background1" w:themeFillShade="F2"/>
            <w:vAlign w:val="center"/>
            <w:hideMark/>
          </w:tcPr>
          <w:p w14:paraId="645EEE7A" w14:textId="77777777" w:rsidR="002220C6" w:rsidRPr="00FA586E" w:rsidRDefault="002220C6" w:rsidP="000B4BB6">
            <w:pPr>
              <w:spacing w:line="21" w:lineRule="atLeast"/>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FA586E">
              <w:rPr>
                <w:rFonts w:ascii="Arial" w:hAnsi="Arial" w:cs="Arial"/>
                <w:sz w:val="16"/>
                <w:szCs w:val="16"/>
              </w:rPr>
              <w:t>Branżowa Szkoła I stopnia</w:t>
            </w:r>
          </w:p>
        </w:tc>
        <w:tc>
          <w:tcPr>
            <w:cnfStyle w:val="000010000000" w:firstRow="0" w:lastRow="0" w:firstColumn="0" w:lastColumn="0" w:oddVBand="1" w:evenVBand="0" w:oddHBand="0" w:evenHBand="0" w:firstRowFirstColumn="0" w:firstRowLastColumn="0" w:lastRowFirstColumn="0" w:lastRowLastColumn="0"/>
            <w:tcW w:w="1701" w:type="dxa"/>
            <w:shd w:val="clear" w:color="auto" w:fill="F2F2F2" w:themeFill="background1" w:themeFillShade="F2"/>
            <w:vAlign w:val="center"/>
          </w:tcPr>
          <w:p w14:paraId="28EFB396" w14:textId="77777777" w:rsidR="002220C6" w:rsidRPr="00FA586E" w:rsidRDefault="002220C6" w:rsidP="000B4BB6">
            <w:pPr>
              <w:spacing w:line="21" w:lineRule="atLeast"/>
              <w:jc w:val="center"/>
              <w:rPr>
                <w:rFonts w:ascii="Arial" w:hAnsi="Arial" w:cs="Arial"/>
                <w:sz w:val="16"/>
                <w:szCs w:val="16"/>
              </w:rPr>
            </w:pPr>
            <w:r w:rsidRPr="00FA586E">
              <w:rPr>
                <w:rFonts w:ascii="Arial" w:hAnsi="Arial" w:cs="Arial"/>
                <w:sz w:val="16"/>
                <w:szCs w:val="16"/>
              </w:rPr>
              <w:t>Branżowa Szkoła I stopnia</w:t>
            </w:r>
          </w:p>
        </w:tc>
        <w:tc>
          <w:tcPr>
            <w:tcW w:w="1843" w:type="dxa"/>
            <w:tcBorders>
              <w:left w:val="single" w:sz="8" w:space="0" w:color="5B9BD5" w:themeColor="accent5"/>
            </w:tcBorders>
            <w:shd w:val="clear" w:color="auto" w:fill="F2F2F2" w:themeFill="background1" w:themeFillShade="F2"/>
            <w:vAlign w:val="center"/>
          </w:tcPr>
          <w:p w14:paraId="0EC93F3D" w14:textId="77777777" w:rsidR="002220C6" w:rsidRPr="00FA586E" w:rsidRDefault="002220C6" w:rsidP="000B4BB6">
            <w:pPr>
              <w:spacing w:line="21" w:lineRule="atLeast"/>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FA586E">
              <w:rPr>
                <w:rFonts w:ascii="Arial" w:hAnsi="Arial" w:cs="Arial"/>
                <w:sz w:val="16"/>
                <w:szCs w:val="16"/>
              </w:rPr>
              <w:t>Branżowa Szkoła I stopnia</w:t>
            </w:r>
          </w:p>
        </w:tc>
        <w:tc>
          <w:tcPr>
            <w:cnfStyle w:val="000100000000" w:firstRow="0" w:lastRow="0" w:firstColumn="0" w:lastColumn="1" w:oddVBand="0" w:evenVBand="0" w:oddHBand="0" w:evenHBand="0" w:firstRowFirstColumn="0" w:firstRowLastColumn="0" w:lastRowFirstColumn="0" w:lastRowLastColumn="0"/>
            <w:tcW w:w="2057" w:type="dxa"/>
            <w:tcBorders>
              <w:left w:val="single" w:sz="8" w:space="0" w:color="5B9BD5" w:themeColor="accent5"/>
            </w:tcBorders>
            <w:shd w:val="clear" w:color="auto" w:fill="F2F2F2" w:themeFill="background1" w:themeFillShade="F2"/>
            <w:vAlign w:val="center"/>
          </w:tcPr>
          <w:p w14:paraId="598BAE0C" w14:textId="77777777" w:rsidR="002220C6" w:rsidRPr="00935A17" w:rsidRDefault="002220C6" w:rsidP="000B4BB6">
            <w:pPr>
              <w:jc w:val="center"/>
              <w:rPr>
                <w:rFonts w:ascii="Arial" w:hAnsi="Arial" w:cs="Arial"/>
                <w:sz w:val="16"/>
                <w:szCs w:val="16"/>
              </w:rPr>
            </w:pPr>
            <w:r w:rsidRPr="00935A17">
              <w:rPr>
                <w:rFonts w:ascii="Arial" w:hAnsi="Arial" w:cs="Arial"/>
                <w:sz w:val="16"/>
                <w:szCs w:val="16"/>
              </w:rPr>
              <w:t>Branżowa Szkoła I stopnia</w:t>
            </w:r>
          </w:p>
        </w:tc>
      </w:tr>
      <w:tr w:rsidR="002220C6" w:rsidRPr="00935A17" w14:paraId="4718DEE7" w14:textId="77777777" w:rsidTr="000B4BB6">
        <w:trPr>
          <w:cnfStyle w:val="000000100000" w:firstRow="0" w:lastRow="0" w:firstColumn="0" w:lastColumn="0" w:oddVBand="0" w:evenVBand="0" w:oddHBand="1" w:evenHBand="0" w:firstRowFirstColumn="0" w:firstRowLastColumn="0" w:lastRowFirstColumn="0" w:lastRowLastColumn="0"/>
          <w:trHeight w:val="390"/>
        </w:trPr>
        <w:tc>
          <w:tcPr>
            <w:cnfStyle w:val="001000000000" w:firstRow="0" w:lastRow="0" w:firstColumn="1" w:lastColumn="0" w:oddVBand="0" w:evenVBand="0" w:oddHBand="0" w:evenHBand="0" w:firstRowFirstColumn="0" w:firstRowLastColumn="0" w:lastRowFirstColumn="0" w:lastRowLastColumn="0"/>
            <w:tcW w:w="1702" w:type="dxa"/>
            <w:vMerge/>
            <w:hideMark/>
          </w:tcPr>
          <w:p w14:paraId="5DBBF039" w14:textId="77777777" w:rsidR="002220C6" w:rsidRPr="00935A17" w:rsidRDefault="002220C6" w:rsidP="000B4BB6">
            <w:pPr>
              <w:rPr>
                <w:rFonts w:ascii="Arial" w:eastAsia="Times New Roman" w:hAnsi="Arial" w:cs="Arial"/>
                <w:sz w:val="16"/>
                <w:szCs w:val="16"/>
              </w:rPr>
            </w:pPr>
          </w:p>
        </w:tc>
        <w:tc>
          <w:tcPr>
            <w:cnfStyle w:val="000010000000" w:firstRow="0" w:lastRow="0" w:firstColumn="0" w:lastColumn="0" w:oddVBand="1" w:evenVBand="0" w:oddHBand="0" w:evenHBand="0" w:firstRowFirstColumn="0" w:firstRowLastColumn="0" w:lastRowFirstColumn="0" w:lastRowLastColumn="0"/>
            <w:tcW w:w="1628" w:type="dxa"/>
            <w:vAlign w:val="center"/>
            <w:hideMark/>
          </w:tcPr>
          <w:p w14:paraId="0DFB96B9" w14:textId="77777777" w:rsidR="002220C6" w:rsidRPr="00FA586E" w:rsidRDefault="002220C6" w:rsidP="000B4BB6">
            <w:pPr>
              <w:spacing w:line="21" w:lineRule="atLeast"/>
              <w:ind w:left="-108"/>
              <w:jc w:val="center"/>
              <w:rPr>
                <w:rFonts w:ascii="Arial" w:hAnsi="Arial" w:cs="Arial"/>
                <w:sz w:val="16"/>
                <w:szCs w:val="16"/>
              </w:rPr>
            </w:pPr>
            <w:r w:rsidRPr="00FA586E">
              <w:rPr>
                <w:rFonts w:ascii="Arial" w:hAnsi="Arial" w:cs="Arial"/>
                <w:sz w:val="16"/>
                <w:szCs w:val="16"/>
              </w:rPr>
              <w:t>- kucharz</w:t>
            </w:r>
          </w:p>
        </w:tc>
        <w:tc>
          <w:tcPr>
            <w:tcW w:w="1843" w:type="dxa"/>
            <w:tcBorders>
              <w:right w:val="single" w:sz="8" w:space="0" w:color="5B9BD5" w:themeColor="accent5"/>
            </w:tcBorders>
            <w:vAlign w:val="center"/>
            <w:hideMark/>
          </w:tcPr>
          <w:p w14:paraId="07D1ECC9" w14:textId="77777777" w:rsidR="002220C6" w:rsidRPr="00FA586E" w:rsidRDefault="002220C6" w:rsidP="000B4BB6">
            <w:pPr>
              <w:spacing w:line="21" w:lineRule="atLeast"/>
              <w:ind w:left="153" w:hanging="119"/>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FA586E">
              <w:rPr>
                <w:rFonts w:ascii="Arial" w:hAnsi="Arial" w:cs="Arial"/>
                <w:sz w:val="16"/>
                <w:szCs w:val="16"/>
              </w:rPr>
              <w:t>- kucharz</w:t>
            </w:r>
          </w:p>
        </w:tc>
        <w:tc>
          <w:tcPr>
            <w:cnfStyle w:val="000010000000" w:firstRow="0" w:lastRow="0" w:firstColumn="0" w:lastColumn="0" w:oddVBand="1" w:evenVBand="0" w:oddHBand="0" w:evenHBand="0" w:firstRowFirstColumn="0" w:firstRowLastColumn="0" w:lastRowFirstColumn="0" w:lastRowLastColumn="0"/>
            <w:tcW w:w="1701" w:type="dxa"/>
            <w:vAlign w:val="center"/>
          </w:tcPr>
          <w:p w14:paraId="1B7589A1" w14:textId="77777777" w:rsidR="002220C6" w:rsidRPr="00FA586E" w:rsidRDefault="002220C6" w:rsidP="000B4BB6">
            <w:pPr>
              <w:spacing w:line="21" w:lineRule="atLeast"/>
              <w:ind w:left="153" w:hanging="119"/>
              <w:jc w:val="center"/>
              <w:rPr>
                <w:rFonts w:ascii="Arial" w:hAnsi="Arial" w:cs="Arial"/>
                <w:sz w:val="16"/>
                <w:szCs w:val="16"/>
              </w:rPr>
            </w:pPr>
            <w:r w:rsidRPr="00FA586E">
              <w:rPr>
                <w:rFonts w:ascii="Arial" w:hAnsi="Arial" w:cs="Arial"/>
                <w:sz w:val="16"/>
                <w:szCs w:val="16"/>
              </w:rPr>
              <w:t>- kucharz</w:t>
            </w:r>
          </w:p>
        </w:tc>
        <w:tc>
          <w:tcPr>
            <w:tcW w:w="1843" w:type="dxa"/>
            <w:tcBorders>
              <w:left w:val="single" w:sz="8" w:space="0" w:color="5B9BD5" w:themeColor="accent5"/>
            </w:tcBorders>
            <w:vAlign w:val="center"/>
          </w:tcPr>
          <w:p w14:paraId="072D9838" w14:textId="77777777" w:rsidR="002220C6" w:rsidRPr="00FA586E" w:rsidRDefault="002220C6" w:rsidP="000B4BB6">
            <w:pPr>
              <w:spacing w:line="21" w:lineRule="atLeast"/>
              <w:ind w:left="153" w:hanging="119"/>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FA586E">
              <w:rPr>
                <w:rFonts w:ascii="Arial" w:hAnsi="Arial" w:cs="Arial"/>
                <w:sz w:val="16"/>
                <w:szCs w:val="16"/>
              </w:rPr>
              <w:t>- kucharz</w:t>
            </w:r>
          </w:p>
        </w:tc>
        <w:tc>
          <w:tcPr>
            <w:cnfStyle w:val="000100000000" w:firstRow="0" w:lastRow="0" w:firstColumn="0" w:lastColumn="1" w:oddVBand="0" w:evenVBand="0" w:oddHBand="0" w:evenHBand="0" w:firstRowFirstColumn="0" w:firstRowLastColumn="0" w:lastRowFirstColumn="0" w:lastRowLastColumn="0"/>
            <w:tcW w:w="2057" w:type="dxa"/>
            <w:tcBorders>
              <w:left w:val="single" w:sz="8" w:space="0" w:color="5B9BD5" w:themeColor="accent5"/>
            </w:tcBorders>
            <w:vAlign w:val="center"/>
          </w:tcPr>
          <w:p w14:paraId="7B354EB1" w14:textId="77777777" w:rsidR="002220C6" w:rsidRPr="00935A17" w:rsidRDefault="002220C6" w:rsidP="000B4BB6">
            <w:pPr>
              <w:ind w:left="153" w:hanging="119"/>
              <w:jc w:val="center"/>
              <w:rPr>
                <w:rFonts w:ascii="Arial" w:hAnsi="Arial" w:cs="Arial"/>
                <w:sz w:val="16"/>
                <w:szCs w:val="16"/>
              </w:rPr>
            </w:pPr>
            <w:r>
              <w:rPr>
                <w:rFonts w:ascii="Arial" w:hAnsi="Arial" w:cs="Arial"/>
                <w:sz w:val="16"/>
                <w:szCs w:val="16"/>
              </w:rPr>
              <w:t>---</w:t>
            </w:r>
          </w:p>
        </w:tc>
      </w:tr>
      <w:tr w:rsidR="002220C6" w:rsidRPr="00935A17" w14:paraId="2193508E" w14:textId="77777777" w:rsidTr="000B4BB6">
        <w:trPr>
          <w:trHeight w:val="410"/>
        </w:trPr>
        <w:tc>
          <w:tcPr>
            <w:cnfStyle w:val="001000000000" w:firstRow="0" w:lastRow="0" w:firstColumn="1" w:lastColumn="0" w:oddVBand="0" w:evenVBand="0" w:oddHBand="0" w:evenHBand="0" w:firstRowFirstColumn="0" w:firstRowLastColumn="0" w:lastRowFirstColumn="0" w:lastRowLastColumn="0"/>
            <w:tcW w:w="1702" w:type="dxa"/>
            <w:vMerge/>
            <w:hideMark/>
          </w:tcPr>
          <w:p w14:paraId="202C0E79" w14:textId="77777777" w:rsidR="002220C6" w:rsidRPr="00935A17" w:rsidRDefault="002220C6" w:rsidP="000B4BB6">
            <w:pPr>
              <w:rPr>
                <w:rFonts w:ascii="Arial" w:eastAsia="Times New Roman" w:hAnsi="Arial" w:cs="Arial"/>
                <w:sz w:val="16"/>
                <w:szCs w:val="16"/>
              </w:rPr>
            </w:pPr>
          </w:p>
        </w:tc>
        <w:tc>
          <w:tcPr>
            <w:cnfStyle w:val="000010000000" w:firstRow="0" w:lastRow="0" w:firstColumn="0" w:lastColumn="0" w:oddVBand="1" w:evenVBand="0" w:oddHBand="0" w:evenHBand="0" w:firstRowFirstColumn="0" w:firstRowLastColumn="0" w:lastRowFirstColumn="0" w:lastRowLastColumn="0"/>
            <w:tcW w:w="1628" w:type="dxa"/>
            <w:vAlign w:val="center"/>
            <w:hideMark/>
          </w:tcPr>
          <w:p w14:paraId="55340788" w14:textId="77777777" w:rsidR="002220C6" w:rsidRPr="00FA586E" w:rsidRDefault="002220C6" w:rsidP="000B4BB6">
            <w:pPr>
              <w:spacing w:line="21" w:lineRule="atLeast"/>
              <w:ind w:left="-108"/>
              <w:jc w:val="center"/>
              <w:rPr>
                <w:rFonts w:ascii="Arial" w:hAnsi="Arial" w:cs="Arial"/>
                <w:sz w:val="16"/>
                <w:szCs w:val="16"/>
              </w:rPr>
            </w:pPr>
            <w:r w:rsidRPr="00FA586E">
              <w:rPr>
                <w:rFonts w:ascii="Arial" w:hAnsi="Arial" w:cs="Arial"/>
                <w:sz w:val="16"/>
                <w:szCs w:val="16"/>
              </w:rPr>
              <w:t>X</w:t>
            </w:r>
          </w:p>
        </w:tc>
        <w:tc>
          <w:tcPr>
            <w:tcW w:w="1843" w:type="dxa"/>
            <w:tcBorders>
              <w:right w:val="single" w:sz="8" w:space="0" w:color="5B9BD5" w:themeColor="accent5"/>
            </w:tcBorders>
            <w:vAlign w:val="center"/>
            <w:hideMark/>
          </w:tcPr>
          <w:p w14:paraId="4811C280" w14:textId="77777777" w:rsidR="002220C6" w:rsidRPr="00FA586E" w:rsidRDefault="002220C6" w:rsidP="000B4BB6">
            <w:pPr>
              <w:spacing w:line="21" w:lineRule="atLeast"/>
              <w:ind w:left="153" w:hanging="119"/>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FA586E">
              <w:rPr>
                <w:rFonts w:ascii="Arial" w:hAnsi="Arial" w:cs="Arial"/>
                <w:sz w:val="16"/>
                <w:szCs w:val="16"/>
              </w:rPr>
              <w:t>- cukiernik (wznowiony nabór)</w:t>
            </w:r>
          </w:p>
        </w:tc>
        <w:tc>
          <w:tcPr>
            <w:cnfStyle w:val="000010000000" w:firstRow="0" w:lastRow="0" w:firstColumn="0" w:lastColumn="0" w:oddVBand="1" w:evenVBand="0" w:oddHBand="0" w:evenHBand="0" w:firstRowFirstColumn="0" w:firstRowLastColumn="0" w:lastRowFirstColumn="0" w:lastRowLastColumn="0"/>
            <w:tcW w:w="1701" w:type="dxa"/>
            <w:vAlign w:val="center"/>
          </w:tcPr>
          <w:p w14:paraId="6C5F7706" w14:textId="77777777" w:rsidR="002220C6" w:rsidRPr="00FA586E" w:rsidRDefault="002220C6" w:rsidP="000B4BB6">
            <w:pPr>
              <w:spacing w:line="21" w:lineRule="atLeast"/>
              <w:ind w:left="153" w:hanging="119"/>
              <w:jc w:val="center"/>
              <w:rPr>
                <w:rFonts w:ascii="Arial" w:hAnsi="Arial" w:cs="Arial"/>
                <w:sz w:val="16"/>
                <w:szCs w:val="16"/>
              </w:rPr>
            </w:pPr>
            <w:r w:rsidRPr="00FA586E">
              <w:rPr>
                <w:rFonts w:ascii="Arial" w:hAnsi="Arial" w:cs="Arial"/>
                <w:sz w:val="16"/>
                <w:szCs w:val="16"/>
              </w:rPr>
              <w:t>- cukiernik</w:t>
            </w:r>
          </w:p>
        </w:tc>
        <w:tc>
          <w:tcPr>
            <w:tcW w:w="1843" w:type="dxa"/>
            <w:tcBorders>
              <w:left w:val="single" w:sz="8" w:space="0" w:color="5B9BD5" w:themeColor="accent5"/>
            </w:tcBorders>
            <w:vAlign w:val="center"/>
          </w:tcPr>
          <w:p w14:paraId="256608CF" w14:textId="77777777" w:rsidR="002220C6" w:rsidRPr="00FA586E" w:rsidRDefault="002220C6" w:rsidP="000B4BB6">
            <w:pPr>
              <w:spacing w:line="21" w:lineRule="atLeast"/>
              <w:ind w:left="153" w:hanging="119"/>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FA586E">
              <w:rPr>
                <w:rFonts w:ascii="Arial" w:hAnsi="Arial" w:cs="Arial"/>
                <w:sz w:val="16"/>
                <w:szCs w:val="16"/>
              </w:rPr>
              <w:t>- cukiernik</w:t>
            </w:r>
          </w:p>
        </w:tc>
        <w:tc>
          <w:tcPr>
            <w:cnfStyle w:val="000100000000" w:firstRow="0" w:lastRow="0" w:firstColumn="0" w:lastColumn="1" w:oddVBand="0" w:evenVBand="0" w:oddHBand="0" w:evenHBand="0" w:firstRowFirstColumn="0" w:firstRowLastColumn="0" w:lastRowFirstColumn="0" w:lastRowLastColumn="0"/>
            <w:tcW w:w="2057" w:type="dxa"/>
            <w:tcBorders>
              <w:left w:val="single" w:sz="8" w:space="0" w:color="5B9BD5" w:themeColor="accent5"/>
            </w:tcBorders>
            <w:vAlign w:val="center"/>
          </w:tcPr>
          <w:p w14:paraId="566CA8C4" w14:textId="77777777" w:rsidR="002220C6" w:rsidRPr="00935A17" w:rsidRDefault="002220C6" w:rsidP="000B4BB6">
            <w:pPr>
              <w:ind w:left="153" w:hanging="119"/>
              <w:jc w:val="center"/>
              <w:rPr>
                <w:rFonts w:ascii="Arial" w:hAnsi="Arial" w:cs="Arial"/>
                <w:sz w:val="16"/>
                <w:szCs w:val="16"/>
              </w:rPr>
            </w:pPr>
            <w:r w:rsidRPr="00935A17">
              <w:rPr>
                <w:rFonts w:ascii="Arial" w:hAnsi="Arial" w:cs="Arial"/>
                <w:sz w:val="16"/>
                <w:szCs w:val="16"/>
              </w:rPr>
              <w:t>- cukiernik</w:t>
            </w:r>
          </w:p>
        </w:tc>
      </w:tr>
      <w:tr w:rsidR="002220C6" w:rsidRPr="00935A17" w14:paraId="0643BB65" w14:textId="77777777" w:rsidTr="000B4BB6">
        <w:trPr>
          <w:cnfStyle w:val="000000100000" w:firstRow="0" w:lastRow="0" w:firstColumn="0" w:lastColumn="0" w:oddVBand="0" w:evenVBand="0" w:oddHBand="1" w:evenHBand="0" w:firstRowFirstColumn="0" w:firstRowLastColumn="0" w:lastRowFirstColumn="0" w:lastRowLastColumn="0"/>
          <w:trHeight w:val="402"/>
        </w:trPr>
        <w:tc>
          <w:tcPr>
            <w:cnfStyle w:val="001000000000" w:firstRow="0" w:lastRow="0" w:firstColumn="1" w:lastColumn="0" w:oddVBand="0" w:evenVBand="0" w:oddHBand="0" w:evenHBand="0" w:firstRowFirstColumn="0" w:firstRowLastColumn="0" w:lastRowFirstColumn="0" w:lastRowLastColumn="0"/>
            <w:tcW w:w="1702" w:type="dxa"/>
            <w:vMerge/>
            <w:hideMark/>
          </w:tcPr>
          <w:p w14:paraId="2B8619E6" w14:textId="77777777" w:rsidR="002220C6" w:rsidRPr="00935A17" w:rsidRDefault="002220C6" w:rsidP="000B4BB6">
            <w:pPr>
              <w:rPr>
                <w:rFonts w:ascii="Arial" w:eastAsia="Times New Roman" w:hAnsi="Arial" w:cs="Arial"/>
                <w:sz w:val="16"/>
                <w:szCs w:val="16"/>
              </w:rPr>
            </w:pPr>
          </w:p>
        </w:tc>
        <w:tc>
          <w:tcPr>
            <w:cnfStyle w:val="000010000000" w:firstRow="0" w:lastRow="0" w:firstColumn="0" w:lastColumn="0" w:oddVBand="1" w:evenVBand="0" w:oddHBand="0" w:evenHBand="0" w:firstRowFirstColumn="0" w:firstRowLastColumn="0" w:lastRowFirstColumn="0" w:lastRowLastColumn="0"/>
            <w:tcW w:w="1628" w:type="dxa"/>
            <w:vAlign w:val="center"/>
            <w:hideMark/>
          </w:tcPr>
          <w:p w14:paraId="529C5CE1" w14:textId="77777777" w:rsidR="002220C6" w:rsidRPr="00FA586E" w:rsidRDefault="002220C6" w:rsidP="000B4BB6">
            <w:pPr>
              <w:spacing w:line="21" w:lineRule="atLeast"/>
              <w:jc w:val="center"/>
              <w:rPr>
                <w:rFonts w:ascii="Arial" w:hAnsi="Arial" w:cs="Arial"/>
                <w:sz w:val="16"/>
                <w:szCs w:val="16"/>
              </w:rPr>
            </w:pPr>
            <w:r w:rsidRPr="00FA586E">
              <w:rPr>
                <w:rFonts w:ascii="Arial" w:hAnsi="Arial" w:cs="Arial"/>
                <w:sz w:val="16"/>
                <w:szCs w:val="16"/>
              </w:rPr>
              <w:t>Zasa</w:t>
            </w:r>
            <w:r>
              <w:rPr>
                <w:rFonts w:ascii="Arial" w:hAnsi="Arial" w:cs="Arial"/>
                <w:sz w:val="16"/>
                <w:szCs w:val="16"/>
              </w:rPr>
              <w:t>dnicza Szkoła Zawodowa Spec.</w:t>
            </w:r>
          </w:p>
        </w:tc>
        <w:tc>
          <w:tcPr>
            <w:tcW w:w="1843" w:type="dxa"/>
            <w:tcBorders>
              <w:right w:val="single" w:sz="8" w:space="0" w:color="5B9BD5" w:themeColor="accent5"/>
            </w:tcBorders>
            <w:vAlign w:val="center"/>
            <w:hideMark/>
          </w:tcPr>
          <w:p w14:paraId="53A3F2C9" w14:textId="77777777" w:rsidR="002220C6" w:rsidRPr="00FA586E" w:rsidRDefault="002220C6" w:rsidP="000B4BB6">
            <w:pPr>
              <w:spacing w:line="21" w:lineRule="atLeast"/>
              <w:ind w:left="164"/>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FA586E">
              <w:rPr>
                <w:rFonts w:ascii="Arial" w:hAnsi="Arial" w:cs="Arial"/>
                <w:sz w:val="16"/>
                <w:szCs w:val="16"/>
              </w:rPr>
              <w:t>---</w:t>
            </w:r>
          </w:p>
        </w:tc>
        <w:tc>
          <w:tcPr>
            <w:cnfStyle w:val="000010000000" w:firstRow="0" w:lastRow="0" w:firstColumn="0" w:lastColumn="0" w:oddVBand="1" w:evenVBand="0" w:oddHBand="0" w:evenHBand="0" w:firstRowFirstColumn="0" w:firstRowLastColumn="0" w:lastRowFirstColumn="0" w:lastRowLastColumn="0"/>
            <w:tcW w:w="1701" w:type="dxa"/>
            <w:vAlign w:val="center"/>
          </w:tcPr>
          <w:p w14:paraId="53A5FB0F" w14:textId="77777777" w:rsidR="002220C6" w:rsidRPr="00FA586E" w:rsidRDefault="002220C6" w:rsidP="000B4BB6">
            <w:pPr>
              <w:spacing w:line="21" w:lineRule="atLeast"/>
              <w:ind w:left="164"/>
              <w:jc w:val="center"/>
              <w:rPr>
                <w:rFonts w:ascii="Arial" w:hAnsi="Arial" w:cs="Arial"/>
                <w:sz w:val="16"/>
                <w:szCs w:val="16"/>
              </w:rPr>
            </w:pPr>
            <w:r w:rsidRPr="00FA586E">
              <w:rPr>
                <w:rFonts w:ascii="Arial" w:hAnsi="Arial" w:cs="Arial"/>
                <w:sz w:val="16"/>
                <w:szCs w:val="16"/>
              </w:rPr>
              <w:t>---</w:t>
            </w:r>
          </w:p>
        </w:tc>
        <w:tc>
          <w:tcPr>
            <w:tcW w:w="1843" w:type="dxa"/>
            <w:tcBorders>
              <w:left w:val="single" w:sz="8" w:space="0" w:color="5B9BD5" w:themeColor="accent5"/>
            </w:tcBorders>
            <w:vAlign w:val="center"/>
          </w:tcPr>
          <w:p w14:paraId="219D59D3" w14:textId="77777777" w:rsidR="002220C6" w:rsidRPr="00FA586E" w:rsidRDefault="002220C6" w:rsidP="000B4BB6">
            <w:pPr>
              <w:spacing w:line="21" w:lineRule="atLeast"/>
              <w:ind w:left="164"/>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FA586E">
              <w:rPr>
                <w:rFonts w:ascii="Arial" w:hAnsi="Arial" w:cs="Arial"/>
                <w:sz w:val="16"/>
                <w:szCs w:val="16"/>
              </w:rPr>
              <w:t>---</w:t>
            </w:r>
          </w:p>
        </w:tc>
        <w:tc>
          <w:tcPr>
            <w:cnfStyle w:val="000100000000" w:firstRow="0" w:lastRow="0" w:firstColumn="0" w:lastColumn="1" w:oddVBand="0" w:evenVBand="0" w:oddHBand="0" w:evenHBand="0" w:firstRowFirstColumn="0" w:firstRowLastColumn="0" w:lastRowFirstColumn="0" w:lastRowLastColumn="0"/>
            <w:tcW w:w="2057" w:type="dxa"/>
            <w:tcBorders>
              <w:left w:val="single" w:sz="8" w:space="0" w:color="5B9BD5" w:themeColor="accent5"/>
            </w:tcBorders>
            <w:vAlign w:val="center"/>
          </w:tcPr>
          <w:p w14:paraId="2C8BB24B" w14:textId="77777777" w:rsidR="002220C6" w:rsidRPr="00935A17" w:rsidRDefault="002220C6" w:rsidP="000B4BB6">
            <w:pPr>
              <w:ind w:left="164"/>
              <w:jc w:val="center"/>
              <w:rPr>
                <w:rFonts w:ascii="Arial" w:hAnsi="Arial" w:cs="Arial"/>
                <w:sz w:val="16"/>
                <w:szCs w:val="16"/>
              </w:rPr>
            </w:pPr>
            <w:r w:rsidRPr="00935A17">
              <w:rPr>
                <w:rFonts w:ascii="Arial" w:hAnsi="Arial" w:cs="Arial"/>
                <w:sz w:val="16"/>
                <w:szCs w:val="16"/>
              </w:rPr>
              <w:t>---</w:t>
            </w:r>
          </w:p>
        </w:tc>
      </w:tr>
      <w:tr w:rsidR="002220C6" w:rsidRPr="00935A17" w14:paraId="150E4F6D" w14:textId="77777777" w:rsidTr="000B4BB6">
        <w:trPr>
          <w:trHeight w:val="407"/>
        </w:trPr>
        <w:tc>
          <w:tcPr>
            <w:cnfStyle w:val="001000000000" w:firstRow="0" w:lastRow="0" w:firstColumn="1" w:lastColumn="0" w:oddVBand="0" w:evenVBand="0" w:oddHBand="0" w:evenHBand="0" w:firstRowFirstColumn="0" w:firstRowLastColumn="0" w:lastRowFirstColumn="0" w:lastRowLastColumn="0"/>
            <w:tcW w:w="1702" w:type="dxa"/>
            <w:vMerge/>
            <w:hideMark/>
          </w:tcPr>
          <w:p w14:paraId="6F78C47D" w14:textId="77777777" w:rsidR="002220C6" w:rsidRPr="00935A17" w:rsidRDefault="002220C6" w:rsidP="000B4BB6">
            <w:pPr>
              <w:rPr>
                <w:rFonts w:ascii="Arial" w:eastAsia="Times New Roman" w:hAnsi="Arial" w:cs="Arial"/>
                <w:sz w:val="16"/>
                <w:szCs w:val="16"/>
              </w:rPr>
            </w:pPr>
          </w:p>
        </w:tc>
        <w:tc>
          <w:tcPr>
            <w:cnfStyle w:val="000010000000" w:firstRow="0" w:lastRow="0" w:firstColumn="0" w:lastColumn="0" w:oddVBand="1" w:evenVBand="0" w:oddHBand="0" w:evenHBand="0" w:firstRowFirstColumn="0" w:firstRowLastColumn="0" w:lastRowFirstColumn="0" w:lastRowLastColumn="0"/>
            <w:tcW w:w="1628" w:type="dxa"/>
            <w:vAlign w:val="center"/>
            <w:hideMark/>
          </w:tcPr>
          <w:p w14:paraId="0716F576" w14:textId="77777777" w:rsidR="002220C6" w:rsidRPr="00935A17" w:rsidRDefault="002220C6" w:rsidP="000B4BB6">
            <w:pPr>
              <w:ind w:left="-13"/>
              <w:jc w:val="center"/>
              <w:rPr>
                <w:rFonts w:ascii="Arial" w:hAnsi="Arial" w:cs="Arial"/>
                <w:sz w:val="16"/>
                <w:szCs w:val="16"/>
              </w:rPr>
            </w:pPr>
            <w:r w:rsidRPr="00935A17">
              <w:rPr>
                <w:rFonts w:ascii="Arial" w:hAnsi="Arial" w:cs="Arial"/>
                <w:sz w:val="16"/>
                <w:szCs w:val="16"/>
              </w:rPr>
              <w:t>- pracownik pom</w:t>
            </w:r>
            <w:r>
              <w:rPr>
                <w:rFonts w:ascii="Arial" w:hAnsi="Arial" w:cs="Arial"/>
                <w:sz w:val="16"/>
                <w:szCs w:val="16"/>
              </w:rPr>
              <w:t>.</w:t>
            </w:r>
            <w:r w:rsidRPr="00935A17">
              <w:rPr>
                <w:rFonts w:ascii="Arial" w:hAnsi="Arial" w:cs="Arial"/>
                <w:sz w:val="16"/>
                <w:szCs w:val="16"/>
              </w:rPr>
              <w:t xml:space="preserve"> obsługi hotelowej</w:t>
            </w:r>
          </w:p>
        </w:tc>
        <w:tc>
          <w:tcPr>
            <w:tcW w:w="1843" w:type="dxa"/>
            <w:tcBorders>
              <w:right w:val="single" w:sz="8" w:space="0" w:color="5B9BD5" w:themeColor="accent5"/>
            </w:tcBorders>
            <w:vAlign w:val="center"/>
            <w:hideMark/>
          </w:tcPr>
          <w:p w14:paraId="16D361B3" w14:textId="77777777" w:rsidR="002220C6" w:rsidRPr="00935A17" w:rsidRDefault="002220C6" w:rsidP="000B4BB6">
            <w:pPr>
              <w:ind w:left="164"/>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935A17">
              <w:rPr>
                <w:rFonts w:ascii="Arial" w:hAnsi="Arial" w:cs="Arial"/>
                <w:sz w:val="16"/>
                <w:szCs w:val="16"/>
              </w:rPr>
              <w:t>---</w:t>
            </w:r>
          </w:p>
        </w:tc>
        <w:tc>
          <w:tcPr>
            <w:cnfStyle w:val="000010000000" w:firstRow="0" w:lastRow="0" w:firstColumn="0" w:lastColumn="0" w:oddVBand="1" w:evenVBand="0" w:oddHBand="0" w:evenHBand="0" w:firstRowFirstColumn="0" w:firstRowLastColumn="0" w:lastRowFirstColumn="0" w:lastRowLastColumn="0"/>
            <w:tcW w:w="1701" w:type="dxa"/>
            <w:vAlign w:val="center"/>
          </w:tcPr>
          <w:p w14:paraId="4657BB7C" w14:textId="77777777" w:rsidR="002220C6" w:rsidRPr="00935A17" w:rsidRDefault="002220C6" w:rsidP="000B4BB6">
            <w:pPr>
              <w:ind w:left="164"/>
              <w:jc w:val="center"/>
              <w:rPr>
                <w:rFonts w:ascii="Arial" w:hAnsi="Arial" w:cs="Arial"/>
                <w:sz w:val="16"/>
                <w:szCs w:val="16"/>
              </w:rPr>
            </w:pPr>
            <w:r w:rsidRPr="00935A17">
              <w:rPr>
                <w:rFonts w:ascii="Arial" w:hAnsi="Arial" w:cs="Arial"/>
                <w:sz w:val="16"/>
                <w:szCs w:val="16"/>
              </w:rPr>
              <w:t>---</w:t>
            </w:r>
          </w:p>
        </w:tc>
        <w:tc>
          <w:tcPr>
            <w:tcW w:w="1843" w:type="dxa"/>
            <w:tcBorders>
              <w:left w:val="single" w:sz="8" w:space="0" w:color="5B9BD5" w:themeColor="accent5"/>
            </w:tcBorders>
            <w:vAlign w:val="center"/>
          </w:tcPr>
          <w:p w14:paraId="2EC06B60" w14:textId="77777777" w:rsidR="002220C6" w:rsidRPr="00935A17" w:rsidRDefault="002220C6" w:rsidP="000B4BB6">
            <w:pPr>
              <w:ind w:left="164"/>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935A17">
              <w:rPr>
                <w:rFonts w:ascii="Arial" w:hAnsi="Arial" w:cs="Arial"/>
                <w:sz w:val="16"/>
                <w:szCs w:val="16"/>
              </w:rPr>
              <w:t>---</w:t>
            </w:r>
          </w:p>
        </w:tc>
        <w:tc>
          <w:tcPr>
            <w:cnfStyle w:val="000100000000" w:firstRow="0" w:lastRow="0" w:firstColumn="0" w:lastColumn="1" w:oddVBand="0" w:evenVBand="0" w:oddHBand="0" w:evenHBand="0" w:firstRowFirstColumn="0" w:firstRowLastColumn="0" w:lastRowFirstColumn="0" w:lastRowLastColumn="0"/>
            <w:tcW w:w="2057" w:type="dxa"/>
            <w:tcBorders>
              <w:left w:val="single" w:sz="8" w:space="0" w:color="5B9BD5" w:themeColor="accent5"/>
            </w:tcBorders>
            <w:vAlign w:val="center"/>
          </w:tcPr>
          <w:p w14:paraId="26E407DC" w14:textId="77777777" w:rsidR="002220C6" w:rsidRPr="00935A17" w:rsidRDefault="002220C6" w:rsidP="000B4BB6">
            <w:pPr>
              <w:ind w:left="164"/>
              <w:jc w:val="center"/>
              <w:rPr>
                <w:rFonts w:ascii="Arial" w:hAnsi="Arial" w:cs="Arial"/>
                <w:sz w:val="16"/>
                <w:szCs w:val="16"/>
              </w:rPr>
            </w:pPr>
            <w:r>
              <w:rPr>
                <w:rFonts w:ascii="Arial" w:hAnsi="Arial" w:cs="Arial"/>
                <w:sz w:val="16"/>
                <w:szCs w:val="16"/>
              </w:rPr>
              <w:t>---</w:t>
            </w:r>
          </w:p>
        </w:tc>
      </w:tr>
      <w:tr w:rsidR="002220C6" w:rsidRPr="00935A17" w14:paraId="6E57BA16" w14:textId="77777777" w:rsidTr="000B4BB6">
        <w:trPr>
          <w:cnfStyle w:val="000000100000" w:firstRow="0" w:lastRow="0" w:firstColumn="0" w:lastColumn="0" w:oddVBand="0" w:evenVBand="0" w:oddHBand="1" w:evenHBand="0" w:firstRowFirstColumn="0" w:firstRowLastColumn="0" w:lastRowFirstColumn="0" w:lastRowLastColumn="0"/>
          <w:trHeight w:val="344"/>
        </w:trPr>
        <w:tc>
          <w:tcPr>
            <w:cnfStyle w:val="001000000000" w:firstRow="0" w:lastRow="0" w:firstColumn="1" w:lastColumn="0" w:oddVBand="0" w:evenVBand="0" w:oddHBand="0" w:evenHBand="0" w:firstRowFirstColumn="0" w:firstRowLastColumn="0" w:lastRowFirstColumn="0" w:lastRowLastColumn="0"/>
            <w:tcW w:w="1702" w:type="dxa"/>
            <w:vMerge/>
            <w:hideMark/>
          </w:tcPr>
          <w:p w14:paraId="6109CD88" w14:textId="77777777" w:rsidR="002220C6" w:rsidRPr="00935A17" w:rsidRDefault="002220C6" w:rsidP="000B4BB6">
            <w:pPr>
              <w:rPr>
                <w:rFonts w:ascii="Arial" w:eastAsia="Times New Roman" w:hAnsi="Arial" w:cs="Arial"/>
                <w:sz w:val="16"/>
                <w:szCs w:val="16"/>
              </w:rPr>
            </w:pPr>
          </w:p>
        </w:tc>
        <w:tc>
          <w:tcPr>
            <w:cnfStyle w:val="000010000000" w:firstRow="0" w:lastRow="0" w:firstColumn="0" w:lastColumn="0" w:oddVBand="1" w:evenVBand="0" w:oddHBand="0" w:evenHBand="0" w:firstRowFirstColumn="0" w:firstRowLastColumn="0" w:lastRowFirstColumn="0" w:lastRowLastColumn="0"/>
            <w:tcW w:w="1628" w:type="dxa"/>
            <w:shd w:val="clear" w:color="auto" w:fill="F2F2F2" w:themeFill="background1" w:themeFillShade="F2"/>
            <w:vAlign w:val="center"/>
            <w:hideMark/>
          </w:tcPr>
          <w:p w14:paraId="501EB871" w14:textId="77777777" w:rsidR="002220C6" w:rsidRPr="00935A17" w:rsidRDefault="002220C6" w:rsidP="000B4BB6">
            <w:pPr>
              <w:jc w:val="center"/>
              <w:rPr>
                <w:rFonts w:ascii="Arial" w:hAnsi="Arial" w:cs="Arial"/>
                <w:sz w:val="16"/>
                <w:szCs w:val="16"/>
              </w:rPr>
            </w:pPr>
            <w:r w:rsidRPr="00935A17">
              <w:rPr>
                <w:rFonts w:ascii="Arial" w:hAnsi="Arial" w:cs="Arial"/>
                <w:sz w:val="16"/>
                <w:szCs w:val="16"/>
              </w:rPr>
              <w:t>Branżowa Szkoła I stopnia Specjalna</w:t>
            </w:r>
          </w:p>
        </w:tc>
        <w:tc>
          <w:tcPr>
            <w:tcW w:w="1843" w:type="dxa"/>
            <w:tcBorders>
              <w:right w:val="single" w:sz="8" w:space="0" w:color="5B9BD5" w:themeColor="accent5"/>
            </w:tcBorders>
            <w:shd w:val="clear" w:color="auto" w:fill="F2F2F2" w:themeFill="background1" w:themeFillShade="F2"/>
            <w:vAlign w:val="center"/>
            <w:hideMark/>
          </w:tcPr>
          <w:p w14:paraId="45969F51" w14:textId="77777777" w:rsidR="002220C6" w:rsidRPr="00935A17" w:rsidRDefault="002220C6" w:rsidP="000B4BB6">
            <w:pPr>
              <w:ind w:left="-177"/>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935A17">
              <w:rPr>
                <w:rFonts w:ascii="Arial" w:hAnsi="Arial" w:cs="Arial"/>
                <w:sz w:val="16"/>
                <w:szCs w:val="16"/>
              </w:rPr>
              <w:t>Branżowa Szkoła I stopnia Specjalna</w:t>
            </w:r>
          </w:p>
        </w:tc>
        <w:tc>
          <w:tcPr>
            <w:cnfStyle w:val="000010000000" w:firstRow="0" w:lastRow="0" w:firstColumn="0" w:lastColumn="0" w:oddVBand="1" w:evenVBand="0" w:oddHBand="0" w:evenHBand="0" w:firstRowFirstColumn="0" w:firstRowLastColumn="0" w:lastRowFirstColumn="0" w:lastRowLastColumn="0"/>
            <w:tcW w:w="1701" w:type="dxa"/>
            <w:shd w:val="clear" w:color="auto" w:fill="F2F2F2" w:themeFill="background1" w:themeFillShade="F2"/>
            <w:vAlign w:val="center"/>
          </w:tcPr>
          <w:p w14:paraId="3E6ABF37" w14:textId="77777777" w:rsidR="002220C6" w:rsidRPr="00935A17" w:rsidRDefault="002220C6" w:rsidP="000B4BB6">
            <w:pPr>
              <w:jc w:val="center"/>
              <w:rPr>
                <w:rFonts w:ascii="Arial" w:hAnsi="Arial" w:cs="Arial"/>
                <w:sz w:val="16"/>
                <w:szCs w:val="16"/>
              </w:rPr>
            </w:pPr>
            <w:r w:rsidRPr="00935A17">
              <w:rPr>
                <w:rFonts w:ascii="Arial" w:hAnsi="Arial" w:cs="Arial"/>
                <w:sz w:val="16"/>
                <w:szCs w:val="16"/>
              </w:rPr>
              <w:t>Branżowa Szkoła I stopnia Specjalna</w:t>
            </w:r>
          </w:p>
        </w:tc>
        <w:tc>
          <w:tcPr>
            <w:tcW w:w="1843" w:type="dxa"/>
            <w:tcBorders>
              <w:left w:val="single" w:sz="8" w:space="0" w:color="5B9BD5" w:themeColor="accent5"/>
            </w:tcBorders>
            <w:shd w:val="clear" w:color="auto" w:fill="F2F2F2" w:themeFill="background1" w:themeFillShade="F2"/>
          </w:tcPr>
          <w:p w14:paraId="20368430" w14:textId="77777777" w:rsidR="002220C6" w:rsidRPr="00935A17" w:rsidRDefault="002220C6" w:rsidP="000B4BB6">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935A17">
              <w:rPr>
                <w:rFonts w:ascii="Arial" w:hAnsi="Arial" w:cs="Arial"/>
                <w:sz w:val="16"/>
                <w:szCs w:val="16"/>
              </w:rPr>
              <w:t>Branżowa Szkoła I stopnia Specjalna</w:t>
            </w:r>
          </w:p>
        </w:tc>
        <w:tc>
          <w:tcPr>
            <w:cnfStyle w:val="000100000000" w:firstRow="0" w:lastRow="0" w:firstColumn="0" w:lastColumn="1" w:oddVBand="0" w:evenVBand="0" w:oddHBand="0" w:evenHBand="0" w:firstRowFirstColumn="0" w:firstRowLastColumn="0" w:lastRowFirstColumn="0" w:lastRowLastColumn="0"/>
            <w:tcW w:w="2057" w:type="dxa"/>
            <w:tcBorders>
              <w:left w:val="single" w:sz="8" w:space="0" w:color="5B9BD5" w:themeColor="accent5"/>
            </w:tcBorders>
            <w:shd w:val="clear" w:color="auto" w:fill="F2F2F2" w:themeFill="background1" w:themeFillShade="F2"/>
            <w:vAlign w:val="center"/>
          </w:tcPr>
          <w:p w14:paraId="6679EBCB" w14:textId="77777777" w:rsidR="002220C6" w:rsidRPr="00935A17" w:rsidRDefault="002220C6" w:rsidP="000B4BB6">
            <w:pPr>
              <w:jc w:val="center"/>
              <w:rPr>
                <w:rFonts w:ascii="Arial" w:hAnsi="Arial" w:cs="Arial"/>
                <w:sz w:val="16"/>
                <w:szCs w:val="16"/>
              </w:rPr>
            </w:pPr>
            <w:r w:rsidRPr="00935A17">
              <w:rPr>
                <w:rFonts w:ascii="Arial" w:hAnsi="Arial" w:cs="Arial"/>
                <w:sz w:val="16"/>
                <w:szCs w:val="16"/>
              </w:rPr>
              <w:t>Branżowa Szkoła I stopnia Specjalna</w:t>
            </w:r>
          </w:p>
        </w:tc>
      </w:tr>
      <w:tr w:rsidR="002220C6" w:rsidRPr="00935A17" w14:paraId="32E4178D" w14:textId="77777777" w:rsidTr="000B4BB6">
        <w:trPr>
          <w:trHeight w:val="280"/>
        </w:trPr>
        <w:tc>
          <w:tcPr>
            <w:cnfStyle w:val="001000000000" w:firstRow="0" w:lastRow="0" w:firstColumn="1" w:lastColumn="0" w:oddVBand="0" w:evenVBand="0" w:oddHBand="0" w:evenHBand="0" w:firstRowFirstColumn="0" w:firstRowLastColumn="0" w:lastRowFirstColumn="0" w:lastRowLastColumn="0"/>
            <w:tcW w:w="1702" w:type="dxa"/>
            <w:vMerge/>
            <w:hideMark/>
          </w:tcPr>
          <w:p w14:paraId="368ADB0C" w14:textId="77777777" w:rsidR="002220C6" w:rsidRPr="00935A17" w:rsidRDefault="002220C6" w:rsidP="000B4BB6">
            <w:pPr>
              <w:rPr>
                <w:rFonts w:ascii="Arial" w:eastAsia="Times New Roman" w:hAnsi="Arial" w:cs="Arial"/>
                <w:sz w:val="16"/>
                <w:szCs w:val="16"/>
              </w:rPr>
            </w:pPr>
          </w:p>
        </w:tc>
        <w:tc>
          <w:tcPr>
            <w:cnfStyle w:val="000010000000" w:firstRow="0" w:lastRow="0" w:firstColumn="0" w:lastColumn="0" w:oddVBand="1" w:evenVBand="0" w:oddHBand="0" w:evenHBand="0" w:firstRowFirstColumn="0" w:firstRowLastColumn="0" w:lastRowFirstColumn="0" w:lastRowLastColumn="0"/>
            <w:tcW w:w="1628" w:type="dxa"/>
            <w:vAlign w:val="center"/>
            <w:hideMark/>
          </w:tcPr>
          <w:p w14:paraId="08023B59" w14:textId="77777777" w:rsidR="002220C6" w:rsidRPr="00E471FF" w:rsidRDefault="002220C6" w:rsidP="000B4BB6">
            <w:pPr>
              <w:ind w:left="153"/>
              <w:jc w:val="center"/>
              <w:rPr>
                <w:rFonts w:ascii="Arial" w:hAnsi="Arial" w:cs="Arial"/>
                <w:sz w:val="16"/>
                <w:szCs w:val="16"/>
              </w:rPr>
            </w:pPr>
            <w:r w:rsidRPr="00E471FF">
              <w:rPr>
                <w:rFonts w:ascii="Arial" w:hAnsi="Arial" w:cs="Arial"/>
                <w:sz w:val="16"/>
                <w:szCs w:val="16"/>
              </w:rPr>
              <w:t>- kucharz</w:t>
            </w:r>
          </w:p>
        </w:tc>
        <w:tc>
          <w:tcPr>
            <w:tcW w:w="1843" w:type="dxa"/>
            <w:tcBorders>
              <w:right w:val="single" w:sz="8" w:space="0" w:color="5B9BD5" w:themeColor="accent5"/>
            </w:tcBorders>
            <w:vAlign w:val="center"/>
            <w:hideMark/>
          </w:tcPr>
          <w:p w14:paraId="58AB6C98" w14:textId="77777777" w:rsidR="002220C6" w:rsidRPr="00E471FF" w:rsidRDefault="002220C6" w:rsidP="000B4BB6">
            <w:pPr>
              <w:ind w:left="153" w:hanging="153"/>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E471FF">
              <w:rPr>
                <w:rFonts w:ascii="Arial" w:hAnsi="Arial" w:cs="Arial"/>
                <w:sz w:val="16"/>
                <w:szCs w:val="16"/>
              </w:rPr>
              <w:t>- kucharz</w:t>
            </w:r>
          </w:p>
        </w:tc>
        <w:tc>
          <w:tcPr>
            <w:cnfStyle w:val="000010000000" w:firstRow="0" w:lastRow="0" w:firstColumn="0" w:lastColumn="0" w:oddVBand="1" w:evenVBand="0" w:oddHBand="0" w:evenHBand="0" w:firstRowFirstColumn="0" w:firstRowLastColumn="0" w:lastRowFirstColumn="0" w:lastRowLastColumn="0"/>
            <w:tcW w:w="1701" w:type="dxa"/>
            <w:vAlign w:val="center"/>
          </w:tcPr>
          <w:p w14:paraId="4371E3F4" w14:textId="77777777" w:rsidR="002220C6" w:rsidRPr="00E471FF" w:rsidRDefault="002220C6" w:rsidP="000B4BB6">
            <w:pPr>
              <w:ind w:left="153" w:hanging="153"/>
              <w:jc w:val="center"/>
              <w:rPr>
                <w:rFonts w:ascii="Arial" w:hAnsi="Arial" w:cs="Arial"/>
                <w:sz w:val="16"/>
                <w:szCs w:val="16"/>
              </w:rPr>
            </w:pPr>
            <w:r w:rsidRPr="00E471FF">
              <w:rPr>
                <w:rFonts w:ascii="Arial" w:hAnsi="Arial" w:cs="Arial"/>
                <w:sz w:val="16"/>
                <w:szCs w:val="16"/>
              </w:rPr>
              <w:t>- kucharz</w:t>
            </w:r>
          </w:p>
        </w:tc>
        <w:tc>
          <w:tcPr>
            <w:tcW w:w="1843" w:type="dxa"/>
            <w:tcBorders>
              <w:left w:val="single" w:sz="8" w:space="0" w:color="5B9BD5" w:themeColor="accent5"/>
            </w:tcBorders>
            <w:vAlign w:val="center"/>
          </w:tcPr>
          <w:p w14:paraId="0342CE3A" w14:textId="77777777" w:rsidR="002220C6" w:rsidRPr="00E471FF" w:rsidRDefault="002220C6" w:rsidP="000B4BB6">
            <w:pPr>
              <w:ind w:left="153" w:hanging="153"/>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E471FF">
              <w:rPr>
                <w:rFonts w:ascii="Arial" w:hAnsi="Arial" w:cs="Arial"/>
                <w:sz w:val="16"/>
                <w:szCs w:val="16"/>
              </w:rPr>
              <w:t xml:space="preserve">--- </w:t>
            </w:r>
          </w:p>
        </w:tc>
        <w:tc>
          <w:tcPr>
            <w:cnfStyle w:val="000100000000" w:firstRow="0" w:lastRow="0" w:firstColumn="0" w:lastColumn="1" w:oddVBand="0" w:evenVBand="0" w:oddHBand="0" w:evenHBand="0" w:firstRowFirstColumn="0" w:firstRowLastColumn="0" w:lastRowFirstColumn="0" w:lastRowLastColumn="0"/>
            <w:tcW w:w="2057" w:type="dxa"/>
            <w:tcBorders>
              <w:left w:val="single" w:sz="8" w:space="0" w:color="5B9BD5" w:themeColor="accent5"/>
            </w:tcBorders>
            <w:vAlign w:val="center"/>
          </w:tcPr>
          <w:p w14:paraId="34EE3E98" w14:textId="77777777" w:rsidR="002220C6" w:rsidRPr="00935A17" w:rsidRDefault="002220C6" w:rsidP="000B4BB6">
            <w:pPr>
              <w:ind w:left="153" w:hanging="153"/>
              <w:jc w:val="center"/>
              <w:rPr>
                <w:rFonts w:ascii="Arial" w:hAnsi="Arial" w:cs="Arial"/>
                <w:sz w:val="16"/>
                <w:szCs w:val="16"/>
              </w:rPr>
            </w:pPr>
            <w:r w:rsidRPr="00935A17">
              <w:rPr>
                <w:rFonts w:ascii="Arial" w:hAnsi="Arial" w:cs="Arial"/>
                <w:sz w:val="16"/>
                <w:szCs w:val="16"/>
              </w:rPr>
              <w:t>---</w:t>
            </w:r>
          </w:p>
        </w:tc>
      </w:tr>
      <w:tr w:rsidR="002220C6" w:rsidRPr="00935A17" w14:paraId="4C0B7657" w14:textId="77777777" w:rsidTr="000B4BB6">
        <w:trPr>
          <w:cnfStyle w:val="000000100000" w:firstRow="0" w:lastRow="0" w:firstColumn="0" w:lastColumn="0" w:oddVBand="0" w:evenVBand="0" w:oddHBand="1" w:evenHBand="0" w:firstRowFirstColumn="0" w:firstRowLastColumn="0" w:lastRowFirstColumn="0" w:lastRowLastColumn="0"/>
          <w:trHeight w:val="553"/>
        </w:trPr>
        <w:tc>
          <w:tcPr>
            <w:cnfStyle w:val="001000000000" w:firstRow="0" w:lastRow="0" w:firstColumn="1" w:lastColumn="0" w:oddVBand="0" w:evenVBand="0" w:oddHBand="0" w:evenHBand="0" w:firstRowFirstColumn="0" w:firstRowLastColumn="0" w:lastRowFirstColumn="0" w:lastRowLastColumn="0"/>
            <w:tcW w:w="1702" w:type="dxa"/>
            <w:vMerge/>
            <w:hideMark/>
          </w:tcPr>
          <w:p w14:paraId="73684DE4" w14:textId="77777777" w:rsidR="002220C6" w:rsidRPr="00935A17" w:rsidRDefault="002220C6" w:rsidP="000B4BB6">
            <w:pPr>
              <w:rPr>
                <w:rFonts w:ascii="Arial" w:eastAsia="Times New Roman" w:hAnsi="Arial" w:cs="Arial"/>
                <w:sz w:val="16"/>
                <w:szCs w:val="16"/>
              </w:rPr>
            </w:pPr>
          </w:p>
        </w:tc>
        <w:tc>
          <w:tcPr>
            <w:cnfStyle w:val="000010000000" w:firstRow="0" w:lastRow="0" w:firstColumn="0" w:lastColumn="0" w:oddVBand="1" w:evenVBand="0" w:oddHBand="0" w:evenHBand="0" w:firstRowFirstColumn="0" w:firstRowLastColumn="0" w:lastRowFirstColumn="0" w:lastRowLastColumn="0"/>
            <w:tcW w:w="1628" w:type="dxa"/>
            <w:vAlign w:val="center"/>
            <w:hideMark/>
          </w:tcPr>
          <w:p w14:paraId="03812396" w14:textId="77777777" w:rsidR="002220C6" w:rsidRPr="00E471FF" w:rsidRDefault="002220C6" w:rsidP="000B4BB6">
            <w:pPr>
              <w:jc w:val="center"/>
              <w:rPr>
                <w:rFonts w:ascii="Arial" w:hAnsi="Arial" w:cs="Arial"/>
                <w:sz w:val="16"/>
                <w:szCs w:val="16"/>
              </w:rPr>
            </w:pPr>
            <w:r w:rsidRPr="00E471FF">
              <w:rPr>
                <w:rFonts w:ascii="Arial" w:hAnsi="Arial" w:cs="Arial"/>
                <w:sz w:val="16"/>
                <w:szCs w:val="16"/>
              </w:rPr>
              <w:t>- pracownik pomocniczy obsługi hotelowej</w:t>
            </w:r>
          </w:p>
        </w:tc>
        <w:tc>
          <w:tcPr>
            <w:tcW w:w="1843" w:type="dxa"/>
            <w:tcBorders>
              <w:right w:val="single" w:sz="8" w:space="0" w:color="5B9BD5" w:themeColor="accent5"/>
            </w:tcBorders>
            <w:vAlign w:val="center"/>
            <w:hideMark/>
          </w:tcPr>
          <w:p w14:paraId="0C3ED96F" w14:textId="77777777" w:rsidR="002220C6" w:rsidRPr="00E471FF" w:rsidRDefault="002220C6" w:rsidP="000B4BB6">
            <w:pPr>
              <w:ind w:left="153" w:hanging="119"/>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E471FF">
              <w:rPr>
                <w:rFonts w:ascii="Arial" w:hAnsi="Arial" w:cs="Arial"/>
                <w:sz w:val="16"/>
                <w:szCs w:val="16"/>
              </w:rPr>
              <w:t xml:space="preserve">- pracownik pomocniczy </w:t>
            </w:r>
            <w:r w:rsidRPr="00E471FF">
              <w:rPr>
                <w:rFonts w:ascii="Arial" w:hAnsi="Arial" w:cs="Arial"/>
                <w:sz w:val="16"/>
                <w:szCs w:val="16"/>
              </w:rPr>
              <w:br/>
              <w:t>obsługi hotelowej</w:t>
            </w:r>
          </w:p>
        </w:tc>
        <w:tc>
          <w:tcPr>
            <w:cnfStyle w:val="000010000000" w:firstRow="0" w:lastRow="0" w:firstColumn="0" w:lastColumn="0" w:oddVBand="1" w:evenVBand="0" w:oddHBand="0" w:evenHBand="0" w:firstRowFirstColumn="0" w:firstRowLastColumn="0" w:lastRowFirstColumn="0" w:lastRowLastColumn="0"/>
            <w:tcW w:w="1701" w:type="dxa"/>
            <w:vAlign w:val="center"/>
          </w:tcPr>
          <w:p w14:paraId="622823AE" w14:textId="77777777" w:rsidR="002220C6" w:rsidRPr="00E471FF" w:rsidRDefault="002220C6" w:rsidP="000B4BB6">
            <w:pPr>
              <w:ind w:left="153" w:hanging="119"/>
              <w:jc w:val="center"/>
              <w:rPr>
                <w:rFonts w:ascii="Arial" w:hAnsi="Arial" w:cs="Arial"/>
                <w:sz w:val="16"/>
                <w:szCs w:val="16"/>
              </w:rPr>
            </w:pPr>
            <w:r w:rsidRPr="00E471FF">
              <w:rPr>
                <w:rFonts w:ascii="Arial" w:hAnsi="Arial" w:cs="Arial"/>
                <w:sz w:val="16"/>
                <w:szCs w:val="16"/>
              </w:rPr>
              <w:t xml:space="preserve">- pracownik pomocniczy </w:t>
            </w:r>
            <w:r w:rsidRPr="00E471FF">
              <w:rPr>
                <w:rFonts w:ascii="Arial" w:hAnsi="Arial" w:cs="Arial"/>
                <w:sz w:val="16"/>
                <w:szCs w:val="16"/>
              </w:rPr>
              <w:br/>
              <w:t>obsługi hotelowej</w:t>
            </w:r>
          </w:p>
        </w:tc>
        <w:tc>
          <w:tcPr>
            <w:tcW w:w="1843" w:type="dxa"/>
            <w:tcBorders>
              <w:left w:val="single" w:sz="8" w:space="0" w:color="5B9BD5" w:themeColor="accent5"/>
            </w:tcBorders>
            <w:vAlign w:val="center"/>
          </w:tcPr>
          <w:p w14:paraId="38EDB86E" w14:textId="77777777" w:rsidR="002220C6" w:rsidRPr="00E471FF" w:rsidRDefault="002220C6" w:rsidP="000B4BB6">
            <w:pPr>
              <w:ind w:left="153" w:hanging="119"/>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E471FF">
              <w:rPr>
                <w:rFonts w:ascii="Arial" w:hAnsi="Arial" w:cs="Arial"/>
                <w:sz w:val="16"/>
                <w:szCs w:val="16"/>
              </w:rPr>
              <w:t xml:space="preserve">- pracownik pomocniczy </w:t>
            </w:r>
            <w:r w:rsidRPr="00E471FF">
              <w:rPr>
                <w:rFonts w:ascii="Arial" w:hAnsi="Arial" w:cs="Arial"/>
                <w:sz w:val="16"/>
                <w:szCs w:val="16"/>
              </w:rPr>
              <w:br/>
              <w:t>obsługi hotelowej</w:t>
            </w:r>
          </w:p>
        </w:tc>
        <w:tc>
          <w:tcPr>
            <w:cnfStyle w:val="000100000000" w:firstRow="0" w:lastRow="0" w:firstColumn="0" w:lastColumn="1" w:oddVBand="0" w:evenVBand="0" w:oddHBand="0" w:evenHBand="0" w:firstRowFirstColumn="0" w:firstRowLastColumn="0" w:lastRowFirstColumn="0" w:lastRowLastColumn="0"/>
            <w:tcW w:w="2057" w:type="dxa"/>
            <w:tcBorders>
              <w:left w:val="single" w:sz="8" w:space="0" w:color="5B9BD5" w:themeColor="accent5"/>
            </w:tcBorders>
            <w:vAlign w:val="center"/>
          </w:tcPr>
          <w:p w14:paraId="12C93539" w14:textId="77777777" w:rsidR="002220C6" w:rsidRPr="00935A17" w:rsidRDefault="002220C6" w:rsidP="000B4BB6">
            <w:pPr>
              <w:ind w:left="153" w:hanging="119"/>
              <w:jc w:val="center"/>
              <w:rPr>
                <w:rFonts w:ascii="Arial" w:hAnsi="Arial" w:cs="Arial"/>
                <w:sz w:val="16"/>
                <w:szCs w:val="16"/>
              </w:rPr>
            </w:pPr>
            <w:r w:rsidRPr="00935A17">
              <w:rPr>
                <w:rFonts w:ascii="Arial" w:hAnsi="Arial" w:cs="Arial"/>
                <w:sz w:val="16"/>
                <w:szCs w:val="16"/>
              </w:rPr>
              <w:t xml:space="preserve">- pracownik pomocniczy </w:t>
            </w:r>
            <w:r w:rsidRPr="00935A17">
              <w:rPr>
                <w:rFonts w:ascii="Arial" w:hAnsi="Arial" w:cs="Arial"/>
                <w:sz w:val="16"/>
                <w:szCs w:val="16"/>
              </w:rPr>
              <w:br/>
              <w:t>obsługi hotelowej</w:t>
            </w:r>
          </w:p>
        </w:tc>
      </w:tr>
      <w:tr w:rsidR="002220C6" w:rsidRPr="00935A17" w14:paraId="6D793C23" w14:textId="77777777" w:rsidTr="000B4BB6">
        <w:trPr>
          <w:trHeight w:val="448"/>
        </w:trPr>
        <w:tc>
          <w:tcPr>
            <w:cnfStyle w:val="001000000000" w:firstRow="0" w:lastRow="0" w:firstColumn="1" w:lastColumn="0" w:oddVBand="0" w:evenVBand="0" w:oddHBand="0" w:evenHBand="0" w:firstRowFirstColumn="0" w:firstRowLastColumn="0" w:lastRowFirstColumn="0" w:lastRowLastColumn="0"/>
            <w:tcW w:w="1702" w:type="dxa"/>
            <w:vMerge/>
          </w:tcPr>
          <w:p w14:paraId="6EC7CF01" w14:textId="77777777" w:rsidR="002220C6" w:rsidRPr="00935A17" w:rsidRDefault="002220C6" w:rsidP="000B4BB6">
            <w:pPr>
              <w:rPr>
                <w:rFonts w:ascii="Arial" w:eastAsia="Times New Roman" w:hAnsi="Arial" w:cs="Arial"/>
                <w:sz w:val="16"/>
                <w:szCs w:val="16"/>
              </w:rPr>
            </w:pPr>
          </w:p>
        </w:tc>
        <w:tc>
          <w:tcPr>
            <w:cnfStyle w:val="000010000000" w:firstRow="0" w:lastRow="0" w:firstColumn="0" w:lastColumn="0" w:oddVBand="1" w:evenVBand="0" w:oddHBand="0" w:evenHBand="0" w:firstRowFirstColumn="0" w:firstRowLastColumn="0" w:lastRowFirstColumn="0" w:lastRowLastColumn="0"/>
            <w:tcW w:w="1628" w:type="dxa"/>
            <w:tcBorders>
              <w:bottom w:val="single" w:sz="4" w:space="0" w:color="5B9BD5" w:themeColor="accent5"/>
            </w:tcBorders>
            <w:vAlign w:val="center"/>
          </w:tcPr>
          <w:p w14:paraId="025D4CAF" w14:textId="77777777" w:rsidR="002220C6" w:rsidRPr="00E471FF" w:rsidRDefault="002220C6" w:rsidP="000B4BB6">
            <w:pPr>
              <w:ind w:left="153"/>
              <w:jc w:val="center"/>
              <w:rPr>
                <w:rFonts w:ascii="Arial" w:hAnsi="Arial" w:cs="Arial"/>
                <w:sz w:val="16"/>
                <w:szCs w:val="16"/>
              </w:rPr>
            </w:pPr>
            <w:r w:rsidRPr="00E471FF">
              <w:rPr>
                <w:rFonts w:ascii="Arial" w:hAnsi="Arial" w:cs="Arial"/>
                <w:sz w:val="16"/>
                <w:szCs w:val="16"/>
              </w:rPr>
              <w:t>X</w:t>
            </w:r>
          </w:p>
        </w:tc>
        <w:tc>
          <w:tcPr>
            <w:tcW w:w="1843" w:type="dxa"/>
            <w:tcBorders>
              <w:right w:val="single" w:sz="8" w:space="0" w:color="5B9BD5" w:themeColor="accent5"/>
            </w:tcBorders>
            <w:vAlign w:val="center"/>
          </w:tcPr>
          <w:p w14:paraId="505377AA" w14:textId="77777777" w:rsidR="002220C6" w:rsidRPr="00E471FF" w:rsidRDefault="002220C6" w:rsidP="000B4BB6">
            <w:pPr>
              <w:ind w:left="153" w:hanging="119"/>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E471FF">
              <w:rPr>
                <w:rFonts w:ascii="Arial" w:hAnsi="Arial" w:cs="Arial"/>
                <w:sz w:val="16"/>
                <w:szCs w:val="16"/>
              </w:rPr>
              <w:t>X</w:t>
            </w:r>
          </w:p>
        </w:tc>
        <w:tc>
          <w:tcPr>
            <w:cnfStyle w:val="000010000000" w:firstRow="0" w:lastRow="0" w:firstColumn="0" w:lastColumn="0" w:oddVBand="1" w:evenVBand="0" w:oddHBand="0" w:evenHBand="0" w:firstRowFirstColumn="0" w:firstRowLastColumn="0" w:lastRowFirstColumn="0" w:lastRowLastColumn="0"/>
            <w:tcW w:w="1701" w:type="dxa"/>
            <w:vAlign w:val="center"/>
          </w:tcPr>
          <w:p w14:paraId="2D22A767" w14:textId="77777777" w:rsidR="002220C6" w:rsidRPr="00E471FF" w:rsidRDefault="002220C6" w:rsidP="000B4BB6">
            <w:pPr>
              <w:ind w:hanging="36"/>
              <w:jc w:val="center"/>
              <w:rPr>
                <w:rFonts w:ascii="Arial" w:hAnsi="Arial" w:cs="Arial"/>
                <w:sz w:val="16"/>
                <w:szCs w:val="16"/>
              </w:rPr>
            </w:pPr>
            <w:r w:rsidRPr="00E471FF">
              <w:rPr>
                <w:rFonts w:ascii="Arial" w:hAnsi="Arial" w:cs="Arial"/>
                <w:sz w:val="16"/>
                <w:szCs w:val="16"/>
              </w:rPr>
              <w:t>- cukiernik (wznowiony nabór)</w:t>
            </w:r>
          </w:p>
        </w:tc>
        <w:tc>
          <w:tcPr>
            <w:tcW w:w="1843" w:type="dxa"/>
            <w:tcBorders>
              <w:left w:val="single" w:sz="8" w:space="0" w:color="5B9BD5" w:themeColor="accent5"/>
            </w:tcBorders>
            <w:vAlign w:val="center"/>
          </w:tcPr>
          <w:p w14:paraId="257CE174" w14:textId="77777777" w:rsidR="002220C6" w:rsidRPr="00E471FF" w:rsidRDefault="002220C6" w:rsidP="000B4BB6">
            <w:pPr>
              <w:ind w:firstLine="34"/>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E471FF">
              <w:rPr>
                <w:rFonts w:ascii="Arial" w:hAnsi="Arial" w:cs="Arial"/>
                <w:sz w:val="16"/>
                <w:szCs w:val="16"/>
              </w:rPr>
              <w:t>- cukiernik</w:t>
            </w:r>
          </w:p>
        </w:tc>
        <w:tc>
          <w:tcPr>
            <w:cnfStyle w:val="000100000000" w:firstRow="0" w:lastRow="0" w:firstColumn="0" w:lastColumn="1" w:oddVBand="0" w:evenVBand="0" w:oddHBand="0" w:evenHBand="0" w:firstRowFirstColumn="0" w:firstRowLastColumn="0" w:lastRowFirstColumn="0" w:lastRowLastColumn="0"/>
            <w:tcW w:w="2057" w:type="dxa"/>
            <w:tcBorders>
              <w:left w:val="single" w:sz="8" w:space="0" w:color="5B9BD5" w:themeColor="accent5"/>
            </w:tcBorders>
            <w:vAlign w:val="center"/>
          </w:tcPr>
          <w:p w14:paraId="42E1DA1C" w14:textId="77777777" w:rsidR="002220C6" w:rsidRPr="00935A17" w:rsidRDefault="002220C6" w:rsidP="000B4BB6">
            <w:pPr>
              <w:ind w:firstLine="34"/>
              <w:jc w:val="center"/>
              <w:rPr>
                <w:rFonts w:ascii="Arial" w:hAnsi="Arial" w:cs="Arial"/>
                <w:sz w:val="16"/>
                <w:szCs w:val="16"/>
              </w:rPr>
            </w:pPr>
            <w:r w:rsidRPr="00935A17">
              <w:rPr>
                <w:rFonts w:ascii="Arial" w:hAnsi="Arial" w:cs="Arial"/>
                <w:sz w:val="16"/>
                <w:szCs w:val="16"/>
              </w:rPr>
              <w:t>- cukiernik</w:t>
            </w:r>
          </w:p>
        </w:tc>
      </w:tr>
      <w:tr w:rsidR="002220C6" w:rsidRPr="00935A17" w14:paraId="2F63907B" w14:textId="77777777" w:rsidTr="000B4BB6">
        <w:trPr>
          <w:cnfStyle w:val="000000100000" w:firstRow="0" w:lastRow="0" w:firstColumn="0" w:lastColumn="0" w:oddVBand="0" w:evenVBand="0" w:oddHBand="1" w:evenHBand="0" w:firstRowFirstColumn="0" w:firstRowLastColumn="0" w:lastRowFirstColumn="0" w:lastRowLastColumn="0"/>
          <w:trHeight w:val="376"/>
        </w:trPr>
        <w:tc>
          <w:tcPr>
            <w:cnfStyle w:val="001000000000" w:firstRow="0" w:lastRow="0" w:firstColumn="1" w:lastColumn="0" w:oddVBand="0" w:evenVBand="0" w:oddHBand="0" w:evenHBand="0" w:firstRowFirstColumn="0" w:firstRowLastColumn="0" w:lastRowFirstColumn="0" w:lastRowLastColumn="0"/>
            <w:tcW w:w="1702" w:type="dxa"/>
            <w:vMerge/>
            <w:hideMark/>
          </w:tcPr>
          <w:p w14:paraId="5F04EDFE" w14:textId="77777777" w:rsidR="002220C6" w:rsidRPr="00935A17" w:rsidRDefault="002220C6" w:rsidP="000B4BB6">
            <w:pPr>
              <w:rPr>
                <w:rFonts w:ascii="Arial" w:eastAsia="Times New Roman" w:hAnsi="Arial" w:cs="Arial"/>
                <w:sz w:val="16"/>
                <w:szCs w:val="16"/>
              </w:rPr>
            </w:pPr>
          </w:p>
        </w:tc>
        <w:tc>
          <w:tcPr>
            <w:cnfStyle w:val="000010000000" w:firstRow="0" w:lastRow="0" w:firstColumn="0" w:lastColumn="0" w:oddVBand="1" w:evenVBand="0" w:oddHBand="0" w:evenHBand="0" w:firstRowFirstColumn="0" w:firstRowLastColumn="0" w:lastRowFirstColumn="0" w:lastRowLastColumn="0"/>
            <w:tcW w:w="1628" w:type="dxa"/>
            <w:tcBorders>
              <w:top w:val="single" w:sz="4" w:space="0" w:color="5B9BD5" w:themeColor="accent5"/>
              <w:bottom w:val="single" w:sz="4" w:space="0" w:color="5B9BD5" w:themeColor="accent5"/>
            </w:tcBorders>
            <w:vAlign w:val="center"/>
            <w:hideMark/>
          </w:tcPr>
          <w:p w14:paraId="5B2B1D09" w14:textId="77777777" w:rsidR="002220C6" w:rsidRPr="00E471FF" w:rsidRDefault="002220C6" w:rsidP="000B4BB6">
            <w:pPr>
              <w:ind w:left="-108"/>
              <w:jc w:val="center"/>
              <w:rPr>
                <w:rFonts w:ascii="Arial" w:hAnsi="Arial" w:cs="Arial"/>
                <w:b/>
                <w:sz w:val="16"/>
                <w:szCs w:val="16"/>
              </w:rPr>
            </w:pPr>
            <w:r w:rsidRPr="00E471FF">
              <w:rPr>
                <w:rFonts w:ascii="Arial" w:hAnsi="Arial" w:cs="Arial"/>
                <w:sz w:val="16"/>
                <w:szCs w:val="16"/>
              </w:rPr>
              <w:t xml:space="preserve">Szkoła Specjalna </w:t>
            </w:r>
            <w:proofErr w:type="spellStart"/>
            <w:r w:rsidRPr="00E471FF">
              <w:rPr>
                <w:rFonts w:ascii="Arial" w:hAnsi="Arial" w:cs="Arial"/>
                <w:sz w:val="16"/>
                <w:szCs w:val="16"/>
              </w:rPr>
              <w:t>Przysp</w:t>
            </w:r>
            <w:proofErr w:type="spellEnd"/>
            <w:r w:rsidRPr="00E471FF">
              <w:rPr>
                <w:rFonts w:ascii="Arial" w:hAnsi="Arial" w:cs="Arial"/>
                <w:sz w:val="16"/>
                <w:szCs w:val="16"/>
              </w:rPr>
              <w:t>. do Pr.</w:t>
            </w:r>
          </w:p>
        </w:tc>
        <w:tc>
          <w:tcPr>
            <w:tcW w:w="1843" w:type="dxa"/>
            <w:tcBorders>
              <w:right w:val="single" w:sz="8" w:space="0" w:color="5B9BD5" w:themeColor="accent5"/>
            </w:tcBorders>
            <w:vAlign w:val="center"/>
            <w:hideMark/>
          </w:tcPr>
          <w:p w14:paraId="2005D476" w14:textId="77777777" w:rsidR="002220C6" w:rsidRPr="00E471FF" w:rsidRDefault="002220C6" w:rsidP="000B4BB6">
            <w:pPr>
              <w:jc w:val="center"/>
              <w:cnfStyle w:val="000000100000" w:firstRow="0" w:lastRow="0" w:firstColumn="0" w:lastColumn="0" w:oddVBand="0" w:evenVBand="0" w:oddHBand="1" w:evenHBand="0" w:firstRowFirstColumn="0" w:firstRowLastColumn="0" w:lastRowFirstColumn="0" w:lastRowLastColumn="0"/>
              <w:rPr>
                <w:rFonts w:ascii="Arial" w:hAnsi="Arial" w:cs="Arial"/>
                <w:b/>
                <w:sz w:val="16"/>
                <w:szCs w:val="16"/>
              </w:rPr>
            </w:pPr>
            <w:r w:rsidRPr="00E471FF">
              <w:rPr>
                <w:rFonts w:ascii="Arial" w:hAnsi="Arial" w:cs="Arial"/>
                <w:sz w:val="16"/>
                <w:szCs w:val="16"/>
              </w:rPr>
              <w:t xml:space="preserve">Szkoła Specjalna </w:t>
            </w:r>
            <w:r w:rsidRPr="00E471FF">
              <w:rPr>
                <w:rFonts w:ascii="Arial" w:hAnsi="Arial" w:cs="Arial"/>
                <w:sz w:val="16"/>
                <w:szCs w:val="16"/>
              </w:rPr>
              <w:br/>
            </w:r>
            <w:proofErr w:type="spellStart"/>
            <w:r w:rsidRPr="00E471FF">
              <w:rPr>
                <w:rFonts w:ascii="Arial" w:hAnsi="Arial" w:cs="Arial"/>
                <w:sz w:val="16"/>
                <w:szCs w:val="16"/>
              </w:rPr>
              <w:t>Przysp</w:t>
            </w:r>
            <w:proofErr w:type="spellEnd"/>
            <w:r w:rsidRPr="00E471FF">
              <w:rPr>
                <w:rFonts w:ascii="Arial" w:hAnsi="Arial" w:cs="Arial"/>
                <w:sz w:val="16"/>
                <w:szCs w:val="16"/>
              </w:rPr>
              <w:t>. do Pr.</w:t>
            </w:r>
          </w:p>
        </w:tc>
        <w:tc>
          <w:tcPr>
            <w:cnfStyle w:val="000010000000" w:firstRow="0" w:lastRow="0" w:firstColumn="0" w:lastColumn="0" w:oddVBand="1" w:evenVBand="0" w:oddHBand="0" w:evenHBand="0" w:firstRowFirstColumn="0" w:firstRowLastColumn="0" w:lastRowFirstColumn="0" w:lastRowLastColumn="0"/>
            <w:tcW w:w="1701" w:type="dxa"/>
            <w:vAlign w:val="center"/>
          </w:tcPr>
          <w:p w14:paraId="1AB485D1" w14:textId="77777777" w:rsidR="002220C6" w:rsidRPr="00E471FF" w:rsidRDefault="002220C6" w:rsidP="000B4BB6">
            <w:pPr>
              <w:jc w:val="center"/>
              <w:rPr>
                <w:rFonts w:ascii="Arial" w:hAnsi="Arial" w:cs="Arial"/>
                <w:b/>
                <w:sz w:val="16"/>
                <w:szCs w:val="16"/>
              </w:rPr>
            </w:pPr>
            <w:r w:rsidRPr="00E471FF">
              <w:rPr>
                <w:rFonts w:ascii="Arial" w:hAnsi="Arial" w:cs="Arial"/>
                <w:sz w:val="16"/>
                <w:szCs w:val="16"/>
              </w:rPr>
              <w:t xml:space="preserve">Szkoła Specjalna </w:t>
            </w:r>
            <w:r w:rsidRPr="00E471FF">
              <w:rPr>
                <w:rFonts w:ascii="Arial" w:hAnsi="Arial" w:cs="Arial"/>
                <w:sz w:val="16"/>
                <w:szCs w:val="16"/>
              </w:rPr>
              <w:br/>
            </w:r>
            <w:proofErr w:type="spellStart"/>
            <w:r w:rsidRPr="00E471FF">
              <w:rPr>
                <w:rFonts w:ascii="Arial" w:hAnsi="Arial" w:cs="Arial"/>
                <w:sz w:val="16"/>
                <w:szCs w:val="16"/>
              </w:rPr>
              <w:t>Przysp</w:t>
            </w:r>
            <w:proofErr w:type="spellEnd"/>
            <w:r w:rsidRPr="00E471FF">
              <w:rPr>
                <w:rFonts w:ascii="Arial" w:hAnsi="Arial" w:cs="Arial"/>
                <w:sz w:val="16"/>
                <w:szCs w:val="16"/>
              </w:rPr>
              <w:t>. do Pr.</w:t>
            </w:r>
          </w:p>
        </w:tc>
        <w:tc>
          <w:tcPr>
            <w:tcW w:w="1843" w:type="dxa"/>
            <w:tcBorders>
              <w:left w:val="single" w:sz="8" w:space="0" w:color="5B9BD5" w:themeColor="accent5"/>
            </w:tcBorders>
            <w:vAlign w:val="center"/>
          </w:tcPr>
          <w:p w14:paraId="1A7E5954" w14:textId="77777777" w:rsidR="002220C6" w:rsidRPr="00E471FF" w:rsidRDefault="002220C6" w:rsidP="000B4BB6">
            <w:pPr>
              <w:ind w:left="-36"/>
              <w:jc w:val="center"/>
              <w:cnfStyle w:val="000000100000" w:firstRow="0" w:lastRow="0" w:firstColumn="0" w:lastColumn="0" w:oddVBand="0" w:evenVBand="0" w:oddHBand="1" w:evenHBand="0" w:firstRowFirstColumn="0" w:firstRowLastColumn="0" w:lastRowFirstColumn="0" w:lastRowLastColumn="0"/>
              <w:rPr>
                <w:rFonts w:ascii="Arial" w:hAnsi="Arial" w:cs="Arial"/>
                <w:b/>
                <w:sz w:val="16"/>
                <w:szCs w:val="16"/>
              </w:rPr>
            </w:pPr>
            <w:r w:rsidRPr="00E471FF">
              <w:rPr>
                <w:rFonts w:ascii="Arial" w:hAnsi="Arial" w:cs="Arial"/>
                <w:sz w:val="16"/>
                <w:szCs w:val="16"/>
              </w:rPr>
              <w:t xml:space="preserve">Szkoła Specjalna </w:t>
            </w:r>
            <w:r w:rsidRPr="00E471FF">
              <w:rPr>
                <w:rFonts w:ascii="Arial" w:hAnsi="Arial" w:cs="Arial"/>
                <w:sz w:val="16"/>
                <w:szCs w:val="16"/>
              </w:rPr>
              <w:br/>
            </w:r>
            <w:proofErr w:type="spellStart"/>
            <w:r w:rsidRPr="00E471FF">
              <w:rPr>
                <w:rFonts w:ascii="Arial" w:hAnsi="Arial" w:cs="Arial"/>
                <w:sz w:val="16"/>
                <w:szCs w:val="16"/>
              </w:rPr>
              <w:t>Przysp</w:t>
            </w:r>
            <w:proofErr w:type="spellEnd"/>
            <w:r>
              <w:rPr>
                <w:rFonts w:ascii="Arial" w:hAnsi="Arial" w:cs="Arial"/>
                <w:sz w:val="16"/>
                <w:szCs w:val="16"/>
              </w:rPr>
              <w:t xml:space="preserve">. </w:t>
            </w:r>
            <w:r w:rsidRPr="00E471FF">
              <w:rPr>
                <w:rFonts w:ascii="Arial" w:hAnsi="Arial" w:cs="Arial"/>
                <w:sz w:val="16"/>
                <w:szCs w:val="16"/>
              </w:rPr>
              <w:t>do Pr.</w:t>
            </w:r>
          </w:p>
        </w:tc>
        <w:tc>
          <w:tcPr>
            <w:cnfStyle w:val="000100000000" w:firstRow="0" w:lastRow="0" w:firstColumn="0" w:lastColumn="1" w:oddVBand="0" w:evenVBand="0" w:oddHBand="0" w:evenHBand="0" w:firstRowFirstColumn="0" w:firstRowLastColumn="0" w:lastRowFirstColumn="0" w:lastRowLastColumn="0"/>
            <w:tcW w:w="2057" w:type="dxa"/>
            <w:tcBorders>
              <w:left w:val="single" w:sz="8" w:space="0" w:color="5B9BD5" w:themeColor="accent5"/>
            </w:tcBorders>
            <w:vAlign w:val="center"/>
          </w:tcPr>
          <w:p w14:paraId="7C359A0B" w14:textId="77777777" w:rsidR="002220C6" w:rsidRPr="00935A17" w:rsidRDefault="002220C6" w:rsidP="000B4BB6">
            <w:pPr>
              <w:jc w:val="center"/>
              <w:rPr>
                <w:rFonts w:ascii="Arial" w:hAnsi="Arial" w:cs="Arial"/>
                <w:sz w:val="16"/>
                <w:szCs w:val="16"/>
              </w:rPr>
            </w:pPr>
            <w:r w:rsidRPr="00935A17">
              <w:rPr>
                <w:rFonts w:ascii="Arial" w:hAnsi="Arial" w:cs="Arial"/>
                <w:sz w:val="16"/>
                <w:szCs w:val="16"/>
              </w:rPr>
              <w:t xml:space="preserve">Szkoła Specjalna </w:t>
            </w:r>
            <w:r w:rsidRPr="00935A17">
              <w:rPr>
                <w:rFonts w:ascii="Arial" w:hAnsi="Arial" w:cs="Arial"/>
                <w:sz w:val="16"/>
                <w:szCs w:val="16"/>
              </w:rPr>
              <w:br/>
              <w:t>Przysposabiająca do Pr.</w:t>
            </w:r>
          </w:p>
        </w:tc>
      </w:tr>
      <w:tr w:rsidR="002220C6" w:rsidRPr="00935A17" w14:paraId="0A44D383" w14:textId="77777777" w:rsidTr="000B4BB6">
        <w:trPr>
          <w:cnfStyle w:val="010000000000" w:firstRow="0" w:lastRow="1" w:firstColumn="0" w:lastColumn="0" w:oddVBand="0" w:evenVBand="0" w:oddHBand="0" w:evenHBand="0" w:firstRowFirstColumn="0" w:firstRowLastColumn="0" w:lastRowFirstColumn="0" w:lastRowLastColumn="0"/>
          <w:trHeight w:val="376"/>
        </w:trPr>
        <w:tc>
          <w:tcPr>
            <w:cnfStyle w:val="001000000000" w:firstRow="0" w:lastRow="0" w:firstColumn="1" w:lastColumn="0" w:oddVBand="0" w:evenVBand="0" w:oddHBand="0" w:evenHBand="0" w:firstRowFirstColumn="0" w:firstRowLastColumn="0" w:lastRowFirstColumn="0" w:lastRowLastColumn="0"/>
            <w:tcW w:w="1702" w:type="dxa"/>
            <w:vMerge/>
          </w:tcPr>
          <w:p w14:paraId="19AA9B86" w14:textId="77777777" w:rsidR="002220C6" w:rsidRPr="00935A17" w:rsidRDefault="002220C6" w:rsidP="000B4BB6">
            <w:pPr>
              <w:rPr>
                <w:rFonts w:ascii="Arial" w:eastAsia="Times New Roman" w:hAnsi="Arial" w:cs="Arial"/>
                <w:sz w:val="16"/>
                <w:szCs w:val="16"/>
              </w:rPr>
            </w:pPr>
          </w:p>
        </w:tc>
        <w:tc>
          <w:tcPr>
            <w:cnfStyle w:val="000010000000" w:firstRow="0" w:lastRow="0" w:firstColumn="0" w:lastColumn="0" w:oddVBand="1" w:evenVBand="0" w:oddHBand="0" w:evenHBand="0" w:firstRowFirstColumn="0" w:firstRowLastColumn="0" w:lastRowFirstColumn="0" w:lastRowLastColumn="0"/>
            <w:tcW w:w="1628" w:type="dxa"/>
            <w:tcBorders>
              <w:top w:val="single" w:sz="4" w:space="0" w:color="5B9BD5" w:themeColor="accent5"/>
            </w:tcBorders>
            <w:shd w:val="clear" w:color="auto" w:fill="F2F2F2" w:themeFill="background1" w:themeFillShade="F2"/>
            <w:vAlign w:val="center"/>
          </w:tcPr>
          <w:p w14:paraId="411D192E" w14:textId="77777777" w:rsidR="002220C6" w:rsidRPr="002C7770" w:rsidRDefault="002220C6" w:rsidP="000B4BB6">
            <w:pPr>
              <w:ind w:left="-108"/>
              <w:jc w:val="center"/>
              <w:rPr>
                <w:rFonts w:ascii="Arial" w:hAnsi="Arial" w:cs="Arial"/>
                <w:b w:val="0"/>
                <w:sz w:val="16"/>
                <w:szCs w:val="16"/>
              </w:rPr>
            </w:pPr>
            <w:r w:rsidRPr="002C7770">
              <w:rPr>
                <w:rFonts w:ascii="Arial" w:hAnsi="Arial" w:cs="Arial"/>
                <w:b w:val="0"/>
                <w:sz w:val="16"/>
                <w:szCs w:val="16"/>
              </w:rPr>
              <w:t>X</w:t>
            </w:r>
          </w:p>
        </w:tc>
        <w:tc>
          <w:tcPr>
            <w:tcW w:w="1843" w:type="dxa"/>
            <w:tcBorders>
              <w:top w:val="single" w:sz="8" w:space="0" w:color="5B9BD5" w:themeColor="accent5"/>
              <w:right w:val="single" w:sz="8" w:space="0" w:color="5B9BD5" w:themeColor="accent5"/>
            </w:tcBorders>
            <w:shd w:val="clear" w:color="auto" w:fill="F2F2F2" w:themeFill="background1" w:themeFillShade="F2"/>
            <w:vAlign w:val="center"/>
          </w:tcPr>
          <w:p w14:paraId="145BC7B7" w14:textId="77777777" w:rsidR="002220C6" w:rsidRPr="002C7770" w:rsidRDefault="002220C6" w:rsidP="000B4BB6">
            <w:pPr>
              <w:jc w:val="center"/>
              <w:cnfStyle w:val="010000000000" w:firstRow="0" w:lastRow="1" w:firstColumn="0" w:lastColumn="0" w:oddVBand="0" w:evenVBand="0" w:oddHBand="0" w:evenHBand="0" w:firstRowFirstColumn="0" w:firstRowLastColumn="0" w:lastRowFirstColumn="0" w:lastRowLastColumn="0"/>
              <w:rPr>
                <w:rFonts w:ascii="Arial" w:hAnsi="Arial" w:cs="Arial"/>
                <w:b w:val="0"/>
                <w:sz w:val="16"/>
                <w:szCs w:val="16"/>
              </w:rPr>
            </w:pPr>
            <w:r w:rsidRPr="002C7770">
              <w:rPr>
                <w:rFonts w:ascii="Arial" w:hAnsi="Arial" w:cs="Arial"/>
                <w:b w:val="0"/>
                <w:sz w:val="16"/>
                <w:szCs w:val="16"/>
              </w:rPr>
              <w:t>X</w:t>
            </w:r>
          </w:p>
        </w:tc>
        <w:tc>
          <w:tcPr>
            <w:cnfStyle w:val="000010000000" w:firstRow="0" w:lastRow="0" w:firstColumn="0" w:lastColumn="0" w:oddVBand="1" w:evenVBand="0" w:oddHBand="0" w:evenHBand="0" w:firstRowFirstColumn="0" w:firstRowLastColumn="0" w:lastRowFirstColumn="0" w:lastRowLastColumn="0"/>
            <w:tcW w:w="1701" w:type="dxa"/>
            <w:tcBorders>
              <w:top w:val="single" w:sz="8" w:space="0" w:color="5B9BD5" w:themeColor="accent5"/>
            </w:tcBorders>
            <w:shd w:val="clear" w:color="auto" w:fill="F2F2F2" w:themeFill="background1" w:themeFillShade="F2"/>
            <w:vAlign w:val="center"/>
          </w:tcPr>
          <w:p w14:paraId="20096E55" w14:textId="77777777" w:rsidR="002220C6" w:rsidRPr="002C7770" w:rsidRDefault="002220C6" w:rsidP="000B4BB6">
            <w:pPr>
              <w:jc w:val="center"/>
              <w:rPr>
                <w:rFonts w:ascii="Arial" w:hAnsi="Arial" w:cs="Arial"/>
                <w:b w:val="0"/>
                <w:sz w:val="16"/>
                <w:szCs w:val="16"/>
              </w:rPr>
            </w:pPr>
            <w:r w:rsidRPr="002C7770">
              <w:rPr>
                <w:rFonts w:ascii="Arial" w:hAnsi="Arial" w:cs="Arial"/>
                <w:b w:val="0"/>
                <w:sz w:val="16"/>
                <w:szCs w:val="16"/>
              </w:rPr>
              <w:t>X</w:t>
            </w:r>
          </w:p>
        </w:tc>
        <w:tc>
          <w:tcPr>
            <w:tcW w:w="1843" w:type="dxa"/>
            <w:tcBorders>
              <w:top w:val="single" w:sz="8" w:space="0" w:color="5B9BD5" w:themeColor="accent5"/>
              <w:left w:val="single" w:sz="8" w:space="0" w:color="5B9BD5" w:themeColor="accent5"/>
            </w:tcBorders>
            <w:shd w:val="clear" w:color="auto" w:fill="F2F2F2" w:themeFill="background1" w:themeFillShade="F2"/>
            <w:vAlign w:val="center"/>
          </w:tcPr>
          <w:p w14:paraId="24DA64DC" w14:textId="77777777" w:rsidR="002220C6" w:rsidRPr="002C7770" w:rsidRDefault="002220C6" w:rsidP="000B4BB6">
            <w:pPr>
              <w:ind w:left="-36"/>
              <w:jc w:val="center"/>
              <w:cnfStyle w:val="010000000000" w:firstRow="0" w:lastRow="1" w:firstColumn="0" w:lastColumn="0" w:oddVBand="0" w:evenVBand="0" w:oddHBand="0" w:evenHBand="0" w:firstRowFirstColumn="0" w:firstRowLastColumn="0" w:lastRowFirstColumn="0" w:lastRowLastColumn="0"/>
              <w:rPr>
                <w:rFonts w:ascii="Arial" w:hAnsi="Arial" w:cs="Arial"/>
                <w:b w:val="0"/>
                <w:sz w:val="16"/>
                <w:szCs w:val="16"/>
              </w:rPr>
            </w:pPr>
            <w:r w:rsidRPr="002C7770">
              <w:rPr>
                <w:rFonts w:ascii="Arial" w:hAnsi="Arial" w:cs="Arial"/>
                <w:b w:val="0"/>
                <w:sz w:val="16"/>
                <w:szCs w:val="16"/>
              </w:rPr>
              <w:t>X</w:t>
            </w:r>
          </w:p>
        </w:tc>
        <w:tc>
          <w:tcPr>
            <w:cnfStyle w:val="000100000000" w:firstRow="0" w:lastRow="0" w:firstColumn="0" w:lastColumn="1" w:oddVBand="0" w:evenVBand="0" w:oddHBand="0" w:evenHBand="0" w:firstRowFirstColumn="0" w:firstRowLastColumn="0" w:lastRowFirstColumn="0" w:lastRowLastColumn="0"/>
            <w:tcW w:w="2057" w:type="dxa"/>
            <w:tcBorders>
              <w:top w:val="single" w:sz="8" w:space="0" w:color="5B9BD5" w:themeColor="accent5"/>
              <w:left w:val="single" w:sz="8" w:space="0" w:color="5B9BD5" w:themeColor="accent5"/>
            </w:tcBorders>
            <w:shd w:val="clear" w:color="auto" w:fill="F2F2F2" w:themeFill="background1" w:themeFillShade="F2"/>
            <w:vAlign w:val="center"/>
          </w:tcPr>
          <w:p w14:paraId="695C0551" w14:textId="77777777" w:rsidR="002220C6" w:rsidRPr="00935A17" w:rsidRDefault="002220C6" w:rsidP="000B4BB6">
            <w:pPr>
              <w:jc w:val="center"/>
              <w:rPr>
                <w:rFonts w:ascii="Arial" w:hAnsi="Arial" w:cs="Arial"/>
                <w:sz w:val="16"/>
                <w:szCs w:val="16"/>
              </w:rPr>
            </w:pPr>
            <w:r>
              <w:rPr>
                <w:rFonts w:ascii="Arial" w:hAnsi="Arial" w:cs="Arial"/>
                <w:sz w:val="16"/>
                <w:szCs w:val="16"/>
              </w:rPr>
              <w:t>Liceum Ogólnokształcące – brak naboru</w:t>
            </w:r>
          </w:p>
        </w:tc>
      </w:tr>
    </w:tbl>
    <w:p w14:paraId="0D730F53" w14:textId="77777777" w:rsidR="002220C6" w:rsidRDefault="002220C6" w:rsidP="002220C6">
      <w:pPr>
        <w:jc w:val="both"/>
        <w:rPr>
          <w:rFonts w:ascii="Arial" w:hAnsi="Arial" w:cs="Arial"/>
          <w:b/>
          <w:sz w:val="24"/>
          <w:szCs w:val="24"/>
        </w:rPr>
      </w:pPr>
    </w:p>
    <w:p w14:paraId="5542AD55" w14:textId="1C46FD06" w:rsidR="002220C6" w:rsidRPr="0081141C" w:rsidRDefault="002220C6" w:rsidP="009E04F0">
      <w:pPr>
        <w:ind w:right="-567"/>
        <w:rPr>
          <w:rFonts w:ascii="Arial" w:hAnsi="Arial" w:cs="Arial"/>
          <w:b/>
          <w:sz w:val="24"/>
          <w:szCs w:val="24"/>
        </w:rPr>
      </w:pPr>
      <w:r>
        <w:rPr>
          <w:rFonts w:ascii="Arial" w:hAnsi="Arial" w:cs="Arial"/>
          <w:b/>
          <w:sz w:val="24"/>
          <w:szCs w:val="24"/>
        </w:rPr>
        <w:br w:type="page"/>
      </w:r>
    </w:p>
    <w:p w14:paraId="68613999" w14:textId="4616880C" w:rsidR="00A02E75" w:rsidRPr="0075189B" w:rsidRDefault="00A02E75" w:rsidP="002C48D8">
      <w:pPr>
        <w:spacing w:line="276" w:lineRule="auto"/>
        <w:rPr>
          <w:rFonts w:ascii="Arial" w:hAnsi="Arial" w:cs="Arial"/>
          <w:b/>
          <w:sz w:val="24"/>
          <w:szCs w:val="24"/>
        </w:rPr>
      </w:pPr>
      <w:r w:rsidRPr="00DF7CF9">
        <w:rPr>
          <w:rFonts w:ascii="Arial" w:hAnsi="Arial" w:cs="Arial"/>
          <w:b/>
          <w:sz w:val="24"/>
          <w:szCs w:val="24"/>
        </w:rPr>
        <w:lastRenderedPageBreak/>
        <w:t xml:space="preserve">Powiat prowadzi także placówki oświatowe. </w:t>
      </w:r>
      <w:r w:rsidRPr="00DF7CF9">
        <w:rPr>
          <w:rFonts w:ascii="Arial" w:hAnsi="Arial" w:cs="Arial"/>
          <w:sz w:val="24"/>
          <w:szCs w:val="24"/>
        </w:rPr>
        <w:t>Są to:</w:t>
      </w:r>
    </w:p>
    <w:p w14:paraId="74EB893B" w14:textId="77777777" w:rsidR="00A02E75" w:rsidRPr="00DF7CF9" w:rsidRDefault="00A02E75" w:rsidP="00A819DC">
      <w:pPr>
        <w:pStyle w:val="Akapitzlist"/>
        <w:numPr>
          <w:ilvl w:val="0"/>
          <w:numId w:val="19"/>
        </w:numPr>
        <w:suppressAutoHyphens/>
        <w:autoSpaceDN w:val="0"/>
        <w:spacing w:line="240" w:lineRule="auto"/>
        <w:contextualSpacing w:val="0"/>
        <w:jc w:val="both"/>
        <w:textAlignment w:val="baseline"/>
        <w:rPr>
          <w:rFonts w:ascii="Arial" w:hAnsi="Arial" w:cs="Arial"/>
          <w:sz w:val="24"/>
          <w:szCs w:val="24"/>
        </w:rPr>
      </w:pPr>
      <w:r w:rsidRPr="00DF7CF9">
        <w:rPr>
          <w:rFonts w:ascii="Arial" w:hAnsi="Arial" w:cs="Arial"/>
          <w:sz w:val="24"/>
          <w:szCs w:val="24"/>
        </w:rPr>
        <w:t>Poradnia Psychologiczno-Pedagogiczna Nr 1 w Krośnie,</w:t>
      </w:r>
    </w:p>
    <w:p w14:paraId="0AFC96CC" w14:textId="77777777" w:rsidR="00A02E75" w:rsidRPr="00DF7CF9" w:rsidRDefault="00A02E75" w:rsidP="00A819DC">
      <w:pPr>
        <w:pStyle w:val="Akapitzlist"/>
        <w:numPr>
          <w:ilvl w:val="0"/>
          <w:numId w:val="19"/>
        </w:numPr>
        <w:suppressAutoHyphens/>
        <w:autoSpaceDN w:val="0"/>
        <w:spacing w:line="240" w:lineRule="auto"/>
        <w:contextualSpacing w:val="0"/>
        <w:jc w:val="both"/>
        <w:textAlignment w:val="baseline"/>
        <w:rPr>
          <w:rFonts w:ascii="Arial" w:hAnsi="Arial" w:cs="Arial"/>
          <w:sz w:val="24"/>
          <w:szCs w:val="24"/>
        </w:rPr>
      </w:pPr>
      <w:r w:rsidRPr="00DF7CF9">
        <w:rPr>
          <w:rFonts w:ascii="Arial" w:hAnsi="Arial" w:cs="Arial"/>
          <w:sz w:val="24"/>
          <w:szCs w:val="24"/>
        </w:rPr>
        <w:t>Poradnia Psychologiczno-Pedagogiczna w Miejscu Piastowym,</w:t>
      </w:r>
    </w:p>
    <w:p w14:paraId="1731B50D" w14:textId="0EB83FDC" w:rsidR="00A02E75" w:rsidRPr="00DF7CF9" w:rsidRDefault="00A02E75" w:rsidP="00A819DC">
      <w:pPr>
        <w:pStyle w:val="Akapitzlist"/>
        <w:numPr>
          <w:ilvl w:val="0"/>
          <w:numId w:val="19"/>
        </w:numPr>
        <w:suppressAutoHyphens/>
        <w:autoSpaceDN w:val="0"/>
        <w:spacing w:line="240" w:lineRule="auto"/>
        <w:contextualSpacing w:val="0"/>
        <w:jc w:val="both"/>
        <w:textAlignment w:val="baseline"/>
        <w:rPr>
          <w:rFonts w:ascii="Arial" w:hAnsi="Arial" w:cs="Arial"/>
          <w:sz w:val="24"/>
          <w:szCs w:val="24"/>
        </w:rPr>
      </w:pPr>
      <w:r w:rsidRPr="00DF7CF9">
        <w:rPr>
          <w:rFonts w:ascii="Arial" w:hAnsi="Arial" w:cs="Arial"/>
          <w:sz w:val="24"/>
          <w:szCs w:val="24"/>
        </w:rPr>
        <w:t>Dom Wczasów Dziecięcych w Rymanowie-Zdroju</w:t>
      </w:r>
      <w:r w:rsidR="001C0E9F">
        <w:rPr>
          <w:rFonts w:ascii="Arial" w:hAnsi="Arial" w:cs="Arial"/>
          <w:sz w:val="24"/>
          <w:szCs w:val="24"/>
        </w:rPr>
        <w:t>,</w:t>
      </w:r>
    </w:p>
    <w:p w14:paraId="12DA9CDD" w14:textId="7097856D" w:rsidR="00A02E75" w:rsidRDefault="00A02E75" w:rsidP="00A819DC">
      <w:pPr>
        <w:pStyle w:val="Akapitzlist"/>
        <w:numPr>
          <w:ilvl w:val="0"/>
          <w:numId w:val="19"/>
        </w:numPr>
        <w:spacing w:line="240" w:lineRule="auto"/>
        <w:jc w:val="both"/>
        <w:rPr>
          <w:rFonts w:ascii="Arial" w:hAnsi="Arial" w:cs="Arial"/>
          <w:sz w:val="24"/>
          <w:szCs w:val="24"/>
        </w:rPr>
      </w:pPr>
      <w:r w:rsidRPr="001C0E9F">
        <w:rPr>
          <w:rFonts w:ascii="Arial" w:hAnsi="Arial" w:cs="Arial"/>
          <w:sz w:val="24"/>
          <w:szCs w:val="24"/>
        </w:rPr>
        <w:t xml:space="preserve">Szkolne Schronisko Młodzieżowe w Dukli funkcjonujące przy Zespole Szkół im. Armii Krajowej w Jedliczu. </w:t>
      </w:r>
    </w:p>
    <w:p w14:paraId="367E8EF5" w14:textId="77777777" w:rsidR="008C0BED" w:rsidRDefault="008C0BED" w:rsidP="008C0BED">
      <w:pPr>
        <w:pStyle w:val="Akapitzlist"/>
        <w:spacing w:line="276" w:lineRule="auto"/>
        <w:jc w:val="both"/>
        <w:rPr>
          <w:rFonts w:ascii="Arial" w:hAnsi="Arial" w:cs="Arial"/>
          <w:sz w:val="24"/>
          <w:szCs w:val="24"/>
        </w:rPr>
      </w:pPr>
    </w:p>
    <w:p w14:paraId="7FE69304" w14:textId="77777777" w:rsidR="002C48D8" w:rsidRPr="002C48D8" w:rsidRDefault="002C48D8" w:rsidP="002C48D8">
      <w:pPr>
        <w:pStyle w:val="Akapitzlist"/>
        <w:spacing w:line="276" w:lineRule="auto"/>
        <w:jc w:val="both"/>
        <w:rPr>
          <w:rFonts w:ascii="Arial" w:hAnsi="Arial" w:cs="Arial"/>
          <w:sz w:val="24"/>
          <w:szCs w:val="24"/>
        </w:rPr>
      </w:pPr>
    </w:p>
    <w:p w14:paraId="598F13E7" w14:textId="5112442A" w:rsidR="008B5B5D" w:rsidRPr="00A819DC" w:rsidRDefault="00A02E75" w:rsidP="008C0BED">
      <w:pPr>
        <w:pStyle w:val="Akapitzlist"/>
        <w:numPr>
          <w:ilvl w:val="0"/>
          <w:numId w:val="20"/>
        </w:numPr>
        <w:suppressAutoHyphens/>
        <w:autoSpaceDN w:val="0"/>
        <w:spacing w:line="256" w:lineRule="auto"/>
        <w:ind w:left="284" w:hanging="284"/>
        <w:contextualSpacing w:val="0"/>
        <w:jc w:val="both"/>
        <w:textAlignment w:val="baseline"/>
        <w:rPr>
          <w:sz w:val="24"/>
          <w:szCs w:val="24"/>
        </w:rPr>
      </w:pPr>
      <w:r w:rsidRPr="00DF7CF9">
        <w:rPr>
          <w:rFonts w:ascii="Arial" w:hAnsi="Arial" w:cs="Arial"/>
          <w:b/>
          <w:sz w:val="24"/>
          <w:szCs w:val="24"/>
        </w:rPr>
        <w:t>Poradnia</w:t>
      </w:r>
      <w:r w:rsidRPr="00DF7CF9">
        <w:rPr>
          <w:rFonts w:ascii="Arial" w:hAnsi="Arial" w:cs="Arial"/>
          <w:b/>
          <w:color w:val="000000"/>
          <w:sz w:val="24"/>
          <w:szCs w:val="24"/>
        </w:rPr>
        <w:t xml:space="preserve"> Psychologiczno-Pedagogiczna Nr 1 w Krośnie</w:t>
      </w:r>
      <w:r w:rsidRPr="00DF7CF9">
        <w:rPr>
          <w:rFonts w:ascii="Arial" w:hAnsi="Arial" w:cs="Arial"/>
          <w:color w:val="000000"/>
          <w:sz w:val="24"/>
          <w:szCs w:val="24"/>
        </w:rPr>
        <w:t xml:space="preserve"> obejmuje swoim zasięgiem </w:t>
      </w:r>
      <w:r w:rsidR="00A819DC">
        <w:rPr>
          <w:rFonts w:ascii="Arial" w:hAnsi="Arial" w:cs="Arial"/>
          <w:color w:val="000000"/>
          <w:sz w:val="24"/>
          <w:szCs w:val="24"/>
        </w:rPr>
        <w:t>gminy: Iwonicz-Zdrój, Wojaszówkę</w:t>
      </w:r>
      <w:r w:rsidRPr="00DF7CF9">
        <w:rPr>
          <w:rFonts w:ascii="Arial" w:hAnsi="Arial" w:cs="Arial"/>
          <w:color w:val="000000"/>
          <w:sz w:val="24"/>
          <w:szCs w:val="24"/>
        </w:rPr>
        <w:t>,</w:t>
      </w:r>
      <w:r w:rsidR="00A819DC">
        <w:rPr>
          <w:rFonts w:ascii="Arial" w:hAnsi="Arial" w:cs="Arial"/>
          <w:color w:val="000000"/>
          <w:sz w:val="24"/>
          <w:szCs w:val="24"/>
        </w:rPr>
        <w:t xml:space="preserve"> Jedlicze, Chorkówkę, Korczynę</w:t>
      </w:r>
      <w:r>
        <w:rPr>
          <w:rFonts w:ascii="Arial" w:hAnsi="Arial" w:cs="Arial"/>
          <w:color w:val="000000"/>
          <w:sz w:val="24"/>
          <w:szCs w:val="24"/>
        </w:rPr>
        <w:t xml:space="preserve"> </w:t>
      </w:r>
      <w:r>
        <w:rPr>
          <w:rFonts w:ascii="Arial" w:hAnsi="Arial" w:cs="Arial"/>
          <w:color w:val="000000"/>
          <w:sz w:val="24"/>
          <w:szCs w:val="24"/>
        </w:rPr>
        <w:br/>
      </w:r>
      <w:r w:rsidRPr="00DF7CF9">
        <w:rPr>
          <w:rFonts w:ascii="Arial" w:hAnsi="Arial" w:cs="Arial"/>
          <w:color w:val="000000"/>
          <w:sz w:val="24"/>
          <w:szCs w:val="24"/>
        </w:rPr>
        <w:t xml:space="preserve">i Krościenko Wyżne. </w:t>
      </w:r>
    </w:p>
    <w:p w14:paraId="5D832092" w14:textId="00AE55F1" w:rsidR="00A02E75" w:rsidRPr="00DF7CF9" w:rsidRDefault="00A02E75">
      <w:pPr>
        <w:pStyle w:val="Akapitzlist"/>
        <w:numPr>
          <w:ilvl w:val="0"/>
          <w:numId w:val="20"/>
        </w:numPr>
        <w:suppressAutoHyphens/>
        <w:autoSpaceDN w:val="0"/>
        <w:spacing w:line="256" w:lineRule="auto"/>
        <w:ind w:left="284" w:hanging="284"/>
        <w:contextualSpacing w:val="0"/>
        <w:jc w:val="both"/>
        <w:textAlignment w:val="baseline"/>
        <w:rPr>
          <w:sz w:val="24"/>
          <w:szCs w:val="24"/>
        </w:rPr>
      </w:pPr>
      <w:r w:rsidRPr="00DF7CF9">
        <w:rPr>
          <w:rFonts w:ascii="Arial" w:hAnsi="Arial" w:cs="Arial"/>
          <w:b/>
          <w:color w:val="000000"/>
          <w:sz w:val="24"/>
          <w:szCs w:val="24"/>
        </w:rPr>
        <w:t>Poradnia Psychologiczno-Pedagogiczna w Miejscu Piastowym</w:t>
      </w:r>
      <w:r w:rsidRPr="00DF7CF9">
        <w:rPr>
          <w:rFonts w:ascii="Arial" w:hAnsi="Arial" w:cs="Arial"/>
          <w:color w:val="000000"/>
          <w:sz w:val="24"/>
          <w:szCs w:val="24"/>
        </w:rPr>
        <w:t xml:space="preserve"> obejmuje gminy: Miejsce Piastow</w:t>
      </w:r>
      <w:r w:rsidR="00A819DC">
        <w:rPr>
          <w:rFonts w:ascii="Arial" w:hAnsi="Arial" w:cs="Arial"/>
          <w:color w:val="000000"/>
          <w:sz w:val="24"/>
          <w:szCs w:val="24"/>
        </w:rPr>
        <w:t>e, Duklę</w:t>
      </w:r>
      <w:r w:rsidRPr="00DF7CF9">
        <w:rPr>
          <w:rFonts w:ascii="Arial" w:hAnsi="Arial" w:cs="Arial"/>
          <w:color w:val="000000"/>
          <w:sz w:val="24"/>
          <w:szCs w:val="24"/>
        </w:rPr>
        <w:t>, Rymanów i Jaśliska.</w:t>
      </w:r>
    </w:p>
    <w:p w14:paraId="0A857B07" w14:textId="77777777" w:rsidR="00A02E75" w:rsidRPr="00DF7CF9" w:rsidRDefault="00A02E75" w:rsidP="00A02E75">
      <w:pPr>
        <w:jc w:val="both"/>
        <w:rPr>
          <w:rFonts w:ascii="Arial" w:hAnsi="Arial" w:cs="Arial"/>
          <w:sz w:val="24"/>
          <w:szCs w:val="24"/>
        </w:rPr>
      </w:pPr>
      <w:r w:rsidRPr="00DF7CF9">
        <w:rPr>
          <w:rFonts w:ascii="Arial" w:hAnsi="Arial" w:cs="Arial"/>
          <w:sz w:val="24"/>
          <w:szCs w:val="24"/>
        </w:rPr>
        <w:t>Poradnie udzielały pomocy psychologiczno-pedagogicznej dzieciom</w:t>
      </w:r>
      <w:r>
        <w:rPr>
          <w:rFonts w:ascii="Arial" w:hAnsi="Arial" w:cs="Arial"/>
          <w:sz w:val="24"/>
          <w:szCs w:val="24"/>
        </w:rPr>
        <w:t xml:space="preserve"> </w:t>
      </w:r>
      <w:r w:rsidRPr="00DF7CF9">
        <w:rPr>
          <w:rFonts w:ascii="Arial" w:hAnsi="Arial" w:cs="Arial"/>
          <w:sz w:val="24"/>
          <w:szCs w:val="24"/>
        </w:rPr>
        <w:t xml:space="preserve">i młodzieży, </w:t>
      </w:r>
      <w:r>
        <w:rPr>
          <w:rFonts w:ascii="Arial" w:hAnsi="Arial" w:cs="Arial"/>
          <w:sz w:val="24"/>
          <w:szCs w:val="24"/>
        </w:rPr>
        <w:br/>
      </w:r>
      <w:r w:rsidRPr="00DF7CF9">
        <w:rPr>
          <w:rFonts w:ascii="Arial" w:hAnsi="Arial" w:cs="Arial"/>
          <w:sz w:val="24"/>
          <w:szCs w:val="24"/>
        </w:rPr>
        <w:t>w tym</w:t>
      </w:r>
      <w:r>
        <w:rPr>
          <w:rFonts w:ascii="Arial" w:hAnsi="Arial" w:cs="Arial"/>
          <w:sz w:val="24"/>
          <w:szCs w:val="24"/>
        </w:rPr>
        <w:t xml:space="preserve"> </w:t>
      </w:r>
      <w:r w:rsidRPr="00DF7CF9">
        <w:rPr>
          <w:rFonts w:ascii="Arial" w:hAnsi="Arial" w:cs="Arial"/>
          <w:sz w:val="24"/>
          <w:szCs w:val="24"/>
        </w:rPr>
        <w:t>pomocy w wyborze kierunku kształcenia i zawodu; rodzicom i nauczycielom pomocy psychologiczno-pedagogicznej</w:t>
      </w:r>
      <w:r>
        <w:rPr>
          <w:rFonts w:ascii="Arial" w:hAnsi="Arial" w:cs="Arial"/>
          <w:sz w:val="24"/>
          <w:szCs w:val="24"/>
        </w:rPr>
        <w:t xml:space="preserve"> </w:t>
      </w:r>
      <w:r w:rsidRPr="00DF7CF9">
        <w:rPr>
          <w:rFonts w:ascii="Arial" w:hAnsi="Arial" w:cs="Arial"/>
          <w:sz w:val="24"/>
          <w:szCs w:val="24"/>
        </w:rPr>
        <w:t>zwi</w:t>
      </w:r>
      <w:r>
        <w:rPr>
          <w:rFonts w:ascii="Arial" w:hAnsi="Arial" w:cs="Arial"/>
          <w:sz w:val="24"/>
          <w:szCs w:val="24"/>
        </w:rPr>
        <w:t>ą</w:t>
      </w:r>
      <w:r w:rsidRPr="00DF7CF9">
        <w:rPr>
          <w:rFonts w:ascii="Arial" w:hAnsi="Arial" w:cs="Arial"/>
          <w:sz w:val="24"/>
          <w:szCs w:val="24"/>
        </w:rPr>
        <w:t>zanej</w:t>
      </w:r>
      <w:r>
        <w:rPr>
          <w:rFonts w:ascii="Arial" w:hAnsi="Arial" w:cs="Arial"/>
          <w:sz w:val="24"/>
          <w:szCs w:val="24"/>
        </w:rPr>
        <w:t xml:space="preserve"> z wychowywaniem </w:t>
      </w:r>
      <w:r w:rsidRPr="00DF7CF9">
        <w:rPr>
          <w:rFonts w:ascii="Arial" w:hAnsi="Arial" w:cs="Arial"/>
          <w:sz w:val="24"/>
          <w:szCs w:val="24"/>
        </w:rPr>
        <w:t>i kształceniem dzieci i młodzieży</w:t>
      </w:r>
      <w:r>
        <w:rPr>
          <w:rFonts w:ascii="Arial" w:hAnsi="Arial" w:cs="Arial"/>
          <w:sz w:val="24"/>
          <w:szCs w:val="24"/>
        </w:rPr>
        <w:t xml:space="preserve">, a także wspomagały </w:t>
      </w:r>
      <w:r w:rsidRPr="00DF7CF9">
        <w:rPr>
          <w:rFonts w:ascii="Arial" w:hAnsi="Arial" w:cs="Arial"/>
          <w:sz w:val="24"/>
          <w:szCs w:val="24"/>
        </w:rPr>
        <w:t xml:space="preserve">przedszkola, szkoły i placówki w zakresie realizacji zadań dydaktycznych, wychowawczych i opiekuńczych. </w:t>
      </w:r>
    </w:p>
    <w:p w14:paraId="3DCD63EE" w14:textId="72D2D62A" w:rsidR="00A02E75" w:rsidRDefault="00A02E75" w:rsidP="00A02E75">
      <w:pPr>
        <w:jc w:val="both"/>
        <w:rPr>
          <w:rFonts w:ascii="Arial" w:hAnsi="Arial" w:cs="Arial"/>
          <w:sz w:val="24"/>
          <w:szCs w:val="24"/>
        </w:rPr>
      </w:pPr>
      <w:r w:rsidRPr="00DF7CF9">
        <w:rPr>
          <w:rFonts w:ascii="Arial" w:hAnsi="Arial" w:cs="Arial"/>
          <w:sz w:val="24"/>
          <w:szCs w:val="24"/>
        </w:rPr>
        <w:t>Korzystanie z pomocy udzielanej przez Poradnie jest dobrowolne i nieodpłatne.</w:t>
      </w:r>
    </w:p>
    <w:p w14:paraId="6BFEB8BC" w14:textId="1DC5ADAE" w:rsidR="004551B0" w:rsidRDefault="00ED640D" w:rsidP="00ED640D">
      <w:pPr>
        <w:ind w:firstLine="708"/>
        <w:jc w:val="both"/>
        <w:rPr>
          <w:rFonts w:ascii="Arial" w:hAnsi="Arial" w:cs="Arial"/>
          <w:sz w:val="24"/>
          <w:szCs w:val="24"/>
        </w:rPr>
      </w:pPr>
      <w:r w:rsidRPr="00644D64">
        <w:rPr>
          <w:rFonts w:ascii="Arial" w:hAnsi="Arial" w:cs="Arial"/>
          <w:sz w:val="24"/>
          <w:szCs w:val="24"/>
        </w:rPr>
        <w:t xml:space="preserve">W roku szkolnym 2021/2022 pod opieką PPP Nr 1 w Krośnie pozostawało </w:t>
      </w:r>
      <w:r w:rsidR="00A22A0D">
        <w:rPr>
          <w:rFonts w:ascii="Arial" w:hAnsi="Arial" w:cs="Arial"/>
          <w:sz w:val="24"/>
          <w:szCs w:val="24"/>
        </w:rPr>
        <w:br/>
      </w:r>
      <w:r w:rsidR="008C63A7">
        <w:rPr>
          <w:rFonts w:ascii="Arial" w:hAnsi="Arial" w:cs="Arial"/>
          <w:sz w:val="24"/>
          <w:szCs w:val="24"/>
        </w:rPr>
        <w:t>1008</w:t>
      </w:r>
      <w:r w:rsidRPr="00644D64">
        <w:rPr>
          <w:rFonts w:ascii="Arial" w:hAnsi="Arial" w:cs="Arial"/>
          <w:sz w:val="24"/>
          <w:szCs w:val="24"/>
        </w:rPr>
        <w:t>4 dzieci, tj. o 358 mniej niż w roku poprzednim, gdzie l</w:t>
      </w:r>
      <w:r w:rsidR="00A22A0D">
        <w:rPr>
          <w:rFonts w:ascii="Arial" w:hAnsi="Arial" w:cs="Arial"/>
          <w:sz w:val="24"/>
          <w:szCs w:val="24"/>
        </w:rPr>
        <w:t>iczba podopiecznych wynosiła 10</w:t>
      </w:r>
      <w:r w:rsidRPr="00644D64">
        <w:rPr>
          <w:rFonts w:ascii="Arial" w:hAnsi="Arial" w:cs="Arial"/>
          <w:sz w:val="24"/>
          <w:szCs w:val="24"/>
        </w:rPr>
        <w:t>442, o 35 więcej niż w roku szkolnym 2019/2020, gdzie Po</w:t>
      </w:r>
      <w:r w:rsidR="00A22A0D">
        <w:rPr>
          <w:rFonts w:ascii="Arial" w:hAnsi="Arial" w:cs="Arial"/>
          <w:sz w:val="24"/>
          <w:szCs w:val="24"/>
        </w:rPr>
        <w:t>radnia obejmowała swą opieką 10</w:t>
      </w:r>
      <w:r w:rsidRPr="00644D64">
        <w:rPr>
          <w:rFonts w:ascii="Arial" w:hAnsi="Arial" w:cs="Arial"/>
          <w:sz w:val="24"/>
          <w:szCs w:val="24"/>
        </w:rPr>
        <w:t xml:space="preserve">049 dzieci. </w:t>
      </w:r>
    </w:p>
    <w:p w14:paraId="10D0FB73" w14:textId="0A0A67E1" w:rsidR="00ED640D" w:rsidRDefault="00ED640D" w:rsidP="00ED640D">
      <w:pPr>
        <w:ind w:firstLine="708"/>
        <w:jc w:val="both"/>
        <w:rPr>
          <w:rFonts w:ascii="Arial" w:hAnsi="Arial" w:cs="Arial"/>
          <w:sz w:val="24"/>
          <w:szCs w:val="24"/>
        </w:rPr>
      </w:pPr>
      <w:r w:rsidRPr="00644D64">
        <w:rPr>
          <w:rFonts w:ascii="Arial" w:hAnsi="Arial" w:cs="Arial"/>
          <w:sz w:val="24"/>
          <w:szCs w:val="24"/>
        </w:rPr>
        <w:t xml:space="preserve">Pod opieką PPP w </w:t>
      </w:r>
      <w:r w:rsidR="00A22A0D">
        <w:rPr>
          <w:rFonts w:ascii="Arial" w:hAnsi="Arial" w:cs="Arial"/>
          <w:sz w:val="24"/>
          <w:szCs w:val="24"/>
        </w:rPr>
        <w:t>Miejscu Piastowym pozostawało 7</w:t>
      </w:r>
      <w:r w:rsidRPr="00644D64">
        <w:rPr>
          <w:rFonts w:ascii="Arial" w:hAnsi="Arial" w:cs="Arial"/>
          <w:sz w:val="24"/>
          <w:szCs w:val="24"/>
        </w:rPr>
        <w:t>807 os. czyli tyle samo co w roku poprzednim oraz o 417 osób mniej w stosunku do roku s</w:t>
      </w:r>
      <w:r w:rsidR="00A22A0D">
        <w:rPr>
          <w:rFonts w:ascii="Arial" w:hAnsi="Arial" w:cs="Arial"/>
          <w:sz w:val="24"/>
          <w:szCs w:val="24"/>
        </w:rPr>
        <w:t>zkolnego 2019/2020 gdzie było 8</w:t>
      </w:r>
      <w:r w:rsidRPr="00644D64">
        <w:rPr>
          <w:rFonts w:ascii="Arial" w:hAnsi="Arial" w:cs="Arial"/>
          <w:sz w:val="24"/>
          <w:szCs w:val="24"/>
        </w:rPr>
        <w:t xml:space="preserve">224 dzieci. </w:t>
      </w:r>
    </w:p>
    <w:p w14:paraId="2FDECA8E" w14:textId="77777777" w:rsidR="004551B0" w:rsidRDefault="00ED640D" w:rsidP="00ED640D">
      <w:pPr>
        <w:jc w:val="both"/>
        <w:rPr>
          <w:rFonts w:ascii="Arial" w:hAnsi="Arial" w:cs="Arial"/>
          <w:sz w:val="24"/>
          <w:szCs w:val="24"/>
        </w:rPr>
      </w:pPr>
      <w:r w:rsidRPr="002011B7">
        <w:rPr>
          <w:rFonts w:ascii="Arial" w:hAnsi="Arial" w:cs="Arial"/>
          <w:sz w:val="24"/>
          <w:szCs w:val="24"/>
        </w:rPr>
        <w:t>Ogółem jest to o 358 dzieci mniej w stosunku do ubiegłego roku szkolnego i o 382 mniej w stosunku do roku szkolnego 2019/2020.</w:t>
      </w:r>
    </w:p>
    <w:p w14:paraId="597E08F3" w14:textId="77777777" w:rsidR="003861D4" w:rsidRDefault="00ED640D" w:rsidP="00ED640D">
      <w:pPr>
        <w:jc w:val="both"/>
        <w:rPr>
          <w:rFonts w:ascii="Arial" w:hAnsi="Arial" w:cs="Arial"/>
          <w:sz w:val="24"/>
          <w:szCs w:val="24"/>
        </w:rPr>
      </w:pPr>
      <w:r w:rsidRPr="002011B7">
        <w:rPr>
          <w:rFonts w:ascii="Arial" w:hAnsi="Arial" w:cs="Arial"/>
          <w:sz w:val="24"/>
          <w:szCs w:val="24"/>
        </w:rPr>
        <w:t xml:space="preserve"> </w:t>
      </w:r>
      <w:r w:rsidR="004551B0">
        <w:rPr>
          <w:rFonts w:ascii="Arial" w:hAnsi="Arial" w:cs="Arial"/>
          <w:sz w:val="24"/>
          <w:szCs w:val="24"/>
        </w:rPr>
        <w:br/>
        <w:t xml:space="preserve">               </w:t>
      </w:r>
    </w:p>
    <w:p w14:paraId="153E7D50" w14:textId="77777777" w:rsidR="003861D4" w:rsidRDefault="003861D4">
      <w:pPr>
        <w:rPr>
          <w:rFonts w:ascii="Arial" w:hAnsi="Arial" w:cs="Arial"/>
          <w:sz w:val="24"/>
          <w:szCs w:val="24"/>
        </w:rPr>
      </w:pPr>
      <w:r>
        <w:rPr>
          <w:rFonts w:ascii="Arial" w:hAnsi="Arial" w:cs="Arial"/>
          <w:sz w:val="24"/>
          <w:szCs w:val="24"/>
        </w:rPr>
        <w:br w:type="page"/>
      </w:r>
    </w:p>
    <w:p w14:paraId="3C4B34CF" w14:textId="532A34F5" w:rsidR="00ED640D" w:rsidRPr="002011B7" w:rsidRDefault="00ED640D" w:rsidP="00ED640D">
      <w:pPr>
        <w:jc w:val="both"/>
        <w:rPr>
          <w:rFonts w:ascii="Arial" w:hAnsi="Arial" w:cs="Arial"/>
          <w:sz w:val="24"/>
          <w:szCs w:val="24"/>
        </w:rPr>
      </w:pPr>
      <w:r w:rsidRPr="002011B7">
        <w:rPr>
          <w:rFonts w:ascii="Arial" w:hAnsi="Arial" w:cs="Arial"/>
          <w:sz w:val="24"/>
          <w:szCs w:val="24"/>
        </w:rPr>
        <w:lastRenderedPageBreak/>
        <w:t xml:space="preserve">Poradnie w ramach działalności diagnostycznej przeprowadziły: </w:t>
      </w:r>
    </w:p>
    <w:tbl>
      <w:tblPr>
        <w:tblStyle w:val="Jasnalistaakcent5"/>
        <w:tblW w:w="10207" w:type="dxa"/>
        <w:tblInd w:w="-294" w:type="dxa"/>
        <w:tblLayout w:type="fixed"/>
        <w:tblLook w:val="01E0" w:firstRow="1" w:lastRow="1" w:firstColumn="1" w:lastColumn="1" w:noHBand="0" w:noVBand="0"/>
      </w:tblPr>
      <w:tblGrid>
        <w:gridCol w:w="851"/>
        <w:gridCol w:w="1155"/>
        <w:gridCol w:w="851"/>
        <w:gridCol w:w="851"/>
        <w:gridCol w:w="850"/>
        <w:gridCol w:w="851"/>
        <w:gridCol w:w="708"/>
        <w:gridCol w:w="850"/>
        <w:gridCol w:w="851"/>
        <w:gridCol w:w="850"/>
        <w:gridCol w:w="851"/>
        <w:gridCol w:w="688"/>
      </w:tblGrid>
      <w:tr w:rsidR="00ED640D" w:rsidRPr="002011B7" w14:paraId="52E8BB15" w14:textId="77777777" w:rsidTr="000B4BB6">
        <w:trPr>
          <w:cnfStyle w:val="100000000000" w:firstRow="1" w:lastRow="0" w:firstColumn="0" w:lastColumn="0" w:oddVBand="0" w:evenVBand="0" w:oddHBand="0" w:evenHBand="0" w:firstRowFirstColumn="0" w:firstRowLastColumn="0" w:lastRowFirstColumn="0" w:lastRowLastColumn="0"/>
          <w:trHeight w:val="553"/>
        </w:trPr>
        <w:tc>
          <w:tcPr>
            <w:cnfStyle w:val="001000000000" w:firstRow="0" w:lastRow="0" w:firstColumn="1" w:lastColumn="0" w:oddVBand="0" w:evenVBand="0" w:oddHBand="0" w:evenHBand="0" w:firstRowFirstColumn="0" w:firstRowLastColumn="0" w:lastRowFirstColumn="0" w:lastRowLastColumn="0"/>
            <w:tcW w:w="2006" w:type="dxa"/>
            <w:gridSpan w:val="2"/>
            <w:vMerge w:val="restart"/>
            <w:vAlign w:val="center"/>
            <w:hideMark/>
          </w:tcPr>
          <w:p w14:paraId="2C35AE5C" w14:textId="77777777" w:rsidR="00ED640D" w:rsidRPr="002011B7" w:rsidRDefault="00ED640D" w:rsidP="000B4BB6">
            <w:pPr>
              <w:spacing w:line="256" w:lineRule="auto"/>
              <w:jc w:val="center"/>
              <w:rPr>
                <w:rFonts w:ascii="Arial" w:hAnsi="Arial" w:cs="Arial"/>
                <w:b w:val="0"/>
                <w:sz w:val="16"/>
                <w:szCs w:val="16"/>
              </w:rPr>
            </w:pPr>
            <w:r w:rsidRPr="002011B7">
              <w:rPr>
                <w:rFonts w:ascii="Arial" w:hAnsi="Arial" w:cs="Arial"/>
                <w:sz w:val="16"/>
                <w:szCs w:val="16"/>
              </w:rPr>
              <w:br w:type="page"/>
            </w:r>
            <w:r w:rsidRPr="002011B7">
              <w:rPr>
                <w:rFonts w:ascii="Arial" w:hAnsi="Arial" w:cs="Arial"/>
                <w:b w:val="0"/>
                <w:sz w:val="16"/>
                <w:szCs w:val="16"/>
              </w:rPr>
              <w:t>Formy pomocy</w:t>
            </w:r>
          </w:p>
        </w:tc>
        <w:tc>
          <w:tcPr>
            <w:cnfStyle w:val="000010000000" w:firstRow="0" w:lastRow="0" w:firstColumn="0" w:lastColumn="0" w:oddVBand="1" w:evenVBand="0" w:oddHBand="0" w:evenHBand="0" w:firstRowFirstColumn="0" w:firstRowLastColumn="0" w:lastRowFirstColumn="0" w:lastRowLastColumn="0"/>
            <w:tcW w:w="4111" w:type="dxa"/>
            <w:gridSpan w:val="5"/>
            <w:vAlign w:val="center"/>
          </w:tcPr>
          <w:p w14:paraId="226ECC00" w14:textId="77777777" w:rsidR="00ED640D" w:rsidRPr="002011B7" w:rsidRDefault="00ED640D" w:rsidP="000B4BB6">
            <w:pPr>
              <w:spacing w:line="256" w:lineRule="auto"/>
              <w:jc w:val="center"/>
              <w:rPr>
                <w:rFonts w:ascii="Arial" w:hAnsi="Arial" w:cs="Arial"/>
                <w:b w:val="0"/>
                <w:sz w:val="16"/>
                <w:szCs w:val="16"/>
              </w:rPr>
            </w:pPr>
            <w:r w:rsidRPr="002011B7">
              <w:rPr>
                <w:rFonts w:ascii="Arial" w:hAnsi="Arial" w:cs="Arial"/>
                <w:b w:val="0"/>
                <w:sz w:val="16"/>
                <w:szCs w:val="16"/>
              </w:rPr>
              <w:t xml:space="preserve">Poradnia Psychologiczno-Pedagogiczna Nr 1 </w:t>
            </w:r>
          </w:p>
          <w:p w14:paraId="0F94E7E8" w14:textId="77777777" w:rsidR="00ED640D" w:rsidRPr="002011B7" w:rsidRDefault="00ED640D" w:rsidP="000B4BB6">
            <w:pPr>
              <w:spacing w:line="256" w:lineRule="auto"/>
              <w:jc w:val="center"/>
              <w:rPr>
                <w:rFonts w:ascii="Arial" w:hAnsi="Arial" w:cs="Arial"/>
                <w:b w:val="0"/>
                <w:sz w:val="16"/>
                <w:szCs w:val="16"/>
              </w:rPr>
            </w:pPr>
            <w:r w:rsidRPr="002011B7">
              <w:rPr>
                <w:rFonts w:ascii="Arial" w:hAnsi="Arial" w:cs="Arial"/>
                <w:b w:val="0"/>
                <w:sz w:val="16"/>
                <w:szCs w:val="16"/>
              </w:rPr>
              <w:t>w Krośnie</w:t>
            </w:r>
          </w:p>
        </w:tc>
        <w:tc>
          <w:tcPr>
            <w:cnfStyle w:val="000100000000" w:firstRow="0" w:lastRow="0" w:firstColumn="0" w:lastColumn="1" w:oddVBand="0" w:evenVBand="0" w:oddHBand="0" w:evenHBand="0" w:firstRowFirstColumn="0" w:firstRowLastColumn="0" w:lastRowFirstColumn="0" w:lastRowLastColumn="0"/>
            <w:tcW w:w="4090" w:type="dxa"/>
            <w:gridSpan w:val="5"/>
            <w:vAlign w:val="center"/>
          </w:tcPr>
          <w:p w14:paraId="5E9162D5" w14:textId="77777777" w:rsidR="00ED640D" w:rsidRPr="002011B7" w:rsidRDefault="00ED640D" w:rsidP="000B4BB6">
            <w:pPr>
              <w:spacing w:line="256" w:lineRule="auto"/>
              <w:jc w:val="center"/>
              <w:rPr>
                <w:rFonts w:ascii="Arial" w:hAnsi="Arial" w:cs="Arial"/>
                <w:b w:val="0"/>
                <w:sz w:val="16"/>
                <w:szCs w:val="16"/>
              </w:rPr>
            </w:pPr>
            <w:r w:rsidRPr="002011B7">
              <w:rPr>
                <w:rFonts w:ascii="Arial" w:hAnsi="Arial" w:cs="Arial"/>
                <w:b w:val="0"/>
                <w:sz w:val="16"/>
                <w:szCs w:val="16"/>
              </w:rPr>
              <w:t xml:space="preserve">Poradnia Psychologiczno-Pedagogiczna </w:t>
            </w:r>
          </w:p>
          <w:p w14:paraId="0A895E06" w14:textId="77777777" w:rsidR="00ED640D" w:rsidRPr="002011B7" w:rsidRDefault="00ED640D" w:rsidP="000B4BB6">
            <w:pPr>
              <w:spacing w:line="256" w:lineRule="auto"/>
              <w:jc w:val="center"/>
              <w:rPr>
                <w:rFonts w:ascii="Arial" w:hAnsi="Arial" w:cs="Arial"/>
                <w:b w:val="0"/>
                <w:sz w:val="16"/>
                <w:szCs w:val="16"/>
              </w:rPr>
            </w:pPr>
            <w:r w:rsidRPr="002011B7">
              <w:rPr>
                <w:rFonts w:ascii="Arial" w:hAnsi="Arial" w:cs="Arial"/>
                <w:b w:val="0"/>
                <w:sz w:val="16"/>
                <w:szCs w:val="16"/>
              </w:rPr>
              <w:t>w Miejscu Piastowym</w:t>
            </w:r>
          </w:p>
        </w:tc>
      </w:tr>
      <w:tr w:rsidR="00ED640D" w:rsidRPr="002011B7" w14:paraId="5599017F" w14:textId="77777777" w:rsidTr="000B4BB6">
        <w:trPr>
          <w:cnfStyle w:val="000000100000" w:firstRow="0" w:lastRow="0" w:firstColumn="0" w:lastColumn="0" w:oddVBand="0" w:evenVBand="0" w:oddHBand="1" w:evenHBand="0" w:firstRowFirstColumn="0" w:firstRowLastColumn="0" w:lastRowFirstColumn="0" w:lastRowLastColumn="0"/>
          <w:trHeight w:val="553"/>
        </w:trPr>
        <w:tc>
          <w:tcPr>
            <w:cnfStyle w:val="001000000000" w:firstRow="0" w:lastRow="0" w:firstColumn="1" w:lastColumn="0" w:oddVBand="0" w:evenVBand="0" w:oddHBand="0" w:evenHBand="0" w:firstRowFirstColumn="0" w:firstRowLastColumn="0" w:lastRowFirstColumn="0" w:lastRowLastColumn="0"/>
            <w:tcW w:w="2006" w:type="dxa"/>
            <w:gridSpan w:val="2"/>
            <w:vMerge/>
          </w:tcPr>
          <w:p w14:paraId="455E0998" w14:textId="77777777" w:rsidR="00ED640D" w:rsidRPr="002011B7" w:rsidRDefault="00ED640D" w:rsidP="000B4BB6">
            <w:pPr>
              <w:spacing w:line="256" w:lineRule="auto"/>
              <w:jc w:val="center"/>
              <w:rPr>
                <w:rFonts w:ascii="Arial" w:hAnsi="Arial" w:cs="Arial"/>
                <w:b w:val="0"/>
                <w:sz w:val="16"/>
                <w:szCs w:val="16"/>
              </w:rPr>
            </w:pPr>
          </w:p>
        </w:tc>
        <w:tc>
          <w:tcPr>
            <w:cnfStyle w:val="000010000000" w:firstRow="0" w:lastRow="0" w:firstColumn="0" w:lastColumn="0" w:oddVBand="1" w:evenVBand="0" w:oddHBand="0" w:evenHBand="0" w:firstRowFirstColumn="0" w:firstRowLastColumn="0" w:lastRowFirstColumn="0" w:lastRowLastColumn="0"/>
            <w:tcW w:w="851" w:type="dxa"/>
            <w:vAlign w:val="center"/>
          </w:tcPr>
          <w:p w14:paraId="43A2D473" w14:textId="77777777" w:rsidR="00ED640D" w:rsidRPr="002011B7" w:rsidRDefault="00ED640D" w:rsidP="000B4BB6">
            <w:pPr>
              <w:spacing w:line="21" w:lineRule="atLeast"/>
              <w:jc w:val="center"/>
              <w:rPr>
                <w:rFonts w:ascii="Arial" w:hAnsi="Arial" w:cs="Arial"/>
                <w:sz w:val="16"/>
                <w:szCs w:val="16"/>
              </w:rPr>
            </w:pPr>
            <w:r w:rsidRPr="002011B7">
              <w:rPr>
                <w:rFonts w:ascii="Arial" w:hAnsi="Arial" w:cs="Arial"/>
                <w:sz w:val="16"/>
                <w:szCs w:val="16"/>
              </w:rPr>
              <w:t>2017/</w:t>
            </w:r>
          </w:p>
          <w:p w14:paraId="58BD1D83" w14:textId="77777777" w:rsidR="00ED640D" w:rsidRPr="002011B7" w:rsidRDefault="00ED640D" w:rsidP="000B4BB6">
            <w:pPr>
              <w:spacing w:line="21" w:lineRule="atLeast"/>
              <w:jc w:val="center"/>
              <w:rPr>
                <w:rFonts w:ascii="Arial" w:hAnsi="Arial" w:cs="Arial"/>
                <w:sz w:val="16"/>
                <w:szCs w:val="16"/>
              </w:rPr>
            </w:pPr>
            <w:r w:rsidRPr="002011B7">
              <w:rPr>
                <w:rFonts w:ascii="Arial" w:hAnsi="Arial" w:cs="Arial"/>
                <w:sz w:val="16"/>
                <w:szCs w:val="16"/>
              </w:rPr>
              <w:t>18</w:t>
            </w:r>
          </w:p>
        </w:tc>
        <w:tc>
          <w:tcPr>
            <w:tcW w:w="851" w:type="dxa"/>
            <w:tcBorders>
              <w:right w:val="single" w:sz="8" w:space="0" w:color="5B9BD5" w:themeColor="accent5"/>
            </w:tcBorders>
            <w:vAlign w:val="center"/>
          </w:tcPr>
          <w:p w14:paraId="6A220D58" w14:textId="77777777" w:rsidR="00ED640D" w:rsidRPr="002011B7" w:rsidRDefault="00ED640D" w:rsidP="000B4BB6">
            <w:pPr>
              <w:spacing w:line="21" w:lineRule="atLeast"/>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2011B7">
              <w:rPr>
                <w:rFonts w:ascii="Arial" w:hAnsi="Arial" w:cs="Arial"/>
                <w:sz w:val="16"/>
                <w:szCs w:val="16"/>
              </w:rPr>
              <w:t>2018/</w:t>
            </w:r>
          </w:p>
          <w:p w14:paraId="3766D23E" w14:textId="77777777" w:rsidR="00ED640D" w:rsidRPr="002011B7" w:rsidRDefault="00ED640D" w:rsidP="000B4BB6">
            <w:pPr>
              <w:spacing w:line="21" w:lineRule="atLeast"/>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2011B7">
              <w:rPr>
                <w:rFonts w:ascii="Arial" w:hAnsi="Arial" w:cs="Arial"/>
                <w:sz w:val="16"/>
                <w:szCs w:val="16"/>
              </w:rPr>
              <w:t>19</w:t>
            </w:r>
          </w:p>
        </w:tc>
        <w:tc>
          <w:tcPr>
            <w:cnfStyle w:val="000010000000" w:firstRow="0" w:lastRow="0" w:firstColumn="0" w:lastColumn="0" w:oddVBand="1" w:evenVBand="0" w:oddHBand="0" w:evenHBand="0" w:firstRowFirstColumn="0" w:firstRowLastColumn="0" w:lastRowFirstColumn="0" w:lastRowLastColumn="0"/>
            <w:tcW w:w="850" w:type="dxa"/>
            <w:vAlign w:val="center"/>
          </w:tcPr>
          <w:p w14:paraId="7E9C763A" w14:textId="77777777" w:rsidR="00ED640D" w:rsidRPr="002011B7" w:rsidRDefault="00ED640D" w:rsidP="000B4BB6">
            <w:pPr>
              <w:spacing w:line="21" w:lineRule="atLeast"/>
              <w:jc w:val="center"/>
              <w:rPr>
                <w:rFonts w:ascii="Arial" w:hAnsi="Arial" w:cs="Arial"/>
                <w:sz w:val="16"/>
                <w:szCs w:val="16"/>
              </w:rPr>
            </w:pPr>
            <w:r w:rsidRPr="002011B7">
              <w:rPr>
                <w:rFonts w:ascii="Arial" w:hAnsi="Arial" w:cs="Arial"/>
                <w:sz w:val="16"/>
                <w:szCs w:val="16"/>
              </w:rPr>
              <w:t>2019/</w:t>
            </w:r>
          </w:p>
          <w:p w14:paraId="537089E0" w14:textId="77777777" w:rsidR="00ED640D" w:rsidRPr="002011B7" w:rsidRDefault="00ED640D" w:rsidP="000B4BB6">
            <w:pPr>
              <w:spacing w:line="21" w:lineRule="atLeast"/>
              <w:jc w:val="center"/>
              <w:rPr>
                <w:rFonts w:ascii="Arial" w:hAnsi="Arial" w:cs="Arial"/>
                <w:sz w:val="16"/>
                <w:szCs w:val="16"/>
              </w:rPr>
            </w:pPr>
            <w:r w:rsidRPr="002011B7">
              <w:rPr>
                <w:rFonts w:ascii="Arial" w:hAnsi="Arial" w:cs="Arial"/>
                <w:sz w:val="16"/>
                <w:szCs w:val="16"/>
              </w:rPr>
              <w:t>20</w:t>
            </w:r>
          </w:p>
        </w:tc>
        <w:tc>
          <w:tcPr>
            <w:tcW w:w="851" w:type="dxa"/>
            <w:tcBorders>
              <w:right w:val="single" w:sz="8" w:space="0" w:color="5B9BD5" w:themeColor="accent5"/>
            </w:tcBorders>
            <w:vAlign w:val="center"/>
          </w:tcPr>
          <w:p w14:paraId="1F664B7D" w14:textId="77777777" w:rsidR="00ED640D" w:rsidRPr="002011B7" w:rsidRDefault="00ED640D" w:rsidP="000B4BB6">
            <w:pPr>
              <w:spacing w:line="21" w:lineRule="atLeast"/>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2011B7">
              <w:rPr>
                <w:rFonts w:ascii="Arial" w:hAnsi="Arial" w:cs="Arial"/>
                <w:sz w:val="16"/>
                <w:szCs w:val="16"/>
              </w:rPr>
              <w:t>2020/</w:t>
            </w:r>
          </w:p>
          <w:p w14:paraId="326AD094" w14:textId="77777777" w:rsidR="00ED640D" w:rsidRPr="002011B7" w:rsidRDefault="00ED640D" w:rsidP="000B4BB6">
            <w:pPr>
              <w:spacing w:line="21" w:lineRule="atLeast"/>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2011B7">
              <w:rPr>
                <w:rFonts w:ascii="Arial" w:hAnsi="Arial" w:cs="Arial"/>
                <w:sz w:val="16"/>
                <w:szCs w:val="16"/>
              </w:rPr>
              <w:t>21</w:t>
            </w:r>
          </w:p>
        </w:tc>
        <w:tc>
          <w:tcPr>
            <w:cnfStyle w:val="000010000000" w:firstRow="0" w:lastRow="0" w:firstColumn="0" w:lastColumn="0" w:oddVBand="1" w:evenVBand="0" w:oddHBand="0" w:evenHBand="0" w:firstRowFirstColumn="0" w:firstRowLastColumn="0" w:lastRowFirstColumn="0" w:lastRowLastColumn="0"/>
            <w:tcW w:w="708" w:type="dxa"/>
            <w:vAlign w:val="center"/>
          </w:tcPr>
          <w:p w14:paraId="46D09342" w14:textId="77777777" w:rsidR="00ED640D" w:rsidRPr="002011B7" w:rsidRDefault="00ED640D" w:rsidP="000B4BB6">
            <w:pPr>
              <w:spacing w:line="21" w:lineRule="atLeast"/>
              <w:jc w:val="center"/>
              <w:rPr>
                <w:rFonts w:ascii="Arial" w:hAnsi="Arial" w:cs="Arial"/>
                <w:b/>
                <w:sz w:val="16"/>
                <w:szCs w:val="16"/>
              </w:rPr>
            </w:pPr>
            <w:r w:rsidRPr="002011B7">
              <w:rPr>
                <w:rFonts w:ascii="Arial" w:hAnsi="Arial" w:cs="Arial"/>
                <w:b/>
                <w:sz w:val="16"/>
                <w:szCs w:val="16"/>
              </w:rPr>
              <w:t>2021/</w:t>
            </w:r>
          </w:p>
          <w:p w14:paraId="4AAE2E7B" w14:textId="77777777" w:rsidR="00ED640D" w:rsidRPr="002011B7" w:rsidRDefault="00ED640D" w:rsidP="000B4BB6">
            <w:pPr>
              <w:spacing w:line="21" w:lineRule="atLeast"/>
              <w:jc w:val="center"/>
              <w:rPr>
                <w:rFonts w:ascii="Arial" w:hAnsi="Arial" w:cs="Arial"/>
                <w:b/>
                <w:sz w:val="16"/>
                <w:szCs w:val="16"/>
              </w:rPr>
            </w:pPr>
            <w:r w:rsidRPr="002011B7">
              <w:rPr>
                <w:rFonts w:ascii="Arial" w:hAnsi="Arial" w:cs="Arial"/>
                <w:b/>
                <w:sz w:val="16"/>
                <w:szCs w:val="16"/>
              </w:rPr>
              <w:t>22</w:t>
            </w:r>
          </w:p>
        </w:tc>
        <w:tc>
          <w:tcPr>
            <w:tcW w:w="850" w:type="dxa"/>
            <w:vAlign w:val="center"/>
          </w:tcPr>
          <w:p w14:paraId="173A06EB" w14:textId="77777777" w:rsidR="00ED640D" w:rsidRPr="002011B7" w:rsidRDefault="00ED640D" w:rsidP="000B4BB6">
            <w:pPr>
              <w:spacing w:line="21" w:lineRule="atLeast"/>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2011B7">
              <w:rPr>
                <w:rFonts w:ascii="Arial" w:hAnsi="Arial" w:cs="Arial"/>
                <w:sz w:val="16"/>
                <w:szCs w:val="16"/>
              </w:rPr>
              <w:t>2017/</w:t>
            </w:r>
          </w:p>
          <w:p w14:paraId="28281DDE" w14:textId="77777777" w:rsidR="00ED640D" w:rsidRPr="002011B7" w:rsidRDefault="00ED640D" w:rsidP="000B4BB6">
            <w:pPr>
              <w:spacing w:line="21" w:lineRule="atLeast"/>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2011B7">
              <w:rPr>
                <w:rFonts w:ascii="Arial" w:hAnsi="Arial" w:cs="Arial"/>
                <w:sz w:val="16"/>
                <w:szCs w:val="16"/>
              </w:rPr>
              <w:t>18</w:t>
            </w:r>
          </w:p>
        </w:tc>
        <w:tc>
          <w:tcPr>
            <w:cnfStyle w:val="000010000000" w:firstRow="0" w:lastRow="0" w:firstColumn="0" w:lastColumn="0" w:oddVBand="1" w:evenVBand="0" w:oddHBand="0" w:evenHBand="0" w:firstRowFirstColumn="0" w:firstRowLastColumn="0" w:lastRowFirstColumn="0" w:lastRowLastColumn="0"/>
            <w:tcW w:w="851" w:type="dxa"/>
            <w:vAlign w:val="center"/>
          </w:tcPr>
          <w:p w14:paraId="260EA5D7" w14:textId="77777777" w:rsidR="00ED640D" w:rsidRPr="002011B7" w:rsidRDefault="00ED640D" w:rsidP="000B4BB6">
            <w:pPr>
              <w:spacing w:line="21" w:lineRule="atLeast"/>
              <w:jc w:val="center"/>
              <w:rPr>
                <w:rFonts w:ascii="Arial" w:hAnsi="Arial" w:cs="Arial"/>
                <w:sz w:val="16"/>
                <w:szCs w:val="16"/>
              </w:rPr>
            </w:pPr>
            <w:r w:rsidRPr="002011B7">
              <w:rPr>
                <w:rFonts w:ascii="Arial" w:hAnsi="Arial" w:cs="Arial"/>
                <w:sz w:val="16"/>
                <w:szCs w:val="16"/>
              </w:rPr>
              <w:t>2018/</w:t>
            </w:r>
          </w:p>
          <w:p w14:paraId="1AFCFAEE" w14:textId="77777777" w:rsidR="00ED640D" w:rsidRPr="002011B7" w:rsidRDefault="00ED640D" w:rsidP="000B4BB6">
            <w:pPr>
              <w:spacing w:line="21" w:lineRule="atLeast"/>
              <w:jc w:val="center"/>
              <w:rPr>
                <w:rFonts w:ascii="Arial" w:hAnsi="Arial" w:cs="Arial"/>
                <w:sz w:val="16"/>
                <w:szCs w:val="16"/>
              </w:rPr>
            </w:pPr>
            <w:r w:rsidRPr="002011B7">
              <w:rPr>
                <w:rFonts w:ascii="Arial" w:hAnsi="Arial" w:cs="Arial"/>
                <w:sz w:val="16"/>
                <w:szCs w:val="16"/>
              </w:rPr>
              <w:t>19</w:t>
            </w:r>
          </w:p>
        </w:tc>
        <w:tc>
          <w:tcPr>
            <w:tcW w:w="850" w:type="dxa"/>
            <w:vAlign w:val="center"/>
          </w:tcPr>
          <w:p w14:paraId="76333D6C" w14:textId="77777777" w:rsidR="00ED640D" w:rsidRPr="002011B7" w:rsidRDefault="00ED640D" w:rsidP="000B4BB6">
            <w:pPr>
              <w:spacing w:line="21" w:lineRule="atLeast"/>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2011B7">
              <w:rPr>
                <w:rFonts w:ascii="Arial" w:hAnsi="Arial" w:cs="Arial"/>
                <w:sz w:val="16"/>
                <w:szCs w:val="16"/>
              </w:rPr>
              <w:t>2019/</w:t>
            </w:r>
          </w:p>
          <w:p w14:paraId="26C84495" w14:textId="77777777" w:rsidR="00ED640D" w:rsidRPr="002011B7" w:rsidRDefault="00ED640D" w:rsidP="000B4BB6">
            <w:pPr>
              <w:spacing w:line="21" w:lineRule="atLeast"/>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2011B7">
              <w:rPr>
                <w:rFonts w:ascii="Arial" w:hAnsi="Arial" w:cs="Arial"/>
                <w:sz w:val="16"/>
                <w:szCs w:val="16"/>
              </w:rPr>
              <w:t>20</w:t>
            </w:r>
          </w:p>
        </w:tc>
        <w:tc>
          <w:tcPr>
            <w:cnfStyle w:val="000010000000" w:firstRow="0" w:lastRow="0" w:firstColumn="0" w:lastColumn="0" w:oddVBand="1" w:evenVBand="0" w:oddHBand="0" w:evenHBand="0" w:firstRowFirstColumn="0" w:firstRowLastColumn="0" w:lastRowFirstColumn="0" w:lastRowLastColumn="0"/>
            <w:tcW w:w="851" w:type="dxa"/>
            <w:vAlign w:val="center"/>
          </w:tcPr>
          <w:p w14:paraId="6BFBD4C7" w14:textId="77777777" w:rsidR="00ED640D" w:rsidRPr="002011B7" w:rsidRDefault="00ED640D" w:rsidP="000B4BB6">
            <w:pPr>
              <w:spacing w:line="21" w:lineRule="atLeast"/>
              <w:jc w:val="center"/>
              <w:rPr>
                <w:rFonts w:ascii="Arial" w:hAnsi="Arial" w:cs="Arial"/>
                <w:sz w:val="16"/>
                <w:szCs w:val="16"/>
              </w:rPr>
            </w:pPr>
            <w:r w:rsidRPr="002011B7">
              <w:rPr>
                <w:rFonts w:ascii="Arial" w:hAnsi="Arial" w:cs="Arial"/>
                <w:sz w:val="16"/>
                <w:szCs w:val="16"/>
              </w:rPr>
              <w:t>2020/</w:t>
            </w:r>
          </w:p>
          <w:p w14:paraId="371ECF87" w14:textId="77777777" w:rsidR="00ED640D" w:rsidRPr="002011B7" w:rsidRDefault="00ED640D" w:rsidP="000B4BB6">
            <w:pPr>
              <w:spacing w:line="21" w:lineRule="atLeast"/>
              <w:jc w:val="center"/>
              <w:rPr>
                <w:rFonts w:ascii="Arial" w:hAnsi="Arial" w:cs="Arial"/>
                <w:sz w:val="16"/>
                <w:szCs w:val="16"/>
              </w:rPr>
            </w:pPr>
            <w:r w:rsidRPr="002011B7">
              <w:rPr>
                <w:rFonts w:ascii="Arial" w:hAnsi="Arial" w:cs="Arial"/>
                <w:sz w:val="16"/>
                <w:szCs w:val="16"/>
              </w:rPr>
              <w:t>21</w:t>
            </w:r>
          </w:p>
        </w:tc>
        <w:tc>
          <w:tcPr>
            <w:cnfStyle w:val="000100000000" w:firstRow="0" w:lastRow="0" w:firstColumn="0" w:lastColumn="1" w:oddVBand="0" w:evenVBand="0" w:oddHBand="0" w:evenHBand="0" w:firstRowFirstColumn="0" w:firstRowLastColumn="0" w:lastRowFirstColumn="0" w:lastRowLastColumn="0"/>
            <w:tcW w:w="688" w:type="dxa"/>
            <w:tcBorders>
              <w:left w:val="single" w:sz="8" w:space="0" w:color="5B9BD5" w:themeColor="accent5"/>
            </w:tcBorders>
            <w:vAlign w:val="center"/>
          </w:tcPr>
          <w:p w14:paraId="340C43FD" w14:textId="77777777" w:rsidR="00ED640D" w:rsidRPr="002011B7" w:rsidRDefault="00ED640D" w:rsidP="000B4BB6">
            <w:pPr>
              <w:spacing w:line="21" w:lineRule="atLeast"/>
              <w:jc w:val="center"/>
              <w:rPr>
                <w:rFonts w:ascii="Arial" w:hAnsi="Arial" w:cs="Arial"/>
                <w:sz w:val="16"/>
                <w:szCs w:val="16"/>
              </w:rPr>
            </w:pPr>
            <w:r w:rsidRPr="002011B7">
              <w:rPr>
                <w:rFonts w:ascii="Arial" w:hAnsi="Arial" w:cs="Arial"/>
                <w:sz w:val="16"/>
                <w:szCs w:val="16"/>
              </w:rPr>
              <w:t>2021/22</w:t>
            </w:r>
          </w:p>
        </w:tc>
      </w:tr>
      <w:tr w:rsidR="00ED640D" w:rsidRPr="00A32593" w14:paraId="7BA10A94" w14:textId="77777777" w:rsidTr="000B4BB6">
        <w:trPr>
          <w:trHeight w:val="553"/>
        </w:trPr>
        <w:tc>
          <w:tcPr>
            <w:cnfStyle w:val="001000000000" w:firstRow="0" w:lastRow="0" w:firstColumn="1" w:lastColumn="0" w:oddVBand="0" w:evenVBand="0" w:oddHBand="0" w:evenHBand="0" w:firstRowFirstColumn="0" w:firstRowLastColumn="0" w:lastRowFirstColumn="0" w:lastRowLastColumn="0"/>
            <w:tcW w:w="851" w:type="dxa"/>
            <w:vMerge w:val="restart"/>
            <w:tcBorders>
              <w:top w:val="single" w:sz="8" w:space="0" w:color="5B9BD5" w:themeColor="accent5"/>
              <w:bottom w:val="single" w:sz="8" w:space="0" w:color="5B9BD5" w:themeColor="accent5"/>
              <w:right w:val="single" w:sz="8" w:space="0" w:color="5B9BD5" w:themeColor="accent5"/>
            </w:tcBorders>
            <w:vAlign w:val="center"/>
            <w:hideMark/>
          </w:tcPr>
          <w:p w14:paraId="69DB5501" w14:textId="77777777" w:rsidR="00ED640D" w:rsidRPr="002011B7" w:rsidRDefault="00ED640D" w:rsidP="000B4BB6">
            <w:pPr>
              <w:jc w:val="center"/>
              <w:rPr>
                <w:rFonts w:ascii="Arial" w:hAnsi="Arial" w:cs="Arial"/>
                <w:sz w:val="16"/>
                <w:szCs w:val="16"/>
              </w:rPr>
            </w:pPr>
            <w:r w:rsidRPr="002011B7">
              <w:rPr>
                <w:rFonts w:ascii="Arial" w:hAnsi="Arial" w:cs="Arial"/>
                <w:sz w:val="16"/>
                <w:szCs w:val="16"/>
              </w:rPr>
              <w:t>Liczba diagnoz</w:t>
            </w:r>
          </w:p>
        </w:tc>
        <w:tc>
          <w:tcPr>
            <w:cnfStyle w:val="000010000000" w:firstRow="0" w:lastRow="0" w:firstColumn="0" w:lastColumn="0" w:oddVBand="1" w:evenVBand="0" w:oddHBand="0" w:evenHBand="0" w:firstRowFirstColumn="0" w:firstRowLastColumn="0" w:lastRowFirstColumn="0" w:lastRowLastColumn="0"/>
            <w:tcW w:w="1155" w:type="dxa"/>
            <w:tcBorders>
              <w:top w:val="single" w:sz="8" w:space="0" w:color="5B9BD5" w:themeColor="accent5"/>
              <w:bottom w:val="single" w:sz="8" w:space="0" w:color="5B9BD5" w:themeColor="accent5"/>
            </w:tcBorders>
            <w:vAlign w:val="center"/>
          </w:tcPr>
          <w:p w14:paraId="1E58E879" w14:textId="77777777" w:rsidR="00ED640D" w:rsidRPr="002011B7" w:rsidRDefault="00ED640D" w:rsidP="000B4BB6">
            <w:pPr>
              <w:rPr>
                <w:rFonts w:ascii="Arial" w:hAnsi="Arial" w:cs="Arial"/>
                <w:b/>
                <w:sz w:val="16"/>
                <w:szCs w:val="16"/>
              </w:rPr>
            </w:pPr>
            <w:r w:rsidRPr="002011B7">
              <w:rPr>
                <w:rFonts w:ascii="Arial" w:hAnsi="Arial" w:cs="Arial"/>
                <w:sz w:val="16"/>
                <w:szCs w:val="16"/>
              </w:rPr>
              <w:t>psychologicznych</w:t>
            </w:r>
          </w:p>
        </w:tc>
        <w:tc>
          <w:tcPr>
            <w:tcW w:w="851" w:type="dxa"/>
            <w:tcBorders>
              <w:top w:val="single" w:sz="8" w:space="0" w:color="5B9BD5" w:themeColor="accent5"/>
              <w:left w:val="single" w:sz="8" w:space="0" w:color="5B9BD5" w:themeColor="accent5"/>
              <w:bottom w:val="single" w:sz="8" w:space="0" w:color="5B9BD5" w:themeColor="accent5"/>
              <w:right w:val="single" w:sz="8" w:space="0" w:color="5B9BD5" w:themeColor="accent5"/>
            </w:tcBorders>
            <w:shd w:val="clear" w:color="auto" w:fill="auto"/>
            <w:vAlign w:val="center"/>
          </w:tcPr>
          <w:p w14:paraId="53DB2D04" w14:textId="77777777" w:rsidR="00ED640D" w:rsidRPr="002011B7" w:rsidRDefault="00ED640D" w:rsidP="000B4BB6">
            <w:pPr>
              <w:spacing w:line="21" w:lineRule="atLeast"/>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2011B7">
              <w:rPr>
                <w:rFonts w:ascii="Arial" w:hAnsi="Arial" w:cs="Arial"/>
                <w:bCs/>
                <w:color w:val="000000"/>
                <w:sz w:val="16"/>
                <w:szCs w:val="16"/>
              </w:rPr>
              <w:t>619</w:t>
            </w:r>
          </w:p>
        </w:tc>
        <w:tc>
          <w:tcPr>
            <w:cnfStyle w:val="000010000000" w:firstRow="0" w:lastRow="0" w:firstColumn="0" w:lastColumn="0" w:oddVBand="1" w:evenVBand="0" w:oddHBand="0" w:evenHBand="0" w:firstRowFirstColumn="0" w:firstRowLastColumn="0" w:lastRowFirstColumn="0" w:lastRowLastColumn="0"/>
            <w:tcW w:w="851" w:type="dxa"/>
            <w:tcBorders>
              <w:top w:val="single" w:sz="8" w:space="0" w:color="5B9BD5" w:themeColor="accent5"/>
              <w:bottom w:val="single" w:sz="8" w:space="0" w:color="5B9BD5" w:themeColor="accent5"/>
            </w:tcBorders>
            <w:shd w:val="clear" w:color="auto" w:fill="auto"/>
            <w:vAlign w:val="center"/>
          </w:tcPr>
          <w:p w14:paraId="1A5AE219" w14:textId="77777777" w:rsidR="00ED640D" w:rsidRPr="002011B7" w:rsidRDefault="00ED640D" w:rsidP="000B4BB6">
            <w:pPr>
              <w:spacing w:line="21" w:lineRule="atLeast"/>
              <w:jc w:val="center"/>
              <w:rPr>
                <w:rFonts w:ascii="Arial" w:hAnsi="Arial" w:cs="Arial"/>
                <w:sz w:val="16"/>
                <w:szCs w:val="16"/>
              </w:rPr>
            </w:pPr>
            <w:r w:rsidRPr="002011B7">
              <w:rPr>
                <w:rFonts w:ascii="Arial" w:hAnsi="Arial" w:cs="Arial"/>
                <w:bCs/>
                <w:color w:val="000000"/>
                <w:sz w:val="16"/>
                <w:szCs w:val="16"/>
              </w:rPr>
              <w:t>695</w:t>
            </w:r>
          </w:p>
        </w:tc>
        <w:tc>
          <w:tcPr>
            <w:tcW w:w="850" w:type="dxa"/>
            <w:tcBorders>
              <w:top w:val="single" w:sz="8" w:space="0" w:color="5B9BD5" w:themeColor="accent5"/>
              <w:left w:val="single" w:sz="8" w:space="0" w:color="5B9BD5" w:themeColor="accent5"/>
              <w:bottom w:val="single" w:sz="8" w:space="0" w:color="5B9BD5" w:themeColor="accent5"/>
              <w:right w:val="single" w:sz="8" w:space="0" w:color="5B9BD5" w:themeColor="accent5"/>
            </w:tcBorders>
            <w:shd w:val="clear" w:color="auto" w:fill="auto"/>
            <w:vAlign w:val="center"/>
          </w:tcPr>
          <w:p w14:paraId="2BA0A549" w14:textId="77777777" w:rsidR="00ED640D" w:rsidRPr="002011B7" w:rsidRDefault="00ED640D" w:rsidP="000B4BB6">
            <w:pPr>
              <w:spacing w:line="21" w:lineRule="atLeast"/>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2011B7">
              <w:rPr>
                <w:rFonts w:ascii="Arial" w:hAnsi="Arial" w:cs="Arial"/>
                <w:bCs/>
                <w:color w:val="000000"/>
                <w:sz w:val="16"/>
                <w:szCs w:val="16"/>
              </w:rPr>
              <w:t>468</w:t>
            </w:r>
          </w:p>
        </w:tc>
        <w:tc>
          <w:tcPr>
            <w:cnfStyle w:val="000010000000" w:firstRow="0" w:lastRow="0" w:firstColumn="0" w:lastColumn="0" w:oddVBand="1" w:evenVBand="0" w:oddHBand="0" w:evenHBand="0" w:firstRowFirstColumn="0" w:firstRowLastColumn="0" w:lastRowFirstColumn="0" w:lastRowLastColumn="0"/>
            <w:tcW w:w="851" w:type="dxa"/>
            <w:tcBorders>
              <w:top w:val="single" w:sz="8" w:space="0" w:color="5B9BD5" w:themeColor="accent5"/>
              <w:bottom w:val="single" w:sz="8" w:space="0" w:color="5B9BD5" w:themeColor="accent5"/>
            </w:tcBorders>
            <w:vAlign w:val="center"/>
          </w:tcPr>
          <w:p w14:paraId="4CF1B0F1" w14:textId="77777777" w:rsidR="00ED640D" w:rsidRPr="002011B7" w:rsidRDefault="00ED640D" w:rsidP="000B4BB6">
            <w:pPr>
              <w:spacing w:line="21" w:lineRule="atLeast"/>
              <w:jc w:val="center"/>
              <w:rPr>
                <w:rFonts w:ascii="Arial" w:hAnsi="Arial" w:cs="Arial"/>
                <w:bCs/>
                <w:color w:val="000000"/>
                <w:sz w:val="16"/>
                <w:szCs w:val="16"/>
              </w:rPr>
            </w:pPr>
            <w:r w:rsidRPr="002011B7">
              <w:rPr>
                <w:rFonts w:ascii="Arial" w:hAnsi="Arial" w:cs="Arial"/>
                <w:bCs/>
                <w:color w:val="000000"/>
                <w:sz w:val="16"/>
                <w:szCs w:val="16"/>
              </w:rPr>
              <w:t>522</w:t>
            </w:r>
          </w:p>
        </w:tc>
        <w:tc>
          <w:tcPr>
            <w:tcW w:w="708" w:type="dxa"/>
            <w:tcBorders>
              <w:top w:val="single" w:sz="8" w:space="0" w:color="5B9BD5" w:themeColor="accent5"/>
              <w:bottom w:val="single" w:sz="8" w:space="0" w:color="5B9BD5" w:themeColor="accent5"/>
            </w:tcBorders>
            <w:vAlign w:val="center"/>
          </w:tcPr>
          <w:p w14:paraId="6F1DFC11" w14:textId="77777777" w:rsidR="00ED640D" w:rsidRPr="002011B7" w:rsidRDefault="00ED640D" w:rsidP="000B4BB6">
            <w:pPr>
              <w:spacing w:line="21" w:lineRule="atLeast"/>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6"/>
                <w:szCs w:val="16"/>
              </w:rPr>
            </w:pPr>
            <w:r w:rsidRPr="002011B7">
              <w:rPr>
                <w:rFonts w:ascii="Arial" w:hAnsi="Arial" w:cs="Arial"/>
                <w:b/>
                <w:bCs/>
                <w:color w:val="000000"/>
                <w:sz w:val="16"/>
                <w:szCs w:val="16"/>
              </w:rPr>
              <w:t>630</w:t>
            </w:r>
          </w:p>
        </w:tc>
        <w:tc>
          <w:tcPr>
            <w:cnfStyle w:val="000010000000" w:firstRow="0" w:lastRow="0" w:firstColumn="0" w:lastColumn="0" w:oddVBand="1" w:evenVBand="0" w:oddHBand="0" w:evenHBand="0" w:firstRowFirstColumn="0" w:firstRowLastColumn="0" w:lastRowFirstColumn="0" w:lastRowLastColumn="0"/>
            <w:tcW w:w="850" w:type="dxa"/>
            <w:tcBorders>
              <w:top w:val="single" w:sz="8" w:space="0" w:color="5B9BD5" w:themeColor="accent5"/>
              <w:bottom w:val="single" w:sz="8" w:space="0" w:color="5B9BD5" w:themeColor="accent5"/>
            </w:tcBorders>
            <w:shd w:val="clear" w:color="auto" w:fill="auto"/>
            <w:vAlign w:val="center"/>
          </w:tcPr>
          <w:p w14:paraId="6C5C154E" w14:textId="77777777" w:rsidR="00ED640D" w:rsidRPr="00F70EC8" w:rsidRDefault="00ED640D" w:rsidP="000B4BB6">
            <w:pPr>
              <w:spacing w:line="21" w:lineRule="atLeast"/>
              <w:jc w:val="center"/>
              <w:rPr>
                <w:rFonts w:ascii="Arial" w:hAnsi="Arial" w:cs="Arial"/>
                <w:sz w:val="16"/>
                <w:szCs w:val="16"/>
              </w:rPr>
            </w:pPr>
            <w:r w:rsidRPr="00F70EC8">
              <w:rPr>
                <w:rFonts w:ascii="Arial" w:hAnsi="Arial" w:cs="Arial"/>
                <w:bCs/>
                <w:color w:val="000000"/>
                <w:sz w:val="16"/>
                <w:szCs w:val="16"/>
              </w:rPr>
              <w:t>331</w:t>
            </w:r>
          </w:p>
        </w:tc>
        <w:tc>
          <w:tcPr>
            <w:tcW w:w="851" w:type="dxa"/>
            <w:tcBorders>
              <w:top w:val="single" w:sz="8" w:space="0" w:color="5B9BD5" w:themeColor="accent5"/>
              <w:bottom w:val="single" w:sz="8" w:space="0" w:color="5B9BD5" w:themeColor="accent5"/>
            </w:tcBorders>
            <w:shd w:val="clear" w:color="auto" w:fill="auto"/>
            <w:vAlign w:val="center"/>
          </w:tcPr>
          <w:p w14:paraId="23AA385D" w14:textId="77777777" w:rsidR="00ED640D" w:rsidRPr="00F70EC8" w:rsidRDefault="00ED640D" w:rsidP="000B4BB6">
            <w:pPr>
              <w:spacing w:line="21" w:lineRule="atLeast"/>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F70EC8">
              <w:rPr>
                <w:rFonts w:ascii="Arial" w:hAnsi="Arial" w:cs="Arial"/>
                <w:bCs/>
                <w:color w:val="000000"/>
                <w:sz w:val="16"/>
                <w:szCs w:val="16"/>
              </w:rPr>
              <w:t>431</w:t>
            </w:r>
          </w:p>
        </w:tc>
        <w:tc>
          <w:tcPr>
            <w:cnfStyle w:val="000010000000" w:firstRow="0" w:lastRow="0" w:firstColumn="0" w:lastColumn="0" w:oddVBand="1" w:evenVBand="0" w:oddHBand="0" w:evenHBand="0" w:firstRowFirstColumn="0" w:firstRowLastColumn="0" w:lastRowFirstColumn="0" w:lastRowLastColumn="0"/>
            <w:tcW w:w="850" w:type="dxa"/>
            <w:tcBorders>
              <w:top w:val="single" w:sz="8" w:space="0" w:color="5B9BD5" w:themeColor="accent5"/>
              <w:bottom w:val="single" w:sz="8" w:space="0" w:color="5B9BD5" w:themeColor="accent5"/>
            </w:tcBorders>
            <w:shd w:val="clear" w:color="auto" w:fill="auto"/>
            <w:vAlign w:val="center"/>
          </w:tcPr>
          <w:p w14:paraId="54411855" w14:textId="77777777" w:rsidR="00ED640D" w:rsidRPr="00F70EC8" w:rsidRDefault="00ED640D" w:rsidP="000B4BB6">
            <w:pPr>
              <w:spacing w:line="21" w:lineRule="atLeast"/>
              <w:jc w:val="center"/>
              <w:rPr>
                <w:rFonts w:ascii="Arial" w:hAnsi="Arial" w:cs="Arial"/>
                <w:sz w:val="16"/>
                <w:szCs w:val="16"/>
              </w:rPr>
            </w:pPr>
            <w:r w:rsidRPr="00F70EC8">
              <w:rPr>
                <w:rFonts w:ascii="Arial" w:hAnsi="Arial" w:cs="Arial"/>
                <w:bCs/>
                <w:color w:val="000000"/>
                <w:sz w:val="16"/>
                <w:szCs w:val="16"/>
              </w:rPr>
              <w:t>358</w:t>
            </w:r>
          </w:p>
        </w:tc>
        <w:tc>
          <w:tcPr>
            <w:tcW w:w="851" w:type="dxa"/>
            <w:tcBorders>
              <w:top w:val="single" w:sz="8" w:space="0" w:color="5B9BD5" w:themeColor="accent5"/>
              <w:left w:val="single" w:sz="8" w:space="0" w:color="5B9BD5" w:themeColor="accent5"/>
              <w:bottom w:val="single" w:sz="8" w:space="0" w:color="5B9BD5" w:themeColor="accent5"/>
              <w:right w:val="single" w:sz="8" w:space="0" w:color="5B9BD5" w:themeColor="accent5"/>
            </w:tcBorders>
            <w:vAlign w:val="center"/>
          </w:tcPr>
          <w:p w14:paraId="604F58D5" w14:textId="77777777" w:rsidR="00ED640D" w:rsidRPr="00F70EC8" w:rsidRDefault="00ED640D" w:rsidP="000B4BB6">
            <w:pPr>
              <w:spacing w:line="21" w:lineRule="atLeast"/>
              <w:jc w:val="center"/>
              <w:cnfStyle w:val="000000000000" w:firstRow="0" w:lastRow="0" w:firstColumn="0" w:lastColumn="0" w:oddVBand="0" w:evenVBand="0" w:oddHBand="0" w:evenHBand="0" w:firstRowFirstColumn="0" w:firstRowLastColumn="0" w:lastRowFirstColumn="0" w:lastRowLastColumn="0"/>
              <w:rPr>
                <w:rFonts w:ascii="Arial" w:hAnsi="Arial" w:cs="Arial"/>
                <w:bCs/>
                <w:color w:val="000000"/>
                <w:sz w:val="16"/>
                <w:szCs w:val="16"/>
              </w:rPr>
            </w:pPr>
            <w:r w:rsidRPr="00F70EC8">
              <w:rPr>
                <w:rFonts w:ascii="Arial" w:hAnsi="Arial" w:cs="Arial"/>
                <w:bCs/>
                <w:color w:val="000000"/>
                <w:sz w:val="16"/>
                <w:szCs w:val="16"/>
              </w:rPr>
              <w:t>363</w:t>
            </w:r>
          </w:p>
        </w:tc>
        <w:tc>
          <w:tcPr>
            <w:cnfStyle w:val="000100000000" w:firstRow="0" w:lastRow="0" w:firstColumn="0" w:lastColumn="1" w:oddVBand="0" w:evenVBand="0" w:oddHBand="0" w:evenHBand="0" w:firstRowFirstColumn="0" w:firstRowLastColumn="0" w:lastRowFirstColumn="0" w:lastRowLastColumn="0"/>
            <w:tcW w:w="688" w:type="dxa"/>
            <w:tcBorders>
              <w:top w:val="single" w:sz="8" w:space="0" w:color="5B9BD5" w:themeColor="accent5"/>
              <w:left w:val="single" w:sz="8" w:space="0" w:color="5B9BD5" w:themeColor="accent5"/>
              <w:bottom w:val="single" w:sz="8" w:space="0" w:color="5B9BD5" w:themeColor="accent5"/>
              <w:right w:val="single" w:sz="8" w:space="0" w:color="5B9BD5" w:themeColor="accent5"/>
            </w:tcBorders>
            <w:vAlign w:val="center"/>
          </w:tcPr>
          <w:p w14:paraId="5F0FC90E" w14:textId="77777777" w:rsidR="00ED640D" w:rsidRPr="00F70EC8" w:rsidRDefault="00ED640D" w:rsidP="000B4BB6">
            <w:pPr>
              <w:spacing w:line="21" w:lineRule="atLeast"/>
              <w:jc w:val="center"/>
              <w:rPr>
                <w:rFonts w:ascii="Arial" w:hAnsi="Arial" w:cs="Arial"/>
                <w:bCs w:val="0"/>
                <w:color w:val="000000"/>
                <w:sz w:val="16"/>
                <w:szCs w:val="16"/>
              </w:rPr>
            </w:pPr>
            <w:r w:rsidRPr="00F70EC8">
              <w:rPr>
                <w:rFonts w:ascii="Arial" w:hAnsi="Arial" w:cs="Arial"/>
                <w:bCs w:val="0"/>
                <w:color w:val="000000"/>
                <w:sz w:val="16"/>
                <w:szCs w:val="16"/>
              </w:rPr>
              <w:t>349</w:t>
            </w:r>
          </w:p>
        </w:tc>
      </w:tr>
      <w:tr w:rsidR="00ED640D" w:rsidRPr="00A32593" w14:paraId="1596A5B0" w14:textId="77777777" w:rsidTr="000B4BB6">
        <w:trPr>
          <w:cnfStyle w:val="000000100000" w:firstRow="0" w:lastRow="0" w:firstColumn="0" w:lastColumn="0" w:oddVBand="0" w:evenVBand="0" w:oddHBand="1" w:evenHBand="0" w:firstRowFirstColumn="0" w:firstRowLastColumn="0" w:lastRowFirstColumn="0" w:lastRowLastColumn="0"/>
          <w:trHeight w:val="488"/>
        </w:trPr>
        <w:tc>
          <w:tcPr>
            <w:cnfStyle w:val="001000000000" w:firstRow="0" w:lastRow="0" w:firstColumn="1" w:lastColumn="0" w:oddVBand="0" w:evenVBand="0" w:oddHBand="0" w:evenHBand="0" w:firstRowFirstColumn="0" w:firstRowLastColumn="0" w:lastRowFirstColumn="0" w:lastRowLastColumn="0"/>
            <w:tcW w:w="851" w:type="dxa"/>
            <w:vMerge/>
            <w:tcBorders>
              <w:right w:val="single" w:sz="8" w:space="0" w:color="5B9BD5" w:themeColor="accent5"/>
            </w:tcBorders>
            <w:vAlign w:val="center"/>
            <w:hideMark/>
          </w:tcPr>
          <w:p w14:paraId="6C1FD091" w14:textId="77777777" w:rsidR="00ED640D" w:rsidRPr="002011B7" w:rsidRDefault="00ED640D" w:rsidP="000B4BB6">
            <w:pPr>
              <w:rPr>
                <w:rFonts w:ascii="Arial" w:eastAsia="Times New Roman" w:hAnsi="Arial" w:cs="Arial"/>
              </w:rPr>
            </w:pPr>
          </w:p>
        </w:tc>
        <w:tc>
          <w:tcPr>
            <w:cnfStyle w:val="000010000000" w:firstRow="0" w:lastRow="0" w:firstColumn="0" w:lastColumn="0" w:oddVBand="1" w:evenVBand="0" w:oddHBand="0" w:evenHBand="0" w:firstRowFirstColumn="0" w:firstRowLastColumn="0" w:lastRowFirstColumn="0" w:lastRowLastColumn="0"/>
            <w:tcW w:w="1155" w:type="dxa"/>
            <w:vAlign w:val="center"/>
          </w:tcPr>
          <w:p w14:paraId="1B912DCF" w14:textId="77777777" w:rsidR="00ED640D" w:rsidRPr="002011B7" w:rsidRDefault="00ED640D" w:rsidP="000B4BB6">
            <w:pPr>
              <w:rPr>
                <w:rFonts w:ascii="Arial" w:hAnsi="Arial" w:cs="Arial"/>
                <w:sz w:val="16"/>
                <w:szCs w:val="16"/>
              </w:rPr>
            </w:pPr>
            <w:r w:rsidRPr="002011B7">
              <w:rPr>
                <w:rFonts w:ascii="Arial" w:hAnsi="Arial" w:cs="Arial"/>
                <w:sz w:val="16"/>
                <w:szCs w:val="16"/>
              </w:rPr>
              <w:t>pedagogicznych</w:t>
            </w:r>
          </w:p>
        </w:tc>
        <w:tc>
          <w:tcPr>
            <w:tcW w:w="851" w:type="dxa"/>
            <w:tcBorders>
              <w:left w:val="single" w:sz="8" w:space="0" w:color="5B9BD5" w:themeColor="accent5"/>
              <w:right w:val="single" w:sz="8" w:space="0" w:color="5B9BD5" w:themeColor="accent5"/>
            </w:tcBorders>
            <w:shd w:val="clear" w:color="auto" w:fill="auto"/>
            <w:vAlign w:val="center"/>
          </w:tcPr>
          <w:p w14:paraId="2B971DAA" w14:textId="77777777" w:rsidR="00ED640D" w:rsidRPr="002011B7" w:rsidRDefault="00ED640D" w:rsidP="000B4BB6">
            <w:pPr>
              <w:spacing w:line="21" w:lineRule="atLeast"/>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2011B7">
              <w:rPr>
                <w:rFonts w:ascii="Arial" w:hAnsi="Arial" w:cs="Arial"/>
                <w:bCs/>
                <w:color w:val="000000"/>
                <w:sz w:val="16"/>
                <w:szCs w:val="16"/>
              </w:rPr>
              <w:t>474</w:t>
            </w:r>
          </w:p>
        </w:tc>
        <w:tc>
          <w:tcPr>
            <w:cnfStyle w:val="000010000000" w:firstRow="0" w:lastRow="0" w:firstColumn="0" w:lastColumn="0" w:oddVBand="1" w:evenVBand="0" w:oddHBand="0" w:evenHBand="0" w:firstRowFirstColumn="0" w:firstRowLastColumn="0" w:lastRowFirstColumn="0" w:lastRowLastColumn="0"/>
            <w:tcW w:w="851" w:type="dxa"/>
            <w:shd w:val="clear" w:color="auto" w:fill="auto"/>
            <w:vAlign w:val="center"/>
          </w:tcPr>
          <w:p w14:paraId="5F59D6D3" w14:textId="77777777" w:rsidR="00ED640D" w:rsidRPr="002011B7" w:rsidRDefault="00ED640D" w:rsidP="000B4BB6">
            <w:pPr>
              <w:spacing w:line="21" w:lineRule="atLeast"/>
              <w:jc w:val="center"/>
              <w:rPr>
                <w:rFonts w:ascii="Arial" w:hAnsi="Arial" w:cs="Arial"/>
                <w:sz w:val="16"/>
                <w:szCs w:val="16"/>
              </w:rPr>
            </w:pPr>
            <w:r w:rsidRPr="002011B7">
              <w:rPr>
                <w:rFonts w:ascii="Arial" w:hAnsi="Arial" w:cs="Arial"/>
                <w:bCs/>
                <w:color w:val="000000"/>
                <w:sz w:val="16"/>
                <w:szCs w:val="16"/>
              </w:rPr>
              <w:t>561</w:t>
            </w:r>
          </w:p>
        </w:tc>
        <w:tc>
          <w:tcPr>
            <w:tcW w:w="850" w:type="dxa"/>
            <w:tcBorders>
              <w:left w:val="single" w:sz="8" w:space="0" w:color="5B9BD5" w:themeColor="accent5"/>
              <w:right w:val="single" w:sz="8" w:space="0" w:color="5B9BD5" w:themeColor="accent5"/>
            </w:tcBorders>
            <w:shd w:val="clear" w:color="auto" w:fill="auto"/>
            <w:vAlign w:val="center"/>
          </w:tcPr>
          <w:p w14:paraId="14935537" w14:textId="77777777" w:rsidR="00ED640D" w:rsidRPr="002011B7" w:rsidRDefault="00ED640D" w:rsidP="000B4BB6">
            <w:pPr>
              <w:spacing w:line="21" w:lineRule="atLeast"/>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2011B7">
              <w:rPr>
                <w:rFonts w:ascii="Arial" w:hAnsi="Arial" w:cs="Arial"/>
                <w:bCs/>
                <w:color w:val="000000"/>
                <w:sz w:val="16"/>
                <w:szCs w:val="16"/>
              </w:rPr>
              <w:t>400</w:t>
            </w:r>
          </w:p>
        </w:tc>
        <w:tc>
          <w:tcPr>
            <w:cnfStyle w:val="000010000000" w:firstRow="0" w:lastRow="0" w:firstColumn="0" w:lastColumn="0" w:oddVBand="1" w:evenVBand="0" w:oddHBand="0" w:evenHBand="0" w:firstRowFirstColumn="0" w:firstRowLastColumn="0" w:lastRowFirstColumn="0" w:lastRowLastColumn="0"/>
            <w:tcW w:w="851" w:type="dxa"/>
            <w:vAlign w:val="center"/>
          </w:tcPr>
          <w:p w14:paraId="7338DC6B" w14:textId="77777777" w:rsidR="00ED640D" w:rsidRPr="002011B7" w:rsidRDefault="00ED640D" w:rsidP="000B4BB6">
            <w:pPr>
              <w:spacing w:line="21" w:lineRule="atLeast"/>
              <w:jc w:val="center"/>
              <w:rPr>
                <w:rFonts w:ascii="Arial" w:hAnsi="Arial" w:cs="Arial"/>
                <w:bCs/>
                <w:color w:val="000000"/>
                <w:sz w:val="16"/>
                <w:szCs w:val="16"/>
              </w:rPr>
            </w:pPr>
            <w:r w:rsidRPr="002011B7">
              <w:rPr>
                <w:rFonts w:ascii="Arial" w:hAnsi="Arial" w:cs="Arial"/>
                <w:bCs/>
                <w:color w:val="000000"/>
                <w:sz w:val="16"/>
                <w:szCs w:val="16"/>
              </w:rPr>
              <w:t>480</w:t>
            </w:r>
          </w:p>
        </w:tc>
        <w:tc>
          <w:tcPr>
            <w:tcW w:w="708" w:type="dxa"/>
            <w:vAlign w:val="center"/>
          </w:tcPr>
          <w:p w14:paraId="676CF2F9" w14:textId="77777777" w:rsidR="00ED640D" w:rsidRPr="002011B7" w:rsidRDefault="00ED640D" w:rsidP="000B4BB6">
            <w:pPr>
              <w:spacing w:line="21" w:lineRule="atLeast"/>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6"/>
                <w:szCs w:val="16"/>
              </w:rPr>
            </w:pPr>
            <w:r w:rsidRPr="002011B7">
              <w:rPr>
                <w:rFonts w:ascii="Arial" w:hAnsi="Arial" w:cs="Arial"/>
                <w:b/>
                <w:bCs/>
                <w:color w:val="000000"/>
                <w:sz w:val="16"/>
                <w:szCs w:val="16"/>
              </w:rPr>
              <w:t>577</w:t>
            </w:r>
          </w:p>
        </w:tc>
        <w:tc>
          <w:tcPr>
            <w:cnfStyle w:val="000010000000" w:firstRow="0" w:lastRow="0" w:firstColumn="0" w:lastColumn="0" w:oddVBand="1" w:evenVBand="0" w:oddHBand="0" w:evenHBand="0" w:firstRowFirstColumn="0" w:firstRowLastColumn="0" w:lastRowFirstColumn="0" w:lastRowLastColumn="0"/>
            <w:tcW w:w="850" w:type="dxa"/>
            <w:shd w:val="clear" w:color="auto" w:fill="auto"/>
            <w:vAlign w:val="center"/>
          </w:tcPr>
          <w:p w14:paraId="59B22F45" w14:textId="77777777" w:rsidR="00ED640D" w:rsidRPr="00F70EC8" w:rsidRDefault="00ED640D" w:rsidP="000B4BB6">
            <w:pPr>
              <w:spacing w:line="21" w:lineRule="atLeast"/>
              <w:jc w:val="center"/>
              <w:rPr>
                <w:rFonts w:ascii="Arial" w:hAnsi="Arial" w:cs="Arial"/>
                <w:sz w:val="16"/>
                <w:szCs w:val="16"/>
              </w:rPr>
            </w:pPr>
            <w:r w:rsidRPr="00F70EC8">
              <w:rPr>
                <w:rFonts w:ascii="Arial" w:hAnsi="Arial" w:cs="Arial"/>
                <w:bCs/>
                <w:color w:val="000000"/>
                <w:sz w:val="16"/>
                <w:szCs w:val="16"/>
              </w:rPr>
              <w:t>335</w:t>
            </w:r>
          </w:p>
        </w:tc>
        <w:tc>
          <w:tcPr>
            <w:tcW w:w="851" w:type="dxa"/>
            <w:shd w:val="clear" w:color="auto" w:fill="auto"/>
            <w:vAlign w:val="center"/>
          </w:tcPr>
          <w:p w14:paraId="23CC4ABA" w14:textId="77777777" w:rsidR="00ED640D" w:rsidRPr="00F70EC8" w:rsidRDefault="00ED640D" w:rsidP="000B4BB6">
            <w:pPr>
              <w:spacing w:line="21" w:lineRule="atLeast"/>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F70EC8">
              <w:rPr>
                <w:rFonts w:ascii="Arial" w:hAnsi="Arial" w:cs="Arial"/>
                <w:bCs/>
                <w:color w:val="000000"/>
                <w:sz w:val="16"/>
                <w:szCs w:val="16"/>
              </w:rPr>
              <w:t>421</w:t>
            </w:r>
          </w:p>
        </w:tc>
        <w:tc>
          <w:tcPr>
            <w:cnfStyle w:val="000010000000" w:firstRow="0" w:lastRow="0" w:firstColumn="0" w:lastColumn="0" w:oddVBand="1" w:evenVBand="0" w:oddHBand="0" w:evenHBand="0" w:firstRowFirstColumn="0" w:firstRowLastColumn="0" w:lastRowFirstColumn="0" w:lastRowLastColumn="0"/>
            <w:tcW w:w="850" w:type="dxa"/>
            <w:shd w:val="clear" w:color="auto" w:fill="auto"/>
            <w:vAlign w:val="center"/>
          </w:tcPr>
          <w:p w14:paraId="6F5B812F" w14:textId="77777777" w:rsidR="00ED640D" w:rsidRPr="00F70EC8" w:rsidRDefault="00ED640D" w:rsidP="000B4BB6">
            <w:pPr>
              <w:spacing w:line="21" w:lineRule="atLeast"/>
              <w:jc w:val="center"/>
              <w:rPr>
                <w:rFonts w:ascii="Arial" w:hAnsi="Arial" w:cs="Arial"/>
                <w:sz w:val="16"/>
                <w:szCs w:val="16"/>
              </w:rPr>
            </w:pPr>
            <w:r w:rsidRPr="00F70EC8">
              <w:rPr>
                <w:rFonts w:ascii="Arial" w:hAnsi="Arial" w:cs="Arial"/>
                <w:bCs/>
                <w:color w:val="000000"/>
                <w:sz w:val="16"/>
                <w:szCs w:val="16"/>
              </w:rPr>
              <w:t>365</w:t>
            </w:r>
          </w:p>
        </w:tc>
        <w:tc>
          <w:tcPr>
            <w:tcW w:w="851" w:type="dxa"/>
            <w:tcBorders>
              <w:left w:val="single" w:sz="8" w:space="0" w:color="5B9BD5" w:themeColor="accent5"/>
            </w:tcBorders>
            <w:vAlign w:val="center"/>
          </w:tcPr>
          <w:p w14:paraId="2477CA15" w14:textId="77777777" w:rsidR="00ED640D" w:rsidRPr="00F70EC8" w:rsidRDefault="00ED640D" w:rsidP="000B4BB6">
            <w:pPr>
              <w:spacing w:line="21" w:lineRule="atLeast"/>
              <w:jc w:val="center"/>
              <w:cnfStyle w:val="000000100000" w:firstRow="0" w:lastRow="0" w:firstColumn="0" w:lastColumn="0" w:oddVBand="0" w:evenVBand="0" w:oddHBand="1" w:evenHBand="0" w:firstRowFirstColumn="0" w:firstRowLastColumn="0" w:lastRowFirstColumn="0" w:lastRowLastColumn="0"/>
              <w:rPr>
                <w:rFonts w:ascii="Arial" w:hAnsi="Arial" w:cs="Arial"/>
                <w:bCs/>
                <w:color w:val="000000"/>
                <w:sz w:val="16"/>
                <w:szCs w:val="16"/>
              </w:rPr>
            </w:pPr>
            <w:r w:rsidRPr="00F70EC8">
              <w:rPr>
                <w:rFonts w:ascii="Arial" w:hAnsi="Arial" w:cs="Arial"/>
                <w:bCs/>
                <w:color w:val="000000"/>
                <w:sz w:val="16"/>
                <w:szCs w:val="16"/>
              </w:rPr>
              <w:t>360</w:t>
            </w:r>
          </w:p>
        </w:tc>
        <w:tc>
          <w:tcPr>
            <w:cnfStyle w:val="000100000000" w:firstRow="0" w:lastRow="0" w:firstColumn="0" w:lastColumn="1" w:oddVBand="0" w:evenVBand="0" w:oddHBand="0" w:evenHBand="0" w:firstRowFirstColumn="0" w:firstRowLastColumn="0" w:lastRowFirstColumn="0" w:lastRowLastColumn="0"/>
            <w:tcW w:w="688" w:type="dxa"/>
            <w:tcBorders>
              <w:left w:val="single" w:sz="8" w:space="0" w:color="5B9BD5" w:themeColor="accent5"/>
            </w:tcBorders>
            <w:vAlign w:val="center"/>
          </w:tcPr>
          <w:p w14:paraId="22905196" w14:textId="77777777" w:rsidR="00ED640D" w:rsidRPr="00F70EC8" w:rsidRDefault="00ED640D" w:rsidP="000B4BB6">
            <w:pPr>
              <w:spacing w:line="21" w:lineRule="atLeast"/>
              <w:jc w:val="center"/>
              <w:rPr>
                <w:rFonts w:ascii="Arial" w:hAnsi="Arial" w:cs="Arial"/>
                <w:bCs w:val="0"/>
                <w:color w:val="000000"/>
                <w:sz w:val="16"/>
                <w:szCs w:val="16"/>
              </w:rPr>
            </w:pPr>
            <w:r w:rsidRPr="00F70EC8">
              <w:rPr>
                <w:rFonts w:ascii="Arial" w:hAnsi="Arial" w:cs="Arial"/>
                <w:bCs w:val="0"/>
                <w:color w:val="000000"/>
                <w:sz w:val="16"/>
                <w:szCs w:val="16"/>
              </w:rPr>
              <w:t>351</w:t>
            </w:r>
          </w:p>
        </w:tc>
      </w:tr>
      <w:tr w:rsidR="00ED640D" w:rsidRPr="00A32593" w14:paraId="0C4D9EBB" w14:textId="77777777" w:rsidTr="000B4BB6">
        <w:trPr>
          <w:trHeight w:val="553"/>
        </w:trPr>
        <w:tc>
          <w:tcPr>
            <w:cnfStyle w:val="001000000000" w:firstRow="0" w:lastRow="0" w:firstColumn="1" w:lastColumn="0" w:oddVBand="0" w:evenVBand="0" w:oddHBand="0" w:evenHBand="0" w:firstRowFirstColumn="0" w:firstRowLastColumn="0" w:lastRowFirstColumn="0" w:lastRowLastColumn="0"/>
            <w:tcW w:w="851" w:type="dxa"/>
            <w:vMerge/>
            <w:tcBorders>
              <w:top w:val="single" w:sz="8" w:space="0" w:color="5B9BD5" w:themeColor="accent5"/>
              <w:bottom w:val="single" w:sz="8" w:space="0" w:color="5B9BD5" w:themeColor="accent5"/>
              <w:right w:val="single" w:sz="8" w:space="0" w:color="5B9BD5" w:themeColor="accent5"/>
            </w:tcBorders>
            <w:vAlign w:val="center"/>
            <w:hideMark/>
          </w:tcPr>
          <w:p w14:paraId="4F5EFB45" w14:textId="77777777" w:rsidR="00ED640D" w:rsidRPr="002011B7" w:rsidRDefault="00ED640D" w:rsidP="000B4BB6">
            <w:pPr>
              <w:rPr>
                <w:rFonts w:ascii="Arial" w:eastAsia="Times New Roman" w:hAnsi="Arial" w:cs="Arial"/>
              </w:rPr>
            </w:pPr>
          </w:p>
        </w:tc>
        <w:tc>
          <w:tcPr>
            <w:cnfStyle w:val="000010000000" w:firstRow="0" w:lastRow="0" w:firstColumn="0" w:lastColumn="0" w:oddVBand="1" w:evenVBand="0" w:oddHBand="0" w:evenHBand="0" w:firstRowFirstColumn="0" w:firstRowLastColumn="0" w:lastRowFirstColumn="0" w:lastRowLastColumn="0"/>
            <w:tcW w:w="1155" w:type="dxa"/>
            <w:tcBorders>
              <w:top w:val="single" w:sz="8" w:space="0" w:color="5B9BD5" w:themeColor="accent5"/>
              <w:bottom w:val="single" w:sz="8" w:space="0" w:color="5B9BD5" w:themeColor="accent5"/>
            </w:tcBorders>
            <w:vAlign w:val="center"/>
          </w:tcPr>
          <w:p w14:paraId="09DA77F6" w14:textId="77777777" w:rsidR="00ED640D" w:rsidRPr="002011B7" w:rsidRDefault="00ED640D" w:rsidP="000B4BB6">
            <w:pPr>
              <w:rPr>
                <w:rFonts w:ascii="Arial" w:hAnsi="Arial" w:cs="Arial"/>
                <w:sz w:val="16"/>
                <w:szCs w:val="16"/>
              </w:rPr>
            </w:pPr>
            <w:r w:rsidRPr="002011B7">
              <w:rPr>
                <w:rFonts w:ascii="Arial" w:hAnsi="Arial" w:cs="Arial"/>
                <w:sz w:val="16"/>
                <w:szCs w:val="16"/>
              </w:rPr>
              <w:t>logopedycznych</w:t>
            </w:r>
          </w:p>
        </w:tc>
        <w:tc>
          <w:tcPr>
            <w:tcW w:w="851" w:type="dxa"/>
            <w:tcBorders>
              <w:top w:val="single" w:sz="8" w:space="0" w:color="5B9BD5" w:themeColor="accent5"/>
              <w:left w:val="single" w:sz="8" w:space="0" w:color="5B9BD5" w:themeColor="accent5"/>
              <w:bottom w:val="single" w:sz="8" w:space="0" w:color="5B9BD5" w:themeColor="accent5"/>
              <w:right w:val="single" w:sz="8" w:space="0" w:color="5B9BD5" w:themeColor="accent5"/>
            </w:tcBorders>
            <w:shd w:val="clear" w:color="auto" w:fill="auto"/>
            <w:vAlign w:val="center"/>
          </w:tcPr>
          <w:p w14:paraId="1D38CF71" w14:textId="77777777" w:rsidR="00ED640D" w:rsidRPr="002011B7" w:rsidRDefault="00ED640D" w:rsidP="000B4BB6">
            <w:pPr>
              <w:spacing w:line="21" w:lineRule="atLeast"/>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2011B7">
              <w:rPr>
                <w:rFonts w:ascii="Arial" w:hAnsi="Arial" w:cs="Arial"/>
                <w:bCs/>
                <w:color w:val="000000"/>
                <w:sz w:val="16"/>
                <w:szCs w:val="16"/>
              </w:rPr>
              <w:t>148</w:t>
            </w:r>
          </w:p>
        </w:tc>
        <w:tc>
          <w:tcPr>
            <w:cnfStyle w:val="000010000000" w:firstRow="0" w:lastRow="0" w:firstColumn="0" w:lastColumn="0" w:oddVBand="1" w:evenVBand="0" w:oddHBand="0" w:evenHBand="0" w:firstRowFirstColumn="0" w:firstRowLastColumn="0" w:lastRowFirstColumn="0" w:lastRowLastColumn="0"/>
            <w:tcW w:w="851" w:type="dxa"/>
            <w:tcBorders>
              <w:top w:val="single" w:sz="8" w:space="0" w:color="5B9BD5" w:themeColor="accent5"/>
              <w:bottom w:val="single" w:sz="8" w:space="0" w:color="5B9BD5" w:themeColor="accent5"/>
            </w:tcBorders>
            <w:shd w:val="clear" w:color="auto" w:fill="auto"/>
            <w:vAlign w:val="center"/>
          </w:tcPr>
          <w:p w14:paraId="277AE8EF" w14:textId="77777777" w:rsidR="00ED640D" w:rsidRPr="002011B7" w:rsidRDefault="00ED640D" w:rsidP="000B4BB6">
            <w:pPr>
              <w:spacing w:line="21" w:lineRule="atLeast"/>
              <w:jc w:val="center"/>
              <w:rPr>
                <w:rFonts w:ascii="Arial" w:hAnsi="Arial" w:cs="Arial"/>
                <w:sz w:val="16"/>
                <w:szCs w:val="16"/>
              </w:rPr>
            </w:pPr>
            <w:r w:rsidRPr="002011B7">
              <w:rPr>
                <w:rFonts w:ascii="Arial" w:hAnsi="Arial" w:cs="Arial"/>
                <w:bCs/>
                <w:color w:val="000000"/>
                <w:sz w:val="16"/>
                <w:szCs w:val="16"/>
              </w:rPr>
              <w:t>165</w:t>
            </w:r>
          </w:p>
        </w:tc>
        <w:tc>
          <w:tcPr>
            <w:tcW w:w="850" w:type="dxa"/>
            <w:tcBorders>
              <w:top w:val="single" w:sz="8" w:space="0" w:color="5B9BD5" w:themeColor="accent5"/>
              <w:left w:val="single" w:sz="8" w:space="0" w:color="5B9BD5" w:themeColor="accent5"/>
              <w:bottom w:val="single" w:sz="8" w:space="0" w:color="5B9BD5" w:themeColor="accent5"/>
              <w:right w:val="single" w:sz="8" w:space="0" w:color="5B9BD5" w:themeColor="accent5"/>
            </w:tcBorders>
            <w:shd w:val="clear" w:color="auto" w:fill="auto"/>
            <w:vAlign w:val="center"/>
          </w:tcPr>
          <w:p w14:paraId="3146EC38" w14:textId="77777777" w:rsidR="00ED640D" w:rsidRPr="002011B7" w:rsidRDefault="00ED640D" w:rsidP="000B4BB6">
            <w:pPr>
              <w:spacing w:line="21" w:lineRule="atLeast"/>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2011B7">
              <w:rPr>
                <w:rFonts w:ascii="Arial" w:hAnsi="Arial" w:cs="Arial"/>
                <w:bCs/>
                <w:color w:val="000000"/>
                <w:sz w:val="16"/>
                <w:szCs w:val="16"/>
              </w:rPr>
              <w:t>151</w:t>
            </w:r>
          </w:p>
        </w:tc>
        <w:tc>
          <w:tcPr>
            <w:cnfStyle w:val="000010000000" w:firstRow="0" w:lastRow="0" w:firstColumn="0" w:lastColumn="0" w:oddVBand="1" w:evenVBand="0" w:oddHBand="0" w:evenHBand="0" w:firstRowFirstColumn="0" w:firstRowLastColumn="0" w:lastRowFirstColumn="0" w:lastRowLastColumn="0"/>
            <w:tcW w:w="851" w:type="dxa"/>
            <w:tcBorders>
              <w:top w:val="single" w:sz="8" w:space="0" w:color="5B9BD5" w:themeColor="accent5"/>
              <w:bottom w:val="single" w:sz="8" w:space="0" w:color="5B9BD5" w:themeColor="accent5"/>
            </w:tcBorders>
            <w:vAlign w:val="center"/>
          </w:tcPr>
          <w:p w14:paraId="08E1008E" w14:textId="77777777" w:rsidR="00ED640D" w:rsidRPr="002011B7" w:rsidRDefault="00ED640D" w:rsidP="000B4BB6">
            <w:pPr>
              <w:spacing w:line="21" w:lineRule="atLeast"/>
              <w:jc w:val="center"/>
              <w:rPr>
                <w:rFonts w:ascii="Arial" w:hAnsi="Arial" w:cs="Arial"/>
                <w:bCs/>
                <w:color w:val="000000"/>
                <w:sz w:val="16"/>
                <w:szCs w:val="16"/>
              </w:rPr>
            </w:pPr>
            <w:r w:rsidRPr="002011B7">
              <w:rPr>
                <w:rFonts w:ascii="Arial" w:hAnsi="Arial" w:cs="Arial"/>
                <w:bCs/>
                <w:color w:val="000000"/>
                <w:sz w:val="16"/>
                <w:szCs w:val="16"/>
              </w:rPr>
              <w:t>151</w:t>
            </w:r>
          </w:p>
        </w:tc>
        <w:tc>
          <w:tcPr>
            <w:tcW w:w="708" w:type="dxa"/>
            <w:tcBorders>
              <w:top w:val="single" w:sz="8" w:space="0" w:color="5B9BD5" w:themeColor="accent5"/>
              <w:bottom w:val="single" w:sz="8" w:space="0" w:color="5B9BD5" w:themeColor="accent5"/>
            </w:tcBorders>
            <w:vAlign w:val="center"/>
          </w:tcPr>
          <w:p w14:paraId="3ADF03C1" w14:textId="77777777" w:rsidR="00ED640D" w:rsidRPr="002011B7" w:rsidRDefault="00ED640D" w:rsidP="000B4BB6">
            <w:pPr>
              <w:spacing w:line="21" w:lineRule="atLeast"/>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6"/>
                <w:szCs w:val="16"/>
              </w:rPr>
            </w:pPr>
            <w:r w:rsidRPr="002011B7">
              <w:rPr>
                <w:rFonts w:ascii="Arial" w:hAnsi="Arial" w:cs="Arial"/>
                <w:b/>
                <w:bCs/>
                <w:color w:val="000000"/>
                <w:sz w:val="16"/>
                <w:szCs w:val="16"/>
              </w:rPr>
              <w:t>298</w:t>
            </w:r>
          </w:p>
        </w:tc>
        <w:tc>
          <w:tcPr>
            <w:cnfStyle w:val="000010000000" w:firstRow="0" w:lastRow="0" w:firstColumn="0" w:lastColumn="0" w:oddVBand="1" w:evenVBand="0" w:oddHBand="0" w:evenHBand="0" w:firstRowFirstColumn="0" w:firstRowLastColumn="0" w:lastRowFirstColumn="0" w:lastRowLastColumn="0"/>
            <w:tcW w:w="850" w:type="dxa"/>
            <w:tcBorders>
              <w:top w:val="single" w:sz="8" w:space="0" w:color="5B9BD5" w:themeColor="accent5"/>
              <w:bottom w:val="single" w:sz="8" w:space="0" w:color="5B9BD5" w:themeColor="accent5"/>
            </w:tcBorders>
            <w:shd w:val="clear" w:color="auto" w:fill="auto"/>
            <w:vAlign w:val="center"/>
          </w:tcPr>
          <w:p w14:paraId="189FD77C" w14:textId="77777777" w:rsidR="00ED640D" w:rsidRPr="00F70EC8" w:rsidRDefault="00ED640D" w:rsidP="000B4BB6">
            <w:pPr>
              <w:spacing w:line="21" w:lineRule="atLeast"/>
              <w:jc w:val="center"/>
              <w:rPr>
                <w:rFonts w:ascii="Arial" w:hAnsi="Arial" w:cs="Arial"/>
                <w:sz w:val="16"/>
                <w:szCs w:val="16"/>
              </w:rPr>
            </w:pPr>
            <w:r w:rsidRPr="00F70EC8">
              <w:rPr>
                <w:rFonts w:ascii="Arial" w:hAnsi="Arial" w:cs="Arial"/>
                <w:bCs/>
                <w:color w:val="000000"/>
                <w:sz w:val="16"/>
                <w:szCs w:val="16"/>
              </w:rPr>
              <w:t>182</w:t>
            </w:r>
          </w:p>
        </w:tc>
        <w:tc>
          <w:tcPr>
            <w:tcW w:w="851" w:type="dxa"/>
            <w:tcBorders>
              <w:top w:val="single" w:sz="8" w:space="0" w:color="5B9BD5" w:themeColor="accent5"/>
              <w:bottom w:val="single" w:sz="8" w:space="0" w:color="5B9BD5" w:themeColor="accent5"/>
            </w:tcBorders>
            <w:shd w:val="clear" w:color="auto" w:fill="auto"/>
            <w:vAlign w:val="center"/>
          </w:tcPr>
          <w:p w14:paraId="471A77C1" w14:textId="77777777" w:rsidR="00ED640D" w:rsidRPr="00F70EC8" w:rsidRDefault="00ED640D" w:rsidP="000B4BB6">
            <w:pPr>
              <w:spacing w:line="21" w:lineRule="atLeast"/>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F70EC8">
              <w:rPr>
                <w:rFonts w:ascii="Arial" w:hAnsi="Arial" w:cs="Arial"/>
                <w:bCs/>
                <w:color w:val="000000"/>
                <w:sz w:val="16"/>
                <w:szCs w:val="16"/>
              </w:rPr>
              <w:t>222</w:t>
            </w:r>
          </w:p>
        </w:tc>
        <w:tc>
          <w:tcPr>
            <w:cnfStyle w:val="000010000000" w:firstRow="0" w:lastRow="0" w:firstColumn="0" w:lastColumn="0" w:oddVBand="1" w:evenVBand="0" w:oddHBand="0" w:evenHBand="0" w:firstRowFirstColumn="0" w:firstRowLastColumn="0" w:lastRowFirstColumn="0" w:lastRowLastColumn="0"/>
            <w:tcW w:w="850" w:type="dxa"/>
            <w:tcBorders>
              <w:top w:val="single" w:sz="8" w:space="0" w:color="5B9BD5" w:themeColor="accent5"/>
              <w:bottom w:val="single" w:sz="8" w:space="0" w:color="5B9BD5" w:themeColor="accent5"/>
            </w:tcBorders>
            <w:shd w:val="clear" w:color="auto" w:fill="auto"/>
            <w:vAlign w:val="center"/>
          </w:tcPr>
          <w:p w14:paraId="5D70FA6F" w14:textId="77777777" w:rsidR="00ED640D" w:rsidRPr="00F70EC8" w:rsidRDefault="00ED640D" w:rsidP="000B4BB6">
            <w:pPr>
              <w:spacing w:line="21" w:lineRule="atLeast"/>
              <w:jc w:val="center"/>
              <w:rPr>
                <w:rFonts w:ascii="Arial" w:hAnsi="Arial" w:cs="Arial"/>
                <w:sz w:val="16"/>
                <w:szCs w:val="16"/>
              </w:rPr>
            </w:pPr>
            <w:r w:rsidRPr="00F70EC8">
              <w:rPr>
                <w:rFonts w:ascii="Arial" w:hAnsi="Arial" w:cs="Arial"/>
                <w:bCs/>
                <w:color w:val="000000"/>
                <w:sz w:val="16"/>
                <w:szCs w:val="16"/>
              </w:rPr>
              <w:t>206</w:t>
            </w:r>
          </w:p>
        </w:tc>
        <w:tc>
          <w:tcPr>
            <w:tcW w:w="851" w:type="dxa"/>
            <w:tcBorders>
              <w:top w:val="single" w:sz="8" w:space="0" w:color="5B9BD5" w:themeColor="accent5"/>
              <w:left w:val="single" w:sz="8" w:space="0" w:color="5B9BD5" w:themeColor="accent5"/>
              <w:bottom w:val="single" w:sz="8" w:space="0" w:color="5B9BD5" w:themeColor="accent5"/>
              <w:right w:val="single" w:sz="8" w:space="0" w:color="5B9BD5" w:themeColor="accent5"/>
            </w:tcBorders>
            <w:vAlign w:val="center"/>
          </w:tcPr>
          <w:p w14:paraId="52444D90" w14:textId="77777777" w:rsidR="00ED640D" w:rsidRPr="00F70EC8" w:rsidRDefault="00ED640D" w:rsidP="000B4BB6">
            <w:pPr>
              <w:spacing w:line="21" w:lineRule="atLeast"/>
              <w:jc w:val="center"/>
              <w:cnfStyle w:val="000000000000" w:firstRow="0" w:lastRow="0" w:firstColumn="0" w:lastColumn="0" w:oddVBand="0" w:evenVBand="0" w:oddHBand="0" w:evenHBand="0" w:firstRowFirstColumn="0" w:firstRowLastColumn="0" w:lastRowFirstColumn="0" w:lastRowLastColumn="0"/>
              <w:rPr>
                <w:rFonts w:ascii="Arial" w:hAnsi="Arial" w:cs="Arial"/>
                <w:bCs/>
                <w:color w:val="000000"/>
                <w:sz w:val="16"/>
                <w:szCs w:val="16"/>
              </w:rPr>
            </w:pPr>
            <w:r w:rsidRPr="00F70EC8">
              <w:rPr>
                <w:rFonts w:ascii="Arial" w:hAnsi="Arial" w:cs="Arial"/>
                <w:bCs/>
                <w:color w:val="000000"/>
                <w:sz w:val="16"/>
                <w:szCs w:val="16"/>
              </w:rPr>
              <w:t>241</w:t>
            </w:r>
          </w:p>
        </w:tc>
        <w:tc>
          <w:tcPr>
            <w:cnfStyle w:val="000100000000" w:firstRow="0" w:lastRow="0" w:firstColumn="0" w:lastColumn="1" w:oddVBand="0" w:evenVBand="0" w:oddHBand="0" w:evenHBand="0" w:firstRowFirstColumn="0" w:firstRowLastColumn="0" w:lastRowFirstColumn="0" w:lastRowLastColumn="0"/>
            <w:tcW w:w="688" w:type="dxa"/>
            <w:tcBorders>
              <w:top w:val="single" w:sz="8" w:space="0" w:color="5B9BD5" w:themeColor="accent5"/>
              <w:left w:val="single" w:sz="8" w:space="0" w:color="5B9BD5" w:themeColor="accent5"/>
              <w:bottom w:val="single" w:sz="8" w:space="0" w:color="5B9BD5" w:themeColor="accent5"/>
              <w:right w:val="single" w:sz="8" w:space="0" w:color="5B9BD5" w:themeColor="accent5"/>
            </w:tcBorders>
            <w:vAlign w:val="center"/>
          </w:tcPr>
          <w:p w14:paraId="216073F7" w14:textId="77777777" w:rsidR="00ED640D" w:rsidRPr="00F70EC8" w:rsidRDefault="00ED640D" w:rsidP="000B4BB6">
            <w:pPr>
              <w:spacing w:line="21" w:lineRule="atLeast"/>
              <w:jc w:val="center"/>
              <w:rPr>
                <w:rFonts w:ascii="Arial" w:hAnsi="Arial" w:cs="Arial"/>
                <w:bCs w:val="0"/>
                <w:color w:val="000000"/>
                <w:sz w:val="16"/>
                <w:szCs w:val="16"/>
              </w:rPr>
            </w:pPr>
            <w:r w:rsidRPr="00F70EC8">
              <w:rPr>
                <w:rFonts w:ascii="Arial" w:hAnsi="Arial" w:cs="Arial"/>
                <w:bCs w:val="0"/>
                <w:color w:val="000000"/>
                <w:sz w:val="16"/>
                <w:szCs w:val="16"/>
              </w:rPr>
              <w:t>239</w:t>
            </w:r>
          </w:p>
        </w:tc>
      </w:tr>
      <w:tr w:rsidR="00ED640D" w:rsidRPr="00A32593" w14:paraId="1E380E32" w14:textId="77777777" w:rsidTr="000B4BB6">
        <w:trPr>
          <w:cnfStyle w:val="000000100000" w:firstRow="0" w:lastRow="0" w:firstColumn="0" w:lastColumn="0" w:oddVBand="0" w:evenVBand="0" w:oddHBand="1" w:evenHBand="0" w:firstRowFirstColumn="0" w:firstRowLastColumn="0" w:lastRowFirstColumn="0" w:lastRowLastColumn="0"/>
          <w:trHeight w:val="520"/>
        </w:trPr>
        <w:tc>
          <w:tcPr>
            <w:cnfStyle w:val="001000000000" w:firstRow="0" w:lastRow="0" w:firstColumn="1" w:lastColumn="0" w:oddVBand="0" w:evenVBand="0" w:oddHBand="0" w:evenHBand="0" w:firstRowFirstColumn="0" w:firstRowLastColumn="0" w:lastRowFirstColumn="0" w:lastRowLastColumn="0"/>
            <w:tcW w:w="851" w:type="dxa"/>
            <w:vMerge/>
            <w:tcBorders>
              <w:right w:val="single" w:sz="8" w:space="0" w:color="5B9BD5" w:themeColor="accent5"/>
            </w:tcBorders>
            <w:vAlign w:val="center"/>
            <w:hideMark/>
          </w:tcPr>
          <w:p w14:paraId="18CF10CD" w14:textId="77777777" w:rsidR="00ED640D" w:rsidRPr="002011B7" w:rsidRDefault="00ED640D" w:rsidP="000B4BB6">
            <w:pPr>
              <w:rPr>
                <w:rFonts w:ascii="Arial" w:eastAsia="Times New Roman" w:hAnsi="Arial" w:cs="Arial"/>
              </w:rPr>
            </w:pPr>
          </w:p>
        </w:tc>
        <w:tc>
          <w:tcPr>
            <w:cnfStyle w:val="000010000000" w:firstRow="0" w:lastRow="0" w:firstColumn="0" w:lastColumn="0" w:oddVBand="1" w:evenVBand="0" w:oddHBand="0" w:evenHBand="0" w:firstRowFirstColumn="0" w:firstRowLastColumn="0" w:lastRowFirstColumn="0" w:lastRowLastColumn="0"/>
            <w:tcW w:w="1155" w:type="dxa"/>
            <w:vAlign w:val="center"/>
          </w:tcPr>
          <w:p w14:paraId="5AC44A09" w14:textId="77777777" w:rsidR="00ED640D" w:rsidRPr="002011B7" w:rsidRDefault="00ED640D" w:rsidP="000B4BB6">
            <w:pPr>
              <w:rPr>
                <w:rFonts w:ascii="Arial" w:hAnsi="Arial" w:cs="Arial"/>
                <w:sz w:val="16"/>
                <w:szCs w:val="16"/>
              </w:rPr>
            </w:pPr>
            <w:r w:rsidRPr="002011B7">
              <w:rPr>
                <w:rFonts w:ascii="Arial" w:hAnsi="Arial" w:cs="Arial"/>
                <w:sz w:val="16"/>
                <w:szCs w:val="16"/>
              </w:rPr>
              <w:t>lekarskich</w:t>
            </w:r>
          </w:p>
        </w:tc>
        <w:tc>
          <w:tcPr>
            <w:tcW w:w="851" w:type="dxa"/>
            <w:tcBorders>
              <w:left w:val="single" w:sz="8" w:space="0" w:color="5B9BD5" w:themeColor="accent5"/>
              <w:right w:val="single" w:sz="8" w:space="0" w:color="5B9BD5" w:themeColor="accent5"/>
            </w:tcBorders>
            <w:shd w:val="clear" w:color="auto" w:fill="auto"/>
            <w:vAlign w:val="center"/>
          </w:tcPr>
          <w:p w14:paraId="375912A3" w14:textId="77777777" w:rsidR="00ED640D" w:rsidRPr="002011B7" w:rsidRDefault="00ED640D" w:rsidP="000B4BB6">
            <w:pPr>
              <w:spacing w:line="21" w:lineRule="atLeast"/>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2011B7">
              <w:rPr>
                <w:rFonts w:ascii="Arial" w:hAnsi="Arial" w:cs="Arial"/>
                <w:bCs/>
                <w:color w:val="000000"/>
                <w:sz w:val="16"/>
                <w:szCs w:val="16"/>
              </w:rPr>
              <w:t>165</w:t>
            </w:r>
          </w:p>
        </w:tc>
        <w:tc>
          <w:tcPr>
            <w:cnfStyle w:val="000010000000" w:firstRow="0" w:lastRow="0" w:firstColumn="0" w:lastColumn="0" w:oddVBand="1" w:evenVBand="0" w:oddHBand="0" w:evenHBand="0" w:firstRowFirstColumn="0" w:firstRowLastColumn="0" w:lastRowFirstColumn="0" w:lastRowLastColumn="0"/>
            <w:tcW w:w="851" w:type="dxa"/>
            <w:shd w:val="clear" w:color="auto" w:fill="auto"/>
            <w:vAlign w:val="center"/>
          </w:tcPr>
          <w:p w14:paraId="6F2CC91C" w14:textId="77777777" w:rsidR="00ED640D" w:rsidRPr="002011B7" w:rsidRDefault="00ED640D" w:rsidP="000B4BB6">
            <w:pPr>
              <w:spacing w:line="21" w:lineRule="atLeast"/>
              <w:jc w:val="center"/>
              <w:rPr>
                <w:rFonts w:ascii="Arial" w:hAnsi="Arial" w:cs="Arial"/>
                <w:sz w:val="16"/>
                <w:szCs w:val="16"/>
              </w:rPr>
            </w:pPr>
            <w:r w:rsidRPr="002011B7">
              <w:rPr>
                <w:rFonts w:ascii="Arial" w:hAnsi="Arial" w:cs="Arial"/>
                <w:bCs/>
                <w:color w:val="000000"/>
                <w:sz w:val="16"/>
                <w:szCs w:val="16"/>
              </w:rPr>
              <w:t>189</w:t>
            </w:r>
          </w:p>
        </w:tc>
        <w:tc>
          <w:tcPr>
            <w:tcW w:w="850" w:type="dxa"/>
            <w:tcBorders>
              <w:left w:val="single" w:sz="8" w:space="0" w:color="5B9BD5" w:themeColor="accent5"/>
              <w:right w:val="single" w:sz="8" w:space="0" w:color="5B9BD5" w:themeColor="accent5"/>
            </w:tcBorders>
            <w:shd w:val="clear" w:color="auto" w:fill="auto"/>
            <w:vAlign w:val="center"/>
          </w:tcPr>
          <w:p w14:paraId="242C2578" w14:textId="77777777" w:rsidR="00ED640D" w:rsidRPr="002011B7" w:rsidRDefault="00ED640D" w:rsidP="000B4BB6">
            <w:pPr>
              <w:spacing w:line="21" w:lineRule="atLeast"/>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2011B7">
              <w:rPr>
                <w:rFonts w:ascii="Arial" w:hAnsi="Arial" w:cs="Arial"/>
                <w:bCs/>
                <w:color w:val="000000"/>
                <w:sz w:val="16"/>
                <w:szCs w:val="16"/>
              </w:rPr>
              <w:t>131</w:t>
            </w:r>
          </w:p>
        </w:tc>
        <w:tc>
          <w:tcPr>
            <w:cnfStyle w:val="000010000000" w:firstRow="0" w:lastRow="0" w:firstColumn="0" w:lastColumn="0" w:oddVBand="1" w:evenVBand="0" w:oddHBand="0" w:evenHBand="0" w:firstRowFirstColumn="0" w:firstRowLastColumn="0" w:lastRowFirstColumn="0" w:lastRowLastColumn="0"/>
            <w:tcW w:w="851" w:type="dxa"/>
            <w:vAlign w:val="center"/>
          </w:tcPr>
          <w:p w14:paraId="4CA62E75" w14:textId="77777777" w:rsidR="00ED640D" w:rsidRPr="002011B7" w:rsidRDefault="00ED640D" w:rsidP="000B4BB6">
            <w:pPr>
              <w:spacing w:line="21" w:lineRule="atLeast"/>
              <w:jc w:val="center"/>
              <w:rPr>
                <w:rFonts w:ascii="Arial" w:hAnsi="Arial" w:cs="Arial"/>
                <w:bCs/>
                <w:color w:val="000000"/>
                <w:sz w:val="16"/>
                <w:szCs w:val="16"/>
              </w:rPr>
            </w:pPr>
            <w:r w:rsidRPr="002011B7">
              <w:rPr>
                <w:rFonts w:ascii="Arial" w:hAnsi="Arial" w:cs="Arial"/>
                <w:bCs/>
                <w:color w:val="000000"/>
                <w:sz w:val="16"/>
                <w:szCs w:val="16"/>
              </w:rPr>
              <w:t>127</w:t>
            </w:r>
          </w:p>
        </w:tc>
        <w:tc>
          <w:tcPr>
            <w:tcW w:w="708" w:type="dxa"/>
            <w:vAlign w:val="center"/>
          </w:tcPr>
          <w:p w14:paraId="1E510B62" w14:textId="77777777" w:rsidR="00ED640D" w:rsidRPr="002011B7" w:rsidRDefault="00ED640D" w:rsidP="000B4BB6">
            <w:pPr>
              <w:spacing w:line="21" w:lineRule="atLeast"/>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6"/>
                <w:szCs w:val="16"/>
              </w:rPr>
            </w:pPr>
            <w:r w:rsidRPr="002011B7">
              <w:rPr>
                <w:rFonts w:ascii="Arial" w:hAnsi="Arial" w:cs="Arial"/>
                <w:b/>
                <w:bCs/>
                <w:color w:val="000000"/>
                <w:sz w:val="16"/>
                <w:szCs w:val="16"/>
              </w:rPr>
              <w:t>219</w:t>
            </w:r>
          </w:p>
        </w:tc>
        <w:tc>
          <w:tcPr>
            <w:cnfStyle w:val="000010000000" w:firstRow="0" w:lastRow="0" w:firstColumn="0" w:lastColumn="0" w:oddVBand="1" w:evenVBand="0" w:oddHBand="0" w:evenHBand="0" w:firstRowFirstColumn="0" w:firstRowLastColumn="0" w:lastRowFirstColumn="0" w:lastRowLastColumn="0"/>
            <w:tcW w:w="850" w:type="dxa"/>
            <w:shd w:val="clear" w:color="auto" w:fill="auto"/>
            <w:vAlign w:val="center"/>
          </w:tcPr>
          <w:p w14:paraId="262E7004" w14:textId="77777777" w:rsidR="00ED640D" w:rsidRPr="00F70EC8" w:rsidRDefault="00ED640D" w:rsidP="000B4BB6">
            <w:pPr>
              <w:spacing w:line="21" w:lineRule="atLeast"/>
              <w:jc w:val="center"/>
              <w:rPr>
                <w:rFonts w:ascii="Arial" w:hAnsi="Arial" w:cs="Arial"/>
                <w:sz w:val="16"/>
                <w:szCs w:val="16"/>
              </w:rPr>
            </w:pPr>
            <w:r w:rsidRPr="00F70EC8">
              <w:rPr>
                <w:rFonts w:ascii="Arial" w:hAnsi="Arial" w:cs="Arial"/>
                <w:bCs/>
                <w:color w:val="000000"/>
                <w:sz w:val="16"/>
                <w:szCs w:val="16"/>
              </w:rPr>
              <w:t>70</w:t>
            </w:r>
          </w:p>
        </w:tc>
        <w:tc>
          <w:tcPr>
            <w:tcW w:w="851" w:type="dxa"/>
            <w:shd w:val="clear" w:color="auto" w:fill="auto"/>
            <w:vAlign w:val="center"/>
          </w:tcPr>
          <w:p w14:paraId="5E8C12E2" w14:textId="77777777" w:rsidR="00ED640D" w:rsidRPr="00F70EC8" w:rsidRDefault="00ED640D" w:rsidP="000B4BB6">
            <w:pPr>
              <w:spacing w:line="21" w:lineRule="atLeast"/>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F70EC8">
              <w:rPr>
                <w:rFonts w:ascii="Arial" w:hAnsi="Arial" w:cs="Arial"/>
                <w:bCs/>
                <w:color w:val="000000"/>
                <w:sz w:val="16"/>
                <w:szCs w:val="16"/>
              </w:rPr>
              <w:t>101</w:t>
            </w:r>
          </w:p>
        </w:tc>
        <w:tc>
          <w:tcPr>
            <w:cnfStyle w:val="000010000000" w:firstRow="0" w:lastRow="0" w:firstColumn="0" w:lastColumn="0" w:oddVBand="1" w:evenVBand="0" w:oddHBand="0" w:evenHBand="0" w:firstRowFirstColumn="0" w:firstRowLastColumn="0" w:lastRowFirstColumn="0" w:lastRowLastColumn="0"/>
            <w:tcW w:w="850" w:type="dxa"/>
            <w:shd w:val="clear" w:color="auto" w:fill="auto"/>
            <w:vAlign w:val="center"/>
          </w:tcPr>
          <w:p w14:paraId="3EBD423E" w14:textId="77777777" w:rsidR="00ED640D" w:rsidRPr="00F70EC8" w:rsidRDefault="00ED640D" w:rsidP="000B4BB6">
            <w:pPr>
              <w:spacing w:line="21" w:lineRule="atLeast"/>
              <w:jc w:val="center"/>
              <w:rPr>
                <w:rFonts w:ascii="Arial" w:hAnsi="Arial" w:cs="Arial"/>
                <w:sz w:val="16"/>
                <w:szCs w:val="16"/>
              </w:rPr>
            </w:pPr>
            <w:r w:rsidRPr="00F70EC8">
              <w:rPr>
                <w:rFonts w:ascii="Arial" w:hAnsi="Arial" w:cs="Arial"/>
                <w:bCs/>
                <w:color w:val="000000"/>
                <w:sz w:val="16"/>
                <w:szCs w:val="16"/>
              </w:rPr>
              <w:t>106</w:t>
            </w:r>
          </w:p>
        </w:tc>
        <w:tc>
          <w:tcPr>
            <w:tcW w:w="851" w:type="dxa"/>
            <w:tcBorders>
              <w:left w:val="single" w:sz="8" w:space="0" w:color="5B9BD5" w:themeColor="accent5"/>
            </w:tcBorders>
            <w:vAlign w:val="center"/>
          </w:tcPr>
          <w:p w14:paraId="7DA30BB4" w14:textId="77777777" w:rsidR="00ED640D" w:rsidRPr="00F70EC8" w:rsidRDefault="00ED640D" w:rsidP="000B4BB6">
            <w:pPr>
              <w:spacing w:line="21" w:lineRule="atLeast"/>
              <w:jc w:val="center"/>
              <w:cnfStyle w:val="000000100000" w:firstRow="0" w:lastRow="0" w:firstColumn="0" w:lastColumn="0" w:oddVBand="0" w:evenVBand="0" w:oddHBand="1" w:evenHBand="0" w:firstRowFirstColumn="0" w:firstRowLastColumn="0" w:lastRowFirstColumn="0" w:lastRowLastColumn="0"/>
              <w:rPr>
                <w:rFonts w:ascii="Arial" w:hAnsi="Arial" w:cs="Arial"/>
                <w:bCs/>
                <w:color w:val="000000"/>
                <w:sz w:val="16"/>
                <w:szCs w:val="16"/>
              </w:rPr>
            </w:pPr>
            <w:r w:rsidRPr="00F70EC8">
              <w:rPr>
                <w:rFonts w:ascii="Arial" w:hAnsi="Arial" w:cs="Arial"/>
                <w:bCs/>
                <w:color w:val="000000"/>
                <w:sz w:val="16"/>
                <w:szCs w:val="16"/>
              </w:rPr>
              <w:t>86</w:t>
            </w:r>
          </w:p>
        </w:tc>
        <w:tc>
          <w:tcPr>
            <w:cnfStyle w:val="000100000000" w:firstRow="0" w:lastRow="0" w:firstColumn="0" w:lastColumn="1" w:oddVBand="0" w:evenVBand="0" w:oddHBand="0" w:evenHBand="0" w:firstRowFirstColumn="0" w:firstRowLastColumn="0" w:lastRowFirstColumn="0" w:lastRowLastColumn="0"/>
            <w:tcW w:w="688" w:type="dxa"/>
            <w:tcBorders>
              <w:left w:val="single" w:sz="8" w:space="0" w:color="5B9BD5" w:themeColor="accent5"/>
            </w:tcBorders>
            <w:vAlign w:val="center"/>
          </w:tcPr>
          <w:p w14:paraId="7304E7A8" w14:textId="77777777" w:rsidR="00ED640D" w:rsidRPr="00F70EC8" w:rsidRDefault="00ED640D" w:rsidP="000B4BB6">
            <w:pPr>
              <w:spacing w:line="21" w:lineRule="atLeast"/>
              <w:jc w:val="center"/>
              <w:rPr>
                <w:rFonts w:ascii="Arial" w:hAnsi="Arial" w:cs="Arial"/>
                <w:bCs w:val="0"/>
                <w:color w:val="000000"/>
                <w:sz w:val="16"/>
                <w:szCs w:val="16"/>
              </w:rPr>
            </w:pPr>
            <w:r w:rsidRPr="00F70EC8">
              <w:rPr>
                <w:rFonts w:ascii="Arial" w:hAnsi="Arial" w:cs="Arial"/>
                <w:bCs w:val="0"/>
                <w:color w:val="000000"/>
                <w:sz w:val="16"/>
                <w:szCs w:val="16"/>
              </w:rPr>
              <w:t>107</w:t>
            </w:r>
          </w:p>
        </w:tc>
      </w:tr>
      <w:tr w:rsidR="00ED640D" w:rsidRPr="00A32593" w14:paraId="1C06F3C7" w14:textId="77777777" w:rsidTr="000B4BB6">
        <w:trPr>
          <w:trHeight w:val="553"/>
        </w:trPr>
        <w:tc>
          <w:tcPr>
            <w:cnfStyle w:val="001000000000" w:firstRow="0" w:lastRow="0" w:firstColumn="1" w:lastColumn="0" w:oddVBand="0" w:evenVBand="0" w:oddHBand="0" w:evenHBand="0" w:firstRowFirstColumn="0" w:firstRowLastColumn="0" w:lastRowFirstColumn="0" w:lastRowLastColumn="0"/>
            <w:tcW w:w="851" w:type="dxa"/>
            <w:vMerge/>
            <w:tcBorders>
              <w:top w:val="single" w:sz="8" w:space="0" w:color="5B9BD5" w:themeColor="accent5"/>
              <w:bottom w:val="single" w:sz="8" w:space="0" w:color="5B9BD5" w:themeColor="accent5"/>
              <w:right w:val="single" w:sz="8" w:space="0" w:color="5B9BD5" w:themeColor="accent5"/>
            </w:tcBorders>
            <w:vAlign w:val="center"/>
            <w:hideMark/>
          </w:tcPr>
          <w:p w14:paraId="678558DF" w14:textId="77777777" w:rsidR="00ED640D" w:rsidRPr="00A32593" w:rsidRDefault="00ED640D" w:rsidP="000B4BB6">
            <w:pPr>
              <w:rPr>
                <w:rFonts w:ascii="Arial" w:eastAsia="Times New Roman" w:hAnsi="Arial" w:cs="Arial"/>
                <w:highlight w:val="yellow"/>
              </w:rPr>
            </w:pPr>
          </w:p>
        </w:tc>
        <w:tc>
          <w:tcPr>
            <w:cnfStyle w:val="000010000000" w:firstRow="0" w:lastRow="0" w:firstColumn="0" w:lastColumn="0" w:oddVBand="1" w:evenVBand="0" w:oddHBand="0" w:evenHBand="0" w:firstRowFirstColumn="0" w:firstRowLastColumn="0" w:lastRowFirstColumn="0" w:lastRowLastColumn="0"/>
            <w:tcW w:w="1155" w:type="dxa"/>
            <w:tcBorders>
              <w:top w:val="single" w:sz="8" w:space="0" w:color="5B9BD5" w:themeColor="accent5"/>
              <w:bottom w:val="single" w:sz="8" w:space="0" w:color="5B9BD5" w:themeColor="accent5"/>
            </w:tcBorders>
            <w:vAlign w:val="center"/>
          </w:tcPr>
          <w:p w14:paraId="01AF5282" w14:textId="77777777" w:rsidR="00ED640D" w:rsidRPr="002011B7" w:rsidRDefault="00ED640D" w:rsidP="000B4BB6">
            <w:pPr>
              <w:rPr>
                <w:rFonts w:ascii="Arial" w:hAnsi="Arial" w:cs="Arial"/>
                <w:sz w:val="16"/>
                <w:szCs w:val="16"/>
              </w:rPr>
            </w:pPr>
            <w:proofErr w:type="spellStart"/>
            <w:r w:rsidRPr="002011B7">
              <w:rPr>
                <w:rFonts w:ascii="Arial" w:hAnsi="Arial" w:cs="Arial"/>
                <w:sz w:val="16"/>
                <w:szCs w:val="16"/>
              </w:rPr>
              <w:t>związ</w:t>
            </w:r>
            <w:proofErr w:type="spellEnd"/>
            <w:r w:rsidRPr="002011B7">
              <w:rPr>
                <w:rFonts w:ascii="Arial" w:hAnsi="Arial" w:cs="Arial"/>
                <w:sz w:val="16"/>
                <w:szCs w:val="16"/>
              </w:rPr>
              <w:t xml:space="preserve">. z wyb. kierunku </w:t>
            </w:r>
            <w:proofErr w:type="spellStart"/>
            <w:r w:rsidRPr="002011B7">
              <w:rPr>
                <w:rFonts w:ascii="Arial" w:hAnsi="Arial" w:cs="Arial"/>
                <w:sz w:val="16"/>
                <w:szCs w:val="16"/>
              </w:rPr>
              <w:t>ksz</w:t>
            </w:r>
            <w:proofErr w:type="spellEnd"/>
            <w:r w:rsidRPr="002011B7">
              <w:rPr>
                <w:rFonts w:ascii="Arial" w:hAnsi="Arial" w:cs="Arial"/>
                <w:sz w:val="16"/>
                <w:szCs w:val="16"/>
              </w:rPr>
              <w:t>. i zaw.</w:t>
            </w:r>
          </w:p>
        </w:tc>
        <w:tc>
          <w:tcPr>
            <w:tcW w:w="851" w:type="dxa"/>
            <w:tcBorders>
              <w:top w:val="single" w:sz="8" w:space="0" w:color="5B9BD5" w:themeColor="accent5"/>
              <w:left w:val="single" w:sz="8" w:space="0" w:color="5B9BD5" w:themeColor="accent5"/>
              <w:bottom w:val="single" w:sz="8" w:space="0" w:color="5B9BD5" w:themeColor="accent5"/>
              <w:right w:val="single" w:sz="8" w:space="0" w:color="5B9BD5" w:themeColor="accent5"/>
            </w:tcBorders>
            <w:shd w:val="clear" w:color="auto" w:fill="auto"/>
            <w:vAlign w:val="center"/>
          </w:tcPr>
          <w:p w14:paraId="3DFD037E" w14:textId="77777777" w:rsidR="00ED640D" w:rsidRPr="002011B7" w:rsidRDefault="00ED640D" w:rsidP="000B4BB6">
            <w:pPr>
              <w:spacing w:line="257"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2011B7">
              <w:rPr>
                <w:rFonts w:ascii="Arial" w:hAnsi="Arial" w:cs="Arial"/>
                <w:bCs/>
                <w:color w:val="000000"/>
                <w:sz w:val="16"/>
                <w:szCs w:val="16"/>
              </w:rPr>
              <w:t>2</w:t>
            </w:r>
          </w:p>
        </w:tc>
        <w:tc>
          <w:tcPr>
            <w:cnfStyle w:val="000010000000" w:firstRow="0" w:lastRow="0" w:firstColumn="0" w:lastColumn="0" w:oddVBand="1" w:evenVBand="0" w:oddHBand="0" w:evenHBand="0" w:firstRowFirstColumn="0" w:firstRowLastColumn="0" w:lastRowFirstColumn="0" w:lastRowLastColumn="0"/>
            <w:tcW w:w="851" w:type="dxa"/>
            <w:tcBorders>
              <w:top w:val="single" w:sz="8" w:space="0" w:color="5B9BD5" w:themeColor="accent5"/>
              <w:bottom w:val="single" w:sz="8" w:space="0" w:color="5B9BD5" w:themeColor="accent5"/>
            </w:tcBorders>
            <w:shd w:val="clear" w:color="auto" w:fill="auto"/>
            <w:vAlign w:val="center"/>
          </w:tcPr>
          <w:p w14:paraId="2E7BD071" w14:textId="77777777" w:rsidR="00ED640D" w:rsidRPr="002011B7" w:rsidRDefault="00ED640D" w:rsidP="000B4BB6">
            <w:pPr>
              <w:spacing w:line="257" w:lineRule="auto"/>
              <w:jc w:val="center"/>
              <w:rPr>
                <w:rFonts w:ascii="Arial" w:hAnsi="Arial" w:cs="Arial"/>
                <w:sz w:val="16"/>
                <w:szCs w:val="16"/>
              </w:rPr>
            </w:pPr>
            <w:r w:rsidRPr="002011B7">
              <w:rPr>
                <w:rFonts w:ascii="Arial" w:hAnsi="Arial" w:cs="Arial"/>
                <w:bCs/>
                <w:color w:val="000000"/>
                <w:sz w:val="16"/>
                <w:szCs w:val="16"/>
              </w:rPr>
              <w:t>88</w:t>
            </w:r>
          </w:p>
        </w:tc>
        <w:tc>
          <w:tcPr>
            <w:tcW w:w="850" w:type="dxa"/>
            <w:tcBorders>
              <w:top w:val="single" w:sz="8" w:space="0" w:color="5B9BD5" w:themeColor="accent5"/>
              <w:left w:val="single" w:sz="8" w:space="0" w:color="5B9BD5" w:themeColor="accent5"/>
              <w:bottom w:val="single" w:sz="8" w:space="0" w:color="5B9BD5" w:themeColor="accent5"/>
              <w:right w:val="single" w:sz="8" w:space="0" w:color="5B9BD5" w:themeColor="accent5"/>
            </w:tcBorders>
            <w:shd w:val="clear" w:color="auto" w:fill="auto"/>
            <w:vAlign w:val="center"/>
          </w:tcPr>
          <w:p w14:paraId="5EF85D75" w14:textId="77777777" w:rsidR="00ED640D" w:rsidRPr="002011B7" w:rsidRDefault="00ED640D" w:rsidP="000B4BB6">
            <w:pPr>
              <w:spacing w:line="257"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2011B7">
              <w:rPr>
                <w:rFonts w:ascii="Arial" w:hAnsi="Arial" w:cs="Arial"/>
                <w:bCs/>
                <w:color w:val="000000"/>
                <w:sz w:val="16"/>
                <w:szCs w:val="16"/>
              </w:rPr>
              <w:t>2</w:t>
            </w:r>
          </w:p>
        </w:tc>
        <w:tc>
          <w:tcPr>
            <w:cnfStyle w:val="000010000000" w:firstRow="0" w:lastRow="0" w:firstColumn="0" w:lastColumn="0" w:oddVBand="1" w:evenVBand="0" w:oddHBand="0" w:evenHBand="0" w:firstRowFirstColumn="0" w:firstRowLastColumn="0" w:lastRowFirstColumn="0" w:lastRowLastColumn="0"/>
            <w:tcW w:w="851" w:type="dxa"/>
            <w:tcBorders>
              <w:top w:val="single" w:sz="8" w:space="0" w:color="5B9BD5" w:themeColor="accent5"/>
              <w:bottom w:val="single" w:sz="8" w:space="0" w:color="5B9BD5" w:themeColor="accent5"/>
            </w:tcBorders>
            <w:vAlign w:val="center"/>
          </w:tcPr>
          <w:p w14:paraId="79264C9C" w14:textId="77777777" w:rsidR="00ED640D" w:rsidRPr="002011B7" w:rsidRDefault="00ED640D" w:rsidP="000B4BB6">
            <w:pPr>
              <w:spacing w:line="257" w:lineRule="auto"/>
              <w:jc w:val="center"/>
              <w:rPr>
                <w:rFonts w:ascii="Arial" w:hAnsi="Arial" w:cs="Arial"/>
                <w:bCs/>
                <w:color w:val="000000"/>
                <w:sz w:val="16"/>
                <w:szCs w:val="16"/>
              </w:rPr>
            </w:pPr>
            <w:r w:rsidRPr="002011B7">
              <w:rPr>
                <w:rFonts w:ascii="Arial" w:hAnsi="Arial" w:cs="Arial"/>
                <w:bCs/>
                <w:color w:val="000000"/>
                <w:sz w:val="16"/>
                <w:szCs w:val="16"/>
              </w:rPr>
              <w:t>40</w:t>
            </w:r>
          </w:p>
        </w:tc>
        <w:tc>
          <w:tcPr>
            <w:tcW w:w="708" w:type="dxa"/>
            <w:tcBorders>
              <w:top w:val="single" w:sz="8" w:space="0" w:color="5B9BD5" w:themeColor="accent5"/>
              <w:bottom w:val="single" w:sz="8" w:space="0" w:color="5B9BD5" w:themeColor="accent5"/>
            </w:tcBorders>
            <w:vAlign w:val="center"/>
          </w:tcPr>
          <w:p w14:paraId="4D55E738" w14:textId="77777777" w:rsidR="00ED640D" w:rsidRPr="002011B7" w:rsidRDefault="00ED640D" w:rsidP="000B4BB6">
            <w:pPr>
              <w:spacing w:line="257"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6"/>
                <w:szCs w:val="16"/>
              </w:rPr>
            </w:pPr>
            <w:r w:rsidRPr="002011B7">
              <w:rPr>
                <w:rFonts w:ascii="Arial" w:hAnsi="Arial" w:cs="Arial"/>
                <w:b/>
                <w:bCs/>
                <w:color w:val="000000"/>
                <w:sz w:val="16"/>
                <w:szCs w:val="16"/>
              </w:rPr>
              <w:t>226</w:t>
            </w:r>
          </w:p>
        </w:tc>
        <w:tc>
          <w:tcPr>
            <w:cnfStyle w:val="000010000000" w:firstRow="0" w:lastRow="0" w:firstColumn="0" w:lastColumn="0" w:oddVBand="1" w:evenVBand="0" w:oddHBand="0" w:evenHBand="0" w:firstRowFirstColumn="0" w:firstRowLastColumn="0" w:lastRowFirstColumn="0" w:lastRowLastColumn="0"/>
            <w:tcW w:w="850" w:type="dxa"/>
            <w:tcBorders>
              <w:top w:val="single" w:sz="8" w:space="0" w:color="5B9BD5" w:themeColor="accent5"/>
              <w:bottom w:val="single" w:sz="8" w:space="0" w:color="5B9BD5" w:themeColor="accent5"/>
            </w:tcBorders>
            <w:shd w:val="clear" w:color="auto" w:fill="auto"/>
            <w:vAlign w:val="center"/>
          </w:tcPr>
          <w:p w14:paraId="73943492" w14:textId="77777777" w:rsidR="00ED640D" w:rsidRPr="00F70EC8" w:rsidRDefault="00ED640D" w:rsidP="000B4BB6">
            <w:pPr>
              <w:spacing w:line="257" w:lineRule="auto"/>
              <w:jc w:val="center"/>
              <w:rPr>
                <w:rFonts w:ascii="Arial" w:hAnsi="Arial" w:cs="Arial"/>
                <w:sz w:val="16"/>
                <w:szCs w:val="16"/>
              </w:rPr>
            </w:pPr>
            <w:r w:rsidRPr="00F70EC8">
              <w:rPr>
                <w:rFonts w:ascii="Arial" w:hAnsi="Arial" w:cs="Arial"/>
                <w:bCs/>
                <w:color w:val="000000"/>
                <w:sz w:val="16"/>
                <w:szCs w:val="16"/>
              </w:rPr>
              <w:t>105</w:t>
            </w:r>
          </w:p>
        </w:tc>
        <w:tc>
          <w:tcPr>
            <w:tcW w:w="851" w:type="dxa"/>
            <w:tcBorders>
              <w:top w:val="single" w:sz="8" w:space="0" w:color="5B9BD5" w:themeColor="accent5"/>
              <w:bottom w:val="single" w:sz="8" w:space="0" w:color="5B9BD5" w:themeColor="accent5"/>
            </w:tcBorders>
            <w:shd w:val="clear" w:color="auto" w:fill="auto"/>
            <w:vAlign w:val="center"/>
          </w:tcPr>
          <w:p w14:paraId="17B1AE17" w14:textId="77777777" w:rsidR="00ED640D" w:rsidRPr="00F70EC8" w:rsidRDefault="00ED640D" w:rsidP="000B4BB6">
            <w:pPr>
              <w:spacing w:line="257"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F70EC8">
              <w:rPr>
                <w:rFonts w:ascii="Arial" w:hAnsi="Arial" w:cs="Arial"/>
                <w:bCs/>
                <w:color w:val="000000"/>
                <w:sz w:val="16"/>
                <w:szCs w:val="16"/>
              </w:rPr>
              <w:t>13</w:t>
            </w:r>
          </w:p>
        </w:tc>
        <w:tc>
          <w:tcPr>
            <w:cnfStyle w:val="000010000000" w:firstRow="0" w:lastRow="0" w:firstColumn="0" w:lastColumn="0" w:oddVBand="1" w:evenVBand="0" w:oddHBand="0" w:evenHBand="0" w:firstRowFirstColumn="0" w:firstRowLastColumn="0" w:lastRowFirstColumn="0" w:lastRowLastColumn="0"/>
            <w:tcW w:w="850" w:type="dxa"/>
            <w:tcBorders>
              <w:top w:val="single" w:sz="8" w:space="0" w:color="5B9BD5" w:themeColor="accent5"/>
              <w:bottom w:val="single" w:sz="8" w:space="0" w:color="5B9BD5" w:themeColor="accent5"/>
            </w:tcBorders>
            <w:shd w:val="clear" w:color="auto" w:fill="auto"/>
            <w:vAlign w:val="center"/>
          </w:tcPr>
          <w:p w14:paraId="1670754F" w14:textId="77777777" w:rsidR="00ED640D" w:rsidRPr="00F70EC8" w:rsidRDefault="00ED640D" w:rsidP="000B4BB6">
            <w:pPr>
              <w:spacing w:line="257" w:lineRule="auto"/>
              <w:jc w:val="center"/>
              <w:rPr>
                <w:rFonts w:ascii="Arial" w:hAnsi="Arial" w:cs="Arial"/>
                <w:sz w:val="16"/>
                <w:szCs w:val="16"/>
              </w:rPr>
            </w:pPr>
            <w:r w:rsidRPr="00F70EC8">
              <w:rPr>
                <w:rFonts w:ascii="Arial" w:hAnsi="Arial" w:cs="Arial"/>
                <w:bCs/>
                <w:color w:val="000000"/>
                <w:sz w:val="16"/>
                <w:szCs w:val="16"/>
              </w:rPr>
              <w:t>16</w:t>
            </w:r>
          </w:p>
        </w:tc>
        <w:tc>
          <w:tcPr>
            <w:tcW w:w="851" w:type="dxa"/>
            <w:tcBorders>
              <w:top w:val="single" w:sz="8" w:space="0" w:color="5B9BD5" w:themeColor="accent5"/>
              <w:left w:val="single" w:sz="8" w:space="0" w:color="5B9BD5" w:themeColor="accent5"/>
              <w:bottom w:val="single" w:sz="8" w:space="0" w:color="5B9BD5" w:themeColor="accent5"/>
              <w:right w:val="single" w:sz="8" w:space="0" w:color="5B9BD5" w:themeColor="accent5"/>
            </w:tcBorders>
            <w:vAlign w:val="center"/>
          </w:tcPr>
          <w:p w14:paraId="73512014" w14:textId="77777777" w:rsidR="00ED640D" w:rsidRPr="00F70EC8" w:rsidRDefault="00ED640D" w:rsidP="000B4BB6">
            <w:pPr>
              <w:spacing w:line="257"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bCs/>
                <w:color w:val="000000"/>
                <w:sz w:val="16"/>
                <w:szCs w:val="16"/>
              </w:rPr>
            </w:pPr>
            <w:r w:rsidRPr="00F70EC8">
              <w:rPr>
                <w:rFonts w:ascii="Arial" w:hAnsi="Arial" w:cs="Arial"/>
                <w:bCs/>
                <w:color w:val="000000"/>
                <w:sz w:val="16"/>
                <w:szCs w:val="16"/>
              </w:rPr>
              <w:t>38</w:t>
            </w:r>
          </w:p>
        </w:tc>
        <w:tc>
          <w:tcPr>
            <w:cnfStyle w:val="000100000000" w:firstRow="0" w:lastRow="0" w:firstColumn="0" w:lastColumn="1" w:oddVBand="0" w:evenVBand="0" w:oddHBand="0" w:evenHBand="0" w:firstRowFirstColumn="0" w:firstRowLastColumn="0" w:lastRowFirstColumn="0" w:lastRowLastColumn="0"/>
            <w:tcW w:w="688" w:type="dxa"/>
            <w:tcBorders>
              <w:top w:val="single" w:sz="8" w:space="0" w:color="5B9BD5" w:themeColor="accent5"/>
              <w:left w:val="single" w:sz="8" w:space="0" w:color="5B9BD5" w:themeColor="accent5"/>
              <w:bottom w:val="single" w:sz="8" w:space="0" w:color="5B9BD5" w:themeColor="accent5"/>
              <w:right w:val="single" w:sz="8" w:space="0" w:color="5B9BD5" w:themeColor="accent5"/>
            </w:tcBorders>
            <w:vAlign w:val="center"/>
          </w:tcPr>
          <w:p w14:paraId="0A488AF1" w14:textId="77777777" w:rsidR="00ED640D" w:rsidRPr="00F70EC8" w:rsidRDefault="00ED640D" w:rsidP="000B4BB6">
            <w:pPr>
              <w:spacing w:line="257" w:lineRule="auto"/>
              <w:jc w:val="center"/>
              <w:rPr>
                <w:rFonts w:ascii="Arial" w:hAnsi="Arial" w:cs="Arial"/>
                <w:bCs w:val="0"/>
                <w:color w:val="000000"/>
                <w:sz w:val="16"/>
                <w:szCs w:val="16"/>
              </w:rPr>
            </w:pPr>
            <w:r w:rsidRPr="00F70EC8">
              <w:rPr>
                <w:rFonts w:ascii="Arial" w:hAnsi="Arial" w:cs="Arial"/>
                <w:bCs w:val="0"/>
                <w:color w:val="000000"/>
                <w:sz w:val="16"/>
                <w:szCs w:val="16"/>
              </w:rPr>
              <w:t>76</w:t>
            </w:r>
          </w:p>
        </w:tc>
      </w:tr>
      <w:tr w:rsidR="00ED640D" w:rsidRPr="00A32593" w14:paraId="0F7321DD" w14:textId="77777777" w:rsidTr="000B4BB6">
        <w:trPr>
          <w:cnfStyle w:val="000000100000" w:firstRow="0" w:lastRow="0" w:firstColumn="0" w:lastColumn="0" w:oddVBand="0" w:evenVBand="0" w:oddHBand="1" w:evenHBand="0" w:firstRowFirstColumn="0" w:firstRowLastColumn="0" w:lastRowFirstColumn="0" w:lastRowLastColumn="0"/>
          <w:trHeight w:val="553"/>
        </w:trPr>
        <w:tc>
          <w:tcPr>
            <w:cnfStyle w:val="001000000000" w:firstRow="0" w:lastRow="0" w:firstColumn="1" w:lastColumn="0" w:oddVBand="0" w:evenVBand="0" w:oddHBand="0" w:evenHBand="0" w:firstRowFirstColumn="0" w:firstRowLastColumn="0" w:lastRowFirstColumn="0" w:lastRowLastColumn="0"/>
            <w:tcW w:w="2006" w:type="dxa"/>
            <w:gridSpan w:val="2"/>
            <w:tcBorders>
              <w:right w:val="single" w:sz="8" w:space="0" w:color="5B9BD5" w:themeColor="accent5"/>
            </w:tcBorders>
            <w:vAlign w:val="center"/>
            <w:hideMark/>
          </w:tcPr>
          <w:p w14:paraId="51C2E3EC" w14:textId="77777777" w:rsidR="00ED640D" w:rsidRPr="00F70EC8" w:rsidRDefault="00ED640D" w:rsidP="000B4BB6">
            <w:pPr>
              <w:jc w:val="center"/>
              <w:rPr>
                <w:rFonts w:ascii="Arial" w:hAnsi="Arial" w:cs="Arial"/>
                <w:sz w:val="16"/>
                <w:szCs w:val="16"/>
              </w:rPr>
            </w:pPr>
            <w:r w:rsidRPr="00F70EC8">
              <w:rPr>
                <w:rFonts w:ascii="Arial" w:hAnsi="Arial" w:cs="Arial"/>
                <w:sz w:val="16"/>
                <w:szCs w:val="16"/>
              </w:rPr>
              <w:t xml:space="preserve">Łączna liczba wydanych orzeczeń  </w:t>
            </w:r>
          </w:p>
        </w:tc>
        <w:tc>
          <w:tcPr>
            <w:cnfStyle w:val="000010000000" w:firstRow="0" w:lastRow="0" w:firstColumn="0" w:lastColumn="0" w:oddVBand="1" w:evenVBand="0" w:oddHBand="0" w:evenHBand="0" w:firstRowFirstColumn="0" w:firstRowLastColumn="0" w:lastRowFirstColumn="0" w:lastRowLastColumn="0"/>
            <w:tcW w:w="851" w:type="dxa"/>
            <w:shd w:val="clear" w:color="auto" w:fill="auto"/>
            <w:vAlign w:val="center"/>
          </w:tcPr>
          <w:p w14:paraId="3CAEAB47" w14:textId="77777777" w:rsidR="00ED640D" w:rsidRPr="00F70EC8" w:rsidRDefault="00ED640D" w:rsidP="000B4BB6">
            <w:pPr>
              <w:spacing w:line="257" w:lineRule="auto"/>
              <w:jc w:val="center"/>
              <w:rPr>
                <w:rFonts w:ascii="Arial" w:hAnsi="Arial" w:cs="Arial"/>
                <w:sz w:val="16"/>
                <w:szCs w:val="16"/>
              </w:rPr>
            </w:pPr>
            <w:r w:rsidRPr="00F70EC8">
              <w:rPr>
                <w:rFonts w:ascii="Arial" w:hAnsi="Arial" w:cs="Arial"/>
                <w:bCs/>
                <w:color w:val="000000"/>
                <w:sz w:val="16"/>
                <w:szCs w:val="16"/>
              </w:rPr>
              <w:t>135</w:t>
            </w:r>
          </w:p>
        </w:tc>
        <w:tc>
          <w:tcPr>
            <w:tcW w:w="851" w:type="dxa"/>
            <w:tcBorders>
              <w:left w:val="single" w:sz="8" w:space="0" w:color="5B9BD5" w:themeColor="accent5"/>
              <w:right w:val="single" w:sz="8" w:space="0" w:color="5B9BD5" w:themeColor="accent5"/>
            </w:tcBorders>
            <w:shd w:val="clear" w:color="auto" w:fill="auto"/>
            <w:vAlign w:val="center"/>
          </w:tcPr>
          <w:p w14:paraId="13ED94C4" w14:textId="77777777" w:rsidR="00ED640D" w:rsidRPr="00F70EC8" w:rsidRDefault="00ED640D" w:rsidP="000B4BB6">
            <w:pPr>
              <w:spacing w:line="257"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F70EC8">
              <w:rPr>
                <w:rFonts w:ascii="Arial" w:hAnsi="Arial" w:cs="Arial"/>
                <w:bCs/>
                <w:color w:val="000000"/>
                <w:sz w:val="16"/>
                <w:szCs w:val="16"/>
              </w:rPr>
              <w:t>158</w:t>
            </w:r>
          </w:p>
        </w:tc>
        <w:tc>
          <w:tcPr>
            <w:cnfStyle w:val="000010000000" w:firstRow="0" w:lastRow="0" w:firstColumn="0" w:lastColumn="0" w:oddVBand="1" w:evenVBand="0" w:oddHBand="0" w:evenHBand="0" w:firstRowFirstColumn="0" w:firstRowLastColumn="0" w:lastRowFirstColumn="0" w:lastRowLastColumn="0"/>
            <w:tcW w:w="850" w:type="dxa"/>
            <w:shd w:val="clear" w:color="auto" w:fill="auto"/>
            <w:vAlign w:val="center"/>
          </w:tcPr>
          <w:p w14:paraId="1C70F21B" w14:textId="77777777" w:rsidR="00ED640D" w:rsidRPr="00F70EC8" w:rsidRDefault="00ED640D" w:rsidP="000B4BB6">
            <w:pPr>
              <w:spacing w:line="257" w:lineRule="auto"/>
              <w:jc w:val="center"/>
              <w:rPr>
                <w:rFonts w:ascii="Arial" w:hAnsi="Arial" w:cs="Arial"/>
                <w:sz w:val="16"/>
                <w:szCs w:val="16"/>
              </w:rPr>
            </w:pPr>
            <w:r w:rsidRPr="00F70EC8">
              <w:rPr>
                <w:rFonts w:ascii="Arial" w:hAnsi="Arial" w:cs="Arial"/>
                <w:bCs/>
                <w:color w:val="000000"/>
                <w:sz w:val="16"/>
                <w:szCs w:val="16"/>
              </w:rPr>
              <w:t>112</w:t>
            </w:r>
          </w:p>
        </w:tc>
        <w:tc>
          <w:tcPr>
            <w:tcW w:w="851" w:type="dxa"/>
            <w:vAlign w:val="center"/>
          </w:tcPr>
          <w:p w14:paraId="3404B38D" w14:textId="77777777" w:rsidR="00ED640D" w:rsidRPr="00F70EC8" w:rsidRDefault="00ED640D" w:rsidP="000B4BB6">
            <w:pPr>
              <w:spacing w:line="257"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bCs/>
                <w:color w:val="000000"/>
                <w:sz w:val="16"/>
                <w:szCs w:val="16"/>
              </w:rPr>
            </w:pPr>
            <w:r w:rsidRPr="00F70EC8">
              <w:rPr>
                <w:rFonts w:ascii="Arial" w:hAnsi="Arial" w:cs="Arial"/>
                <w:bCs/>
                <w:color w:val="000000"/>
                <w:sz w:val="16"/>
                <w:szCs w:val="16"/>
              </w:rPr>
              <w:t>113</w:t>
            </w:r>
          </w:p>
        </w:tc>
        <w:tc>
          <w:tcPr>
            <w:cnfStyle w:val="000010000000" w:firstRow="0" w:lastRow="0" w:firstColumn="0" w:lastColumn="0" w:oddVBand="1" w:evenVBand="0" w:oddHBand="0" w:evenHBand="0" w:firstRowFirstColumn="0" w:firstRowLastColumn="0" w:lastRowFirstColumn="0" w:lastRowLastColumn="0"/>
            <w:tcW w:w="708" w:type="dxa"/>
            <w:vAlign w:val="center"/>
          </w:tcPr>
          <w:p w14:paraId="3368F57A" w14:textId="77777777" w:rsidR="00ED640D" w:rsidRPr="00F70EC8" w:rsidRDefault="00ED640D" w:rsidP="000B4BB6">
            <w:pPr>
              <w:spacing w:line="257" w:lineRule="auto"/>
              <w:jc w:val="center"/>
              <w:rPr>
                <w:rFonts w:ascii="Arial" w:hAnsi="Arial" w:cs="Arial"/>
                <w:b/>
                <w:bCs/>
                <w:color w:val="000000"/>
                <w:sz w:val="16"/>
                <w:szCs w:val="16"/>
              </w:rPr>
            </w:pPr>
            <w:r w:rsidRPr="00F70EC8">
              <w:rPr>
                <w:rFonts w:ascii="Arial" w:hAnsi="Arial" w:cs="Arial"/>
                <w:b/>
                <w:bCs/>
                <w:color w:val="000000"/>
                <w:sz w:val="16"/>
                <w:szCs w:val="16"/>
              </w:rPr>
              <w:t>180</w:t>
            </w:r>
          </w:p>
        </w:tc>
        <w:tc>
          <w:tcPr>
            <w:tcW w:w="850" w:type="dxa"/>
            <w:shd w:val="clear" w:color="auto" w:fill="auto"/>
            <w:vAlign w:val="center"/>
          </w:tcPr>
          <w:p w14:paraId="5C9E0736" w14:textId="77777777" w:rsidR="00ED640D" w:rsidRPr="00F70EC8" w:rsidRDefault="00ED640D" w:rsidP="000B4BB6">
            <w:pPr>
              <w:spacing w:line="257"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F70EC8">
              <w:rPr>
                <w:rFonts w:ascii="Arial" w:hAnsi="Arial" w:cs="Arial"/>
                <w:bCs/>
                <w:color w:val="000000"/>
                <w:sz w:val="16"/>
                <w:szCs w:val="16"/>
              </w:rPr>
              <w:t>71</w:t>
            </w:r>
          </w:p>
        </w:tc>
        <w:tc>
          <w:tcPr>
            <w:cnfStyle w:val="000010000000" w:firstRow="0" w:lastRow="0" w:firstColumn="0" w:lastColumn="0" w:oddVBand="1" w:evenVBand="0" w:oddHBand="0" w:evenHBand="0" w:firstRowFirstColumn="0" w:firstRowLastColumn="0" w:lastRowFirstColumn="0" w:lastRowLastColumn="0"/>
            <w:tcW w:w="851" w:type="dxa"/>
            <w:shd w:val="clear" w:color="auto" w:fill="auto"/>
            <w:vAlign w:val="center"/>
          </w:tcPr>
          <w:p w14:paraId="35877DCE" w14:textId="77777777" w:rsidR="00ED640D" w:rsidRPr="00F70EC8" w:rsidRDefault="00ED640D" w:rsidP="000B4BB6">
            <w:pPr>
              <w:spacing w:line="257" w:lineRule="auto"/>
              <w:jc w:val="center"/>
              <w:rPr>
                <w:rFonts w:ascii="Arial" w:hAnsi="Arial" w:cs="Arial"/>
                <w:sz w:val="16"/>
                <w:szCs w:val="16"/>
              </w:rPr>
            </w:pPr>
            <w:r w:rsidRPr="00F70EC8">
              <w:rPr>
                <w:rFonts w:ascii="Arial" w:hAnsi="Arial" w:cs="Arial"/>
                <w:bCs/>
                <w:color w:val="000000"/>
                <w:sz w:val="16"/>
                <w:szCs w:val="16"/>
              </w:rPr>
              <w:t>95</w:t>
            </w:r>
          </w:p>
        </w:tc>
        <w:tc>
          <w:tcPr>
            <w:tcW w:w="850" w:type="dxa"/>
            <w:shd w:val="clear" w:color="auto" w:fill="auto"/>
            <w:vAlign w:val="center"/>
          </w:tcPr>
          <w:p w14:paraId="29F223D9" w14:textId="77777777" w:rsidR="00ED640D" w:rsidRPr="00F70EC8" w:rsidRDefault="00ED640D" w:rsidP="000B4BB6">
            <w:pPr>
              <w:spacing w:line="257"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F70EC8">
              <w:rPr>
                <w:rFonts w:ascii="Arial" w:hAnsi="Arial" w:cs="Arial"/>
                <w:bCs/>
                <w:color w:val="000000"/>
                <w:sz w:val="16"/>
                <w:szCs w:val="16"/>
              </w:rPr>
              <w:t>105</w:t>
            </w:r>
          </w:p>
        </w:tc>
        <w:tc>
          <w:tcPr>
            <w:cnfStyle w:val="000010000000" w:firstRow="0" w:lastRow="0" w:firstColumn="0" w:lastColumn="0" w:oddVBand="1" w:evenVBand="0" w:oddHBand="0" w:evenHBand="0" w:firstRowFirstColumn="0" w:firstRowLastColumn="0" w:lastRowFirstColumn="0" w:lastRowLastColumn="0"/>
            <w:tcW w:w="851" w:type="dxa"/>
            <w:vAlign w:val="center"/>
          </w:tcPr>
          <w:p w14:paraId="495617C5" w14:textId="77777777" w:rsidR="00ED640D" w:rsidRPr="00F70EC8" w:rsidRDefault="00ED640D" w:rsidP="000B4BB6">
            <w:pPr>
              <w:spacing w:line="257" w:lineRule="auto"/>
              <w:jc w:val="center"/>
              <w:rPr>
                <w:rFonts w:ascii="Arial" w:hAnsi="Arial" w:cs="Arial"/>
                <w:bCs/>
                <w:color w:val="000000"/>
                <w:sz w:val="16"/>
                <w:szCs w:val="16"/>
              </w:rPr>
            </w:pPr>
            <w:r w:rsidRPr="00F70EC8">
              <w:rPr>
                <w:rFonts w:ascii="Arial" w:hAnsi="Arial" w:cs="Arial"/>
                <w:bCs/>
                <w:color w:val="000000"/>
                <w:sz w:val="16"/>
                <w:szCs w:val="16"/>
              </w:rPr>
              <w:t>81</w:t>
            </w:r>
          </w:p>
        </w:tc>
        <w:tc>
          <w:tcPr>
            <w:cnfStyle w:val="000100000000" w:firstRow="0" w:lastRow="0" w:firstColumn="0" w:lastColumn="1" w:oddVBand="0" w:evenVBand="0" w:oddHBand="0" w:evenHBand="0" w:firstRowFirstColumn="0" w:firstRowLastColumn="0" w:lastRowFirstColumn="0" w:lastRowLastColumn="0"/>
            <w:tcW w:w="688" w:type="dxa"/>
            <w:tcBorders>
              <w:left w:val="single" w:sz="8" w:space="0" w:color="5B9BD5" w:themeColor="accent5"/>
            </w:tcBorders>
            <w:vAlign w:val="center"/>
          </w:tcPr>
          <w:p w14:paraId="06DAB58A" w14:textId="77777777" w:rsidR="00ED640D" w:rsidRPr="00F70EC8" w:rsidRDefault="00ED640D" w:rsidP="000B4BB6">
            <w:pPr>
              <w:spacing w:line="257" w:lineRule="auto"/>
              <w:jc w:val="center"/>
              <w:rPr>
                <w:rFonts w:ascii="Arial" w:hAnsi="Arial" w:cs="Arial"/>
                <w:bCs w:val="0"/>
                <w:color w:val="000000"/>
                <w:sz w:val="16"/>
                <w:szCs w:val="16"/>
              </w:rPr>
            </w:pPr>
            <w:r w:rsidRPr="00F70EC8">
              <w:rPr>
                <w:rFonts w:ascii="Arial" w:hAnsi="Arial" w:cs="Arial"/>
                <w:bCs w:val="0"/>
                <w:color w:val="000000"/>
                <w:sz w:val="16"/>
                <w:szCs w:val="16"/>
              </w:rPr>
              <w:t>100</w:t>
            </w:r>
          </w:p>
        </w:tc>
      </w:tr>
      <w:tr w:rsidR="00ED640D" w:rsidRPr="00A32593" w14:paraId="07F2C40D" w14:textId="77777777" w:rsidTr="000B4BB6">
        <w:trPr>
          <w:trHeight w:val="553"/>
        </w:trPr>
        <w:tc>
          <w:tcPr>
            <w:cnfStyle w:val="001000000000" w:firstRow="0" w:lastRow="0" w:firstColumn="1" w:lastColumn="0" w:oddVBand="0" w:evenVBand="0" w:oddHBand="0" w:evenHBand="0" w:firstRowFirstColumn="0" w:firstRowLastColumn="0" w:lastRowFirstColumn="0" w:lastRowLastColumn="0"/>
            <w:tcW w:w="2006" w:type="dxa"/>
            <w:gridSpan w:val="2"/>
            <w:tcBorders>
              <w:top w:val="single" w:sz="8" w:space="0" w:color="5B9BD5" w:themeColor="accent5"/>
              <w:bottom w:val="single" w:sz="8" w:space="0" w:color="5B9BD5" w:themeColor="accent5"/>
              <w:right w:val="single" w:sz="8" w:space="0" w:color="5B9BD5" w:themeColor="accent5"/>
            </w:tcBorders>
            <w:vAlign w:val="center"/>
          </w:tcPr>
          <w:p w14:paraId="4EE6CDA3" w14:textId="77777777" w:rsidR="00ED640D" w:rsidRPr="00F70EC8" w:rsidRDefault="00ED640D" w:rsidP="000B4BB6">
            <w:pPr>
              <w:jc w:val="center"/>
              <w:rPr>
                <w:rFonts w:ascii="Arial" w:hAnsi="Arial" w:cs="Arial"/>
                <w:sz w:val="16"/>
                <w:szCs w:val="16"/>
              </w:rPr>
            </w:pPr>
            <w:r w:rsidRPr="00F70EC8">
              <w:rPr>
                <w:rFonts w:ascii="Arial" w:hAnsi="Arial" w:cs="Arial"/>
                <w:sz w:val="16"/>
                <w:szCs w:val="16"/>
              </w:rPr>
              <w:t>Łączna liczba wydanych opinii</w:t>
            </w:r>
          </w:p>
        </w:tc>
        <w:tc>
          <w:tcPr>
            <w:cnfStyle w:val="000010000000" w:firstRow="0" w:lastRow="0" w:firstColumn="0" w:lastColumn="0" w:oddVBand="1" w:evenVBand="0" w:oddHBand="0" w:evenHBand="0" w:firstRowFirstColumn="0" w:firstRowLastColumn="0" w:lastRowFirstColumn="0" w:lastRowLastColumn="0"/>
            <w:tcW w:w="851" w:type="dxa"/>
            <w:tcBorders>
              <w:top w:val="single" w:sz="8" w:space="0" w:color="5B9BD5" w:themeColor="accent5"/>
              <w:bottom w:val="single" w:sz="8" w:space="0" w:color="5B9BD5" w:themeColor="accent5"/>
            </w:tcBorders>
            <w:shd w:val="clear" w:color="auto" w:fill="auto"/>
            <w:vAlign w:val="center"/>
          </w:tcPr>
          <w:p w14:paraId="076BC275" w14:textId="77777777" w:rsidR="00ED640D" w:rsidRPr="00F70EC8" w:rsidRDefault="00ED640D" w:rsidP="000B4BB6">
            <w:pPr>
              <w:spacing w:line="257" w:lineRule="auto"/>
              <w:jc w:val="center"/>
              <w:rPr>
                <w:rFonts w:ascii="Arial" w:hAnsi="Arial" w:cs="Arial"/>
                <w:sz w:val="16"/>
                <w:szCs w:val="16"/>
              </w:rPr>
            </w:pPr>
            <w:r w:rsidRPr="00F70EC8">
              <w:rPr>
                <w:rFonts w:ascii="Arial" w:hAnsi="Arial" w:cs="Arial"/>
                <w:bCs/>
                <w:color w:val="000000"/>
                <w:sz w:val="16"/>
                <w:szCs w:val="16"/>
              </w:rPr>
              <w:t>253</w:t>
            </w:r>
          </w:p>
        </w:tc>
        <w:tc>
          <w:tcPr>
            <w:tcW w:w="851" w:type="dxa"/>
            <w:tcBorders>
              <w:top w:val="single" w:sz="8" w:space="0" w:color="5B9BD5" w:themeColor="accent5"/>
              <w:left w:val="single" w:sz="8" w:space="0" w:color="5B9BD5" w:themeColor="accent5"/>
              <w:bottom w:val="single" w:sz="8" w:space="0" w:color="5B9BD5" w:themeColor="accent5"/>
              <w:right w:val="single" w:sz="8" w:space="0" w:color="5B9BD5" w:themeColor="accent5"/>
            </w:tcBorders>
            <w:shd w:val="clear" w:color="auto" w:fill="auto"/>
            <w:vAlign w:val="center"/>
          </w:tcPr>
          <w:p w14:paraId="4C0FA69E" w14:textId="77777777" w:rsidR="00ED640D" w:rsidRPr="00F70EC8" w:rsidRDefault="00ED640D" w:rsidP="000B4BB6">
            <w:pPr>
              <w:spacing w:line="257"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F70EC8">
              <w:rPr>
                <w:rFonts w:ascii="Arial" w:hAnsi="Arial" w:cs="Arial"/>
                <w:bCs/>
                <w:color w:val="000000"/>
                <w:sz w:val="16"/>
                <w:szCs w:val="16"/>
              </w:rPr>
              <w:t>305</w:t>
            </w:r>
          </w:p>
        </w:tc>
        <w:tc>
          <w:tcPr>
            <w:cnfStyle w:val="000010000000" w:firstRow="0" w:lastRow="0" w:firstColumn="0" w:lastColumn="0" w:oddVBand="1" w:evenVBand="0" w:oddHBand="0" w:evenHBand="0" w:firstRowFirstColumn="0" w:firstRowLastColumn="0" w:lastRowFirstColumn="0" w:lastRowLastColumn="0"/>
            <w:tcW w:w="850" w:type="dxa"/>
            <w:tcBorders>
              <w:top w:val="single" w:sz="8" w:space="0" w:color="5B9BD5" w:themeColor="accent5"/>
              <w:bottom w:val="single" w:sz="8" w:space="0" w:color="5B9BD5" w:themeColor="accent5"/>
            </w:tcBorders>
            <w:shd w:val="clear" w:color="auto" w:fill="auto"/>
            <w:vAlign w:val="center"/>
          </w:tcPr>
          <w:p w14:paraId="0F77EA5F" w14:textId="77777777" w:rsidR="00ED640D" w:rsidRPr="00F70EC8" w:rsidRDefault="00ED640D" w:rsidP="000B4BB6">
            <w:pPr>
              <w:spacing w:line="257" w:lineRule="auto"/>
              <w:jc w:val="center"/>
              <w:rPr>
                <w:rFonts w:ascii="Arial" w:hAnsi="Arial" w:cs="Arial"/>
                <w:sz w:val="16"/>
                <w:szCs w:val="16"/>
              </w:rPr>
            </w:pPr>
            <w:r w:rsidRPr="00F70EC8">
              <w:rPr>
                <w:rFonts w:ascii="Arial" w:hAnsi="Arial" w:cs="Arial"/>
                <w:bCs/>
                <w:color w:val="000000"/>
                <w:sz w:val="16"/>
                <w:szCs w:val="16"/>
              </w:rPr>
              <w:t>254</w:t>
            </w:r>
          </w:p>
        </w:tc>
        <w:tc>
          <w:tcPr>
            <w:tcW w:w="851" w:type="dxa"/>
            <w:tcBorders>
              <w:top w:val="single" w:sz="8" w:space="0" w:color="5B9BD5" w:themeColor="accent5"/>
              <w:bottom w:val="single" w:sz="8" w:space="0" w:color="5B9BD5" w:themeColor="accent5"/>
            </w:tcBorders>
            <w:vAlign w:val="center"/>
          </w:tcPr>
          <w:p w14:paraId="0666F25E" w14:textId="77777777" w:rsidR="00ED640D" w:rsidRPr="00F70EC8" w:rsidRDefault="00ED640D" w:rsidP="000B4BB6">
            <w:pPr>
              <w:spacing w:line="257"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bCs/>
                <w:color w:val="000000"/>
                <w:sz w:val="16"/>
                <w:szCs w:val="16"/>
              </w:rPr>
            </w:pPr>
            <w:r w:rsidRPr="00F70EC8">
              <w:rPr>
                <w:rFonts w:ascii="Arial" w:hAnsi="Arial" w:cs="Arial"/>
                <w:bCs/>
                <w:color w:val="000000"/>
                <w:sz w:val="16"/>
                <w:szCs w:val="16"/>
              </w:rPr>
              <w:t>345</w:t>
            </w:r>
          </w:p>
        </w:tc>
        <w:tc>
          <w:tcPr>
            <w:cnfStyle w:val="000010000000" w:firstRow="0" w:lastRow="0" w:firstColumn="0" w:lastColumn="0" w:oddVBand="1" w:evenVBand="0" w:oddHBand="0" w:evenHBand="0" w:firstRowFirstColumn="0" w:firstRowLastColumn="0" w:lastRowFirstColumn="0" w:lastRowLastColumn="0"/>
            <w:tcW w:w="708" w:type="dxa"/>
            <w:tcBorders>
              <w:top w:val="single" w:sz="8" w:space="0" w:color="5B9BD5" w:themeColor="accent5"/>
              <w:bottom w:val="single" w:sz="8" w:space="0" w:color="5B9BD5" w:themeColor="accent5"/>
            </w:tcBorders>
            <w:vAlign w:val="center"/>
          </w:tcPr>
          <w:p w14:paraId="366CA7F0" w14:textId="77777777" w:rsidR="00ED640D" w:rsidRPr="00F70EC8" w:rsidRDefault="00ED640D" w:rsidP="000B4BB6">
            <w:pPr>
              <w:spacing w:line="257" w:lineRule="auto"/>
              <w:jc w:val="center"/>
              <w:rPr>
                <w:rFonts w:ascii="Arial" w:hAnsi="Arial" w:cs="Arial"/>
                <w:b/>
                <w:bCs/>
                <w:color w:val="000000"/>
                <w:sz w:val="16"/>
                <w:szCs w:val="16"/>
              </w:rPr>
            </w:pPr>
            <w:r w:rsidRPr="00F70EC8">
              <w:rPr>
                <w:rFonts w:ascii="Arial" w:hAnsi="Arial" w:cs="Arial"/>
                <w:b/>
                <w:bCs/>
                <w:color w:val="000000"/>
                <w:sz w:val="16"/>
                <w:szCs w:val="16"/>
              </w:rPr>
              <w:t>424</w:t>
            </w:r>
          </w:p>
        </w:tc>
        <w:tc>
          <w:tcPr>
            <w:tcW w:w="850" w:type="dxa"/>
            <w:tcBorders>
              <w:top w:val="single" w:sz="8" w:space="0" w:color="5B9BD5" w:themeColor="accent5"/>
              <w:bottom w:val="single" w:sz="8" w:space="0" w:color="5B9BD5" w:themeColor="accent5"/>
            </w:tcBorders>
            <w:shd w:val="clear" w:color="auto" w:fill="auto"/>
            <w:vAlign w:val="center"/>
          </w:tcPr>
          <w:p w14:paraId="017366FA" w14:textId="77777777" w:rsidR="00ED640D" w:rsidRPr="00F70EC8" w:rsidRDefault="00ED640D" w:rsidP="000B4BB6">
            <w:pPr>
              <w:spacing w:line="257"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F70EC8">
              <w:rPr>
                <w:rFonts w:ascii="Arial" w:hAnsi="Arial" w:cs="Arial"/>
                <w:bCs/>
                <w:color w:val="000000"/>
                <w:sz w:val="16"/>
                <w:szCs w:val="16"/>
              </w:rPr>
              <w:t>213</w:t>
            </w:r>
          </w:p>
        </w:tc>
        <w:tc>
          <w:tcPr>
            <w:cnfStyle w:val="000010000000" w:firstRow="0" w:lastRow="0" w:firstColumn="0" w:lastColumn="0" w:oddVBand="1" w:evenVBand="0" w:oddHBand="0" w:evenHBand="0" w:firstRowFirstColumn="0" w:firstRowLastColumn="0" w:lastRowFirstColumn="0" w:lastRowLastColumn="0"/>
            <w:tcW w:w="851" w:type="dxa"/>
            <w:tcBorders>
              <w:top w:val="single" w:sz="8" w:space="0" w:color="5B9BD5" w:themeColor="accent5"/>
              <w:bottom w:val="single" w:sz="8" w:space="0" w:color="5B9BD5" w:themeColor="accent5"/>
            </w:tcBorders>
            <w:shd w:val="clear" w:color="auto" w:fill="auto"/>
            <w:vAlign w:val="center"/>
          </w:tcPr>
          <w:p w14:paraId="43422E8E" w14:textId="77777777" w:rsidR="00ED640D" w:rsidRPr="00F70EC8" w:rsidRDefault="00ED640D" w:rsidP="000B4BB6">
            <w:pPr>
              <w:spacing w:line="257" w:lineRule="auto"/>
              <w:jc w:val="center"/>
              <w:rPr>
                <w:rFonts w:ascii="Arial" w:hAnsi="Arial" w:cs="Arial"/>
                <w:sz w:val="16"/>
                <w:szCs w:val="16"/>
              </w:rPr>
            </w:pPr>
            <w:r w:rsidRPr="00F70EC8">
              <w:rPr>
                <w:rFonts w:ascii="Arial" w:hAnsi="Arial" w:cs="Arial"/>
                <w:bCs/>
                <w:color w:val="000000"/>
                <w:sz w:val="16"/>
                <w:szCs w:val="16"/>
              </w:rPr>
              <w:t>291</w:t>
            </w:r>
          </w:p>
        </w:tc>
        <w:tc>
          <w:tcPr>
            <w:tcW w:w="850" w:type="dxa"/>
            <w:tcBorders>
              <w:top w:val="single" w:sz="8" w:space="0" w:color="5B9BD5" w:themeColor="accent5"/>
              <w:bottom w:val="single" w:sz="8" w:space="0" w:color="5B9BD5" w:themeColor="accent5"/>
            </w:tcBorders>
            <w:shd w:val="clear" w:color="auto" w:fill="auto"/>
            <w:vAlign w:val="center"/>
          </w:tcPr>
          <w:p w14:paraId="5D00DE18" w14:textId="77777777" w:rsidR="00ED640D" w:rsidRPr="00F70EC8" w:rsidRDefault="00ED640D" w:rsidP="000B4BB6">
            <w:pPr>
              <w:spacing w:line="257"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F70EC8">
              <w:rPr>
                <w:rFonts w:ascii="Arial" w:hAnsi="Arial" w:cs="Arial"/>
                <w:bCs/>
                <w:color w:val="000000"/>
                <w:sz w:val="16"/>
                <w:szCs w:val="16"/>
              </w:rPr>
              <w:t>248</w:t>
            </w:r>
          </w:p>
        </w:tc>
        <w:tc>
          <w:tcPr>
            <w:cnfStyle w:val="000010000000" w:firstRow="0" w:lastRow="0" w:firstColumn="0" w:lastColumn="0" w:oddVBand="1" w:evenVBand="0" w:oddHBand="0" w:evenHBand="0" w:firstRowFirstColumn="0" w:firstRowLastColumn="0" w:lastRowFirstColumn="0" w:lastRowLastColumn="0"/>
            <w:tcW w:w="851" w:type="dxa"/>
            <w:tcBorders>
              <w:top w:val="single" w:sz="8" w:space="0" w:color="5B9BD5" w:themeColor="accent5"/>
              <w:bottom w:val="single" w:sz="8" w:space="0" w:color="5B9BD5" w:themeColor="accent5"/>
            </w:tcBorders>
            <w:vAlign w:val="center"/>
          </w:tcPr>
          <w:p w14:paraId="0555223A" w14:textId="77777777" w:rsidR="00ED640D" w:rsidRPr="00F70EC8" w:rsidRDefault="00ED640D" w:rsidP="000B4BB6">
            <w:pPr>
              <w:spacing w:line="257" w:lineRule="auto"/>
              <w:jc w:val="center"/>
              <w:rPr>
                <w:rFonts w:ascii="Arial" w:hAnsi="Arial" w:cs="Arial"/>
                <w:bCs/>
                <w:color w:val="000000"/>
                <w:sz w:val="16"/>
                <w:szCs w:val="16"/>
              </w:rPr>
            </w:pPr>
            <w:r w:rsidRPr="00F70EC8">
              <w:rPr>
                <w:rFonts w:ascii="Arial" w:hAnsi="Arial" w:cs="Arial"/>
                <w:bCs/>
                <w:color w:val="000000"/>
                <w:sz w:val="16"/>
                <w:szCs w:val="16"/>
              </w:rPr>
              <w:t>303</w:t>
            </w:r>
          </w:p>
        </w:tc>
        <w:tc>
          <w:tcPr>
            <w:cnfStyle w:val="000100000000" w:firstRow="0" w:lastRow="0" w:firstColumn="0" w:lastColumn="1" w:oddVBand="0" w:evenVBand="0" w:oddHBand="0" w:evenHBand="0" w:firstRowFirstColumn="0" w:firstRowLastColumn="0" w:lastRowFirstColumn="0" w:lastRowLastColumn="0"/>
            <w:tcW w:w="688" w:type="dxa"/>
            <w:tcBorders>
              <w:top w:val="single" w:sz="8" w:space="0" w:color="5B9BD5" w:themeColor="accent5"/>
              <w:left w:val="single" w:sz="8" w:space="0" w:color="5B9BD5" w:themeColor="accent5"/>
              <w:bottom w:val="single" w:sz="8" w:space="0" w:color="5B9BD5" w:themeColor="accent5"/>
              <w:right w:val="single" w:sz="8" w:space="0" w:color="5B9BD5" w:themeColor="accent5"/>
            </w:tcBorders>
            <w:vAlign w:val="center"/>
          </w:tcPr>
          <w:p w14:paraId="2E0EC6F0" w14:textId="77777777" w:rsidR="00ED640D" w:rsidRPr="00F70EC8" w:rsidRDefault="00ED640D" w:rsidP="000B4BB6">
            <w:pPr>
              <w:spacing w:line="257" w:lineRule="auto"/>
              <w:jc w:val="center"/>
              <w:rPr>
                <w:rFonts w:ascii="Arial" w:hAnsi="Arial" w:cs="Arial"/>
                <w:bCs w:val="0"/>
                <w:color w:val="000000"/>
                <w:sz w:val="16"/>
                <w:szCs w:val="16"/>
              </w:rPr>
            </w:pPr>
            <w:r w:rsidRPr="00F70EC8">
              <w:rPr>
                <w:rFonts w:ascii="Arial" w:hAnsi="Arial" w:cs="Arial"/>
                <w:bCs w:val="0"/>
                <w:color w:val="000000"/>
                <w:sz w:val="16"/>
                <w:szCs w:val="16"/>
              </w:rPr>
              <w:t>282</w:t>
            </w:r>
          </w:p>
        </w:tc>
      </w:tr>
      <w:tr w:rsidR="00ED640D" w:rsidRPr="00A32593" w14:paraId="252778BE" w14:textId="77777777" w:rsidTr="000B4BB6">
        <w:trPr>
          <w:cnfStyle w:val="010000000000" w:firstRow="0" w:lastRow="1" w:firstColumn="0" w:lastColumn="0" w:oddVBand="0" w:evenVBand="0" w:oddHBand="0" w:evenHBand="0" w:firstRowFirstColumn="0" w:firstRowLastColumn="0" w:lastRowFirstColumn="0" w:lastRowLastColumn="0"/>
          <w:trHeight w:val="553"/>
        </w:trPr>
        <w:tc>
          <w:tcPr>
            <w:cnfStyle w:val="001000000000" w:firstRow="0" w:lastRow="0" w:firstColumn="1" w:lastColumn="0" w:oddVBand="0" w:evenVBand="0" w:oddHBand="0" w:evenHBand="0" w:firstRowFirstColumn="0" w:firstRowLastColumn="0" w:lastRowFirstColumn="0" w:lastRowLastColumn="0"/>
            <w:tcW w:w="2006" w:type="dxa"/>
            <w:gridSpan w:val="2"/>
            <w:tcBorders>
              <w:top w:val="single" w:sz="8" w:space="0" w:color="5B9BD5" w:themeColor="accent5"/>
              <w:right w:val="single" w:sz="8" w:space="0" w:color="5B9BD5" w:themeColor="accent5"/>
            </w:tcBorders>
            <w:vAlign w:val="center"/>
          </w:tcPr>
          <w:p w14:paraId="0757D88E" w14:textId="77777777" w:rsidR="00ED640D" w:rsidRPr="00F70EC8" w:rsidRDefault="00ED640D" w:rsidP="000B4BB6">
            <w:pPr>
              <w:jc w:val="center"/>
              <w:rPr>
                <w:rFonts w:ascii="Arial" w:hAnsi="Arial" w:cs="Arial"/>
                <w:sz w:val="16"/>
                <w:szCs w:val="16"/>
              </w:rPr>
            </w:pPr>
            <w:r w:rsidRPr="00F70EC8">
              <w:rPr>
                <w:rFonts w:ascii="Arial" w:hAnsi="Arial" w:cs="Arial"/>
                <w:sz w:val="16"/>
                <w:szCs w:val="16"/>
              </w:rPr>
              <w:t xml:space="preserve">Łączna liczba dzieci przyjętych przez PPP </w:t>
            </w:r>
          </w:p>
        </w:tc>
        <w:tc>
          <w:tcPr>
            <w:cnfStyle w:val="000010000000" w:firstRow="0" w:lastRow="0" w:firstColumn="0" w:lastColumn="0" w:oddVBand="1" w:evenVBand="0" w:oddHBand="0" w:evenHBand="0" w:firstRowFirstColumn="0" w:firstRowLastColumn="0" w:lastRowFirstColumn="0" w:lastRowLastColumn="0"/>
            <w:tcW w:w="851" w:type="dxa"/>
            <w:tcBorders>
              <w:top w:val="single" w:sz="8" w:space="0" w:color="5B9BD5" w:themeColor="accent5"/>
            </w:tcBorders>
            <w:vAlign w:val="center"/>
          </w:tcPr>
          <w:p w14:paraId="501B6B0B" w14:textId="77777777" w:rsidR="00ED640D" w:rsidRPr="00F70EC8" w:rsidRDefault="00ED640D" w:rsidP="000B4BB6">
            <w:pPr>
              <w:spacing w:line="257" w:lineRule="auto"/>
              <w:jc w:val="center"/>
              <w:rPr>
                <w:rFonts w:ascii="Arial" w:hAnsi="Arial" w:cs="Arial"/>
                <w:b w:val="0"/>
                <w:sz w:val="16"/>
                <w:szCs w:val="16"/>
              </w:rPr>
            </w:pPr>
            <w:r w:rsidRPr="00F70EC8">
              <w:rPr>
                <w:rFonts w:ascii="Arial" w:hAnsi="Arial" w:cs="Arial"/>
                <w:b w:val="0"/>
                <w:sz w:val="16"/>
                <w:szCs w:val="16"/>
              </w:rPr>
              <w:t>613</w:t>
            </w:r>
          </w:p>
        </w:tc>
        <w:tc>
          <w:tcPr>
            <w:tcW w:w="851" w:type="dxa"/>
            <w:tcBorders>
              <w:top w:val="single" w:sz="8" w:space="0" w:color="5B9BD5" w:themeColor="accent5"/>
              <w:left w:val="single" w:sz="8" w:space="0" w:color="5B9BD5" w:themeColor="accent5"/>
              <w:right w:val="single" w:sz="8" w:space="0" w:color="5B9BD5" w:themeColor="accent5"/>
            </w:tcBorders>
            <w:shd w:val="clear" w:color="auto" w:fill="auto"/>
            <w:vAlign w:val="center"/>
          </w:tcPr>
          <w:p w14:paraId="46E66C52" w14:textId="77777777" w:rsidR="00ED640D" w:rsidRPr="00F70EC8" w:rsidRDefault="00ED640D" w:rsidP="000B4BB6">
            <w:pPr>
              <w:spacing w:line="257" w:lineRule="auto"/>
              <w:jc w:val="center"/>
              <w:cnfStyle w:val="010000000000" w:firstRow="0" w:lastRow="1" w:firstColumn="0" w:lastColumn="0" w:oddVBand="0" w:evenVBand="0" w:oddHBand="0" w:evenHBand="0" w:firstRowFirstColumn="0" w:firstRowLastColumn="0" w:lastRowFirstColumn="0" w:lastRowLastColumn="0"/>
              <w:rPr>
                <w:rFonts w:ascii="Arial" w:hAnsi="Arial" w:cs="Arial"/>
                <w:b w:val="0"/>
                <w:sz w:val="16"/>
                <w:szCs w:val="16"/>
              </w:rPr>
            </w:pPr>
            <w:r w:rsidRPr="00F70EC8">
              <w:rPr>
                <w:rFonts w:ascii="Arial" w:hAnsi="Arial" w:cs="Arial"/>
                <w:b w:val="0"/>
                <w:bCs w:val="0"/>
                <w:color w:val="000000"/>
                <w:sz w:val="16"/>
                <w:szCs w:val="16"/>
              </w:rPr>
              <w:t>775</w:t>
            </w:r>
          </w:p>
        </w:tc>
        <w:tc>
          <w:tcPr>
            <w:cnfStyle w:val="000010000000" w:firstRow="0" w:lastRow="0" w:firstColumn="0" w:lastColumn="0" w:oddVBand="1" w:evenVBand="0" w:oddHBand="0" w:evenHBand="0" w:firstRowFirstColumn="0" w:firstRowLastColumn="0" w:lastRowFirstColumn="0" w:lastRowLastColumn="0"/>
            <w:tcW w:w="850" w:type="dxa"/>
            <w:tcBorders>
              <w:top w:val="single" w:sz="8" w:space="0" w:color="5B9BD5" w:themeColor="accent5"/>
            </w:tcBorders>
            <w:shd w:val="clear" w:color="auto" w:fill="auto"/>
            <w:vAlign w:val="center"/>
          </w:tcPr>
          <w:p w14:paraId="10D67223" w14:textId="77777777" w:rsidR="00ED640D" w:rsidRPr="00F70EC8" w:rsidRDefault="00ED640D" w:rsidP="000B4BB6">
            <w:pPr>
              <w:spacing w:line="257" w:lineRule="auto"/>
              <w:jc w:val="center"/>
              <w:rPr>
                <w:rFonts w:ascii="Arial" w:hAnsi="Arial" w:cs="Arial"/>
                <w:b w:val="0"/>
                <w:sz w:val="16"/>
                <w:szCs w:val="16"/>
              </w:rPr>
            </w:pPr>
            <w:r w:rsidRPr="00F70EC8">
              <w:rPr>
                <w:rFonts w:ascii="Arial" w:hAnsi="Arial" w:cs="Arial"/>
                <w:b w:val="0"/>
                <w:bCs w:val="0"/>
                <w:color w:val="000000"/>
                <w:sz w:val="16"/>
                <w:szCs w:val="16"/>
              </w:rPr>
              <w:t>504</w:t>
            </w:r>
          </w:p>
        </w:tc>
        <w:tc>
          <w:tcPr>
            <w:tcW w:w="851" w:type="dxa"/>
            <w:tcBorders>
              <w:top w:val="single" w:sz="8" w:space="0" w:color="5B9BD5" w:themeColor="accent5"/>
            </w:tcBorders>
            <w:vAlign w:val="center"/>
          </w:tcPr>
          <w:p w14:paraId="0DE57538" w14:textId="77777777" w:rsidR="00ED640D" w:rsidRPr="00F70EC8" w:rsidRDefault="00ED640D" w:rsidP="000B4BB6">
            <w:pPr>
              <w:spacing w:line="257" w:lineRule="auto"/>
              <w:jc w:val="center"/>
              <w:cnfStyle w:val="010000000000" w:firstRow="0" w:lastRow="1" w:firstColumn="0" w:lastColumn="0" w:oddVBand="0" w:evenVBand="0" w:oddHBand="0" w:evenHBand="0" w:firstRowFirstColumn="0" w:firstRowLastColumn="0" w:lastRowFirstColumn="0" w:lastRowLastColumn="0"/>
              <w:rPr>
                <w:rFonts w:ascii="Arial" w:hAnsi="Arial" w:cs="Arial"/>
                <w:b w:val="0"/>
                <w:sz w:val="16"/>
                <w:szCs w:val="16"/>
              </w:rPr>
            </w:pPr>
            <w:r w:rsidRPr="00F70EC8">
              <w:rPr>
                <w:rFonts w:ascii="Arial" w:hAnsi="Arial" w:cs="Arial"/>
                <w:b w:val="0"/>
                <w:sz w:val="16"/>
                <w:szCs w:val="16"/>
              </w:rPr>
              <w:t>557</w:t>
            </w:r>
          </w:p>
        </w:tc>
        <w:tc>
          <w:tcPr>
            <w:cnfStyle w:val="000010000000" w:firstRow="0" w:lastRow="0" w:firstColumn="0" w:lastColumn="0" w:oddVBand="1" w:evenVBand="0" w:oddHBand="0" w:evenHBand="0" w:firstRowFirstColumn="0" w:firstRowLastColumn="0" w:lastRowFirstColumn="0" w:lastRowLastColumn="0"/>
            <w:tcW w:w="708" w:type="dxa"/>
            <w:tcBorders>
              <w:top w:val="single" w:sz="8" w:space="0" w:color="5B9BD5" w:themeColor="accent5"/>
            </w:tcBorders>
            <w:vAlign w:val="center"/>
          </w:tcPr>
          <w:p w14:paraId="36CEAA47" w14:textId="77777777" w:rsidR="00ED640D" w:rsidRPr="00F70EC8" w:rsidRDefault="00ED640D" w:rsidP="000B4BB6">
            <w:pPr>
              <w:spacing w:line="257" w:lineRule="auto"/>
              <w:jc w:val="center"/>
              <w:rPr>
                <w:rFonts w:ascii="Arial" w:hAnsi="Arial" w:cs="Arial"/>
                <w:sz w:val="16"/>
                <w:szCs w:val="16"/>
              </w:rPr>
            </w:pPr>
            <w:r w:rsidRPr="00F70EC8">
              <w:rPr>
                <w:rFonts w:ascii="Arial" w:hAnsi="Arial" w:cs="Arial"/>
                <w:sz w:val="16"/>
                <w:szCs w:val="16"/>
              </w:rPr>
              <w:t>878</w:t>
            </w:r>
          </w:p>
        </w:tc>
        <w:tc>
          <w:tcPr>
            <w:tcW w:w="850" w:type="dxa"/>
            <w:tcBorders>
              <w:top w:val="single" w:sz="8" w:space="0" w:color="5B9BD5" w:themeColor="accent5"/>
            </w:tcBorders>
            <w:vAlign w:val="center"/>
          </w:tcPr>
          <w:p w14:paraId="316743D4" w14:textId="77777777" w:rsidR="00ED640D" w:rsidRPr="00F70EC8" w:rsidRDefault="00ED640D" w:rsidP="000B4BB6">
            <w:pPr>
              <w:spacing w:line="257" w:lineRule="auto"/>
              <w:jc w:val="center"/>
              <w:cnfStyle w:val="010000000000" w:firstRow="0" w:lastRow="1" w:firstColumn="0" w:lastColumn="0" w:oddVBand="0" w:evenVBand="0" w:oddHBand="0" w:evenHBand="0" w:firstRowFirstColumn="0" w:firstRowLastColumn="0" w:lastRowFirstColumn="0" w:lastRowLastColumn="0"/>
              <w:rPr>
                <w:rFonts w:ascii="Arial" w:hAnsi="Arial" w:cs="Arial"/>
                <w:b w:val="0"/>
                <w:sz w:val="16"/>
                <w:szCs w:val="16"/>
              </w:rPr>
            </w:pPr>
            <w:r w:rsidRPr="00F70EC8">
              <w:rPr>
                <w:rFonts w:ascii="Arial" w:hAnsi="Arial" w:cs="Arial"/>
                <w:b w:val="0"/>
                <w:sz w:val="16"/>
                <w:szCs w:val="16"/>
              </w:rPr>
              <w:t>552</w:t>
            </w:r>
          </w:p>
        </w:tc>
        <w:tc>
          <w:tcPr>
            <w:cnfStyle w:val="000010000000" w:firstRow="0" w:lastRow="0" w:firstColumn="0" w:lastColumn="0" w:oddVBand="1" w:evenVBand="0" w:oddHBand="0" w:evenHBand="0" w:firstRowFirstColumn="0" w:firstRowLastColumn="0" w:lastRowFirstColumn="0" w:lastRowLastColumn="0"/>
            <w:tcW w:w="851" w:type="dxa"/>
            <w:tcBorders>
              <w:top w:val="single" w:sz="8" w:space="0" w:color="5B9BD5" w:themeColor="accent5"/>
            </w:tcBorders>
            <w:shd w:val="clear" w:color="auto" w:fill="auto"/>
            <w:vAlign w:val="center"/>
          </w:tcPr>
          <w:p w14:paraId="61A1F448" w14:textId="77777777" w:rsidR="00ED640D" w:rsidRPr="00F70EC8" w:rsidRDefault="00ED640D" w:rsidP="000B4BB6">
            <w:pPr>
              <w:spacing w:line="257" w:lineRule="auto"/>
              <w:jc w:val="center"/>
              <w:rPr>
                <w:rFonts w:ascii="Arial" w:hAnsi="Arial" w:cs="Arial"/>
                <w:b w:val="0"/>
                <w:sz w:val="16"/>
                <w:szCs w:val="16"/>
              </w:rPr>
            </w:pPr>
            <w:r w:rsidRPr="00F70EC8">
              <w:rPr>
                <w:rFonts w:ascii="Arial" w:hAnsi="Arial" w:cs="Arial"/>
                <w:b w:val="0"/>
                <w:bCs w:val="0"/>
                <w:color w:val="000000"/>
                <w:sz w:val="16"/>
                <w:szCs w:val="16"/>
              </w:rPr>
              <w:t>619</w:t>
            </w:r>
          </w:p>
        </w:tc>
        <w:tc>
          <w:tcPr>
            <w:tcW w:w="850" w:type="dxa"/>
            <w:tcBorders>
              <w:top w:val="single" w:sz="8" w:space="0" w:color="5B9BD5" w:themeColor="accent5"/>
            </w:tcBorders>
            <w:shd w:val="clear" w:color="auto" w:fill="auto"/>
            <w:vAlign w:val="center"/>
          </w:tcPr>
          <w:p w14:paraId="1D2546F3" w14:textId="77777777" w:rsidR="00ED640D" w:rsidRPr="00F70EC8" w:rsidRDefault="00ED640D" w:rsidP="000B4BB6">
            <w:pPr>
              <w:spacing w:line="257" w:lineRule="auto"/>
              <w:jc w:val="center"/>
              <w:cnfStyle w:val="010000000000" w:firstRow="0" w:lastRow="1" w:firstColumn="0" w:lastColumn="0" w:oddVBand="0" w:evenVBand="0" w:oddHBand="0" w:evenHBand="0" w:firstRowFirstColumn="0" w:firstRowLastColumn="0" w:lastRowFirstColumn="0" w:lastRowLastColumn="0"/>
              <w:rPr>
                <w:rFonts w:ascii="Arial" w:hAnsi="Arial" w:cs="Arial"/>
                <w:b w:val="0"/>
                <w:sz w:val="16"/>
                <w:szCs w:val="16"/>
              </w:rPr>
            </w:pPr>
            <w:r w:rsidRPr="00F70EC8">
              <w:rPr>
                <w:rFonts w:ascii="Arial" w:hAnsi="Arial" w:cs="Arial"/>
                <w:b w:val="0"/>
                <w:bCs w:val="0"/>
                <w:color w:val="000000"/>
                <w:sz w:val="16"/>
                <w:szCs w:val="16"/>
              </w:rPr>
              <w:t>540</w:t>
            </w:r>
          </w:p>
        </w:tc>
        <w:tc>
          <w:tcPr>
            <w:cnfStyle w:val="000010000000" w:firstRow="0" w:lastRow="0" w:firstColumn="0" w:lastColumn="0" w:oddVBand="1" w:evenVBand="0" w:oddHBand="0" w:evenHBand="0" w:firstRowFirstColumn="0" w:firstRowLastColumn="0" w:lastRowFirstColumn="0" w:lastRowLastColumn="0"/>
            <w:tcW w:w="851" w:type="dxa"/>
            <w:tcBorders>
              <w:top w:val="single" w:sz="8" w:space="0" w:color="5B9BD5" w:themeColor="accent5"/>
            </w:tcBorders>
            <w:vAlign w:val="center"/>
          </w:tcPr>
          <w:p w14:paraId="3A1F951F" w14:textId="77777777" w:rsidR="00ED640D" w:rsidRPr="00F70EC8" w:rsidRDefault="00ED640D" w:rsidP="000B4BB6">
            <w:pPr>
              <w:spacing w:line="257" w:lineRule="auto"/>
              <w:jc w:val="center"/>
              <w:rPr>
                <w:rFonts w:ascii="Arial" w:hAnsi="Arial" w:cs="Arial"/>
                <w:bCs w:val="0"/>
                <w:color w:val="000000"/>
                <w:sz w:val="16"/>
                <w:szCs w:val="16"/>
              </w:rPr>
            </w:pPr>
            <w:r w:rsidRPr="00F70EC8">
              <w:rPr>
                <w:rFonts w:ascii="Arial" w:hAnsi="Arial" w:cs="Arial"/>
                <w:bCs w:val="0"/>
                <w:color w:val="000000"/>
                <w:sz w:val="16"/>
                <w:szCs w:val="16"/>
              </w:rPr>
              <w:t>541</w:t>
            </w:r>
          </w:p>
        </w:tc>
        <w:tc>
          <w:tcPr>
            <w:cnfStyle w:val="000100000000" w:firstRow="0" w:lastRow="0" w:firstColumn="0" w:lastColumn="1" w:oddVBand="0" w:evenVBand="0" w:oddHBand="0" w:evenHBand="0" w:firstRowFirstColumn="0" w:firstRowLastColumn="0" w:lastRowFirstColumn="0" w:lastRowLastColumn="0"/>
            <w:tcW w:w="688" w:type="dxa"/>
            <w:tcBorders>
              <w:top w:val="single" w:sz="8" w:space="0" w:color="5B9BD5" w:themeColor="accent5"/>
              <w:left w:val="single" w:sz="8" w:space="0" w:color="5B9BD5" w:themeColor="accent5"/>
            </w:tcBorders>
            <w:vAlign w:val="center"/>
          </w:tcPr>
          <w:p w14:paraId="68A88C9E" w14:textId="77777777" w:rsidR="00ED640D" w:rsidRPr="00F70EC8" w:rsidRDefault="00ED640D" w:rsidP="000B4BB6">
            <w:pPr>
              <w:spacing w:line="257" w:lineRule="auto"/>
              <w:jc w:val="center"/>
              <w:rPr>
                <w:rFonts w:ascii="Arial" w:hAnsi="Arial" w:cs="Arial"/>
                <w:bCs w:val="0"/>
                <w:color w:val="000000"/>
                <w:sz w:val="16"/>
                <w:szCs w:val="16"/>
              </w:rPr>
            </w:pPr>
            <w:r w:rsidRPr="00F70EC8">
              <w:rPr>
                <w:rFonts w:ascii="Arial" w:hAnsi="Arial" w:cs="Arial"/>
                <w:bCs w:val="0"/>
                <w:color w:val="000000"/>
                <w:sz w:val="16"/>
                <w:szCs w:val="16"/>
              </w:rPr>
              <w:t>573</w:t>
            </w:r>
          </w:p>
        </w:tc>
      </w:tr>
    </w:tbl>
    <w:p w14:paraId="764FE7B6" w14:textId="77777777" w:rsidR="00ED640D" w:rsidRPr="00A32593" w:rsidRDefault="00ED640D" w:rsidP="00ED640D">
      <w:pPr>
        <w:jc w:val="both"/>
        <w:rPr>
          <w:rFonts w:ascii="Arial" w:hAnsi="Arial" w:cs="Arial"/>
          <w:sz w:val="24"/>
          <w:szCs w:val="24"/>
          <w:highlight w:val="yellow"/>
        </w:rPr>
      </w:pPr>
    </w:p>
    <w:p w14:paraId="72793763" w14:textId="63C77908" w:rsidR="00ED640D" w:rsidRPr="00F70EC8" w:rsidRDefault="00ED640D" w:rsidP="00ED640D">
      <w:pPr>
        <w:jc w:val="both"/>
        <w:rPr>
          <w:rFonts w:ascii="Arial" w:hAnsi="Arial" w:cs="Arial"/>
          <w:sz w:val="24"/>
          <w:szCs w:val="24"/>
        </w:rPr>
      </w:pPr>
      <w:r w:rsidRPr="00F70EC8">
        <w:rPr>
          <w:rFonts w:ascii="Arial" w:hAnsi="Arial" w:cs="Arial"/>
          <w:sz w:val="24"/>
          <w:szCs w:val="24"/>
        </w:rPr>
        <w:t>Ponadto w roku szkolnym 202</w:t>
      </w:r>
      <w:r w:rsidR="004551B0">
        <w:rPr>
          <w:rFonts w:ascii="Arial" w:hAnsi="Arial" w:cs="Arial"/>
          <w:sz w:val="24"/>
          <w:szCs w:val="24"/>
        </w:rPr>
        <w:t>1</w:t>
      </w:r>
      <w:r w:rsidRPr="00F70EC8">
        <w:rPr>
          <w:rFonts w:ascii="Arial" w:hAnsi="Arial" w:cs="Arial"/>
          <w:sz w:val="24"/>
          <w:szCs w:val="24"/>
        </w:rPr>
        <w:t>/202</w:t>
      </w:r>
      <w:r w:rsidR="004551B0">
        <w:rPr>
          <w:rFonts w:ascii="Arial" w:hAnsi="Arial" w:cs="Arial"/>
          <w:sz w:val="24"/>
          <w:szCs w:val="24"/>
        </w:rPr>
        <w:t>2</w:t>
      </w:r>
      <w:r w:rsidRPr="00F70EC8">
        <w:rPr>
          <w:rFonts w:ascii="Arial" w:hAnsi="Arial" w:cs="Arial"/>
          <w:sz w:val="24"/>
          <w:szCs w:val="24"/>
        </w:rPr>
        <w:t xml:space="preserve"> pracownicy Poradni udzielali pomocy nauczycielom, rodzicom, opi</w:t>
      </w:r>
      <w:r w:rsidR="00A22A0D">
        <w:rPr>
          <w:rFonts w:ascii="Arial" w:hAnsi="Arial" w:cs="Arial"/>
          <w:sz w:val="24"/>
          <w:szCs w:val="24"/>
        </w:rPr>
        <w:t>ekunom i wychowawcom, łącznie 3</w:t>
      </w:r>
      <w:r w:rsidRPr="00F70EC8">
        <w:rPr>
          <w:rFonts w:ascii="Arial" w:hAnsi="Arial" w:cs="Arial"/>
          <w:sz w:val="24"/>
          <w:szCs w:val="24"/>
        </w:rPr>
        <w:t>661 os.</w:t>
      </w:r>
      <w:r w:rsidR="00A22A0D">
        <w:rPr>
          <w:rFonts w:ascii="Arial" w:hAnsi="Arial" w:cs="Arial"/>
          <w:sz w:val="24"/>
          <w:szCs w:val="24"/>
        </w:rPr>
        <w:t xml:space="preserve"> (w roku szkolnym 2020/2021 - 2917 os.; w r. sz. 2019/20 - 3</w:t>
      </w:r>
      <w:r w:rsidRPr="00F70EC8">
        <w:rPr>
          <w:rFonts w:ascii="Arial" w:hAnsi="Arial" w:cs="Arial"/>
          <w:sz w:val="24"/>
          <w:szCs w:val="24"/>
        </w:rPr>
        <w:t>065 os.). Z innych fo</w:t>
      </w:r>
      <w:r w:rsidR="00A22A0D">
        <w:rPr>
          <w:rFonts w:ascii="Arial" w:hAnsi="Arial" w:cs="Arial"/>
          <w:sz w:val="24"/>
          <w:szCs w:val="24"/>
        </w:rPr>
        <w:t>rm pomocy łącznie skorzystało 2786 os. i jest to o 2</w:t>
      </w:r>
      <w:r w:rsidRPr="00F70EC8">
        <w:rPr>
          <w:rFonts w:ascii="Arial" w:hAnsi="Arial" w:cs="Arial"/>
          <w:sz w:val="24"/>
          <w:szCs w:val="24"/>
        </w:rPr>
        <w:t>528 os. więcej niż w poprzednim roku szkolnym.</w:t>
      </w:r>
    </w:p>
    <w:p w14:paraId="2F4EBDFD" w14:textId="77777777" w:rsidR="00ED640D" w:rsidRPr="00F70EC8" w:rsidRDefault="00ED640D" w:rsidP="00ED640D">
      <w:pPr>
        <w:jc w:val="both"/>
        <w:rPr>
          <w:rFonts w:ascii="Arial" w:hAnsi="Arial" w:cs="Arial"/>
          <w:sz w:val="24"/>
          <w:szCs w:val="24"/>
        </w:rPr>
      </w:pPr>
      <w:r w:rsidRPr="00F70EC8">
        <w:rPr>
          <w:rFonts w:ascii="Arial" w:hAnsi="Arial" w:cs="Arial"/>
          <w:sz w:val="24"/>
          <w:szCs w:val="24"/>
        </w:rPr>
        <w:t xml:space="preserve">Poradnie w ramach działalności diagnostycznej przeprowadziły: </w:t>
      </w:r>
    </w:p>
    <w:p w14:paraId="7ADB5179" w14:textId="42043892" w:rsidR="00ED640D" w:rsidRPr="00F70EC8" w:rsidRDefault="00ED640D" w:rsidP="00ED640D">
      <w:pPr>
        <w:jc w:val="both"/>
        <w:rPr>
          <w:rFonts w:ascii="Arial" w:hAnsi="Arial" w:cs="Arial"/>
          <w:sz w:val="24"/>
          <w:szCs w:val="24"/>
        </w:rPr>
      </w:pPr>
      <w:r w:rsidRPr="00F70EC8">
        <w:rPr>
          <w:rFonts w:ascii="Arial" w:hAnsi="Arial" w:cs="Arial"/>
          <w:sz w:val="24"/>
          <w:szCs w:val="24"/>
        </w:rPr>
        <w:t xml:space="preserve">- 979 diagnoz psychologicznych (w roku: 2021 </w:t>
      </w:r>
      <w:r w:rsidR="00A22A0D">
        <w:rPr>
          <w:rFonts w:ascii="Arial" w:hAnsi="Arial" w:cs="Arial"/>
          <w:sz w:val="24"/>
          <w:szCs w:val="24"/>
        </w:rPr>
        <w:t xml:space="preserve">– 885, w 2020 – 826, w 2019 - 1 </w:t>
      </w:r>
      <w:r w:rsidRPr="00F70EC8">
        <w:rPr>
          <w:rFonts w:ascii="Arial" w:hAnsi="Arial" w:cs="Arial"/>
          <w:sz w:val="24"/>
          <w:szCs w:val="24"/>
        </w:rPr>
        <w:t xml:space="preserve">127, a w 2018 </w:t>
      </w:r>
      <w:r>
        <w:rPr>
          <w:rFonts w:ascii="Arial" w:hAnsi="Arial" w:cs="Arial"/>
          <w:sz w:val="24"/>
          <w:szCs w:val="24"/>
        </w:rPr>
        <w:t>-</w:t>
      </w:r>
      <w:r w:rsidRPr="00F70EC8">
        <w:rPr>
          <w:rFonts w:ascii="Arial" w:hAnsi="Arial" w:cs="Arial"/>
          <w:sz w:val="24"/>
          <w:szCs w:val="24"/>
        </w:rPr>
        <w:t xml:space="preserve"> 950), tj. o 94 więcej niż w poprzednim roku szkolnym,</w:t>
      </w:r>
    </w:p>
    <w:p w14:paraId="4AD1827F" w14:textId="77777777" w:rsidR="00ED640D" w:rsidRPr="00F70EC8" w:rsidRDefault="00ED640D" w:rsidP="00ED640D">
      <w:pPr>
        <w:jc w:val="both"/>
        <w:rPr>
          <w:rFonts w:ascii="Arial" w:hAnsi="Arial" w:cs="Arial"/>
          <w:sz w:val="24"/>
          <w:szCs w:val="24"/>
        </w:rPr>
      </w:pPr>
      <w:r w:rsidRPr="00F70EC8">
        <w:rPr>
          <w:rFonts w:ascii="Arial" w:hAnsi="Arial" w:cs="Arial"/>
          <w:sz w:val="24"/>
          <w:szCs w:val="24"/>
        </w:rPr>
        <w:t xml:space="preserve">- 928 diagnoz pedagogicznych, (w roku: 2021 – 840, w  2020 – 765, w 2019 - 982, </w:t>
      </w:r>
      <w:r>
        <w:rPr>
          <w:rFonts w:ascii="Arial" w:hAnsi="Arial" w:cs="Arial"/>
          <w:sz w:val="24"/>
          <w:szCs w:val="24"/>
        </w:rPr>
        <w:br/>
      </w:r>
      <w:r w:rsidRPr="00F70EC8">
        <w:rPr>
          <w:rFonts w:ascii="Arial" w:hAnsi="Arial" w:cs="Arial"/>
          <w:sz w:val="24"/>
          <w:szCs w:val="24"/>
        </w:rPr>
        <w:t xml:space="preserve">a w 2018 - 809), tj. o 88 więcej niż w poprzednim roku szkolnym, </w:t>
      </w:r>
    </w:p>
    <w:p w14:paraId="62881F92" w14:textId="77777777" w:rsidR="00ED640D" w:rsidRPr="00A32593" w:rsidRDefault="00ED640D" w:rsidP="00ED640D">
      <w:pPr>
        <w:jc w:val="both"/>
        <w:rPr>
          <w:rFonts w:ascii="Arial" w:hAnsi="Arial" w:cs="Arial"/>
          <w:sz w:val="24"/>
          <w:szCs w:val="24"/>
          <w:highlight w:val="yellow"/>
        </w:rPr>
      </w:pPr>
      <w:r w:rsidRPr="00F70EC8">
        <w:rPr>
          <w:rFonts w:ascii="Arial" w:hAnsi="Arial" w:cs="Arial"/>
          <w:sz w:val="24"/>
          <w:szCs w:val="24"/>
        </w:rPr>
        <w:t xml:space="preserve">- 537 diagnoz logopedycznych (w roku: 2021 – 392, w 2020 – 357, w </w:t>
      </w:r>
      <w:r>
        <w:rPr>
          <w:rFonts w:ascii="Arial" w:hAnsi="Arial" w:cs="Arial"/>
          <w:sz w:val="24"/>
          <w:szCs w:val="24"/>
        </w:rPr>
        <w:t xml:space="preserve">2019 - 387, </w:t>
      </w:r>
      <w:r>
        <w:rPr>
          <w:rFonts w:ascii="Arial" w:hAnsi="Arial" w:cs="Arial"/>
          <w:sz w:val="24"/>
          <w:szCs w:val="24"/>
        </w:rPr>
        <w:br/>
        <w:t>a w 2018</w:t>
      </w:r>
      <w:r w:rsidRPr="00F70EC8">
        <w:rPr>
          <w:rFonts w:ascii="Arial" w:hAnsi="Arial" w:cs="Arial"/>
          <w:sz w:val="24"/>
          <w:szCs w:val="24"/>
        </w:rPr>
        <w:t xml:space="preserve"> </w:t>
      </w:r>
      <w:r>
        <w:rPr>
          <w:rFonts w:ascii="Arial" w:hAnsi="Arial" w:cs="Arial"/>
          <w:sz w:val="24"/>
          <w:szCs w:val="24"/>
        </w:rPr>
        <w:t xml:space="preserve">- </w:t>
      </w:r>
      <w:r w:rsidRPr="00F70EC8">
        <w:rPr>
          <w:rFonts w:ascii="Arial" w:hAnsi="Arial" w:cs="Arial"/>
          <w:sz w:val="24"/>
          <w:szCs w:val="24"/>
        </w:rPr>
        <w:t xml:space="preserve">330), tj. o 145 więcej niż w poprzednim roku szkolnym,  </w:t>
      </w:r>
    </w:p>
    <w:p w14:paraId="1B301149" w14:textId="77777777" w:rsidR="00ED640D" w:rsidRPr="00AF089C" w:rsidRDefault="00ED640D" w:rsidP="00ED640D">
      <w:pPr>
        <w:jc w:val="both"/>
        <w:rPr>
          <w:rFonts w:ascii="Arial" w:hAnsi="Arial" w:cs="Arial"/>
          <w:sz w:val="24"/>
          <w:szCs w:val="24"/>
        </w:rPr>
      </w:pPr>
      <w:r w:rsidRPr="00F70EC8">
        <w:rPr>
          <w:rFonts w:ascii="Arial" w:hAnsi="Arial" w:cs="Arial"/>
          <w:sz w:val="24"/>
          <w:szCs w:val="24"/>
        </w:rPr>
        <w:t xml:space="preserve">- 326  diagnoz </w:t>
      </w:r>
      <w:r w:rsidRPr="00AF089C">
        <w:rPr>
          <w:rFonts w:ascii="Arial" w:hAnsi="Arial" w:cs="Arial"/>
          <w:sz w:val="24"/>
          <w:szCs w:val="24"/>
        </w:rPr>
        <w:t>lekarskich (w roku: 2021 – 213, w 2020 – 237</w:t>
      </w:r>
      <w:r>
        <w:rPr>
          <w:rFonts w:ascii="Arial" w:hAnsi="Arial" w:cs="Arial"/>
          <w:sz w:val="24"/>
          <w:szCs w:val="24"/>
        </w:rPr>
        <w:t xml:space="preserve">, w 2019 - 289, a w 2018 - </w:t>
      </w:r>
      <w:r w:rsidRPr="00AF089C">
        <w:rPr>
          <w:rFonts w:ascii="Arial" w:hAnsi="Arial" w:cs="Arial"/>
          <w:sz w:val="24"/>
          <w:szCs w:val="24"/>
        </w:rPr>
        <w:t xml:space="preserve">235), tj. o 113 więcej niż w poprzednim roku szkolnym, </w:t>
      </w:r>
    </w:p>
    <w:p w14:paraId="1E13F0EB" w14:textId="2B4E77B0" w:rsidR="00ED640D" w:rsidRPr="00AF089C" w:rsidRDefault="00ED640D" w:rsidP="00ED640D">
      <w:pPr>
        <w:jc w:val="both"/>
        <w:rPr>
          <w:rFonts w:ascii="Arial" w:hAnsi="Arial" w:cs="Arial"/>
          <w:sz w:val="24"/>
          <w:szCs w:val="24"/>
        </w:rPr>
      </w:pPr>
      <w:r w:rsidRPr="00F70EC8">
        <w:rPr>
          <w:rFonts w:ascii="Arial" w:hAnsi="Arial" w:cs="Arial"/>
          <w:sz w:val="24"/>
          <w:szCs w:val="24"/>
        </w:rPr>
        <w:t xml:space="preserve">- 302 diagnoz związanych z wyborem kierunku kształcenia i zawodu oraz planowaniem kształcenia i kariery </w:t>
      </w:r>
      <w:r w:rsidRPr="00AF089C">
        <w:rPr>
          <w:rFonts w:ascii="Arial" w:hAnsi="Arial" w:cs="Arial"/>
          <w:sz w:val="24"/>
          <w:szCs w:val="24"/>
        </w:rPr>
        <w:t xml:space="preserve">zawodowej (w roku: 2021 – 78, w 2020 – 18, </w:t>
      </w:r>
      <w:r w:rsidR="009B4BC8">
        <w:rPr>
          <w:rFonts w:ascii="Arial" w:hAnsi="Arial" w:cs="Arial"/>
          <w:sz w:val="24"/>
          <w:szCs w:val="24"/>
        </w:rPr>
        <w:br/>
      </w:r>
      <w:r w:rsidRPr="00AF089C">
        <w:rPr>
          <w:rFonts w:ascii="Arial" w:hAnsi="Arial" w:cs="Arial"/>
          <w:sz w:val="24"/>
          <w:szCs w:val="24"/>
        </w:rPr>
        <w:t xml:space="preserve">w 2019 - 101, a w 2018 </w:t>
      </w:r>
      <w:r>
        <w:rPr>
          <w:rFonts w:ascii="Arial" w:hAnsi="Arial" w:cs="Arial"/>
          <w:sz w:val="24"/>
          <w:szCs w:val="24"/>
        </w:rPr>
        <w:t>-</w:t>
      </w:r>
      <w:r w:rsidRPr="00AF089C">
        <w:rPr>
          <w:rFonts w:ascii="Arial" w:hAnsi="Arial" w:cs="Arial"/>
          <w:sz w:val="24"/>
          <w:szCs w:val="24"/>
        </w:rPr>
        <w:t xml:space="preserve"> 107), tj. o 224 więcej niż w poprzednim roku szkolnym. </w:t>
      </w:r>
    </w:p>
    <w:p w14:paraId="7E0E2136" w14:textId="77777777" w:rsidR="00ED640D" w:rsidRPr="00C437EE" w:rsidRDefault="00ED640D" w:rsidP="00ED640D">
      <w:pPr>
        <w:jc w:val="both"/>
        <w:rPr>
          <w:rFonts w:ascii="Arial" w:hAnsi="Arial" w:cs="Arial"/>
          <w:sz w:val="24"/>
          <w:szCs w:val="24"/>
        </w:rPr>
      </w:pPr>
      <w:r w:rsidRPr="00C437EE">
        <w:rPr>
          <w:rFonts w:ascii="Arial" w:hAnsi="Arial" w:cs="Arial"/>
          <w:sz w:val="24"/>
          <w:szCs w:val="24"/>
        </w:rPr>
        <w:t xml:space="preserve">W ramach działalności orzeczniczej Poradnie wydały łącznie 280 orzeczeń (o 86 więcej w stosunku do ubiegłego roku szkolnego) i 706 innych opinii (o 58 więcej niż </w:t>
      </w:r>
      <w:r>
        <w:rPr>
          <w:rFonts w:ascii="Arial" w:hAnsi="Arial" w:cs="Arial"/>
          <w:sz w:val="24"/>
          <w:szCs w:val="24"/>
        </w:rPr>
        <w:br/>
      </w:r>
      <w:r w:rsidRPr="00C437EE">
        <w:rPr>
          <w:rFonts w:ascii="Arial" w:hAnsi="Arial" w:cs="Arial"/>
          <w:sz w:val="24"/>
          <w:szCs w:val="24"/>
        </w:rPr>
        <w:t xml:space="preserve">w ubiegłym roku szkolnym). </w:t>
      </w:r>
    </w:p>
    <w:p w14:paraId="7F1D1D82" w14:textId="12109589" w:rsidR="00ED640D" w:rsidRPr="00C437EE" w:rsidRDefault="00ED640D" w:rsidP="00ED640D">
      <w:pPr>
        <w:jc w:val="both"/>
        <w:rPr>
          <w:rFonts w:ascii="Arial" w:hAnsi="Arial" w:cs="Arial"/>
          <w:sz w:val="24"/>
          <w:szCs w:val="24"/>
        </w:rPr>
      </w:pPr>
      <w:r w:rsidRPr="00C437EE">
        <w:rPr>
          <w:rFonts w:ascii="Arial" w:hAnsi="Arial" w:cs="Arial"/>
          <w:sz w:val="24"/>
          <w:szCs w:val="24"/>
        </w:rPr>
        <w:lastRenderedPageBreak/>
        <w:t>Poradnie w roku szkoln</w:t>
      </w:r>
      <w:r w:rsidR="00A22A0D">
        <w:rPr>
          <w:rFonts w:ascii="Arial" w:hAnsi="Arial" w:cs="Arial"/>
          <w:sz w:val="24"/>
          <w:szCs w:val="24"/>
        </w:rPr>
        <w:t xml:space="preserve">ym 2021/2022 przyjęły łącznie 1451 dzieci (w 2020/2021 - </w:t>
      </w:r>
      <w:r w:rsidR="00A22A0D">
        <w:rPr>
          <w:rFonts w:ascii="Arial" w:hAnsi="Arial" w:cs="Arial"/>
          <w:sz w:val="24"/>
          <w:szCs w:val="24"/>
        </w:rPr>
        <w:br/>
        <w:t>1</w:t>
      </w:r>
      <w:r w:rsidRPr="00C437EE">
        <w:rPr>
          <w:rFonts w:ascii="Arial" w:hAnsi="Arial" w:cs="Arial"/>
          <w:sz w:val="24"/>
          <w:szCs w:val="24"/>
        </w:rPr>
        <w:t>098 dzieci, w 201</w:t>
      </w:r>
      <w:r w:rsidR="00A22A0D">
        <w:rPr>
          <w:rFonts w:ascii="Arial" w:hAnsi="Arial" w:cs="Arial"/>
          <w:sz w:val="24"/>
          <w:szCs w:val="24"/>
        </w:rPr>
        <w:t>9/2020 – 1044, w 2018/2019 – 1394, w 2017/2018 – 1</w:t>
      </w:r>
      <w:r w:rsidRPr="00C437EE">
        <w:rPr>
          <w:rFonts w:ascii="Arial" w:hAnsi="Arial" w:cs="Arial"/>
          <w:sz w:val="24"/>
          <w:szCs w:val="24"/>
        </w:rPr>
        <w:t>165).</w:t>
      </w:r>
    </w:p>
    <w:p w14:paraId="1B01FF09" w14:textId="05816860" w:rsidR="00ED640D" w:rsidRDefault="00ED640D" w:rsidP="00ED640D">
      <w:pPr>
        <w:jc w:val="both"/>
        <w:rPr>
          <w:rFonts w:ascii="Arial" w:hAnsi="Arial" w:cs="Arial"/>
          <w:sz w:val="24"/>
          <w:szCs w:val="24"/>
        </w:rPr>
      </w:pPr>
      <w:r w:rsidRPr="00C437EE">
        <w:rPr>
          <w:rFonts w:ascii="Arial" w:hAnsi="Arial" w:cs="Arial"/>
          <w:sz w:val="24"/>
          <w:szCs w:val="24"/>
        </w:rPr>
        <w:t>Łącznie z różnych form p</w:t>
      </w:r>
      <w:r w:rsidR="00A22A0D">
        <w:rPr>
          <w:rFonts w:ascii="Arial" w:hAnsi="Arial" w:cs="Arial"/>
          <w:sz w:val="24"/>
          <w:szCs w:val="24"/>
        </w:rPr>
        <w:t>omocy skorzystało w 2022 r. – 6447 os. (2021 r. - 4273 os.,  w 2020 r. - 5232 os., w 2019 r. - 7</w:t>
      </w:r>
      <w:r w:rsidRPr="00C437EE">
        <w:rPr>
          <w:rFonts w:ascii="Arial" w:hAnsi="Arial" w:cs="Arial"/>
          <w:sz w:val="24"/>
          <w:szCs w:val="24"/>
        </w:rPr>
        <w:t>126 os.).</w:t>
      </w:r>
    </w:p>
    <w:p w14:paraId="5E4E95BA" w14:textId="77777777" w:rsidR="002B4E95" w:rsidRDefault="002B4E95" w:rsidP="00ED640D">
      <w:pPr>
        <w:jc w:val="both"/>
        <w:rPr>
          <w:rFonts w:ascii="Arial" w:hAnsi="Arial" w:cs="Arial"/>
          <w:sz w:val="24"/>
          <w:szCs w:val="24"/>
        </w:rPr>
      </w:pPr>
    </w:p>
    <w:p w14:paraId="4427E53B" w14:textId="30280A3D" w:rsidR="002B4E95" w:rsidRPr="002B4E95" w:rsidRDefault="002B4E95" w:rsidP="00890641">
      <w:pPr>
        <w:jc w:val="center"/>
        <w:rPr>
          <w:rFonts w:ascii="Arial" w:hAnsi="Arial" w:cs="Arial"/>
          <w:b/>
          <w:bCs/>
          <w:sz w:val="24"/>
          <w:szCs w:val="24"/>
        </w:rPr>
      </w:pPr>
      <w:r w:rsidRPr="002B4E95">
        <w:rPr>
          <w:rFonts w:ascii="Arial" w:hAnsi="Arial" w:cs="Arial"/>
          <w:b/>
          <w:bCs/>
          <w:sz w:val="24"/>
          <w:szCs w:val="24"/>
        </w:rPr>
        <w:t>Pomoc uchodźcom z Ukrainy</w:t>
      </w:r>
    </w:p>
    <w:p w14:paraId="40BF6EA4" w14:textId="7C525AEC" w:rsidR="002B4E95" w:rsidRPr="002B4E95" w:rsidRDefault="002B4E95" w:rsidP="00890641">
      <w:pPr>
        <w:pStyle w:val="NormalnyWeb"/>
        <w:spacing w:before="0" w:beforeAutospacing="0" w:after="0" w:afterAutospacing="0"/>
        <w:ind w:firstLine="708"/>
        <w:jc w:val="both"/>
        <w:rPr>
          <w:rFonts w:ascii="Arial" w:hAnsi="Arial" w:cs="Arial"/>
        </w:rPr>
      </w:pPr>
      <w:r w:rsidRPr="002B4E95">
        <w:rPr>
          <w:rFonts w:ascii="Arial" w:hAnsi="Arial" w:cs="Arial"/>
        </w:rPr>
        <w:t>Poradnia Psychologiczno-Pedagogiczna Nr 1 w Krośnie i Poradnia Psychologiczno-Pedagogiczna w Miejscu Piastowym włączyły się w pomoc na rzecz uchodźców z Ukrainy. Psycholodzy przeprowadzili diagnoz</w:t>
      </w:r>
      <w:r w:rsidR="008A294B">
        <w:rPr>
          <w:rFonts w:ascii="Arial" w:hAnsi="Arial" w:cs="Arial"/>
        </w:rPr>
        <w:t xml:space="preserve">ę potrzeb </w:t>
      </w:r>
      <w:r w:rsidR="008A294B">
        <w:rPr>
          <w:rFonts w:ascii="Arial" w:hAnsi="Arial" w:cs="Arial"/>
        </w:rPr>
        <w:br/>
        <w:t>w szkołach z terenu powiatu k</w:t>
      </w:r>
      <w:r w:rsidRPr="002B4E95">
        <w:rPr>
          <w:rFonts w:ascii="Arial" w:hAnsi="Arial" w:cs="Arial"/>
        </w:rPr>
        <w:t xml:space="preserve">rośnieńskiego w zakresie koniecznego wsparcia. Prowadzone były dyżury telefoniczne, podczas których psycholodzy udzielali informacji, jak rozmawiać z dziećmi na temat sytuacji na Ukrainie. Specjaliści </w:t>
      </w:r>
      <w:r w:rsidR="00890641">
        <w:rPr>
          <w:rFonts w:ascii="Arial" w:hAnsi="Arial" w:cs="Arial"/>
        </w:rPr>
        <w:br/>
      </w:r>
      <w:r w:rsidRPr="002B4E95">
        <w:rPr>
          <w:rFonts w:ascii="Arial" w:hAnsi="Arial" w:cs="Arial"/>
        </w:rPr>
        <w:t xml:space="preserve">z Poradni Psychologiczno-Pedagogicznych  udzielali wsparcia dzieciom i ich rodzicom, pracownikom  szkół i placówek oświatowych w formie konsultacji telefonicznych, wsparcia psychologiczno-pedagogicznego, działań interwencyjnych </w:t>
      </w:r>
      <w:r w:rsidR="009B4BC8">
        <w:rPr>
          <w:rFonts w:ascii="Arial" w:hAnsi="Arial" w:cs="Arial"/>
        </w:rPr>
        <w:br/>
      </w:r>
      <w:r w:rsidRPr="002B4E95">
        <w:rPr>
          <w:rFonts w:ascii="Arial" w:hAnsi="Arial" w:cs="Arial"/>
        </w:rPr>
        <w:t xml:space="preserve">i </w:t>
      </w:r>
      <w:proofErr w:type="spellStart"/>
      <w:r w:rsidRPr="002B4E95">
        <w:rPr>
          <w:rFonts w:ascii="Arial" w:hAnsi="Arial" w:cs="Arial"/>
        </w:rPr>
        <w:t>psychoedukacyjnych</w:t>
      </w:r>
      <w:proofErr w:type="spellEnd"/>
      <w:r w:rsidRPr="002B4E95">
        <w:rPr>
          <w:rFonts w:ascii="Arial" w:hAnsi="Arial" w:cs="Arial"/>
        </w:rPr>
        <w:t>, rozmów terapeutycznych.</w:t>
      </w:r>
    </w:p>
    <w:p w14:paraId="3C4B58F6" w14:textId="77777777" w:rsidR="002B4E95" w:rsidRDefault="002B4E95" w:rsidP="005D6FCB">
      <w:pPr>
        <w:jc w:val="both"/>
        <w:rPr>
          <w:rFonts w:ascii="Arial" w:hAnsi="Arial" w:cs="Arial"/>
          <w:sz w:val="24"/>
          <w:szCs w:val="24"/>
        </w:rPr>
      </w:pPr>
    </w:p>
    <w:p w14:paraId="740F25D6" w14:textId="7E771494" w:rsidR="009238CC" w:rsidRPr="00E975EA" w:rsidRDefault="00641C54" w:rsidP="00641C54">
      <w:pPr>
        <w:pStyle w:val="Akapitzlist"/>
        <w:suppressAutoHyphens/>
        <w:autoSpaceDN w:val="0"/>
        <w:spacing w:line="256" w:lineRule="auto"/>
        <w:ind w:left="0"/>
        <w:jc w:val="both"/>
        <w:textAlignment w:val="baseline"/>
        <w:rPr>
          <w:rFonts w:ascii="Arial" w:hAnsi="Arial" w:cs="Arial"/>
          <w:sz w:val="24"/>
          <w:szCs w:val="24"/>
        </w:rPr>
      </w:pPr>
      <w:r>
        <w:rPr>
          <w:rFonts w:ascii="Arial" w:hAnsi="Arial" w:cs="Arial"/>
          <w:b/>
          <w:sz w:val="24"/>
          <w:szCs w:val="24"/>
        </w:rPr>
        <w:t xml:space="preserve">3. </w:t>
      </w:r>
      <w:r w:rsidR="00A02E75" w:rsidRPr="00DF7CF9">
        <w:rPr>
          <w:rFonts w:ascii="Arial" w:hAnsi="Arial" w:cs="Arial"/>
          <w:b/>
          <w:sz w:val="24"/>
          <w:szCs w:val="24"/>
        </w:rPr>
        <w:t>Dom Wczasów Dziecięcych w Rymanowie-Zdroju</w:t>
      </w:r>
      <w:r w:rsidR="00A02E75" w:rsidRPr="00DF7CF9">
        <w:rPr>
          <w:rFonts w:ascii="Arial" w:hAnsi="Arial" w:cs="Arial"/>
          <w:sz w:val="24"/>
          <w:szCs w:val="24"/>
        </w:rPr>
        <w:t xml:space="preserve"> </w:t>
      </w:r>
      <w:r w:rsidR="009238CC" w:rsidRPr="00E975EA">
        <w:rPr>
          <w:rFonts w:ascii="Arial" w:hAnsi="Arial" w:cs="Arial"/>
          <w:sz w:val="24"/>
          <w:szCs w:val="24"/>
        </w:rPr>
        <w:t xml:space="preserve">prowadził całoroczną działalność: edukacyjną, wychowawczą, opiekuńczą i specjalistyczną, skierowaną </w:t>
      </w:r>
      <w:r w:rsidR="00B600B0">
        <w:rPr>
          <w:rFonts w:ascii="Arial" w:hAnsi="Arial" w:cs="Arial"/>
          <w:sz w:val="24"/>
          <w:szCs w:val="24"/>
        </w:rPr>
        <w:br/>
      </w:r>
      <w:r w:rsidR="009238CC" w:rsidRPr="00E975EA">
        <w:rPr>
          <w:rFonts w:ascii="Arial" w:hAnsi="Arial" w:cs="Arial"/>
          <w:sz w:val="24"/>
          <w:szCs w:val="24"/>
        </w:rPr>
        <w:t xml:space="preserve">do uczniów szkół podstawowych i ponadpodstawowych. W trakcie roku szkolnego organizował turnusy: zdrowotne, profilaktyczno-wychowawcze, integracyjne, zielone </w:t>
      </w:r>
      <w:r w:rsidR="009238CC" w:rsidRPr="00E975EA">
        <w:rPr>
          <w:rFonts w:ascii="Arial" w:hAnsi="Arial" w:cs="Arial"/>
          <w:sz w:val="24"/>
          <w:szCs w:val="24"/>
        </w:rPr>
        <w:br/>
        <w:t xml:space="preserve">i białe szkoły, a w okresie ferii: zimowiska i kolonie. Z turnusów jednorazowo może korzystać 55 wychowanków. Placówka zapewniała: całodzienne wyżywienie, bezpieczne warunki pobytu oraz opiekę pedagogiczną na wysokim poziomie. Dom Wczasów Dziecięcych posiada klasy lekcyjne, świetlicę, boisko do piłki nożnej, siatkówki, koszykówki, stół do tenisa stołowego oraz plac zabaw i bezpieczne miejsce na ognisko. Pracuje według własnych, sprawdzonych programów dydaktyczno-wychowawczych dostosowanych do wieku, potrzeb, możliwości </w:t>
      </w:r>
      <w:r w:rsidR="009B4BC8">
        <w:rPr>
          <w:rFonts w:ascii="Arial" w:hAnsi="Arial" w:cs="Arial"/>
          <w:sz w:val="24"/>
          <w:szCs w:val="24"/>
        </w:rPr>
        <w:br/>
      </w:r>
      <w:r w:rsidR="009238CC" w:rsidRPr="00E975EA">
        <w:rPr>
          <w:rFonts w:ascii="Arial" w:hAnsi="Arial" w:cs="Arial"/>
          <w:sz w:val="24"/>
          <w:szCs w:val="24"/>
        </w:rPr>
        <w:t xml:space="preserve">i zainteresowań wychowanków. Realizuje również wskazania do pracy z uczniami zgłoszone przez szkołę, rodziców lub inne podmioty kierujące dzieci. Cena za osobodzień pobytu dziecka wynosiła </w:t>
      </w:r>
      <w:r w:rsidR="006D7ECF">
        <w:rPr>
          <w:rFonts w:ascii="Arial" w:hAnsi="Arial" w:cs="Arial"/>
          <w:sz w:val="24"/>
          <w:szCs w:val="24"/>
        </w:rPr>
        <w:t>49,90</w:t>
      </w:r>
      <w:r w:rsidR="009238CC" w:rsidRPr="00E975EA">
        <w:rPr>
          <w:rFonts w:ascii="Arial" w:hAnsi="Arial" w:cs="Arial"/>
          <w:sz w:val="24"/>
          <w:szCs w:val="24"/>
        </w:rPr>
        <w:t xml:space="preserve"> złotych (</w:t>
      </w:r>
      <w:r w:rsidR="006D7ECF">
        <w:rPr>
          <w:rFonts w:ascii="Arial" w:hAnsi="Arial" w:cs="Arial"/>
          <w:sz w:val="24"/>
          <w:szCs w:val="24"/>
        </w:rPr>
        <w:t xml:space="preserve">w 2021 r. - 30 zł, </w:t>
      </w:r>
      <w:r w:rsidR="009238CC" w:rsidRPr="00E975EA">
        <w:rPr>
          <w:rFonts w:ascii="Arial" w:hAnsi="Arial" w:cs="Arial"/>
          <w:sz w:val="24"/>
          <w:szCs w:val="24"/>
        </w:rPr>
        <w:t>w 2020 r. – 30 zł, w 2019 r. – 26 zł), a w okresie ferii letnich i zimowych stała opłata wynosi 40 zł.</w:t>
      </w:r>
    </w:p>
    <w:p w14:paraId="12E9BF7F" w14:textId="3B0AA07A" w:rsidR="009238CC" w:rsidRDefault="006D7ECF" w:rsidP="00BF0E37">
      <w:pPr>
        <w:ind w:firstLine="708"/>
        <w:jc w:val="both"/>
        <w:rPr>
          <w:rFonts w:ascii="Arial" w:hAnsi="Arial" w:cs="Arial"/>
          <w:sz w:val="24"/>
          <w:szCs w:val="24"/>
        </w:rPr>
      </w:pPr>
      <w:r w:rsidRPr="00C437EE">
        <w:rPr>
          <w:rFonts w:ascii="Arial" w:hAnsi="Arial" w:cs="Arial"/>
          <w:sz w:val="24"/>
          <w:szCs w:val="24"/>
        </w:rPr>
        <w:t>W roku 2022</w:t>
      </w:r>
      <w:r w:rsidR="00A22A0D">
        <w:rPr>
          <w:rFonts w:ascii="Arial" w:hAnsi="Arial" w:cs="Arial"/>
          <w:sz w:val="24"/>
          <w:szCs w:val="24"/>
        </w:rPr>
        <w:t xml:space="preserve"> - na 43 turnusach przebywało 1</w:t>
      </w:r>
      <w:r w:rsidRPr="00C437EE">
        <w:rPr>
          <w:rFonts w:ascii="Arial" w:hAnsi="Arial" w:cs="Arial"/>
          <w:sz w:val="24"/>
          <w:szCs w:val="24"/>
        </w:rPr>
        <w:t xml:space="preserve">718 wychowanków (w 2021 - na 15 turnusach przebywało 398 wychowanków, w 2020 r. – na 24 turnusach przebywało 862 wychowanków, w 2019 </w:t>
      </w:r>
      <w:r w:rsidR="00A22A0D">
        <w:rPr>
          <w:rFonts w:ascii="Arial" w:hAnsi="Arial" w:cs="Arial"/>
          <w:sz w:val="24"/>
          <w:szCs w:val="24"/>
        </w:rPr>
        <w:t xml:space="preserve">r. na 43 turnusach przebywało 1 </w:t>
      </w:r>
      <w:r w:rsidRPr="00C437EE">
        <w:rPr>
          <w:rFonts w:ascii="Arial" w:hAnsi="Arial" w:cs="Arial"/>
          <w:sz w:val="24"/>
          <w:szCs w:val="24"/>
        </w:rPr>
        <w:t xml:space="preserve">980 wychowanków, </w:t>
      </w:r>
      <w:r>
        <w:rPr>
          <w:rFonts w:ascii="Arial" w:hAnsi="Arial" w:cs="Arial"/>
          <w:sz w:val="24"/>
          <w:szCs w:val="24"/>
        </w:rPr>
        <w:br/>
      </w:r>
      <w:r w:rsidRPr="00C437EE">
        <w:rPr>
          <w:rFonts w:ascii="Arial" w:hAnsi="Arial" w:cs="Arial"/>
          <w:sz w:val="24"/>
          <w:szCs w:val="24"/>
        </w:rPr>
        <w:t xml:space="preserve">a w 2018 </w:t>
      </w:r>
      <w:r w:rsidR="00A22A0D">
        <w:rPr>
          <w:rFonts w:ascii="Arial" w:hAnsi="Arial" w:cs="Arial"/>
          <w:sz w:val="24"/>
          <w:szCs w:val="24"/>
        </w:rPr>
        <w:t>r. na 45 turnusach przebywało 1</w:t>
      </w:r>
      <w:r w:rsidRPr="00C437EE">
        <w:rPr>
          <w:rFonts w:ascii="Arial" w:hAnsi="Arial" w:cs="Arial"/>
          <w:sz w:val="24"/>
          <w:szCs w:val="24"/>
        </w:rPr>
        <w:t>952 wychowanków). W latach 2020-2021 liczba turnusów była następstwem ogłoszonego stanu epidemii i</w:t>
      </w:r>
      <w:r w:rsidR="00BF0E37">
        <w:rPr>
          <w:rFonts w:ascii="Arial" w:hAnsi="Arial" w:cs="Arial"/>
          <w:sz w:val="24"/>
          <w:szCs w:val="24"/>
        </w:rPr>
        <w:t xml:space="preserve"> decyzji Prezesa Rady Ministrów </w:t>
      </w:r>
      <w:r w:rsidRPr="00C437EE">
        <w:rPr>
          <w:rFonts w:ascii="Arial" w:hAnsi="Arial" w:cs="Arial"/>
          <w:sz w:val="24"/>
          <w:szCs w:val="24"/>
        </w:rPr>
        <w:t xml:space="preserve">oraz Ministra Edukacji Narodowej o zawieszeniu zajęć opiekuńczo-wychowawczych i dydaktycznych w okresie od 16 marca 2020 r. do 29 czerwca </w:t>
      </w:r>
      <w:r w:rsidR="00BF0E37">
        <w:rPr>
          <w:rFonts w:ascii="Arial" w:hAnsi="Arial" w:cs="Arial"/>
          <w:sz w:val="24"/>
          <w:szCs w:val="24"/>
        </w:rPr>
        <w:br/>
      </w:r>
      <w:r w:rsidRPr="00C437EE">
        <w:rPr>
          <w:rFonts w:ascii="Arial" w:hAnsi="Arial" w:cs="Arial"/>
          <w:sz w:val="24"/>
          <w:szCs w:val="24"/>
        </w:rPr>
        <w:t>2020 r., a następnie od 24 paździer</w:t>
      </w:r>
      <w:r w:rsidR="00BF0E37">
        <w:rPr>
          <w:rFonts w:ascii="Arial" w:hAnsi="Arial" w:cs="Arial"/>
          <w:sz w:val="24"/>
          <w:szCs w:val="24"/>
        </w:rPr>
        <w:t>nika 2020 r. do 30 maja 2021 r.</w:t>
      </w:r>
    </w:p>
    <w:p w14:paraId="002AA8F4" w14:textId="77777777" w:rsidR="00BF0E37" w:rsidRPr="00BF0E37" w:rsidRDefault="00BF0E37" w:rsidP="00BF0E37">
      <w:pPr>
        <w:ind w:firstLine="708"/>
        <w:jc w:val="both"/>
        <w:rPr>
          <w:rFonts w:ascii="Arial" w:hAnsi="Arial" w:cs="Arial"/>
          <w:sz w:val="24"/>
          <w:szCs w:val="24"/>
        </w:rPr>
      </w:pPr>
    </w:p>
    <w:p w14:paraId="2C642655" w14:textId="45BF0838" w:rsidR="009238CC" w:rsidRPr="00E975EA" w:rsidRDefault="00641C54" w:rsidP="00641C54">
      <w:pPr>
        <w:pStyle w:val="Akapitzlist"/>
        <w:suppressAutoHyphens/>
        <w:autoSpaceDN w:val="0"/>
        <w:spacing w:line="256" w:lineRule="auto"/>
        <w:ind w:left="0"/>
        <w:contextualSpacing w:val="0"/>
        <w:jc w:val="both"/>
        <w:textAlignment w:val="baseline"/>
        <w:rPr>
          <w:rFonts w:ascii="Arial" w:hAnsi="Arial" w:cs="Arial"/>
          <w:sz w:val="24"/>
          <w:szCs w:val="24"/>
        </w:rPr>
      </w:pPr>
      <w:r>
        <w:rPr>
          <w:rFonts w:ascii="Arial" w:hAnsi="Arial" w:cs="Arial"/>
          <w:b/>
          <w:color w:val="000000"/>
          <w:sz w:val="24"/>
          <w:szCs w:val="24"/>
        </w:rPr>
        <w:lastRenderedPageBreak/>
        <w:t xml:space="preserve">4. </w:t>
      </w:r>
      <w:r w:rsidR="00654F0E">
        <w:rPr>
          <w:rFonts w:ascii="Arial" w:hAnsi="Arial" w:cs="Arial"/>
          <w:b/>
          <w:color w:val="000000"/>
          <w:sz w:val="24"/>
          <w:szCs w:val="24"/>
        </w:rPr>
        <w:t xml:space="preserve"> </w:t>
      </w:r>
      <w:r w:rsidR="009238CC" w:rsidRPr="00E975EA">
        <w:rPr>
          <w:rFonts w:ascii="Arial" w:hAnsi="Arial" w:cs="Arial"/>
          <w:b/>
          <w:color w:val="000000"/>
          <w:sz w:val="24"/>
          <w:szCs w:val="24"/>
        </w:rPr>
        <w:t xml:space="preserve">Szkolne Schronisko Młodzieżowe w Dukli </w:t>
      </w:r>
      <w:r w:rsidR="009238CC" w:rsidRPr="00E975EA">
        <w:rPr>
          <w:rFonts w:ascii="Arial" w:hAnsi="Arial" w:cs="Arial"/>
          <w:color w:val="000000"/>
          <w:sz w:val="24"/>
          <w:szCs w:val="24"/>
        </w:rPr>
        <w:t>funkcjonujące w ramach Zespołu Szkół im. Armii Krajowej w Jedliczu jest całoroczną placówką oświatowo-wychowawczą upowszechniającą różne formy turystyki i krajoznawstwa oraz zapewniającą tanie miejsca noclegowe. Cena noclegu w zależności</w:t>
      </w:r>
      <w:r w:rsidR="00535A30">
        <w:rPr>
          <w:rFonts w:ascii="Arial" w:hAnsi="Arial" w:cs="Arial"/>
          <w:color w:val="000000"/>
          <w:sz w:val="24"/>
          <w:szCs w:val="24"/>
        </w:rPr>
        <w:t xml:space="preserve"> od pokoju wynosiła od 14 zł do </w:t>
      </w:r>
      <w:r w:rsidR="009238CC" w:rsidRPr="00E975EA">
        <w:rPr>
          <w:rFonts w:ascii="Arial" w:hAnsi="Arial" w:cs="Arial"/>
          <w:color w:val="000000"/>
          <w:sz w:val="24"/>
          <w:szCs w:val="24"/>
        </w:rPr>
        <w:t>19 zł, nie uwzględniając zniżek. Jednorazowo schronisko może przyjąć 40 osób. Oprócz pokoi do dyspozycji turystów jest kuchnia umożliwiająca przygotowywanie posiłków</w:t>
      </w:r>
      <w:r w:rsidR="00654F0E">
        <w:rPr>
          <w:rFonts w:ascii="Arial" w:hAnsi="Arial" w:cs="Arial"/>
          <w:color w:val="000000"/>
          <w:sz w:val="24"/>
          <w:szCs w:val="24"/>
        </w:rPr>
        <w:t xml:space="preserve"> </w:t>
      </w:r>
      <w:r w:rsidR="009238CC" w:rsidRPr="00E975EA">
        <w:rPr>
          <w:rFonts w:ascii="Arial" w:hAnsi="Arial" w:cs="Arial"/>
          <w:color w:val="000000"/>
          <w:sz w:val="24"/>
          <w:szCs w:val="24"/>
        </w:rPr>
        <w:t>i przechowywanie żywności oraz świetlica z możliwością odbioru programów stacji naziemnych i satelitarnych, a także korzystania z Internetu.</w:t>
      </w:r>
    </w:p>
    <w:p w14:paraId="191F5164" w14:textId="3860E1DF" w:rsidR="009238CC" w:rsidRPr="00E975EA" w:rsidRDefault="009238CC" w:rsidP="009238CC">
      <w:pPr>
        <w:pStyle w:val="Akapitzlist"/>
        <w:suppressAutoHyphens/>
        <w:autoSpaceDN w:val="0"/>
        <w:spacing w:line="256" w:lineRule="auto"/>
        <w:ind w:left="0"/>
        <w:contextualSpacing w:val="0"/>
        <w:jc w:val="both"/>
        <w:textAlignment w:val="baseline"/>
        <w:rPr>
          <w:rFonts w:ascii="Arial" w:hAnsi="Arial" w:cs="Arial"/>
          <w:bCs/>
          <w:color w:val="000000"/>
          <w:sz w:val="24"/>
          <w:szCs w:val="24"/>
        </w:rPr>
      </w:pPr>
      <w:r w:rsidRPr="00E975EA">
        <w:rPr>
          <w:rFonts w:ascii="Arial" w:hAnsi="Arial" w:cs="Arial"/>
          <w:bCs/>
          <w:color w:val="000000"/>
          <w:sz w:val="24"/>
          <w:szCs w:val="24"/>
        </w:rPr>
        <w:t>W 202</w:t>
      </w:r>
      <w:r w:rsidR="00E3015B">
        <w:rPr>
          <w:rFonts w:ascii="Arial" w:hAnsi="Arial" w:cs="Arial"/>
          <w:bCs/>
          <w:color w:val="000000"/>
          <w:sz w:val="24"/>
          <w:szCs w:val="24"/>
        </w:rPr>
        <w:t>2</w:t>
      </w:r>
      <w:r w:rsidRPr="00E975EA">
        <w:rPr>
          <w:rFonts w:ascii="Arial" w:hAnsi="Arial" w:cs="Arial"/>
          <w:bCs/>
          <w:color w:val="000000"/>
          <w:sz w:val="24"/>
          <w:szCs w:val="24"/>
        </w:rPr>
        <w:t xml:space="preserve"> r. </w:t>
      </w:r>
      <w:r w:rsidR="00E3015B">
        <w:rPr>
          <w:rFonts w:ascii="Arial" w:hAnsi="Arial" w:cs="Arial"/>
          <w:bCs/>
          <w:color w:val="000000"/>
          <w:sz w:val="24"/>
          <w:szCs w:val="24"/>
        </w:rPr>
        <w:t>387</w:t>
      </w:r>
      <w:r w:rsidRPr="00E975EA">
        <w:rPr>
          <w:rFonts w:ascii="Arial" w:hAnsi="Arial" w:cs="Arial"/>
          <w:bCs/>
          <w:color w:val="000000"/>
          <w:sz w:val="24"/>
          <w:szCs w:val="24"/>
        </w:rPr>
        <w:t xml:space="preserve"> osób skorzystało z 1</w:t>
      </w:r>
      <w:r w:rsidR="00E3015B">
        <w:rPr>
          <w:rFonts w:ascii="Arial" w:hAnsi="Arial" w:cs="Arial"/>
          <w:bCs/>
          <w:color w:val="000000"/>
          <w:sz w:val="24"/>
          <w:szCs w:val="24"/>
        </w:rPr>
        <w:t>166</w:t>
      </w:r>
      <w:r w:rsidRPr="00E975EA">
        <w:rPr>
          <w:rFonts w:ascii="Arial" w:hAnsi="Arial" w:cs="Arial"/>
          <w:bCs/>
          <w:color w:val="000000"/>
          <w:sz w:val="24"/>
          <w:szCs w:val="24"/>
        </w:rPr>
        <w:t xml:space="preserve"> </w:t>
      </w:r>
      <w:proofErr w:type="spellStart"/>
      <w:r w:rsidRPr="00E975EA">
        <w:rPr>
          <w:rFonts w:ascii="Arial" w:hAnsi="Arial" w:cs="Arial"/>
          <w:bCs/>
          <w:color w:val="000000"/>
          <w:sz w:val="24"/>
          <w:szCs w:val="24"/>
        </w:rPr>
        <w:t>osobonoclegów</w:t>
      </w:r>
      <w:proofErr w:type="spellEnd"/>
      <w:r w:rsidRPr="00E975EA">
        <w:rPr>
          <w:rFonts w:ascii="Arial" w:hAnsi="Arial" w:cs="Arial"/>
          <w:bCs/>
          <w:color w:val="000000"/>
          <w:sz w:val="24"/>
          <w:szCs w:val="24"/>
        </w:rPr>
        <w:t xml:space="preserve"> w Schronisku (</w:t>
      </w:r>
      <w:r w:rsidR="00E3015B">
        <w:rPr>
          <w:rFonts w:ascii="Arial" w:hAnsi="Arial" w:cs="Arial"/>
          <w:bCs/>
          <w:color w:val="000000"/>
          <w:sz w:val="24"/>
          <w:szCs w:val="24"/>
        </w:rPr>
        <w:t xml:space="preserve">w 2021 r. - 476 osób skorzystało z 1461 </w:t>
      </w:r>
      <w:proofErr w:type="spellStart"/>
      <w:r w:rsidR="00E3015B">
        <w:rPr>
          <w:rFonts w:ascii="Arial" w:hAnsi="Arial" w:cs="Arial"/>
          <w:bCs/>
          <w:color w:val="000000"/>
          <w:sz w:val="24"/>
          <w:szCs w:val="24"/>
        </w:rPr>
        <w:t>osobonoclegów</w:t>
      </w:r>
      <w:proofErr w:type="spellEnd"/>
      <w:r w:rsidR="00E3015B">
        <w:rPr>
          <w:rFonts w:ascii="Arial" w:hAnsi="Arial" w:cs="Arial"/>
          <w:bCs/>
          <w:color w:val="000000"/>
          <w:sz w:val="24"/>
          <w:szCs w:val="24"/>
        </w:rPr>
        <w:t xml:space="preserve">, </w:t>
      </w:r>
      <w:r w:rsidRPr="00E975EA">
        <w:rPr>
          <w:rFonts w:ascii="Arial" w:hAnsi="Arial" w:cs="Arial"/>
          <w:bCs/>
          <w:color w:val="000000"/>
          <w:sz w:val="24"/>
          <w:szCs w:val="24"/>
        </w:rPr>
        <w:t xml:space="preserve">w 2020 r. - 343 osoby skorzystały </w:t>
      </w:r>
      <w:r w:rsidR="00890641">
        <w:rPr>
          <w:rFonts w:ascii="Arial" w:hAnsi="Arial" w:cs="Arial"/>
          <w:bCs/>
          <w:color w:val="000000"/>
          <w:sz w:val="24"/>
          <w:szCs w:val="24"/>
        </w:rPr>
        <w:br/>
      </w:r>
      <w:r w:rsidRPr="00E975EA">
        <w:rPr>
          <w:rFonts w:ascii="Arial" w:hAnsi="Arial" w:cs="Arial"/>
          <w:bCs/>
          <w:color w:val="000000"/>
          <w:sz w:val="24"/>
          <w:szCs w:val="24"/>
        </w:rPr>
        <w:t xml:space="preserve">z 1402 </w:t>
      </w:r>
      <w:proofErr w:type="spellStart"/>
      <w:r w:rsidRPr="00E975EA">
        <w:rPr>
          <w:rFonts w:ascii="Arial" w:hAnsi="Arial" w:cs="Arial"/>
          <w:bCs/>
          <w:color w:val="000000"/>
          <w:sz w:val="24"/>
          <w:szCs w:val="24"/>
        </w:rPr>
        <w:t>osobonoclegów</w:t>
      </w:r>
      <w:proofErr w:type="spellEnd"/>
      <w:r w:rsidRPr="00E975EA">
        <w:rPr>
          <w:rFonts w:ascii="Arial" w:hAnsi="Arial" w:cs="Arial"/>
          <w:bCs/>
          <w:color w:val="000000"/>
          <w:sz w:val="24"/>
          <w:szCs w:val="24"/>
        </w:rPr>
        <w:t xml:space="preserve">, w 2019 r. - 937 osób,  skorzystało z 2902 </w:t>
      </w:r>
      <w:proofErr w:type="spellStart"/>
      <w:r w:rsidRPr="00E975EA">
        <w:rPr>
          <w:rFonts w:ascii="Arial" w:hAnsi="Arial" w:cs="Arial"/>
          <w:bCs/>
          <w:color w:val="000000"/>
          <w:sz w:val="24"/>
          <w:szCs w:val="24"/>
        </w:rPr>
        <w:t>osobonoclegów</w:t>
      </w:r>
      <w:proofErr w:type="spellEnd"/>
      <w:r w:rsidRPr="00E975EA">
        <w:rPr>
          <w:rFonts w:ascii="Arial" w:hAnsi="Arial" w:cs="Arial"/>
          <w:bCs/>
          <w:color w:val="000000"/>
          <w:sz w:val="24"/>
          <w:szCs w:val="24"/>
        </w:rPr>
        <w:t xml:space="preserve">, </w:t>
      </w:r>
      <w:r w:rsidR="00890641">
        <w:rPr>
          <w:rFonts w:ascii="Arial" w:hAnsi="Arial" w:cs="Arial"/>
          <w:bCs/>
          <w:color w:val="000000"/>
          <w:sz w:val="24"/>
          <w:szCs w:val="24"/>
        </w:rPr>
        <w:br/>
      </w:r>
      <w:r w:rsidRPr="00E975EA">
        <w:rPr>
          <w:rFonts w:ascii="Arial" w:hAnsi="Arial" w:cs="Arial"/>
          <w:bCs/>
          <w:color w:val="000000"/>
          <w:sz w:val="24"/>
          <w:szCs w:val="24"/>
        </w:rPr>
        <w:t>a w 2018 r. - 697 osób sk</w:t>
      </w:r>
      <w:r w:rsidR="004513DF">
        <w:rPr>
          <w:rFonts w:ascii="Arial" w:hAnsi="Arial" w:cs="Arial"/>
          <w:bCs/>
          <w:color w:val="000000"/>
          <w:sz w:val="24"/>
          <w:szCs w:val="24"/>
        </w:rPr>
        <w:t xml:space="preserve">orzystało z 1908 </w:t>
      </w:r>
      <w:proofErr w:type="spellStart"/>
      <w:r w:rsidR="004513DF">
        <w:rPr>
          <w:rFonts w:ascii="Arial" w:hAnsi="Arial" w:cs="Arial"/>
          <w:bCs/>
          <w:color w:val="000000"/>
          <w:sz w:val="24"/>
          <w:szCs w:val="24"/>
        </w:rPr>
        <w:t>osobonoclegów</w:t>
      </w:r>
      <w:proofErr w:type="spellEnd"/>
      <w:r w:rsidR="004513DF">
        <w:rPr>
          <w:rFonts w:ascii="Arial" w:hAnsi="Arial" w:cs="Arial"/>
          <w:bCs/>
          <w:color w:val="000000"/>
          <w:sz w:val="24"/>
          <w:szCs w:val="24"/>
        </w:rPr>
        <w:t>)</w:t>
      </w:r>
      <w:r w:rsidRPr="00E975EA">
        <w:rPr>
          <w:rFonts w:ascii="Arial" w:hAnsi="Arial" w:cs="Arial"/>
          <w:bCs/>
          <w:color w:val="000000"/>
          <w:sz w:val="24"/>
          <w:szCs w:val="24"/>
        </w:rPr>
        <w:t>.</w:t>
      </w:r>
    </w:p>
    <w:p w14:paraId="60471CC0" w14:textId="32F2CB7E" w:rsidR="00A02E75" w:rsidRPr="00DF7CF9" w:rsidRDefault="00A02E75" w:rsidP="009238CC">
      <w:pPr>
        <w:jc w:val="both"/>
        <w:rPr>
          <w:rFonts w:ascii="Arial" w:hAnsi="Arial" w:cs="Arial"/>
          <w:sz w:val="24"/>
          <w:szCs w:val="24"/>
        </w:rPr>
      </w:pPr>
    </w:p>
    <w:p w14:paraId="2AF65BCD" w14:textId="4E2C6058" w:rsidR="00A02E75" w:rsidRDefault="00A02E75" w:rsidP="00A02E75">
      <w:pPr>
        <w:suppressAutoHyphens/>
        <w:autoSpaceDN w:val="0"/>
        <w:spacing w:line="256" w:lineRule="auto"/>
        <w:jc w:val="both"/>
        <w:textAlignment w:val="baseline"/>
        <w:rPr>
          <w:rFonts w:ascii="Arial" w:hAnsi="Arial" w:cs="Arial"/>
          <w:b/>
          <w:color w:val="000000"/>
          <w:sz w:val="28"/>
          <w:szCs w:val="28"/>
        </w:rPr>
      </w:pPr>
      <w:bookmarkStart w:id="3" w:name="_Hlk102939063"/>
      <w:r w:rsidRPr="00F05F0A">
        <w:rPr>
          <w:rFonts w:ascii="Arial" w:hAnsi="Arial" w:cs="Arial"/>
          <w:b/>
          <w:color w:val="000000"/>
          <w:sz w:val="28"/>
          <w:szCs w:val="28"/>
        </w:rPr>
        <w:t>Zatrudnienie w oświacie</w:t>
      </w:r>
    </w:p>
    <w:p w14:paraId="67484B11" w14:textId="77777777" w:rsidR="00E3015B" w:rsidRPr="003C2195" w:rsidRDefault="00E3015B" w:rsidP="00E3015B">
      <w:pPr>
        <w:ind w:firstLine="708"/>
        <w:jc w:val="both"/>
        <w:rPr>
          <w:rFonts w:ascii="Arial" w:hAnsi="Arial" w:cs="Arial"/>
          <w:sz w:val="24"/>
          <w:szCs w:val="24"/>
        </w:rPr>
      </w:pPr>
      <w:r w:rsidRPr="003C2195">
        <w:rPr>
          <w:rFonts w:ascii="Arial" w:hAnsi="Arial" w:cs="Arial"/>
          <w:sz w:val="24"/>
          <w:szCs w:val="24"/>
        </w:rPr>
        <w:t xml:space="preserve">Ogółem w szkołach i placówkach na dzień 30 września 2022 r. zatrudnionych było 199 pracowników pedagogicznych na 161,45 etatu. Jest to o 1 osobę mniej </w:t>
      </w:r>
      <w:r w:rsidRPr="003C2195">
        <w:rPr>
          <w:rFonts w:ascii="Arial" w:hAnsi="Arial" w:cs="Arial"/>
          <w:sz w:val="24"/>
          <w:szCs w:val="24"/>
        </w:rPr>
        <w:br/>
        <w:t xml:space="preserve">i o 2,52 et. mniej w stosunku do danych z 30 września 2021 r. (wg stanu na </w:t>
      </w:r>
      <w:r>
        <w:rPr>
          <w:rFonts w:ascii="Arial" w:hAnsi="Arial" w:cs="Arial"/>
          <w:sz w:val="24"/>
          <w:szCs w:val="24"/>
        </w:rPr>
        <w:br/>
      </w:r>
      <w:r w:rsidRPr="003C2195">
        <w:rPr>
          <w:rFonts w:ascii="Arial" w:hAnsi="Arial" w:cs="Arial"/>
          <w:sz w:val="24"/>
          <w:szCs w:val="24"/>
        </w:rPr>
        <w:t>30.09.2020</w:t>
      </w:r>
      <w:r>
        <w:rPr>
          <w:rFonts w:ascii="Arial" w:hAnsi="Arial" w:cs="Arial"/>
          <w:sz w:val="24"/>
          <w:szCs w:val="24"/>
        </w:rPr>
        <w:t xml:space="preserve"> </w:t>
      </w:r>
      <w:r w:rsidRPr="003C2195">
        <w:rPr>
          <w:rFonts w:ascii="Arial" w:hAnsi="Arial" w:cs="Arial"/>
          <w:sz w:val="24"/>
          <w:szCs w:val="24"/>
        </w:rPr>
        <w:t xml:space="preserve">r. było 199 os. na 165,05 et.; wg stanu na 30.09.2019 r. było 201 osób na 167,67 et.; wg stanu na 30.09.2018 r. było 190 osób na 163,26 et). </w:t>
      </w:r>
    </w:p>
    <w:p w14:paraId="5B74A9CF" w14:textId="77777777" w:rsidR="00E3015B" w:rsidRPr="003C2195" w:rsidRDefault="00E3015B" w:rsidP="00E3015B">
      <w:pPr>
        <w:spacing w:line="360" w:lineRule="auto"/>
        <w:jc w:val="both"/>
        <w:rPr>
          <w:rFonts w:ascii="Arial" w:hAnsi="Arial" w:cs="Arial"/>
          <w:color w:val="000000"/>
          <w:sz w:val="24"/>
          <w:szCs w:val="24"/>
        </w:rPr>
      </w:pPr>
      <w:r w:rsidRPr="003C2195">
        <w:rPr>
          <w:rFonts w:ascii="Arial" w:hAnsi="Arial" w:cs="Arial"/>
          <w:color w:val="808080"/>
        </w:rPr>
        <w:tab/>
      </w:r>
      <w:r w:rsidRPr="003C2195">
        <w:rPr>
          <w:rFonts w:ascii="Arial" w:hAnsi="Arial" w:cs="Arial"/>
          <w:color w:val="000000"/>
          <w:sz w:val="24"/>
          <w:szCs w:val="24"/>
        </w:rPr>
        <w:t>Wśród pracowników pedagogicznych było:</w:t>
      </w:r>
    </w:p>
    <w:p w14:paraId="25A353DA" w14:textId="77777777" w:rsidR="00E3015B" w:rsidRPr="003C2195" w:rsidRDefault="00E3015B" w:rsidP="002A0A3E">
      <w:pPr>
        <w:pStyle w:val="Akapitzlist"/>
        <w:numPr>
          <w:ilvl w:val="0"/>
          <w:numId w:val="43"/>
        </w:numPr>
        <w:spacing w:after="0" w:line="240" w:lineRule="auto"/>
        <w:ind w:left="284" w:hanging="284"/>
        <w:jc w:val="both"/>
        <w:rPr>
          <w:rFonts w:ascii="Arial" w:hAnsi="Arial" w:cs="Arial"/>
          <w:sz w:val="24"/>
          <w:szCs w:val="24"/>
        </w:rPr>
      </w:pPr>
      <w:r w:rsidRPr="003C2195">
        <w:rPr>
          <w:rFonts w:ascii="Arial" w:hAnsi="Arial" w:cs="Arial"/>
          <w:sz w:val="24"/>
          <w:szCs w:val="24"/>
        </w:rPr>
        <w:t>129,37 etatów nauczycieli dyplomowanych (w 2021 r. – 125,84 et.),</w:t>
      </w:r>
    </w:p>
    <w:p w14:paraId="05D48A05" w14:textId="77777777" w:rsidR="00E3015B" w:rsidRPr="003C2195" w:rsidRDefault="00E3015B" w:rsidP="002A0A3E">
      <w:pPr>
        <w:pStyle w:val="Akapitzlist"/>
        <w:numPr>
          <w:ilvl w:val="0"/>
          <w:numId w:val="43"/>
        </w:numPr>
        <w:spacing w:after="0" w:line="240" w:lineRule="auto"/>
        <w:ind w:left="284" w:hanging="284"/>
        <w:jc w:val="both"/>
        <w:rPr>
          <w:rFonts w:ascii="Arial" w:hAnsi="Arial" w:cs="Arial"/>
          <w:sz w:val="24"/>
          <w:szCs w:val="24"/>
        </w:rPr>
      </w:pPr>
      <w:r w:rsidRPr="003C2195">
        <w:rPr>
          <w:rFonts w:ascii="Arial" w:hAnsi="Arial" w:cs="Arial"/>
          <w:sz w:val="24"/>
          <w:szCs w:val="24"/>
        </w:rPr>
        <w:t>13,24 etatów nauczycieli mianowanych (w 2021 r. – 15,75 et.),</w:t>
      </w:r>
    </w:p>
    <w:p w14:paraId="45BFA1A8" w14:textId="77777777" w:rsidR="00E3015B" w:rsidRPr="003C2195" w:rsidRDefault="00E3015B" w:rsidP="002A0A3E">
      <w:pPr>
        <w:numPr>
          <w:ilvl w:val="0"/>
          <w:numId w:val="43"/>
        </w:numPr>
        <w:spacing w:after="0" w:line="240" w:lineRule="auto"/>
        <w:ind w:left="284" w:hanging="284"/>
        <w:jc w:val="both"/>
        <w:rPr>
          <w:rFonts w:ascii="Arial" w:hAnsi="Arial" w:cs="Arial"/>
          <w:sz w:val="24"/>
          <w:szCs w:val="24"/>
        </w:rPr>
      </w:pPr>
      <w:r w:rsidRPr="003C2195">
        <w:rPr>
          <w:rFonts w:ascii="Arial" w:hAnsi="Arial" w:cs="Arial"/>
          <w:sz w:val="24"/>
          <w:szCs w:val="24"/>
        </w:rPr>
        <w:t>18,84 etatów nauczycieli początkujących (w 2021 r. – kontraktowy 15,91 et., stażysta - 6,47 et.).</w:t>
      </w:r>
    </w:p>
    <w:p w14:paraId="63A97A94" w14:textId="77777777" w:rsidR="00E3015B" w:rsidRPr="003C2195" w:rsidRDefault="00E3015B" w:rsidP="00E3015B">
      <w:pPr>
        <w:spacing w:after="0" w:line="240" w:lineRule="auto"/>
        <w:ind w:left="284"/>
        <w:jc w:val="both"/>
        <w:rPr>
          <w:rFonts w:ascii="Arial" w:hAnsi="Arial" w:cs="Arial"/>
          <w:sz w:val="10"/>
          <w:szCs w:val="10"/>
        </w:rPr>
      </w:pPr>
    </w:p>
    <w:p w14:paraId="77D063B8" w14:textId="144DB3BB" w:rsidR="00E3015B" w:rsidRPr="001C698A" w:rsidRDefault="00E3015B" w:rsidP="00E3015B">
      <w:pPr>
        <w:ind w:firstLine="708"/>
        <w:jc w:val="both"/>
        <w:rPr>
          <w:rFonts w:ascii="Arial" w:hAnsi="Arial" w:cs="Arial"/>
          <w:sz w:val="24"/>
          <w:szCs w:val="24"/>
        </w:rPr>
      </w:pPr>
      <w:r w:rsidRPr="003C2195">
        <w:rPr>
          <w:rFonts w:ascii="Arial" w:hAnsi="Arial" w:cs="Arial"/>
          <w:sz w:val="24"/>
          <w:szCs w:val="24"/>
        </w:rPr>
        <w:t xml:space="preserve">W 2022 r. o awans zawodowy łącznie ubiegało </w:t>
      </w:r>
      <w:r w:rsidRPr="001C698A">
        <w:rPr>
          <w:rFonts w:ascii="Arial" w:hAnsi="Arial" w:cs="Arial"/>
          <w:sz w:val="24"/>
          <w:szCs w:val="24"/>
        </w:rPr>
        <w:t xml:space="preserve">się </w:t>
      </w:r>
      <w:r w:rsidRPr="001C698A">
        <w:rPr>
          <w:rFonts w:ascii="Arial" w:hAnsi="Arial" w:cs="Arial"/>
          <w:b/>
          <w:sz w:val="24"/>
          <w:szCs w:val="24"/>
        </w:rPr>
        <w:t>13</w:t>
      </w:r>
      <w:r w:rsidRPr="001C698A">
        <w:rPr>
          <w:rFonts w:ascii="Arial" w:hAnsi="Arial" w:cs="Arial"/>
          <w:sz w:val="24"/>
          <w:szCs w:val="24"/>
        </w:rPr>
        <w:t xml:space="preserve"> nauczycieli z czego: </w:t>
      </w:r>
      <w:r w:rsidRPr="001C698A">
        <w:rPr>
          <w:rFonts w:ascii="Arial" w:hAnsi="Arial" w:cs="Arial"/>
          <w:b/>
          <w:sz w:val="24"/>
          <w:szCs w:val="24"/>
        </w:rPr>
        <w:t>6</w:t>
      </w:r>
      <w:r w:rsidRPr="001C698A">
        <w:rPr>
          <w:rFonts w:ascii="Arial" w:hAnsi="Arial" w:cs="Arial"/>
          <w:sz w:val="24"/>
          <w:szCs w:val="24"/>
        </w:rPr>
        <w:t xml:space="preserve"> na stopień nauczyciela kontraktowego: 1 z LO w Jedliczu, 1 z ZS w Jedliczu, 1 z ZS </w:t>
      </w:r>
      <w:r>
        <w:rPr>
          <w:rFonts w:ascii="Arial" w:hAnsi="Arial" w:cs="Arial"/>
          <w:sz w:val="24"/>
          <w:szCs w:val="24"/>
        </w:rPr>
        <w:br/>
      </w:r>
      <w:r w:rsidRPr="001C698A">
        <w:rPr>
          <w:rFonts w:ascii="Arial" w:hAnsi="Arial" w:cs="Arial"/>
          <w:sz w:val="24"/>
          <w:szCs w:val="24"/>
        </w:rPr>
        <w:t xml:space="preserve">w Iwoniczu, 2 z ZSGH w Iwoniczu-Zdroju, 1 z </w:t>
      </w:r>
      <w:proofErr w:type="spellStart"/>
      <w:r w:rsidRPr="001C698A">
        <w:rPr>
          <w:rFonts w:ascii="Arial" w:hAnsi="Arial" w:cs="Arial"/>
          <w:sz w:val="24"/>
          <w:szCs w:val="24"/>
        </w:rPr>
        <w:t>DWDz</w:t>
      </w:r>
      <w:proofErr w:type="spellEnd"/>
      <w:r w:rsidRPr="001C698A">
        <w:rPr>
          <w:rFonts w:ascii="Arial" w:hAnsi="Arial" w:cs="Arial"/>
          <w:sz w:val="24"/>
          <w:szCs w:val="24"/>
        </w:rPr>
        <w:t xml:space="preserve"> w Rymanowie-Zdroju); </w:t>
      </w:r>
      <w:r w:rsidRPr="001C698A">
        <w:rPr>
          <w:rFonts w:ascii="Arial" w:hAnsi="Arial" w:cs="Arial"/>
          <w:b/>
          <w:sz w:val="24"/>
          <w:szCs w:val="24"/>
        </w:rPr>
        <w:t>5</w:t>
      </w:r>
      <w:r w:rsidRPr="001C698A">
        <w:rPr>
          <w:rFonts w:ascii="Arial" w:hAnsi="Arial" w:cs="Arial"/>
          <w:sz w:val="24"/>
          <w:szCs w:val="24"/>
        </w:rPr>
        <w:t xml:space="preserve"> na stopień nauczyciela mianowanego: 2 z ZS w Iwoniczu, 1 z ZS przy </w:t>
      </w:r>
      <w:proofErr w:type="spellStart"/>
      <w:r w:rsidRPr="001C698A">
        <w:rPr>
          <w:rFonts w:ascii="Arial" w:hAnsi="Arial" w:cs="Arial"/>
          <w:sz w:val="24"/>
          <w:szCs w:val="24"/>
        </w:rPr>
        <w:t>OSiW</w:t>
      </w:r>
      <w:proofErr w:type="spellEnd"/>
      <w:r w:rsidRPr="001C698A">
        <w:rPr>
          <w:rFonts w:ascii="Arial" w:hAnsi="Arial" w:cs="Arial"/>
          <w:sz w:val="24"/>
          <w:szCs w:val="24"/>
        </w:rPr>
        <w:t xml:space="preserve"> OHP </w:t>
      </w:r>
      <w:r>
        <w:rPr>
          <w:rFonts w:ascii="Arial" w:hAnsi="Arial" w:cs="Arial"/>
          <w:sz w:val="24"/>
          <w:szCs w:val="24"/>
        </w:rPr>
        <w:br/>
      </w:r>
      <w:r w:rsidRPr="001C698A">
        <w:rPr>
          <w:rFonts w:ascii="Arial" w:hAnsi="Arial" w:cs="Arial"/>
          <w:sz w:val="24"/>
          <w:szCs w:val="24"/>
        </w:rPr>
        <w:t xml:space="preserve">w Iwoniczu, 1 z ZSGH w Iwonicz-Zdroju i 1 z PPP Nr 1 w Krośnie oraz </w:t>
      </w:r>
      <w:r w:rsidRPr="001C698A">
        <w:rPr>
          <w:rFonts w:ascii="Arial" w:hAnsi="Arial" w:cs="Arial"/>
          <w:b/>
          <w:sz w:val="24"/>
          <w:szCs w:val="24"/>
        </w:rPr>
        <w:t>2</w:t>
      </w:r>
      <w:r w:rsidRPr="001C698A">
        <w:rPr>
          <w:rFonts w:ascii="Arial" w:hAnsi="Arial" w:cs="Arial"/>
          <w:sz w:val="24"/>
          <w:szCs w:val="24"/>
        </w:rPr>
        <w:t xml:space="preserve"> na stopień nauczyciela dyplomowanego 1 z ZS w Jedliczu i 1 z LO w Jedliczu. Jest to o 7 os</w:t>
      </w:r>
      <w:r w:rsidR="006262A1">
        <w:rPr>
          <w:rFonts w:ascii="Arial" w:hAnsi="Arial" w:cs="Arial"/>
          <w:sz w:val="24"/>
          <w:szCs w:val="24"/>
        </w:rPr>
        <w:t>ób</w:t>
      </w:r>
      <w:r w:rsidRPr="001C698A">
        <w:rPr>
          <w:rFonts w:ascii="Arial" w:hAnsi="Arial" w:cs="Arial"/>
          <w:sz w:val="24"/>
          <w:szCs w:val="24"/>
        </w:rPr>
        <w:t xml:space="preserve"> więcej niż w roku 2021 i o 4 osoby więcej niż w 2020 r.</w:t>
      </w:r>
    </w:p>
    <w:p w14:paraId="1221DD28" w14:textId="77777777" w:rsidR="00E3015B" w:rsidRDefault="00E3015B" w:rsidP="00A02E75">
      <w:pPr>
        <w:suppressAutoHyphens/>
        <w:autoSpaceDN w:val="0"/>
        <w:spacing w:line="256" w:lineRule="auto"/>
        <w:jc w:val="both"/>
        <w:textAlignment w:val="baseline"/>
        <w:rPr>
          <w:rFonts w:ascii="Arial" w:hAnsi="Arial" w:cs="Arial"/>
          <w:b/>
          <w:color w:val="000000"/>
          <w:sz w:val="28"/>
          <w:szCs w:val="28"/>
        </w:rPr>
      </w:pPr>
    </w:p>
    <w:bookmarkEnd w:id="3"/>
    <w:p w14:paraId="098743E6" w14:textId="7A9F0CBD" w:rsidR="009238CC" w:rsidRPr="00281D3C" w:rsidRDefault="009238CC" w:rsidP="00281D3C">
      <w:pPr>
        <w:tabs>
          <w:tab w:val="left" w:pos="1211"/>
        </w:tabs>
        <w:rPr>
          <w:rFonts w:ascii="Arial" w:hAnsi="Arial" w:cs="Arial"/>
          <w:b/>
          <w:sz w:val="26"/>
          <w:szCs w:val="26"/>
        </w:rPr>
      </w:pPr>
      <w:r w:rsidRPr="00E975EA">
        <w:rPr>
          <w:rFonts w:ascii="Arial" w:hAnsi="Arial" w:cs="Arial"/>
          <w:b/>
          <w:sz w:val="26"/>
          <w:szCs w:val="26"/>
        </w:rPr>
        <w:t>Wyniki egzaminó</w:t>
      </w:r>
      <w:r w:rsidR="00281D3C">
        <w:rPr>
          <w:rFonts w:ascii="Arial" w:hAnsi="Arial" w:cs="Arial"/>
          <w:b/>
          <w:sz w:val="26"/>
          <w:szCs w:val="26"/>
        </w:rPr>
        <w:t>w</w:t>
      </w:r>
    </w:p>
    <w:p w14:paraId="25449630" w14:textId="7DC6D9A8" w:rsidR="009238CC" w:rsidRDefault="009238CC" w:rsidP="002A0A3E">
      <w:pPr>
        <w:pStyle w:val="Akapitzlist"/>
        <w:numPr>
          <w:ilvl w:val="0"/>
          <w:numId w:val="44"/>
        </w:numPr>
        <w:spacing w:after="0" w:line="360" w:lineRule="auto"/>
        <w:jc w:val="both"/>
        <w:rPr>
          <w:rFonts w:ascii="Arial" w:hAnsi="Arial" w:cs="Arial"/>
          <w:b/>
          <w:sz w:val="24"/>
          <w:szCs w:val="24"/>
        </w:rPr>
      </w:pPr>
      <w:r w:rsidRPr="00E975EA">
        <w:rPr>
          <w:rFonts w:ascii="Arial" w:hAnsi="Arial" w:cs="Arial"/>
          <w:b/>
          <w:sz w:val="24"/>
          <w:szCs w:val="24"/>
        </w:rPr>
        <w:t>egzamin maturalny</w:t>
      </w:r>
    </w:p>
    <w:p w14:paraId="769532D9" w14:textId="77777777" w:rsidR="006262A1" w:rsidRPr="006262A1" w:rsidRDefault="006262A1" w:rsidP="006262A1">
      <w:pPr>
        <w:jc w:val="both"/>
        <w:rPr>
          <w:rFonts w:ascii="Arial" w:hAnsi="Arial" w:cs="Arial"/>
          <w:sz w:val="24"/>
          <w:szCs w:val="24"/>
        </w:rPr>
      </w:pPr>
      <w:r w:rsidRPr="006262A1">
        <w:rPr>
          <w:rFonts w:ascii="Arial" w:hAnsi="Arial" w:cs="Arial"/>
          <w:sz w:val="24"/>
          <w:szCs w:val="24"/>
        </w:rPr>
        <w:t xml:space="preserve">W maju 2022 r. w szkołach prowadzonych przez Powiat Krośnieński było 117 absolwentów. Do egzaminu przystąpiło 91 uczniów (w 2021 r. na 112 absolwentów – 82), w tym: </w:t>
      </w:r>
    </w:p>
    <w:p w14:paraId="54CC999B" w14:textId="77777777" w:rsidR="006262A1" w:rsidRPr="006262A1" w:rsidRDefault="006262A1" w:rsidP="006262A1">
      <w:pPr>
        <w:pStyle w:val="Akapitzlist"/>
        <w:spacing w:after="0"/>
        <w:ind w:left="795"/>
        <w:jc w:val="both"/>
        <w:rPr>
          <w:rFonts w:ascii="Arial" w:hAnsi="Arial" w:cs="Arial"/>
          <w:sz w:val="24"/>
          <w:szCs w:val="24"/>
        </w:rPr>
      </w:pPr>
      <w:r w:rsidRPr="006262A1">
        <w:rPr>
          <w:rFonts w:ascii="Arial" w:hAnsi="Arial" w:cs="Arial"/>
          <w:sz w:val="24"/>
          <w:szCs w:val="24"/>
        </w:rPr>
        <w:t>- 42 z liceów ogólnokształcących,</w:t>
      </w:r>
    </w:p>
    <w:p w14:paraId="482DA301" w14:textId="7DB9E986" w:rsidR="006262A1" w:rsidRDefault="006262A1" w:rsidP="006262A1">
      <w:pPr>
        <w:pStyle w:val="Akapitzlist"/>
        <w:spacing w:after="0"/>
        <w:ind w:left="795"/>
        <w:jc w:val="both"/>
        <w:rPr>
          <w:rFonts w:ascii="Arial" w:hAnsi="Arial" w:cs="Arial"/>
          <w:sz w:val="24"/>
          <w:szCs w:val="24"/>
        </w:rPr>
      </w:pPr>
      <w:r w:rsidRPr="006262A1">
        <w:rPr>
          <w:rFonts w:ascii="Arial" w:hAnsi="Arial" w:cs="Arial"/>
          <w:sz w:val="24"/>
          <w:szCs w:val="24"/>
        </w:rPr>
        <w:t>- 49 z techników.</w:t>
      </w:r>
    </w:p>
    <w:p w14:paraId="6040B503" w14:textId="77777777" w:rsidR="006262A1" w:rsidRPr="006262A1" w:rsidRDefault="006262A1" w:rsidP="006262A1">
      <w:pPr>
        <w:pStyle w:val="Akapitzlist"/>
        <w:spacing w:after="0"/>
        <w:ind w:left="795"/>
        <w:jc w:val="both"/>
        <w:rPr>
          <w:rFonts w:ascii="Arial" w:hAnsi="Arial" w:cs="Arial"/>
          <w:sz w:val="24"/>
          <w:szCs w:val="24"/>
        </w:rPr>
      </w:pPr>
    </w:p>
    <w:p w14:paraId="19D33315" w14:textId="6E2A1D02" w:rsidR="006262A1" w:rsidRPr="006262A1" w:rsidRDefault="006262A1" w:rsidP="006262A1">
      <w:pPr>
        <w:jc w:val="both"/>
        <w:rPr>
          <w:rFonts w:ascii="Arial" w:hAnsi="Arial" w:cs="Arial"/>
          <w:b/>
          <w:bCs/>
        </w:rPr>
      </w:pPr>
      <w:r w:rsidRPr="006262A1">
        <w:rPr>
          <w:rFonts w:ascii="Arial" w:hAnsi="Arial" w:cs="Arial"/>
          <w:b/>
          <w:bCs/>
        </w:rPr>
        <w:lastRenderedPageBreak/>
        <w:t xml:space="preserve">Ogólne wyniki egzaminu maturalnego w poszczególnych szkołach i typach szkół  </w:t>
      </w:r>
      <w:r w:rsidRPr="006262A1">
        <w:rPr>
          <w:rFonts w:ascii="Arial" w:hAnsi="Arial" w:cs="Arial"/>
          <w:b/>
          <w:bCs/>
        </w:rPr>
        <w:br/>
      </w:r>
      <w:r>
        <w:rPr>
          <w:rFonts w:ascii="Arial" w:hAnsi="Arial" w:cs="Arial"/>
          <w:b/>
          <w:bCs/>
        </w:rPr>
        <w:t xml:space="preserve">                                             </w:t>
      </w:r>
      <w:r w:rsidRPr="006262A1">
        <w:rPr>
          <w:rFonts w:ascii="Arial" w:hAnsi="Arial" w:cs="Arial"/>
          <w:b/>
          <w:bCs/>
        </w:rPr>
        <w:t>przedstawia poniższa tabela:</w:t>
      </w:r>
    </w:p>
    <w:tbl>
      <w:tblPr>
        <w:tblStyle w:val="Jasnalistaakcent5"/>
        <w:tblW w:w="9232" w:type="dxa"/>
        <w:tblLayout w:type="fixed"/>
        <w:tblLook w:val="01E0" w:firstRow="1" w:lastRow="1" w:firstColumn="1" w:lastColumn="1" w:noHBand="0" w:noVBand="0"/>
      </w:tblPr>
      <w:tblGrid>
        <w:gridCol w:w="534"/>
        <w:gridCol w:w="1559"/>
        <w:gridCol w:w="1417"/>
        <w:gridCol w:w="1418"/>
        <w:gridCol w:w="1134"/>
        <w:gridCol w:w="732"/>
        <w:gridCol w:w="850"/>
        <w:gridCol w:w="709"/>
        <w:gridCol w:w="879"/>
      </w:tblGrid>
      <w:tr w:rsidR="006262A1" w:rsidRPr="001C698A" w14:paraId="590D1ADD" w14:textId="77777777" w:rsidTr="000B4BB6">
        <w:trPr>
          <w:cnfStyle w:val="100000000000" w:firstRow="1" w:lastRow="0" w:firstColumn="0" w:lastColumn="0" w:oddVBand="0" w:evenVBand="0" w:oddHBand="0" w:evenHBand="0" w:firstRowFirstColumn="0" w:firstRowLastColumn="0" w:lastRowFirstColumn="0" w:lastRowLastColumn="0"/>
          <w:trHeight w:val="372"/>
        </w:trPr>
        <w:tc>
          <w:tcPr>
            <w:cnfStyle w:val="001000000000" w:firstRow="0" w:lastRow="0" w:firstColumn="1" w:lastColumn="0" w:oddVBand="0" w:evenVBand="0" w:oddHBand="0" w:evenHBand="0" w:firstRowFirstColumn="0" w:firstRowLastColumn="0" w:lastRowFirstColumn="0" w:lastRowLastColumn="0"/>
            <w:tcW w:w="534" w:type="dxa"/>
            <w:vMerge w:val="restart"/>
            <w:vAlign w:val="center"/>
            <w:hideMark/>
          </w:tcPr>
          <w:p w14:paraId="565B7EAD" w14:textId="77777777" w:rsidR="006262A1" w:rsidRPr="00CB104E" w:rsidRDefault="006262A1" w:rsidP="000B4BB6">
            <w:pPr>
              <w:jc w:val="center"/>
              <w:rPr>
                <w:rFonts w:ascii="Arial" w:hAnsi="Arial" w:cs="Arial"/>
              </w:rPr>
            </w:pPr>
            <w:r w:rsidRPr="00CB104E">
              <w:rPr>
                <w:rFonts w:ascii="Arial" w:hAnsi="Arial" w:cs="Arial"/>
              </w:rPr>
              <w:t>Lp.</w:t>
            </w:r>
          </w:p>
          <w:p w14:paraId="0F1788B8" w14:textId="77777777" w:rsidR="006262A1" w:rsidRPr="00CB104E" w:rsidRDefault="006262A1" w:rsidP="000B4BB6">
            <w:pPr>
              <w:jc w:val="center"/>
              <w:rPr>
                <w:rFonts w:ascii="Arial" w:hAnsi="Arial" w:cs="Arial"/>
              </w:rPr>
            </w:pPr>
          </w:p>
        </w:tc>
        <w:tc>
          <w:tcPr>
            <w:cnfStyle w:val="000010000000" w:firstRow="0" w:lastRow="0" w:firstColumn="0" w:lastColumn="0" w:oddVBand="1" w:evenVBand="0" w:oddHBand="0" w:evenHBand="0" w:firstRowFirstColumn="0" w:firstRowLastColumn="0" w:lastRowFirstColumn="0" w:lastRowLastColumn="0"/>
            <w:tcW w:w="1559" w:type="dxa"/>
            <w:vMerge w:val="restart"/>
            <w:vAlign w:val="center"/>
            <w:hideMark/>
          </w:tcPr>
          <w:p w14:paraId="14E4B477" w14:textId="77777777" w:rsidR="006262A1" w:rsidRPr="00CB104E" w:rsidRDefault="006262A1" w:rsidP="000B4BB6">
            <w:pPr>
              <w:jc w:val="center"/>
              <w:rPr>
                <w:rFonts w:ascii="Arial" w:hAnsi="Arial" w:cs="Arial"/>
              </w:rPr>
            </w:pPr>
            <w:r w:rsidRPr="00CB104E">
              <w:rPr>
                <w:rFonts w:ascii="Arial" w:hAnsi="Arial" w:cs="Arial"/>
              </w:rPr>
              <w:t>Nazwa szkoły</w:t>
            </w:r>
          </w:p>
        </w:tc>
        <w:tc>
          <w:tcPr>
            <w:tcW w:w="1417" w:type="dxa"/>
            <w:vMerge w:val="restart"/>
            <w:vAlign w:val="center"/>
            <w:hideMark/>
          </w:tcPr>
          <w:p w14:paraId="24EC06DC" w14:textId="77777777" w:rsidR="006262A1" w:rsidRPr="00CB104E" w:rsidRDefault="006262A1" w:rsidP="000B4BB6">
            <w:pPr>
              <w:jc w:val="center"/>
              <w:cnfStyle w:val="100000000000" w:firstRow="1" w:lastRow="0" w:firstColumn="0" w:lastColumn="0" w:oddVBand="0" w:evenVBand="0" w:oddHBand="0" w:evenHBand="0" w:firstRowFirstColumn="0" w:firstRowLastColumn="0" w:lastRowFirstColumn="0" w:lastRowLastColumn="0"/>
              <w:rPr>
                <w:rFonts w:ascii="Arial" w:hAnsi="Arial" w:cs="Arial"/>
              </w:rPr>
            </w:pPr>
            <w:r w:rsidRPr="00CB104E">
              <w:rPr>
                <w:rFonts w:ascii="Arial" w:hAnsi="Arial" w:cs="Arial"/>
              </w:rPr>
              <w:t>Typ szkoły</w:t>
            </w:r>
          </w:p>
        </w:tc>
        <w:tc>
          <w:tcPr>
            <w:cnfStyle w:val="000010000000" w:firstRow="0" w:lastRow="0" w:firstColumn="0" w:lastColumn="0" w:oddVBand="1" w:evenVBand="0" w:oddHBand="0" w:evenHBand="0" w:firstRowFirstColumn="0" w:firstRowLastColumn="0" w:lastRowFirstColumn="0" w:lastRowLastColumn="0"/>
            <w:tcW w:w="1418" w:type="dxa"/>
            <w:vMerge w:val="restart"/>
            <w:vAlign w:val="center"/>
            <w:hideMark/>
          </w:tcPr>
          <w:p w14:paraId="0DCFE04B" w14:textId="77777777" w:rsidR="006262A1" w:rsidRPr="00CB104E" w:rsidRDefault="006262A1" w:rsidP="000B4BB6">
            <w:pPr>
              <w:jc w:val="center"/>
              <w:rPr>
                <w:rFonts w:ascii="Arial" w:hAnsi="Arial" w:cs="Arial"/>
              </w:rPr>
            </w:pPr>
            <w:r w:rsidRPr="00CB104E">
              <w:rPr>
                <w:rFonts w:ascii="Arial" w:hAnsi="Arial" w:cs="Arial"/>
              </w:rPr>
              <w:t>Liczba absolwentów</w:t>
            </w:r>
          </w:p>
        </w:tc>
        <w:tc>
          <w:tcPr>
            <w:tcW w:w="1134" w:type="dxa"/>
            <w:vMerge w:val="restart"/>
            <w:vAlign w:val="center"/>
            <w:hideMark/>
          </w:tcPr>
          <w:p w14:paraId="7ADC63D3" w14:textId="77777777" w:rsidR="006262A1" w:rsidRPr="00CB104E" w:rsidRDefault="006262A1" w:rsidP="000B4BB6">
            <w:pPr>
              <w:jc w:val="center"/>
              <w:cnfStyle w:val="100000000000" w:firstRow="1" w:lastRow="0" w:firstColumn="0" w:lastColumn="0" w:oddVBand="0" w:evenVBand="0" w:oddHBand="0" w:evenHBand="0" w:firstRowFirstColumn="0" w:firstRowLastColumn="0" w:lastRowFirstColumn="0" w:lastRowLastColumn="0"/>
              <w:rPr>
                <w:rFonts w:ascii="Arial" w:hAnsi="Arial" w:cs="Arial"/>
              </w:rPr>
            </w:pPr>
            <w:r w:rsidRPr="00CB104E">
              <w:rPr>
                <w:rFonts w:ascii="Arial" w:hAnsi="Arial" w:cs="Arial"/>
              </w:rPr>
              <w:t>Liczba zdających</w:t>
            </w:r>
          </w:p>
        </w:tc>
        <w:tc>
          <w:tcPr>
            <w:cnfStyle w:val="000010000000" w:firstRow="0" w:lastRow="0" w:firstColumn="0" w:lastColumn="0" w:oddVBand="1" w:evenVBand="0" w:oddHBand="0" w:evenHBand="0" w:firstRowFirstColumn="0" w:firstRowLastColumn="0" w:lastRowFirstColumn="0" w:lastRowLastColumn="0"/>
            <w:tcW w:w="732" w:type="dxa"/>
            <w:vMerge w:val="restart"/>
            <w:vAlign w:val="center"/>
            <w:hideMark/>
          </w:tcPr>
          <w:p w14:paraId="73EE99E6" w14:textId="77777777" w:rsidR="006262A1" w:rsidRPr="00CB104E" w:rsidRDefault="006262A1" w:rsidP="000B4BB6">
            <w:pPr>
              <w:jc w:val="center"/>
              <w:rPr>
                <w:rFonts w:ascii="Arial" w:hAnsi="Arial" w:cs="Arial"/>
              </w:rPr>
            </w:pPr>
            <w:r w:rsidRPr="00CB104E">
              <w:rPr>
                <w:rFonts w:ascii="Arial" w:hAnsi="Arial" w:cs="Arial"/>
              </w:rPr>
              <w:t>Zdało</w:t>
            </w:r>
          </w:p>
        </w:tc>
        <w:tc>
          <w:tcPr>
            <w:cnfStyle w:val="000100000000" w:firstRow="0" w:lastRow="0" w:firstColumn="0" w:lastColumn="1" w:oddVBand="0" w:evenVBand="0" w:oddHBand="0" w:evenHBand="0" w:firstRowFirstColumn="0" w:firstRowLastColumn="0" w:lastRowFirstColumn="0" w:lastRowLastColumn="0"/>
            <w:tcW w:w="2438" w:type="dxa"/>
            <w:gridSpan w:val="3"/>
            <w:vAlign w:val="center"/>
            <w:hideMark/>
          </w:tcPr>
          <w:p w14:paraId="2392FD53" w14:textId="77777777" w:rsidR="006262A1" w:rsidRPr="00CB104E" w:rsidRDefault="006262A1" w:rsidP="000B4BB6">
            <w:pPr>
              <w:jc w:val="center"/>
              <w:rPr>
                <w:rFonts w:ascii="Arial" w:hAnsi="Arial" w:cs="Arial"/>
              </w:rPr>
            </w:pPr>
            <w:r w:rsidRPr="00CB104E">
              <w:rPr>
                <w:rFonts w:ascii="Arial" w:hAnsi="Arial" w:cs="Arial"/>
              </w:rPr>
              <w:t>% zdawalności w:</w:t>
            </w:r>
          </w:p>
        </w:tc>
      </w:tr>
      <w:tr w:rsidR="006262A1" w:rsidRPr="001C698A" w14:paraId="74B13AE8" w14:textId="77777777" w:rsidTr="000B4BB6">
        <w:trPr>
          <w:cnfStyle w:val="000000100000" w:firstRow="0" w:lastRow="0" w:firstColumn="0" w:lastColumn="0" w:oddVBand="0" w:evenVBand="0" w:oddHBand="1" w:evenHBand="0" w:firstRowFirstColumn="0" w:firstRowLastColumn="0" w:lastRowFirstColumn="0" w:lastRowLastColumn="0"/>
          <w:trHeight w:val="561"/>
        </w:trPr>
        <w:tc>
          <w:tcPr>
            <w:cnfStyle w:val="001000000000" w:firstRow="0" w:lastRow="0" w:firstColumn="1" w:lastColumn="0" w:oddVBand="0" w:evenVBand="0" w:oddHBand="0" w:evenHBand="0" w:firstRowFirstColumn="0" w:firstRowLastColumn="0" w:lastRowFirstColumn="0" w:lastRowLastColumn="0"/>
            <w:tcW w:w="534" w:type="dxa"/>
            <w:vMerge/>
            <w:tcBorders>
              <w:bottom w:val="single" w:sz="4" w:space="0" w:color="5B9BD5"/>
            </w:tcBorders>
            <w:hideMark/>
          </w:tcPr>
          <w:p w14:paraId="66CC7596" w14:textId="77777777" w:rsidR="006262A1" w:rsidRPr="001C698A" w:rsidRDefault="006262A1" w:rsidP="000B4BB6">
            <w:pPr>
              <w:rPr>
                <w:rFonts w:ascii="Arial" w:hAnsi="Arial" w:cs="Arial"/>
                <w:b w:val="0"/>
              </w:rPr>
            </w:pPr>
          </w:p>
        </w:tc>
        <w:tc>
          <w:tcPr>
            <w:cnfStyle w:val="000010000000" w:firstRow="0" w:lastRow="0" w:firstColumn="0" w:lastColumn="0" w:oddVBand="1" w:evenVBand="0" w:oddHBand="0" w:evenHBand="0" w:firstRowFirstColumn="0" w:firstRowLastColumn="0" w:lastRowFirstColumn="0" w:lastRowLastColumn="0"/>
            <w:tcW w:w="1559" w:type="dxa"/>
            <w:vMerge/>
            <w:tcBorders>
              <w:bottom w:val="single" w:sz="4" w:space="0" w:color="5B9BD5"/>
            </w:tcBorders>
            <w:hideMark/>
          </w:tcPr>
          <w:p w14:paraId="4CC7EB82" w14:textId="77777777" w:rsidR="006262A1" w:rsidRPr="001C698A" w:rsidRDefault="006262A1" w:rsidP="000B4BB6">
            <w:pPr>
              <w:rPr>
                <w:rFonts w:ascii="Arial" w:hAnsi="Arial" w:cs="Arial"/>
                <w:b/>
              </w:rPr>
            </w:pPr>
          </w:p>
        </w:tc>
        <w:tc>
          <w:tcPr>
            <w:tcW w:w="1417" w:type="dxa"/>
            <w:vMerge/>
            <w:tcBorders>
              <w:bottom w:val="single" w:sz="4" w:space="0" w:color="5B9BD5"/>
            </w:tcBorders>
            <w:hideMark/>
          </w:tcPr>
          <w:p w14:paraId="2CA2C946" w14:textId="77777777" w:rsidR="006262A1" w:rsidRPr="001C698A" w:rsidRDefault="006262A1" w:rsidP="000B4BB6">
            <w:pPr>
              <w:cnfStyle w:val="000000100000" w:firstRow="0" w:lastRow="0" w:firstColumn="0" w:lastColumn="0" w:oddVBand="0" w:evenVBand="0" w:oddHBand="1" w:evenHBand="0" w:firstRowFirstColumn="0" w:firstRowLastColumn="0" w:lastRowFirstColumn="0" w:lastRowLastColumn="0"/>
              <w:rPr>
                <w:rFonts w:ascii="Arial" w:hAnsi="Arial" w:cs="Arial"/>
                <w:b/>
              </w:rPr>
            </w:pPr>
          </w:p>
        </w:tc>
        <w:tc>
          <w:tcPr>
            <w:cnfStyle w:val="000010000000" w:firstRow="0" w:lastRow="0" w:firstColumn="0" w:lastColumn="0" w:oddVBand="1" w:evenVBand="0" w:oddHBand="0" w:evenHBand="0" w:firstRowFirstColumn="0" w:firstRowLastColumn="0" w:lastRowFirstColumn="0" w:lastRowLastColumn="0"/>
            <w:tcW w:w="1418" w:type="dxa"/>
            <w:vMerge/>
            <w:tcBorders>
              <w:bottom w:val="single" w:sz="4" w:space="0" w:color="5B9BD5"/>
            </w:tcBorders>
            <w:hideMark/>
          </w:tcPr>
          <w:p w14:paraId="7C103D3F" w14:textId="77777777" w:rsidR="006262A1" w:rsidRPr="001C698A" w:rsidRDefault="006262A1" w:rsidP="000B4BB6">
            <w:pPr>
              <w:rPr>
                <w:rFonts w:ascii="Arial" w:hAnsi="Arial" w:cs="Arial"/>
                <w:b/>
              </w:rPr>
            </w:pPr>
          </w:p>
        </w:tc>
        <w:tc>
          <w:tcPr>
            <w:tcW w:w="1134" w:type="dxa"/>
            <w:vMerge/>
            <w:tcBorders>
              <w:bottom w:val="single" w:sz="4" w:space="0" w:color="5B9BD5"/>
            </w:tcBorders>
            <w:hideMark/>
          </w:tcPr>
          <w:p w14:paraId="160A8A48" w14:textId="77777777" w:rsidR="006262A1" w:rsidRPr="001C698A" w:rsidRDefault="006262A1" w:rsidP="000B4BB6">
            <w:pPr>
              <w:cnfStyle w:val="000000100000" w:firstRow="0" w:lastRow="0" w:firstColumn="0" w:lastColumn="0" w:oddVBand="0" w:evenVBand="0" w:oddHBand="1" w:evenHBand="0" w:firstRowFirstColumn="0" w:firstRowLastColumn="0" w:lastRowFirstColumn="0" w:lastRowLastColumn="0"/>
              <w:rPr>
                <w:rFonts w:ascii="Arial" w:hAnsi="Arial" w:cs="Arial"/>
                <w:b/>
              </w:rPr>
            </w:pPr>
          </w:p>
        </w:tc>
        <w:tc>
          <w:tcPr>
            <w:cnfStyle w:val="000010000000" w:firstRow="0" w:lastRow="0" w:firstColumn="0" w:lastColumn="0" w:oddVBand="1" w:evenVBand="0" w:oddHBand="0" w:evenHBand="0" w:firstRowFirstColumn="0" w:firstRowLastColumn="0" w:lastRowFirstColumn="0" w:lastRowLastColumn="0"/>
            <w:tcW w:w="732" w:type="dxa"/>
            <w:vMerge/>
            <w:tcBorders>
              <w:bottom w:val="single" w:sz="4" w:space="0" w:color="5B9BD5"/>
            </w:tcBorders>
            <w:hideMark/>
          </w:tcPr>
          <w:p w14:paraId="2D67B151" w14:textId="77777777" w:rsidR="006262A1" w:rsidRPr="001C698A" w:rsidRDefault="006262A1" w:rsidP="000B4BB6">
            <w:pPr>
              <w:rPr>
                <w:rFonts w:ascii="Arial" w:hAnsi="Arial" w:cs="Arial"/>
                <w:b/>
              </w:rPr>
            </w:pPr>
          </w:p>
        </w:tc>
        <w:tc>
          <w:tcPr>
            <w:tcW w:w="850" w:type="dxa"/>
            <w:tcBorders>
              <w:bottom w:val="single" w:sz="4" w:space="0" w:color="5B9BD5"/>
            </w:tcBorders>
            <w:vAlign w:val="center"/>
            <w:hideMark/>
          </w:tcPr>
          <w:p w14:paraId="7E0A3D00" w14:textId="77777777" w:rsidR="006262A1" w:rsidRPr="001C698A" w:rsidRDefault="006262A1" w:rsidP="000B4BB6">
            <w:pPr>
              <w:jc w:val="center"/>
              <w:cnfStyle w:val="000000100000" w:firstRow="0" w:lastRow="0" w:firstColumn="0" w:lastColumn="0" w:oddVBand="0" w:evenVBand="0" w:oddHBand="1" w:evenHBand="0" w:firstRowFirstColumn="0" w:firstRowLastColumn="0" w:lastRowFirstColumn="0" w:lastRowLastColumn="0"/>
              <w:rPr>
                <w:rFonts w:ascii="Arial" w:hAnsi="Arial" w:cs="Arial"/>
                <w:b/>
              </w:rPr>
            </w:pPr>
            <w:r w:rsidRPr="001C698A">
              <w:rPr>
                <w:rFonts w:ascii="Arial" w:hAnsi="Arial" w:cs="Arial"/>
                <w:b/>
              </w:rPr>
              <w:t>szkole</w:t>
            </w:r>
          </w:p>
        </w:tc>
        <w:tc>
          <w:tcPr>
            <w:cnfStyle w:val="000010000000" w:firstRow="0" w:lastRow="0" w:firstColumn="0" w:lastColumn="0" w:oddVBand="1" w:evenVBand="0" w:oddHBand="0" w:evenHBand="0" w:firstRowFirstColumn="0" w:firstRowLastColumn="0" w:lastRowFirstColumn="0" w:lastRowLastColumn="0"/>
            <w:tcW w:w="709" w:type="dxa"/>
            <w:tcBorders>
              <w:bottom w:val="single" w:sz="4" w:space="0" w:color="5B9BD5"/>
            </w:tcBorders>
            <w:vAlign w:val="center"/>
            <w:hideMark/>
          </w:tcPr>
          <w:p w14:paraId="69D31B43" w14:textId="77777777" w:rsidR="006262A1" w:rsidRPr="001C698A" w:rsidRDefault="006262A1" w:rsidP="000B4BB6">
            <w:pPr>
              <w:jc w:val="center"/>
              <w:rPr>
                <w:rFonts w:ascii="Arial" w:hAnsi="Arial" w:cs="Arial"/>
                <w:b/>
              </w:rPr>
            </w:pPr>
            <w:r w:rsidRPr="001C698A">
              <w:rPr>
                <w:rFonts w:ascii="Arial" w:hAnsi="Arial" w:cs="Arial"/>
                <w:b/>
              </w:rPr>
              <w:t>pow.</w:t>
            </w:r>
          </w:p>
        </w:tc>
        <w:tc>
          <w:tcPr>
            <w:cnfStyle w:val="000100000000" w:firstRow="0" w:lastRow="0" w:firstColumn="0" w:lastColumn="1" w:oddVBand="0" w:evenVBand="0" w:oddHBand="0" w:evenHBand="0" w:firstRowFirstColumn="0" w:firstRowLastColumn="0" w:lastRowFirstColumn="0" w:lastRowLastColumn="0"/>
            <w:tcW w:w="879" w:type="dxa"/>
            <w:tcBorders>
              <w:bottom w:val="single" w:sz="4" w:space="0" w:color="5B9BD5"/>
            </w:tcBorders>
            <w:vAlign w:val="center"/>
            <w:hideMark/>
          </w:tcPr>
          <w:p w14:paraId="62C9D9B1" w14:textId="77777777" w:rsidR="006262A1" w:rsidRPr="001C698A" w:rsidRDefault="006262A1" w:rsidP="000B4BB6">
            <w:pPr>
              <w:jc w:val="center"/>
              <w:rPr>
                <w:rFonts w:ascii="Arial" w:hAnsi="Arial" w:cs="Arial"/>
              </w:rPr>
            </w:pPr>
            <w:r w:rsidRPr="001C698A">
              <w:rPr>
                <w:rFonts w:ascii="Arial" w:hAnsi="Arial" w:cs="Arial"/>
              </w:rPr>
              <w:t>wojew.</w:t>
            </w:r>
          </w:p>
        </w:tc>
      </w:tr>
      <w:tr w:rsidR="006262A1" w:rsidRPr="001C698A" w14:paraId="1AF1EDE0" w14:textId="77777777" w:rsidTr="000B4BB6">
        <w:trPr>
          <w:trHeight w:val="398"/>
        </w:trPr>
        <w:tc>
          <w:tcPr>
            <w:cnfStyle w:val="001000000000" w:firstRow="0" w:lastRow="0" w:firstColumn="1" w:lastColumn="0" w:oddVBand="0" w:evenVBand="0" w:oddHBand="0" w:evenHBand="0" w:firstRowFirstColumn="0" w:firstRowLastColumn="0" w:lastRowFirstColumn="0" w:lastRowLastColumn="0"/>
            <w:tcW w:w="534" w:type="dxa"/>
            <w:tcBorders>
              <w:top w:val="single" w:sz="4" w:space="0" w:color="5B9BD5"/>
            </w:tcBorders>
            <w:vAlign w:val="center"/>
            <w:hideMark/>
          </w:tcPr>
          <w:p w14:paraId="4E2DCDCB" w14:textId="77777777" w:rsidR="006262A1" w:rsidRPr="001C698A" w:rsidRDefault="006262A1" w:rsidP="000B4BB6">
            <w:pPr>
              <w:spacing w:line="257" w:lineRule="auto"/>
              <w:jc w:val="center"/>
              <w:rPr>
                <w:rFonts w:ascii="Arial" w:hAnsi="Arial" w:cs="Arial"/>
              </w:rPr>
            </w:pPr>
            <w:r w:rsidRPr="001C698A">
              <w:rPr>
                <w:rFonts w:ascii="Arial" w:hAnsi="Arial" w:cs="Arial"/>
              </w:rPr>
              <w:t>1.</w:t>
            </w:r>
          </w:p>
        </w:tc>
        <w:tc>
          <w:tcPr>
            <w:cnfStyle w:val="000010000000" w:firstRow="0" w:lastRow="0" w:firstColumn="0" w:lastColumn="0" w:oddVBand="1" w:evenVBand="0" w:oddHBand="0" w:evenHBand="0" w:firstRowFirstColumn="0" w:firstRowLastColumn="0" w:lastRowFirstColumn="0" w:lastRowLastColumn="0"/>
            <w:tcW w:w="1559" w:type="dxa"/>
            <w:tcBorders>
              <w:top w:val="single" w:sz="4" w:space="0" w:color="5B9BD5"/>
            </w:tcBorders>
            <w:vAlign w:val="center"/>
            <w:hideMark/>
          </w:tcPr>
          <w:p w14:paraId="4E3CB3CB" w14:textId="77777777" w:rsidR="006262A1" w:rsidRPr="001C698A" w:rsidRDefault="006262A1" w:rsidP="000B4BB6">
            <w:pPr>
              <w:spacing w:line="257" w:lineRule="auto"/>
              <w:jc w:val="center"/>
              <w:rPr>
                <w:rFonts w:ascii="Arial" w:hAnsi="Arial" w:cs="Arial"/>
              </w:rPr>
            </w:pPr>
            <w:r w:rsidRPr="001C698A">
              <w:rPr>
                <w:rFonts w:ascii="Arial" w:hAnsi="Arial" w:cs="Arial"/>
              </w:rPr>
              <w:t>LO Jedlicze</w:t>
            </w:r>
          </w:p>
        </w:tc>
        <w:tc>
          <w:tcPr>
            <w:tcW w:w="1417" w:type="dxa"/>
            <w:tcBorders>
              <w:top w:val="single" w:sz="4" w:space="0" w:color="5B9BD5"/>
            </w:tcBorders>
            <w:vAlign w:val="center"/>
            <w:hideMark/>
          </w:tcPr>
          <w:p w14:paraId="09CA64CA" w14:textId="77777777" w:rsidR="006262A1" w:rsidRPr="001C698A" w:rsidRDefault="006262A1" w:rsidP="000B4BB6">
            <w:pPr>
              <w:spacing w:line="257"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rPr>
            </w:pPr>
            <w:r w:rsidRPr="001C698A">
              <w:rPr>
                <w:rFonts w:ascii="Arial" w:hAnsi="Arial" w:cs="Arial"/>
              </w:rPr>
              <w:t>LO</w:t>
            </w:r>
          </w:p>
        </w:tc>
        <w:tc>
          <w:tcPr>
            <w:cnfStyle w:val="000010000000" w:firstRow="0" w:lastRow="0" w:firstColumn="0" w:lastColumn="0" w:oddVBand="1" w:evenVBand="0" w:oddHBand="0" w:evenHBand="0" w:firstRowFirstColumn="0" w:firstRowLastColumn="0" w:lastRowFirstColumn="0" w:lastRowLastColumn="0"/>
            <w:tcW w:w="1418" w:type="dxa"/>
            <w:tcBorders>
              <w:top w:val="single" w:sz="4" w:space="0" w:color="5B9BD5"/>
            </w:tcBorders>
            <w:vAlign w:val="center"/>
          </w:tcPr>
          <w:p w14:paraId="34895E65" w14:textId="77777777" w:rsidR="006262A1" w:rsidRPr="001C698A" w:rsidRDefault="006262A1" w:rsidP="000B4BB6">
            <w:pPr>
              <w:spacing w:line="257" w:lineRule="auto"/>
              <w:jc w:val="center"/>
              <w:rPr>
                <w:rFonts w:ascii="Arial" w:hAnsi="Arial" w:cs="Arial"/>
              </w:rPr>
            </w:pPr>
            <w:r w:rsidRPr="001C698A">
              <w:rPr>
                <w:rFonts w:ascii="Arial" w:hAnsi="Arial" w:cs="Arial"/>
              </w:rPr>
              <w:t>27</w:t>
            </w:r>
          </w:p>
        </w:tc>
        <w:tc>
          <w:tcPr>
            <w:tcW w:w="1134" w:type="dxa"/>
            <w:tcBorders>
              <w:top w:val="single" w:sz="4" w:space="0" w:color="5B9BD5"/>
            </w:tcBorders>
            <w:vAlign w:val="center"/>
          </w:tcPr>
          <w:p w14:paraId="14F70756" w14:textId="77777777" w:rsidR="006262A1" w:rsidRPr="001C698A" w:rsidRDefault="006262A1" w:rsidP="000B4BB6">
            <w:pPr>
              <w:spacing w:line="257"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rPr>
            </w:pPr>
            <w:r w:rsidRPr="001C698A">
              <w:rPr>
                <w:rFonts w:ascii="Arial" w:hAnsi="Arial" w:cs="Arial"/>
              </w:rPr>
              <w:t>22</w:t>
            </w:r>
          </w:p>
        </w:tc>
        <w:tc>
          <w:tcPr>
            <w:cnfStyle w:val="000010000000" w:firstRow="0" w:lastRow="0" w:firstColumn="0" w:lastColumn="0" w:oddVBand="1" w:evenVBand="0" w:oddHBand="0" w:evenHBand="0" w:firstRowFirstColumn="0" w:firstRowLastColumn="0" w:lastRowFirstColumn="0" w:lastRowLastColumn="0"/>
            <w:tcW w:w="732" w:type="dxa"/>
            <w:tcBorders>
              <w:top w:val="single" w:sz="4" w:space="0" w:color="5B9BD5"/>
            </w:tcBorders>
            <w:vAlign w:val="center"/>
          </w:tcPr>
          <w:p w14:paraId="63E11C06" w14:textId="77777777" w:rsidR="006262A1" w:rsidRPr="001C698A" w:rsidRDefault="006262A1" w:rsidP="000B4BB6">
            <w:pPr>
              <w:spacing w:line="257" w:lineRule="auto"/>
              <w:jc w:val="center"/>
              <w:rPr>
                <w:rFonts w:ascii="Arial" w:hAnsi="Arial" w:cs="Arial"/>
              </w:rPr>
            </w:pPr>
            <w:r w:rsidRPr="001C698A">
              <w:rPr>
                <w:rFonts w:ascii="Arial" w:hAnsi="Arial" w:cs="Arial"/>
              </w:rPr>
              <w:t>22</w:t>
            </w:r>
          </w:p>
        </w:tc>
        <w:tc>
          <w:tcPr>
            <w:tcW w:w="850" w:type="dxa"/>
            <w:tcBorders>
              <w:top w:val="single" w:sz="4" w:space="0" w:color="5B9BD5"/>
            </w:tcBorders>
            <w:vAlign w:val="center"/>
          </w:tcPr>
          <w:p w14:paraId="4DFCEB58" w14:textId="77777777" w:rsidR="006262A1" w:rsidRPr="001C698A" w:rsidRDefault="006262A1" w:rsidP="000B4BB6">
            <w:pPr>
              <w:spacing w:line="257"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rPr>
            </w:pPr>
            <w:r w:rsidRPr="001C698A">
              <w:rPr>
                <w:rFonts w:ascii="Arial" w:hAnsi="Arial" w:cs="Arial"/>
              </w:rPr>
              <w:t>100</w:t>
            </w:r>
          </w:p>
        </w:tc>
        <w:tc>
          <w:tcPr>
            <w:cnfStyle w:val="000010000000" w:firstRow="0" w:lastRow="0" w:firstColumn="0" w:lastColumn="0" w:oddVBand="1" w:evenVBand="0" w:oddHBand="0" w:evenHBand="0" w:firstRowFirstColumn="0" w:firstRowLastColumn="0" w:lastRowFirstColumn="0" w:lastRowLastColumn="0"/>
            <w:tcW w:w="709" w:type="dxa"/>
            <w:vMerge w:val="restart"/>
            <w:tcBorders>
              <w:top w:val="single" w:sz="4" w:space="0" w:color="5B9BD5"/>
            </w:tcBorders>
            <w:vAlign w:val="center"/>
          </w:tcPr>
          <w:p w14:paraId="7ADD6EA6" w14:textId="77777777" w:rsidR="006262A1" w:rsidRPr="001C698A" w:rsidRDefault="006262A1" w:rsidP="000B4BB6">
            <w:pPr>
              <w:spacing w:line="257" w:lineRule="auto"/>
              <w:jc w:val="center"/>
              <w:rPr>
                <w:rFonts w:ascii="Arial" w:hAnsi="Arial" w:cs="Arial"/>
              </w:rPr>
            </w:pPr>
            <w:r w:rsidRPr="001C698A">
              <w:rPr>
                <w:rFonts w:ascii="Arial" w:hAnsi="Arial" w:cs="Arial"/>
              </w:rPr>
              <w:t>73</w:t>
            </w:r>
          </w:p>
        </w:tc>
        <w:tc>
          <w:tcPr>
            <w:cnfStyle w:val="000100000000" w:firstRow="0" w:lastRow="0" w:firstColumn="0" w:lastColumn="1" w:oddVBand="0" w:evenVBand="0" w:oddHBand="0" w:evenHBand="0" w:firstRowFirstColumn="0" w:firstRowLastColumn="0" w:lastRowFirstColumn="0" w:lastRowLastColumn="0"/>
            <w:tcW w:w="879" w:type="dxa"/>
            <w:tcBorders>
              <w:top w:val="single" w:sz="4" w:space="0" w:color="5B9BD5"/>
            </w:tcBorders>
            <w:vAlign w:val="center"/>
          </w:tcPr>
          <w:p w14:paraId="1BEAD4C9" w14:textId="77777777" w:rsidR="006262A1" w:rsidRPr="001C698A" w:rsidRDefault="006262A1" w:rsidP="000B4BB6">
            <w:pPr>
              <w:spacing w:line="257" w:lineRule="auto"/>
              <w:jc w:val="center"/>
              <w:rPr>
                <w:rFonts w:ascii="Arial" w:hAnsi="Arial" w:cs="Arial"/>
              </w:rPr>
            </w:pPr>
            <w:r w:rsidRPr="001C698A">
              <w:rPr>
                <w:rFonts w:ascii="Arial" w:hAnsi="Arial" w:cs="Arial"/>
              </w:rPr>
              <w:t>92</w:t>
            </w:r>
          </w:p>
        </w:tc>
      </w:tr>
      <w:tr w:rsidR="006262A1" w:rsidRPr="001C698A" w14:paraId="4D39CE83" w14:textId="77777777" w:rsidTr="000B4BB6">
        <w:trPr>
          <w:cnfStyle w:val="000000100000" w:firstRow="0" w:lastRow="0" w:firstColumn="0" w:lastColumn="0" w:oddVBand="0" w:evenVBand="0" w:oddHBand="1" w:evenHBand="0" w:firstRowFirstColumn="0" w:firstRowLastColumn="0" w:lastRowFirstColumn="0" w:lastRowLastColumn="0"/>
          <w:trHeight w:val="398"/>
        </w:trPr>
        <w:tc>
          <w:tcPr>
            <w:cnfStyle w:val="001000000000" w:firstRow="0" w:lastRow="0" w:firstColumn="1" w:lastColumn="0" w:oddVBand="0" w:evenVBand="0" w:oddHBand="0" w:evenHBand="0" w:firstRowFirstColumn="0" w:firstRowLastColumn="0" w:lastRowFirstColumn="0" w:lastRowLastColumn="0"/>
            <w:tcW w:w="534" w:type="dxa"/>
            <w:vMerge w:val="restart"/>
            <w:tcBorders>
              <w:top w:val="single" w:sz="4" w:space="0" w:color="5B9BD5"/>
            </w:tcBorders>
            <w:vAlign w:val="center"/>
          </w:tcPr>
          <w:p w14:paraId="4E3F6F75" w14:textId="77777777" w:rsidR="006262A1" w:rsidRPr="001C698A" w:rsidRDefault="006262A1" w:rsidP="000B4BB6">
            <w:pPr>
              <w:spacing w:line="257" w:lineRule="auto"/>
              <w:jc w:val="center"/>
              <w:rPr>
                <w:rFonts w:ascii="Arial" w:hAnsi="Arial" w:cs="Arial"/>
              </w:rPr>
            </w:pPr>
            <w:r w:rsidRPr="001C698A">
              <w:rPr>
                <w:rFonts w:ascii="Arial" w:hAnsi="Arial" w:cs="Arial"/>
              </w:rPr>
              <w:t>2.</w:t>
            </w:r>
          </w:p>
        </w:tc>
        <w:tc>
          <w:tcPr>
            <w:cnfStyle w:val="000010000000" w:firstRow="0" w:lastRow="0" w:firstColumn="0" w:lastColumn="0" w:oddVBand="1" w:evenVBand="0" w:oddHBand="0" w:evenHBand="0" w:firstRowFirstColumn="0" w:firstRowLastColumn="0" w:lastRowFirstColumn="0" w:lastRowLastColumn="0"/>
            <w:tcW w:w="1559" w:type="dxa"/>
            <w:vMerge w:val="restart"/>
            <w:tcBorders>
              <w:top w:val="single" w:sz="4" w:space="0" w:color="5B9BD5"/>
            </w:tcBorders>
            <w:vAlign w:val="center"/>
          </w:tcPr>
          <w:p w14:paraId="72A3C779" w14:textId="77777777" w:rsidR="006262A1" w:rsidRPr="001C698A" w:rsidRDefault="006262A1" w:rsidP="000B4BB6">
            <w:pPr>
              <w:spacing w:line="257" w:lineRule="auto"/>
              <w:jc w:val="center"/>
              <w:rPr>
                <w:rFonts w:ascii="Arial" w:hAnsi="Arial" w:cs="Arial"/>
              </w:rPr>
            </w:pPr>
            <w:r w:rsidRPr="001C698A">
              <w:rPr>
                <w:rFonts w:ascii="Arial" w:hAnsi="Arial" w:cs="Arial"/>
              </w:rPr>
              <w:t>ZS Iwonicz</w:t>
            </w:r>
          </w:p>
        </w:tc>
        <w:tc>
          <w:tcPr>
            <w:tcW w:w="1417" w:type="dxa"/>
            <w:tcBorders>
              <w:top w:val="single" w:sz="4" w:space="0" w:color="5B9BD5"/>
            </w:tcBorders>
            <w:vAlign w:val="center"/>
          </w:tcPr>
          <w:p w14:paraId="10286359" w14:textId="77777777" w:rsidR="006262A1" w:rsidRPr="001C698A" w:rsidRDefault="006262A1" w:rsidP="000B4BB6">
            <w:pPr>
              <w:spacing w:line="257"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rPr>
            </w:pPr>
            <w:r w:rsidRPr="001C698A">
              <w:rPr>
                <w:rFonts w:ascii="Arial" w:hAnsi="Arial" w:cs="Arial"/>
              </w:rPr>
              <w:t>LO</w:t>
            </w:r>
          </w:p>
        </w:tc>
        <w:tc>
          <w:tcPr>
            <w:cnfStyle w:val="000010000000" w:firstRow="0" w:lastRow="0" w:firstColumn="0" w:lastColumn="0" w:oddVBand="1" w:evenVBand="0" w:oddHBand="0" w:evenHBand="0" w:firstRowFirstColumn="0" w:firstRowLastColumn="0" w:lastRowFirstColumn="0" w:lastRowLastColumn="0"/>
            <w:tcW w:w="1418" w:type="dxa"/>
            <w:tcBorders>
              <w:top w:val="single" w:sz="4" w:space="0" w:color="5B9BD5"/>
            </w:tcBorders>
            <w:vAlign w:val="center"/>
          </w:tcPr>
          <w:p w14:paraId="78780081" w14:textId="77777777" w:rsidR="006262A1" w:rsidRPr="001C698A" w:rsidRDefault="006262A1" w:rsidP="000B4BB6">
            <w:pPr>
              <w:spacing w:line="257" w:lineRule="auto"/>
              <w:jc w:val="center"/>
              <w:rPr>
                <w:rFonts w:ascii="Arial" w:hAnsi="Arial" w:cs="Arial"/>
              </w:rPr>
            </w:pPr>
            <w:r w:rsidRPr="001C698A">
              <w:rPr>
                <w:rFonts w:ascii="Arial" w:hAnsi="Arial" w:cs="Arial"/>
              </w:rPr>
              <w:t>20</w:t>
            </w:r>
          </w:p>
        </w:tc>
        <w:tc>
          <w:tcPr>
            <w:tcW w:w="1134" w:type="dxa"/>
            <w:tcBorders>
              <w:top w:val="single" w:sz="4" w:space="0" w:color="5B9BD5"/>
            </w:tcBorders>
            <w:vAlign w:val="center"/>
          </w:tcPr>
          <w:p w14:paraId="2EB85764" w14:textId="77777777" w:rsidR="006262A1" w:rsidRPr="001C698A" w:rsidRDefault="006262A1" w:rsidP="000B4BB6">
            <w:pPr>
              <w:spacing w:line="257"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rPr>
            </w:pPr>
            <w:r w:rsidRPr="001C698A">
              <w:rPr>
                <w:rFonts w:ascii="Arial" w:hAnsi="Arial" w:cs="Arial"/>
              </w:rPr>
              <w:t>20</w:t>
            </w:r>
          </w:p>
        </w:tc>
        <w:tc>
          <w:tcPr>
            <w:cnfStyle w:val="000010000000" w:firstRow="0" w:lastRow="0" w:firstColumn="0" w:lastColumn="0" w:oddVBand="1" w:evenVBand="0" w:oddHBand="0" w:evenHBand="0" w:firstRowFirstColumn="0" w:firstRowLastColumn="0" w:lastRowFirstColumn="0" w:lastRowLastColumn="0"/>
            <w:tcW w:w="732" w:type="dxa"/>
            <w:tcBorders>
              <w:top w:val="single" w:sz="4" w:space="0" w:color="5B9BD5"/>
            </w:tcBorders>
            <w:vAlign w:val="center"/>
          </w:tcPr>
          <w:p w14:paraId="70FD5AFC" w14:textId="77777777" w:rsidR="006262A1" w:rsidRPr="001C698A" w:rsidRDefault="006262A1" w:rsidP="000B4BB6">
            <w:pPr>
              <w:spacing w:line="257" w:lineRule="auto"/>
              <w:jc w:val="center"/>
              <w:rPr>
                <w:rFonts w:ascii="Arial" w:hAnsi="Arial" w:cs="Arial"/>
              </w:rPr>
            </w:pPr>
            <w:r w:rsidRPr="001C698A">
              <w:rPr>
                <w:rFonts w:ascii="Arial" w:hAnsi="Arial" w:cs="Arial"/>
              </w:rPr>
              <w:t>9</w:t>
            </w:r>
          </w:p>
        </w:tc>
        <w:tc>
          <w:tcPr>
            <w:tcW w:w="850" w:type="dxa"/>
            <w:tcBorders>
              <w:top w:val="single" w:sz="4" w:space="0" w:color="5B9BD5"/>
            </w:tcBorders>
            <w:vAlign w:val="center"/>
          </w:tcPr>
          <w:p w14:paraId="42987693" w14:textId="77777777" w:rsidR="006262A1" w:rsidRPr="001C698A" w:rsidRDefault="006262A1" w:rsidP="000B4BB6">
            <w:pPr>
              <w:spacing w:line="257"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rPr>
            </w:pPr>
            <w:r w:rsidRPr="001C698A">
              <w:rPr>
                <w:rFonts w:ascii="Arial" w:hAnsi="Arial" w:cs="Arial"/>
              </w:rPr>
              <w:t>45</w:t>
            </w:r>
          </w:p>
        </w:tc>
        <w:tc>
          <w:tcPr>
            <w:cnfStyle w:val="000010000000" w:firstRow="0" w:lastRow="0" w:firstColumn="0" w:lastColumn="0" w:oddVBand="1" w:evenVBand="0" w:oddHBand="0" w:evenHBand="0" w:firstRowFirstColumn="0" w:firstRowLastColumn="0" w:lastRowFirstColumn="0" w:lastRowLastColumn="0"/>
            <w:tcW w:w="709" w:type="dxa"/>
            <w:vMerge/>
            <w:vAlign w:val="center"/>
          </w:tcPr>
          <w:p w14:paraId="6E09B726" w14:textId="77777777" w:rsidR="006262A1" w:rsidRPr="001C698A" w:rsidRDefault="006262A1" w:rsidP="000B4BB6">
            <w:pPr>
              <w:spacing w:line="257" w:lineRule="auto"/>
              <w:jc w:val="center"/>
              <w:rPr>
                <w:rFonts w:ascii="Arial" w:hAnsi="Arial" w:cs="Arial"/>
              </w:rPr>
            </w:pPr>
          </w:p>
        </w:tc>
        <w:tc>
          <w:tcPr>
            <w:cnfStyle w:val="000100000000" w:firstRow="0" w:lastRow="0" w:firstColumn="0" w:lastColumn="1" w:oddVBand="0" w:evenVBand="0" w:oddHBand="0" w:evenHBand="0" w:firstRowFirstColumn="0" w:firstRowLastColumn="0" w:lastRowFirstColumn="0" w:lastRowLastColumn="0"/>
            <w:tcW w:w="879" w:type="dxa"/>
            <w:tcBorders>
              <w:top w:val="single" w:sz="4" w:space="0" w:color="5B9BD5"/>
            </w:tcBorders>
            <w:vAlign w:val="center"/>
          </w:tcPr>
          <w:p w14:paraId="05C40D2B" w14:textId="77777777" w:rsidR="006262A1" w:rsidRPr="001C698A" w:rsidRDefault="006262A1" w:rsidP="000B4BB6">
            <w:pPr>
              <w:spacing w:line="257" w:lineRule="auto"/>
              <w:jc w:val="center"/>
              <w:rPr>
                <w:rFonts w:ascii="Arial" w:hAnsi="Arial" w:cs="Arial"/>
              </w:rPr>
            </w:pPr>
            <w:r w:rsidRPr="001C698A">
              <w:rPr>
                <w:rFonts w:ascii="Arial" w:hAnsi="Arial" w:cs="Arial"/>
              </w:rPr>
              <w:t>92</w:t>
            </w:r>
          </w:p>
        </w:tc>
      </w:tr>
      <w:tr w:rsidR="006262A1" w:rsidRPr="001C698A" w14:paraId="5B50CCD0" w14:textId="77777777" w:rsidTr="000B4BB6">
        <w:trPr>
          <w:trHeight w:val="398"/>
        </w:trPr>
        <w:tc>
          <w:tcPr>
            <w:cnfStyle w:val="001000000000" w:firstRow="0" w:lastRow="0" w:firstColumn="1" w:lastColumn="0" w:oddVBand="0" w:evenVBand="0" w:oddHBand="0" w:evenHBand="0" w:firstRowFirstColumn="0" w:firstRowLastColumn="0" w:lastRowFirstColumn="0" w:lastRowLastColumn="0"/>
            <w:tcW w:w="534" w:type="dxa"/>
            <w:vMerge/>
            <w:vAlign w:val="center"/>
          </w:tcPr>
          <w:p w14:paraId="3DB451A7" w14:textId="77777777" w:rsidR="006262A1" w:rsidRPr="001C698A" w:rsidRDefault="006262A1" w:rsidP="000B4BB6">
            <w:pPr>
              <w:spacing w:line="257" w:lineRule="auto"/>
              <w:jc w:val="center"/>
              <w:rPr>
                <w:rFonts w:ascii="Arial" w:hAnsi="Arial" w:cs="Arial"/>
              </w:rPr>
            </w:pPr>
          </w:p>
        </w:tc>
        <w:tc>
          <w:tcPr>
            <w:cnfStyle w:val="000010000000" w:firstRow="0" w:lastRow="0" w:firstColumn="0" w:lastColumn="0" w:oddVBand="1" w:evenVBand="0" w:oddHBand="0" w:evenHBand="0" w:firstRowFirstColumn="0" w:firstRowLastColumn="0" w:lastRowFirstColumn="0" w:lastRowLastColumn="0"/>
            <w:tcW w:w="1559" w:type="dxa"/>
            <w:vMerge/>
            <w:vAlign w:val="center"/>
          </w:tcPr>
          <w:p w14:paraId="49AD5A3F" w14:textId="77777777" w:rsidR="006262A1" w:rsidRPr="001C698A" w:rsidRDefault="006262A1" w:rsidP="000B4BB6">
            <w:pPr>
              <w:spacing w:line="257" w:lineRule="auto"/>
              <w:jc w:val="center"/>
              <w:rPr>
                <w:rFonts w:ascii="Arial" w:hAnsi="Arial" w:cs="Arial"/>
              </w:rPr>
            </w:pPr>
          </w:p>
        </w:tc>
        <w:tc>
          <w:tcPr>
            <w:tcW w:w="1417" w:type="dxa"/>
            <w:tcBorders>
              <w:top w:val="single" w:sz="4" w:space="0" w:color="5B9BD5"/>
            </w:tcBorders>
            <w:vAlign w:val="center"/>
          </w:tcPr>
          <w:p w14:paraId="1A6BEFEA" w14:textId="77777777" w:rsidR="006262A1" w:rsidRPr="001C698A" w:rsidRDefault="006262A1" w:rsidP="000B4BB6">
            <w:pPr>
              <w:spacing w:line="257"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rPr>
            </w:pPr>
            <w:r w:rsidRPr="001C698A">
              <w:rPr>
                <w:rFonts w:ascii="Arial" w:hAnsi="Arial" w:cs="Arial"/>
              </w:rPr>
              <w:t>Technikum</w:t>
            </w:r>
          </w:p>
        </w:tc>
        <w:tc>
          <w:tcPr>
            <w:cnfStyle w:val="000010000000" w:firstRow="0" w:lastRow="0" w:firstColumn="0" w:lastColumn="0" w:oddVBand="1" w:evenVBand="0" w:oddHBand="0" w:evenHBand="0" w:firstRowFirstColumn="0" w:firstRowLastColumn="0" w:lastRowFirstColumn="0" w:lastRowLastColumn="0"/>
            <w:tcW w:w="1418" w:type="dxa"/>
            <w:tcBorders>
              <w:top w:val="single" w:sz="4" w:space="0" w:color="5B9BD5"/>
            </w:tcBorders>
            <w:vAlign w:val="center"/>
          </w:tcPr>
          <w:p w14:paraId="39DFB35C" w14:textId="77777777" w:rsidR="006262A1" w:rsidRPr="001C698A" w:rsidRDefault="006262A1" w:rsidP="000B4BB6">
            <w:pPr>
              <w:spacing w:line="257" w:lineRule="auto"/>
              <w:jc w:val="center"/>
              <w:rPr>
                <w:rFonts w:ascii="Arial" w:hAnsi="Arial" w:cs="Arial"/>
              </w:rPr>
            </w:pPr>
            <w:r w:rsidRPr="001C698A">
              <w:rPr>
                <w:rFonts w:ascii="Arial" w:hAnsi="Arial" w:cs="Arial"/>
              </w:rPr>
              <w:t>31</w:t>
            </w:r>
          </w:p>
        </w:tc>
        <w:tc>
          <w:tcPr>
            <w:tcW w:w="1134" w:type="dxa"/>
            <w:tcBorders>
              <w:top w:val="single" w:sz="4" w:space="0" w:color="5B9BD5"/>
            </w:tcBorders>
            <w:vAlign w:val="center"/>
          </w:tcPr>
          <w:p w14:paraId="55F0919C" w14:textId="77777777" w:rsidR="006262A1" w:rsidRPr="001C698A" w:rsidRDefault="006262A1" w:rsidP="000B4BB6">
            <w:pPr>
              <w:spacing w:line="257"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rPr>
            </w:pPr>
            <w:r w:rsidRPr="001C698A">
              <w:rPr>
                <w:rFonts w:ascii="Arial" w:hAnsi="Arial" w:cs="Arial"/>
              </w:rPr>
              <w:t>23</w:t>
            </w:r>
          </w:p>
        </w:tc>
        <w:tc>
          <w:tcPr>
            <w:cnfStyle w:val="000010000000" w:firstRow="0" w:lastRow="0" w:firstColumn="0" w:lastColumn="0" w:oddVBand="1" w:evenVBand="0" w:oddHBand="0" w:evenHBand="0" w:firstRowFirstColumn="0" w:firstRowLastColumn="0" w:lastRowFirstColumn="0" w:lastRowLastColumn="0"/>
            <w:tcW w:w="732" w:type="dxa"/>
            <w:tcBorders>
              <w:top w:val="single" w:sz="4" w:space="0" w:color="5B9BD5"/>
            </w:tcBorders>
            <w:vAlign w:val="center"/>
          </w:tcPr>
          <w:p w14:paraId="090EE890" w14:textId="77777777" w:rsidR="006262A1" w:rsidRPr="001C698A" w:rsidRDefault="006262A1" w:rsidP="000B4BB6">
            <w:pPr>
              <w:spacing w:line="257" w:lineRule="auto"/>
              <w:jc w:val="center"/>
              <w:rPr>
                <w:rFonts w:ascii="Arial" w:hAnsi="Arial" w:cs="Arial"/>
              </w:rPr>
            </w:pPr>
            <w:r w:rsidRPr="001C698A">
              <w:rPr>
                <w:rFonts w:ascii="Arial" w:hAnsi="Arial" w:cs="Arial"/>
              </w:rPr>
              <w:t>8</w:t>
            </w:r>
          </w:p>
        </w:tc>
        <w:tc>
          <w:tcPr>
            <w:tcW w:w="850" w:type="dxa"/>
            <w:tcBorders>
              <w:top w:val="single" w:sz="4" w:space="0" w:color="5B9BD5"/>
            </w:tcBorders>
            <w:vAlign w:val="center"/>
          </w:tcPr>
          <w:p w14:paraId="1BFC9C74" w14:textId="77777777" w:rsidR="006262A1" w:rsidRPr="001C698A" w:rsidRDefault="006262A1" w:rsidP="000B4BB6">
            <w:pPr>
              <w:spacing w:line="257"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rPr>
            </w:pPr>
            <w:r w:rsidRPr="001C698A">
              <w:rPr>
                <w:rFonts w:ascii="Arial" w:hAnsi="Arial" w:cs="Arial"/>
              </w:rPr>
              <w:t>35</w:t>
            </w:r>
          </w:p>
        </w:tc>
        <w:tc>
          <w:tcPr>
            <w:cnfStyle w:val="000010000000" w:firstRow="0" w:lastRow="0" w:firstColumn="0" w:lastColumn="0" w:oddVBand="1" w:evenVBand="0" w:oddHBand="0" w:evenHBand="0" w:firstRowFirstColumn="0" w:firstRowLastColumn="0" w:lastRowFirstColumn="0" w:lastRowLastColumn="0"/>
            <w:tcW w:w="709" w:type="dxa"/>
            <w:vMerge/>
            <w:vAlign w:val="center"/>
          </w:tcPr>
          <w:p w14:paraId="450AD433" w14:textId="77777777" w:rsidR="006262A1" w:rsidRPr="001C698A" w:rsidRDefault="006262A1" w:rsidP="000B4BB6">
            <w:pPr>
              <w:spacing w:line="257" w:lineRule="auto"/>
              <w:jc w:val="center"/>
              <w:rPr>
                <w:rFonts w:ascii="Arial" w:hAnsi="Arial" w:cs="Arial"/>
              </w:rPr>
            </w:pPr>
          </w:p>
        </w:tc>
        <w:tc>
          <w:tcPr>
            <w:cnfStyle w:val="000100000000" w:firstRow="0" w:lastRow="0" w:firstColumn="0" w:lastColumn="1" w:oddVBand="0" w:evenVBand="0" w:oddHBand="0" w:evenHBand="0" w:firstRowFirstColumn="0" w:firstRowLastColumn="0" w:lastRowFirstColumn="0" w:lastRowLastColumn="0"/>
            <w:tcW w:w="879" w:type="dxa"/>
            <w:tcBorders>
              <w:top w:val="single" w:sz="4" w:space="0" w:color="5B9BD5"/>
            </w:tcBorders>
            <w:vAlign w:val="center"/>
          </w:tcPr>
          <w:p w14:paraId="4B7B7BFF" w14:textId="77777777" w:rsidR="006262A1" w:rsidRPr="001C698A" w:rsidRDefault="006262A1" w:rsidP="000B4BB6">
            <w:pPr>
              <w:spacing w:line="257" w:lineRule="auto"/>
              <w:jc w:val="center"/>
              <w:rPr>
                <w:rFonts w:ascii="Arial" w:hAnsi="Arial" w:cs="Arial"/>
              </w:rPr>
            </w:pPr>
            <w:r w:rsidRPr="001C698A">
              <w:rPr>
                <w:rFonts w:ascii="Arial" w:hAnsi="Arial" w:cs="Arial"/>
              </w:rPr>
              <w:t>77</w:t>
            </w:r>
          </w:p>
        </w:tc>
      </w:tr>
      <w:tr w:rsidR="006262A1" w:rsidRPr="001C698A" w14:paraId="7B3358BF" w14:textId="77777777" w:rsidTr="000B4BB6">
        <w:trPr>
          <w:cnfStyle w:val="000000100000" w:firstRow="0" w:lastRow="0" w:firstColumn="0" w:lastColumn="0" w:oddVBand="0" w:evenVBand="0" w:oddHBand="1" w:evenHBand="0" w:firstRowFirstColumn="0" w:firstRowLastColumn="0" w:lastRowFirstColumn="0" w:lastRowLastColumn="0"/>
          <w:trHeight w:val="400"/>
        </w:trPr>
        <w:tc>
          <w:tcPr>
            <w:cnfStyle w:val="001000000000" w:firstRow="0" w:lastRow="0" w:firstColumn="1" w:lastColumn="0" w:oddVBand="0" w:evenVBand="0" w:oddHBand="0" w:evenHBand="0" w:firstRowFirstColumn="0" w:firstRowLastColumn="0" w:lastRowFirstColumn="0" w:lastRowLastColumn="0"/>
            <w:tcW w:w="534" w:type="dxa"/>
            <w:vAlign w:val="center"/>
            <w:hideMark/>
          </w:tcPr>
          <w:p w14:paraId="45CE25F9" w14:textId="77777777" w:rsidR="006262A1" w:rsidRPr="001C698A" w:rsidRDefault="006262A1" w:rsidP="000B4BB6">
            <w:pPr>
              <w:spacing w:line="257" w:lineRule="auto"/>
              <w:jc w:val="center"/>
              <w:rPr>
                <w:rFonts w:ascii="Arial" w:hAnsi="Arial" w:cs="Arial"/>
              </w:rPr>
            </w:pPr>
            <w:r w:rsidRPr="001C698A">
              <w:rPr>
                <w:rFonts w:ascii="Arial" w:hAnsi="Arial" w:cs="Arial"/>
              </w:rPr>
              <w:t>3.</w:t>
            </w:r>
          </w:p>
        </w:tc>
        <w:tc>
          <w:tcPr>
            <w:cnfStyle w:val="000010000000" w:firstRow="0" w:lastRow="0" w:firstColumn="0" w:lastColumn="0" w:oddVBand="1" w:evenVBand="0" w:oddHBand="0" w:evenHBand="0" w:firstRowFirstColumn="0" w:firstRowLastColumn="0" w:lastRowFirstColumn="0" w:lastRowLastColumn="0"/>
            <w:tcW w:w="1559" w:type="dxa"/>
            <w:vAlign w:val="center"/>
            <w:hideMark/>
          </w:tcPr>
          <w:p w14:paraId="10939634" w14:textId="77777777" w:rsidR="006262A1" w:rsidRPr="001C698A" w:rsidRDefault="006262A1" w:rsidP="000B4BB6">
            <w:pPr>
              <w:spacing w:line="257" w:lineRule="auto"/>
              <w:jc w:val="center"/>
              <w:rPr>
                <w:rFonts w:ascii="Arial" w:hAnsi="Arial" w:cs="Arial"/>
              </w:rPr>
            </w:pPr>
            <w:r w:rsidRPr="001C698A">
              <w:rPr>
                <w:rFonts w:ascii="Arial" w:hAnsi="Arial" w:cs="Arial"/>
              </w:rPr>
              <w:t>ZS Jedlicze</w:t>
            </w:r>
          </w:p>
        </w:tc>
        <w:tc>
          <w:tcPr>
            <w:tcW w:w="1417" w:type="dxa"/>
            <w:vAlign w:val="center"/>
            <w:hideMark/>
          </w:tcPr>
          <w:p w14:paraId="08F60D14" w14:textId="77777777" w:rsidR="006262A1" w:rsidRPr="001C698A" w:rsidRDefault="006262A1" w:rsidP="000B4BB6">
            <w:pPr>
              <w:spacing w:line="257"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rPr>
            </w:pPr>
            <w:r w:rsidRPr="001C698A">
              <w:rPr>
                <w:rFonts w:ascii="Arial" w:hAnsi="Arial" w:cs="Arial"/>
              </w:rPr>
              <w:t>Technikum</w:t>
            </w:r>
          </w:p>
        </w:tc>
        <w:tc>
          <w:tcPr>
            <w:cnfStyle w:val="000010000000" w:firstRow="0" w:lastRow="0" w:firstColumn="0" w:lastColumn="0" w:oddVBand="1" w:evenVBand="0" w:oddHBand="0" w:evenHBand="0" w:firstRowFirstColumn="0" w:firstRowLastColumn="0" w:lastRowFirstColumn="0" w:lastRowLastColumn="0"/>
            <w:tcW w:w="1418" w:type="dxa"/>
            <w:vAlign w:val="center"/>
          </w:tcPr>
          <w:p w14:paraId="626076FB" w14:textId="77777777" w:rsidR="006262A1" w:rsidRPr="001C698A" w:rsidRDefault="006262A1" w:rsidP="000B4BB6">
            <w:pPr>
              <w:spacing w:line="257" w:lineRule="auto"/>
              <w:jc w:val="center"/>
              <w:rPr>
                <w:rFonts w:ascii="Arial" w:hAnsi="Arial" w:cs="Arial"/>
              </w:rPr>
            </w:pPr>
            <w:r w:rsidRPr="001C698A">
              <w:rPr>
                <w:rFonts w:ascii="Arial" w:hAnsi="Arial" w:cs="Arial"/>
              </w:rPr>
              <w:t>14</w:t>
            </w:r>
          </w:p>
        </w:tc>
        <w:tc>
          <w:tcPr>
            <w:tcW w:w="1134" w:type="dxa"/>
            <w:vAlign w:val="center"/>
          </w:tcPr>
          <w:p w14:paraId="29C1564C" w14:textId="77777777" w:rsidR="006262A1" w:rsidRPr="001C698A" w:rsidRDefault="006262A1" w:rsidP="000B4BB6">
            <w:pPr>
              <w:spacing w:line="257"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rPr>
            </w:pPr>
            <w:r w:rsidRPr="001C698A">
              <w:rPr>
                <w:rFonts w:ascii="Arial" w:hAnsi="Arial" w:cs="Arial"/>
              </w:rPr>
              <w:t>8</w:t>
            </w:r>
          </w:p>
        </w:tc>
        <w:tc>
          <w:tcPr>
            <w:cnfStyle w:val="000010000000" w:firstRow="0" w:lastRow="0" w:firstColumn="0" w:lastColumn="0" w:oddVBand="1" w:evenVBand="0" w:oddHBand="0" w:evenHBand="0" w:firstRowFirstColumn="0" w:firstRowLastColumn="0" w:lastRowFirstColumn="0" w:lastRowLastColumn="0"/>
            <w:tcW w:w="732" w:type="dxa"/>
            <w:vAlign w:val="center"/>
          </w:tcPr>
          <w:p w14:paraId="791876A6" w14:textId="77777777" w:rsidR="006262A1" w:rsidRPr="001C698A" w:rsidRDefault="006262A1" w:rsidP="000B4BB6">
            <w:pPr>
              <w:spacing w:line="257" w:lineRule="auto"/>
              <w:jc w:val="center"/>
              <w:rPr>
                <w:rFonts w:ascii="Arial" w:hAnsi="Arial" w:cs="Arial"/>
              </w:rPr>
            </w:pPr>
            <w:r w:rsidRPr="001C698A">
              <w:rPr>
                <w:rFonts w:ascii="Arial" w:hAnsi="Arial" w:cs="Arial"/>
              </w:rPr>
              <w:t>5</w:t>
            </w:r>
          </w:p>
        </w:tc>
        <w:tc>
          <w:tcPr>
            <w:tcW w:w="850" w:type="dxa"/>
            <w:vAlign w:val="center"/>
          </w:tcPr>
          <w:p w14:paraId="3A8CC4BA" w14:textId="77777777" w:rsidR="006262A1" w:rsidRPr="001C698A" w:rsidRDefault="006262A1" w:rsidP="000B4BB6">
            <w:pPr>
              <w:spacing w:line="257"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rPr>
            </w:pPr>
            <w:r w:rsidRPr="001C698A">
              <w:rPr>
                <w:rFonts w:ascii="Arial" w:hAnsi="Arial" w:cs="Arial"/>
              </w:rPr>
              <w:t>63</w:t>
            </w:r>
          </w:p>
        </w:tc>
        <w:tc>
          <w:tcPr>
            <w:cnfStyle w:val="000010000000" w:firstRow="0" w:lastRow="0" w:firstColumn="0" w:lastColumn="0" w:oddVBand="1" w:evenVBand="0" w:oddHBand="0" w:evenHBand="0" w:firstRowFirstColumn="0" w:firstRowLastColumn="0" w:lastRowFirstColumn="0" w:lastRowLastColumn="0"/>
            <w:tcW w:w="709" w:type="dxa"/>
            <w:vMerge/>
            <w:vAlign w:val="center"/>
          </w:tcPr>
          <w:p w14:paraId="4563E850" w14:textId="77777777" w:rsidR="006262A1" w:rsidRPr="001C698A" w:rsidRDefault="006262A1" w:rsidP="000B4BB6">
            <w:pPr>
              <w:spacing w:line="257" w:lineRule="auto"/>
              <w:jc w:val="center"/>
              <w:rPr>
                <w:rFonts w:ascii="Arial" w:hAnsi="Arial" w:cs="Arial"/>
              </w:rPr>
            </w:pPr>
          </w:p>
        </w:tc>
        <w:tc>
          <w:tcPr>
            <w:cnfStyle w:val="000100000000" w:firstRow="0" w:lastRow="0" w:firstColumn="0" w:lastColumn="1" w:oddVBand="0" w:evenVBand="0" w:oddHBand="0" w:evenHBand="0" w:firstRowFirstColumn="0" w:firstRowLastColumn="0" w:lastRowFirstColumn="0" w:lastRowLastColumn="0"/>
            <w:tcW w:w="879" w:type="dxa"/>
            <w:vAlign w:val="center"/>
          </w:tcPr>
          <w:p w14:paraId="24D42F9D" w14:textId="77777777" w:rsidR="006262A1" w:rsidRPr="001C698A" w:rsidRDefault="006262A1" w:rsidP="000B4BB6">
            <w:pPr>
              <w:spacing w:line="257" w:lineRule="auto"/>
              <w:jc w:val="center"/>
              <w:rPr>
                <w:rFonts w:ascii="Arial" w:hAnsi="Arial" w:cs="Arial"/>
              </w:rPr>
            </w:pPr>
            <w:r w:rsidRPr="001C698A">
              <w:rPr>
                <w:rFonts w:ascii="Arial" w:hAnsi="Arial" w:cs="Arial"/>
              </w:rPr>
              <w:t>77</w:t>
            </w:r>
          </w:p>
        </w:tc>
      </w:tr>
      <w:tr w:rsidR="006262A1" w:rsidRPr="001C698A" w14:paraId="5CEFCE68" w14:textId="77777777" w:rsidTr="000B4BB6">
        <w:trPr>
          <w:trHeight w:val="523"/>
        </w:trPr>
        <w:tc>
          <w:tcPr>
            <w:cnfStyle w:val="001000000000" w:firstRow="0" w:lastRow="0" w:firstColumn="1" w:lastColumn="0" w:oddVBand="0" w:evenVBand="0" w:oddHBand="0" w:evenHBand="0" w:firstRowFirstColumn="0" w:firstRowLastColumn="0" w:lastRowFirstColumn="0" w:lastRowLastColumn="0"/>
            <w:tcW w:w="534" w:type="dxa"/>
            <w:tcBorders>
              <w:bottom w:val="single" w:sz="4" w:space="0" w:color="5B9BD5"/>
            </w:tcBorders>
            <w:vAlign w:val="center"/>
            <w:hideMark/>
          </w:tcPr>
          <w:p w14:paraId="7BE098DC" w14:textId="77777777" w:rsidR="006262A1" w:rsidRPr="001C698A" w:rsidRDefault="006262A1" w:rsidP="000B4BB6">
            <w:pPr>
              <w:spacing w:line="257" w:lineRule="auto"/>
              <w:jc w:val="center"/>
              <w:rPr>
                <w:rFonts w:ascii="Arial" w:hAnsi="Arial" w:cs="Arial"/>
              </w:rPr>
            </w:pPr>
            <w:r w:rsidRPr="001C698A">
              <w:rPr>
                <w:rFonts w:ascii="Arial" w:hAnsi="Arial" w:cs="Arial"/>
              </w:rPr>
              <w:t>4.</w:t>
            </w:r>
          </w:p>
        </w:tc>
        <w:tc>
          <w:tcPr>
            <w:cnfStyle w:val="000010000000" w:firstRow="0" w:lastRow="0" w:firstColumn="0" w:lastColumn="0" w:oddVBand="1" w:evenVBand="0" w:oddHBand="0" w:evenHBand="0" w:firstRowFirstColumn="0" w:firstRowLastColumn="0" w:lastRowFirstColumn="0" w:lastRowLastColumn="0"/>
            <w:tcW w:w="1559" w:type="dxa"/>
            <w:tcBorders>
              <w:bottom w:val="single" w:sz="4" w:space="0" w:color="5B9BD5"/>
            </w:tcBorders>
            <w:vAlign w:val="center"/>
            <w:hideMark/>
          </w:tcPr>
          <w:p w14:paraId="72552B53" w14:textId="77777777" w:rsidR="006262A1" w:rsidRPr="001C698A" w:rsidRDefault="006262A1" w:rsidP="000B4BB6">
            <w:pPr>
              <w:spacing w:line="257" w:lineRule="auto"/>
              <w:jc w:val="center"/>
              <w:rPr>
                <w:rFonts w:ascii="Arial" w:hAnsi="Arial" w:cs="Arial"/>
              </w:rPr>
            </w:pPr>
            <w:r w:rsidRPr="001C698A">
              <w:rPr>
                <w:rFonts w:ascii="Arial" w:hAnsi="Arial" w:cs="Arial"/>
              </w:rPr>
              <w:t>ZSGH</w:t>
            </w:r>
          </w:p>
          <w:p w14:paraId="486C15A6" w14:textId="77777777" w:rsidR="006262A1" w:rsidRPr="001C698A" w:rsidRDefault="006262A1" w:rsidP="000B4BB6">
            <w:pPr>
              <w:spacing w:line="257" w:lineRule="auto"/>
              <w:jc w:val="center"/>
              <w:rPr>
                <w:rFonts w:ascii="Arial" w:hAnsi="Arial" w:cs="Arial"/>
              </w:rPr>
            </w:pPr>
            <w:r w:rsidRPr="001C698A">
              <w:rPr>
                <w:rFonts w:ascii="Arial" w:hAnsi="Arial" w:cs="Arial"/>
              </w:rPr>
              <w:t>Iwonicz-Zdrój</w:t>
            </w:r>
          </w:p>
        </w:tc>
        <w:tc>
          <w:tcPr>
            <w:tcW w:w="1417" w:type="dxa"/>
            <w:tcBorders>
              <w:bottom w:val="single" w:sz="4" w:space="0" w:color="5B9BD5"/>
            </w:tcBorders>
            <w:vAlign w:val="center"/>
            <w:hideMark/>
          </w:tcPr>
          <w:p w14:paraId="75875CF0" w14:textId="77777777" w:rsidR="006262A1" w:rsidRPr="001C698A" w:rsidRDefault="006262A1" w:rsidP="000B4BB6">
            <w:pPr>
              <w:spacing w:line="257"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rPr>
            </w:pPr>
            <w:r w:rsidRPr="001C698A">
              <w:rPr>
                <w:rFonts w:ascii="Arial" w:hAnsi="Arial" w:cs="Arial"/>
              </w:rPr>
              <w:t>Technikum</w:t>
            </w:r>
          </w:p>
        </w:tc>
        <w:tc>
          <w:tcPr>
            <w:cnfStyle w:val="000010000000" w:firstRow="0" w:lastRow="0" w:firstColumn="0" w:lastColumn="0" w:oddVBand="1" w:evenVBand="0" w:oddHBand="0" w:evenHBand="0" w:firstRowFirstColumn="0" w:firstRowLastColumn="0" w:lastRowFirstColumn="0" w:lastRowLastColumn="0"/>
            <w:tcW w:w="1418" w:type="dxa"/>
            <w:tcBorders>
              <w:bottom w:val="single" w:sz="4" w:space="0" w:color="5B9BD5"/>
            </w:tcBorders>
            <w:vAlign w:val="center"/>
          </w:tcPr>
          <w:p w14:paraId="65056902" w14:textId="77777777" w:rsidR="006262A1" w:rsidRPr="001C698A" w:rsidRDefault="006262A1" w:rsidP="000B4BB6">
            <w:pPr>
              <w:spacing w:line="257" w:lineRule="auto"/>
              <w:jc w:val="center"/>
              <w:rPr>
                <w:rFonts w:ascii="Arial" w:hAnsi="Arial" w:cs="Arial"/>
              </w:rPr>
            </w:pPr>
            <w:r w:rsidRPr="001C698A">
              <w:rPr>
                <w:rFonts w:ascii="Arial" w:hAnsi="Arial" w:cs="Arial"/>
              </w:rPr>
              <w:t>25</w:t>
            </w:r>
          </w:p>
        </w:tc>
        <w:tc>
          <w:tcPr>
            <w:tcW w:w="1134" w:type="dxa"/>
            <w:tcBorders>
              <w:bottom w:val="single" w:sz="4" w:space="0" w:color="5B9BD5"/>
            </w:tcBorders>
            <w:vAlign w:val="center"/>
          </w:tcPr>
          <w:p w14:paraId="1B9A5B74" w14:textId="77777777" w:rsidR="006262A1" w:rsidRPr="001C698A" w:rsidRDefault="006262A1" w:rsidP="000B4BB6">
            <w:pPr>
              <w:spacing w:line="257"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rPr>
            </w:pPr>
            <w:r w:rsidRPr="001C698A">
              <w:rPr>
                <w:rFonts w:ascii="Arial" w:hAnsi="Arial" w:cs="Arial"/>
              </w:rPr>
              <w:t>18</w:t>
            </w:r>
          </w:p>
        </w:tc>
        <w:tc>
          <w:tcPr>
            <w:cnfStyle w:val="000010000000" w:firstRow="0" w:lastRow="0" w:firstColumn="0" w:lastColumn="0" w:oddVBand="1" w:evenVBand="0" w:oddHBand="0" w:evenHBand="0" w:firstRowFirstColumn="0" w:firstRowLastColumn="0" w:lastRowFirstColumn="0" w:lastRowLastColumn="0"/>
            <w:tcW w:w="732" w:type="dxa"/>
            <w:tcBorders>
              <w:bottom w:val="single" w:sz="4" w:space="0" w:color="5B9BD5"/>
            </w:tcBorders>
            <w:vAlign w:val="center"/>
          </w:tcPr>
          <w:p w14:paraId="0BB32FEF" w14:textId="77777777" w:rsidR="006262A1" w:rsidRPr="001C698A" w:rsidRDefault="006262A1" w:rsidP="000B4BB6">
            <w:pPr>
              <w:spacing w:line="257" w:lineRule="auto"/>
              <w:jc w:val="center"/>
              <w:rPr>
                <w:rFonts w:ascii="Arial" w:hAnsi="Arial" w:cs="Arial"/>
              </w:rPr>
            </w:pPr>
            <w:r w:rsidRPr="001C698A">
              <w:rPr>
                <w:rFonts w:ascii="Arial" w:hAnsi="Arial" w:cs="Arial"/>
              </w:rPr>
              <w:t>12</w:t>
            </w:r>
          </w:p>
        </w:tc>
        <w:tc>
          <w:tcPr>
            <w:tcW w:w="850" w:type="dxa"/>
            <w:tcBorders>
              <w:bottom w:val="single" w:sz="4" w:space="0" w:color="5B9BD5"/>
            </w:tcBorders>
            <w:vAlign w:val="center"/>
          </w:tcPr>
          <w:p w14:paraId="74429F8A" w14:textId="77777777" w:rsidR="006262A1" w:rsidRPr="001C698A" w:rsidRDefault="006262A1" w:rsidP="000B4BB6">
            <w:pPr>
              <w:spacing w:line="257"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rPr>
            </w:pPr>
            <w:r w:rsidRPr="001C698A">
              <w:rPr>
                <w:rFonts w:ascii="Arial" w:hAnsi="Arial" w:cs="Arial"/>
              </w:rPr>
              <w:t>67</w:t>
            </w:r>
          </w:p>
        </w:tc>
        <w:tc>
          <w:tcPr>
            <w:cnfStyle w:val="000010000000" w:firstRow="0" w:lastRow="0" w:firstColumn="0" w:lastColumn="0" w:oddVBand="1" w:evenVBand="0" w:oddHBand="0" w:evenHBand="0" w:firstRowFirstColumn="0" w:firstRowLastColumn="0" w:lastRowFirstColumn="0" w:lastRowLastColumn="0"/>
            <w:tcW w:w="709" w:type="dxa"/>
            <w:vMerge/>
            <w:tcBorders>
              <w:bottom w:val="single" w:sz="4" w:space="0" w:color="5B9BD5"/>
            </w:tcBorders>
            <w:vAlign w:val="center"/>
          </w:tcPr>
          <w:p w14:paraId="3AEF686B" w14:textId="77777777" w:rsidR="006262A1" w:rsidRPr="001C698A" w:rsidRDefault="006262A1" w:rsidP="000B4BB6">
            <w:pPr>
              <w:spacing w:line="257" w:lineRule="auto"/>
              <w:jc w:val="center"/>
              <w:rPr>
                <w:rFonts w:ascii="Arial" w:hAnsi="Arial" w:cs="Arial"/>
              </w:rPr>
            </w:pPr>
          </w:p>
        </w:tc>
        <w:tc>
          <w:tcPr>
            <w:cnfStyle w:val="000100000000" w:firstRow="0" w:lastRow="0" w:firstColumn="0" w:lastColumn="1" w:oddVBand="0" w:evenVBand="0" w:oddHBand="0" w:evenHBand="0" w:firstRowFirstColumn="0" w:firstRowLastColumn="0" w:lastRowFirstColumn="0" w:lastRowLastColumn="0"/>
            <w:tcW w:w="879" w:type="dxa"/>
            <w:tcBorders>
              <w:bottom w:val="single" w:sz="4" w:space="0" w:color="5B9BD5"/>
            </w:tcBorders>
            <w:vAlign w:val="center"/>
          </w:tcPr>
          <w:p w14:paraId="0D85B14F" w14:textId="77777777" w:rsidR="006262A1" w:rsidRPr="001C698A" w:rsidRDefault="006262A1" w:rsidP="000B4BB6">
            <w:pPr>
              <w:spacing w:line="257" w:lineRule="auto"/>
              <w:jc w:val="center"/>
              <w:rPr>
                <w:rFonts w:ascii="Arial" w:hAnsi="Arial" w:cs="Arial"/>
              </w:rPr>
            </w:pPr>
            <w:r w:rsidRPr="001C698A">
              <w:rPr>
                <w:rFonts w:ascii="Arial" w:hAnsi="Arial" w:cs="Arial"/>
              </w:rPr>
              <w:t>77</w:t>
            </w:r>
          </w:p>
        </w:tc>
      </w:tr>
      <w:tr w:rsidR="006262A1" w:rsidRPr="001C698A" w14:paraId="6437A9C8" w14:textId="77777777" w:rsidTr="000B4BB6">
        <w:trPr>
          <w:cnfStyle w:val="010000000000" w:firstRow="0" w:lastRow="1" w:firstColumn="0" w:lastColumn="0" w:oddVBand="0" w:evenVBand="0" w:oddHBand="0" w:evenHBand="0" w:firstRowFirstColumn="0" w:firstRowLastColumn="0" w:lastRowFirstColumn="0" w:lastRowLastColumn="0"/>
          <w:trHeight w:val="374"/>
        </w:trPr>
        <w:tc>
          <w:tcPr>
            <w:cnfStyle w:val="001000000000" w:firstRow="0" w:lastRow="0" w:firstColumn="1" w:lastColumn="0" w:oddVBand="0" w:evenVBand="0" w:oddHBand="0" w:evenHBand="0" w:firstRowFirstColumn="0" w:firstRowLastColumn="0" w:lastRowFirstColumn="0" w:lastRowLastColumn="0"/>
            <w:tcW w:w="3510" w:type="dxa"/>
            <w:gridSpan w:val="3"/>
            <w:tcBorders>
              <w:top w:val="single" w:sz="4" w:space="0" w:color="5B9BD5"/>
            </w:tcBorders>
            <w:vAlign w:val="center"/>
            <w:hideMark/>
          </w:tcPr>
          <w:p w14:paraId="76CE5A26" w14:textId="77777777" w:rsidR="006262A1" w:rsidRPr="001C698A" w:rsidRDefault="006262A1" w:rsidP="000B4BB6">
            <w:pPr>
              <w:jc w:val="center"/>
              <w:rPr>
                <w:rFonts w:ascii="Arial" w:hAnsi="Arial" w:cs="Arial"/>
              </w:rPr>
            </w:pPr>
            <w:r w:rsidRPr="001C698A">
              <w:rPr>
                <w:rFonts w:ascii="Arial" w:hAnsi="Arial" w:cs="Arial"/>
              </w:rPr>
              <w:t>Razem</w:t>
            </w:r>
          </w:p>
        </w:tc>
        <w:tc>
          <w:tcPr>
            <w:cnfStyle w:val="000010000000" w:firstRow="0" w:lastRow="0" w:firstColumn="0" w:lastColumn="0" w:oddVBand="1" w:evenVBand="0" w:oddHBand="0" w:evenHBand="0" w:firstRowFirstColumn="0" w:firstRowLastColumn="0" w:lastRowFirstColumn="0" w:lastRowLastColumn="0"/>
            <w:tcW w:w="1418" w:type="dxa"/>
            <w:tcBorders>
              <w:top w:val="single" w:sz="4" w:space="0" w:color="5B9BD5"/>
            </w:tcBorders>
            <w:vAlign w:val="center"/>
          </w:tcPr>
          <w:p w14:paraId="656552FF" w14:textId="77777777" w:rsidR="006262A1" w:rsidRPr="001C698A" w:rsidRDefault="006262A1" w:rsidP="000B4BB6">
            <w:pPr>
              <w:jc w:val="center"/>
              <w:rPr>
                <w:rFonts w:ascii="Arial" w:hAnsi="Arial" w:cs="Arial"/>
              </w:rPr>
            </w:pPr>
            <w:r w:rsidRPr="001C698A">
              <w:rPr>
                <w:rFonts w:ascii="Arial" w:hAnsi="Arial" w:cs="Arial"/>
              </w:rPr>
              <w:t>117</w:t>
            </w:r>
          </w:p>
        </w:tc>
        <w:tc>
          <w:tcPr>
            <w:tcW w:w="1134" w:type="dxa"/>
            <w:tcBorders>
              <w:top w:val="single" w:sz="4" w:space="0" w:color="5B9BD5"/>
            </w:tcBorders>
            <w:vAlign w:val="center"/>
          </w:tcPr>
          <w:p w14:paraId="7B2DEFC1" w14:textId="77777777" w:rsidR="006262A1" w:rsidRPr="001C698A" w:rsidRDefault="006262A1" w:rsidP="000B4BB6">
            <w:pPr>
              <w:jc w:val="center"/>
              <w:cnfStyle w:val="010000000000" w:firstRow="0" w:lastRow="1" w:firstColumn="0" w:lastColumn="0" w:oddVBand="0" w:evenVBand="0" w:oddHBand="0" w:evenHBand="0" w:firstRowFirstColumn="0" w:firstRowLastColumn="0" w:lastRowFirstColumn="0" w:lastRowLastColumn="0"/>
              <w:rPr>
                <w:rFonts w:ascii="Arial" w:hAnsi="Arial" w:cs="Arial"/>
              </w:rPr>
            </w:pPr>
            <w:r w:rsidRPr="001C698A">
              <w:rPr>
                <w:rFonts w:ascii="Arial" w:hAnsi="Arial" w:cs="Arial"/>
              </w:rPr>
              <w:t>91</w:t>
            </w:r>
          </w:p>
        </w:tc>
        <w:tc>
          <w:tcPr>
            <w:cnfStyle w:val="000010000000" w:firstRow="0" w:lastRow="0" w:firstColumn="0" w:lastColumn="0" w:oddVBand="1" w:evenVBand="0" w:oddHBand="0" w:evenHBand="0" w:firstRowFirstColumn="0" w:firstRowLastColumn="0" w:lastRowFirstColumn="0" w:lastRowLastColumn="0"/>
            <w:tcW w:w="732" w:type="dxa"/>
            <w:tcBorders>
              <w:top w:val="single" w:sz="4" w:space="0" w:color="5B9BD5"/>
            </w:tcBorders>
            <w:vAlign w:val="center"/>
          </w:tcPr>
          <w:p w14:paraId="2C53A744" w14:textId="77777777" w:rsidR="006262A1" w:rsidRPr="001C698A" w:rsidRDefault="006262A1" w:rsidP="000B4BB6">
            <w:pPr>
              <w:jc w:val="center"/>
              <w:rPr>
                <w:rFonts w:ascii="Arial" w:hAnsi="Arial" w:cs="Arial"/>
              </w:rPr>
            </w:pPr>
            <w:r w:rsidRPr="001C698A">
              <w:rPr>
                <w:rFonts w:ascii="Arial" w:hAnsi="Arial" w:cs="Arial"/>
              </w:rPr>
              <w:t>56</w:t>
            </w:r>
          </w:p>
        </w:tc>
        <w:tc>
          <w:tcPr>
            <w:tcW w:w="850" w:type="dxa"/>
            <w:tcBorders>
              <w:top w:val="single" w:sz="4" w:space="0" w:color="5B9BD5"/>
            </w:tcBorders>
            <w:vAlign w:val="center"/>
          </w:tcPr>
          <w:p w14:paraId="2044A1C3" w14:textId="77777777" w:rsidR="006262A1" w:rsidRPr="001C698A" w:rsidRDefault="006262A1" w:rsidP="000B4BB6">
            <w:pPr>
              <w:jc w:val="center"/>
              <w:cnfStyle w:val="010000000000" w:firstRow="0" w:lastRow="1" w:firstColumn="0" w:lastColumn="0" w:oddVBand="0" w:evenVBand="0" w:oddHBand="0" w:evenHBand="0" w:firstRowFirstColumn="0" w:firstRowLastColumn="0" w:lastRowFirstColumn="0" w:lastRowLastColumn="0"/>
              <w:rPr>
                <w:rFonts w:ascii="Arial" w:hAnsi="Arial" w:cs="Arial"/>
              </w:rPr>
            </w:pPr>
            <w:r w:rsidRPr="001C698A">
              <w:rPr>
                <w:rFonts w:ascii="Arial" w:hAnsi="Arial" w:cs="Arial"/>
              </w:rPr>
              <w:t>62</w:t>
            </w:r>
          </w:p>
        </w:tc>
        <w:tc>
          <w:tcPr>
            <w:cnfStyle w:val="000010000000" w:firstRow="0" w:lastRow="0" w:firstColumn="0" w:lastColumn="0" w:oddVBand="1" w:evenVBand="0" w:oddHBand="0" w:evenHBand="0" w:firstRowFirstColumn="0" w:firstRowLastColumn="0" w:lastRowFirstColumn="0" w:lastRowLastColumn="0"/>
            <w:tcW w:w="709" w:type="dxa"/>
            <w:tcBorders>
              <w:top w:val="single" w:sz="4" w:space="0" w:color="5B9BD5"/>
            </w:tcBorders>
            <w:vAlign w:val="center"/>
          </w:tcPr>
          <w:p w14:paraId="03FE8950" w14:textId="77777777" w:rsidR="006262A1" w:rsidRPr="001C698A" w:rsidRDefault="006262A1" w:rsidP="000B4BB6">
            <w:pPr>
              <w:jc w:val="center"/>
              <w:rPr>
                <w:rFonts w:ascii="Arial" w:hAnsi="Arial" w:cs="Arial"/>
              </w:rPr>
            </w:pPr>
            <w:r w:rsidRPr="001C698A">
              <w:rPr>
                <w:rFonts w:ascii="Arial" w:hAnsi="Arial" w:cs="Arial"/>
              </w:rPr>
              <w:t>73</w:t>
            </w:r>
          </w:p>
        </w:tc>
        <w:tc>
          <w:tcPr>
            <w:cnfStyle w:val="000100000000" w:firstRow="0" w:lastRow="0" w:firstColumn="0" w:lastColumn="1" w:oddVBand="0" w:evenVBand="0" w:oddHBand="0" w:evenHBand="0" w:firstRowFirstColumn="0" w:firstRowLastColumn="0" w:lastRowFirstColumn="0" w:lastRowLastColumn="0"/>
            <w:tcW w:w="879" w:type="dxa"/>
            <w:tcBorders>
              <w:top w:val="single" w:sz="4" w:space="0" w:color="5B9BD5"/>
            </w:tcBorders>
            <w:vAlign w:val="center"/>
          </w:tcPr>
          <w:p w14:paraId="56E682E0" w14:textId="77777777" w:rsidR="006262A1" w:rsidRPr="001C698A" w:rsidRDefault="006262A1" w:rsidP="000B4BB6">
            <w:pPr>
              <w:jc w:val="center"/>
              <w:rPr>
                <w:rFonts w:ascii="Arial" w:hAnsi="Arial" w:cs="Arial"/>
              </w:rPr>
            </w:pPr>
            <w:r w:rsidRPr="001C698A">
              <w:rPr>
                <w:rFonts w:ascii="Arial" w:hAnsi="Arial" w:cs="Arial"/>
              </w:rPr>
              <w:t>85</w:t>
            </w:r>
          </w:p>
        </w:tc>
      </w:tr>
    </w:tbl>
    <w:p w14:paraId="467958C3" w14:textId="77777777" w:rsidR="006262A1" w:rsidRPr="006262A1" w:rsidRDefault="006262A1" w:rsidP="006262A1">
      <w:pPr>
        <w:jc w:val="both"/>
        <w:rPr>
          <w:rFonts w:ascii="Arial" w:hAnsi="Arial" w:cs="Arial"/>
          <w:sz w:val="18"/>
          <w:szCs w:val="18"/>
        </w:rPr>
      </w:pPr>
      <w:r w:rsidRPr="006262A1">
        <w:rPr>
          <w:rFonts w:ascii="Arial" w:hAnsi="Arial" w:cs="Arial"/>
          <w:sz w:val="18"/>
          <w:szCs w:val="18"/>
        </w:rPr>
        <w:t>Dane dotyczą zdających, którzy przystąpili do matury ze wszystkich przedmiotów obowiązkowych (po wszystkich sesjach 2022 r.)</w:t>
      </w:r>
    </w:p>
    <w:p w14:paraId="384F1B63" w14:textId="77777777" w:rsidR="006262A1" w:rsidRPr="006262A1" w:rsidRDefault="006262A1" w:rsidP="006262A1">
      <w:pPr>
        <w:spacing w:line="240" w:lineRule="auto"/>
        <w:ind w:firstLine="435"/>
        <w:jc w:val="both"/>
        <w:rPr>
          <w:rFonts w:ascii="Arial" w:hAnsi="Arial" w:cs="Arial"/>
          <w:sz w:val="24"/>
          <w:szCs w:val="24"/>
        </w:rPr>
      </w:pPr>
      <w:r w:rsidRPr="006262A1">
        <w:rPr>
          <w:rFonts w:ascii="Arial" w:hAnsi="Arial" w:cs="Arial"/>
          <w:sz w:val="24"/>
          <w:szCs w:val="24"/>
        </w:rPr>
        <w:t>W naszych szkołach na 91 absolwentów, którzy przystąpili do matury, zdało ją 56 osób, co stanowi 62%. Zdawalność w liceach wyniosła 74%, a w technikach wynosi 51% i w obu przypadkach jest wyższa niż w ubiegłym roku.</w:t>
      </w:r>
    </w:p>
    <w:p w14:paraId="1EA56795" w14:textId="780A64E0" w:rsidR="006262A1" w:rsidRPr="006262A1" w:rsidRDefault="006262A1" w:rsidP="006262A1">
      <w:pPr>
        <w:spacing w:line="240" w:lineRule="auto"/>
        <w:ind w:firstLine="435"/>
        <w:jc w:val="both"/>
        <w:rPr>
          <w:rFonts w:ascii="Arial" w:hAnsi="Arial" w:cs="Arial"/>
          <w:sz w:val="24"/>
          <w:szCs w:val="24"/>
        </w:rPr>
      </w:pPr>
      <w:r w:rsidRPr="006262A1">
        <w:rPr>
          <w:rFonts w:ascii="Arial" w:hAnsi="Arial" w:cs="Arial"/>
          <w:sz w:val="24"/>
          <w:szCs w:val="24"/>
        </w:rPr>
        <w:t>W szkołach z terenu powiatu krośnieńskiego do matury przystąpiło ogółem 300 absolwentów. Świadectwo dojrzałości otrzymało 219 uczniów, a więc zdawalność na szczeblu powiatowym wyniosła 73% i jest wyższa o 5% w stosunku do roku szkolnego 2020/2021. W województwie zdawalność w tym roku wyniosła ogółem 85% (+3% w stosunku do roku szkolnego 2020/21) z czego 92% to wynik w liceach ogólnokształcących i 77% w technikach. Spośród szkół prowadzonych przez powiat krośnieński najlepszy wynik osiągnęło Liceum Ogólnokształcące w Jedliczu, gdzie zdało 100% zdających.</w:t>
      </w:r>
    </w:p>
    <w:p w14:paraId="32F831A4" w14:textId="77777777" w:rsidR="006262A1" w:rsidRPr="006262A1" w:rsidRDefault="006262A1" w:rsidP="006262A1">
      <w:pPr>
        <w:spacing w:after="0" w:line="360" w:lineRule="auto"/>
        <w:jc w:val="both"/>
        <w:rPr>
          <w:rFonts w:ascii="Arial" w:hAnsi="Arial" w:cs="Arial"/>
          <w:b/>
          <w:sz w:val="24"/>
          <w:szCs w:val="24"/>
        </w:rPr>
      </w:pPr>
    </w:p>
    <w:p w14:paraId="646D32CC" w14:textId="36E9DCAD" w:rsidR="009238CC" w:rsidRPr="004513DF" w:rsidRDefault="009238CC" w:rsidP="002A0A3E">
      <w:pPr>
        <w:pStyle w:val="Akapitzlist"/>
        <w:numPr>
          <w:ilvl w:val="0"/>
          <w:numId w:val="44"/>
        </w:numPr>
        <w:rPr>
          <w:rFonts w:ascii="Arial" w:hAnsi="Arial" w:cs="Arial"/>
          <w:b/>
          <w:sz w:val="24"/>
          <w:szCs w:val="24"/>
        </w:rPr>
      </w:pPr>
      <w:r w:rsidRPr="004513DF">
        <w:rPr>
          <w:rFonts w:ascii="Arial" w:hAnsi="Arial" w:cs="Arial"/>
          <w:b/>
          <w:sz w:val="24"/>
          <w:szCs w:val="24"/>
        </w:rPr>
        <w:t>wyniki egzaminu potwierdzającego kwalifikacje zawodowe</w:t>
      </w:r>
    </w:p>
    <w:p w14:paraId="3530CCDE" w14:textId="77777777" w:rsidR="006262A1" w:rsidRPr="001C698A" w:rsidRDefault="006262A1" w:rsidP="006262A1">
      <w:pPr>
        <w:spacing w:after="0" w:line="257" w:lineRule="auto"/>
        <w:ind w:firstLine="708"/>
        <w:jc w:val="both"/>
        <w:rPr>
          <w:rFonts w:ascii="Arial" w:eastAsia="Times New Roman" w:hAnsi="Arial" w:cs="Arial"/>
          <w:sz w:val="24"/>
          <w:szCs w:val="24"/>
          <w:lang w:eastAsia="pl-PL"/>
        </w:rPr>
      </w:pPr>
      <w:r w:rsidRPr="001C698A">
        <w:rPr>
          <w:rFonts w:ascii="Arial" w:eastAsia="Times New Roman" w:hAnsi="Arial" w:cs="Arial"/>
          <w:sz w:val="24"/>
          <w:szCs w:val="24"/>
          <w:lang w:eastAsia="pl-PL"/>
        </w:rPr>
        <w:t>W roku szkolnym 2021/2022 chęć przystąpienia do egzaminu z kwalifikacji zawodowych zadeklarowało 305 uczniów. Część pisemną zdało 284 os. to jest 93%.  Jest to wynik wyższy od ubiegłego o 4%. Natomiast część praktyczną zdało 283 to jest 93% i jest to wynik gorszy od ubiegłego o 2%. Świadectwa kwalifikacyjne otrzymało 274 uczniów - 90% zdających spośród wszystkich, którzy przystąpili do obu części egzaminu. Jest to więcej niż w roku ubiegłym, w którym świadectwa otrzymało 87%. Szczegółową zdawalność w poszczególnych kwalifikacjach i sesjach obrazują poniższe tabele.</w:t>
      </w:r>
    </w:p>
    <w:p w14:paraId="2C303099" w14:textId="77777777" w:rsidR="006262A1" w:rsidRPr="001C698A" w:rsidRDefault="006262A1" w:rsidP="006262A1">
      <w:pPr>
        <w:spacing w:after="0" w:line="257" w:lineRule="auto"/>
        <w:jc w:val="both"/>
        <w:rPr>
          <w:rFonts w:ascii="Arial" w:eastAsia="Times New Roman" w:hAnsi="Arial" w:cs="Arial"/>
          <w:sz w:val="24"/>
          <w:szCs w:val="24"/>
          <w:lang w:eastAsia="pl-PL"/>
        </w:rPr>
      </w:pPr>
    </w:p>
    <w:p w14:paraId="325E801D" w14:textId="77777777" w:rsidR="003861D4" w:rsidRDefault="003861D4">
      <w:pPr>
        <w:rPr>
          <w:rFonts w:ascii="Arial" w:eastAsia="Times New Roman" w:hAnsi="Arial" w:cs="Arial"/>
          <w:sz w:val="24"/>
          <w:szCs w:val="24"/>
          <w:lang w:eastAsia="pl-PL"/>
        </w:rPr>
      </w:pPr>
      <w:r>
        <w:rPr>
          <w:rFonts w:ascii="Arial" w:eastAsia="Times New Roman" w:hAnsi="Arial" w:cs="Arial"/>
          <w:sz w:val="24"/>
          <w:szCs w:val="24"/>
          <w:lang w:eastAsia="pl-PL"/>
        </w:rPr>
        <w:br w:type="page"/>
      </w:r>
    </w:p>
    <w:p w14:paraId="4FC53027" w14:textId="195A2588" w:rsidR="006262A1" w:rsidRDefault="006262A1" w:rsidP="006262A1">
      <w:pPr>
        <w:spacing w:after="0" w:line="257" w:lineRule="auto"/>
        <w:jc w:val="both"/>
        <w:rPr>
          <w:rFonts w:ascii="Arial" w:eastAsia="Times New Roman" w:hAnsi="Arial" w:cs="Arial"/>
          <w:sz w:val="24"/>
          <w:szCs w:val="24"/>
          <w:lang w:eastAsia="pl-PL"/>
        </w:rPr>
      </w:pPr>
      <w:r w:rsidRPr="001C698A">
        <w:rPr>
          <w:rFonts w:ascii="Arial" w:eastAsia="Times New Roman" w:hAnsi="Arial" w:cs="Arial"/>
          <w:sz w:val="24"/>
          <w:szCs w:val="24"/>
          <w:lang w:eastAsia="pl-PL"/>
        </w:rPr>
        <w:lastRenderedPageBreak/>
        <w:t xml:space="preserve">Zdawalność egzaminu z kwalifikacji  </w:t>
      </w:r>
      <w:r w:rsidRPr="001C698A">
        <w:rPr>
          <w:rFonts w:ascii="Arial" w:eastAsia="Times New Roman" w:hAnsi="Arial" w:cs="Arial"/>
          <w:b/>
          <w:sz w:val="24"/>
          <w:szCs w:val="24"/>
          <w:lang w:eastAsia="pl-PL"/>
        </w:rPr>
        <w:t>w sesji styczeń/luty 2022 r.</w:t>
      </w:r>
      <w:r w:rsidRPr="001C698A">
        <w:rPr>
          <w:rFonts w:ascii="Arial" w:eastAsia="Times New Roman" w:hAnsi="Arial" w:cs="Arial"/>
          <w:sz w:val="24"/>
          <w:szCs w:val="24"/>
          <w:lang w:eastAsia="pl-PL"/>
        </w:rPr>
        <w:t xml:space="preserve"> przedstawia poniższa tabela:</w:t>
      </w:r>
    </w:p>
    <w:p w14:paraId="6DC6A28B" w14:textId="77777777" w:rsidR="006262A1" w:rsidRPr="001C698A" w:rsidRDefault="006262A1" w:rsidP="006262A1">
      <w:pPr>
        <w:spacing w:after="0" w:line="257" w:lineRule="auto"/>
        <w:jc w:val="both"/>
        <w:rPr>
          <w:rFonts w:ascii="Arial" w:eastAsia="Times New Roman" w:hAnsi="Arial" w:cs="Arial"/>
          <w:sz w:val="24"/>
          <w:szCs w:val="24"/>
          <w:lang w:eastAsia="pl-PL"/>
        </w:rPr>
      </w:pPr>
    </w:p>
    <w:tbl>
      <w:tblPr>
        <w:tblStyle w:val="Jasnalistaakcent5"/>
        <w:tblW w:w="10338" w:type="dxa"/>
        <w:tblInd w:w="-719" w:type="dxa"/>
        <w:tblLayout w:type="fixed"/>
        <w:tblLook w:val="01E0" w:firstRow="1" w:lastRow="1" w:firstColumn="1" w:lastColumn="1" w:noHBand="0" w:noVBand="0"/>
      </w:tblPr>
      <w:tblGrid>
        <w:gridCol w:w="709"/>
        <w:gridCol w:w="2825"/>
        <w:gridCol w:w="992"/>
        <w:gridCol w:w="996"/>
        <w:gridCol w:w="774"/>
        <w:gridCol w:w="6"/>
        <w:gridCol w:w="781"/>
        <w:gridCol w:w="767"/>
        <w:gridCol w:w="794"/>
        <w:gridCol w:w="800"/>
        <w:gridCol w:w="894"/>
      </w:tblGrid>
      <w:tr w:rsidR="006262A1" w:rsidRPr="001C698A" w14:paraId="6041C623" w14:textId="77777777" w:rsidTr="000B4BB6">
        <w:trPr>
          <w:cnfStyle w:val="100000000000" w:firstRow="1" w:lastRow="0" w:firstColumn="0" w:lastColumn="0" w:oddVBand="0" w:evenVBand="0" w:oddHBand="0" w:evenHBand="0" w:firstRowFirstColumn="0" w:firstRowLastColumn="0" w:lastRowFirstColumn="0" w:lastRowLastColumn="0"/>
          <w:trHeight w:val="837"/>
        </w:trPr>
        <w:tc>
          <w:tcPr>
            <w:cnfStyle w:val="001000000000" w:firstRow="0" w:lastRow="0" w:firstColumn="1" w:lastColumn="0" w:oddVBand="0" w:evenVBand="0" w:oddHBand="0" w:evenHBand="0" w:firstRowFirstColumn="0" w:firstRowLastColumn="0" w:lastRowFirstColumn="0" w:lastRowLastColumn="0"/>
            <w:tcW w:w="709" w:type="dxa"/>
            <w:vMerge w:val="restart"/>
            <w:hideMark/>
          </w:tcPr>
          <w:p w14:paraId="5AD52873" w14:textId="77777777" w:rsidR="006262A1" w:rsidRPr="00CB104E" w:rsidRDefault="006262A1" w:rsidP="000B4BB6">
            <w:pPr>
              <w:jc w:val="center"/>
              <w:rPr>
                <w:rFonts w:ascii="Arial" w:hAnsi="Arial" w:cs="Arial"/>
                <w:sz w:val="16"/>
                <w:szCs w:val="16"/>
              </w:rPr>
            </w:pPr>
            <w:r w:rsidRPr="00CB104E">
              <w:rPr>
                <w:rFonts w:ascii="Arial" w:hAnsi="Arial" w:cs="Arial"/>
                <w:sz w:val="16"/>
                <w:szCs w:val="16"/>
              </w:rPr>
              <w:t>Typ szkoły</w:t>
            </w:r>
          </w:p>
        </w:tc>
        <w:tc>
          <w:tcPr>
            <w:cnfStyle w:val="000010000000" w:firstRow="0" w:lastRow="0" w:firstColumn="0" w:lastColumn="0" w:oddVBand="1" w:evenVBand="0" w:oddHBand="0" w:evenHBand="0" w:firstRowFirstColumn="0" w:firstRowLastColumn="0" w:lastRowFirstColumn="0" w:lastRowLastColumn="0"/>
            <w:tcW w:w="2825" w:type="dxa"/>
            <w:vMerge w:val="restart"/>
            <w:hideMark/>
          </w:tcPr>
          <w:p w14:paraId="3E7DAD47" w14:textId="77777777" w:rsidR="006262A1" w:rsidRPr="00CB104E" w:rsidRDefault="006262A1" w:rsidP="000B4BB6">
            <w:pPr>
              <w:jc w:val="center"/>
              <w:rPr>
                <w:rFonts w:ascii="Arial" w:hAnsi="Arial" w:cs="Arial"/>
                <w:sz w:val="16"/>
                <w:szCs w:val="16"/>
              </w:rPr>
            </w:pPr>
            <w:r w:rsidRPr="00CB104E">
              <w:rPr>
                <w:rFonts w:ascii="Arial" w:hAnsi="Arial" w:cs="Arial"/>
                <w:sz w:val="16"/>
                <w:szCs w:val="16"/>
              </w:rPr>
              <w:t>Zawód –</w:t>
            </w:r>
          </w:p>
          <w:p w14:paraId="766D4D0A" w14:textId="77777777" w:rsidR="006262A1" w:rsidRPr="00CB104E" w:rsidRDefault="006262A1" w:rsidP="000B4BB6">
            <w:pPr>
              <w:jc w:val="center"/>
              <w:rPr>
                <w:rFonts w:ascii="Arial" w:hAnsi="Arial" w:cs="Arial"/>
                <w:sz w:val="16"/>
                <w:szCs w:val="16"/>
              </w:rPr>
            </w:pPr>
            <w:r w:rsidRPr="00CB104E">
              <w:rPr>
                <w:rFonts w:ascii="Arial" w:hAnsi="Arial" w:cs="Arial"/>
                <w:sz w:val="16"/>
                <w:szCs w:val="16"/>
              </w:rPr>
              <w:t>Nazwa Kwalifikacji</w:t>
            </w:r>
          </w:p>
        </w:tc>
        <w:tc>
          <w:tcPr>
            <w:tcW w:w="992" w:type="dxa"/>
            <w:vMerge w:val="restart"/>
            <w:hideMark/>
          </w:tcPr>
          <w:p w14:paraId="5A316713" w14:textId="77777777" w:rsidR="006262A1" w:rsidRPr="00CB104E" w:rsidRDefault="006262A1" w:rsidP="000B4BB6">
            <w:pPr>
              <w:jc w:val="center"/>
              <w:cnfStyle w:val="100000000000" w:firstRow="1" w:lastRow="0" w:firstColumn="0" w:lastColumn="0" w:oddVBand="0" w:evenVBand="0" w:oddHBand="0" w:evenHBand="0" w:firstRowFirstColumn="0" w:firstRowLastColumn="0" w:lastRowFirstColumn="0" w:lastRowLastColumn="0"/>
              <w:rPr>
                <w:rFonts w:ascii="Arial" w:hAnsi="Arial" w:cs="Arial"/>
                <w:sz w:val="16"/>
                <w:szCs w:val="16"/>
              </w:rPr>
            </w:pPr>
            <w:r w:rsidRPr="00CB104E">
              <w:rPr>
                <w:rFonts w:ascii="Arial" w:hAnsi="Arial" w:cs="Arial"/>
                <w:sz w:val="16"/>
                <w:szCs w:val="16"/>
              </w:rPr>
              <w:t>Liczba osób, które złożyły deklarację przystąpienia do egz.</w:t>
            </w:r>
          </w:p>
        </w:tc>
        <w:tc>
          <w:tcPr>
            <w:cnfStyle w:val="000010000000" w:firstRow="0" w:lastRow="0" w:firstColumn="0" w:lastColumn="0" w:oddVBand="1" w:evenVBand="0" w:oddHBand="0" w:evenHBand="0" w:firstRowFirstColumn="0" w:firstRowLastColumn="0" w:lastRowFirstColumn="0" w:lastRowLastColumn="0"/>
            <w:tcW w:w="1770" w:type="dxa"/>
            <w:gridSpan w:val="2"/>
            <w:hideMark/>
          </w:tcPr>
          <w:p w14:paraId="344C3A37" w14:textId="77777777" w:rsidR="006262A1" w:rsidRPr="00CB104E" w:rsidRDefault="006262A1" w:rsidP="000B4BB6">
            <w:pPr>
              <w:jc w:val="center"/>
              <w:rPr>
                <w:rFonts w:ascii="Arial" w:hAnsi="Arial" w:cs="Arial"/>
                <w:sz w:val="16"/>
                <w:szCs w:val="16"/>
              </w:rPr>
            </w:pPr>
            <w:r w:rsidRPr="00CB104E">
              <w:rPr>
                <w:rFonts w:ascii="Arial" w:hAnsi="Arial" w:cs="Arial"/>
                <w:sz w:val="16"/>
                <w:szCs w:val="16"/>
              </w:rPr>
              <w:t>Zdało część</w:t>
            </w:r>
          </w:p>
          <w:p w14:paraId="6B62228D" w14:textId="77777777" w:rsidR="006262A1" w:rsidRPr="00CB104E" w:rsidRDefault="006262A1" w:rsidP="000B4BB6">
            <w:pPr>
              <w:jc w:val="center"/>
              <w:rPr>
                <w:rFonts w:ascii="Arial" w:hAnsi="Arial" w:cs="Arial"/>
                <w:sz w:val="16"/>
                <w:szCs w:val="16"/>
              </w:rPr>
            </w:pPr>
            <w:r w:rsidRPr="00CB104E">
              <w:rPr>
                <w:rFonts w:ascii="Arial" w:hAnsi="Arial" w:cs="Arial"/>
                <w:sz w:val="16"/>
                <w:szCs w:val="16"/>
              </w:rPr>
              <w:t>pisemną</w:t>
            </w:r>
          </w:p>
        </w:tc>
        <w:tc>
          <w:tcPr>
            <w:tcW w:w="1554" w:type="dxa"/>
            <w:gridSpan w:val="3"/>
            <w:hideMark/>
          </w:tcPr>
          <w:p w14:paraId="2ED45B82" w14:textId="77777777" w:rsidR="006262A1" w:rsidRPr="00CB104E" w:rsidRDefault="006262A1" w:rsidP="000B4BB6">
            <w:pPr>
              <w:jc w:val="center"/>
              <w:cnfStyle w:val="100000000000" w:firstRow="1" w:lastRow="0" w:firstColumn="0" w:lastColumn="0" w:oddVBand="0" w:evenVBand="0" w:oddHBand="0" w:evenHBand="0" w:firstRowFirstColumn="0" w:firstRowLastColumn="0" w:lastRowFirstColumn="0" w:lastRowLastColumn="0"/>
              <w:rPr>
                <w:rFonts w:ascii="Arial" w:hAnsi="Arial" w:cs="Arial"/>
                <w:sz w:val="16"/>
                <w:szCs w:val="16"/>
              </w:rPr>
            </w:pPr>
            <w:r w:rsidRPr="00CB104E">
              <w:rPr>
                <w:rFonts w:ascii="Arial" w:hAnsi="Arial" w:cs="Arial"/>
                <w:sz w:val="16"/>
                <w:szCs w:val="16"/>
              </w:rPr>
              <w:t>Zdało część</w:t>
            </w:r>
          </w:p>
          <w:p w14:paraId="23C74D70" w14:textId="77777777" w:rsidR="006262A1" w:rsidRPr="00CB104E" w:rsidRDefault="006262A1" w:rsidP="000B4BB6">
            <w:pPr>
              <w:jc w:val="center"/>
              <w:cnfStyle w:val="100000000000" w:firstRow="1" w:lastRow="0" w:firstColumn="0" w:lastColumn="0" w:oddVBand="0" w:evenVBand="0" w:oddHBand="0" w:evenHBand="0" w:firstRowFirstColumn="0" w:firstRowLastColumn="0" w:lastRowFirstColumn="0" w:lastRowLastColumn="0"/>
              <w:rPr>
                <w:rFonts w:ascii="Arial" w:hAnsi="Arial" w:cs="Arial"/>
                <w:sz w:val="16"/>
                <w:szCs w:val="16"/>
              </w:rPr>
            </w:pPr>
            <w:r w:rsidRPr="00CB104E">
              <w:rPr>
                <w:rFonts w:ascii="Arial" w:hAnsi="Arial" w:cs="Arial"/>
                <w:sz w:val="16"/>
                <w:szCs w:val="16"/>
              </w:rPr>
              <w:t>praktyczną</w:t>
            </w:r>
          </w:p>
        </w:tc>
        <w:tc>
          <w:tcPr>
            <w:cnfStyle w:val="000010000000" w:firstRow="0" w:lastRow="0" w:firstColumn="0" w:lastColumn="0" w:oddVBand="1" w:evenVBand="0" w:oddHBand="0" w:evenHBand="0" w:firstRowFirstColumn="0" w:firstRowLastColumn="0" w:lastRowFirstColumn="0" w:lastRowLastColumn="0"/>
            <w:tcW w:w="1594" w:type="dxa"/>
            <w:gridSpan w:val="2"/>
          </w:tcPr>
          <w:p w14:paraId="2FF298E8" w14:textId="77777777" w:rsidR="006262A1" w:rsidRPr="00CB104E" w:rsidRDefault="006262A1" w:rsidP="000B4BB6">
            <w:pPr>
              <w:jc w:val="center"/>
              <w:rPr>
                <w:rFonts w:ascii="Arial" w:hAnsi="Arial" w:cs="Arial"/>
                <w:sz w:val="16"/>
                <w:szCs w:val="16"/>
              </w:rPr>
            </w:pPr>
            <w:r w:rsidRPr="00CB104E">
              <w:rPr>
                <w:rFonts w:ascii="Arial" w:hAnsi="Arial" w:cs="Arial"/>
                <w:sz w:val="16"/>
                <w:szCs w:val="16"/>
              </w:rPr>
              <w:t>Otrzymało świadectwo kwalifikacyjne</w:t>
            </w:r>
          </w:p>
        </w:tc>
        <w:tc>
          <w:tcPr>
            <w:cnfStyle w:val="000100000000" w:firstRow="0" w:lastRow="0" w:firstColumn="0" w:lastColumn="1" w:oddVBand="0" w:evenVBand="0" w:oddHBand="0" w:evenHBand="0" w:firstRowFirstColumn="0" w:firstRowLastColumn="0" w:lastRowFirstColumn="0" w:lastRowLastColumn="0"/>
            <w:tcW w:w="894" w:type="dxa"/>
            <w:vMerge w:val="restart"/>
            <w:hideMark/>
          </w:tcPr>
          <w:p w14:paraId="08E0C03F" w14:textId="77777777" w:rsidR="006262A1" w:rsidRPr="00CB104E" w:rsidRDefault="006262A1" w:rsidP="000B4BB6">
            <w:pPr>
              <w:jc w:val="center"/>
              <w:rPr>
                <w:rFonts w:ascii="Arial" w:hAnsi="Arial" w:cs="Arial"/>
                <w:sz w:val="16"/>
                <w:szCs w:val="16"/>
              </w:rPr>
            </w:pPr>
            <w:r w:rsidRPr="00CB104E">
              <w:rPr>
                <w:rFonts w:ascii="Arial" w:hAnsi="Arial" w:cs="Arial"/>
                <w:sz w:val="16"/>
                <w:szCs w:val="16"/>
              </w:rPr>
              <w:t>Średnia zdawalność w wojew.</w:t>
            </w:r>
          </w:p>
          <w:p w14:paraId="313BDAB3" w14:textId="77777777" w:rsidR="006262A1" w:rsidRPr="00CB104E" w:rsidRDefault="006262A1" w:rsidP="000B4BB6">
            <w:pPr>
              <w:jc w:val="center"/>
              <w:rPr>
                <w:rFonts w:ascii="Arial" w:hAnsi="Arial" w:cs="Arial"/>
                <w:sz w:val="16"/>
                <w:szCs w:val="16"/>
              </w:rPr>
            </w:pPr>
            <w:r w:rsidRPr="00CB104E">
              <w:rPr>
                <w:rFonts w:ascii="Arial" w:hAnsi="Arial" w:cs="Arial"/>
                <w:sz w:val="16"/>
                <w:szCs w:val="16"/>
              </w:rPr>
              <w:t>%</w:t>
            </w:r>
          </w:p>
        </w:tc>
      </w:tr>
      <w:tr w:rsidR="006262A1" w:rsidRPr="001C698A" w14:paraId="32B7AEEB" w14:textId="77777777" w:rsidTr="000B4BB6">
        <w:trPr>
          <w:cnfStyle w:val="000000100000" w:firstRow="0" w:lastRow="0" w:firstColumn="0" w:lastColumn="0" w:oddVBand="0" w:evenVBand="0" w:oddHBand="1" w:evenHBand="0" w:firstRowFirstColumn="0" w:firstRowLastColumn="0" w:lastRowFirstColumn="0" w:lastRowLastColumn="0"/>
          <w:trHeight w:val="202"/>
        </w:trPr>
        <w:tc>
          <w:tcPr>
            <w:cnfStyle w:val="001000000000" w:firstRow="0" w:lastRow="0" w:firstColumn="1" w:lastColumn="0" w:oddVBand="0" w:evenVBand="0" w:oddHBand="0" w:evenHBand="0" w:firstRowFirstColumn="0" w:firstRowLastColumn="0" w:lastRowFirstColumn="0" w:lastRowLastColumn="0"/>
            <w:tcW w:w="709" w:type="dxa"/>
            <w:vMerge/>
            <w:hideMark/>
          </w:tcPr>
          <w:p w14:paraId="565B26FF" w14:textId="77777777" w:rsidR="006262A1" w:rsidRPr="001C698A" w:rsidRDefault="006262A1" w:rsidP="000B4BB6">
            <w:pPr>
              <w:rPr>
                <w:rFonts w:ascii="Arial" w:hAnsi="Arial" w:cs="Arial"/>
                <w:b w:val="0"/>
                <w:sz w:val="16"/>
                <w:szCs w:val="16"/>
              </w:rPr>
            </w:pPr>
          </w:p>
        </w:tc>
        <w:tc>
          <w:tcPr>
            <w:cnfStyle w:val="000010000000" w:firstRow="0" w:lastRow="0" w:firstColumn="0" w:lastColumn="0" w:oddVBand="1" w:evenVBand="0" w:oddHBand="0" w:evenHBand="0" w:firstRowFirstColumn="0" w:firstRowLastColumn="0" w:lastRowFirstColumn="0" w:lastRowLastColumn="0"/>
            <w:tcW w:w="2825" w:type="dxa"/>
            <w:vMerge/>
            <w:hideMark/>
          </w:tcPr>
          <w:p w14:paraId="01F3EF44" w14:textId="77777777" w:rsidR="006262A1" w:rsidRPr="001C698A" w:rsidRDefault="006262A1" w:rsidP="000B4BB6">
            <w:pPr>
              <w:rPr>
                <w:rFonts w:ascii="Arial" w:hAnsi="Arial" w:cs="Arial"/>
                <w:b/>
                <w:sz w:val="16"/>
                <w:szCs w:val="16"/>
              </w:rPr>
            </w:pPr>
          </w:p>
        </w:tc>
        <w:tc>
          <w:tcPr>
            <w:tcW w:w="992" w:type="dxa"/>
            <w:vMerge/>
            <w:hideMark/>
          </w:tcPr>
          <w:p w14:paraId="062EA307" w14:textId="77777777" w:rsidR="006262A1" w:rsidRPr="001C698A" w:rsidRDefault="006262A1" w:rsidP="000B4BB6">
            <w:pPr>
              <w:cnfStyle w:val="000000100000" w:firstRow="0" w:lastRow="0" w:firstColumn="0" w:lastColumn="0" w:oddVBand="0" w:evenVBand="0" w:oddHBand="1" w:evenHBand="0" w:firstRowFirstColumn="0" w:firstRowLastColumn="0" w:lastRowFirstColumn="0" w:lastRowLastColumn="0"/>
              <w:rPr>
                <w:rFonts w:ascii="Arial" w:hAnsi="Arial" w:cs="Arial"/>
                <w:b/>
                <w:sz w:val="16"/>
                <w:szCs w:val="16"/>
              </w:rPr>
            </w:pPr>
          </w:p>
        </w:tc>
        <w:tc>
          <w:tcPr>
            <w:cnfStyle w:val="000010000000" w:firstRow="0" w:lastRow="0" w:firstColumn="0" w:lastColumn="0" w:oddVBand="1" w:evenVBand="0" w:oddHBand="0" w:evenHBand="0" w:firstRowFirstColumn="0" w:firstRowLastColumn="0" w:lastRowFirstColumn="0" w:lastRowLastColumn="0"/>
            <w:tcW w:w="996" w:type="dxa"/>
            <w:hideMark/>
          </w:tcPr>
          <w:p w14:paraId="4630F42C" w14:textId="77777777" w:rsidR="006262A1" w:rsidRPr="001C698A" w:rsidRDefault="006262A1" w:rsidP="000B4BB6">
            <w:pPr>
              <w:jc w:val="center"/>
              <w:rPr>
                <w:rFonts w:ascii="Arial" w:hAnsi="Arial" w:cs="Arial"/>
                <w:b/>
                <w:sz w:val="16"/>
                <w:szCs w:val="16"/>
              </w:rPr>
            </w:pPr>
            <w:r w:rsidRPr="001C698A">
              <w:rPr>
                <w:rFonts w:ascii="Arial" w:hAnsi="Arial" w:cs="Arial"/>
                <w:b/>
                <w:sz w:val="16"/>
                <w:szCs w:val="16"/>
              </w:rPr>
              <w:t>liczba</w:t>
            </w:r>
          </w:p>
        </w:tc>
        <w:tc>
          <w:tcPr>
            <w:tcW w:w="780" w:type="dxa"/>
            <w:gridSpan w:val="2"/>
            <w:hideMark/>
          </w:tcPr>
          <w:p w14:paraId="5F142865" w14:textId="77777777" w:rsidR="006262A1" w:rsidRPr="001C698A" w:rsidRDefault="006262A1" w:rsidP="000B4BB6">
            <w:pPr>
              <w:jc w:val="center"/>
              <w:cnfStyle w:val="000000100000" w:firstRow="0" w:lastRow="0" w:firstColumn="0" w:lastColumn="0" w:oddVBand="0" w:evenVBand="0" w:oddHBand="1" w:evenHBand="0" w:firstRowFirstColumn="0" w:firstRowLastColumn="0" w:lastRowFirstColumn="0" w:lastRowLastColumn="0"/>
              <w:rPr>
                <w:rFonts w:ascii="Arial" w:hAnsi="Arial" w:cs="Arial"/>
                <w:b/>
                <w:sz w:val="16"/>
                <w:szCs w:val="16"/>
              </w:rPr>
            </w:pPr>
            <w:r w:rsidRPr="001C698A">
              <w:rPr>
                <w:rFonts w:ascii="Arial" w:hAnsi="Arial" w:cs="Arial"/>
                <w:b/>
                <w:sz w:val="16"/>
                <w:szCs w:val="16"/>
              </w:rPr>
              <w:t>%</w:t>
            </w:r>
          </w:p>
        </w:tc>
        <w:tc>
          <w:tcPr>
            <w:cnfStyle w:val="000010000000" w:firstRow="0" w:lastRow="0" w:firstColumn="0" w:lastColumn="0" w:oddVBand="1" w:evenVBand="0" w:oddHBand="0" w:evenHBand="0" w:firstRowFirstColumn="0" w:firstRowLastColumn="0" w:lastRowFirstColumn="0" w:lastRowLastColumn="0"/>
            <w:tcW w:w="781" w:type="dxa"/>
            <w:hideMark/>
          </w:tcPr>
          <w:p w14:paraId="235E953E" w14:textId="77777777" w:rsidR="006262A1" w:rsidRPr="001C698A" w:rsidRDefault="006262A1" w:rsidP="000B4BB6">
            <w:pPr>
              <w:jc w:val="center"/>
              <w:rPr>
                <w:rFonts w:ascii="Arial" w:hAnsi="Arial" w:cs="Arial"/>
                <w:b/>
                <w:sz w:val="16"/>
                <w:szCs w:val="16"/>
              </w:rPr>
            </w:pPr>
            <w:r w:rsidRPr="001C698A">
              <w:rPr>
                <w:rFonts w:ascii="Arial" w:hAnsi="Arial" w:cs="Arial"/>
                <w:b/>
                <w:sz w:val="16"/>
                <w:szCs w:val="16"/>
              </w:rPr>
              <w:t>liczba</w:t>
            </w:r>
          </w:p>
        </w:tc>
        <w:tc>
          <w:tcPr>
            <w:tcW w:w="767" w:type="dxa"/>
            <w:hideMark/>
          </w:tcPr>
          <w:p w14:paraId="7E902A3C" w14:textId="77777777" w:rsidR="006262A1" w:rsidRPr="001C698A" w:rsidRDefault="006262A1" w:rsidP="000B4BB6">
            <w:pPr>
              <w:jc w:val="center"/>
              <w:cnfStyle w:val="000000100000" w:firstRow="0" w:lastRow="0" w:firstColumn="0" w:lastColumn="0" w:oddVBand="0" w:evenVBand="0" w:oddHBand="1" w:evenHBand="0" w:firstRowFirstColumn="0" w:firstRowLastColumn="0" w:lastRowFirstColumn="0" w:lastRowLastColumn="0"/>
              <w:rPr>
                <w:rFonts w:ascii="Arial" w:hAnsi="Arial" w:cs="Arial"/>
                <w:b/>
                <w:sz w:val="16"/>
                <w:szCs w:val="16"/>
              </w:rPr>
            </w:pPr>
            <w:r w:rsidRPr="001C698A">
              <w:rPr>
                <w:rFonts w:ascii="Arial" w:hAnsi="Arial" w:cs="Arial"/>
                <w:b/>
                <w:sz w:val="16"/>
                <w:szCs w:val="16"/>
              </w:rPr>
              <w:t>%</w:t>
            </w:r>
          </w:p>
        </w:tc>
        <w:tc>
          <w:tcPr>
            <w:cnfStyle w:val="000010000000" w:firstRow="0" w:lastRow="0" w:firstColumn="0" w:lastColumn="0" w:oddVBand="1" w:evenVBand="0" w:oddHBand="0" w:evenHBand="0" w:firstRowFirstColumn="0" w:firstRowLastColumn="0" w:lastRowFirstColumn="0" w:lastRowLastColumn="0"/>
            <w:tcW w:w="794" w:type="dxa"/>
            <w:hideMark/>
          </w:tcPr>
          <w:p w14:paraId="7BB14145" w14:textId="77777777" w:rsidR="006262A1" w:rsidRPr="001C698A" w:rsidRDefault="006262A1" w:rsidP="000B4BB6">
            <w:pPr>
              <w:jc w:val="center"/>
              <w:rPr>
                <w:rFonts w:ascii="Arial" w:hAnsi="Arial" w:cs="Arial"/>
                <w:b/>
                <w:sz w:val="16"/>
                <w:szCs w:val="16"/>
              </w:rPr>
            </w:pPr>
            <w:r w:rsidRPr="001C698A">
              <w:rPr>
                <w:rFonts w:ascii="Arial" w:hAnsi="Arial" w:cs="Arial"/>
                <w:b/>
                <w:sz w:val="16"/>
                <w:szCs w:val="16"/>
              </w:rPr>
              <w:t>liczba</w:t>
            </w:r>
          </w:p>
        </w:tc>
        <w:tc>
          <w:tcPr>
            <w:tcW w:w="800" w:type="dxa"/>
            <w:tcBorders>
              <w:right w:val="single" w:sz="4" w:space="0" w:color="5B9BD5"/>
            </w:tcBorders>
            <w:hideMark/>
          </w:tcPr>
          <w:p w14:paraId="5A21EF79" w14:textId="77777777" w:rsidR="006262A1" w:rsidRPr="001C698A" w:rsidRDefault="006262A1" w:rsidP="000B4BB6">
            <w:pPr>
              <w:jc w:val="center"/>
              <w:cnfStyle w:val="000000100000" w:firstRow="0" w:lastRow="0" w:firstColumn="0" w:lastColumn="0" w:oddVBand="0" w:evenVBand="0" w:oddHBand="1" w:evenHBand="0" w:firstRowFirstColumn="0" w:firstRowLastColumn="0" w:lastRowFirstColumn="0" w:lastRowLastColumn="0"/>
              <w:rPr>
                <w:rFonts w:ascii="Arial" w:hAnsi="Arial" w:cs="Arial"/>
                <w:b/>
                <w:sz w:val="16"/>
                <w:szCs w:val="16"/>
              </w:rPr>
            </w:pPr>
            <w:r w:rsidRPr="001C698A">
              <w:rPr>
                <w:rFonts w:ascii="Arial" w:hAnsi="Arial" w:cs="Arial"/>
                <w:b/>
                <w:sz w:val="16"/>
                <w:szCs w:val="16"/>
              </w:rPr>
              <w:t>%</w:t>
            </w:r>
          </w:p>
        </w:tc>
        <w:tc>
          <w:tcPr>
            <w:cnfStyle w:val="000100000000" w:firstRow="0" w:lastRow="0" w:firstColumn="0" w:lastColumn="1" w:oddVBand="0" w:evenVBand="0" w:oddHBand="0" w:evenHBand="0" w:firstRowFirstColumn="0" w:firstRowLastColumn="0" w:lastRowFirstColumn="0" w:lastRowLastColumn="0"/>
            <w:tcW w:w="894" w:type="dxa"/>
            <w:vMerge/>
            <w:tcBorders>
              <w:left w:val="single" w:sz="4" w:space="0" w:color="5B9BD5"/>
            </w:tcBorders>
            <w:hideMark/>
          </w:tcPr>
          <w:p w14:paraId="62ECD517" w14:textId="77777777" w:rsidR="006262A1" w:rsidRPr="001C698A" w:rsidRDefault="006262A1" w:rsidP="000B4BB6">
            <w:pPr>
              <w:jc w:val="center"/>
              <w:rPr>
                <w:rFonts w:ascii="Arial" w:hAnsi="Arial" w:cs="Arial"/>
                <w:b w:val="0"/>
                <w:sz w:val="16"/>
                <w:szCs w:val="16"/>
              </w:rPr>
            </w:pPr>
          </w:p>
        </w:tc>
      </w:tr>
      <w:tr w:rsidR="006262A1" w:rsidRPr="001C698A" w14:paraId="7420C2C7" w14:textId="77777777" w:rsidTr="000B4BB6">
        <w:trPr>
          <w:trHeight w:val="130"/>
        </w:trPr>
        <w:tc>
          <w:tcPr>
            <w:cnfStyle w:val="001000000000" w:firstRow="0" w:lastRow="0" w:firstColumn="1" w:lastColumn="0" w:oddVBand="0" w:evenVBand="0" w:oddHBand="0" w:evenHBand="0" w:firstRowFirstColumn="0" w:firstRowLastColumn="0" w:lastRowFirstColumn="0" w:lastRowLastColumn="0"/>
            <w:tcW w:w="709" w:type="dxa"/>
          </w:tcPr>
          <w:p w14:paraId="4BBE45DC" w14:textId="77777777" w:rsidR="006262A1" w:rsidRPr="001C698A" w:rsidRDefault="006262A1" w:rsidP="000B4BB6">
            <w:pPr>
              <w:jc w:val="center"/>
              <w:rPr>
                <w:rFonts w:ascii="Arial" w:hAnsi="Arial" w:cs="Arial"/>
                <w:b w:val="0"/>
                <w:sz w:val="16"/>
                <w:szCs w:val="16"/>
              </w:rPr>
            </w:pPr>
            <w:r w:rsidRPr="001C698A">
              <w:rPr>
                <w:rFonts w:ascii="Arial" w:hAnsi="Arial" w:cs="Arial"/>
                <w:b w:val="0"/>
                <w:sz w:val="16"/>
                <w:szCs w:val="16"/>
              </w:rPr>
              <w:t>1</w:t>
            </w:r>
          </w:p>
        </w:tc>
        <w:tc>
          <w:tcPr>
            <w:cnfStyle w:val="000010000000" w:firstRow="0" w:lastRow="0" w:firstColumn="0" w:lastColumn="0" w:oddVBand="1" w:evenVBand="0" w:oddHBand="0" w:evenHBand="0" w:firstRowFirstColumn="0" w:firstRowLastColumn="0" w:lastRowFirstColumn="0" w:lastRowLastColumn="0"/>
            <w:tcW w:w="2825" w:type="dxa"/>
          </w:tcPr>
          <w:p w14:paraId="5D8AF69E" w14:textId="77777777" w:rsidR="006262A1" w:rsidRPr="001C698A" w:rsidRDefault="006262A1" w:rsidP="000B4BB6">
            <w:pPr>
              <w:jc w:val="center"/>
              <w:rPr>
                <w:rFonts w:ascii="Arial" w:hAnsi="Arial" w:cs="Arial"/>
                <w:b/>
                <w:sz w:val="16"/>
                <w:szCs w:val="16"/>
              </w:rPr>
            </w:pPr>
            <w:r w:rsidRPr="001C698A">
              <w:rPr>
                <w:rFonts w:ascii="Arial" w:hAnsi="Arial" w:cs="Arial"/>
                <w:b/>
                <w:sz w:val="16"/>
                <w:szCs w:val="16"/>
              </w:rPr>
              <w:t>2</w:t>
            </w:r>
          </w:p>
        </w:tc>
        <w:tc>
          <w:tcPr>
            <w:tcW w:w="992" w:type="dxa"/>
          </w:tcPr>
          <w:p w14:paraId="3723E23E" w14:textId="77777777" w:rsidR="006262A1" w:rsidRPr="001C698A" w:rsidRDefault="006262A1" w:rsidP="000B4BB6">
            <w:pPr>
              <w:jc w:val="center"/>
              <w:cnfStyle w:val="000000000000" w:firstRow="0" w:lastRow="0" w:firstColumn="0" w:lastColumn="0" w:oddVBand="0" w:evenVBand="0" w:oddHBand="0" w:evenHBand="0" w:firstRowFirstColumn="0" w:firstRowLastColumn="0" w:lastRowFirstColumn="0" w:lastRowLastColumn="0"/>
              <w:rPr>
                <w:rFonts w:ascii="Arial" w:hAnsi="Arial" w:cs="Arial"/>
                <w:b/>
                <w:sz w:val="16"/>
                <w:szCs w:val="16"/>
              </w:rPr>
            </w:pPr>
            <w:r w:rsidRPr="001C698A">
              <w:rPr>
                <w:rFonts w:ascii="Arial" w:hAnsi="Arial" w:cs="Arial"/>
                <w:b/>
                <w:sz w:val="16"/>
                <w:szCs w:val="16"/>
              </w:rPr>
              <w:t>3</w:t>
            </w:r>
          </w:p>
        </w:tc>
        <w:tc>
          <w:tcPr>
            <w:cnfStyle w:val="000010000000" w:firstRow="0" w:lastRow="0" w:firstColumn="0" w:lastColumn="0" w:oddVBand="1" w:evenVBand="0" w:oddHBand="0" w:evenHBand="0" w:firstRowFirstColumn="0" w:firstRowLastColumn="0" w:lastRowFirstColumn="0" w:lastRowLastColumn="0"/>
            <w:tcW w:w="996" w:type="dxa"/>
          </w:tcPr>
          <w:p w14:paraId="76AB2C01" w14:textId="77777777" w:rsidR="006262A1" w:rsidRPr="001C698A" w:rsidRDefault="006262A1" w:rsidP="000B4BB6">
            <w:pPr>
              <w:jc w:val="center"/>
              <w:rPr>
                <w:rFonts w:ascii="Arial" w:hAnsi="Arial" w:cs="Arial"/>
                <w:b/>
                <w:sz w:val="16"/>
                <w:szCs w:val="16"/>
              </w:rPr>
            </w:pPr>
            <w:r w:rsidRPr="001C698A">
              <w:rPr>
                <w:rFonts w:ascii="Arial" w:hAnsi="Arial" w:cs="Arial"/>
                <w:b/>
                <w:sz w:val="16"/>
                <w:szCs w:val="16"/>
              </w:rPr>
              <w:t>4</w:t>
            </w:r>
          </w:p>
        </w:tc>
        <w:tc>
          <w:tcPr>
            <w:tcW w:w="780" w:type="dxa"/>
            <w:gridSpan w:val="2"/>
          </w:tcPr>
          <w:p w14:paraId="1FC40725" w14:textId="77777777" w:rsidR="006262A1" w:rsidRPr="001C698A" w:rsidRDefault="006262A1" w:rsidP="000B4BB6">
            <w:pPr>
              <w:jc w:val="center"/>
              <w:cnfStyle w:val="000000000000" w:firstRow="0" w:lastRow="0" w:firstColumn="0" w:lastColumn="0" w:oddVBand="0" w:evenVBand="0" w:oddHBand="0" w:evenHBand="0" w:firstRowFirstColumn="0" w:firstRowLastColumn="0" w:lastRowFirstColumn="0" w:lastRowLastColumn="0"/>
              <w:rPr>
                <w:rFonts w:ascii="Arial" w:hAnsi="Arial" w:cs="Arial"/>
                <w:b/>
                <w:sz w:val="16"/>
                <w:szCs w:val="16"/>
              </w:rPr>
            </w:pPr>
            <w:r w:rsidRPr="001C698A">
              <w:rPr>
                <w:rFonts w:ascii="Arial" w:hAnsi="Arial" w:cs="Arial"/>
                <w:b/>
                <w:sz w:val="16"/>
                <w:szCs w:val="16"/>
              </w:rPr>
              <w:t>5</w:t>
            </w:r>
          </w:p>
        </w:tc>
        <w:tc>
          <w:tcPr>
            <w:cnfStyle w:val="000010000000" w:firstRow="0" w:lastRow="0" w:firstColumn="0" w:lastColumn="0" w:oddVBand="1" w:evenVBand="0" w:oddHBand="0" w:evenHBand="0" w:firstRowFirstColumn="0" w:firstRowLastColumn="0" w:lastRowFirstColumn="0" w:lastRowLastColumn="0"/>
            <w:tcW w:w="781" w:type="dxa"/>
          </w:tcPr>
          <w:p w14:paraId="3E52D5C2" w14:textId="77777777" w:rsidR="006262A1" w:rsidRPr="001C698A" w:rsidRDefault="006262A1" w:rsidP="000B4BB6">
            <w:pPr>
              <w:jc w:val="center"/>
              <w:rPr>
                <w:rFonts w:ascii="Arial" w:hAnsi="Arial" w:cs="Arial"/>
                <w:b/>
                <w:sz w:val="16"/>
                <w:szCs w:val="16"/>
              </w:rPr>
            </w:pPr>
            <w:r w:rsidRPr="001C698A">
              <w:rPr>
                <w:rFonts w:ascii="Arial" w:hAnsi="Arial" w:cs="Arial"/>
                <w:b/>
                <w:sz w:val="16"/>
                <w:szCs w:val="16"/>
              </w:rPr>
              <w:t>6</w:t>
            </w:r>
          </w:p>
        </w:tc>
        <w:tc>
          <w:tcPr>
            <w:tcW w:w="767" w:type="dxa"/>
          </w:tcPr>
          <w:p w14:paraId="0ADF399D" w14:textId="77777777" w:rsidR="006262A1" w:rsidRPr="001C698A" w:rsidRDefault="006262A1" w:rsidP="000B4BB6">
            <w:pPr>
              <w:jc w:val="center"/>
              <w:cnfStyle w:val="000000000000" w:firstRow="0" w:lastRow="0" w:firstColumn="0" w:lastColumn="0" w:oddVBand="0" w:evenVBand="0" w:oddHBand="0" w:evenHBand="0" w:firstRowFirstColumn="0" w:firstRowLastColumn="0" w:lastRowFirstColumn="0" w:lastRowLastColumn="0"/>
              <w:rPr>
                <w:rFonts w:ascii="Arial" w:hAnsi="Arial" w:cs="Arial"/>
                <w:b/>
                <w:sz w:val="16"/>
                <w:szCs w:val="16"/>
              </w:rPr>
            </w:pPr>
            <w:r w:rsidRPr="001C698A">
              <w:rPr>
                <w:rFonts w:ascii="Arial" w:hAnsi="Arial" w:cs="Arial"/>
                <w:b/>
                <w:sz w:val="16"/>
                <w:szCs w:val="16"/>
              </w:rPr>
              <w:t>7</w:t>
            </w:r>
          </w:p>
        </w:tc>
        <w:tc>
          <w:tcPr>
            <w:cnfStyle w:val="000010000000" w:firstRow="0" w:lastRow="0" w:firstColumn="0" w:lastColumn="0" w:oddVBand="1" w:evenVBand="0" w:oddHBand="0" w:evenHBand="0" w:firstRowFirstColumn="0" w:firstRowLastColumn="0" w:lastRowFirstColumn="0" w:lastRowLastColumn="0"/>
            <w:tcW w:w="794" w:type="dxa"/>
          </w:tcPr>
          <w:p w14:paraId="30B1F01D" w14:textId="77777777" w:rsidR="006262A1" w:rsidRPr="001C698A" w:rsidRDefault="006262A1" w:rsidP="000B4BB6">
            <w:pPr>
              <w:jc w:val="center"/>
              <w:rPr>
                <w:rFonts w:ascii="Arial" w:hAnsi="Arial" w:cs="Arial"/>
                <w:b/>
                <w:sz w:val="16"/>
                <w:szCs w:val="16"/>
              </w:rPr>
            </w:pPr>
            <w:r w:rsidRPr="001C698A">
              <w:rPr>
                <w:rFonts w:ascii="Arial" w:hAnsi="Arial" w:cs="Arial"/>
                <w:b/>
                <w:sz w:val="16"/>
                <w:szCs w:val="16"/>
              </w:rPr>
              <w:t>8</w:t>
            </w:r>
          </w:p>
        </w:tc>
        <w:tc>
          <w:tcPr>
            <w:tcW w:w="800" w:type="dxa"/>
            <w:tcBorders>
              <w:right w:val="single" w:sz="4" w:space="0" w:color="5B9BD5"/>
            </w:tcBorders>
          </w:tcPr>
          <w:p w14:paraId="3555453A" w14:textId="77777777" w:rsidR="006262A1" w:rsidRPr="001C698A" w:rsidRDefault="006262A1" w:rsidP="000B4BB6">
            <w:pPr>
              <w:jc w:val="center"/>
              <w:cnfStyle w:val="000000000000" w:firstRow="0" w:lastRow="0" w:firstColumn="0" w:lastColumn="0" w:oddVBand="0" w:evenVBand="0" w:oddHBand="0" w:evenHBand="0" w:firstRowFirstColumn="0" w:firstRowLastColumn="0" w:lastRowFirstColumn="0" w:lastRowLastColumn="0"/>
              <w:rPr>
                <w:rFonts w:ascii="Arial" w:hAnsi="Arial" w:cs="Arial"/>
                <w:b/>
                <w:sz w:val="16"/>
                <w:szCs w:val="16"/>
              </w:rPr>
            </w:pPr>
            <w:r w:rsidRPr="001C698A">
              <w:rPr>
                <w:rFonts w:ascii="Arial" w:hAnsi="Arial" w:cs="Arial"/>
                <w:b/>
                <w:sz w:val="16"/>
                <w:szCs w:val="16"/>
              </w:rPr>
              <w:t>9</w:t>
            </w:r>
          </w:p>
        </w:tc>
        <w:tc>
          <w:tcPr>
            <w:cnfStyle w:val="000100000000" w:firstRow="0" w:lastRow="0" w:firstColumn="0" w:lastColumn="1" w:oddVBand="0" w:evenVBand="0" w:oddHBand="0" w:evenHBand="0" w:firstRowFirstColumn="0" w:firstRowLastColumn="0" w:lastRowFirstColumn="0" w:lastRowLastColumn="0"/>
            <w:tcW w:w="894" w:type="dxa"/>
            <w:tcBorders>
              <w:left w:val="single" w:sz="4" w:space="0" w:color="5B9BD5"/>
            </w:tcBorders>
          </w:tcPr>
          <w:p w14:paraId="234DA0DB" w14:textId="77777777" w:rsidR="006262A1" w:rsidRPr="001C698A" w:rsidRDefault="006262A1" w:rsidP="000B4BB6">
            <w:pPr>
              <w:jc w:val="center"/>
              <w:rPr>
                <w:rFonts w:ascii="Arial" w:hAnsi="Arial" w:cs="Arial"/>
                <w:b w:val="0"/>
                <w:sz w:val="16"/>
                <w:szCs w:val="16"/>
              </w:rPr>
            </w:pPr>
            <w:r w:rsidRPr="001C698A">
              <w:rPr>
                <w:rFonts w:ascii="Arial" w:hAnsi="Arial" w:cs="Arial"/>
                <w:b w:val="0"/>
                <w:sz w:val="16"/>
                <w:szCs w:val="16"/>
              </w:rPr>
              <w:t>10</w:t>
            </w:r>
          </w:p>
        </w:tc>
      </w:tr>
      <w:tr w:rsidR="006262A1" w:rsidRPr="001C698A" w14:paraId="6F36FC9B" w14:textId="77777777" w:rsidTr="000B4BB6">
        <w:trPr>
          <w:cnfStyle w:val="000000100000" w:firstRow="0" w:lastRow="0" w:firstColumn="0" w:lastColumn="0" w:oddVBand="0" w:evenVBand="0" w:oddHBand="1" w:evenHBand="0" w:firstRowFirstColumn="0" w:firstRowLastColumn="0" w:lastRowFirstColumn="0" w:lastRowLastColumn="0"/>
          <w:trHeight w:val="423"/>
        </w:trPr>
        <w:tc>
          <w:tcPr>
            <w:cnfStyle w:val="001000000000" w:firstRow="0" w:lastRow="0" w:firstColumn="1" w:lastColumn="0" w:oddVBand="0" w:evenVBand="0" w:oddHBand="0" w:evenHBand="0" w:firstRowFirstColumn="0" w:firstRowLastColumn="0" w:lastRowFirstColumn="0" w:lastRowLastColumn="0"/>
            <w:tcW w:w="10338" w:type="dxa"/>
            <w:gridSpan w:val="11"/>
            <w:hideMark/>
          </w:tcPr>
          <w:p w14:paraId="27DD489A" w14:textId="77777777" w:rsidR="006262A1" w:rsidRPr="001C698A" w:rsidRDefault="006262A1" w:rsidP="000B4BB6">
            <w:pPr>
              <w:jc w:val="center"/>
              <w:rPr>
                <w:rFonts w:ascii="Arial" w:hAnsi="Arial" w:cs="Arial"/>
                <w:b w:val="0"/>
                <w:sz w:val="16"/>
                <w:szCs w:val="16"/>
              </w:rPr>
            </w:pPr>
            <w:r w:rsidRPr="001C698A">
              <w:rPr>
                <w:rFonts w:ascii="Arial" w:hAnsi="Arial" w:cs="Arial"/>
                <w:b w:val="0"/>
                <w:sz w:val="16"/>
                <w:szCs w:val="16"/>
              </w:rPr>
              <w:t>ZSGH Iwonicz-Zdrój</w:t>
            </w:r>
          </w:p>
        </w:tc>
      </w:tr>
      <w:tr w:rsidR="006262A1" w:rsidRPr="001C698A" w14:paraId="585D32C0" w14:textId="77777777" w:rsidTr="000B4BB6">
        <w:trPr>
          <w:trHeight w:val="608"/>
        </w:trPr>
        <w:tc>
          <w:tcPr>
            <w:cnfStyle w:val="001000000000" w:firstRow="0" w:lastRow="0" w:firstColumn="1" w:lastColumn="0" w:oddVBand="0" w:evenVBand="0" w:oddHBand="0" w:evenHBand="0" w:firstRowFirstColumn="0" w:firstRowLastColumn="0" w:lastRowFirstColumn="0" w:lastRowLastColumn="0"/>
            <w:tcW w:w="709" w:type="dxa"/>
            <w:vMerge w:val="restart"/>
            <w:textDirection w:val="btLr"/>
          </w:tcPr>
          <w:p w14:paraId="2B85BD25" w14:textId="77777777" w:rsidR="006262A1" w:rsidRPr="001C698A" w:rsidRDefault="006262A1" w:rsidP="000B4BB6">
            <w:pPr>
              <w:ind w:left="113" w:right="113"/>
              <w:jc w:val="center"/>
              <w:rPr>
                <w:rFonts w:ascii="Arial" w:hAnsi="Arial" w:cs="Arial"/>
                <w:sz w:val="16"/>
                <w:szCs w:val="16"/>
              </w:rPr>
            </w:pPr>
            <w:r w:rsidRPr="001C698A">
              <w:rPr>
                <w:rFonts w:ascii="Arial" w:hAnsi="Arial" w:cs="Arial"/>
                <w:sz w:val="16"/>
                <w:szCs w:val="16"/>
              </w:rPr>
              <w:t>Technikum</w:t>
            </w:r>
          </w:p>
        </w:tc>
        <w:tc>
          <w:tcPr>
            <w:cnfStyle w:val="000010000000" w:firstRow="0" w:lastRow="0" w:firstColumn="0" w:lastColumn="0" w:oddVBand="1" w:evenVBand="0" w:oddHBand="0" w:evenHBand="0" w:firstRowFirstColumn="0" w:firstRowLastColumn="0" w:lastRowFirstColumn="0" w:lastRowLastColumn="0"/>
            <w:tcW w:w="2825" w:type="dxa"/>
          </w:tcPr>
          <w:p w14:paraId="44B61194" w14:textId="77777777" w:rsidR="006262A1" w:rsidRPr="001C698A" w:rsidRDefault="006262A1" w:rsidP="000B4BB6">
            <w:pPr>
              <w:rPr>
                <w:rFonts w:ascii="Arial" w:hAnsi="Arial" w:cs="Arial"/>
                <w:sz w:val="16"/>
                <w:szCs w:val="16"/>
              </w:rPr>
            </w:pPr>
            <w:r w:rsidRPr="001C698A">
              <w:rPr>
                <w:rFonts w:ascii="Arial" w:hAnsi="Arial" w:cs="Arial"/>
                <w:sz w:val="16"/>
                <w:szCs w:val="16"/>
              </w:rPr>
              <w:t xml:space="preserve">Technik żywienia i usług </w:t>
            </w:r>
            <w:proofErr w:type="spellStart"/>
            <w:r w:rsidRPr="001C698A">
              <w:rPr>
                <w:rFonts w:ascii="Arial" w:hAnsi="Arial" w:cs="Arial"/>
                <w:sz w:val="16"/>
                <w:szCs w:val="16"/>
              </w:rPr>
              <w:t>gastron</w:t>
            </w:r>
            <w:proofErr w:type="spellEnd"/>
            <w:r w:rsidRPr="001C698A">
              <w:rPr>
                <w:rFonts w:ascii="Arial" w:hAnsi="Arial" w:cs="Arial"/>
                <w:sz w:val="16"/>
                <w:szCs w:val="16"/>
              </w:rPr>
              <w:t xml:space="preserve">. – </w:t>
            </w:r>
            <w:r w:rsidRPr="001C698A">
              <w:rPr>
                <w:rFonts w:ascii="Arial" w:hAnsi="Arial" w:cs="Arial"/>
                <w:b/>
                <w:sz w:val="16"/>
                <w:szCs w:val="16"/>
              </w:rPr>
              <w:t>Organizacja żywienia i usług gastronomicznych – TG.16</w:t>
            </w:r>
          </w:p>
        </w:tc>
        <w:tc>
          <w:tcPr>
            <w:tcW w:w="992" w:type="dxa"/>
          </w:tcPr>
          <w:p w14:paraId="17CD2C24" w14:textId="77777777" w:rsidR="006262A1" w:rsidRPr="001C698A" w:rsidRDefault="006262A1" w:rsidP="000B4BB6">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1C698A">
              <w:rPr>
                <w:rFonts w:ascii="Arial" w:hAnsi="Arial" w:cs="Arial"/>
                <w:sz w:val="16"/>
                <w:szCs w:val="16"/>
              </w:rPr>
              <w:t>19</w:t>
            </w:r>
          </w:p>
        </w:tc>
        <w:tc>
          <w:tcPr>
            <w:cnfStyle w:val="000010000000" w:firstRow="0" w:lastRow="0" w:firstColumn="0" w:lastColumn="0" w:oddVBand="1" w:evenVBand="0" w:oddHBand="0" w:evenHBand="0" w:firstRowFirstColumn="0" w:firstRowLastColumn="0" w:lastRowFirstColumn="0" w:lastRowLastColumn="0"/>
            <w:tcW w:w="996" w:type="dxa"/>
          </w:tcPr>
          <w:p w14:paraId="35231E98" w14:textId="77777777" w:rsidR="006262A1" w:rsidRPr="001C698A" w:rsidRDefault="006262A1" w:rsidP="000B4BB6">
            <w:pPr>
              <w:jc w:val="center"/>
              <w:rPr>
                <w:rFonts w:ascii="Arial" w:hAnsi="Arial" w:cs="Arial"/>
                <w:sz w:val="16"/>
                <w:szCs w:val="16"/>
              </w:rPr>
            </w:pPr>
            <w:r w:rsidRPr="001C698A">
              <w:rPr>
                <w:rFonts w:ascii="Arial" w:hAnsi="Arial" w:cs="Arial"/>
                <w:sz w:val="16"/>
                <w:szCs w:val="16"/>
              </w:rPr>
              <w:t>19</w:t>
            </w:r>
          </w:p>
        </w:tc>
        <w:tc>
          <w:tcPr>
            <w:tcW w:w="780" w:type="dxa"/>
            <w:gridSpan w:val="2"/>
          </w:tcPr>
          <w:p w14:paraId="1F598BEE" w14:textId="77777777" w:rsidR="006262A1" w:rsidRPr="001C698A" w:rsidRDefault="006262A1" w:rsidP="000B4BB6">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1C698A">
              <w:rPr>
                <w:rFonts w:ascii="Arial" w:hAnsi="Arial" w:cs="Arial"/>
                <w:sz w:val="16"/>
                <w:szCs w:val="16"/>
              </w:rPr>
              <w:t>100</w:t>
            </w:r>
          </w:p>
        </w:tc>
        <w:tc>
          <w:tcPr>
            <w:cnfStyle w:val="000010000000" w:firstRow="0" w:lastRow="0" w:firstColumn="0" w:lastColumn="0" w:oddVBand="1" w:evenVBand="0" w:oddHBand="0" w:evenHBand="0" w:firstRowFirstColumn="0" w:firstRowLastColumn="0" w:lastRowFirstColumn="0" w:lastRowLastColumn="0"/>
            <w:tcW w:w="781" w:type="dxa"/>
          </w:tcPr>
          <w:p w14:paraId="4959F3B7" w14:textId="77777777" w:rsidR="006262A1" w:rsidRPr="001C698A" w:rsidRDefault="006262A1" w:rsidP="000B4BB6">
            <w:pPr>
              <w:jc w:val="center"/>
              <w:rPr>
                <w:rFonts w:ascii="Arial" w:hAnsi="Arial" w:cs="Arial"/>
                <w:sz w:val="16"/>
                <w:szCs w:val="16"/>
              </w:rPr>
            </w:pPr>
            <w:r w:rsidRPr="001C698A">
              <w:rPr>
                <w:rFonts w:ascii="Arial" w:hAnsi="Arial" w:cs="Arial"/>
                <w:sz w:val="16"/>
                <w:szCs w:val="16"/>
              </w:rPr>
              <w:t>18</w:t>
            </w:r>
          </w:p>
        </w:tc>
        <w:tc>
          <w:tcPr>
            <w:tcW w:w="767" w:type="dxa"/>
          </w:tcPr>
          <w:p w14:paraId="1AE78D8C" w14:textId="77777777" w:rsidR="006262A1" w:rsidRPr="001C698A" w:rsidRDefault="006262A1" w:rsidP="000B4BB6">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1C698A">
              <w:rPr>
                <w:rFonts w:ascii="Arial" w:hAnsi="Arial" w:cs="Arial"/>
                <w:sz w:val="16"/>
                <w:szCs w:val="16"/>
              </w:rPr>
              <w:t>95</w:t>
            </w:r>
          </w:p>
        </w:tc>
        <w:tc>
          <w:tcPr>
            <w:cnfStyle w:val="000010000000" w:firstRow="0" w:lastRow="0" w:firstColumn="0" w:lastColumn="0" w:oddVBand="1" w:evenVBand="0" w:oddHBand="0" w:evenHBand="0" w:firstRowFirstColumn="0" w:firstRowLastColumn="0" w:lastRowFirstColumn="0" w:lastRowLastColumn="0"/>
            <w:tcW w:w="794" w:type="dxa"/>
          </w:tcPr>
          <w:p w14:paraId="402DF413" w14:textId="77777777" w:rsidR="006262A1" w:rsidRPr="001C698A" w:rsidRDefault="006262A1" w:rsidP="000B4BB6">
            <w:pPr>
              <w:jc w:val="center"/>
              <w:rPr>
                <w:rFonts w:ascii="Arial" w:hAnsi="Arial" w:cs="Arial"/>
                <w:sz w:val="16"/>
                <w:szCs w:val="16"/>
              </w:rPr>
            </w:pPr>
            <w:r w:rsidRPr="001C698A">
              <w:rPr>
                <w:rFonts w:ascii="Arial" w:hAnsi="Arial" w:cs="Arial"/>
                <w:sz w:val="16"/>
                <w:szCs w:val="16"/>
              </w:rPr>
              <w:t>18</w:t>
            </w:r>
          </w:p>
        </w:tc>
        <w:tc>
          <w:tcPr>
            <w:tcW w:w="800" w:type="dxa"/>
            <w:tcBorders>
              <w:right w:val="single" w:sz="4" w:space="0" w:color="5B9BD5"/>
            </w:tcBorders>
          </w:tcPr>
          <w:p w14:paraId="3DF949EE" w14:textId="77777777" w:rsidR="006262A1" w:rsidRPr="001C698A" w:rsidRDefault="006262A1" w:rsidP="000B4BB6">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1C698A">
              <w:rPr>
                <w:rFonts w:ascii="Arial" w:hAnsi="Arial" w:cs="Arial"/>
                <w:sz w:val="16"/>
                <w:szCs w:val="16"/>
              </w:rPr>
              <w:t>95</w:t>
            </w:r>
          </w:p>
        </w:tc>
        <w:tc>
          <w:tcPr>
            <w:cnfStyle w:val="000100000000" w:firstRow="0" w:lastRow="0" w:firstColumn="0" w:lastColumn="1" w:oddVBand="0" w:evenVBand="0" w:oddHBand="0" w:evenHBand="0" w:firstRowFirstColumn="0" w:firstRowLastColumn="0" w:lastRowFirstColumn="0" w:lastRowLastColumn="0"/>
            <w:tcW w:w="894" w:type="dxa"/>
            <w:tcBorders>
              <w:left w:val="single" w:sz="4" w:space="0" w:color="5B9BD5"/>
            </w:tcBorders>
          </w:tcPr>
          <w:p w14:paraId="1F95FED0" w14:textId="77777777" w:rsidR="006262A1" w:rsidRPr="001C698A" w:rsidRDefault="006262A1" w:rsidP="000B4BB6">
            <w:pPr>
              <w:jc w:val="center"/>
              <w:rPr>
                <w:rFonts w:ascii="Arial" w:hAnsi="Arial" w:cs="Arial"/>
                <w:sz w:val="16"/>
                <w:szCs w:val="16"/>
              </w:rPr>
            </w:pPr>
            <w:r w:rsidRPr="001C698A">
              <w:rPr>
                <w:rFonts w:ascii="Arial" w:hAnsi="Arial" w:cs="Arial"/>
                <w:sz w:val="16"/>
                <w:szCs w:val="16"/>
              </w:rPr>
              <w:t>78</w:t>
            </w:r>
          </w:p>
        </w:tc>
      </w:tr>
      <w:tr w:rsidR="006262A1" w:rsidRPr="001C698A" w14:paraId="3D40AD9E" w14:textId="77777777" w:rsidTr="000B4BB6">
        <w:trPr>
          <w:cnfStyle w:val="000000100000" w:firstRow="0" w:lastRow="0" w:firstColumn="0" w:lastColumn="0" w:oddVBand="0" w:evenVBand="0" w:oddHBand="1" w:evenHBand="0" w:firstRowFirstColumn="0" w:firstRowLastColumn="0" w:lastRowFirstColumn="0" w:lastRowLastColumn="0"/>
          <w:trHeight w:val="845"/>
        </w:trPr>
        <w:tc>
          <w:tcPr>
            <w:cnfStyle w:val="001000000000" w:firstRow="0" w:lastRow="0" w:firstColumn="1" w:lastColumn="0" w:oddVBand="0" w:evenVBand="0" w:oddHBand="0" w:evenHBand="0" w:firstRowFirstColumn="0" w:firstRowLastColumn="0" w:lastRowFirstColumn="0" w:lastRowLastColumn="0"/>
            <w:tcW w:w="709" w:type="dxa"/>
            <w:vMerge/>
          </w:tcPr>
          <w:p w14:paraId="0A70CAA4" w14:textId="77777777" w:rsidR="006262A1" w:rsidRPr="001C698A" w:rsidRDefault="006262A1" w:rsidP="000B4BB6">
            <w:pPr>
              <w:jc w:val="center"/>
              <w:rPr>
                <w:rFonts w:ascii="Arial" w:hAnsi="Arial" w:cs="Arial"/>
                <w:sz w:val="16"/>
                <w:szCs w:val="16"/>
              </w:rPr>
            </w:pPr>
          </w:p>
        </w:tc>
        <w:tc>
          <w:tcPr>
            <w:cnfStyle w:val="000010000000" w:firstRow="0" w:lastRow="0" w:firstColumn="0" w:lastColumn="0" w:oddVBand="1" w:evenVBand="0" w:oddHBand="0" w:evenHBand="0" w:firstRowFirstColumn="0" w:firstRowLastColumn="0" w:lastRowFirstColumn="0" w:lastRowLastColumn="0"/>
            <w:tcW w:w="2825" w:type="dxa"/>
          </w:tcPr>
          <w:p w14:paraId="241AB5B8" w14:textId="77777777" w:rsidR="006262A1" w:rsidRPr="001C698A" w:rsidRDefault="006262A1" w:rsidP="000B4BB6">
            <w:pPr>
              <w:rPr>
                <w:rFonts w:ascii="Arial" w:hAnsi="Arial" w:cs="Arial"/>
                <w:b/>
                <w:sz w:val="16"/>
                <w:szCs w:val="16"/>
              </w:rPr>
            </w:pPr>
            <w:r w:rsidRPr="001C698A">
              <w:rPr>
                <w:rFonts w:ascii="Arial" w:hAnsi="Arial" w:cs="Arial"/>
                <w:sz w:val="16"/>
                <w:szCs w:val="16"/>
              </w:rPr>
              <w:t xml:space="preserve">Technik żywienia i usług gastronomicznych – </w:t>
            </w:r>
            <w:r w:rsidRPr="001C698A">
              <w:rPr>
                <w:rFonts w:ascii="Arial" w:hAnsi="Arial" w:cs="Arial"/>
                <w:b/>
                <w:sz w:val="16"/>
                <w:szCs w:val="16"/>
              </w:rPr>
              <w:t xml:space="preserve">Przygotowanie </w:t>
            </w:r>
          </w:p>
          <w:p w14:paraId="2FBA19E7" w14:textId="77777777" w:rsidR="006262A1" w:rsidRPr="001C698A" w:rsidRDefault="006262A1" w:rsidP="000B4BB6">
            <w:pPr>
              <w:rPr>
                <w:rFonts w:ascii="Arial" w:hAnsi="Arial" w:cs="Arial"/>
                <w:sz w:val="16"/>
                <w:szCs w:val="16"/>
              </w:rPr>
            </w:pPr>
            <w:r w:rsidRPr="001C698A">
              <w:rPr>
                <w:rFonts w:ascii="Arial" w:hAnsi="Arial" w:cs="Arial"/>
                <w:b/>
                <w:sz w:val="16"/>
                <w:szCs w:val="16"/>
              </w:rPr>
              <w:t>i wydawanie dań – HGT.02</w:t>
            </w:r>
          </w:p>
        </w:tc>
        <w:tc>
          <w:tcPr>
            <w:tcW w:w="992" w:type="dxa"/>
          </w:tcPr>
          <w:p w14:paraId="11808664" w14:textId="77777777" w:rsidR="006262A1" w:rsidRPr="001C698A" w:rsidRDefault="006262A1" w:rsidP="000B4BB6">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1C698A">
              <w:rPr>
                <w:rFonts w:ascii="Arial" w:hAnsi="Arial" w:cs="Arial"/>
                <w:sz w:val="16"/>
                <w:szCs w:val="16"/>
              </w:rPr>
              <w:t>14</w:t>
            </w:r>
          </w:p>
        </w:tc>
        <w:tc>
          <w:tcPr>
            <w:cnfStyle w:val="000010000000" w:firstRow="0" w:lastRow="0" w:firstColumn="0" w:lastColumn="0" w:oddVBand="1" w:evenVBand="0" w:oddHBand="0" w:evenHBand="0" w:firstRowFirstColumn="0" w:firstRowLastColumn="0" w:lastRowFirstColumn="0" w:lastRowLastColumn="0"/>
            <w:tcW w:w="996" w:type="dxa"/>
          </w:tcPr>
          <w:p w14:paraId="0AB06B25" w14:textId="77777777" w:rsidR="006262A1" w:rsidRPr="001C698A" w:rsidRDefault="006262A1" w:rsidP="000B4BB6">
            <w:pPr>
              <w:jc w:val="center"/>
              <w:rPr>
                <w:rFonts w:ascii="Arial" w:hAnsi="Arial" w:cs="Arial"/>
                <w:sz w:val="16"/>
                <w:szCs w:val="16"/>
              </w:rPr>
            </w:pPr>
            <w:r w:rsidRPr="001C698A">
              <w:rPr>
                <w:rFonts w:ascii="Arial" w:hAnsi="Arial" w:cs="Arial"/>
                <w:sz w:val="16"/>
                <w:szCs w:val="16"/>
              </w:rPr>
              <w:t>14</w:t>
            </w:r>
          </w:p>
        </w:tc>
        <w:tc>
          <w:tcPr>
            <w:tcW w:w="780" w:type="dxa"/>
            <w:gridSpan w:val="2"/>
          </w:tcPr>
          <w:p w14:paraId="2D0B227D" w14:textId="77777777" w:rsidR="006262A1" w:rsidRPr="001C698A" w:rsidRDefault="006262A1" w:rsidP="000B4BB6">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1C698A">
              <w:rPr>
                <w:rFonts w:ascii="Arial" w:hAnsi="Arial" w:cs="Arial"/>
                <w:sz w:val="16"/>
                <w:szCs w:val="16"/>
              </w:rPr>
              <w:t>100</w:t>
            </w:r>
          </w:p>
        </w:tc>
        <w:tc>
          <w:tcPr>
            <w:cnfStyle w:val="000010000000" w:firstRow="0" w:lastRow="0" w:firstColumn="0" w:lastColumn="0" w:oddVBand="1" w:evenVBand="0" w:oddHBand="0" w:evenHBand="0" w:firstRowFirstColumn="0" w:firstRowLastColumn="0" w:lastRowFirstColumn="0" w:lastRowLastColumn="0"/>
            <w:tcW w:w="781" w:type="dxa"/>
          </w:tcPr>
          <w:p w14:paraId="1F36EA28" w14:textId="77777777" w:rsidR="006262A1" w:rsidRPr="001C698A" w:rsidRDefault="006262A1" w:rsidP="000B4BB6">
            <w:pPr>
              <w:jc w:val="center"/>
              <w:rPr>
                <w:rFonts w:ascii="Arial" w:hAnsi="Arial" w:cs="Arial"/>
                <w:sz w:val="16"/>
                <w:szCs w:val="16"/>
              </w:rPr>
            </w:pPr>
            <w:r w:rsidRPr="001C698A">
              <w:rPr>
                <w:rFonts w:ascii="Arial" w:hAnsi="Arial" w:cs="Arial"/>
                <w:sz w:val="16"/>
                <w:szCs w:val="16"/>
              </w:rPr>
              <w:t>12</w:t>
            </w:r>
          </w:p>
        </w:tc>
        <w:tc>
          <w:tcPr>
            <w:tcW w:w="767" w:type="dxa"/>
          </w:tcPr>
          <w:p w14:paraId="18C1C4B8" w14:textId="77777777" w:rsidR="006262A1" w:rsidRPr="001C698A" w:rsidRDefault="006262A1" w:rsidP="000B4BB6">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1C698A">
              <w:rPr>
                <w:rFonts w:ascii="Arial" w:hAnsi="Arial" w:cs="Arial"/>
                <w:sz w:val="16"/>
                <w:szCs w:val="16"/>
              </w:rPr>
              <w:t>86</w:t>
            </w:r>
          </w:p>
        </w:tc>
        <w:tc>
          <w:tcPr>
            <w:cnfStyle w:val="000010000000" w:firstRow="0" w:lastRow="0" w:firstColumn="0" w:lastColumn="0" w:oddVBand="1" w:evenVBand="0" w:oddHBand="0" w:evenHBand="0" w:firstRowFirstColumn="0" w:firstRowLastColumn="0" w:lastRowFirstColumn="0" w:lastRowLastColumn="0"/>
            <w:tcW w:w="794" w:type="dxa"/>
          </w:tcPr>
          <w:p w14:paraId="5CA4858F" w14:textId="77777777" w:rsidR="006262A1" w:rsidRPr="001C698A" w:rsidRDefault="006262A1" w:rsidP="000B4BB6">
            <w:pPr>
              <w:jc w:val="center"/>
              <w:rPr>
                <w:rFonts w:ascii="Arial" w:hAnsi="Arial" w:cs="Arial"/>
                <w:sz w:val="16"/>
                <w:szCs w:val="16"/>
              </w:rPr>
            </w:pPr>
            <w:r w:rsidRPr="001C698A">
              <w:rPr>
                <w:rFonts w:ascii="Arial" w:hAnsi="Arial" w:cs="Arial"/>
                <w:sz w:val="16"/>
                <w:szCs w:val="16"/>
              </w:rPr>
              <w:t>12</w:t>
            </w:r>
          </w:p>
        </w:tc>
        <w:tc>
          <w:tcPr>
            <w:tcW w:w="800" w:type="dxa"/>
            <w:tcBorders>
              <w:right w:val="single" w:sz="4" w:space="0" w:color="5B9BD5"/>
            </w:tcBorders>
          </w:tcPr>
          <w:p w14:paraId="2EA49A10" w14:textId="77777777" w:rsidR="006262A1" w:rsidRPr="001C698A" w:rsidRDefault="006262A1" w:rsidP="000B4BB6">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1C698A">
              <w:rPr>
                <w:rFonts w:ascii="Arial" w:hAnsi="Arial" w:cs="Arial"/>
                <w:sz w:val="16"/>
                <w:szCs w:val="16"/>
              </w:rPr>
              <w:t>86</w:t>
            </w:r>
          </w:p>
        </w:tc>
        <w:tc>
          <w:tcPr>
            <w:cnfStyle w:val="000100000000" w:firstRow="0" w:lastRow="0" w:firstColumn="0" w:lastColumn="1" w:oddVBand="0" w:evenVBand="0" w:oddHBand="0" w:evenHBand="0" w:firstRowFirstColumn="0" w:firstRowLastColumn="0" w:lastRowFirstColumn="0" w:lastRowLastColumn="0"/>
            <w:tcW w:w="894" w:type="dxa"/>
            <w:tcBorders>
              <w:left w:val="single" w:sz="4" w:space="0" w:color="5B9BD5"/>
            </w:tcBorders>
          </w:tcPr>
          <w:p w14:paraId="7BB72CDA" w14:textId="77777777" w:rsidR="006262A1" w:rsidRPr="001C698A" w:rsidRDefault="006262A1" w:rsidP="000B4BB6">
            <w:pPr>
              <w:jc w:val="center"/>
              <w:rPr>
                <w:rFonts w:ascii="Arial" w:hAnsi="Arial" w:cs="Arial"/>
                <w:sz w:val="16"/>
                <w:szCs w:val="16"/>
              </w:rPr>
            </w:pPr>
            <w:r w:rsidRPr="001C698A">
              <w:rPr>
                <w:rFonts w:ascii="Arial" w:hAnsi="Arial" w:cs="Arial"/>
                <w:sz w:val="16"/>
                <w:szCs w:val="16"/>
              </w:rPr>
              <w:t>97</w:t>
            </w:r>
          </w:p>
        </w:tc>
      </w:tr>
      <w:tr w:rsidR="006262A1" w:rsidRPr="001C698A" w14:paraId="3926B8CC" w14:textId="77777777" w:rsidTr="000B4BB6">
        <w:trPr>
          <w:trHeight w:val="685"/>
        </w:trPr>
        <w:tc>
          <w:tcPr>
            <w:cnfStyle w:val="001000000000" w:firstRow="0" w:lastRow="0" w:firstColumn="1" w:lastColumn="0" w:oddVBand="0" w:evenVBand="0" w:oddHBand="0" w:evenHBand="0" w:firstRowFirstColumn="0" w:firstRowLastColumn="0" w:lastRowFirstColumn="0" w:lastRowLastColumn="0"/>
            <w:tcW w:w="709" w:type="dxa"/>
            <w:vMerge/>
            <w:hideMark/>
          </w:tcPr>
          <w:p w14:paraId="75515B24" w14:textId="77777777" w:rsidR="006262A1" w:rsidRPr="001C698A" w:rsidRDefault="006262A1" w:rsidP="000B4BB6">
            <w:pPr>
              <w:rPr>
                <w:rFonts w:ascii="Arial" w:hAnsi="Arial" w:cs="Arial"/>
                <w:sz w:val="16"/>
                <w:szCs w:val="16"/>
              </w:rPr>
            </w:pPr>
          </w:p>
        </w:tc>
        <w:tc>
          <w:tcPr>
            <w:cnfStyle w:val="000010000000" w:firstRow="0" w:lastRow="0" w:firstColumn="0" w:lastColumn="0" w:oddVBand="1" w:evenVBand="0" w:oddHBand="0" w:evenHBand="0" w:firstRowFirstColumn="0" w:firstRowLastColumn="0" w:lastRowFirstColumn="0" w:lastRowLastColumn="0"/>
            <w:tcW w:w="2825" w:type="dxa"/>
          </w:tcPr>
          <w:p w14:paraId="4D225EA0" w14:textId="77777777" w:rsidR="006262A1" w:rsidRPr="001C698A" w:rsidRDefault="006262A1" w:rsidP="000B4BB6">
            <w:pPr>
              <w:rPr>
                <w:rFonts w:ascii="Arial" w:hAnsi="Arial" w:cs="Arial"/>
                <w:sz w:val="16"/>
                <w:szCs w:val="16"/>
              </w:rPr>
            </w:pPr>
            <w:r w:rsidRPr="001C698A">
              <w:rPr>
                <w:rFonts w:ascii="Arial" w:hAnsi="Arial" w:cs="Arial"/>
                <w:sz w:val="16"/>
                <w:szCs w:val="16"/>
              </w:rPr>
              <w:t xml:space="preserve">Technik technologii żywności – </w:t>
            </w:r>
            <w:r w:rsidRPr="001C698A">
              <w:rPr>
                <w:rFonts w:ascii="Arial" w:hAnsi="Arial" w:cs="Arial"/>
                <w:b/>
                <w:sz w:val="16"/>
                <w:szCs w:val="16"/>
              </w:rPr>
              <w:t>Produkcja wyrobów cukierniczych – SPC.01</w:t>
            </w:r>
          </w:p>
        </w:tc>
        <w:tc>
          <w:tcPr>
            <w:tcW w:w="992" w:type="dxa"/>
          </w:tcPr>
          <w:p w14:paraId="3A95055B" w14:textId="77777777" w:rsidR="006262A1" w:rsidRPr="001C698A" w:rsidRDefault="006262A1" w:rsidP="000B4BB6">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1C698A">
              <w:rPr>
                <w:rFonts w:ascii="Arial" w:hAnsi="Arial" w:cs="Arial"/>
                <w:sz w:val="16"/>
                <w:szCs w:val="16"/>
              </w:rPr>
              <w:t>9</w:t>
            </w:r>
          </w:p>
        </w:tc>
        <w:tc>
          <w:tcPr>
            <w:cnfStyle w:val="000010000000" w:firstRow="0" w:lastRow="0" w:firstColumn="0" w:lastColumn="0" w:oddVBand="1" w:evenVBand="0" w:oddHBand="0" w:evenHBand="0" w:firstRowFirstColumn="0" w:firstRowLastColumn="0" w:lastRowFirstColumn="0" w:lastRowLastColumn="0"/>
            <w:tcW w:w="996" w:type="dxa"/>
          </w:tcPr>
          <w:p w14:paraId="01FB36C0" w14:textId="77777777" w:rsidR="006262A1" w:rsidRPr="001C698A" w:rsidRDefault="006262A1" w:rsidP="000B4BB6">
            <w:pPr>
              <w:jc w:val="center"/>
              <w:rPr>
                <w:rFonts w:ascii="Arial" w:hAnsi="Arial" w:cs="Arial"/>
                <w:sz w:val="16"/>
                <w:szCs w:val="16"/>
              </w:rPr>
            </w:pPr>
            <w:r w:rsidRPr="001C698A">
              <w:rPr>
                <w:rFonts w:ascii="Arial" w:hAnsi="Arial" w:cs="Arial"/>
                <w:sz w:val="16"/>
                <w:szCs w:val="16"/>
              </w:rPr>
              <w:t>9</w:t>
            </w:r>
          </w:p>
        </w:tc>
        <w:tc>
          <w:tcPr>
            <w:tcW w:w="780" w:type="dxa"/>
            <w:gridSpan w:val="2"/>
          </w:tcPr>
          <w:p w14:paraId="1D700A31" w14:textId="77777777" w:rsidR="006262A1" w:rsidRPr="001C698A" w:rsidRDefault="006262A1" w:rsidP="000B4BB6">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1C698A">
              <w:rPr>
                <w:rFonts w:ascii="Arial" w:hAnsi="Arial" w:cs="Arial"/>
                <w:sz w:val="16"/>
                <w:szCs w:val="16"/>
              </w:rPr>
              <w:t>100</w:t>
            </w:r>
          </w:p>
        </w:tc>
        <w:tc>
          <w:tcPr>
            <w:cnfStyle w:val="000010000000" w:firstRow="0" w:lastRow="0" w:firstColumn="0" w:lastColumn="0" w:oddVBand="1" w:evenVBand="0" w:oddHBand="0" w:evenHBand="0" w:firstRowFirstColumn="0" w:firstRowLastColumn="0" w:lastRowFirstColumn="0" w:lastRowLastColumn="0"/>
            <w:tcW w:w="781" w:type="dxa"/>
          </w:tcPr>
          <w:p w14:paraId="6E43B43F" w14:textId="77777777" w:rsidR="006262A1" w:rsidRPr="001C698A" w:rsidRDefault="006262A1" w:rsidP="000B4BB6">
            <w:pPr>
              <w:jc w:val="center"/>
              <w:rPr>
                <w:rFonts w:ascii="Arial" w:hAnsi="Arial" w:cs="Arial"/>
                <w:sz w:val="16"/>
                <w:szCs w:val="16"/>
              </w:rPr>
            </w:pPr>
            <w:r w:rsidRPr="001C698A">
              <w:rPr>
                <w:rFonts w:ascii="Arial" w:hAnsi="Arial" w:cs="Arial"/>
                <w:sz w:val="16"/>
                <w:szCs w:val="16"/>
              </w:rPr>
              <w:t>9</w:t>
            </w:r>
          </w:p>
        </w:tc>
        <w:tc>
          <w:tcPr>
            <w:tcW w:w="767" w:type="dxa"/>
          </w:tcPr>
          <w:p w14:paraId="3666B971" w14:textId="77777777" w:rsidR="006262A1" w:rsidRPr="001C698A" w:rsidRDefault="006262A1" w:rsidP="000B4BB6">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1C698A">
              <w:rPr>
                <w:rFonts w:ascii="Arial" w:hAnsi="Arial" w:cs="Arial"/>
                <w:sz w:val="16"/>
                <w:szCs w:val="16"/>
              </w:rPr>
              <w:t>100</w:t>
            </w:r>
          </w:p>
        </w:tc>
        <w:tc>
          <w:tcPr>
            <w:cnfStyle w:val="000010000000" w:firstRow="0" w:lastRow="0" w:firstColumn="0" w:lastColumn="0" w:oddVBand="1" w:evenVBand="0" w:oddHBand="0" w:evenHBand="0" w:firstRowFirstColumn="0" w:firstRowLastColumn="0" w:lastRowFirstColumn="0" w:lastRowLastColumn="0"/>
            <w:tcW w:w="794" w:type="dxa"/>
          </w:tcPr>
          <w:p w14:paraId="1DE4F4E7" w14:textId="77777777" w:rsidR="006262A1" w:rsidRPr="001C698A" w:rsidRDefault="006262A1" w:rsidP="000B4BB6">
            <w:pPr>
              <w:jc w:val="center"/>
              <w:rPr>
                <w:rFonts w:ascii="Arial" w:hAnsi="Arial" w:cs="Arial"/>
                <w:sz w:val="16"/>
                <w:szCs w:val="16"/>
              </w:rPr>
            </w:pPr>
            <w:r w:rsidRPr="001C698A">
              <w:rPr>
                <w:rFonts w:ascii="Arial" w:hAnsi="Arial" w:cs="Arial"/>
                <w:sz w:val="16"/>
                <w:szCs w:val="16"/>
              </w:rPr>
              <w:t>9</w:t>
            </w:r>
          </w:p>
        </w:tc>
        <w:tc>
          <w:tcPr>
            <w:tcW w:w="800" w:type="dxa"/>
            <w:tcBorders>
              <w:right w:val="single" w:sz="4" w:space="0" w:color="5B9BD5"/>
            </w:tcBorders>
          </w:tcPr>
          <w:p w14:paraId="7393F504" w14:textId="77777777" w:rsidR="006262A1" w:rsidRPr="001C698A" w:rsidRDefault="006262A1" w:rsidP="000B4BB6">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1C698A">
              <w:rPr>
                <w:rFonts w:ascii="Arial" w:hAnsi="Arial" w:cs="Arial"/>
                <w:sz w:val="16"/>
                <w:szCs w:val="16"/>
              </w:rPr>
              <w:t>100</w:t>
            </w:r>
          </w:p>
        </w:tc>
        <w:tc>
          <w:tcPr>
            <w:cnfStyle w:val="000100000000" w:firstRow="0" w:lastRow="0" w:firstColumn="0" w:lastColumn="1" w:oddVBand="0" w:evenVBand="0" w:oddHBand="0" w:evenHBand="0" w:firstRowFirstColumn="0" w:firstRowLastColumn="0" w:lastRowFirstColumn="0" w:lastRowLastColumn="0"/>
            <w:tcW w:w="894" w:type="dxa"/>
            <w:tcBorders>
              <w:left w:val="single" w:sz="4" w:space="0" w:color="5B9BD5"/>
            </w:tcBorders>
          </w:tcPr>
          <w:p w14:paraId="0E2B9603" w14:textId="77777777" w:rsidR="006262A1" w:rsidRPr="001C698A" w:rsidRDefault="006262A1" w:rsidP="000B4BB6">
            <w:pPr>
              <w:jc w:val="center"/>
              <w:rPr>
                <w:rFonts w:ascii="Arial" w:hAnsi="Arial" w:cs="Arial"/>
                <w:sz w:val="16"/>
                <w:szCs w:val="16"/>
              </w:rPr>
            </w:pPr>
            <w:r w:rsidRPr="001C698A">
              <w:rPr>
                <w:rFonts w:ascii="Arial" w:hAnsi="Arial" w:cs="Arial"/>
                <w:sz w:val="16"/>
                <w:szCs w:val="16"/>
              </w:rPr>
              <w:t>100</w:t>
            </w:r>
          </w:p>
        </w:tc>
      </w:tr>
      <w:tr w:rsidR="006262A1" w:rsidRPr="001C698A" w14:paraId="79B9811E" w14:textId="77777777" w:rsidTr="000B4BB6">
        <w:trPr>
          <w:cnfStyle w:val="000000100000" w:firstRow="0" w:lastRow="0" w:firstColumn="0" w:lastColumn="0" w:oddVBand="0" w:evenVBand="0" w:oddHBand="1" w:evenHBand="0" w:firstRowFirstColumn="0" w:firstRowLastColumn="0" w:lastRowFirstColumn="0" w:lastRowLastColumn="0"/>
          <w:trHeight w:val="685"/>
        </w:trPr>
        <w:tc>
          <w:tcPr>
            <w:cnfStyle w:val="001000000000" w:firstRow="0" w:lastRow="0" w:firstColumn="1" w:lastColumn="0" w:oddVBand="0" w:evenVBand="0" w:oddHBand="0" w:evenHBand="0" w:firstRowFirstColumn="0" w:firstRowLastColumn="0" w:lastRowFirstColumn="0" w:lastRowLastColumn="0"/>
            <w:tcW w:w="709" w:type="dxa"/>
            <w:vMerge/>
          </w:tcPr>
          <w:p w14:paraId="1D8C3D6F" w14:textId="77777777" w:rsidR="006262A1" w:rsidRPr="001C698A" w:rsidRDefault="006262A1" w:rsidP="000B4BB6"/>
        </w:tc>
        <w:tc>
          <w:tcPr>
            <w:cnfStyle w:val="000010000000" w:firstRow="0" w:lastRow="0" w:firstColumn="0" w:lastColumn="0" w:oddVBand="1" w:evenVBand="0" w:oddHBand="0" w:evenHBand="0" w:firstRowFirstColumn="0" w:firstRowLastColumn="0" w:lastRowFirstColumn="0" w:lastRowLastColumn="0"/>
            <w:tcW w:w="2825" w:type="dxa"/>
            <w:tcBorders>
              <w:bottom w:val="single" w:sz="4" w:space="0" w:color="5B9BD5" w:themeColor="accent5"/>
            </w:tcBorders>
          </w:tcPr>
          <w:p w14:paraId="281D7E34" w14:textId="77777777" w:rsidR="006262A1" w:rsidRPr="001C698A" w:rsidRDefault="006262A1" w:rsidP="000B4BB6">
            <w:pPr>
              <w:rPr>
                <w:rFonts w:ascii="Arial" w:hAnsi="Arial" w:cs="Arial"/>
                <w:sz w:val="16"/>
                <w:szCs w:val="16"/>
              </w:rPr>
            </w:pPr>
            <w:r w:rsidRPr="001C698A">
              <w:rPr>
                <w:rFonts w:ascii="Arial" w:hAnsi="Arial" w:cs="Arial"/>
                <w:sz w:val="16"/>
                <w:szCs w:val="16"/>
              </w:rPr>
              <w:t xml:space="preserve">Technik technologii żywności – </w:t>
            </w:r>
            <w:r w:rsidRPr="001C698A">
              <w:rPr>
                <w:rFonts w:ascii="Arial" w:hAnsi="Arial" w:cs="Arial"/>
                <w:b/>
                <w:sz w:val="16"/>
                <w:szCs w:val="16"/>
              </w:rPr>
              <w:t>Organizacja</w:t>
            </w:r>
            <w:r w:rsidRPr="001C698A">
              <w:rPr>
                <w:rFonts w:ascii="Arial" w:hAnsi="Arial" w:cs="Arial"/>
                <w:sz w:val="16"/>
                <w:szCs w:val="16"/>
              </w:rPr>
              <w:t xml:space="preserve"> </w:t>
            </w:r>
            <w:r w:rsidRPr="001C698A">
              <w:rPr>
                <w:rFonts w:ascii="Arial" w:hAnsi="Arial" w:cs="Arial"/>
                <w:b/>
                <w:sz w:val="16"/>
                <w:szCs w:val="16"/>
              </w:rPr>
              <w:t>i nadzorowanie produkcji wyrobów spożywczych  – TG.17</w:t>
            </w:r>
          </w:p>
        </w:tc>
        <w:tc>
          <w:tcPr>
            <w:tcW w:w="992" w:type="dxa"/>
            <w:tcBorders>
              <w:bottom w:val="single" w:sz="4" w:space="0" w:color="5B9BD5" w:themeColor="accent5"/>
            </w:tcBorders>
          </w:tcPr>
          <w:p w14:paraId="0E7F512F" w14:textId="77777777" w:rsidR="006262A1" w:rsidRPr="001C698A" w:rsidRDefault="006262A1" w:rsidP="000B4BB6">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1C698A">
              <w:rPr>
                <w:rFonts w:ascii="Arial" w:hAnsi="Arial" w:cs="Arial"/>
                <w:sz w:val="16"/>
                <w:szCs w:val="16"/>
              </w:rPr>
              <w:t>8</w:t>
            </w:r>
          </w:p>
        </w:tc>
        <w:tc>
          <w:tcPr>
            <w:cnfStyle w:val="000010000000" w:firstRow="0" w:lastRow="0" w:firstColumn="0" w:lastColumn="0" w:oddVBand="1" w:evenVBand="0" w:oddHBand="0" w:evenHBand="0" w:firstRowFirstColumn="0" w:firstRowLastColumn="0" w:lastRowFirstColumn="0" w:lastRowLastColumn="0"/>
            <w:tcW w:w="996" w:type="dxa"/>
            <w:tcBorders>
              <w:bottom w:val="single" w:sz="4" w:space="0" w:color="5B9BD5" w:themeColor="accent5"/>
            </w:tcBorders>
          </w:tcPr>
          <w:p w14:paraId="455A25B5" w14:textId="77777777" w:rsidR="006262A1" w:rsidRPr="001C698A" w:rsidRDefault="006262A1" w:rsidP="000B4BB6">
            <w:pPr>
              <w:jc w:val="center"/>
              <w:rPr>
                <w:rFonts w:ascii="Arial" w:hAnsi="Arial" w:cs="Arial"/>
                <w:sz w:val="16"/>
                <w:szCs w:val="16"/>
              </w:rPr>
            </w:pPr>
            <w:r w:rsidRPr="001C698A">
              <w:rPr>
                <w:rFonts w:ascii="Arial" w:hAnsi="Arial" w:cs="Arial"/>
                <w:sz w:val="16"/>
                <w:szCs w:val="16"/>
              </w:rPr>
              <w:t>8</w:t>
            </w:r>
          </w:p>
        </w:tc>
        <w:tc>
          <w:tcPr>
            <w:tcW w:w="780" w:type="dxa"/>
            <w:gridSpan w:val="2"/>
            <w:tcBorders>
              <w:bottom w:val="single" w:sz="4" w:space="0" w:color="5B9BD5" w:themeColor="accent5"/>
            </w:tcBorders>
          </w:tcPr>
          <w:p w14:paraId="2E655BFC" w14:textId="77777777" w:rsidR="006262A1" w:rsidRPr="001C698A" w:rsidRDefault="006262A1" w:rsidP="000B4BB6">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1C698A">
              <w:rPr>
                <w:rFonts w:ascii="Arial" w:hAnsi="Arial" w:cs="Arial"/>
                <w:sz w:val="16"/>
                <w:szCs w:val="16"/>
              </w:rPr>
              <w:t>100</w:t>
            </w:r>
          </w:p>
        </w:tc>
        <w:tc>
          <w:tcPr>
            <w:cnfStyle w:val="000010000000" w:firstRow="0" w:lastRow="0" w:firstColumn="0" w:lastColumn="0" w:oddVBand="1" w:evenVBand="0" w:oddHBand="0" w:evenHBand="0" w:firstRowFirstColumn="0" w:firstRowLastColumn="0" w:lastRowFirstColumn="0" w:lastRowLastColumn="0"/>
            <w:tcW w:w="781" w:type="dxa"/>
            <w:tcBorders>
              <w:bottom w:val="single" w:sz="4" w:space="0" w:color="5B9BD5" w:themeColor="accent5"/>
            </w:tcBorders>
          </w:tcPr>
          <w:p w14:paraId="0186941D" w14:textId="77777777" w:rsidR="006262A1" w:rsidRPr="001C698A" w:rsidRDefault="006262A1" w:rsidP="000B4BB6">
            <w:pPr>
              <w:jc w:val="center"/>
              <w:rPr>
                <w:rFonts w:ascii="Arial" w:hAnsi="Arial" w:cs="Arial"/>
                <w:sz w:val="16"/>
                <w:szCs w:val="16"/>
              </w:rPr>
            </w:pPr>
            <w:r w:rsidRPr="001C698A">
              <w:rPr>
                <w:rFonts w:ascii="Arial" w:hAnsi="Arial" w:cs="Arial"/>
                <w:sz w:val="16"/>
                <w:szCs w:val="16"/>
              </w:rPr>
              <w:t>6</w:t>
            </w:r>
          </w:p>
        </w:tc>
        <w:tc>
          <w:tcPr>
            <w:tcW w:w="767" w:type="dxa"/>
            <w:tcBorders>
              <w:bottom w:val="single" w:sz="4" w:space="0" w:color="5B9BD5" w:themeColor="accent5"/>
            </w:tcBorders>
          </w:tcPr>
          <w:p w14:paraId="22ECCD8A" w14:textId="77777777" w:rsidR="006262A1" w:rsidRPr="001C698A" w:rsidRDefault="006262A1" w:rsidP="000B4BB6">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1C698A">
              <w:rPr>
                <w:rFonts w:ascii="Arial" w:hAnsi="Arial" w:cs="Arial"/>
                <w:sz w:val="16"/>
                <w:szCs w:val="16"/>
              </w:rPr>
              <w:t>75</w:t>
            </w:r>
          </w:p>
        </w:tc>
        <w:tc>
          <w:tcPr>
            <w:cnfStyle w:val="000010000000" w:firstRow="0" w:lastRow="0" w:firstColumn="0" w:lastColumn="0" w:oddVBand="1" w:evenVBand="0" w:oddHBand="0" w:evenHBand="0" w:firstRowFirstColumn="0" w:firstRowLastColumn="0" w:lastRowFirstColumn="0" w:lastRowLastColumn="0"/>
            <w:tcW w:w="794" w:type="dxa"/>
            <w:tcBorders>
              <w:bottom w:val="single" w:sz="4" w:space="0" w:color="5B9BD5" w:themeColor="accent5"/>
            </w:tcBorders>
          </w:tcPr>
          <w:p w14:paraId="7195F907" w14:textId="77777777" w:rsidR="006262A1" w:rsidRPr="001C698A" w:rsidRDefault="006262A1" w:rsidP="000B4BB6">
            <w:pPr>
              <w:jc w:val="center"/>
              <w:rPr>
                <w:rFonts w:ascii="Arial" w:hAnsi="Arial" w:cs="Arial"/>
                <w:sz w:val="16"/>
                <w:szCs w:val="16"/>
              </w:rPr>
            </w:pPr>
            <w:r w:rsidRPr="001C698A">
              <w:rPr>
                <w:rFonts w:ascii="Arial" w:hAnsi="Arial" w:cs="Arial"/>
                <w:sz w:val="16"/>
                <w:szCs w:val="16"/>
              </w:rPr>
              <w:t>6</w:t>
            </w:r>
          </w:p>
        </w:tc>
        <w:tc>
          <w:tcPr>
            <w:tcW w:w="800" w:type="dxa"/>
            <w:tcBorders>
              <w:bottom w:val="single" w:sz="4" w:space="0" w:color="5B9BD5" w:themeColor="accent5"/>
              <w:right w:val="single" w:sz="4" w:space="0" w:color="5B9BD5"/>
            </w:tcBorders>
          </w:tcPr>
          <w:p w14:paraId="217F7B57" w14:textId="77777777" w:rsidR="006262A1" w:rsidRPr="001C698A" w:rsidRDefault="006262A1" w:rsidP="000B4BB6">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1C698A">
              <w:rPr>
                <w:rFonts w:ascii="Arial" w:hAnsi="Arial" w:cs="Arial"/>
                <w:sz w:val="16"/>
                <w:szCs w:val="16"/>
              </w:rPr>
              <w:t>75</w:t>
            </w:r>
          </w:p>
        </w:tc>
        <w:tc>
          <w:tcPr>
            <w:cnfStyle w:val="000100000000" w:firstRow="0" w:lastRow="0" w:firstColumn="0" w:lastColumn="1" w:oddVBand="0" w:evenVBand="0" w:oddHBand="0" w:evenHBand="0" w:firstRowFirstColumn="0" w:firstRowLastColumn="0" w:lastRowFirstColumn="0" w:lastRowLastColumn="0"/>
            <w:tcW w:w="894" w:type="dxa"/>
            <w:tcBorders>
              <w:left w:val="single" w:sz="4" w:space="0" w:color="5B9BD5"/>
              <w:bottom w:val="single" w:sz="4" w:space="0" w:color="5B9BD5" w:themeColor="accent5"/>
            </w:tcBorders>
          </w:tcPr>
          <w:p w14:paraId="32AB8928" w14:textId="77777777" w:rsidR="006262A1" w:rsidRPr="001C698A" w:rsidRDefault="006262A1" w:rsidP="000B4BB6">
            <w:pPr>
              <w:jc w:val="center"/>
              <w:rPr>
                <w:rFonts w:ascii="Arial" w:hAnsi="Arial" w:cs="Arial"/>
                <w:sz w:val="16"/>
                <w:szCs w:val="16"/>
              </w:rPr>
            </w:pPr>
            <w:r w:rsidRPr="001C698A">
              <w:rPr>
                <w:rFonts w:ascii="Arial" w:hAnsi="Arial" w:cs="Arial"/>
                <w:sz w:val="16"/>
                <w:szCs w:val="16"/>
              </w:rPr>
              <w:t>83</w:t>
            </w:r>
          </w:p>
        </w:tc>
      </w:tr>
      <w:tr w:rsidR="006262A1" w:rsidRPr="001C698A" w14:paraId="6BC57AF2" w14:textId="77777777" w:rsidTr="000B4BB6">
        <w:trPr>
          <w:cnfStyle w:val="010000000000" w:firstRow="0" w:lastRow="1" w:firstColumn="0" w:lastColumn="0" w:oddVBand="0" w:evenVBand="0" w:oddHBand="0" w:evenHBand="0" w:firstRowFirstColumn="0" w:firstRowLastColumn="0" w:lastRowFirstColumn="0" w:lastRowLastColumn="0"/>
          <w:trHeight w:val="685"/>
        </w:trPr>
        <w:tc>
          <w:tcPr>
            <w:cnfStyle w:val="001000000000" w:firstRow="0" w:lastRow="0" w:firstColumn="1" w:lastColumn="0" w:oddVBand="0" w:evenVBand="0" w:oddHBand="0" w:evenHBand="0" w:firstRowFirstColumn="0" w:firstRowLastColumn="0" w:lastRowFirstColumn="0" w:lastRowLastColumn="0"/>
            <w:tcW w:w="709" w:type="dxa"/>
            <w:vMerge/>
          </w:tcPr>
          <w:p w14:paraId="5C9B67F0" w14:textId="77777777" w:rsidR="006262A1" w:rsidRPr="001C698A" w:rsidRDefault="006262A1" w:rsidP="000B4BB6"/>
        </w:tc>
        <w:tc>
          <w:tcPr>
            <w:cnfStyle w:val="000010000000" w:firstRow="0" w:lastRow="0" w:firstColumn="0" w:lastColumn="0" w:oddVBand="1" w:evenVBand="0" w:oddHBand="0" w:evenHBand="0" w:firstRowFirstColumn="0" w:firstRowLastColumn="0" w:lastRowFirstColumn="0" w:lastRowLastColumn="0"/>
            <w:tcW w:w="2825" w:type="dxa"/>
            <w:tcBorders>
              <w:top w:val="single" w:sz="4" w:space="0" w:color="5B9BD5" w:themeColor="accent5"/>
            </w:tcBorders>
          </w:tcPr>
          <w:p w14:paraId="50EF4EC2" w14:textId="77777777" w:rsidR="006262A1" w:rsidRPr="001C698A" w:rsidRDefault="006262A1" w:rsidP="000B4BB6">
            <w:pPr>
              <w:rPr>
                <w:rFonts w:ascii="Arial" w:hAnsi="Arial" w:cs="Arial"/>
                <w:sz w:val="16"/>
                <w:szCs w:val="16"/>
              </w:rPr>
            </w:pPr>
            <w:r w:rsidRPr="001C698A">
              <w:rPr>
                <w:rFonts w:ascii="Arial" w:hAnsi="Arial" w:cs="Arial"/>
                <w:sz w:val="16"/>
                <w:szCs w:val="16"/>
              </w:rPr>
              <w:t>Technik hotelarstwa – Obsługa gości w obiekcie świadczącym usługi hotelarskie – HGT.03</w:t>
            </w:r>
          </w:p>
        </w:tc>
        <w:tc>
          <w:tcPr>
            <w:tcW w:w="992" w:type="dxa"/>
            <w:tcBorders>
              <w:top w:val="single" w:sz="4" w:space="0" w:color="5B9BD5" w:themeColor="accent5"/>
            </w:tcBorders>
          </w:tcPr>
          <w:p w14:paraId="07AD49E3" w14:textId="77777777" w:rsidR="006262A1" w:rsidRPr="001C698A" w:rsidRDefault="006262A1" w:rsidP="000B4BB6">
            <w:pPr>
              <w:jc w:val="center"/>
              <w:cnfStyle w:val="010000000000" w:firstRow="0" w:lastRow="1" w:firstColumn="0" w:lastColumn="0" w:oddVBand="0" w:evenVBand="0" w:oddHBand="0" w:evenHBand="0" w:firstRowFirstColumn="0" w:firstRowLastColumn="0" w:lastRowFirstColumn="0" w:lastRowLastColumn="0"/>
              <w:rPr>
                <w:rFonts w:ascii="Arial" w:hAnsi="Arial" w:cs="Arial"/>
                <w:sz w:val="16"/>
                <w:szCs w:val="16"/>
              </w:rPr>
            </w:pPr>
            <w:r w:rsidRPr="001C698A">
              <w:rPr>
                <w:rFonts w:ascii="Arial" w:hAnsi="Arial" w:cs="Arial"/>
                <w:sz w:val="16"/>
                <w:szCs w:val="16"/>
              </w:rPr>
              <w:t>25</w:t>
            </w:r>
          </w:p>
        </w:tc>
        <w:tc>
          <w:tcPr>
            <w:cnfStyle w:val="000010000000" w:firstRow="0" w:lastRow="0" w:firstColumn="0" w:lastColumn="0" w:oddVBand="1" w:evenVBand="0" w:oddHBand="0" w:evenHBand="0" w:firstRowFirstColumn="0" w:firstRowLastColumn="0" w:lastRowFirstColumn="0" w:lastRowLastColumn="0"/>
            <w:tcW w:w="996" w:type="dxa"/>
            <w:tcBorders>
              <w:top w:val="single" w:sz="4" w:space="0" w:color="5B9BD5" w:themeColor="accent5"/>
            </w:tcBorders>
          </w:tcPr>
          <w:p w14:paraId="1DF8420A" w14:textId="77777777" w:rsidR="006262A1" w:rsidRPr="001C698A" w:rsidRDefault="006262A1" w:rsidP="000B4BB6">
            <w:pPr>
              <w:jc w:val="center"/>
              <w:rPr>
                <w:rFonts w:ascii="Arial" w:hAnsi="Arial" w:cs="Arial"/>
                <w:sz w:val="16"/>
                <w:szCs w:val="16"/>
              </w:rPr>
            </w:pPr>
            <w:r w:rsidRPr="001C698A">
              <w:rPr>
                <w:rFonts w:ascii="Arial" w:hAnsi="Arial" w:cs="Arial"/>
                <w:sz w:val="16"/>
                <w:szCs w:val="16"/>
              </w:rPr>
              <w:t>24</w:t>
            </w:r>
          </w:p>
        </w:tc>
        <w:tc>
          <w:tcPr>
            <w:tcW w:w="780" w:type="dxa"/>
            <w:gridSpan w:val="2"/>
            <w:tcBorders>
              <w:top w:val="single" w:sz="4" w:space="0" w:color="5B9BD5" w:themeColor="accent5"/>
            </w:tcBorders>
          </w:tcPr>
          <w:p w14:paraId="580A326D" w14:textId="77777777" w:rsidR="006262A1" w:rsidRPr="001C698A" w:rsidRDefault="006262A1" w:rsidP="000B4BB6">
            <w:pPr>
              <w:jc w:val="center"/>
              <w:cnfStyle w:val="010000000000" w:firstRow="0" w:lastRow="1" w:firstColumn="0" w:lastColumn="0" w:oddVBand="0" w:evenVBand="0" w:oddHBand="0" w:evenHBand="0" w:firstRowFirstColumn="0" w:firstRowLastColumn="0" w:lastRowFirstColumn="0" w:lastRowLastColumn="0"/>
              <w:rPr>
                <w:rFonts w:ascii="Arial" w:hAnsi="Arial" w:cs="Arial"/>
                <w:sz w:val="16"/>
                <w:szCs w:val="16"/>
              </w:rPr>
            </w:pPr>
            <w:r w:rsidRPr="001C698A">
              <w:rPr>
                <w:rFonts w:ascii="Arial" w:hAnsi="Arial" w:cs="Arial"/>
                <w:sz w:val="16"/>
                <w:szCs w:val="16"/>
              </w:rPr>
              <w:t>96</w:t>
            </w:r>
          </w:p>
        </w:tc>
        <w:tc>
          <w:tcPr>
            <w:cnfStyle w:val="000010000000" w:firstRow="0" w:lastRow="0" w:firstColumn="0" w:lastColumn="0" w:oddVBand="1" w:evenVBand="0" w:oddHBand="0" w:evenHBand="0" w:firstRowFirstColumn="0" w:firstRowLastColumn="0" w:lastRowFirstColumn="0" w:lastRowLastColumn="0"/>
            <w:tcW w:w="781" w:type="dxa"/>
            <w:tcBorders>
              <w:top w:val="single" w:sz="4" w:space="0" w:color="5B9BD5" w:themeColor="accent5"/>
            </w:tcBorders>
          </w:tcPr>
          <w:p w14:paraId="1A3D73AA" w14:textId="77777777" w:rsidR="006262A1" w:rsidRPr="001C698A" w:rsidRDefault="006262A1" w:rsidP="000B4BB6">
            <w:pPr>
              <w:jc w:val="center"/>
              <w:rPr>
                <w:rFonts w:ascii="Arial" w:hAnsi="Arial" w:cs="Arial"/>
                <w:sz w:val="16"/>
                <w:szCs w:val="16"/>
              </w:rPr>
            </w:pPr>
            <w:r w:rsidRPr="001C698A">
              <w:rPr>
                <w:rFonts w:ascii="Arial" w:hAnsi="Arial" w:cs="Arial"/>
                <w:sz w:val="16"/>
                <w:szCs w:val="16"/>
              </w:rPr>
              <w:t>19</w:t>
            </w:r>
          </w:p>
        </w:tc>
        <w:tc>
          <w:tcPr>
            <w:tcW w:w="767" w:type="dxa"/>
            <w:tcBorders>
              <w:top w:val="single" w:sz="4" w:space="0" w:color="5B9BD5" w:themeColor="accent5"/>
            </w:tcBorders>
          </w:tcPr>
          <w:p w14:paraId="428B0218" w14:textId="77777777" w:rsidR="006262A1" w:rsidRPr="001C698A" w:rsidRDefault="006262A1" w:rsidP="000B4BB6">
            <w:pPr>
              <w:jc w:val="center"/>
              <w:cnfStyle w:val="010000000000" w:firstRow="0" w:lastRow="1" w:firstColumn="0" w:lastColumn="0" w:oddVBand="0" w:evenVBand="0" w:oddHBand="0" w:evenHBand="0" w:firstRowFirstColumn="0" w:firstRowLastColumn="0" w:lastRowFirstColumn="0" w:lastRowLastColumn="0"/>
              <w:rPr>
                <w:rFonts w:ascii="Arial" w:hAnsi="Arial" w:cs="Arial"/>
                <w:sz w:val="16"/>
                <w:szCs w:val="16"/>
              </w:rPr>
            </w:pPr>
            <w:r w:rsidRPr="001C698A">
              <w:rPr>
                <w:rFonts w:ascii="Arial" w:hAnsi="Arial" w:cs="Arial"/>
                <w:sz w:val="16"/>
                <w:szCs w:val="16"/>
              </w:rPr>
              <w:t>76</w:t>
            </w:r>
          </w:p>
        </w:tc>
        <w:tc>
          <w:tcPr>
            <w:cnfStyle w:val="000010000000" w:firstRow="0" w:lastRow="0" w:firstColumn="0" w:lastColumn="0" w:oddVBand="1" w:evenVBand="0" w:oddHBand="0" w:evenHBand="0" w:firstRowFirstColumn="0" w:firstRowLastColumn="0" w:lastRowFirstColumn="0" w:lastRowLastColumn="0"/>
            <w:tcW w:w="794" w:type="dxa"/>
            <w:tcBorders>
              <w:top w:val="single" w:sz="4" w:space="0" w:color="5B9BD5" w:themeColor="accent5"/>
            </w:tcBorders>
          </w:tcPr>
          <w:p w14:paraId="69DC3B8B" w14:textId="77777777" w:rsidR="006262A1" w:rsidRPr="001C698A" w:rsidRDefault="006262A1" w:rsidP="000B4BB6">
            <w:pPr>
              <w:jc w:val="center"/>
              <w:rPr>
                <w:rFonts w:ascii="Arial" w:hAnsi="Arial" w:cs="Arial"/>
                <w:sz w:val="16"/>
                <w:szCs w:val="16"/>
              </w:rPr>
            </w:pPr>
            <w:r w:rsidRPr="001C698A">
              <w:rPr>
                <w:rFonts w:ascii="Arial" w:hAnsi="Arial" w:cs="Arial"/>
                <w:sz w:val="16"/>
                <w:szCs w:val="16"/>
              </w:rPr>
              <w:t>19</w:t>
            </w:r>
          </w:p>
        </w:tc>
        <w:tc>
          <w:tcPr>
            <w:tcW w:w="800" w:type="dxa"/>
            <w:tcBorders>
              <w:top w:val="single" w:sz="4" w:space="0" w:color="5B9BD5" w:themeColor="accent5"/>
              <w:right w:val="single" w:sz="4" w:space="0" w:color="5B9BD5"/>
            </w:tcBorders>
          </w:tcPr>
          <w:p w14:paraId="40E521C2" w14:textId="77777777" w:rsidR="006262A1" w:rsidRPr="001C698A" w:rsidRDefault="006262A1" w:rsidP="000B4BB6">
            <w:pPr>
              <w:jc w:val="center"/>
              <w:cnfStyle w:val="010000000000" w:firstRow="0" w:lastRow="1" w:firstColumn="0" w:lastColumn="0" w:oddVBand="0" w:evenVBand="0" w:oddHBand="0" w:evenHBand="0" w:firstRowFirstColumn="0" w:firstRowLastColumn="0" w:lastRowFirstColumn="0" w:lastRowLastColumn="0"/>
              <w:rPr>
                <w:rFonts w:ascii="Arial" w:hAnsi="Arial" w:cs="Arial"/>
                <w:sz w:val="16"/>
                <w:szCs w:val="16"/>
              </w:rPr>
            </w:pPr>
            <w:r w:rsidRPr="001C698A">
              <w:rPr>
                <w:rFonts w:ascii="Arial" w:hAnsi="Arial" w:cs="Arial"/>
                <w:sz w:val="16"/>
                <w:szCs w:val="16"/>
              </w:rPr>
              <w:t>76</w:t>
            </w:r>
          </w:p>
        </w:tc>
        <w:tc>
          <w:tcPr>
            <w:cnfStyle w:val="000100000000" w:firstRow="0" w:lastRow="0" w:firstColumn="0" w:lastColumn="1" w:oddVBand="0" w:evenVBand="0" w:oddHBand="0" w:evenHBand="0" w:firstRowFirstColumn="0" w:firstRowLastColumn="0" w:lastRowFirstColumn="0" w:lastRowLastColumn="0"/>
            <w:tcW w:w="894" w:type="dxa"/>
            <w:tcBorders>
              <w:top w:val="single" w:sz="4" w:space="0" w:color="5B9BD5" w:themeColor="accent5"/>
              <w:left w:val="single" w:sz="4" w:space="0" w:color="5B9BD5"/>
            </w:tcBorders>
          </w:tcPr>
          <w:p w14:paraId="314CD649" w14:textId="77777777" w:rsidR="006262A1" w:rsidRPr="001C698A" w:rsidRDefault="006262A1" w:rsidP="000B4BB6">
            <w:pPr>
              <w:jc w:val="center"/>
              <w:rPr>
                <w:rFonts w:ascii="Arial" w:hAnsi="Arial" w:cs="Arial"/>
                <w:sz w:val="16"/>
                <w:szCs w:val="16"/>
              </w:rPr>
            </w:pPr>
            <w:r w:rsidRPr="001C698A">
              <w:rPr>
                <w:rFonts w:ascii="Arial" w:hAnsi="Arial" w:cs="Arial"/>
                <w:sz w:val="16"/>
                <w:szCs w:val="16"/>
              </w:rPr>
              <w:t>83</w:t>
            </w:r>
          </w:p>
        </w:tc>
      </w:tr>
    </w:tbl>
    <w:p w14:paraId="120A7A3F" w14:textId="77777777" w:rsidR="006262A1" w:rsidRDefault="006262A1" w:rsidP="006262A1">
      <w:r>
        <w:rPr>
          <w:b/>
          <w:bCs/>
        </w:rPr>
        <w:br w:type="page"/>
      </w:r>
    </w:p>
    <w:tbl>
      <w:tblPr>
        <w:tblStyle w:val="Jasnalistaakcent5"/>
        <w:tblW w:w="10774" w:type="dxa"/>
        <w:tblInd w:w="-719" w:type="dxa"/>
        <w:tblLayout w:type="fixed"/>
        <w:tblLook w:val="01E0" w:firstRow="1" w:lastRow="1" w:firstColumn="1" w:lastColumn="1" w:noHBand="0" w:noVBand="0"/>
      </w:tblPr>
      <w:tblGrid>
        <w:gridCol w:w="706"/>
        <w:gridCol w:w="3256"/>
        <w:gridCol w:w="990"/>
        <w:gridCol w:w="996"/>
        <w:gridCol w:w="15"/>
        <w:gridCol w:w="769"/>
        <w:gridCol w:w="774"/>
        <w:gridCol w:w="7"/>
        <w:gridCol w:w="767"/>
        <w:gridCol w:w="794"/>
        <w:gridCol w:w="18"/>
        <w:gridCol w:w="784"/>
        <w:gridCol w:w="898"/>
      </w:tblGrid>
      <w:tr w:rsidR="006262A1" w:rsidRPr="001C698A" w14:paraId="44DFEE9D" w14:textId="77777777" w:rsidTr="000B4BB6">
        <w:trPr>
          <w:cnfStyle w:val="100000000000" w:firstRow="1" w:lastRow="0" w:firstColumn="0" w:lastColumn="0" w:oddVBand="0" w:evenVBand="0" w:oddHBand="0" w:evenHBand="0" w:firstRowFirstColumn="0" w:firstRowLastColumn="0" w:lastRowFirstColumn="0" w:lastRowLastColumn="0"/>
          <w:trHeight w:val="127"/>
        </w:trPr>
        <w:tc>
          <w:tcPr>
            <w:cnfStyle w:val="001000000000" w:firstRow="0" w:lastRow="0" w:firstColumn="1" w:lastColumn="0" w:oddVBand="0" w:evenVBand="0" w:oddHBand="0" w:evenHBand="0" w:firstRowFirstColumn="0" w:firstRowLastColumn="0" w:lastRowFirstColumn="0" w:lastRowLastColumn="0"/>
            <w:tcW w:w="706" w:type="dxa"/>
          </w:tcPr>
          <w:p w14:paraId="37007EC1" w14:textId="77777777" w:rsidR="006262A1" w:rsidRPr="001C698A" w:rsidRDefault="006262A1" w:rsidP="000B4BB6">
            <w:pPr>
              <w:jc w:val="center"/>
              <w:rPr>
                <w:rFonts w:ascii="Arial" w:hAnsi="Arial" w:cs="Arial"/>
                <w:b w:val="0"/>
                <w:sz w:val="16"/>
                <w:szCs w:val="16"/>
              </w:rPr>
            </w:pPr>
            <w:r w:rsidRPr="001C698A">
              <w:lastRenderedPageBreak/>
              <w:br w:type="page"/>
            </w:r>
            <w:r w:rsidRPr="001C698A">
              <w:rPr>
                <w:rFonts w:ascii="Arial" w:hAnsi="Arial" w:cs="Arial"/>
                <w:sz w:val="16"/>
                <w:szCs w:val="16"/>
              </w:rPr>
              <w:br w:type="page"/>
            </w:r>
            <w:r w:rsidRPr="001C698A">
              <w:rPr>
                <w:rFonts w:ascii="Arial" w:hAnsi="Arial" w:cs="Arial"/>
                <w:b w:val="0"/>
                <w:sz w:val="16"/>
                <w:szCs w:val="16"/>
              </w:rPr>
              <w:t>1</w:t>
            </w:r>
          </w:p>
        </w:tc>
        <w:tc>
          <w:tcPr>
            <w:cnfStyle w:val="000010000000" w:firstRow="0" w:lastRow="0" w:firstColumn="0" w:lastColumn="0" w:oddVBand="1" w:evenVBand="0" w:oddHBand="0" w:evenHBand="0" w:firstRowFirstColumn="0" w:firstRowLastColumn="0" w:lastRowFirstColumn="0" w:lastRowLastColumn="0"/>
            <w:tcW w:w="3256" w:type="dxa"/>
          </w:tcPr>
          <w:p w14:paraId="290B90F9" w14:textId="77777777" w:rsidR="006262A1" w:rsidRPr="001C698A" w:rsidRDefault="006262A1" w:rsidP="000B4BB6">
            <w:pPr>
              <w:jc w:val="center"/>
              <w:rPr>
                <w:rFonts w:ascii="Arial" w:hAnsi="Arial" w:cs="Arial"/>
                <w:b w:val="0"/>
                <w:sz w:val="16"/>
                <w:szCs w:val="16"/>
              </w:rPr>
            </w:pPr>
            <w:r w:rsidRPr="001C698A">
              <w:rPr>
                <w:rFonts w:ascii="Arial" w:hAnsi="Arial" w:cs="Arial"/>
                <w:b w:val="0"/>
                <w:sz w:val="16"/>
                <w:szCs w:val="16"/>
              </w:rPr>
              <w:t>2</w:t>
            </w:r>
          </w:p>
        </w:tc>
        <w:tc>
          <w:tcPr>
            <w:tcW w:w="990" w:type="dxa"/>
          </w:tcPr>
          <w:p w14:paraId="3BC578A6" w14:textId="77777777" w:rsidR="006262A1" w:rsidRPr="001C698A" w:rsidRDefault="006262A1" w:rsidP="000B4BB6">
            <w:pPr>
              <w:jc w:val="center"/>
              <w:cnfStyle w:val="100000000000" w:firstRow="1" w:lastRow="0" w:firstColumn="0" w:lastColumn="0" w:oddVBand="0" w:evenVBand="0" w:oddHBand="0" w:evenHBand="0" w:firstRowFirstColumn="0" w:firstRowLastColumn="0" w:lastRowFirstColumn="0" w:lastRowLastColumn="0"/>
              <w:rPr>
                <w:rFonts w:ascii="Arial" w:hAnsi="Arial" w:cs="Arial"/>
                <w:b w:val="0"/>
                <w:sz w:val="16"/>
                <w:szCs w:val="16"/>
              </w:rPr>
            </w:pPr>
            <w:r w:rsidRPr="001C698A">
              <w:rPr>
                <w:rFonts w:ascii="Arial" w:hAnsi="Arial" w:cs="Arial"/>
                <w:b w:val="0"/>
                <w:sz w:val="16"/>
                <w:szCs w:val="16"/>
              </w:rPr>
              <w:t>3</w:t>
            </w:r>
          </w:p>
        </w:tc>
        <w:tc>
          <w:tcPr>
            <w:cnfStyle w:val="000010000000" w:firstRow="0" w:lastRow="0" w:firstColumn="0" w:lastColumn="0" w:oddVBand="1" w:evenVBand="0" w:oddHBand="0" w:evenHBand="0" w:firstRowFirstColumn="0" w:firstRowLastColumn="0" w:lastRowFirstColumn="0" w:lastRowLastColumn="0"/>
            <w:tcW w:w="996" w:type="dxa"/>
          </w:tcPr>
          <w:p w14:paraId="21B24A21" w14:textId="77777777" w:rsidR="006262A1" w:rsidRPr="001C698A" w:rsidRDefault="006262A1" w:rsidP="000B4BB6">
            <w:pPr>
              <w:jc w:val="center"/>
              <w:rPr>
                <w:rFonts w:ascii="Arial" w:hAnsi="Arial" w:cs="Arial"/>
                <w:b w:val="0"/>
                <w:sz w:val="16"/>
                <w:szCs w:val="16"/>
              </w:rPr>
            </w:pPr>
            <w:r w:rsidRPr="001C698A">
              <w:rPr>
                <w:rFonts w:ascii="Arial" w:hAnsi="Arial" w:cs="Arial"/>
                <w:b w:val="0"/>
                <w:sz w:val="16"/>
                <w:szCs w:val="16"/>
              </w:rPr>
              <w:t>4</w:t>
            </w:r>
          </w:p>
        </w:tc>
        <w:tc>
          <w:tcPr>
            <w:tcW w:w="784" w:type="dxa"/>
            <w:gridSpan w:val="2"/>
          </w:tcPr>
          <w:p w14:paraId="4FD294F3" w14:textId="77777777" w:rsidR="006262A1" w:rsidRPr="001C698A" w:rsidRDefault="006262A1" w:rsidP="000B4BB6">
            <w:pPr>
              <w:jc w:val="center"/>
              <w:cnfStyle w:val="100000000000" w:firstRow="1" w:lastRow="0" w:firstColumn="0" w:lastColumn="0" w:oddVBand="0" w:evenVBand="0" w:oddHBand="0" w:evenHBand="0" w:firstRowFirstColumn="0" w:firstRowLastColumn="0" w:lastRowFirstColumn="0" w:lastRowLastColumn="0"/>
              <w:rPr>
                <w:rFonts w:ascii="Arial" w:hAnsi="Arial" w:cs="Arial"/>
                <w:b w:val="0"/>
                <w:sz w:val="16"/>
                <w:szCs w:val="16"/>
              </w:rPr>
            </w:pPr>
            <w:r w:rsidRPr="001C698A">
              <w:rPr>
                <w:rFonts w:ascii="Arial" w:hAnsi="Arial" w:cs="Arial"/>
                <w:b w:val="0"/>
                <w:sz w:val="16"/>
                <w:szCs w:val="16"/>
              </w:rPr>
              <w:t>5</w:t>
            </w:r>
          </w:p>
        </w:tc>
        <w:tc>
          <w:tcPr>
            <w:cnfStyle w:val="000010000000" w:firstRow="0" w:lastRow="0" w:firstColumn="0" w:lastColumn="0" w:oddVBand="1" w:evenVBand="0" w:oddHBand="0" w:evenHBand="0" w:firstRowFirstColumn="0" w:firstRowLastColumn="0" w:lastRowFirstColumn="0" w:lastRowLastColumn="0"/>
            <w:tcW w:w="781" w:type="dxa"/>
            <w:gridSpan w:val="2"/>
          </w:tcPr>
          <w:p w14:paraId="5CA91A9F" w14:textId="77777777" w:rsidR="006262A1" w:rsidRPr="001C698A" w:rsidRDefault="006262A1" w:rsidP="000B4BB6">
            <w:pPr>
              <w:jc w:val="center"/>
              <w:rPr>
                <w:rFonts w:ascii="Arial" w:hAnsi="Arial" w:cs="Arial"/>
                <w:b w:val="0"/>
                <w:sz w:val="16"/>
                <w:szCs w:val="16"/>
              </w:rPr>
            </w:pPr>
            <w:r w:rsidRPr="001C698A">
              <w:rPr>
                <w:rFonts w:ascii="Arial" w:hAnsi="Arial" w:cs="Arial"/>
                <w:b w:val="0"/>
                <w:sz w:val="16"/>
                <w:szCs w:val="16"/>
              </w:rPr>
              <w:t>6</w:t>
            </w:r>
          </w:p>
        </w:tc>
        <w:tc>
          <w:tcPr>
            <w:tcW w:w="767" w:type="dxa"/>
          </w:tcPr>
          <w:p w14:paraId="5E6F38A0" w14:textId="77777777" w:rsidR="006262A1" w:rsidRPr="001C698A" w:rsidRDefault="006262A1" w:rsidP="000B4BB6">
            <w:pPr>
              <w:jc w:val="center"/>
              <w:cnfStyle w:val="100000000000" w:firstRow="1" w:lastRow="0" w:firstColumn="0" w:lastColumn="0" w:oddVBand="0" w:evenVBand="0" w:oddHBand="0" w:evenHBand="0" w:firstRowFirstColumn="0" w:firstRowLastColumn="0" w:lastRowFirstColumn="0" w:lastRowLastColumn="0"/>
              <w:rPr>
                <w:rFonts w:ascii="Arial" w:hAnsi="Arial" w:cs="Arial"/>
                <w:b w:val="0"/>
                <w:sz w:val="16"/>
                <w:szCs w:val="16"/>
              </w:rPr>
            </w:pPr>
            <w:r w:rsidRPr="001C698A">
              <w:rPr>
                <w:rFonts w:ascii="Arial" w:hAnsi="Arial" w:cs="Arial"/>
                <w:b w:val="0"/>
                <w:sz w:val="16"/>
                <w:szCs w:val="16"/>
              </w:rPr>
              <w:t>7</w:t>
            </w:r>
          </w:p>
        </w:tc>
        <w:tc>
          <w:tcPr>
            <w:cnfStyle w:val="000010000000" w:firstRow="0" w:lastRow="0" w:firstColumn="0" w:lastColumn="0" w:oddVBand="1" w:evenVBand="0" w:oddHBand="0" w:evenHBand="0" w:firstRowFirstColumn="0" w:firstRowLastColumn="0" w:lastRowFirstColumn="0" w:lastRowLastColumn="0"/>
            <w:tcW w:w="794" w:type="dxa"/>
          </w:tcPr>
          <w:p w14:paraId="6BDC3D6C" w14:textId="77777777" w:rsidR="006262A1" w:rsidRPr="001C698A" w:rsidRDefault="006262A1" w:rsidP="000B4BB6">
            <w:pPr>
              <w:jc w:val="center"/>
              <w:rPr>
                <w:rFonts w:ascii="Arial" w:hAnsi="Arial" w:cs="Arial"/>
                <w:b w:val="0"/>
                <w:sz w:val="16"/>
                <w:szCs w:val="16"/>
              </w:rPr>
            </w:pPr>
            <w:r w:rsidRPr="001C698A">
              <w:rPr>
                <w:rFonts w:ascii="Arial" w:hAnsi="Arial" w:cs="Arial"/>
                <w:b w:val="0"/>
                <w:sz w:val="16"/>
                <w:szCs w:val="16"/>
              </w:rPr>
              <w:t>8</w:t>
            </w:r>
          </w:p>
        </w:tc>
        <w:tc>
          <w:tcPr>
            <w:tcW w:w="802" w:type="dxa"/>
            <w:gridSpan w:val="2"/>
            <w:tcBorders>
              <w:right w:val="single" w:sz="4" w:space="0" w:color="5B9BD5"/>
            </w:tcBorders>
          </w:tcPr>
          <w:p w14:paraId="7B2D3644" w14:textId="77777777" w:rsidR="006262A1" w:rsidRPr="001C698A" w:rsidRDefault="006262A1" w:rsidP="000B4BB6">
            <w:pPr>
              <w:jc w:val="center"/>
              <w:cnfStyle w:val="100000000000" w:firstRow="1" w:lastRow="0" w:firstColumn="0" w:lastColumn="0" w:oddVBand="0" w:evenVBand="0" w:oddHBand="0" w:evenHBand="0" w:firstRowFirstColumn="0" w:firstRowLastColumn="0" w:lastRowFirstColumn="0" w:lastRowLastColumn="0"/>
              <w:rPr>
                <w:rFonts w:ascii="Arial" w:hAnsi="Arial" w:cs="Arial"/>
                <w:b w:val="0"/>
                <w:sz w:val="16"/>
                <w:szCs w:val="16"/>
              </w:rPr>
            </w:pPr>
            <w:r w:rsidRPr="001C698A">
              <w:rPr>
                <w:rFonts w:ascii="Arial" w:hAnsi="Arial" w:cs="Arial"/>
                <w:b w:val="0"/>
                <w:sz w:val="16"/>
                <w:szCs w:val="16"/>
              </w:rPr>
              <w:t>9</w:t>
            </w:r>
          </w:p>
        </w:tc>
        <w:tc>
          <w:tcPr>
            <w:cnfStyle w:val="000100000000" w:firstRow="0" w:lastRow="0" w:firstColumn="0" w:lastColumn="1" w:oddVBand="0" w:evenVBand="0" w:oddHBand="0" w:evenHBand="0" w:firstRowFirstColumn="0" w:firstRowLastColumn="0" w:lastRowFirstColumn="0" w:lastRowLastColumn="0"/>
            <w:tcW w:w="898" w:type="dxa"/>
            <w:tcBorders>
              <w:left w:val="single" w:sz="4" w:space="0" w:color="5B9BD5"/>
            </w:tcBorders>
          </w:tcPr>
          <w:p w14:paraId="1087CD69" w14:textId="77777777" w:rsidR="006262A1" w:rsidRPr="001C698A" w:rsidRDefault="006262A1" w:rsidP="000B4BB6">
            <w:pPr>
              <w:jc w:val="center"/>
              <w:rPr>
                <w:rFonts w:ascii="Arial" w:hAnsi="Arial" w:cs="Arial"/>
                <w:b w:val="0"/>
                <w:sz w:val="16"/>
                <w:szCs w:val="16"/>
              </w:rPr>
            </w:pPr>
            <w:r w:rsidRPr="001C698A">
              <w:rPr>
                <w:rFonts w:ascii="Arial" w:hAnsi="Arial" w:cs="Arial"/>
                <w:b w:val="0"/>
                <w:sz w:val="16"/>
                <w:szCs w:val="16"/>
              </w:rPr>
              <w:t>10</w:t>
            </w:r>
          </w:p>
        </w:tc>
      </w:tr>
      <w:tr w:rsidR="006262A1" w:rsidRPr="001C698A" w14:paraId="5801ABF7" w14:textId="77777777" w:rsidTr="000B4BB6">
        <w:trPr>
          <w:cnfStyle w:val="000000100000" w:firstRow="0" w:lastRow="0" w:firstColumn="0" w:lastColumn="0" w:oddVBand="0" w:evenVBand="0" w:oddHBand="1" w:evenHBand="0" w:firstRowFirstColumn="0" w:firstRowLastColumn="0" w:lastRowFirstColumn="0" w:lastRowLastColumn="0"/>
          <w:trHeight w:val="364"/>
        </w:trPr>
        <w:tc>
          <w:tcPr>
            <w:cnfStyle w:val="001000000000" w:firstRow="0" w:lastRow="0" w:firstColumn="1" w:lastColumn="0" w:oddVBand="0" w:evenVBand="0" w:oddHBand="0" w:evenHBand="0" w:firstRowFirstColumn="0" w:firstRowLastColumn="0" w:lastRowFirstColumn="0" w:lastRowLastColumn="0"/>
            <w:tcW w:w="10774" w:type="dxa"/>
            <w:gridSpan w:val="13"/>
          </w:tcPr>
          <w:p w14:paraId="5DD1E316" w14:textId="77777777" w:rsidR="006262A1" w:rsidRPr="001C698A" w:rsidRDefault="006262A1" w:rsidP="000B4BB6">
            <w:pPr>
              <w:jc w:val="center"/>
              <w:rPr>
                <w:rFonts w:ascii="Arial" w:hAnsi="Arial" w:cs="Arial"/>
                <w:sz w:val="16"/>
                <w:szCs w:val="16"/>
              </w:rPr>
            </w:pPr>
            <w:r w:rsidRPr="001C698A">
              <w:rPr>
                <w:rFonts w:ascii="Arial" w:hAnsi="Arial" w:cs="Arial"/>
                <w:b w:val="0"/>
                <w:sz w:val="16"/>
                <w:szCs w:val="16"/>
              </w:rPr>
              <w:t>ZS Jedlicze</w:t>
            </w:r>
          </w:p>
        </w:tc>
      </w:tr>
      <w:tr w:rsidR="006262A1" w:rsidRPr="001C698A" w14:paraId="7A2B6811" w14:textId="77777777" w:rsidTr="000B4BB6">
        <w:trPr>
          <w:trHeight w:val="1109"/>
        </w:trPr>
        <w:tc>
          <w:tcPr>
            <w:cnfStyle w:val="001000000000" w:firstRow="0" w:lastRow="0" w:firstColumn="1" w:lastColumn="0" w:oddVBand="0" w:evenVBand="0" w:oddHBand="0" w:evenHBand="0" w:firstRowFirstColumn="0" w:firstRowLastColumn="0" w:lastRowFirstColumn="0" w:lastRowLastColumn="0"/>
            <w:tcW w:w="706" w:type="dxa"/>
            <w:textDirection w:val="btLr"/>
          </w:tcPr>
          <w:p w14:paraId="532F0EED" w14:textId="77777777" w:rsidR="006262A1" w:rsidRPr="001C698A" w:rsidRDefault="006262A1" w:rsidP="000B4BB6">
            <w:pPr>
              <w:ind w:left="113" w:right="113"/>
              <w:jc w:val="center"/>
            </w:pPr>
            <w:r w:rsidRPr="001C698A">
              <w:rPr>
                <w:sz w:val="18"/>
                <w:szCs w:val="18"/>
              </w:rPr>
              <w:t>Technikum</w:t>
            </w:r>
          </w:p>
        </w:tc>
        <w:tc>
          <w:tcPr>
            <w:cnfStyle w:val="000010000000" w:firstRow="0" w:lastRow="0" w:firstColumn="0" w:lastColumn="0" w:oddVBand="1" w:evenVBand="0" w:oddHBand="0" w:evenHBand="0" w:firstRowFirstColumn="0" w:firstRowLastColumn="0" w:lastRowFirstColumn="0" w:lastRowLastColumn="0"/>
            <w:tcW w:w="3256" w:type="dxa"/>
          </w:tcPr>
          <w:p w14:paraId="4F5C7F07" w14:textId="77777777" w:rsidR="006262A1" w:rsidRPr="001C698A" w:rsidRDefault="006262A1" w:rsidP="000B4BB6">
            <w:pPr>
              <w:rPr>
                <w:rFonts w:ascii="Arial" w:hAnsi="Arial" w:cs="Arial"/>
                <w:sz w:val="16"/>
                <w:szCs w:val="16"/>
              </w:rPr>
            </w:pPr>
            <w:r w:rsidRPr="001C698A">
              <w:rPr>
                <w:rFonts w:ascii="Arial" w:hAnsi="Arial" w:cs="Arial"/>
                <w:sz w:val="16"/>
                <w:szCs w:val="16"/>
              </w:rPr>
              <w:t>Technik mechanik –</w:t>
            </w:r>
          </w:p>
          <w:p w14:paraId="57C8FC21" w14:textId="1C1E9A1B" w:rsidR="006262A1" w:rsidRPr="006C284E" w:rsidRDefault="006262A1" w:rsidP="000B4BB6">
            <w:pPr>
              <w:rPr>
                <w:rFonts w:ascii="Arial" w:hAnsi="Arial" w:cs="Arial"/>
                <w:b/>
                <w:bCs/>
                <w:sz w:val="16"/>
                <w:szCs w:val="16"/>
              </w:rPr>
            </w:pPr>
            <w:r w:rsidRPr="001C698A">
              <w:rPr>
                <w:rFonts w:ascii="Arial" w:hAnsi="Arial" w:cs="Arial"/>
                <w:sz w:val="16"/>
                <w:szCs w:val="16"/>
              </w:rPr>
              <w:t xml:space="preserve">Organizacja i nadzorowanie procesów produkcji maszyn </w:t>
            </w:r>
            <w:r w:rsidR="006C284E">
              <w:rPr>
                <w:rFonts w:ascii="Arial" w:hAnsi="Arial" w:cs="Arial"/>
                <w:sz w:val="16"/>
                <w:szCs w:val="16"/>
              </w:rPr>
              <w:t>i</w:t>
            </w:r>
            <w:r w:rsidRPr="001C698A">
              <w:rPr>
                <w:rFonts w:ascii="Arial" w:hAnsi="Arial" w:cs="Arial"/>
                <w:sz w:val="16"/>
                <w:szCs w:val="16"/>
              </w:rPr>
              <w:t xml:space="preserve"> urządzeń- MG.44</w:t>
            </w:r>
          </w:p>
        </w:tc>
        <w:tc>
          <w:tcPr>
            <w:tcW w:w="990" w:type="dxa"/>
          </w:tcPr>
          <w:p w14:paraId="547D5D4C" w14:textId="77777777" w:rsidR="006262A1" w:rsidRPr="001C698A" w:rsidRDefault="006262A1" w:rsidP="000B4BB6">
            <w:pPr>
              <w:jc w:val="center"/>
              <w:cnfStyle w:val="000000000000" w:firstRow="0" w:lastRow="0" w:firstColumn="0" w:lastColumn="0" w:oddVBand="0" w:evenVBand="0" w:oddHBand="0" w:evenHBand="0" w:firstRowFirstColumn="0" w:firstRowLastColumn="0" w:lastRowFirstColumn="0" w:lastRowLastColumn="0"/>
              <w:rPr>
                <w:rFonts w:ascii="Arial" w:hAnsi="Arial" w:cs="Arial"/>
                <w:bCs/>
                <w:sz w:val="16"/>
                <w:szCs w:val="16"/>
              </w:rPr>
            </w:pPr>
            <w:r w:rsidRPr="001C698A">
              <w:rPr>
                <w:rFonts w:ascii="Arial" w:hAnsi="Arial" w:cs="Arial"/>
                <w:sz w:val="16"/>
                <w:szCs w:val="16"/>
              </w:rPr>
              <w:t>10</w:t>
            </w:r>
          </w:p>
        </w:tc>
        <w:tc>
          <w:tcPr>
            <w:cnfStyle w:val="000010000000" w:firstRow="0" w:lastRow="0" w:firstColumn="0" w:lastColumn="0" w:oddVBand="1" w:evenVBand="0" w:oddHBand="0" w:evenHBand="0" w:firstRowFirstColumn="0" w:firstRowLastColumn="0" w:lastRowFirstColumn="0" w:lastRowLastColumn="0"/>
            <w:tcW w:w="1011" w:type="dxa"/>
            <w:gridSpan w:val="2"/>
          </w:tcPr>
          <w:p w14:paraId="6871083F" w14:textId="77777777" w:rsidR="006262A1" w:rsidRPr="001C698A" w:rsidRDefault="006262A1" w:rsidP="000B4BB6">
            <w:pPr>
              <w:jc w:val="center"/>
              <w:rPr>
                <w:rFonts w:ascii="Arial" w:hAnsi="Arial" w:cs="Arial"/>
                <w:bCs/>
                <w:sz w:val="16"/>
                <w:szCs w:val="16"/>
              </w:rPr>
            </w:pPr>
            <w:r w:rsidRPr="001C698A">
              <w:rPr>
                <w:rFonts w:ascii="Arial" w:hAnsi="Arial" w:cs="Arial"/>
                <w:sz w:val="16"/>
                <w:szCs w:val="16"/>
              </w:rPr>
              <w:t>9</w:t>
            </w:r>
          </w:p>
        </w:tc>
        <w:tc>
          <w:tcPr>
            <w:tcW w:w="769" w:type="dxa"/>
          </w:tcPr>
          <w:p w14:paraId="53563858" w14:textId="77777777" w:rsidR="006262A1" w:rsidRPr="001C698A" w:rsidRDefault="006262A1" w:rsidP="000B4BB6">
            <w:pPr>
              <w:jc w:val="center"/>
              <w:cnfStyle w:val="000000000000" w:firstRow="0" w:lastRow="0" w:firstColumn="0" w:lastColumn="0" w:oddVBand="0" w:evenVBand="0" w:oddHBand="0" w:evenHBand="0" w:firstRowFirstColumn="0" w:firstRowLastColumn="0" w:lastRowFirstColumn="0" w:lastRowLastColumn="0"/>
              <w:rPr>
                <w:rFonts w:ascii="Arial" w:hAnsi="Arial" w:cs="Arial"/>
                <w:bCs/>
                <w:sz w:val="16"/>
                <w:szCs w:val="16"/>
              </w:rPr>
            </w:pPr>
            <w:r w:rsidRPr="001C698A">
              <w:rPr>
                <w:rFonts w:ascii="Arial" w:hAnsi="Arial" w:cs="Arial"/>
                <w:sz w:val="16"/>
                <w:szCs w:val="16"/>
              </w:rPr>
              <w:t>90</w:t>
            </w:r>
          </w:p>
        </w:tc>
        <w:tc>
          <w:tcPr>
            <w:cnfStyle w:val="000010000000" w:firstRow="0" w:lastRow="0" w:firstColumn="0" w:lastColumn="0" w:oddVBand="1" w:evenVBand="0" w:oddHBand="0" w:evenHBand="0" w:firstRowFirstColumn="0" w:firstRowLastColumn="0" w:lastRowFirstColumn="0" w:lastRowLastColumn="0"/>
            <w:tcW w:w="774" w:type="dxa"/>
          </w:tcPr>
          <w:p w14:paraId="2DBC718B" w14:textId="77777777" w:rsidR="006262A1" w:rsidRPr="001C698A" w:rsidRDefault="006262A1" w:rsidP="000B4BB6">
            <w:pPr>
              <w:jc w:val="center"/>
              <w:rPr>
                <w:rFonts w:ascii="Arial" w:hAnsi="Arial" w:cs="Arial"/>
                <w:bCs/>
                <w:sz w:val="16"/>
                <w:szCs w:val="16"/>
              </w:rPr>
            </w:pPr>
            <w:r w:rsidRPr="001C698A">
              <w:rPr>
                <w:rFonts w:ascii="Arial" w:hAnsi="Arial" w:cs="Arial"/>
                <w:sz w:val="16"/>
                <w:szCs w:val="16"/>
              </w:rPr>
              <w:t>9</w:t>
            </w:r>
          </w:p>
        </w:tc>
        <w:tc>
          <w:tcPr>
            <w:tcW w:w="774" w:type="dxa"/>
            <w:gridSpan w:val="2"/>
          </w:tcPr>
          <w:p w14:paraId="315CB8B7" w14:textId="77777777" w:rsidR="006262A1" w:rsidRPr="001C698A" w:rsidRDefault="006262A1" w:rsidP="000B4BB6">
            <w:pPr>
              <w:jc w:val="center"/>
              <w:cnfStyle w:val="000000000000" w:firstRow="0" w:lastRow="0" w:firstColumn="0" w:lastColumn="0" w:oddVBand="0" w:evenVBand="0" w:oddHBand="0" w:evenHBand="0" w:firstRowFirstColumn="0" w:firstRowLastColumn="0" w:lastRowFirstColumn="0" w:lastRowLastColumn="0"/>
              <w:rPr>
                <w:rFonts w:ascii="Arial" w:hAnsi="Arial" w:cs="Arial"/>
                <w:bCs/>
                <w:sz w:val="16"/>
                <w:szCs w:val="16"/>
              </w:rPr>
            </w:pPr>
            <w:r w:rsidRPr="001C698A">
              <w:rPr>
                <w:rFonts w:ascii="Arial" w:hAnsi="Arial" w:cs="Arial"/>
                <w:sz w:val="16"/>
                <w:szCs w:val="16"/>
              </w:rPr>
              <w:t>90</w:t>
            </w:r>
          </w:p>
        </w:tc>
        <w:tc>
          <w:tcPr>
            <w:cnfStyle w:val="000010000000" w:firstRow="0" w:lastRow="0" w:firstColumn="0" w:lastColumn="0" w:oddVBand="1" w:evenVBand="0" w:oddHBand="0" w:evenHBand="0" w:firstRowFirstColumn="0" w:firstRowLastColumn="0" w:lastRowFirstColumn="0" w:lastRowLastColumn="0"/>
            <w:tcW w:w="812" w:type="dxa"/>
            <w:gridSpan w:val="2"/>
          </w:tcPr>
          <w:p w14:paraId="4D270871" w14:textId="77777777" w:rsidR="006262A1" w:rsidRPr="001C698A" w:rsidRDefault="006262A1" w:rsidP="000B4BB6">
            <w:pPr>
              <w:jc w:val="center"/>
              <w:rPr>
                <w:rFonts w:ascii="Arial" w:hAnsi="Arial" w:cs="Arial"/>
                <w:bCs/>
                <w:sz w:val="16"/>
                <w:szCs w:val="16"/>
              </w:rPr>
            </w:pPr>
            <w:r w:rsidRPr="001C698A">
              <w:rPr>
                <w:rFonts w:ascii="Arial" w:hAnsi="Arial" w:cs="Arial"/>
                <w:sz w:val="16"/>
                <w:szCs w:val="16"/>
              </w:rPr>
              <w:t>9</w:t>
            </w:r>
          </w:p>
        </w:tc>
        <w:tc>
          <w:tcPr>
            <w:tcW w:w="784" w:type="dxa"/>
            <w:tcBorders>
              <w:right w:val="single" w:sz="4" w:space="0" w:color="5B9BD5"/>
            </w:tcBorders>
          </w:tcPr>
          <w:p w14:paraId="6D7BA739" w14:textId="77777777" w:rsidR="006262A1" w:rsidRPr="001C698A" w:rsidRDefault="006262A1" w:rsidP="000B4BB6">
            <w:pPr>
              <w:jc w:val="center"/>
              <w:cnfStyle w:val="000000000000" w:firstRow="0" w:lastRow="0" w:firstColumn="0" w:lastColumn="0" w:oddVBand="0" w:evenVBand="0" w:oddHBand="0" w:evenHBand="0" w:firstRowFirstColumn="0" w:firstRowLastColumn="0" w:lastRowFirstColumn="0" w:lastRowLastColumn="0"/>
              <w:rPr>
                <w:rFonts w:ascii="Arial" w:hAnsi="Arial" w:cs="Arial"/>
                <w:bCs/>
                <w:sz w:val="16"/>
                <w:szCs w:val="16"/>
              </w:rPr>
            </w:pPr>
            <w:r w:rsidRPr="001C698A">
              <w:rPr>
                <w:rFonts w:ascii="Arial" w:hAnsi="Arial" w:cs="Arial"/>
                <w:sz w:val="16"/>
                <w:szCs w:val="16"/>
              </w:rPr>
              <w:t>90</w:t>
            </w:r>
          </w:p>
        </w:tc>
        <w:tc>
          <w:tcPr>
            <w:cnfStyle w:val="000100000000" w:firstRow="0" w:lastRow="0" w:firstColumn="0" w:lastColumn="1" w:oddVBand="0" w:evenVBand="0" w:oddHBand="0" w:evenHBand="0" w:firstRowFirstColumn="0" w:firstRowLastColumn="0" w:lastRowFirstColumn="0" w:lastRowLastColumn="0"/>
            <w:tcW w:w="898" w:type="dxa"/>
            <w:tcBorders>
              <w:left w:val="single" w:sz="4" w:space="0" w:color="5B9BD5"/>
            </w:tcBorders>
          </w:tcPr>
          <w:p w14:paraId="3BCB1D2F" w14:textId="77777777" w:rsidR="006262A1" w:rsidRPr="001C698A" w:rsidRDefault="006262A1" w:rsidP="000B4BB6">
            <w:pPr>
              <w:jc w:val="center"/>
              <w:rPr>
                <w:rFonts w:ascii="Arial" w:hAnsi="Arial" w:cs="Arial"/>
                <w:sz w:val="16"/>
                <w:szCs w:val="16"/>
              </w:rPr>
            </w:pPr>
            <w:r w:rsidRPr="001C698A">
              <w:rPr>
                <w:rFonts w:ascii="Arial" w:hAnsi="Arial" w:cs="Arial"/>
                <w:sz w:val="16"/>
                <w:szCs w:val="16"/>
              </w:rPr>
              <w:t>90</w:t>
            </w:r>
          </w:p>
        </w:tc>
      </w:tr>
      <w:tr w:rsidR="006262A1" w:rsidRPr="001C698A" w14:paraId="4C355821" w14:textId="77777777" w:rsidTr="000B4BB6">
        <w:trPr>
          <w:cnfStyle w:val="000000100000" w:firstRow="0" w:lastRow="0" w:firstColumn="0" w:lastColumn="0" w:oddVBand="0" w:evenVBand="0" w:oddHBand="1" w:evenHBand="0" w:firstRowFirstColumn="0" w:firstRowLastColumn="0" w:lastRowFirstColumn="0" w:lastRowLastColumn="0"/>
          <w:trHeight w:val="435"/>
        </w:trPr>
        <w:tc>
          <w:tcPr>
            <w:cnfStyle w:val="001000000000" w:firstRow="0" w:lastRow="0" w:firstColumn="1" w:lastColumn="0" w:oddVBand="0" w:evenVBand="0" w:oddHBand="0" w:evenHBand="0" w:firstRowFirstColumn="0" w:firstRowLastColumn="0" w:lastRowFirstColumn="0" w:lastRowLastColumn="0"/>
            <w:tcW w:w="10774" w:type="dxa"/>
            <w:gridSpan w:val="13"/>
            <w:hideMark/>
          </w:tcPr>
          <w:p w14:paraId="6E4445C4" w14:textId="77777777" w:rsidR="006262A1" w:rsidRPr="001C698A" w:rsidRDefault="006262A1" w:rsidP="000B4BB6">
            <w:pPr>
              <w:jc w:val="center"/>
              <w:rPr>
                <w:rFonts w:ascii="Arial" w:hAnsi="Arial" w:cs="Arial"/>
                <w:sz w:val="16"/>
                <w:szCs w:val="16"/>
              </w:rPr>
            </w:pPr>
            <w:r w:rsidRPr="001C698A">
              <w:rPr>
                <w:rFonts w:ascii="Arial" w:hAnsi="Arial" w:cs="Arial"/>
                <w:b w:val="0"/>
                <w:sz w:val="16"/>
                <w:szCs w:val="16"/>
              </w:rPr>
              <w:t>ZS Iwonicz</w:t>
            </w:r>
          </w:p>
        </w:tc>
      </w:tr>
      <w:tr w:rsidR="006262A1" w:rsidRPr="001C698A" w14:paraId="650BA8EA" w14:textId="77777777" w:rsidTr="000B4BB6">
        <w:trPr>
          <w:trHeight w:val="1046"/>
        </w:trPr>
        <w:tc>
          <w:tcPr>
            <w:cnfStyle w:val="001000000000" w:firstRow="0" w:lastRow="0" w:firstColumn="1" w:lastColumn="0" w:oddVBand="0" w:evenVBand="0" w:oddHBand="0" w:evenHBand="0" w:firstRowFirstColumn="0" w:firstRowLastColumn="0" w:lastRowFirstColumn="0" w:lastRowLastColumn="0"/>
            <w:tcW w:w="706" w:type="dxa"/>
            <w:vMerge w:val="restart"/>
            <w:textDirection w:val="btLr"/>
            <w:hideMark/>
          </w:tcPr>
          <w:p w14:paraId="3582C16E" w14:textId="77777777" w:rsidR="006262A1" w:rsidRPr="001C698A" w:rsidRDefault="006262A1" w:rsidP="000B4BB6">
            <w:pPr>
              <w:ind w:left="113" w:right="113"/>
              <w:jc w:val="center"/>
              <w:rPr>
                <w:rFonts w:ascii="Arial" w:hAnsi="Arial" w:cs="Arial"/>
                <w:sz w:val="16"/>
                <w:szCs w:val="16"/>
              </w:rPr>
            </w:pPr>
            <w:r w:rsidRPr="001C698A">
              <w:rPr>
                <w:rFonts w:ascii="Arial" w:hAnsi="Arial" w:cs="Arial"/>
                <w:sz w:val="16"/>
                <w:szCs w:val="16"/>
              </w:rPr>
              <w:t>Technikum</w:t>
            </w:r>
          </w:p>
        </w:tc>
        <w:tc>
          <w:tcPr>
            <w:cnfStyle w:val="000010000000" w:firstRow="0" w:lastRow="0" w:firstColumn="0" w:lastColumn="0" w:oddVBand="1" w:evenVBand="0" w:oddHBand="0" w:evenHBand="0" w:firstRowFirstColumn="0" w:firstRowLastColumn="0" w:lastRowFirstColumn="0" w:lastRowLastColumn="0"/>
            <w:tcW w:w="3256" w:type="dxa"/>
            <w:hideMark/>
          </w:tcPr>
          <w:p w14:paraId="744371D3" w14:textId="77777777" w:rsidR="006262A1" w:rsidRPr="001C698A" w:rsidRDefault="006262A1" w:rsidP="000B4BB6">
            <w:pPr>
              <w:rPr>
                <w:rFonts w:ascii="Arial" w:hAnsi="Arial" w:cs="Arial"/>
                <w:sz w:val="16"/>
                <w:szCs w:val="16"/>
              </w:rPr>
            </w:pPr>
            <w:r w:rsidRPr="001C698A">
              <w:rPr>
                <w:rFonts w:ascii="Arial" w:hAnsi="Arial" w:cs="Arial"/>
                <w:sz w:val="16"/>
                <w:szCs w:val="16"/>
              </w:rPr>
              <w:t>Technik żywienia i usług gastronomicznych –</w:t>
            </w:r>
          </w:p>
          <w:p w14:paraId="5A7295D3" w14:textId="77777777" w:rsidR="006262A1" w:rsidRPr="001C698A" w:rsidRDefault="006262A1" w:rsidP="000B4BB6">
            <w:pPr>
              <w:rPr>
                <w:rFonts w:ascii="Arial" w:hAnsi="Arial" w:cs="Arial"/>
                <w:b/>
                <w:sz w:val="16"/>
                <w:szCs w:val="16"/>
              </w:rPr>
            </w:pPr>
            <w:r w:rsidRPr="001C698A">
              <w:rPr>
                <w:rFonts w:ascii="Arial" w:hAnsi="Arial" w:cs="Arial"/>
                <w:b/>
                <w:sz w:val="16"/>
                <w:szCs w:val="16"/>
              </w:rPr>
              <w:t>Przygotowanie i wydawanie dań – HGT.02</w:t>
            </w:r>
          </w:p>
        </w:tc>
        <w:tc>
          <w:tcPr>
            <w:tcW w:w="990" w:type="dxa"/>
          </w:tcPr>
          <w:p w14:paraId="78EAA853" w14:textId="77777777" w:rsidR="006262A1" w:rsidRPr="001C698A" w:rsidRDefault="006262A1" w:rsidP="000B4BB6">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1C698A">
              <w:rPr>
                <w:rFonts w:ascii="Arial" w:hAnsi="Arial" w:cs="Arial"/>
                <w:sz w:val="16"/>
                <w:szCs w:val="16"/>
              </w:rPr>
              <w:t>8</w:t>
            </w:r>
          </w:p>
        </w:tc>
        <w:tc>
          <w:tcPr>
            <w:cnfStyle w:val="000010000000" w:firstRow="0" w:lastRow="0" w:firstColumn="0" w:lastColumn="0" w:oddVBand="1" w:evenVBand="0" w:oddHBand="0" w:evenHBand="0" w:firstRowFirstColumn="0" w:firstRowLastColumn="0" w:lastRowFirstColumn="0" w:lastRowLastColumn="0"/>
            <w:tcW w:w="996" w:type="dxa"/>
          </w:tcPr>
          <w:p w14:paraId="5D486ED6" w14:textId="77777777" w:rsidR="006262A1" w:rsidRPr="001C698A" w:rsidRDefault="006262A1" w:rsidP="000B4BB6">
            <w:pPr>
              <w:jc w:val="center"/>
              <w:rPr>
                <w:rFonts w:ascii="Arial" w:hAnsi="Arial" w:cs="Arial"/>
                <w:sz w:val="16"/>
                <w:szCs w:val="16"/>
              </w:rPr>
            </w:pPr>
            <w:r w:rsidRPr="001C698A">
              <w:rPr>
                <w:rFonts w:ascii="Arial" w:hAnsi="Arial" w:cs="Arial"/>
                <w:sz w:val="16"/>
                <w:szCs w:val="16"/>
              </w:rPr>
              <w:t>8</w:t>
            </w:r>
          </w:p>
        </w:tc>
        <w:tc>
          <w:tcPr>
            <w:tcW w:w="784" w:type="dxa"/>
            <w:gridSpan w:val="2"/>
          </w:tcPr>
          <w:p w14:paraId="3ED0FD28" w14:textId="77777777" w:rsidR="006262A1" w:rsidRPr="001C698A" w:rsidRDefault="006262A1" w:rsidP="000B4BB6">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1C698A">
              <w:rPr>
                <w:rFonts w:ascii="Arial" w:hAnsi="Arial" w:cs="Arial"/>
                <w:sz w:val="16"/>
                <w:szCs w:val="16"/>
              </w:rPr>
              <w:t>100</w:t>
            </w:r>
          </w:p>
        </w:tc>
        <w:tc>
          <w:tcPr>
            <w:cnfStyle w:val="000010000000" w:firstRow="0" w:lastRow="0" w:firstColumn="0" w:lastColumn="0" w:oddVBand="1" w:evenVBand="0" w:oddHBand="0" w:evenHBand="0" w:firstRowFirstColumn="0" w:firstRowLastColumn="0" w:lastRowFirstColumn="0" w:lastRowLastColumn="0"/>
            <w:tcW w:w="781" w:type="dxa"/>
            <w:gridSpan w:val="2"/>
          </w:tcPr>
          <w:p w14:paraId="728CB335" w14:textId="77777777" w:rsidR="006262A1" w:rsidRPr="001C698A" w:rsidRDefault="006262A1" w:rsidP="000B4BB6">
            <w:pPr>
              <w:jc w:val="center"/>
              <w:rPr>
                <w:rFonts w:ascii="Arial" w:hAnsi="Arial" w:cs="Arial"/>
                <w:sz w:val="16"/>
                <w:szCs w:val="16"/>
              </w:rPr>
            </w:pPr>
            <w:r w:rsidRPr="001C698A">
              <w:rPr>
                <w:rFonts w:ascii="Arial" w:hAnsi="Arial" w:cs="Arial"/>
                <w:sz w:val="16"/>
                <w:szCs w:val="16"/>
              </w:rPr>
              <w:t>8</w:t>
            </w:r>
          </w:p>
        </w:tc>
        <w:tc>
          <w:tcPr>
            <w:tcW w:w="767" w:type="dxa"/>
          </w:tcPr>
          <w:p w14:paraId="1AC3E3A1" w14:textId="77777777" w:rsidR="006262A1" w:rsidRPr="001C698A" w:rsidRDefault="006262A1" w:rsidP="000B4BB6">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1C698A">
              <w:rPr>
                <w:rFonts w:ascii="Arial" w:hAnsi="Arial" w:cs="Arial"/>
                <w:sz w:val="16"/>
                <w:szCs w:val="16"/>
              </w:rPr>
              <w:t>100</w:t>
            </w:r>
          </w:p>
        </w:tc>
        <w:tc>
          <w:tcPr>
            <w:cnfStyle w:val="000010000000" w:firstRow="0" w:lastRow="0" w:firstColumn="0" w:lastColumn="0" w:oddVBand="1" w:evenVBand="0" w:oddHBand="0" w:evenHBand="0" w:firstRowFirstColumn="0" w:firstRowLastColumn="0" w:lastRowFirstColumn="0" w:lastRowLastColumn="0"/>
            <w:tcW w:w="794" w:type="dxa"/>
          </w:tcPr>
          <w:p w14:paraId="68005633" w14:textId="77777777" w:rsidR="006262A1" w:rsidRPr="001C698A" w:rsidRDefault="006262A1" w:rsidP="000B4BB6">
            <w:pPr>
              <w:jc w:val="center"/>
              <w:rPr>
                <w:rFonts w:ascii="Arial" w:hAnsi="Arial" w:cs="Arial"/>
                <w:sz w:val="16"/>
                <w:szCs w:val="16"/>
              </w:rPr>
            </w:pPr>
            <w:r w:rsidRPr="001C698A">
              <w:rPr>
                <w:rFonts w:ascii="Arial" w:hAnsi="Arial" w:cs="Arial"/>
                <w:sz w:val="16"/>
                <w:szCs w:val="16"/>
              </w:rPr>
              <w:t>8</w:t>
            </w:r>
          </w:p>
        </w:tc>
        <w:tc>
          <w:tcPr>
            <w:tcW w:w="802" w:type="dxa"/>
            <w:gridSpan w:val="2"/>
            <w:tcBorders>
              <w:right w:val="single" w:sz="4" w:space="0" w:color="5B9BD5"/>
            </w:tcBorders>
          </w:tcPr>
          <w:p w14:paraId="6FF7E400" w14:textId="77777777" w:rsidR="006262A1" w:rsidRPr="001C698A" w:rsidRDefault="006262A1" w:rsidP="000B4BB6">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1C698A">
              <w:rPr>
                <w:rFonts w:ascii="Arial" w:hAnsi="Arial" w:cs="Arial"/>
                <w:sz w:val="16"/>
                <w:szCs w:val="16"/>
              </w:rPr>
              <w:t>100</w:t>
            </w:r>
          </w:p>
        </w:tc>
        <w:tc>
          <w:tcPr>
            <w:cnfStyle w:val="000100000000" w:firstRow="0" w:lastRow="0" w:firstColumn="0" w:lastColumn="1" w:oddVBand="0" w:evenVBand="0" w:oddHBand="0" w:evenHBand="0" w:firstRowFirstColumn="0" w:firstRowLastColumn="0" w:lastRowFirstColumn="0" w:lastRowLastColumn="0"/>
            <w:tcW w:w="898" w:type="dxa"/>
            <w:tcBorders>
              <w:left w:val="single" w:sz="4" w:space="0" w:color="5B9BD5"/>
            </w:tcBorders>
          </w:tcPr>
          <w:p w14:paraId="13F2CF69" w14:textId="77777777" w:rsidR="006262A1" w:rsidRPr="001C698A" w:rsidRDefault="006262A1" w:rsidP="000B4BB6">
            <w:pPr>
              <w:jc w:val="center"/>
              <w:rPr>
                <w:rFonts w:ascii="Arial" w:hAnsi="Arial" w:cs="Arial"/>
                <w:sz w:val="16"/>
                <w:szCs w:val="16"/>
              </w:rPr>
            </w:pPr>
            <w:r w:rsidRPr="001C698A">
              <w:rPr>
                <w:rFonts w:ascii="Arial" w:hAnsi="Arial" w:cs="Arial"/>
                <w:sz w:val="16"/>
                <w:szCs w:val="16"/>
              </w:rPr>
              <w:t>97</w:t>
            </w:r>
          </w:p>
        </w:tc>
      </w:tr>
      <w:tr w:rsidR="006262A1" w:rsidRPr="001C698A" w14:paraId="1D67A023" w14:textId="77777777" w:rsidTr="000B4BB6">
        <w:trPr>
          <w:cnfStyle w:val="000000100000" w:firstRow="0" w:lastRow="0" w:firstColumn="0" w:lastColumn="0" w:oddVBand="0" w:evenVBand="0" w:oddHBand="1" w:evenHBand="0" w:firstRowFirstColumn="0" w:firstRowLastColumn="0" w:lastRowFirstColumn="0" w:lastRowLastColumn="0"/>
          <w:trHeight w:val="805"/>
        </w:trPr>
        <w:tc>
          <w:tcPr>
            <w:cnfStyle w:val="001000000000" w:firstRow="0" w:lastRow="0" w:firstColumn="1" w:lastColumn="0" w:oddVBand="0" w:evenVBand="0" w:oddHBand="0" w:evenHBand="0" w:firstRowFirstColumn="0" w:firstRowLastColumn="0" w:lastRowFirstColumn="0" w:lastRowLastColumn="0"/>
            <w:tcW w:w="706" w:type="dxa"/>
            <w:vMerge/>
            <w:textDirection w:val="btLr"/>
          </w:tcPr>
          <w:p w14:paraId="0B5BF493" w14:textId="77777777" w:rsidR="006262A1" w:rsidRPr="001C698A" w:rsidRDefault="006262A1" w:rsidP="000B4BB6">
            <w:pPr>
              <w:ind w:left="113" w:right="113"/>
              <w:jc w:val="center"/>
              <w:rPr>
                <w:rFonts w:ascii="Arial" w:hAnsi="Arial" w:cs="Arial"/>
                <w:sz w:val="16"/>
                <w:szCs w:val="16"/>
              </w:rPr>
            </w:pPr>
          </w:p>
        </w:tc>
        <w:tc>
          <w:tcPr>
            <w:cnfStyle w:val="000010000000" w:firstRow="0" w:lastRow="0" w:firstColumn="0" w:lastColumn="0" w:oddVBand="1" w:evenVBand="0" w:oddHBand="0" w:evenHBand="0" w:firstRowFirstColumn="0" w:firstRowLastColumn="0" w:lastRowFirstColumn="0" w:lastRowLastColumn="0"/>
            <w:tcW w:w="3256" w:type="dxa"/>
          </w:tcPr>
          <w:p w14:paraId="61C25D87" w14:textId="77777777" w:rsidR="006262A1" w:rsidRPr="001C698A" w:rsidRDefault="006262A1" w:rsidP="000B4BB6">
            <w:pPr>
              <w:rPr>
                <w:rFonts w:ascii="Arial" w:hAnsi="Arial" w:cs="Arial"/>
                <w:sz w:val="16"/>
                <w:szCs w:val="16"/>
              </w:rPr>
            </w:pPr>
            <w:r w:rsidRPr="001C698A">
              <w:rPr>
                <w:rFonts w:ascii="Arial" w:hAnsi="Arial" w:cs="Arial"/>
                <w:sz w:val="16"/>
                <w:szCs w:val="16"/>
              </w:rPr>
              <w:t xml:space="preserve">Technik żywienia i usług </w:t>
            </w:r>
            <w:proofErr w:type="spellStart"/>
            <w:r w:rsidRPr="001C698A">
              <w:rPr>
                <w:rFonts w:ascii="Arial" w:hAnsi="Arial" w:cs="Arial"/>
                <w:sz w:val="16"/>
                <w:szCs w:val="16"/>
              </w:rPr>
              <w:t>gastron</w:t>
            </w:r>
            <w:proofErr w:type="spellEnd"/>
            <w:r w:rsidRPr="001C698A">
              <w:rPr>
                <w:rFonts w:ascii="Arial" w:hAnsi="Arial" w:cs="Arial"/>
                <w:sz w:val="16"/>
                <w:szCs w:val="16"/>
              </w:rPr>
              <w:t xml:space="preserve">. – </w:t>
            </w:r>
            <w:r w:rsidRPr="001C698A">
              <w:rPr>
                <w:rFonts w:ascii="Arial" w:hAnsi="Arial" w:cs="Arial"/>
                <w:b/>
                <w:sz w:val="16"/>
                <w:szCs w:val="16"/>
              </w:rPr>
              <w:t>Organizacja żywienia i usług gastronomicznych – TG.16</w:t>
            </w:r>
          </w:p>
        </w:tc>
        <w:tc>
          <w:tcPr>
            <w:tcW w:w="990" w:type="dxa"/>
          </w:tcPr>
          <w:p w14:paraId="788AF1BC" w14:textId="77777777" w:rsidR="006262A1" w:rsidRPr="001C698A" w:rsidRDefault="006262A1" w:rsidP="000B4BB6">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1C698A">
              <w:rPr>
                <w:rFonts w:ascii="Arial" w:hAnsi="Arial" w:cs="Arial"/>
                <w:sz w:val="16"/>
                <w:szCs w:val="16"/>
              </w:rPr>
              <w:t>15</w:t>
            </w:r>
          </w:p>
        </w:tc>
        <w:tc>
          <w:tcPr>
            <w:cnfStyle w:val="000010000000" w:firstRow="0" w:lastRow="0" w:firstColumn="0" w:lastColumn="0" w:oddVBand="1" w:evenVBand="0" w:oddHBand="0" w:evenHBand="0" w:firstRowFirstColumn="0" w:firstRowLastColumn="0" w:lastRowFirstColumn="0" w:lastRowLastColumn="0"/>
            <w:tcW w:w="996" w:type="dxa"/>
          </w:tcPr>
          <w:p w14:paraId="0568B682" w14:textId="77777777" w:rsidR="006262A1" w:rsidRPr="001C698A" w:rsidRDefault="006262A1" w:rsidP="000B4BB6">
            <w:pPr>
              <w:jc w:val="center"/>
              <w:rPr>
                <w:rFonts w:ascii="Arial" w:hAnsi="Arial" w:cs="Arial"/>
                <w:sz w:val="16"/>
                <w:szCs w:val="16"/>
              </w:rPr>
            </w:pPr>
            <w:r w:rsidRPr="001C698A">
              <w:rPr>
                <w:rFonts w:ascii="Arial" w:hAnsi="Arial" w:cs="Arial"/>
                <w:sz w:val="16"/>
                <w:szCs w:val="16"/>
              </w:rPr>
              <w:t>14</w:t>
            </w:r>
          </w:p>
        </w:tc>
        <w:tc>
          <w:tcPr>
            <w:tcW w:w="784" w:type="dxa"/>
            <w:gridSpan w:val="2"/>
          </w:tcPr>
          <w:p w14:paraId="1D2E3A6C" w14:textId="77777777" w:rsidR="006262A1" w:rsidRPr="001C698A" w:rsidRDefault="006262A1" w:rsidP="000B4BB6">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1C698A">
              <w:rPr>
                <w:rFonts w:ascii="Arial" w:hAnsi="Arial" w:cs="Arial"/>
                <w:sz w:val="16"/>
                <w:szCs w:val="16"/>
              </w:rPr>
              <w:t>93</w:t>
            </w:r>
          </w:p>
        </w:tc>
        <w:tc>
          <w:tcPr>
            <w:cnfStyle w:val="000010000000" w:firstRow="0" w:lastRow="0" w:firstColumn="0" w:lastColumn="0" w:oddVBand="1" w:evenVBand="0" w:oddHBand="0" w:evenHBand="0" w:firstRowFirstColumn="0" w:firstRowLastColumn="0" w:lastRowFirstColumn="0" w:lastRowLastColumn="0"/>
            <w:tcW w:w="781" w:type="dxa"/>
            <w:gridSpan w:val="2"/>
          </w:tcPr>
          <w:p w14:paraId="1184069F" w14:textId="77777777" w:rsidR="006262A1" w:rsidRPr="001C698A" w:rsidRDefault="006262A1" w:rsidP="000B4BB6">
            <w:pPr>
              <w:jc w:val="center"/>
              <w:rPr>
                <w:rFonts w:ascii="Arial" w:hAnsi="Arial" w:cs="Arial"/>
                <w:sz w:val="16"/>
                <w:szCs w:val="16"/>
              </w:rPr>
            </w:pPr>
            <w:r w:rsidRPr="001C698A">
              <w:rPr>
                <w:rFonts w:ascii="Arial" w:hAnsi="Arial" w:cs="Arial"/>
                <w:sz w:val="16"/>
                <w:szCs w:val="16"/>
              </w:rPr>
              <w:t>15</w:t>
            </w:r>
          </w:p>
        </w:tc>
        <w:tc>
          <w:tcPr>
            <w:tcW w:w="767" w:type="dxa"/>
          </w:tcPr>
          <w:p w14:paraId="10FEBCE2" w14:textId="77777777" w:rsidR="006262A1" w:rsidRPr="001C698A" w:rsidRDefault="006262A1" w:rsidP="000B4BB6">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1C698A">
              <w:rPr>
                <w:rFonts w:ascii="Arial" w:hAnsi="Arial" w:cs="Arial"/>
                <w:sz w:val="16"/>
                <w:szCs w:val="16"/>
              </w:rPr>
              <w:t>100</w:t>
            </w:r>
          </w:p>
        </w:tc>
        <w:tc>
          <w:tcPr>
            <w:cnfStyle w:val="000010000000" w:firstRow="0" w:lastRow="0" w:firstColumn="0" w:lastColumn="0" w:oddVBand="1" w:evenVBand="0" w:oddHBand="0" w:evenHBand="0" w:firstRowFirstColumn="0" w:firstRowLastColumn="0" w:lastRowFirstColumn="0" w:lastRowLastColumn="0"/>
            <w:tcW w:w="794" w:type="dxa"/>
          </w:tcPr>
          <w:p w14:paraId="17A0E9A5" w14:textId="77777777" w:rsidR="006262A1" w:rsidRPr="001C698A" w:rsidRDefault="006262A1" w:rsidP="000B4BB6">
            <w:pPr>
              <w:jc w:val="center"/>
              <w:rPr>
                <w:rFonts w:ascii="Arial" w:hAnsi="Arial" w:cs="Arial"/>
                <w:sz w:val="16"/>
                <w:szCs w:val="16"/>
              </w:rPr>
            </w:pPr>
            <w:r w:rsidRPr="001C698A">
              <w:rPr>
                <w:rFonts w:ascii="Arial" w:hAnsi="Arial" w:cs="Arial"/>
                <w:sz w:val="16"/>
                <w:szCs w:val="16"/>
              </w:rPr>
              <w:t>14</w:t>
            </w:r>
          </w:p>
        </w:tc>
        <w:tc>
          <w:tcPr>
            <w:tcW w:w="802" w:type="dxa"/>
            <w:gridSpan w:val="2"/>
            <w:tcBorders>
              <w:right w:val="single" w:sz="4" w:space="0" w:color="5B9BD5"/>
            </w:tcBorders>
          </w:tcPr>
          <w:p w14:paraId="1330139E" w14:textId="77777777" w:rsidR="006262A1" w:rsidRPr="001C698A" w:rsidRDefault="006262A1" w:rsidP="000B4BB6">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1C698A">
              <w:rPr>
                <w:rFonts w:ascii="Arial" w:hAnsi="Arial" w:cs="Arial"/>
                <w:sz w:val="16"/>
                <w:szCs w:val="16"/>
              </w:rPr>
              <w:t>93</w:t>
            </w:r>
          </w:p>
        </w:tc>
        <w:tc>
          <w:tcPr>
            <w:cnfStyle w:val="000100000000" w:firstRow="0" w:lastRow="0" w:firstColumn="0" w:lastColumn="1" w:oddVBand="0" w:evenVBand="0" w:oddHBand="0" w:evenHBand="0" w:firstRowFirstColumn="0" w:firstRowLastColumn="0" w:lastRowFirstColumn="0" w:lastRowLastColumn="0"/>
            <w:tcW w:w="898" w:type="dxa"/>
            <w:tcBorders>
              <w:left w:val="single" w:sz="4" w:space="0" w:color="5B9BD5"/>
            </w:tcBorders>
          </w:tcPr>
          <w:p w14:paraId="366D627A" w14:textId="77777777" w:rsidR="006262A1" w:rsidRPr="001C698A" w:rsidRDefault="006262A1" w:rsidP="000B4BB6">
            <w:pPr>
              <w:jc w:val="center"/>
              <w:rPr>
                <w:rFonts w:ascii="Arial" w:hAnsi="Arial" w:cs="Arial"/>
                <w:sz w:val="16"/>
                <w:szCs w:val="16"/>
              </w:rPr>
            </w:pPr>
            <w:r w:rsidRPr="001C698A">
              <w:rPr>
                <w:rFonts w:ascii="Arial" w:hAnsi="Arial" w:cs="Arial"/>
                <w:sz w:val="16"/>
                <w:szCs w:val="16"/>
              </w:rPr>
              <w:t>78</w:t>
            </w:r>
          </w:p>
        </w:tc>
      </w:tr>
      <w:tr w:rsidR="006262A1" w:rsidRPr="001C698A" w14:paraId="7C15D405" w14:textId="77777777" w:rsidTr="000B4BB6">
        <w:trPr>
          <w:trHeight w:val="805"/>
        </w:trPr>
        <w:tc>
          <w:tcPr>
            <w:cnfStyle w:val="001000000000" w:firstRow="0" w:lastRow="0" w:firstColumn="1" w:lastColumn="0" w:oddVBand="0" w:evenVBand="0" w:oddHBand="0" w:evenHBand="0" w:firstRowFirstColumn="0" w:firstRowLastColumn="0" w:lastRowFirstColumn="0" w:lastRowLastColumn="0"/>
            <w:tcW w:w="706" w:type="dxa"/>
            <w:vMerge/>
            <w:textDirection w:val="btLr"/>
          </w:tcPr>
          <w:p w14:paraId="2B7732F0" w14:textId="77777777" w:rsidR="006262A1" w:rsidRPr="001C698A" w:rsidRDefault="006262A1" w:rsidP="000B4BB6">
            <w:pPr>
              <w:ind w:left="113" w:right="113"/>
              <w:jc w:val="center"/>
              <w:rPr>
                <w:rFonts w:ascii="Arial" w:hAnsi="Arial" w:cs="Arial"/>
                <w:sz w:val="16"/>
                <w:szCs w:val="16"/>
              </w:rPr>
            </w:pPr>
          </w:p>
        </w:tc>
        <w:tc>
          <w:tcPr>
            <w:cnfStyle w:val="000010000000" w:firstRow="0" w:lastRow="0" w:firstColumn="0" w:lastColumn="0" w:oddVBand="1" w:evenVBand="0" w:oddHBand="0" w:evenHBand="0" w:firstRowFirstColumn="0" w:firstRowLastColumn="0" w:lastRowFirstColumn="0" w:lastRowLastColumn="0"/>
            <w:tcW w:w="3256" w:type="dxa"/>
          </w:tcPr>
          <w:p w14:paraId="16E9DAF6" w14:textId="77777777" w:rsidR="006262A1" w:rsidRPr="001C698A" w:rsidRDefault="006262A1" w:rsidP="000B4BB6">
            <w:pPr>
              <w:rPr>
                <w:rFonts w:ascii="Arial" w:hAnsi="Arial" w:cs="Arial"/>
                <w:sz w:val="16"/>
                <w:szCs w:val="16"/>
              </w:rPr>
            </w:pPr>
            <w:r w:rsidRPr="001C698A">
              <w:rPr>
                <w:rFonts w:ascii="Arial" w:hAnsi="Arial" w:cs="Arial"/>
                <w:sz w:val="16"/>
                <w:szCs w:val="16"/>
              </w:rPr>
              <w:t xml:space="preserve">Technik informatyk – </w:t>
            </w:r>
            <w:r w:rsidRPr="001C698A">
              <w:rPr>
                <w:rFonts w:ascii="Arial" w:hAnsi="Arial" w:cs="Arial"/>
                <w:b/>
                <w:sz w:val="16"/>
                <w:szCs w:val="16"/>
              </w:rPr>
              <w:t>Administracja i eksploatacja systemów komputerowych, urządzeń peryferyjnych i lokalnych sieci komputerowych – INF.02</w:t>
            </w:r>
            <w:r w:rsidRPr="001C698A">
              <w:rPr>
                <w:rFonts w:ascii="Arial" w:hAnsi="Arial" w:cs="Arial"/>
                <w:sz w:val="16"/>
                <w:szCs w:val="16"/>
              </w:rPr>
              <w:t xml:space="preserve"> </w:t>
            </w:r>
          </w:p>
        </w:tc>
        <w:tc>
          <w:tcPr>
            <w:tcW w:w="990" w:type="dxa"/>
          </w:tcPr>
          <w:p w14:paraId="2481C491" w14:textId="77777777" w:rsidR="006262A1" w:rsidRPr="001C698A" w:rsidRDefault="006262A1" w:rsidP="000B4BB6">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1C698A">
              <w:rPr>
                <w:rFonts w:ascii="Arial" w:hAnsi="Arial" w:cs="Arial"/>
                <w:sz w:val="16"/>
                <w:szCs w:val="16"/>
              </w:rPr>
              <w:t>14</w:t>
            </w:r>
          </w:p>
        </w:tc>
        <w:tc>
          <w:tcPr>
            <w:cnfStyle w:val="000010000000" w:firstRow="0" w:lastRow="0" w:firstColumn="0" w:lastColumn="0" w:oddVBand="1" w:evenVBand="0" w:oddHBand="0" w:evenHBand="0" w:firstRowFirstColumn="0" w:firstRowLastColumn="0" w:lastRowFirstColumn="0" w:lastRowLastColumn="0"/>
            <w:tcW w:w="996" w:type="dxa"/>
          </w:tcPr>
          <w:p w14:paraId="215EC72B" w14:textId="77777777" w:rsidR="006262A1" w:rsidRPr="001C698A" w:rsidRDefault="006262A1" w:rsidP="000B4BB6">
            <w:pPr>
              <w:jc w:val="center"/>
              <w:rPr>
                <w:rFonts w:ascii="Arial" w:hAnsi="Arial" w:cs="Arial"/>
                <w:sz w:val="16"/>
                <w:szCs w:val="16"/>
              </w:rPr>
            </w:pPr>
            <w:r w:rsidRPr="001C698A">
              <w:rPr>
                <w:rFonts w:ascii="Arial" w:hAnsi="Arial" w:cs="Arial"/>
                <w:sz w:val="16"/>
                <w:szCs w:val="16"/>
              </w:rPr>
              <w:t>14</w:t>
            </w:r>
          </w:p>
        </w:tc>
        <w:tc>
          <w:tcPr>
            <w:tcW w:w="784" w:type="dxa"/>
            <w:gridSpan w:val="2"/>
          </w:tcPr>
          <w:p w14:paraId="4C0B83F4" w14:textId="77777777" w:rsidR="006262A1" w:rsidRPr="001C698A" w:rsidRDefault="006262A1" w:rsidP="000B4BB6">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1C698A">
              <w:rPr>
                <w:rFonts w:ascii="Arial" w:hAnsi="Arial" w:cs="Arial"/>
                <w:sz w:val="16"/>
                <w:szCs w:val="16"/>
              </w:rPr>
              <w:t>100</w:t>
            </w:r>
          </w:p>
        </w:tc>
        <w:tc>
          <w:tcPr>
            <w:cnfStyle w:val="000010000000" w:firstRow="0" w:lastRow="0" w:firstColumn="0" w:lastColumn="0" w:oddVBand="1" w:evenVBand="0" w:oddHBand="0" w:evenHBand="0" w:firstRowFirstColumn="0" w:firstRowLastColumn="0" w:lastRowFirstColumn="0" w:lastRowLastColumn="0"/>
            <w:tcW w:w="781" w:type="dxa"/>
            <w:gridSpan w:val="2"/>
          </w:tcPr>
          <w:p w14:paraId="70D1FE7B" w14:textId="77777777" w:rsidR="006262A1" w:rsidRPr="001C698A" w:rsidRDefault="006262A1" w:rsidP="000B4BB6">
            <w:pPr>
              <w:jc w:val="center"/>
              <w:rPr>
                <w:rFonts w:ascii="Arial" w:hAnsi="Arial" w:cs="Arial"/>
                <w:sz w:val="16"/>
                <w:szCs w:val="16"/>
              </w:rPr>
            </w:pPr>
            <w:r w:rsidRPr="001C698A">
              <w:rPr>
                <w:rFonts w:ascii="Arial" w:hAnsi="Arial" w:cs="Arial"/>
                <w:sz w:val="16"/>
                <w:szCs w:val="16"/>
              </w:rPr>
              <w:t>14</w:t>
            </w:r>
          </w:p>
        </w:tc>
        <w:tc>
          <w:tcPr>
            <w:tcW w:w="767" w:type="dxa"/>
          </w:tcPr>
          <w:p w14:paraId="431CA287" w14:textId="77777777" w:rsidR="006262A1" w:rsidRPr="001C698A" w:rsidRDefault="006262A1" w:rsidP="000B4BB6">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1C698A">
              <w:rPr>
                <w:rFonts w:ascii="Arial" w:hAnsi="Arial" w:cs="Arial"/>
                <w:sz w:val="16"/>
                <w:szCs w:val="16"/>
              </w:rPr>
              <w:t>100</w:t>
            </w:r>
          </w:p>
        </w:tc>
        <w:tc>
          <w:tcPr>
            <w:cnfStyle w:val="000010000000" w:firstRow="0" w:lastRow="0" w:firstColumn="0" w:lastColumn="0" w:oddVBand="1" w:evenVBand="0" w:oddHBand="0" w:evenHBand="0" w:firstRowFirstColumn="0" w:firstRowLastColumn="0" w:lastRowFirstColumn="0" w:lastRowLastColumn="0"/>
            <w:tcW w:w="794" w:type="dxa"/>
          </w:tcPr>
          <w:p w14:paraId="3C93F9F9" w14:textId="77777777" w:rsidR="006262A1" w:rsidRPr="001C698A" w:rsidRDefault="006262A1" w:rsidP="000B4BB6">
            <w:pPr>
              <w:jc w:val="center"/>
              <w:rPr>
                <w:rFonts w:ascii="Arial" w:hAnsi="Arial" w:cs="Arial"/>
                <w:sz w:val="16"/>
                <w:szCs w:val="16"/>
              </w:rPr>
            </w:pPr>
            <w:r w:rsidRPr="001C698A">
              <w:rPr>
                <w:rFonts w:ascii="Arial" w:hAnsi="Arial" w:cs="Arial"/>
                <w:sz w:val="16"/>
                <w:szCs w:val="16"/>
              </w:rPr>
              <w:t>14</w:t>
            </w:r>
          </w:p>
        </w:tc>
        <w:tc>
          <w:tcPr>
            <w:tcW w:w="802" w:type="dxa"/>
            <w:gridSpan w:val="2"/>
            <w:tcBorders>
              <w:right w:val="single" w:sz="4" w:space="0" w:color="5B9BD5"/>
            </w:tcBorders>
          </w:tcPr>
          <w:p w14:paraId="13E992A3" w14:textId="77777777" w:rsidR="006262A1" w:rsidRPr="001C698A" w:rsidRDefault="006262A1" w:rsidP="000B4BB6">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1C698A">
              <w:rPr>
                <w:rFonts w:ascii="Arial" w:hAnsi="Arial" w:cs="Arial"/>
                <w:sz w:val="16"/>
                <w:szCs w:val="16"/>
              </w:rPr>
              <w:t>100</w:t>
            </w:r>
          </w:p>
        </w:tc>
        <w:tc>
          <w:tcPr>
            <w:cnfStyle w:val="000100000000" w:firstRow="0" w:lastRow="0" w:firstColumn="0" w:lastColumn="1" w:oddVBand="0" w:evenVBand="0" w:oddHBand="0" w:evenHBand="0" w:firstRowFirstColumn="0" w:firstRowLastColumn="0" w:lastRowFirstColumn="0" w:lastRowLastColumn="0"/>
            <w:tcW w:w="898" w:type="dxa"/>
            <w:tcBorders>
              <w:left w:val="single" w:sz="4" w:space="0" w:color="5B9BD5"/>
            </w:tcBorders>
          </w:tcPr>
          <w:p w14:paraId="02AB2E24" w14:textId="77777777" w:rsidR="006262A1" w:rsidRPr="001C698A" w:rsidRDefault="006262A1" w:rsidP="000B4BB6">
            <w:pPr>
              <w:jc w:val="center"/>
              <w:rPr>
                <w:rFonts w:ascii="Arial" w:hAnsi="Arial" w:cs="Arial"/>
                <w:sz w:val="16"/>
                <w:szCs w:val="16"/>
              </w:rPr>
            </w:pPr>
            <w:r w:rsidRPr="001C698A">
              <w:rPr>
                <w:rFonts w:ascii="Arial" w:hAnsi="Arial" w:cs="Arial"/>
                <w:sz w:val="16"/>
                <w:szCs w:val="16"/>
              </w:rPr>
              <w:t>89</w:t>
            </w:r>
          </w:p>
        </w:tc>
      </w:tr>
      <w:tr w:rsidR="006262A1" w:rsidRPr="001C698A" w14:paraId="76EAE3C8" w14:textId="77777777" w:rsidTr="000B4BB6">
        <w:trPr>
          <w:cnfStyle w:val="000000100000" w:firstRow="0" w:lastRow="0" w:firstColumn="0" w:lastColumn="0" w:oddVBand="0" w:evenVBand="0" w:oddHBand="1" w:evenHBand="0" w:firstRowFirstColumn="0" w:firstRowLastColumn="0" w:lastRowFirstColumn="0" w:lastRowLastColumn="0"/>
          <w:trHeight w:val="805"/>
        </w:trPr>
        <w:tc>
          <w:tcPr>
            <w:cnfStyle w:val="001000000000" w:firstRow="0" w:lastRow="0" w:firstColumn="1" w:lastColumn="0" w:oddVBand="0" w:evenVBand="0" w:oddHBand="0" w:evenHBand="0" w:firstRowFirstColumn="0" w:firstRowLastColumn="0" w:lastRowFirstColumn="0" w:lastRowLastColumn="0"/>
            <w:tcW w:w="706" w:type="dxa"/>
            <w:vMerge/>
            <w:textDirection w:val="btLr"/>
          </w:tcPr>
          <w:p w14:paraId="6C73C5D1" w14:textId="77777777" w:rsidR="006262A1" w:rsidRPr="001C698A" w:rsidRDefault="006262A1" w:rsidP="000B4BB6">
            <w:pPr>
              <w:ind w:left="113" w:right="113"/>
              <w:jc w:val="center"/>
              <w:rPr>
                <w:rFonts w:ascii="Arial" w:hAnsi="Arial" w:cs="Arial"/>
                <w:sz w:val="16"/>
                <w:szCs w:val="16"/>
              </w:rPr>
            </w:pPr>
          </w:p>
        </w:tc>
        <w:tc>
          <w:tcPr>
            <w:cnfStyle w:val="000010000000" w:firstRow="0" w:lastRow="0" w:firstColumn="0" w:lastColumn="0" w:oddVBand="1" w:evenVBand="0" w:oddHBand="0" w:evenHBand="0" w:firstRowFirstColumn="0" w:firstRowLastColumn="0" w:lastRowFirstColumn="0" w:lastRowLastColumn="0"/>
            <w:tcW w:w="3256" w:type="dxa"/>
          </w:tcPr>
          <w:p w14:paraId="3078D964" w14:textId="77777777" w:rsidR="006262A1" w:rsidRPr="001C698A" w:rsidRDefault="006262A1" w:rsidP="000B4BB6">
            <w:pPr>
              <w:rPr>
                <w:rFonts w:ascii="Arial" w:hAnsi="Arial" w:cs="Arial"/>
                <w:sz w:val="16"/>
                <w:szCs w:val="16"/>
              </w:rPr>
            </w:pPr>
            <w:r w:rsidRPr="001C698A">
              <w:rPr>
                <w:rFonts w:ascii="Arial" w:hAnsi="Arial" w:cs="Arial"/>
                <w:sz w:val="16"/>
                <w:szCs w:val="16"/>
              </w:rPr>
              <w:t xml:space="preserve">Technik mechanizacji rolnictwa i </w:t>
            </w:r>
            <w:proofErr w:type="spellStart"/>
            <w:r w:rsidRPr="001C698A">
              <w:rPr>
                <w:rFonts w:ascii="Arial" w:hAnsi="Arial" w:cs="Arial"/>
                <w:sz w:val="16"/>
                <w:szCs w:val="16"/>
              </w:rPr>
              <w:t>agrotroniki</w:t>
            </w:r>
            <w:proofErr w:type="spellEnd"/>
            <w:r w:rsidRPr="001C698A">
              <w:rPr>
                <w:rFonts w:ascii="Arial" w:hAnsi="Arial" w:cs="Arial"/>
                <w:sz w:val="16"/>
                <w:szCs w:val="16"/>
              </w:rPr>
              <w:t xml:space="preserve">– </w:t>
            </w:r>
            <w:r w:rsidRPr="001C698A">
              <w:rPr>
                <w:rFonts w:ascii="Arial" w:hAnsi="Arial" w:cs="Arial"/>
                <w:b/>
                <w:sz w:val="16"/>
                <w:szCs w:val="16"/>
              </w:rPr>
              <w:t xml:space="preserve">Eksploatacja systemów </w:t>
            </w:r>
            <w:proofErr w:type="spellStart"/>
            <w:r w:rsidRPr="001C698A">
              <w:rPr>
                <w:rFonts w:ascii="Arial" w:hAnsi="Arial" w:cs="Arial"/>
                <w:b/>
                <w:sz w:val="16"/>
                <w:szCs w:val="16"/>
              </w:rPr>
              <w:t>mechatronicznych</w:t>
            </w:r>
            <w:proofErr w:type="spellEnd"/>
            <w:r w:rsidRPr="001C698A">
              <w:rPr>
                <w:rFonts w:ascii="Arial" w:hAnsi="Arial" w:cs="Arial"/>
                <w:b/>
                <w:sz w:val="16"/>
                <w:szCs w:val="16"/>
              </w:rPr>
              <w:t xml:space="preserve"> w rolnictwie -MG.42</w:t>
            </w:r>
          </w:p>
        </w:tc>
        <w:tc>
          <w:tcPr>
            <w:tcW w:w="990" w:type="dxa"/>
          </w:tcPr>
          <w:p w14:paraId="27388B8D" w14:textId="77777777" w:rsidR="006262A1" w:rsidRPr="001C698A" w:rsidRDefault="006262A1" w:rsidP="000B4BB6">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1C698A">
              <w:rPr>
                <w:rFonts w:ascii="Arial" w:hAnsi="Arial" w:cs="Arial"/>
                <w:sz w:val="16"/>
                <w:szCs w:val="16"/>
              </w:rPr>
              <w:t>4</w:t>
            </w:r>
          </w:p>
        </w:tc>
        <w:tc>
          <w:tcPr>
            <w:cnfStyle w:val="000010000000" w:firstRow="0" w:lastRow="0" w:firstColumn="0" w:lastColumn="0" w:oddVBand="1" w:evenVBand="0" w:oddHBand="0" w:evenHBand="0" w:firstRowFirstColumn="0" w:firstRowLastColumn="0" w:lastRowFirstColumn="0" w:lastRowLastColumn="0"/>
            <w:tcW w:w="996" w:type="dxa"/>
          </w:tcPr>
          <w:p w14:paraId="3F4E58DE" w14:textId="77777777" w:rsidR="006262A1" w:rsidRPr="001C698A" w:rsidRDefault="006262A1" w:rsidP="000B4BB6">
            <w:pPr>
              <w:jc w:val="center"/>
              <w:rPr>
                <w:rFonts w:ascii="Arial" w:hAnsi="Arial" w:cs="Arial"/>
                <w:sz w:val="16"/>
                <w:szCs w:val="16"/>
              </w:rPr>
            </w:pPr>
            <w:r w:rsidRPr="001C698A">
              <w:rPr>
                <w:rFonts w:ascii="Arial" w:hAnsi="Arial" w:cs="Arial"/>
                <w:sz w:val="16"/>
                <w:szCs w:val="16"/>
              </w:rPr>
              <w:t>4</w:t>
            </w:r>
          </w:p>
        </w:tc>
        <w:tc>
          <w:tcPr>
            <w:tcW w:w="784" w:type="dxa"/>
            <w:gridSpan w:val="2"/>
          </w:tcPr>
          <w:p w14:paraId="3BB422C7" w14:textId="77777777" w:rsidR="006262A1" w:rsidRPr="001C698A" w:rsidRDefault="006262A1" w:rsidP="000B4BB6">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1C698A">
              <w:rPr>
                <w:rFonts w:ascii="Arial" w:hAnsi="Arial" w:cs="Arial"/>
                <w:sz w:val="16"/>
                <w:szCs w:val="16"/>
              </w:rPr>
              <w:t>100</w:t>
            </w:r>
          </w:p>
        </w:tc>
        <w:tc>
          <w:tcPr>
            <w:cnfStyle w:val="000010000000" w:firstRow="0" w:lastRow="0" w:firstColumn="0" w:lastColumn="0" w:oddVBand="1" w:evenVBand="0" w:oddHBand="0" w:evenHBand="0" w:firstRowFirstColumn="0" w:firstRowLastColumn="0" w:lastRowFirstColumn="0" w:lastRowLastColumn="0"/>
            <w:tcW w:w="781" w:type="dxa"/>
            <w:gridSpan w:val="2"/>
          </w:tcPr>
          <w:p w14:paraId="08A6F5E0" w14:textId="77777777" w:rsidR="006262A1" w:rsidRPr="001C698A" w:rsidRDefault="006262A1" w:rsidP="000B4BB6">
            <w:pPr>
              <w:jc w:val="center"/>
              <w:rPr>
                <w:rFonts w:ascii="Arial" w:hAnsi="Arial" w:cs="Arial"/>
                <w:sz w:val="16"/>
                <w:szCs w:val="16"/>
              </w:rPr>
            </w:pPr>
            <w:r w:rsidRPr="001C698A">
              <w:rPr>
                <w:rFonts w:ascii="Arial" w:hAnsi="Arial" w:cs="Arial"/>
                <w:sz w:val="16"/>
                <w:szCs w:val="16"/>
              </w:rPr>
              <w:t>4</w:t>
            </w:r>
          </w:p>
        </w:tc>
        <w:tc>
          <w:tcPr>
            <w:tcW w:w="767" w:type="dxa"/>
          </w:tcPr>
          <w:p w14:paraId="08335417" w14:textId="77777777" w:rsidR="006262A1" w:rsidRPr="001C698A" w:rsidRDefault="006262A1" w:rsidP="000B4BB6">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1C698A">
              <w:rPr>
                <w:rFonts w:ascii="Arial" w:hAnsi="Arial" w:cs="Arial"/>
                <w:sz w:val="16"/>
                <w:szCs w:val="16"/>
              </w:rPr>
              <w:t>100</w:t>
            </w:r>
          </w:p>
        </w:tc>
        <w:tc>
          <w:tcPr>
            <w:cnfStyle w:val="000010000000" w:firstRow="0" w:lastRow="0" w:firstColumn="0" w:lastColumn="0" w:oddVBand="1" w:evenVBand="0" w:oddHBand="0" w:evenHBand="0" w:firstRowFirstColumn="0" w:firstRowLastColumn="0" w:lastRowFirstColumn="0" w:lastRowLastColumn="0"/>
            <w:tcW w:w="794" w:type="dxa"/>
          </w:tcPr>
          <w:p w14:paraId="342DB54C" w14:textId="77777777" w:rsidR="006262A1" w:rsidRPr="001C698A" w:rsidRDefault="006262A1" w:rsidP="000B4BB6">
            <w:pPr>
              <w:jc w:val="center"/>
              <w:rPr>
                <w:rFonts w:ascii="Arial" w:hAnsi="Arial" w:cs="Arial"/>
                <w:sz w:val="16"/>
                <w:szCs w:val="16"/>
              </w:rPr>
            </w:pPr>
            <w:r w:rsidRPr="001C698A">
              <w:rPr>
                <w:rFonts w:ascii="Arial" w:hAnsi="Arial" w:cs="Arial"/>
                <w:sz w:val="16"/>
                <w:szCs w:val="16"/>
              </w:rPr>
              <w:t>4</w:t>
            </w:r>
          </w:p>
        </w:tc>
        <w:tc>
          <w:tcPr>
            <w:tcW w:w="802" w:type="dxa"/>
            <w:gridSpan w:val="2"/>
            <w:tcBorders>
              <w:right w:val="single" w:sz="4" w:space="0" w:color="5B9BD5"/>
            </w:tcBorders>
          </w:tcPr>
          <w:p w14:paraId="5890EE43" w14:textId="77777777" w:rsidR="006262A1" w:rsidRPr="001C698A" w:rsidRDefault="006262A1" w:rsidP="000B4BB6">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1C698A">
              <w:rPr>
                <w:rFonts w:ascii="Arial" w:hAnsi="Arial" w:cs="Arial"/>
                <w:sz w:val="16"/>
                <w:szCs w:val="16"/>
              </w:rPr>
              <w:t>100</w:t>
            </w:r>
          </w:p>
        </w:tc>
        <w:tc>
          <w:tcPr>
            <w:cnfStyle w:val="000100000000" w:firstRow="0" w:lastRow="0" w:firstColumn="0" w:lastColumn="1" w:oddVBand="0" w:evenVBand="0" w:oddHBand="0" w:evenHBand="0" w:firstRowFirstColumn="0" w:firstRowLastColumn="0" w:lastRowFirstColumn="0" w:lastRowLastColumn="0"/>
            <w:tcW w:w="898" w:type="dxa"/>
            <w:tcBorders>
              <w:left w:val="single" w:sz="4" w:space="0" w:color="5B9BD5"/>
            </w:tcBorders>
          </w:tcPr>
          <w:p w14:paraId="4B116F62" w14:textId="77777777" w:rsidR="006262A1" w:rsidRPr="001C698A" w:rsidRDefault="006262A1" w:rsidP="000B4BB6">
            <w:pPr>
              <w:jc w:val="center"/>
              <w:rPr>
                <w:rFonts w:ascii="Arial" w:hAnsi="Arial" w:cs="Arial"/>
                <w:sz w:val="16"/>
                <w:szCs w:val="16"/>
              </w:rPr>
            </w:pPr>
            <w:r w:rsidRPr="001C698A">
              <w:rPr>
                <w:rFonts w:ascii="Arial" w:hAnsi="Arial" w:cs="Arial"/>
                <w:sz w:val="16"/>
                <w:szCs w:val="16"/>
              </w:rPr>
              <w:t>50</w:t>
            </w:r>
          </w:p>
        </w:tc>
      </w:tr>
      <w:tr w:rsidR="006262A1" w:rsidRPr="001C698A" w14:paraId="0C0577AC" w14:textId="77777777" w:rsidTr="000B4BB6">
        <w:trPr>
          <w:trHeight w:val="821"/>
        </w:trPr>
        <w:tc>
          <w:tcPr>
            <w:cnfStyle w:val="001000000000" w:firstRow="0" w:lastRow="0" w:firstColumn="1" w:lastColumn="0" w:oddVBand="0" w:evenVBand="0" w:oddHBand="0" w:evenHBand="0" w:firstRowFirstColumn="0" w:firstRowLastColumn="0" w:lastRowFirstColumn="0" w:lastRowLastColumn="0"/>
            <w:tcW w:w="706" w:type="dxa"/>
            <w:vMerge/>
            <w:hideMark/>
          </w:tcPr>
          <w:p w14:paraId="2C31600D" w14:textId="77777777" w:rsidR="006262A1" w:rsidRPr="001C698A" w:rsidRDefault="006262A1" w:rsidP="000B4BB6">
            <w:pPr>
              <w:rPr>
                <w:rFonts w:ascii="Arial" w:hAnsi="Arial" w:cs="Arial"/>
                <w:sz w:val="16"/>
                <w:szCs w:val="16"/>
              </w:rPr>
            </w:pPr>
          </w:p>
        </w:tc>
        <w:tc>
          <w:tcPr>
            <w:cnfStyle w:val="000010000000" w:firstRow="0" w:lastRow="0" w:firstColumn="0" w:lastColumn="0" w:oddVBand="1" w:evenVBand="0" w:oddHBand="0" w:evenHBand="0" w:firstRowFirstColumn="0" w:firstRowLastColumn="0" w:lastRowFirstColumn="0" w:lastRowLastColumn="0"/>
            <w:tcW w:w="3256" w:type="dxa"/>
          </w:tcPr>
          <w:p w14:paraId="7D3E97E1" w14:textId="77777777" w:rsidR="006262A1" w:rsidRPr="001C698A" w:rsidRDefault="006262A1" w:rsidP="000B4BB6">
            <w:pPr>
              <w:rPr>
                <w:rFonts w:ascii="Arial" w:hAnsi="Arial" w:cs="Arial"/>
                <w:sz w:val="16"/>
                <w:szCs w:val="16"/>
              </w:rPr>
            </w:pPr>
            <w:r w:rsidRPr="001C698A">
              <w:rPr>
                <w:rFonts w:ascii="Arial" w:hAnsi="Arial" w:cs="Arial"/>
                <w:sz w:val="16"/>
                <w:szCs w:val="16"/>
              </w:rPr>
              <w:t>Technik pojazdów samochodowych –</w:t>
            </w:r>
          </w:p>
          <w:p w14:paraId="655585AD" w14:textId="77777777" w:rsidR="006262A1" w:rsidRPr="001C698A" w:rsidRDefault="006262A1" w:rsidP="000B4BB6">
            <w:pPr>
              <w:rPr>
                <w:rFonts w:ascii="Arial" w:hAnsi="Arial" w:cs="Arial"/>
                <w:b/>
                <w:sz w:val="16"/>
                <w:szCs w:val="16"/>
              </w:rPr>
            </w:pPr>
            <w:r w:rsidRPr="001C698A">
              <w:rPr>
                <w:rFonts w:ascii="Arial" w:hAnsi="Arial" w:cs="Arial"/>
                <w:b/>
                <w:sz w:val="16"/>
                <w:szCs w:val="16"/>
              </w:rPr>
              <w:t>Obsługa, diagnozowanie oraz naprawa pojazdów samochodowych - MOT.05</w:t>
            </w:r>
          </w:p>
        </w:tc>
        <w:tc>
          <w:tcPr>
            <w:tcW w:w="990" w:type="dxa"/>
          </w:tcPr>
          <w:p w14:paraId="1CF63044" w14:textId="77777777" w:rsidR="006262A1" w:rsidRPr="001C698A" w:rsidRDefault="006262A1" w:rsidP="000B4BB6">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1C698A">
              <w:rPr>
                <w:rFonts w:ascii="Arial" w:hAnsi="Arial" w:cs="Arial"/>
                <w:sz w:val="16"/>
                <w:szCs w:val="16"/>
              </w:rPr>
              <w:t>13</w:t>
            </w:r>
          </w:p>
        </w:tc>
        <w:tc>
          <w:tcPr>
            <w:cnfStyle w:val="000010000000" w:firstRow="0" w:lastRow="0" w:firstColumn="0" w:lastColumn="0" w:oddVBand="1" w:evenVBand="0" w:oddHBand="0" w:evenHBand="0" w:firstRowFirstColumn="0" w:firstRowLastColumn="0" w:lastRowFirstColumn="0" w:lastRowLastColumn="0"/>
            <w:tcW w:w="996" w:type="dxa"/>
          </w:tcPr>
          <w:p w14:paraId="2BA66231" w14:textId="77777777" w:rsidR="006262A1" w:rsidRPr="001C698A" w:rsidRDefault="006262A1" w:rsidP="000B4BB6">
            <w:pPr>
              <w:jc w:val="center"/>
              <w:rPr>
                <w:rFonts w:ascii="Arial" w:hAnsi="Arial" w:cs="Arial"/>
                <w:sz w:val="16"/>
                <w:szCs w:val="16"/>
              </w:rPr>
            </w:pPr>
            <w:r w:rsidRPr="001C698A">
              <w:rPr>
                <w:rFonts w:ascii="Arial" w:hAnsi="Arial" w:cs="Arial"/>
                <w:sz w:val="16"/>
                <w:szCs w:val="16"/>
              </w:rPr>
              <w:t>13</w:t>
            </w:r>
          </w:p>
        </w:tc>
        <w:tc>
          <w:tcPr>
            <w:tcW w:w="784" w:type="dxa"/>
            <w:gridSpan w:val="2"/>
          </w:tcPr>
          <w:p w14:paraId="2911C233" w14:textId="77777777" w:rsidR="006262A1" w:rsidRPr="001C698A" w:rsidRDefault="006262A1" w:rsidP="000B4BB6">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1C698A">
              <w:rPr>
                <w:rFonts w:ascii="Arial" w:hAnsi="Arial" w:cs="Arial"/>
                <w:sz w:val="16"/>
                <w:szCs w:val="16"/>
              </w:rPr>
              <w:t>100</w:t>
            </w:r>
          </w:p>
        </w:tc>
        <w:tc>
          <w:tcPr>
            <w:cnfStyle w:val="000010000000" w:firstRow="0" w:lastRow="0" w:firstColumn="0" w:lastColumn="0" w:oddVBand="1" w:evenVBand="0" w:oddHBand="0" w:evenHBand="0" w:firstRowFirstColumn="0" w:firstRowLastColumn="0" w:lastRowFirstColumn="0" w:lastRowLastColumn="0"/>
            <w:tcW w:w="781" w:type="dxa"/>
            <w:gridSpan w:val="2"/>
          </w:tcPr>
          <w:p w14:paraId="2953F48C" w14:textId="77777777" w:rsidR="006262A1" w:rsidRPr="001C698A" w:rsidRDefault="006262A1" w:rsidP="000B4BB6">
            <w:pPr>
              <w:jc w:val="center"/>
              <w:rPr>
                <w:rFonts w:ascii="Arial" w:hAnsi="Arial" w:cs="Arial"/>
                <w:sz w:val="16"/>
                <w:szCs w:val="16"/>
              </w:rPr>
            </w:pPr>
            <w:r w:rsidRPr="001C698A">
              <w:rPr>
                <w:rFonts w:ascii="Arial" w:hAnsi="Arial" w:cs="Arial"/>
                <w:sz w:val="16"/>
                <w:szCs w:val="16"/>
              </w:rPr>
              <w:t>13</w:t>
            </w:r>
          </w:p>
        </w:tc>
        <w:tc>
          <w:tcPr>
            <w:tcW w:w="767" w:type="dxa"/>
          </w:tcPr>
          <w:p w14:paraId="14D9666B" w14:textId="77777777" w:rsidR="006262A1" w:rsidRPr="001C698A" w:rsidRDefault="006262A1" w:rsidP="000B4BB6">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1C698A">
              <w:rPr>
                <w:rFonts w:ascii="Arial" w:hAnsi="Arial" w:cs="Arial"/>
                <w:sz w:val="16"/>
                <w:szCs w:val="16"/>
              </w:rPr>
              <w:t>100</w:t>
            </w:r>
          </w:p>
        </w:tc>
        <w:tc>
          <w:tcPr>
            <w:cnfStyle w:val="000010000000" w:firstRow="0" w:lastRow="0" w:firstColumn="0" w:lastColumn="0" w:oddVBand="1" w:evenVBand="0" w:oddHBand="0" w:evenHBand="0" w:firstRowFirstColumn="0" w:firstRowLastColumn="0" w:lastRowFirstColumn="0" w:lastRowLastColumn="0"/>
            <w:tcW w:w="794" w:type="dxa"/>
          </w:tcPr>
          <w:p w14:paraId="733ADC40" w14:textId="77777777" w:rsidR="006262A1" w:rsidRPr="001C698A" w:rsidRDefault="006262A1" w:rsidP="000B4BB6">
            <w:pPr>
              <w:jc w:val="center"/>
              <w:rPr>
                <w:rFonts w:ascii="Arial" w:hAnsi="Arial" w:cs="Arial"/>
                <w:sz w:val="16"/>
                <w:szCs w:val="16"/>
              </w:rPr>
            </w:pPr>
            <w:r w:rsidRPr="001C698A">
              <w:rPr>
                <w:rFonts w:ascii="Arial" w:hAnsi="Arial" w:cs="Arial"/>
                <w:sz w:val="16"/>
                <w:szCs w:val="16"/>
              </w:rPr>
              <w:t>13</w:t>
            </w:r>
          </w:p>
        </w:tc>
        <w:tc>
          <w:tcPr>
            <w:tcW w:w="802" w:type="dxa"/>
            <w:gridSpan w:val="2"/>
            <w:tcBorders>
              <w:right w:val="single" w:sz="4" w:space="0" w:color="5B9BD5"/>
            </w:tcBorders>
          </w:tcPr>
          <w:p w14:paraId="34208B19" w14:textId="77777777" w:rsidR="006262A1" w:rsidRPr="001C698A" w:rsidRDefault="006262A1" w:rsidP="000B4BB6">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1C698A">
              <w:rPr>
                <w:rFonts w:ascii="Arial" w:hAnsi="Arial" w:cs="Arial"/>
                <w:sz w:val="16"/>
                <w:szCs w:val="16"/>
              </w:rPr>
              <w:t>100</w:t>
            </w:r>
          </w:p>
        </w:tc>
        <w:tc>
          <w:tcPr>
            <w:cnfStyle w:val="000100000000" w:firstRow="0" w:lastRow="0" w:firstColumn="0" w:lastColumn="1" w:oddVBand="0" w:evenVBand="0" w:oddHBand="0" w:evenHBand="0" w:firstRowFirstColumn="0" w:firstRowLastColumn="0" w:lastRowFirstColumn="0" w:lastRowLastColumn="0"/>
            <w:tcW w:w="898" w:type="dxa"/>
            <w:tcBorders>
              <w:left w:val="single" w:sz="4" w:space="0" w:color="5B9BD5"/>
            </w:tcBorders>
          </w:tcPr>
          <w:p w14:paraId="5F84FDB2" w14:textId="77777777" w:rsidR="006262A1" w:rsidRPr="001C698A" w:rsidRDefault="006262A1" w:rsidP="000B4BB6">
            <w:pPr>
              <w:jc w:val="center"/>
              <w:rPr>
                <w:rFonts w:ascii="Arial" w:hAnsi="Arial" w:cs="Arial"/>
                <w:sz w:val="16"/>
                <w:szCs w:val="16"/>
              </w:rPr>
            </w:pPr>
            <w:r w:rsidRPr="001C698A">
              <w:rPr>
                <w:rFonts w:ascii="Arial" w:hAnsi="Arial" w:cs="Arial"/>
                <w:sz w:val="16"/>
                <w:szCs w:val="16"/>
              </w:rPr>
              <w:t>100</w:t>
            </w:r>
          </w:p>
        </w:tc>
      </w:tr>
      <w:tr w:rsidR="006262A1" w:rsidRPr="001C698A" w14:paraId="2E41EDC1" w14:textId="77777777" w:rsidTr="000B4BB6">
        <w:trPr>
          <w:cnfStyle w:val="000000100000" w:firstRow="0" w:lastRow="0" w:firstColumn="0" w:lastColumn="0" w:oddVBand="0" w:evenVBand="0" w:oddHBand="1" w:evenHBand="0" w:firstRowFirstColumn="0" w:firstRowLastColumn="0" w:lastRowFirstColumn="0" w:lastRowLastColumn="0"/>
          <w:trHeight w:val="731"/>
        </w:trPr>
        <w:tc>
          <w:tcPr>
            <w:cnfStyle w:val="001000000000" w:firstRow="0" w:lastRow="0" w:firstColumn="1" w:lastColumn="0" w:oddVBand="0" w:evenVBand="0" w:oddHBand="0" w:evenHBand="0" w:firstRowFirstColumn="0" w:firstRowLastColumn="0" w:lastRowFirstColumn="0" w:lastRowLastColumn="0"/>
            <w:tcW w:w="706" w:type="dxa"/>
            <w:vMerge/>
            <w:hideMark/>
          </w:tcPr>
          <w:p w14:paraId="48CCCB70" w14:textId="77777777" w:rsidR="006262A1" w:rsidRPr="001C698A" w:rsidRDefault="006262A1" w:rsidP="000B4BB6">
            <w:pPr>
              <w:rPr>
                <w:rFonts w:ascii="Arial" w:hAnsi="Arial" w:cs="Arial"/>
                <w:sz w:val="16"/>
                <w:szCs w:val="16"/>
              </w:rPr>
            </w:pPr>
          </w:p>
        </w:tc>
        <w:tc>
          <w:tcPr>
            <w:cnfStyle w:val="000010000000" w:firstRow="0" w:lastRow="0" w:firstColumn="0" w:lastColumn="0" w:oddVBand="1" w:evenVBand="0" w:oddHBand="0" w:evenHBand="0" w:firstRowFirstColumn="0" w:firstRowLastColumn="0" w:lastRowFirstColumn="0" w:lastRowLastColumn="0"/>
            <w:tcW w:w="3256" w:type="dxa"/>
            <w:hideMark/>
          </w:tcPr>
          <w:p w14:paraId="73A56C3D" w14:textId="77777777" w:rsidR="006262A1" w:rsidRPr="001C698A" w:rsidRDefault="006262A1" w:rsidP="000B4BB6">
            <w:pPr>
              <w:rPr>
                <w:rFonts w:ascii="Arial" w:hAnsi="Arial" w:cs="Arial"/>
                <w:sz w:val="16"/>
                <w:szCs w:val="16"/>
              </w:rPr>
            </w:pPr>
            <w:r w:rsidRPr="001C698A">
              <w:rPr>
                <w:rFonts w:ascii="Arial" w:hAnsi="Arial" w:cs="Arial"/>
                <w:sz w:val="16"/>
                <w:szCs w:val="16"/>
              </w:rPr>
              <w:t>Technik pojazdów samochodowych –</w:t>
            </w:r>
          </w:p>
          <w:p w14:paraId="2C365739" w14:textId="77777777" w:rsidR="006262A1" w:rsidRPr="001C698A" w:rsidRDefault="006262A1" w:rsidP="000B4BB6">
            <w:pPr>
              <w:rPr>
                <w:rFonts w:ascii="Arial" w:hAnsi="Arial" w:cs="Arial"/>
                <w:b/>
                <w:sz w:val="16"/>
                <w:szCs w:val="16"/>
              </w:rPr>
            </w:pPr>
            <w:r w:rsidRPr="001C698A">
              <w:rPr>
                <w:rFonts w:ascii="Arial" w:hAnsi="Arial" w:cs="Arial"/>
                <w:b/>
                <w:sz w:val="16"/>
                <w:szCs w:val="16"/>
              </w:rPr>
              <w:t>Organizacja i prowadzenie procesu obsługi pojazdów sam. -MG.43</w:t>
            </w:r>
          </w:p>
        </w:tc>
        <w:tc>
          <w:tcPr>
            <w:tcW w:w="990" w:type="dxa"/>
          </w:tcPr>
          <w:p w14:paraId="3BBCF14F" w14:textId="77777777" w:rsidR="006262A1" w:rsidRPr="001C698A" w:rsidRDefault="006262A1" w:rsidP="000B4BB6">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1C698A">
              <w:rPr>
                <w:rFonts w:ascii="Arial" w:hAnsi="Arial" w:cs="Arial"/>
                <w:sz w:val="16"/>
                <w:szCs w:val="16"/>
              </w:rPr>
              <w:t>11</w:t>
            </w:r>
          </w:p>
        </w:tc>
        <w:tc>
          <w:tcPr>
            <w:cnfStyle w:val="000010000000" w:firstRow="0" w:lastRow="0" w:firstColumn="0" w:lastColumn="0" w:oddVBand="1" w:evenVBand="0" w:oddHBand="0" w:evenHBand="0" w:firstRowFirstColumn="0" w:firstRowLastColumn="0" w:lastRowFirstColumn="0" w:lastRowLastColumn="0"/>
            <w:tcW w:w="996" w:type="dxa"/>
          </w:tcPr>
          <w:p w14:paraId="5A82481A" w14:textId="77777777" w:rsidR="006262A1" w:rsidRPr="001C698A" w:rsidRDefault="006262A1" w:rsidP="000B4BB6">
            <w:pPr>
              <w:jc w:val="center"/>
              <w:rPr>
                <w:rFonts w:ascii="Arial" w:hAnsi="Arial" w:cs="Arial"/>
                <w:sz w:val="16"/>
                <w:szCs w:val="16"/>
              </w:rPr>
            </w:pPr>
            <w:r w:rsidRPr="001C698A">
              <w:rPr>
                <w:rFonts w:ascii="Arial" w:hAnsi="Arial" w:cs="Arial"/>
                <w:sz w:val="16"/>
                <w:szCs w:val="16"/>
              </w:rPr>
              <w:t>11</w:t>
            </w:r>
          </w:p>
        </w:tc>
        <w:tc>
          <w:tcPr>
            <w:tcW w:w="784" w:type="dxa"/>
            <w:gridSpan w:val="2"/>
          </w:tcPr>
          <w:p w14:paraId="5314F692" w14:textId="77777777" w:rsidR="006262A1" w:rsidRPr="001C698A" w:rsidRDefault="006262A1" w:rsidP="000B4BB6">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1C698A">
              <w:rPr>
                <w:rFonts w:ascii="Arial" w:hAnsi="Arial" w:cs="Arial"/>
                <w:sz w:val="16"/>
                <w:szCs w:val="16"/>
              </w:rPr>
              <w:t>100</w:t>
            </w:r>
          </w:p>
        </w:tc>
        <w:tc>
          <w:tcPr>
            <w:cnfStyle w:val="000010000000" w:firstRow="0" w:lastRow="0" w:firstColumn="0" w:lastColumn="0" w:oddVBand="1" w:evenVBand="0" w:oddHBand="0" w:evenHBand="0" w:firstRowFirstColumn="0" w:firstRowLastColumn="0" w:lastRowFirstColumn="0" w:lastRowLastColumn="0"/>
            <w:tcW w:w="781" w:type="dxa"/>
            <w:gridSpan w:val="2"/>
          </w:tcPr>
          <w:p w14:paraId="664412CF" w14:textId="77777777" w:rsidR="006262A1" w:rsidRPr="001C698A" w:rsidRDefault="006262A1" w:rsidP="000B4BB6">
            <w:pPr>
              <w:jc w:val="center"/>
              <w:rPr>
                <w:rFonts w:ascii="Arial" w:hAnsi="Arial" w:cs="Arial"/>
                <w:sz w:val="16"/>
                <w:szCs w:val="16"/>
              </w:rPr>
            </w:pPr>
            <w:r w:rsidRPr="001C698A">
              <w:rPr>
                <w:rFonts w:ascii="Arial" w:hAnsi="Arial" w:cs="Arial"/>
                <w:sz w:val="16"/>
                <w:szCs w:val="16"/>
              </w:rPr>
              <w:t>11</w:t>
            </w:r>
          </w:p>
        </w:tc>
        <w:tc>
          <w:tcPr>
            <w:tcW w:w="767" w:type="dxa"/>
          </w:tcPr>
          <w:p w14:paraId="5C926BE2" w14:textId="77777777" w:rsidR="006262A1" w:rsidRPr="001C698A" w:rsidRDefault="006262A1" w:rsidP="000B4BB6">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1C698A">
              <w:rPr>
                <w:rFonts w:ascii="Arial" w:hAnsi="Arial" w:cs="Arial"/>
                <w:sz w:val="16"/>
                <w:szCs w:val="16"/>
              </w:rPr>
              <w:t>100</w:t>
            </w:r>
          </w:p>
        </w:tc>
        <w:tc>
          <w:tcPr>
            <w:cnfStyle w:val="000010000000" w:firstRow="0" w:lastRow="0" w:firstColumn="0" w:lastColumn="0" w:oddVBand="1" w:evenVBand="0" w:oddHBand="0" w:evenHBand="0" w:firstRowFirstColumn="0" w:firstRowLastColumn="0" w:lastRowFirstColumn="0" w:lastRowLastColumn="0"/>
            <w:tcW w:w="794" w:type="dxa"/>
          </w:tcPr>
          <w:p w14:paraId="7841B163" w14:textId="77777777" w:rsidR="006262A1" w:rsidRPr="001C698A" w:rsidRDefault="006262A1" w:rsidP="000B4BB6">
            <w:pPr>
              <w:jc w:val="center"/>
              <w:rPr>
                <w:rFonts w:ascii="Arial" w:hAnsi="Arial" w:cs="Arial"/>
                <w:sz w:val="16"/>
                <w:szCs w:val="16"/>
              </w:rPr>
            </w:pPr>
            <w:r w:rsidRPr="001C698A">
              <w:rPr>
                <w:rFonts w:ascii="Arial" w:hAnsi="Arial" w:cs="Arial"/>
                <w:sz w:val="16"/>
                <w:szCs w:val="16"/>
              </w:rPr>
              <w:t>11</w:t>
            </w:r>
          </w:p>
        </w:tc>
        <w:tc>
          <w:tcPr>
            <w:tcW w:w="802" w:type="dxa"/>
            <w:gridSpan w:val="2"/>
            <w:tcBorders>
              <w:right w:val="single" w:sz="4" w:space="0" w:color="5B9BD5"/>
            </w:tcBorders>
          </w:tcPr>
          <w:p w14:paraId="0B3F1F93" w14:textId="77777777" w:rsidR="006262A1" w:rsidRPr="001C698A" w:rsidRDefault="006262A1" w:rsidP="000B4BB6">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1C698A">
              <w:rPr>
                <w:rFonts w:ascii="Arial" w:hAnsi="Arial" w:cs="Arial"/>
                <w:sz w:val="16"/>
                <w:szCs w:val="16"/>
              </w:rPr>
              <w:t>100</w:t>
            </w:r>
          </w:p>
        </w:tc>
        <w:tc>
          <w:tcPr>
            <w:cnfStyle w:val="000100000000" w:firstRow="0" w:lastRow="0" w:firstColumn="0" w:lastColumn="1" w:oddVBand="0" w:evenVBand="0" w:oddHBand="0" w:evenHBand="0" w:firstRowFirstColumn="0" w:firstRowLastColumn="0" w:lastRowFirstColumn="0" w:lastRowLastColumn="0"/>
            <w:tcW w:w="898" w:type="dxa"/>
            <w:tcBorders>
              <w:left w:val="single" w:sz="4" w:space="0" w:color="5B9BD5"/>
            </w:tcBorders>
          </w:tcPr>
          <w:p w14:paraId="0FAB0094" w14:textId="77777777" w:rsidR="006262A1" w:rsidRPr="001C698A" w:rsidRDefault="006262A1" w:rsidP="000B4BB6">
            <w:pPr>
              <w:jc w:val="center"/>
              <w:rPr>
                <w:rFonts w:ascii="Arial" w:hAnsi="Arial" w:cs="Arial"/>
                <w:sz w:val="16"/>
                <w:szCs w:val="16"/>
              </w:rPr>
            </w:pPr>
            <w:r w:rsidRPr="001C698A">
              <w:rPr>
                <w:rFonts w:ascii="Arial" w:hAnsi="Arial" w:cs="Arial"/>
                <w:sz w:val="16"/>
                <w:szCs w:val="16"/>
              </w:rPr>
              <w:t>89</w:t>
            </w:r>
          </w:p>
        </w:tc>
      </w:tr>
      <w:tr w:rsidR="006262A1" w:rsidRPr="001C698A" w14:paraId="7ADA62E8" w14:textId="77777777" w:rsidTr="000B4BB6">
        <w:trPr>
          <w:cnfStyle w:val="010000000000" w:firstRow="0" w:lastRow="1" w:firstColumn="0" w:lastColumn="0" w:oddVBand="0" w:evenVBand="0" w:oddHBand="0" w:evenHBand="0" w:firstRowFirstColumn="0" w:firstRowLastColumn="0" w:lastRowFirstColumn="0" w:lastRowLastColumn="0"/>
          <w:trHeight w:val="470"/>
        </w:trPr>
        <w:tc>
          <w:tcPr>
            <w:cnfStyle w:val="001000000000" w:firstRow="0" w:lastRow="0" w:firstColumn="1" w:lastColumn="0" w:oddVBand="0" w:evenVBand="0" w:oddHBand="0" w:evenHBand="0" w:firstRowFirstColumn="0" w:firstRowLastColumn="0" w:lastRowFirstColumn="0" w:lastRowLastColumn="0"/>
            <w:tcW w:w="3962" w:type="dxa"/>
            <w:gridSpan w:val="2"/>
            <w:hideMark/>
          </w:tcPr>
          <w:p w14:paraId="324AE399" w14:textId="77777777" w:rsidR="006262A1" w:rsidRPr="001C698A" w:rsidRDefault="006262A1" w:rsidP="000B4BB6">
            <w:pPr>
              <w:jc w:val="center"/>
              <w:rPr>
                <w:rFonts w:ascii="Arial" w:hAnsi="Arial" w:cs="Arial"/>
                <w:spacing w:val="30"/>
                <w:sz w:val="16"/>
                <w:szCs w:val="16"/>
              </w:rPr>
            </w:pPr>
            <w:r w:rsidRPr="001C698A">
              <w:rPr>
                <w:rFonts w:ascii="Arial" w:hAnsi="Arial" w:cs="Arial"/>
                <w:sz w:val="16"/>
                <w:szCs w:val="16"/>
              </w:rPr>
              <w:br w:type="page"/>
            </w:r>
            <w:r w:rsidRPr="001C698A">
              <w:rPr>
                <w:rFonts w:ascii="Arial" w:hAnsi="Arial" w:cs="Arial"/>
                <w:b w:val="0"/>
                <w:spacing w:val="30"/>
                <w:sz w:val="16"/>
                <w:szCs w:val="16"/>
              </w:rPr>
              <w:t>Razem</w:t>
            </w:r>
          </w:p>
        </w:tc>
        <w:tc>
          <w:tcPr>
            <w:cnfStyle w:val="000010000000" w:firstRow="0" w:lastRow="0" w:firstColumn="0" w:lastColumn="0" w:oddVBand="1" w:evenVBand="0" w:oddHBand="0" w:evenHBand="0" w:firstRowFirstColumn="0" w:firstRowLastColumn="0" w:lastRowFirstColumn="0" w:lastRowLastColumn="0"/>
            <w:tcW w:w="990" w:type="dxa"/>
          </w:tcPr>
          <w:p w14:paraId="7E0A404A" w14:textId="77777777" w:rsidR="006262A1" w:rsidRPr="001C698A" w:rsidRDefault="006262A1" w:rsidP="000B4BB6">
            <w:pPr>
              <w:jc w:val="center"/>
              <w:rPr>
                <w:rFonts w:ascii="Arial" w:hAnsi="Arial" w:cs="Arial"/>
                <w:b w:val="0"/>
                <w:sz w:val="16"/>
                <w:szCs w:val="16"/>
              </w:rPr>
            </w:pPr>
            <w:r w:rsidRPr="001C698A">
              <w:rPr>
                <w:rFonts w:ascii="Arial" w:hAnsi="Arial" w:cs="Arial"/>
                <w:b w:val="0"/>
                <w:sz w:val="16"/>
                <w:szCs w:val="16"/>
              </w:rPr>
              <w:t>150</w:t>
            </w:r>
          </w:p>
        </w:tc>
        <w:tc>
          <w:tcPr>
            <w:tcW w:w="996" w:type="dxa"/>
          </w:tcPr>
          <w:p w14:paraId="6A5163AC" w14:textId="77777777" w:rsidR="006262A1" w:rsidRPr="001C698A" w:rsidRDefault="006262A1" w:rsidP="000B4BB6">
            <w:pPr>
              <w:jc w:val="center"/>
              <w:cnfStyle w:val="010000000000" w:firstRow="0" w:lastRow="1" w:firstColumn="0" w:lastColumn="0" w:oddVBand="0" w:evenVBand="0" w:oddHBand="0" w:evenHBand="0" w:firstRowFirstColumn="0" w:firstRowLastColumn="0" w:lastRowFirstColumn="0" w:lastRowLastColumn="0"/>
              <w:rPr>
                <w:rFonts w:ascii="Arial" w:hAnsi="Arial" w:cs="Arial"/>
                <w:b w:val="0"/>
                <w:sz w:val="16"/>
                <w:szCs w:val="16"/>
              </w:rPr>
            </w:pPr>
            <w:r w:rsidRPr="001C698A">
              <w:rPr>
                <w:rFonts w:ascii="Arial" w:hAnsi="Arial" w:cs="Arial"/>
                <w:b w:val="0"/>
                <w:sz w:val="16"/>
                <w:szCs w:val="16"/>
              </w:rPr>
              <w:t>147</w:t>
            </w:r>
          </w:p>
        </w:tc>
        <w:tc>
          <w:tcPr>
            <w:cnfStyle w:val="000010000000" w:firstRow="0" w:lastRow="0" w:firstColumn="0" w:lastColumn="0" w:oddVBand="1" w:evenVBand="0" w:oddHBand="0" w:evenHBand="0" w:firstRowFirstColumn="0" w:firstRowLastColumn="0" w:lastRowFirstColumn="0" w:lastRowLastColumn="0"/>
            <w:tcW w:w="784" w:type="dxa"/>
            <w:gridSpan w:val="2"/>
          </w:tcPr>
          <w:p w14:paraId="4F69A303" w14:textId="77777777" w:rsidR="006262A1" w:rsidRPr="001C698A" w:rsidRDefault="006262A1" w:rsidP="000B4BB6">
            <w:pPr>
              <w:jc w:val="center"/>
              <w:rPr>
                <w:rFonts w:ascii="Arial" w:hAnsi="Arial" w:cs="Arial"/>
                <w:b w:val="0"/>
                <w:sz w:val="16"/>
                <w:szCs w:val="16"/>
              </w:rPr>
            </w:pPr>
            <w:r w:rsidRPr="001C698A">
              <w:rPr>
                <w:rFonts w:ascii="Arial" w:hAnsi="Arial" w:cs="Arial"/>
                <w:b w:val="0"/>
                <w:sz w:val="16"/>
                <w:szCs w:val="16"/>
              </w:rPr>
              <w:t>98</w:t>
            </w:r>
          </w:p>
        </w:tc>
        <w:tc>
          <w:tcPr>
            <w:tcW w:w="781" w:type="dxa"/>
            <w:gridSpan w:val="2"/>
          </w:tcPr>
          <w:p w14:paraId="229F88A7" w14:textId="77777777" w:rsidR="006262A1" w:rsidRPr="001C698A" w:rsidRDefault="006262A1" w:rsidP="000B4BB6">
            <w:pPr>
              <w:jc w:val="center"/>
              <w:cnfStyle w:val="010000000000" w:firstRow="0" w:lastRow="1" w:firstColumn="0" w:lastColumn="0" w:oddVBand="0" w:evenVBand="0" w:oddHBand="0" w:evenHBand="0" w:firstRowFirstColumn="0" w:firstRowLastColumn="0" w:lastRowFirstColumn="0" w:lastRowLastColumn="0"/>
              <w:rPr>
                <w:rFonts w:ascii="Arial" w:hAnsi="Arial" w:cs="Arial"/>
                <w:b w:val="0"/>
                <w:sz w:val="16"/>
                <w:szCs w:val="16"/>
              </w:rPr>
            </w:pPr>
            <w:r w:rsidRPr="001C698A">
              <w:rPr>
                <w:rFonts w:ascii="Arial" w:hAnsi="Arial" w:cs="Arial"/>
                <w:b w:val="0"/>
                <w:sz w:val="16"/>
                <w:szCs w:val="16"/>
              </w:rPr>
              <w:t>138</w:t>
            </w:r>
          </w:p>
        </w:tc>
        <w:tc>
          <w:tcPr>
            <w:cnfStyle w:val="000010000000" w:firstRow="0" w:lastRow="0" w:firstColumn="0" w:lastColumn="0" w:oddVBand="1" w:evenVBand="0" w:oddHBand="0" w:evenHBand="0" w:firstRowFirstColumn="0" w:firstRowLastColumn="0" w:lastRowFirstColumn="0" w:lastRowLastColumn="0"/>
            <w:tcW w:w="767" w:type="dxa"/>
          </w:tcPr>
          <w:p w14:paraId="5D4A2AFC" w14:textId="77777777" w:rsidR="006262A1" w:rsidRPr="001C698A" w:rsidRDefault="006262A1" w:rsidP="000B4BB6">
            <w:pPr>
              <w:jc w:val="center"/>
              <w:rPr>
                <w:rFonts w:ascii="Arial" w:hAnsi="Arial" w:cs="Arial"/>
                <w:b w:val="0"/>
                <w:sz w:val="16"/>
                <w:szCs w:val="16"/>
              </w:rPr>
            </w:pPr>
            <w:r w:rsidRPr="001C698A">
              <w:rPr>
                <w:rFonts w:ascii="Arial" w:hAnsi="Arial" w:cs="Arial"/>
                <w:b w:val="0"/>
                <w:sz w:val="16"/>
                <w:szCs w:val="16"/>
              </w:rPr>
              <w:t>92</w:t>
            </w:r>
          </w:p>
        </w:tc>
        <w:tc>
          <w:tcPr>
            <w:tcW w:w="794" w:type="dxa"/>
          </w:tcPr>
          <w:p w14:paraId="015FE7DB" w14:textId="77777777" w:rsidR="006262A1" w:rsidRPr="001C698A" w:rsidRDefault="006262A1" w:rsidP="000B4BB6">
            <w:pPr>
              <w:jc w:val="center"/>
              <w:cnfStyle w:val="010000000000" w:firstRow="0" w:lastRow="1" w:firstColumn="0" w:lastColumn="0" w:oddVBand="0" w:evenVBand="0" w:oddHBand="0" w:evenHBand="0" w:firstRowFirstColumn="0" w:firstRowLastColumn="0" w:lastRowFirstColumn="0" w:lastRowLastColumn="0"/>
              <w:rPr>
                <w:rFonts w:ascii="Arial" w:hAnsi="Arial" w:cs="Arial"/>
                <w:b w:val="0"/>
                <w:sz w:val="16"/>
                <w:szCs w:val="16"/>
              </w:rPr>
            </w:pPr>
            <w:r w:rsidRPr="001C698A">
              <w:rPr>
                <w:rFonts w:ascii="Arial" w:hAnsi="Arial" w:cs="Arial"/>
                <w:b w:val="0"/>
                <w:sz w:val="16"/>
                <w:szCs w:val="16"/>
              </w:rPr>
              <w:t>137</w:t>
            </w:r>
          </w:p>
        </w:tc>
        <w:tc>
          <w:tcPr>
            <w:cnfStyle w:val="000010000000" w:firstRow="0" w:lastRow="0" w:firstColumn="0" w:lastColumn="0" w:oddVBand="1" w:evenVBand="0" w:oddHBand="0" w:evenHBand="0" w:firstRowFirstColumn="0" w:firstRowLastColumn="0" w:lastRowFirstColumn="0" w:lastRowLastColumn="0"/>
            <w:tcW w:w="802" w:type="dxa"/>
            <w:gridSpan w:val="2"/>
          </w:tcPr>
          <w:p w14:paraId="574E7C06" w14:textId="77777777" w:rsidR="006262A1" w:rsidRPr="001C698A" w:rsidRDefault="006262A1" w:rsidP="000B4BB6">
            <w:pPr>
              <w:jc w:val="center"/>
              <w:rPr>
                <w:rFonts w:ascii="Arial" w:hAnsi="Arial" w:cs="Arial"/>
                <w:b w:val="0"/>
                <w:sz w:val="16"/>
                <w:szCs w:val="16"/>
              </w:rPr>
            </w:pPr>
            <w:r w:rsidRPr="001C698A">
              <w:rPr>
                <w:rFonts w:ascii="Arial" w:hAnsi="Arial" w:cs="Arial"/>
                <w:b w:val="0"/>
                <w:sz w:val="16"/>
                <w:szCs w:val="16"/>
              </w:rPr>
              <w:t>91</w:t>
            </w:r>
          </w:p>
        </w:tc>
        <w:tc>
          <w:tcPr>
            <w:cnfStyle w:val="000100000000" w:firstRow="0" w:lastRow="0" w:firstColumn="0" w:lastColumn="1" w:oddVBand="0" w:evenVBand="0" w:oddHBand="0" w:evenHBand="0" w:firstRowFirstColumn="0" w:firstRowLastColumn="0" w:lastRowFirstColumn="0" w:lastRowLastColumn="0"/>
            <w:tcW w:w="898" w:type="dxa"/>
          </w:tcPr>
          <w:p w14:paraId="78F8C63F" w14:textId="77777777" w:rsidR="006262A1" w:rsidRPr="001C698A" w:rsidRDefault="006262A1" w:rsidP="000B4BB6">
            <w:pPr>
              <w:jc w:val="center"/>
              <w:rPr>
                <w:rFonts w:ascii="Arial" w:hAnsi="Arial" w:cs="Arial"/>
                <w:sz w:val="16"/>
                <w:szCs w:val="16"/>
              </w:rPr>
            </w:pPr>
            <w:r>
              <w:rPr>
                <w:rFonts w:ascii="Arial" w:hAnsi="Arial" w:cs="Arial"/>
                <w:sz w:val="16"/>
                <w:szCs w:val="16"/>
              </w:rPr>
              <w:t>-</w:t>
            </w:r>
          </w:p>
        </w:tc>
      </w:tr>
    </w:tbl>
    <w:p w14:paraId="27116095" w14:textId="77777777" w:rsidR="006262A1" w:rsidRPr="001C698A" w:rsidRDefault="006262A1" w:rsidP="006262A1">
      <w:pPr>
        <w:spacing w:line="360" w:lineRule="auto"/>
        <w:jc w:val="both"/>
        <w:rPr>
          <w:sz w:val="18"/>
          <w:szCs w:val="18"/>
        </w:rPr>
      </w:pPr>
      <w:r w:rsidRPr="001C698A">
        <w:rPr>
          <w:sz w:val="18"/>
          <w:szCs w:val="18"/>
        </w:rPr>
        <w:t xml:space="preserve">* dane przekazane przez szkoły </w:t>
      </w:r>
    </w:p>
    <w:p w14:paraId="60B3092C" w14:textId="77777777" w:rsidR="006262A1" w:rsidRPr="001C698A" w:rsidRDefault="006262A1" w:rsidP="006262A1">
      <w:pPr>
        <w:spacing w:after="0" w:line="360" w:lineRule="auto"/>
        <w:jc w:val="both"/>
        <w:rPr>
          <w:rFonts w:ascii="Arial" w:eastAsia="Times New Roman" w:hAnsi="Arial" w:cs="Arial"/>
          <w:sz w:val="24"/>
          <w:szCs w:val="24"/>
          <w:lang w:eastAsia="pl-PL"/>
        </w:rPr>
      </w:pPr>
    </w:p>
    <w:p w14:paraId="4F73BD0B" w14:textId="77777777" w:rsidR="006262A1" w:rsidRPr="001C698A" w:rsidRDefault="006262A1" w:rsidP="006262A1">
      <w:pPr>
        <w:spacing w:after="0" w:line="21" w:lineRule="atLeast"/>
        <w:ind w:firstLine="708"/>
        <w:jc w:val="both"/>
        <w:rPr>
          <w:rFonts w:ascii="Arial" w:hAnsi="Arial" w:cs="Arial"/>
          <w:sz w:val="24"/>
          <w:szCs w:val="24"/>
        </w:rPr>
      </w:pPr>
      <w:r w:rsidRPr="001C698A">
        <w:rPr>
          <w:rFonts w:ascii="Arial" w:hAnsi="Arial" w:cs="Arial"/>
          <w:sz w:val="24"/>
          <w:szCs w:val="24"/>
        </w:rPr>
        <w:t>Część pisemną egzaminu zawodowego w sesji zimowej zdało 147 osób, to jest 98%, (jest to wynik wyższy o 6% niż w ub. roku), natomiast część praktyczną  - 138 osób, to jest 92% (jest to wynik niższy o 1% niż w roku ubiegłym). Świadectwa kwalifikacyjne otrzymało 137 osób - 91% zdających spośród wszystkich, którzy przystąpili do obu części egzaminu. Są to wyniki wyższe niż w ubiegłym roku szkolnym, w którym to 88% zdających otrzymało ww. świadectwa.</w:t>
      </w:r>
    </w:p>
    <w:p w14:paraId="26282398" w14:textId="77777777" w:rsidR="006262A1" w:rsidRPr="001C698A" w:rsidRDefault="006262A1" w:rsidP="006262A1">
      <w:pPr>
        <w:spacing w:after="0" w:line="21" w:lineRule="atLeast"/>
        <w:ind w:firstLine="708"/>
        <w:jc w:val="both"/>
        <w:rPr>
          <w:rFonts w:ascii="Arial" w:hAnsi="Arial" w:cs="Arial"/>
          <w:sz w:val="24"/>
          <w:szCs w:val="24"/>
        </w:rPr>
      </w:pPr>
      <w:r w:rsidRPr="001C698A">
        <w:rPr>
          <w:rFonts w:ascii="Arial" w:hAnsi="Arial" w:cs="Arial"/>
          <w:sz w:val="24"/>
          <w:szCs w:val="24"/>
        </w:rPr>
        <w:t xml:space="preserve">Należy podkreślić, że w niektórych kwalifikacjach tj. SPC.01 w technikum </w:t>
      </w:r>
      <w:r w:rsidRPr="001C698A">
        <w:rPr>
          <w:rFonts w:ascii="Arial" w:hAnsi="Arial" w:cs="Arial"/>
          <w:sz w:val="24"/>
          <w:szCs w:val="24"/>
        </w:rPr>
        <w:br/>
        <w:t xml:space="preserve">w ZSGH w Iwoniczu-Zdroju oraz HGT.02, INF.02, MG.42, MOT.05 i MG.43 w ZS </w:t>
      </w:r>
      <w:r w:rsidRPr="001C698A">
        <w:rPr>
          <w:rFonts w:ascii="Arial" w:hAnsi="Arial" w:cs="Arial"/>
          <w:sz w:val="24"/>
          <w:szCs w:val="24"/>
        </w:rPr>
        <w:br/>
        <w:t>w Iwoniczu, zdawalność zarówno w części pisemnej jak i praktycznej była na poziomie 100%.</w:t>
      </w:r>
    </w:p>
    <w:p w14:paraId="6CEA3477" w14:textId="77777777" w:rsidR="006262A1" w:rsidRPr="001C698A" w:rsidRDefault="006262A1" w:rsidP="006262A1">
      <w:pPr>
        <w:spacing w:after="0" w:line="21" w:lineRule="atLeast"/>
        <w:ind w:firstLine="709"/>
        <w:jc w:val="both"/>
        <w:rPr>
          <w:rFonts w:ascii="Arial" w:hAnsi="Arial" w:cs="Arial"/>
          <w:sz w:val="24"/>
          <w:szCs w:val="24"/>
        </w:rPr>
      </w:pPr>
      <w:r w:rsidRPr="001C698A">
        <w:rPr>
          <w:rFonts w:ascii="Arial" w:hAnsi="Arial" w:cs="Arial"/>
          <w:sz w:val="24"/>
          <w:szCs w:val="24"/>
        </w:rPr>
        <w:t xml:space="preserve">Ponadto należy zaznaczyć, że zdawalność uczniów w tej sesji z kwalifikacji </w:t>
      </w:r>
      <w:r>
        <w:rPr>
          <w:rFonts w:ascii="Arial" w:hAnsi="Arial" w:cs="Arial"/>
          <w:sz w:val="24"/>
          <w:szCs w:val="24"/>
        </w:rPr>
        <w:br/>
      </w:r>
      <w:r w:rsidRPr="001C698A">
        <w:rPr>
          <w:rFonts w:ascii="Arial" w:hAnsi="Arial" w:cs="Arial"/>
          <w:sz w:val="24"/>
          <w:szCs w:val="24"/>
        </w:rPr>
        <w:t>tj. TG.16 i SPC.01 w ZSGH w Iwoniczu-Zdroju, MG.44 w ZS w Jedliczu, a także MG.42, MG.43, HGT.02, INF.02 i MOT.05 w ZS w Iwoniczu jest na tym samym poziomie lub wyższa niż średnia zdawalność w województwie. Gorsze wyniki od średniej wojewódzkiej odnotowali tylko uczniowie zdający egzamin z kwalifikacji HGT.02, TG.17 i HGT.03 z ZSGH w Iwoniczu-Zdroju.</w:t>
      </w:r>
    </w:p>
    <w:p w14:paraId="6FEBA68C" w14:textId="77777777" w:rsidR="006262A1" w:rsidRPr="001C698A" w:rsidRDefault="006262A1" w:rsidP="006262A1">
      <w:r w:rsidRPr="001C698A">
        <w:br w:type="page"/>
      </w:r>
    </w:p>
    <w:p w14:paraId="3E6149A9" w14:textId="77777777" w:rsidR="006262A1" w:rsidRPr="006262A1" w:rsidRDefault="006262A1" w:rsidP="006262A1">
      <w:pPr>
        <w:spacing w:before="100" w:after="200" w:line="276" w:lineRule="auto"/>
        <w:rPr>
          <w:rFonts w:ascii="Arial" w:hAnsi="Arial" w:cs="Arial"/>
        </w:rPr>
      </w:pPr>
      <w:r w:rsidRPr="006262A1">
        <w:rPr>
          <w:rFonts w:ascii="Arial" w:hAnsi="Arial" w:cs="Arial"/>
        </w:rPr>
        <w:lastRenderedPageBreak/>
        <w:t xml:space="preserve">Zdawalność egzaminu z kwalifikacji </w:t>
      </w:r>
      <w:r w:rsidRPr="006262A1">
        <w:rPr>
          <w:rFonts w:ascii="Arial" w:hAnsi="Arial" w:cs="Arial"/>
          <w:b/>
        </w:rPr>
        <w:t xml:space="preserve">w sesji czerwiec/lipiec 2022 r. </w:t>
      </w:r>
      <w:r w:rsidRPr="006262A1">
        <w:rPr>
          <w:rFonts w:ascii="Arial" w:hAnsi="Arial" w:cs="Arial"/>
        </w:rPr>
        <w:t>przedstawia poniższa tabelka:</w:t>
      </w:r>
    </w:p>
    <w:tbl>
      <w:tblPr>
        <w:tblStyle w:val="Jasnalistaakcent5"/>
        <w:tblW w:w="10346" w:type="dxa"/>
        <w:tblInd w:w="-577" w:type="dxa"/>
        <w:tblLayout w:type="fixed"/>
        <w:tblLook w:val="01E0" w:firstRow="1" w:lastRow="1" w:firstColumn="1" w:lastColumn="1" w:noHBand="0" w:noVBand="0"/>
      </w:tblPr>
      <w:tblGrid>
        <w:gridCol w:w="993"/>
        <w:gridCol w:w="2672"/>
        <w:gridCol w:w="998"/>
        <w:gridCol w:w="853"/>
        <w:gridCol w:w="757"/>
        <w:gridCol w:w="783"/>
        <w:gridCol w:w="6"/>
        <w:gridCol w:w="571"/>
        <w:gridCol w:w="713"/>
        <w:gridCol w:w="858"/>
        <w:gridCol w:w="1142"/>
      </w:tblGrid>
      <w:tr w:rsidR="006262A1" w:rsidRPr="001C698A" w14:paraId="62A57635" w14:textId="77777777" w:rsidTr="000B4BB6">
        <w:trPr>
          <w:cnfStyle w:val="100000000000" w:firstRow="1" w:lastRow="0" w:firstColumn="0" w:lastColumn="0" w:oddVBand="0" w:evenVBand="0" w:oddHBand="0" w:evenHBand="0" w:firstRowFirstColumn="0" w:firstRowLastColumn="0" w:lastRowFirstColumn="0" w:lastRowLastColumn="0"/>
          <w:trHeight w:val="720"/>
        </w:trPr>
        <w:tc>
          <w:tcPr>
            <w:cnfStyle w:val="001000000000" w:firstRow="0" w:lastRow="0" w:firstColumn="1" w:lastColumn="0" w:oddVBand="0" w:evenVBand="0" w:oddHBand="0" w:evenHBand="0" w:firstRowFirstColumn="0" w:firstRowLastColumn="0" w:lastRowFirstColumn="0" w:lastRowLastColumn="0"/>
            <w:tcW w:w="993" w:type="dxa"/>
            <w:vMerge w:val="restart"/>
            <w:hideMark/>
          </w:tcPr>
          <w:p w14:paraId="3553BB87" w14:textId="77777777" w:rsidR="006262A1" w:rsidRPr="001C698A" w:rsidRDefault="006262A1" w:rsidP="000B4BB6">
            <w:pPr>
              <w:pStyle w:val="Akapitzlist"/>
              <w:spacing w:line="257" w:lineRule="auto"/>
              <w:ind w:left="795"/>
              <w:rPr>
                <w:rFonts w:ascii="Arial" w:hAnsi="Arial" w:cs="Arial"/>
                <w:b w:val="0"/>
                <w:sz w:val="16"/>
                <w:szCs w:val="16"/>
              </w:rPr>
            </w:pPr>
          </w:p>
        </w:tc>
        <w:tc>
          <w:tcPr>
            <w:cnfStyle w:val="000010000000" w:firstRow="0" w:lastRow="0" w:firstColumn="0" w:lastColumn="0" w:oddVBand="1" w:evenVBand="0" w:oddHBand="0" w:evenHBand="0" w:firstRowFirstColumn="0" w:firstRowLastColumn="0" w:lastRowFirstColumn="0" w:lastRowLastColumn="0"/>
            <w:tcW w:w="2672" w:type="dxa"/>
            <w:vMerge w:val="restart"/>
          </w:tcPr>
          <w:p w14:paraId="684DE96E" w14:textId="77777777" w:rsidR="006262A1" w:rsidRPr="001C698A" w:rsidRDefault="006262A1" w:rsidP="000B4BB6">
            <w:pPr>
              <w:spacing w:line="257" w:lineRule="auto"/>
              <w:jc w:val="center"/>
              <w:rPr>
                <w:rFonts w:ascii="Arial" w:hAnsi="Arial" w:cs="Arial"/>
                <w:b w:val="0"/>
                <w:sz w:val="16"/>
                <w:szCs w:val="16"/>
              </w:rPr>
            </w:pPr>
            <w:r w:rsidRPr="001C698A">
              <w:rPr>
                <w:rFonts w:ascii="Arial" w:hAnsi="Arial" w:cs="Arial"/>
                <w:b w:val="0"/>
                <w:sz w:val="16"/>
                <w:szCs w:val="16"/>
              </w:rPr>
              <w:t>Zawód –</w:t>
            </w:r>
          </w:p>
          <w:p w14:paraId="1001146E" w14:textId="77777777" w:rsidR="006262A1" w:rsidRPr="001C698A" w:rsidRDefault="006262A1" w:rsidP="000B4BB6">
            <w:pPr>
              <w:spacing w:line="257" w:lineRule="auto"/>
              <w:jc w:val="center"/>
              <w:rPr>
                <w:rFonts w:ascii="Arial" w:hAnsi="Arial" w:cs="Arial"/>
                <w:b w:val="0"/>
                <w:sz w:val="16"/>
                <w:szCs w:val="16"/>
              </w:rPr>
            </w:pPr>
            <w:r w:rsidRPr="001C698A">
              <w:rPr>
                <w:rFonts w:ascii="Arial" w:hAnsi="Arial" w:cs="Arial"/>
                <w:b w:val="0"/>
                <w:sz w:val="16"/>
                <w:szCs w:val="16"/>
              </w:rPr>
              <w:t>Nazwa Kwalifikacji</w:t>
            </w:r>
          </w:p>
        </w:tc>
        <w:tc>
          <w:tcPr>
            <w:tcW w:w="998" w:type="dxa"/>
            <w:vMerge w:val="restart"/>
            <w:hideMark/>
          </w:tcPr>
          <w:p w14:paraId="14796FEB" w14:textId="77777777" w:rsidR="006262A1" w:rsidRPr="001C698A" w:rsidRDefault="006262A1" w:rsidP="000B4BB6">
            <w:pPr>
              <w:spacing w:line="257" w:lineRule="auto"/>
              <w:jc w:val="center"/>
              <w:cnfStyle w:val="100000000000" w:firstRow="1" w:lastRow="0" w:firstColumn="0" w:lastColumn="0" w:oddVBand="0" w:evenVBand="0" w:oddHBand="0" w:evenHBand="0" w:firstRowFirstColumn="0" w:firstRowLastColumn="0" w:lastRowFirstColumn="0" w:lastRowLastColumn="0"/>
              <w:rPr>
                <w:rFonts w:ascii="Arial" w:hAnsi="Arial" w:cs="Arial"/>
                <w:b w:val="0"/>
                <w:sz w:val="16"/>
                <w:szCs w:val="16"/>
              </w:rPr>
            </w:pPr>
            <w:r w:rsidRPr="001C698A">
              <w:rPr>
                <w:rFonts w:ascii="Arial" w:hAnsi="Arial" w:cs="Arial"/>
                <w:b w:val="0"/>
                <w:sz w:val="16"/>
                <w:szCs w:val="16"/>
              </w:rPr>
              <w:t>Liczba osób, które złożyły deklarację przystąpienia do egz.</w:t>
            </w:r>
          </w:p>
        </w:tc>
        <w:tc>
          <w:tcPr>
            <w:cnfStyle w:val="000010000000" w:firstRow="0" w:lastRow="0" w:firstColumn="0" w:lastColumn="0" w:oddVBand="1" w:evenVBand="0" w:oddHBand="0" w:evenHBand="0" w:firstRowFirstColumn="0" w:firstRowLastColumn="0" w:lastRowFirstColumn="0" w:lastRowLastColumn="0"/>
            <w:tcW w:w="1610" w:type="dxa"/>
            <w:gridSpan w:val="2"/>
            <w:hideMark/>
          </w:tcPr>
          <w:p w14:paraId="11C74771" w14:textId="77777777" w:rsidR="006262A1" w:rsidRPr="001C698A" w:rsidRDefault="006262A1" w:rsidP="000B4BB6">
            <w:pPr>
              <w:spacing w:line="257" w:lineRule="auto"/>
              <w:jc w:val="center"/>
              <w:rPr>
                <w:rFonts w:ascii="Arial" w:hAnsi="Arial" w:cs="Arial"/>
                <w:b w:val="0"/>
                <w:sz w:val="16"/>
                <w:szCs w:val="16"/>
              </w:rPr>
            </w:pPr>
            <w:r w:rsidRPr="001C698A">
              <w:rPr>
                <w:rFonts w:ascii="Arial" w:hAnsi="Arial" w:cs="Arial"/>
                <w:b w:val="0"/>
                <w:sz w:val="16"/>
                <w:szCs w:val="16"/>
              </w:rPr>
              <w:t>Zdało część</w:t>
            </w:r>
          </w:p>
          <w:p w14:paraId="250C6EF4" w14:textId="77777777" w:rsidR="006262A1" w:rsidRPr="001C698A" w:rsidRDefault="006262A1" w:rsidP="000B4BB6">
            <w:pPr>
              <w:spacing w:line="257" w:lineRule="auto"/>
              <w:jc w:val="center"/>
              <w:rPr>
                <w:rFonts w:ascii="Arial" w:hAnsi="Arial" w:cs="Arial"/>
                <w:b w:val="0"/>
                <w:sz w:val="16"/>
                <w:szCs w:val="16"/>
              </w:rPr>
            </w:pPr>
            <w:r w:rsidRPr="001C698A">
              <w:rPr>
                <w:rFonts w:ascii="Arial" w:hAnsi="Arial" w:cs="Arial"/>
                <w:b w:val="0"/>
                <w:sz w:val="16"/>
                <w:szCs w:val="16"/>
              </w:rPr>
              <w:t>pisemną</w:t>
            </w:r>
          </w:p>
        </w:tc>
        <w:tc>
          <w:tcPr>
            <w:tcW w:w="1360" w:type="dxa"/>
            <w:gridSpan w:val="3"/>
            <w:hideMark/>
          </w:tcPr>
          <w:p w14:paraId="69094341" w14:textId="77777777" w:rsidR="006262A1" w:rsidRPr="001C698A" w:rsidRDefault="006262A1" w:rsidP="000B4BB6">
            <w:pPr>
              <w:spacing w:line="257" w:lineRule="auto"/>
              <w:jc w:val="center"/>
              <w:cnfStyle w:val="100000000000" w:firstRow="1" w:lastRow="0" w:firstColumn="0" w:lastColumn="0" w:oddVBand="0" w:evenVBand="0" w:oddHBand="0" w:evenHBand="0" w:firstRowFirstColumn="0" w:firstRowLastColumn="0" w:lastRowFirstColumn="0" w:lastRowLastColumn="0"/>
              <w:rPr>
                <w:rFonts w:ascii="Arial" w:hAnsi="Arial" w:cs="Arial"/>
                <w:b w:val="0"/>
                <w:sz w:val="16"/>
                <w:szCs w:val="16"/>
              </w:rPr>
            </w:pPr>
            <w:r w:rsidRPr="001C698A">
              <w:rPr>
                <w:rFonts w:ascii="Arial" w:hAnsi="Arial" w:cs="Arial"/>
                <w:b w:val="0"/>
                <w:sz w:val="16"/>
                <w:szCs w:val="16"/>
              </w:rPr>
              <w:t>Zdało część</w:t>
            </w:r>
          </w:p>
          <w:p w14:paraId="236612CB" w14:textId="77777777" w:rsidR="006262A1" w:rsidRPr="001C698A" w:rsidRDefault="006262A1" w:rsidP="000B4BB6">
            <w:pPr>
              <w:spacing w:line="257" w:lineRule="auto"/>
              <w:jc w:val="center"/>
              <w:cnfStyle w:val="100000000000" w:firstRow="1" w:lastRow="0" w:firstColumn="0" w:lastColumn="0" w:oddVBand="0" w:evenVBand="0" w:oddHBand="0" w:evenHBand="0" w:firstRowFirstColumn="0" w:firstRowLastColumn="0" w:lastRowFirstColumn="0" w:lastRowLastColumn="0"/>
              <w:rPr>
                <w:rFonts w:ascii="Arial" w:hAnsi="Arial" w:cs="Arial"/>
                <w:b w:val="0"/>
                <w:sz w:val="16"/>
                <w:szCs w:val="16"/>
              </w:rPr>
            </w:pPr>
            <w:r w:rsidRPr="001C698A">
              <w:rPr>
                <w:rFonts w:ascii="Arial" w:hAnsi="Arial" w:cs="Arial"/>
                <w:b w:val="0"/>
                <w:sz w:val="16"/>
                <w:szCs w:val="16"/>
              </w:rPr>
              <w:t>praktyczną</w:t>
            </w:r>
          </w:p>
        </w:tc>
        <w:tc>
          <w:tcPr>
            <w:cnfStyle w:val="000010000000" w:firstRow="0" w:lastRow="0" w:firstColumn="0" w:lastColumn="0" w:oddVBand="1" w:evenVBand="0" w:oddHBand="0" w:evenHBand="0" w:firstRowFirstColumn="0" w:firstRowLastColumn="0" w:lastRowFirstColumn="0" w:lastRowLastColumn="0"/>
            <w:tcW w:w="1571" w:type="dxa"/>
            <w:gridSpan w:val="2"/>
            <w:tcBorders>
              <w:right w:val="single" w:sz="4" w:space="0" w:color="5B9BD5" w:themeColor="accent5"/>
            </w:tcBorders>
          </w:tcPr>
          <w:p w14:paraId="1DEBCB18" w14:textId="77777777" w:rsidR="006262A1" w:rsidRPr="001C698A" w:rsidRDefault="006262A1" w:rsidP="000B4BB6">
            <w:pPr>
              <w:spacing w:line="257" w:lineRule="auto"/>
              <w:jc w:val="center"/>
              <w:rPr>
                <w:rFonts w:ascii="Arial" w:hAnsi="Arial" w:cs="Arial"/>
                <w:b w:val="0"/>
                <w:sz w:val="16"/>
                <w:szCs w:val="16"/>
              </w:rPr>
            </w:pPr>
            <w:r w:rsidRPr="001C698A">
              <w:rPr>
                <w:rFonts w:ascii="Arial" w:hAnsi="Arial" w:cs="Arial"/>
                <w:b w:val="0"/>
                <w:sz w:val="16"/>
                <w:szCs w:val="16"/>
              </w:rPr>
              <w:t>Otrzymało świadectwo kwalifikacyjne</w:t>
            </w:r>
          </w:p>
        </w:tc>
        <w:tc>
          <w:tcPr>
            <w:cnfStyle w:val="000100000000" w:firstRow="0" w:lastRow="0" w:firstColumn="0" w:lastColumn="1" w:oddVBand="0" w:evenVBand="0" w:oddHBand="0" w:evenHBand="0" w:firstRowFirstColumn="0" w:firstRowLastColumn="0" w:lastRowFirstColumn="0" w:lastRowLastColumn="0"/>
            <w:tcW w:w="1142" w:type="dxa"/>
            <w:tcBorders>
              <w:left w:val="single" w:sz="4" w:space="0" w:color="5B9BD5" w:themeColor="accent5"/>
            </w:tcBorders>
            <w:hideMark/>
          </w:tcPr>
          <w:p w14:paraId="79DB06EC" w14:textId="77777777" w:rsidR="006262A1" w:rsidRPr="001C698A" w:rsidRDefault="006262A1" w:rsidP="000B4BB6">
            <w:pPr>
              <w:spacing w:line="257" w:lineRule="auto"/>
              <w:jc w:val="center"/>
              <w:rPr>
                <w:rFonts w:ascii="Arial" w:hAnsi="Arial" w:cs="Arial"/>
                <w:b w:val="0"/>
                <w:sz w:val="16"/>
                <w:szCs w:val="16"/>
              </w:rPr>
            </w:pPr>
            <w:r w:rsidRPr="001C698A">
              <w:rPr>
                <w:rFonts w:ascii="Arial" w:hAnsi="Arial" w:cs="Arial"/>
                <w:b w:val="0"/>
                <w:sz w:val="16"/>
                <w:szCs w:val="16"/>
              </w:rPr>
              <w:t>Średnia zdawalność w wojew.</w:t>
            </w:r>
          </w:p>
        </w:tc>
      </w:tr>
      <w:tr w:rsidR="006262A1" w:rsidRPr="001C698A" w14:paraId="177C67A9" w14:textId="77777777" w:rsidTr="000B4BB6">
        <w:trPr>
          <w:cnfStyle w:val="000000100000" w:firstRow="0" w:lastRow="0" w:firstColumn="0" w:lastColumn="0" w:oddVBand="0" w:evenVBand="0" w:oddHBand="1" w:evenHBand="0" w:firstRowFirstColumn="0" w:firstRowLastColumn="0" w:lastRowFirstColumn="0" w:lastRowLastColumn="0"/>
          <w:trHeight w:val="702"/>
        </w:trPr>
        <w:tc>
          <w:tcPr>
            <w:cnfStyle w:val="001000000000" w:firstRow="0" w:lastRow="0" w:firstColumn="1" w:lastColumn="0" w:oddVBand="0" w:evenVBand="0" w:oddHBand="0" w:evenHBand="0" w:firstRowFirstColumn="0" w:firstRowLastColumn="0" w:lastRowFirstColumn="0" w:lastRowLastColumn="0"/>
            <w:tcW w:w="993" w:type="dxa"/>
            <w:vMerge/>
            <w:hideMark/>
          </w:tcPr>
          <w:p w14:paraId="00B4AD71" w14:textId="77777777" w:rsidR="006262A1" w:rsidRPr="001C698A" w:rsidRDefault="006262A1" w:rsidP="000B4BB6">
            <w:pPr>
              <w:spacing w:line="257" w:lineRule="auto"/>
              <w:rPr>
                <w:rFonts w:ascii="Arial" w:hAnsi="Arial" w:cs="Arial"/>
                <w:b w:val="0"/>
                <w:sz w:val="16"/>
                <w:szCs w:val="16"/>
              </w:rPr>
            </w:pPr>
          </w:p>
        </w:tc>
        <w:tc>
          <w:tcPr>
            <w:cnfStyle w:val="000010000000" w:firstRow="0" w:lastRow="0" w:firstColumn="0" w:lastColumn="0" w:oddVBand="1" w:evenVBand="0" w:oddHBand="0" w:evenHBand="0" w:firstRowFirstColumn="0" w:firstRowLastColumn="0" w:lastRowFirstColumn="0" w:lastRowLastColumn="0"/>
            <w:tcW w:w="2672" w:type="dxa"/>
            <w:vMerge/>
            <w:hideMark/>
          </w:tcPr>
          <w:p w14:paraId="2E6E87E4" w14:textId="77777777" w:rsidR="006262A1" w:rsidRPr="001C698A" w:rsidRDefault="006262A1" w:rsidP="000B4BB6">
            <w:pPr>
              <w:spacing w:line="257" w:lineRule="auto"/>
              <w:rPr>
                <w:rFonts w:ascii="Arial" w:hAnsi="Arial" w:cs="Arial"/>
                <w:b/>
                <w:sz w:val="16"/>
                <w:szCs w:val="16"/>
              </w:rPr>
            </w:pPr>
          </w:p>
        </w:tc>
        <w:tc>
          <w:tcPr>
            <w:tcW w:w="998" w:type="dxa"/>
            <w:vMerge/>
            <w:hideMark/>
          </w:tcPr>
          <w:p w14:paraId="61600660" w14:textId="77777777" w:rsidR="006262A1" w:rsidRPr="001C698A" w:rsidRDefault="006262A1" w:rsidP="000B4BB6">
            <w:pPr>
              <w:spacing w:line="257"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b/>
                <w:sz w:val="16"/>
                <w:szCs w:val="16"/>
              </w:rPr>
            </w:pPr>
          </w:p>
        </w:tc>
        <w:tc>
          <w:tcPr>
            <w:cnfStyle w:val="000010000000" w:firstRow="0" w:lastRow="0" w:firstColumn="0" w:lastColumn="0" w:oddVBand="1" w:evenVBand="0" w:oddHBand="0" w:evenHBand="0" w:firstRowFirstColumn="0" w:firstRowLastColumn="0" w:lastRowFirstColumn="0" w:lastRowLastColumn="0"/>
            <w:tcW w:w="853" w:type="dxa"/>
            <w:vAlign w:val="center"/>
            <w:hideMark/>
          </w:tcPr>
          <w:p w14:paraId="3BE18055" w14:textId="77777777" w:rsidR="006262A1" w:rsidRPr="001C698A" w:rsidRDefault="006262A1" w:rsidP="000B4BB6">
            <w:pPr>
              <w:spacing w:line="257" w:lineRule="auto"/>
              <w:jc w:val="center"/>
              <w:rPr>
                <w:rFonts w:ascii="Arial" w:hAnsi="Arial" w:cs="Arial"/>
                <w:b/>
                <w:sz w:val="16"/>
                <w:szCs w:val="16"/>
              </w:rPr>
            </w:pPr>
            <w:r w:rsidRPr="001C698A">
              <w:rPr>
                <w:rFonts w:ascii="Arial" w:hAnsi="Arial" w:cs="Arial"/>
                <w:b/>
                <w:sz w:val="16"/>
                <w:szCs w:val="16"/>
              </w:rPr>
              <w:t>liczba</w:t>
            </w:r>
          </w:p>
        </w:tc>
        <w:tc>
          <w:tcPr>
            <w:tcW w:w="757" w:type="dxa"/>
            <w:vAlign w:val="center"/>
            <w:hideMark/>
          </w:tcPr>
          <w:p w14:paraId="55050ACE" w14:textId="77777777" w:rsidR="006262A1" w:rsidRPr="001C698A" w:rsidRDefault="006262A1" w:rsidP="000B4BB6">
            <w:pPr>
              <w:spacing w:line="257"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b/>
                <w:sz w:val="16"/>
                <w:szCs w:val="16"/>
              </w:rPr>
            </w:pPr>
            <w:r w:rsidRPr="001C698A">
              <w:rPr>
                <w:rFonts w:ascii="Arial" w:hAnsi="Arial" w:cs="Arial"/>
                <w:b/>
                <w:sz w:val="16"/>
                <w:szCs w:val="16"/>
              </w:rPr>
              <w:t>%</w:t>
            </w:r>
          </w:p>
        </w:tc>
        <w:tc>
          <w:tcPr>
            <w:cnfStyle w:val="000010000000" w:firstRow="0" w:lastRow="0" w:firstColumn="0" w:lastColumn="0" w:oddVBand="1" w:evenVBand="0" w:oddHBand="0" w:evenHBand="0" w:firstRowFirstColumn="0" w:firstRowLastColumn="0" w:lastRowFirstColumn="0" w:lastRowLastColumn="0"/>
            <w:tcW w:w="789" w:type="dxa"/>
            <w:gridSpan w:val="2"/>
            <w:vAlign w:val="center"/>
            <w:hideMark/>
          </w:tcPr>
          <w:p w14:paraId="3D7C5714" w14:textId="77777777" w:rsidR="006262A1" w:rsidRPr="001C698A" w:rsidRDefault="006262A1" w:rsidP="000B4BB6">
            <w:pPr>
              <w:spacing w:line="257" w:lineRule="auto"/>
              <w:jc w:val="center"/>
              <w:rPr>
                <w:rFonts w:ascii="Arial" w:hAnsi="Arial" w:cs="Arial"/>
                <w:b/>
                <w:sz w:val="16"/>
                <w:szCs w:val="16"/>
              </w:rPr>
            </w:pPr>
            <w:r w:rsidRPr="001C698A">
              <w:rPr>
                <w:rFonts w:ascii="Arial" w:hAnsi="Arial" w:cs="Arial"/>
                <w:b/>
                <w:sz w:val="16"/>
                <w:szCs w:val="16"/>
              </w:rPr>
              <w:t>liczba</w:t>
            </w:r>
          </w:p>
        </w:tc>
        <w:tc>
          <w:tcPr>
            <w:tcW w:w="571" w:type="dxa"/>
            <w:vAlign w:val="center"/>
            <w:hideMark/>
          </w:tcPr>
          <w:p w14:paraId="662576BA" w14:textId="77777777" w:rsidR="006262A1" w:rsidRPr="001C698A" w:rsidRDefault="006262A1" w:rsidP="000B4BB6">
            <w:pPr>
              <w:spacing w:line="257"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b/>
                <w:sz w:val="16"/>
                <w:szCs w:val="16"/>
              </w:rPr>
            </w:pPr>
            <w:r w:rsidRPr="001C698A">
              <w:rPr>
                <w:rFonts w:ascii="Arial" w:hAnsi="Arial" w:cs="Arial"/>
                <w:b/>
                <w:sz w:val="16"/>
                <w:szCs w:val="16"/>
              </w:rPr>
              <w:t>%</w:t>
            </w:r>
          </w:p>
        </w:tc>
        <w:tc>
          <w:tcPr>
            <w:cnfStyle w:val="000010000000" w:firstRow="0" w:lastRow="0" w:firstColumn="0" w:lastColumn="0" w:oddVBand="1" w:evenVBand="0" w:oddHBand="0" w:evenHBand="0" w:firstRowFirstColumn="0" w:firstRowLastColumn="0" w:lastRowFirstColumn="0" w:lastRowLastColumn="0"/>
            <w:tcW w:w="713" w:type="dxa"/>
            <w:vAlign w:val="center"/>
            <w:hideMark/>
          </w:tcPr>
          <w:p w14:paraId="46489CF4" w14:textId="77777777" w:rsidR="006262A1" w:rsidRPr="001C698A" w:rsidRDefault="006262A1" w:rsidP="000B4BB6">
            <w:pPr>
              <w:spacing w:line="257" w:lineRule="auto"/>
              <w:jc w:val="center"/>
              <w:rPr>
                <w:rFonts w:ascii="Arial" w:hAnsi="Arial" w:cs="Arial"/>
                <w:b/>
                <w:sz w:val="16"/>
                <w:szCs w:val="16"/>
              </w:rPr>
            </w:pPr>
            <w:r w:rsidRPr="001C698A">
              <w:rPr>
                <w:rFonts w:ascii="Arial" w:hAnsi="Arial" w:cs="Arial"/>
                <w:b/>
                <w:sz w:val="16"/>
                <w:szCs w:val="16"/>
              </w:rPr>
              <w:t>liczba</w:t>
            </w:r>
          </w:p>
        </w:tc>
        <w:tc>
          <w:tcPr>
            <w:tcW w:w="858" w:type="dxa"/>
            <w:tcBorders>
              <w:right w:val="single" w:sz="4" w:space="0" w:color="5B9BD5" w:themeColor="accent5"/>
            </w:tcBorders>
            <w:vAlign w:val="center"/>
            <w:hideMark/>
          </w:tcPr>
          <w:p w14:paraId="6ABA1F3E" w14:textId="77777777" w:rsidR="006262A1" w:rsidRPr="001C698A" w:rsidRDefault="006262A1" w:rsidP="000B4BB6">
            <w:pPr>
              <w:spacing w:line="257"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b/>
                <w:sz w:val="16"/>
                <w:szCs w:val="16"/>
              </w:rPr>
            </w:pPr>
            <w:r w:rsidRPr="001C698A">
              <w:rPr>
                <w:rFonts w:ascii="Arial" w:hAnsi="Arial" w:cs="Arial"/>
                <w:b/>
                <w:sz w:val="16"/>
                <w:szCs w:val="16"/>
              </w:rPr>
              <w:t>%</w:t>
            </w:r>
          </w:p>
        </w:tc>
        <w:tc>
          <w:tcPr>
            <w:cnfStyle w:val="000100000000" w:firstRow="0" w:lastRow="0" w:firstColumn="0" w:lastColumn="1" w:oddVBand="0" w:evenVBand="0" w:oddHBand="0" w:evenHBand="0" w:firstRowFirstColumn="0" w:firstRowLastColumn="0" w:lastRowFirstColumn="0" w:lastRowLastColumn="0"/>
            <w:tcW w:w="1142" w:type="dxa"/>
            <w:tcBorders>
              <w:left w:val="single" w:sz="4" w:space="0" w:color="5B9BD5" w:themeColor="accent5"/>
            </w:tcBorders>
            <w:vAlign w:val="center"/>
            <w:hideMark/>
          </w:tcPr>
          <w:p w14:paraId="014D8F3A" w14:textId="77777777" w:rsidR="006262A1" w:rsidRPr="001C698A" w:rsidRDefault="006262A1" w:rsidP="000B4BB6">
            <w:pPr>
              <w:spacing w:line="257" w:lineRule="auto"/>
              <w:jc w:val="center"/>
              <w:rPr>
                <w:rFonts w:ascii="Arial" w:hAnsi="Arial" w:cs="Arial"/>
                <w:b w:val="0"/>
                <w:sz w:val="16"/>
                <w:szCs w:val="16"/>
              </w:rPr>
            </w:pPr>
            <w:r w:rsidRPr="001C698A">
              <w:rPr>
                <w:rFonts w:ascii="Arial" w:hAnsi="Arial" w:cs="Arial"/>
                <w:b w:val="0"/>
                <w:sz w:val="16"/>
                <w:szCs w:val="16"/>
              </w:rPr>
              <w:t>%</w:t>
            </w:r>
          </w:p>
        </w:tc>
      </w:tr>
      <w:tr w:rsidR="006262A1" w:rsidRPr="001C698A" w14:paraId="5EFDA24B" w14:textId="77777777" w:rsidTr="000B4BB6">
        <w:trPr>
          <w:trHeight w:val="60"/>
        </w:trPr>
        <w:tc>
          <w:tcPr>
            <w:cnfStyle w:val="001000000000" w:firstRow="0" w:lastRow="0" w:firstColumn="1" w:lastColumn="0" w:oddVBand="0" w:evenVBand="0" w:oddHBand="0" w:evenHBand="0" w:firstRowFirstColumn="0" w:firstRowLastColumn="0" w:lastRowFirstColumn="0" w:lastRowLastColumn="0"/>
            <w:tcW w:w="993" w:type="dxa"/>
          </w:tcPr>
          <w:p w14:paraId="1AA16BBB" w14:textId="77777777" w:rsidR="006262A1" w:rsidRPr="001C698A" w:rsidRDefault="006262A1" w:rsidP="000B4BB6">
            <w:pPr>
              <w:jc w:val="center"/>
              <w:rPr>
                <w:rFonts w:ascii="Arial" w:hAnsi="Arial" w:cs="Arial"/>
                <w:b w:val="0"/>
                <w:sz w:val="16"/>
                <w:szCs w:val="16"/>
              </w:rPr>
            </w:pPr>
            <w:r w:rsidRPr="001C698A">
              <w:rPr>
                <w:rFonts w:ascii="Arial" w:hAnsi="Arial" w:cs="Arial"/>
                <w:sz w:val="16"/>
                <w:szCs w:val="16"/>
              </w:rPr>
              <w:br w:type="page"/>
            </w:r>
            <w:r w:rsidRPr="001C698A">
              <w:rPr>
                <w:rFonts w:ascii="Arial" w:hAnsi="Arial" w:cs="Arial"/>
                <w:b w:val="0"/>
                <w:sz w:val="16"/>
                <w:szCs w:val="16"/>
              </w:rPr>
              <w:t>1</w:t>
            </w:r>
          </w:p>
        </w:tc>
        <w:tc>
          <w:tcPr>
            <w:cnfStyle w:val="000010000000" w:firstRow="0" w:lastRow="0" w:firstColumn="0" w:lastColumn="0" w:oddVBand="1" w:evenVBand="0" w:oddHBand="0" w:evenHBand="0" w:firstRowFirstColumn="0" w:firstRowLastColumn="0" w:lastRowFirstColumn="0" w:lastRowLastColumn="0"/>
            <w:tcW w:w="2672" w:type="dxa"/>
          </w:tcPr>
          <w:p w14:paraId="3DAE9FCA" w14:textId="77777777" w:rsidR="006262A1" w:rsidRPr="001C698A" w:rsidRDefault="006262A1" w:rsidP="000B4BB6">
            <w:pPr>
              <w:jc w:val="center"/>
              <w:rPr>
                <w:rFonts w:ascii="Arial" w:hAnsi="Arial" w:cs="Arial"/>
                <w:b/>
                <w:sz w:val="16"/>
                <w:szCs w:val="16"/>
              </w:rPr>
            </w:pPr>
            <w:r w:rsidRPr="001C698A">
              <w:rPr>
                <w:rFonts w:ascii="Arial" w:hAnsi="Arial" w:cs="Arial"/>
                <w:b/>
                <w:sz w:val="16"/>
                <w:szCs w:val="16"/>
              </w:rPr>
              <w:t>2</w:t>
            </w:r>
          </w:p>
        </w:tc>
        <w:tc>
          <w:tcPr>
            <w:tcW w:w="998" w:type="dxa"/>
          </w:tcPr>
          <w:p w14:paraId="6F34E913" w14:textId="77777777" w:rsidR="006262A1" w:rsidRPr="001C698A" w:rsidRDefault="006262A1" w:rsidP="000B4BB6">
            <w:pPr>
              <w:jc w:val="center"/>
              <w:cnfStyle w:val="000000000000" w:firstRow="0" w:lastRow="0" w:firstColumn="0" w:lastColumn="0" w:oddVBand="0" w:evenVBand="0" w:oddHBand="0" w:evenHBand="0" w:firstRowFirstColumn="0" w:firstRowLastColumn="0" w:lastRowFirstColumn="0" w:lastRowLastColumn="0"/>
              <w:rPr>
                <w:rFonts w:ascii="Arial" w:hAnsi="Arial" w:cs="Arial"/>
                <w:b/>
                <w:sz w:val="16"/>
                <w:szCs w:val="16"/>
              </w:rPr>
            </w:pPr>
            <w:r w:rsidRPr="001C698A">
              <w:rPr>
                <w:rFonts w:ascii="Arial" w:hAnsi="Arial" w:cs="Arial"/>
                <w:b/>
                <w:sz w:val="16"/>
                <w:szCs w:val="16"/>
              </w:rPr>
              <w:t>3</w:t>
            </w:r>
          </w:p>
        </w:tc>
        <w:tc>
          <w:tcPr>
            <w:cnfStyle w:val="000010000000" w:firstRow="0" w:lastRow="0" w:firstColumn="0" w:lastColumn="0" w:oddVBand="1" w:evenVBand="0" w:oddHBand="0" w:evenHBand="0" w:firstRowFirstColumn="0" w:firstRowLastColumn="0" w:lastRowFirstColumn="0" w:lastRowLastColumn="0"/>
            <w:tcW w:w="853" w:type="dxa"/>
          </w:tcPr>
          <w:p w14:paraId="5BDE7A95" w14:textId="77777777" w:rsidR="006262A1" w:rsidRPr="001C698A" w:rsidRDefault="006262A1" w:rsidP="000B4BB6">
            <w:pPr>
              <w:jc w:val="center"/>
              <w:rPr>
                <w:rFonts w:ascii="Arial" w:hAnsi="Arial" w:cs="Arial"/>
                <w:b/>
                <w:sz w:val="16"/>
                <w:szCs w:val="16"/>
              </w:rPr>
            </w:pPr>
            <w:r w:rsidRPr="001C698A">
              <w:rPr>
                <w:rFonts w:ascii="Arial" w:hAnsi="Arial" w:cs="Arial"/>
                <w:b/>
                <w:sz w:val="16"/>
                <w:szCs w:val="16"/>
              </w:rPr>
              <w:t>4</w:t>
            </w:r>
          </w:p>
        </w:tc>
        <w:tc>
          <w:tcPr>
            <w:tcW w:w="757" w:type="dxa"/>
          </w:tcPr>
          <w:p w14:paraId="01118990" w14:textId="77777777" w:rsidR="006262A1" w:rsidRPr="001C698A" w:rsidRDefault="006262A1" w:rsidP="000B4BB6">
            <w:pPr>
              <w:jc w:val="center"/>
              <w:cnfStyle w:val="000000000000" w:firstRow="0" w:lastRow="0" w:firstColumn="0" w:lastColumn="0" w:oddVBand="0" w:evenVBand="0" w:oddHBand="0" w:evenHBand="0" w:firstRowFirstColumn="0" w:firstRowLastColumn="0" w:lastRowFirstColumn="0" w:lastRowLastColumn="0"/>
              <w:rPr>
                <w:rFonts w:ascii="Arial" w:hAnsi="Arial" w:cs="Arial"/>
                <w:b/>
                <w:sz w:val="16"/>
                <w:szCs w:val="16"/>
              </w:rPr>
            </w:pPr>
            <w:r w:rsidRPr="001C698A">
              <w:rPr>
                <w:rFonts w:ascii="Arial" w:hAnsi="Arial" w:cs="Arial"/>
                <w:b/>
                <w:sz w:val="16"/>
                <w:szCs w:val="16"/>
              </w:rPr>
              <w:t>5</w:t>
            </w:r>
          </w:p>
        </w:tc>
        <w:tc>
          <w:tcPr>
            <w:cnfStyle w:val="000010000000" w:firstRow="0" w:lastRow="0" w:firstColumn="0" w:lastColumn="0" w:oddVBand="1" w:evenVBand="0" w:oddHBand="0" w:evenHBand="0" w:firstRowFirstColumn="0" w:firstRowLastColumn="0" w:lastRowFirstColumn="0" w:lastRowLastColumn="0"/>
            <w:tcW w:w="783" w:type="dxa"/>
          </w:tcPr>
          <w:p w14:paraId="18D70E37" w14:textId="77777777" w:rsidR="006262A1" w:rsidRPr="001C698A" w:rsidRDefault="006262A1" w:rsidP="000B4BB6">
            <w:pPr>
              <w:jc w:val="center"/>
              <w:rPr>
                <w:rFonts w:ascii="Arial" w:hAnsi="Arial" w:cs="Arial"/>
                <w:b/>
                <w:sz w:val="16"/>
                <w:szCs w:val="16"/>
              </w:rPr>
            </w:pPr>
            <w:r w:rsidRPr="001C698A">
              <w:rPr>
                <w:rFonts w:ascii="Arial" w:hAnsi="Arial" w:cs="Arial"/>
                <w:b/>
                <w:sz w:val="16"/>
                <w:szCs w:val="16"/>
              </w:rPr>
              <w:t>6</w:t>
            </w:r>
          </w:p>
        </w:tc>
        <w:tc>
          <w:tcPr>
            <w:tcW w:w="577" w:type="dxa"/>
            <w:gridSpan w:val="2"/>
          </w:tcPr>
          <w:p w14:paraId="0D49109A" w14:textId="77777777" w:rsidR="006262A1" w:rsidRPr="001C698A" w:rsidRDefault="006262A1" w:rsidP="000B4BB6">
            <w:pPr>
              <w:jc w:val="center"/>
              <w:cnfStyle w:val="000000000000" w:firstRow="0" w:lastRow="0" w:firstColumn="0" w:lastColumn="0" w:oddVBand="0" w:evenVBand="0" w:oddHBand="0" w:evenHBand="0" w:firstRowFirstColumn="0" w:firstRowLastColumn="0" w:lastRowFirstColumn="0" w:lastRowLastColumn="0"/>
              <w:rPr>
                <w:rFonts w:ascii="Arial" w:hAnsi="Arial" w:cs="Arial"/>
                <w:b/>
                <w:sz w:val="16"/>
                <w:szCs w:val="16"/>
              </w:rPr>
            </w:pPr>
            <w:r w:rsidRPr="001C698A">
              <w:rPr>
                <w:rFonts w:ascii="Arial" w:hAnsi="Arial" w:cs="Arial"/>
                <w:b/>
                <w:sz w:val="16"/>
                <w:szCs w:val="16"/>
              </w:rPr>
              <w:t>7</w:t>
            </w:r>
          </w:p>
        </w:tc>
        <w:tc>
          <w:tcPr>
            <w:cnfStyle w:val="000010000000" w:firstRow="0" w:lastRow="0" w:firstColumn="0" w:lastColumn="0" w:oddVBand="1" w:evenVBand="0" w:oddHBand="0" w:evenHBand="0" w:firstRowFirstColumn="0" w:firstRowLastColumn="0" w:lastRowFirstColumn="0" w:lastRowLastColumn="0"/>
            <w:tcW w:w="713" w:type="dxa"/>
          </w:tcPr>
          <w:p w14:paraId="470EA0E6" w14:textId="77777777" w:rsidR="006262A1" w:rsidRPr="001C698A" w:rsidRDefault="006262A1" w:rsidP="000B4BB6">
            <w:pPr>
              <w:jc w:val="center"/>
              <w:rPr>
                <w:rFonts w:ascii="Arial" w:hAnsi="Arial" w:cs="Arial"/>
                <w:b/>
                <w:sz w:val="16"/>
                <w:szCs w:val="16"/>
              </w:rPr>
            </w:pPr>
            <w:r w:rsidRPr="001C698A">
              <w:rPr>
                <w:rFonts w:ascii="Arial" w:hAnsi="Arial" w:cs="Arial"/>
                <w:b/>
                <w:sz w:val="16"/>
                <w:szCs w:val="16"/>
              </w:rPr>
              <w:t>8</w:t>
            </w:r>
          </w:p>
        </w:tc>
        <w:tc>
          <w:tcPr>
            <w:tcW w:w="858" w:type="dxa"/>
            <w:tcBorders>
              <w:right w:val="single" w:sz="4" w:space="0" w:color="5B9BD5" w:themeColor="accent5"/>
            </w:tcBorders>
          </w:tcPr>
          <w:p w14:paraId="173F7B8D" w14:textId="77777777" w:rsidR="006262A1" w:rsidRPr="001C698A" w:rsidRDefault="006262A1" w:rsidP="000B4BB6">
            <w:pPr>
              <w:jc w:val="center"/>
              <w:cnfStyle w:val="000000000000" w:firstRow="0" w:lastRow="0" w:firstColumn="0" w:lastColumn="0" w:oddVBand="0" w:evenVBand="0" w:oddHBand="0" w:evenHBand="0" w:firstRowFirstColumn="0" w:firstRowLastColumn="0" w:lastRowFirstColumn="0" w:lastRowLastColumn="0"/>
              <w:rPr>
                <w:rFonts w:ascii="Arial" w:hAnsi="Arial" w:cs="Arial"/>
                <w:b/>
                <w:sz w:val="16"/>
                <w:szCs w:val="16"/>
              </w:rPr>
            </w:pPr>
            <w:r w:rsidRPr="001C698A">
              <w:rPr>
                <w:rFonts w:ascii="Arial" w:hAnsi="Arial" w:cs="Arial"/>
                <w:b/>
                <w:sz w:val="16"/>
                <w:szCs w:val="16"/>
              </w:rPr>
              <w:t>9</w:t>
            </w:r>
          </w:p>
        </w:tc>
        <w:tc>
          <w:tcPr>
            <w:cnfStyle w:val="000100000000" w:firstRow="0" w:lastRow="0" w:firstColumn="0" w:lastColumn="1" w:oddVBand="0" w:evenVBand="0" w:oddHBand="0" w:evenHBand="0" w:firstRowFirstColumn="0" w:firstRowLastColumn="0" w:lastRowFirstColumn="0" w:lastRowLastColumn="0"/>
            <w:tcW w:w="1142" w:type="dxa"/>
            <w:tcBorders>
              <w:left w:val="single" w:sz="4" w:space="0" w:color="5B9BD5" w:themeColor="accent5"/>
            </w:tcBorders>
          </w:tcPr>
          <w:p w14:paraId="79737FE0" w14:textId="77777777" w:rsidR="006262A1" w:rsidRPr="00BD6C68" w:rsidRDefault="006262A1" w:rsidP="000B4BB6">
            <w:pPr>
              <w:jc w:val="center"/>
              <w:rPr>
                <w:rFonts w:ascii="Arial" w:hAnsi="Arial" w:cs="Arial"/>
                <w:sz w:val="16"/>
                <w:szCs w:val="16"/>
              </w:rPr>
            </w:pPr>
            <w:r w:rsidRPr="00BD6C68">
              <w:rPr>
                <w:rFonts w:ascii="Arial" w:hAnsi="Arial" w:cs="Arial"/>
                <w:sz w:val="16"/>
                <w:szCs w:val="16"/>
              </w:rPr>
              <w:t>10</w:t>
            </w:r>
          </w:p>
        </w:tc>
      </w:tr>
      <w:tr w:rsidR="006262A1" w:rsidRPr="001C698A" w14:paraId="3CAA8BA0" w14:textId="77777777" w:rsidTr="000B4BB6">
        <w:trPr>
          <w:cnfStyle w:val="000000100000" w:firstRow="0" w:lastRow="0" w:firstColumn="0" w:lastColumn="0" w:oddVBand="0" w:evenVBand="0" w:oddHBand="1" w:evenHBand="0" w:firstRowFirstColumn="0" w:firstRowLastColumn="0" w:lastRowFirstColumn="0" w:lastRowLastColumn="0"/>
          <w:trHeight w:val="422"/>
        </w:trPr>
        <w:tc>
          <w:tcPr>
            <w:cnfStyle w:val="001000000000" w:firstRow="0" w:lastRow="0" w:firstColumn="1" w:lastColumn="0" w:oddVBand="0" w:evenVBand="0" w:oddHBand="0" w:evenHBand="0" w:firstRowFirstColumn="0" w:firstRowLastColumn="0" w:lastRowFirstColumn="0" w:lastRowLastColumn="0"/>
            <w:tcW w:w="10346" w:type="dxa"/>
            <w:gridSpan w:val="11"/>
            <w:hideMark/>
          </w:tcPr>
          <w:p w14:paraId="43480311" w14:textId="77777777" w:rsidR="006262A1" w:rsidRPr="001C698A" w:rsidRDefault="006262A1" w:rsidP="000B4BB6">
            <w:pPr>
              <w:jc w:val="center"/>
              <w:rPr>
                <w:rFonts w:ascii="Arial" w:hAnsi="Arial" w:cs="Arial"/>
                <w:b w:val="0"/>
                <w:sz w:val="16"/>
                <w:szCs w:val="16"/>
              </w:rPr>
            </w:pPr>
            <w:r w:rsidRPr="001C698A">
              <w:rPr>
                <w:rFonts w:ascii="Arial" w:hAnsi="Arial" w:cs="Arial"/>
                <w:b w:val="0"/>
                <w:sz w:val="16"/>
                <w:szCs w:val="16"/>
              </w:rPr>
              <w:t>ZSGH Iwonicz-Zdrój</w:t>
            </w:r>
          </w:p>
        </w:tc>
      </w:tr>
      <w:tr w:rsidR="006262A1" w:rsidRPr="001C698A" w14:paraId="39C3DE5B" w14:textId="77777777" w:rsidTr="000B4BB6">
        <w:trPr>
          <w:trHeight w:val="899"/>
        </w:trPr>
        <w:tc>
          <w:tcPr>
            <w:cnfStyle w:val="001000000000" w:firstRow="0" w:lastRow="0" w:firstColumn="1" w:lastColumn="0" w:oddVBand="0" w:evenVBand="0" w:oddHBand="0" w:evenHBand="0" w:firstRowFirstColumn="0" w:firstRowLastColumn="0" w:lastRowFirstColumn="0" w:lastRowLastColumn="0"/>
            <w:tcW w:w="993" w:type="dxa"/>
            <w:vMerge w:val="restart"/>
            <w:textDirection w:val="btLr"/>
            <w:hideMark/>
          </w:tcPr>
          <w:p w14:paraId="75BB5AE7" w14:textId="77777777" w:rsidR="006262A1" w:rsidRPr="001C698A" w:rsidRDefault="006262A1" w:rsidP="000B4BB6">
            <w:pPr>
              <w:ind w:left="113" w:right="113"/>
              <w:jc w:val="center"/>
              <w:rPr>
                <w:rFonts w:ascii="Arial" w:hAnsi="Arial" w:cs="Arial"/>
                <w:sz w:val="16"/>
                <w:szCs w:val="16"/>
              </w:rPr>
            </w:pPr>
            <w:r w:rsidRPr="001C698A">
              <w:rPr>
                <w:rFonts w:ascii="Arial" w:hAnsi="Arial" w:cs="Arial"/>
                <w:sz w:val="16"/>
                <w:szCs w:val="16"/>
              </w:rPr>
              <w:t>Technikum</w:t>
            </w:r>
          </w:p>
        </w:tc>
        <w:tc>
          <w:tcPr>
            <w:cnfStyle w:val="000010000000" w:firstRow="0" w:lastRow="0" w:firstColumn="0" w:lastColumn="0" w:oddVBand="1" w:evenVBand="0" w:oddHBand="0" w:evenHBand="0" w:firstRowFirstColumn="0" w:firstRowLastColumn="0" w:lastRowFirstColumn="0" w:lastRowLastColumn="0"/>
            <w:tcW w:w="2672" w:type="dxa"/>
          </w:tcPr>
          <w:p w14:paraId="2F9B51B2" w14:textId="77777777" w:rsidR="006262A1" w:rsidRPr="001C698A" w:rsidRDefault="006262A1" w:rsidP="000B4BB6">
            <w:pPr>
              <w:rPr>
                <w:rFonts w:ascii="Arial" w:hAnsi="Arial" w:cs="Arial"/>
                <w:sz w:val="16"/>
                <w:szCs w:val="16"/>
              </w:rPr>
            </w:pPr>
            <w:r w:rsidRPr="001C698A">
              <w:rPr>
                <w:rFonts w:ascii="Arial" w:hAnsi="Arial" w:cs="Arial"/>
                <w:sz w:val="16"/>
                <w:szCs w:val="16"/>
              </w:rPr>
              <w:t xml:space="preserve">Technik żywienia i usług gastronomicznych – </w:t>
            </w:r>
            <w:r w:rsidRPr="001C698A">
              <w:rPr>
                <w:rFonts w:ascii="Arial" w:hAnsi="Arial" w:cs="Arial"/>
                <w:b/>
                <w:sz w:val="16"/>
                <w:szCs w:val="16"/>
              </w:rPr>
              <w:t>Przygotowanie i wydawanie dań – HGT.02</w:t>
            </w:r>
          </w:p>
        </w:tc>
        <w:tc>
          <w:tcPr>
            <w:tcW w:w="998" w:type="dxa"/>
          </w:tcPr>
          <w:p w14:paraId="7499E437" w14:textId="77777777" w:rsidR="006262A1" w:rsidRPr="001C698A" w:rsidRDefault="006262A1" w:rsidP="000B4BB6">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1C698A">
              <w:rPr>
                <w:rFonts w:ascii="Arial" w:hAnsi="Arial" w:cs="Arial"/>
                <w:sz w:val="16"/>
                <w:szCs w:val="16"/>
              </w:rPr>
              <w:t>16</w:t>
            </w:r>
          </w:p>
        </w:tc>
        <w:tc>
          <w:tcPr>
            <w:cnfStyle w:val="000010000000" w:firstRow="0" w:lastRow="0" w:firstColumn="0" w:lastColumn="0" w:oddVBand="1" w:evenVBand="0" w:oddHBand="0" w:evenHBand="0" w:firstRowFirstColumn="0" w:firstRowLastColumn="0" w:lastRowFirstColumn="0" w:lastRowLastColumn="0"/>
            <w:tcW w:w="853" w:type="dxa"/>
          </w:tcPr>
          <w:p w14:paraId="4ED507EB" w14:textId="77777777" w:rsidR="006262A1" w:rsidRPr="001C698A" w:rsidRDefault="006262A1" w:rsidP="000B4BB6">
            <w:pPr>
              <w:jc w:val="center"/>
              <w:rPr>
                <w:rFonts w:ascii="Arial" w:hAnsi="Arial" w:cs="Arial"/>
                <w:sz w:val="16"/>
                <w:szCs w:val="16"/>
              </w:rPr>
            </w:pPr>
            <w:r w:rsidRPr="001C698A">
              <w:rPr>
                <w:rFonts w:ascii="Arial" w:hAnsi="Arial" w:cs="Arial"/>
                <w:sz w:val="16"/>
                <w:szCs w:val="16"/>
              </w:rPr>
              <w:t>16</w:t>
            </w:r>
          </w:p>
        </w:tc>
        <w:tc>
          <w:tcPr>
            <w:tcW w:w="757" w:type="dxa"/>
          </w:tcPr>
          <w:p w14:paraId="5D9D989D" w14:textId="77777777" w:rsidR="006262A1" w:rsidRPr="001C698A" w:rsidRDefault="006262A1" w:rsidP="000B4BB6">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1C698A">
              <w:rPr>
                <w:rFonts w:ascii="Arial" w:hAnsi="Arial" w:cs="Arial"/>
                <w:sz w:val="16"/>
                <w:szCs w:val="16"/>
              </w:rPr>
              <w:t>100</w:t>
            </w:r>
          </w:p>
        </w:tc>
        <w:tc>
          <w:tcPr>
            <w:cnfStyle w:val="000010000000" w:firstRow="0" w:lastRow="0" w:firstColumn="0" w:lastColumn="0" w:oddVBand="1" w:evenVBand="0" w:oddHBand="0" w:evenHBand="0" w:firstRowFirstColumn="0" w:firstRowLastColumn="0" w:lastRowFirstColumn="0" w:lastRowLastColumn="0"/>
            <w:tcW w:w="789" w:type="dxa"/>
            <w:gridSpan w:val="2"/>
          </w:tcPr>
          <w:p w14:paraId="01F49B80" w14:textId="77777777" w:rsidR="006262A1" w:rsidRPr="001C698A" w:rsidRDefault="006262A1" w:rsidP="000B4BB6">
            <w:pPr>
              <w:jc w:val="center"/>
              <w:rPr>
                <w:rFonts w:ascii="Arial" w:hAnsi="Arial" w:cs="Arial"/>
                <w:sz w:val="16"/>
                <w:szCs w:val="16"/>
              </w:rPr>
            </w:pPr>
            <w:r w:rsidRPr="001C698A">
              <w:rPr>
                <w:rFonts w:ascii="Arial" w:hAnsi="Arial" w:cs="Arial"/>
                <w:sz w:val="16"/>
                <w:szCs w:val="16"/>
              </w:rPr>
              <w:t>16</w:t>
            </w:r>
          </w:p>
        </w:tc>
        <w:tc>
          <w:tcPr>
            <w:tcW w:w="571" w:type="dxa"/>
          </w:tcPr>
          <w:p w14:paraId="1FFE3686" w14:textId="77777777" w:rsidR="006262A1" w:rsidRPr="001C698A" w:rsidRDefault="006262A1" w:rsidP="000B4BB6">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1C698A">
              <w:rPr>
                <w:rFonts w:ascii="Arial" w:hAnsi="Arial" w:cs="Arial"/>
                <w:sz w:val="16"/>
                <w:szCs w:val="16"/>
              </w:rPr>
              <w:t>100</w:t>
            </w:r>
          </w:p>
        </w:tc>
        <w:tc>
          <w:tcPr>
            <w:cnfStyle w:val="000010000000" w:firstRow="0" w:lastRow="0" w:firstColumn="0" w:lastColumn="0" w:oddVBand="1" w:evenVBand="0" w:oddHBand="0" w:evenHBand="0" w:firstRowFirstColumn="0" w:firstRowLastColumn="0" w:lastRowFirstColumn="0" w:lastRowLastColumn="0"/>
            <w:tcW w:w="713" w:type="dxa"/>
          </w:tcPr>
          <w:p w14:paraId="767E6EEC" w14:textId="77777777" w:rsidR="006262A1" w:rsidRPr="001C698A" w:rsidRDefault="006262A1" w:rsidP="000B4BB6">
            <w:pPr>
              <w:jc w:val="center"/>
              <w:rPr>
                <w:rFonts w:ascii="Arial" w:hAnsi="Arial" w:cs="Arial"/>
                <w:sz w:val="16"/>
                <w:szCs w:val="16"/>
              </w:rPr>
            </w:pPr>
            <w:r w:rsidRPr="001C698A">
              <w:rPr>
                <w:rFonts w:ascii="Arial" w:hAnsi="Arial" w:cs="Arial"/>
                <w:sz w:val="16"/>
                <w:szCs w:val="16"/>
              </w:rPr>
              <w:t>16</w:t>
            </w:r>
          </w:p>
        </w:tc>
        <w:tc>
          <w:tcPr>
            <w:tcW w:w="858" w:type="dxa"/>
            <w:tcBorders>
              <w:right w:val="single" w:sz="4" w:space="0" w:color="5B9BD5" w:themeColor="accent5"/>
            </w:tcBorders>
          </w:tcPr>
          <w:p w14:paraId="6B724613" w14:textId="77777777" w:rsidR="006262A1" w:rsidRPr="001C698A" w:rsidRDefault="006262A1" w:rsidP="000B4BB6">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1C698A">
              <w:rPr>
                <w:rFonts w:ascii="Arial" w:hAnsi="Arial" w:cs="Arial"/>
                <w:sz w:val="16"/>
                <w:szCs w:val="16"/>
              </w:rPr>
              <w:t>100</w:t>
            </w:r>
          </w:p>
        </w:tc>
        <w:tc>
          <w:tcPr>
            <w:cnfStyle w:val="000100000000" w:firstRow="0" w:lastRow="0" w:firstColumn="0" w:lastColumn="1" w:oddVBand="0" w:evenVBand="0" w:oddHBand="0" w:evenHBand="0" w:firstRowFirstColumn="0" w:firstRowLastColumn="0" w:lastRowFirstColumn="0" w:lastRowLastColumn="0"/>
            <w:tcW w:w="1142" w:type="dxa"/>
            <w:tcBorders>
              <w:left w:val="single" w:sz="4" w:space="0" w:color="5B9BD5" w:themeColor="accent5"/>
            </w:tcBorders>
          </w:tcPr>
          <w:p w14:paraId="19F727F0" w14:textId="77777777" w:rsidR="006262A1" w:rsidRPr="001C698A" w:rsidRDefault="006262A1" w:rsidP="000B4BB6">
            <w:pPr>
              <w:jc w:val="center"/>
              <w:rPr>
                <w:rFonts w:ascii="Arial" w:hAnsi="Arial" w:cs="Arial"/>
                <w:sz w:val="16"/>
                <w:szCs w:val="16"/>
              </w:rPr>
            </w:pPr>
            <w:r w:rsidRPr="001C698A">
              <w:rPr>
                <w:rFonts w:ascii="Arial" w:hAnsi="Arial" w:cs="Arial"/>
                <w:sz w:val="16"/>
                <w:szCs w:val="16"/>
              </w:rPr>
              <w:t>90</w:t>
            </w:r>
          </w:p>
        </w:tc>
      </w:tr>
      <w:tr w:rsidR="006262A1" w:rsidRPr="001C698A" w14:paraId="04E38BBA" w14:textId="77777777" w:rsidTr="000B4BB6">
        <w:trPr>
          <w:cnfStyle w:val="000000100000" w:firstRow="0" w:lastRow="0" w:firstColumn="0" w:lastColumn="0" w:oddVBand="0" w:evenVBand="0" w:oddHBand="1" w:evenHBand="0" w:firstRowFirstColumn="0" w:firstRowLastColumn="0" w:lastRowFirstColumn="0" w:lastRowLastColumn="0"/>
          <w:trHeight w:val="899"/>
        </w:trPr>
        <w:tc>
          <w:tcPr>
            <w:cnfStyle w:val="001000000000" w:firstRow="0" w:lastRow="0" w:firstColumn="1" w:lastColumn="0" w:oddVBand="0" w:evenVBand="0" w:oddHBand="0" w:evenHBand="0" w:firstRowFirstColumn="0" w:firstRowLastColumn="0" w:lastRowFirstColumn="0" w:lastRowLastColumn="0"/>
            <w:tcW w:w="993" w:type="dxa"/>
            <w:vMerge/>
            <w:textDirection w:val="btLr"/>
          </w:tcPr>
          <w:p w14:paraId="2A361D6E" w14:textId="77777777" w:rsidR="006262A1" w:rsidRPr="001C698A" w:rsidRDefault="006262A1" w:rsidP="000B4BB6">
            <w:pPr>
              <w:ind w:left="113" w:right="113"/>
              <w:jc w:val="center"/>
              <w:rPr>
                <w:rFonts w:ascii="Arial" w:hAnsi="Arial" w:cs="Arial"/>
                <w:sz w:val="16"/>
                <w:szCs w:val="16"/>
              </w:rPr>
            </w:pPr>
          </w:p>
        </w:tc>
        <w:tc>
          <w:tcPr>
            <w:cnfStyle w:val="000010000000" w:firstRow="0" w:lastRow="0" w:firstColumn="0" w:lastColumn="0" w:oddVBand="1" w:evenVBand="0" w:oddHBand="0" w:evenHBand="0" w:firstRowFirstColumn="0" w:firstRowLastColumn="0" w:lastRowFirstColumn="0" w:lastRowLastColumn="0"/>
            <w:tcW w:w="2672" w:type="dxa"/>
          </w:tcPr>
          <w:p w14:paraId="7913CCAA" w14:textId="77777777" w:rsidR="006262A1" w:rsidRPr="001C698A" w:rsidRDefault="006262A1" w:rsidP="000B4BB6">
            <w:pPr>
              <w:rPr>
                <w:rFonts w:ascii="Arial" w:hAnsi="Arial" w:cs="Arial"/>
                <w:sz w:val="16"/>
                <w:szCs w:val="16"/>
              </w:rPr>
            </w:pPr>
            <w:r w:rsidRPr="001C698A">
              <w:rPr>
                <w:rFonts w:ascii="Arial" w:hAnsi="Arial" w:cs="Arial"/>
                <w:sz w:val="16"/>
                <w:szCs w:val="16"/>
              </w:rPr>
              <w:t xml:space="preserve">Technik technologii żywności – </w:t>
            </w:r>
            <w:r w:rsidRPr="001C698A">
              <w:rPr>
                <w:rFonts w:ascii="Arial" w:hAnsi="Arial" w:cs="Arial"/>
                <w:b/>
                <w:sz w:val="16"/>
                <w:szCs w:val="16"/>
              </w:rPr>
              <w:t>Produkcja wyrobów cukierniczych – SPC.01</w:t>
            </w:r>
          </w:p>
        </w:tc>
        <w:tc>
          <w:tcPr>
            <w:tcW w:w="998" w:type="dxa"/>
          </w:tcPr>
          <w:p w14:paraId="079F8F72" w14:textId="77777777" w:rsidR="006262A1" w:rsidRPr="001C698A" w:rsidRDefault="006262A1" w:rsidP="000B4BB6">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1C698A">
              <w:rPr>
                <w:rFonts w:ascii="Arial" w:hAnsi="Arial" w:cs="Arial"/>
                <w:sz w:val="16"/>
                <w:szCs w:val="16"/>
              </w:rPr>
              <w:t>7</w:t>
            </w:r>
          </w:p>
        </w:tc>
        <w:tc>
          <w:tcPr>
            <w:cnfStyle w:val="000010000000" w:firstRow="0" w:lastRow="0" w:firstColumn="0" w:lastColumn="0" w:oddVBand="1" w:evenVBand="0" w:oddHBand="0" w:evenHBand="0" w:firstRowFirstColumn="0" w:firstRowLastColumn="0" w:lastRowFirstColumn="0" w:lastRowLastColumn="0"/>
            <w:tcW w:w="853" w:type="dxa"/>
          </w:tcPr>
          <w:p w14:paraId="0F4EBB4B" w14:textId="77777777" w:rsidR="006262A1" w:rsidRPr="001C698A" w:rsidRDefault="006262A1" w:rsidP="000B4BB6">
            <w:pPr>
              <w:jc w:val="center"/>
              <w:rPr>
                <w:rFonts w:ascii="Arial" w:hAnsi="Arial" w:cs="Arial"/>
                <w:sz w:val="16"/>
                <w:szCs w:val="16"/>
              </w:rPr>
            </w:pPr>
            <w:r w:rsidRPr="001C698A">
              <w:rPr>
                <w:rFonts w:ascii="Arial" w:hAnsi="Arial" w:cs="Arial"/>
                <w:sz w:val="16"/>
                <w:szCs w:val="16"/>
              </w:rPr>
              <w:t>6</w:t>
            </w:r>
          </w:p>
        </w:tc>
        <w:tc>
          <w:tcPr>
            <w:tcW w:w="757" w:type="dxa"/>
          </w:tcPr>
          <w:p w14:paraId="5A73EC89" w14:textId="77777777" w:rsidR="006262A1" w:rsidRPr="001C698A" w:rsidRDefault="006262A1" w:rsidP="000B4BB6">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1C698A">
              <w:rPr>
                <w:rFonts w:ascii="Arial" w:hAnsi="Arial" w:cs="Arial"/>
                <w:sz w:val="16"/>
                <w:szCs w:val="16"/>
              </w:rPr>
              <w:t>86</w:t>
            </w:r>
          </w:p>
        </w:tc>
        <w:tc>
          <w:tcPr>
            <w:cnfStyle w:val="000010000000" w:firstRow="0" w:lastRow="0" w:firstColumn="0" w:lastColumn="0" w:oddVBand="1" w:evenVBand="0" w:oddHBand="0" w:evenHBand="0" w:firstRowFirstColumn="0" w:firstRowLastColumn="0" w:lastRowFirstColumn="0" w:lastRowLastColumn="0"/>
            <w:tcW w:w="789" w:type="dxa"/>
            <w:gridSpan w:val="2"/>
          </w:tcPr>
          <w:p w14:paraId="2C4617C4" w14:textId="77777777" w:rsidR="006262A1" w:rsidRPr="001C698A" w:rsidRDefault="006262A1" w:rsidP="000B4BB6">
            <w:pPr>
              <w:jc w:val="center"/>
              <w:rPr>
                <w:rFonts w:ascii="Arial" w:hAnsi="Arial" w:cs="Arial"/>
                <w:sz w:val="16"/>
                <w:szCs w:val="16"/>
              </w:rPr>
            </w:pPr>
            <w:r w:rsidRPr="001C698A">
              <w:rPr>
                <w:rFonts w:ascii="Arial" w:hAnsi="Arial" w:cs="Arial"/>
                <w:sz w:val="16"/>
                <w:szCs w:val="16"/>
              </w:rPr>
              <w:t>6</w:t>
            </w:r>
          </w:p>
        </w:tc>
        <w:tc>
          <w:tcPr>
            <w:tcW w:w="571" w:type="dxa"/>
          </w:tcPr>
          <w:p w14:paraId="180A856F" w14:textId="77777777" w:rsidR="006262A1" w:rsidRPr="001C698A" w:rsidRDefault="006262A1" w:rsidP="000B4BB6">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1C698A">
              <w:rPr>
                <w:rFonts w:ascii="Arial" w:hAnsi="Arial" w:cs="Arial"/>
                <w:sz w:val="16"/>
                <w:szCs w:val="16"/>
              </w:rPr>
              <w:t>86</w:t>
            </w:r>
          </w:p>
        </w:tc>
        <w:tc>
          <w:tcPr>
            <w:cnfStyle w:val="000010000000" w:firstRow="0" w:lastRow="0" w:firstColumn="0" w:lastColumn="0" w:oddVBand="1" w:evenVBand="0" w:oddHBand="0" w:evenHBand="0" w:firstRowFirstColumn="0" w:firstRowLastColumn="0" w:lastRowFirstColumn="0" w:lastRowLastColumn="0"/>
            <w:tcW w:w="713" w:type="dxa"/>
          </w:tcPr>
          <w:p w14:paraId="66ADB4E2" w14:textId="77777777" w:rsidR="006262A1" w:rsidRPr="001C698A" w:rsidRDefault="006262A1" w:rsidP="000B4BB6">
            <w:pPr>
              <w:jc w:val="center"/>
              <w:rPr>
                <w:rFonts w:ascii="Arial" w:hAnsi="Arial" w:cs="Arial"/>
                <w:sz w:val="16"/>
                <w:szCs w:val="16"/>
              </w:rPr>
            </w:pPr>
            <w:r w:rsidRPr="001C698A">
              <w:rPr>
                <w:rFonts w:ascii="Arial" w:hAnsi="Arial" w:cs="Arial"/>
                <w:sz w:val="16"/>
                <w:szCs w:val="16"/>
              </w:rPr>
              <w:t>6</w:t>
            </w:r>
          </w:p>
        </w:tc>
        <w:tc>
          <w:tcPr>
            <w:tcW w:w="858" w:type="dxa"/>
            <w:tcBorders>
              <w:right w:val="single" w:sz="4" w:space="0" w:color="5B9BD5" w:themeColor="accent5"/>
            </w:tcBorders>
          </w:tcPr>
          <w:p w14:paraId="31013FD5" w14:textId="77777777" w:rsidR="006262A1" w:rsidRPr="001C698A" w:rsidRDefault="006262A1" w:rsidP="000B4BB6">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1C698A">
              <w:rPr>
                <w:rFonts w:ascii="Arial" w:hAnsi="Arial" w:cs="Arial"/>
                <w:sz w:val="16"/>
                <w:szCs w:val="16"/>
              </w:rPr>
              <w:t>86</w:t>
            </w:r>
          </w:p>
        </w:tc>
        <w:tc>
          <w:tcPr>
            <w:cnfStyle w:val="000100000000" w:firstRow="0" w:lastRow="0" w:firstColumn="0" w:lastColumn="1" w:oddVBand="0" w:evenVBand="0" w:oddHBand="0" w:evenHBand="0" w:firstRowFirstColumn="0" w:firstRowLastColumn="0" w:lastRowFirstColumn="0" w:lastRowLastColumn="0"/>
            <w:tcW w:w="1142" w:type="dxa"/>
            <w:tcBorders>
              <w:left w:val="single" w:sz="4" w:space="0" w:color="5B9BD5" w:themeColor="accent5"/>
            </w:tcBorders>
          </w:tcPr>
          <w:p w14:paraId="17FAA047" w14:textId="77777777" w:rsidR="006262A1" w:rsidRPr="001C698A" w:rsidRDefault="006262A1" w:rsidP="000B4BB6">
            <w:pPr>
              <w:jc w:val="center"/>
              <w:rPr>
                <w:rFonts w:ascii="Arial" w:hAnsi="Arial" w:cs="Arial"/>
                <w:sz w:val="16"/>
                <w:szCs w:val="16"/>
              </w:rPr>
            </w:pPr>
            <w:r w:rsidRPr="001C698A">
              <w:rPr>
                <w:rFonts w:ascii="Arial" w:hAnsi="Arial" w:cs="Arial"/>
                <w:sz w:val="16"/>
                <w:szCs w:val="16"/>
              </w:rPr>
              <w:t>93</w:t>
            </w:r>
          </w:p>
        </w:tc>
      </w:tr>
      <w:tr w:rsidR="006262A1" w:rsidRPr="001C698A" w14:paraId="2A2D2F89" w14:textId="77777777" w:rsidTr="000B4BB6">
        <w:trPr>
          <w:trHeight w:val="899"/>
        </w:trPr>
        <w:tc>
          <w:tcPr>
            <w:cnfStyle w:val="001000000000" w:firstRow="0" w:lastRow="0" w:firstColumn="1" w:lastColumn="0" w:oddVBand="0" w:evenVBand="0" w:oddHBand="0" w:evenHBand="0" w:firstRowFirstColumn="0" w:firstRowLastColumn="0" w:lastRowFirstColumn="0" w:lastRowLastColumn="0"/>
            <w:tcW w:w="993" w:type="dxa"/>
            <w:vMerge w:val="restart"/>
            <w:textDirection w:val="btLr"/>
          </w:tcPr>
          <w:p w14:paraId="2874206F" w14:textId="77777777" w:rsidR="006262A1" w:rsidRPr="001C698A" w:rsidRDefault="006262A1" w:rsidP="000B4BB6">
            <w:pPr>
              <w:ind w:left="113" w:right="113"/>
              <w:jc w:val="center"/>
              <w:rPr>
                <w:rFonts w:ascii="Arial" w:hAnsi="Arial" w:cs="Arial"/>
                <w:sz w:val="16"/>
                <w:szCs w:val="16"/>
              </w:rPr>
            </w:pPr>
            <w:r w:rsidRPr="001C698A">
              <w:rPr>
                <w:rFonts w:ascii="Arial" w:hAnsi="Arial" w:cs="Arial"/>
                <w:sz w:val="16"/>
                <w:szCs w:val="16"/>
              </w:rPr>
              <w:t>Branżowa</w:t>
            </w:r>
          </w:p>
          <w:p w14:paraId="0A0D0F34" w14:textId="77777777" w:rsidR="006262A1" w:rsidRPr="001C698A" w:rsidRDefault="006262A1" w:rsidP="000B4BB6">
            <w:pPr>
              <w:ind w:left="113" w:right="113"/>
              <w:jc w:val="center"/>
              <w:rPr>
                <w:rFonts w:ascii="Arial" w:hAnsi="Arial" w:cs="Arial"/>
                <w:sz w:val="16"/>
                <w:szCs w:val="16"/>
              </w:rPr>
            </w:pPr>
            <w:r w:rsidRPr="001C698A">
              <w:rPr>
                <w:rFonts w:ascii="Arial" w:hAnsi="Arial" w:cs="Arial"/>
                <w:sz w:val="16"/>
                <w:szCs w:val="16"/>
              </w:rPr>
              <w:t>Szkoła I stopnia specjalna</w:t>
            </w:r>
          </w:p>
        </w:tc>
        <w:tc>
          <w:tcPr>
            <w:cnfStyle w:val="000010000000" w:firstRow="0" w:lastRow="0" w:firstColumn="0" w:lastColumn="0" w:oddVBand="1" w:evenVBand="0" w:oddHBand="0" w:evenHBand="0" w:firstRowFirstColumn="0" w:firstRowLastColumn="0" w:lastRowFirstColumn="0" w:lastRowLastColumn="0"/>
            <w:tcW w:w="2672" w:type="dxa"/>
            <w:vAlign w:val="center"/>
          </w:tcPr>
          <w:p w14:paraId="320CFF4E" w14:textId="77777777" w:rsidR="006262A1" w:rsidRDefault="006262A1" w:rsidP="000B4BB6">
            <w:pPr>
              <w:rPr>
                <w:rFonts w:ascii="Arial" w:hAnsi="Arial" w:cs="Arial"/>
                <w:b/>
                <w:sz w:val="16"/>
                <w:szCs w:val="16"/>
              </w:rPr>
            </w:pPr>
            <w:r w:rsidRPr="001C698A">
              <w:rPr>
                <w:rFonts w:ascii="Arial" w:hAnsi="Arial" w:cs="Arial"/>
                <w:sz w:val="16"/>
                <w:szCs w:val="16"/>
              </w:rPr>
              <w:t xml:space="preserve">Kucharz – </w:t>
            </w:r>
            <w:r w:rsidRPr="001C698A">
              <w:rPr>
                <w:rFonts w:ascii="Arial" w:hAnsi="Arial" w:cs="Arial"/>
                <w:b/>
                <w:sz w:val="16"/>
                <w:szCs w:val="16"/>
              </w:rPr>
              <w:t xml:space="preserve">Przygotowanie </w:t>
            </w:r>
          </w:p>
          <w:p w14:paraId="37AB1CC4" w14:textId="77777777" w:rsidR="006262A1" w:rsidRPr="001C698A" w:rsidRDefault="006262A1" w:rsidP="000B4BB6">
            <w:pPr>
              <w:rPr>
                <w:rFonts w:ascii="Arial" w:hAnsi="Arial" w:cs="Arial"/>
                <w:b/>
                <w:sz w:val="16"/>
                <w:szCs w:val="16"/>
              </w:rPr>
            </w:pPr>
            <w:r w:rsidRPr="001C698A">
              <w:rPr>
                <w:rFonts w:ascii="Arial" w:hAnsi="Arial" w:cs="Arial"/>
                <w:b/>
                <w:sz w:val="16"/>
                <w:szCs w:val="16"/>
              </w:rPr>
              <w:t>i wydawania dań- HGT.02</w:t>
            </w:r>
          </w:p>
        </w:tc>
        <w:tc>
          <w:tcPr>
            <w:tcW w:w="998" w:type="dxa"/>
          </w:tcPr>
          <w:p w14:paraId="3A7B6558" w14:textId="77777777" w:rsidR="006262A1" w:rsidRPr="001C698A" w:rsidRDefault="006262A1" w:rsidP="000B4BB6">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1C698A">
              <w:rPr>
                <w:rFonts w:ascii="Arial" w:hAnsi="Arial" w:cs="Arial"/>
                <w:sz w:val="16"/>
                <w:szCs w:val="16"/>
              </w:rPr>
              <w:t>11</w:t>
            </w:r>
          </w:p>
        </w:tc>
        <w:tc>
          <w:tcPr>
            <w:cnfStyle w:val="000010000000" w:firstRow="0" w:lastRow="0" w:firstColumn="0" w:lastColumn="0" w:oddVBand="1" w:evenVBand="0" w:oddHBand="0" w:evenHBand="0" w:firstRowFirstColumn="0" w:firstRowLastColumn="0" w:lastRowFirstColumn="0" w:lastRowLastColumn="0"/>
            <w:tcW w:w="853" w:type="dxa"/>
          </w:tcPr>
          <w:p w14:paraId="2AEBA827" w14:textId="77777777" w:rsidR="006262A1" w:rsidRPr="001C698A" w:rsidRDefault="006262A1" w:rsidP="000B4BB6">
            <w:pPr>
              <w:jc w:val="center"/>
              <w:rPr>
                <w:rFonts w:ascii="Arial" w:hAnsi="Arial" w:cs="Arial"/>
                <w:sz w:val="16"/>
                <w:szCs w:val="16"/>
              </w:rPr>
            </w:pPr>
            <w:r w:rsidRPr="001C698A">
              <w:rPr>
                <w:rFonts w:ascii="Arial" w:hAnsi="Arial" w:cs="Arial"/>
                <w:sz w:val="16"/>
                <w:szCs w:val="16"/>
              </w:rPr>
              <w:t>8</w:t>
            </w:r>
          </w:p>
        </w:tc>
        <w:tc>
          <w:tcPr>
            <w:tcW w:w="757" w:type="dxa"/>
          </w:tcPr>
          <w:p w14:paraId="2D9EA913" w14:textId="77777777" w:rsidR="006262A1" w:rsidRPr="001C698A" w:rsidRDefault="006262A1" w:rsidP="000B4BB6">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1C698A">
              <w:rPr>
                <w:rFonts w:ascii="Arial" w:hAnsi="Arial" w:cs="Arial"/>
                <w:sz w:val="16"/>
                <w:szCs w:val="16"/>
              </w:rPr>
              <w:t>73</w:t>
            </w:r>
          </w:p>
        </w:tc>
        <w:tc>
          <w:tcPr>
            <w:cnfStyle w:val="000010000000" w:firstRow="0" w:lastRow="0" w:firstColumn="0" w:lastColumn="0" w:oddVBand="1" w:evenVBand="0" w:oddHBand="0" w:evenHBand="0" w:firstRowFirstColumn="0" w:firstRowLastColumn="0" w:lastRowFirstColumn="0" w:lastRowLastColumn="0"/>
            <w:tcW w:w="789" w:type="dxa"/>
            <w:gridSpan w:val="2"/>
          </w:tcPr>
          <w:p w14:paraId="3AC90DA0" w14:textId="77777777" w:rsidR="006262A1" w:rsidRPr="001C698A" w:rsidRDefault="006262A1" w:rsidP="000B4BB6">
            <w:pPr>
              <w:jc w:val="center"/>
              <w:rPr>
                <w:rFonts w:ascii="Arial" w:hAnsi="Arial" w:cs="Arial"/>
                <w:sz w:val="16"/>
                <w:szCs w:val="16"/>
              </w:rPr>
            </w:pPr>
            <w:r w:rsidRPr="001C698A">
              <w:rPr>
                <w:rFonts w:ascii="Arial" w:hAnsi="Arial" w:cs="Arial"/>
                <w:sz w:val="16"/>
                <w:szCs w:val="16"/>
              </w:rPr>
              <w:t>10</w:t>
            </w:r>
          </w:p>
        </w:tc>
        <w:tc>
          <w:tcPr>
            <w:tcW w:w="571" w:type="dxa"/>
          </w:tcPr>
          <w:p w14:paraId="4E1C9727" w14:textId="77777777" w:rsidR="006262A1" w:rsidRPr="001C698A" w:rsidRDefault="006262A1" w:rsidP="000B4BB6">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1C698A">
              <w:rPr>
                <w:rFonts w:ascii="Arial" w:hAnsi="Arial" w:cs="Arial"/>
                <w:sz w:val="16"/>
                <w:szCs w:val="16"/>
              </w:rPr>
              <w:t>91</w:t>
            </w:r>
          </w:p>
        </w:tc>
        <w:tc>
          <w:tcPr>
            <w:cnfStyle w:val="000010000000" w:firstRow="0" w:lastRow="0" w:firstColumn="0" w:lastColumn="0" w:oddVBand="1" w:evenVBand="0" w:oddHBand="0" w:evenHBand="0" w:firstRowFirstColumn="0" w:firstRowLastColumn="0" w:lastRowFirstColumn="0" w:lastRowLastColumn="0"/>
            <w:tcW w:w="713" w:type="dxa"/>
          </w:tcPr>
          <w:p w14:paraId="39DF9FD1" w14:textId="77777777" w:rsidR="006262A1" w:rsidRPr="001C698A" w:rsidRDefault="006262A1" w:rsidP="000B4BB6">
            <w:pPr>
              <w:jc w:val="center"/>
              <w:rPr>
                <w:rFonts w:ascii="Arial" w:hAnsi="Arial" w:cs="Arial"/>
                <w:sz w:val="16"/>
                <w:szCs w:val="16"/>
              </w:rPr>
            </w:pPr>
            <w:r w:rsidRPr="001C698A">
              <w:rPr>
                <w:rFonts w:ascii="Arial" w:hAnsi="Arial" w:cs="Arial"/>
                <w:sz w:val="16"/>
                <w:szCs w:val="16"/>
              </w:rPr>
              <w:t>8</w:t>
            </w:r>
          </w:p>
        </w:tc>
        <w:tc>
          <w:tcPr>
            <w:tcW w:w="858" w:type="dxa"/>
            <w:tcBorders>
              <w:right w:val="single" w:sz="4" w:space="0" w:color="5B9BD5" w:themeColor="accent5"/>
            </w:tcBorders>
          </w:tcPr>
          <w:p w14:paraId="5302D6F0" w14:textId="77777777" w:rsidR="006262A1" w:rsidRPr="001C698A" w:rsidRDefault="006262A1" w:rsidP="000B4BB6">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1C698A">
              <w:rPr>
                <w:rFonts w:ascii="Arial" w:hAnsi="Arial" w:cs="Arial"/>
                <w:sz w:val="16"/>
                <w:szCs w:val="16"/>
              </w:rPr>
              <w:t>73</w:t>
            </w:r>
          </w:p>
        </w:tc>
        <w:tc>
          <w:tcPr>
            <w:cnfStyle w:val="000100000000" w:firstRow="0" w:lastRow="0" w:firstColumn="0" w:lastColumn="1" w:oddVBand="0" w:evenVBand="0" w:oddHBand="0" w:evenHBand="0" w:firstRowFirstColumn="0" w:firstRowLastColumn="0" w:lastRowFirstColumn="0" w:lastRowLastColumn="0"/>
            <w:tcW w:w="1142" w:type="dxa"/>
            <w:tcBorders>
              <w:left w:val="single" w:sz="4" w:space="0" w:color="5B9BD5" w:themeColor="accent5"/>
            </w:tcBorders>
          </w:tcPr>
          <w:p w14:paraId="2EFC9001" w14:textId="77777777" w:rsidR="006262A1" w:rsidRPr="001C698A" w:rsidRDefault="006262A1" w:rsidP="000B4BB6">
            <w:pPr>
              <w:jc w:val="center"/>
              <w:rPr>
                <w:rFonts w:ascii="Arial" w:hAnsi="Arial" w:cs="Arial"/>
                <w:sz w:val="16"/>
                <w:szCs w:val="16"/>
              </w:rPr>
            </w:pPr>
            <w:r w:rsidRPr="001C698A">
              <w:rPr>
                <w:rFonts w:ascii="Arial" w:hAnsi="Arial" w:cs="Arial"/>
                <w:sz w:val="16"/>
                <w:szCs w:val="16"/>
              </w:rPr>
              <w:t>90</w:t>
            </w:r>
          </w:p>
        </w:tc>
      </w:tr>
      <w:tr w:rsidR="006262A1" w:rsidRPr="001C698A" w14:paraId="302736F7" w14:textId="77777777" w:rsidTr="000B4BB6">
        <w:trPr>
          <w:cnfStyle w:val="000000100000" w:firstRow="0" w:lastRow="0" w:firstColumn="0" w:lastColumn="0" w:oddVBand="0" w:evenVBand="0" w:oddHBand="1" w:evenHBand="0" w:firstRowFirstColumn="0" w:firstRowLastColumn="0" w:lastRowFirstColumn="0" w:lastRowLastColumn="0"/>
          <w:trHeight w:val="899"/>
        </w:trPr>
        <w:tc>
          <w:tcPr>
            <w:cnfStyle w:val="001000000000" w:firstRow="0" w:lastRow="0" w:firstColumn="1" w:lastColumn="0" w:oddVBand="0" w:evenVBand="0" w:oddHBand="0" w:evenHBand="0" w:firstRowFirstColumn="0" w:firstRowLastColumn="0" w:lastRowFirstColumn="0" w:lastRowLastColumn="0"/>
            <w:tcW w:w="993" w:type="dxa"/>
            <w:vMerge/>
            <w:textDirection w:val="btLr"/>
          </w:tcPr>
          <w:p w14:paraId="228564F3" w14:textId="77777777" w:rsidR="006262A1" w:rsidRPr="001C698A" w:rsidRDefault="006262A1" w:rsidP="000B4BB6">
            <w:pPr>
              <w:ind w:left="113" w:right="113"/>
              <w:jc w:val="center"/>
              <w:rPr>
                <w:rFonts w:ascii="Arial" w:hAnsi="Arial" w:cs="Arial"/>
                <w:sz w:val="16"/>
                <w:szCs w:val="16"/>
              </w:rPr>
            </w:pPr>
          </w:p>
        </w:tc>
        <w:tc>
          <w:tcPr>
            <w:cnfStyle w:val="000010000000" w:firstRow="0" w:lastRow="0" w:firstColumn="0" w:lastColumn="0" w:oddVBand="1" w:evenVBand="0" w:oddHBand="0" w:evenHBand="0" w:firstRowFirstColumn="0" w:firstRowLastColumn="0" w:lastRowFirstColumn="0" w:lastRowLastColumn="0"/>
            <w:tcW w:w="2672" w:type="dxa"/>
            <w:vAlign w:val="center"/>
          </w:tcPr>
          <w:p w14:paraId="727E915F" w14:textId="77777777" w:rsidR="006262A1" w:rsidRPr="001C698A" w:rsidRDefault="006262A1" w:rsidP="000B4BB6">
            <w:pPr>
              <w:rPr>
                <w:rFonts w:ascii="Arial" w:hAnsi="Arial" w:cs="Arial"/>
                <w:sz w:val="16"/>
                <w:szCs w:val="16"/>
              </w:rPr>
            </w:pPr>
            <w:r w:rsidRPr="001C698A">
              <w:rPr>
                <w:rFonts w:ascii="Arial" w:hAnsi="Arial" w:cs="Arial"/>
                <w:sz w:val="16"/>
                <w:szCs w:val="16"/>
              </w:rPr>
              <w:t xml:space="preserve">Cukiernik – </w:t>
            </w:r>
            <w:r w:rsidRPr="001C698A">
              <w:rPr>
                <w:rFonts w:ascii="Arial" w:hAnsi="Arial" w:cs="Arial"/>
                <w:b/>
                <w:sz w:val="16"/>
                <w:szCs w:val="16"/>
              </w:rPr>
              <w:t>Produkcja wyrobów cukierniczych - SPC.01</w:t>
            </w:r>
          </w:p>
        </w:tc>
        <w:tc>
          <w:tcPr>
            <w:tcW w:w="998" w:type="dxa"/>
          </w:tcPr>
          <w:p w14:paraId="7C9BD435" w14:textId="77777777" w:rsidR="006262A1" w:rsidRPr="001C698A" w:rsidRDefault="006262A1" w:rsidP="000B4BB6">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1C698A">
              <w:rPr>
                <w:rFonts w:ascii="Arial" w:hAnsi="Arial" w:cs="Arial"/>
                <w:sz w:val="16"/>
                <w:szCs w:val="16"/>
              </w:rPr>
              <w:t>10</w:t>
            </w:r>
          </w:p>
        </w:tc>
        <w:tc>
          <w:tcPr>
            <w:cnfStyle w:val="000010000000" w:firstRow="0" w:lastRow="0" w:firstColumn="0" w:lastColumn="0" w:oddVBand="1" w:evenVBand="0" w:oddHBand="0" w:evenHBand="0" w:firstRowFirstColumn="0" w:firstRowLastColumn="0" w:lastRowFirstColumn="0" w:lastRowLastColumn="0"/>
            <w:tcW w:w="853" w:type="dxa"/>
          </w:tcPr>
          <w:p w14:paraId="0128E846" w14:textId="77777777" w:rsidR="006262A1" w:rsidRPr="001C698A" w:rsidRDefault="006262A1" w:rsidP="000B4BB6">
            <w:pPr>
              <w:jc w:val="center"/>
              <w:rPr>
                <w:rFonts w:ascii="Arial" w:hAnsi="Arial" w:cs="Arial"/>
                <w:sz w:val="16"/>
                <w:szCs w:val="16"/>
              </w:rPr>
            </w:pPr>
            <w:r w:rsidRPr="001C698A">
              <w:rPr>
                <w:rFonts w:ascii="Arial" w:hAnsi="Arial" w:cs="Arial"/>
                <w:sz w:val="16"/>
                <w:szCs w:val="16"/>
              </w:rPr>
              <w:t>8</w:t>
            </w:r>
          </w:p>
        </w:tc>
        <w:tc>
          <w:tcPr>
            <w:tcW w:w="757" w:type="dxa"/>
          </w:tcPr>
          <w:p w14:paraId="19637204" w14:textId="77777777" w:rsidR="006262A1" w:rsidRPr="001C698A" w:rsidRDefault="006262A1" w:rsidP="000B4BB6">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1C698A">
              <w:rPr>
                <w:rFonts w:ascii="Arial" w:hAnsi="Arial" w:cs="Arial"/>
                <w:sz w:val="16"/>
                <w:szCs w:val="16"/>
              </w:rPr>
              <w:t>80</w:t>
            </w:r>
          </w:p>
        </w:tc>
        <w:tc>
          <w:tcPr>
            <w:cnfStyle w:val="000010000000" w:firstRow="0" w:lastRow="0" w:firstColumn="0" w:lastColumn="0" w:oddVBand="1" w:evenVBand="0" w:oddHBand="0" w:evenHBand="0" w:firstRowFirstColumn="0" w:firstRowLastColumn="0" w:lastRowFirstColumn="0" w:lastRowLastColumn="0"/>
            <w:tcW w:w="789" w:type="dxa"/>
            <w:gridSpan w:val="2"/>
          </w:tcPr>
          <w:p w14:paraId="1719B9DB" w14:textId="77777777" w:rsidR="006262A1" w:rsidRPr="001C698A" w:rsidRDefault="006262A1" w:rsidP="000B4BB6">
            <w:pPr>
              <w:jc w:val="center"/>
              <w:rPr>
                <w:rFonts w:ascii="Arial" w:hAnsi="Arial" w:cs="Arial"/>
                <w:sz w:val="16"/>
                <w:szCs w:val="16"/>
              </w:rPr>
            </w:pPr>
            <w:r w:rsidRPr="001C698A">
              <w:rPr>
                <w:rFonts w:ascii="Arial" w:hAnsi="Arial" w:cs="Arial"/>
                <w:sz w:val="16"/>
                <w:szCs w:val="16"/>
              </w:rPr>
              <w:t>9</w:t>
            </w:r>
          </w:p>
        </w:tc>
        <w:tc>
          <w:tcPr>
            <w:tcW w:w="571" w:type="dxa"/>
          </w:tcPr>
          <w:p w14:paraId="50FBC097" w14:textId="77777777" w:rsidR="006262A1" w:rsidRPr="001C698A" w:rsidRDefault="006262A1" w:rsidP="000B4BB6">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1C698A">
              <w:rPr>
                <w:rFonts w:ascii="Arial" w:hAnsi="Arial" w:cs="Arial"/>
                <w:sz w:val="16"/>
                <w:szCs w:val="16"/>
              </w:rPr>
              <w:t>90</w:t>
            </w:r>
          </w:p>
        </w:tc>
        <w:tc>
          <w:tcPr>
            <w:cnfStyle w:val="000010000000" w:firstRow="0" w:lastRow="0" w:firstColumn="0" w:lastColumn="0" w:oddVBand="1" w:evenVBand="0" w:oddHBand="0" w:evenHBand="0" w:firstRowFirstColumn="0" w:firstRowLastColumn="0" w:lastRowFirstColumn="0" w:lastRowLastColumn="0"/>
            <w:tcW w:w="713" w:type="dxa"/>
          </w:tcPr>
          <w:p w14:paraId="651841A0" w14:textId="77777777" w:rsidR="006262A1" w:rsidRPr="001C698A" w:rsidRDefault="006262A1" w:rsidP="000B4BB6">
            <w:pPr>
              <w:jc w:val="center"/>
              <w:rPr>
                <w:rFonts w:ascii="Arial" w:hAnsi="Arial" w:cs="Arial"/>
                <w:sz w:val="16"/>
                <w:szCs w:val="16"/>
              </w:rPr>
            </w:pPr>
            <w:r w:rsidRPr="001C698A">
              <w:rPr>
                <w:rFonts w:ascii="Arial" w:hAnsi="Arial" w:cs="Arial"/>
                <w:sz w:val="16"/>
                <w:szCs w:val="16"/>
              </w:rPr>
              <w:t>8</w:t>
            </w:r>
          </w:p>
        </w:tc>
        <w:tc>
          <w:tcPr>
            <w:tcW w:w="858" w:type="dxa"/>
            <w:tcBorders>
              <w:right w:val="single" w:sz="4" w:space="0" w:color="5B9BD5" w:themeColor="accent5"/>
            </w:tcBorders>
          </w:tcPr>
          <w:p w14:paraId="6E9A7455" w14:textId="77777777" w:rsidR="006262A1" w:rsidRPr="001C698A" w:rsidRDefault="006262A1" w:rsidP="000B4BB6">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1C698A">
              <w:rPr>
                <w:rFonts w:ascii="Arial" w:hAnsi="Arial" w:cs="Arial"/>
                <w:sz w:val="16"/>
                <w:szCs w:val="16"/>
              </w:rPr>
              <w:t>80</w:t>
            </w:r>
          </w:p>
        </w:tc>
        <w:tc>
          <w:tcPr>
            <w:cnfStyle w:val="000100000000" w:firstRow="0" w:lastRow="0" w:firstColumn="0" w:lastColumn="1" w:oddVBand="0" w:evenVBand="0" w:oddHBand="0" w:evenHBand="0" w:firstRowFirstColumn="0" w:firstRowLastColumn="0" w:lastRowFirstColumn="0" w:lastRowLastColumn="0"/>
            <w:tcW w:w="1142" w:type="dxa"/>
            <w:tcBorders>
              <w:left w:val="single" w:sz="4" w:space="0" w:color="5B9BD5" w:themeColor="accent5"/>
            </w:tcBorders>
          </w:tcPr>
          <w:p w14:paraId="366DDF95" w14:textId="77777777" w:rsidR="006262A1" w:rsidRPr="001C698A" w:rsidRDefault="006262A1" w:rsidP="000B4BB6">
            <w:pPr>
              <w:jc w:val="center"/>
              <w:rPr>
                <w:rFonts w:ascii="Arial" w:hAnsi="Arial" w:cs="Arial"/>
                <w:sz w:val="16"/>
                <w:szCs w:val="16"/>
              </w:rPr>
            </w:pPr>
            <w:r w:rsidRPr="001C698A">
              <w:rPr>
                <w:rFonts w:ascii="Arial" w:hAnsi="Arial" w:cs="Arial"/>
                <w:sz w:val="16"/>
                <w:szCs w:val="16"/>
              </w:rPr>
              <w:t>93</w:t>
            </w:r>
          </w:p>
        </w:tc>
      </w:tr>
      <w:tr w:rsidR="006262A1" w:rsidRPr="001C698A" w14:paraId="6ACA2ED8" w14:textId="77777777" w:rsidTr="000B4BB6">
        <w:trPr>
          <w:trHeight w:val="416"/>
        </w:trPr>
        <w:tc>
          <w:tcPr>
            <w:cnfStyle w:val="001000000000" w:firstRow="0" w:lastRow="0" w:firstColumn="1" w:lastColumn="0" w:oddVBand="0" w:evenVBand="0" w:oddHBand="0" w:evenHBand="0" w:firstRowFirstColumn="0" w:firstRowLastColumn="0" w:lastRowFirstColumn="0" w:lastRowLastColumn="0"/>
            <w:tcW w:w="10346" w:type="dxa"/>
            <w:gridSpan w:val="11"/>
            <w:hideMark/>
          </w:tcPr>
          <w:p w14:paraId="6B74616B" w14:textId="77777777" w:rsidR="006262A1" w:rsidRPr="001C698A" w:rsidRDefault="006262A1" w:rsidP="000B4BB6">
            <w:pPr>
              <w:jc w:val="center"/>
              <w:rPr>
                <w:rFonts w:ascii="Arial" w:hAnsi="Arial" w:cs="Arial"/>
                <w:b w:val="0"/>
                <w:sz w:val="16"/>
                <w:szCs w:val="16"/>
              </w:rPr>
            </w:pPr>
            <w:r w:rsidRPr="001C698A">
              <w:rPr>
                <w:rFonts w:ascii="Arial" w:hAnsi="Arial" w:cs="Arial"/>
                <w:b w:val="0"/>
                <w:sz w:val="16"/>
                <w:szCs w:val="16"/>
              </w:rPr>
              <w:t xml:space="preserve"> ZS Iwonicz</w:t>
            </w:r>
          </w:p>
        </w:tc>
      </w:tr>
      <w:tr w:rsidR="006262A1" w:rsidRPr="001C698A" w14:paraId="2D5E7F07" w14:textId="77777777" w:rsidTr="000B4BB6">
        <w:trPr>
          <w:cnfStyle w:val="000000100000" w:firstRow="0" w:lastRow="0" w:firstColumn="0" w:lastColumn="0" w:oddVBand="0" w:evenVBand="0" w:oddHBand="1" w:evenHBand="0" w:firstRowFirstColumn="0" w:firstRowLastColumn="0" w:lastRowFirstColumn="0" w:lastRowLastColumn="0"/>
          <w:trHeight w:val="773"/>
        </w:trPr>
        <w:tc>
          <w:tcPr>
            <w:cnfStyle w:val="001000000000" w:firstRow="0" w:lastRow="0" w:firstColumn="1" w:lastColumn="0" w:oddVBand="0" w:evenVBand="0" w:oddHBand="0" w:evenHBand="0" w:firstRowFirstColumn="0" w:firstRowLastColumn="0" w:lastRowFirstColumn="0" w:lastRowLastColumn="0"/>
            <w:tcW w:w="993" w:type="dxa"/>
            <w:vMerge w:val="restart"/>
            <w:textDirection w:val="btLr"/>
            <w:hideMark/>
          </w:tcPr>
          <w:p w14:paraId="697400BD" w14:textId="77777777" w:rsidR="006262A1" w:rsidRPr="001C698A" w:rsidRDefault="006262A1" w:rsidP="000B4BB6">
            <w:pPr>
              <w:ind w:left="113" w:right="113"/>
              <w:jc w:val="center"/>
              <w:rPr>
                <w:rFonts w:ascii="Arial" w:hAnsi="Arial" w:cs="Arial"/>
                <w:sz w:val="16"/>
                <w:szCs w:val="16"/>
              </w:rPr>
            </w:pPr>
            <w:r w:rsidRPr="001C698A">
              <w:rPr>
                <w:rFonts w:ascii="Arial" w:hAnsi="Arial" w:cs="Arial"/>
                <w:sz w:val="16"/>
                <w:szCs w:val="16"/>
              </w:rPr>
              <w:t>Technikum</w:t>
            </w:r>
          </w:p>
        </w:tc>
        <w:tc>
          <w:tcPr>
            <w:cnfStyle w:val="000010000000" w:firstRow="0" w:lastRow="0" w:firstColumn="0" w:lastColumn="0" w:oddVBand="1" w:evenVBand="0" w:oddHBand="0" w:evenHBand="0" w:firstRowFirstColumn="0" w:firstRowLastColumn="0" w:lastRowFirstColumn="0" w:lastRowLastColumn="0"/>
            <w:tcW w:w="2672" w:type="dxa"/>
          </w:tcPr>
          <w:p w14:paraId="224D3EA2" w14:textId="77777777" w:rsidR="006262A1" w:rsidRPr="001C698A" w:rsidRDefault="006262A1" w:rsidP="000B4BB6">
            <w:pPr>
              <w:rPr>
                <w:rFonts w:ascii="Arial" w:hAnsi="Arial" w:cs="Arial"/>
                <w:sz w:val="16"/>
                <w:szCs w:val="16"/>
              </w:rPr>
            </w:pPr>
            <w:r w:rsidRPr="001C698A">
              <w:rPr>
                <w:rFonts w:ascii="Arial" w:hAnsi="Arial" w:cs="Arial"/>
                <w:sz w:val="16"/>
                <w:szCs w:val="16"/>
              </w:rPr>
              <w:t>Technik żywienia i usług gastronomicznych –</w:t>
            </w:r>
          </w:p>
          <w:p w14:paraId="08689CE1" w14:textId="77777777" w:rsidR="006262A1" w:rsidRPr="001C698A" w:rsidRDefault="006262A1" w:rsidP="000B4BB6">
            <w:pPr>
              <w:rPr>
                <w:rFonts w:ascii="Arial" w:hAnsi="Arial" w:cs="Arial"/>
                <w:b/>
                <w:sz w:val="16"/>
                <w:szCs w:val="16"/>
              </w:rPr>
            </w:pPr>
            <w:r w:rsidRPr="001C698A">
              <w:rPr>
                <w:rFonts w:ascii="Arial" w:hAnsi="Arial" w:cs="Arial"/>
                <w:b/>
                <w:sz w:val="16"/>
                <w:szCs w:val="16"/>
              </w:rPr>
              <w:t>Przygotowanie i wydawanie dań – HGT.02</w:t>
            </w:r>
          </w:p>
        </w:tc>
        <w:tc>
          <w:tcPr>
            <w:tcW w:w="998" w:type="dxa"/>
          </w:tcPr>
          <w:p w14:paraId="305716EA" w14:textId="77777777" w:rsidR="006262A1" w:rsidRPr="001C698A" w:rsidRDefault="006262A1" w:rsidP="000B4BB6">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1C698A">
              <w:rPr>
                <w:rFonts w:ascii="Arial" w:hAnsi="Arial" w:cs="Arial"/>
                <w:sz w:val="16"/>
                <w:szCs w:val="16"/>
              </w:rPr>
              <w:t>15</w:t>
            </w:r>
          </w:p>
        </w:tc>
        <w:tc>
          <w:tcPr>
            <w:cnfStyle w:val="000010000000" w:firstRow="0" w:lastRow="0" w:firstColumn="0" w:lastColumn="0" w:oddVBand="1" w:evenVBand="0" w:oddHBand="0" w:evenHBand="0" w:firstRowFirstColumn="0" w:firstRowLastColumn="0" w:lastRowFirstColumn="0" w:lastRowLastColumn="0"/>
            <w:tcW w:w="853" w:type="dxa"/>
          </w:tcPr>
          <w:p w14:paraId="1816EB2C" w14:textId="77777777" w:rsidR="006262A1" w:rsidRPr="001C698A" w:rsidRDefault="006262A1" w:rsidP="000B4BB6">
            <w:pPr>
              <w:jc w:val="center"/>
              <w:rPr>
                <w:rFonts w:ascii="Arial" w:hAnsi="Arial" w:cs="Arial"/>
                <w:sz w:val="16"/>
                <w:szCs w:val="16"/>
              </w:rPr>
            </w:pPr>
            <w:r w:rsidRPr="001C698A">
              <w:rPr>
                <w:rFonts w:ascii="Arial" w:hAnsi="Arial" w:cs="Arial"/>
                <w:sz w:val="16"/>
                <w:szCs w:val="16"/>
              </w:rPr>
              <w:t>15</w:t>
            </w:r>
          </w:p>
        </w:tc>
        <w:tc>
          <w:tcPr>
            <w:tcW w:w="757" w:type="dxa"/>
          </w:tcPr>
          <w:p w14:paraId="4248BA7F" w14:textId="77777777" w:rsidR="006262A1" w:rsidRPr="001C698A" w:rsidRDefault="006262A1" w:rsidP="000B4BB6">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1C698A">
              <w:rPr>
                <w:rFonts w:ascii="Arial" w:hAnsi="Arial" w:cs="Arial"/>
                <w:sz w:val="16"/>
                <w:szCs w:val="16"/>
              </w:rPr>
              <w:t>100</w:t>
            </w:r>
          </w:p>
        </w:tc>
        <w:tc>
          <w:tcPr>
            <w:cnfStyle w:val="000010000000" w:firstRow="0" w:lastRow="0" w:firstColumn="0" w:lastColumn="0" w:oddVBand="1" w:evenVBand="0" w:oddHBand="0" w:evenHBand="0" w:firstRowFirstColumn="0" w:firstRowLastColumn="0" w:lastRowFirstColumn="0" w:lastRowLastColumn="0"/>
            <w:tcW w:w="789" w:type="dxa"/>
            <w:gridSpan w:val="2"/>
          </w:tcPr>
          <w:p w14:paraId="7B2766DC" w14:textId="77777777" w:rsidR="006262A1" w:rsidRPr="001C698A" w:rsidRDefault="006262A1" w:rsidP="000B4BB6">
            <w:pPr>
              <w:jc w:val="center"/>
              <w:rPr>
                <w:rFonts w:ascii="Arial" w:hAnsi="Arial" w:cs="Arial"/>
                <w:sz w:val="16"/>
                <w:szCs w:val="16"/>
              </w:rPr>
            </w:pPr>
            <w:r w:rsidRPr="001C698A">
              <w:rPr>
                <w:rFonts w:ascii="Arial" w:hAnsi="Arial" w:cs="Arial"/>
                <w:sz w:val="16"/>
                <w:szCs w:val="16"/>
              </w:rPr>
              <w:t>15</w:t>
            </w:r>
          </w:p>
        </w:tc>
        <w:tc>
          <w:tcPr>
            <w:tcW w:w="571" w:type="dxa"/>
          </w:tcPr>
          <w:p w14:paraId="31A20620" w14:textId="77777777" w:rsidR="006262A1" w:rsidRPr="001C698A" w:rsidRDefault="006262A1" w:rsidP="000B4BB6">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1C698A">
              <w:rPr>
                <w:rFonts w:ascii="Arial" w:hAnsi="Arial" w:cs="Arial"/>
                <w:sz w:val="16"/>
                <w:szCs w:val="16"/>
              </w:rPr>
              <w:t>100</w:t>
            </w:r>
          </w:p>
        </w:tc>
        <w:tc>
          <w:tcPr>
            <w:cnfStyle w:val="000010000000" w:firstRow="0" w:lastRow="0" w:firstColumn="0" w:lastColumn="0" w:oddVBand="1" w:evenVBand="0" w:oddHBand="0" w:evenHBand="0" w:firstRowFirstColumn="0" w:firstRowLastColumn="0" w:lastRowFirstColumn="0" w:lastRowLastColumn="0"/>
            <w:tcW w:w="713" w:type="dxa"/>
          </w:tcPr>
          <w:p w14:paraId="2FD1CB60" w14:textId="77777777" w:rsidR="006262A1" w:rsidRPr="001C698A" w:rsidRDefault="006262A1" w:rsidP="000B4BB6">
            <w:pPr>
              <w:jc w:val="center"/>
              <w:rPr>
                <w:rFonts w:ascii="Arial" w:hAnsi="Arial" w:cs="Arial"/>
                <w:sz w:val="16"/>
                <w:szCs w:val="16"/>
              </w:rPr>
            </w:pPr>
            <w:r w:rsidRPr="001C698A">
              <w:rPr>
                <w:rFonts w:ascii="Arial" w:hAnsi="Arial" w:cs="Arial"/>
                <w:sz w:val="16"/>
                <w:szCs w:val="16"/>
              </w:rPr>
              <w:t>15</w:t>
            </w:r>
          </w:p>
        </w:tc>
        <w:tc>
          <w:tcPr>
            <w:tcW w:w="858" w:type="dxa"/>
            <w:tcBorders>
              <w:right w:val="single" w:sz="4" w:space="0" w:color="5B9BD5" w:themeColor="accent5"/>
            </w:tcBorders>
          </w:tcPr>
          <w:p w14:paraId="1E73DBDF" w14:textId="77777777" w:rsidR="006262A1" w:rsidRPr="001C698A" w:rsidRDefault="006262A1" w:rsidP="000B4BB6">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1C698A">
              <w:rPr>
                <w:rFonts w:ascii="Arial" w:hAnsi="Arial" w:cs="Arial"/>
                <w:sz w:val="16"/>
                <w:szCs w:val="16"/>
              </w:rPr>
              <w:t>100</w:t>
            </w:r>
          </w:p>
        </w:tc>
        <w:tc>
          <w:tcPr>
            <w:cnfStyle w:val="000100000000" w:firstRow="0" w:lastRow="0" w:firstColumn="0" w:lastColumn="1" w:oddVBand="0" w:evenVBand="0" w:oddHBand="0" w:evenHBand="0" w:firstRowFirstColumn="0" w:firstRowLastColumn="0" w:lastRowFirstColumn="0" w:lastRowLastColumn="0"/>
            <w:tcW w:w="1142" w:type="dxa"/>
            <w:tcBorders>
              <w:left w:val="single" w:sz="4" w:space="0" w:color="5B9BD5" w:themeColor="accent5"/>
            </w:tcBorders>
          </w:tcPr>
          <w:p w14:paraId="5DC6C41D" w14:textId="77777777" w:rsidR="006262A1" w:rsidRPr="001C698A" w:rsidRDefault="006262A1" w:rsidP="000B4BB6">
            <w:pPr>
              <w:jc w:val="center"/>
              <w:rPr>
                <w:rFonts w:ascii="Arial" w:hAnsi="Arial" w:cs="Arial"/>
                <w:sz w:val="16"/>
                <w:szCs w:val="16"/>
              </w:rPr>
            </w:pPr>
            <w:r w:rsidRPr="001C698A">
              <w:rPr>
                <w:rFonts w:ascii="Arial" w:hAnsi="Arial" w:cs="Arial"/>
                <w:sz w:val="16"/>
                <w:szCs w:val="16"/>
              </w:rPr>
              <w:t>90</w:t>
            </w:r>
          </w:p>
        </w:tc>
      </w:tr>
      <w:tr w:rsidR="006262A1" w:rsidRPr="001C698A" w14:paraId="569CA2E8" w14:textId="77777777" w:rsidTr="000B4BB6">
        <w:trPr>
          <w:trHeight w:val="1134"/>
        </w:trPr>
        <w:tc>
          <w:tcPr>
            <w:cnfStyle w:val="001000000000" w:firstRow="0" w:lastRow="0" w:firstColumn="1" w:lastColumn="0" w:oddVBand="0" w:evenVBand="0" w:oddHBand="0" w:evenHBand="0" w:firstRowFirstColumn="0" w:firstRowLastColumn="0" w:lastRowFirstColumn="0" w:lastRowLastColumn="0"/>
            <w:tcW w:w="993" w:type="dxa"/>
            <w:vMerge/>
            <w:textDirection w:val="btLr"/>
          </w:tcPr>
          <w:p w14:paraId="1D3BF800" w14:textId="77777777" w:rsidR="006262A1" w:rsidRPr="001C698A" w:rsidRDefault="006262A1" w:rsidP="000B4BB6">
            <w:pPr>
              <w:ind w:left="113" w:right="113"/>
              <w:jc w:val="center"/>
              <w:rPr>
                <w:rFonts w:ascii="Arial" w:hAnsi="Arial" w:cs="Arial"/>
                <w:sz w:val="16"/>
                <w:szCs w:val="16"/>
              </w:rPr>
            </w:pPr>
          </w:p>
        </w:tc>
        <w:tc>
          <w:tcPr>
            <w:cnfStyle w:val="000010000000" w:firstRow="0" w:lastRow="0" w:firstColumn="0" w:lastColumn="0" w:oddVBand="1" w:evenVBand="0" w:oddHBand="0" w:evenHBand="0" w:firstRowFirstColumn="0" w:firstRowLastColumn="0" w:lastRowFirstColumn="0" w:lastRowLastColumn="0"/>
            <w:tcW w:w="2672" w:type="dxa"/>
          </w:tcPr>
          <w:p w14:paraId="20A5E447" w14:textId="77777777" w:rsidR="006262A1" w:rsidRPr="001C698A" w:rsidRDefault="006262A1" w:rsidP="000B4BB6">
            <w:pPr>
              <w:rPr>
                <w:rFonts w:ascii="Arial" w:hAnsi="Arial" w:cs="Arial"/>
                <w:sz w:val="16"/>
                <w:szCs w:val="16"/>
              </w:rPr>
            </w:pPr>
            <w:r w:rsidRPr="001C698A">
              <w:rPr>
                <w:rFonts w:ascii="Arial" w:hAnsi="Arial" w:cs="Arial"/>
                <w:sz w:val="16"/>
                <w:szCs w:val="16"/>
              </w:rPr>
              <w:t>Technik pojazdów samochodowych –</w:t>
            </w:r>
          </w:p>
          <w:p w14:paraId="17334E30" w14:textId="77777777" w:rsidR="006262A1" w:rsidRPr="001C698A" w:rsidRDefault="006262A1" w:rsidP="000B4BB6">
            <w:pPr>
              <w:rPr>
                <w:rFonts w:ascii="Arial" w:hAnsi="Arial" w:cs="Arial"/>
                <w:sz w:val="16"/>
                <w:szCs w:val="16"/>
              </w:rPr>
            </w:pPr>
            <w:r w:rsidRPr="001C698A">
              <w:rPr>
                <w:rFonts w:ascii="Arial" w:hAnsi="Arial" w:cs="Arial"/>
                <w:b/>
                <w:sz w:val="16"/>
                <w:szCs w:val="16"/>
              </w:rPr>
              <w:t>Obsługa, diagnozowanie oraz naprawa pojazdów samochodowych - MOT.05</w:t>
            </w:r>
          </w:p>
        </w:tc>
        <w:tc>
          <w:tcPr>
            <w:tcW w:w="998" w:type="dxa"/>
          </w:tcPr>
          <w:p w14:paraId="264B4B79" w14:textId="77777777" w:rsidR="006262A1" w:rsidRPr="001C698A" w:rsidRDefault="006262A1" w:rsidP="000B4BB6">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1C698A">
              <w:rPr>
                <w:rFonts w:ascii="Arial" w:hAnsi="Arial" w:cs="Arial"/>
                <w:sz w:val="16"/>
                <w:szCs w:val="16"/>
              </w:rPr>
              <w:t>14</w:t>
            </w:r>
          </w:p>
        </w:tc>
        <w:tc>
          <w:tcPr>
            <w:cnfStyle w:val="000010000000" w:firstRow="0" w:lastRow="0" w:firstColumn="0" w:lastColumn="0" w:oddVBand="1" w:evenVBand="0" w:oddHBand="0" w:evenHBand="0" w:firstRowFirstColumn="0" w:firstRowLastColumn="0" w:lastRowFirstColumn="0" w:lastRowLastColumn="0"/>
            <w:tcW w:w="853" w:type="dxa"/>
          </w:tcPr>
          <w:p w14:paraId="319B381A" w14:textId="77777777" w:rsidR="006262A1" w:rsidRPr="001C698A" w:rsidRDefault="006262A1" w:rsidP="000B4BB6">
            <w:pPr>
              <w:jc w:val="center"/>
              <w:rPr>
                <w:rFonts w:ascii="Arial" w:hAnsi="Arial" w:cs="Arial"/>
                <w:sz w:val="16"/>
                <w:szCs w:val="16"/>
              </w:rPr>
            </w:pPr>
            <w:r w:rsidRPr="001C698A">
              <w:rPr>
                <w:rFonts w:ascii="Arial" w:hAnsi="Arial" w:cs="Arial"/>
                <w:sz w:val="16"/>
                <w:szCs w:val="16"/>
              </w:rPr>
              <w:t>14</w:t>
            </w:r>
          </w:p>
        </w:tc>
        <w:tc>
          <w:tcPr>
            <w:tcW w:w="757" w:type="dxa"/>
          </w:tcPr>
          <w:p w14:paraId="2AC3FA70" w14:textId="77777777" w:rsidR="006262A1" w:rsidRPr="001C698A" w:rsidRDefault="006262A1" w:rsidP="000B4BB6">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1C698A">
              <w:rPr>
                <w:rFonts w:ascii="Arial" w:hAnsi="Arial" w:cs="Arial"/>
                <w:sz w:val="16"/>
                <w:szCs w:val="16"/>
              </w:rPr>
              <w:t>100</w:t>
            </w:r>
          </w:p>
        </w:tc>
        <w:tc>
          <w:tcPr>
            <w:cnfStyle w:val="000010000000" w:firstRow="0" w:lastRow="0" w:firstColumn="0" w:lastColumn="0" w:oddVBand="1" w:evenVBand="0" w:oddHBand="0" w:evenHBand="0" w:firstRowFirstColumn="0" w:firstRowLastColumn="0" w:lastRowFirstColumn="0" w:lastRowLastColumn="0"/>
            <w:tcW w:w="789" w:type="dxa"/>
            <w:gridSpan w:val="2"/>
          </w:tcPr>
          <w:p w14:paraId="3B6B6EFC" w14:textId="77777777" w:rsidR="006262A1" w:rsidRPr="001C698A" w:rsidRDefault="006262A1" w:rsidP="000B4BB6">
            <w:pPr>
              <w:jc w:val="center"/>
              <w:rPr>
                <w:rFonts w:ascii="Arial" w:hAnsi="Arial" w:cs="Arial"/>
                <w:sz w:val="16"/>
                <w:szCs w:val="16"/>
              </w:rPr>
            </w:pPr>
            <w:r w:rsidRPr="001C698A">
              <w:rPr>
                <w:rFonts w:ascii="Arial" w:hAnsi="Arial" w:cs="Arial"/>
                <w:sz w:val="16"/>
                <w:szCs w:val="16"/>
              </w:rPr>
              <w:t>14</w:t>
            </w:r>
          </w:p>
        </w:tc>
        <w:tc>
          <w:tcPr>
            <w:tcW w:w="571" w:type="dxa"/>
          </w:tcPr>
          <w:p w14:paraId="238D7A49" w14:textId="77777777" w:rsidR="006262A1" w:rsidRPr="001C698A" w:rsidRDefault="006262A1" w:rsidP="000B4BB6">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1C698A">
              <w:rPr>
                <w:rFonts w:ascii="Arial" w:hAnsi="Arial" w:cs="Arial"/>
                <w:sz w:val="16"/>
                <w:szCs w:val="16"/>
              </w:rPr>
              <w:t>100</w:t>
            </w:r>
          </w:p>
        </w:tc>
        <w:tc>
          <w:tcPr>
            <w:cnfStyle w:val="000010000000" w:firstRow="0" w:lastRow="0" w:firstColumn="0" w:lastColumn="0" w:oddVBand="1" w:evenVBand="0" w:oddHBand="0" w:evenHBand="0" w:firstRowFirstColumn="0" w:firstRowLastColumn="0" w:lastRowFirstColumn="0" w:lastRowLastColumn="0"/>
            <w:tcW w:w="713" w:type="dxa"/>
          </w:tcPr>
          <w:p w14:paraId="059919F7" w14:textId="77777777" w:rsidR="006262A1" w:rsidRPr="001C698A" w:rsidRDefault="006262A1" w:rsidP="000B4BB6">
            <w:pPr>
              <w:jc w:val="center"/>
              <w:rPr>
                <w:rFonts w:ascii="Arial" w:hAnsi="Arial" w:cs="Arial"/>
                <w:sz w:val="16"/>
                <w:szCs w:val="16"/>
              </w:rPr>
            </w:pPr>
            <w:r w:rsidRPr="001C698A">
              <w:rPr>
                <w:rFonts w:ascii="Arial" w:hAnsi="Arial" w:cs="Arial"/>
                <w:sz w:val="16"/>
                <w:szCs w:val="16"/>
              </w:rPr>
              <w:t>14</w:t>
            </w:r>
          </w:p>
        </w:tc>
        <w:tc>
          <w:tcPr>
            <w:tcW w:w="858" w:type="dxa"/>
            <w:tcBorders>
              <w:right w:val="single" w:sz="4" w:space="0" w:color="5B9BD5" w:themeColor="accent5"/>
            </w:tcBorders>
          </w:tcPr>
          <w:p w14:paraId="5D85CB3B" w14:textId="77777777" w:rsidR="006262A1" w:rsidRPr="001C698A" w:rsidRDefault="006262A1" w:rsidP="000B4BB6">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1C698A">
              <w:rPr>
                <w:rFonts w:ascii="Arial" w:hAnsi="Arial" w:cs="Arial"/>
                <w:sz w:val="16"/>
                <w:szCs w:val="16"/>
              </w:rPr>
              <w:t>100</w:t>
            </w:r>
          </w:p>
        </w:tc>
        <w:tc>
          <w:tcPr>
            <w:cnfStyle w:val="000100000000" w:firstRow="0" w:lastRow="0" w:firstColumn="0" w:lastColumn="1" w:oddVBand="0" w:evenVBand="0" w:oddHBand="0" w:evenHBand="0" w:firstRowFirstColumn="0" w:firstRowLastColumn="0" w:lastRowFirstColumn="0" w:lastRowLastColumn="0"/>
            <w:tcW w:w="1142" w:type="dxa"/>
            <w:tcBorders>
              <w:left w:val="single" w:sz="4" w:space="0" w:color="5B9BD5" w:themeColor="accent5"/>
            </w:tcBorders>
          </w:tcPr>
          <w:p w14:paraId="70D2809B" w14:textId="77777777" w:rsidR="006262A1" w:rsidRPr="001C698A" w:rsidRDefault="006262A1" w:rsidP="000B4BB6">
            <w:pPr>
              <w:jc w:val="center"/>
              <w:rPr>
                <w:rFonts w:ascii="Arial" w:hAnsi="Arial" w:cs="Arial"/>
                <w:sz w:val="16"/>
                <w:szCs w:val="16"/>
              </w:rPr>
            </w:pPr>
            <w:r w:rsidRPr="001C698A">
              <w:rPr>
                <w:rFonts w:ascii="Arial" w:hAnsi="Arial" w:cs="Arial"/>
                <w:sz w:val="16"/>
                <w:szCs w:val="16"/>
              </w:rPr>
              <w:t>83</w:t>
            </w:r>
          </w:p>
        </w:tc>
      </w:tr>
      <w:tr w:rsidR="006262A1" w:rsidRPr="001C698A" w14:paraId="76C5827E" w14:textId="77777777" w:rsidTr="000B4BB6">
        <w:trPr>
          <w:cnfStyle w:val="000000100000" w:firstRow="0" w:lastRow="0" w:firstColumn="0" w:lastColumn="0" w:oddVBand="0" w:evenVBand="0" w:oddHBand="1" w:evenHBand="0" w:firstRowFirstColumn="0" w:firstRowLastColumn="0" w:lastRowFirstColumn="0" w:lastRowLastColumn="0"/>
          <w:trHeight w:val="1134"/>
        </w:trPr>
        <w:tc>
          <w:tcPr>
            <w:cnfStyle w:val="001000000000" w:firstRow="0" w:lastRow="0" w:firstColumn="1" w:lastColumn="0" w:oddVBand="0" w:evenVBand="0" w:oddHBand="0" w:evenHBand="0" w:firstRowFirstColumn="0" w:firstRowLastColumn="0" w:lastRowFirstColumn="0" w:lastRowLastColumn="0"/>
            <w:tcW w:w="993" w:type="dxa"/>
            <w:vMerge/>
            <w:textDirection w:val="btLr"/>
          </w:tcPr>
          <w:p w14:paraId="52228E00" w14:textId="77777777" w:rsidR="006262A1" w:rsidRPr="001C698A" w:rsidRDefault="006262A1" w:rsidP="000B4BB6">
            <w:pPr>
              <w:ind w:left="113" w:right="113"/>
              <w:jc w:val="center"/>
              <w:rPr>
                <w:rFonts w:ascii="Arial" w:hAnsi="Arial" w:cs="Arial"/>
                <w:sz w:val="16"/>
                <w:szCs w:val="16"/>
              </w:rPr>
            </w:pPr>
          </w:p>
        </w:tc>
        <w:tc>
          <w:tcPr>
            <w:cnfStyle w:val="000010000000" w:firstRow="0" w:lastRow="0" w:firstColumn="0" w:lastColumn="0" w:oddVBand="1" w:evenVBand="0" w:oddHBand="0" w:evenHBand="0" w:firstRowFirstColumn="0" w:firstRowLastColumn="0" w:lastRowFirstColumn="0" w:lastRowLastColumn="0"/>
            <w:tcW w:w="2672" w:type="dxa"/>
          </w:tcPr>
          <w:p w14:paraId="12AE692C" w14:textId="77777777" w:rsidR="006262A1" w:rsidRPr="001C698A" w:rsidRDefault="006262A1" w:rsidP="000B4BB6">
            <w:pPr>
              <w:rPr>
                <w:rFonts w:ascii="Arial" w:hAnsi="Arial" w:cs="Arial"/>
                <w:b/>
                <w:sz w:val="16"/>
                <w:szCs w:val="16"/>
              </w:rPr>
            </w:pPr>
            <w:r w:rsidRPr="001C698A">
              <w:rPr>
                <w:rFonts w:ascii="Arial" w:hAnsi="Arial" w:cs="Arial"/>
                <w:sz w:val="16"/>
                <w:szCs w:val="16"/>
              </w:rPr>
              <w:t xml:space="preserve">Technik mechanizacji rolnictwa i </w:t>
            </w:r>
            <w:proofErr w:type="spellStart"/>
            <w:r w:rsidRPr="001C698A">
              <w:rPr>
                <w:rFonts w:ascii="Arial" w:hAnsi="Arial" w:cs="Arial"/>
                <w:sz w:val="16"/>
                <w:szCs w:val="16"/>
              </w:rPr>
              <w:t>agrotroniki</w:t>
            </w:r>
            <w:proofErr w:type="spellEnd"/>
            <w:r w:rsidRPr="001C698A">
              <w:rPr>
                <w:rFonts w:ascii="Arial" w:hAnsi="Arial" w:cs="Arial"/>
                <w:sz w:val="16"/>
                <w:szCs w:val="16"/>
              </w:rPr>
              <w:t>-</w:t>
            </w:r>
            <w:r w:rsidRPr="001C698A">
              <w:rPr>
                <w:rFonts w:ascii="Arial" w:hAnsi="Arial" w:cs="Arial"/>
                <w:b/>
                <w:sz w:val="16"/>
                <w:szCs w:val="16"/>
              </w:rPr>
              <w:t>Eksploatacja pojazdów i maszyn, urządzeń i narzędzi stosowanych w rolnictwie – ROL.02</w:t>
            </w:r>
          </w:p>
        </w:tc>
        <w:tc>
          <w:tcPr>
            <w:tcW w:w="998" w:type="dxa"/>
          </w:tcPr>
          <w:p w14:paraId="4805884A" w14:textId="77777777" w:rsidR="006262A1" w:rsidRPr="001C698A" w:rsidRDefault="006262A1" w:rsidP="000B4BB6">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1C698A">
              <w:rPr>
                <w:rFonts w:ascii="Arial" w:hAnsi="Arial" w:cs="Arial"/>
                <w:sz w:val="16"/>
                <w:szCs w:val="16"/>
              </w:rPr>
              <w:t>10</w:t>
            </w:r>
          </w:p>
        </w:tc>
        <w:tc>
          <w:tcPr>
            <w:cnfStyle w:val="000010000000" w:firstRow="0" w:lastRow="0" w:firstColumn="0" w:lastColumn="0" w:oddVBand="1" w:evenVBand="0" w:oddHBand="0" w:evenHBand="0" w:firstRowFirstColumn="0" w:firstRowLastColumn="0" w:lastRowFirstColumn="0" w:lastRowLastColumn="0"/>
            <w:tcW w:w="853" w:type="dxa"/>
          </w:tcPr>
          <w:p w14:paraId="174A476B" w14:textId="77777777" w:rsidR="006262A1" w:rsidRPr="001C698A" w:rsidRDefault="006262A1" w:rsidP="000B4BB6">
            <w:pPr>
              <w:jc w:val="center"/>
              <w:rPr>
                <w:rFonts w:ascii="Arial" w:hAnsi="Arial" w:cs="Arial"/>
                <w:sz w:val="16"/>
                <w:szCs w:val="16"/>
              </w:rPr>
            </w:pPr>
            <w:r w:rsidRPr="001C698A">
              <w:rPr>
                <w:rFonts w:ascii="Arial" w:hAnsi="Arial" w:cs="Arial"/>
                <w:sz w:val="16"/>
                <w:szCs w:val="16"/>
              </w:rPr>
              <w:t>10</w:t>
            </w:r>
          </w:p>
        </w:tc>
        <w:tc>
          <w:tcPr>
            <w:tcW w:w="757" w:type="dxa"/>
          </w:tcPr>
          <w:p w14:paraId="17A280C2" w14:textId="77777777" w:rsidR="006262A1" w:rsidRPr="001C698A" w:rsidRDefault="006262A1" w:rsidP="000B4BB6">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1C698A">
              <w:rPr>
                <w:rFonts w:ascii="Arial" w:hAnsi="Arial" w:cs="Arial"/>
                <w:sz w:val="16"/>
                <w:szCs w:val="16"/>
              </w:rPr>
              <w:t>100</w:t>
            </w:r>
          </w:p>
        </w:tc>
        <w:tc>
          <w:tcPr>
            <w:cnfStyle w:val="000010000000" w:firstRow="0" w:lastRow="0" w:firstColumn="0" w:lastColumn="0" w:oddVBand="1" w:evenVBand="0" w:oddHBand="0" w:evenHBand="0" w:firstRowFirstColumn="0" w:firstRowLastColumn="0" w:lastRowFirstColumn="0" w:lastRowLastColumn="0"/>
            <w:tcW w:w="789" w:type="dxa"/>
            <w:gridSpan w:val="2"/>
          </w:tcPr>
          <w:p w14:paraId="50323E62" w14:textId="77777777" w:rsidR="006262A1" w:rsidRPr="001C698A" w:rsidRDefault="006262A1" w:rsidP="000B4BB6">
            <w:pPr>
              <w:jc w:val="center"/>
              <w:rPr>
                <w:rFonts w:ascii="Arial" w:hAnsi="Arial" w:cs="Arial"/>
                <w:sz w:val="16"/>
                <w:szCs w:val="16"/>
              </w:rPr>
            </w:pPr>
            <w:r w:rsidRPr="001C698A">
              <w:rPr>
                <w:rFonts w:ascii="Arial" w:hAnsi="Arial" w:cs="Arial"/>
                <w:sz w:val="16"/>
                <w:szCs w:val="16"/>
              </w:rPr>
              <w:t>10</w:t>
            </w:r>
          </w:p>
        </w:tc>
        <w:tc>
          <w:tcPr>
            <w:tcW w:w="571" w:type="dxa"/>
          </w:tcPr>
          <w:p w14:paraId="32902060" w14:textId="77777777" w:rsidR="006262A1" w:rsidRPr="001C698A" w:rsidRDefault="006262A1" w:rsidP="000B4BB6">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1C698A">
              <w:rPr>
                <w:rFonts w:ascii="Arial" w:hAnsi="Arial" w:cs="Arial"/>
                <w:sz w:val="16"/>
                <w:szCs w:val="16"/>
              </w:rPr>
              <w:t>100</w:t>
            </w:r>
          </w:p>
        </w:tc>
        <w:tc>
          <w:tcPr>
            <w:cnfStyle w:val="000010000000" w:firstRow="0" w:lastRow="0" w:firstColumn="0" w:lastColumn="0" w:oddVBand="1" w:evenVBand="0" w:oddHBand="0" w:evenHBand="0" w:firstRowFirstColumn="0" w:firstRowLastColumn="0" w:lastRowFirstColumn="0" w:lastRowLastColumn="0"/>
            <w:tcW w:w="713" w:type="dxa"/>
          </w:tcPr>
          <w:p w14:paraId="5E36D67E" w14:textId="77777777" w:rsidR="006262A1" w:rsidRPr="001C698A" w:rsidRDefault="006262A1" w:rsidP="000B4BB6">
            <w:pPr>
              <w:jc w:val="center"/>
              <w:rPr>
                <w:rFonts w:ascii="Arial" w:hAnsi="Arial" w:cs="Arial"/>
                <w:sz w:val="16"/>
                <w:szCs w:val="16"/>
              </w:rPr>
            </w:pPr>
            <w:r w:rsidRPr="001C698A">
              <w:rPr>
                <w:rFonts w:ascii="Arial" w:hAnsi="Arial" w:cs="Arial"/>
                <w:sz w:val="16"/>
                <w:szCs w:val="16"/>
              </w:rPr>
              <w:t>10</w:t>
            </w:r>
          </w:p>
        </w:tc>
        <w:tc>
          <w:tcPr>
            <w:tcW w:w="858" w:type="dxa"/>
            <w:tcBorders>
              <w:right w:val="single" w:sz="4" w:space="0" w:color="5B9BD5" w:themeColor="accent5"/>
            </w:tcBorders>
          </w:tcPr>
          <w:p w14:paraId="78CF94E2" w14:textId="77777777" w:rsidR="006262A1" w:rsidRPr="001C698A" w:rsidRDefault="006262A1" w:rsidP="000B4BB6">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1C698A">
              <w:rPr>
                <w:rFonts w:ascii="Arial" w:hAnsi="Arial" w:cs="Arial"/>
                <w:sz w:val="16"/>
                <w:szCs w:val="16"/>
              </w:rPr>
              <w:t>100</w:t>
            </w:r>
          </w:p>
        </w:tc>
        <w:tc>
          <w:tcPr>
            <w:cnfStyle w:val="000100000000" w:firstRow="0" w:lastRow="0" w:firstColumn="0" w:lastColumn="1" w:oddVBand="0" w:evenVBand="0" w:oddHBand="0" w:evenHBand="0" w:firstRowFirstColumn="0" w:firstRowLastColumn="0" w:lastRowFirstColumn="0" w:lastRowLastColumn="0"/>
            <w:tcW w:w="1142" w:type="dxa"/>
            <w:tcBorders>
              <w:left w:val="single" w:sz="4" w:space="0" w:color="5B9BD5" w:themeColor="accent5"/>
            </w:tcBorders>
          </w:tcPr>
          <w:p w14:paraId="4E8F9EA2" w14:textId="77777777" w:rsidR="006262A1" w:rsidRPr="001C698A" w:rsidRDefault="006262A1" w:rsidP="000B4BB6">
            <w:pPr>
              <w:jc w:val="center"/>
              <w:rPr>
                <w:rFonts w:ascii="Arial" w:hAnsi="Arial" w:cs="Arial"/>
                <w:sz w:val="16"/>
                <w:szCs w:val="16"/>
              </w:rPr>
            </w:pPr>
            <w:r w:rsidRPr="001C698A">
              <w:rPr>
                <w:rFonts w:ascii="Arial" w:hAnsi="Arial" w:cs="Arial"/>
                <w:sz w:val="16"/>
                <w:szCs w:val="16"/>
              </w:rPr>
              <w:t>73</w:t>
            </w:r>
          </w:p>
        </w:tc>
      </w:tr>
      <w:tr w:rsidR="006262A1" w:rsidRPr="001C698A" w14:paraId="0BE8AAFF" w14:textId="77777777" w:rsidTr="000B4BB6">
        <w:trPr>
          <w:trHeight w:val="1021"/>
        </w:trPr>
        <w:tc>
          <w:tcPr>
            <w:cnfStyle w:val="001000000000" w:firstRow="0" w:lastRow="0" w:firstColumn="1" w:lastColumn="0" w:oddVBand="0" w:evenVBand="0" w:oddHBand="0" w:evenHBand="0" w:firstRowFirstColumn="0" w:firstRowLastColumn="0" w:lastRowFirstColumn="0" w:lastRowLastColumn="0"/>
            <w:tcW w:w="993" w:type="dxa"/>
            <w:textDirection w:val="btLr"/>
            <w:hideMark/>
          </w:tcPr>
          <w:p w14:paraId="122C0D38" w14:textId="77777777" w:rsidR="006262A1" w:rsidRPr="001C698A" w:rsidRDefault="006262A1" w:rsidP="000B4BB6">
            <w:pPr>
              <w:ind w:left="113" w:right="113"/>
              <w:jc w:val="center"/>
              <w:rPr>
                <w:rFonts w:ascii="Arial" w:hAnsi="Arial" w:cs="Arial"/>
                <w:sz w:val="16"/>
                <w:szCs w:val="16"/>
              </w:rPr>
            </w:pPr>
            <w:r w:rsidRPr="001C698A">
              <w:rPr>
                <w:rFonts w:ascii="Arial" w:hAnsi="Arial" w:cs="Arial"/>
                <w:sz w:val="16"/>
                <w:szCs w:val="16"/>
              </w:rPr>
              <w:t>Branżowa</w:t>
            </w:r>
          </w:p>
          <w:p w14:paraId="3F03D11F" w14:textId="77777777" w:rsidR="006262A1" w:rsidRPr="001C698A" w:rsidRDefault="006262A1" w:rsidP="000B4BB6">
            <w:pPr>
              <w:ind w:left="113" w:right="113"/>
              <w:jc w:val="center"/>
              <w:rPr>
                <w:rFonts w:ascii="Arial" w:hAnsi="Arial" w:cs="Arial"/>
                <w:sz w:val="16"/>
                <w:szCs w:val="16"/>
              </w:rPr>
            </w:pPr>
            <w:r w:rsidRPr="001C698A">
              <w:rPr>
                <w:rFonts w:ascii="Arial" w:hAnsi="Arial" w:cs="Arial"/>
                <w:sz w:val="16"/>
                <w:szCs w:val="16"/>
              </w:rPr>
              <w:t>Szkoła I stopnia</w:t>
            </w:r>
          </w:p>
        </w:tc>
        <w:tc>
          <w:tcPr>
            <w:cnfStyle w:val="000010000000" w:firstRow="0" w:lastRow="0" w:firstColumn="0" w:lastColumn="0" w:oddVBand="1" w:evenVBand="0" w:oddHBand="0" w:evenHBand="0" w:firstRowFirstColumn="0" w:firstRowLastColumn="0" w:lastRowFirstColumn="0" w:lastRowLastColumn="0"/>
            <w:tcW w:w="2672" w:type="dxa"/>
          </w:tcPr>
          <w:p w14:paraId="107A5972" w14:textId="77777777" w:rsidR="006262A1" w:rsidRPr="001C698A" w:rsidRDefault="006262A1" w:rsidP="000B4BB6">
            <w:pPr>
              <w:rPr>
                <w:rFonts w:ascii="Arial" w:hAnsi="Arial" w:cs="Arial"/>
                <w:b/>
                <w:sz w:val="16"/>
                <w:szCs w:val="16"/>
              </w:rPr>
            </w:pPr>
            <w:r w:rsidRPr="001C698A">
              <w:rPr>
                <w:rFonts w:ascii="Arial" w:hAnsi="Arial" w:cs="Arial"/>
                <w:sz w:val="16"/>
                <w:szCs w:val="16"/>
              </w:rPr>
              <w:t xml:space="preserve">Mechanik pojazdów </w:t>
            </w:r>
            <w:proofErr w:type="spellStart"/>
            <w:r w:rsidRPr="001C698A">
              <w:rPr>
                <w:rFonts w:ascii="Arial" w:hAnsi="Arial" w:cs="Arial"/>
                <w:sz w:val="16"/>
                <w:szCs w:val="16"/>
              </w:rPr>
              <w:t>samochod</w:t>
            </w:r>
            <w:proofErr w:type="spellEnd"/>
            <w:r w:rsidRPr="001C698A">
              <w:rPr>
                <w:rFonts w:ascii="Arial" w:hAnsi="Arial" w:cs="Arial"/>
                <w:sz w:val="16"/>
                <w:szCs w:val="16"/>
              </w:rPr>
              <w:t xml:space="preserve">. – </w:t>
            </w:r>
            <w:r w:rsidRPr="001C698A">
              <w:rPr>
                <w:rFonts w:ascii="Arial" w:hAnsi="Arial" w:cs="Arial"/>
                <w:b/>
                <w:sz w:val="16"/>
                <w:szCs w:val="16"/>
              </w:rPr>
              <w:t>Obsługa, diagnozowanie oraz naprawa pojazdów samochodowych - MOT.05</w:t>
            </w:r>
          </w:p>
        </w:tc>
        <w:tc>
          <w:tcPr>
            <w:tcW w:w="998" w:type="dxa"/>
          </w:tcPr>
          <w:p w14:paraId="40C63352" w14:textId="77777777" w:rsidR="006262A1" w:rsidRPr="001C698A" w:rsidRDefault="006262A1" w:rsidP="000B4BB6">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1C698A">
              <w:rPr>
                <w:rFonts w:ascii="Arial" w:hAnsi="Arial" w:cs="Arial"/>
                <w:sz w:val="16"/>
                <w:szCs w:val="16"/>
              </w:rPr>
              <w:t>24</w:t>
            </w:r>
          </w:p>
        </w:tc>
        <w:tc>
          <w:tcPr>
            <w:cnfStyle w:val="000010000000" w:firstRow="0" w:lastRow="0" w:firstColumn="0" w:lastColumn="0" w:oddVBand="1" w:evenVBand="0" w:oddHBand="0" w:evenHBand="0" w:firstRowFirstColumn="0" w:firstRowLastColumn="0" w:lastRowFirstColumn="0" w:lastRowLastColumn="0"/>
            <w:tcW w:w="853" w:type="dxa"/>
          </w:tcPr>
          <w:p w14:paraId="0EABA084" w14:textId="77777777" w:rsidR="006262A1" w:rsidRPr="001C698A" w:rsidRDefault="006262A1" w:rsidP="000B4BB6">
            <w:pPr>
              <w:jc w:val="center"/>
              <w:rPr>
                <w:rFonts w:ascii="Arial" w:hAnsi="Arial" w:cs="Arial"/>
                <w:sz w:val="16"/>
                <w:szCs w:val="16"/>
              </w:rPr>
            </w:pPr>
            <w:r w:rsidRPr="001C698A">
              <w:rPr>
                <w:rFonts w:ascii="Arial" w:hAnsi="Arial" w:cs="Arial"/>
                <w:sz w:val="16"/>
                <w:szCs w:val="16"/>
              </w:rPr>
              <w:t>21</w:t>
            </w:r>
          </w:p>
        </w:tc>
        <w:tc>
          <w:tcPr>
            <w:tcW w:w="757" w:type="dxa"/>
          </w:tcPr>
          <w:p w14:paraId="6939A59E" w14:textId="77777777" w:rsidR="006262A1" w:rsidRPr="001C698A" w:rsidRDefault="006262A1" w:rsidP="000B4BB6">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1C698A">
              <w:rPr>
                <w:rFonts w:ascii="Arial" w:hAnsi="Arial" w:cs="Arial"/>
                <w:sz w:val="16"/>
                <w:szCs w:val="16"/>
              </w:rPr>
              <w:t>87</w:t>
            </w:r>
          </w:p>
        </w:tc>
        <w:tc>
          <w:tcPr>
            <w:cnfStyle w:val="000010000000" w:firstRow="0" w:lastRow="0" w:firstColumn="0" w:lastColumn="0" w:oddVBand="1" w:evenVBand="0" w:oddHBand="0" w:evenHBand="0" w:firstRowFirstColumn="0" w:firstRowLastColumn="0" w:lastRowFirstColumn="0" w:lastRowLastColumn="0"/>
            <w:tcW w:w="789" w:type="dxa"/>
            <w:gridSpan w:val="2"/>
          </w:tcPr>
          <w:p w14:paraId="63938B0B" w14:textId="77777777" w:rsidR="006262A1" w:rsidRPr="001C698A" w:rsidRDefault="006262A1" w:rsidP="000B4BB6">
            <w:pPr>
              <w:jc w:val="center"/>
              <w:rPr>
                <w:rFonts w:ascii="Arial" w:hAnsi="Arial" w:cs="Arial"/>
                <w:sz w:val="16"/>
                <w:szCs w:val="16"/>
              </w:rPr>
            </w:pPr>
            <w:r w:rsidRPr="001C698A">
              <w:rPr>
                <w:rFonts w:ascii="Arial" w:hAnsi="Arial" w:cs="Arial"/>
                <w:sz w:val="16"/>
                <w:szCs w:val="16"/>
              </w:rPr>
              <w:t>23</w:t>
            </w:r>
          </w:p>
        </w:tc>
        <w:tc>
          <w:tcPr>
            <w:tcW w:w="571" w:type="dxa"/>
          </w:tcPr>
          <w:p w14:paraId="2E4A0D5F" w14:textId="77777777" w:rsidR="006262A1" w:rsidRPr="001C698A" w:rsidRDefault="006262A1" w:rsidP="000B4BB6">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1C698A">
              <w:rPr>
                <w:rFonts w:ascii="Arial" w:hAnsi="Arial" w:cs="Arial"/>
                <w:sz w:val="16"/>
                <w:szCs w:val="16"/>
              </w:rPr>
              <w:t>100</w:t>
            </w:r>
          </w:p>
        </w:tc>
        <w:tc>
          <w:tcPr>
            <w:cnfStyle w:val="000010000000" w:firstRow="0" w:lastRow="0" w:firstColumn="0" w:lastColumn="0" w:oddVBand="1" w:evenVBand="0" w:oddHBand="0" w:evenHBand="0" w:firstRowFirstColumn="0" w:firstRowLastColumn="0" w:lastRowFirstColumn="0" w:lastRowLastColumn="0"/>
            <w:tcW w:w="713" w:type="dxa"/>
          </w:tcPr>
          <w:p w14:paraId="69EFD053" w14:textId="77777777" w:rsidR="006262A1" w:rsidRPr="001C698A" w:rsidRDefault="006262A1" w:rsidP="000B4BB6">
            <w:pPr>
              <w:jc w:val="center"/>
              <w:rPr>
                <w:rFonts w:ascii="Arial" w:hAnsi="Arial" w:cs="Arial"/>
                <w:sz w:val="16"/>
                <w:szCs w:val="16"/>
              </w:rPr>
            </w:pPr>
            <w:r w:rsidRPr="001C698A">
              <w:rPr>
                <w:rFonts w:ascii="Arial" w:hAnsi="Arial" w:cs="Arial"/>
                <w:sz w:val="16"/>
                <w:szCs w:val="16"/>
              </w:rPr>
              <w:t>21</w:t>
            </w:r>
          </w:p>
        </w:tc>
        <w:tc>
          <w:tcPr>
            <w:tcW w:w="858" w:type="dxa"/>
            <w:tcBorders>
              <w:right w:val="single" w:sz="4" w:space="0" w:color="5B9BD5" w:themeColor="accent5"/>
            </w:tcBorders>
          </w:tcPr>
          <w:p w14:paraId="3017DFB0" w14:textId="77777777" w:rsidR="006262A1" w:rsidRPr="001C698A" w:rsidRDefault="006262A1" w:rsidP="000B4BB6">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1C698A">
              <w:rPr>
                <w:rFonts w:ascii="Arial" w:hAnsi="Arial" w:cs="Arial"/>
                <w:sz w:val="16"/>
                <w:szCs w:val="16"/>
              </w:rPr>
              <w:t>91</w:t>
            </w:r>
          </w:p>
        </w:tc>
        <w:tc>
          <w:tcPr>
            <w:cnfStyle w:val="000100000000" w:firstRow="0" w:lastRow="0" w:firstColumn="0" w:lastColumn="1" w:oddVBand="0" w:evenVBand="0" w:oddHBand="0" w:evenHBand="0" w:firstRowFirstColumn="0" w:firstRowLastColumn="0" w:lastRowFirstColumn="0" w:lastRowLastColumn="0"/>
            <w:tcW w:w="1142" w:type="dxa"/>
            <w:tcBorders>
              <w:left w:val="single" w:sz="4" w:space="0" w:color="5B9BD5" w:themeColor="accent5"/>
            </w:tcBorders>
          </w:tcPr>
          <w:p w14:paraId="1EED2D1E" w14:textId="77777777" w:rsidR="006262A1" w:rsidRPr="001C698A" w:rsidRDefault="006262A1" w:rsidP="000B4BB6">
            <w:pPr>
              <w:jc w:val="center"/>
              <w:rPr>
                <w:rFonts w:ascii="Arial" w:hAnsi="Arial" w:cs="Arial"/>
                <w:sz w:val="16"/>
                <w:szCs w:val="16"/>
              </w:rPr>
            </w:pPr>
            <w:r w:rsidRPr="001C698A">
              <w:rPr>
                <w:rFonts w:ascii="Arial" w:hAnsi="Arial" w:cs="Arial"/>
                <w:sz w:val="16"/>
                <w:szCs w:val="16"/>
              </w:rPr>
              <w:t>83</w:t>
            </w:r>
          </w:p>
        </w:tc>
      </w:tr>
      <w:tr w:rsidR="006262A1" w:rsidRPr="001C698A" w14:paraId="0302691D" w14:textId="77777777" w:rsidTr="000B4BB6">
        <w:trPr>
          <w:cnfStyle w:val="000000100000" w:firstRow="0" w:lastRow="0" w:firstColumn="0" w:lastColumn="0" w:oddVBand="0" w:evenVBand="0" w:oddHBand="1" w:evenHBand="0" w:firstRowFirstColumn="0" w:firstRowLastColumn="0" w:lastRowFirstColumn="0" w:lastRowLastColumn="0"/>
          <w:trHeight w:val="381"/>
        </w:trPr>
        <w:tc>
          <w:tcPr>
            <w:cnfStyle w:val="001000000000" w:firstRow="0" w:lastRow="0" w:firstColumn="1" w:lastColumn="0" w:oddVBand="0" w:evenVBand="0" w:oddHBand="0" w:evenHBand="0" w:firstRowFirstColumn="0" w:firstRowLastColumn="0" w:lastRowFirstColumn="0" w:lastRowLastColumn="0"/>
            <w:tcW w:w="10346" w:type="dxa"/>
            <w:gridSpan w:val="11"/>
            <w:hideMark/>
          </w:tcPr>
          <w:p w14:paraId="77F4BCF8" w14:textId="77777777" w:rsidR="006262A1" w:rsidRPr="001C698A" w:rsidRDefault="006262A1" w:rsidP="000B4BB6">
            <w:pPr>
              <w:jc w:val="center"/>
              <w:rPr>
                <w:rFonts w:ascii="Arial" w:hAnsi="Arial" w:cs="Arial"/>
                <w:b w:val="0"/>
                <w:sz w:val="16"/>
                <w:szCs w:val="16"/>
              </w:rPr>
            </w:pPr>
            <w:r w:rsidRPr="001C698A">
              <w:rPr>
                <w:rFonts w:ascii="Arial" w:hAnsi="Arial" w:cs="Arial"/>
                <w:b w:val="0"/>
                <w:sz w:val="16"/>
                <w:szCs w:val="16"/>
              </w:rPr>
              <w:t>ZS Jedlicze</w:t>
            </w:r>
          </w:p>
        </w:tc>
      </w:tr>
      <w:tr w:rsidR="006262A1" w:rsidRPr="001C698A" w14:paraId="071111A0" w14:textId="77777777" w:rsidTr="000B4BB6">
        <w:trPr>
          <w:trHeight w:val="971"/>
        </w:trPr>
        <w:tc>
          <w:tcPr>
            <w:cnfStyle w:val="001000000000" w:firstRow="0" w:lastRow="0" w:firstColumn="1" w:lastColumn="0" w:oddVBand="0" w:evenVBand="0" w:oddHBand="0" w:evenHBand="0" w:firstRowFirstColumn="0" w:firstRowLastColumn="0" w:lastRowFirstColumn="0" w:lastRowLastColumn="0"/>
            <w:tcW w:w="993" w:type="dxa"/>
            <w:vMerge w:val="restart"/>
            <w:textDirection w:val="btLr"/>
            <w:hideMark/>
          </w:tcPr>
          <w:p w14:paraId="0E872A1F" w14:textId="77777777" w:rsidR="006262A1" w:rsidRPr="001C698A" w:rsidRDefault="006262A1" w:rsidP="000B4BB6">
            <w:pPr>
              <w:ind w:left="113" w:right="113"/>
              <w:jc w:val="center"/>
              <w:rPr>
                <w:rFonts w:ascii="Arial" w:hAnsi="Arial" w:cs="Arial"/>
                <w:sz w:val="16"/>
                <w:szCs w:val="16"/>
              </w:rPr>
            </w:pPr>
            <w:r w:rsidRPr="001C698A">
              <w:rPr>
                <w:rFonts w:ascii="Arial" w:hAnsi="Arial" w:cs="Arial"/>
                <w:sz w:val="16"/>
                <w:szCs w:val="16"/>
              </w:rPr>
              <w:t>Technikum</w:t>
            </w:r>
          </w:p>
        </w:tc>
        <w:tc>
          <w:tcPr>
            <w:cnfStyle w:val="000010000000" w:firstRow="0" w:lastRow="0" w:firstColumn="0" w:lastColumn="0" w:oddVBand="1" w:evenVBand="0" w:oddHBand="0" w:evenHBand="0" w:firstRowFirstColumn="0" w:firstRowLastColumn="0" w:lastRowFirstColumn="0" w:lastRowLastColumn="0"/>
            <w:tcW w:w="2672" w:type="dxa"/>
            <w:hideMark/>
          </w:tcPr>
          <w:p w14:paraId="72679DA9" w14:textId="77777777" w:rsidR="006262A1" w:rsidRPr="001C698A" w:rsidRDefault="006262A1" w:rsidP="000B4BB6">
            <w:pPr>
              <w:rPr>
                <w:rFonts w:ascii="Arial" w:hAnsi="Arial" w:cs="Arial"/>
                <w:b/>
                <w:bCs/>
                <w:sz w:val="16"/>
                <w:szCs w:val="16"/>
              </w:rPr>
            </w:pPr>
            <w:r w:rsidRPr="001C698A">
              <w:rPr>
                <w:rFonts w:ascii="Arial" w:hAnsi="Arial" w:cs="Arial"/>
                <w:sz w:val="16"/>
                <w:szCs w:val="16"/>
              </w:rPr>
              <w:t xml:space="preserve">Technik mechanik – </w:t>
            </w:r>
            <w:r w:rsidRPr="001C698A">
              <w:rPr>
                <w:rFonts w:ascii="Arial" w:hAnsi="Arial" w:cs="Arial"/>
                <w:b/>
                <w:bCs/>
                <w:sz w:val="16"/>
                <w:szCs w:val="16"/>
              </w:rPr>
              <w:t>Użytkowanie obrabiarek skrawających - MEC.05</w:t>
            </w:r>
          </w:p>
        </w:tc>
        <w:tc>
          <w:tcPr>
            <w:tcW w:w="998" w:type="dxa"/>
          </w:tcPr>
          <w:p w14:paraId="0C18484B" w14:textId="77777777" w:rsidR="006262A1" w:rsidRPr="001C698A" w:rsidRDefault="006262A1" w:rsidP="000B4BB6">
            <w:pPr>
              <w:jc w:val="center"/>
              <w:cnfStyle w:val="000000000000" w:firstRow="0" w:lastRow="0" w:firstColumn="0" w:lastColumn="0" w:oddVBand="0" w:evenVBand="0" w:oddHBand="0" w:evenHBand="0" w:firstRowFirstColumn="0" w:firstRowLastColumn="0" w:lastRowFirstColumn="0" w:lastRowLastColumn="0"/>
              <w:rPr>
                <w:rFonts w:ascii="Arial" w:hAnsi="Arial" w:cs="Arial"/>
                <w:bCs/>
                <w:sz w:val="16"/>
                <w:szCs w:val="16"/>
              </w:rPr>
            </w:pPr>
            <w:r w:rsidRPr="001C698A">
              <w:rPr>
                <w:rFonts w:ascii="Arial" w:hAnsi="Arial" w:cs="Arial"/>
                <w:bCs/>
                <w:sz w:val="16"/>
                <w:szCs w:val="16"/>
              </w:rPr>
              <w:t>8</w:t>
            </w:r>
          </w:p>
        </w:tc>
        <w:tc>
          <w:tcPr>
            <w:cnfStyle w:val="000010000000" w:firstRow="0" w:lastRow="0" w:firstColumn="0" w:lastColumn="0" w:oddVBand="1" w:evenVBand="0" w:oddHBand="0" w:evenHBand="0" w:firstRowFirstColumn="0" w:firstRowLastColumn="0" w:lastRowFirstColumn="0" w:lastRowLastColumn="0"/>
            <w:tcW w:w="853" w:type="dxa"/>
          </w:tcPr>
          <w:p w14:paraId="1A9A2E4E" w14:textId="77777777" w:rsidR="006262A1" w:rsidRPr="001C698A" w:rsidRDefault="006262A1" w:rsidP="000B4BB6">
            <w:pPr>
              <w:jc w:val="center"/>
              <w:rPr>
                <w:rFonts w:ascii="Arial" w:hAnsi="Arial" w:cs="Arial"/>
                <w:bCs/>
                <w:sz w:val="16"/>
                <w:szCs w:val="16"/>
              </w:rPr>
            </w:pPr>
            <w:r w:rsidRPr="001C698A">
              <w:rPr>
                <w:rFonts w:ascii="Arial" w:hAnsi="Arial" w:cs="Arial"/>
                <w:bCs/>
                <w:sz w:val="16"/>
                <w:szCs w:val="16"/>
              </w:rPr>
              <w:t>6</w:t>
            </w:r>
          </w:p>
        </w:tc>
        <w:tc>
          <w:tcPr>
            <w:tcW w:w="757" w:type="dxa"/>
          </w:tcPr>
          <w:p w14:paraId="27EF1DA3" w14:textId="77777777" w:rsidR="006262A1" w:rsidRPr="001C698A" w:rsidRDefault="006262A1" w:rsidP="000B4BB6">
            <w:pPr>
              <w:jc w:val="center"/>
              <w:cnfStyle w:val="000000000000" w:firstRow="0" w:lastRow="0" w:firstColumn="0" w:lastColumn="0" w:oddVBand="0" w:evenVBand="0" w:oddHBand="0" w:evenHBand="0" w:firstRowFirstColumn="0" w:firstRowLastColumn="0" w:lastRowFirstColumn="0" w:lastRowLastColumn="0"/>
              <w:rPr>
                <w:rFonts w:ascii="Arial" w:hAnsi="Arial" w:cs="Arial"/>
                <w:bCs/>
                <w:sz w:val="16"/>
                <w:szCs w:val="16"/>
              </w:rPr>
            </w:pPr>
            <w:r w:rsidRPr="001C698A">
              <w:rPr>
                <w:rFonts w:ascii="Arial" w:hAnsi="Arial" w:cs="Arial"/>
                <w:bCs/>
                <w:sz w:val="16"/>
                <w:szCs w:val="16"/>
              </w:rPr>
              <w:t>75</w:t>
            </w:r>
          </w:p>
        </w:tc>
        <w:tc>
          <w:tcPr>
            <w:cnfStyle w:val="000010000000" w:firstRow="0" w:lastRow="0" w:firstColumn="0" w:lastColumn="0" w:oddVBand="1" w:evenVBand="0" w:oddHBand="0" w:evenHBand="0" w:firstRowFirstColumn="0" w:firstRowLastColumn="0" w:lastRowFirstColumn="0" w:lastRowLastColumn="0"/>
            <w:tcW w:w="789" w:type="dxa"/>
            <w:gridSpan w:val="2"/>
          </w:tcPr>
          <w:p w14:paraId="1B50ABA4" w14:textId="77777777" w:rsidR="006262A1" w:rsidRPr="001C698A" w:rsidRDefault="006262A1" w:rsidP="000B4BB6">
            <w:pPr>
              <w:jc w:val="center"/>
              <w:rPr>
                <w:rFonts w:ascii="Arial" w:hAnsi="Arial" w:cs="Arial"/>
                <w:bCs/>
                <w:sz w:val="16"/>
                <w:szCs w:val="16"/>
              </w:rPr>
            </w:pPr>
            <w:r w:rsidRPr="001C698A">
              <w:rPr>
                <w:rFonts w:ascii="Arial" w:hAnsi="Arial" w:cs="Arial"/>
                <w:bCs/>
                <w:sz w:val="16"/>
                <w:szCs w:val="16"/>
              </w:rPr>
              <w:t>8</w:t>
            </w:r>
          </w:p>
        </w:tc>
        <w:tc>
          <w:tcPr>
            <w:tcW w:w="571" w:type="dxa"/>
          </w:tcPr>
          <w:p w14:paraId="00D5799D" w14:textId="77777777" w:rsidR="006262A1" w:rsidRPr="001C698A" w:rsidRDefault="006262A1" w:rsidP="000B4BB6">
            <w:pPr>
              <w:jc w:val="center"/>
              <w:cnfStyle w:val="000000000000" w:firstRow="0" w:lastRow="0" w:firstColumn="0" w:lastColumn="0" w:oddVBand="0" w:evenVBand="0" w:oddHBand="0" w:evenHBand="0" w:firstRowFirstColumn="0" w:firstRowLastColumn="0" w:lastRowFirstColumn="0" w:lastRowLastColumn="0"/>
              <w:rPr>
                <w:rFonts w:ascii="Arial" w:hAnsi="Arial" w:cs="Arial"/>
                <w:bCs/>
                <w:sz w:val="16"/>
                <w:szCs w:val="16"/>
              </w:rPr>
            </w:pPr>
            <w:r w:rsidRPr="001C698A">
              <w:rPr>
                <w:rFonts w:ascii="Arial" w:hAnsi="Arial" w:cs="Arial"/>
                <w:bCs/>
                <w:sz w:val="16"/>
                <w:szCs w:val="16"/>
              </w:rPr>
              <w:t>100</w:t>
            </w:r>
          </w:p>
        </w:tc>
        <w:tc>
          <w:tcPr>
            <w:cnfStyle w:val="000010000000" w:firstRow="0" w:lastRow="0" w:firstColumn="0" w:lastColumn="0" w:oddVBand="1" w:evenVBand="0" w:oddHBand="0" w:evenHBand="0" w:firstRowFirstColumn="0" w:firstRowLastColumn="0" w:lastRowFirstColumn="0" w:lastRowLastColumn="0"/>
            <w:tcW w:w="713" w:type="dxa"/>
          </w:tcPr>
          <w:p w14:paraId="18A73702" w14:textId="77777777" w:rsidR="006262A1" w:rsidRPr="001C698A" w:rsidRDefault="006262A1" w:rsidP="000B4BB6">
            <w:pPr>
              <w:jc w:val="center"/>
              <w:rPr>
                <w:rFonts w:ascii="Arial" w:hAnsi="Arial" w:cs="Arial"/>
                <w:bCs/>
                <w:sz w:val="16"/>
                <w:szCs w:val="16"/>
              </w:rPr>
            </w:pPr>
            <w:r w:rsidRPr="001C698A">
              <w:rPr>
                <w:rFonts w:ascii="Arial" w:hAnsi="Arial" w:cs="Arial"/>
                <w:bCs/>
                <w:sz w:val="16"/>
                <w:szCs w:val="16"/>
              </w:rPr>
              <w:t>6</w:t>
            </w:r>
          </w:p>
        </w:tc>
        <w:tc>
          <w:tcPr>
            <w:tcW w:w="858" w:type="dxa"/>
            <w:tcBorders>
              <w:right w:val="single" w:sz="4" w:space="0" w:color="5B9BD5" w:themeColor="accent5"/>
            </w:tcBorders>
          </w:tcPr>
          <w:p w14:paraId="61F5F954" w14:textId="77777777" w:rsidR="006262A1" w:rsidRPr="001C698A" w:rsidRDefault="006262A1" w:rsidP="000B4BB6">
            <w:pPr>
              <w:jc w:val="center"/>
              <w:cnfStyle w:val="000000000000" w:firstRow="0" w:lastRow="0" w:firstColumn="0" w:lastColumn="0" w:oddVBand="0" w:evenVBand="0" w:oddHBand="0" w:evenHBand="0" w:firstRowFirstColumn="0" w:firstRowLastColumn="0" w:lastRowFirstColumn="0" w:lastRowLastColumn="0"/>
              <w:rPr>
                <w:rFonts w:ascii="Arial" w:hAnsi="Arial" w:cs="Arial"/>
                <w:bCs/>
                <w:sz w:val="16"/>
                <w:szCs w:val="16"/>
              </w:rPr>
            </w:pPr>
            <w:r w:rsidRPr="001C698A">
              <w:rPr>
                <w:rFonts w:ascii="Arial" w:hAnsi="Arial" w:cs="Arial"/>
                <w:bCs/>
                <w:sz w:val="16"/>
                <w:szCs w:val="16"/>
              </w:rPr>
              <w:t>75</w:t>
            </w:r>
          </w:p>
        </w:tc>
        <w:tc>
          <w:tcPr>
            <w:cnfStyle w:val="000100000000" w:firstRow="0" w:lastRow="0" w:firstColumn="0" w:lastColumn="1" w:oddVBand="0" w:evenVBand="0" w:oddHBand="0" w:evenHBand="0" w:firstRowFirstColumn="0" w:firstRowLastColumn="0" w:lastRowFirstColumn="0" w:lastRowLastColumn="0"/>
            <w:tcW w:w="1142" w:type="dxa"/>
            <w:tcBorders>
              <w:left w:val="single" w:sz="4" w:space="0" w:color="5B9BD5" w:themeColor="accent5"/>
            </w:tcBorders>
          </w:tcPr>
          <w:p w14:paraId="346AFA4C" w14:textId="77777777" w:rsidR="006262A1" w:rsidRPr="001C698A" w:rsidRDefault="006262A1" w:rsidP="000B4BB6">
            <w:pPr>
              <w:jc w:val="center"/>
              <w:rPr>
                <w:rFonts w:ascii="Arial" w:hAnsi="Arial" w:cs="Arial"/>
                <w:sz w:val="16"/>
                <w:szCs w:val="16"/>
              </w:rPr>
            </w:pPr>
            <w:r w:rsidRPr="001C698A">
              <w:rPr>
                <w:rFonts w:ascii="Arial" w:hAnsi="Arial" w:cs="Arial"/>
                <w:sz w:val="16"/>
                <w:szCs w:val="16"/>
              </w:rPr>
              <w:t>83</w:t>
            </w:r>
          </w:p>
        </w:tc>
      </w:tr>
      <w:tr w:rsidR="006262A1" w:rsidRPr="001C698A" w14:paraId="15962115" w14:textId="77777777" w:rsidTr="000B4BB6">
        <w:trPr>
          <w:cnfStyle w:val="010000000000" w:firstRow="0" w:lastRow="1" w:firstColumn="0" w:lastColumn="0" w:oddVBand="0" w:evenVBand="0" w:oddHBand="0" w:evenHBand="0" w:firstRowFirstColumn="0" w:firstRowLastColumn="0" w:lastRowFirstColumn="0" w:lastRowLastColumn="0"/>
          <w:trHeight w:val="971"/>
        </w:trPr>
        <w:tc>
          <w:tcPr>
            <w:cnfStyle w:val="001000000000" w:firstRow="0" w:lastRow="0" w:firstColumn="1" w:lastColumn="0" w:oddVBand="0" w:evenVBand="0" w:oddHBand="0" w:evenHBand="0" w:firstRowFirstColumn="0" w:firstRowLastColumn="0" w:lastRowFirstColumn="0" w:lastRowLastColumn="0"/>
            <w:tcW w:w="993" w:type="dxa"/>
            <w:vMerge/>
            <w:textDirection w:val="btLr"/>
          </w:tcPr>
          <w:p w14:paraId="34DDDCB3" w14:textId="77777777" w:rsidR="006262A1" w:rsidRPr="001C698A" w:rsidRDefault="006262A1" w:rsidP="000B4BB6">
            <w:pPr>
              <w:ind w:left="113" w:right="113"/>
              <w:jc w:val="center"/>
            </w:pPr>
          </w:p>
        </w:tc>
        <w:tc>
          <w:tcPr>
            <w:cnfStyle w:val="000010000000" w:firstRow="0" w:lastRow="0" w:firstColumn="0" w:lastColumn="0" w:oddVBand="1" w:evenVBand="0" w:oddHBand="0" w:evenHBand="0" w:firstRowFirstColumn="0" w:firstRowLastColumn="0" w:lastRowFirstColumn="0" w:lastRowLastColumn="0"/>
            <w:tcW w:w="2672" w:type="dxa"/>
          </w:tcPr>
          <w:p w14:paraId="3E6893FF" w14:textId="77777777" w:rsidR="006262A1" w:rsidRPr="001C698A" w:rsidRDefault="006262A1" w:rsidP="000B4BB6">
            <w:pPr>
              <w:rPr>
                <w:b w:val="0"/>
                <w:sz w:val="16"/>
                <w:szCs w:val="16"/>
              </w:rPr>
            </w:pPr>
            <w:r w:rsidRPr="001C698A">
              <w:rPr>
                <w:sz w:val="16"/>
                <w:szCs w:val="16"/>
              </w:rPr>
              <w:t xml:space="preserve">Technik pojazdów samochodowych – </w:t>
            </w:r>
            <w:r w:rsidRPr="001C698A">
              <w:rPr>
                <w:b w:val="0"/>
                <w:sz w:val="16"/>
                <w:szCs w:val="16"/>
              </w:rPr>
              <w:t>Obsługa, diagnozowanie oraz naprawa pojazdów samochodowych – MOT.05</w:t>
            </w:r>
          </w:p>
        </w:tc>
        <w:tc>
          <w:tcPr>
            <w:tcW w:w="998" w:type="dxa"/>
          </w:tcPr>
          <w:p w14:paraId="4D0276BA" w14:textId="77777777" w:rsidR="006262A1" w:rsidRPr="001C698A" w:rsidRDefault="006262A1" w:rsidP="000B4BB6">
            <w:pPr>
              <w:jc w:val="center"/>
              <w:cnfStyle w:val="010000000000" w:firstRow="0" w:lastRow="1" w:firstColumn="0" w:lastColumn="0" w:oddVBand="0" w:evenVBand="0" w:oddHBand="0" w:evenHBand="0" w:firstRowFirstColumn="0" w:firstRowLastColumn="0" w:lastRowFirstColumn="0" w:lastRowLastColumn="0"/>
              <w:rPr>
                <w:bCs w:val="0"/>
                <w:sz w:val="16"/>
                <w:szCs w:val="16"/>
              </w:rPr>
            </w:pPr>
            <w:r w:rsidRPr="001C698A">
              <w:rPr>
                <w:bCs w:val="0"/>
                <w:sz w:val="16"/>
                <w:szCs w:val="16"/>
              </w:rPr>
              <w:t>10</w:t>
            </w:r>
          </w:p>
        </w:tc>
        <w:tc>
          <w:tcPr>
            <w:cnfStyle w:val="000010000000" w:firstRow="0" w:lastRow="0" w:firstColumn="0" w:lastColumn="0" w:oddVBand="1" w:evenVBand="0" w:oddHBand="0" w:evenHBand="0" w:firstRowFirstColumn="0" w:firstRowLastColumn="0" w:lastRowFirstColumn="0" w:lastRowLastColumn="0"/>
            <w:tcW w:w="853" w:type="dxa"/>
          </w:tcPr>
          <w:p w14:paraId="72919648" w14:textId="77777777" w:rsidR="006262A1" w:rsidRPr="001C698A" w:rsidRDefault="006262A1" w:rsidP="000B4BB6">
            <w:pPr>
              <w:jc w:val="center"/>
              <w:rPr>
                <w:bCs w:val="0"/>
                <w:sz w:val="16"/>
                <w:szCs w:val="16"/>
              </w:rPr>
            </w:pPr>
            <w:r w:rsidRPr="001C698A">
              <w:rPr>
                <w:bCs w:val="0"/>
                <w:sz w:val="16"/>
                <w:szCs w:val="16"/>
              </w:rPr>
              <w:t>10</w:t>
            </w:r>
          </w:p>
        </w:tc>
        <w:tc>
          <w:tcPr>
            <w:tcW w:w="757" w:type="dxa"/>
          </w:tcPr>
          <w:p w14:paraId="563F4AC1" w14:textId="77777777" w:rsidR="006262A1" w:rsidRPr="001C698A" w:rsidRDefault="006262A1" w:rsidP="000B4BB6">
            <w:pPr>
              <w:jc w:val="center"/>
              <w:cnfStyle w:val="010000000000" w:firstRow="0" w:lastRow="1" w:firstColumn="0" w:lastColumn="0" w:oddVBand="0" w:evenVBand="0" w:oddHBand="0" w:evenHBand="0" w:firstRowFirstColumn="0" w:firstRowLastColumn="0" w:lastRowFirstColumn="0" w:lastRowLastColumn="0"/>
              <w:rPr>
                <w:bCs w:val="0"/>
                <w:sz w:val="16"/>
                <w:szCs w:val="16"/>
              </w:rPr>
            </w:pPr>
            <w:r w:rsidRPr="001C698A">
              <w:rPr>
                <w:bCs w:val="0"/>
                <w:sz w:val="16"/>
                <w:szCs w:val="16"/>
              </w:rPr>
              <w:t>100</w:t>
            </w:r>
          </w:p>
        </w:tc>
        <w:tc>
          <w:tcPr>
            <w:cnfStyle w:val="000010000000" w:firstRow="0" w:lastRow="0" w:firstColumn="0" w:lastColumn="0" w:oddVBand="1" w:evenVBand="0" w:oddHBand="0" w:evenHBand="0" w:firstRowFirstColumn="0" w:firstRowLastColumn="0" w:lastRowFirstColumn="0" w:lastRowLastColumn="0"/>
            <w:tcW w:w="789" w:type="dxa"/>
            <w:gridSpan w:val="2"/>
          </w:tcPr>
          <w:p w14:paraId="5523BF07" w14:textId="77777777" w:rsidR="006262A1" w:rsidRPr="001C698A" w:rsidRDefault="006262A1" w:rsidP="000B4BB6">
            <w:pPr>
              <w:jc w:val="center"/>
              <w:rPr>
                <w:bCs w:val="0"/>
                <w:sz w:val="16"/>
                <w:szCs w:val="16"/>
              </w:rPr>
            </w:pPr>
            <w:r w:rsidRPr="001C698A">
              <w:rPr>
                <w:bCs w:val="0"/>
                <w:sz w:val="16"/>
                <w:szCs w:val="16"/>
              </w:rPr>
              <w:t>10</w:t>
            </w:r>
          </w:p>
        </w:tc>
        <w:tc>
          <w:tcPr>
            <w:tcW w:w="571" w:type="dxa"/>
          </w:tcPr>
          <w:p w14:paraId="5764657B" w14:textId="77777777" w:rsidR="006262A1" w:rsidRPr="001C698A" w:rsidRDefault="006262A1" w:rsidP="000B4BB6">
            <w:pPr>
              <w:jc w:val="center"/>
              <w:cnfStyle w:val="010000000000" w:firstRow="0" w:lastRow="1" w:firstColumn="0" w:lastColumn="0" w:oddVBand="0" w:evenVBand="0" w:oddHBand="0" w:evenHBand="0" w:firstRowFirstColumn="0" w:firstRowLastColumn="0" w:lastRowFirstColumn="0" w:lastRowLastColumn="0"/>
              <w:rPr>
                <w:bCs w:val="0"/>
                <w:sz w:val="16"/>
                <w:szCs w:val="16"/>
              </w:rPr>
            </w:pPr>
            <w:r w:rsidRPr="001C698A">
              <w:rPr>
                <w:bCs w:val="0"/>
                <w:sz w:val="16"/>
                <w:szCs w:val="16"/>
              </w:rPr>
              <w:t>100</w:t>
            </w:r>
          </w:p>
        </w:tc>
        <w:tc>
          <w:tcPr>
            <w:cnfStyle w:val="000010000000" w:firstRow="0" w:lastRow="0" w:firstColumn="0" w:lastColumn="0" w:oddVBand="1" w:evenVBand="0" w:oddHBand="0" w:evenHBand="0" w:firstRowFirstColumn="0" w:firstRowLastColumn="0" w:lastRowFirstColumn="0" w:lastRowLastColumn="0"/>
            <w:tcW w:w="713" w:type="dxa"/>
          </w:tcPr>
          <w:p w14:paraId="4195F5C7" w14:textId="77777777" w:rsidR="006262A1" w:rsidRPr="001C698A" w:rsidRDefault="006262A1" w:rsidP="000B4BB6">
            <w:pPr>
              <w:jc w:val="center"/>
              <w:rPr>
                <w:bCs w:val="0"/>
                <w:sz w:val="16"/>
                <w:szCs w:val="16"/>
              </w:rPr>
            </w:pPr>
            <w:r w:rsidRPr="001C698A">
              <w:rPr>
                <w:bCs w:val="0"/>
                <w:sz w:val="16"/>
                <w:szCs w:val="16"/>
              </w:rPr>
              <w:t>10</w:t>
            </w:r>
          </w:p>
        </w:tc>
        <w:tc>
          <w:tcPr>
            <w:tcW w:w="858" w:type="dxa"/>
            <w:tcBorders>
              <w:right w:val="single" w:sz="4" w:space="0" w:color="4472C4" w:themeColor="accent1"/>
            </w:tcBorders>
          </w:tcPr>
          <w:p w14:paraId="3102A1D2" w14:textId="77777777" w:rsidR="006262A1" w:rsidRPr="001C698A" w:rsidRDefault="006262A1" w:rsidP="000B4BB6">
            <w:pPr>
              <w:jc w:val="center"/>
              <w:cnfStyle w:val="010000000000" w:firstRow="0" w:lastRow="1" w:firstColumn="0" w:lastColumn="0" w:oddVBand="0" w:evenVBand="0" w:oddHBand="0" w:evenHBand="0" w:firstRowFirstColumn="0" w:firstRowLastColumn="0" w:lastRowFirstColumn="0" w:lastRowLastColumn="0"/>
              <w:rPr>
                <w:bCs w:val="0"/>
                <w:sz w:val="16"/>
                <w:szCs w:val="16"/>
              </w:rPr>
            </w:pPr>
            <w:r w:rsidRPr="001C698A">
              <w:rPr>
                <w:bCs w:val="0"/>
                <w:sz w:val="16"/>
                <w:szCs w:val="16"/>
              </w:rPr>
              <w:t>100</w:t>
            </w:r>
          </w:p>
        </w:tc>
        <w:tc>
          <w:tcPr>
            <w:cnfStyle w:val="000100000000" w:firstRow="0" w:lastRow="0" w:firstColumn="0" w:lastColumn="1" w:oddVBand="0" w:evenVBand="0" w:oddHBand="0" w:evenHBand="0" w:firstRowFirstColumn="0" w:firstRowLastColumn="0" w:lastRowFirstColumn="0" w:lastRowLastColumn="0"/>
            <w:tcW w:w="1142" w:type="dxa"/>
            <w:tcBorders>
              <w:left w:val="single" w:sz="4" w:space="0" w:color="4472C4" w:themeColor="accent1"/>
            </w:tcBorders>
          </w:tcPr>
          <w:p w14:paraId="4D06B68D" w14:textId="77777777" w:rsidR="006262A1" w:rsidRPr="001C698A" w:rsidRDefault="006262A1" w:rsidP="000B4BB6">
            <w:pPr>
              <w:jc w:val="center"/>
              <w:rPr>
                <w:sz w:val="16"/>
                <w:szCs w:val="16"/>
              </w:rPr>
            </w:pPr>
            <w:r w:rsidRPr="001C698A">
              <w:rPr>
                <w:sz w:val="16"/>
                <w:szCs w:val="16"/>
              </w:rPr>
              <w:t>83</w:t>
            </w:r>
          </w:p>
        </w:tc>
      </w:tr>
    </w:tbl>
    <w:p w14:paraId="3B7FDEA6" w14:textId="77777777" w:rsidR="006262A1" w:rsidRPr="001C698A" w:rsidRDefault="006262A1" w:rsidP="006262A1">
      <w:r w:rsidRPr="001C698A">
        <w:br w:type="page"/>
      </w:r>
    </w:p>
    <w:tbl>
      <w:tblPr>
        <w:tblStyle w:val="Jasnalistaakcent5"/>
        <w:tblW w:w="10348" w:type="dxa"/>
        <w:tblInd w:w="-577" w:type="dxa"/>
        <w:tblLayout w:type="fixed"/>
        <w:tblLook w:val="01E0" w:firstRow="1" w:lastRow="1" w:firstColumn="1" w:lastColumn="1" w:noHBand="0" w:noVBand="0"/>
      </w:tblPr>
      <w:tblGrid>
        <w:gridCol w:w="848"/>
        <w:gridCol w:w="2672"/>
        <w:gridCol w:w="998"/>
        <w:gridCol w:w="853"/>
        <w:gridCol w:w="746"/>
        <w:gridCol w:w="11"/>
        <w:gridCol w:w="789"/>
        <w:gridCol w:w="11"/>
        <w:gridCol w:w="560"/>
        <w:gridCol w:w="713"/>
        <w:gridCol w:w="858"/>
        <w:gridCol w:w="8"/>
        <w:gridCol w:w="1281"/>
      </w:tblGrid>
      <w:tr w:rsidR="006262A1" w:rsidRPr="001C698A" w14:paraId="77157792" w14:textId="77777777" w:rsidTr="000B4BB6">
        <w:trPr>
          <w:cnfStyle w:val="100000000000" w:firstRow="1" w:lastRow="0" w:firstColumn="0" w:lastColumn="0" w:oddVBand="0" w:evenVBand="0" w:oddHBand="0" w:evenHBand="0" w:firstRowFirstColumn="0" w:firstRowLastColumn="0" w:lastRowFirstColumn="0" w:lastRowLastColumn="0"/>
          <w:trHeight w:val="53"/>
        </w:trPr>
        <w:tc>
          <w:tcPr>
            <w:cnfStyle w:val="001000000000" w:firstRow="0" w:lastRow="0" w:firstColumn="1" w:lastColumn="0" w:oddVBand="0" w:evenVBand="0" w:oddHBand="0" w:evenHBand="0" w:firstRowFirstColumn="0" w:firstRowLastColumn="0" w:lastRowFirstColumn="0" w:lastRowLastColumn="0"/>
            <w:tcW w:w="848" w:type="dxa"/>
          </w:tcPr>
          <w:p w14:paraId="338D4CBD" w14:textId="77777777" w:rsidR="006262A1" w:rsidRPr="001C698A" w:rsidRDefault="006262A1" w:rsidP="000B4BB6">
            <w:pPr>
              <w:jc w:val="center"/>
              <w:rPr>
                <w:sz w:val="16"/>
                <w:szCs w:val="16"/>
              </w:rPr>
            </w:pPr>
            <w:r w:rsidRPr="001C698A">
              <w:rPr>
                <w:sz w:val="16"/>
                <w:szCs w:val="16"/>
              </w:rPr>
              <w:lastRenderedPageBreak/>
              <w:t>1</w:t>
            </w:r>
          </w:p>
        </w:tc>
        <w:tc>
          <w:tcPr>
            <w:cnfStyle w:val="000010000000" w:firstRow="0" w:lastRow="0" w:firstColumn="0" w:lastColumn="0" w:oddVBand="1" w:evenVBand="0" w:oddHBand="0" w:evenHBand="0" w:firstRowFirstColumn="0" w:firstRowLastColumn="0" w:lastRowFirstColumn="0" w:lastRowLastColumn="0"/>
            <w:tcW w:w="2672" w:type="dxa"/>
          </w:tcPr>
          <w:p w14:paraId="4EC5BE9C" w14:textId="77777777" w:rsidR="006262A1" w:rsidRPr="001C698A" w:rsidRDefault="006262A1" w:rsidP="000B4BB6">
            <w:pPr>
              <w:jc w:val="center"/>
              <w:rPr>
                <w:sz w:val="16"/>
                <w:szCs w:val="16"/>
              </w:rPr>
            </w:pPr>
            <w:r w:rsidRPr="001C698A">
              <w:rPr>
                <w:sz w:val="16"/>
                <w:szCs w:val="16"/>
              </w:rPr>
              <w:t>2</w:t>
            </w:r>
          </w:p>
        </w:tc>
        <w:tc>
          <w:tcPr>
            <w:tcW w:w="998" w:type="dxa"/>
          </w:tcPr>
          <w:p w14:paraId="132E393F" w14:textId="77777777" w:rsidR="006262A1" w:rsidRPr="001C698A" w:rsidRDefault="006262A1" w:rsidP="000B4BB6">
            <w:pPr>
              <w:jc w:val="center"/>
              <w:cnfStyle w:val="100000000000" w:firstRow="1" w:lastRow="0" w:firstColumn="0" w:lastColumn="0" w:oddVBand="0" w:evenVBand="0" w:oddHBand="0" w:evenHBand="0" w:firstRowFirstColumn="0" w:firstRowLastColumn="0" w:lastRowFirstColumn="0" w:lastRowLastColumn="0"/>
              <w:rPr>
                <w:bCs w:val="0"/>
                <w:sz w:val="16"/>
                <w:szCs w:val="16"/>
              </w:rPr>
            </w:pPr>
            <w:r w:rsidRPr="001C698A">
              <w:rPr>
                <w:bCs w:val="0"/>
                <w:sz w:val="16"/>
                <w:szCs w:val="16"/>
              </w:rPr>
              <w:t>3</w:t>
            </w:r>
          </w:p>
        </w:tc>
        <w:tc>
          <w:tcPr>
            <w:cnfStyle w:val="000010000000" w:firstRow="0" w:lastRow="0" w:firstColumn="0" w:lastColumn="0" w:oddVBand="1" w:evenVBand="0" w:oddHBand="0" w:evenHBand="0" w:firstRowFirstColumn="0" w:firstRowLastColumn="0" w:lastRowFirstColumn="0" w:lastRowLastColumn="0"/>
            <w:tcW w:w="853" w:type="dxa"/>
          </w:tcPr>
          <w:p w14:paraId="6F56DFCE" w14:textId="77777777" w:rsidR="006262A1" w:rsidRPr="001C698A" w:rsidRDefault="006262A1" w:rsidP="000B4BB6">
            <w:pPr>
              <w:jc w:val="center"/>
              <w:rPr>
                <w:bCs w:val="0"/>
                <w:sz w:val="16"/>
                <w:szCs w:val="16"/>
              </w:rPr>
            </w:pPr>
            <w:r w:rsidRPr="001C698A">
              <w:rPr>
                <w:bCs w:val="0"/>
                <w:sz w:val="16"/>
                <w:szCs w:val="16"/>
              </w:rPr>
              <w:t>4</w:t>
            </w:r>
          </w:p>
        </w:tc>
        <w:tc>
          <w:tcPr>
            <w:tcW w:w="757" w:type="dxa"/>
            <w:gridSpan w:val="2"/>
          </w:tcPr>
          <w:p w14:paraId="72D4CB55" w14:textId="77777777" w:rsidR="006262A1" w:rsidRPr="001C698A" w:rsidRDefault="006262A1" w:rsidP="000B4BB6">
            <w:pPr>
              <w:jc w:val="center"/>
              <w:cnfStyle w:val="100000000000" w:firstRow="1" w:lastRow="0" w:firstColumn="0" w:lastColumn="0" w:oddVBand="0" w:evenVBand="0" w:oddHBand="0" w:evenHBand="0" w:firstRowFirstColumn="0" w:firstRowLastColumn="0" w:lastRowFirstColumn="0" w:lastRowLastColumn="0"/>
              <w:rPr>
                <w:bCs w:val="0"/>
                <w:sz w:val="16"/>
                <w:szCs w:val="16"/>
              </w:rPr>
            </w:pPr>
            <w:r w:rsidRPr="001C698A">
              <w:rPr>
                <w:bCs w:val="0"/>
                <w:sz w:val="16"/>
                <w:szCs w:val="16"/>
              </w:rPr>
              <w:t>5</w:t>
            </w:r>
          </w:p>
        </w:tc>
        <w:tc>
          <w:tcPr>
            <w:cnfStyle w:val="000010000000" w:firstRow="0" w:lastRow="0" w:firstColumn="0" w:lastColumn="0" w:oddVBand="1" w:evenVBand="0" w:oddHBand="0" w:evenHBand="0" w:firstRowFirstColumn="0" w:firstRowLastColumn="0" w:lastRowFirstColumn="0" w:lastRowLastColumn="0"/>
            <w:tcW w:w="789" w:type="dxa"/>
          </w:tcPr>
          <w:p w14:paraId="6889727D" w14:textId="77777777" w:rsidR="006262A1" w:rsidRPr="001C698A" w:rsidRDefault="006262A1" w:rsidP="000B4BB6">
            <w:pPr>
              <w:jc w:val="center"/>
              <w:rPr>
                <w:bCs w:val="0"/>
                <w:sz w:val="16"/>
                <w:szCs w:val="16"/>
              </w:rPr>
            </w:pPr>
            <w:r w:rsidRPr="001C698A">
              <w:rPr>
                <w:bCs w:val="0"/>
                <w:sz w:val="16"/>
                <w:szCs w:val="16"/>
              </w:rPr>
              <w:t>6</w:t>
            </w:r>
          </w:p>
        </w:tc>
        <w:tc>
          <w:tcPr>
            <w:tcW w:w="571" w:type="dxa"/>
            <w:gridSpan w:val="2"/>
          </w:tcPr>
          <w:p w14:paraId="7BFA13ED" w14:textId="77777777" w:rsidR="006262A1" w:rsidRPr="001C698A" w:rsidRDefault="006262A1" w:rsidP="000B4BB6">
            <w:pPr>
              <w:jc w:val="center"/>
              <w:cnfStyle w:val="100000000000" w:firstRow="1" w:lastRow="0" w:firstColumn="0" w:lastColumn="0" w:oddVBand="0" w:evenVBand="0" w:oddHBand="0" w:evenHBand="0" w:firstRowFirstColumn="0" w:firstRowLastColumn="0" w:lastRowFirstColumn="0" w:lastRowLastColumn="0"/>
              <w:rPr>
                <w:bCs w:val="0"/>
                <w:sz w:val="16"/>
                <w:szCs w:val="16"/>
              </w:rPr>
            </w:pPr>
            <w:r w:rsidRPr="001C698A">
              <w:rPr>
                <w:bCs w:val="0"/>
                <w:sz w:val="16"/>
                <w:szCs w:val="16"/>
              </w:rPr>
              <w:t>7</w:t>
            </w:r>
          </w:p>
        </w:tc>
        <w:tc>
          <w:tcPr>
            <w:cnfStyle w:val="000010000000" w:firstRow="0" w:lastRow="0" w:firstColumn="0" w:lastColumn="0" w:oddVBand="1" w:evenVBand="0" w:oddHBand="0" w:evenHBand="0" w:firstRowFirstColumn="0" w:firstRowLastColumn="0" w:lastRowFirstColumn="0" w:lastRowLastColumn="0"/>
            <w:tcW w:w="713" w:type="dxa"/>
          </w:tcPr>
          <w:p w14:paraId="43DB683A" w14:textId="77777777" w:rsidR="006262A1" w:rsidRPr="001C698A" w:rsidRDefault="006262A1" w:rsidP="000B4BB6">
            <w:pPr>
              <w:jc w:val="center"/>
              <w:rPr>
                <w:bCs w:val="0"/>
                <w:sz w:val="16"/>
                <w:szCs w:val="16"/>
              </w:rPr>
            </w:pPr>
            <w:r w:rsidRPr="001C698A">
              <w:rPr>
                <w:bCs w:val="0"/>
                <w:sz w:val="16"/>
                <w:szCs w:val="16"/>
              </w:rPr>
              <w:t>8</w:t>
            </w:r>
          </w:p>
        </w:tc>
        <w:tc>
          <w:tcPr>
            <w:tcW w:w="858" w:type="dxa"/>
          </w:tcPr>
          <w:p w14:paraId="533A6019" w14:textId="77777777" w:rsidR="006262A1" w:rsidRPr="001C698A" w:rsidRDefault="006262A1" w:rsidP="000B4BB6">
            <w:pPr>
              <w:jc w:val="center"/>
              <w:cnfStyle w:val="100000000000" w:firstRow="1" w:lastRow="0" w:firstColumn="0" w:lastColumn="0" w:oddVBand="0" w:evenVBand="0" w:oddHBand="0" w:evenHBand="0" w:firstRowFirstColumn="0" w:firstRowLastColumn="0" w:lastRowFirstColumn="0" w:lastRowLastColumn="0"/>
              <w:rPr>
                <w:bCs w:val="0"/>
                <w:sz w:val="16"/>
                <w:szCs w:val="16"/>
              </w:rPr>
            </w:pPr>
            <w:r w:rsidRPr="001C698A">
              <w:rPr>
                <w:bCs w:val="0"/>
                <w:sz w:val="16"/>
                <w:szCs w:val="16"/>
              </w:rPr>
              <w:t>9</w:t>
            </w:r>
          </w:p>
        </w:tc>
        <w:tc>
          <w:tcPr>
            <w:cnfStyle w:val="000100000000" w:firstRow="0" w:lastRow="0" w:firstColumn="0" w:lastColumn="1" w:oddVBand="0" w:evenVBand="0" w:oddHBand="0" w:evenHBand="0" w:firstRowFirstColumn="0" w:firstRowLastColumn="0" w:lastRowFirstColumn="0" w:lastRowLastColumn="0"/>
            <w:tcW w:w="1289" w:type="dxa"/>
            <w:gridSpan w:val="2"/>
          </w:tcPr>
          <w:p w14:paraId="01856F8F" w14:textId="77777777" w:rsidR="006262A1" w:rsidRPr="001C698A" w:rsidRDefault="006262A1" w:rsidP="000B4BB6">
            <w:pPr>
              <w:jc w:val="center"/>
              <w:rPr>
                <w:sz w:val="16"/>
                <w:szCs w:val="16"/>
              </w:rPr>
            </w:pPr>
            <w:r w:rsidRPr="001C698A">
              <w:rPr>
                <w:sz w:val="16"/>
                <w:szCs w:val="16"/>
              </w:rPr>
              <w:t>10</w:t>
            </w:r>
          </w:p>
        </w:tc>
      </w:tr>
      <w:tr w:rsidR="006262A1" w:rsidRPr="001C698A" w14:paraId="7F82C028" w14:textId="77777777" w:rsidTr="000B4BB6">
        <w:trPr>
          <w:cnfStyle w:val="000000100000" w:firstRow="0" w:lastRow="0" w:firstColumn="0" w:lastColumn="0" w:oddVBand="0" w:evenVBand="0" w:oddHBand="1" w:evenHBand="0" w:firstRowFirstColumn="0" w:firstRowLastColumn="0" w:lastRowFirstColumn="0" w:lastRowLastColumn="0"/>
          <w:trHeight w:val="985"/>
        </w:trPr>
        <w:tc>
          <w:tcPr>
            <w:cnfStyle w:val="001000000000" w:firstRow="0" w:lastRow="0" w:firstColumn="1" w:lastColumn="0" w:oddVBand="0" w:evenVBand="0" w:oddHBand="0" w:evenHBand="0" w:firstRowFirstColumn="0" w:firstRowLastColumn="0" w:lastRowFirstColumn="0" w:lastRowLastColumn="0"/>
            <w:tcW w:w="848" w:type="dxa"/>
            <w:textDirection w:val="btLr"/>
          </w:tcPr>
          <w:p w14:paraId="0D9905D8" w14:textId="77777777" w:rsidR="006262A1" w:rsidRPr="001C698A" w:rsidRDefault="006262A1" w:rsidP="000B4BB6">
            <w:pPr>
              <w:ind w:left="113" w:right="113"/>
              <w:jc w:val="center"/>
              <w:rPr>
                <w:sz w:val="16"/>
                <w:szCs w:val="16"/>
              </w:rPr>
            </w:pPr>
            <w:r w:rsidRPr="001C698A">
              <w:rPr>
                <w:sz w:val="16"/>
                <w:szCs w:val="16"/>
              </w:rPr>
              <w:t>Branżowa szkoła I stopnia</w:t>
            </w:r>
          </w:p>
        </w:tc>
        <w:tc>
          <w:tcPr>
            <w:cnfStyle w:val="000010000000" w:firstRow="0" w:lastRow="0" w:firstColumn="0" w:lastColumn="0" w:oddVBand="1" w:evenVBand="0" w:oddHBand="0" w:evenHBand="0" w:firstRowFirstColumn="0" w:firstRowLastColumn="0" w:lastRowFirstColumn="0" w:lastRowLastColumn="0"/>
            <w:tcW w:w="2672" w:type="dxa"/>
          </w:tcPr>
          <w:p w14:paraId="4281DA67" w14:textId="77777777" w:rsidR="006262A1" w:rsidRPr="001C698A" w:rsidRDefault="006262A1" w:rsidP="000B4BB6">
            <w:pPr>
              <w:rPr>
                <w:sz w:val="16"/>
                <w:szCs w:val="16"/>
              </w:rPr>
            </w:pPr>
            <w:r w:rsidRPr="001C698A">
              <w:rPr>
                <w:sz w:val="16"/>
                <w:szCs w:val="16"/>
              </w:rPr>
              <w:t>Ślusarz –</w:t>
            </w:r>
          </w:p>
          <w:p w14:paraId="0AA47E55" w14:textId="77777777" w:rsidR="006262A1" w:rsidRPr="001C698A" w:rsidRDefault="006262A1" w:rsidP="000B4BB6">
            <w:pPr>
              <w:rPr>
                <w:b/>
                <w:bCs/>
                <w:sz w:val="16"/>
                <w:szCs w:val="16"/>
              </w:rPr>
            </w:pPr>
            <w:r w:rsidRPr="001C698A">
              <w:rPr>
                <w:b/>
                <w:bCs/>
                <w:sz w:val="16"/>
                <w:szCs w:val="16"/>
              </w:rPr>
              <w:t>Wykonywanie i naprawa</w:t>
            </w:r>
          </w:p>
          <w:p w14:paraId="638F3F58" w14:textId="77777777" w:rsidR="006262A1" w:rsidRPr="001C698A" w:rsidRDefault="006262A1" w:rsidP="000B4BB6">
            <w:pPr>
              <w:rPr>
                <w:sz w:val="16"/>
                <w:szCs w:val="16"/>
              </w:rPr>
            </w:pPr>
            <w:r w:rsidRPr="001C698A">
              <w:rPr>
                <w:b/>
                <w:bCs/>
                <w:sz w:val="16"/>
                <w:szCs w:val="16"/>
              </w:rPr>
              <w:t>elementów maszyn, urządzeń i narzędzi-MEC.08</w:t>
            </w:r>
          </w:p>
        </w:tc>
        <w:tc>
          <w:tcPr>
            <w:tcW w:w="998" w:type="dxa"/>
          </w:tcPr>
          <w:p w14:paraId="097E0337" w14:textId="77777777" w:rsidR="006262A1" w:rsidRPr="001C698A" w:rsidRDefault="006262A1" w:rsidP="000B4BB6">
            <w:pPr>
              <w:jc w:val="center"/>
              <w:cnfStyle w:val="000000100000" w:firstRow="0" w:lastRow="0" w:firstColumn="0" w:lastColumn="0" w:oddVBand="0" w:evenVBand="0" w:oddHBand="1" w:evenHBand="0" w:firstRowFirstColumn="0" w:firstRowLastColumn="0" w:lastRowFirstColumn="0" w:lastRowLastColumn="0"/>
              <w:rPr>
                <w:bCs/>
                <w:sz w:val="16"/>
                <w:szCs w:val="16"/>
              </w:rPr>
            </w:pPr>
            <w:r w:rsidRPr="001C698A">
              <w:rPr>
                <w:bCs/>
                <w:sz w:val="16"/>
                <w:szCs w:val="16"/>
              </w:rPr>
              <w:t>11</w:t>
            </w:r>
          </w:p>
        </w:tc>
        <w:tc>
          <w:tcPr>
            <w:cnfStyle w:val="000010000000" w:firstRow="0" w:lastRow="0" w:firstColumn="0" w:lastColumn="0" w:oddVBand="1" w:evenVBand="0" w:oddHBand="0" w:evenHBand="0" w:firstRowFirstColumn="0" w:firstRowLastColumn="0" w:lastRowFirstColumn="0" w:lastRowLastColumn="0"/>
            <w:tcW w:w="853" w:type="dxa"/>
          </w:tcPr>
          <w:p w14:paraId="424E0C34" w14:textId="77777777" w:rsidR="006262A1" w:rsidRPr="001C698A" w:rsidRDefault="006262A1" w:rsidP="000B4BB6">
            <w:pPr>
              <w:jc w:val="center"/>
              <w:rPr>
                <w:bCs/>
                <w:sz w:val="16"/>
                <w:szCs w:val="16"/>
              </w:rPr>
            </w:pPr>
            <w:r w:rsidRPr="001C698A">
              <w:rPr>
                <w:bCs/>
                <w:sz w:val="16"/>
                <w:szCs w:val="16"/>
              </w:rPr>
              <w:t>10</w:t>
            </w:r>
          </w:p>
        </w:tc>
        <w:tc>
          <w:tcPr>
            <w:tcW w:w="757" w:type="dxa"/>
            <w:gridSpan w:val="2"/>
          </w:tcPr>
          <w:p w14:paraId="4736FBB6" w14:textId="77777777" w:rsidR="006262A1" w:rsidRPr="001C698A" w:rsidRDefault="006262A1" w:rsidP="000B4BB6">
            <w:pPr>
              <w:jc w:val="center"/>
              <w:cnfStyle w:val="000000100000" w:firstRow="0" w:lastRow="0" w:firstColumn="0" w:lastColumn="0" w:oddVBand="0" w:evenVBand="0" w:oddHBand="1" w:evenHBand="0" w:firstRowFirstColumn="0" w:firstRowLastColumn="0" w:lastRowFirstColumn="0" w:lastRowLastColumn="0"/>
              <w:rPr>
                <w:bCs/>
                <w:sz w:val="16"/>
                <w:szCs w:val="16"/>
              </w:rPr>
            </w:pPr>
            <w:r w:rsidRPr="001C698A">
              <w:rPr>
                <w:bCs/>
                <w:sz w:val="16"/>
                <w:szCs w:val="16"/>
              </w:rPr>
              <w:t>91</w:t>
            </w:r>
          </w:p>
        </w:tc>
        <w:tc>
          <w:tcPr>
            <w:cnfStyle w:val="000010000000" w:firstRow="0" w:lastRow="0" w:firstColumn="0" w:lastColumn="0" w:oddVBand="1" w:evenVBand="0" w:oddHBand="0" w:evenHBand="0" w:firstRowFirstColumn="0" w:firstRowLastColumn="0" w:lastRowFirstColumn="0" w:lastRowLastColumn="0"/>
            <w:tcW w:w="789" w:type="dxa"/>
          </w:tcPr>
          <w:p w14:paraId="23634046" w14:textId="77777777" w:rsidR="006262A1" w:rsidRPr="001C698A" w:rsidRDefault="006262A1" w:rsidP="000B4BB6">
            <w:pPr>
              <w:jc w:val="center"/>
              <w:rPr>
                <w:bCs/>
                <w:sz w:val="16"/>
                <w:szCs w:val="16"/>
              </w:rPr>
            </w:pPr>
            <w:r w:rsidRPr="001C698A">
              <w:rPr>
                <w:bCs/>
                <w:sz w:val="16"/>
                <w:szCs w:val="16"/>
              </w:rPr>
              <w:t>11</w:t>
            </w:r>
          </w:p>
        </w:tc>
        <w:tc>
          <w:tcPr>
            <w:tcW w:w="571" w:type="dxa"/>
            <w:gridSpan w:val="2"/>
          </w:tcPr>
          <w:p w14:paraId="31A57806" w14:textId="77777777" w:rsidR="006262A1" w:rsidRPr="001C698A" w:rsidRDefault="006262A1" w:rsidP="000B4BB6">
            <w:pPr>
              <w:jc w:val="center"/>
              <w:cnfStyle w:val="000000100000" w:firstRow="0" w:lastRow="0" w:firstColumn="0" w:lastColumn="0" w:oddVBand="0" w:evenVBand="0" w:oddHBand="1" w:evenHBand="0" w:firstRowFirstColumn="0" w:firstRowLastColumn="0" w:lastRowFirstColumn="0" w:lastRowLastColumn="0"/>
              <w:rPr>
                <w:bCs/>
                <w:sz w:val="16"/>
                <w:szCs w:val="16"/>
              </w:rPr>
            </w:pPr>
            <w:r w:rsidRPr="001C698A">
              <w:rPr>
                <w:bCs/>
                <w:sz w:val="16"/>
                <w:szCs w:val="16"/>
              </w:rPr>
              <w:t>100</w:t>
            </w:r>
          </w:p>
        </w:tc>
        <w:tc>
          <w:tcPr>
            <w:cnfStyle w:val="000010000000" w:firstRow="0" w:lastRow="0" w:firstColumn="0" w:lastColumn="0" w:oddVBand="1" w:evenVBand="0" w:oddHBand="0" w:evenHBand="0" w:firstRowFirstColumn="0" w:firstRowLastColumn="0" w:lastRowFirstColumn="0" w:lastRowLastColumn="0"/>
            <w:tcW w:w="713" w:type="dxa"/>
          </w:tcPr>
          <w:p w14:paraId="33FA59AB" w14:textId="77777777" w:rsidR="006262A1" w:rsidRPr="001C698A" w:rsidRDefault="006262A1" w:rsidP="000B4BB6">
            <w:pPr>
              <w:jc w:val="center"/>
              <w:rPr>
                <w:bCs/>
                <w:sz w:val="16"/>
                <w:szCs w:val="16"/>
              </w:rPr>
            </w:pPr>
            <w:r w:rsidRPr="001C698A">
              <w:rPr>
                <w:bCs/>
                <w:sz w:val="16"/>
                <w:szCs w:val="16"/>
              </w:rPr>
              <w:t>10</w:t>
            </w:r>
          </w:p>
        </w:tc>
        <w:tc>
          <w:tcPr>
            <w:tcW w:w="858" w:type="dxa"/>
            <w:tcBorders>
              <w:right w:val="single" w:sz="4" w:space="0" w:color="5B9BD5" w:themeColor="accent5"/>
            </w:tcBorders>
          </w:tcPr>
          <w:p w14:paraId="264EC6A5" w14:textId="77777777" w:rsidR="006262A1" w:rsidRPr="001C698A" w:rsidRDefault="006262A1" w:rsidP="000B4BB6">
            <w:pPr>
              <w:jc w:val="center"/>
              <w:cnfStyle w:val="000000100000" w:firstRow="0" w:lastRow="0" w:firstColumn="0" w:lastColumn="0" w:oddVBand="0" w:evenVBand="0" w:oddHBand="1" w:evenHBand="0" w:firstRowFirstColumn="0" w:firstRowLastColumn="0" w:lastRowFirstColumn="0" w:lastRowLastColumn="0"/>
              <w:rPr>
                <w:bCs/>
                <w:sz w:val="16"/>
                <w:szCs w:val="16"/>
              </w:rPr>
            </w:pPr>
            <w:r w:rsidRPr="001C698A">
              <w:rPr>
                <w:bCs/>
                <w:sz w:val="16"/>
                <w:szCs w:val="16"/>
              </w:rPr>
              <w:t>91</w:t>
            </w:r>
          </w:p>
        </w:tc>
        <w:tc>
          <w:tcPr>
            <w:cnfStyle w:val="000100000000" w:firstRow="0" w:lastRow="0" w:firstColumn="0" w:lastColumn="1" w:oddVBand="0" w:evenVBand="0" w:oddHBand="0" w:evenHBand="0" w:firstRowFirstColumn="0" w:firstRowLastColumn="0" w:lastRowFirstColumn="0" w:lastRowLastColumn="0"/>
            <w:tcW w:w="1289" w:type="dxa"/>
            <w:gridSpan w:val="2"/>
            <w:tcBorders>
              <w:left w:val="single" w:sz="4" w:space="0" w:color="5B9BD5" w:themeColor="accent5"/>
            </w:tcBorders>
          </w:tcPr>
          <w:p w14:paraId="37277365" w14:textId="77777777" w:rsidR="006262A1" w:rsidRPr="001C698A" w:rsidRDefault="006262A1" w:rsidP="000B4BB6">
            <w:pPr>
              <w:jc w:val="center"/>
              <w:rPr>
                <w:sz w:val="16"/>
                <w:szCs w:val="16"/>
              </w:rPr>
            </w:pPr>
            <w:r w:rsidRPr="001C698A">
              <w:rPr>
                <w:sz w:val="16"/>
                <w:szCs w:val="16"/>
              </w:rPr>
              <w:t>87</w:t>
            </w:r>
          </w:p>
        </w:tc>
      </w:tr>
      <w:tr w:rsidR="006262A1" w:rsidRPr="001C698A" w14:paraId="25F2DDA7" w14:textId="77777777" w:rsidTr="000B4BB6">
        <w:trPr>
          <w:trHeight w:val="396"/>
        </w:trPr>
        <w:tc>
          <w:tcPr>
            <w:cnfStyle w:val="001000000000" w:firstRow="0" w:lastRow="0" w:firstColumn="1" w:lastColumn="0" w:oddVBand="0" w:evenVBand="0" w:oddHBand="0" w:evenHBand="0" w:firstRowFirstColumn="0" w:firstRowLastColumn="0" w:lastRowFirstColumn="0" w:lastRowLastColumn="0"/>
            <w:tcW w:w="10348" w:type="dxa"/>
            <w:gridSpan w:val="13"/>
            <w:hideMark/>
          </w:tcPr>
          <w:p w14:paraId="5612AFE6" w14:textId="77777777" w:rsidR="006262A1" w:rsidRPr="001C698A" w:rsidRDefault="006262A1" w:rsidP="000B4BB6">
            <w:pPr>
              <w:jc w:val="center"/>
              <w:rPr>
                <w:b w:val="0"/>
                <w:sz w:val="16"/>
                <w:szCs w:val="16"/>
              </w:rPr>
            </w:pPr>
            <w:r w:rsidRPr="001C698A">
              <w:rPr>
                <w:sz w:val="16"/>
                <w:szCs w:val="16"/>
              </w:rPr>
              <w:br w:type="page"/>
            </w:r>
            <w:r w:rsidRPr="001C698A">
              <w:rPr>
                <w:b w:val="0"/>
                <w:sz w:val="16"/>
                <w:szCs w:val="16"/>
              </w:rPr>
              <w:t>ZS przy OSIW OHP Iwonicz</w:t>
            </w:r>
          </w:p>
        </w:tc>
      </w:tr>
      <w:tr w:rsidR="006262A1" w:rsidRPr="001C698A" w14:paraId="1C15DBF8" w14:textId="77777777" w:rsidTr="000B4BB6">
        <w:trPr>
          <w:cnfStyle w:val="000000100000" w:firstRow="0" w:lastRow="0" w:firstColumn="0" w:lastColumn="0" w:oddVBand="0" w:evenVBand="0" w:oddHBand="1" w:evenHBand="0" w:firstRowFirstColumn="0" w:firstRowLastColumn="0" w:lastRowFirstColumn="0" w:lastRowLastColumn="0"/>
          <w:trHeight w:val="564"/>
        </w:trPr>
        <w:tc>
          <w:tcPr>
            <w:cnfStyle w:val="001000000000" w:firstRow="0" w:lastRow="0" w:firstColumn="1" w:lastColumn="0" w:oddVBand="0" w:evenVBand="0" w:oddHBand="0" w:evenHBand="0" w:firstRowFirstColumn="0" w:firstRowLastColumn="0" w:lastRowFirstColumn="0" w:lastRowLastColumn="0"/>
            <w:tcW w:w="848" w:type="dxa"/>
            <w:vMerge w:val="restart"/>
            <w:textDirection w:val="btLr"/>
            <w:hideMark/>
          </w:tcPr>
          <w:p w14:paraId="712E1400" w14:textId="77777777" w:rsidR="006262A1" w:rsidRPr="001C698A" w:rsidRDefault="006262A1" w:rsidP="000B4BB6">
            <w:pPr>
              <w:ind w:left="113" w:right="113"/>
              <w:jc w:val="center"/>
              <w:rPr>
                <w:sz w:val="16"/>
                <w:szCs w:val="16"/>
              </w:rPr>
            </w:pPr>
            <w:r w:rsidRPr="001C698A">
              <w:rPr>
                <w:sz w:val="16"/>
                <w:szCs w:val="16"/>
              </w:rPr>
              <w:t>Branżowa</w:t>
            </w:r>
          </w:p>
          <w:p w14:paraId="0FC23705" w14:textId="77777777" w:rsidR="006262A1" w:rsidRPr="001C698A" w:rsidRDefault="006262A1" w:rsidP="000B4BB6">
            <w:pPr>
              <w:ind w:left="113" w:right="113"/>
              <w:jc w:val="center"/>
              <w:rPr>
                <w:sz w:val="16"/>
                <w:szCs w:val="16"/>
              </w:rPr>
            </w:pPr>
            <w:r w:rsidRPr="001C698A">
              <w:rPr>
                <w:sz w:val="16"/>
                <w:szCs w:val="16"/>
              </w:rPr>
              <w:t>Szkoła I stopnia</w:t>
            </w:r>
          </w:p>
        </w:tc>
        <w:tc>
          <w:tcPr>
            <w:cnfStyle w:val="000010000000" w:firstRow="0" w:lastRow="0" w:firstColumn="0" w:lastColumn="0" w:oddVBand="1" w:evenVBand="0" w:oddHBand="0" w:evenHBand="0" w:firstRowFirstColumn="0" w:firstRowLastColumn="0" w:lastRowFirstColumn="0" w:lastRowLastColumn="0"/>
            <w:tcW w:w="2672" w:type="dxa"/>
            <w:hideMark/>
          </w:tcPr>
          <w:p w14:paraId="28C56767" w14:textId="77777777" w:rsidR="006262A1" w:rsidRPr="001C698A" w:rsidRDefault="006262A1" w:rsidP="000B4BB6">
            <w:pPr>
              <w:rPr>
                <w:sz w:val="16"/>
                <w:szCs w:val="16"/>
              </w:rPr>
            </w:pPr>
            <w:r w:rsidRPr="001C698A">
              <w:rPr>
                <w:sz w:val="16"/>
                <w:szCs w:val="16"/>
              </w:rPr>
              <w:t xml:space="preserve">Fryzjer – </w:t>
            </w:r>
            <w:r w:rsidRPr="001C698A">
              <w:rPr>
                <w:b/>
                <w:sz w:val="16"/>
                <w:szCs w:val="16"/>
              </w:rPr>
              <w:t>Wykonywanie usług fryzjerskich - FRK.01</w:t>
            </w:r>
          </w:p>
        </w:tc>
        <w:tc>
          <w:tcPr>
            <w:tcW w:w="998" w:type="dxa"/>
          </w:tcPr>
          <w:p w14:paraId="381C90D1" w14:textId="77777777" w:rsidR="006262A1" w:rsidRPr="001C698A" w:rsidRDefault="006262A1" w:rsidP="000B4BB6">
            <w:pPr>
              <w:jc w:val="center"/>
              <w:cnfStyle w:val="000000100000" w:firstRow="0" w:lastRow="0" w:firstColumn="0" w:lastColumn="0" w:oddVBand="0" w:evenVBand="0" w:oddHBand="1" w:evenHBand="0" w:firstRowFirstColumn="0" w:firstRowLastColumn="0" w:lastRowFirstColumn="0" w:lastRowLastColumn="0"/>
              <w:rPr>
                <w:sz w:val="16"/>
                <w:szCs w:val="16"/>
              </w:rPr>
            </w:pPr>
            <w:r w:rsidRPr="001C698A">
              <w:rPr>
                <w:sz w:val="16"/>
                <w:szCs w:val="16"/>
              </w:rPr>
              <w:t>6</w:t>
            </w:r>
          </w:p>
        </w:tc>
        <w:tc>
          <w:tcPr>
            <w:cnfStyle w:val="000010000000" w:firstRow="0" w:lastRow="0" w:firstColumn="0" w:lastColumn="0" w:oddVBand="1" w:evenVBand="0" w:oddHBand="0" w:evenHBand="0" w:firstRowFirstColumn="0" w:firstRowLastColumn="0" w:lastRowFirstColumn="0" w:lastRowLastColumn="0"/>
            <w:tcW w:w="853" w:type="dxa"/>
          </w:tcPr>
          <w:p w14:paraId="3AEC76D2" w14:textId="77777777" w:rsidR="006262A1" w:rsidRPr="001C698A" w:rsidRDefault="006262A1" w:rsidP="000B4BB6">
            <w:pPr>
              <w:jc w:val="center"/>
              <w:rPr>
                <w:sz w:val="16"/>
                <w:szCs w:val="16"/>
              </w:rPr>
            </w:pPr>
            <w:r w:rsidRPr="001C698A">
              <w:rPr>
                <w:sz w:val="16"/>
                <w:szCs w:val="16"/>
              </w:rPr>
              <w:t>4</w:t>
            </w:r>
          </w:p>
        </w:tc>
        <w:tc>
          <w:tcPr>
            <w:tcW w:w="746" w:type="dxa"/>
          </w:tcPr>
          <w:p w14:paraId="1C97286A" w14:textId="77777777" w:rsidR="006262A1" w:rsidRPr="001C698A" w:rsidRDefault="006262A1" w:rsidP="000B4BB6">
            <w:pPr>
              <w:jc w:val="center"/>
              <w:cnfStyle w:val="000000100000" w:firstRow="0" w:lastRow="0" w:firstColumn="0" w:lastColumn="0" w:oddVBand="0" w:evenVBand="0" w:oddHBand="1" w:evenHBand="0" w:firstRowFirstColumn="0" w:firstRowLastColumn="0" w:lastRowFirstColumn="0" w:lastRowLastColumn="0"/>
              <w:rPr>
                <w:sz w:val="16"/>
                <w:szCs w:val="16"/>
              </w:rPr>
            </w:pPr>
            <w:r w:rsidRPr="001C698A">
              <w:rPr>
                <w:sz w:val="16"/>
                <w:szCs w:val="16"/>
              </w:rPr>
              <w:t>66</w:t>
            </w:r>
          </w:p>
        </w:tc>
        <w:tc>
          <w:tcPr>
            <w:cnfStyle w:val="000010000000" w:firstRow="0" w:lastRow="0" w:firstColumn="0" w:lastColumn="0" w:oddVBand="1" w:evenVBand="0" w:oddHBand="0" w:evenHBand="0" w:firstRowFirstColumn="0" w:firstRowLastColumn="0" w:lastRowFirstColumn="0" w:lastRowLastColumn="0"/>
            <w:tcW w:w="811" w:type="dxa"/>
            <w:gridSpan w:val="3"/>
          </w:tcPr>
          <w:p w14:paraId="6DF620FA" w14:textId="77777777" w:rsidR="006262A1" w:rsidRPr="001C698A" w:rsidRDefault="006262A1" w:rsidP="000B4BB6">
            <w:pPr>
              <w:jc w:val="center"/>
              <w:rPr>
                <w:sz w:val="16"/>
                <w:szCs w:val="16"/>
              </w:rPr>
            </w:pPr>
            <w:r w:rsidRPr="001C698A">
              <w:rPr>
                <w:sz w:val="16"/>
                <w:szCs w:val="16"/>
              </w:rPr>
              <w:t>4</w:t>
            </w:r>
          </w:p>
        </w:tc>
        <w:tc>
          <w:tcPr>
            <w:tcW w:w="560" w:type="dxa"/>
          </w:tcPr>
          <w:p w14:paraId="165C190C" w14:textId="77777777" w:rsidR="006262A1" w:rsidRPr="001C698A" w:rsidRDefault="006262A1" w:rsidP="000B4BB6">
            <w:pPr>
              <w:jc w:val="center"/>
              <w:cnfStyle w:val="000000100000" w:firstRow="0" w:lastRow="0" w:firstColumn="0" w:lastColumn="0" w:oddVBand="0" w:evenVBand="0" w:oddHBand="1" w:evenHBand="0" w:firstRowFirstColumn="0" w:firstRowLastColumn="0" w:lastRowFirstColumn="0" w:lastRowLastColumn="0"/>
              <w:rPr>
                <w:sz w:val="16"/>
                <w:szCs w:val="16"/>
              </w:rPr>
            </w:pPr>
            <w:r w:rsidRPr="001C698A">
              <w:rPr>
                <w:sz w:val="16"/>
                <w:szCs w:val="16"/>
              </w:rPr>
              <w:t>66</w:t>
            </w:r>
          </w:p>
        </w:tc>
        <w:tc>
          <w:tcPr>
            <w:cnfStyle w:val="000010000000" w:firstRow="0" w:lastRow="0" w:firstColumn="0" w:lastColumn="0" w:oddVBand="1" w:evenVBand="0" w:oddHBand="0" w:evenHBand="0" w:firstRowFirstColumn="0" w:firstRowLastColumn="0" w:lastRowFirstColumn="0" w:lastRowLastColumn="0"/>
            <w:tcW w:w="713" w:type="dxa"/>
          </w:tcPr>
          <w:p w14:paraId="6639AF82" w14:textId="77777777" w:rsidR="006262A1" w:rsidRPr="001C698A" w:rsidRDefault="006262A1" w:rsidP="000B4BB6">
            <w:pPr>
              <w:jc w:val="center"/>
              <w:rPr>
                <w:sz w:val="16"/>
                <w:szCs w:val="16"/>
              </w:rPr>
            </w:pPr>
            <w:r w:rsidRPr="001C698A">
              <w:rPr>
                <w:sz w:val="16"/>
                <w:szCs w:val="16"/>
              </w:rPr>
              <w:t>4</w:t>
            </w:r>
          </w:p>
        </w:tc>
        <w:tc>
          <w:tcPr>
            <w:tcW w:w="866" w:type="dxa"/>
            <w:gridSpan w:val="2"/>
            <w:tcBorders>
              <w:right w:val="single" w:sz="4" w:space="0" w:color="5B9BD5" w:themeColor="accent5"/>
            </w:tcBorders>
          </w:tcPr>
          <w:p w14:paraId="4E0EF960" w14:textId="77777777" w:rsidR="006262A1" w:rsidRPr="001C698A" w:rsidRDefault="006262A1" w:rsidP="000B4BB6">
            <w:pPr>
              <w:jc w:val="center"/>
              <w:cnfStyle w:val="000000100000" w:firstRow="0" w:lastRow="0" w:firstColumn="0" w:lastColumn="0" w:oddVBand="0" w:evenVBand="0" w:oddHBand="1" w:evenHBand="0" w:firstRowFirstColumn="0" w:firstRowLastColumn="0" w:lastRowFirstColumn="0" w:lastRowLastColumn="0"/>
              <w:rPr>
                <w:sz w:val="16"/>
                <w:szCs w:val="16"/>
              </w:rPr>
            </w:pPr>
            <w:r w:rsidRPr="001C698A">
              <w:rPr>
                <w:sz w:val="16"/>
                <w:szCs w:val="16"/>
              </w:rPr>
              <w:t>66</w:t>
            </w:r>
          </w:p>
        </w:tc>
        <w:tc>
          <w:tcPr>
            <w:cnfStyle w:val="000100000000" w:firstRow="0" w:lastRow="0" w:firstColumn="0" w:lastColumn="1" w:oddVBand="0" w:evenVBand="0" w:oddHBand="0" w:evenHBand="0" w:firstRowFirstColumn="0" w:firstRowLastColumn="0" w:lastRowFirstColumn="0" w:lastRowLastColumn="0"/>
            <w:tcW w:w="1281" w:type="dxa"/>
            <w:tcBorders>
              <w:left w:val="single" w:sz="4" w:space="0" w:color="5B9BD5" w:themeColor="accent5"/>
            </w:tcBorders>
            <w:hideMark/>
          </w:tcPr>
          <w:p w14:paraId="2F81A7FA" w14:textId="77777777" w:rsidR="006262A1" w:rsidRPr="001C698A" w:rsidRDefault="006262A1" w:rsidP="000B4BB6">
            <w:pPr>
              <w:jc w:val="center"/>
              <w:rPr>
                <w:sz w:val="16"/>
                <w:szCs w:val="16"/>
              </w:rPr>
            </w:pPr>
            <w:r w:rsidRPr="001C698A">
              <w:rPr>
                <w:sz w:val="16"/>
                <w:szCs w:val="16"/>
              </w:rPr>
              <w:t>89</w:t>
            </w:r>
          </w:p>
        </w:tc>
      </w:tr>
      <w:tr w:rsidR="006262A1" w:rsidRPr="001C698A" w14:paraId="3DAF2DA2" w14:textId="77777777" w:rsidTr="000B4BB6">
        <w:trPr>
          <w:trHeight w:val="1330"/>
        </w:trPr>
        <w:tc>
          <w:tcPr>
            <w:cnfStyle w:val="001000000000" w:firstRow="0" w:lastRow="0" w:firstColumn="1" w:lastColumn="0" w:oddVBand="0" w:evenVBand="0" w:oddHBand="0" w:evenHBand="0" w:firstRowFirstColumn="0" w:firstRowLastColumn="0" w:lastRowFirstColumn="0" w:lastRowLastColumn="0"/>
            <w:tcW w:w="848" w:type="dxa"/>
            <w:vMerge/>
          </w:tcPr>
          <w:p w14:paraId="0DA46AC6" w14:textId="77777777" w:rsidR="006262A1" w:rsidRPr="001C698A" w:rsidRDefault="006262A1" w:rsidP="000B4BB6">
            <w:pPr>
              <w:rPr>
                <w:sz w:val="16"/>
                <w:szCs w:val="16"/>
              </w:rPr>
            </w:pPr>
          </w:p>
        </w:tc>
        <w:tc>
          <w:tcPr>
            <w:cnfStyle w:val="000010000000" w:firstRow="0" w:lastRow="0" w:firstColumn="0" w:lastColumn="0" w:oddVBand="1" w:evenVBand="0" w:oddHBand="0" w:evenHBand="0" w:firstRowFirstColumn="0" w:firstRowLastColumn="0" w:lastRowFirstColumn="0" w:lastRowLastColumn="0"/>
            <w:tcW w:w="2672" w:type="dxa"/>
          </w:tcPr>
          <w:p w14:paraId="77A0F1D0" w14:textId="77777777" w:rsidR="006262A1" w:rsidRPr="001C698A" w:rsidRDefault="006262A1" w:rsidP="000B4BB6">
            <w:pPr>
              <w:rPr>
                <w:sz w:val="16"/>
                <w:szCs w:val="16"/>
              </w:rPr>
            </w:pPr>
            <w:r w:rsidRPr="001C698A">
              <w:rPr>
                <w:sz w:val="16"/>
                <w:szCs w:val="16"/>
              </w:rPr>
              <w:t xml:space="preserve">Monter zabudowy i robót wykończeniowych w bud. – </w:t>
            </w:r>
          </w:p>
          <w:p w14:paraId="7469A821" w14:textId="77777777" w:rsidR="006262A1" w:rsidRPr="001C698A" w:rsidRDefault="006262A1" w:rsidP="000B4BB6">
            <w:pPr>
              <w:rPr>
                <w:b/>
                <w:sz w:val="16"/>
                <w:szCs w:val="16"/>
              </w:rPr>
            </w:pPr>
            <w:r w:rsidRPr="001C698A">
              <w:rPr>
                <w:b/>
                <w:sz w:val="16"/>
                <w:szCs w:val="16"/>
              </w:rPr>
              <w:t>Wykonywanie robót montażowych, okładzinowych i wykończeniowych – BUD.11</w:t>
            </w:r>
          </w:p>
        </w:tc>
        <w:tc>
          <w:tcPr>
            <w:tcW w:w="998" w:type="dxa"/>
          </w:tcPr>
          <w:p w14:paraId="1463E5AA" w14:textId="77777777" w:rsidR="006262A1" w:rsidRPr="001C698A" w:rsidRDefault="006262A1" w:rsidP="000B4BB6">
            <w:pPr>
              <w:jc w:val="center"/>
              <w:cnfStyle w:val="000000000000" w:firstRow="0" w:lastRow="0" w:firstColumn="0" w:lastColumn="0" w:oddVBand="0" w:evenVBand="0" w:oddHBand="0" w:evenHBand="0" w:firstRowFirstColumn="0" w:firstRowLastColumn="0" w:lastRowFirstColumn="0" w:lastRowLastColumn="0"/>
              <w:rPr>
                <w:sz w:val="16"/>
                <w:szCs w:val="16"/>
              </w:rPr>
            </w:pPr>
            <w:r w:rsidRPr="001C698A">
              <w:rPr>
                <w:sz w:val="16"/>
                <w:szCs w:val="16"/>
              </w:rPr>
              <w:t>13</w:t>
            </w:r>
          </w:p>
        </w:tc>
        <w:tc>
          <w:tcPr>
            <w:cnfStyle w:val="000010000000" w:firstRow="0" w:lastRow="0" w:firstColumn="0" w:lastColumn="0" w:oddVBand="1" w:evenVBand="0" w:oddHBand="0" w:evenHBand="0" w:firstRowFirstColumn="0" w:firstRowLastColumn="0" w:lastRowFirstColumn="0" w:lastRowLastColumn="0"/>
            <w:tcW w:w="853" w:type="dxa"/>
          </w:tcPr>
          <w:p w14:paraId="576E5EFB" w14:textId="77777777" w:rsidR="006262A1" w:rsidRPr="001C698A" w:rsidRDefault="006262A1" w:rsidP="000B4BB6">
            <w:pPr>
              <w:jc w:val="center"/>
              <w:rPr>
                <w:sz w:val="16"/>
                <w:szCs w:val="16"/>
              </w:rPr>
            </w:pPr>
            <w:r w:rsidRPr="001C698A">
              <w:rPr>
                <w:sz w:val="16"/>
                <w:szCs w:val="16"/>
              </w:rPr>
              <w:t>9</w:t>
            </w:r>
          </w:p>
        </w:tc>
        <w:tc>
          <w:tcPr>
            <w:tcW w:w="746" w:type="dxa"/>
          </w:tcPr>
          <w:p w14:paraId="403EB42D" w14:textId="77777777" w:rsidR="006262A1" w:rsidRPr="001C698A" w:rsidRDefault="006262A1" w:rsidP="000B4BB6">
            <w:pPr>
              <w:jc w:val="center"/>
              <w:cnfStyle w:val="000000000000" w:firstRow="0" w:lastRow="0" w:firstColumn="0" w:lastColumn="0" w:oddVBand="0" w:evenVBand="0" w:oddHBand="0" w:evenHBand="0" w:firstRowFirstColumn="0" w:firstRowLastColumn="0" w:lastRowFirstColumn="0" w:lastRowLastColumn="0"/>
              <w:rPr>
                <w:sz w:val="16"/>
                <w:szCs w:val="16"/>
              </w:rPr>
            </w:pPr>
            <w:r w:rsidRPr="001C698A">
              <w:rPr>
                <w:sz w:val="16"/>
                <w:szCs w:val="16"/>
              </w:rPr>
              <w:t>69</w:t>
            </w:r>
          </w:p>
        </w:tc>
        <w:tc>
          <w:tcPr>
            <w:cnfStyle w:val="000010000000" w:firstRow="0" w:lastRow="0" w:firstColumn="0" w:lastColumn="0" w:oddVBand="1" w:evenVBand="0" w:oddHBand="0" w:evenHBand="0" w:firstRowFirstColumn="0" w:firstRowLastColumn="0" w:lastRowFirstColumn="0" w:lastRowLastColumn="0"/>
            <w:tcW w:w="811" w:type="dxa"/>
            <w:gridSpan w:val="3"/>
          </w:tcPr>
          <w:p w14:paraId="4092F8E4" w14:textId="77777777" w:rsidR="006262A1" w:rsidRPr="001C698A" w:rsidRDefault="006262A1" w:rsidP="000B4BB6">
            <w:pPr>
              <w:jc w:val="center"/>
              <w:rPr>
                <w:sz w:val="16"/>
                <w:szCs w:val="16"/>
              </w:rPr>
            </w:pPr>
            <w:r w:rsidRPr="001C698A">
              <w:rPr>
                <w:sz w:val="16"/>
                <w:szCs w:val="16"/>
              </w:rPr>
              <w:t>9</w:t>
            </w:r>
          </w:p>
        </w:tc>
        <w:tc>
          <w:tcPr>
            <w:tcW w:w="560" w:type="dxa"/>
          </w:tcPr>
          <w:p w14:paraId="616314CC" w14:textId="77777777" w:rsidR="006262A1" w:rsidRPr="001C698A" w:rsidRDefault="006262A1" w:rsidP="000B4BB6">
            <w:pPr>
              <w:jc w:val="center"/>
              <w:cnfStyle w:val="000000000000" w:firstRow="0" w:lastRow="0" w:firstColumn="0" w:lastColumn="0" w:oddVBand="0" w:evenVBand="0" w:oddHBand="0" w:evenHBand="0" w:firstRowFirstColumn="0" w:firstRowLastColumn="0" w:lastRowFirstColumn="0" w:lastRowLastColumn="0"/>
              <w:rPr>
                <w:sz w:val="16"/>
                <w:szCs w:val="16"/>
              </w:rPr>
            </w:pPr>
            <w:r w:rsidRPr="001C698A">
              <w:rPr>
                <w:sz w:val="16"/>
                <w:szCs w:val="16"/>
              </w:rPr>
              <w:t>69</w:t>
            </w:r>
          </w:p>
        </w:tc>
        <w:tc>
          <w:tcPr>
            <w:cnfStyle w:val="000010000000" w:firstRow="0" w:lastRow="0" w:firstColumn="0" w:lastColumn="0" w:oddVBand="1" w:evenVBand="0" w:oddHBand="0" w:evenHBand="0" w:firstRowFirstColumn="0" w:firstRowLastColumn="0" w:lastRowFirstColumn="0" w:lastRowLastColumn="0"/>
            <w:tcW w:w="713" w:type="dxa"/>
          </w:tcPr>
          <w:p w14:paraId="3121CB60" w14:textId="77777777" w:rsidR="006262A1" w:rsidRPr="001C698A" w:rsidRDefault="006262A1" w:rsidP="000B4BB6">
            <w:pPr>
              <w:jc w:val="center"/>
              <w:rPr>
                <w:sz w:val="16"/>
                <w:szCs w:val="16"/>
              </w:rPr>
            </w:pPr>
            <w:r w:rsidRPr="001C698A">
              <w:rPr>
                <w:sz w:val="16"/>
                <w:szCs w:val="16"/>
              </w:rPr>
              <w:t>9</w:t>
            </w:r>
          </w:p>
        </w:tc>
        <w:tc>
          <w:tcPr>
            <w:tcW w:w="866" w:type="dxa"/>
            <w:gridSpan w:val="2"/>
            <w:tcBorders>
              <w:right w:val="single" w:sz="4" w:space="0" w:color="5B9BD5" w:themeColor="accent5"/>
            </w:tcBorders>
          </w:tcPr>
          <w:p w14:paraId="7883DF9D" w14:textId="77777777" w:rsidR="006262A1" w:rsidRPr="001C698A" w:rsidRDefault="006262A1" w:rsidP="000B4BB6">
            <w:pPr>
              <w:jc w:val="center"/>
              <w:cnfStyle w:val="000000000000" w:firstRow="0" w:lastRow="0" w:firstColumn="0" w:lastColumn="0" w:oddVBand="0" w:evenVBand="0" w:oddHBand="0" w:evenHBand="0" w:firstRowFirstColumn="0" w:firstRowLastColumn="0" w:lastRowFirstColumn="0" w:lastRowLastColumn="0"/>
              <w:rPr>
                <w:sz w:val="16"/>
                <w:szCs w:val="16"/>
              </w:rPr>
            </w:pPr>
            <w:r w:rsidRPr="001C698A">
              <w:rPr>
                <w:sz w:val="16"/>
                <w:szCs w:val="16"/>
              </w:rPr>
              <w:t>69</w:t>
            </w:r>
          </w:p>
        </w:tc>
        <w:tc>
          <w:tcPr>
            <w:cnfStyle w:val="000100000000" w:firstRow="0" w:lastRow="0" w:firstColumn="0" w:lastColumn="1" w:oddVBand="0" w:evenVBand="0" w:oddHBand="0" w:evenHBand="0" w:firstRowFirstColumn="0" w:firstRowLastColumn="0" w:lastRowFirstColumn="0" w:lastRowLastColumn="0"/>
            <w:tcW w:w="1281" w:type="dxa"/>
            <w:tcBorders>
              <w:left w:val="single" w:sz="4" w:space="0" w:color="5B9BD5" w:themeColor="accent5"/>
            </w:tcBorders>
          </w:tcPr>
          <w:p w14:paraId="76267DA6" w14:textId="77777777" w:rsidR="006262A1" w:rsidRPr="001C698A" w:rsidRDefault="006262A1" w:rsidP="000B4BB6">
            <w:pPr>
              <w:jc w:val="center"/>
              <w:rPr>
                <w:sz w:val="16"/>
                <w:szCs w:val="16"/>
              </w:rPr>
            </w:pPr>
            <w:r w:rsidRPr="001C698A">
              <w:rPr>
                <w:sz w:val="16"/>
                <w:szCs w:val="16"/>
              </w:rPr>
              <w:t>80</w:t>
            </w:r>
          </w:p>
        </w:tc>
      </w:tr>
      <w:tr w:rsidR="006262A1" w:rsidRPr="001C698A" w14:paraId="535BAD7E" w14:textId="77777777" w:rsidTr="000B4BB6">
        <w:trPr>
          <w:cnfStyle w:val="010000000000" w:firstRow="0" w:lastRow="1" w:firstColumn="0" w:lastColumn="0" w:oddVBand="0" w:evenVBand="0" w:oddHBand="0" w:evenHBand="0" w:firstRowFirstColumn="0" w:firstRowLastColumn="0" w:lastRowFirstColumn="0" w:lastRowLastColumn="0"/>
          <w:trHeight w:val="406"/>
        </w:trPr>
        <w:tc>
          <w:tcPr>
            <w:cnfStyle w:val="001000000000" w:firstRow="0" w:lastRow="0" w:firstColumn="1" w:lastColumn="0" w:oddVBand="0" w:evenVBand="0" w:oddHBand="0" w:evenHBand="0" w:firstRowFirstColumn="0" w:firstRowLastColumn="0" w:lastRowFirstColumn="0" w:lastRowLastColumn="0"/>
            <w:tcW w:w="3520" w:type="dxa"/>
            <w:gridSpan w:val="2"/>
            <w:hideMark/>
          </w:tcPr>
          <w:p w14:paraId="04768216" w14:textId="77777777" w:rsidR="006262A1" w:rsidRPr="001C698A" w:rsidRDefault="006262A1" w:rsidP="000B4BB6">
            <w:pPr>
              <w:jc w:val="center"/>
              <w:rPr>
                <w:b w:val="0"/>
                <w:sz w:val="16"/>
                <w:szCs w:val="16"/>
              </w:rPr>
            </w:pPr>
            <w:r w:rsidRPr="001C698A">
              <w:rPr>
                <w:b w:val="0"/>
                <w:sz w:val="16"/>
                <w:szCs w:val="16"/>
              </w:rPr>
              <w:t>R a z e m</w:t>
            </w:r>
          </w:p>
        </w:tc>
        <w:tc>
          <w:tcPr>
            <w:cnfStyle w:val="000010000000" w:firstRow="0" w:lastRow="0" w:firstColumn="0" w:lastColumn="0" w:oddVBand="1" w:evenVBand="0" w:oddHBand="0" w:evenHBand="0" w:firstRowFirstColumn="0" w:firstRowLastColumn="0" w:lastRowFirstColumn="0" w:lastRowLastColumn="0"/>
            <w:tcW w:w="998" w:type="dxa"/>
          </w:tcPr>
          <w:p w14:paraId="51693E7D" w14:textId="77777777" w:rsidR="006262A1" w:rsidRPr="001C698A" w:rsidRDefault="006262A1" w:rsidP="000B4BB6">
            <w:pPr>
              <w:jc w:val="center"/>
              <w:rPr>
                <w:b w:val="0"/>
                <w:sz w:val="16"/>
                <w:szCs w:val="16"/>
              </w:rPr>
            </w:pPr>
            <w:r w:rsidRPr="001C698A">
              <w:rPr>
                <w:b w:val="0"/>
                <w:sz w:val="16"/>
                <w:szCs w:val="16"/>
              </w:rPr>
              <w:t>155</w:t>
            </w:r>
          </w:p>
        </w:tc>
        <w:tc>
          <w:tcPr>
            <w:tcW w:w="853" w:type="dxa"/>
          </w:tcPr>
          <w:p w14:paraId="4D8F199A" w14:textId="77777777" w:rsidR="006262A1" w:rsidRPr="001C698A" w:rsidRDefault="006262A1" w:rsidP="000B4BB6">
            <w:pPr>
              <w:jc w:val="center"/>
              <w:cnfStyle w:val="010000000000" w:firstRow="0" w:lastRow="1" w:firstColumn="0" w:lastColumn="0" w:oddVBand="0" w:evenVBand="0" w:oddHBand="0" w:evenHBand="0" w:firstRowFirstColumn="0" w:firstRowLastColumn="0" w:lastRowFirstColumn="0" w:lastRowLastColumn="0"/>
              <w:rPr>
                <w:b w:val="0"/>
                <w:sz w:val="16"/>
                <w:szCs w:val="16"/>
              </w:rPr>
            </w:pPr>
            <w:r w:rsidRPr="001C698A">
              <w:rPr>
                <w:b w:val="0"/>
                <w:sz w:val="16"/>
                <w:szCs w:val="16"/>
              </w:rPr>
              <w:t>137</w:t>
            </w:r>
          </w:p>
        </w:tc>
        <w:tc>
          <w:tcPr>
            <w:cnfStyle w:val="000010000000" w:firstRow="0" w:lastRow="0" w:firstColumn="0" w:lastColumn="0" w:oddVBand="1" w:evenVBand="0" w:oddHBand="0" w:evenHBand="0" w:firstRowFirstColumn="0" w:firstRowLastColumn="0" w:lastRowFirstColumn="0" w:lastRowLastColumn="0"/>
            <w:tcW w:w="746" w:type="dxa"/>
          </w:tcPr>
          <w:p w14:paraId="05D5FAC5" w14:textId="77777777" w:rsidR="006262A1" w:rsidRPr="001C698A" w:rsidRDefault="006262A1" w:rsidP="000B4BB6">
            <w:pPr>
              <w:jc w:val="center"/>
              <w:rPr>
                <w:b w:val="0"/>
                <w:sz w:val="16"/>
                <w:szCs w:val="16"/>
              </w:rPr>
            </w:pPr>
            <w:r w:rsidRPr="001C698A">
              <w:rPr>
                <w:b w:val="0"/>
                <w:sz w:val="16"/>
                <w:szCs w:val="16"/>
              </w:rPr>
              <w:t>88</w:t>
            </w:r>
          </w:p>
        </w:tc>
        <w:tc>
          <w:tcPr>
            <w:tcW w:w="811" w:type="dxa"/>
            <w:gridSpan w:val="3"/>
          </w:tcPr>
          <w:p w14:paraId="7D021887" w14:textId="77777777" w:rsidR="006262A1" w:rsidRPr="001C698A" w:rsidRDefault="006262A1" w:rsidP="000B4BB6">
            <w:pPr>
              <w:jc w:val="center"/>
              <w:cnfStyle w:val="010000000000" w:firstRow="0" w:lastRow="1" w:firstColumn="0" w:lastColumn="0" w:oddVBand="0" w:evenVBand="0" w:oddHBand="0" w:evenHBand="0" w:firstRowFirstColumn="0" w:firstRowLastColumn="0" w:lastRowFirstColumn="0" w:lastRowLastColumn="0"/>
              <w:rPr>
                <w:b w:val="0"/>
                <w:sz w:val="16"/>
                <w:szCs w:val="16"/>
              </w:rPr>
            </w:pPr>
            <w:r w:rsidRPr="001C698A">
              <w:rPr>
                <w:b w:val="0"/>
                <w:sz w:val="16"/>
                <w:szCs w:val="16"/>
              </w:rPr>
              <w:t>145</w:t>
            </w:r>
          </w:p>
        </w:tc>
        <w:tc>
          <w:tcPr>
            <w:cnfStyle w:val="000010000000" w:firstRow="0" w:lastRow="0" w:firstColumn="0" w:lastColumn="0" w:oddVBand="1" w:evenVBand="0" w:oddHBand="0" w:evenHBand="0" w:firstRowFirstColumn="0" w:firstRowLastColumn="0" w:lastRowFirstColumn="0" w:lastRowLastColumn="0"/>
            <w:tcW w:w="560" w:type="dxa"/>
          </w:tcPr>
          <w:p w14:paraId="5473DF63" w14:textId="77777777" w:rsidR="006262A1" w:rsidRPr="001C698A" w:rsidRDefault="006262A1" w:rsidP="000B4BB6">
            <w:pPr>
              <w:jc w:val="center"/>
              <w:rPr>
                <w:b w:val="0"/>
                <w:sz w:val="16"/>
                <w:szCs w:val="16"/>
              </w:rPr>
            </w:pPr>
            <w:r w:rsidRPr="001C698A">
              <w:rPr>
                <w:b w:val="0"/>
                <w:sz w:val="16"/>
                <w:szCs w:val="16"/>
              </w:rPr>
              <w:t>94</w:t>
            </w:r>
          </w:p>
        </w:tc>
        <w:tc>
          <w:tcPr>
            <w:tcW w:w="713" w:type="dxa"/>
          </w:tcPr>
          <w:p w14:paraId="7C4DCBFA" w14:textId="77777777" w:rsidR="006262A1" w:rsidRPr="001C698A" w:rsidRDefault="006262A1" w:rsidP="000B4BB6">
            <w:pPr>
              <w:jc w:val="center"/>
              <w:cnfStyle w:val="010000000000" w:firstRow="0" w:lastRow="1" w:firstColumn="0" w:lastColumn="0" w:oddVBand="0" w:evenVBand="0" w:oddHBand="0" w:evenHBand="0" w:firstRowFirstColumn="0" w:firstRowLastColumn="0" w:lastRowFirstColumn="0" w:lastRowLastColumn="0"/>
              <w:rPr>
                <w:b w:val="0"/>
                <w:sz w:val="16"/>
                <w:szCs w:val="16"/>
              </w:rPr>
            </w:pPr>
            <w:r w:rsidRPr="001C698A">
              <w:rPr>
                <w:b w:val="0"/>
                <w:sz w:val="16"/>
                <w:szCs w:val="16"/>
              </w:rPr>
              <w:t>137</w:t>
            </w:r>
          </w:p>
        </w:tc>
        <w:tc>
          <w:tcPr>
            <w:cnfStyle w:val="000010000000" w:firstRow="0" w:lastRow="0" w:firstColumn="0" w:lastColumn="0" w:oddVBand="1" w:evenVBand="0" w:oddHBand="0" w:evenHBand="0" w:firstRowFirstColumn="0" w:firstRowLastColumn="0" w:lastRowFirstColumn="0" w:lastRowLastColumn="0"/>
            <w:tcW w:w="866" w:type="dxa"/>
            <w:gridSpan w:val="2"/>
          </w:tcPr>
          <w:p w14:paraId="4F972F0E" w14:textId="77777777" w:rsidR="006262A1" w:rsidRPr="001C698A" w:rsidRDefault="006262A1" w:rsidP="000B4BB6">
            <w:pPr>
              <w:jc w:val="center"/>
              <w:rPr>
                <w:b w:val="0"/>
                <w:sz w:val="16"/>
                <w:szCs w:val="16"/>
              </w:rPr>
            </w:pPr>
            <w:r w:rsidRPr="001C698A">
              <w:rPr>
                <w:b w:val="0"/>
                <w:sz w:val="16"/>
                <w:szCs w:val="16"/>
              </w:rPr>
              <w:t>88</w:t>
            </w:r>
          </w:p>
        </w:tc>
        <w:tc>
          <w:tcPr>
            <w:cnfStyle w:val="000100000000" w:firstRow="0" w:lastRow="0" w:firstColumn="0" w:lastColumn="1" w:oddVBand="0" w:evenVBand="0" w:oddHBand="0" w:evenHBand="0" w:firstRowFirstColumn="0" w:firstRowLastColumn="0" w:lastRowFirstColumn="0" w:lastRowLastColumn="0"/>
            <w:tcW w:w="1281" w:type="dxa"/>
          </w:tcPr>
          <w:p w14:paraId="75F50207" w14:textId="77777777" w:rsidR="006262A1" w:rsidRPr="001C698A" w:rsidRDefault="006262A1" w:rsidP="000B4BB6">
            <w:pPr>
              <w:jc w:val="center"/>
              <w:rPr>
                <w:sz w:val="16"/>
                <w:szCs w:val="16"/>
              </w:rPr>
            </w:pPr>
            <w:r>
              <w:rPr>
                <w:sz w:val="16"/>
                <w:szCs w:val="16"/>
              </w:rPr>
              <w:t>-</w:t>
            </w:r>
          </w:p>
        </w:tc>
      </w:tr>
    </w:tbl>
    <w:p w14:paraId="7F1BAACA" w14:textId="77777777" w:rsidR="006262A1" w:rsidRPr="001C698A" w:rsidRDefault="006262A1" w:rsidP="006262A1">
      <w:pPr>
        <w:spacing w:line="360" w:lineRule="auto"/>
        <w:jc w:val="both"/>
        <w:rPr>
          <w:sz w:val="18"/>
          <w:szCs w:val="18"/>
        </w:rPr>
      </w:pPr>
      <w:r w:rsidRPr="001C698A">
        <w:rPr>
          <w:sz w:val="18"/>
          <w:szCs w:val="18"/>
        </w:rPr>
        <w:t xml:space="preserve">* dane przekazane przez szkoły </w:t>
      </w:r>
    </w:p>
    <w:p w14:paraId="6373F66D" w14:textId="77777777" w:rsidR="006262A1" w:rsidRPr="001C698A" w:rsidRDefault="006262A1" w:rsidP="006262A1">
      <w:pPr>
        <w:ind w:firstLine="435"/>
        <w:jc w:val="both"/>
        <w:rPr>
          <w:rFonts w:ascii="Arial" w:hAnsi="Arial" w:cs="Arial"/>
          <w:sz w:val="24"/>
          <w:szCs w:val="24"/>
        </w:rPr>
      </w:pPr>
      <w:r w:rsidRPr="001C698A">
        <w:rPr>
          <w:rFonts w:ascii="Arial" w:hAnsi="Arial" w:cs="Arial"/>
          <w:sz w:val="24"/>
          <w:szCs w:val="24"/>
        </w:rPr>
        <w:t xml:space="preserve">Część pisemną egzaminu zawodowego w sesji letniej zdało 137 osób to jest 88% (jest to wynik lepszy od tego z roku ubiegłego o 5%) natomiast część praktyczną - 145 osób, to jest 94% (wynik gorszy o 4% w stosunku do roku ubiegłego). Świadectwa kwalifikacyjne otrzymało 137 osoby - 88% zdających spośród wszystkich, którzy przystąpili do obu części egzaminu. </w:t>
      </w:r>
    </w:p>
    <w:p w14:paraId="72C194ED" w14:textId="77777777" w:rsidR="006262A1" w:rsidRPr="001C698A" w:rsidRDefault="006262A1" w:rsidP="006262A1">
      <w:pPr>
        <w:ind w:firstLine="435"/>
        <w:jc w:val="both"/>
        <w:rPr>
          <w:rFonts w:ascii="Arial" w:hAnsi="Arial" w:cs="Arial"/>
          <w:sz w:val="24"/>
          <w:szCs w:val="24"/>
        </w:rPr>
      </w:pPr>
      <w:r w:rsidRPr="001C698A">
        <w:rPr>
          <w:rFonts w:ascii="Arial" w:hAnsi="Arial" w:cs="Arial"/>
          <w:sz w:val="24"/>
          <w:szCs w:val="24"/>
        </w:rPr>
        <w:t>Są to wyniki wyższe niż w ubiegłym roku szkolnym, w którym to 83% zdających otrzymało te świadectwa.</w:t>
      </w:r>
    </w:p>
    <w:p w14:paraId="077B466E" w14:textId="02ABF27A" w:rsidR="006262A1" w:rsidRPr="001C698A" w:rsidRDefault="006262A1" w:rsidP="006262A1">
      <w:pPr>
        <w:ind w:firstLine="435"/>
        <w:jc w:val="both"/>
        <w:rPr>
          <w:rFonts w:ascii="Arial" w:hAnsi="Arial" w:cs="Arial"/>
          <w:sz w:val="24"/>
          <w:szCs w:val="24"/>
        </w:rPr>
      </w:pPr>
      <w:r w:rsidRPr="001C698A">
        <w:rPr>
          <w:rFonts w:ascii="Arial" w:hAnsi="Arial" w:cs="Arial"/>
          <w:sz w:val="24"/>
          <w:szCs w:val="24"/>
        </w:rPr>
        <w:t xml:space="preserve">Z analizy danych wynika, że najlepszą zdawalność w technikum na poziomie 100% szkoły osiągnęły w następujących kwalifikacjach: HGT.02 w ZSGH </w:t>
      </w:r>
      <w:r w:rsidR="00890641">
        <w:rPr>
          <w:rFonts w:ascii="Arial" w:hAnsi="Arial" w:cs="Arial"/>
          <w:sz w:val="24"/>
          <w:szCs w:val="24"/>
        </w:rPr>
        <w:br/>
      </w:r>
      <w:r w:rsidRPr="001C698A">
        <w:rPr>
          <w:rFonts w:ascii="Arial" w:hAnsi="Arial" w:cs="Arial"/>
          <w:sz w:val="24"/>
          <w:szCs w:val="24"/>
        </w:rPr>
        <w:t xml:space="preserve">w Iwoniczu-Zdroju i ZS w Iwoniczu, MOT.05 w technikum w ZS w Iwoniczu i ZS </w:t>
      </w:r>
      <w:r w:rsidR="00890641">
        <w:rPr>
          <w:rFonts w:ascii="Arial" w:hAnsi="Arial" w:cs="Arial"/>
          <w:sz w:val="24"/>
          <w:szCs w:val="24"/>
        </w:rPr>
        <w:br/>
      </w:r>
      <w:r w:rsidRPr="001C698A">
        <w:rPr>
          <w:rFonts w:ascii="Arial" w:hAnsi="Arial" w:cs="Arial"/>
          <w:sz w:val="24"/>
          <w:szCs w:val="24"/>
        </w:rPr>
        <w:t>w Jedliczu, ROL.02 w ZS w Iwoniczu. Wyniki te są jednocześnie wyższe niż średnia zdawalność w województwie, która w żadnej z ww. kwalifikacji nie osiągnęła 100%.</w:t>
      </w:r>
    </w:p>
    <w:p w14:paraId="00E8585E" w14:textId="1503AD41" w:rsidR="006262A1" w:rsidRPr="0002721A" w:rsidRDefault="006262A1" w:rsidP="0002721A">
      <w:pPr>
        <w:ind w:firstLine="435"/>
        <w:jc w:val="both"/>
        <w:rPr>
          <w:rFonts w:ascii="Arial" w:hAnsi="Arial" w:cs="Arial"/>
          <w:sz w:val="24"/>
          <w:szCs w:val="24"/>
        </w:rPr>
      </w:pPr>
      <w:r w:rsidRPr="001C698A">
        <w:rPr>
          <w:rFonts w:ascii="Arial" w:hAnsi="Arial" w:cs="Arial"/>
          <w:sz w:val="24"/>
          <w:szCs w:val="24"/>
        </w:rPr>
        <w:t xml:space="preserve">Ponadto, oprócz wyżej wymienionych wyższą zdawalność niż średnia zdawalność w województwie osiągnęli uczniowie zdający egzamin z kwalifikacji MEC.08 z ZS Jedliczu i MOT.05 w branżowej szkole I stopnia z ZS w Iwoniczu. Gorsze wyniki od średniej wojewódzkiej odnotowali tylko uczniowie zdający egzamin z kwalifikacji SPC.01 w technikum i branżowej szkole I stopnia oraz HGT.02 </w:t>
      </w:r>
      <w:r w:rsidR="00890641">
        <w:rPr>
          <w:rFonts w:ascii="Arial" w:hAnsi="Arial" w:cs="Arial"/>
          <w:sz w:val="24"/>
          <w:szCs w:val="24"/>
        </w:rPr>
        <w:br/>
      </w:r>
      <w:r w:rsidRPr="001C698A">
        <w:rPr>
          <w:rFonts w:ascii="Arial" w:hAnsi="Arial" w:cs="Arial"/>
          <w:sz w:val="24"/>
          <w:szCs w:val="24"/>
        </w:rPr>
        <w:t xml:space="preserve">w branżowej szkole I stopnia w ZSGH w Iwoniczu-Zdroju, MEC.05 w technikum z ZS w Jedliczu oraz FRK.01 i BUD.11 z ZS przy </w:t>
      </w:r>
      <w:proofErr w:type="spellStart"/>
      <w:r w:rsidRPr="001C698A">
        <w:rPr>
          <w:rFonts w:ascii="Arial" w:hAnsi="Arial" w:cs="Arial"/>
          <w:sz w:val="24"/>
          <w:szCs w:val="24"/>
        </w:rPr>
        <w:t>OSiW</w:t>
      </w:r>
      <w:proofErr w:type="spellEnd"/>
      <w:r w:rsidRPr="001C698A">
        <w:rPr>
          <w:rFonts w:ascii="Arial" w:hAnsi="Arial" w:cs="Arial"/>
          <w:sz w:val="24"/>
          <w:szCs w:val="24"/>
        </w:rPr>
        <w:t xml:space="preserve"> OHP w Iwoniczu.</w:t>
      </w:r>
    </w:p>
    <w:p w14:paraId="575CAECD" w14:textId="77777777" w:rsidR="006262A1" w:rsidRDefault="006262A1" w:rsidP="009238CC">
      <w:pPr>
        <w:spacing w:line="240" w:lineRule="auto"/>
        <w:ind w:firstLine="435"/>
        <w:jc w:val="both"/>
        <w:rPr>
          <w:rFonts w:ascii="Arial" w:hAnsi="Arial" w:cs="Arial"/>
          <w:sz w:val="24"/>
          <w:szCs w:val="24"/>
        </w:rPr>
      </w:pPr>
    </w:p>
    <w:p w14:paraId="1883D018" w14:textId="0411F851" w:rsidR="002C1DAC" w:rsidRPr="00281D3C" w:rsidRDefault="00A25CB8" w:rsidP="00281D3C">
      <w:pPr>
        <w:rPr>
          <w:rFonts w:ascii="Arial" w:hAnsi="Arial" w:cs="Arial"/>
          <w:b/>
          <w:sz w:val="26"/>
          <w:szCs w:val="26"/>
        </w:rPr>
      </w:pPr>
      <w:r>
        <w:rPr>
          <w:rFonts w:ascii="Arial" w:hAnsi="Arial" w:cs="Arial"/>
          <w:b/>
          <w:sz w:val="26"/>
          <w:szCs w:val="26"/>
        </w:rPr>
        <w:t>Osiągnięcia uczniów</w:t>
      </w:r>
    </w:p>
    <w:p w14:paraId="578D2D62" w14:textId="2322B837" w:rsidR="0002721A" w:rsidRDefault="0002721A" w:rsidP="0002721A">
      <w:pPr>
        <w:spacing w:after="0" w:line="257" w:lineRule="auto"/>
        <w:jc w:val="both"/>
        <w:rPr>
          <w:rFonts w:ascii="Arial" w:hAnsi="Arial" w:cs="Arial"/>
          <w:b/>
          <w:sz w:val="24"/>
          <w:szCs w:val="24"/>
        </w:rPr>
      </w:pPr>
      <w:r>
        <w:rPr>
          <w:rFonts w:ascii="Arial" w:hAnsi="Arial" w:cs="Arial"/>
          <w:b/>
          <w:sz w:val="24"/>
          <w:szCs w:val="24"/>
        </w:rPr>
        <w:t xml:space="preserve">1) </w:t>
      </w:r>
      <w:r w:rsidR="002C1DAC" w:rsidRPr="002C1DAC">
        <w:rPr>
          <w:rFonts w:ascii="Arial" w:hAnsi="Arial" w:cs="Arial"/>
          <w:b/>
          <w:sz w:val="24"/>
          <w:szCs w:val="24"/>
        </w:rPr>
        <w:t>Najważniejsze osiągnięcia na szczeblu międzynarodowym</w:t>
      </w:r>
      <w:r w:rsidR="00A25CB8">
        <w:rPr>
          <w:rFonts w:ascii="Arial" w:hAnsi="Arial" w:cs="Arial"/>
          <w:b/>
          <w:sz w:val="24"/>
          <w:szCs w:val="24"/>
        </w:rPr>
        <w:t>:</w:t>
      </w:r>
      <w:r w:rsidR="002C1DAC" w:rsidRPr="002C1DAC">
        <w:rPr>
          <w:rFonts w:ascii="Arial" w:hAnsi="Arial" w:cs="Arial"/>
          <w:b/>
          <w:sz w:val="24"/>
          <w:szCs w:val="24"/>
        </w:rPr>
        <w:t xml:space="preserve"> </w:t>
      </w:r>
    </w:p>
    <w:p w14:paraId="304496D2" w14:textId="68CF8284" w:rsidR="0002721A" w:rsidRPr="001C698A" w:rsidRDefault="002C1DAC" w:rsidP="0002721A">
      <w:pPr>
        <w:spacing w:after="0" w:line="257" w:lineRule="auto"/>
        <w:jc w:val="both"/>
        <w:rPr>
          <w:rFonts w:ascii="Arial" w:hAnsi="Arial" w:cs="Arial"/>
          <w:sz w:val="24"/>
          <w:szCs w:val="24"/>
        </w:rPr>
      </w:pPr>
      <w:r w:rsidRPr="002C1DAC">
        <w:rPr>
          <w:rFonts w:ascii="Arial" w:hAnsi="Arial" w:cs="Arial"/>
          <w:color w:val="808080"/>
        </w:rPr>
        <w:t>-</w:t>
      </w:r>
      <w:r w:rsidR="0002721A" w:rsidRPr="001C698A">
        <w:rPr>
          <w:rFonts w:ascii="Arial" w:hAnsi="Arial" w:cs="Arial"/>
          <w:sz w:val="24"/>
          <w:szCs w:val="24"/>
        </w:rPr>
        <w:t xml:space="preserve">- 2 x II m-ce na </w:t>
      </w:r>
      <w:proofErr w:type="spellStart"/>
      <w:r w:rsidR="0002721A" w:rsidRPr="001C698A">
        <w:rPr>
          <w:rFonts w:ascii="Arial" w:hAnsi="Arial" w:cs="Arial"/>
          <w:sz w:val="24"/>
          <w:szCs w:val="24"/>
        </w:rPr>
        <w:t>Sweet</w:t>
      </w:r>
      <w:proofErr w:type="spellEnd"/>
      <w:r w:rsidR="0002721A" w:rsidRPr="001C698A">
        <w:rPr>
          <w:rFonts w:ascii="Arial" w:hAnsi="Arial" w:cs="Arial"/>
          <w:sz w:val="24"/>
          <w:szCs w:val="24"/>
        </w:rPr>
        <w:t xml:space="preserve"> CUP – 2022 w kategorii kucharz, barista i cukiernik (</w:t>
      </w:r>
      <w:proofErr w:type="spellStart"/>
      <w:r w:rsidR="0002721A" w:rsidRPr="001C698A">
        <w:rPr>
          <w:rFonts w:ascii="Arial" w:hAnsi="Arial" w:cs="Arial"/>
          <w:sz w:val="24"/>
          <w:szCs w:val="24"/>
        </w:rPr>
        <w:t>Presov</w:t>
      </w:r>
      <w:proofErr w:type="spellEnd"/>
      <w:r w:rsidR="0002721A" w:rsidRPr="001C698A">
        <w:rPr>
          <w:rFonts w:ascii="Arial" w:hAnsi="Arial" w:cs="Arial"/>
          <w:sz w:val="24"/>
          <w:szCs w:val="24"/>
        </w:rPr>
        <w:t xml:space="preserve">, </w:t>
      </w:r>
      <w:r w:rsidR="0002721A">
        <w:rPr>
          <w:rFonts w:ascii="Arial" w:hAnsi="Arial" w:cs="Arial"/>
          <w:sz w:val="24"/>
          <w:szCs w:val="24"/>
        </w:rPr>
        <w:t xml:space="preserve">         </w:t>
      </w:r>
      <w:r w:rsidR="0002721A" w:rsidRPr="001C698A">
        <w:rPr>
          <w:rFonts w:ascii="Arial" w:hAnsi="Arial" w:cs="Arial"/>
          <w:sz w:val="24"/>
          <w:szCs w:val="24"/>
        </w:rPr>
        <w:t>Słowacja) (ZSGH Iwonicz-Zdrój)</w:t>
      </w:r>
      <w:r w:rsidR="0002721A">
        <w:rPr>
          <w:rFonts w:ascii="Arial" w:hAnsi="Arial" w:cs="Arial"/>
          <w:sz w:val="24"/>
          <w:szCs w:val="24"/>
        </w:rPr>
        <w:t>,</w:t>
      </w:r>
      <w:r w:rsidR="0002721A" w:rsidRPr="001C698A">
        <w:rPr>
          <w:rFonts w:ascii="Arial" w:hAnsi="Arial" w:cs="Arial"/>
          <w:sz w:val="24"/>
          <w:szCs w:val="24"/>
        </w:rPr>
        <w:t xml:space="preserve"> </w:t>
      </w:r>
    </w:p>
    <w:p w14:paraId="7CC2DE1D" w14:textId="395D73EB" w:rsidR="002C1DAC" w:rsidRDefault="0002721A" w:rsidP="002A0A3E">
      <w:pPr>
        <w:pStyle w:val="Akapitzlist"/>
        <w:numPr>
          <w:ilvl w:val="0"/>
          <w:numId w:val="118"/>
        </w:numPr>
        <w:spacing w:after="0" w:line="257" w:lineRule="auto"/>
        <w:ind w:left="284" w:hanging="284"/>
        <w:jc w:val="both"/>
        <w:rPr>
          <w:rFonts w:ascii="Arial" w:hAnsi="Arial" w:cs="Arial"/>
          <w:sz w:val="24"/>
          <w:szCs w:val="24"/>
        </w:rPr>
      </w:pPr>
      <w:r w:rsidRPr="001C698A">
        <w:rPr>
          <w:rFonts w:ascii="Arial" w:hAnsi="Arial" w:cs="Arial"/>
          <w:sz w:val="24"/>
          <w:szCs w:val="24"/>
        </w:rPr>
        <w:t xml:space="preserve">I m-ce w Międzynarodowym Konkursie Szopek Bożonarodzeniowych </w:t>
      </w:r>
      <w:r w:rsidR="009B4BC8">
        <w:rPr>
          <w:rFonts w:ascii="Arial" w:hAnsi="Arial" w:cs="Arial"/>
          <w:sz w:val="24"/>
          <w:szCs w:val="24"/>
        </w:rPr>
        <w:br/>
      </w:r>
      <w:r w:rsidRPr="001C698A">
        <w:rPr>
          <w:rFonts w:ascii="Arial" w:hAnsi="Arial" w:cs="Arial"/>
          <w:sz w:val="24"/>
          <w:szCs w:val="24"/>
        </w:rPr>
        <w:t>(ZS Jedlicze).</w:t>
      </w:r>
    </w:p>
    <w:p w14:paraId="5D0ABBB3" w14:textId="77777777" w:rsidR="006C284E" w:rsidRPr="0002721A" w:rsidRDefault="006C284E" w:rsidP="006C284E">
      <w:pPr>
        <w:pStyle w:val="Akapitzlist"/>
        <w:spacing w:after="0" w:line="257" w:lineRule="auto"/>
        <w:ind w:left="284"/>
        <w:jc w:val="both"/>
        <w:rPr>
          <w:rFonts w:ascii="Arial" w:hAnsi="Arial" w:cs="Arial"/>
          <w:sz w:val="24"/>
          <w:szCs w:val="24"/>
        </w:rPr>
      </w:pPr>
    </w:p>
    <w:p w14:paraId="5ACFEC74" w14:textId="25FFA71A" w:rsidR="002C1DAC" w:rsidRPr="002C1DAC" w:rsidRDefault="002C1DAC" w:rsidP="002C1DAC">
      <w:pPr>
        <w:spacing w:line="240" w:lineRule="auto"/>
        <w:jc w:val="both"/>
        <w:rPr>
          <w:rFonts w:ascii="Arial" w:hAnsi="Arial" w:cs="Arial"/>
          <w:b/>
          <w:sz w:val="24"/>
          <w:szCs w:val="24"/>
        </w:rPr>
      </w:pPr>
      <w:r w:rsidRPr="00E975EA">
        <w:rPr>
          <w:rFonts w:ascii="Arial" w:hAnsi="Arial" w:cs="Arial"/>
          <w:b/>
        </w:rPr>
        <w:t xml:space="preserve">2) </w:t>
      </w:r>
      <w:r w:rsidRPr="002C1DAC">
        <w:rPr>
          <w:rFonts w:ascii="Arial" w:hAnsi="Arial" w:cs="Arial"/>
          <w:b/>
          <w:sz w:val="24"/>
          <w:szCs w:val="24"/>
        </w:rPr>
        <w:t>Najważniejsze osiągnięcia na szczeblu ogólnopolskim:</w:t>
      </w:r>
    </w:p>
    <w:p w14:paraId="27E08BFE" w14:textId="77777777" w:rsidR="0002721A" w:rsidRPr="001C698A" w:rsidRDefault="0002721A" w:rsidP="002A0A3E">
      <w:pPr>
        <w:numPr>
          <w:ilvl w:val="0"/>
          <w:numId w:val="87"/>
        </w:numPr>
        <w:spacing w:after="0" w:line="257" w:lineRule="auto"/>
        <w:jc w:val="both"/>
        <w:rPr>
          <w:rStyle w:val="Pogrubienie"/>
          <w:rFonts w:ascii="Arial" w:hAnsi="Arial" w:cs="Arial"/>
          <w:b w:val="0"/>
          <w:bCs w:val="0"/>
          <w:sz w:val="24"/>
          <w:szCs w:val="24"/>
        </w:rPr>
      </w:pPr>
      <w:r w:rsidRPr="001C698A">
        <w:rPr>
          <w:rStyle w:val="Pogrubienie"/>
          <w:rFonts w:ascii="Arial" w:hAnsi="Arial" w:cs="Arial"/>
          <w:b w:val="0"/>
          <w:sz w:val="24"/>
          <w:szCs w:val="24"/>
        </w:rPr>
        <w:lastRenderedPageBreak/>
        <w:t>Finaliści XXIII Olimpiady Wiedzy o Żywności (ZSGH Iwonicz-Zdrój),</w:t>
      </w:r>
    </w:p>
    <w:p w14:paraId="6C676118" w14:textId="5134C57A" w:rsidR="0002721A" w:rsidRPr="001C698A" w:rsidRDefault="0002721A" w:rsidP="002A0A3E">
      <w:pPr>
        <w:numPr>
          <w:ilvl w:val="0"/>
          <w:numId w:val="87"/>
        </w:numPr>
        <w:spacing w:after="0" w:line="257" w:lineRule="auto"/>
        <w:jc w:val="both"/>
        <w:rPr>
          <w:rStyle w:val="Pogrubienie"/>
          <w:rFonts w:ascii="Arial" w:hAnsi="Arial" w:cs="Arial"/>
          <w:b w:val="0"/>
          <w:bCs w:val="0"/>
          <w:sz w:val="24"/>
          <w:szCs w:val="24"/>
        </w:rPr>
      </w:pPr>
      <w:r w:rsidRPr="001C698A">
        <w:rPr>
          <w:rStyle w:val="Pogrubienie"/>
          <w:rFonts w:ascii="Arial" w:hAnsi="Arial" w:cs="Arial"/>
          <w:b w:val="0"/>
          <w:sz w:val="24"/>
          <w:szCs w:val="24"/>
        </w:rPr>
        <w:t xml:space="preserve">I m-ce w Ogólnopolskim Turnieju Szkół im. Rotmistrza Witolda Pileckiego </w:t>
      </w:r>
      <w:r w:rsidR="009B4BC8">
        <w:rPr>
          <w:rStyle w:val="Pogrubienie"/>
          <w:rFonts w:ascii="Arial" w:hAnsi="Arial" w:cs="Arial"/>
          <w:b w:val="0"/>
          <w:sz w:val="24"/>
          <w:szCs w:val="24"/>
        </w:rPr>
        <w:br/>
      </w:r>
      <w:r w:rsidRPr="001C698A">
        <w:rPr>
          <w:rStyle w:val="Pogrubienie"/>
          <w:rFonts w:ascii="Arial" w:hAnsi="Arial" w:cs="Arial"/>
          <w:b w:val="0"/>
          <w:sz w:val="24"/>
          <w:szCs w:val="24"/>
        </w:rPr>
        <w:t>(ZS Iwonicz),</w:t>
      </w:r>
    </w:p>
    <w:p w14:paraId="5504BD0B" w14:textId="77777777" w:rsidR="0002721A" w:rsidRPr="001C698A" w:rsidRDefault="0002721A" w:rsidP="002A0A3E">
      <w:pPr>
        <w:numPr>
          <w:ilvl w:val="0"/>
          <w:numId w:val="87"/>
        </w:numPr>
        <w:spacing w:after="0" w:line="257" w:lineRule="auto"/>
        <w:jc w:val="both"/>
        <w:rPr>
          <w:rStyle w:val="Pogrubienie"/>
          <w:rFonts w:ascii="Arial" w:hAnsi="Arial" w:cs="Arial"/>
          <w:b w:val="0"/>
          <w:bCs w:val="0"/>
          <w:sz w:val="24"/>
          <w:szCs w:val="24"/>
        </w:rPr>
      </w:pPr>
      <w:r w:rsidRPr="001C698A">
        <w:rPr>
          <w:rStyle w:val="Pogrubienie"/>
          <w:rFonts w:ascii="Arial" w:hAnsi="Arial" w:cs="Arial"/>
          <w:b w:val="0"/>
          <w:sz w:val="24"/>
          <w:szCs w:val="24"/>
        </w:rPr>
        <w:t xml:space="preserve">I m-ce w Pucharze Gór Świętokrzyskich w podnoszeniu ciężarów </w:t>
      </w:r>
      <w:r w:rsidRPr="001C698A">
        <w:rPr>
          <w:rStyle w:val="Pogrubienie"/>
          <w:rFonts w:ascii="Arial" w:hAnsi="Arial" w:cs="Arial"/>
          <w:b w:val="0"/>
          <w:sz w:val="24"/>
          <w:szCs w:val="24"/>
        </w:rPr>
        <w:br/>
        <w:t xml:space="preserve">(ZS Iwonicz), </w:t>
      </w:r>
    </w:p>
    <w:p w14:paraId="31D53B6B" w14:textId="77777777" w:rsidR="0002721A" w:rsidRPr="001C698A" w:rsidRDefault="0002721A" w:rsidP="002A0A3E">
      <w:pPr>
        <w:numPr>
          <w:ilvl w:val="0"/>
          <w:numId w:val="87"/>
        </w:numPr>
        <w:spacing w:after="0" w:line="257" w:lineRule="auto"/>
        <w:jc w:val="both"/>
        <w:rPr>
          <w:rStyle w:val="Pogrubienie"/>
          <w:rFonts w:ascii="Arial" w:hAnsi="Arial" w:cs="Arial"/>
          <w:b w:val="0"/>
          <w:bCs w:val="0"/>
          <w:sz w:val="24"/>
          <w:szCs w:val="24"/>
        </w:rPr>
      </w:pPr>
      <w:r w:rsidRPr="001C698A">
        <w:rPr>
          <w:rStyle w:val="Pogrubienie"/>
          <w:rFonts w:ascii="Arial" w:hAnsi="Arial" w:cs="Arial"/>
          <w:b w:val="0"/>
          <w:sz w:val="24"/>
          <w:szCs w:val="24"/>
        </w:rPr>
        <w:t>I m-ce drużynowe w konkursie „Projekt: Szkoła!” (LO Jedlicze)</w:t>
      </w:r>
      <w:r>
        <w:rPr>
          <w:rStyle w:val="Pogrubienie"/>
          <w:rFonts w:ascii="Arial" w:hAnsi="Arial" w:cs="Arial"/>
          <w:b w:val="0"/>
          <w:sz w:val="24"/>
          <w:szCs w:val="24"/>
        </w:rPr>
        <w:t>,</w:t>
      </w:r>
    </w:p>
    <w:p w14:paraId="5C554B57" w14:textId="77777777" w:rsidR="0002721A" w:rsidRPr="001C698A" w:rsidRDefault="0002721A" w:rsidP="002A0A3E">
      <w:pPr>
        <w:numPr>
          <w:ilvl w:val="0"/>
          <w:numId w:val="87"/>
        </w:numPr>
        <w:spacing w:after="0" w:line="257" w:lineRule="auto"/>
        <w:jc w:val="both"/>
        <w:rPr>
          <w:rStyle w:val="Pogrubienie"/>
          <w:rFonts w:ascii="Arial" w:hAnsi="Arial" w:cs="Arial"/>
          <w:b w:val="0"/>
          <w:bCs w:val="0"/>
          <w:sz w:val="24"/>
          <w:szCs w:val="24"/>
        </w:rPr>
      </w:pPr>
      <w:r w:rsidRPr="001C698A">
        <w:rPr>
          <w:rStyle w:val="Pogrubienie"/>
          <w:rFonts w:ascii="Arial" w:hAnsi="Arial" w:cs="Arial"/>
          <w:b w:val="0"/>
          <w:sz w:val="24"/>
          <w:szCs w:val="24"/>
        </w:rPr>
        <w:t>II m-ce indywidualne chłopców Challenge Polski 2021 o Puchar redakcji sportowej TVP kolarstwo górskie (LO Jedlicze),</w:t>
      </w:r>
    </w:p>
    <w:p w14:paraId="4F382FC8" w14:textId="7088C19E" w:rsidR="0002721A" w:rsidRPr="001C698A" w:rsidRDefault="0002721A" w:rsidP="002A0A3E">
      <w:pPr>
        <w:numPr>
          <w:ilvl w:val="0"/>
          <w:numId w:val="87"/>
        </w:numPr>
        <w:spacing w:after="0" w:line="257" w:lineRule="auto"/>
        <w:jc w:val="both"/>
        <w:rPr>
          <w:rStyle w:val="Pogrubienie"/>
          <w:rFonts w:ascii="Arial" w:hAnsi="Arial" w:cs="Arial"/>
          <w:b w:val="0"/>
          <w:bCs w:val="0"/>
          <w:sz w:val="24"/>
          <w:szCs w:val="24"/>
        </w:rPr>
      </w:pPr>
      <w:r w:rsidRPr="001C698A">
        <w:rPr>
          <w:rStyle w:val="Pogrubienie"/>
          <w:rFonts w:ascii="Arial" w:hAnsi="Arial" w:cs="Arial"/>
          <w:b w:val="0"/>
          <w:sz w:val="24"/>
          <w:szCs w:val="24"/>
        </w:rPr>
        <w:t xml:space="preserve">III m-ce indywidualne chłopców w Pucharze Polski MTB XCO UCI C3 </w:t>
      </w:r>
      <w:r w:rsidR="009B4BC8">
        <w:rPr>
          <w:rStyle w:val="Pogrubienie"/>
          <w:rFonts w:ascii="Arial" w:hAnsi="Arial" w:cs="Arial"/>
          <w:b w:val="0"/>
          <w:sz w:val="24"/>
          <w:szCs w:val="24"/>
        </w:rPr>
        <w:br/>
      </w:r>
      <w:r w:rsidRPr="001C698A">
        <w:rPr>
          <w:rStyle w:val="Pogrubienie"/>
          <w:rFonts w:ascii="Arial" w:hAnsi="Arial" w:cs="Arial"/>
          <w:b w:val="0"/>
          <w:sz w:val="24"/>
          <w:szCs w:val="24"/>
        </w:rPr>
        <w:t>(LO Jedlicze),</w:t>
      </w:r>
    </w:p>
    <w:p w14:paraId="398DEA11" w14:textId="77777777" w:rsidR="0002721A" w:rsidRPr="001C698A" w:rsidRDefault="0002721A" w:rsidP="002A0A3E">
      <w:pPr>
        <w:numPr>
          <w:ilvl w:val="0"/>
          <w:numId w:val="87"/>
        </w:numPr>
        <w:spacing w:after="0" w:line="257" w:lineRule="auto"/>
        <w:jc w:val="both"/>
        <w:rPr>
          <w:rStyle w:val="Pogrubienie"/>
          <w:rFonts w:ascii="Arial" w:hAnsi="Arial" w:cs="Arial"/>
          <w:b w:val="0"/>
          <w:bCs w:val="0"/>
          <w:sz w:val="24"/>
          <w:szCs w:val="24"/>
        </w:rPr>
      </w:pPr>
      <w:r w:rsidRPr="001C698A">
        <w:rPr>
          <w:rStyle w:val="Pogrubienie"/>
          <w:rFonts w:ascii="Arial" w:hAnsi="Arial" w:cs="Arial"/>
          <w:b w:val="0"/>
          <w:sz w:val="24"/>
          <w:szCs w:val="24"/>
        </w:rPr>
        <w:t>III m-ce w Ogólnopolskich Mistrzostwach w podnoszeniu ciężarów (ZS Iwonicz),</w:t>
      </w:r>
    </w:p>
    <w:p w14:paraId="145962EC" w14:textId="77777777" w:rsidR="0002721A" w:rsidRPr="001C698A" w:rsidRDefault="0002721A" w:rsidP="002A0A3E">
      <w:pPr>
        <w:numPr>
          <w:ilvl w:val="0"/>
          <w:numId w:val="87"/>
        </w:numPr>
        <w:spacing w:after="0" w:line="257" w:lineRule="auto"/>
        <w:jc w:val="both"/>
        <w:rPr>
          <w:rStyle w:val="Pogrubienie"/>
          <w:rFonts w:ascii="Arial" w:hAnsi="Arial" w:cs="Arial"/>
          <w:b w:val="0"/>
          <w:bCs w:val="0"/>
          <w:sz w:val="24"/>
          <w:szCs w:val="24"/>
        </w:rPr>
      </w:pPr>
      <w:r w:rsidRPr="001C698A">
        <w:rPr>
          <w:rStyle w:val="Pogrubienie"/>
          <w:rFonts w:ascii="Arial" w:hAnsi="Arial" w:cs="Arial"/>
          <w:b w:val="0"/>
          <w:sz w:val="24"/>
          <w:szCs w:val="24"/>
        </w:rPr>
        <w:t>V m-ce w Turnieju z okazji 60-lecia P.C. w podnoszeniu ciężarów (ZS Iwonicz),</w:t>
      </w:r>
    </w:p>
    <w:p w14:paraId="4434BBEB" w14:textId="4978C49B" w:rsidR="0002721A" w:rsidRPr="00E06CDB" w:rsidRDefault="0002721A" w:rsidP="002A0A3E">
      <w:pPr>
        <w:numPr>
          <w:ilvl w:val="0"/>
          <w:numId w:val="87"/>
        </w:numPr>
        <w:spacing w:after="0" w:line="257" w:lineRule="auto"/>
        <w:jc w:val="both"/>
        <w:rPr>
          <w:rStyle w:val="Pogrubienie"/>
          <w:rFonts w:ascii="Arial" w:hAnsi="Arial" w:cs="Arial"/>
          <w:b w:val="0"/>
          <w:bCs w:val="0"/>
          <w:sz w:val="24"/>
          <w:szCs w:val="24"/>
        </w:rPr>
      </w:pPr>
      <w:r w:rsidRPr="001C698A">
        <w:rPr>
          <w:rStyle w:val="Pogrubienie"/>
          <w:rFonts w:ascii="Arial" w:hAnsi="Arial" w:cs="Arial"/>
          <w:b w:val="0"/>
          <w:sz w:val="24"/>
          <w:szCs w:val="24"/>
        </w:rPr>
        <w:t>VI m-ce w Ogólnopolskiej Olimpiadzie Młodzieży w po</w:t>
      </w:r>
      <w:r>
        <w:rPr>
          <w:rStyle w:val="Pogrubienie"/>
          <w:rFonts w:ascii="Arial" w:hAnsi="Arial" w:cs="Arial"/>
          <w:b w:val="0"/>
          <w:sz w:val="24"/>
          <w:szCs w:val="24"/>
        </w:rPr>
        <w:t xml:space="preserve">dnoszeniu ciężarów </w:t>
      </w:r>
      <w:r w:rsidR="009B4BC8">
        <w:rPr>
          <w:rStyle w:val="Pogrubienie"/>
          <w:rFonts w:ascii="Arial" w:hAnsi="Arial" w:cs="Arial"/>
          <w:b w:val="0"/>
          <w:sz w:val="24"/>
          <w:szCs w:val="24"/>
        </w:rPr>
        <w:br/>
      </w:r>
      <w:r>
        <w:rPr>
          <w:rStyle w:val="Pogrubienie"/>
          <w:rFonts w:ascii="Arial" w:hAnsi="Arial" w:cs="Arial"/>
          <w:b w:val="0"/>
          <w:sz w:val="24"/>
          <w:szCs w:val="24"/>
        </w:rPr>
        <w:t>(ZS Iwonicz).</w:t>
      </w:r>
    </w:p>
    <w:p w14:paraId="7C853653" w14:textId="77777777" w:rsidR="002C1DAC" w:rsidRPr="002C1DAC" w:rsidRDefault="002C1DAC" w:rsidP="002C1DAC">
      <w:pPr>
        <w:spacing w:after="0" w:line="240" w:lineRule="auto"/>
        <w:ind w:left="360"/>
        <w:jc w:val="both"/>
        <w:rPr>
          <w:rFonts w:ascii="Arial" w:hAnsi="Arial" w:cs="Arial"/>
          <w:bCs/>
          <w:sz w:val="24"/>
          <w:szCs w:val="24"/>
        </w:rPr>
      </w:pPr>
    </w:p>
    <w:p w14:paraId="1D820391" w14:textId="77777777" w:rsidR="002C1DAC" w:rsidRPr="002C1DAC" w:rsidRDefault="002C1DAC" w:rsidP="002C1DAC">
      <w:pPr>
        <w:spacing w:line="240" w:lineRule="auto"/>
        <w:jc w:val="both"/>
        <w:rPr>
          <w:rFonts w:ascii="Arial" w:hAnsi="Arial" w:cs="Arial"/>
          <w:b/>
          <w:sz w:val="24"/>
          <w:szCs w:val="24"/>
        </w:rPr>
      </w:pPr>
      <w:r w:rsidRPr="002C1DAC">
        <w:rPr>
          <w:rFonts w:ascii="Arial" w:hAnsi="Arial" w:cs="Arial"/>
          <w:b/>
          <w:sz w:val="24"/>
          <w:szCs w:val="24"/>
        </w:rPr>
        <w:t>3) Na szczeblu wojewódzkim:</w:t>
      </w:r>
    </w:p>
    <w:p w14:paraId="021605B3" w14:textId="77777777" w:rsidR="0002721A" w:rsidRPr="001C698A" w:rsidRDefault="0002721A" w:rsidP="002A0A3E">
      <w:pPr>
        <w:numPr>
          <w:ilvl w:val="0"/>
          <w:numId w:val="88"/>
        </w:numPr>
        <w:tabs>
          <w:tab w:val="clear" w:pos="720"/>
          <w:tab w:val="num" w:pos="426"/>
        </w:tabs>
        <w:spacing w:after="0" w:line="257" w:lineRule="auto"/>
        <w:ind w:left="426" w:hanging="426"/>
        <w:jc w:val="both"/>
        <w:rPr>
          <w:rStyle w:val="Pogrubienie"/>
          <w:rFonts w:ascii="Arial" w:hAnsi="Arial" w:cs="Arial"/>
          <w:b w:val="0"/>
          <w:bCs w:val="0"/>
          <w:sz w:val="24"/>
          <w:szCs w:val="24"/>
        </w:rPr>
      </w:pPr>
      <w:r w:rsidRPr="001C698A">
        <w:rPr>
          <w:rStyle w:val="Pogrubienie"/>
          <w:rFonts w:ascii="Arial" w:hAnsi="Arial" w:cs="Arial"/>
          <w:b w:val="0"/>
          <w:sz w:val="24"/>
          <w:szCs w:val="24"/>
        </w:rPr>
        <w:t>I m-ce drużynowe dziewcząt i II m-ce indywidualne dziewcząt w XVI wojewódzkim memoriale B. Dziury w strzelectwie (LO Jedlicze),</w:t>
      </w:r>
    </w:p>
    <w:p w14:paraId="21E54AEB" w14:textId="77777777" w:rsidR="0002721A" w:rsidRPr="001C698A" w:rsidRDefault="0002721A" w:rsidP="002A0A3E">
      <w:pPr>
        <w:pStyle w:val="Akapitzlist"/>
        <w:numPr>
          <w:ilvl w:val="0"/>
          <w:numId w:val="88"/>
        </w:numPr>
        <w:tabs>
          <w:tab w:val="clear" w:pos="720"/>
          <w:tab w:val="num" w:pos="426"/>
        </w:tabs>
        <w:spacing w:after="0" w:line="257" w:lineRule="auto"/>
        <w:ind w:left="426" w:hanging="426"/>
        <w:jc w:val="both"/>
        <w:rPr>
          <w:rFonts w:ascii="Arial" w:hAnsi="Arial" w:cs="Arial"/>
          <w:sz w:val="24"/>
          <w:szCs w:val="24"/>
        </w:rPr>
      </w:pPr>
      <w:r w:rsidRPr="001C698A">
        <w:rPr>
          <w:rFonts w:ascii="Arial" w:hAnsi="Arial" w:cs="Arial"/>
          <w:sz w:val="24"/>
          <w:szCs w:val="24"/>
        </w:rPr>
        <w:t xml:space="preserve">III m-ce indywidualnie w XV Memoriale im. B. Dziury w strzelectwie sportowym </w:t>
      </w:r>
      <w:r w:rsidRPr="001C698A">
        <w:rPr>
          <w:rFonts w:ascii="Arial" w:hAnsi="Arial" w:cs="Arial"/>
          <w:sz w:val="24"/>
          <w:szCs w:val="24"/>
        </w:rPr>
        <w:br/>
        <w:t>(ZS Iwonicz).</w:t>
      </w:r>
    </w:p>
    <w:p w14:paraId="54FBCF22" w14:textId="77777777" w:rsidR="002C1DAC" w:rsidRPr="002C1DAC" w:rsidRDefault="002C1DAC" w:rsidP="002C1DAC">
      <w:pPr>
        <w:spacing w:line="240" w:lineRule="auto"/>
        <w:jc w:val="both"/>
        <w:rPr>
          <w:rFonts w:ascii="Arial" w:hAnsi="Arial" w:cs="Arial"/>
          <w:color w:val="FF0000"/>
          <w:sz w:val="24"/>
          <w:szCs w:val="24"/>
        </w:rPr>
      </w:pPr>
      <w:r w:rsidRPr="002C1DAC">
        <w:rPr>
          <w:rFonts w:ascii="Arial" w:hAnsi="Arial" w:cs="Arial"/>
          <w:color w:val="FF0000"/>
          <w:sz w:val="24"/>
          <w:szCs w:val="24"/>
        </w:rPr>
        <w:tab/>
      </w:r>
    </w:p>
    <w:p w14:paraId="5904D50F" w14:textId="351FB806" w:rsidR="002C1DAC" w:rsidRPr="00281D3C" w:rsidRDefault="002C1DAC" w:rsidP="00281D3C">
      <w:pPr>
        <w:spacing w:line="240" w:lineRule="auto"/>
        <w:jc w:val="both"/>
        <w:rPr>
          <w:rFonts w:ascii="Arial" w:hAnsi="Arial" w:cs="Arial"/>
          <w:b/>
          <w:sz w:val="26"/>
          <w:szCs w:val="26"/>
        </w:rPr>
      </w:pPr>
      <w:r w:rsidRPr="00281D3C">
        <w:rPr>
          <w:rFonts w:ascii="Arial" w:hAnsi="Arial" w:cs="Arial"/>
          <w:b/>
          <w:sz w:val="26"/>
          <w:szCs w:val="26"/>
        </w:rPr>
        <w:t>Formy wsparcia materialnego dla uczniów</w:t>
      </w:r>
    </w:p>
    <w:p w14:paraId="16E3721E" w14:textId="77777777" w:rsidR="0002721A" w:rsidRDefault="0002721A" w:rsidP="00EE3914">
      <w:pPr>
        <w:ind w:firstLine="644"/>
        <w:jc w:val="both"/>
        <w:rPr>
          <w:rFonts w:ascii="Arial" w:hAnsi="Arial" w:cs="Arial"/>
          <w:sz w:val="24"/>
          <w:szCs w:val="24"/>
        </w:rPr>
      </w:pPr>
    </w:p>
    <w:p w14:paraId="5CB5D95A" w14:textId="491A4C30" w:rsidR="0002721A" w:rsidRPr="001C698A" w:rsidRDefault="0002721A" w:rsidP="0002721A">
      <w:pPr>
        <w:ind w:firstLine="709"/>
        <w:jc w:val="both"/>
        <w:rPr>
          <w:rFonts w:ascii="Arial" w:hAnsi="Arial" w:cs="Arial"/>
          <w:sz w:val="24"/>
          <w:szCs w:val="24"/>
        </w:rPr>
      </w:pPr>
      <w:r>
        <w:rPr>
          <w:rFonts w:ascii="Arial" w:hAnsi="Arial" w:cs="Arial"/>
          <w:sz w:val="24"/>
          <w:szCs w:val="24"/>
        </w:rPr>
        <w:t>Z</w:t>
      </w:r>
      <w:r w:rsidRPr="001C698A">
        <w:rPr>
          <w:rFonts w:ascii="Arial" w:hAnsi="Arial" w:cs="Arial"/>
          <w:sz w:val="24"/>
          <w:szCs w:val="24"/>
        </w:rPr>
        <w:t xml:space="preserve">a osiągnięcia uczniów z roku szkolnego 2021/2022 w ramach powiatowego programu wspierania edukacji uzdolnionych uczniów Zarząd Powiatu Krośnieńskiego przyznał </w:t>
      </w:r>
      <w:r w:rsidRPr="001C698A">
        <w:rPr>
          <w:rFonts w:ascii="Arial" w:hAnsi="Arial" w:cs="Arial"/>
          <w:b/>
          <w:sz w:val="24"/>
          <w:szCs w:val="24"/>
        </w:rPr>
        <w:t>52</w:t>
      </w:r>
      <w:r w:rsidRPr="001C698A">
        <w:rPr>
          <w:rFonts w:ascii="Arial" w:hAnsi="Arial" w:cs="Arial"/>
          <w:sz w:val="24"/>
          <w:szCs w:val="24"/>
        </w:rPr>
        <w:t xml:space="preserve"> stypendia, rozdysponowując kwotę </w:t>
      </w:r>
      <w:r w:rsidRPr="001C698A">
        <w:rPr>
          <w:rFonts w:ascii="Arial" w:hAnsi="Arial" w:cs="Arial"/>
          <w:b/>
          <w:sz w:val="24"/>
          <w:szCs w:val="24"/>
        </w:rPr>
        <w:t>37.500 zł.</w:t>
      </w:r>
      <w:r w:rsidRPr="001C698A">
        <w:rPr>
          <w:rFonts w:ascii="Arial" w:hAnsi="Arial" w:cs="Arial"/>
          <w:sz w:val="24"/>
          <w:szCs w:val="24"/>
        </w:rPr>
        <w:t xml:space="preserve"> Jest to o 3 stypendia </w:t>
      </w:r>
      <w:r w:rsidR="00890641">
        <w:rPr>
          <w:rFonts w:ascii="Arial" w:hAnsi="Arial" w:cs="Arial"/>
          <w:sz w:val="24"/>
          <w:szCs w:val="24"/>
        </w:rPr>
        <w:br/>
      </w:r>
      <w:r w:rsidRPr="001C698A">
        <w:rPr>
          <w:rFonts w:ascii="Arial" w:hAnsi="Arial" w:cs="Arial"/>
          <w:sz w:val="24"/>
          <w:szCs w:val="24"/>
        </w:rPr>
        <w:t>i o 4.500 zł. mniej od przyznanych w 2021 r. W</w:t>
      </w:r>
      <w:r w:rsidRPr="001C698A">
        <w:rPr>
          <w:rFonts w:ascii="Arial" w:hAnsi="Arial" w:cs="Arial"/>
          <w:color w:val="000000" w:themeColor="text1"/>
          <w:sz w:val="24"/>
          <w:szCs w:val="24"/>
        </w:rPr>
        <w:t xml:space="preserve"> </w:t>
      </w:r>
      <w:r w:rsidRPr="001C698A">
        <w:rPr>
          <w:rFonts w:ascii="Arial" w:hAnsi="Arial" w:cs="Arial"/>
          <w:sz w:val="24"/>
          <w:szCs w:val="24"/>
        </w:rPr>
        <w:t xml:space="preserve">roku 2020 Zarząd Powiatu Krośnieńskiego przyznał 84 stypendia rozdysponowując kwotę 48.550 zł. </w:t>
      </w:r>
    </w:p>
    <w:p w14:paraId="510E05F2" w14:textId="10E9A269" w:rsidR="0002721A" w:rsidRPr="0002721A" w:rsidRDefault="0002721A" w:rsidP="0002721A">
      <w:pPr>
        <w:spacing w:line="240" w:lineRule="auto"/>
        <w:ind w:firstLine="709"/>
        <w:jc w:val="both"/>
        <w:rPr>
          <w:rFonts w:ascii="Arial" w:hAnsi="Arial" w:cs="Arial"/>
          <w:sz w:val="24"/>
          <w:szCs w:val="24"/>
        </w:rPr>
      </w:pPr>
      <w:r w:rsidRPr="001C698A">
        <w:rPr>
          <w:rFonts w:ascii="Arial" w:hAnsi="Arial" w:cs="Arial"/>
          <w:sz w:val="24"/>
          <w:szCs w:val="24"/>
        </w:rPr>
        <w:t xml:space="preserve">Stypendia otrzymali uczniowie posiadający wysoką średnią ocen, finaliści turniejów i olimpiad przedmiotowych oraz zgodnych z nauczanym zawodem </w:t>
      </w:r>
      <w:r w:rsidR="00890641">
        <w:rPr>
          <w:rFonts w:ascii="Arial" w:hAnsi="Arial" w:cs="Arial"/>
          <w:sz w:val="24"/>
          <w:szCs w:val="24"/>
        </w:rPr>
        <w:br/>
      </w:r>
      <w:r w:rsidRPr="001C698A">
        <w:rPr>
          <w:rFonts w:ascii="Arial" w:hAnsi="Arial" w:cs="Arial"/>
          <w:sz w:val="24"/>
          <w:szCs w:val="24"/>
        </w:rPr>
        <w:t>o zasięgu co najmniej wojewódzkim, a także  uczniowie osiągający wysokie wyniki sportowe.</w:t>
      </w:r>
    </w:p>
    <w:p w14:paraId="73AC70B2" w14:textId="220706CF" w:rsidR="0002721A" w:rsidRDefault="0002721A" w:rsidP="0002721A">
      <w:pPr>
        <w:ind w:firstLine="644"/>
        <w:jc w:val="both"/>
        <w:rPr>
          <w:rFonts w:ascii="Arial" w:hAnsi="Arial" w:cs="Arial"/>
          <w:sz w:val="24"/>
          <w:szCs w:val="24"/>
        </w:rPr>
      </w:pPr>
      <w:r w:rsidRPr="001C698A">
        <w:rPr>
          <w:rFonts w:ascii="Arial" w:hAnsi="Arial" w:cs="Arial"/>
          <w:sz w:val="24"/>
          <w:szCs w:val="24"/>
        </w:rPr>
        <w:t xml:space="preserve">W ramach „Powiatowego Programu Wyrównywania Szans Edukacyjnych” </w:t>
      </w:r>
      <w:r w:rsidRPr="001C698A">
        <w:rPr>
          <w:rFonts w:ascii="Arial" w:hAnsi="Arial" w:cs="Arial"/>
          <w:sz w:val="24"/>
          <w:szCs w:val="24"/>
        </w:rPr>
        <w:br/>
        <w:t xml:space="preserve">dla uczniów szkół ponadpodstawowych prowadzonych przez Powiat Krośnieński, który  zakłada 100% refundację biletów miesięcznych dla uczniów klas I - deklarację woli przystąpienia do programu złożyło 182 uczniów (w 2021 r. - 123 ucz, w 2020 r. – 108 ucz.). Kwota zrefundowanych biletów za okres I-VI i IX-XII 2022 r. wynosiła 106.204 zł. (w 2021 r. - 36.724 zł., w 2020 r. - 40.487 zł.).   </w:t>
      </w:r>
    </w:p>
    <w:p w14:paraId="43796619" w14:textId="54038123" w:rsidR="002C1DAC" w:rsidRPr="00281D3C" w:rsidRDefault="002C1DAC" w:rsidP="0002721A">
      <w:pPr>
        <w:jc w:val="both"/>
        <w:rPr>
          <w:rFonts w:ascii="Arial" w:hAnsi="Arial" w:cs="Arial"/>
          <w:sz w:val="26"/>
          <w:szCs w:val="26"/>
          <w:highlight w:val="yellow"/>
        </w:rPr>
      </w:pPr>
    </w:p>
    <w:p w14:paraId="234EAC51" w14:textId="77777777" w:rsidR="002C1DAC" w:rsidRPr="00281D3C" w:rsidRDefault="002C1DAC" w:rsidP="00281D3C">
      <w:pPr>
        <w:rPr>
          <w:rFonts w:ascii="Arial" w:hAnsi="Arial" w:cs="Arial"/>
          <w:b/>
          <w:sz w:val="26"/>
          <w:szCs w:val="26"/>
        </w:rPr>
      </w:pPr>
      <w:r w:rsidRPr="00281D3C">
        <w:rPr>
          <w:rFonts w:ascii="Arial" w:hAnsi="Arial" w:cs="Arial"/>
          <w:b/>
          <w:sz w:val="26"/>
          <w:szCs w:val="26"/>
        </w:rPr>
        <w:t>Poprawa bazy szkół i placówek oraz ich wyposażenia</w:t>
      </w:r>
    </w:p>
    <w:p w14:paraId="3414A6EC" w14:textId="6E0848DE" w:rsidR="0002721A" w:rsidRPr="001C698A" w:rsidRDefault="0002721A" w:rsidP="0002721A">
      <w:pPr>
        <w:ind w:firstLine="708"/>
        <w:jc w:val="both"/>
        <w:rPr>
          <w:rFonts w:ascii="Arial" w:hAnsi="Arial" w:cs="Arial"/>
          <w:sz w:val="24"/>
          <w:szCs w:val="24"/>
        </w:rPr>
      </w:pPr>
      <w:r w:rsidRPr="001C698A">
        <w:rPr>
          <w:rFonts w:ascii="Arial" w:hAnsi="Arial" w:cs="Arial"/>
          <w:sz w:val="24"/>
          <w:szCs w:val="24"/>
        </w:rPr>
        <w:t xml:space="preserve">Szkoły i placówki powiatu krośnieńskiego wykonały zadania remontowo-inwestycyjne na łączną kwotę </w:t>
      </w:r>
      <w:r w:rsidRPr="001C698A">
        <w:rPr>
          <w:rFonts w:ascii="Arial" w:hAnsi="Arial" w:cs="Arial"/>
          <w:b/>
          <w:sz w:val="24"/>
          <w:szCs w:val="24"/>
        </w:rPr>
        <w:t>465.571 zł.</w:t>
      </w:r>
      <w:r w:rsidRPr="001C698A">
        <w:rPr>
          <w:rFonts w:ascii="Arial" w:hAnsi="Arial" w:cs="Arial"/>
          <w:sz w:val="24"/>
          <w:szCs w:val="24"/>
        </w:rPr>
        <w:t xml:space="preserve"> (w 2021 r. - 751.814 zł., w 2020 r. – </w:t>
      </w:r>
      <w:r>
        <w:rPr>
          <w:rFonts w:ascii="Arial" w:hAnsi="Arial" w:cs="Arial"/>
          <w:sz w:val="24"/>
          <w:szCs w:val="24"/>
        </w:rPr>
        <w:br/>
      </w:r>
      <w:r w:rsidRPr="001C698A">
        <w:rPr>
          <w:rFonts w:ascii="Arial" w:hAnsi="Arial" w:cs="Arial"/>
          <w:sz w:val="24"/>
          <w:szCs w:val="24"/>
        </w:rPr>
        <w:lastRenderedPageBreak/>
        <w:t>934.209 zł), z czego 203.492 zł. (w 2021 r. - 182.064 zł., w 2020 r. 366</w:t>
      </w:r>
      <w:r>
        <w:rPr>
          <w:rFonts w:ascii="Arial" w:hAnsi="Arial" w:cs="Arial"/>
          <w:sz w:val="24"/>
          <w:szCs w:val="24"/>
        </w:rPr>
        <w:t>.</w:t>
      </w:r>
      <w:r w:rsidRPr="001C698A">
        <w:rPr>
          <w:rFonts w:ascii="Arial" w:hAnsi="Arial" w:cs="Arial"/>
          <w:sz w:val="24"/>
          <w:szCs w:val="24"/>
        </w:rPr>
        <w:t xml:space="preserve">890 zł) pochodziło z budżetu Powiatu, 40.827 zł. (w 2021 r. - 41.523 zł., w 2020 r. </w:t>
      </w:r>
      <w:r>
        <w:rPr>
          <w:rFonts w:ascii="Arial" w:hAnsi="Arial" w:cs="Arial"/>
          <w:sz w:val="24"/>
          <w:szCs w:val="24"/>
        </w:rPr>
        <w:t>–</w:t>
      </w:r>
      <w:r w:rsidRPr="001C698A">
        <w:rPr>
          <w:rFonts w:ascii="Arial" w:hAnsi="Arial" w:cs="Arial"/>
          <w:sz w:val="24"/>
          <w:szCs w:val="24"/>
        </w:rPr>
        <w:t xml:space="preserve"> </w:t>
      </w:r>
      <w:r>
        <w:rPr>
          <w:rFonts w:ascii="Arial" w:hAnsi="Arial" w:cs="Arial"/>
          <w:sz w:val="24"/>
          <w:szCs w:val="24"/>
        </w:rPr>
        <w:t>40.</w:t>
      </w:r>
      <w:r w:rsidRPr="001C698A">
        <w:rPr>
          <w:rFonts w:ascii="Arial" w:hAnsi="Arial" w:cs="Arial"/>
          <w:sz w:val="24"/>
          <w:szCs w:val="24"/>
        </w:rPr>
        <w:t>908 zł</w:t>
      </w:r>
      <w:r>
        <w:rPr>
          <w:rFonts w:ascii="Arial" w:hAnsi="Arial" w:cs="Arial"/>
          <w:sz w:val="24"/>
          <w:szCs w:val="24"/>
        </w:rPr>
        <w:t>) z dochodów własnych oraz 221</w:t>
      </w:r>
      <w:r w:rsidRPr="001C698A">
        <w:rPr>
          <w:rFonts w:ascii="Arial" w:hAnsi="Arial" w:cs="Arial"/>
          <w:sz w:val="24"/>
          <w:szCs w:val="24"/>
        </w:rPr>
        <w:t xml:space="preserve">.252 zł. z Rządowego Funduszu Inwestycji Lokalnych /RFIL/ (w 2021 - 528.227 </w:t>
      </w:r>
      <w:r>
        <w:rPr>
          <w:rFonts w:ascii="Arial" w:hAnsi="Arial" w:cs="Arial"/>
          <w:sz w:val="24"/>
          <w:szCs w:val="24"/>
        </w:rPr>
        <w:t xml:space="preserve">zł. </w:t>
      </w:r>
      <w:r w:rsidRPr="001C698A">
        <w:rPr>
          <w:rFonts w:ascii="Arial" w:hAnsi="Arial" w:cs="Arial"/>
          <w:sz w:val="24"/>
          <w:szCs w:val="24"/>
        </w:rPr>
        <w:t>z programu Sportowa</w:t>
      </w:r>
      <w:r>
        <w:rPr>
          <w:rFonts w:ascii="Arial" w:hAnsi="Arial" w:cs="Arial"/>
          <w:sz w:val="24"/>
          <w:szCs w:val="24"/>
        </w:rPr>
        <w:t xml:space="preserve"> </w:t>
      </w:r>
      <w:r w:rsidRPr="001C698A">
        <w:rPr>
          <w:rFonts w:ascii="Arial" w:hAnsi="Arial" w:cs="Arial"/>
          <w:sz w:val="24"/>
          <w:szCs w:val="24"/>
        </w:rPr>
        <w:t>-</w:t>
      </w:r>
      <w:r>
        <w:rPr>
          <w:rFonts w:ascii="Arial" w:hAnsi="Arial" w:cs="Arial"/>
          <w:sz w:val="24"/>
          <w:szCs w:val="24"/>
        </w:rPr>
        <w:t xml:space="preserve"> </w:t>
      </w:r>
      <w:r w:rsidRPr="001C698A">
        <w:rPr>
          <w:rFonts w:ascii="Arial" w:hAnsi="Arial" w:cs="Arial"/>
          <w:sz w:val="24"/>
          <w:szCs w:val="24"/>
        </w:rPr>
        <w:t xml:space="preserve">Polska). Jest to </w:t>
      </w:r>
      <w:r w:rsidR="00890641">
        <w:rPr>
          <w:rFonts w:ascii="Arial" w:hAnsi="Arial" w:cs="Arial"/>
          <w:sz w:val="24"/>
          <w:szCs w:val="24"/>
        </w:rPr>
        <w:br/>
      </w:r>
      <w:r w:rsidRPr="001C698A">
        <w:rPr>
          <w:rFonts w:ascii="Arial" w:hAnsi="Arial" w:cs="Arial"/>
          <w:sz w:val="24"/>
          <w:szCs w:val="24"/>
        </w:rPr>
        <w:t xml:space="preserve">o 286.243 zł. mniej niż w roku 2021 i mniej o 468.638 zł. w stosunku do roku 2020. </w:t>
      </w:r>
    </w:p>
    <w:p w14:paraId="6A5AAFBC" w14:textId="3582D0FB" w:rsidR="0002721A" w:rsidRDefault="0002721A" w:rsidP="0002721A">
      <w:pPr>
        <w:jc w:val="both"/>
        <w:rPr>
          <w:rFonts w:ascii="Arial" w:hAnsi="Arial" w:cs="Arial"/>
          <w:sz w:val="24"/>
          <w:szCs w:val="24"/>
        </w:rPr>
      </w:pPr>
      <w:r w:rsidRPr="001C698A">
        <w:rPr>
          <w:rFonts w:ascii="Arial" w:hAnsi="Arial" w:cs="Arial"/>
          <w:sz w:val="24"/>
          <w:szCs w:val="24"/>
        </w:rPr>
        <w:tab/>
        <w:t xml:space="preserve">Na poprawę wyposażenia i pomoce dydaktyczne szkoły i placówki przeznaczyły kwotę </w:t>
      </w:r>
      <w:r w:rsidRPr="001C698A">
        <w:rPr>
          <w:rFonts w:ascii="Arial" w:hAnsi="Arial" w:cs="Arial"/>
          <w:b/>
          <w:sz w:val="24"/>
          <w:szCs w:val="24"/>
        </w:rPr>
        <w:t>314.641 zł.</w:t>
      </w:r>
      <w:r w:rsidRPr="001C698A">
        <w:rPr>
          <w:rFonts w:ascii="Arial" w:hAnsi="Arial" w:cs="Arial"/>
          <w:sz w:val="24"/>
          <w:szCs w:val="24"/>
        </w:rPr>
        <w:t xml:space="preserve"> (w 2021 r. - 248.569 zł., w 2020 r. </w:t>
      </w:r>
      <w:r>
        <w:rPr>
          <w:rFonts w:ascii="Arial" w:hAnsi="Arial" w:cs="Arial"/>
          <w:sz w:val="24"/>
          <w:szCs w:val="24"/>
        </w:rPr>
        <w:t>–</w:t>
      </w:r>
      <w:r w:rsidRPr="001C698A">
        <w:rPr>
          <w:rFonts w:ascii="Arial" w:hAnsi="Arial" w:cs="Arial"/>
          <w:sz w:val="24"/>
          <w:szCs w:val="24"/>
        </w:rPr>
        <w:t xml:space="preserve"> 882</w:t>
      </w:r>
      <w:r>
        <w:rPr>
          <w:rFonts w:ascii="Arial" w:hAnsi="Arial" w:cs="Arial"/>
          <w:sz w:val="24"/>
          <w:szCs w:val="24"/>
        </w:rPr>
        <w:t>.</w:t>
      </w:r>
      <w:r w:rsidRPr="001C698A">
        <w:rPr>
          <w:rFonts w:ascii="Arial" w:hAnsi="Arial" w:cs="Arial"/>
          <w:sz w:val="24"/>
          <w:szCs w:val="24"/>
        </w:rPr>
        <w:t>772 zł)</w:t>
      </w:r>
      <w:r w:rsidRPr="001C698A">
        <w:rPr>
          <w:rFonts w:ascii="Arial" w:hAnsi="Arial" w:cs="Arial"/>
          <w:b/>
          <w:sz w:val="24"/>
          <w:szCs w:val="24"/>
        </w:rPr>
        <w:t xml:space="preserve">, </w:t>
      </w:r>
      <w:r w:rsidR="00890641">
        <w:rPr>
          <w:rFonts w:ascii="Arial" w:hAnsi="Arial" w:cs="Arial"/>
          <w:b/>
          <w:sz w:val="24"/>
          <w:szCs w:val="24"/>
        </w:rPr>
        <w:br/>
      </w:r>
      <w:r w:rsidRPr="001C698A">
        <w:rPr>
          <w:rFonts w:ascii="Arial" w:hAnsi="Arial" w:cs="Arial"/>
          <w:sz w:val="24"/>
          <w:szCs w:val="24"/>
        </w:rPr>
        <w:t xml:space="preserve">z czego 99.485 zł. (w 2021 r -187.060 zł., w 2020 r. </w:t>
      </w:r>
      <w:r>
        <w:rPr>
          <w:rFonts w:ascii="Arial" w:hAnsi="Arial" w:cs="Arial"/>
          <w:sz w:val="24"/>
          <w:szCs w:val="24"/>
        </w:rPr>
        <w:t>–</w:t>
      </w:r>
      <w:r w:rsidRPr="001C698A">
        <w:rPr>
          <w:rFonts w:ascii="Arial" w:hAnsi="Arial" w:cs="Arial"/>
          <w:sz w:val="24"/>
          <w:szCs w:val="24"/>
        </w:rPr>
        <w:t xml:space="preserve"> 159</w:t>
      </w:r>
      <w:r>
        <w:rPr>
          <w:rFonts w:ascii="Arial" w:hAnsi="Arial" w:cs="Arial"/>
          <w:sz w:val="24"/>
          <w:szCs w:val="24"/>
        </w:rPr>
        <w:t>.</w:t>
      </w:r>
      <w:r w:rsidRPr="001C698A">
        <w:rPr>
          <w:rFonts w:ascii="Arial" w:hAnsi="Arial" w:cs="Arial"/>
          <w:sz w:val="24"/>
          <w:szCs w:val="24"/>
        </w:rPr>
        <w:t>523 zł) to środki budżetowe; 16.754 zł. (w 2021 r. - 7.890 zł., w 2020 r. 22</w:t>
      </w:r>
      <w:r>
        <w:rPr>
          <w:rFonts w:ascii="Arial" w:hAnsi="Arial" w:cs="Arial"/>
          <w:sz w:val="24"/>
          <w:szCs w:val="24"/>
        </w:rPr>
        <w:t>.</w:t>
      </w:r>
      <w:r w:rsidRPr="001C698A">
        <w:rPr>
          <w:rFonts w:ascii="Arial" w:hAnsi="Arial" w:cs="Arial"/>
          <w:sz w:val="24"/>
          <w:szCs w:val="24"/>
        </w:rPr>
        <w:t xml:space="preserve">125 zł) pochodziło </w:t>
      </w:r>
      <w:r w:rsidR="00890641">
        <w:rPr>
          <w:rFonts w:ascii="Arial" w:hAnsi="Arial" w:cs="Arial"/>
          <w:sz w:val="24"/>
          <w:szCs w:val="24"/>
        </w:rPr>
        <w:br/>
      </w:r>
      <w:r w:rsidRPr="001C698A">
        <w:rPr>
          <w:rFonts w:ascii="Arial" w:hAnsi="Arial" w:cs="Arial"/>
          <w:sz w:val="24"/>
          <w:szCs w:val="24"/>
        </w:rPr>
        <w:t>z dochodów własnych, 95.402 zł. (w 2021 r. - 6.699 zł., w 2020 r. 497</w:t>
      </w:r>
      <w:r>
        <w:rPr>
          <w:rFonts w:ascii="Arial" w:hAnsi="Arial" w:cs="Arial"/>
          <w:sz w:val="24"/>
          <w:szCs w:val="24"/>
        </w:rPr>
        <w:t>.</w:t>
      </w:r>
      <w:r w:rsidRPr="001C698A">
        <w:rPr>
          <w:rFonts w:ascii="Arial" w:hAnsi="Arial" w:cs="Arial"/>
          <w:sz w:val="24"/>
          <w:szCs w:val="24"/>
        </w:rPr>
        <w:t xml:space="preserve">234 zł) ze środków unijnych, 103.000 zł. (w 2021 r. - 46.920 zł.) z innych źródeł. Jest to więcej </w:t>
      </w:r>
      <w:r w:rsidR="00890641">
        <w:rPr>
          <w:rFonts w:ascii="Arial" w:hAnsi="Arial" w:cs="Arial"/>
          <w:sz w:val="24"/>
          <w:szCs w:val="24"/>
        </w:rPr>
        <w:br/>
      </w:r>
      <w:r w:rsidRPr="001C698A">
        <w:rPr>
          <w:rFonts w:ascii="Arial" w:hAnsi="Arial" w:cs="Arial"/>
          <w:sz w:val="24"/>
          <w:szCs w:val="24"/>
        </w:rPr>
        <w:t>o 66.072 zł niż w roku poprzednim i mniej o 568.131  zł. w stosunku do roku 2020.</w:t>
      </w:r>
    </w:p>
    <w:p w14:paraId="7BA4C840" w14:textId="77777777" w:rsidR="001A1DFA" w:rsidRPr="001A1DFA" w:rsidRDefault="001A1DFA" w:rsidP="001A1DFA">
      <w:pPr>
        <w:jc w:val="both"/>
        <w:rPr>
          <w:rFonts w:ascii="Arial" w:hAnsi="Arial" w:cs="Arial"/>
          <w:sz w:val="24"/>
          <w:szCs w:val="24"/>
        </w:rPr>
      </w:pPr>
    </w:p>
    <w:p w14:paraId="15DEF7CF" w14:textId="1436B4FD" w:rsidR="00301F8F" w:rsidRPr="00281D3C" w:rsidRDefault="00A02E75" w:rsidP="00281D3C">
      <w:pPr>
        <w:jc w:val="both"/>
        <w:rPr>
          <w:rFonts w:ascii="Arial" w:hAnsi="Arial" w:cs="Arial"/>
          <w:b/>
          <w:sz w:val="26"/>
          <w:szCs w:val="26"/>
        </w:rPr>
      </w:pPr>
      <w:r w:rsidRPr="00281D3C">
        <w:rPr>
          <w:rFonts w:ascii="Arial" w:hAnsi="Arial" w:cs="Arial"/>
          <w:b/>
          <w:sz w:val="26"/>
          <w:szCs w:val="26"/>
        </w:rPr>
        <w:t>Projekty unijne realiz</w:t>
      </w:r>
      <w:r w:rsidR="00A25CB8">
        <w:rPr>
          <w:rFonts w:ascii="Arial" w:hAnsi="Arial" w:cs="Arial"/>
          <w:b/>
          <w:sz w:val="26"/>
          <w:szCs w:val="26"/>
        </w:rPr>
        <w:t xml:space="preserve">owane przez placówki oświatowe, </w:t>
      </w:r>
      <w:r w:rsidRPr="00281D3C">
        <w:rPr>
          <w:rFonts w:ascii="Arial" w:hAnsi="Arial" w:cs="Arial"/>
          <w:b/>
          <w:sz w:val="26"/>
          <w:szCs w:val="26"/>
        </w:rPr>
        <w:t>współfinansowane ze środków Unii Europejskiej w latach 2018-202</w:t>
      </w:r>
      <w:r w:rsidR="0002721A">
        <w:rPr>
          <w:rFonts w:ascii="Arial" w:hAnsi="Arial" w:cs="Arial"/>
          <w:b/>
          <w:sz w:val="26"/>
          <w:szCs w:val="26"/>
        </w:rPr>
        <w:t>2</w:t>
      </w:r>
    </w:p>
    <w:p w14:paraId="2A90A98E" w14:textId="2DD75569" w:rsidR="00A02E75" w:rsidRPr="00281D3C" w:rsidRDefault="00A02E75" w:rsidP="00281D3C">
      <w:pPr>
        <w:jc w:val="center"/>
        <w:rPr>
          <w:rFonts w:ascii="Arial" w:hAnsi="Arial" w:cs="Arial"/>
          <w:b/>
          <w:sz w:val="26"/>
          <w:szCs w:val="26"/>
        </w:rPr>
      </w:pPr>
      <w:r>
        <w:rPr>
          <w:rFonts w:ascii="Arial" w:hAnsi="Arial" w:cs="Arial"/>
          <w:b/>
          <w:sz w:val="24"/>
          <w:szCs w:val="24"/>
        </w:rPr>
        <w:t>Zadania realizowane w ramach programów:</w:t>
      </w:r>
    </w:p>
    <w:p w14:paraId="26056A80" w14:textId="1788B7A9" w:rsidR="001A1DFA" w:rsidRDefault="00A02E75" w:rsidP="001A1DFA">
      <w:pPr>
        <w:jc w:val="center"/>
        <w:rPr>
          <w:rFonts w:ascii="Arial" w:hAnsi="Arial" w:cs="Arial"/>
          <w:b/>
          <w:sz w:val="24"/>
          <w:szCs w:val="24"/>
        </w:rPr>
      </w:pPr>
      <w:r>
        <w:rPr>
          <w:rFonts w:ascii="Arial" w:hAnsi="Arial" w:cs="Arial"/>
          <w:b/>
          <w:sz w:val="24"/>
          <w:szCs w:val="24"/>
        </w:rPr>
        <w:t xml:space="preserve">  ”ERASMUS+” i „POWER”</w:t>
      </w:r>
    </w:p>
    <w:tbl>
      <w:tblPr>
        <w:tblStyle w:val="Jasnalistaakcent5"/>
        <w:tblpPr w:leftFromText="141" w:rightFromText="141" w:vertAnchor="text" w:horzAnchor="margin" w:tblpXSpec="center" w:tblpY="73"/>
        <w:tblW w:w="10200" w:type="dxa"/>
        <w:tblLayout w:type="fixed"/>
        <w:tblLook w:val="01E0" w:firstRow="1" w:lastRow="1" w:firstColumn="1" w:lastColumn="1" w:noHBand="0" w:noVBand="0"/>
      </w:tblPr>
      <w:tblGrid>
        <w:gridCol w:w="561"/>
        <w:gridCol w:w="95"/>
        <w:gridCol w:w="1664"/>
        <w:gridCol w:w="1474"/>
        <w:gridCol w:w="142"/>
        <w:gridCol w:w="2126"/>
        <w:gridCol w:w="142"/>
        <w:gridCol w:w="3996"/>
      </w:tblGrid>
      <w:tr w:rsidR="0002721A" w:rsidRPr="00F60005" w14:paraId="55FA25CA" w14:textId="77777777" w:rsidTr="000B4BB6">
        <w:trPr>
          <w:cnfStyle w:val="100000000000" w:firstRow="1" w:lastRow="0" w:firstColumn="0" w:lastColumn="0" w:oddVBand="0" w:evenVBand="0" w:oddHBand="0" w:evenHBand="0" w:firstRowFirstColumn="0" w:firstRowLastColumn="0" w:lastRowFirstColumn="0" w:lastRowLastColumn="0"/>
          <w:trHeight w:val="553"/>
        </w:trPr>
        <w:tc>
          <w:tcPr>
            <w:cnfStyle w:val="001000000000" w:firstRow="0" w:lastRow="0" w:firstColumn="1" w:lastColumn="0" w:oddVBand="0" w:evenVBand="0" w:oddHBand="0" w:evenHBand="0" w:firstRowFirstColumn="0" w:firstRowLastColumn="0" w:lastRowFirstColumn="0" w:lastRowLastColumn="0"/>
            <w:tcW w:w="656" w:type="dxa"/>
            <w:gridSpan w:val="2"/>
            <w:tcBorders>
              <w:top w:val="single" w:sz="8" w:space="0" w:color="5B9BD5" w:themeColor="accent5"/>
              <w:left w:val="single" w:sz="8" w:space="0" w:color="5B9BD5" w:themeColor="accent5"/>
              <w:bottom w:val="nil"/>
              <w:right w:val="nil"/>
            </w:tcBorders>
            <w:hideMark/>
          </w:tcPr>
          <w:p w14:paraId="73B6BB21" w14:textId="77777777" w:rsidR="0002721A" w:rsidRPr="00F60005" w:rsidRDefault="0002721A" w:rsidP="000B4BB6">
            <w:pPr>
              <w:jc w:val="center"/>
              <w:rPr>
                <w:rFonts w:ascii="Arial" w:hAnsi="Arial" w:cs="Arial"/>
                <w:b w:val="0"/>
              </w:rPr>
            </w:pPr>
            <w:r w:rsidRPr="00F60005">
              <w:rPr>
                <w:rFonts w:ascii="Arial" w:hAnsi="Arial" w:cs="Arial"/>
                <w:b w:val="0"/>
              </w:rPr>
              <w:t>Lp.</w:t>
            </w:r>
          </w:p>
        </w:tc>
        <w:tc>
          <w:tcPr>
            <w:cnfStyle w:val="000010000000" w:firstRow="0" w:lastRow="0" w:firstColumn="0" w:lastColumn="0" w:oddVBand="1" w:evenVBand="0" w:oddHBand="0" w:evenHBand="0" w:firstRowFirstColumn="0" w:firstRowLastColumn="0" w:lastRowFirstColumn="0" w:lastRowLastColumn="0"/>
            <w:tcW w:w="1664" w:type="dxa"/>
            <w:tcBorders>
              <w:bottom w:val="nil"/>
            </w:tcBorders>
            <w:hideMark/>
          </w:tcPr>
          <w:p w14:paraId="4435DD25" w14:textId="77777777" w:rsidR="0002721A" w:rsidRPr="00F60005" w:rsidRDefault="0002721A" w:rsidP="000B4BB6">
            <w:pPr>
              <w:jc w:val="center"/>
              <w:rPr>
                <w:rFonts w:ascii="Arial" w:hAnsi="Arial" w:cs="Arial"/>
                <w:b w:val="0"/>
              </w:rPr>
            </w:pPr>
            <w:r w:rsidRPr="00F60005">
              <w:rPr>
                <w:rFonts w:ascii="Arial" w:hAnsi="Arial" w:cs="Arial"/>
                <w:b w:val="0"/>
              </w:rPr>
              <w:t xml:space="preserve">Tytuł projektu </w:t>
            </w:r>
          </w:p>
        </w:tc>
        <w:tc>
          <w:tcPr>
            <w:tcW w:w="1616" w:type="dxa"/>
            <w:gridSpan w:val="2"/>
            <w:tcBorders>
              <w:left w:val="nil"/>
              <w:bottom w:val="nil"/>
              <w:right w:val="nil"/>
            </w:tcBorders>
            <w:hideMark/>
          </w:tcPr>
          <w:p w14:paraId="6171AD88" w14:textId="77777777" w:rsidR="0002721A" w:rsidRPr="00F60005" w:rsidRDefault="0002721A" w:rsidP="000B4BB6">
            <w:pPr>
              <w:jc w:val="center"/>
              <w:cnfStyle w:val="100000000000" w:firstRow="1" w:lastRow="0" w:firstColumn="0" w:lastColumn="0" w:oddVBand="0" w:evenVBand="0" w:oddHBand="0" w:evenHBand="0" w:firstRowFirstColumn="0" w:firstRowLastColumn="0" w:lastRowFirstColumn="0" w:lastRowLastColumn="0"/>
              <w:rPr>
                <w:rFonts w:ascii="Arial" w:hAnsi="Arial" w:cs="Arial"/>
                <w:b w:val="0"/>
              </w:rPr>
            </w:pPr>
            <w:r w:rsidRPr="00F60005">
              <w:rPr>
                <w:rFonts w:ascii="Arial" w:hAnsi="Arial" w:cs="Arial"/>
                <w:b w:val="0"/>
              </w:rPr>
              <w:t xml:space="preserve">Okres realizacji projektu </w:t>
            </w:r>
          </w:p>
        </w:tc>
        <w:tc>
          <w:tcPr>
            <w:cnfStyle w:val="000010000000" w:firstRow="0" w:lastRow="0" w:firstColumn="0" w:lastColumn="0" w:oddVBand="1" w:evenVBand="0" w:oddHBand="0" w:evenHBand="0" w:firstRowFirstColumn="0" w:firstRowLastColumn="0" w:lastRowFirstColumn="0" w:lastRowLastColumn="0"/>
            <w:tcW w:w="2268" w:type="dxa"/>
            <w:gridSpan w:val="2"/>
            <w:tcBorders>
              <w:bottom w:val="nil"/>
            </w:tcBorders>
            <w:hideMark/>
          </w:tcPr>
          <w:p w14:paraId="611B131F" w14:textId="77777777" w:rsidR="0002721A" w:rsidRPr="00F60005" w:rsidRDefault="0002721A" w:rsidP="000B4BB6">
            <w:pPr>
              <w:jc w:val="center"/>
              <w:rPr>
                <w:rFonts w:ascii="Arial" w:hAnsi="Arial" w:cs="Arial"/>
                <w:b w:val="0"/>
              </w:rPr>
            </w:pPr>
            <w:r w:rsidRPr="00F60005">
              <w:rPr>
                <w:rFonts w:ascii="Arial" w:hAnsi="Arial" w:cs="Arial"/>
                <w:b w:val="0"/>
              </w:rPr>
              <w:t xml:space="preserve">Wartość projektu </w:t>
            </w:r>
          </w:p>
          <w:p w14:paraId="66B9687F" w14:textId="77777777" w:rsidR="0002721A" w:rsidRPr="00F60005" w:rsidRDefault="0002721A" w:rsidP="000B4BB6">
            <w:pPr>
              <w:jc w:val="center"/>
              <w:rPr>
                <w:rFonts w:ascii="Arial" w:hAnsi="Arial" w:cs="Arial"/>
                <w:b w:val="0"/>
              </w:rPr>
            </w:pPr>
            <w:r w:rsidRPr="00F60005">
              <w:rPr>
                <w:rFonts w:ascii="Arial" w:hAnsi="Arial" w:cs="Arial"/>
                <w:b w:val="0"/>
              </w:rPr>
              <w:t xml:space="preserve">w rozbiciu na lata </w:t>
            </w:r>
          </w:p>
        </w:tc>
        <w:tc>
          <w:tcPr>
            <w:cnfStyle w:val="000100000000" w:firstRow="0" w:lastRow="0" w:firstColumn="0" w:lastColumn="1" w:oddVBand="0" w:evenVBand="0" w:oddHBand="0" w:evenHBand="0" w:firstRowFirstColumn="0" w:firstRowLastColumn="0" w:lastRowFirstColumn="0" w:lastRowLastColumn="0"/>
            <w:tcW w:w="3996" w:type="dxa"/>
            <w:tcBorders>
              <w:top w:val="single" w:sz="8" w:space="0" w:color="5B9BD5" w:themeColor="accent5"/>
              <w:left w:val="nil"/>
              <w:bottom w:val="nil"/>
              <w:right w:val="single" w:sz="8" w:space="0" w:color="5B9BD5" w:themeColor="accent5"/>
            </w:tcBorders>
            <w:hideMark/>
          </w:tcPr>
          <w:p w14:paraId="71EAC0FA" w14:textId="77777777" w:rsidR="0002721A" w:rsidRPr="00F60005" w:rsidRDefault="0002721A" w:rsidP="000B4BB6">
            <w:pPr>
              <w:jc w:val="center"/>
              <w:rPr>
                <w:rFonts w:ascii="Arial" w:hAnsi="Arial" w:cs="Arial"/>
                <w:b w:val="0"/>
              </w:rPr>
            </w:pPr>
            <w:r w:rsidRPr="00F60005">
              <w:rPr>
                <w:rFonts w:ascii="Arial" w:hAnsi="Arial" w:cs="Arial"/>
                <w:b w:val="0"/>
              </w:rPr>
              <w:t>Krótki opis realizowanych zadań</w:t>
            </w:r>
          </w:p>
        </w:tc>
      </w:tr>
      <w:tr w:rsidR="0002721A" w:rsidRPr="00F60005" w14:paraId="2A22EB9B" w14:textId="77777777" w:rsidTr="000B4BB6">
        <w:trPr>
          <w:cnfStyle w:val="000000100000" w:firstRow="0" w:lastRow="0" w:firstColumn="0" w:lastColumn="0" w:oddVBand="0" w:evenVBand="0" w:oddHBand="1" w:evenHBand="0" w:firstRowFirstColumn="0" w:firstRowLastColumn="0" w:lastRowFirstColumn="0" w:lastRowLastColumn="0"/>
          <w:trHeight w:val="280"/>
        </w:trPr>
        <w:tc>
          <w:tcPr>
            <w:cnfStyle w:val="001000000000" w:firstRow="0" w:lastRow="0" w:firstColumn="1" w:lastColumn="0" w:oddVBand="0" w:evenVBand="0" w:oddHBand="0" w:evenHBand="0" w:firstRowFirstColumn="0" w:firstRowLastColumn="0" w:lastRowFirstColumn="0" w:lastRowLastColumn="0"/>
            <w:tcW w:w="10200" w:type="dxa"/>
            <w:gridSpan w:val="8"/>
            <w:hideMark/>
          </w:tcPr>
          <w:p w14:paraId="788890AB" w14:textId="77777777" w:rsidR="0002721A" w:rsidRPr="00F60005" w:rsidRDefault="0002721A" w:rsidP="000B4BB6">
            <w:pPr>
              <w:jc w:val="center"/>
              <w:rPr>
                <w:rFonts w:ascii="Arial" w:hAnsi="Arial" w:cs="Arial"/>
              </w:rPr>
            </w:pPr>
            <w:r w:rsidRPr="00F60005">
              <w:rPr>
                <w:rFonts w:ascii="Arial" w:hAnsi="Arial" w:cs="Arial"/>
              </w:rPr>
              <w:t>ZSGH Iwonicz-Zdrój</w:t>
            </w:r>
          </w:p>
        </w:tc>
      </w:tr>
      <w:tr w:rsidR="0002721A" w:rsidRPr="00F60005" w14:paraId="4A81A0A2" w14:textId="77777777" w:rsidTr="000B4BB6">
        <w:trPr>
          <w:trHeight w:val="744"/>
        </w:trPr>
        <w:tc>
          <w:tcPr>
            <w:cnfStyle w:val="001000000000" w:firstRow="0" w:lastRow="0" w:firstColumn="1" w:lastColumn="0" w:oddVBand="0" w:evenVBand="0" w:oddHBand="0" w:evenHBand="0" w:firstRowFirstColumn="0" w:firstRowLastColumn="0" w:lastRowFirstColumn="0" w:lastRowLastColumn="0"/>
            <w:tcW w:w="561" w:type="dxa"/>
            <w:tcBorders>
              <w:top w:val="single" w:sz="8" w:space="0" w:color="5B9BD5" w:themeColor="accent5"/>
              <w:left w:val="single" w:sz="8" w:space="0" w:color="5B9BD5" w:themeColor="accent5"/>
              <w:bottom w:val="single" w:sz="8" w:space="0" w:color="5B9BD5" w:themeColor="accent5"/>
              <w:right w:val="nil"/>
            </w:tcBorders>
            <w:vAlign w:val="center"/>
            <w:hideMark/>
          </w:tcPr>
          <w:p w14:paraId="18B559F9" w14:textId="77777777" w:rsidR="0002721A" w:rsidRPr="00F60005" w:rsidRDefault="0002721A" w:rsidP="000B4BB6">
            <w:pPr>
              <w:rPr>
                <w:rFonts w:ascii="Arial" w:hAnsi="Arial" w:cs="Arial"/>
                <w:b w:val="0"/>
              </w:rPr>
            </w:pPr>
            <w:r w:rsidRPr="00F60005">
              <w:rPr>
                <w:rFonts w:ascii="Arial" w:hAnsi="Arial" w:cs="Arial"/>
                <w:b w:val="0"/>
              </w:rPr>
              <w:t>1.</w:t>
            </w:r>
          </w:p>
        </w:tc>
        <w:tc>
          <w:tcPr>
            <w:cnfStyle w:val="000010000000" w:firstRow="0" w:lastRow="0" w:firstColumn="0" w:lastColumn="0" w:oddVBand="1" w:evenVBand="0" w:oddHBand="0" w:evenHBand="0" w:firstRowFirstColumn="0" w:firstRowLastColumn="0" w:lastRowFirstColumn="0" w:lastRowLastColumn="0"/>
            <w:tcW w:w="1759" w:type="dxa"/>
            <w:gridSpan w:val="2"/>
            <w:tcBorders>
              <w:top w:val="single" w:sz="8" w:space="0" w:color="5B9BD5" w:themeColor="accent5"/>
              <w:bottom w:val="single" w:sz="8" w:space="0" w:color="5B9BD5" w:themeColor="accent5"/>
            </w:tcBorders>
            <w:vAlign w:val="center"/>
            <w:hideMark/>
          </w:tcPr>
          <w:p w14:paraId="004975EF" w14:textId="77777777" w:rsidR="0002721A" w:rsidRPr="00F60005" w:rsidRDefault="0002721A" w:rsidP="000B4BB6">
            <w:pPr>
              <w:spacing w:line="257" w:lineRule="auto"/>
              <w:rPr>
                <w:rFonts w:ascii="Arial" w:hAnsi="Arial" w:cs="Arial"/>
              </w:rPr>
            </w:pPr>
            <w:r w:rsidRPr="00F60005">
              <w:rPr>
                <w:rFonts w:ascii="Arial" w:hAnsi="Arial" w:cs="Arial"/>
              </w:rPr>
              <w:t xml:space="preserve">Zawodowo </w:t>
            </w:r>
            <w:r w:rsidRPr="00F60005">
              <w:rPr>
                <w:rFonts w:ascii="Arial" w:hAnsi="Arial" w:cs="Arial"/>
              </w:rPr>
              <w:br/>
              <w:t xml:space="preserve">doskonali </w:t>
            </w:r>
          </w:p>
          <w:p w14:paraId="1D3E0873" w14:textId="77777777" w:rsidR="0002721A" w:rsidRPr="00F60005" w:rsidRDefault="0002721A" w:rsidP="000B4BB6">
            <w:pPr>
              <w:spacing w:line="257" w:lineRule="auto"/>
              <w:rPr>
                <w:rFonts w:ascii="Arial" w:hAnsi="Arial" w:cs="Arial"/>
              </w:rPr>
            </w:pPr>
            <w:r w:rsidRPr="00F60005">
              <w:rPr>
                <w:rFonts w:ascii="Arial" w:hAnsi="Arial" w:cs="Arial"/>
              </w:rPr>
              <w:t>2018-1-PL01-KA102-047885 POWER 2014 - 2020</w:t>
            </w:r>
          </w:p>
        </w:tc>
        <w:tc>
          <w:tcPr>
            <w:tcW w:w="1474" w:type="dxa"/>
            <w:tcBorders>
              <w:top w:val="single" w:sz="8" w:space="0" w:color="5B9BD5" w:themeColor="accent5"/>
              <w:left w:val="nil"/>
              <w:bottom w:val="single" w:sz="8" w:space="0" w:color="5B9BD5" w:themeColor="accent5"/>
              <w:right w:val="nil"/>
            </w:tcBorders>
            <w:vAlign w:val="center"/>
            <w:hideMark/>
          </w:tcPr>
          <w:p w14:paraId="6FD6E736" w14:textId="77777777" w:rsidR="0002721A" w:rsidRPr="00F60005" w:rsidRDefault="0002721A" w:rsidP="000B4BB6">
            <w:pPr>
              <w:spacing w:line="257" w:lineRule="auto"/>
              <w:cnfStyle w:val="000000000000" w:firstRow="0" w:lastRow="0" w:firstColumn="0" w:lastColumn="0" w:oddVBand="0" w:evenVBand="0" w:oddHBand="0" w:evenHBand="0" w:firstRowFirstColumn="0" w:firstRowLastColumn="0" w:lastRowFirstColumn="0" w:lastRowLastColumn="0"/>
              <w:rPr>
                <w:rFonts w:ascii="Arial" w:hAnsi="Arial" w:cs="Arial"/>
              </w:rPr>
            </w:pPr>
            <w:r w:rsidRPr="00F60005">
              <w:rPr>
                <w:rFonts w:ascii="Arial" w:hAnsi="Arial" w:cs="Arial"/>
              </w:rPr>
              <w:t>01.09.2018 -</w:t>
            </w:r>
          </w:p>
          <w:p w14:paraId="2270FD21" w14:textId="77777777" w:rsidR="0002721A" w:rsidRPr="00F60005" w:rsidRDefault="0002721A" w:rsidP="000B4BB6">
            <w:pPr>
              <w:spacing w:line="257" w:lineRule="auto"/>
              <w:cnfStyle w:val="000000000000" w:firstRow="0" w:lastRow="0" w:firstColumn="0" w:lastColumn="0" w:oddVBand="0" w:evenVBand="0" w:oddHBand="0" w:evenHBand="0" w:firstRowFirstColumn="0" w:firstRowLastColumn="0" w:lastRowFirstColumn="0" w:lastRowLastColumn="0"/>
              <w:rPr>
                <w:rFonts w:ascii="Arial" w:hAnsi="Arial" w:cs="Arial"/>
              </w:rPr>
            </w:pPr>
            <w:r w:rsidRPr="00F60005">
              <w:rPr>
                <w:rFonts w:ascii="Arial" w:hAnsi="Arial" w:cs="Arial"/>
              </w:rPr>
              <w:t xml:space="preserve">30.06.2021    </w:t>
            </w:r>
          </w:p>
        </w:tc>
        <w:tc>
          <w:tcPr>
            <w:cnfStyle w:val="000010000000" w:firstRow="0" w:lastRow="0" w:firstColumn="0" w:lastColumn="0" w:oddVBand="1" w:evenVBand="0" w:oddHBand="0" w:evenHBand="0" w:firstRowFirstColumn="0" w:firstRowLastColumn="0" w:lastRowFirstColumn="0" w:lastRowLastColumn="0"/>
            <w:tcW w:w="2268" w:type="dxa"/>
            <w:gridSpan w:val="2"/>
            <w:tcBorders>
              <w:top w:val="single" w:sz="8" w:space="0" w:color="5B9BD5" w:themeColor="accent5"/>
              <w:bottom w:val="single" w:sz="8" w:space="0" w:color="5B9BD5" w:themeColor="accent5"/>
            </w:tcBorders>
            <w:vAlign w:val="center"/>
            <w:hideMark/>
          </w:tcPr>
          <w:p w14:paraId="63AB8DDD" w14:textId="77777777" w:rsidR="0002721A" w:rsidRPr="00F60005" w:rsidRDefault="0002721A" w:rsidP="000B4BB6">
            <w:pPr>
              <w:spacing w:line="257" w:lineRule="auto"/>
              <w:rPr>
                <w:rFonts w:ascii="Arial" w:hAnsi="Arial" w:cs="Arial"/>
              </w:rPr>
            </w:pPr>
            <w:r w:rsidRPr="00F60005">
              <w:rPr>
                <w:rFonts w:ascii="Arial" w:hAnsi="Arial" w:cs="Arial"/>
              </w:rPr>
              <w:t>2018 r  –   10.809,66 zł</w:t>
            </w:r>
          </w:p>
          <w:p w14:paraId="476E3DF0" w14:textId="77777777" w:rsidR="0002721A" w:rsidRPr="00F60005" w:rsidRDefault="0002721A" w:rsidP="000B4BB6">
            <w:pPr>
              <w:spacing w:line="257" w:lineRule="auto"/>
              <w:rPr>
                <w:rFonts w:ascii="Arial" w:hAnsi="Arial" w:cs="Arial"/>
              </w:rPr>
            </w:pPr>
            <w:r w:rsidRPr="00F60005">
              <w:rPr>
                <w:rFonts w:ascii="Arial" w:hAnsi="Arial" w:cs="Arial"/>
              </w:rPr>
              <w:t xml:space="preserve">2019 r. – 379.363,31 zł </w:t>
            </w:r>
          </w:p>
          <w:p w14:paraId="6B4AF42E" w14:textId="77777777" w:rsidR="0002721A" w:rsidRPr="00F60005" w:rsidRDefault="0002721A" w:rsidP="000B4BB6">
            <w:pPr>
              <w:spacing w:line="257" w:lineRule="auto"/>
              <w:rPr>
                <w:rFonts w:ascii="Arial" w:hAnsi="Arial" w:cs="Arial"/>
              </w:rPr>
            </w:pPr>
            <w:r w:rsidRPr="00F60005">
              <w:rPr>
                <w:rFonts w:ascii="Arial" w:hAnsi="Arial" w:cs="Arial"/>
              </w:rPr>
              <w:t xml:space="preserve">2020 r. –   10.152,47 zł </w:t>
            </w:r>
          </w:p>
          <w:p w14:paraId="35867A4E" w14:textId="77777777" w:rsidR="0002721A" w:rsidRPr="00F60005" w:rsidRDefault="0002721A" w:rsidP="000B4BB6">
            <w:pPr>
              <w:spacing w:line="257" w:lineRule="auto"/>
              <w:rPr>
                <w:rFonts w:ascii="Arial" w:hAnsi="Arial" w:cs="Arial"/>
              </w:rPr>
            </w:pPr>
            <w:r w:rsidRPr="00F60005">
              <w:rPr>
                <w:rFonts w:ascii="Arial" w:hAnsi="Arial" w:cs="Arial"/>
              </w:rPr>
              <w:t xml:space="preserve">2021 r. – 172.790,94 zł </w:t>
            </w:r>
          </w:p>
        </w:tc>
        <w:tc>
          <w:tcPr>
            <w:cnfStyle w:val="000100000000" w:firstRow="0" w:lastRow="0" w:firstColumn="0" w:lastColumn="1" w:oddVBand="0" w:evenVBand="0" w:oddHBand="0" w:evenHBand="0" w:firstRowFirstColumn="0" w:firstRowLastColumn="0" w:lastRowFirstColumn="0" w:lastRowLastColumn="0"/>
            <w:tcW w:w="4138" w:type="dxa"/>
            <w:gridSpan w:val="2"/>
            <w:tcBorders>
              <w:top w:val="single" w:sz="8" w:space="0" w:color="5B9BD5" w:themeColor="accent5"/>
              <w:left w:val="nil"/>
              <w:bottom w:val="single" w:sz="8" w:space="0" w:color="5B9BD5" w:themeColor="accent5"/>
              <w:right w:val="single" w:sz="8" w:space="0" w:color="5B9BD5" w:themeColor="accent5"/>
            </w:tcBorders>
            <w:hideMark/>
          </w:tcPr>
          <w:p w14:paraId="030EC3E7" w14:textId="77777777" w:rsidR="0002721A" w:rsidRPr="00F60005" w:rsidRDefault="0002721A" w:rsidP="00890641">
            <w:pPr>
              <w:spacing w:line="257" w:lineRule="auto"/>
              <w:jc w:val="both"/>
              <w:rPr>
                <w:rFonts w:ascii="Arial" w:hAnsi="Arial" w:cs="Arial"/>
                <w:b w:val="0"/>
              </w:rPr>
            </w:pPr>
            <w:r w:rsidRPr="00F60005">
              <w:rPr>
                <w:rFonts w:ascii="Arial" w:hAnsi="Arial" w:cs="Arial"/>
                <w:b w:val="0"/>
              </w:rPr>
              <w:t xml:space="preserve">Miesięczne staże zawodowe </w:t>
            </w:r>
            <w:r w:rsidRPr="00F60005">
              <w:rPr>
                <w:rFonts w:ascii="Arial" w:hAnsi="Arial" w:cs="Arial"/>
                <w:b w:val="0"/>
              </w:rPr>
              <w:br/>
              <w:t xml:space="preserve">w zagranicznych zakładach pracy </w:t>
            </w:r>
            <w:r w:rsidRPr="00F60005">
              <w:rPr>
                <w:rFonts w:ascii="Arial" w:hAnsi="Arial" w:cs="Arial"/>
                <w:b w:val="0"/>
              </w:rPr>
              <w:br/>
              <w:t>w Hiszpanii, Włoszech i Portugalii - 16 uczniów w każdej z 4 grup i 2 nauczycieli.</w:t>
            </w:r>
          </w:p>
          <w:p w14:paraId="687E25EB" w14:textId="77777777" w:rsidR="0002721A" w:rsidRPr="00F60005" w:rsidRDefault="0002721A" w:rsidP="00890641">
            <w:pPr>
              <w:spacing w:line="257" w:lineRule="auto"/>
              <w:jc w:val="both"/>
              <w:rPr>
                <w:rFonts w:ascii="Arial" w:hAnsi="Arial" w:cs="Arial"/>
                <w:b w:val="0"/>
              </w:rPr>
            </w:pPr>
            <w:r w:rsidRPr="00F60005">
              <w:rPr>
                <w:rFonts w:ascii="Arial" w:hAnsi="Arial" w:cs="Arial"/>
                <w:b w:val="0"/>
              </w:rPr>
              <w:t>Staż odbył się we Włoszech.</w:t>
            </w:r>
          </w:p>
        </w:tc>
      </w:tr>
      <w:tr w:rsidR="0002721A" w:rsidRPr="00F60005" w14:paraId="7A5D7B13" w14:textId="77777777" w:rsidTr="000B4BB6">
        <w:trPr>
          <w:cnfStyle w:val="010000000000" w:firstRow="0" w:lastRow="1" w:firstColumn="0" w:lastColumn="0" w:oddVBand="0" w:evenVBand="0" w:oddHBand="0" w:evenHBand="0" w:firstRowFirstColumn="0" w:firstRowLastColumn="0" w:lastRowFirstColumn="0" w:lastRowLastColumn="0"/>
          <w:trHeight w:val="744"/>
        </w:trPr>
        <w:tc>
          <w:tcPr>
            <w:cnfStyle w:val="001000000000" w:firstRow="0" w:lastRow="0" w:firstColumn="1" w:lastColumn="0" w:oddVBand="0" w:evenVBand="0" w:oddHBand="0" w:evenHBand="0" w:firstRowFirstColumn="0" w:firstRowLastColumn="0" w:lastRowFirstColumn="0" w:lastRowLastColumn="0"/>
            <w:tcW w:w="561" w:type="dxa"/>
            <w:tcBorders>
              <w:right w:val="nil"/>
            </w:tcBorders>
            <w:vAlign w:val="center"/>
          </w:tcPr>
          <w:p w14:paraId="69FC45C9" w14:textId="77777777" w:rsidR="0002721A" w:rsidRPr="00F60005" w:rsidRDefault="0002721A" w:rsidP="000B4BB6">
            <w:pPr>
              <w:rPr>
                <w:rFonts w:ascii="Arial" w:hAnsi="Arial" w:cs="Arial"/>
              </w:rPr>
            </w:pPr>
            <w:r w:rsidRPr="00F60005">
              <w:rPr>
                <w:rFonts w:ascii="Arial" w:hAnsi="Arial" w:cs="Arial"/>
                <w:b w:val="0"/>
              </w:rPr>
              <w:t>2.</w:t>
            </w:r>
          </w:p>
        </w:tc>
        <w:tc>
          <w:tcPr>
            <w:cnfStyle w:val="000010000000" w:firstRow="0" w:lastRow="0" w:firstColumn="0" w:lastColumn="0" w:oddVBand="1" w:evenVBand="0" w:oddHBand="0" w:evenHBand="0" w:firstRowFirstColumn="0" w:firstRowLastColumn="0" w:lastRowFirstColumn="0" w:lastRowLastColumn="0"/>
            <w:tcW w:w="1759" w:type="dxa"/>
            <w:gridSpan w:val="2"/>
            <w:vAlign w:val="center"/>
          </w:tcPr>
          <w:p w14:paraId="0E0E0F2F" w14:textId="77777777" w:rsidR="0002721A" w:rsidRPr="00E06CDB" w:rsidRDefault="0002721A" w:rsidP="000B4BB6">
            <w:pPr>
              <w:spacing w:line="257" w:lineRule="auto"/>
              <w:rPr>
                <w:rFonts w:ascii="Arial" w:hAnsi="Arial" w:cs="Arial"/>
                <w:b w:val="0"/>
              </w:rPr>
            </w:pPr>
            <w:r w:rsidRPr="00E06CDB">
              <w:rPr>
                <w:rFonts w:ascii="Arial" w:hAnsi="Arial" w:cs="Arial"/>
                <w:b w:val="0"/>
              </w:rPr>
              <w:t>Erasmus+</w:t>
            </w:r>
          </w:p>
          <w:p w14:paraId="4C692569" w14:textId="77777777" w:rsidR="0002721A" w:rsidRPr="00E06CDB" w:rsidRDefault="0002721A" w:rsidP="000B4BB6">
            <w:pPr>
              <w:spacing w:line="257" w:lineRule="auto"/>
              <w:rPr>
                <w:rFonts w:ascii="Arial" w:hAnsi="Arial" w:cs="Arial"/>
                <w:b w:val="0"/>
              </w:rPr>
            </w:pPr>
            <w:r w:rsidRPr="00E06CDB">
              <w:rPr>
                <w:rFonts w:ascii="Arial" w:hAnsi="Arial" w:cs="Arial"/>
                <w:b w:val="0"/>
              </w:rPr>
              <w:t>„Dobry staż – dobry start”</w:t>
            </w:r>
          </w:p>
        </w:tc>
        <w:tc>
          <w:tcPr>
            <w:tcW w:w="1474" w:type="dxa"/>
            <w:tcBorders>
              <w:left w:val="nil"/>
              <w:right w:val="nil"/>
            </w:tcBorders>
            <w:vAlign w:val="center"/>
          </w:tcPr>
          <w:p w14:paraId="78CD14D8" w14:textId="77777777" w:rsidR="0002721A" w:rsidRPr="00E06CDB" w:rsidRDefault="0002721A" w:rsidP="000B4BB6">
            <w:pPr>
              <w:spacing w:line="257" w:lineRule="auto"/>
              <w:cnfStyle w:val="010000000000" w:firstRow="0" w:lastRow="1" w:firstColumn="0" w:lastColumn="0" w:oddVBand="0" w:evenVBand="0" w:oddHBand="0" w:evenHBand="0" w:firstRowFirstColumn="0" w:firstRowLastColumn="0" w:lastRowFirstColumn="0" w:lastRowLastColumn="0"/>
              <w:rPr>
                <w:rFonts w:ascii="Arial" w:hAnsi="Arial" w:cs="Arial"/>
                <w:b w:val="0"/>
              </w:rPr>
            </w:pPr>
            <w:r w:rsidRPr="00E06CDB">
              <w:rPr>
                <w:rFonts w:ascii="Arial" w:hAnsi="Arial" w:cs="Arial"/>
                <w:b w:val="0"/>
              </w:rPr>
              <w:t>01.09.2020 – 30.06.2022</w:t>
            </w:r>
          </w:p>
        </w:tc>
        <w:tc>
          <w:tcPr>
            <w:cnfStyle w:val="000010000000" w:firstRow="0" w:lastRow="0" w:firstColumn="0" w:lastColumn="0" w:oddVBand="1" w:evenVBand="0" w:oddHBand="0" w:evenHBand="0" w:firstRowFirstColumn="0" w:firstRowLastColumn="0" w:lastRowFirstColumn="0" w:lastRowLastColumn="0"/>
            <w:tcW w:w="2268" w:type="dxa"/>
            <w:gridSpan w:val="2"/>
            <w:vAlign w:val="center"/>
          </w:tcPr>
          <w:p w14:paraId="6EA58B4A" w14:textId="77777777" w:rsidR="0002721A" w:rsidRPr="00E06CDB" w:rsidRDefault="0002721A" w:rsidP="000B4BB6">
            <w:pPr>
              <w:spacing w:line="257" w:lineRule="auto"/>
              <w:rPr>
                <w:rFonts w:ascii="Arial" w:hAnsi="Arial" w:cs="Arial"/>
                <w:b w:val="0"/>
              </w:rPr>
            </w:pPr>
            <w:r w:rsidRPr="00E06CDB">
              <w:rPr>
                <w:rFonts w:ascii="Arial" w:hAnsi="Arial" w:cs="Arial"/>
                <w:b w:val="0"/>
              </w:rPr>
              <w:t xml:space="preserve">2020 r. –     4.974,40 zł </w:t>
            </w:r>
          </w:p>
          <w:p w14:paraId="5FDD9A94" w14:textId="77777777" w:rsidR="0002721A" w:rsidRPr="00E06CDB" w:rsidRDefault="0002721A" w:rsidP="000B4BB6">
            <w:pPr>
              <w:spacing w:line="257" w:lineRule="auto"/>
              <w:rPr>
                <w:rFonts w:ascii="Arial" w:hAnsi="Arial" w:cs="Arial"/>
                <w:b w:val="0"/>
              </w:rPr>
            </w:pPr>
            <w:r w:rsidRPr="00E06CDB">
              <w:rPr>
                <w:rFonts w:ascii="Arial" w:hAnsi="Arial" w:cs="Arial"/>
                <w:b w:val="0"/>
              </w:rPr>
              <w:t xml:space="preserve">2021 r. – 401.318,18 zł </w:t>
            </w:r>
          </w:p>
          <w:p w14:paraId="538013FB" w14:textId="77777777" w:rsidR="0002721A" w:rsidRPr="00E06CDB" w:rsidRDefault="0002721A" w:rsidP="000B4BB6">
            <w:pPr>
              <w:spacing w:line="257" w:lineRule="auto"/>
              <w:rPr>
                <w:rFonts w:ascii="Arial" w:hAnsi="Arial" w:cs="Arial"/>
                <w:b w:val="0"/>
              </w:rPr>
            </w:pPr>
            <w:r w:rsidRPr="00E06CDB">
              <w:rPr>
                <w:rFonts w:ascii="Arial" w:hAnsi="Arial" w:cs="Arial"/>
                <w:b w:val="0"/>
              </w:rPr>
              <w:t xml:space="preserve">2022 r. – 218.560,15 zł </w:t>
            </w:r>
          </w:p>
          <w:p w14:paraId="738B5374" w14:textId="77777777" w:rsidR="0002721A" w:rsidRPr="00E06CDB" w:rsidRDefault="0002721A" w:rsidP="000B4BB6">
            <w:pPr>
              <w:spacing w:line="257" w:lineRule="auto"/>
              <w:rPr>
                <w:rFonts w:ascii="Arial" w:hAnsi="Arial" w:cs="Arial"/>
                <w:b w:val="0"/>
              </w:rPr>
            </w:pPr>
          </w:p>
        </w:tc>
        <w:tc>
          <w:tcPr>
            <w:cnfStyle w:val="000100000000" w:firstRow="0" w:lastRow="0" w:firstColumn="0" w:lastColumn="1" w:oddVBand="0" w:evenVBand="0" w:oddHBand="0" w:evenHBand="0" w:firstRowFirstColumn="0" w:firstRowLastColumn="0" w:lastRowFirstColumn="0" w:lastRowLastColumn="0"/>
            <w:tcW w:w="4138" w:type="dxa"/>
            <w:gridSpan w:val="2"/>
            <w:tcBorders>
              <w:left w:val="nil"/>
            </w:tcBorders>
          </w:tcPr>
          <w:p w14:paraId="430D9016" w14:textId="391B520A" w:rsidR="0002721A" w:rsidRPr="00F60005" w:rsidRDefault="0002721A" w:rsidP="00890641">
            <w:pPr>
              <w:spacing w:line="257" w:lineRule="auto"/>
              <w:jc w:val="both"/>
              <w:rPr>
                <w:rFonts w:ascii="Arial" w:hAnsi="Arial" w:cs="Arial"/>
                <w:b w:val="0"/>
              </w:rPr>
            </w:pPr>
            <w:r w:rsidRPr="00F60005">
              <w:rPr>
                <w:rFonts w:ascii="Arial" w:hAnsi="Arial" w:cs="Arial"/>
                <w:b w:val="0"/>
                <w:color w:val="333333"/>
                <w:shd w:val="clear" w:color="auto" w:fill="FFFFFF"/>
              </w:rPr>
              <w:t xml:space="preserve">Projekt skierowany do uczniów </w:t>
            </w:r>
            <w:r w:rsidR="009B4BC8">
              <w:rPr>
                <w:rFonts w:ascii="Arial" w:hAnsi="Arial" w:cs="Arial"/>
                <w:b w:val="0"/>
                <w:color w:val="333333"/>
                <w:shd w:val="clear" w:color="auto" w:fill="FFFFFF"/>
              </w:rPr>
              <w:br/>
            </w:r>
            <w:r w:rsidRPr="00F60005">
              <w:rPr>
                <w:rFonts w:ascii="Arial" w:hAnsi="Arial" w:cs="Arial"/>
                <w:b w:val="0"/>
                <w:color w:val="333333"/>
                <w:shd w:val="clear" w:color="auto" w:fill="FFFFFF"/>
              </w:rPr>
              <w:t>i nauczycieli szkoły. Miał na celu zorganizowanie 4-tygodniowych staży zagranicznych dla uczniów – 3 grupy po 16 osób i staży dla nauczycieli przedmiotów zawodowych. Staże odbyły się w Hiszpanii i Portugalii. Głównym celem projektu było zwiększenie umiejętności i kwalifikacji zawodowych uczniów i nauczycieli ZSGH poprzez udział w zagranicznym stażu zawodowym.</w:t>
            </w:r>
          </w:p>
        </w:tc>
      </w:tr>
    </w:tbl>
    <w:p w14:paraId="6F4774FF" w14:textId="5DE93888" w:rsidR="0002721A" w:rsidRDefault="0002721A" w:rsidP="0002721A"/>
    <w:tbl>
      <w:tblPr>
        <w:tblStyle w:val="Jasnalistaakcent5"/>
        <w:tblpPr w:leftFromText="141" w:rightFromText="141" w:vertAnchor="text" w:horzAnchor="margin" w:tblpXSpec="center" w:tblpY="73"/>
        <w:tblW w:w="10200" w:type="dxa"/>
        <w:tblLayout w:type="fixed"/>
        <w:tblLook w:val="01E0" w:firstRow="1" w:lastRow="1" w:firstColumn="1" w:lastColumn="1" w:noHBand="0" w:noVBand="0"/>
      </w:tblPr>
      <w:tblGrid>
        <w:gridCol w:w="561"/>
        <w:gridCol w:w="1759"/>
        <w:gridCol w:w="1474"/>
        <w:gridCol w:w="2268"/>
        <w:gridCol w:w="4138"/>
      </w:tblGrid>
      <w:tr w:rsidR="0002721A" w:rsidRPr="00F60005" w14:paraId="3F7BDF07" w14:textId="77777777" w:rsidTr="000B4BB6">
        <w:trPr>
          <w:cnfStyle w:val="100000000000" w:firstRow="1" w:lastRow="0" w:firstColumn="0" w:lastColumn="0" w:oddVBand="0" w:evenVBand="0" w:oddHBand="0" w:evenHBand="0" w:firstRowFirstColumn="0" w:firstRowLastColumn="0" w:lastRowFirstColumn="0" w:lastRowLastColumn="0"/>
          <w:trHeight w:val="258"/>
        </w:trPr>
        <w:tc>
          <w:tcPr>
            <w:cnfStyle w:val="001000000000" w:firstRow="0" w:lastRow="0" w:firstColumn="1" w:lastColumn="0" w:oddVBand="0" w:evenVBand="0" w:oddHBand="0" w:evenHBand="0" w:firstRowFirstColumn="0" w:firstRowLastColumn="0" w:lastRowFirstColumn="0" w:lastRowLastColumn="0"/>
            <w:tcW w:w="10200" w:type="dxa"/>
            <w:gridSpan w:val="5"/>
            <w:tcBorders>
              <w:bottom w:val="single" w:sz="4" w:space="0" w:color="5B9BD5"/>
            </w:tcBorders>
            <w:hideMark/>
          </w:tcPr>
          <w:p w14:paraId="23604676" w14:textId="77777777" w:rsidR="0002721A" w:rsidRPr="00F60005" w:rsidRDefault="0002721A" w:rsidP="000B4BB6">
            <w:pPr>
              <w:spacing w:line="257" w:lineRule="auto"/>
              <w:jc w:val="center"/>
              <w:rPr>
                <w:rFonts w:ascii="Arial" w:hAnsi="Arial" w:cs="Arial"/>
              </w:rPr>
            </w:pPr>
            <w:r w:rsidRPr="00F60005">
              <w:rPr>
                <w:rFonts w:ascii="Arial" w:hAnsi="Arial" w:cs="Arial"/>
              </w:rPr>
              <w:t>ZS Iwonicz</w:t>
            </w:r>
          </w:p>
        </w:tc>
      </w:tr>
      <w:tr w:rsidR="0002721A" w:rsidRPr="00F60005" w14:paraId="3AA51346" w14:textId="77777777" w:rsidTr="000B4BB6">
        <w:trPr>
          <w:cnfStyle w:val="000000100000" w:firstRow="0" w:lastRow="0" w:firstColumn="0" w:lastColumn="0" w:oddVBand="0" w:evenVBand="0" w:oddHBand="1" w:evenHBand="0" w:firstRowFirstColumn="0" w:firstRowLastColumn="0" w:lastRowFirstColumn="0" w:lastRowLastColumn="0"/>
          <w:trHeight w:val="558"/>
        </w:trPr>
        <w:tc>
          <w:tcPr>
            <w:cnfStyle w:val="001000000000" w:firstRow="0" w:lastRow="0" w:firstColumn="1" w:lastColumn="0" w:oddVBand="0" w:evenVBand="0" w:oddHBand="0" w:evenHBand="0" w:firstRowFirstColumn="0" w:firstRowLastColumn="0" w:lastRowFirstColumn="0" w:lastRowLastColumn="0"/>
            <w:tcW w:w="561" w:type="dxa"/>
            <w:tcBorders>
              <w:top w:val="single" w:sz="4" w:space="0" w:color="5B9BD5"/>
              <w:bottom w:val="single" w:sz="4" w:space="0" w:color="5B9BD5"/>
              <w:right w:val="nil"/>
            </w:tcBorders>
            <w:vAlign w:val="center"/>
            <w:hideMark/>
          </w:tcPr>
          <w:p w14:paraId="0E27F84C" w14:textId="77777777" w:rsidR="0002721A" w:rsidRPr="00F60005" w:rsidRDefault="0002721A" w:rsidP="000B4BB6">
            <w:pPr>
              <w:rPr>
                <w:rFonts w:ascii="Arial" w:hAnsi="Arial" w:cs="Arial"/>
                <w:b w:val="0"/>
              </w:rPr>
            </w:pPr>
            <w:r w:rsidRPr="00F60005">
              <w:rPr>
                <w:rFonts w:ascii="Arial" w:hAnsi="Arial" w:cs="Arial"/>
                <w:b w:val="0"/>
              </w:rPr>
              <w:lastRenderedPageBreak/>
              <w:t>3.</w:t>
            </w:r>
          </w:p>
        </w:tc>
        <w:tc>
          <w:tcPr>
            <w:cnfStyle w:val="000010000000" w:firstRow="0" w:lastRow="0" w:firstColumn="0" w:lastColumn="0" w:oddVBand="1" w:evenVBand="0" w:oddHBand="0" w:evenHBand="0" w:firstRowFirstColumn="0" w:firstRowLastColumn="0" w:lastRowFirstColumn="0" w:lastRowLastColumn="0"/>
            <w:tcW w:w="1759" w:type="dxa"/>
            <w:tcBorders>
              <w:top w:val="single" w:sz="4" w:space="0" w:color="5B9BD5" w:themeColor="accent5"/>
              <w:bottom w:val="single" w:sz="4" w:space="0" w:color="5B9BD5" w:themeColor="accent5"/>
            </w:tcBorders>
            <w:vAlign w:val="center"/>
            <w:hideMark/>
          </w:tcPr>
          <w:p w14:paraId="2E6D2C8A" w14:textId="77777777" w:rsidR="0002721A" w:rsidRPr="00F60005" w:rsidRDefault="0002721A" w:rsidP="000B4BB6">
            <w:pPr>
              <w:spacing w:line="257" w:lineRule="auto"/>
              <w:rPr>
                <w:rFonts w:ascii="Arial" w:hAnsi="Arial" w:cs="Arial"/>
              </w:rPr>
            </w:pPr>
            <w:r w:rsidRPr="00F60005">
              <w:rPr>
                <w:rFonts w:ascii="Arial" w:hAnsi="Arial" w:cs="Arial"/>
              </w:rPr>
              <w:t>Erasmus+</w:t>
            </w:r>
          </w:p>
          <w:p w14:paraId="2D527510" w14:textId="77777777" w:rsidR="0002721A" w:rsidRPr="00F60005" w:rsidRDefault="0002721A" w:rsidP="000B4BB6">
            <w:pPr>
              <w:spacing w:line="257" w:lineRule="auto"/>
              <w:rPr>
                <w:rFonts w:ascii="Arial" w:hAnsi="Arial" w:cs="Arial"/>
              </w:rPr>
            </w:pPr>
            <w:r w:rsidRPr="00F60005">
              <w:rPr>
                <w:rFonts w:ascii="Arial" w:hAnsi="Arial" w:cs="Arial"/>
              </w:rPr>
              <w:t xml:space="preserve">„Zmobilizuj się - studiowanie </w:t>
            </w:r>
          </w:p>
          <w:p w14:paraId="4F61B2DD" w14:textId="77777777" w:rsidR="0002721A" w:rsidRPr="00F60005" w:rsidRDefault="0002721A" w:rsidP="000B4BB6">
            <w:pPr>
              <w:spacing w:line="257" w:lineRule="auto"/>
              <w:rPr>
                <w:rFonts w:ascii="Arial" w:hAnsi="Arial" w:cs="Arial"/>
                <w:b/>
              </w:rPr>
            </w:pPr>
            <w:r w:rsidRPr="00F60005">
              <w:rPr>
                <w:rFonts w:ascii="Arial" w:hAnsi="Arial" w:cs="Arial"/>
              </w:rPr>
              <w:t xml:space="preserve">i pracowanie </w:t>
            </w:r>
            <w:r w:rsidRPr="00F60005">
              <w:rPr>
                <w:rFonts w:ascii="Arial" w:hAnsi="Arial" w:cs="Arial"/>
              </w:rPr>
              <w:br/>
              <w:t>w UE”</w:t>
            </w:r>
          </w:p>
        </w:tc>
        <w:tc>
          <w:tcPr>
            <w:tcW w:w="1474" w:type="dxa"/>
            <w:tcBorders>
              <w:top w:val="single" w:sz="4" w:space="0" w:color="5B9BD5"/>
              <w:left w:val="nil"/>
              <w:bottom w:val="single" w:sz="4" w:space="0" w:color="5B9BD5"/>
              <w:right w:val="nil"/>
            </w:tcBorders>
            <w:vAlign w:val="center"/>
          </w:tcPr>
          <w:p w14:paraId="7217B022" w14:textId="77777777" w:rsidR="0002721A" w:rsidRPr="00F60005" w:rsidRDefault="0002721A" w:rsidP="000B4BB6">
            <w:pPr>
              <w:spacing w:line="257" w:lineRule="auto"/>
              <w:cnfStyle w:val="000000100000" w:firstRow="0" w:lastRow="0" w:firstColumn="0" w:lastColumn="0" w:oddVBand="0" w:evenVBand="0" w:oddHBand="1" w:evenHBand="0" w:firstRowFirstColumn="0" w:firstRowLastColumn="0" w:lastRowFirstColumn="0" w:lastRowLastColumn="0"/>
              <w:rPr>
                <w:rFonts w:ascii="Arial" w:eastAsia="Times New Roman" w:hAnsi="Arial" w:cs="Arial"/>
              </w:rPr>
            </w:pPr>
            <w:r w:rsidRPr="00F60005">
              <w:rPr>
                <w:rFonts w:ascii="Arial" w:hAnsi="Arial" w:cs="Arial"/>
              </w:rPr>
              <w:t>01.10.2017-</w:t>
            </w:r>
          </w:p>
          <w:p w14:paraId="11CCFF1E" w14:textId="77777777" w:rsidR="0002721A" w:rsidRPr="00F60005" w:rsidRDefault="0002721A" w:rsidP="000B4BB6">
            <w:pPr>
              <w:spacing w:line="257" w:lineRule="auto"/>
              <w:cnfStyle w:val="000000100000" w:firstRow="0" w:lastRow="0" w:firstColumn="0" w:lastColumn="0" w:oddVBand="0" w:evenVBand="0" w:oddHBand="1" w:evenHBand="0" w:firstRowFirstColumn="0" w:firstRowLastColumn="0" w:lastRowFirstColumn="0" w:lastRowLastColumn="0"/>
              <w:rPr>
                <w:rFonts w:ascii="Arial" w:hAnsi="Arial" w:cs="Arial"/>
              </w:rPr>
            </w:pPr>
            <w:r w:rsidRPr="00F60005">
              <w:rPr>
                <w:rFonts w:ascii="Arial" w:hAnsi="Arial" w:cs="Arial"/>
              </w:rPr>
              <w:t>31.07.2020</w:t>
            </w:r>
          </w:p>
          <w:p w14:paraId="0063D1A2" w14:textId="77777777" w:rsidR="0002721A" w:rsidRPr="00F60005" w:rsidRDefault="0002721A" w:rsidP="000B4BB6">
            <w:pPr>
              <w:spacing w:line="257" w:lineRule="auto"/>
              <w:cnfStyle w:val="000000100000" w:firstRow="0" w:lastRow="0" w:firstColumn="0" w:lastColumn="0" w:oddVBand="0" w:evenVBand="0" w:oddHBand="1" w:evenHBand="0" w:firstRowFirstColumn="0" w:firstRowLastColumn="0" w:lastRowFirstColumn="0" w:lastRowLastColumn="0"/>
              <w:rPr>
                <w:rFonts w:ascii="Arial" w:hAnsi="Arial" w:cs="Arial"/>
              </w:rPr>
            </w:pPr>
          </w:p>
          <w:p w14:paraId="106DDC04" w14:textId="77777777" w:rsidR="0002721A" w:rsidRPr="00F60005" w:rsidRDefault="0002721A" w:rsidP="000B4BB6">
            <w:pPr>
              <w:spacing w:line="257" w:lineRule="auto"/>
              <w:cnfStyle w:val="000000100000" w:firstRow="0" w:lastRow="0" w:firstColumn="0" w:lastColumn="0" w:oddVBand="0" w:evenVBand="0" w:oddHBand="1" w:evenHBand="0" w:firstRowFirstColumn="0" w:firstRowLastColumn="0" w:lastRowFirstColumn="0" w:lastRowLastColumn="0"/>
              <w:rPr>
                <w:rFonts w:ascii="Arial" w:hAnsi="Arial" w:cs="Arial"/>
              </w:rPr>
            </w:pPr>
            <w:r w:rsidRPr="00F60005">
              <w:rPr>
                <w:rFonts w:ascii="Arial" w:hAnsi="Arial" w:cs="Arial"/>
              </w:rPr>
              <w:t xml:space="preserve">Całkowita wartość projektu </w:t>
            </w:r>
          </w:p>
          <w:p w14:paraId="619E46B7" w14:textId="77777777" w:rsidR="0002721A" w:rsidRPr="00F60005" w:rsidRDefault="0002721A" w:rsidP="000B4BB6">
            <w:pPr>
              <w:spacing w:line="257" w:lineRule="auto"/>
              <w:cnfStyle w:val="000000100000" w:firstRow="0" w:lastRow="0" w:firstColumn="0" w:lastColumn="0" w:oddVBand="0" w:evenVBand="0" w:oddHBand="1" w:evenHBand="0" w:firstRowFirstColumn="0" w:firstRowLastColumn="0" w:lastRowFirstColumn="0" w:lastRowLastColumn="0"/>
              <w:rPr>
                <w:rFonts w:ascii="Arial" w:hAnsi="Arial" w:cs="Arial"/>
              </w:rPr>
            </w:pPr>
            <w:r w:rsidRPr="00F60005">
              <w:rPr>
                <w:rFonts w:ascii="Arial" w:hAnsi="Arial" w:cs="Arial"/>
              </w:rPr>
              <w:t>25.955 euro to jest 110.563 zł</w:t>
            </w:r>
          </w:p>
        </w:tc>
        <w:tc>
          <w:tcPr>
            <w:cnfStyle w:val="000010000000" w:firstRow="0" w:lastRow="0" w:firstColumn="0" w:lastColumn="0" w:oddVBand="1" w:evenVBand="0" w:oddHBand="0" w:evenHBand="0" w:firstRowFirstColumn="0" w:firstRowLastColumn="0" w:lastRowFirstColumn="0" w:lastRowLastColumn="0"/>
            <w:tcW w:w="2268" w:type="dxa"/>
            <w:tcBorders>
              <w:top w:val="single" w:sz="4" w:space="0" w:color="5B9BD5" w:themeColor="accent5"/>
              <w:bottom w:val="single" w:sz="4" w:space="0" w:color="5B9BD5" w:themeColor="accent5"/>
            </w:tcBorders>
            <w:vAlign w:val="center"/>
          </w:tcPr>
          <w:p w14:paraId="100BCAB5" w14:textId="77777777" w:rsidR="0002721A" w:rsidRPr="00F60005" w:rsidRDefault="0002721A" w:rsidP="000B4BB6">
            <w:pPr>
              <w:spacing w:line="257" w:lineRule="auto"/>
              <w:rPr>
                <w:rFonts w:ascii="Arial" w:eastAsia="Times New Roman" w:hAnsi="Arial" w:cs="Arial"/>
              </w:rPr>
            </w:pPr>
            <w:r w:rsidRPr="00F60005">
              <w:rPr>
                <w:rFonts w:ascii="Arial" w:hAnsi="Arial" w:cs="Arial"/>
              </w:rPr>
              <w:t>2017 r. -    8.358,52 zł</w:t>
            </w:r>
            <w:r w:rsidRPr="00F60005">
              <w:rPr>
                <w:rFonts w:ascii="Arial" w:hAnsi="Arial" w:cs="Arial"/>
              </w:rPr>
              <w:br/>
              <w:t>2018 r. -  34.964,03 zł</w:t>
            </w:r>
            <w:r w:rsidRPr="00F60005">
              <w:rPr>
                <w:rFonts w:ascii="Arial" w:hAnsi="Arial" w:cs="Arial"/>
              </w:rPr>
              <w:br/>
              <w:t>2019 r. -  49.879,98 zł</w:t>
            </w:r>
          </w:p>
          <w:p w14:paraId="2F6C40D8" w14:textId="77777777" w:rsidR="0002721A" w:rsidRPr="00F60005" w:rsidRDefault="0002721A" w:rsidP="000B4BB6">
            <w:pPr>
              <w:spacing w:line="257" w:lineRule="auto"/>
              <w:rPr>
                <w:rFonts w:ascii="Arial" w:hAnsi="Arial" w:cs="Arial"/>
              </w:rPr>
            </w:pPr>
            <w:r w:rsidRPr="00F60005">
              <w:rPr>
                <w:rFonts w:ascii="Arial" w:hAnsi="Arial" w:cs="Arial"/>
              </w:rPr>
              <w:t>2020 r. -    7.808,34 zł</w:t>
            </w:r>
          </w:p>
          <w:p w14:paraId="6700760F" w14:textId="77777777" w:rsidR="0002721A" w:rsidRPr="00F60005" w:rsidRDefault="0002721A" w:rsidP="000B4BB6">
            <w:pPr>
              <w:spacing w:line="257" w:lineRule="auto"/>
              <w:rPr>
                <w:rFonts w:ascii="Arial" w:hAnsi="Arial" w:cs="Arial"/>
              </w:rPr>
            </w:pPr>
          </w:p>
        </w:tc>
        <w:tc>
          <w:tcPr>
            <w:cnfStyle w:val="000100000000" w:firstRow="0" w:lastRow="0" w:firstColumn="0" w:lastColumn="1" w:oddVBand="0" w:evenVBand="0" w:oddHBand="0" w:evenHBand="0" w:firstRowFirstColumn="0" w:firstRowLastColumn="0" w:lastRowFirstColumn="0" w:lastRowLastColumn="0"/>
            <w:tcW w:w="4138" w:type="dxa"/>
            <w:tcBorders>
              <w:top w:val="single" w:sz="4" w:space="0" w:color="5B9BD5"/>
              <w:left w:val="nil"/>
              <w:bottom w:val="single" w:sz="4" w:space="0" w:color="5B9BD5"/>
            </w:tcBorders>
            <w:hideMark/>
          </w:tcPr>
          <w:p w14:paraId="17BE0441" w14:textId="2CF169F6" w:rsidR="0002721A" w:rsidRPr="00F60005" w:rsidRDefault="0002721A" w:rsidP="00890641">
            <w:pPr>
              <w:spacing w:line="257" w:lineRule="auto"/>
              <w:jc w:val="both"/>
              <w:rPr>
                <w:rFonts w:ascii="Arial" w:hAnsi="Arial" w:cs="Arial"/>
                <w:b w:val="0"/>
              </w:rPr>
            </w:pPr>
            <w:r w:rsidRPr="00F60005">
              <w:rPr>
                <w:rFonts w:ascii="Arial" w:hAnsi="Arial" w:cs="Arial"/>
                <w:b w:val="0"/>
              </w:rPr>
              <w:t xml:space="preserve">Uczniowie razem z nauczycielami każdego roku wyjeżdżają do krajów uczestniczących w projekcie (Belgia, Niemcy, Włochy, Grecja, Łotwa, Cypr) na kilkudniowe wymiany, w czasie których mają możliwość zdobywania doświadczeń na międzynarodowym rynku pracy. Koordynatorem w/w projektu jest jednostka oświatowa </w:t>
            </w:r>
            <w:r w:rsidR="00890641">
              <w:rPr>
                <w:rFonts w:ascii="Arial" w:hAnsi="Arial" w:cs="Arial"/>
                <w:b w:val="0"/>
              </w:rPr>
              <w:br/>
            </w:r>
            <w:r w:rsidRPr="00F60005">
              <w:rPr>
                <w:rFonts w:ascii="Arial" w:hAnsi="Arial" w:cs="Arial"/>
                <w:b w:val="0"/>
              </w:rPr>
              <w:t xml:space="preserve">z Niemiec. </w:t>
            </w:r>
          </w:p>
          <w:p w14:paraId="6FB5ED2E" w14:textId="77777777" w:rsidR="0002721A" w:rsidRPr="00F60005" w:rsidRDefault="0002721A" w:rsidP="00890641">
            <w:pPr>
              <w:spacing w:line="257" w:lineRule="auto"/>
              <w:jc w:val="both"/>
              <w:rPr>
                <w:rFonts w:ascii="Arial" w:hAnsi="Arial" w:cs="Arial"/>
                <w:b w:val="0"/>
              </w:rPr>
            </w:pPr>
            <w:r w:rsidRPr="00F60005">
              <w:rPr>
                <w:rFonts w:ascii="Arial" w:hAnsi="Arial" w:cs="Arial"/>
                <w:b w:val="0"/>
              </w:rPr>
              <w:t xml:space="preserve">Dzięki realizowanemu projektowi ściśle współpracują ze szkołami partnerskimi </w:t>
            </w:r>
            <w:r w:rsidRPr="00F60005">
              <w:rPr>
                <w:rFonts w:ascii="Arial" w:hAnsi="Arial" w:cs="Arial"/>
                <w:b w:val="0"/>
              </w:rPr>
              <w:br/>
              <w:t xml:space="preserve">z odwiedzanych krajów. </w:t>
            </w:r>
          </w:p>
          <w:p w14:paraId="3158E710" w14:textId="36BEAF1C" w:rsidR="0002721A" w:rsidRPr="00F60005" w:rsidRDefault="0002721A" w:rsidP="00890641">
            <w:pPr>
              <w:spacing w:line="257" w:lineRule="auto"/>
              <w:jc w:val="both"/>
              <w:rPr>
                <w:rFonts w:ascii="Arial" w:hAnsi="Arial" w:cs="Arial"/>
                <w:b w:val="0"/>
                <w:shd w:val="clear" w:color="auto" w:fill="FFFFFF"/>
              </w:rPr>
            </w:pPr>
            <w:r w:rsidRPr="00F60005">
              <w:rPr>
                <w:rFonts w:ascii="Arial" w:hAnsi="Arial" w:cs="Arial"/>
                <w:b w:val="0"/>
              </w:rPr>
              <w:t xml:space="preserve">W czasie wspólnych </w:t>
            </w:r>
            <w:r w:rsidRPr="00F60005">
              <w:rPr>
                <w:rFonts w:ascii="Arial" w:hAnsi="Arial" w:cs="Arial"/>
                <w:b w:val="0"/>
                <w:shd w:val="clear" w:color="auto" w:fill="FFFFFF"/>
              </w:rPr>
              <w:t>wizyt uczniowie mają okazję do wymiany informacji, gromadzenia no</w:t>
            </w:r>
            <w:r w:rsidR="00DB6C7D">
              <w:rPr>
                <w:rFonts w:ascii="Arial" w:hAnsi="Arial" w:cs="Arial"/>
                <w:b w:val="0"/>
                <w:shd w:val="clear" w:color="auto" w:fill="FFFFFF"/>
              </w:rPr>
              <w:t xml:space="preserve">wych pomysłów oraz pogłębiania </w:t>
            </w:r>
            <w:r w:rsidRPr="00F60005">
              <w:rPr>
                <w:rFonts w:ascii="Arial" w:hAnsi="Arial" w:cs="Arial"/>
                <w:b w:val="0"/>
                <w:shd w:val="clear" w:color="auto" w:fill="FFFFFF"/>
              </w:rPr>
              <w:t xml:space="preserve">i zacieśniania relacji pomiędzy krajami europejskimi. Wyjazdy partnerskie są szansą na doskonalenie języków obcych, zawiązanie nowych międzynarodowych przyjaźni, podniesienie samooceny </w:t>
            </w:r>
            <w:r w:rsidR="009B4BC8">
              <w:rPr>
                <w:rFonts w:ascii="Arial" w:hAnsi="Arial" w:cs="Arial"/>
                <w:b w:val="0"/>
                <w:shd w:val="clear" w:color="auto" w:fill="FFFFFF"/>
              </w:rPr>
              <w:br/>
            </w:r>
            <w:r w:rsidRPr="00F60005">
              <w:rPr>
                <w:rFonts w:ascii="Arial" w:hAnsi="Arial" w:cs="Arial"/>
                <w:b w:val="0"/>
                <w:shd w:val="clear" w:color="auto" w:fill="FFFFFF"/>
              </w:rPr>
              <w:t xml:space="preserve">i wiary we własne możliwości. </w:t>
            </w:r>
            <w:r w:rsidR="009B4BC8">
              <w:rPr>
                <w:rFonts w:ascii="Arial" w:hAnsi="Arial" w:cs="Arial"/>
                <w:b w:val="0"/>
                <w:shd w:val="clear" w:color="auto" w:fill="FFFFFF"/>
              </w:rPr>
              <w:br/>
            </w:r>
            <w:r w:rsidRPr="00F60005">
              <w:rPr>
                <w:rFonts w:ascii="Arial" w:hAnsi="Arial" w:cs="Arial"/>
                <w:b w:val="0"/>
                <w:shd w:val="clear" w:color="auto" w:fill="FFFFFF"/>
              </w:rPr>
              <w:t xml:space="preserve">W listopadzie 2019 r. młodzież wraz </w:t>
            </w:r>
            <w:r w:rsidR="009B4BC8">
              <w:rPr>
                <w:rFonts w:ascii="Arial" w:hAnsi="Arial" w:cs="Arial"/>
                <w:b w:val="0"/>
                <w:shd w:val="clear" w:color="auto" w:fill="FFFFFF"/>
              </w:rPr>
              <w:br/>
            </w:r>
            <w:r w:rsidRPr="00F60005">
              <w:rPr>
                <w:rFonts w:ascii="Arial" w:hAnsi="Arial" w:cs="Arial"/>
                <w:b w:val="0"/>
                <w:shd w:val="clear" w:color="auto" w:fill="FFFFFF"/>
              </w:rPr>
              <w:t xml:space="preserve">z opiekunami zrealizowała wyjazd na Cypr. Zaplanowany wyjazd do Niemiec </w:t>
            </w:r>
            <w:r w:rsidR="00890641">
              <w:rPr>
                <w:rFonts w:ascii="Arial" w:hAnsi="Arial" w:cs="Arial"/>
                <w:b w:val="0"/>
                <w:shd w:val="clear" w:color="auto" w:fill="FFFFFF"/>
              </w:rPr>
              <w:br/>
            </w:r>
            <w:r w:rsidRPr="00F60005">
              <w:rPr>
                <w:rFonts w:ascii="Arial" w:hAnsi="Arial" w:cs="Arial"/>
                <w:b w:val="0"/>
                <w:shd w:val="clear" w:color="auto" w:fill="FFFFFF"/>
              </w:rPr>
              <w:t xml:space="preserve">w 2020 r. nie odbył się ze względu na zaistniałą sytuację epidemiologiczną Covid-19. Projekt zakończono </w:t>
            </w:r>
            <w:r w:rsidR="00890641">
              <w:rPr>
                <w:rFonts w:ascii="Arial" w:hAnsi="Arial" w:cs="Arial"/>
                <w:b w:val="0"/>
                <w:shd w:val="clear" w:color="auto" w:fill="FFFFFF"/>
              </w:rPr>
              <w:br/>
            </w:r>
            <w:r w:rsidRPr="00F60005">
              <w:rPr>
                <w:rFonts w:ascii="Arial" w:hAnsi="Arial" w:cs="Arial"/>
                <w:b w:val="0"/>
                <w:shd w:val="clear" w:color="auto" w:fill="FFFFFF"/>
              </w:rPr>
              <w:t xml:space="preserve">w grudniu 2020 r.    </w:t>
            </w:r>
          </w:p>
        </w:tc>
      </w:tr>
      <w:tr w:rsidR="0002721A" w:rsidRPr="00E975EA" w14:paraId="22856253" w14:textId="77777777" w:rsidTr="000B4BB6">
        <w:trPr>
          <w:cnfStyle w:val="010000000000" w:firstRow="0" w:lastRow="1" w:firstColumn="0" w:lastColumn="0" w:oddVBand="0" w:evenVBand="0" w:oddHBand="0" w:evenHBand="0" w:firstRowFirstColumn="0" w:firstRowLastColumn="0" w:lastRowFirstColumn="0" w:lastRowLastColumn="0"/>
          <w:trHeight w:val="1076"/>
        </w:trPr>
        <w:tc>
          <w:tcPr>
            <w:cnfStyle w:val="001000000000" w:firstRow="0" w:lastRow="0" w:firstColumn="1" w:lastColumn="0" w:oddVBand="0" w:evenVBand="0" w:oddHBand="0" w:evenHBand="0" w:firstRowFirstColumn="0" w:firstRowLastColumn="0" w:lastRowFirstColumn="0" w:lastRowLastColumn="0"/>
            <w:tcW w:w="561" w:type="dxa"/>
            <w:tcBorders>
              <w:top w:val="single" w:sz="4" w:space="0" w:color="5B9BD5"/>
              <w:right w:val="nil"/>
            </w:tcBorders>
            <w:vAlign w:val="center"/>
          </w:tcPr>
          <w:p w14:paraId="69E142B0" w14:textId="77777777" w:rsidR="0002721A" w:rsidRPr="00F60005" w:rsidRDefault="0002721A" w:rsidP="000B4BB6">
            <w:pPr>
              <w:rPr>
                <w:rFonts w:ascii="Arial" w:hAnsi="Arial" w:cs="Arial"/>
                <w:b w:val="0"/>
              </w:rPr>
            </w:pPr>
            <w:r w:rsidRPr="00F60005">
              <w:rPr>
                <w:rFonts w:ascii="Arial" w:hAnsi="Arial" w:cs="Arial"/>
                <w:b w:val="0"/>
              </w:rPr>
              <w:t>4.</w:t>
            </w:r>
          </w:p>
        </w:tc>
        <w:tc>
          <w:tcPr>
            <w:cnfStyle w:val="000010000000" w:firstRow="0" w:lastRow="0" w:firstColumn="0" w:lastColumn="0" w:oddVBand="1" w:evenVBand="0" w:oddHBand="0" w:evenHBand="0" w:firstRowFirstColumn="0" w:firstRowLastColumn="0" w:lastRowFirstColumn="0" w:lastRowLastColumn="0"/>
            <w:tcW w:w="1759" w:type="dxa"/>
            <w:tcBorders>
              <w:top w:val="single" w:sz="4" w:space="0" w:color="5B9BD5" w:themeColor="accent5"/>
            </w:tcBorders>
            <w:vAlign w:val="center"/>
          </w:tcPr>
          <w:p w14:paraId="01C8471D" w14:textId="77777777" w:rsidR="0002721A" w:rsidRPr="00F60005" w:rsidRDefault="0002721A" w:rsidP="000B4BB6">
            <w:pPr>
              <w:rPr>
                <w:rFonts w:ascii="Arial" w:hAnsi="Arial" w:cs="Arial"/>
                <w:b w:val="0"/>
              </w:rPr>
            </w:pPr>
            <w:r w:rsidRPr="00F60005">
              <w:rPr>
                <w:rFonts w:ascii="Arial" w:hAnsi="Arial" w:cs="Arial"/>
                <w:b w:val="0"/>
              </w:rPr>
              <w:t>POWER</w:t>
            </w:r>
          </w:p>
          <w:p w14:paraId="7B5CC998" w14:textId="77777777" w:rsidR="0002721A" w:rsidRPr="00F60005" w:rsidRDefault="0002721A" w:rsidP="000B4BB6">
            <w:pPr>
              <w:rPr>
                <w:rFonts w:ascii="Arial" w:hAnsi="Arial" w:cs="Arial"/>
              </w:rPr>
            </w:pPr>
            <w:r w:rsidRPr="00F60005">
              <w:rPr>
                <w:rFonts w:ascii="Arial" w:hAnsi="Arial" w:cs="Arial"/>
                <w:b w:val="0"/>
              </w:rPr>
              <w:t>„Z Iwonicza na Europejski Rynek Pracy”</w:t>
            </w:r>
            <w:r w:rsidRPr="00F60005">
              <w:rPr>
                <w:rFonts w:ascii="Arial" w:hAnsi="Arial" w:cs="Arial"/>
              </w:rPr>
              <w:t xml:space="preserve"> </w:t>
            </w:r>
          </w:p>
        </w:tc>
        <w:tc>
          <w:tcPr>
            <w:tcW w:w="1474" w:type="dxa"/>
            <w:tcBorders>
              <w:top w:val="single" w:sz="4" w:space="0" w:color="5B9BD5"/>
              <w:left w:val="nil"/>
              <w:right w:val="nil"/>
            </w:tcBorders>
            <w:vAlign w:val="center"/>
          </w:tcPr>
          <w:p w14:paraId="31AED6EA" w14:textId="77777777" w:rsidR="0002721A" w:rsidRPr="00F60005" w:rsidRDefault="0002721A" w:rsidP="000B4BB6">
            <w:pPr>
              <w:cnfStyle w:val="010000000000" w:firstRow="0" w:lastRow="1" w:firstColumn="0" w:lastColumn="0" w:oddVBand="0" w:evenVBand="0" w:oddHBand="0" w:evenHBand="0" w:firstRowFirstColumn="0" w:firstRowLastColumn="0" w:lastRowFirstColumn="0" w:lastRowLastColumn="0"/>
              <w:rPr>
                <w:rFonts w:ascii="Arial" w:hAnsi="Arial" w:cs="Arial"/>
                <w:b w:val="0"/>
              </w:rPr>
            </w:pPr>
            <w:r w:rsidRPr="00F60005">
              <w:rPr>
                <w:rFonts w:ascii="Arial" w:hAnsi="Arial" w:cs="Arial"/>
                <w:b w:val="0"/>
              </w:rPr>
              <w:t>01.10.2020-30.09.2022</w:t>
            </w:r>
          </w:p>
        </w:tc>
        <w:tc>
          <w:tcPr>
            <w:cnfStyle w:val="000010000000" w:firstRow="0" w:lastRow="0" w:firstColumn="0" w:lastColumn="0" w:oddVBand="1" w:evenVBand="0" w:oddHBand="0" w:evenHBand="0" w:firstRowFirstColumn="0" w:firstRowLastColumn="0" w:lastRowFirstColumn="0" w:lastRowLastColumn="0"/>
            <w:tcW w:w="2268" w:type="dxa"/>
            <w:tcBorders>
              <w:top w:val="single" w:sz="4" w:space="0" w:color="5B9BD5" w:themeColor="accent5"/>
            </w:tcBorders>
            <w:vAlign w:val="center"/>
          </w:tcPr>
          <w:p w14:paraId="1B77A1CE" w14:textId="77777777" w:rsidR="0002721A" w:rsidRPr="00F60005" w:rsidRDefault="0002721A" w:rsidP="000B4BB6">
            <w:pPr>
              <w:rPr>
                <w:rFonts w:ascii="Arial" w:hAnsi="Arial" w:cs="Arial"/>
                <w:b w:val="0"/>
              </w:rPr>
            </w:pPr>
            <w:r w:rsidRPr="00F60005">
              <w:rPr>
                <w:rFonts w:ascii="Arial" w:hAnsi="Arial" w:cs="Arial"/>
                <w:b w:val="0"/>
              </w:rPr>
              <w:t>2021 r. – 232.623 zł</w:t>
            </w:r>
          </w:p>
          <w:p w14:paraId="57872AA9" w14:textId="77777777" w:rsidR="0002721A" w:rsidRPr="00F60005" w:rsidRDefault="0002721A" w:rsidP="000B4BB6">
            <w:pPr>
              <w:rPr>
                <w:rFonts w:ascii="Arial" w:hAnsi="Arial" w:cs="Arial"/>
                <w:b w:val="0"/>
              </w:rPr>
            </w:pPr>
            <w:r w:rsidRPr="00F60005">
              <w:rPr>
                <w:rFonts w:ascii="Arial" w:hAnsi="Arial" w:cs="Arial"/>
                <w:b w:val="0"/>
              </w:rPr>
              <w:t>2022 r. – 232.911 zł.</w:t>
            </w:r>
          </w:p>
        </w:tc>
        <w:tc>
          <w:tcPr>
            <w:cnfStyle w:val="000100000000" w:firstRow="0" w:lastRow="0" w:firstColumn="0" w:lastColumn="1" w:oddVBand="0" w:evenVBand="0" w:oddHBand="0" w:evenHBand="0" w:firstRowFirstColumn="0" w:firstRowLastColumn="0" w:lastRowFirstColumn="0" w:lastRowLastColumn="0"/>
            <w:tcW w:w="4138" w:type="dxa"/>
            <w:tcBorders>
              <w:top w:val="single" w:sz="4" w:space="0" w:color="5B9BD5"/>
              <w:left w:val="nil"/>
            </w:tcBorders>
          </w:tcPr>
          <w:p w14:paraId="777C7287" w14:textId="77777777" w:rsidR="0002721A" w:rsidRDefault="0002721A" w:rsidP="00890641">
            <w:pPr>
              <w:jc w:val="both"/>
              <w:rPr>
                <w:rFonts w:ascii="Arial" w:hAnsi="Arial" w:cs="Arial"/>
                <w:b w:val="0"/>
                <w:shd w:val="clear" w:color="auto" w:fill="FFFFFF"/>
              </w:rPr>
            </w:pPr>
            <w:r w:rsidRPr="00F60005">
              <w:rPr>
                <w:rFonts w:ascii="Arial" w:hAnsi="Arial" w:cs="Arial"/>
                <w:b w:val="0"/>
                <w:shd w:val="clear" w:color="auto" w:fill="FFFFFF"/>
              </w:rPr>
              <w:t xml:space="preserve">Projekt „Z Iwonicza na europejski rynek pracy” zakładał organizację dwóch zagranicznych mobilności zawodowych, podczas których uczniowie wzięli udział </w:t>
            </w:r>
          </w:p>
          <w:p w14:paraId="7C429CC6" w14:textId="7697F988" w:rsidR="0002721A" w:rsidRPr="00E975EA" w:rsidRDefault="0002721A" w:rsidP="00890641">
            <w:pPr>
              <w:jc w:val="both"/>
              <w:rPr>
                <w:rFonts w:ascii="Arial" w:hAnsi="Arial" w:cs="Arial"/>
                <w:b w:val="0"/>
              </w:rPr>
            </w:pPr>
            <w:r w:rsidRPr="00F60005">
              <w:rPr>
                <w:rFonts w:ascii="Arial" w:hAnsi="Arial" w:cs="Arial"/>
                <w:b w:val="0"/>
                <w:shd w:val="clear" w:color="auto" w:fill="FFFFFF"/>
              </w:rPr>
              <w:t xml:space="preserve">w 80-godzinnych praktykach zawodowych w Grecji i we Włoszech oraz bogatym programie edukacyjno-kulturowym. Wzięli także udział </w:t>
            </w:r>
            <w:r w:rsidR="00890641">
              <w:rPr>
                <w:rFonts w:ascii="Arial" w:hAnsi="Arial" w:cs="Arial"/>
                <w:b w:val="0"/>
                <w:shd w:val="clear" w:color="auto" w:fill="FFFFFF"/>
              </w:rPr>
              <w:br/>
            </w:r>
            <w:r w:rsidRPr="00F60005">
              <w:rPr>
                <w:rFonts w:ascii="Arial" w:hAnsi="Arial" w:cs="Arial"/>
                <w:b w:val="0"/>
                <w:shd w:val="clear" w:color="auto" w:fill="FFFFFF"/>
              </w:rPr>
              <w:t>w interesujących wycieczkach oraz animacjach czasu wolnego, ukierunkowanych na zapoznanie uczestników z kulturą grecką i włoską.</w:t>
            </w:r>
          </w:p>
        </w:tc>
      </w:tr>
    </w:tbl>
    <w:p w14:paraId="3E96B139" w14:textId="3619BC56" w:rsidR="0002721A" w:rsidRDefault="0002721A" w:rsidP="00522340">
      <w:pPr>
        <w:rPr>
          <w:rFonts w:ascii="Arial" w:hAnsi="Arial" w:cs="Arial"/>
          <w:b/>
          <w:sz w:val="24"/>
          <w:szCs w:val="24"/>
        </w:rPr>
      </w:pPr>
    </w:p>
    <w:p w14:paraId="38B43089" w14:textId="77777777" w:rsidR="0002721A" w:rsidRPr="00E975EA" w:rsidRDefault="0002721A" w:rsidP="00522340">
      <w:pPr>
        <w:rPr>
          <w:rFonts w:ascii="Arial" w:hAnsi="Arial" w:cs="Arial"/>
          <w:b/>
          <w:sz w:val="24"/>
          <w:szCs w:val="24"/>
        </w:rPr>
      </w:pPr>
    </w:p>
    <w:p w14:paraId="1714ECED" w14:textId="77777777" w:rsidR="00CB104E" w:rsidRDefault="00CB104E">
      <w:pPr>
        <w:rPr>
          <w:rFonts w:asciiTheme="majorHAnsi" w:eastAsiaTheme="majorEastAsia" w:hAnsiTheme="majorHAnsi" w:cstheme="majorBidi"/>
          <w:color w:val="323E4F" w:themeColor="text2" w:themeShade="BF"/>
          <w:spacing w:val="5"/>
          <w:kern w:val="28"/>
          <w:sz w:val="52"/>
          <w:szCs w:val="52"/>
        </w:rPr>
      </w:pPr>
      <w:r>
        <w:br w:type="page"/>
      </w:r>
    </w:p>
    <w:p w14:paraId="63F15995" w14:textId="2ADD664B" w:rsidR="005B337A" w:rsidRPr="00DB6C7D" w:rsidRDefault="00C2154B" w:rsidP="00DB6C7D">
      <w:pPr>
        <w:pStyle w:val="Tytu"/>
      </w:pPr>
      <w:r w:rsidRPr="00C2154B">
        <w:lastRenderedPageBreak/>
        <w:t xml:space="preserve">VI. </w:t>
      </w:r>
      <w:r>
        <w:t xml:space="preserve">Organizacje pozarządowe </w:t>
      </w:r>
    </w:p>
    <w:p w14:paraId="0AAA1880" w14:textId="77777777" w:rsidR="00DB6C7D" w:rsidRDefault="00DB6C7D" w:rsidP="00C2154B">
      <w:pPr>
        <w:jc w:val="both"/>
        <w:rPr>
          <w:rFonts w:ascii="Arial" w:hAnsi="Arial" w:cs="Arial"/>
          <w:b/>
          <w:bCs/>
          <w:sz w:val="26"/>
          <w:szCs w:val="26"/>
        </w:rPr>
      </w:pPr>
    </w:p>
    <w:p w14:paraId="6E0AD69D" w14:textId="3D069BEB" w:rsidR="0015511A" w:rsidRDefault="00A02E75" w:rsidP="00C2154B">
      <w:pPr>
        <w:jc w:val="both"/>
        <w:rPr>
          <w:rFonts w:ascii="Arial" w:hAnsi="Arial" w:cs="Arial"/>
          <w:b/>
          <w:bCs/>
          <w:sz w:val="26"/>
          <w:szCs w:val="26"/>
        </w:rPr>
      </w:pPr>
      <w:r w:rsidRPr="0015511A">
        <w:rPr>
          <w:rFonts w:ascii="Arial" w:hAnsi="Arial" w:cs="Arial"/>
          <w:b/>
          <w:bCs/>
          <w:sz w:val="26"/>
          <w:szCs w:val="26"/>
        </w:rPr>
        <w:t xml:space="preserve">Stowarzyszenia działające na terenie powiatu krośnieńskiego, współpraca </w:t>
      </w:r>
      <w:r w:rsidRPr="0015511A">
        <w:rPr>
          <w:rFonts w:ascii="Arial" w:hAnsi="Arial" w:cs="Arial"/>
          <w:b/>
          <w:bCs/>
          <w:sz w:val="26"/>
          <w:szCs w:val="26"/>
        </w:rPr>
        <w:br/>
        <w:t xml:space="preserve">z organizacjami pozarządowymi </w:t>
      </w:r>
    </w:p>
    <w:p w14:paraId="3A7AA464" w14:textId="77777777" w:rsidR="00DB6C7D" w:rsidRPr="005B337A" w:rsidRDefault="00DB6C7D" w:rsidP="00C2154B">
      <w:pPr>
        <w:jc w:val="both"/>
        <w:rPr>
          <w:rFonts w:ascii="Arial" w:hAnsi="Arial" w:cs="Arial"/>
          <w:b/>
          <w:bCs/>
          <w:sz w:val="26"/>
          <w:szCs w:val="26"/>
        </w:rPr>
      </w:pPr>
    </w:p>
    <w:p w14:paraId="4E01171D" w14:textId="7ED58615" w:rsidR="00A02E75" w:rsidRDefault="00A02E75" w:rsidP="00A02E75">
      <w:pPr>
        <w:spacing w:after="0" w:line="276" w:lineRule="auto"/>
        <w:ind w:firstLine="426"/>
        <w:jc w:val="both"/>
        <w:rPr>
          <w:rFonts w:ascii="Arial" w:hAnsi="Arial" w:cs="Arial"/>
          <w:sz w:val="24"/>
          <w:szCs w:val="24"/>
        </w:rPr>
      </w:pPr>
      <w:r>
        <w:rPr>
          <w:rFonts w:ascii="Arial" w:hAnsi="Arial" w:cs="Arial"/>
          <w:sz w:val="24"/>
          <w:szCs w:val="24"/>
        </w:rPr>
        <w:t>W 202</w:t>
      </w:r>
      <w:r w:rsidR="00F641FA">
        <w:rPr>
          <w:rFonts w:ascii="Arial" w:hAnsi="Arial" w:cs="Arial"/>
          <w:sz w:val="24"/>
          <w:szCs w:val="24"/>
        </w:rPr>
        <w:t>2</w:t>
      </w:r>
      <w:r>
        <w:rPr>
          <w:rFonts w:ascii="Arial" w:hAnsi="Arial" w:cs="Arial"/>
          <w:sz w:val="24"/>
          <w:szCs w:val="24"/>
        </w:rPr>
        <w:t xml:space="preserve"> roku na terenie powiatu krośnieńskiego działało </w:t>
      </w:r>
      <w:r w:rsidR="00651348">
        <w:rPr>
          <w:rFonts w:ascii="Arial" w:hAnsi="Arial" w:cs="Arial"/>
          <w:b/>
          <w:sz w:val="24"/>
          <w:szCs w:val="24"/>
        </w:rPr>
        <w:t>40</w:t>
      </w:r>
      <w:r w:rsidR="00F641FA">
        <w:rPr>
          <w:rFonts w:ascii="Arial" w:hAnsi="Arial" w:cs="Arial"/>
          <w:b/>
          <w:sz w:val="24"/>
          <w:szCs w:val="24"/>
        </w:rPr>
        <w:t>7</w:t>
      </w:r>
      <w:r>
        <w:rPr>
          <w:rFonts w:ascii="Arial" w:hAnsi="Arial" w:cs="Arial"/>
          <w:sz w:val="24"/>
          <w:szCs w:val="24"/>
        </w:rPr>
        <w:t xml:space="preserve"> organizacj</w:t>
      </w:r>
      <w:r w:rsidR="00F641FA">
        <w:rPr>
          <w:rFonts w:ascii="Arial" w:hAnsi="Arial" w:cs="Arial"/>
          <w:sz w:val="24"/>
          <w:szCs w:val="24"/>
        </w:rPr>
        <w:t>i</w:t>
      </w:r>
      <w:r>
        <w:rPr>
          <w:rFonts w:ascii="Arial" w:hAnsi="Arial" w:cs="Arial"/>
          <w:sz w:val="24"/>
          <w:szCs w:val="24"/>
        </w:rPr>
        <w:t xml:space="preserve"> pozarządow</w:t>
      </w:r>
      <w:r w:rsidR="00F641FA">
        <w:rPr>
          <w:rFonts w:ascii="Arial" w:hAnsi="Arial" w:cs="Arial"/>
          <w:sz w:val="24"/>
          <w:szCs w:val="24"/>
        </w:rPr>
        <w:t>ych</w:t>
      </w:r>
      <w:r>
        <w:rPr>
          <w:rFonts w:ascii="Arial" w:hAnsi="Arial" w:cs="Arial"/>
          <w:sz w:val="24"/>
          <w:szCs w:val="24"/>
        </w:rPr>
        <w:t xml:space="preserve"> (</w:t>
      </w:r>
      <w:r w:rsidR="00F641FA">
        <w:rPr>
          <w:rFonts w:ascii="Arial" w:hAnsi="Arial" w:cs="Arial"/>
          <w:sz w:val="24"/>
          <w:szCs w:val="24"/>
        </w:rPr>
        <w:t xml:space="preserve">w 2021 r.- 403, </w:t>
      </w:r>
      <w:r w:rsidR="00651348">
        <w:rPr>
          <w:rFonts w:ascii="Arial" w:hAnsi="Arial" w:cs="Arial"/>
          <w:sz w:val="24"/>
          <w:szCs w:val="24"/>
        </w:rPr>
        <w:t xml:space="preserve">w 2020 r. – 388, </w:t>
      </w:r>
      <w:r>
        <w:rPr>
          <w:rFonts w:ascii="Arial" w:hAnsi="Arial" w:cs="Arial"/>
          <w:sz w:val="24"/>
          <w:szCs w:val="24"/>
        </w:rPr>
        <w:t xml:space="preserve">w 2019 r. - 380, a w 2018 r. - 363), w tym: </w:t>
      </w:r>
    </w:p>
    <w:p w14:paraId="1AE08F8D" w14:textId="75255F39" w:rsidR="00A02E75" w:rsidRDefault="00A02E75">
      <w:pPr>
        <w:numPr>
          <w:ilvl w:val="0"/>
          <w:numId w:val="3"/>
        </w:numPr>
        <w:spacing w:after="0" w:line="276" w:lineRule="auto"/>
        <w:ind w:left="426" w:hanging="426"/>
        <w:jc w:val="both"/>
        <w:rPr>
          <w:rFonts w:ascii="Arial" w:hAnsi="Arial" w:cs="Arial"/>
          <w:sz w:val="24"/>
          <w:szCs w:val="24"/>
        </w:rPr>
      </w:pPr>
      <w:r>
        <w:rPr>
          <w:rFonts w:ascii="Arial" w:hAnsi="Arial" w:cs="Arial"/>
          <w:b/>
          <w:sz w:val="24"/>
          <w:szCs w:val="24"/>
        </w:rPr>
        <w:t>2</w:t>
      </w:r>
      <w:r w:rsidR="00F641FA">
        <w:rPr>
          <w:rFonts w:ascii="Arial" w:hAnsi="Arial" w:cs="Arial"/>
          <w:b/>
          <w:sz w:val="24"/>
          <w:szCs w:val="24"/>
        </w:rPr>
        <w:t>84</w:t>
      </w:r>
      <w:r>
        <w:rPr>
          <w:rFonts w:ascii="Arial" w:hAnsi="Arial" w:cs="Arial"/>
          <w:b/>
          <w:sz w:val="24"/>
          <w:szCs w:val="24"/>
        </w:rPr>
        <w:t xml:space="preserve"> </w:t>
      </w:r>
      <w:r>
        <w:rPr>
          <w:rFonts w:ascii="Arial" w:hAnsi="Arial" w:cs="Arial"/>
          <w:sz w:val="24"/>
          <w:szCs w:val="24"/>
        </w:rPr>
        <w:t>– stowarzysze</w:t>
      </w:r>
      <w:r w:rsidR="00F641FA">
        <w:rPr>
          <w:rFonts w:ascii="Arial" w:hAnsi="Arial" w:cs="Arial"/>
          <w:sz w:val="24"/>
          <w:szCs w:val="24"/>
        </w:rPr>
        <w:t>nia</w:t>
      </w:r>
      <w:r>
        <w:rPr>
          <w:rFonts w:ascii="Arial" w:hAnsi="Arial" w:cs="Arial"/>
          <w:sz w:val="24"/>
          <w:szCs w:val="24"/>
        </w:rPr>
        <w:t xml:space="preserve"> wpisan</w:t>
      </w:r>
      <w:r w:rsidR="00F641FA">
        <w:rPr>
          <w:rFonts w:ascii="Arial" w:hAnsi="Arial" w:cs="Arial"/>
          <w:sz w:val="24"/>
          <w:szCs w:val="24"/>
        </w:rPr>
        <w:t>e</w:t>
      </w:r>
      <w:r>
        <w:rPr>
          <w:rFonts w:ascii="Arial" w:hAnsi="Arial" w:cs="Arial"/>
          <w:sz w:val="24"/>
          <w:szCs w:val="24"/>
        </w:rPr>
        <w:t xml:space="preserve"> do Krajowego Rejestru Sądowego, z czego:</w:t>
      </w:r>
    </w:p>
    <w:p w14:paraId="33EFC9CC" w14:textId="54957230" w:rsidR="00A02E75" w:rsidRDefault="00A02E75" w:rsidP="002A0A3E">
      <w:pPr>
        <w:numPr>
          <w:ilvl w:val="0"/>
          <w:numId w:val="73"/>
        </w:numPr>
        <w:spacing w:after="0" w:line="276" w:lineRule="auto"/>
        <w:ind w:left="709" w:hanging="284"/>
        <w:jc w:val="both"/>
        <w:rPr>
          <w:rFonts w:ascii="Arial" w:hAnsi="Arial" w:cs="Arial"/>
          <w:sz w:val="24"/>
          <w:szCs w:val="24"/>
        </w:rPr>
      </w:pPr>
      <w:r>
        <w:rPr>
          <w:rFonts w:ascii="Arial" w:hAnsi="Arial" w:cs="Arial"/>
          <w:sz w:val="24"/>
          <w:szCs w:val="24"/>
        </w:rPr>
        <w:t>9</w:t>
      </w:r>
      <w:r w:rsidR="00096142">
        <w:rPr>
          <w:rFonts w:ascii="Arial" w:hAnsi="Arial" w:cs="Arial"/>
          <w:sz w:val="24"/>
          <w:szCs w:val="24"/>
        </w:rPr>
        <w:t>4</w:t>
      </w:r>
      <w:r>
        <w:rPr>
          <w:rFonts w:ascii="Arial" w:hAnsi="Arial" w:cs="Arial"/>
          <w:sz w:val="24"/>
          <w:szCs w:val="24"/>
        </w:rPr>
        <w:t xml:space="preserve"> to Ochotnicze Straże Pożarne (w tym </w:t>
      </w:r>
      <w:r w:rsidR="00096142">
        <w:rPr>
          <w:rFonts w:ascii="Arial" w:hAnsi="Arial" w:cs="Arial"/>
          <w:sz w:val="24"/>
          <w:szCs w:val="24"/>
        </w:rPr>
        <w:t>22</w:t>
      </w:r>
      <w:r>
        <w:rPr>
          <w:rFonts w:ascii="Arial" w:hAnsi="Arial" w:cs="Arial"/>
          <w:sz w:val="24"/>
          <w:szCs w:val="24"/>
        </w:rPr>
        <w:t xml:space="preserve"> należy do KSRG)</w:t>
      </w:r>
      <w:r w:rsidR="00EC7C62">
        <w:rPr>
          <w:rFonts w:ascii="Arial" w:hAnsi="Arial" w:cs="Arial"/>
          <w:sz w:val="24"/>
          <w:szCs w:val="24"/>
        </w:rPr>
        <w:t>,</w:t>
      </w:r>
    </w:p>
    <w:p w14:paraId="111D6C15" w14:textId="3A8A138C" w:rsidR="00A02E75" w:rsidRDefault="00A02E75" w:rsidP="002A0A3E">
      <w:pPr>
        <w:numPr>
          <w:ilvl w:val="0"/>
          <w:numId w:val="73"/>
        </w:numPr>
        <w:spacing w:after="0" w:line="276" w:lineRule="auto"/>
        <w:ind w:left="709" w:hanging="284"/>
        <w:jc w:val="both"/>
        <w:rPr>
          <w:rFonts w:ascii="Arial" w:hAnsi="Arial" w:cs="Arial"/>
          <w:sz w:val="24"/>
          <w:szCs w:val="24"/>
        </w:rPr>
      </w:pPr>
      <w:r>
        <w:rPr>
          <w:rFonts w:ascii="Arial" w:hAnsi="Arial" w:cs="Arial"/>
          <w:sz w:val="24"/>
          <w:szCs w:val="24"/>
        </w:rPr>
        <w:t>3</w:t>
      </w:r>
      <w:r w:rsidR="00096142">
        <w:rPr>
          <w:rFonts w:ascii="Arial" w:hAnsi="Arial" w:cs="Arial"/>
          <w:sz w:val="24"/>
          <w:szCs w:val="24"/>
        </w:rPr>
        <w:t>8</w:t>
      </w:r>
      <w:r>
        <w:rPr>
          <w:rFonts w:ascii="Arial" w:hAnsi="Arial" w:cs="Arial"/>
          <w:sz w:val="24"/>
          <w:szCs w:val="24"/>
        </w:rPr>
        <w:t xml:space="preserve"> to stowarzyszenia kultury fizycznej,</w:t>
      </w:r>
    </w:p>
    <w:p w14:paraId="30C8145B" w14:textId="0F4294BD" w:rsidR="00A02E75" w:rsidRDefault="00A02E75" w:rsidP="002A0A3E">
      <w:pPr>
        <w:numPr>
          <w:ilvl w:val="0"/>
          <w:numId w:val="73"/>
        </w:numPr>
        <w:spacing w:after="0" w:line="276" w:lineRule="auto"/>
        <w:ind w:left="709" w:hanging="284"/>
        <w:jc w:val="both"/>
        <w:rPr>
          <w:rFonts w:ascii="Arial" w:hAnsi="Arial" w:cs="Arial"/>
          <w:sz w:val="24"/>
          <w:szCs w:val="24"/>
        </w:rPr>
      </w:pPr>
      <w:r>
        <w:rPr>
          <w:rFonts w:ascii="Arial" w:hAnsi="Arial" w:cs="Arial"/>
          <w:sz w:val="24"/>
          <w:szCs w:val="24"/>
        </w:rPr>
        <w:t>12</w:t>
      </w:r>
      <w:r w:rsidR="00096142">
        <w:rPr>
          <w:rFonts w:ascii="Arial" w:hAnsi="Arial" w:cs="Arial"/>
          <w:sz w:val="24"/>
          <w:szCs w:val="24"/>
        </w:rPr>
        <w:t>4</w:t>
      </w:r>
      <w:r>
        <w:rPr>
          <w:rFonts w:ascii="Arial" w:hAnsi="Arial" w:cs="Arial"/>
          <w:sz w:val="24"/>
          <w:szCs w:val="24"/>
        </w:rPr>
        <w:t xml:space="preserve"> to stowarzyszenia kulturalne i inne,</w:t>
      </w:r>
    </w:p>
    <w:p w14:paraId="06C1BFC7" w14:textId="1410F6D1" w:rsidR="00A02E75" w:rsidRDefault="00096142" w:rsidP="002A0A3E">
      <w:pPr>
        <w:numPr>
          <w:ilvl w:val="0"/>
          <w:numId w:val="73"/>
        </w:numPr>
        <w:spacing w:after="0" w:line="276" w:lineRule="auto"/>
        <w:ind w:left="709" w:hanging="284"/>
        <w:jc w:val="both"/>
        <w:rPr>
          <w:rFonts w:ascii="Arial" w:hAnsi="Arial" w:cs="Arial"/>
          <w:sz w:val="24"/>
          <w:szCs w:val="24"/>
        </w:rPr>
      </w:pPr>
      <w:r>
        <w:rPr>
          <w:rFonts w:ascii="Arial" w:hAnsi="Arial" w:cs="Arial"/>
          <w:sz w:val="24"/>
          <w:szCs w:val="24"/>
        </w:rPr>
        <w:t>2</w:t>
      </w:r>
      <w:r w:rsidR="00F641FA">
        <w:rPr>
          <w:rFonts w:ascii="Arial" w:hAnsi="Arial" w:cs="Arial"/>
          <w:sz w:val="24"/>
          <w:szCs w:val="24"/>
        </w:rPr>
        <w:t>8</w:t>
      </w:r>
      <w:r w:rsidR="004513DF">
        <w:rPr>
          <w:rFonts w:ascii="Arial" w:hAnsi="Arial" w:cs="Arial"/>
          <w:sz w:val="24"/>
          <w:szCs w:val="24"/>
        </w:rPr>
        <w:t xml:space="preserve"> to f</w:t>
      </w:r>
      <w:r w:rsidR="00EC7C62">
        <w:rPr>
          <w:rFonts w:ascii="Arial" w:hAnsi="Arial" w:cs="Arial"/>
          <w:sz w:val="24"/>
          <w:szCs w:val="24"/>
        </w:rPr>
        <w:t>undacje,</w:t>
      </w:r>
    </w:p>
    <w:p w14:paraId="51E6EB2A" w14:textId="77777777" w:rsidR="00A02E75" w:rsidRDefault="00A02E75" w:rsidP="00A02E75">
      <w:pPr>
        <w:spacing w:after="0" w:line="276" w:lineRule="auto"/>
        <w:ind w:left="709"/>
        <w:jc w:val="both"/>
        <w:rPr>
          <w:rFonts w:ascii="Arial" w:hAnsi="Arial" w:cs="Arial"/>
          <w:sz w:val="24"/>
          <w:szCs w:val="24"/>
        </w:rPr>
      </w:pPr>
    </w:p>
    <w:p w14:paraId="22D89B1A" w14:textId="1C3A68B5" w:rsidR="00A02E75" w:rsidRDefault="00A02E75">
      <w:pPr>
        <w:numPr>
          <w:ilvl w:val="0"/>
          <w:numId w:val="3"/>
        </w:numPr>
        <w:spacing w:after="0" w:line="276" w:lineRule="auto"/>
        <w:ind w:left="426" w:hanging="426"/>
        <w:jc w:val="both"/>
        <w:rPr>
          <w:rFonts w:ascii="Arial" w:hAnsi="Arial" w:cs="Arial"/>
          <w:sz w:val="24"/>
          <w:szCs w:val="24"/>
        </w:rPr>
      </w:pPr>
      <w:r>
        <w:rPr>
          <w:rFonts w:ascii="Arial" w:hAnsi="Arial" w:cs="Arial"/>
          <w:b/>
          <w:sz w:val="24"/>
          <w:szCs w:val="24"/>
        </w:rPr>
        <w:t>10</w:t>
      </w:r>
      <w:r w:rsidR="00096142">
        <w:rPr>
          <w:rFonts w:ascii="Arial" w:hAnsi="Arial" w:cs="Arial"/>
          <w:b/>
          <w:sz w:val="24"/>
          <w:szCs w:val="24"/>
        </w:rPr>
        <w:t>3</w:t>
      </w:r>
      <w:r>
        <w:rPr>
          <w:rFonts w:ascii="Arial" w:hAnsi="Arial" w:cs="Arial"/>
          <w:sz w:val="24"/>
          <w:szCs w:val="24"/>
        </w:rPr>
        <w:t xml:space="preserve"> – kluby sportowe dla których organem ewidencyjnym jest Starosta Krośnieński, z czego: </w:t>
      </w:r>
    </w:p>
    <w:p w14:paraId="6AC2FD0C" w14:textId="44AADF46" w:rsidR="00A02E75" w:rsidRDefault="00A02E75" w:rsidP="002A0A3E">
      <w:pPr>
        <w:numPr>
          <w:ilvl w:val="0"/>
          <w:numId w:val="73"/>
        </w:numPr>
        <w:spacing w:after="0" w:line="276" w:lineRule="auto"/>
        <w:ind w:left="851" w:hanging="426"/>
        <w:jc w:val="both"/>
        <w:rPr>
          <w:rFonts w:ascii="Arial" w:hAnsi="Arial" w:cs="Arial"/>
          <w:sz w:val="24"/>
          <w:szCs w:val="24"/>
        </w:rPr>
      </w:pPr>
      <w:r>
        <w:rPr>
          <w:rFonts w:ascii="Arial" w:hAnsi="Arial" w:cs="Arial"/>
          <w:sz w:val="24"/>
          <w:szCs w:val="24"/>
        </w:rPr>
        <w:t>5</w:t>
      </w:r>
      <w:r w:rsidR="00096142">
        <w:rPr>
          <w:rFonts w:ascii="Arial" w:hAnsi="Arial" w:cs="Arial"/>
          <w:sz w:val="24"/>
          <w:szCs w:val="24"/>
        </w:rPr>
        <w:t>9</w:t>
      </w:r>
      <w:r>
        <w:rPr>
          <w:rFonts w:ascii="Arial" w:hAnsi="Arial" w:cs="Arial"/>
          <w:sz w:val="24"/>
          <w:szCs w:val="24"/>
        </w:rPr>
        <w:t xml:space="preserve"> to uczniowskie kluby sportowe,</w:t>
      </w:r>
    </w:p>
    <w:p w14:paraId="5572B5EF" w14:textId="5D5E82AF" w:rsidR="00A02E75" w:rsidRDefault="00A02E75" w:rsidP="002A0A3E">
      <w:pPr>
        <w:numPr>
          <w:ilvl w:val="0"/>
          <w:numId w:val="73"/>
        </w:numPr>
        <w:spacing w:after="0" w:line="276" w:lineRule="auto"/>
        <w:ind w:left="709" w:hanging="283"/>
        <w:jc w:val="both"/>
        <w:rPr>
          <w:rFonts w:ascii="Arial" w:hAnsi="Arial" w:cs="Arial"/>
          <w:sz w:val="24"/>
          <w:szCs w:val="24"/>
        </w:rPr>
      </w:pPr>
      <w:r>
        <w:rPr>
          <w:rFonts w:ascii="Arial" w:hAnsi="Arial" w:cs="Arial"/>
          <w:sz w:val="24"/>
          <w:szCs w:val="24"/>
        </w:rPr>
        <w:t xml:space="preserve">  4</w:t>
      </w:r>
      <w:r w:rsidR="00096142">
        <w:rPr>
          <w:rFonts w:ascii="Arial" w:hAnsi="Arial" w:cs="Arial"/>
          <w:sz w:val="24"/>
          <w:szCs w:val="24"/>
        </w:rPr>
        <w:t>4</w:t>
      </w:r>
      <w:r>
        <w:rPr>
          <w:rFonts w:ascii="Arial" w:hAnsi="Arial" w:cs="Arial"/>
          <w:sz w:val="24"/>
          <w:szCs w:val="24"/>
        </w:rPr>
        <w:t xml:space="preserve"> to kluby sportowe działające w formie stowarzyszeń, których statuty nie   przewidują prowad</w:t>
      </w:r>
      <w:r w:rsidR="00EC7C62">
        <w:rPr>
          <w:rFonts w:ascii="Arial" w:hAnsi="Arial" w:cs="Arial"/>
          <w:sz w:val="24"/>
          <w:szCs w:val="24"/>
        </w:rPr>
        <w:t>zenia działalności gospodarczej,</w:t>
      </w:r>
    </w:p>
    <w:p w14:paraId="2CBA8657" w14:textId="77777777" w:rsidR="00A02E75" w:rsidRDefault="00A02E75" w:rsidP="00A02E75">
      <w:pPr>
        <w:spacing w:after="0" w:line="276" w:lineRule="auto"/>
        <w:ind w:left="709"/>
        <w:jc w:val="both"/>
        <w:rPr>
          <w:rFonts w:ascii="Arial" w:hAnsi="Arial" w:cs="Arial"/>
          <w:sz w:val="24"/>
          <w:szCs w:val="24"/>
        </w:rPr>
      </w:pPr>
    </w:p>
    <w:p w14:paraId="0AC07C65" w14:textId="52B064A2" w:rsidR="00A02E75" w:rsidRDefault="00096142">
      <w:pPr>
        <w:numPr>
          <w:ilvl w:val="0"/>
          <w:numId w:val="3"/>
        </w:numPr>
        <w:spacing w:after="0" w:line="276" w:lineRule="auto"/>
        <w:ind w:left="426" w:hanging="426"/>
        <w:jc w:val="both"/>
        <w:rPr>
          <w:rFonts w:ascii="Arial" w:hAnsi="Arial" w:cs="Arial"/>
          <w:sz w:val="24"/>
          <w:szCs w:val="24"/>
        </w:rPr>
      </w:pPr>
      <w:r>
        <w:rPr>
          <w:rFonts w:ascii="Arial" w:hAnsi="Arial" w:cs="Arial"/>
          <w:b/>
          <w:sz w:val="24"/>
          <w:szCs w:val="24"/>
        </w:rPr>
        <w:t>2</w:t>
      </w:r>
      <w:r w:rsidR="00F641FA">
        <w:rPr>
          <w:rFonts w:ascii="Arial" w:hAnsi="Arial" w:cs="Arial"/>
          <w:b/>
          <w:sz w:val="24"/>
          <w:szCs w:val="24"/>
        </w:rPr>
        <w:t>0</w:t>
      </w:r>
      <w:r w:rsidR="00A02E75">
        <w:rPr>
          <w:rFonts w:ascii="Arial" w:hAnsi="Arial" w:cs="Arial"/>
          <w:sz w:val="24"/>
          <w:szCs w:val="24"/>
        </w:rPr>
        <w:t xml:space="preserve"> – stowarzyszeń zwykłych.</w:t>
      </w:r>
    </w:p>
    <w:p w14:paraId="1570D86E" w14:textId="77777777" w:rsidR="00A02E75" w:rsidRDefault="00A02E75" w:rsidP="00A02E75">
      <w:pPr>
        <w:spacing w:after="0" w:line="276" w:lineRule="auto"/>
        <w:ind w:left="426"/>
        <w:jc w:val="both"/>
        <w:rPr>
          <w:rFonts w:ascii="Arial" w:hAnsi="Arial" w:cs="Arial"/>
          <w:sz w:val="24"/>
          <w:szCs w:val="24"/>
        </w:rPr>
      </w:pPr>
    </w:p>
    <w:p w14:paraId="252BAE1B" w14:textId="3F0F40F2" w:rsidR="00A02E75" w:rsidRDefault="00A02E75" w:rsidP="00A02E75">
      <w:pPr>
        <w:spacing w:after="0"/>
        <w:jc w:val="both"/>
        <w:rPr>
          <w:rFonts w:ascii="Arial" w:hAnsi="Arial" w:cs="Arial"/>
          <w:color w:val="000000"/>
          <w:sz w:val="24"/>
          <w:szCs w:val="24"/>
        </w:rPr>
      </w:pPr>
      <w:r w:rsidRPr="007E3D67">
        <w:rPr>
          <w:rFonts w:ascii="Arial" w:hAnsi="Arial" w:cs="Arial"/>
          <w:color w:val="000000"/>
          <w:sz w:val="24"/>
          <w:szCs w:val="24"/>
        </w:rPr>
        <w:t xml:space="preserve">Uchwalono roczny Program współpracy Powiatu Krośnieńskiego z organizacjami </w:t>
      </w:r>
      <w:r>
        <w:rPr>
          <w:rFonts w:ascii="Arial" w:hAnsi="Arial" w:cs="Arial"/>
          <w:color w:val="000000"/>
          <w:sz w:val="24"/>
          <w:szCs w:val="24"/>
        </w:rPr>
        <w:br/>
      </w:r>
      <w:r w:rsidRPr="007E3D67">
        <w:rPr>
          <w:rFonts w:ascii="Arial" w:hAnsi="Arial" w:cs="Arial"/>
          <w:color w:val="000000"/>
          <w:sz w:val="24"/>
          <w:szCs w:val="24"/>
        </w:rPr>
        <w:t>pozarządowymi oraz podmiotami wymienionymi w art. 3 ust. 3 ustawy o działalności pożytku publicznego i o wolontariacie na 20</w:t>
      </w:r>
      <w:r>
        <w:rPr>
          <w:rFonts w:ascii="Arial" w:hAnsi="Arial" w:cs="Arial"/>
          <w:color w:val="000000"/>
          <w:sz w:val="24"/>
          <w:szCs w:val="24"/>
        </w:rPr>
        <w:t>2</w:t>
      </w:r>
      <w:r w:rsidR="00F641FA">
        <w:rPr>
          <w:rFonts w:ascii="Arial" w:hAnsi="Arial" w:cs="Arial"/>
          <w:color w:val="000000"/>
          <w:sz w:val="24"/>
          <w:szCs w:val="24"/>
        </w:rPr>
        <w:t>2</w:t>
      </w:r>
      <w:r w:rsidRPr="007E3D67">
        <w:rPr>
          <w:rFonts w:ascii="Arial" w:hAnsi="Arial" w:cs="Arial"/>
          <w:color w:val="000000"/>
          <w:sz w:val="24"/>
          <w:szCs w:val="24"/>
        </w:rPr>
        <w:t xml:space="preserve"> rok</w:t>
      </w:r>
      <w:r>
        <w:rPr>
          <w:rFonts w:ascii="Arial" w:hAnsi="Arial" w:cs="Arial"/>
          <w:color w:val="000000"/>
          <w:sz w:val="24"/>
          <w:szCs w:val="24"/>
        </w:rPr>
        <w:t>.</w:t>
      </w:r>
    </w:p>
    <w:p w14:paraId="17C319DA" w14:textId="77777777" w:rsidR="00A02E75" w:rsidRDefault="00A02E75" w:rsidP="00A02E75">
      <w:pPr>
        <w:spacing w:after="0"/>
        <w:jc w:val="both"/>
        <w:rPr>
          <w:rFonts w:ascii="Arial" w:hAnsi="Arial" w:cs="Arial"/>
          <w:color w:val="000000"/>
          <w:sz w:val="24"/>
          <w:szCs w:val="24"/>
        </w:rPr>
      </w:pPr>
    </w:p>
    <w:p w14:paraId="32C38415" w14:textId="77777777" w:rsidR="00A02E75" w:rsidRDefault="00A02E75" w:rsidP="00A02E75">
      <w:pPr>
        <w:spacing w:line="276" w:lineRule="auto"/>
        <w:ind w:firstLine="708"/>
        <w:jc w:val="both"/>
        <w:rPr>
          <w:rFonts w:ascii="Arial" w:hAnsi="Arial" w:cs="Arial"/>
          <w:sz w:val="24"/>
          <w:szCs w:val="24"/>
        </w:rPr>
      </w:pPr>
      <w:r>
        <w:rPr>
          <w:rFonts w:ascii="Arial" w:hAnsi="Arial" w:cs="Arial"/>
          <w:sz w:val="24"/>
          <w:szCs w:val="24"/>
        </w:rPr>
        <w:t xml:space="preserve">Wysokość środków finansowych przeznaczonych na współorganizację przedsięwzięć lub wsparcie organizacji pozarządowych z terenu powiatu krośnieńskiego w poszczególnych obszarach: </w:t>
      </w:r>
    </w:p>
    <w:p w14:paraId="0832E8BE" w14:textId="77777777" w:rsidR="00404C0C" w:rsidRPr="00404C0C" w:rsidRDefault="00404C0C">
      <w:pPr>
        <w:pStyle w:val="Akapitzlist"/>
        <w:numPr>
          <w:ilvl w:val="0"/>
          <w:numId w:val="2"/>
        </w:numPr>
        <w:spacing w:before="100" w:beforeAutospacing="1" w:after="100" w:afterAutospacing="1" w:line="276" w:lineRule="auto"/>
        <w:ind w:left="426"/>
        <w:jc w:val="both"/>
        <w:rPr>
          <w:rFonts w:ascii="Arial" w:hAnsi="Arial" w:cs="Arial"/>
          <w:sz w:val="24"/>
          <w:szCs w:val="24"/>
        </w:rPr>
      </w:pPr>
      <w:r w:rsidRPr="00404C0C">
        <w:rPr>
          <w:rFonts w:ascii="Arial" w:hAnsi="Arial" w:cs="Arial"/>
          <w:b/>
          <w:sz w:val="24"/>
          <w:szCs w:val="24"/>
        </w:rPr>
        <w:t xml:space="preserve">upowszechnianie kultury, ochrona dziedzictwa kulturowego </w:t>
      </w:r>
      <w:r w:rsidRPr="00404C0C">
        <w:rPr>
          <w:rFonts w:ascii="Arial" w:hAnsi="Arial" w:cs="Arial"/>
          <w:sz w:val="24"/>
          <w:szCs w:val="24"/>
        </w:rPr>
        <w:t xml:space="preserve">łącznie wydatkowano: 3 893,73 zł (w 2021 r. - 0, w 2020 r. - 0, w 2019 r. – 3 636,56 zł, </w:t>
      </w:r>
      <w:r w:rsidRPr="00404C0C">
        <w:rPr>
          <w:rFonts w:ascii="Arial" w:hAnsi="Arial" w:cs="Arial"/>
          <w:sz w:val="24"/>
          <w:szCs w:val="24"/>
        </w:rPr>
        <w:br/>
        <w:t>a w 2018 r. – 4 619,00 zł),</w:t>
      </w:r>
    </w:p>
    <w:p w14:paraId="241769F0" w14:textId="312ACEE3" w:rsidR="00404C0C" w:rsidRPr="00404C0C" w:rsidRDefault="00404C0C">
      <w:pPr>
        <w:pStyle w:val="Akapitzlist"/>
        <w:numPr>
          <w:ilvl w:val="0"/>
          <w:numId w:val="2"/>
        </w:numPr>
        <w:spacing w:before="100" w:beforeAutospacing="1" w:after="100" w:afterAutospacing="1" w:line="276" w:lineRule="auto"/>
        <w:ind w:left="426"/>
        <w:jc w:val="both"/>
        <w:rPr>
          <w:rFonts w:ascii="Arial" w:hAnsi="Arial" w:cs="Arial"/>
          <w:sz w:val="24"/>
          <w:szCs w:val="24"/>
        </w:rPr>
      </w:pPr>
      <w:r w:rsidRPr="00404C0C">
        <w:rPr>
          <w:rFonts w:ascii="Arial" w:hAnsi="Arial" w:cs="Arial"/>
          <w:b/>
          <w:sz w:val="24"/>
          <w:szCs w:val="24"/>
        </w:rPr>
        <w:t xml:space="preserve">upowszechnianie sportu i rekreacji ruchowej </w:t>
      </w:r>
      <w:r w:rsidRPr="00404C0C">
        <w:rPr>
          <w:rFonts w:ascii="Arial" w:hAnsi="Arial" w:cs="Arial"/>
          <w:sz w:val="24"/>
          <w:szCs w:val="24"/>
        </w:rPr>
        <w:t xml:space="preserve">łącznie wydatkowano: </w:t>
      </w:r>
      <w:r w:rsidRPr="00404C0C">
        <w:rPr>
          <w:rFonts w:ascii="Arial" w:hAnsi="Arial" w:cs="Arial"/>
          <w:sz w:val="24"/>
          <w:szCs w:val="24"/>
        </w:rPr>
        <w:br/>
        <w:t xml:space="preserve">32 091,68 zł (w 2021 r. - 9 952,49 zł, w 2020 r. - 9 654,88 zł, w 2019 r. </w:t>
      </w:r>
      <w:r w:rsidR="00DB6C7D">
        <w:rPr>
          <w:rFonts w:ascii="Arial" w:hAnsi="Arial" w:cs="Arial"/>
          <w:sz w:val="24"/>
          <w:szCs w:val="24"/>
        </w:rPr>
        <w:br/>
      </w:r>
      <w:r w:rsidRPr="00404C0C">
        <w:rPr>
          <w:rFonts w:ascii="Arial" w:hAnsi="Arial" w:cs="Arial"/>
          <w:sz w:val="24"/>
          <w:szCs w:val="24"/>
        </w:rPr>
        <w:t>- 25 877,65 zł, a w 2018 r. - 30 784,14 zł),</w:t>
      </w:r>
    </w:p>
    <w:p w14:paraId="3147D668" w14:textId="77777777" w:rsidR="00404C0C" w:rsidRPr="00404C0C" w:rsidRDefault="00404C0C">
      <w:pPr>
        <w:pStyle w:val="Akapitzlist"/>
        <w:numPr>
          <w:ilvl w:val="0"/>
          <w:numId w:val="2"/>
        </w:numPr>
        <w:spacing w:before="100" w:beforeAutospacing="1" w:after="100" w:afterAutospacing="1" w:line="276" w:lineRule="auto"/>
        <w:ind w:left="426"/>
        <w:jc w:val="both"/>
        <w:rPr>
          <w:rFonts w:ascii="Arial" w:hAnsi="Arial" w:cs="Arial"/>
          <w:sz w:val="24"/>
          <w:szCs w:val="24"/>
        </w:rPr>
      </w:pPr>
      <w:r w:rsidRPr="00404C0C">
        <w:rPr>
          <w:rFonts w:ascii="Arial" w:hAnsi="Arial" w:cs="Arial"/>
          <w:b/>
          <w:sz w:val="24"/>
          <w:szCs w:val="24"/>
        </w:rPr>
        <w:t xml:space="preserve">nauka, edukacja, oświata i wychowanie </w:t>
      </w:r>
      <w:r w:rsidRPr="00404C0C">
        <w:rPr>
          <w:rFonts w:ascii="Arial" w:hAnsi="Arial" w:cs="Arial"/>
          <w:sz w:val="24"/>
          <w:szCs w:val="24"/>
        </w:rPr>
        <w:t>łącznie wydatkowano: 13 035 434,20 zł (w 2021 r. – 12 387 974,30 zł, w 2020 r. - 13 377 968 zł, w 2019 r. - 11 625 658 zł, a w 2018 r.- 9 730 691 zł),</w:t>
      </w:r>
    </w:p>
    <w:p w14:paraId="2BF932CB" w14:textId="77777777" w:rsidR="00404C0C" w:rsidRPr="00404C0C" w:rsidRDefault="00404C0C">
      <w:pPr>
        <w:pStyle w:val="Akapitzlist"/>
        <w:numPr>
          <w:ilvl w:val="0"/>
          <w:numId w:val="2"/>
        </w:numPr>
        <w:spacing w:before="100" w:beforeAutospacing="1" w:after="100" w:afterAutospacing="1" w:line="276" w:lineRule="auto"/>
        <w:ind w:left="426"/>
        <w:jc w:val="both"/>
        <w:rPr>
          <w:rFonts w:ascii="Arial" w:hAnsi="Arial" w:cs="Arial"/>
          <w:sz w:val="24"/>
          <w:szCs w:val="24"/>
        </w:rPr>
      </w:pPr>
      <w:r w:rsidRPr="00404C0C">
        <w:rPr>
          <w:rFonts w:ascii="Arial" w:hAnsi="Arial" w:cs="Arial"/>
          <w:b/>
          <w:sz w:val="24"/>
          <w:szCs w:val="24"/>
        </w:rPr>
        <w:lastRenderedPageBreak/>
        <w:t xml:space="preserve">opieka nad zabytkami </w:t>
      </w:r>
      <w:r w:rsidRPr="00404C0C">
        <w:rPr>
          <w:rFonts w:ascii="Arial" w:hAnsi="Arial" w:cs="Arial"/>
          <w:sz w:val="24"/>
          <w:szCs w:val="24"/>
        </w:rPr>
        <w:t>łącznie wydatkowano: 120 000 zł (w 2021 r. – 100 000 zł, w 2020 r. - 54 000 zł, w 2019 r. - 84 000 zł, a w 2018 r. - 120 000 zł),</w:t>
      </w:r>
    </w:p>
    <w:p w14:paraId="121E5583" w14:textId="77777777" w:rsidR="00404C0C" w:rsidRPr="00404C0C" w:rsidRDefault="00404C0C" w:rsidP="00DB6C7D">
      <w:pPr>
        <w:numPr>
          <w:ilvl w:val="0"/>
          <w:numId w:val="2"/>
        </w:numPr>
        <w:spacing w:after="0" w:line="256" w:lineRule="auto"/>
        <w:ind w:left="357" w:hanging="357"/>
        <w:jc w:val="both"/>
        <w:rPr>
          <w:rFonts w:ascii="Arial" w:eastAsia="Times New Roman" w:hAnsi="Arial" w:cs="Arial"/>
          <w:sz w:val="24"/>
          <w:szCs w:val="24"/>
          <w:lang w:eastAsia="pl-PL"/>
        </w:rPr>
      </w:pPr>
      <w:r w:rsidRPr="00404C0C">
        <w:rPr>
          <w:rFonts w:ascii="Arial" w:hAnsi="Arial" w:cs="Arial"/>
          <w:b/>
          <w:sz w:val="24"/>
          <w:szCs w:val="24"/>
        </w:rPr>
        <w:t>promocja i ochrona zdrowia oraz przeciwdziałanie patologiom społecznym</w:t>
      </w:r>
      <w:r w:rsidRPr="00404C0C">
        <w:rPr>
          <w:rFonts w:ascii="Arial" w:hAnsi="Arial" w:cs="Arial"/>
          <w:sz w:val="24"/>
          <w:szCs w:val="24"/>
        </w:rPr>
        <w:t xml:space="preserve"> łącznie wydatkowano: 5 721,70 zł </w:t>
      </w:r>
      <w:r w:rsidRPr="00404C0C">
        <w:rPr>
          <w:rFonts w:ascii="Arial" w:eastAsia="Times New Roman" w:hAnsi="Arial" w:cs="Arial"/>
          <w:sz w:val="24"/>
          <w:szCs w:val="24"/>
          <w:lang w:eastAsia="pl-PL"/>
        </w:rPr>
        <w:t>(w 2021 r. – 0, w 2020 r. - 0, w 2019 r. – 4 339,99 zł, a w 2018 r. – 2 998,08 zł),</w:t>
      </w:r>
    </w:p>
    <w:p w14:paraId="30C34C2C" w14:textId="77777777" w:rsidR="00404C0C" w:rsidRPr="00404C0C" w:rsidRDefault="00404C0C" w:rsidP="00DB6C7D">
      <w:pPr>
        <w:pStyle w:val="Akapitzlist"/>
        <w:numPr>
          <w:ilvl w:val="0"/>
          <w:numId w:val="2"/>
        </w:numPr>
        <w:spacing w:after="0" w:line="276" w:lineRule="auto"/>
        <w:ind w:left="357" w:hanging="357"/>
        <w:contextualSpacing w:val="0"/>
        <w:jc w:val="both"/>
        <w:rPr>
          <w:rFonts w:ascii="Arial" w:eastAsia="Times New Roman" w:hAnsi="Arial" w:cs="Arial"/>
          <w:sz w:val="24"/>
          <w:szCs w:val="24"/>
          <w:lang w:eastAsia="pl-PL"/>
        </w:rPr>
      </w:pPr>
      <w:r w:rsidRPr="00404C0C">
        <w:rPr>
          <w:rFonts w:ascii="Arial" w:hAnsi="Arial" w:cs="Arial"/>
          <w:b/>
          <w:sz w:val="24"/>
          <w:szCs w:val="24"/>
        </w:rPr>
        <w:t xml:space="preserve">pomoc społeczna, wspieranie osób niepełnosprawnych oraz realizacja zadań zleconych w zakresie pomocy społecznej, </w:t>
      </w:r>
      <w:r w:rsidRPr="00404C0C">
        <w:rPr>
          <w:rFonts w:ascii="Arial" w:hAnsi="Arial" w:cs="Arial"/>
          <w:sz w:val="24"/>
          <w:szCs w:val="24"/>
        </w:rPr>
        <w:t xml:space="preserve">łącznie wydatkowano: </w:t>
      </w:r>
      <w:r w:rsidRPr="00404C0C">
        <w:rPr>
          <w:rFonts w:ascii="Arial" w:hAnsi="Arial" w:cs="Arial"/>
          <w:sz w:val="24"/>
          <w:szCs w:val="24"/>
        </w:rPr>
        <w:br/>
        <w:t xml:space="preserve">8 028 616, 19 zł (w 2021 r. – 7 250 942,54 zł, w 2020 r. - 7 127 921,46 zł,  </w:t>
      </w:r>
      <w:r w:rsidRPr="00404C0C">
        <w:rPr>
          <w:rFonts w:ascii="Arial" w:hAnsi="Arial" w:cs="Arial"/>
          <w:sz w:val="24"/>
          <w:szCs w:val="24"/>
        </w:rPr>
        <w:br/>
        <w:t>w 2019 r. - 7 506 348,36 zł, a w 2018 r. - 6 769 469,16 zł).</w:t>
      </w:r>
    </w:p>
    <w:p w14:paraId="624A83D6" w14:textId="77777777" w:rsidR="00096142" w:rsidRDefault="00096142" w:rsidP="00A02E75">
      <w:pPr>
        <w:spacing w:after="0" w:line="276" w:lineRule="auto"/>
        <w:jc w:val="both"/>
        <w:rPr>
          <w:rFonts w:ascii="Arial" w:hAnsi="Arial" w:cs="Arial"/>
          <w:b/>
          <w:sz w:val="24"/>
          <w:szCs w:val="24"/>
        </w:rPr>
      </w:pPr>
    </w:p>
    <w:p w14:paraId="49D887FA" w14:textId="4CAB2881" w:rsidR="00337E98" w:rsidRPr="00654F0E" w:rsidRDefault="00A02E75" w:rsidP="00654F0E">
      <w:pPr>
        <w:spacing w:after="0" w:line="276" w:lineRule="auto"/>
        <w:jc w:val="both"/>
        <w:rPr>
          <w:rFonts w:ascii="Arial" w:hAnsi="Arial" w:cs="Arial"/>
          <w:sz w:val="24"/>
          <w:szCs w:val="24"/>
        </w:rPr>
      </w:pPr>
      <w:r>
        <w:rPr>
          <w:rFonts w:ascii="Arial" w:hAnsi="Arial" w:cs="Arial"/>
          <w:b/>
          <w:sz w:val="24"/>
          <w:szCs w:val="24"/>
        </w:rPr>
        <w:t>Ogółem wysokość dofinansowania</w:t>
      </w:r>
      <w:r>
        <w:rPr>
          <w:rFonts w:ascii="Arial" w:hAnsi="Arial" w:cs="Arial"/>
          <w:sz w:val="24"/>
          <w:szCs w:val="24"/>
        </w:rPr>
        <w:t xml:space="preserve"> wraz z dotacjami z budżetu Wojewody Podkarpackiego na realizację współpracy Powiatu z organizacjami pozarządowymi oraz podmiotami wymienionymi w art. 3 ust. 3 ustawy o działalności pożytku publicznego i o wolontariacie </w:t>
      </w:r>
      <w:r>
        <w:rPr>
          <w:rFonts w:ascii="Arial" w:hAnsi="Arial" w:cs="Arial"/>
          <w:b/>
          <w:sz w:val="24"/>
          <w:szCs w:val="24"/>
        </w:rPr>
        <w:t>w 202</w:t>
      </w:r>
      <w:r w:rsidR="00404C0C">
        <w:rPr>
          <w:rFonts w:ascii="Arial" w:hAnsi="Arial" w:cs="Arial"/>
          <w:b/>
          <w:sz w:val="24"/>
          <w:szCs w:val="24"/>
        </w:rPr>
        <w:t>2</w:t>
      </w:r>
      <w:r>
        <w:rPr>
          <w:rFonts w:ascii="Arial" w:hAnsi="Arial" w:cs="Arial"/>
          <w:b/>
          <w:sz w:val="24"/>
          <w:szCs w:val="24"/>
        </w:rPr>
        <w:t xml:space="preserve"> r. wyniosła </w:t>
      </w:r>
      <w:r w:rsidRPr="00606761">
        <w:rPr>
          <w:rFonts w:ascii="Arial" w:hAnsi="Arial" w:cs="Arial"/>
          <w:bCs/>
          <w:sz w:val="24"/>
          <w:szCs w:val="24"/>
        </w:rPr>
        <w:t>–</w:t>
      </w:r>
      <w:r w:rsidR="00606761">
        <w:rPr>
          <w:rFonts w:ascii="Arial" w:hAnsi="Arial" w:cs="Arial"/>
          <w:bCs/>
          <w:sz w:val="24"/>
          <w:szCs w:val="24"/>
        </w:rPr>
        <w:t xml:space="preserve"> </w:t>
      </w:r>
      <w:r w:rsidR="00404C0C">
        <w:rPr>
          <w:rFonts w:ascii="Arial" w:hAnsi="Arial" w:cs="Arial"/>
          <w:b/>
          <w:sz w:val="24"/>
          <w:szCs w:val="24"/>
        </w:rPr>
        <w:t>21 225</w:t>
      </w:r>
      <w:r w:rsidR="00606761" w:rsidRPr="00606761">
        <w:rPr>
          <w:rFonts w:ascii="Arial" w:hAnsi="Arial" w:cs="Arial"/>
          <w:b/>
          <w:sz w:val="24"/>
          <w:szCs w:val="24"/>
        </w:rPr>
        <w:t> </w:t>
      </w:r>
      <w:r w:rsidR="00404C0C">
        <w:rPr>
          <w:rFonts w:ascii="Arial" w:hAnsi="Arial" w:cs="Arial"/>
          <w:b/>
          <w:sz w:val="24"/>
          <w:szCs w:val="24"/>
        </w:rPr>
        <w:t>757</w:t>
      </w:r>
      <w:r w:rsidR="00606761" w:rsidRPr="00606761">
        <w:rPr>
          <w:rFonts w:ascii="Arial" w:hAnsi="Arial" w:cs="Arial"/>
          <w:b/>
          <w:sz w:val="24"/>
          <w:szCs w:val="24"/>
        </w:rPr>
        <w:t xml:space="preserve">, </w:t>
      </w:r>
      <w:r w:rsidR="00404C0C">
        <w:rPr>
          <w:rFonts w:ascii="Arial" w:hAnsi="Arial" w:cs="Arial"/>
          <w:b/>
          <w:sz w:val="24"/>
          <w:szCs w:val="24"/>
        </w:rPr>
        <w:t>50</w:t>
      </w:r>
      <w:r w:rsidR="00606761" w:rsidRPr="00606761">
        <w:rPr>
          <w:rFonts w:ascii="Arial" w:hAnsi="Arial" w:cs="Arial"/>
          <w:b/>
          <w:sz w:val="24"/>
          <w:szCs w:val="24"/>
        </w:rPr>
        <w:t xml:space="preserve"> zł</w:t>
      </w:r>
      <w:r w:rsidRPr="00606761">
        <w:rPr>
          <w:rFonts w:ascii="Arial" w:hAnsi="Arial" w:cs="Arial"/>
          <w:bCs/>
          <w:sz w:val="24"/>
          <w:szCs w:val="24"/>
        </w:rPr>
        <w:t xml:space="preserve"> (</w:t>
      </w:r>
      <w:r w:rsidR="00404C0C">
        <w:rPr>
          <w:rFonts w:ascii="Arial" w:hAnsi="Arial" w:cs="Arial"/>
          <w:bCs/>
          <w:sz w:val="24"/>
          <w:szCs w:val="24"/>
        </w:rPr>
        <w:t xml:space="preserve">w 2021 r. – 19 748 869, 30 zł, </w:t>
      </w:r>
      <w:r w:rsidR="00606761" w:rsidRPr="00606761">
        <w:rPr>
          <w:rFonts w:ascii="Arial" w:hAnsi="Arial" w:cs="Arial"/>
          <w:bCs/>
          <w:sz w:val="24"/>
          <w:szCs w:val="24"/>
        </w:rPr>
        <w:t>w 2020</w:t>
      </w:r>
      <w:r w:rsidR="00606761">
        <w:rPr>
          <w:rFonts w:ascii="Arial" w:hAnsi="Arial" w:cs="Arial"/>
          <w:b/>
          <w:sz w:val="24"/>
          <w:szCs w:val="24"/>
        </w:rPr>
        <w:t xml:space="preserve"> </w:t>
      </w:r>
      <w:r w:rsidR="00606761" w:rsidRPr="00606761">
        <w:rPr>
          <w:rFonts w:ascii="Arial" w:hAnsi="Arial" w:cs="Arial"/>
          <w:bCs/>
          <w:sz w:val="24"/>
          <w:szCs w:val="24"/>
        </w:rPr>
        <w:t>r</w:t>
      </w:r>
      <w:r w:rsidR="00606761">
        <w:rPr>
          <w:rFonts w:ascii="Arial" w:hAnsi="Arial" w:cs="Arial"/>
          <w:b/>
          <w:sz w:val="24"/>
          <w:szCs w:val="24"/>
        </w:rPr>
        <w:t>.</w:t>
      </w:r>
      <w:r w:rsidR="00BB60DA">
        <w:rPr>
          <w:rFonts w:ascii="Arial" w:hAnsi="Arial" w:cs="Arial"/>
          <w:b/>
          <w:sz w:val="24"/>
          <w:szCs w:val="24"/>
        </w:rPr>
        <w:t xml:space="preserve"> </w:t>
      </w:r>
      <w:r w:rsidR="00BB60DA" w:rsidRPr="00BB60DA">
        <w:rPr>
          <w:rFonts w:ascii="Arial" w:hAnsi="Arial" w:cs="Arial"/>
          <w:bCs/>
          <w:sz w:val="24"/>
          <w:szCs w:val="24"/>
        </w:rPr>
        <w:t>-</w:t>
      </w:r>
      <w:r w:rsidR="00BB60DA">
        <w:rPr>
          <w:rFonts w:ascii="Arial" w:hAnsi="Arial" w:cs="Arial"/>
          <w:b/>
          <w:sz w:val="24"/>
          <w:szCs w:val="24"/>
        </w:rPr>
        <w:t xml:space="preserve"> </w:t>
      </w:r>
      <w:r w:rsidR="00606761">
        <w:rPr>
          <w:rFonts w:ascii="Arial" w:hAnsi="Arial" w:cs="Arial"/>
          <w:b/>
          <w:sz w:val="24"/>
          <w:szCs w:val="24"/>
        </w:rPr>
        <w:t xml:space="preserve"> </w:t>
      </w:r>
      <w:r w:rsidR="00606761" w:rsidRPr="00606761">
        <w:rPr>
          <w:rFonts w:ascii="Arial" w:hAnsi="Arial" w:cs="Arial"/>
          <w:bCs/>
          <w:sz w:val="24"/>
          <w:szCs w:val="24"/>
        </w:rPr>
        <w:t>20 569 544,30 zł</w:t>
      </w:r>
      <w:r w:rsidR="00606761">
        <w:rPr>
          <w:rFonts w:ascii="Arial" w:hAnsi="Arial" w:cs="Arial"/>
          <w:bCs/>
          <w:sz w:val="24"/>
          <w:szCs w:val="24"/>
        </w:rPr>
        <w:t>,</w:t>
      </w:r>
      <w:r w:rsidR="00606761" w:rsidRPr="006733DE">
        <w:rPr>
          <w:rFonts w:ascii="Arial" w:hAnsi="Arial" w:cs="Arial"/>
          <w:b/>
          <w:sz w:val="24"/>
          <w:szCs w:val="24"/>
        </w:rPr>
        <w:t xml:space="preserve">  </w:t>
      </w:r>
      <w:r>
        <w:rPr>
          <w:rFonts w:ascii="Arial" w:hAnsi="Arial" w:cs="Arial"/>
          <w:sz w:val="24"/>
          <w:szCs w:val="24"/>
        </w:rPr>
        <w:t>w 2019</w:t>
      </w:r>
      <w:r w:rsidRPr="00D936B2">
        <w:rPr>
          <w:rFonts w:ascii="Arial" w:hAnsi="Arial" w:cs="Arial"/>
          <w:sz w:val="24"/>
          <w:szCs w:val="24"/>
        </w:rPr>
        <w:t xml:space="preserve"> r. wyniosła </w:t>
      </w:r>
      <w:r>
        <w:rPr>
          <w:rFonts w:ascii="Arial" w:hAnsi="Arial" w:cs="Arial"/>
          <w:sz w:val="24"/>
          <w:szCs w:val="24"/>
        </w:rPr>
        <w:t>-</w:t>
      </w:r>
      <w:r w:rsidRPr="00D936B2">
        <w:rPr>
          <w:rFonts w:ascii="Arial" w:hAnsi="Arial" w:cs="Arial"/>
          <w:sz w:val="24"/>
          <w:szCs w:val="24"/>
        </w:rPr>
        <w:t xml:space="preserve"> </w:t>
      </w:r>
      <w:r>
        <w:rPr>
          <w:rFonts w:ascii="Arial" w:hAnsi="Arial" w:cs="Arial"/>
          <w:sz w:val="24"/>
          <w:szCs w:val="24"/>
        </w:rPr>
        <w:t xml:space="preserve">19 217 520,56 zł, a w 2018 r. - </w:t>
      </w:r>
      <w:r w:rsidRPr="00D936B2">
        <w:rPr>
          <w:rFonts w:ascii="Arial" w:hAnsi="Arial" w:cs="Arial"/>
          <w:sz w:val="24"/>
          <w:szCs w:val="24"/>
        </w:rPr>
        <w:t xml:space="preserve">16 658 561,38 </w:t>
      </w:r>
      <w:r>
        <w:rPr>
          <w:rFonts w:ascii="Arial" w:hAnsi="Arial" w:cs="Arial"/>
          <w:sz w:val="24"/>
          <w:szCs w:val="24"/>
        </w:rPr>
        <w:t>zł).</w:t>
      </w:r>
      <w:r w:rsidR="00337E98">
        <w:br w:type="page"/>
      </w:r>
    </w:p>
    <w:p w14:paraId="2F12AB24" w14:textId="2E123391" w:rsidR="001D2271" w:rsidRPr="00FE5999" w:rsidRDefault="001D2271" w:rsidP="00FE5999">
      <w:pPr>
        <w:pStyle w:val="Tytu"/>
      </w:pPr>
      <w:r w:rsidRPr="00FE5999">
        <w:lastRenderedPageBreak/>
        <w:t>VI</w:t>
      </w:r>
      <w:r w:rsidR="005B337A">
        <w:t>I</w:t>
      </w:r>
      <w:r w:rsidRPr="00FE5999">
        <w:t xml:space="preserve">. Edukacja zdrowotna, promocja </w:t>
      </w:r>
      <w:r w:rsidR="00237B9D">
        <w:br/>
      </w:r>
      <w:r w:rsidRPr="00FE5999">
        <w:t xml:space="preserve">i ochrona zdrowia </w:t>
      </w:r>
    </w:p>
    <w:p w14:paraId="23A34646" w14:textId="77777777" w:rsidR="00EB35B5" w:rsidRDefault="00EB35B5" w:rsidP="001D2271">
      <w:pPr>
        <w:jc w:val="both"/>
        <w:rPr>
          <w:rFonts w:ascii="Arial" w:hAnsi="Arial" w:cs="Arial"/>
          <w:b/>
          <w:sz w:val="28"/>
          <w:szCs w:val="28"/>
        </w:rPr>
      </w:pPr>
    </w:p>
    <w:p w14:paraId="4026B167" w14:textId="1DDE84FA" w:rsidR="00EB35B5" w:rsidRPr="00EB35B5" w:rsidRDefault="001D2271" w:rsidP="00EB35B5">
      <w:pPr>
        <w:jc w:val="both"/>
        <w:rPr>
          <w:rFonts w:ascii="Arial" w:hAnsi="Arial" w:cs="Arial"/>
          <w:b/>
          <w:sz w:val="28"/>
          <w:szCs w:val="28"/>
        </w:rPr>
      </w:pPr>
      <w:r w:rsidRPr="00A364AC">
        <w:rPr>
          <w:rFonts w:ascii="Arial" w:hAnsi="Arial" w:cs="Arial"/>
          <w:b/>
          <w:sz w:val="28"/>
          <w:szCs w:val="28"/>
        </w:rPr>
        <w:t>1. Edukacja zdrowotna i promocja zdrowia</w:t>
      </w:r>
    </w:p>
    <w:p w14:paraId="44C49BE5" w14:textId="27A6AC24" w:rsidR="00FA4536" w:rsidRDefault="00FA4536" w:rsidP="00FA4536">
      <w:pPr>
        <w:ind w:firstLine="708"/>
        <w:jc w:val="both"/>
        <w:rPr>
          <w:rFonts w:ascii="Arial" w:hAnsi="Arial" w:cs="Arial"/>
          <w:sz w:val="24"/>
          <w:szCs w:val="24"/>
        </w:rPr>
      </w:pPr>
      <w:r>
        <w:rPr>
          <w:rFonts w:ascii="Arial" w:hAnsi="Arial" w:cs="Arial"/>
          <w:sz w:val="24"/>
          <w:szCs w:val="24"/>
        </w:rPr>
        <w:t xml:space="preserve">W ramach zadań realizowanych na podstawie uchwały nr </w:t>
      </w:r>
      <w:r w:rsidR="00E650FD">
        <w:rPr>
          <w:rFonts w:ascii="Arial" w:hAnsi="Arial" w:cs="Arial"/>
          <w:sz w:val="24"/>
          <w:szCs w:val="24"/>
        </w:rPr>
        <w:t>447</w:t>
      </w:r>
      <w:r>
        <w:rPr>
          <w:rFonts w:ascii="Arial" w:hAnsi="Arial" w:cs="Arial"/>
          <w:sz w:val="24"/>
          <w:szCs w:val="24"/>
        </w:rPr>
        <w:t>/20</w:t>
      </w:r>
      <w:r w:rsidR="00E650FD">
        <w:rPr>
          <w:rFonts w:ascii="Arial" w:hAnsi="Arial" w:cs="Arial"/>
          <w:sz w:val="24"/>
          <w:szCs w:val="24"/>
        </w:rPr>
        <w:t>21</w:t>
      </w:r>
      <w:r>
        <w:rPr>
          <w:rFonts w:ascii="Arial" w:hAnsi="Arial" w:cs="Arial"/>
          <w:sz w:val="24"/>
          <w:szCs w:val="24"/>
        </w:rPr>
        <w:t xml:space="preserve"> Zarządu Powiatu Krośnieńskiego z dnia </w:t>
      </w:r>
      <w:r w:rsidR="00E650FD">
        <w:rPr>
          <w:rFonts w:ascii="Arial" w:hAnsi="Arial" w:cs="Arial"/>
          <w:sz w:val="24"/>
          <w:szCs w:val="24"/>
        </w:rPr>
        <w:t>10 lutego</w:t>
      </w:r>
      <w:r>
        <w:rPr>
          <w:rFonts w:ascii="Arial" w:hAnsi="Arial" w:cs="Arial"/>
          <w:sz w:val="24"/>
          <w:szCs w:val="24"/>
        </w:rPr>
        <w:t xml:space="preserve"> 20</w:t>
      </w:r>
      <w:r w:rsidR="00E650FD">
        <w:rPr>
          <w:rFonts w:ascii="Arial" w:hAnsi="Arial" w:cs="Arial"/>
          <w:sz w:val="24"/>
          <w:szCs w:val="24"/>
        </w:rPr>
        <w:t>21</w:t>
      </w:r>
      <w:r>
        <w:rPr>
          <w:rFonts w:ascii="Arial" w:hAnsi="Arial" w:cs="Arial"/>
          <w:sz w:val="24"/>
          <w:szCs w:val="24"/>
        </w:rPr>
        <w:t xml:space="preserve"> roku w sprawie przyjęcia Planu Edukacji Zdrowotnej w Powiecie Krośnieńskim na lata 20</w:t>
      </w:r>
      <w:r w:rsidR="0099199C">
        <w:rPr>
          <w:rFonts w:ascii="Arial" w:hAnsi="Arial" w:cs="Arial"/>
          <w:sz w:val="24"/>
          <w:szCs w:val="24"/>
        </w:rPr>
        <w:t>21</w:t>
      </w:r>
      <w:r>
        <w:rPr>
          <w:rFonts w:ascii="Arial" w:hAnsi="Arial" w:cs="Arial"/>
          <w:sz w:val="24"/>
          <w:szCs w:val="24"/>
        </w:rPr>
        <w:t xml:space="preserve"> – 202</w:t>
      </w:r>
      <w:r w:rsidR="0099199C">
        <w:rPr>
          <w:rFonts w:ascii="Arial" w:hAnsi="Arial" w:cs="Arial"/>
          <w:sz w:val="24"/>
          <w:szCs w:val="24"/>
        </w:rPr>
        <w:t>2</w:t>
      </w:r>
      <w:r>
        <w:rPr>
          <w:rFonts w:ascii="Arial" w:hAnsi="Arial" w:cs="Arial"/>
          <w:sz w:val="24"/>
          <w:szCs w:val="24"/>
        </w:rPr>
        <w:t xml:space="preserve"> „Życie mam tylko jedno” zaplanowano przeprowadzenie szeregu akcji i kampanii prozdrowotnych dla społeczności lokalnych, w których Powiat Krośnieński występował jako organizator bądź współorganizator. </w:t>
      </w:r>
    </w:p>
    <w:p w14:paraId="2A8E038B" w14:textId="77777777" w:rsidR="00EB35B5" w:rsidRDefault="00EB35B5" w:rsidP="009C266C">
      <w:pPr>
        <w:jc w:val="both"/>
        <w:rPr>
          <w:rFonts w:ascii="Arial" w:hAnsi="Arial" w:cs="Arial"/>
          <w:sz w:val="24"/>
          <w:szCs w:val="24"/>
        </w:rPr>
      </w:pPr>
    </w:p>
    <w:p w14:paraId="16932B31" w14:textId="1293314B" w:rsidR="008858FF" w:rsidRPr="008858FF" w:rsidRDefault="00FA4536" w:rsidP="008858FF">
      <w:pPr>
        <w:jc w:val="both"/>
        <w:rPr>
          <w:rFonts w:ascii="Arial" w:hAnsi="Arial" w:cs="Arial"/>
          <w:sz w:val="24"/>
          <w:szCs w:val="24"/>
        </w:rPr>
      </w:pPr>
      <w:r>
        <w:rPr>
          <w:rFonts w:ascii="Arial" w:hAnsi="Arial" w:cs="Arial"/>
          <w:sz w:val="24"/>
          <w:szCs w:val="24"/>
        </w:rPr>
        <w:t>W 202</w:t>
      </w:r>
      <w:r w:rsidR="008858FF">
        <w:rPr>
          <w:rFonts w:ascii="Arial" w:hAnsi="Arial" w:cs="Arial"/>
          <w:sz w:val="24"/>
          <w:szCs w:val="24"/>
        </w:rPr>
        <w:t>2</w:t>
      </w:r>
      <w:r>
        <w:rPr>
          <w:rFonts w:ascii="Arial" w:hAnsi="Arial" w:cs="Arial"/>
          <w:sz w:val="24"/>
          <w:szCs w:val="24"/>
        </w:rPr>
        <w:t xml:space="preserve"> roku zorganizowano:</w:t>
      </w:r>
    </w:p>
    <w:p w14:paraId="77139CBD" w14:textId="0E2E07F2" w:rsidR="008858FF" w:rsidRDefault="008858FF" w:rsidP="002A0A3E">
      <w:pPr>
        <w:numPr>
          <w:ilvl w:val="0"/>
          <w:numId w:val="119"/>
        </w:numPr>
        <w:spacing w:after="0" w:line="240" w:lineRule="auto"/>
        <w:jc w:val="both"/>
        <w:rPr>
          <w:rFonts w:ascii="Arial" w:hAnsi="Arial" w:cs="Arial"/>
          <w:color w:val="FF0000"/>
          <w:sz w:val="24"/>
          <w:szCs w:val="24"/>
        </w:rPr>
      </w:pPr>
      <w:r>
        <w:rPr>
          <w:rFonts w:ascii="Arial" w:hAnsi="Arial" w:cs="Arial"/>
          <w:sz w:val="24"/>
          <w:szCs w:val="24"/>
        </w:rPr>
        <w:t xml:space="preserve">bezpłatne badania USG dzieci poniżej 6 roku życia w ramach Ogólnopolskiego Programu Profilaktycznego </w:t>
      </w:r>
      <w:r>
        <w:rPr>
          <w:rStyle w:val="Pogrubienie"/>
          <w:rFonts w:ascii="Arial" w:hAnsi="Arial" w:cs="Arial"/>
          <w:b w:val="0"/>
        </w:rPr>
        <w:t>„NIE nowotworom u dzieci”</w:t>
      </w:r>
      <w:r>
        <w:rPr>
          <w:rFonts w:ascii="Arial" w:hAnsi="Arial" w:cs="Arial"/>
          <w:sz w:val="24"/>
          <w:szCs w:val="24"/>
        </w:rPr>
        <w:t xml:space="preserve">. Akcja współorganizowana przez Fundację Ronalda McDonalda, Wojewódzki Szpital Podkarpacki w Krośnie </w:t>
      </w:r>
      <w:r>
        <w:rPr>
          <w:rFonts w:ascii="Arial" w:hAnsi="Arial" w:cs="Arial"/>
          <w:sz w:val="24"/>
          <w:szCs w:val="24"/>
        </w:rPr>
        <w:br/>
        <w:t>i Starostwo Powiatowe w Krośnie. Przebadano 33 dzieci z terenu powiatu</w:t>
      </w:r>
      <w:r w:rsidR="00DE50CB">
        <w:rPr>
          <w:rFonts w:ascii="Arial" w:hAnsi="Arial" w:cs="Arial"/>
          <w:sz w:val="24"/>
          <w:szCs w:val="24"/>
        </w:rPr>
        <w:t>,</w:t>
      </w:r>
    </w:p>
    <w:p w14:paraId="19286D9F" w14:textId="77777777" w:rsidR="00DE50CB" w:rsidRPr="00DE50CB" w:rsidRDefault="00DE50CB" w:rsidP="00DE50CB">
      <w:pPr>
        <w:spacing w:after="0" w:line="240" w:lineRule="auto"/>
        <w:ind w:left="360"/>
        <w:jc w:val="both"/>
        <w:rPr>
          <w:rFonts w:ascii="Arial" w:hAnsi="Arial" w:cs="Arial"/>
          <w:color w:val="FF0000"/>
          <w:sz w:val="24"/>
          <w:szCs w:val="24"/>
        </w:rPr>
      </w:pPr>
    </w:p>
    <w:p w14:paraId="4670F7AB" w14:textId="1D2D6F03" w:rsidR="008858FF" w:rsidRDefault="00DE50CB" w:rsidP="002A0A3E">
      <w:pPr>
        <w:numPr>
          <w:ilvl w:val="0"/>
          <w:numId w:val="120"/>
        </w:numPr>
        <w:spacing w:line="256" w:lineRule="auto"/>
        <w:jc w:val="both"/>
        <w:rPr>
          <w:rFonts w:ascii="Arial" w:hAnsi="Arial" w:cs="Arial"/>
          <w:b/>
          <w:sz w:val="24"/>
          <w:szCs w:val="24"/>
        </w:rPr>
      </w:pPr>
      <w:r>
        <w:rPr>
          <w:rFonts w:ascii="Arial" w:eastAsia="Times New Roman" w:hAnsi="Arial" w:cs="Arial"/>
          <w:sz w:val="24"/>
          <w:szCs w:val="24"/>
          <w:lang w:eastAsia="pl-PL"/>
        </w:rPr>
        <w:t>k</w:t>
      </w:r>
      <w:r w:rsidR="008858FF">
        <w:rPr>
          <w:rFonts w:ascii="Arial" w:eastAsia="Times New Roman" w:hAnsi="Arial" w:cs="Arial"/>
          <w:sz w:val="24"/>
          <w:szCs w:val="24"/>
          <w:lang w:eastAsia="pl-PL"/>
        </w:rPr>
        <w:t xml:space="preserve">onkurs plastyczny dla dzieci przedszkolnych i </w:t>
      </w:r>
      <w:r w:rsidR="008858FF">
        <w:rPr>
          <w:rFonts w:ascii="Arial" w:hAnsi="Arial" w:cs="Arial"/>
          <w:sz w:val="24"/>
          <w:szCs w:val="24"/>
        </w:rPr>
        <w:t>uczniów szkół podstawowych</w:t>
      </w:r>
      <w:r w:rsidR="008858FF">
        <w:rPr>
          <w:rFonts w:ascii="Arial" w:eastAsia="Times New Roman" w:hAnsi="Arial" w:cs="Arial"/>
          <w:sz w:val="24"/>
          <w:szCs w:val="24"/>
          <w:lang w:eastAsia="pl-PL"/>
        </w:rPr>
        <w:t xml:space="preserve"> pod nazwą „Bezpiecznie na wsi mamy bo ryzyko upadków znamy”, promujący bezpieczne zachowania na wsi.</w:t>
      </w:r>
      <w:r w:rsidR="008858FF">
        <w:rPr>
          <w:rFonts w:ascii="Arial" w:hAnsi="Arial" w:cs="Arial"/>
          <w:sz w:val="24"/>
          <w:szCs w:val="24"/>
        </w:rPr>
        <w:t xml:space="preserve"> Łącznie w przedsięwzięciu uczestniczyło</w:t>
      </w:r>
      <w:r w:rsidR="008858FF">
        <w:rPr>
          <w:rFonts w:ascii="Arial" w:hAnsi="Arial" w:cs="Arial"/>
          <w:color w:val="FF0000"/>
          <w:sz w:val="24"/>
          <w:szCs w:val="24"/>
        </w:rPr>
        <w:t xml:space="preserve"> </w:t>
      </w:r>
      <w:r w:rsidR="008858FF">
        <w:rPr>
          <w:rFonts w:ascii="Arial" w:hAnsi="Arial" w:cs="Arial"/>
          <w:sz w:val="24"/>
          <w:szCs w:val="24"/>
        </w:rPr>
        <w:t>274</w:t>
      </w:r>
      <w:r w:rsidR="008858FF">
        <w:rPr>
          <w:rFonts w:ascii="Arial" w:hAnsi="Arial" w:cs="Arial"/>
          <w:color w:val="FF0000"/>
          <w:sz w:val="24"/>
          <w:szCs w:val="24"/>
        </w:rPr>
        <w:t xml:space="preserve"> </w:t>
      </w:r>
      <w:r w:rsidR="00185943" w:rsidRPr="00185943">
        <w:rPr>
          <w:rFonts w:ascii="Arial" w:hAnsi="Arial" w:cs="Arial"/>
          <w:sz w:val="24"/>
          <w:szCs w:val="24"/>
        </w:rPr>
        <w:t>dzieci</w:t>
      </w:r>
      <w:r w:rsidR="00185943">
        <w:rPr>
          <w:rFonts w:ascii="Arial" w:hAnsi="Arial" w:cs="Arial"/>
          <w:sz w:val="24"/>
          <w:szCs w:val="24"/>
        </w:rPr>
        <w:t xml:space="preserve"> </w:t>
      </w:r>
      <w:r w:rsidR="00574F3B">
        <w:rPr>
          <w:rFonts w:ascii="Arial" w:hAnsi="Arial" w:cs="Arial"/>
          <w:sz w:val="24"/>
          <w:szCs w:val="24"/>
        </w:rPr>
        <w:t>przedszkolnych</w:t>
      </w:r>
      <w:r w:rsidR="00185943" w:rsidRPr="00185943">
        <w:rPr>
          <w:rFonts w:ascii="Arial" w:hAnsi="Arial" w:cs="Arial"/>
          <w:sz w:val="24"/>
          <w:szCs w:val="24"/>
        </w:rPr>
        <w:t xml:space="preserve"> i </w:t>
      </w:r>
      <w:r w:rsidR="008858FF">
        <w:rPr>
          <w:rFonts w:ascii="Arial" w:hAnsi="Arial" w:cs="Arial"/>
          <w:sz w:val="24"/>
          <w:szCs w:val="24"/>
        </w:rPr>
        <w:t>uczniów z terenu powiatu</w:t>
      </w:r>
      <w:r>
        <w:rPr>
          <w:rFonts w:ascii="Arial" w:hAnsi="Arial" w:cs="Arial"/>
          <w:sz w:val="24"/>
          <w:szCs w:val="24"/>
        </w:rPr>
        <w:t>,</w:t>
      </w:r>
    </w:p>
    <w:p w14:paraId="76DA4272" w14:textId="3B7BF0E5" w:rsidR="008858FF" w:rsidRDefault="008858FF" w:rsidP="002A0A3E">
      <w:pPr>
        <w:pStyle w:val="Akapitzlist"/>
        <w:numPr>
          <w:ilvl w:val="0"/>
          <w:numId w:val="120"/>
        </w:numPr>
        <w:spacing w:line="256" w:lineRule="auto"/>
        <w:jc w:val="both"/>
        <w:rPr>
          <w:rFonts w:ascii="Arial" w:hAnsi="Arial" w:cs="Arial"/>
          <w:sz w:val="24"/>
          <w:szCs w:val="24"/>
        </w:rPr>
      </w:pPr>
      <w:r>
        <w:rPr>
          <w:rFonts w:ascii="Arial" w:hAnsi="Arial" w:cs="Arial"/>
          <w:sz w:val="24"/>
          <w:szCs w:val="24"/>
        </w:rPr>
        <w:t xml:space="preserve">Powiatowy Dzień Rodzicielstwa Zastępczego, piknik promujący rodzicielstwo zastępcze, współorganizowany przez Powiatowe Centrum Pomocy Rodzinie </w:t>
      </w:r>
      <w:r>
        <w:rPr>
          <w:rFonts w:ascii="Arial" w:hAnsi="Arial" w:cs="Arial"/>
          <w:sz w:val="24"/>
          <w:szCs w:val="24"/>
        </w:rPr>
        <w:br/>
        <w:t>w Krośnie i Starostwo Powiatowe w Krośnie w ramach obchodów Powiatowego Dnia Rodzicielstwa Zastępczego</w:t>
      </w:r>
      <w:r w:rsidR="00DE50CB">
        <w:rPr>
          <w:rFonts w:ascii="Arial" w:hAnsi="Arial" w:cs="Arial"/>
          <w:sz w:val="24"/>
          <w:szCs w:val="24"/>
        </w:rPr>
        <w:t>,</w:t>
      </w:r>
    </w:p>
    <w:p w14:paraId="2E33FBC3" w14:textId="38971F12" w:rsidR="008858FF" w:rsidRDefault="00DE50CB" w:rsidP="002A0A3E">
      <w:pPr>
        <w:numPr>
          <w:ilvl w:val="0"/>
          <w:numId w:val="120"/>
        </w:numPr>
        <w:spacing w:line="256" w:lineRule="auto"/>
        <w:jc w:val="both"/>
        <w:rPr>
          <w:rFonts w:ascii="Arial" w:hAnsi="Arial" w:cs="Arial"/>
          <w:b/>
          <w:sz w:val="24"/>
          <w:szCs w:val="24"/>
        </w:rPr>
      </w:pPr>
      <w:r>
        <w:rPr>
          <w:rFonts w:ascii="Arial" w:eastAsia="Times New Roman" w:hAnsi="Arial" w:cs="Arial"/>
          <w:sz w:val="24"/>
          <w:szCs w:val="24"/>
          <w:lang w:eastAsia="pl-PL"/>
        </w:rPr>
        <w:t>k</w:t>
      </w:r>
      <w:r w:rsidR="008858FF">
        <w:rPr>
          <w:rFonts w:ascii="Arial" w:eastAsia="Times New Roman" w:hAnsi="Arial" w:cs="Arial"/>
          <w:sz w:val="24"/>
          <w:szCs w:val="24"/>
          <w:lang w:eastAsia="pl-PL"/>
        </w:rPr>
        <w:t>onkurs „W czym tkwi zdrowie”,</w:t>
      </w:r>
      <w:r w:rsidR="008858FF">
        <w:rPr>
          <w:rFonts w:ascii="Arial" w:eastAsia="Times New Roman" w:hAnsi="Arial" w:cs="Arial"/>
          <w:b/>
          <w:sz w:val="24"/>
          <w:szCs w:val="24"/>
          <w:lang w:eastAsia="pl-PL"/>
        </w:rPr>
        <w:t xml:space="preserve"> </w:t>
      </w:r>
      <w:r w:rsidR="008858FF">
        <w:rPr>
          <w:rFonts w:ascii="Arial" w:eastAsia="Times New Roman" w:hAnsi="Arial" w:cs="Arial"/>
          <w:sz w:val="24"/>
          <w:szCs w:val="24"/>
          <w:lang w:eastAsia="pl-PL"/>
        </w:rPr>
        <w:t xml:space="preserve">promujący odpowiedzialny, zdrowy styl życia, wskazujący właściwe nawyki żywieniowe uczniom szkół podstawowych oraz ich rodzinom. Współorganizowany przez ZSGH w Iwoniczu – Zdroju i </w:t>
      </w:r>
      <w:r w:rsidR="008858FF">
        <w:rPr>
          <w:rFonts w:ascii="Arial" w:hAnsi="Arial" w:cs="Arial"/>
          <w:sz w:val="24"/>
          <w:szCs w:val="24"/>
        </w:rPr>
        <w:t>Starostwo Powiatowe w Krośnie</w:t>
      </w:r>
      <w:r>
        <w:rPr>
          <w:rFonts w:ascii="Arial" w:eastAsia="Times New Roman" w:hAnsi="Arial" w:cs="Arial"/>
          <w:sz w:val="24"/>
          <w:szCs w:val="24"/>
          <w:lang w:eastAsia="pl-PL"/>
        </w:rPr>
        <w:t>,</w:t>
      </w:r>
    </w:p>
    <w:p w14:paraId="1B4E347E" w14:textId="380889CF" w:rsidR="008858FF" w:rsidRDefault="00DE50CB" w:rsidP="002A0A3E">
      <w:pPr>
        <w:numPr>
          <w:ilvl w:val="0"/>
          <w:numId w:val="120"/>
        </w:numPr>
        <w:spacing w:line="256" w:lineRule="auto"/>
        <w:jc w:val="both"/>
        <w:rPr>
          <w:rFonts w:ascii="Arial" w:hAnsi="Arial" w:cs="Arial"/>
          <w:b/>
          <w:sz w:val="24"/>
          <w:szCs w:val="24"/>
        </w:rPr>
      </w:pPr>
      <w:r>
        <w:rPr>
          <w:rFonts w:ascii="Arial" w:eastAsia="Times New Roman" w:hAnsi="Arial" w:cs="Arial"/>
          <w:sz w:val="24"/>
          <w:szCs w:val="24"/>
          <w:lang w:eastAsia="pl-PL"/>
        </w:rPr>
        <w:t>p</w:t>
      </w:r>
      <w:r w:rsidR="008858FF">
        <w:rPr>
          <w:rFonts w:ascii="Arial" w:eastAsia="Times New Roman" w:hAnsi="Arial" w:cs="Arial"/>
          <w:sz w:val="24"/>
          <w:szCs w:val="24"/>
          <w:lang w:eastAsia="pl-PL"/>
        </w:rPr>
        <w:t>owiatowy konkurs wiedzy „Mam czas rozmawiać”,</w:t>
      </w:r>
      <w:r w:rsidR="008858FF">
        <w:rPr>
          <w:rFonts w:ascii="Arial" w:eastAsia="Times New Roman" w:hAnsi="Arial" w:cs="Arial"/>
          <w:b/>
          <w:sz w:val="24"/>
          <w:szCs w:val="24"/>
          <w:lang w:eastAsia="pl-PL"/>
        </w:rPr>
        <w:t xml:space="preserve"> </w:t>
      </w:r>
      <w:r w:rsidR="008858FF">
        <w:rPr>
          <w:rFonts w:ascii="Arial" w:eastAsia="Times New Roman" w:hAnsi="Arial" w:cs="Arial"/>
          <w:sz w:val="24"/>
          <w:szCs w:val="24"/>
          <w:lang w:eastAsia="pl-PL"/>
        </w:rPr>
        <w:t>dotyczący profilaktyki chorób zakaźnych, organizowany w ramach</w:t>
      </w:r>
      <w:r w:rsidR="008858FF">
        <w:rPr>
          <w:rFonts w:ascii="Arial" w:eastAsia="Times New Roman" w:hAnsi="Arial" w:cs="Arial"/>
          <w:b/>
          <w:sz w:val="24"/>
          <w:szCs w:val="24"/>
          <w:lang w:eastAsia="pl-PL"/>
        </w:rPr>
        <w:t xml:space="preserve"> </w:t>
      </w:r>
      <w:r w:rsidR="008858FF">
        <w:rPr>
          <w:rFonts w:ascii="Arial" w:eastAsia="Times New Roman" w:hAnsi="Arial" w:cs="Arial"/>
          <w:sz w:val="24"/>
          <w:szCs w:val="24"/>
          <w:lang w:eastAsia="pl-PL"/>
        </w:rPr>
        <w:t>ogólnopolskich obchodów Światowego Dnia Walki z AIDS</w:t>
      </w:r>
      <w:r w:rsidR="008858FF">
        <w:rPr>
          <w:rFonts w:ascii="Arial" w:eastAsia="Times New Roman" w:hAnsi="Arial" w:cs="Arial"/>
          <w:b/>
          <w:sz w:val="24"/>
          <w:szCs w:val="24"/>
          <w:lang w:eastAsia="pl-PL"/>
        </w:rPr>
        <w:t xml:space="preserve">  </w:t>
      </w:r>
      <w:r w:rsidR="008858FF">
        <w:rPr>
          <w:rFonts w:ascii="Arial" w:eastAsia="Times New Roman" w:hAnsi="Arial" w:cs="Arial"/>
          <w:sz w:val="24"/>
          <w:szCs w:val="24"/>
          <w:lang w:eastAsia="pl-PL"/>
        </w:rPr>
        <w:t xml:space="preserve">dla uczniów szkół ponadpodstawowych. Współorganizowany przez Państwową Powiatową Stację </w:t>
      </w:r>
      <w:proofErr w:type="spellStart"/>
      <w:r w:rsidR="008858FF">
        <w:rPr>
          <w:rFonts w:ascii="Arial" w:eastAsia="Times New Roman" w:hAnsi="Arial" w:cs="Arial"/>
          <w:sz w:val="24"/>
          <w:szCs w:val="24"/>
          <w:lang w:eastAsia="pl-PL"/>
        </w:rPr>
        <w:t>Sanitarno</w:t>
      </w:r>
      <w:proofErr w:type="spellEnd"/>
      <w:r w:rsidR="008858FF">
        <w:rPr>
          <w:rFonts w:ascii="Arial" w:eastAsia="Times New Roman" w:hAnsi="Arial" w:cs="Arial"/>
          <w:sz w:val="24"/>
          <w:szCs w:val="24"/>
          <w:lang w:eastAsia="pl-PL"/>
        </w:rPr>
        <w:t xml:space="preserve"> – Epidemiologiczną w Krośnie </w:t>
      </w:r>
      <w:r w:rsidR="00890641">
        <w:rPr>
          <w:rFonts w:ascii="Arial" w:eastAsia="Times New Roman" w:hAnsi="Arial" w:cs="Arial"/>
          <w:sz w:val="24"/>
          <w:szCs w:val="24"/>
          <w:lang w:eastAsia="pl-PL"/>
        </w:rPr>
        <w:br/>
      </w:r>
      <w:r w:rsidR="008858FF">
        <w:rPr>
          <w:rFonts w:ascii="Arial" w:eastAsia="Times New Roman" w:hAnsi="Arial" w:cs="Arial"/>
          <w:sz w:val="24"/>
          <w:szCs w:val="24"/>
          <w:lang w:eastAsia="pl-PL"/>
        </w:rPr>
        <w:t xml:space="preserve">i </w:t>
      </w:r>
      <w:r w:rsidR="008858FF">
        <w:rPr>
          <w:rFonts w:ascii="Arial" w:hAnsi="Arial" w:cs="Arial"/>
          <w:sz w:val="24"/>
          <w:szCs w:val="24"/>
        </w:rPr>
        <w:t>Starostwo Powiatowe w Krośnie</w:t>
      </w:r>
      <w:r w:rsidR="008858FF">
        <w:rPr>
          <w:rFonts w:ascii="Arial" w:eastAsia="Times New Roman" w:hAnsi="Arial" w:cs="Arial"/>
          <w:sz w:val="24"/>
          <w:szCs w:val="24"/>
          <w:lang w:eastAsia="pl-PL"/>
        </w:rPr>
        <w:t>.</w:t>
      </w:r>
    </w:p>
    <w:p w14:paraId="224098A5" w14:textId="77777777" w:rsidR="008858FF" w:rsidRDefault="008858FF" w:rsidP="008858FF">
      <w:pPr>
        <w:jc w:val="both"/>
        <w:rPr>
          <w:rFonts w:ascii="Arial" w:hAnsi="Arial" w:cs="Arial"/>
          <w:b/>
          <w:sz w:val="24"/>
          <w:szCs w:val="24"/>
        </w:rPr>
      </w:pPr>
      <w:r>
        <w:rPr>
          <w:rFonts w:ascii="Arial" w:hAnsi="Arial" w:cs="Arial"/>
          <w:b/>
          <w:sz w:val="24"/>
          <w:szCs w:val="24"/>
        </w:rPr>
        <w:t>Inne działania prozdrowotne (współudział):</w:t>
      </w:r>
    </w:p>
    <w:p w14:paraId="232CC7BD" w14:textId="3A9BA311" w:rsidR="008858FF" w:rsidRPr="00DE50CB" w:rsidRDefault="00DE50CB" w:rsidP="002A0A3E">
      <w:pPr>
        <w:numPr>
          <w:ilvl w:val="0"/>
          <w:numId w:val="120"/>
        </w:numPr>
        <w:spacing w:line="256" w:lineRule="auto"/>
        <w:jc w:val="both"/>
        <w:rPr>
          <w:rFonts w:ascii="Arial" w:hAnsi="Arial" w:cs="Arial"/>
          <w:sz w:val="24"/>
          <w:szCs w:val="24"/>
        </w:rPr>
      </w:pPr>
      <w:r>
        <w:rPr>
          <w:rFonts w:ascii="Arial" w:hAnsi="Arial" w:cs="Arial"/>
          <w:sz w:val="24"/>
          <w:szCs w:val="24"/>
        </w:rPr>
        <w:t>w</w:t>
      </w:r>
      <w:r w:rsidR="008858FF">
        <w:rPr>
          <w:rFonts w:ascii="Arial" w:hAnsi="Arial" w:cs="Arial"/>
          <w:sz w:val="24"/>
          <w:szCs w:val="24"/>
        </w:rPr>
        <w:t>sparcie</w:t>
      </w:r>
      <w:r>
        <w:rPr>
          <w:rFonts w:ascii="Arial" w:hAnsi="Arial" w:cs="Arial"/>
          <w:sz w:val="24"/>
          <w:szCs w:val="24"/>
        </w:rPr>
        <w:t>:</w:t>
      </w:r>
      <w:r w:rsidR="008858FF">
        <w:rPr>
          <w:rFonts w:ascii="Arial" w:hAnsi="Arial" w:cs="Arial"/>
          <w:sz w:val="24"/>
          <w:szCs w:val="24"/>
        </w:rPr>
        <w:t xml:space="preserve"> akcji charytatywnych, na rzecz poprawy stanu zdrowia mieszkańców powiatu pod nazwą „Nocna jazda ratowników (…)”;</w:t>
      </w:r>
      <w:r>
        <w:rPr>
          <w:rFonts w:ascii="Arial" w:hAnsi="Arial" w:cs="Arial"/>
          <w:sz w:val="24"/>
          <w:szCs w:val="24"/>
        </w:rPr>
        <w:t xml:space="preserve"> organizacji </w:t>
      </w:r>
      <w:proofErr w:type="spellStart"/>
      <w:r>
        <w:rPr>
          <w:rFonts w:ascii="Arial" w:hAnsi="Arial" w:cs="Arial"/>
          <w:sz w:val="24"/>
          <w:szCs w:val="24"/>
        </w:rPr>
        <w:t>Michaylandu</w:t>
      </w:r>
      <w:proofErr w:type="spellEnd"/>
      <w:r>
        <w:rPr>
          <w:rFonts w:ascii="Arial" w:hAnsi="Arial" w:cs="Arial"/>
          <w:sz w:val="24"/>
          <w:szCs w:val="24"/>
        </w:rPr>
        <w:t xml:space="preserve"> </w:t>
      </w:r>
      <w:r w:rsidR="00890641">
        <w:rPr>
          <w:rFonts w:ascii="Arial" w:hAnsi="Arial" w:cs="Arial"/>
          <w:sz w:val="24"/>
          <w:szCs w:val="24"/>
        </w:rPr>
        <w:br/>
      </w:r>
      <w:r>
        <w:rPr>
          <w:rFonts w:ascii="Arial" w:hAnsi="Arial" w:cs="Arial"/>
          <w:sz w:val="24"/>
          <w:szCs w:val="24"/>
        </w:rPr>
        <w:lastRenderedPageBreak/>
        <w:t>w Miejscu Piastowym, imprezy dla dzieci promującej zdrowy styl życia, wolny od nałogów,</w:t>
      </w:r>
      <w:r w:rsidRPr="00DE50CB">
        <w:rPr>
          <w:rFonts w:ascii="Arial" w:hAnsi="Arial" w:cs="Arial"/>
          <w:sz w:val="24"/>
          <w:szCs w:val="24"/>
        </w:rPr>
        <w:t xml:space="preserve"> </w:t>
      </w:r>
      <w:r>
        <w:rPr>
          <w:rFonts w:ascii="Arial" w:hAnsi="Arial" w:cs="Arial"/>
          <w:sz w:val="24"/>
          <w:szCs w:val="24"/>
        </w:rPr>
        <w:t>organizacji Indywidulanych Mistrzostw Polski Speedway w Krośnie,</w:t>
      </w:r>
    </w:p>
    <w:p w14:paraId="14F6B70E" w14:textId="5CBCF72E" w:rsidR="008858FF" w:rsidRPr="00DE50CB" w:rsidRDefault="00DE50CB" w:rsidP="002A0A3E">
      <w:pPr>
        <w:numPr>
          <w:ilvl w:val="0"/>
          <w:numId w:val="120"/>
        </w:numPr>
        <w:spacing w:line="256" w:lineRule="auto"/>
        <w:jc w:val="both"/>
        <w:rPr>
          <w:rFonts w:ascii="Arial" w:hAnsi="Arial" w:cs="Arial"/>
          <w:b/>
          <w:sz w:val="24"/>
          <w:szCs w:val="24"/>
        </w:rPr>
      </w:pPr>
      <w:r>
        <w:rPr>
          <w:rFonts w:ascii="Arial" w:hAnsi="Arial" w:cs="Arial"/>
          <w:sz w:val="24"/>
          <w:szCs w:val="24"/>
        </w:rPr>
        <w:t>w</w:t>
      </w:r>
      <w:r w:rsidR="008858FF">
        <w:rPr>
          <w:rFonts w:ascii="Arial" w:hAnsi="Arial" w:cs="Arial"/>
          <w:sz w:val="24"/>
          <w:szCs w:val="24"/>
        </w:rPr>
        <w:t>spółorganizacja</w:t>
      </w:r>
      <w:r>
        <w:rPr>
          <w:rFonts w:ascii="Arial" w:hAnsi="Arial" w:cs="Arial"/>
          <w:sz w:val="24"/>
          <w:szCs w:val="24"/>
        </w:rPr>
        <w:t>:</w:t>
      </w:r>
      <w:r w:rsidR="008858FF">
        <w:rPr>
          <w:rFonts w:ascii="Arial" w:hAnsi="Arial" w:cs="Arial"/>
          <w:sz w:val="24"/>
          <w:szCs w:val="24"/>
        </w:rPr>
        <w:t xml:space="preserve"> Dobroczynnego, Rodzinnego Pikniku Sportowego na rzecz Hospicjum Caritas Archidiecezji Przemyskiej – Centrum </w:t>
      </w:r>
      <w:proofErr w:type="spellStart"/>
      <w:r w:rsidR="008858FF">
        <w:rPr>
          <w:rFonts w:ascii="Arial" w:hAnsi="Arial" w:cs="Arial"/>
          <w:sz w:val="24"/>
          <w:szCs w:val="24"/>
        </w:rPr>
        <w:t>Medyczno</w:t>
      </w:r>
      <w:proofErr w:type="spellEnd"/>
      <w:r w:rsidR="008858FF">
        <w:rPr>
          <w:rFonts w:ascii="Arial" w:hAnsi="Arial" w:cs="Arial"/>
          <w:sz w:val="24"/>
          <w:szCs w:val="24"/>
        </w:rPr>
        <w:t xml:space="preserve"> – Charytatywne w Krośnie</w:t>
      </w:r>
      <w:r>
        <w:rPr>
          <w:rFonts w:ascii="Arial" w:hAnsi="Arial" w:cs="Arial"/>
          <w:sz w:val="24"/>
          <w:szCs w:val="24"/>
        </w:rPr>
        <w:t>,</w:t>
      </w:r>
      <w:r w:rsidR="008858FF" w:rsidRPr="00DE50CB">
        <w:rPr>
          <w:rFonts w:ascii="Arial" w:hAnsi="Arial" w:cs="Arial"/>
          <w:sz w:val="24"/>
          <w:szCs w:val="24"/>
        </w:rPr>
        <w:t xml:space="preserve"> XIII Podkarpackiego Wesela Bez Toastu w Miejscu Piastowym, imprezy promującej odpowiedzialny styl życia oraz przeciwdziałanie przemocy </w:t>
      </w:r>
      <w:r w:rsidR="00574F3B">
        <w:rPr>
          <w:rFonts w:ascii="Arial" w:hAnsi="Arial" w:cs="Arial"/>
          <w:sz w:val="24"/>
          <w:szCs w:val="24"/>
        </w:rPr>
        <w:br/>
      </w:r>
      <w:r w:rsidR="008858FF" w:rsidRPr="00DE50CB">
        <w:rPr>
          <w:rFonts w:ascii="Arial" w:hAnsi="Arial" w:cs="Arial"/>
          <w:sz w:val="24"/>
          <w:szCs w:val="24"/>
        </w:rPr>
        <w:t xml:space="preserve">i zapobieganie uzależnieniom od alkoholu szczególnie wśród mieszkańców </w:t>
      </w:r>
      <w:r w:rsidR="00574F3B">
        <w:rPr>
          <w:rFonts w:ascii="Arial" w:hAnsi="Arial" w:cs="Arial"/>
          <w:sz w:val="24"/>
          <w:szCs w:val="24"/>
        </w:rPr>
        <w:br/>
      </w:r>
      <w:r w:rsidR="008858FF" w:rsidRPr="00DE50CB">
        <w:rPr>
          <w:rFonts w:ascii="Arial" w:hAnsi="Arial" w:cs="Arial"/>
          <w:sz w:val="24"/>
          <w:szCs w:val="24"/>
        </w:rPr>
        <w:t>z terenu  powiatu krośnieńskieg</w:t>
      </w:r>
      <w:r>
        <w:rPr>
          <w:rFonts w:ascii="Arial" w:hAnsi="Arial" w:cs="Arial"/>
          <w:sz w:val="24"/>
          <w:szCs w:val="24"/>
        </w:rPr>
        <w:t>o, o</w:t>
      </w:r>
      <w:r w:rsidR="008858FF" w:rsidRPr="00DE50CB">
        <w:rPr>
          <w:rFonts w:ascii="Arial" w:hAnsi="Arial" w:cs="Arial"/>
          <w:sz w:val="24"/>
          <w:szCs w:val="24"/>
        </w:rPr>
        <w:t>bchodów</w:t>
      </w:r>
      <w:r w:rsidR="008858FF" w:rsidRPr="00DE50CB">
        <w:rPr>
          <w:rFonts w:ascii="Arial" w:eastAsia="Times New Roman" w:hAnsi="Arial" w:cs="Arial"/>
          <w:b/>
          <w:sz w:val="24"/>
          <w:szCs w:val="24"/>
          <w:lang w:eastAsia="pl-PL"/>
        </w:rPr>
        <w:t xml:space="preserve"> </w:t>
      </w:r>
      <w:r w:rsidR="008858FF" w:rsidRPr="00DE50CB">
        <w:rPr>
          <w:rFonts w:ascii="Arial" w:eastAsia="Times New Roman" w:hAnsi="Arial" w:cs="Arial"/>
          <w:sz w:val="24"/>
          <w:szCs w:val="24"/>
          <w:lang w:eastAsia="pl-PL"/>
        </w:rPr>
        <w:t>Państwow</w:t>
      </w:r>
      <w:r w:rsidR="00574F3B">
        <w:rPr>
          <w:rFonts w:ascii="Arial" w:eastAsia="Times New Roman" w:hAnsi="Arial" w:cs="Arial"/>
          <w:sz w:val="24"/>
          <w:szCs w:val="24"/>
          <w:lang w:eastAsia="pl-PL"/>
        </w:rPr>
        <w:t>ego Dnia Ratownictwa Medycznego.</w:t>
      </w:r>
    </w:p>
    <w:p w14:paraId="494CE670" w14:textId="77777777" w:rsidR="008858FF" w:rsidRDefault="008858FF" w:rsidP="008858FF">
      <w:pPr>
        <w:ind w:left="360"/>
        <w:jc w:val="both"/>
        <w:rPr>
          <w:rFonts w:ascii="Arial" w:hAnsi="Arial" w:cs="Arial"/>
          <w:sz w:val="24"/>
          <w:szCs w:val="24"/>
        </w:rPr>
      </w:pPr>
    </w:p>
    <w:p w14:paraId="75D46480" w14:textId="14BD2D2A" w:rsidR="008858FF" w:rsidRDefault="008858FF" w:rsidP="009C266C">
      <w:pPr>
        <w:jc w:val="both"/>
        <w:rPr>
          <w:rFonts w:ascii="Arial" w:hAnsi="Arial" w:cs="Arial"/>
          <w:sz w:val="24"/>
          <w:szCs w:val="24"/>
        </w:rPr>
      </w:pPr>
      <w:r>
        <w:rPr>
          <w:rFonts w:ascii="Arial" w:hAnsi="Arial" w:cs="Arial"/>
          <w:sz w:val="24"/>
          <w:szCs w:val="24"/>
        </w:rPr>
        <w:t xml:space="preserve">W 2022 roku przeprowadzono łącznie 13 imprez, </w:t>
      </w:r>
      <w:r w:rsidR="00DE50CB">
        <w:rPr>
          <w:rFonts w:ascii="Arial" w:hAnsi="Arial" w:cs="Arial"/>
          <w:sz w:val="24"/>
          <w:szCs w:val="24"/>
        </w:rPr>
        <w:t xml:space="preserve">w </w:t>
      </w:r>
      <w:r>
        <w:rPr>
          <w:rFonts w:ascii="Arial" w:hAnsi="Arial" w:cs="Arial"/>
          <w:sz w:val="24"/>
          <w:szCs w:val="24"/>
        </w:rPr>
        <w:t xml:space="preserve">2021 roku 6 imprez, </w:t>
      </w:r>
      <w:r w:rsidR="00DE50CB">
        <w:rPr>
          <w:rFonts w:ascii="Arial" w:hAnsi="Arial" w:cs="Arial"/>
          <w:sz w:val="24"/>
          <w:szCs w:val="24"/>
        </w:rPr>
        <w:t xml:space="preserve">w </w:t>
      </w:r>
      <w:r>
        <w:rPr>
          <w:rFonts w:ascii="Arial" w:hAnsi="Arial" w:cs="Arial"/>
          <w:sz w:val="24"/>
          <w:szCs w:val="24"/>
        </w:rPr>
        <w:t xml:space="preserve">2020 roku 2 imprezy, w 2019 roku 21 imprez, a </w:t>
      </w:r>
      <w:r w:rsidR="00DE50CB">
        <w:rPr>
          <w:rFonts w:ascii="Arial" w:hAnsi="Arial" w:cs="Arial"/>
          <w:sz w:val="24"/>
          <w:szCs w:val="24"/>
        </w:rPr>
        <w:t xml:space="preserve">w </w:t>
      </w:r>
      <w:r>
        <w:rPr>
          <w:rFonts w:ascii="Arial" w:hAnsi="Arial" w:cs="Arial"/>
          <w:sz w:val="24"/>
          <w:szCs w:val="24"/>
        </w:rPr>
        <w:t xml:space="preserve">2018 roku 16 imprez i wydarzeń </w:t>
      </w:r>
      <w:r w:rsidR="00890641">
        <w:rPr>
          <w:rFonts w:ascii="Arial" w:hAnsi="Arial" w:cs="Arial"/>
          <w:sz w:val="24"/>
          <w:szCs w:val="24"/>
        </w:rPr>
        <w:br/>
      </w:r>
      <w:r>
        <w:rPr>
          <w:rFonts w:ascii="Arial" w:hAnsi="Arial" w:cs="Arial"/>
          <w:sz w:val="24"/>
          <w:szCs w:val="24"/>
        </w:rPr>
        <w:t>w przedmiotowym zakresie. Ich realizacja wynikała zarówno z bieżących potrzeb jednostek organizacyjnych powiatu, jak i stowarzyszeń oraz społeczności lokalnych.</w:t>
      </w:r>
    </w:p>
    <w:p w14:paraId="2D7CCBE4" w14:textId="77777777" w:rsidR="00EB35B5" w:rsidRPr="009C266C" w:rsidRDefault="00EB35B5" w:rsidP="00084BA6">
      <w:pPr>
        <w:jc w:val="both"/>
        <w:rPr>
          <w:rFonts w:ascii="Arial" w:hAnsi="Arial" w:cs="Arial"/>
          <w:sz w:val="24"/>
          <w:szCs w:val="24"/>
        </w:rPr>
      </w:pPr>
    </w:p>
    <w:p w14:paraId="34C427F7" w14:textId="77777777" w:rsidR="001D2271" w:rsidRPr="00A364AC" w:rsidRDefault="001D2271" w:rsidP="001D2271">
      <w:pPr>
        <w:jc w:val="both"/>
        <w:rPr>
          <w:rFonts w:ascii="Arial" w:hAnsi="Arial" w:cs="Arial"/>
          <w:b/>
          <w:sz w:val="28"/>
          <w:szCs w:val="28"/>
        </w:rPr>
      </w:pPr>
      <w:r w:rsidRPr="00A364AC">
        <w:rPr>
          <w:rFonts w:ascii="Arial" w:hAnsi="Arial" w:cs="Arial"/>
          <w:b/>
          <w:sz w:val="28"/>
          <w:szCs w:val="28"/>
        </w:rPr>
        <w:t>2. Ochrona zdrowia</w:t>
      </w:r>
    </w:p>
    <w:p w14:paraId="643DF217" w14:textId="0A8DC0F0" w:rsidR="001D2271" w:rsidRPr="00E0353D" w:rsidRDefault="001D2271" w:rsidP="00C515C0">
      <w:pPr>
        <w:pStyle w:val="Standard"/>
        <w:jc w:val="both"/>
        <w:rPr>
          <w:rFonts w:ascii="Helvetica" w:hAnsi="Helvetica"/>
          <w:bCs/>
          <w:spacing w:val="-4"/>
        </w:rPr>
      </w:pPr>
      <w:r w:rsidRPr="00E0353D">
        <w:rPr>
          <w:rFonts w:ascii="Helvetica" w:hAnsi="Helvetica"/>
          <w:bCs/>
          <w:spacing w:val="-4"/>
        </w:rPr>
        <w:t>Powiat Krośnieński jest podmiotem tworzącym dla dwóch zakładów opieki zdrowotnej</w:t>
      </w:r>
      <w:r w:rsidR="00665CCE">
        <w:rPr>
          <w:rFonts w:ascii="Helvetica" w:hAnsi="Helvetica"/>
          <w:bCs/>
          <w:spacing w:val="-4"/>
        </w:rPr>
        <w:t xml:space="preserve"> Samodzielnego Publicznego Pogotowia Ratunkowego w Krośnie</w:t>
      </w:r>
      <w:r w:rsidR="00665CCE" w:rsidRPr="00665CCE">
        <w:rPr>
          <w:rFonts w:ascii="Helvetica" w:hAnsi="Helvetica"/>
          <w:bCs/>
          <w:spacing w:val="-4"/>
        </w:rPr>
        <w:t xml:space="preserve"> </w:t>
      </w:r>
      <w:r w:rsidR="00665CCE">
        <w:rPr>
          <w:rFonts w:ascii="Helvetica" w:hAnsi="Helvetica"/>
          <w:bCs/>
          <w:spacing w:val="-4"/>
        </w:rPr>
        <w:t>i Samodzielnego Publicznego Zakładu Opieki Zdrowotnej w Krośnie</w:t>
      </w:r>
      <w:r w:rsidR="00C515C0">
        <w:rPr>
          <w:rFonts w:ascii="Helvetica" w:hAnsi="Helvetica"/>
          <w:bCs/>
          <w:spacing w:val="-4"/>
        </w:rPr>
        <w:t>.</w:t>
      </w:r>
    </w:p>
    <w:p w14:paraId="377D4182" w14:textId="252AB980" w:rsidR="001D2271" w:rsidRDefault="001D2271" w:rsidP="001D2271">
      <w:pPr>
        <w:pStyle w:val="Standard"/>
        <w:ind w:left="284"/>
        <w:rPr>
          <w:rFonts w:ascii="Arial" w:hAnsi="Arial"/>
          <w:b/>
          <w:bCs/>
          <w:sz w:val="28"/>
          <w:szCs w:val="28"/>
        </w:rPr>
      </w:pPr>
    </w:p>
    <w:p w14:paraId="5B46FA4E" w14:textId="7C22F78D" w:rsidR="001D2271" w:rsidRPr="00A364AC" w:rsidRDefault="001D2271" w:rsidP="001D2271">
      <w:pPr>
        <w:pStyle w:val="Standard"/>
        <w:rPr>
          <w:rFonts w:ascii="Arial" w:hAnsi="Arial"/>
          <w:sz w:val="26"/>
          <w:szCs w:val="26"/>
        </w:rPr>
      </w:pPr>
      <w:r w:rsidRPr="00A364AC">
        <w:rPr>
          <w:rFonts w:ascii="Arial" w:hAnsi="Arial"/>
          <w:b/>
          <w:bCs/>
          <w:sz w:val="26"/>
          <w:szCs w:val="26"/>
        </w:rPr>
        <w:t>Samodzielne Publiczne Pogotowie Ratunkowe w Krośni</w:t>
      </w:r>
      <w:r>
        <w:rPr>
          <w:rFonts w:ascii="Arial" w:hAnsi="Arial"/>
          <w:b/>
          <w:bCs/>
          <w:sz w:val="26"/>
          <w:szCs w:val="26"/>
        </w:rPr>
        <w:t>e</w:t>
      </w:r>
    </w:p>
    <w:p w14:paraId="4CFD799F" w14:textId="77777777" w:rsidR="001D2271" w:rsidRDefault="001D2271" w:rsidP="001D2271">
      <w:pPr>
        <w:pStyle w:val="Standard"/>
        <w:jc w:val="both"/>
        <w:rPr>
          <w:rFonts w:ascii="Arial" w:hAnsi="Arial"/>
          <w:b/>
          <w:bCs/>
          <w:sz w:val="28"/>
          <w:szCs w:val="32"/>
        </w:rPr>
      </w:pPr>
    </w:p>
    <w:p w14:paraId="332FA932" w14:textId="4CA6570C" w:rsidR="001D2271" w:rsidRDefault="001D2271" w:rsidP="001D2271">
      <w:pPr>
        <w:pStyle w:val="Standard"/>
        <w:ind w:firstLine="284"/>
        <w:jc w:val="both"/>
        <w:rPr>
          <w:rFonts w:ascii="Arial" w:hAnsi="Arial"/>
        </w:rPr>
      </w:pPr>
      <w:r>
        <w:rPr>
          <w:rFonts w:ascii="Arial" w:hAnsi="Arial"/>
        </w:rPr>
        <w:t xml:space="preserve">Samodzielne Publiczne Pogotowie Ratunkowe w Krośnie z siedzibą w Krośnie </w:t>
      </w:r>
      <w:r>
        <w:rPr>
          <w:rFonts w:ascii="Arial" w:hAnsi="Arial"/>
        </w:rPr>
        <w:br/>
        <w:t>jest samodzielnym publicznym zakładem opieki zdrowotnej.</w:t>
      </w:r>
    </w:p>
    <w:p w14:paraId="2466441F" w14:textId="02502E29" w:rsidR="003A1DF7" w:rsidRDefault="003A1DF7" w:rsidP="001D2271">
      <w:pPr>
        <w:pStyle w:val="Standard"/>
        <w:ind w:firstLine="284"/>
        <w:jc w:val="both"/>
        <w:rPr>
          <w:rFonts w:ascii="Arial" w:hAnsi="Arial"/>
        </w:rPr>
      </w:pPr>
    </w:p>
    <w:p w14:paraId="467AB43D" w14:textId="6E60A0D8" w:rsidR="001D2271" w:rsidRDefault="001D2271" w:rsidP="001D2271">
      <w:pPr>
        <w:pStyle w:val="Standard"/>
        <w:jc w:val="both"/>
        <w:rPr>
          <w:rFonts w:ascii="Arial" w:hAnsi="Arial"/>
        </w:rPr>
      </w:pPr>
      <w:r>
        <w:rPr>
          <w:rFonts w:ascii="Arial" w:hAnsi="Arial"/>
        </w:rPr>
        <w:t xml:space="preserve">Samodzielne Publiczne Pogotowie Ratunkowe w Krośnie jest wiodącą jednostką </w:t>
      </w:r>
      <w:r w:rsidR="00BC668B">
        <w:rPr>
          <w:rFonts w:ascii="Arial" w:hAnsi="Arial"/>
        </w:rPr>
        <w:br/>
      </w:r>
      <w:r>
        <w:rPr>
          <w:rFonts w:ascii="Arial" w:hAnsi="Arial"/>
        </w:rPr>
        <w:t xml:space="preserve">na terenie 10 gmin Powiatu Krośnieńskiego i miasta Krosna, </w:t>
      </w:r>
      <w:r w:rsidR="00C7252B">
        <w:rPr>
          <w:rFonts w:ascii="Arial" w:hAnsi="Arial"/>
        </w:rPr>
        <w:t>oraz Powiatu Jasielskiego, Powiatu Ropczycko-Sędziszowskiego, Powiatu Strzyżowskiego</w:t>
      </w:r>
      <w:r w:rsidR="00E318C3">
        <w:rPr>
          <w:rFonts w:ascii="Arial" w:hAnsi="Arial"/>
        </w:rPr>
        <w:t>,</w:t>
      </w:r>
      <w:r w:rsidR="00C7252B">
        <w:rPr>
          <w:rFonts w:ascii="Arial" w:hAnsi="Arial"/>
        </w:rPr>
        <w:t xml:space="preserve"> </w:t>
      </w:r>
      <w:r>
        <w:rPr>
          <w:rFonts w:ascii="Arial" w:hAnsi="Arial"/>
        </w:rPr>
        <w:t xml:space="preserve">świadczącą usługi zdrowotne w </w:t>
      </w:r>
      <w:r w:rsidR="00D94D24">
        <w:rPr>
          <w:rFonts w:ascii="Arial" w:hAnsi="Arial"/>
        </w:rPr>
        <w:t>zakresie ratownictwa medycznego i</w:t>
      </w:r>
      <w:r>
        <w:rPr>
          <w:rFonts w:ascii="Arial" w:hAnsi="Arial"/>
        </w:rPr>
        <w:t xml:space="preserve"> transportu sanitarnego POZ.</w:t>
      </w:r>
    </w:p>
    <w:p w14:paraId="3E84ACF2" w14:textId="77777777" w:rsidR="00A34963" w:rsidRDefault="00A34963" w:rsidP="001D2271">
      <w:pPr>
        <w:pStyle w:val="Standard"/>
        <w:jc w:val="both"/>
        <w:rPr>
          <w:rFonts w:ascii="Arial" w:hAnsi="Arial"/>
        </w:rPr>
      </w:pPr>
    </w:p>
    <w:p w14:paraId="6C4D4A73" w14:textId="2EB8D973" w:rsidR="001D2271" w:rsidRPr="00A319B1" w:rsidRDefault="001D2271" w:rsidP="001D2271">
      <w:pPr>
        <w:pStyle w:val="Standard"/>
        <w:jc w:val="both"/>
        <w:rPr>
          <w:rFonts w:ascii="Arial" w:hAnsi="Arial"/>
          <w:bCs/>
          <w:iCs/>
        </w:rPr>
      </w:pPr>
      <w:r w:rsidRPr="00A319B1">
        <w:rPr>
          <w:rFonts w:ascii="Arial" w:hAnsi="Arial"/>
          <w:bCs/>
          <w:iCs/>
        </w:rPr>
        <w:t xml:space="preserve">W jednostce  </w:t>
      </w:r>
      <w:r w:rsidR="00177320" w:rsidRPr="00A319B1">
        <w:rPr>
          <w:rFonts w:ascii="Arial" w:hAnsi="Arial"/>
          <w:bCs/>
          <w:iCs/>
        </w:rPr>
        <w:t>w 202</w:t>
      </w:r>
      <w:r w:rsidR="00A319B1" w:rsidRPr="00A319B1">
        <w:rPr>
          <w:rFonts w:ascii="Arial" w:hAnsi="Arial"/>
          <w:bCs/>
          <w:iCs/>
        </w:rPr>
        <w:t>2</w:t>
      </w:r>
      <w:r w:rsidR="00177320" w:rsidRPr="00A319B1">
        <w:rPr>
          <w:rFonts w:ascii="Arial" w:hAnsi="Arial"/>
          <w:bCs/>
          <w:iCs/>
        </w:rPr>
        <w:t xml:space="preserve"> r. zatrudnionych było </w:t>
      </w:r>
      <w:r w:rsidR="00A319B1" w:rsidRPr="00A319B1">
        <w:rPr>
          <w:rFonts w:ascii="Arial" w:hAnsi="Arial"/>
          <w:bCs/>
          <w:iCs/>
        </w:rPr>
        <w:t>215</w:t>
      </w:r>
      <w:r w:rsidR="00177320" w:rsidRPr="00A319B1">
        <w:rPr>
          <w:rFonts w:ascii="Arial" w:hAnsi="Arial"/>
          <w:bCs/>
          <w:iCs/>
        </w:rPr>
        <w:t xml:space="preserve"> os</w:t>
      </w:r>
      <w:r w:rsidR="00A319B1" w:rsidRPr="00A319B1">
        <w:rPr>
          <w:rFonts w:ascii="Arial" w:hAnsi="Arial"/>
          <w:bCs/>
          <w:iCs/>
        </w:rPr>
        <w:t>ób</w:t>
      </w:r>
      <w:r w:rsidR="00177320" w:rsidRPr="00A319B1">
        <w:rPr>
          <w:rFonts w:ascii="Arial" w:hAnsi="Arial"/>
          <w:bCs/>
          <w:iCs/>
        </w:rPr>
        <w:t xml:space="preserve"> (</w:t>
      </w:r>
      <w:r w:rsidR="002270C2" w:rsidRPr="00A319B1">
        <w:rPr>
          <w:rFonts w:ascii="Arial" w:hAnsi="Arial"/>
          <w:bCs/>
          <w:iCs/>
        </w:rPr>
        <w:t xml:space="preserve">w 2021 r. </w:t>
      </w:r>
      <w:r w:rsidR="00A319B1" w:rsidRPr="00A319B1">
        <w:rPr>
          <w:rFonts w:ascii="Arial" w:hAnsi="Arial"/>
          <w:bCs/>
          <w:iCs/>
        </w:rPr>
        <w:t>-</w:t>
      </w:r>
      <w:r w:rsidR="00A319B1">
        <w:rPr>
          <w:rFonts w:ascii="Arial" w:hAnsi="Arial"/>
          <w:bCs/>
          <w:iCs/>
        </w:rPr>
        <w:t xml:space="preserve"> </w:t>
      </w:r>
      <w:r w:rsidR="00A319B1" w:rsidRPr="00A319B1">
        <w:rPr>
          <w:rFonts w:ascii="Arial" w:hAnsi="Arial"/>
          <w:bCs/>
          <w:iCs/>
        </w:rPr>
        <w:t xml:space="preserve">220 osób, </w:t>
      </w:r>
      <w:r w:rsidR="00671672" w:rsidRPr="00A319B1">
        <w:rPr>
          <w:rFonts w:ascii="Arial" w:hAnsi="Arial"/>
          <w:bCs/>
          <w:iCs/>
        </w:rPr>
        <w:t xml:space="preserve">w 2020 r. – 123 osoby, </w:t>
      </w:r>
      <w:r w:rsidRPr="00A319B1">
        <w:rPr>
          <w:rFonts w:ascii="Arial" w:hAnsi="Arial"/>
          <w:bCs/>
          <w:iCs/>
        </w:rPr>
        <w:t xml:space="preserve">w 2019 r. </w:t>
      </w:r>
      <w:r w:rsidR="00177320" w:rsidRPr="00A319B1">
        <w:rPr>
          <w:rFonts w:ascii="Arial" w:hAnsi="Arial"/>
          <w:bCs/>
          <w:iCs/>
        </w:rPr>
        <w:t xml:space="preserve">- </w:t>
      </w:r>
      <w:r w:rsidRPr="00A319B1">
        <w:rPr>
          <w:rFonts w:ascii="Arial" w:hAnsi="Arial"/>
          <w:bCs/>
          <w:iCs/>
        </w:rPr>
        <w:t>126 os</w:t>
      </w:r>
      <w:r w:rsidR="00A319B1">
        <w:rPr>
          <w:rFonts w:ascii="Arial" w:hAnsi="Arial"/>
          <w:bCs/>
          <w:iCs/>
        </w:rPr>
        <w:t>ób</w:t>
      </w:r>
      <w:r w:rsidR="00CF5178" w:rsidRPr="00A319B1">
        <w:rPr>
          <w:rFonts w:ascii="Arial" w:hAnsi="Arial"/>
          <w:bCs/>
          <w:iCs/>
        </w:rPr>
        <w:t>)</w:t>
      </w:r>
      <w:r w:rsidRPr="00A319B1">
        <w:rPr>
          <w:rFonts w:ascii="Arial" w:hAnsi="Arial"/>
          <w:bCs/>
          <w:iCs/>
        </w:rPr>
        <w:t>.</w:t>
      </w:r>
    </w:p>
    <w:p w14:paraId="6C2E0CE5" w14:textId="77777777" w:rsidR="001D2271" w:rsidRPr="00A34963" w:rsidRDefault="001D2271" w:rsidP="001D2271">
      <w:pPr>
        <w:pStyle w:val="Standard"/>
        <w:jc w:val="both"/>
        <w:rPr>
          <w:rFonts w:ascii="Arial" w:hAnsi="Arial"/>
          <w:b/>
          <w:i/>
          <w:color w:val="FF0000"/>
        </w:rPr>
      </w:pPr>
    </w:p>
    <w:p w14:paraId="027EF3C0" w14:textId="77777777" w:rsidR="00E318C3" w:rsidRPr="00897D9A" w:rsidRDefault="00E318C3" w:rsidP="001D2271">
      <w:pPr>
        <w:pStyle w:val="Standard"/>
        <w:autoSpaceDE w:val="0"/>
        <w:jc w:val="both"/>
        <w:rPr>
          <w:rFonts w:ascii="Arial" w:hAnsi="Arial"/>
        </w:rPr>
      </w:pPr>
    </w:p>
    <w:p w14:paraId="60017D97" w14:textId="387A5111" w:rsidR="004D1089" w:rsidRDefault="004D1089" w:rsidP="004D1089">
      <w:pPr>
        <w:pStyle w:val="Standard"/>
        <w:jc w:val="both"/>
        <w:rPr>
          <w:rFonts w:ascii="Arial" w:hAnsi="Arial"/>
          <w:b/>
          <w:bCs/>
        </w:rPr>
      </w:pPr>
      <w:r w:rsidRPr="004D1089">
        <w:rPr>
          <w:rFonts w:ascii="Arial" w:hAnsi="Arial"/>
          <w:b/>
          <w:bCs/>
        </w:rPr>
        <w:t xml:space="preserve">Wpływ </w:t>
      </w:r>
      <w:r w:rsidR="0082262A">
        <w:rPr>
          <w:rFonts w:ascii="Arial" w:hAnsi="Arial"/>
          <w:b/>
          <w:bCs/>
        </w:rPr>
        <w:t>epidemii</w:t>
      </w:r>
      <w:r w:rsidRPr="004D1089">
        <w:rPr>
          <w:rFonts w:ascii="Arial" w:hAnsi="Arial"/>
          <w:b/>
          <w:bCs/>
        </w:rPr>
        <w:t xml:space="preserve"> </w:t>
      </w:r>
      <w:r w:rsidR="001F193D" w:rsidRPr="001A0EF8">
        <w:rPr>
          <w:rFonts w:ascii="Arial" w:hAnsi="Arial"/>
          <w:b/>
          <w:bCs/>
        </w:rPr>
        <w:t>wirusa</w:t>
      </w:r>
      <w:r w:rsidR="00F27922">
        <w:rPr>
          <w:rFonts w:ascii="Arial" w:hAnsi="Arial"/>
          <w:b/>
          <w:bCs/>
        </w:rPr>
        <w:t xml:space="preserve"> SARS CoV-2</w:t>
      </w:r>
      <w:r w:rsidRPr="004D1089">
        <w:rPr>
          <w:rFonts w:ascii="Arial" w:hAnsi="Arial"/>
          <w:b/>
          <w:bCs/>
        </w:rPr>
        <w:t xml:space="preserve"> na zadania realizowane przez SPPR</w:t>
      </w:r>
      <w:r w:rsidR="003240C4">
        <w:rPr>
          <w:rFonts w:ascii="Arial" w:hAnsi="Arial"/>
          <w:b/>
          <w:bCs/>
        </w:rPr>
        <w:t xml:space="preserve"> </w:t>
      </w:r>
      <w:r w:rsidR="00890641">
        <w:rPr>
          <w:rFonts w:ascii="Arial" w:hAnsi="Arial"/>
          <w:b/>
          <w:bCs/>
        </w:rPr>
        <w:br/>
      </w:r>
      <w:r w:rsidR="003240C4">
        <w:rPr>
          <w:rFonts w:ascii="Arial" w:hAnsi="Arial"/>
          <w:b/>
          <w:bCs/>
        </w:rPr>
        <w:t>w Krośni</w:t>
      </w:r>
      <w:r w:rsidR="002270C2">
        <w:rPr>
          <w:rFonts w:ascii="Arial" w:hAnsi="Arial"/>
          <w:b/>
          <w:bCs/>
        </w:rPr>
        <w:t>e</w:t>
      </w:r>
    </w:p>
    <w:p w14:paraId="64BB4F5D" w14:textId="77777777" w:rsidR="002270C2" w:rsidRDefault="002270C2" w:rsidP="004D1089">
      <w:pPr>
        <w:pStyle w:val="Standard"/>
        <w:jc w:val="both"/>
        <w:rPr>
          <w:rFonts w:ascii="Arial" w:hAnsi="Arial"/>
          <w:b/>
          <w:bCs/>
        </w:rPr>
      </w:pPr>
    </w:p>
    <w:p w14:paraId="33774794" w14:textId="695091B3" w:rsidR="002270C2" w:rsidRPr="002270C2" w:rsidRDefault="002270C2" w:rsidP="002270C2">
      <w:pPr>
        <w:pStyle w:val="Standard"/>
        <w:ind w:firstLine="708"/>
        <w:jc w:val="both"/>
        <w:rPr>
          <w:rFonts w:ascii="Arial" w:hAnsi="Arial"/>
          <w:b/>
          <w:bCs/>
        </w:rPr>
      </w:pPr>
      <w:r>
        <w:rPr>
          <w:rFonts w:ascii="Arial" w:hAnsi="Arial"/>
          <w:kern w:val="0"/>
        </w:rPr>
        <w:t xml:space="preserve">W celu przeciwdziałania negatywnym skutkom pandemii koronawirusa SARS-CoV-2 </w:t>
      </w:r>
      <w:r>
        <w:rPr>
          <w:rFonts w:ascii="Arial" w:hAnsi="Arial"/>
        </w:rPr>
        <w:t>m</w:t>
      </w:r>
      <w:r w:rsidRPr="002270C2">
        <w:rPr>
          <w:rFonts w:ascii="Arial" w:hAnsi="Arial"/>
        </w:rPr>
        <w:t>obilny zespół pobierania wymazów od pacjentów z podejrzeniem zakażenia w ich miejscu zamieszkania, był utrzymany do czerwca 2021 r. Natomiast do 31 marca 2022 r. SPPR</w:t>
      </w:r>
      <w:r>
        <w:rPr>
          <w:rFonts w:ascii="Arial" w:hAnsi="Arial"/>
        </w:rPr>
        <w:t xml:space="preserve"> w Krośnie </w:t>
      </w:r>
      <w:r w:rsidRPr="002270C2">
        <w:rPr>
          <w:rFonts w:ascii="Arial" w:hAnsi="Arial"/>
        </w:rPr>
        <w:t xml:space="preserve">udzielało świadczeń transportowych pacjentom </w:t>
      </w:r>
      <w:r>
        <w:rPr>
          <w:rFonts w:ascii="Arial" w:hAnsi="Arial"/>
        </w:rPr>
        <w:br/>
      </w:r>
      <w:r w:rsidR="00084BA6">
        <w:rPr>
          <w:rFonts w:ascii="Arial" w:hAnsi="Arial"/>
        </w:rPr>
        <w:t xml:space="preserve">z podejrzeniem </w:t>
      </w:r>
      <w:r w:rsidRPr="002270C2">
        <w:rPr>
          <w:rFonts w:ascii="Arial" w:hAnsi="Arial"/>
        </w:rPr>
        <w:t xml:space="preserve">i rozpoznaniem zakażenia koronawirusem SARS-CoV-2. Zmniejszenie liczby zespołu transportowego COVID-19 i zespołu wymazowego </w:t>
      </w:r>
      <w:r w:rsidRPr="002270C2">
        <w:rPr>
          <w:rFonts w:ascii="Arial" w:hAnsi="Arial"/>
        </w:rPr>
        <w:lastRenderedPageBreak/>
        <w:t xml:space="preserve">COVID-19, a następnie ich wstrzymanie było podyktowane odgórnymi decyzjami </w:t>
      </w:r>
      <w:r>
        <w:rPr>
          <w:rFonts w:ascii="Arial" w:hAnsi="Arial"/>
        </w:rPr>
        <w:br/>
      </w:r>
      <w:r w:rsidRPr="002270C2">
        <w:rPr>
          <w:rFonts w:ascii="Arial" w:hAnsi="Arial"/>
        </w:rPr>
        <w:t xml:space="preserve">Narodowego Funduszu Zdrowia </w:t>
      </w:r>
      <w:r w:rsidR="00BD2A0A">
        <w:rPr>
          <w:rFonts w:ascii="Arial" w:hAnsi="Arial"/>
        </w:rPr>
        <w:t xml:space="preserve">O. </w:t>
      </w:r>
      <w:r w:rsidRPr="002270C2">
        <w:rPr>
          <w:rFonts w:ascii="Arial" w:hAnsi="Arial"/>
        </w:rPr>
        <w:t xml:space="preserve">w Rzeszowie. </w:t>
      </w:r>
    </w:p>
    <w:p w14:paraId="72B2C508" w14:textId="77777777" w:rsidR="009A7252" w:rsidRDefault="009A7252" w:rsidP="001D2271">
      <w:pPr>
        <w:pStyle w:val="Standard"/>
        <w:rPr>
          <w:rFonts w:ascii="Arial" w:hAnsi="Arial"/>
          <w:b/>
        </w:rPr>
      </w:pPr>
    </w:p>
    <w:p w14:paraId="4F3DAF94" w14:textId="77777777" w:rsidR="001D2271" w:rsidRDefault="001D2271" w:rsidP="001D2271">
      <w:pPr>
        <w:pStyle w:val="Standard"/>
        <w:rPr>
          <w:rFonts w:ascii="Arial" w:hAnsi="Arial"/>
          <w:b/>
        </w:rPr>
      </w:pPr>
      <w:r w:rsidRPr="001D6D62">
        <w:rPr>
          <w:rFonts w:ascii="Arial" w:hAnsi="Arial"/>
          <w:b/>
        </w:rPr>
        <w:t>Zakres działania:</w:t>
      </w:r>
    </w:p>
    <w:p w14:paraId="185AB2C2" w14:textId="77777777" w:rsidR="00E9602B" w:rsidRDefault="00E9602B" w:rsidP="001D2271">
      <w:pPr>
        <w:pStyle w:val="Standard"/>
        <w:rPr>
          <w:rFonts w:ascii="Arial" w:hAnsi="Arial"/>
          <w:b/>
        </w:rPr>
      </w:pPr>
    </w:p>
    <w:p w14:paraId="20886961" w14:textId="568E7903" w:rsidR="00E9602B" w:rsidRPr="009E6704" w:rsidRDefault="00E9602B" w:rsidP="009E6704">
      <w:pPr>
        <w:autoSpaceDE w:val="0"/>
        <w:ind w:firstLine="708"/>
        <w:jc w:val="both"/>
        <w:rPr>
          <w:sz w:val="24"/>
          <w:szCs w:val="24"/>
        </w:rPr>
      </w:pPr>
      <w:r w:rsidRPr="00E9602B">
        <w:rPr>
          <w:rFonts w:ascii="Arial" w:eastAsia="TimesNewRomanPSMT" w:hAnsi="Arial" w:cs="TimesNewRomanPSMT"/>
          <w:sz w:val="24"/>
          <w:szCs w:val="24"/>
        </w:rPr>
        <w:t xml:space="preserve">Samodzielne Publiczne Pogotowie Ratunkowe w Krośnie udzielało świadczeń medycznych w rodzaju Ratownictwo Medyczne na podstawie zawartego kontraktu </w:t>
      </w:r>
      <w:r w:rsidR="00890641">
        <w:rPr>
          <w:rFonts w:ascii="Arial" w:eastAsia="TimesNewRomanPSMT" w:hAnsi="Arial" w:cs="TimesNewRomanPSMT"/>
          <w:sz w:val="24"/>
          <w:szCs w:val="24"/>
        </w:rPr>
        <w:br/>
      </w:r>
      <w:r w:rsidRPr="00E9602B">
        <w:rPr>
          <w:rFonts w:ascii="Arial" w:eastAsia="TimesNewRomanPSMT" w:hAnsi="Arial" w:cs="TimesNewRomanPSMT"/>
          <w:sz w:val="24"/>
          <w:szCs w:val="24"/>
        </w:rPr>
        <w:t xml:space="preserve">z NFZ, który realizowało w ramach umowy konsorcjum. W skład konsorcjum </w:t>
      </w:r>
      <w:r w:rsidR="00890641">
        <w:rPr>
          <w:rFonts w:ascii="Arial" w:eastAsia="TimesNewRomanPSMT" w:hAnsi="Arial" w:cs="TimesNewRomanPSMT"/>
          <w:sz w:val="24"/>
          <w:szCs w:val="24"/>
        </w:rPr>
        <w:br/>
      </w:r>
      <w:r w:rsidRPr="00E9602B">
        <w:rPr>
          <w:rFonts w:ascii="Arial" w:eastAsia="TimesNewRomanPSMT" w:hAnsi="Arial" w:cs="TimesNewRomanPSMT"/>
          <w:sz w:val="24"/>
          <w:szCs w:val="24"/>
        </w:rPr>
        <w:t>w województwie podkarpackim wchodzą:</w:t>
      </w:r>
    </w:p>
    <w:p w14:paraId="2C3F6384" w14:textId="4327942B" w:rsidR="00E9602B" w:rsidRPr="007F1DBA" w:rsidRDefault="00E9602B" w:rsidP="002A0A3E">
      <w:pPr>
        <w:pStyle w:val="Akapitzlist"/>
        <w:numPr>
          <w:ilvl w:val="0"/>
          <w:numId w:val="155"/>
        </w:numPr>
        <w:autoSpaceDE w:val="0"/>
        <w:jc w:val="both"/>
        <w:rPr>
          <w:rFonts w:ascii="Arial" w:eastAsia="TimesNewRomanPSMT" w:hAnsi="Arial" w:cs="TimesNewRomanPSMT"/>
          <w:sz w:val="24"/>
          <w:szCs w:val="24"/>
        </w:rPr>
      </w:pPr>
      <w:r w:rsidRPr="007F1DBA">
        <w:rPr>
          <w:rFonts w:ascii="Arial" w:eastAsia="TimesNewRomanPSMT" w:hAnsi="Arial" w:cs="TimesNewRomanPSMT"/>
          <w:sz w:val="24"/>
          <w:szCs w:val="24"/>
        </w:rPr>
        <w:t>Samodzielne Publiczne Pogotowie Ratunkowe w Krośnie,</w:t>
      </w:r>
    </w:p>
    <w:p w14:paraId="16D9780D" w14:textId="38559C43" w:rsidR="00E9602B" w:rsidRDefault="00E9602B" w:rsidP="002A0A3E">
      <w:pPr>
        <w:pStyle w:val="Akapitzlist"/>
        <w:numPr>
          <w:ilvl w:val="0"/>
          <w:numId w:val="155"/>
        </w:numPr>
        <w:autoSpaceDE w:val="0"/>
        <w:jc w:val="both"/>
        <w:rPr>
          <w:rFonts w:ascii="Arial" w:eastAsia="TimesNewRomanPSMT" w:hAnsi="Arial" w:cs="TimesNewRomanPSMT"/>
          <w:sz w:val="24"/>
          <w:szCs w:val="24"/>
        </w:rPr>
      </w:pPr>
      <w:r w:rsidRPr="007F1DBA">
        <w:rPr>
          <w:rFonts w:ascii="Arial" w:eastAsia="TimesNewRomanPSMT" w:hAnsi="Arial" w:cs="TimesNewRomanPSMT"/>
          <w:sz w:val="24"/>
          <w:szCs w:val="24"/>
        </w:rPr>
        <w:t>Bieszczadzkie Pogotowie Ratunkowe w Sanoku,</w:t>
      </w:r>
    </w:p>
    <w:p w14:paraId="2FDF4DEF" w14:textId="4545D86E" w:rsidR="00E9602B" w:rsidRDefault="00E9602B" w:rsidP="002A0A3E">
      <w:pPr>
        <w:pStyle w:val="Akapitzlist"/>
        <w:numPr>
          <w:ilvl w:val="0"/>
          <w:numId w:val="155"/>
        </w:numPr>
        <w:autoSpaceDE w:val="0"/>
        <w:jc w:val="both"/>
        <w:rPr>
          <w:rFonts w:ascii="Arial" w:eastAsia="TimesNewRomanPSMT" w:hAnsi="Arial" w:cs="TimesNewRomanPSMT"/>
          <w:sz w:val="24"/>
          <w:szCs w:val="24"/>
        </w:rPr>
      </w:pPr>
      <w:r w:rsidRPr="007F1DBA">
        <w:rPr>
          <w:rFonts w:ascii="Arial" w:eastAsia="TimesNewRomanPSMT" w:hAnsi="Arial" w:cs="TimesNewRomanPSMT"/>
          <w:sz w:val="24"/>
          <w:szCs w:val="24"/>
        </w:rPr>
        <w:t>Wojewódzka Stacja Pogotowia Ratunkowego w Rzeszowie – Lider Konsorcjum,</w:t>
      </w:r>
    </w:p>
    <w:p w14:paraId="24BDA10B" w14:textId="6104FE3B" w:rsidR="00E9602B" w:rsidRDefault="00E9602B" w:rsidP="002A0A3E">
      <w:pPr>
        <w:pStyle w:val="Akapitzlist"/>
        <w:numPr>
          <w:ilvl w:val="0"/>
          <w:numId w:val="155"/>
        </w:numPr>
        <w:autoSpaceDE w:val="0"/>
        <w:jc w:val="both"/>
        <w:rPr>
          <w:rFonts w:ascii="Arial" w:eastAsia="TimesNewRomanPSMT" w:hAnsi="Arial" w:cs="TimesNewRomanPSMT"/>
          <w:sz w:val="24"/>
          <w:szCs w:val="24"/>
        </w:rPr>
      </w:pPr>
      <w:r w:rsidRPr="007F1DBA">
        <w:rPr>
          <w:rFonts w:ascii="Arial" w:eastAsia="TimesNewRomanPSMT" w:hAnsi="Arial" w:cs="TimesNewRomanPSMT"/>
          <w:sz w:val="24"/>
          <w:szCs w:val="24"/>
        </w:rPr>
        <w:t>Wojewódzka Stacja Pogotowia Ratunkowego w Przemyślu,</w:t>
      </w:r>
    </w:p>
    <w:p w14:paraId="0AC4152E" w14:textId="0A282EE0" w:rsidR="00E9602B" w:rsidRPr="009E6704" w:rsidRDefault="00E9602B" w:rsidP="00E9602B">
      <w:pPr>
        <w:pStyle w:val="Akapitzlist"/>
        <w:numPr>
          <w:ilvl w:val="0"/>
          <w:numId w:val="155"/>
        </w:numPr>
        <w:autoSpaceDE w:val="0"/>
        <w:jc w:val="both"/>
        <w:rPr>
          <w:rFonts w:ascii="Arial" w:eastAsia="TimesNewRomanPSMT" w:hAnsi="Arial" w:cs="TimesNewRomanPSMT"/>
          <w:sz w:val="24"/>
          <w:szCs w:val="24"/>
        </w:rPr>
      </w:pPr>
      <w:r w:rsidRPr="007F1DBA">
        <w:rPr>
          <w:rFonts w:ascii="Arial" w:eastAsia="TimesNewRomanPSMT" w:hAnsi="Arial" w:cs="TimesNewRomanPSMT"/>
          <w:sz w:val="24"/>
          <w:szCs w:val="24"/>
        </w:rPr>
        <w:t>Podkarpacka Stacja Pogotowia Ratunkowego w Mielcu.</w:t>
      </w:r>
    </w:p>
    <w:p w14:paraId="10E5222D" w14:textId="378EE2E2" w:rsidR="00E9602B" w:rsidRPr="00E9602B" w:rsidRDefault="00E9602B" w:rsidP="00E9602B">
      <w:pPr>
        <w:autoSpaceDE w:val="0"/>
        <w:jc w:val="both"/>
        <w:rPr>
          <w:rFonts w:ascii="Arial" w:eastAsia="TimesNewRomanPSMT" w:hAnsi="Arial" w:cs="TimesNewRomanPSMT"/>
          <w:sz w:val="24"/>
          <w:szCs w:val="24"/>
        </w:rPr>
      </w:pPr>
      <w:r w:rsidRPr="00E9602B">
        <w:rPr>
          <w:rFonts w:ascii="Arial" w:eastAsia="TimesNewRomanPSMT" w:hAnsi="Arial" w:cs="TimesNewRomanPSMT"/>
          <w:sz w:val="24"/>
          <w:szCs w:val="24"/>
        </w:rPr>
        <w:t>Istotą utworzonego Konsorcjum jest kompleksowe zabezpieczenie realizacji świadczeń opieki zdrowotnej w zakresie ratownictwa medycznego, przez zespoły ratownictwa medycznego w rejonach operacyjnych.</w:t>
      </w:r>
    </w:p>
    <w:p w14:paraId="0C859B5B" w14:textId="77777777" w:rsidR="001D2271" w:rsidRPr="001D6D62" w:rsidRDefault="001D2271" w:rsidP="001D2271">
      <w:pPr>
        <w:pStyle w:val="Standard"/>
        <w:jc w:val="both"/>
        <w:rPr>
          <w:rFonts w:ascii="Arial" w:hAnsi="Arial"/>
        </w:rPr>
      </w:pPr>
    </w:p>
    <w:p w14:paraId="7CA5BCAF" w14:textId="5AE3A8E6" w:rsidR="001D2271" w:rsidRDefault="001D2271" w:rsidP="009E6704">
      <w:pPr>
        <w:pStyle w:val="Standard"/>
        <w:ind w:firstLine="708"/>
        <w:jc w:val="both"/>
        <w:rPr>
          <w:rFonts w:ascii="Arial" w:hAnsi="Arial"/>
        </w:rPr>
      </w:pPr>
      <w:r w:rsidRPr="001D6D62">
        <w:rPr>
          <w:rFonts w:ascii="Arial" w:hAnsi="Arial"/>
        </w:rPr>
        <w:t xml:space="preserve">Podstawą wykonywania zadań były umowy z Narodowym Funduszem Zdrowia </w:t>
      </w:r>
      <w:r w:rsidRPr="001D6D62">
        <w:rPr>
          <w:rFonts w:ascii="Arial" w:hAnsi="Arial"/>
        </w:rPr>
        <w:br/>
        <w:t>w Rzeszowie - zakontraktowanie świadczeń zdrowotnych w ramach:</w:t>
      </w:r>
    </w:p>
    <w:p w14:paraId="5EBC2A92" w14:textId="734FD4CB" w:rsidR="00C34FD2" w:rsidRDefault="00B84D43">
      <w:pPr>
        <w:pStyle w:val="Akapitzlist"/>
        <w:numPr>
          <w:ilvl w:val="0"/>
          <w:numId w:val="21"/>
        </w:numPr>
        <w:autoSpaceDE w:val="0"/>
        <w:autoSpaceDN w:val="0"/>
        <w:adjustRightInd w:val="0"/>
        <w:spacing w:after="0" w:line="240" w:lineRule="auto"/>
        <w:ind w:left="426" w:hanging="426"/>
        <w:jc w:val="both"/>
        <w:rPr>
          <w:rFonts w:ascii="Arial" w:hAnsi="Arial" w:cs="Arial"/>
          <w:sz w:val="24"/>
          <w:szCs w:val="24"/>
        </w:rPr>
      </w:pPr>
      <w:r>
        <w:rPr>
          <w:rFonts w:ascii="Arial" w:hAnsi="Arial" w:cs="Arial"/>
          <w:sz w:val="24"/>
          <w:szCs w:val="24"/>
        </w:rPr>
        <w:t>3</w:t>
      </w:r>
      <w:r w:rsidR="00C34FD2" w:rsidRPr="001D6D62">
        <w:rPr>
          <w:rFonts w:ascii="Arial" w:hAnsi="Arial" w:cs="Arial"/>
          <w:sz w:val="24"/>
          <w:szCs w:val="24"/>
        </w:rPr>
        <w:t xml:space="preserve"> zespoł</w:t>
      </w:r>
      <w:r>
        <w:rPr>
          <w:rFonts w:ascii="Arial" w:hAnsi="Arial" w:cs="Arial"/>
          <w:sz w:val="24"/>
          <w:szCs w:val="24"/>
        </w:rPr>
        <w:t>ów</w:t>
      </w:r>
      <w:r w:rsidR="00C34FD2" w:rsidRPr="001D6D62">
        <w:rPr>
          <w:rFonts w:ascii="Arial" w:hAnsi="Arial" w:cs="Arial"/>
          <w:sz w:val="24"/>
          <w:szCs w:val="24"/>
        </w:rPr>
        <w:t xml:space="preserve"> specjalistyczn</w:t>
      </w:r>
      <w:r>
        <w:rPr>
          <w:rFonts w:ascii="Arial" w:hAnsi="Arial" w:cs="Arial"/>
          <w:sz w:val="24"/>
          <w:szCs w:val="24"/>
        </w:rPr>
        <w:t>ych</w:t>
      </w:r>
      <w:r w:rsidR="00C34FD2" w:rsidRPr="001D6D62">
        <w:rPr>
          <w:rFonts w:ascii="Arial" w:hAnsi="Arial" w:cs="Arial"/>
          <w:sz w:val="24"/>
          <w:szCs w:val="24"/>
        </w:rPr>
        <w:t xml:space="preserve"> „S” (</w:t>
      </w:r>
      <w:r>
        <w:rPr>
          <w:rFonts w:ascii="Arial" w:hAnsi="Arial" w:cs="Arial"/>
          <w:sz w:val="24"/>
          <w:szCs w:val="24"/>
        </w:rPr>
        <w:t>3</w:t>
      </w:r>
      <w:r w:rsidR="00C34FD2" w:rsidRPr="001D6D62">
        <w:rPr>
          <w:rFonts w:ascii="Arial" w:hAnsi="Arial" w:cs="Arial"/>
          <w:sz w:val="24"/>
          <w:szCs w:val="24"/>
        </w:rPr>
        <w:t xml:space="preserve"> </w:t>
      </w:r>
      <w:proofErr w:type="spellStart"/>
      <w:r w:rsidR="00C34FD2" w:rsidRPr="001D6D62">
        <w:rPr>
          <w:rFonts w:ascii="Arial" w:hAnsi="Arial" w:cs="Arial"/>
          <w:sz w:val="24"/>
          <w:szCs w:val="24"/>
        </w:rPr>
        <w:t>dobokare</w:t>
      </w:r>
      <w:r w:rsidR="00C34FD2">
        <w:rPr>
          <w:rFonts w:ascii="Arial" w:hAnsi="Arial" w:cs="Arial"/>
          <w:sz w:val="24"/>
          <w:szCs w:val="24"/>
        </w:rPr>
        <w:t>tk</w:t>
      </w:r>
      <w:r>
        <w:rPr>
          <w:rFonts w:ascii="Arial" w:hAnsi="Arial" w:cs="Arial"/>
          <w:sz w:val="24"/>
          <w:szCs w:val="24"/>
        </w:rPr>
        <w:t>i</w:t>
      </w:r>
      <w:proofErr w:type="spellEnd"/>
      <w:r w:rsidR="00C34FD2">
        <w:rPr>
          <w:rFonts w:ascii="Arial" w:hAnsi="Arial" w:cs="Arial"/>
          <w:sz w:val="24"/>
          <w:szCs w:val="24"/>
        </w:rPr>
        <w:t>) 24 godzinn</w:t>
      </w:r>
      <w:r>
        <w:rPr>
          <w:rFonts w:ascii="Arial" w:hAnsi="Arial" w:cs="Arial"/>
          <w:sz w:val="24"/>
          <w:szCs w:val="24"/>
        </w:rPr>
        <w:t xml:space="preserve">e stacjonujące </w:t>
      </w:r>
      <w:r w:rsidR="000A70D9">
        <w:rPr>
          <w:rFonts w:ascii="Arial" w:hAnsi="Arial" w:cs="Arial"/>
          <w:sz w:val="24"/>
          <w:szCs w:val="24"/>
        </w:rPr>
        <w:br/>
      </w:r>
      <w:r>
        <w:rPr>
          <w:rFonts w:ascii="Arial" w:hAnsi="Arial" w:cs="Arial"/>
          <w:sz w:val="24"/>
          <w:szCs w:val="24"/>
        </w:rPr>
        <w:t>w Krośnie, Jaśle i Ropczycach</w:t>
      </w:r>
      <w:r w:rsidR="00C34FD2" w:rsidRPr="001D6D62">
        <w:rPr>
          <w:rFonts w:ascii="Arial" w:hAnsi="Arial" w:cs="Arial"/>
          <w:sz w:val="24"/>
          <w:szCs w:val="24"/>
        </w:rPr>
        <w:t>;</w:t>
      </w:r>
    </w:p>
    <w:p w14:paraId="73BA1D3F" w14:textId="6977CE96" w:rsidR="00C34FD2" w:rsidRDefault="00B84D43">
      <w:pPr>
        <w:pStyle w:val="Akapitzlist"/>
        <w:numPr>
          <w:ilvl w:val="0"/>
          <w:numId w:val="21"/>
        </w:numPr>
        <w:autoSpaceDE w:val="0"/>
        <w:autoSpaceDN w:val="0"/>
        <w:adjustRightInd w:val="0"/>
        <w:spacing w:after="0" w:line="240" w:lineRule="auto"/>
        <w:ind w:left="426" w:hanging="426"/>
        <w:jc w:val="both"/>
        <w:rPr>
          <w:rFonts w:ascii="Arial" w:hAnsi="Arial" w:cs="Arial"/>
          <w:sz w:val="24"/>
          <w:szCs w:val="24"/>
        </w:rPr>
      </w:pPr>
      <w:r>
        <w:rPr>
          <w:rFonts w:ascii="Arial" w:hAnsi="Arial" w:cs="Arial"/>
          <w:sz w:val="24"/>
          <w:szCs w:val="24"/>
        </w:rPr>
        <w:t>12</w:t>
      </w:r>
      <w:r w:rsidR="00C34FD2" w:rsidRPr="001D6D62">
        <w:rPr>
          <w:rFonts w:ascii="Arial" w:hAnsi="Arial" w:cs="Arial"/>
          <w:sz w:val="24"/>
          <w:szCs w:val="24"/>
        </w:rPr>
        <w:t xml:space="preserve"> zespołów podstawowych „P” (5 </w:t>
      </w:r>
      <w:proofErr w:type="spellStart"/>
      <w:r w:rsidR="00C34FD2" w:rsidRPr="001D6D62">
        <w:rPr>
          <w:rFonts w:ascii="Arial" w:hAnsi="Arial" w:cs="Arial"/>
          <w:sz w:val="24"/>
          <w:szCs w:val="24"/>
        </w:rPr>
        <w:t>dobokaretek</w:t>
      </w:r>
      <w:proofErr w:type="spellEnd"/>
      <w:r w:rsidR="00C34FD2" w:rsidRPr="001D6D62">
        <w:rPr>
          <w:rFonts w:ascii="Arial" w:hAnsi="Arial" w:cs="Arial"/>
          <w:sz w:val="24"/>
          <w:szCs w:val="24"/>
        </w:rPr>
        <w:t>) 24 godzinn</w:t>
      </w:r>
      <w:r w:rsidR="00C34FD2">
        <w:rPr>
          <w:rFonts w:ascii="Arial" w:hAnsi="Arial" w:cs="Arial"/>
          <w:sz w:val="24"/>
          <w:szCs w:val="24"/>
        </w:rPr>
        <w:t>ych</w:t>
      </w:r>
      <w:r w:rsidR="008F4444">
        <w:rPr>
          <w:rFonts w:ascii="Arial" w:hAnsi="Arial" w:cs="Arial"/>
          <w:sz w:val="24"/>
          <w:szCs w:val="24"/>
        </w:rPr>
        <w:t>,</w:t>
      </w:r>
      <w:r w:rsidR="00C851FB">
        <w:rPr>
          <w:rFonts w:ascii="Arial" w:hAnsi="Arial" w:cs="Arial"/>
          <w:sz w:val="24"/>
          <w:szCs w:val="24"/>
        </w:rPr>
        <w:t xml:space="preserve"> stacjonujących</w:t>
      </w:r>
      <w:r>
        <w:rPr>
          <w:rFonts w:ascii="Arial" w:hAnsi="Arial" w:cs="Arial"/>
          <w:sz w:val="24"/>
          <w:szCs w:val="24"/>
        </w:rPr>
        <w:t xml:space="preserve"> w</w:t>
      </w:r>
      <w:r w:rsidR="008F4444">
        <w:rPr>
          <w:rFonts w:ascii="Arial" w:hAnsi="Arial" w:cs="Arial"/>
          <w:sz w:val="24"/>
          <w:szCs w:val="24"/>
        </w:rPr>
        <w:t>:</w:t>
      </w:r>
    </w:p>
    <w:p w14:paraId="747F8AF1" w14:textId="77777777" w:rsidR="00E466E3" w:rsidRDefault="00B84D43" w:rsidP="002A0A3E">
      <w:pPr>
        <w:pStyle w:val="Akapitzlist"/>
        <w:numPr>
          <w:ilvl w:val="0"/>
          <w:numId w:val="104"/>
        </w:numPr>
        <w:autoSpaceDE w:val="0"/>
        <w:autoSpaceDN w:val="0"/>
        <w:adjustRightInd w:val="0"/>
        <w:spacing w:after="0" w:line="240" w:lineRule="auto"/>
        <w:jc w:val="both"/>
        <w:rPr>
          <w:rFonts w:ascii="Arial" w:hAnsi="Arial" w:cs="Arial"/>
          <w:sz w:val="24"/>
          <w:szCs w:val="24"/>
        </w:rPr>
      </w:pPr>
      <w:r>
        <w:rPr>
          <w:rFonts w:ascii="Arial" w:hAnsi="Arial" w:cs="Arial"/>
          <w:sz w:val="24"/>
          <w:szCs w:val="24"/>
        </w:rPr>
        <w:t>Kro</w:t>
      </w:r>
      <w:r w:rsidR="00E466E3">
        <w:rPr>
          <w:rFonts w:ascii="Arial" w:hAnsi="Arial" w:cs="Arial"/>
          <w:sz w:val="24"/>
          <w:szCs w:val="24"/>
        </w:rPr>
        <w:t>ś</w:t>
      </w:r>
      <w:r>
        <w:rPr>
          <w:rFonts w:ascii="Arial" w:hAnsi="Arial" w:cs="Arial"/>
          <w:sz w:val="24"/>
          <w:szCs w:val="24"/>
        </w:rPr>
        <w:t>nie</w:t>
      </w:r>
      <w:r w:rsidR="00E466E3">
        <w:rPr>
          <w:rFonts w:ascii="Arial" w:hAnsi="Arial" w:cs="Arial"/>
          <w:sz w:val="24"/>
          <w:szCs w:val="24"/>
        </w:rPr>
        <w:t xml:space="preserve"> – 2 zespoły,</w:t>
      </w:r>
    </w:p>
    <w:p w14:paraId="6A238A71" w14:textId="0CE70F35" w:rsidR="00E466E3" w:rsidRDefault="00C851FB" w:rsidP="002A0A3E">
      <w:pPr>
        <w:pStyle w:val="Akapitzlist"/>
        <w:numPr>
          <w:ilvl w:val="0"/>
          <w:numId w:val="104"/>
        </w:numPr>
        <w:autoSpaceDE w:val="0"/>
        <w:autoSpaceDN w:val="0"/>
        <w:adjustRightInd w:val="0"/>
        <w:spacing w:after="0" w:line="240" w:lineRule="auto"/>
        <w:jc w:val="both"/>
        <w:rPr>
          <w:rFonts w:ascii="Arial" w:hAnsi="Arial" w:cs="Arial"/>
          <w:sz w:val="24"/>
          <w:szCs w:val="24"/>
        </w:rPr>
      </w:pPr>
      <w:r>
        <w:rPr>
          <w:rFonts w:ascii="Arial" w:hAnsi="Arial" w:cs="Arial"/>
          <w:sz w:val="24"/>
          <w:szCs w:val="24"/>
        </w:rPr>
        <w:t xml:space="preserve">Rymanowie – </w:t>
      </w:r>
      <w:r w:rsidR="00E466E3">
        <w:rPr>
          <w:rFonts w:ascii="Arial" w:hAnsi="Arial" w:cs="Arial"/>
          <w:sz w:val="24"/>
          <w:szCs w:val="24"/>
        </w:rPr>
        <w:t>1 zespół,</w:t>
      </w:r>
    </w:p>
    <w:p w14:paraId="5F9CF4A8" w14:textId="77777777" w:rsidR="00E466E3" w:rsidRDefault="00E466E3" w:rsidP="002A0A3E">
      <w:pPr>
        <w:pStyle w:val="Akapitzlist"/>
        <w:numPr>
          <w:ilvl w:val="0"/>
          <w:numId w:val="104"/>
        </w:numPr>
        <w:autoSpaceDE w:val="0"/>
        <w:autoSpaceDN w:val="0"/>
        <w:adjustRightInd w:val="0"/>
        <w:spacing w:after="0" w:line="240" w:lineRule="auto"/>
        <w:jc w:val="both"/>
        <w:rPr>
          <w:rFonts w:ascii="Arial" w:hAnsi="Arial" w:cs="Arial"/>
          <w:sz w:val="24"/>
          <w:szCs w:val="24"/>
        </w:rPr>
      </w:pPr>
      <w:r>
        <w:rPr>
          <w:rFonts w:ascii="Arial" w:hAnsi="Arial" w:cs="Arial"/>
          <w:sz w:val="24"/>
          <w:szCs w:val="24"/>
        </w:rPr>
        <w:t>Dukli – 1 zespół,</w:t>
      </w:r>
    </w:p>
    <w:p w14:paraId="101EDCB6" w14:textId="7DEF36BF" w:rsidR="00E466E3" w:rsidRDefault="00E466E3" w:rsidP="002A0A3E">
      <w:pPr>
        <w:pStyle w:val="Akapitzlist"/>
        <w:numPr>
          <w:ilvl w:val="0"/>
          <w:numId w:val="104"/>
        </w:numPr>
        <w:autoSpaceDE w:val="0"/>
        <w:autoSpaceDN w:val="0"/>
        <w:adjustRightInd w:val="0"/>
        <w:spacing w:after="0" w:line="240" w:lineRule="auto"/>
        <w:jc w:val="both"/>
        <w:rPr>
          <w:rFonts w:ascii="Arial" w:hAnsi="Arial" w:cs="Arial"/>
          <w:sz w:val="24"/>
          <w:szCs w:val="24"/>
        </w:rPr>
      </w:pPr>
      <w:r>
        <w:rPr>
          <w:rFonts w:ascii="Arial" w:hAnsi="Arial" w:cs="Arial"/>
          <w:sz w:val="24"/>
          <w:szCs w:val="24"/>
        </w:rPr>
        <w:t>Jedliczu – 1 zespół,</w:t>
      </w:r>
    </w:p>
    <w:p w14:paraId="29400DAE" w14:textId="07EA6C60" w:rsidR="00B84D43" w:rsidRDefault="00E466E3" w:rsidP="002A0A3E">
      <w:pPr>
        <w:pStyle w:val="Akapitzlist"/>
        <w:numPr>
          <w:ilvl w:val="0"/>
          <w:numId w:val="104"/>
        </w:numPr>
        <w:autoSpaceDE w:val="0"/>
        <w:autoSpaceDN w:val="0"/>
        <w:adjustRightInd w:val="0"/>
        <w:spacing w:after="0" w:line="240" w:lineRule="auto"/>
        <w:jc w:val="both"/>
        <w:rPr>
          <w:rFonts w:ascii="Arial" w:hAnsi="Arial" w:cs="Arial"/>
          <w:sz w:val="24"/>
          <w:szCs w:val="24"/>
        </w:rPr>
      </w:pPr>
      <w:r>
        <w:rPr>
          <w:rFonts w:ascii="Arial" w:hAnsi="Arial" w:cs="Arial"/>
          <w:sz w:val="24"/>
          <w:szCs w:val="24"/>
        </w:rPr>
        <w:t>Jaśle – 2 zespoły,</w:t>
      </w:r>
    </w:p>
    <w:p w14:paraId="210AB61C" w14:textId="7B9539C5" w:rsidR="00E466E3" w:rsidRDefault="00E466E3" w:rsidP="002A0A3E">
      <w:pPr>
        <w:pStyle w:val="Akapitzlist"/>
        <w:numPr>
          <w:ilvl w:val="0"/>
          <w:numId w:val="104"/>
        </w:numPr>
        <w:autoSpaceDE w:val="0"/>
        <w:autoSpaceDN w:val="0"/>
        <w:adjustRightInd w:val="0"/>
        <w:spacing w:after="0" w:line="240" w:lineRule="auto"/>
        <w:jc w:val="both"/>
        <w:rPr>
          <w:rFonts w:ascii="Arial" w:hAnsi="Arial" w:cs="Arial"/>
          <w:sz w:val="24"/>
          <w:szCs w:val="24"/>
        </w:rPr>
      </w:pPr>
      <w:r>
        <w:rPr>
          <w:rFonts w:ascii="Arial" w:hAnsi="Arial" w:cs="Arial"/>
          <w:sz w:val="24"/>
          <w:szCs w:val="24"/>
        </w:rPr>
        <w:t xml:space="preserve">Nowym Żmigrodzie – 1 zespół, </w:t>
      </w:r>
    </w:p>
    <w:p w14:paraId="6C8AA478" w14:textId="04BD236A" w:rsidR="00E466E3" w:rsidRDefault="00E466E3" w:rsidP="002A0A3E">
      <w:pPr>
        <w:pStyle w:val="Akapitzlist"/>
        <w:numPr>
          <w:ilvl w:val="0"/>
          <w:numId w:val="104"/>
        </w:numPr>
        <w:autoSpaceDE w:val="0"/>
        <w:autoSpaceDN w:val="0"/>
        <w:adjustRightInd w:val="0"/>
        <w:spacing w:after="0" w:line="240" w:lineRule="auto"/>
        <w:jc w:val="both"/>
        <w:rPr>
          <w:rFonts w:ascii="Arial" w:hAnsi="Arial" w:cs="Arial"/>
          <w:sz w:val="24"/>
          <w:szCs w:val="24"/>
        </w:rPr>
      </w:pPr>
      <w:r>
        <w:rPr>
          <w:rFonts w:ascii="Arial" w:hAnsi="Arial" w:cs="Arial"/>
          <w:sz w:val="24"/>
          <w:szCs w:val="24"/>
        </w:rPr>
        <w:t>Strzyżowie – 2 zespoły,</w:t>
      </w:r>
    </w:p>
    <w:p w14:paraId="3E654FEA" w14:textId="57640E9C" w:rsidR="00E466E3" w:rsidRDefault="00E466E3" w:rsidP="002A0A3E">
      <w:pPr>
        <w:pStyle w:val="Akapitzlist"/>
        <w:numPr>
          <w:ilvl w:val="0"/>
          <w:numId w:val="104"/>
        </w:numPr>
        <w:autoSpaceDE w:val="0"/>
        <w:autoSpaceDN w:val="0"/>
        <w:adjustRightInd w:val="0"/>
        <w:spacing w:after="0" w:line="240" w:lineRule="auto"/>
        <w:jc w:val="both"/>
        <w:rPr>
          <w:rFonts w:ascii="Arial" w:hAnsi="Arial" w:cs="Arial"/>
          <w:sz w:val="24"/>
          <w:szCs w:val="24"/>
        </w:rPr>
      </w:pPr>
      <w:r>
        <w:rPr>
          <w:rFonts w:ascii="Arial" w:hAnsi="Arial" w:cs="Arial"/>
          <w:sz w:val="24"/>
          <w:szCs w:val="24"/>
        </w:rPr>
        <w:t>Wielopolu Skrzyńskim – 1 zespół,</w:t>
      </w:r>
    </w:p>
    <w:p w14:paraId="34915F1F" w14:textId="3E793EF6" w:rsidR="00E466E3" w:rsidRPr="001D6D62" w:rsidRDefault="00E466E3" w:rsidP="002A0A3E">
      <w:pPr>
        <w:pStyle w:val="Akapitzlist"/>
        <w:numPr>
          <w:ilvl w:val="0"/>
          <w:numId w:val="104"/>
        </w:numPr>
        <w:autoSpaceDE w:val="0"/>
        <w:autoSpaceDN w:val="0"/>
        <w:adjustRightInd w:val="0"/>
        <w:spacing w:after="0" w:line="240" w:lineRule="auto"/>
        <w:jc w:val="both"/>
        <w:rPr>
          <w:rFonts w:ascii="Arial" w:hAnsi="Arial" w:cs="Arial"/>
          <w:sz w:val="24"/>
          <w:szCs w:val="24"/>
        </w:rPr>
      </w:pPr>
      <w:r>
        <w:rPr>
          <w:rFonts w:ascii="Arial" w:hAnsi="Arial" w:cs="Arial"/>
          <w:sz w:val="24"/>
          <w:szCs w:val="24"/>
        </w:rPr>
        <w:t xml:space="preserve">Sędziszowie </w:t>
      </w:r>
      <w:r w:rsidR="0080150D">
        <w:rPr>
          <w:rFonts w:ascii="Arial" w:hAnsi="Arial" w:cs="Arial"/>
          <w:sz w:val="24"/>
          <w:szCs w:val="24"/>
        </w:rPr>
        <w:t>M</w:t>
      </w:r>
      <w:r>
        <w:rPr>
          <w:rFonts w:ascii="Arial" w:hAnsi="Arial" w:cs="Arial"/>
          <w:sz w:val="24"/>
          <w:szCs w:val="24"/>
        </w:rPr>
        <w:t>ałopolskim – 1 zespół,</w:t>
      </w:r>
    </w:p>
    <w:p w14:paraId="4242D979" w14:textId="745C9E5B" w:rsidR="004D1089" w:rsidRPr="00C34FD2" w:rsidRDefault="00C34FD2">
      <w:pPr>
        <w:pStyle w:val="Akapitzlist"/>
        <w:numPr>
          <w:ilvl w:val="0"/>
          <w:numId w:val="21"/>
        </w:numPr>
        <w:autoSpaceDE w:val="0"/>
        <w:autoSpaceDN w:val="0"/>
        <w:adjustRightInd w:val="0"/>
        <w:spacing w:after="0" w:line="240" w:lineRule="auto"/>
        <w:ind w:left="426" w:hanging="426"/>
        <w:jc w:val="both"/>
        <w:rPr>
          <w:rFonts w:ascii="Arial" w:hAnsi="Arial" w:cs="Arial"/>
          <w:sz w:val="24"/>
          <w:szCs w:val="24"/>
        </w:rPr>
      </w:pPr>
      <w:r w:rsidRPr="001D6D62">
        <w:rPr>
          <w:rFonts w:ascii="Arial" w:hAnsi="Arial" w:cs="Arial"/>
          <w:sz w:val="24"/>
          <w:szCs w:val="24"/>
        </w:rPr>
        <w:t>1 z</w:t>
      </w:r>
      <w:r w:rsidR="00C851FB">
        <w:rPr>
          <w:rFonts w:ascii="Arial" w:hAnsi="Arial" w:cs="Arial"/>
          <w:sz w:val="24"/>
          <w:szCs w:val="24"/>
        </w:rPr>
        <w:t>espołu podstawowego „P” (1 niepe</w:t>
      </w:r>
      <w:r w:rsidR="00C851FB" w:rsidRPr="001D6D62">
        <w:rPr>
          <w:rFonts w:ascii="Arial" w:hAnsi="Arial" w:cs="Arial"/>
          <w:sz w:val="24"/>
          <w:szCs w:val="24"/>
        </w:rPr>
        <w:t>łna</w:t>
      </w:r>
      <w:r w:rsidRPr="001D6D62">
        <w:rPr>
          <w:rFonts w:ascii="Arial" w:hAnsi="Arial" w:cs="Arial"/>
          <w:sz w:val="24"/>
          <w:szCs w:val="24"/>
        </w:rPr>
        <w:t xml:space="preserve"> </w:t>
      </w:r>
      <w:proofErr w:type="spellStart"/>
      <w:r w:rsidRPr="001D6D62">
        <w:rPr>
          <w:rFonts w:ascii="Arial" w:hAnsi="Arial" w:cs="Arial"/>
          <w:sz w:val="24"/>
          <w:szCs w:val="24"/>
        </w:rPr>
        <w:t>dobokaretka</w:t>
      </w:r>
      <w:proofErr w:type="spellEnd"/>
      <w:r w:rsidRPr="001D6D62">
        <w:rPr>
          <w:rFonts w:ascii="Arial" w:hAnsi="Arial" w:cs="Arial"/>
          <w:sz w:val="24"/>
          <w:szCs w:val="24"/>
        </w:rPr>
        <w:t>) 16</w:t>
      </w:r>
      <w:r>
        <w:rPr>
          <w:rFonts w:ascii="Arial" w:hAnsi="Arial" w:cs="Arial"/>
          <w:sz w:val="24"/>
          <w:szCs w:val="24"/>
        </w:rPr>
        <w:t>-</w:t>
      </w:r>
      <w:r w:rsidRPr="001D6D62">
        <w:rPr>
          <w:rFonts w:ascii="Arial" w:hAnsi="Arial" w:cs="Arial"/>
          <w:sz w:val="24"/>
          <w:szCs w:val="24"/>
        </w:rPr>
        <w:t>godzinnego</w:t>
      </w:r>
      <w:r>
        <w:rPr>
          <w:rFonts w:ascii="Arial" w:hAnsi="Arial" w:cs="Arial"/>
          <w:sz w:val="24"/>
          <w:szCs w:val="24"/>
        </w:rPr>
        <w:t>,</w:t>
      </w:r>
      <w:r w:rsidR="00E466E3">
        <w:rPr>
          <w:rFonts w:ascii="Arial" w:hAnsi="Arial" w:cs="Arial"/>
          <w:sz w:val="24"/>
          <w:szCs w:val="24"/>
        </w:rPr>
        <w:t xml:space="preserve"> stacjonującego w Miejscu Piastowym, który </w:t>
      </w:r>
      <w:r>
        <w:rPr>
          <w:rFonts w:ascii="Arial" w:hAnsi="Arial" w:cs="Arial"/>
          <w:sz w:val="24"/>
          <w:szCs w:val="24"/>
        </w:rPr>
        <w:t>pełni dyżury w godzinach 7-23.</w:t>
      </w:r>
    </w:p>
    <w:p w14:paraId="199DBE84" w14:textId="77777777" w:rsidR="004D1089" w:rsidRDefault="004D1089" w:rsidP="004D1089">
      <w:pPr>
        <w:pStyle w:val="Standard"/>
        <w:jc w:val="both"/>
        <w:rPr>
          <w:rFonts w:ascii="Arial" w:hAnsi="Arial"/>
        </w:rPr>
      </w:pPr>
    </w:p>
    <w:p w14:paraId="53A29356" w14:textId="77777777" w:rsidR="004D1089" w:rsidRDefault="004D1089" w:rsidP="004D1089">
      <w:pPr>
        <w:pStyle w:val="Standard"/>
        <w:jc w:val="both"/>
        <w:rPr>
          <w:rFonts w:ascii="Arial" w:hAnsi="Arial"/>
        </w:rPr>
      </w:pPr>
      <w:r>
        <w:rPr>
          <w:rFonts w:ascii="Arial" w:hAnsi="Arial"/>
        </w:rPr>
        <w:t>Transport sanitarny POZ jest realizowany za pomocą 2 zespołów transportowych dla potrzeb lekarzy POZ (w dni powszednie od 8.00 do18.00).</w:t>
      </w:r>
    </w:p>
    <w:p w14:paraId="09664D06" w14:textId="77777777" w:rsidR="001D2271" w:rsidRDefault="001D2271" w:rsidP="001D2271">
      <w:pPr>
        <w:autoSpaceDE w:val="0"/>
        <w:autoSpaceDN w:val="0"/>
        <w:adjustRightInd w:val="0"/>
        <w:spacing w:after="0" w:line="240" w:lineRule="auto"/>
        <w:jc w:val="both"/>
        <w:rPr>
          <w:rFonts w:ascii="Calibri" w:hAnsi="Calibri" w:cs="Calibri"/>
        </w:rPr>
      </w:pPr>
    </w:p>
    <w:p w14:paraId="103A6D76" w14:textId="78935792" w:rsidR="00AD78CA" w:rsidRDefault="00AD78CA" w:rsidP="00A319B1">
      <w:pPr>
        <w:ind w:firstLine="708"/>
        <w:jc w:val="both"/>
        <w:rPr>
          <w:rFonts w:ascii="Arial" w:hAnsi="Arial"/>
          <w:sz w:val="24"/>
          <w:szCs w:val="24"/>
        </w:rPr>
      </w:pPr>
      <w:r w:rsidRPr="002270C2">
        <w:rPr>
          <w:rFonts w:ascii="Arial" w:hAnsi="Arial"/>
          <w:sz w:val="24"/>
          <w:szCs w:val="24"/>
        </w:rPr>
        <w:t xml:space="preserve">W roku 2022 nie odnotowano sytuacji braku możliwości udzielania medycznych świadczeń ratunkowych przez zespoły ratownictwa medycznego w obsługiwanych powiatach, tj. krośnieńskim, jasielskim, ropczycko-sędziszowskim i strzyżowskim. </w:t>
      </w:r>
    </w:p>
    <w:p w14:paraId="22369C31" w14:textId="343D34E6" w:rsidR="00AD78CA" w:rsidRPr="008F4444" w:rsidRDefault="00AD78CA" w:rsidP="008F4444">
      <w:pPr>
        <w:pStyle w:val="Standard"/>
        <w:jc w:val="both"/>
        <w:rPr>
          <w:rFonts w:ascii="Arial" w:hAnsi="Arial"/>
          <w:shd w:val="clear" w:color="auto" w:fill="FFFF00"/>
        </w:rPr>
      </w:pPr>
      <w:r>
        <w:rPr>
          <w:rFonts w:ascii="Arial" w:hAnsi="Arial"/>
        </w:rPr>
        <w:lastRenderedPageBreak/>
        <w:t xml:space="preserve">SPPR w Krośnie świadczyło także odpłatne usługi medyczne (badania lekarskie - </w:t>
      </w:r>
      <w:r w:rsidRPr="00AD78CA">
        <w:rPr>
          <w:rFonts w:ascii="Arial" w:hAnsi="Arial"/>
        </w:rPr>
        <w:t>orzeczenia) w ramach umowy z Policją i Strażą Miejską, dotyczące osób zatrzymanych i doprowadzanych przez przedstawicieli tych jednostek.</w:t>
      </w:r>
    </w:p>
    <w:p w14:paraId="00412B9C" w14:textId="77777777" w:rsidR="00AD78CA" w:rsidRPr="00AD78CA" w:rsidRDefault="00AD78CA" w:rsidP="00AD78CA">
      <w:pPr>
        <w:widowControl w:val="0"/>
        <w:shd w:val="clear" w:color="auto" w:fill="FFFFFF"/>
        <w:tabs>
          <w:tab w:val="left" w:pos="426"/>
        </w:tabs>
        <w:autoSpaceDE w:val="0"/>
        <w:spacing w:line="278" w:lineRule="exact"/>
        <w:ind w:left="66" w:right="-21"/>
        <w:jc w:val="both"/>
        <w:rPr>
          <w:rFonts w:ascii="Arial" w:hAnsi="Arial"/>
          <w:sz w:val="24"/>
          <w:szCs w:val="24"/>
        </w:rPr>
      </w:pPr>
      <w:r w:rsidRPr="00AD78CA">
        <w:rPr>
          <w:rFonts w:ascii="Arial" w:hAnsi="Arial"/>
          <w:sz w:val="24"/>
          <w:szCs w:val="24"/>
        </w:rPr>
        <w:t>SPPR w Krośnie w 2022 roku wykonywało usługi na rzecz innych podmiotów leczniczych w zakresie naprawy i konserwacji urządzeń sieci radiowej bezprzewodowej, służących realizacji świadczeń zdrowotnych (łączność dla ratownictwa medycznego i transportu sanitarnego).</w:t>
      </w:r>
    </w:p>
    <w:p w14:paraId="6454E459" w14:textId="77777777" w:rsidR="00E9602B" w:rsidRPr="002E30F2" w:rsidRDefault="00E9602B" w:rsidP="00E9602B">
      <w:pPr>
        <w:pStyle w:val="Textbodyindent"/>
        <w:autoSpaceDE w:val="0"/>
        <w:ind w:firstLine="0"/>
        <w:rPr>
          <w:rFonts w:ascii="Arial" w:eastAsia="Times New Roman" w:hAnsi="Arial" w:cs="Times New Roman"/>
        </w:rPr>
      </w:pPr>
      <w:r>
        <w:rPr>
          <w:rFonts w:ascii="Arial" w:eastAsia="Times New Roman" w:hAnsi="Arial" w:cs="Times New Roman"/>
        </w:rPr>
        <w:t xml:space="preserve">Wszystkie podejmowane działania służyły utrzymaniu ciągłości działania SPPR w Krośnie i świadczeniu usług na wysokim poziomie. </w:t>
      </w:r>
    </w:p>
    <w:p w14:paraId="4D032B92" w14:textId="1D8D8D26" w:rsidR="00AD78CA" w:rsidRPr="00AD78CA" w:rsidRDefault="00AD78CA" w:rsidP="00AD78CA">
      <w:pPr>
        <w:jc w:val="both"/>
        <w:rPr>
          <w:rFonts w:ascii="Arial" w:hAnsi="Arial"/>
        </w:rPr>
      </w:pPr>
    </w:p>
    <w:p w14:paraId="11A91E6F" w14:textId="2B231E51" w:rsidR="00A319B1" w:rsidRDefault="00F962E0" w:rsidP="00F27922">
      <w:pPr>
        <w:pStyle w:val="Standard"/>
        <w:jc w:val="both"/>
        <w:rPr>
          <w:rFonts w:ascii="Arial" w:hAnsi="Arial"/>
          <w:b/>
          <w:bCs/>
        </w:rPr>
      </w:pPr>
      <w:r>
        <w:rPr>
          <w:rFonts w:ascii="Arial" w:hAnsi="Arial"/>
          <w:b/>
          <w:bCs/>
        </w:rPr>
        <w:t>Liczba</w:t>
      </w:r>
      <w:r w:rsidR="001D2271" w:rsidRPr="00205624">
        <w:rPr>
          <w:rFonts w:ascii="Arial" w:hAnsi="Arial"/>
          <w:b/>
          <w:bCs/>
        </w:rPr>
        <w:t xml:space="preserve"> świadczeń udzielanych przez Samodzielne Publiczne Pogotowie Ratun</w:t>
      </w:r>
      <w:r w:rsidR="00D91A59">
        <w:rPr>
          <w:rFonts w:ascii="Arial" w:hAnsi="Arial"/>
          <w:b/>
          <w:bCs/>
        </w:rPr>
        <w:t xml:space="preserve">kowe </w:t>
      </w:r>
      <w:r w:rsidR="001D2271" w:rsidRPr="00205624">
        <w:rPr>
          <w:rFonts w:ascii="Arial" w:hAnsi="Arial"/>
          <w:b/>
          <w:bCs/>
        </w:rPr>
        <w:t xml:space="preserve">w Krośnie na przestrzeni ostatnich </w:t>
      </w:r>
      <w:r w:rsidR="00A319B1">
        <w:rPr>
          <w:rFonts w:ascii="Arial" w:hAnsi="Arial"/>
          <w:b/>
          <w:bCs/>
        </w:rPr>
        <w:t>pięciu</w:t>
      </w:r>
      <w:r w:rsidR="001D2271" w:rsidRPr="00205624">
        <w:rPr>
          <w:rFonts w:ascii="Arial" w:hAnsi="Arial"/>
          <w:b/>
          <w:bCs/>
        </w:rPr>
        <w:t xml:space="preserve"> lat</w:t>
      </w:r>
    </w:p>
    <w:p w14:paraId="6CF51B66" w14:textId="0726124A" w:rsidR="00A319B1" w:rsidRDefault="00A319B1" w:rsidP="00F27922">
      <w:pPr>
        <w:pStyle w:val="Standard"/>
        <w:jc w:val="both"/>
        <w:rPr>
          <w:rFonts w:ascii="Arial" w:hAnsi="Arial"/>
          <w:b/>
          <w:bCs/>
        </w:rPr>
      </w:pPr>
      <w:r>
        <w:rPr>
          <w:rFonts w:ascii="Arial" w:eastAsia="TimesNewRomanPSMT" w:hAnsi="Arial" w:cs="TimesNewRomanPSMT"/>
          <w:noProof/>
          <w:lang w:eastAsia="pl-PL" w:bidi="ar-SA"/>
        </w:rPr>
        <w:drawing>
          <wp:anchor distT="0" distB="0" distL="0" distR="0" simplePos="0" relativeHeight="251723776" behindDoc="0" locked="0" layoutInCell="0" allowOverlap="1" wp14:anchorId="5299D5CB" wp14:editId="72ABA7A2">
            <wp:simplePos x="0" y="0"/>
            <wp:positionH relativeFrom="column">
              <wp:posOffset>0</wp:posOffset>
            </wp:positionH>
            <wp:positionV relativeFrom="paragraph">
              <wp:posOffset>170815</wp:posOffset>
            </wp:positionV>
            <wp:extent cx="5703570" cy="4382135"/>
            <wp:effectExtent l="0" t="0" r="0" b="0"/>
            <wp:wrapSquare wrapText="largest"/>
            <wp:docPr id="378182964" name="Obraz 3781829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Obraz1"/>
                    <pic:cNvPicPr>
                      <a:picLocks noChangeAspect="1" noChangeArrowheads="1"/>
                    </pic:cNvPicPr>
                  </pic:nvPicPr>
                  <pic:blipFill>
                    <a:blip r:embed="rId14"/>
                    <a:stretch>
                      <a:fillRect/>
                    </a:stretch>
                  </pic:blipFill>
                  <pic:spPr bwMode="auto">
                    <a:xfrm>
                      <a:off x="0" y="0"/>
                      <a:ext cx="5703570" cy="4382135"/>
                    </a:xfrm>
                    <a:prstGeom prst="rect">
                      <a:avLst/>
                    </a:prstGeom>
                  </pic:spPr>
                </pic:pic>
              </a:graphicData>
            </a:graphic>
          </wp:anchor>
        </w:drawing>
      </w:r>
    </w:p>
    <w:p w14:paraId="52C37C8C" w14:textId="308DDBC1" w:rsidR="001A60BB" w:rsidRDefault="001A60BB" w:rsidP="00F27922">
      <w:pPr>
        <w:pStyle w:val="Standard"/>
        <w:jc w:val="both"/>
        <w:rPr>
          <w:rFonts w:ascii="Arial" w:hAnsi="Arial"/>
          <w:b/>
          <w:bCs/>
        </w:rPr>
      </w:pPr>
    </w:p>
    <w:p w14:paraId="0928E1E7" w14:textId="77777777" w:rsidR="00FA6172" w:rsidRPr="006660E1" w:rsidRDefault="00A473D0" w:rsidP="00A473D0">
      <w:pPr>
        <w:pStyle w:val="Standard"/>
        <w:autoSpaceDE w:val="0"/>
        <w:jc w:val="both"/>
        <w:rPr>
          <w:rFonts w:ascii="Arial" w:eastAsia="TimesNewRomanPSMT" w:hAnsi="Arial" w:cs="TimesNewRomanPSMT"/>
          <w:b/>
          <w:bCs/>
        </w:rPr>
      </w:pPr>
      <w:r w:rsidRPr="006660E1">
        <w:rPr>
          <w:rFonts w:ascii="Arial" w:eastAsia="TimesNewRomanPSMT" w:hAnsi="Arial" w:cs="TimesNewRomanPSMT"/>
          <w:b/>
          <w:bCs/>
        </w:rPr>
        <w:t>W 202</w:t>
      </w:r>
      <w:r w:rsidR="00A319B1" w:rsidRPr="006660E1">
        <w:rPr>
          <w:rFonts w:ascii="Arial" w:eastAsia="TimesNewRomanPSMT" w:hAnsi="Arial" w:cs="TimesNewRomanPSMT"/>
          <w:b/>
          <w:bCs/>
        </w:rPr>
        <w:t>2</w:t>
      </w:r>
      <w:r w:rsidRPr="006660E1">
        <w:rPr>
          <w:rFonts w:ascii="Arial" w:eastAsia="TimesNewRomanPSMT" w:hAnsi="Arial" w:cs="TimesNewRomanPSMT"/>
          <w:b/>
          <w:bCs/>
        </w:rPr>
        <w:t xml:space="preserve"> r. SPPR w Krośnie, dzięki dotacjom</w:t>
      </w:r>
      <w:r w:rsidR="00FA6172" w:rsidRPr="006660E1">
        <w:rPr>
          <w:rFonts w:ascii="Arial" w:eastAsia="TimesNewRomanPSMT" w:hAnsi="Arial" w:cs="TimesNewRomanPSMT"/>
          <w:b/>
          <w:bCs/>
        </w:rPr>
        <w:t>:</w:t>
      </w:r>
    </w:p>
    <w:p w14:paraId="6A0EA004" w14:textId="77777777" w:rsidR="00FA6172" w:rsidRDefault="00FA6172" w:rsidP="00A473D0">
      <w:pPr>
        <w:pStyle w:val="Standard"/>
        <w:autoSpaceDE w:val="0"/>
        <w:jc w:val="both"/>
        <w:rPr>
          <w:rFonts w:ascii="Arial" w:eastAsia="TimesNewRomanPSMT" w:hAnsi="Arial" w:cs="TimesNewRomanPSMT"/>
        </w:rPr>
      </w:pPr>
      <w:r>
        <w:rPr>
          <w:rFonts w:ascii="Arial" w:eastAsia="TimesNewRomanPSMT" w:hAnsi="Arial" w:cs="TimesNewRomanPSMT"/>
        </w:rPr>
        <w:t xml:space="preserve">     </w:t>
      </w:r>
    </w:p>
    <w:p w14:paraId="6300EE29" w14:textId="012AAD11" w:rsidR="00A473D0" w:rsidRDefault="00A473D0" w:rsidP="002A0A3E">
      <w:pPr>
        <w:pStyle w:val="Standard"/>
        <w:numPr>
          <w:ilvl w:val="0"/>
          <w:numId w:val="122"/>
        </w:numPr>
        <w:autoSpaceDE w:val="0"/>
        <w:jc w:val="both"/>
        <w:rPr>
          <w:rFonts w:ascii="Arial" w:eastAsia="TimesNewRomanPSMT" w:hAnsi="Arial" w:cs="TimesNewRomanPSMT"/>
        </w:rPr>
      </w:pPr>
      <w:r>
        <w:rPr>
          <w:rFonts w:ascii="Arial" w:eastAsia="TimesNewRomanPSMT" w:hAnsi="Arial" w:cs="TimesNewRomanPSMT"/>
        </w:rPr>
        <w:t>otrzymanym od</w:t>
      </w:r>
      <w:r w:rsidR="001F2FCB" w:rsidRPr="001F2FCB">
        <w:rPr>
          <w:rFonts w:ascii="Arial" w:eastAsia="TimesNewRomanPSMT" w:hAnsi="Arial" w:cs="TimesNewRomanPSMT"/>
        </w:rPr>
        <w:t xml:space="preserve"> </w:t>
      </w:r>
      <w:r w:rsidR="001F2FCB">
        <w:rPr>
          <w:rFonts w:ascii="Arial" w:eastAsia="TimesNewRomanPSMT" w:hAnsi="Arial" w:cs="TimesNewRomanPSMT"/>
        </w:rPr>
        <w:t>Powiatu Krośnieńskiego</w:t>
      </w:r>
      <w:r>
        <w:rPr>
          <w:rFonts w:ascii="Arial" w:eastAsia="TimesNewRomanPSMT" w:hAnsi="Arial" w:cs="TimesNewRomanPSMT"/>
        </w:rPr>
        <w:t>:</w:t>
      </w:r>
    </w:p>
    <w:p w14:paraId="600D693E" w14:textId="7542EF3F" w:rsidR="00E93C20" w:rsidRDefault="00E93C20" w:rsidP="00FA6172">
      <w:pPr>
        <w:pStyle w:val="Standard"/>
        <w:jc w:val="both"/>
        <w:rPr>
          <w:rFonts w:ascii="Arial" w:eastAsia="TimesNewRomanPSMT" w:hAnsi="Arial" w:cs="TimesNewRomanPSMT"/>
        </w:rPr>
      </w:pPr>
    </w:p>
    <w:p w14:paraId="65BB0FF7" w14:textId="4525E47C" w:rsidR="00A151E2" w:rsidRDefault="00EB4F35" w:rsidP="002A0A3E">
      <w:pPr>
        <w:pStyle w:val="Standard"/>
        <w:numPr>
          <w:ilvl w:val="0"/>
          <w:numId w:val="105"/>
        </w:numPr>
        <w:jc w:val="both"/>
        <w:rPr>
          <w:rFonts w:ascii="Arial" w:eastAsia="TimesNewRomanPSMT" w:hAnsi="Arial" w:cs="TimesNewRomanPSMT"/>
        </w:rPr>
      </w:pPr>
      <w:r w:rsidRPr="00FA6172">
        <w:rPr>
          <w:rFonts w:ascii="Arial" w:eastAsia="TimesNewRomanPSMT" w:hAnsi="Arial" w:cs="TimesNewRomanPSMT"/>
        </w:rPr>
        <w:t xml:space="preserve">w wysokości 100 000,00 zł oraz od </w:t>
      </w:r>
      <w:r w:rsidR="00E93C20" w:rsidRPr="00FA6172">
        <w:rPr>
          <w:rFonts w:ascii="Arial" w:eastAsia="TimesNewRomanPSMT" w:hAnsi="Arial" w:cs="TimesNewRomanPSMT"/>
        </w:rPr>
        <w:t xml:space="preserve">Wojewody Podkarpackiego w wysokości </w:t>
      </w:r>
      <w:r w:rsidR="00FA6172" w:rsidRPr="00FA6172">
        <w:rPr>
          <w:rFonts w:ascii="Arial" w:eastAsia="TimesNewRomanPSMT" w:hAnsi="Arial" w:cs="TimesNewRomanPSMT"/>
        </w:rPr>
        <w:t>3</w:t>
      </w:r>
      <w:r w:rsidR="00E93C20" w:rsidRPr="00FA6172">
        <w:rPr>
          <w:rFonts w:ascii="Arial" w:eastAsia="TimesNewRomanPSMT" w:hAnsi="Arial" w:cs="TimesNewRomanPSMT"/>
        </w:rPr>
        <w:t>00</w:t>
      </w:r>
      <w:r w:rsidR="00A8400F" w:rsidRPr="00FA6172">
        <w:rPr>
          <w:rFonts w:ascii="Arial" w:eastAsia="TimesNewRomanPSMT" w:hAnsi="Arial" w:cs="TimesNewRomanPSMT"/>
        </w:rPr>
        <w:t xml:space="preserve"> </w:t>
      </w:r>
      <w:r w:rsidR="00E93C20" w:rsidRPr="00FA6172">
        <w:rPr>
          <w:rFonts w:ascii="Arial" w:eastAsia="TimesNewRomanPSMT" w:hAnsi="Arial" w:cs="TimesNewRomanPSMT"/>
        </w:rPr>
        <w:t>000,00 zł</w:t>
      </w:r>
      <w:r w:rsidRPr="00FA6172">
        <w:rPr>
          <w:rFonts w:ascii="Arial" w:eastAsia="TimesNewRomanPSMT" w:hAnsi="Arial" w:cs="TimesNewRomanPSMT"/>
        </w:rPr>
        <w:t>,</w:t>
      </w:r>
      <w:r w:rsidR="00E93C20" w:rsidRPr="00FA6172">
        <w:rPr>
          <w:rFonts w:ascii="Arial" w:eastAsia="TimesNewRomanPSMT" w:hAnsi="Arial" w:cs="TimesNewRomanPSMT"/>
        </w:rPr>
        <w:t xml:space="preserve"> </w:t>
      </w:r>
      <w:r w:rsidR="00A8400F" w:rsidRPr="00FA6172">
        <w:rPr>
          <w:rFonts w:ascii="Arial" w:eastAsia="TimesNewRomanPSMT" w:hAnsi="Arial" w:cs="TimesNewRomanPSMT"/>
        </w:rPr>
        <w:t>przekazane</w:t>
      </w:r>
      <w:r w:rsidRPr="00FA6172">
        <w:rPr>
          <w:rFonts w:ascii="Arial" w:eastAsia="TimesNewRomanPSMT" w:hAnsi="Arial" w:cs="TimesNewRomanPSMT"/>
        </w:rPr>
        <w:t>j</w:t>
      </w:r>
      <w:r w:rsidR="00A8400F" w:rsidRPr="00FA6172">
        <w:rPr>
          <w:rFonts w:ascii="Arial" w:eastAsia="TimesNewRomanPSMT" w:hAnsi="Arial" w:cs="TimesNewRomanPSMT"/>
        </w:rPr>
        <w:t xml:space="preserve"> za pośrednictwem Powiatu Krośnieńskiego </w:t>
      </w:r>
      <w:r w:rsidR="001F2FCB" w:rsidRPr="00FA6172">
        <w:rPr>
          <w:rFonts w:ascii="Arial" w:eastAsia="TimesNewRomanPSMT" w:hAnsi="Arial" w:cs="TimesNewRomanPSMT"/>
        </w:rPr>
        <w:t xml:space="preserve">- zakupiło </w:t>
      </w:r>
      <w:r w:rsidR="00A8400F" w:rsidRPr="00FA6172">
        <w:rPr>
          <w:rFonts w:ascii="Arial" w:eastAsia="TimesNewRomanPSMT" w:hAnsi="Arial" w:cs="TimesNewRomanPSMT"/>
        </w:rPr>
        <w:t xml:space="preserve"> ambulans </w:t>
      </w:r>
      <w:r w:rsidR="00FA6172" w:rsidRPr="00FA6172">
        <w:rPr>
          <w:rFonts w:ascii="Arial" w:eastAsia="TimesNewRomanPSMT" w:hAnsi="Arial" w:cs="TimesNewRomanPSMT"/>
        </w:rPr>
        <w:t>medyczny oraz pięć agregatów prądotwórczych</w:t>
      </w:r>
      <w:r w:rsidR="00FA6172">
        <w:rPr>
          <w:rFonts w:ascii="Arial" w:eastAsia="TimesNewRomanPSMT" w:hAnsi="Arial" w:cs="TimesNewRomanPSMT"/>
        </w:rPr>
        <w:t>,</w:t>
      </w:r>
    </w:p>
    <w:p w14:paraId="496E9771" w14:textId="77777777" w:rsidR="00FA6172" w:rsidRDefault="00FA6172" w:rsidP="00FA6172">
      <w:pPr>
        <w:pStyle w:val="Standard"/>
        <w:jc w:val="both"/>
        <w:rPr>
          <w:rFonts w:ascii="Arial" w:eastAsia="TimesNewRomanPSMT" w:hAnsi="Arial" w:cs="TimesNewRomanPSMT"/>
        </w:rPr>
      </w:pPr>
    </w:p>
    <w:p w14:paraId="064FA8EF" w14:textId="77777777" w:rsidR="006E7C14" w:rsidRDefault="00FA6172" w:rsidP="002A0A3E">
      <w:pPr>
        <w:pStyle w:val="Akapitzlist"/>
        <w:numPr>
          <w:ilvl w:val="0"/>
          <w:numId w:val="121"/>
        </w:numPr>
        <w:jc w:val="both"/>
        <w:rPr>
          <w:rFonts w:ascii="Arial" w:eastAsia="TimesNewRomanPSMT" w:hAnsi="Arial" w:cs="TimesNewRomanPSMT"/>
          <w:sz w:val="24"/>
          <w:szCs w:val="24"/>
        </w:rPr>
      </w:pPr>
      <w:r w:rsidRPr="00FA6172">
        <w:rPr>
          <w:rFonts w:ascii="Arial" w:eastAsia="TimesNewRomanPSMT" w:hAnsi="Arial" w:cs="TimesNewRomanPSMT"/>
          <w:sz w:val="24"/>
          <w:szCs w:val="24"/>
        </w:rPr>
        <w:lastRenderedPageBreak/>
        <w:t>otrzymanym</w:t>
      </w:r>
      <w:r>
        <w:rPr>
          <w:rFonts w:ascii="Arial" w:eastAsia="TimesNewRomanPSMT" w:hAnsi="Arial" w:cs="TimesNewRomanPSMT"/>
          <w:sz w:val="24"/>
          <w:szCs w:val="24"/>
        </w:rPr>
        <w:t xml:space="preserve"> </w:t>
      </w:r>
      <w:r w:rsidRPr="00FA6172">
        <w:rPr>
          <w:rFonts w:ascii="Arial" w:eastAsia="TimesNewRomanPSMT" w:hAnsi="Arial" w:cs="TimesNewRomanPSMT"/>
          <w:sz w:val="24"/>
          <w:szCs w:val="24"/>
        </w:rPr>
        <w:t>z budżetu Wojewody Podkarpackiego z Funduszu Przeciwdziałania COVID-19</w:t>
      </w:r>
    </w:p>
    <w:p w14:paraId="7DB72ADE" w14:textId="77777777" w:rsidR="006E7C14" w:rsidRDefault="006E7C14" w:rsidP="006E7C14">
      <w:pPr>
        <w:pStyle w:val="Akapitzlist"/>
        <w:ind w:left="780"/>
        <w:jc w:val="both"/>
        <w:rPr>
          <w:rFonts w:ascii="Arial" w:eastAsia="TimesNewRomanPSMT" w:hAnsi="Arial" w:cs="TimesNewRomanPSMT"/>
          <w:sz w:val="24"/>
          <w:szCs w:val="24"/>
        </w:rPr>
      </w:pPr>
    </w:p>
    <w:p w14:paraId="3B734D19" w14:textId="4B36C93C" w:rsidR="00FA6172" w:rsidRPr="009A2EE5" w:rsidRDefault="00FA6172" w:rsidP="002A0A3E">
      <w:pPr>
        <w:pStyle w:val="Akapitzlist"/>
        <w:numPr>
          <w:ilvl w:val="0"/>
          <w:numId w:val="105"/>
        </w:numPr>
        <w:jc w:val="both"/>
        <w:rPr>
          <w:rFonts w:ascii="Arial" w:eastAsia="TimesNewRomanPSMT" w:hAnsi="Arial" w:cs="TimesNewRomanPSMT"/>
          <w:sz w:val="24"/>
          <w:szCs w:val="24"/>
        </w:rPr>
      </w:pPr>
      <w:r w:rsidRPr="00FA6172">
        <w:rPr>
          <w:rFonts w:ascii="Arial" w:eastAsia="TimesNewRomanPSMT" w:hAnsi="Arial" w:cs="TimesNewRomanPSMT"/>
          <w:sz w:val="24"/>
          <w:szCs w:val="24"/>
        </w:rPr>
        <w:t>zak</w:t>
      </w:r>
      <w:r w:rsidR="009A2EE5">
        <w:rPr>
          <w:rFonts w:ascii="Arial" w:eastAsia="TimesNewRomanPSMT" w:hAnsi="Arial" w:cs="TimesNewRomanPSMT"/>
          <w:sz w:val="24"/>
          <w:szCs w:val="24"/>
        </w:rPr>
        <w:t>upiło</w:t>
      </w:r>
      <w:r w:rsidRPr="00FA6172">
        <w:rPr>
          <w:rFonts w:ascii="Arial" w:eastAsia="TimesNewRomanPSMT" w:hAnsi="Arial" w:cs="TimesNewRomanPSMT"/>
          <w:sz w:val="24"/>
          <w:szCs w:val="24"/>
        </w:rPr>
        <w:t xml:space="preserve"> 4 sztuk</w:t>
      </w:r>
      <w:r w:rsidR="009A2EE5">
        <w:rPr>
          <w:rFonts w:ascii="Arial" w:eastAsia="TimesNewRomanPSMT" w:hAnsi="Arial" w:cs="TimesNewRomanPSMT"/>
          <w:sz w:val="24"/>
          <w:szCs w:val="24"/>
        </w:rPr>
        <w:t>i</w:t>
      </w:r>
      <w:r w:rsidRPr="00FA6172">
        <w:rPr>
          <w:rFonts w:ascii="Arial" w:eastAsia="TimesNewRomanPSMT" w:hAnsi="Arial" w:cs="TimesNewRomanPSMT"/>
          <w:sz w:val="24"/>
          <w:szCs w:val="24"/>
        </w:rPr>
        <w:t xml:space="preserve"> ambulansów sanitarnych wraz z wyposażeniem. Całkowita wartość zadania wyniosła 2 079 748,80 zł</w:t>
      </w:r>
      <w:r w:rsidR="006E7C14">
        <w:rPr>
          <w:rFonts w:ascii="Arial" w:eastAsia="TimesNewRomanPSMT" w:hAnsi="Arial" w:cs="TimesNewRomanPSMT"/>
          <w:sz w:val="24"/>
          <w:szCs w:val="24"/>
        </w:rPr>
        <w:t>.</w:t>
      </w:r>
      <w:r w:rsidRPr="00FA6172">
        <w:rPr>
          <w:rFonts w:ascii="Arial" w:eastAsia="TimesNewRomanPSMT" w:hAnsi="Arial" w:cs="TimesNewRomanPSMT"/>
        </w:rPr>
        <w:t xml:space="preserve"> </w:t>
      </w:r>
    </w:p>
    <w:p w14:paraId="56EC4254" w14:textId="43C0B970" w:rsidR="009A2EE5" w:rsidRPr="009A2EE5" w:rsidRDefault="009A2EE5" w:rsidP="009A2EE5">
      <w:pPr>
        <w:jc w:val="both"/>
        <w:rPr>
          <w:rFonts w:ascii="Arial" w:eastAsia="TimesNewRomanPSMT" w:hAnsi="Arial" w:cs="TimesNewRomanPSMT"/>
          <w:sz w:val="24"/>
          <w:szCs w:val="24"/>
        </w:rPr>
      </w:pPr>
      <w:r w:rsidRPr="009A2EE5">
        <w:rPr>
          <w:rFonts w:ascii="Arial" w:eastAsia="TimesNewRomanPSMT" w:hAnsi="Arial" w:cs="TimesNewRomanPSMT"/>
          <w:sz w:val="24"/>
          <w:szCs w:val="24"/>
        </w:rPr>
        <w:t xml:space="preserve">Ze </w:t>
      </w:r>
      <w:r>
        <w:rPr>
          <w:rFonts w:ascii="Arial" w:eastAsia="TimesNewRomanPSMT" w:hAnsi="Arial" w:cs="TimesNewRomanPSMT"/>
          <w:sz w:val="24"/>
          <w:szCs w:val="24"/>
        </w:rPr>
        <w:t>ś</w:t>
      </w:r>
      <w:r w:rsidRPr="009A2EE5">
        <w:rPr>
          <w:rFonts w:ascii="Arial" w:eastAsia="TimesNewRomanPSMT" w:hAnsi="Arial" w:cs="TimesNewRomanPSMT"/>
          <w:sz w:val="24"/>
          <w:szCs w:val="24"/>
        </w:rPr>
        <w:t>rodków własnych w wysokości 251 650,00 zł</w:t>
      </w:r>
      <w:r w:rsidR="006E7C14">
        <w:rPr>
          <w:rFonts w:ascii="Arial" w:eastAsia="TimesNewRomanPSMT" w:hAnsi="Arial" w:cs="TimesNewRomanPSMT"/>
          <w:sz w:val="24"/>
          <w:szCs w:val="24"/>
        </w:rPr>
        <w:t xml:space="preserve"> </w:t>
      </w:r>
      <w:r w:rsidRPr="009A2EE5">
        <w:rPr>
          <w:rFonts w:ascii="Arial" w:eastAsia="TimesNewRomanPSMT" w:hAnsi="Arial" w:cs="TimesNewRomanPSMT"/>
          <w:sz w:val="24"/>
          <w:szCs w:val="24"/>
        </w:rPr>
        <w:t xml:space="preserve"> </w:t>
      </w:r>
      <w:r w:rsidR="006E7C14" w:rsidRPr="009A2EE5">
        <w:rPr>
          <w:rFonts w:ascii="Arial" w:eastAsia="TimesNewRomanPSMT" w:hAnsi="Arial" w:cs="TimesNewRomanPSMT"/>
          <w:sz w:val="24"/>
          <w:szCs w:val="24"/>
        </w:rPr>
        <w:t>SPPR w Kro</w:t>
      </w:r>
      <w:r w:rsidR="006E7C14">
        <w:rPr>
          <w:rFonts w:ascii="Arial" w:eastAsia="TimesNewRomanPSMT" w:hAnsi="Arial" w:cs="TimesNewRomanPSMT"/>
          <w:sz w:val="24"/>
          <w:szCs w:val="24"/>
        </w:rPr>
        <w:t>ś</w:t>
      </w:r>
      <w:r w:rsidR="006E7C14" w:rsidRPr="009A2EE5">
        <w:rPr>
          <w:rFonts w:ascii="Arial" w:eastAsia="TimesNewRomanPSMT" w:hAnsi="Arial" w:cs="TimesNewRomanPSMT"/>
          <w:sz w:val="24"/>
          <w:szCs w:val="24"/>
        </w:rPr>
        <w:t xml:space="preserve">nie </w:t>
      </w:r>
      <w:r w:rsidR="006E7C14">
        <w:rPr>
          <w:rFonts w:ascii="Arial" w:eastAsia="TimesNewRomanPSMT" w:hAnsi="Arial" w:cs="TimesNewRomanPSMT"/>
          <w:sz w:val="24"/>
          <w:szCs w:val="24"/>
        </w:rPr>
        <w:t>o</w:t>
      </w:r>
      <w:r w:rsidRPr="009A2EE5">
        <w:rPr>
          <w:rFonts w:ascii="Arial" w:eastAsia="TimesNewRomanPSMT" w:hAnsi="Arial" w:cs="TimesNewRomanPSMT"/>
          <w:sz w:val="24"/>
          <w:szCs w:val="24"/>
        </w:rPr>
        <w:t>dkupi</w:t>
      </w:r>
      <w:r w:rsidR="006E7C14">
        <w:rPr>
          <w:rFonts w:ascii="Arial" w:eastAsia="TimesNewRomanPSMT" w:hAnsi="Arial" w:cs="TimesNewRomanPSMT"/>
          <w:sz w:val="24"/>
          <w:szCs w:val="24"/>
        </w:rPr>
        <w:t xml:space="preserve">ło </w:t>
      </w:r>
      <w:r w:rsidRPr="009A2EE5">
        <w:rPr>
          <w:rFonts w:ascii="Arial" w:eastAsia="TimesNewRomanPSMT" w:hAnsi="Arial" w:cs="TimesNewRomanPSMT"/>
          <w:sz w:val="24"/>
          <w:szCs w:val="24"/>
        </w:rPr>
        <w:t xml:space="preserve"> ambulans sanitarny wraz z wyposażeniem od Szpitala Specjalistycznego w Jaśle</w:t>
      </w:r>
      <w:r>
        <w:rPr>
          <w:rFonts w:ascii="Arial" w:eastAsia="TimesNewRomanPSMT" w:hAnsi="Arial" w:cs="TimesNewRomanPSMT"/>
          <w:sz w:val="24"/>
          <w:szCs w:val="24"/>
        </w:rPr>
        <w:t xml:space="preserve">. </w:t>
      </w:r>
      <w:r w:rsidRPr="009A2EE5">
        <w:rPr>
          <w:rFonts w:ascii="Arial" w:eastAsia="TimesNewRomanPSMT" w:hAnsi="Arial" w:cs="TimesNewRomanPSMT"/>
          <w:sz w:val="24"/>
          <w:szCs w:val="24"/>
        </w:rPr>
        <w:t xml:space="preserve"> Ambulans został przekazany podstacji Nowy Żmigród.</w:t>
      </w:r>
    </w:p>
    <w:p w14:paraId="75E5542C" w14:textId="348281E4" w:rsidR="00E93C20" w:rsidRPr="006660E1" w:rsidRDefault="00E93C20" w:rsidP="006660E1">
      <w:pPr>
        <w:pStyle w:val="Standard"/>
        <w:jc w:val="both"/>
        <w:rPr>
          <w:rFonts w:ascii="Arial" w:eastAsia="TimesNewRomanPSMT" w:hAnsi="Arial" w:cs="TimesNewRomanPSMT"/>
        </w:rPr>
      </w:pPr>
    </w:p>
    <w:p w14:paraId="79DB0854" w14:textId="06625C39" w:rsidR="00E93C20" w:rsidRPr="006660E1" w:rsidRDefault="002526B8" w:rsidP="00E93C20">
      <w:pPr>
        <w:pStyle w:val="Standard"/>
        <w:rPr>
          <w:rFonts w:ascii="Arial" w:eastAsia="TimesNewRomanPSMT" w:hAnsi="Arial" w:cs="TimesNewRomanPSMT"/>
          <w:b/>
          <w:bCs/>
        </w:rPr>
      </w:pPr>
      <w:r w:rsidRPr="006660E1">
        <w:rPr>
          <w:rFonts w:ascii="Arial" w:eastAsia="TimesNewRomanPSMT" w:hAnsi="Arial" w:cs="TimesNewRomanPSMT"/>
          <w:b/>
          <w:bCs/>
        </w:rPr>
        <w:t>SPPR w Krośnie otrzymało również d</w:t>
      </w:r>
      <w:r w:rsidR="00E93C20" w:rsidRPr="006660E1">
        <w:rPr>
          <w:rFonts w:ascii="Arial" w:eastAsia="TimesNewRomanPSMT" w:hAnsi="Arial" w:cs="TimesNewRomanPSMT"/>
          <w:b/>
          <w:bCs/>
        </w:rPr>
        <w:t>arowizny rzeczowe:</w:t>
      </w:r>
    </w:p>
    <w:p w14:paraId="0BE2C1D7" w14:textId="0BE3CFA6" w:rsidR="006E7C14" w:rsidRDefault="006E7C14" w:rsidP="002A0A3E">
      <w:pPr>
        <w:pStyle w:val="Akapitzlist"/>
        <w:numPr>
          <w:ilvl w:val="0"/>
          <w:numId w:val="106"/>
        </w:numPr>
        <w:jc w:val="both"/>
        <w:rPr>
          <w:rFonts w:ascii="Arial" w:eastAsia="TimesNewRomanPSMT" w:hAnsi="Arial" w:cs="TimesNewRomanPSMT"/>
          <w:sz w:val="24"/>
          <w:szCs w:val="24"/>
        </w:rPr>
      </w:pPr>
      <w:r w:rsidRPr="006E7C14">
        <w:rPr>
          <w:rFonts w:ascii="Arial" w:eastAsia="TimesNewRomanPSMT" w:hAnsi="Arial" w:cs="TimesNewRomanPSMT"/>
          <w:sz w:val="24"/>
          <w:szCs w:val="24"/>
        </w:rPr>
        <w:t xml:space="preserve">od Fundacji Wielkiej Orkiestry Świątecznej Pomocy – dwa aparaty do mechanicznej kompresji klatki piersiowej,  dwa aparatu USG typu FAST wraz </w:t>
      </w:r>
      <w:r>
        <w:rPr>
          <w:rFonts w:ascii="Arial" w:eastAsia="TimesNewRomanPSMT" w:hAnsi="Arial" w:cs="TimesNewRomanPSMT"/>
          <w:sz w:val="24"/>
          <w:szCs w:val="24"/>
        </w:rPr>
        <w:br/>
      </w:r>
      <w:r w:rsidRPr="006E7C14">
        <w:rPr>
          <w:rFonts w:ascii="Arial" w:eastAsia="TimesNewRomanPSMT" w:hAnsi="Arial" w:cs="TimesNewRomanPSMT"/>
          <w:sz w:val="24"/>
          <w:szCs w:val="24"/>
        </w:rPr>
        <w:t xml:space="preserve">z głowicami oraz dwie torby pediatryczne z wyposażeniem i zestawami </w:t>
      </w:r>
      <w:proofErr w:type="spellStart"/>
      <w:r w:rsidRPr="006E7C14">
        <w:rPr>
          <w:rFonts w:ascii="Arial" w:eastAsia="TimesNewRomanPSMT" w:hAnsi="Arial" w:cs="TimesNewRomanPSMT"/>
          <w:sz w:val="24"/>
          <w:szCs w:val="24"/>
        </w:rPr>
        <w:t>przeciwoparzeniowymi</w:t>
      </w:r>
      <w:proofErr w:type="spellEnd"/>
      <w:r w:rsidRPr="006E7C14">
        <w:rPr>
          <w:rFonts w:ascii="Arial" w:eastAsia="TimesNewRomanPSMT" w:hAnsi="Arial" w:cs="TimesNewRomanPSMT"/>
          <w:sz w:val="24"/>
          <w:szCs w:val="24"/>
        </w:rPr>
        <w:t>. Darowizny zostały przekazane na zespoły specjalistyczne „S” w Krośnie i Jaśle. Wartość przekazanych darowizn wyniosła 193 205,84 zł</w:t>
      </w:r>
      <w:r w:rsidR="006660E1">
        <w:rPr>
          <w:rFonts w:ascii="Arial" w:eastAsia="TimesNewRomanPSMT" w:hAnsi="Arial" w:cs="TimesNewRomanPSMT"/>
          <w:sz w:val="24"/>
          <w:szCs w:val="24"/>
        </w:rPr>
        <w:t>,</w:t>
      </w:r>
    </w:p>
    <w:p w14:paraId="539AF675" w14:textId="6B13E0B7" w:rsidR="00E93C20" w:rsidRPr="006660E1" w:rsidRDefault="006E7C14" w:rsidP="002A0A3E">
      <w:pPr>
        <w:pStyle w:val="Akapitzlist"/>
        <w:numPr>
          <w:ilvl w:val="0"/>
          <w:numId w:val="106"/>
        </w:numPr>
        <w:jc w:val="both"/>
        <w:rPr>
          <w:rFonts w:ascii="Arial" w:eastAsia="TimesNewRomanPSMT" w:hAnsi="Arial" w:cs="TimesNewRomanPSMT"/>
          <w:sz w:val="24"/>
          <w:szCs w:val="24"/>
        </w:rPr>
      </w:pPr>
      <w:r w:rsidRPr="006660E1">
        <w:rPr>
          <w:rFonts w:ascii="Arial" w:eastAsia="TimesNewRomanPSMT" w:hAnsi="Arial" w:cs="TimesNewRomanPSMT"/>
          <w:sz w:val="24"/>
          <w:szCs w:val="24"/>
        </w:rPr>
        <w:t xml:space="preserve">woda mineralna od Uzdrowiska Rymanów S.A. – 186,88 </w:t>
      </w:r>
      <w:r w:rsidR="00A151E2" w:rsidRPr="006660E1">
        <w:rPr>
          <w:rFonts w:ascii="Arial" w:eastAsia="TimesNewRomanPSMT" w:hAnsi="Arial" w:cs="TimesNewRomanPSMT"/>
          <w:sz w:val="24"/>
          <w:szCs w:val="24"/>
        </w:rPr>
        <w:t>zł,</w:t>
      </w:r>
    </w:p>
    <w:p w14:paraId="665A3830" w14:textId="5E25C2ED" w:rsidR="00E93C20" w:rsidRPr="006660E1" w:rsidRDefault="006E7C14" w:rsidP="002A0A3E">
      <w:pPr>
        <w:pStyle w:val="Akapitzlist"/>
        <w:numPr>
          <w:ilvl w:val="0"/>
          <w:numId w:val="106"/>
        </w:numPr>
        <w:jc w:val="both"/>
        <w:rPr>
          <w:rFonts w:ascii="Arial" w:eastAsia="TimesNewRomanPSMT" w:hAnsi="Arial" w:cs="TimesNewRomanPSMT"/>
          <w:sz w:val="24"/>
          <w:szCs w:val="24"/>
        </w:rPr>
      </w:pPr>
      <w:r w:rsidRPr="006660E1">
        <w:rPr>
          <w:rFonts w:ascii="Arial" w:eastAsia="TimesNewRomanPSMT" w:hAnsi="Arial" w:cs="TimesNewRomanPSMT"/>
          <w:sz w:val="24"/>
          <w:szCs w:val="24"/>
        </w:rPr>
        <w:t xml:space="preserve">żel do rąk oraz maseczki od </w:t>
      </w:r>
      <w:proofErr w:type="spellStart"/>
      <w:r w:rsidRPr="006660E1">
        <w:rPr>
          <w:rFonts w:ascii="Arial" w:eastAsia="TimesNewRomanPSMT" w:hAnsi="Arial" w:cs="TimesNewRomanPSMT"/>
          <w:sz w:val="24"/>
          <w:szCs w:val="24"/>
        </w:rPr>
        <w:t>EuroCash</w:t>
      </w:r>
      <w:proofErr w:type="spellEnd"/>
      <w:r w:rsidRPr="006660E1">
        <w:rPr>
          <w:rFonts w:ascii="Arial" w:eastAsia="TimesNewRomanPSMT" w:hAnsi="Arial" w:cs="TimesNewRomanPSMT"/>
          <w:sz w:val="24"/>
          <w:szCs w:val="24"/>
        </w:rPr>
        <w:t xml:space="preserve"> S.A. – 12 244,51 z</w:t>
      </w:r>
      <w:r w:rsidR="006660E1" w:rsidRPr="006660E1">
        <w:rPr>
          <w:rFonts w:ascii="Arial" w:eastAsia="TimesNewRomanPSMT" w:hAnsi="Arial" w:cs="TimesNewRomanPSMT"/>
          <w:sz w:val="24"/>
          <w:szCs w:val="24"/>
        </w:rPr>
        <w:t>ł,</w:t>
      </w:r>
    </w:p>
    <w:p w14:paraId="32E02A54" w14:textId="0B76006D" w:rsidR="006660E1" w:rsidRPr="006660E1" w:rsidRDefault="00BF0B8C" w:rsidP="002A0A3E">
      <w:pPr>
        <w:pStyle w:val="Akapitzlist"/>
        <w:numPr>
          <w:ilvl w:val="0"/>
          <w:numId w:val="106"/>
        </w:numPr>
        <w:jc w:val="both"/>
        <w:rPr>
          <w:rFonts w:ascii="Arial" w:eastAsia="TimesNewRomanPSMT" w:hAnsi="Arial" w:cs="TimesNewRomanPSMT"/>
          <w:sz w:val="24"/>
          <w:szCs w:val="24"/>
        </w:rPr>
      </w:pPr>
      <w:r>
        <w:rPr>
          <w:rFonts w:ascii="Arial" w:eastAsia="TimesNewRomanPSMT" w:hAnsi="Arial" w:cs="TimesNewRomanPSMT"/>
          <w:sz w:val="24"/>
          <w:szCs w:val="24"/>
        </w:rPr>
        <w:t xml:space="preserve">kara podarunkowa od </w:t>
      </w:r>
      <w:proofErr w:type="spellStart"/>
      <w:r>
        <w:rPr>
          <w:rFonts w:ascii="Arial" w:eastAsia="TimesNewRomanPSMT" w:hAnsi="Arial" w:cs="TimesNewRomanPSMT"/>
          <w:sz w:val="24"/>
          <w:szCs w:val="24"/>
        </w:rPr>
        <w:t>Kaufland</w:t>
      </w:r>
      <w:proofErr w:type="spellEnd"/>
      <w:r>
        <w:rPr>
          <w:rFonts w:ascii="Arial" w:eastAsia="TimesNewRomanPSMT" w:hAnsi="Arial" w:cs="TimesNewRomanPSMT"/>
          <w:sz w:val="24"/>
          <w:szCs w:val="24"/>
        </w:rPr>
        <w:t xml:space="preserve"> – </w:t>
      </w:r>
      <w:r w:rsidR="006660E1" w:rsidRPr="006660E1">
        <w:rPr>
          <w:rFonts w:ascii="Arial" w:eastAsia="TimesNewRomanPSMT" w:hAnsi="Arial" w:cs="TimesNewRomanPSMT"/>
          <w:sz w:val="24"/>
          <w:szCs w:val="24"/>
        </w:rPr>
        <w:t>100 zł.</w:t>
      </w:r>
    </w:p>
    <w:p w14:paraId="54C315A0" w14:textId="5B218765" w:rsidR="00A151E2" w:rsidRDefault="00A151E2" w:rsidP="00A151E2">
      <w:pPr>
        <w:pStyle w:val="Standard"/>
        <w:rPr>
          <w:rFonts w:ascii="Arial" w:eastAsia="TimesNewRomanPSMT" w:hAnsi="Arial" w:cs="TimesNewRomanPSMT"/>
        </w:rPr>
      </w:pPr>
    </w:p>
    <w:p w14:paraId="656FCDD4" w14:textId="1437F8B7" w:rsidR="006660E1" w:rsidRPr="00E9602B" w:rsidRDefault="006660E1" w:rsidP="006660E1">
      <w:pPr>
        <w:widowControl w:val="0"/>
        <w:shd w:val="clear" w:color="auto" w:fill="FFFFFF"/>
        <w:tabs>
          <w:tab w:val="left" w:pos="426"/>
        </w:tabs>
        <w:autoSpaceDE w:val="0"/>
        <w:spacing w:line="278" w:lineRule="exact"/>
        <w:ind w:left="66" w:right="-21"/>
        <w:jc w:val="both"/>
        <w:rPr>
          <w:rFonts w:ascii="Arial" w:hAnsi="Arial"/>
          <w:sz w:val="24"/>
          <w:szCs w:val="24"/>
        </w:rPr>
      </w:pPr>
      <w:r w:rsidRPr="00E9602B">
        <w:rPr>
          <w:rFonts w:ascii="Arial" w:hAnsi="Arial"/>
          <w:sz w:val="24"/>
          <w:szCs w:val="24"/>
        </w:rPr>
        <w:t xml:space="preserve">W związku z prowadzonymi działaniami wojennymi na terenie Ukrainy, SPPR </w:t>
      </w:r>
      <w:r w:rsidRPr="00E9602B">
        <w:rPr>
          <w:rFonts w:ascii="Arial" w:hAnsi="Arial"/>
          <w:sz w:val="24"/>
          <w:szCs w:val="24"/>
        </w:rPr>
        <w:br/>
        <w:t xml:space="preserve">w Krośnie przekazało ambulans sanitarny Mercedes VITO Obwodowemu Lwowskiemu Pogotowiu Ratunkowemu we Lwowie, na potrzeby przewozu osób rannych i poszkodowanych. </w:t>
      </w:r>
    </w:p>
    <w:p w14:paraId="6097AC12" w14:textId="55838743" w:rsidR="006660E1" w:rsidRPr="00890641" w:rsidRDefault="00BF0B8C" w:rsidP="00890641">
      <w:pPr>
        <w:jc w:val="both"/>
        <w:rPr>
          <w:sz w:val="24"/>
          <w:szCs w:val="24"/>
        </w:rPr>
      </w:pPr>
      <w:r>
        <w:rPr>
          <w:rFonts w:ascii="Arial" w:eastAsia="TimesNewRomanPSMT" w:hAnsi="Arial" w:cs="TimesNewRomanPSMT"/>
          <w:sz w:val="24"/>
          <w:szCs w:val="24"/>
        </w:rPr>
        <w:t xml:space="preserve">SPPR w Krośnie zakupiło 6 </w:t>
      </w:r>
      <w:r w:rsidRPr="00E9602B">
        <w:rPr>
          <w:rFonts w:ascii="Arial" w:eastAsia="TimesNewRomanPSMT" w:hAnsi="Arial" w:cs="TimesNewRomanPSMT"/>
          <w:sz w:val="24"/>
          <w:szCs w:val="24"/>
        </w:rPr>
        <w:t>ambulansów sanitarnych</w:t>
      </w:r>
      <w:r>
        <w:rPr>
          <w:rFonts w:ascii="Arial" w:eastAsia="TimesNewRomanPSMT" w:hAnsi="Arial" w:cs="TimesNewRomanPSMT"/>
          <w:sz w:val="24"/>
          <w:szCs w:val="24"/>
        </w:rPr>
        <w:t xml:space="preserve">, w tym </w:t>
      </w:r>
      <w:r w:rsidR="006660E1" w:rsidRPr="00E9602B">
        <w:rPr>
          <w:rFonts w:ascii="Arial" w:eastAsia="TimesNewRomanPSMT" w:hAnsi="Arial" w:cs="TimesNewRomanPSMT"/>
          <w:sz w:val="24"/>
          <w:szCs w:val="24"/>
        </w:rPr>
        <w:t>5 nowych i 1 używan</w:t>
      </w:r>
      <w:r>
        <w:rPr>
          <w:rFonts w:ascii="Arial" w:eastAsia="TimesNewRomanPSMT" w:hAnsi="Arial" w:cs="TimesNewRomanPSMT"/>
          <w:sz w:val="24"/>
          <w:szCs w:val="24"/>
        </w:rPr>
        <w:t xml:space="preserve">y, dzięki czemu </w:t>
      </w:r>
      <w:r w:rsidR="006660E1" w:rsidRPr="00E9602B">
        <w:rPr>
          <w:rFonts w:ascii="Arial" w:eastAsia="TimesNewRomanPSMT" w:hAnsi="Arial" w:cs="TimesNewRomanPSMT"/>
          <w:sz w:val="24"/>
          <w:szCs w:val="24"/>
        </w:rPr>
        <w:t>odmłodz</w:t>
      </w:r>
      <w:r>
        <w:rPr>
          <w:rFonts w:ascii="Arial" w:eastAsia="TimesNewRomanPSMT" w:hAnsi="Arial" w:cs="TimesNewRomanPSMT"/>
          <w:sz w:val="24"/>
          <w:szCs w:val="24"/>
        </w:rPr>
        <w:t>ono</w:t>
      </w:r>
      <w:r w:rsidR="006660E1" w:rsidRPr="00E9602B">
        <w:rPr>
          <w:rFonts w:ascii="Arial" w:eastAsia="TimesNewRomanPSMT" w:hAnsi="Arial" w:cs="TimesNewRomanPSMT"/>
          <w:sz w:val="24"/>
          <w:szCs w:val="24"/>
        </w:rPr>
        <w:t xml:space="preserve"> tabor samochodowy oraz ogranicz</w:t>
      </w:r>
      <w:r>
        <w:rPr>
          <w:rFonts w:ascii="Arial" w:eastAsia="TimesNewRomanPSMT" w:hAnsi="Arial" w:cs="TimesNewRomanPSMT"/>
          <w:sz w:val="24"/>
          <w:szCs w:val="24"/>
        </w:rPr>
        <w:t>ono</w:t>
      </w:r>
      <w:r w:rsidR="006660E1" w:rsidRPr="00E9602B">
        <w:rPr>
          <w:rFonts w:ascii="Arial" w:eastAsia="TimesNewRomanPSMT" w:hAnsi="Arial" w:cs="TimesNewRomanPSMT"/>
          <w:sz w:val="24"/>
          <w:szCs w:val="24"/>
        </w:rPr>
        <w:t xml:space="preserve"> koszty związane </w:t>
      </w:r>
      <w:r>
        <w:rPr>
          <w:rFonts w:ascii="Arial" w:eastAsia="TimesNewRomanPSMT" w:hAnsi="Arial" w:cs="TimesNewRomanPSMT"/>
          <w:sz w:val="24"/>
          <w:szCs w:val="24"/>
        </w:rPr>
        <w:br/>
      </w:r>
      <w:r w:rsidR="006660E1" w:rsidRPr="00E9602B">
        <w:rPr>
          <w:rFonts w:ascii="Arial" w:eastAsia="TimesNewRomanPSMT" w:hAnsi="Arial" w:cs="TimesNewRomanPSMT"/>
          <w:sz w:val="24"/>
          <w:szCs w:val="24"/>
        </w:rPr>
        <w:t>z dzierżawieniem ambulansów.</w:t>
      </w:r>
    </w:p>
    <w:p w14:paraId="2E2A66A6" w14:textId="77777777" w:rsidR="00E93C20" w:rsidRDefault="00E93C20" w:rsidP="00E93C20">
      <w:pPr>
        <w:pStyle w:val="Standard"/>
        <w:rPr>
          <w:rFonts w:ascii="Arial" w:eastAsia="TimesNewRomanPSMT" w:hAnsi="Arial" w:cs="TimesNewRomanPSMT"/>
        </w:rPr>
      </w:pPr>
    </w:p>
    <w:p w14:paraId="5E5BCEEC" w14:textId="06D4814A" w:rsidR="00AF7FF3" w:rsidRPr="004A4B71" w:rsidRDefault="00AF7FF3" w:rsidP="00AF7FF3">
      <w:pPr>
        <w:pStyle w:val="Standard"/>
        <w:jc w:val="both"/>
        <w:rPr>
          <w:rFonts w:ascii="Arial" w:eastAsia="TimesNewRomanPS-BoldMT" w:hAnsi="Arial" w:cs="TimesNewRomanPS-BoldMT"/>
          <w:b/>
          <w:bCs/>
        </w:rPr>
      </w:pPr>
      <w:r w:rsidRPr="004A4B71">
        <w:rPr>
          <w:rFonts w:ascii="Arial" w:eastAsia="TimesNewRomanPS-BoldMT" w:hAnsi="Arial" w:cs="TimesNewRomanPS-BoldMT"/>
          <w:b/>
          <w:bCs/>
        </w:rPr>
        <w:t>Potencjał i efektywność działalności</w:t>
      </w:r>
    </w:p>
    <w:p w14:paraId="031E2661" w14:textId="77777777" w:rsidR="00AF7FF3" w:rsidRDefault="00AF7FF3" w:rsidP="00AF7FF3">
      <w:pPr>
        <w:pStyle w:val="Standard"/>
        <w:jc w:val="both"/>
        <w:rPr>
          <w:rFonts w:ascii="Arial" w:eastAsia="TimesNewRomanPS-BoldMT" w:hAnsi="Arial" w:cs="TimesNewRomanPS-BoldMT"/>
          <w:b/>
          <w:bCs/>
          <w:sz w:val="26"/>
          <w:szCs w:val="26"/>
        </w:rPr>
      </w:pPr>
    </w:p>
    <w:p w14:paraId="36B30745" w14:textId="0B3CD0E9" w:rsidR="00AF7FF3" w:rsidRDefault="00AF7FF3" w:rsidP="00AF7FF3">
      <w:pPr>
        <w:pStyle w:val="Standard"/>
        <w:autoSpaceDE w:val="0"/>
        <w:jc w:val="both"/>
        <w:rPr>
          <w:rFonts w:ascii="Arial" w:eastAsia="TimesNewRomanPSMT" w:hAnsi="Arial" w:cs="TimesNewRomanPSMT"/>
        </w:rPr>
      </w:pPr>
      <w:r>
        <w:rPr>
          <w:rFonts w:ascii="Arial" w:eastAsia="TimesNewRomanPSMT" w:hAnsi="Arial" w:cs="TimesNewRomanPSMT"/>
        </w:rPr>
        <w:t xml:space="preserve">Samodzielne Publiczne Pogotowie Ratunkowe w Krośnie poprzez swoje działania dąży do osiągnięcia względnie stabilnej sytuacji finansowo-majątkowej. Na bieżąco monitorowany </w:t>
      </w:r>
      <w:r w:rsidR="00A14F07">
        <w:rPr>
          <w:rFonts w:ascii="Arial" w:eastAsia="TimesNewRomanPSMT" w:hAnsi="Arial" w:cs="TimesNewRomanPSMT"/>
        </w:rPr>
        <w:t xml:space="preserve">jest </w:t>
      </w:r>
      <w:r>
        <w:rPr>
          <w:rFonts w:ascii="Arial" w:eastAsia="TimesNewRomanPSMT" w:hAnsi="Arial" w:cs="TimesNewRomanPSMT"/>
        </w:rPr>
        <w:t>stan sprzętu medycznego służąc</w:t>
      </w:r>
      <w:r w:rsidR="00A14F07">
        <w:rPr>
          <w:rFonts w:ascii="Arial" w:eastAsia="TimesNewRomanPSMT" w:hAnsi="Arial" w:cs="TimesNewRomanPSMT"/>
        </w:rPr>
        <w:t>y</w:t>
      </w:r>
      <w:r>
        <w:rPr>
          <w:rFonts w:ascii="Arial" w:eastAsia="TimesNewRomanPSMT" w:hAnsi="Arial" w:cs="TimesNewRomanPSMT"/>
        </w:rPr>
        <w:t xml:space="preserve"> do udzielania świadczeń </w:t>
      </w:r>
      <w:r w:rsidR="00A14F07">
        <w:rPr>
          <w:rFonts w:ascii="Arial" w:eastAsia="TimesNewRomanPSMT" w:hAnsi="Arial" w:cs="TimesNewRomanPSMT"/>
        </w:rPr>
        <w:t>zdrowotnych</w:t>
      </w:r>
      <w:r>
        <w:rPr>
          <w:rFonts w:ascii="Arial" w:eastAsia="TimesNewRomanPSMT" w:hAnsi="Arial" w:cs="TimesNewRomanPSMT"/>
        </w:rPr>
        <w:t>, aby był</w:t>
      </w:r>
      <w:r w:rsidR="00A14F07">
        <w:rPr>
          <w:rFonts w:ascii="Arial" w:eastAsia="TimesNewRomanPSMT" w:hAnsi="Arial" w:cs="TimesNewRomanPSMT"/>
        </w:rPr>
        <w:t>y</w:t>
      </w:r>
      <w:r>
        <w:rPr>
          <w:rFonts w:ascii="Arial" w:eastAsia="TimesNewRomanPSMT" w:hAnsi="Arial" w:cs="TimesNewRomanPSMT"/>
        </w:rPr>
        <w:t xml:space="preserve"> one wykonywane na jak najwyższym poziomie. Uaktualniana jest również ilość i jakość posiadanego sprzętu medycznego, </w:t>
      </w:r>
      <w:r w:rsidR="00A14F07">
        <w:rPr>
          <w:rFonts w:ascii="Arial" w:eastAsia="TimesNewRomanPSMT" w:hAnsi="Arial" w:cs="TimesNewRomanPSMT"/>
        </w:rPr>
        <w:t xml:space="preserve">jednorazowego </w:t>
      </w:r>
      <w:r w:rsidR="00247093">
        <w:rPr>
          <w:rFonts w:ascii="Arial" w:eastAsia="TimesNewRomanPSMT" w:hAnsi="Arial" w:cs="TimesNewRomanPSMT"/>
        </w:rPr>
        <w:br/>
      </w:r>
      <w:r w:rsidR="00A14F07">
        <w:rPr>
          <w:rFonts w:ascii="Arial" w:eastAsia="TimesNewRomanPSMT" w:hAnsi="Arial" w:cs="TimesNewRomanPSMT"/>
        </w:rPr>
        <w:t xml:space="preserve">i </w:t>
      </w:r>
      <w:r>
        <w:rPr>
          <w:rFonts w:ascii="Arial" w:eastAsia="TimesNewRomanPSMT" w:hAnsi="Arial" w:cs="TimesNewRomanPSMT"/>
        </w:rPr>
        <w:t>wielokrotnego użycia, tak by był on zgodny z wymogami NFZ.</w:t>
      </w:r>
    </w:p>
    <w:p w14:paraId="59B60996" w14:textId="77777777" w:rsidR="00AF7FF3" w:rsidRDefault="00AF7FF3" w:rsidP="001D2271">
      <w:pPr>
        <w:pStyle w:val="Standard"/>
        <w:autoSpaceDE w:val="0"/>
        <w:jc w:val="both"/>
        <w:rPr>
          <w:rFonts w:ascii="Arial" w:eastAsia="TimesNewRomanPSMT" w:hAnsi="Arial" w:cs="TimesNewRomanPSMT"/>
          <w:b/>
          <w:bCs/>
        </w:rPr>
      </w:pPr>
    </w:p>
    <w:p w14:paraId="2170B7B2" w14:textId="77777777" w:rsidR="00020D65" w:rsidRDefault="00020D65" w:rsidP="001D2271">
      <w:pPr>
        <w:pStyle w:val="Standard"/>
        <w:autoSpaceDE w:val="0"/>
        <w:jc w:val="both"/>
        <w:rPr>
          <w:rFonts w:ascii="Arial" w:eastAsia="TimesNewRomanPSMT" w:hAnsi="Arial" w:cs="TimesNewRomanPSMT"/>
          <w:b/>
          <w:bCs/>
        </w:rPr>
      </w:pPr>
    </w:p>
    <w:p w14:paraId="7C43E9E6" w14:textId="77777777" w:rsidR="00020D65" w:rsidRDefault="00020D65" w:rsidP="001D2271">
      <w:pPr>
        <w:pStyle w:val="Standard"/>
        <w:autoSpaceDE w:val="0"/>
        <w:jc w:val="both"/>
        <w:rPr>
          <w:rFonts w:ascii="Arial" w:eastAsia="TimesNewRomanPSMT" w:hAnsi="Arial" w:cs="TimesNewRomanPSMT"/>
          <w:b/>
          <w:bCs/>
        </w:rPr>
      </w:pPr>
    </w:p>
    <w:p w14:paraId="54710C46" w14:textId="77777777" w:rsidR="00020D65" w:rsidRDefault="00020D65" w:rsidP="001D2271">
      <w:pPr>
        <w:pStyle w:val="Standard"/>
        <w:autoSpaceDE w:val="0"/>
        <w:jc w:val="both"/>
        <w:rPr>
          <w:rFonts w:ascii="Arial" w:eastAsia="TimesNewRomanPSMT" w:hAnsi="Arial" w:cs="TimesNewRomanPSMT"/>
          <w:b/>
          <w:bCs/>
        </w:rPr>
      </w:pPr>
    </w:p>
    <w:p w14:paraId="0FF0ACAE" w14:textId="77777777" w:rsidR="00020D65" w:rsidRDefault="00020D65" w:rsidP="001D2271">
      <w:pPr>
        <w:pStyle w:val="Standard"/>
        <w:autoSpaceDE w:val="0"/>
        <w:jc w:val="both"/>
        <w:rPr>
          <w:rFonts w:ascii="Arial" w:eastAsia="TimesNewRomanPSMT" w:hAnsi="Arial" w:cs="TimesNewRomanPSMT"/>
          <w:b/>
          <w:bCs/>
        </w:rPr>
      </w:pPr>
    </w:p>
    <w:p w14:paraId="1F1D3B1F" w14:textId="77777777" w:rsidR="00020D65" w:rsidRDefault="00020D65" w:rsidP="001D2271">
      <w:pPr>
        <w:pStyle w:val="Standard"/>
        <w:autoSpaceDE w:val="0"/>
        <w:jc w:val="both"/>
        <w:rPr>
          <w:rFonts w:ascii="Arial" w:eastAsia="TimesNewRomanPSMT" w:hAnsi="Arial" w:cs="TimesNewRomanPSMT"/>
          <w:b/>
          <w:bCs/>
        </w:rPr>
      </w:pPr>
    </w:p>
    <w:p w14:paraId="3F71D8AC" w14:textId="77777777" w:rsidR="00020D65" w:rsidRDefault="00020D65" w:rsidP="001D2271">
      <w:pPr>
        <w:pStyle w:val="Standard"/>
        <w:autoSpaceDE w:val="0"/>
        <w:jc w:val="both"/>
        <w:rPr>
          <w:rFonts w:ascii="Arial" w:eastAsia="TimesNewRomanPSMT" w:hAnsi="Arial" w:cs="TimesNewRomanPSMT"/>
          <w:b/>
          <w:bCs/>
        </w:rPr>
      </w:pPr>
    </w:p>
    <w:p w14:paraId="0D92121C" w14:textId="77777777" w:rsidR="00020D65" w:rsidRDefault="00020D65" w:rsidP="001D2271">
      <w:pPr>
        <w:pStyle w:val="Standard"/>
        <w:autoSpaceDE w:val="0"/>
        <w:jc w:val="both"/>
        <w:rPr>
          <w:rFonts w:ascii="Arial" w:eastAsia="TimesNewRomanPSMT" w:hAnsi="Arial" w:cs="TimesNewRomanPSMT"/>
          <w:b/>
          <w:bCs/>
        </w:rPr>
      </w:pPr>
    </w:p>
    <w:p w14:paraId="6AB6C84F" w14:textId="77777777" w:rsidR="004A4B71" w:rsidRDefault="004A4B71" w:rsidP="001D2271">
      <w:pPr>
        <w:pStyle w:val="Standard"/>
        <w:autoSpaceDE w:val="0"/>
        <w:jc w:val="both"/>
        <w:rPr>
          <w:rFonts w:ascii="Arial" w:eastAsia="TimesNewRomanPSMT" w:hAnsi="Arial" w:cs="TimesNewRomanPSMT"/>
          <w:b/>
          <w:bCs/>
        </w:rPr>
      </w:pPr>
    </w:p>
    <w:p w14:paraId="0DBC35E9" w14:textId="123F8B89" w:rsidR="00897D9A" w:rsidRDefault="00020D65" w:rsidP="00897D9A">
      <w:pPr>
        <w:pStyle w:val="Standard"/>
        <w:autoSpaceDE w:val="0"/>
        <w:jc w:val="center"/>
        <w:rPr>
          <w:rFonts w:ascii="Arial" w:eastAsia="TimesNewRomanPSMT" w:hAnsi="Arial" w:cs="TimesNewRomanPSMT"/>
          <w:b/>
          <w:bCs/>
        </w:rPr>
      </w:pPr>
      <w:r>
        <w:rPr>
          <w:rFonts w:ascii="Arial" w:eastAsia="TimesNewRomanPSMT" w:hAnsi="Arial" w:cs="TimesNewRomanPSMT"/>
          <w:b/>
          <w:bCs/>
        </w:rPr>
        <w:lastRenderedPageBreak/>
        <w:t>Struktura</w:t>
      </w:r>
      <w:r w:rsidR="00897D9A" w:rsidRPr="00897D9A">
        <w:rPr>
          <w:rFonts w:ascii="Arial" w:eastAsia="TimesNewRomanPSMT" w:hAnsi="Arial" w:cs="TimesNewRomanPSMT"/>
          <w:b/>
          <w:bCs/>
        </w:rPr>
        <w:t xml:space="preserve"> przychodów ze sprzedaży usług na przestrzeni ostatnich </w:t>
      </w:r>
      <w:r w:rsidR="00CC5D2A">
        <w:rPr>
          <w:rFonts w:ascii="Arial" w:eastAsia="TimesNewRomanPSMT" w:hAnsi="Arial" w:cs="TimesNewRomanPSMT"/>
          <w:b/>
          <w:bCs/>
        </w:rPr>
        <w:t>pięciu</w:t>
      </w:r>
      <w:r w:rsidR="00897D9A" w:rsidRPr="00897D9A">
        <w:rPr>
          <w:rFonts w:ascii="Arial" w:eastAsia="TimesNewRomanPSMT" w:hAnsi="Arial" w:cs="TimesNewRomanPSMT"/>
          <w:b/>
          <w:bCs/>
        </w:rPr>
        <w:t xml:space="preserve"> lat</w:t>
      </w:r>
    </w:p>
    <w:p w14:paraId="30C378AB" w14:textId="77777777" w:rsidR="00CC5D2A" w:rsidRDefault="00CC5D2A" w:rsidP="00897D9A">
      <w:pPr>
        <w:pStyle w:val="Standard"/>
        <w:autoSpaceDE w:val="0"/>
        <w:jc w:val="center"/>
        <w:rPr>
          <w:rFonts w:ascii="Arial" w:eastAsia="TimesNewRomanPSMT" w:hAnsi="Arial" w:cs="TimesNewRomanPSMT"/>
          <w:b/>
          <w:bCs/>
        </w:rPr>
      </w:pPr>
    </w:p>
    <w:p w14:paraId="4A7E723A" w14:textId="77777777" w:rsidR="00CC5D2A" w:rsidRDefault="00CC5D2A" w:rsidP="00897D9A">
      <w:pPr>
        <w:pStyle w:val="Standard"/>
        <w:autoSpaceDE w:val="0"/>
        <w:jc w:val="center"/>
        <w:rPr>
          <w:rFonts w:ascii="Arial" w:eastAsia="TimesNewRomanPSMT" w:hAnsi="Arial" w:cs="TimesNewRomanPSMT"/>
          <w:b/>
          <w:bCs/>
        </w:rPr>
      </w:pPr>
    </w:p>
    <w:p w14:paraId="09ED8073" w14:textId="0BC13304" w:rsidR="00CC5D2A" w:rsidRDefault="00CC5D2A" w:rsidP="00897D9A">
      <w:pPr>
        <w:pStyle w:val="Standard"/>
        <w:autoSpaceDE w:val="0"/>
        <w:jc w:val="center"/>
        <w:rPr>
          <w:rFonts w:ascii="Arial" w:eastAsia="TimesNewRomanPSMT" w:hAnsi="Arial" w:cs="TimesNewRomanPSMT"/>
        </w:rPr>
      </w:pPr>
      <w:r>
        <w:rPr>
          <w:rFonts w:ascii="Arial" w:eastAsia="TimesNewRomanPSMT" w:hAnsi="Arial" w:cs="TimesNewRomanPSMT"/>
          <w:noProof/>
          <w:lang w:eastAsia="pl-PL" w:bidi="ar-SA"/>
        </w:rPr>
        <w:drawing>
          <wp:anchor distT="0" distB="0" distL="0" distR="0" simplePos="0" relativeHeight="251725824" behindDoc="0" locked="0" layoutInCell="0" allowOverlap="1" wp14:anchorId="7DD9EA5E" wp14:editId="2C010AF1">
            <wp:simplePos x="0" y="0"/>
            <wp:positionH relativeFrom="column">
              <wp:posOffset>0</wp:posOffset>
            </wp:positionH>
            <wp:positionV relativeFrom="paragraph">
              <wp:posOffset>170815</wp:posOffset>
            </wp:positionV>
            <wp:extent cx="5760720" cy="2170430"/>
            <wp:effectExtent l="0" t="0" r="0" b="0"/>
            <wp:wrapSquare wrapText="largest"/>
            <wp:docPr id="464895109" name="Obraz 464895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Obraz3"/>
                    <pic:cNvPicPr>
                      <a:picLocks noChangeAspect="1" noChangeArrowheads="1"/>
                    </pic:cNvPicPr>
                  </pic:nvPicPr>
                  <pic:blipFill>
                    <a:blip r:embed="rId15"/>
                    <a:stretch>
                      <a:fillRect/>
                    </a:stretch>
                  </pic:blipFill>
                  <pic:spPr bwMode="auto">
                    <a:xfrm>
                      <a:off x="0" y="0"/>
                      <a:ext cx="5760720" cy="2170430"/>
                    </a:xfrm>
                    <a:prstGeom prst="rect">
                      <a:avLst/>
                    </a:prstGeom>
                  </pic:spPr>
                </pic:pic>
              </a:graphicData>
            </a:graphic>
          </wp:anchor>
        </w:drawing>
      </w:r>
    </w:p>
    <w:p w14:paraId="2C2D30DE" w14:textId="02580945" w:rsidR="0005730C" w:rsidRDefault="00CC5D2A" w:rsidP="00897D9A">
      <w:pPr>
        <w:pStyle w:val="Standard"/>
        <w:autoSpaceDE w:val="0"/>
        <w:jc w:val="both"/>
        <w:rPr>
          <w:rFonts w:ascii="Arial" w:eastAsia="TimesNewRomanPSMT" w:hAnsi="Arial" w:cs="TimesNewRomanPSMT"/>
        </w:rPr>
      </w:pPr>
      <w:r>
        <w:rPr>
          <w:rFonts w:ascii="Arial" w:eastAsia="TimesNewRomanPSMT" w:hAnsi="Arial" w:cs="TimesNewRomanPSMT"/>
          <w:noProof/>
          <w:lang w:eastAsia="pl-PL" w:bidi="ar-SA"/>
        </w:rPr>
        <w:drawing>
          <wp:anchor distT="0" distB="0" distL="0" distR="0" simplePos="0" relativeHeight="251727872" behindDoc="0" locked="0" layoutInCell="0" allowOverlap="1" wp14:anchorId="25A16B46" wp14:editId="3C9D3273">
            <wp:simplePos x="0" y="0"/>
            <wp:positionH relativeFrom="column">
              <wp:posOffset>0</wp:posOffset>
            </wp:positionH>
            <wp:positionV relativeFrom="paragraph">
              <wp:posOffset>170815</wp:posOffset>
            </wp:positionV>
            <wp:extent cx="5759450" cy="3610610"/>
            <wp:effectExtent l="0" t="0" r="0" b="0"/>
            <wp:wrapSquare wrapText="largest"/>
            <wp:docPr id="92507335" name="Wykres 92507335"/>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anchor>
        </w:drawing>
      </w:r>
    </w:p>
    <w:p w14:paraId="73A60E9E" w14:textId="3B239F07" w:rsidR="0005730C" w:rsidRDefault="00C05FD8" w:rsidP="00020D65">
      <w:pPr>
        <w:pStyle w:val="Standard"/>
        <w:pageBreakBefore/>
        <w:autoSpaceDE w:val="0"/>
        <w:jc w:val="both"/>
        <w:rPr>
          <w:rFonts w:ascii="Arial" w:eastAsia="TimesNewRomanPSMT" w:hAnsi="Arial" w:cs="TimesNewRomanPSMT"/>
        </w:rPr>
      </w:pPr>
      <w:r>
        <w:rPr>
          <w:rFonts w:ascii="Arial" w:eastAsia="TimesNewRomanPSMT" w:hAnsi="Arial" w:cs="TimesNewRomanPSMT"/>
        </w:rPr>
        <w:lastRenderedPageBreak/>
        <w:t xml:space="preserve">Widoczny wzrost przychodów </w:t>
      </w:r>
      <w:r w:rsidR="0005730C">
        <w:rPr>
          <w:rFonts w:ascii="Arial" w:eastAsia="TimesNewRomanPSMT" w:hAnsi="Arial" w:cs="TimesNewRomanPSMT"/>
        </w:rPr>
        <w:t xml:space="preserve">z tytułu sprzedaży świadczeń zdrowotnych </w:t>
      </w:r>
      <w:r w:rsidR="0005730C">
        <w:rPr>
          <w:rFonts w:ascii="Arial" w:eastAsia="TimesNewRomanPSMT" w:hAnsi="Arial" w:cs="TimesNewRomanPSMT"/>
        </w:rPr>
        <w:br/>
        <w:t>w zakresie ratownictwo medyczne jest spowodowan</w:t>
      </w:r>
      <w:r w:rsidR="003118E7">
        <w:rPr>
          <w:rFonts w:ascii="Arial" w:eastAsia="TimesNewRomanPSMT" w:hAnsi="Arial" w:cs="TimesNewRomanPSMT"/>
        </w:rPr>
        <w:t>y</w:t>
      </w:r>
      <w:r w:rsidR="0005730C">
        <w:rPr>
          <w:rFonts w:ascii="Arial" w:eastAsia="TimesNewRomanPSMT" w:hAnsi="Arial" w:cs="TimesNewRomanPSMT"/>
        </w:rPr>
        <w:t xml:space="preserve"> wypłatą dodatkowego świadczenia od dnia 1 lipca 2020 r. </w:t>
      </w:r>
      <w:r>
        <w:rPr>
          <w:rFonts w:ascii="Arial" w:eastAsia="TimesNewRomanPSMT" w:hAnsi="Arial" w:cs="TimesNewRomanPSMT"/>
        </w:rPr>
        <w:t>do 31 grudnia</w:t>
      </w:r>
      <w:r w:rsidR="0005730C">
        <w:rPr>
          <w:rFonts w:ascii="Arial" w:eastAsia="TimesNewRomanPSMT" w:hAnsi="Arial" w:cs="TimesNewRomanPSMT"/>
        </w:rPr>
        <w:t xml:space="preserve"> 2021 r. tj.</w:t>
      </w:r>
      <w:r w:rsidR="0005730C">
        <w:rPr>
          <w:rFonts w:ascii="Arial" w:hAnsi="Arial"/>
        </w:rPr>
        <w:t xml:space="preserve"> opłat</w:t>
      </w:r>
      <w:r w:rsidR="003118E7">
        <w:rPr>
          <w:rFonts w:ascii="Arial" w:hAnsi="Arial"/>
        </w:rPr>
        <w:t>ą</w:t>
      </w:r>
      <w:r w:rsidR="0005730C">
        <w:rPr>
          <w:rFonts w:ascii="Arial" w:hAnsi="Arial"/>
        </w:rPr>
        <w:t xml:space="preserve"> ryczałtow</w:t>
      </w:r>
      <w:r w:rsidR="003118E7">
        <w:rPr>
          <w:rFonts w:ascii="Arial" w:hAnsi="Arial"/>
        </w:rPr>
        <w:t>ą</w:t>
      </w:r>
      <w:r w:rsidR="0005730C">
        <w:rPr>
          <w:rFonts w:ascii="Arial" w:hAnsi="Arial"/>
        </w:rPr>
        <w:t xml:space="preserve"> za utrzymanie stanu gotowości do udzielania świadczeń w reżimie sanitarnym</w:t>
      </w:r>
      <w:r w:rsidR="00020D65">
        <w:rPr>
          <w:rFonts w:ascii="Arial" w:hAnsi="Arial"/>
        </w:rPr>
        <w:t>,</w:t>
      </w:r>
      <w:r>
        <w:rPr>
          <w:rFonts w:ascii="Arial" w:hAnsi="Arial"/>
        </w:rPr>
        <w:t xml:space="preserve"> wynoszącą</w:t>
      </w:r>
      <w:r w:rsidR="0005730C">
        <w:rPr>
          <w:rFonts w:ascii="Arial" w:hAnsi="Arial"/>
        </w:rPr>
        <w:t xml:space="preserve"> 3% wartości świadczeń wynikających z rachunku za dany miesiąc </w:t>
      </w:r>
      <w:r w:rsidR="00890641">
        <w:rPr>
          <w:rFonts w:ascii="Arial" w:hAnsi="Arial"/>
        </w:rPr>
        <w:br/>
      </w:r>
      <w:r w:rsidR="0005730C">
        <w:rPr>
          <w:rFonts w:ascii="Arial" w:hAnsi="Arial"/>
        </w:rPr>
        <w:t xml:space="preserve">z tytułu udzielania świadczeń medycznych przez zespoły PRM oraz </w:t>
      </w:r>
      <w:r w:rsidR="0005730C">
        <w:rPr>
          <w:rFonts w:ascii="Arial" w:eastAsia="TimesNewRomanPSMT" w:hAnsi="Arial" w:cs="TimesNewRomanPSMT"/>
        </w:rPr>
        <w:t xml:space="preserve">wypłatą od dnia 1 listopada 2020 r. do 31.05.2021 r. dodatkowego wynagrodzenia w wysokości 100% dla personelu medycznego udzielającego świadczeń medycznych w zespołach PRM. </w:t>
      </w:r>
      <w:r w:rsidR="00020D65">
        <w:rPr>
          <w:rFonts w:ascii="Arial" w:eastAsia="TimesNewRomanPSMT" w:hAnsi="Arial" w:cs="TimesNewRomanPSMT"/>
        </w:rPr>
        <w:br/>
      </w:r>
      <w:r w:rsidR="0005730C">
        <w:rPr>
          <w:rFonts w:ascii="Arial" w:eastAsia="TimesNewRomanPSMT" w:hAnsi="Arial" w:cs="TimesNewRomanPSMT"/>
        </w:rPr>
        <w:t xml:space="preserve">W 2021 r. nastąpił również wzrost stawek za </w:t>
      </w:r>
      <w:proofErr w:type="spellStart"/>
      <w:r w:rsidR="0005730C">
        <w:rPr>
          <w:rFonts w:ascii="Arial" w:eastAsia="TimesNewRomanPSMT" w:hAnsi="Arial" w:cs="TimesNewRomanPSMT"/>
        </w:rPr>
        <w:t>dobokaretkę</w:t>
      </w:r>
      <w:proofErr w:type="spellEnd"/>
      <w:r w:rsidR="0005730C">
        <w:rPr>
          <w:rFonts w:ascii="Arial" w:eastAsia="TimesNewRomanPSMT" w:hAnsi="Arial" w:cs="TimesNewRomanPSMT"/>
        </w:rPr>
        <w:t xml:space="preserve">. Aneksem nr 1/2021 z dnia 24 listopada 2020 r. zostały podwyższone wartości </w:t>
      </w:r>
      <w:proofErr w:type="spellStart"/>
      <w:r w:rsidR="0005730C">
        <w:rPr>
          <w:rFonts w:ascii="Arial" w:eastAsia="TimesNewRomanPSMT" w:hAnsi="Arial" w:cs="TimesNewRomanPSMT"/>
        </w:rPr>
        <w:t>dobokaretek</w:t>
      </w:r>
      <w:proofErr w:type="spellEnd"/>
      <w:r w:rsidR="0005730C">
        <w:rPr>
          <w:rFonts w:ascii="Arial" w:eastAsia="TimesNewRomanPSMT" w:hAnsi="Arial" w:cs="TimesNewRomanPSMT"/>
        </w:rPr>
        <w:t xml:space="preserve"> z mocą obowiązywania od dnia 1 października 2021 r. Wartości </w:t>
      </w:r>
      <w:proofErr w:type="spellStart"/>
      <w:r w:rsidR="0005730C">
        <w:rPr>
          <w:rFonts w:ascii="Arial" w:eastAsia="TimesNewRomanPSMT" w:hAnsi="Arial" w:cs="TimesNewRomanPSMT"/>
        </w:rPr>
        <w:t>dobokaretek</w:t>
      </w:r>
      <w:proofErr w:type="spellEnd"/>
      <w:r w:rsidR="0005730C">
        <w:rPr>
          <w:rFonts w:ascii="Arial" w:eastAsia="TimesNewRomanPSMT" w:hAnsi="Arial" w:cs="TimesNewRomanPSMT"/>
        </w:rPr>
        <w:t xml:space="preserve"> odpowiednio wzrosły</w:t>
      </w:r>
      <w:r w:rsidR="00020D65">
        <w:rPr>
          <w:rFonts w:ascii="Arial" w:eastAsia="TimesNewRomanPSMT" w:hAnsi="Arial" w:cs="TimesNewRomanPSMT"/>
        </w:rPr>
        <w:t xml:space="preserve"> w porównaniu z rokiem 2021</w:t>
      </w:r>
      <w:r w:rsidR="0005730C">
        <w:rPr>
          <w:rFonts w:ascii="Arial" w:eastAsia="TimesNewRomanPSMT" w:hAnsi="Arial" w:cs="TimesNewRomanPSMT"/>
        </w:rPr>
        <w:t>: zespół podstawowy całodobowy</w:t>
      </w:r>
      <w:r w:rsidR="00020D65">
        <w:rPr>
          <w:rFonts w:ascii="Arial" w:eastAsia="TimesNewRomanPSMT" w:hAnsi="Arial" w:cs="TimesNewRomanPSMT"/>
        </w:rPr>
        <w:t xml:space="preserve"> –</w:t>
      </w:r>
      <w:r w:rsidR="0005730C">
        <w:rPr>
          <w:rFonts w:ascii="Arial" w:eastAsia="TimesNewRomanPSMT" w:hAnsi="Arial" w:cs="TimesNewRomanPSMT"/>
        </w:rPr>
        <w:t xml:space="preserve"> wzrost </w:t>
      </w:r>
      <w:r w:rsidR="00890641">
        <w:rPr>
          <w:rFonts w:ascii="Arial" w:eastAsia="TimesNewRomanPSMT" w:hAnsi="Arial" w:cs="TimesNewRomanPSMT"/>
        </w:rPr>
        <w:br/>
      </w:r>
      <w:r w:rsidR="0005730C">
        <w:rPr>
          <w:rFonts w:ascii="Arial" w:eastAsia="TimesNewRomanPSMT" w:hAnsi="Arial" w:cs="TimesNewRomanPSMT"/>
        </w:rPr>
        <w:t xml:space="preserve">o </w:t>
      </w:r>
      <w:r w:rsidR="00CC5D2A">
        <w:rPr>
          <w:rFonts w:ascii="Arial" w:eastAsia="TimesNewRomanPSMT" w:hAnsi="Arial" w:cs="TimesNewRomanPSMT"/>
        </w:rPr>
        <w:t>1106,51</w:t>
      </w:r>
      <w:r w:rsidR="0005730C">
        <w:rPr>
          <w:rFonts w:ascii="Arial" w:eastAsia="TimesNewRomanPSMT" w:hAnsi="Arial" w:cs="TimesNewRomanPSMT"/>
        </w:rPr>
        <w:t xml:space="preserve"> zł, zespół podstawowy 16 godzinny </w:t>
      </w:r>
      <w:r w:rsidR="00020D65">
        <w:rPr>
          <w:rFonts w:ascii="Arial" w:eastAsia="TimesNewRomanPSMT" w:hAnsi="Arial" w:cs="TimesNewRomanPSMT"/>
        </w:rPr>
        <w:t xml:space="preserve">– </w:t>
      </w:r>
      <w:r w:rsidR="0005730C">
        <w:rPr>
          <w:rFonts w:ascii="Arial" w:eastAsia="TimesNewRomanPSMT" w:hAnsi="Arial" w:cs="TimesNewRomanPSMT"/>
        </w:rPr>
        <w:t xml:space="preserve">wzrost o </w:t>
      </w:r>
      <w:r w:rsidR="00CC5D2A">
        <w:rPr>
          <w:rFonts w:ascii="Arial" w:eastAsia="TimesNewRomanPSMT" w:hAnsi="Arial" w:cs="TimesNewRomanPSMT"/>
        </w:rPr>
        <w:t>1008,14</w:t>
      </w:r>
      <w:r w:rsidR="0005730C">
        <w:rPr>
          <w:rFonts w:ascii="Arial" w:eastAsia="TimesNewRomanPSMT" w:hAnsi="Arial" w:cs="TimesNewRomanPSMT"/>
        </w:rPr>
        <w:t xml:space="preserve"> zł, zespół specjalistyczny </w:t>
      </w:r>
      <w:r w:rsidR="00020D65">
        <w:rPr>
          <w:rFonts w:ascii="Arial" w:eastAsia="TimesNewRomanPSMT" w:hAnsi="Arial" w:cs="TimesNewRomanPSMT"/>
        </w:rPr>
        <w:t xml:space="preserve">– </w:t>
      </w:r>
      <w:r w:rsidR="0005730C">
        <w:rPr>
          <w:rFonts w:ascii="Arial" w:eastAsia="TimesNewRomanPSMT" w:hAnsi="Arial" w:cs="TimesNewRomanPSMT"/>
        </w:rPr>
        <w:t xml:space="preserve">wzrost o </w:t>
      </w:r>
      <w:r w:rsidR="00CC5D2A">
        <w:rPr>
          <w:rFonts w:ascii="Arial" w:eastAsia="TimesNewRomanPSMT" w:hAnsi="Arial" w:cs="TimesNewRomanPSMT"/>
        </w:rPr>
        <w:t>1476,13</w:t>
      </w:r>
      <w:r w:rsidR="00020D65">
        <w:rPr>
          <w:rFonts w:ascii="Arial" w:eastAsia="TimesNewRomanPSMT" w:hAnsi="Arial" w:cs="TimesNewRomanPSMT"/>
        </w:rPr>
        <w:t xml:space="preserve"> </w:t>
      </w:r>
      <w:r w:rsidR="0005730C">
        <w:rPr>
          <w:rFonts w:ascii="Arial" w:eastAsia="TimesNewRomanPSMT" w:hAnsi="Arial" w:cs="TimesNewRomanPSMT"/>
        </w:rPr>
        <w:t>zł.</w:t>
      </w:r>
    </w:p>
    <w:p w14:paraId="3DB81834" w14:textId="77777777" w:rsidR="0005730C" w:rsidRDefault="0005730C" w:rsidP="00826DBE">
      <w:pPr>
        <w:pStyle w:val="Standard"/>
        <w:autoSpaceDE w:val="0"/>
        <w:jc w:val="both"/>
        <w:rPr>
          <w:rFonts w:ascii="Arial" w:eastAsia="TimesNewRomanPSMT" w:hAnsi="Arial" w:cs="TimesNewRomanPSMT"/>
        </w:rPr>
      </w:pPr>
    </w:p>
    <w:p w14:paraId="3D8C5EC0" w14:textId="1C3E812F" w:rsidR="00D86E12" w:rsidRPr="00020D65" w:rsidRDefault="00D86E12" w:rsidP="00D86E12">
      <w:pPr>
        <w:jc w:val="both"/>
        <w:rPr>
          <w:rFonts w:ascii="Arial" w:eastAsia="Times New Roman" w:hAnsi="Arial" w:cs="Times New Roman"/>
          <w:b/>
          <w:bCs/>
          <w:sz w:val="24"/>
          <w:szCs w:val="24"/>
        </w:rPr>
      </w:pPr>
      <w:r w:rsidRPr="00020D65">
        <w:rPr>
          <w:rFonts w:ascii="Arial" w:eastAsia="Times New Roman" w:hAnsi="Arial" w:cs="Times New Roman"/>
          <w:b/>
          <w:bCs/>
          <w:sz w:val="24"/>
          <w:szCs w:val="24"/>
        </w:rPr>
        <w:t>Realizacja uchwały nr XLV/320/20</w:t>
      </w:r>
      <w:r w:rsidR="00EA4A97">
        <w:rPr>
          <w:rFonts w:ascii="Arial" w:eastAsia="Times New Roman" w:hAnsi="Arial" w:cs="Times New Roman"/>
          <w:b/>
          <w:bCs/>
          <w:sz w:val="24"/>
          <w:szCs w:val="24"/>
        </w:rPr>
        <w:t xml:space="preserve">22 Rady Powiatu Krośnieńskiego </w:t>
      </w:r>
      <w:r w:rsidRPr="00020D65">
        <w:rPr>
          <w:rFonts w:ascii="Arial" w:eastAsia="Times New Roman" w:hAnsi="Arial" w:cs="Times New Roman"/>
          <w:b/>
          <w:bCs/>
          <w:sz w:val="24"/>
          <w:szCs w:val="24"/>
        </w:rPr>
        <w:t xml:space="preserve">z dnia </w:t>
      </w:r>
      <w:r w:rsidR="00EA4A97">
        <w:rPr>
          <w:rFonts w:ascii="Arial" w:eastAsia="Times New Roman" w:hAnsi="Arial" w:cs="Times New Roman"/>
          <w:b/>
          <w:bCs/>
          <w:sz w:val="24"/>
          <w:szCs w:val="24"/>
        </w:rPr>
        <w:br/>
      </w:r>
      <w:r w:rsidRPr="00020D65">
        <w:rPr>
          <w:rFonts w:ascii="Arial" w:eastAsia="Times New Roman" w:hAnsi="Arial" w:cs="Times New Roman"/>
          <w:b/>
          <w:bCs/>
          <w:sz w:val="24"/>
          <w:szCs w:val="24"/>
        </w:rPr>
        <w:t>29 listopada 2022 roku w sprawie zat</w:t>
      </w:r>
      <w:r w:rsidR="00EA4A97">
        <w:rPr>
          <w:rFonts w:ascii="Arial" w:eastAsia="Times New Roman" w:hAnsi="Arial" w:cs="Times New Roman"/>
          <w:b/>
          <w:bCs/>
          <w:sz w:val="24"/>
          <w:szCs w:val="24"/>
        </w:rPr>
        <w:t xml:space="preserve">wierdzenia Programu naprawczego </w:t>
      </w:r>
      <w:r w:rsidRPr="00020D65">
        <w:rPr>
          <w:rFonts w:ascii="Arial" w:eastAsia="Times New Roman" w:hAnsi="Arial" w:cs="Times New Roman"/>
          <w:b/>
          <w:bCs/>
          <w:sz w:val="24"/>
          <w:szCs w:val="24"/>
        </w:rPr>
        <w:t>Samodzielnego Publicznego Pogotowia Ratunkowego w Krośnie.</w:t>
      </w:r>
    </w:p>
    <w:p w14:paraId="4D1BD181" w14:textId="77777777" w:rsidR="00D86E12" w:rsidRDefault="00D86E12" w:rsidP="00D86E12">
      <w:pPr>
        <w:jc w:val="both"/>
        <w:rPr>
          <w:rFonts w:ascii="Arial" w:eastAsia="Times New Roman" w:hAnsi="Arial" w:cs="Times New Roman"/>
          <w:b/>
          <w:bCs/>
          <w:sz w:val="28"/>
          <w:szCs w:val="28"/>
        </w:rPr>
      </w:pPr>
    </w:p>
    <w:p w14:paraId="3F410EF7" w14:textId="77777777" w:rsidR="00D86E12" w:rsidRDefault="00D86E12" w:rsidP="00D86E12">
      <w:pPr>
        <w:pStyle w:val="Textbody"/>
        <w:rPr>
          <w:rFonts w:ascii="Times New Roman" w:hAnsi="Times New Roman"/>
          <w:b/>
          <w:bCs/>
        </w:rPr>
      </w:pPr>
      <w:r>
        <w:rPr>
          <w:rFonts w:eastAsia="Calibri"/>
          <w:lang w:eastAsia="en-US"/>
        </w:rPr>
        <w:t>1. Cele działań naprawczych</w:t>
      </w:r>
    </w:p>
    <w:p w14:paraId="3DE7F00C" w14:textId="77777777" w:rsidR="00D86E12" w:rsidRDefault="00D86E12" w:rsidP="00D86E12">
      <w:pPr>
        <w:pStyle w:val="Textbody"/>
        <w:rPr>
          <w:rFonts w:eastAsia="Calibri"/>
          <w:lang w:eastAsia="en-US"/>
        </w:rPr>
      </w:pPr>
    </w:p>
    <w:p w14:paraId="05F0DFCB" w14:textId="497ABFD5" w:rsidR="00D86E12" w:rsidRDefault="00D86E12" w:rsidP="00D86E12">
      <w:pPr>
        <w:pStyle w:val="Textbody"/>
        <w:rPr>
          <w:rFonts w:ascii="Times New Roman" w:hAnsi="Times New Roman"/>
        </w:rPr>
      </w:pPr>
      <w:r>
        <w:rPr>
          <w:rFonts w:eastAsia="Calibri"/>
          <w:lang w:eastAsia="en-US"/>
        </w:rPr>
        <w:t>- zapewnienie ciągłości usług medycznych świadczonych na jak najwyższym poziomie:</w:t>
      </w:r>
    </w:p>
    <w:p w14:paraId="04C623A6" w14:textId="77777777" w:rsidR="00D86E12" w:rsidRDefault="00D86E12" w:rsidP="002A0A3E">
      <w:pPr>
        <w:pStyle w:val="Textbody"/>
        <w:numPr>
          <w:ilvl w:val="0"/>
          <w:numId w:val="124"/>
        </w:numPr>
        <w:tabs>
          <w:tab w:val="clear" w:pos="9638"/>
        </w:tabs>
        <w:autoSpaceDN/>
        <w:rPr>
          <w:rFonts w:ascii="Times New Roman" w:hAnsi="Times New Roman"/>
        </w:rPr>
      </w:pPr>
      <w:r>
        <w:rPr>
          <w:rFonts w:eastAsia="Calibri"/>
          <w:lang w:eastAsia="en-US"/>
        </w:rPr>
        <w:t>zapewnienie odpowiedniego sprzętu medycznego i niezbędnych leków oraz środków pomocniczych;</w:t>
      </w:r>
    </w:p>
    <w:p w14:paraId="405253EC" w14:textId="77777777" w:rsidR="00D86E12" w:rsidRDefault="00D86E12" w:rsidP="002A0A3E">
      <w:pPr>
        <w:pStyle w:val="Textbody"/>
        <w:numPr>
          <w:ilvl w:val="0"/>
          <w:numId w:val="124"/>
        </w:numPr>
        <w:tabs>
          <w:tab w:val="clear" w:pos="9638"/>
        </w:tabs>
        <w:autoSpaceDN/>
      </w:pPr>
      <w:r>
        <w:rPr>
          <w:rFonts w:eastAsia="Calibri"/>
          <w:lang w:eastAsia="en-US"/>
        </w:rPr>
        <w:t>stabilnej sytuacji kadrowej w połączeniu z rozwojem zawodowym i podnoszeniem kwalifikacji;</w:t>
      </w:r>
    </w:p>
    <w:p w14:paraId="316A5C8D" w14:textId="728C375F" w:rsidR="00D86E12" w:rsidRDefault="00D86E12" w:rsidP="002A0A3E">
      <w:pPr>
        <w:pStyle w:val="Textbody"/>
        <w:numPr>
          <w:ilvl w:val="0"/>
          <w:numId w:val="124"/>
        </w:numPr>
        <w:tabs>
          <w:tab w:val="clear" w:pos="9638"/>
        </w:tabs>
        <w:autoSpaceDN/>
        <w:rPr>
          <w:rFonts w:ascii="Times New Roman" w:hAnsi="Times New Roman"/>
        </w:rPr>
      </w:pPr>
      <w:r>
        <w:rPr>
          <w:rFonts w:eastAsia="Calibri"/>
          <w:lang w:eastAsia="en-US"/>
        </w:rPr>
        <w:t>optymalizacji kosztów działalności SPPR w Krośnie.</w:t>
      </w:r>
    </w:p>
    <w:p w14:paraId="586D6291" w14:textId="77777777" w:rsidR="00D86E12" w:rsidRDefault="00D86E12" w:rsidP="00D86E12">
      <w:pPr>
        <w:pStyle w:val="Textbody"/>
        <w:rPr>
          <w:rFonts w:eastAsia="Calibri"/>
          <w:lang w:eastAsia="en-US"/>
        </w:rPr>
      </w:pPr>
    </w:p>
    <w:p w14:paraId="776B2A3E" w14:textId="77777777" w:rsidR="00D86E12" w:rsidRDefault="00D86E12" w:rsidP="00D86E12">
      <w:pPr>
        <w:pStyle w:val="Textbody"/>
        <w:rPr>
          <w:rFonts w:ascii="Times New Roman" w:hAnsi="Times New Roman"/>
          <w:b/>
          <w:bCs/>
        </w:rPr>
      </w:pPr>
      <w:r>
        <w:rPr>
          <w:rFonts w:eastAsia="Calibri"/>
          <w:lang w:eastAsia="en-US"/>
        </w:rPr>
        <w:t>2. Obszary działań naprawczych w których realizowano Program naprawczy:</w:t>
      </w:r>
    </w:p>
    <w:p w14:paraId="654076FF" w14:textId="77777777" w:rsidR="00D86E12" w:rsidRDefault="00D86E12" w:rsidP="002A0A3E">
      <w:pPr>
        <w:pStyle w:val="Textbody"/>
        <w:numPr>
          <w:ilvl w:val="0"/>
          <w:numId w:val="125"/>
        </w:numPr>
        <w:tabs>
          <w:tab w:val="clear" w:pos="9638"/>
        </w:tabs>
        <w:autoSpaceDN/>
        <w:rPr>
          <w:rFonts w:ascii="Times New Roman" w:hAnsi="Times New Roman"/>
        </w:rPr>
      </w:pPr>
      <w:r>
        <w:rPr>
          <w:rFonts w:eastAsia="Calibri"/>
          <w:lang w:eastAsia="en-US"/>
        </w:rPr>
        <w:t>zarządzanie, komunikacja;</w:t>
      </w:r>
    </w:p>
    <w:p w14:paraId="7521F2D2" w14:textId="77777777" w:rsidR="00D86E12" w:rsidRDefault="00D86E12" w:rsidP="002A0A3E">
      <w:pPr>
        <w:pStyle w:val="Textbody"/>
        <w:numPr>
          <w:ilvl w:val="0"/>
          <w:numId w:val="125"/>
        </w:numPr>
        <w:tabs>
          <w:tab w:val="clear" w:pos="9638"/>
        </w:tabs>
        <w:autoSpaceDN/>
        <w:rPr>
          <w:rFonts w:ascii="Times New Roman" w:hAnsi="Times New Roman"/>
        </w:rPr>
      </w:pPr>
      <w:r>
        <w:rPr>
          <w:rFonts w:eastAsia="Calibri"/>
          <w:lang w:eastAsia="en-US"/>
        </w:rPr>
        <w:t>źródła finansowania działalności;</w:t>
      </w:r>
    </w:p>
    <w:p w14:paraId="326D487E" w14:textId="77777777" w:rsidR="00D86E12" w:rsidRDefault="00D86E12" w:rsidP="002A0A3E">
      <w:pPr>
        <w:pStyle w:val="Textbody"/>
        <w:numPr>
          <w:ilvl w:val="0"/>
          <w:numId w:val="125"/>
        </w:numPr>
        <w:tabs>
          <w:tab w:val="clear" w:pos="9638"/>
        </w:tabs>
        <w:autoSpaceDN/>
        <w:rPr>
          <w:rFonts w:ascii="Times New Roman" w:hAnsi="Times New Roman"/>
        </w:rPr>
      </w:pPr>
      <w:r>
        <w:rPr>
          <w:rFonts w:eastAsia="Calibri"/>
          <w:lang w:eastAsia="en-US"/>
        </w:rPr>
        <w:t>efektywność kosztowa;</w:t>
      </w:r>
    </w:p>
    <w:p w14:paraId="2582DA53" w14:textId="77777777" w:rsidR="00D86E12" w:rsidRDefault="00D86E12" w:rsidP="002A0A3E">
      <w:pPr>
        <w:pStyle w:val="Textbody"/>
        <w:numPr>
          <w:ilvl w:val="0"/>
          <w:numId w:val="125"/>
        </w:numPr>
        <w:tabs>
          <w:tab w:val="clear" w:pos="9638"/>
        </w:tabs>
        <w:autoSpaceDN/>
        <w:rPr>
          <w:rFonts w:ascii="Times New Roman" w:hAnsi="Times New Roman"/>
        </w:rPr>
      </w:pPr>
      <w:r>
        <w:rPr>
          <w:rFonts w:eastAsia="Calibri"/>
          <w:lang w:eastAsia="en-US"/>
        </w:rPr>
        <w:t>poprawa jakości świadczonych usług medycznych;</w:t>
      </w:r>
    </w:p>
    <w:p w14:paraId="27FE5FBF" w14:textId="77777777" w:rsidR="00D86E12" w:rsidRDefault="00D86E12" w:rsidP="002A0A3E">
      <w:pPr>
        <w:pStyle w:val="Textbody"/>
        <w:numPr>
          <w:ilvl w:val="0"/>
          <w:numId w:val="125"/>
        </w:numPr>
        <w:tabs>
          <w:tab w:val="clear" w:pos="9638"/>
        </w:tabs>
        <w:autoSpaceDN/>
        <w:rPr>
          <w:rFonts w:ascii="Times New Roman" w:hAnsi="Times New Roman"/>
        </w:rPr>
      </w:pPr>
      <w:r>
        <w:rPr>
          <w:rFonts w:eastAsia="Calibri"/>
          <w:lang w:eastAsia="en-US"/>
        </w:rPr>
        <w:t>zasoby personale.</w:t>
      </w:r>
    </w:p>
    <w:p w14:paraId="64ABE1B3" w14:textId="77777777" w:rsidR="00D86E12" w:rsidRDefault="00D86E12" w:rsidP="00D86E12">
      <w:pPr>
        <w:pStyle w:val="Textbody"/>
        <w:rPr>
          <w:rFonts w:eastAsia="Calibri"/>
          <w:lang w:eastAsia="en-US"/>
        </w:rPr>
      </w:pPr>
    </w:p>
    <w:p w14:paraId="30FE7C86" w14:textId="77777777" w:rsidR="00D86E12" w:rsidRDefault="00D86E12" w:rsidP="00D86E12">
      <w:pPr>
        <w:pStyle w:val="Textbody"/>
        <w:rPr>
          <w:rFonts w:ascii="Times New Roman" w:hAnsi="Times New Roman"/>
          <w:b/>
          <w:bCs/>
        </w:rPr>
      </w:pPr>
      <w:r>
        <w:rPr>
          <w:rFonts w:eastAsia="Calibri"/>
          <w:lang w:eastAsia="en-US"/>
        </w:rPr>
        <w:t>3. Działania naprawcze i sposoby ich realizacji w 2022 r.:</w:t>
      </w:r>
    </w:p>
    <w:p w14:paraId="2DFBFB1F" w14:textId="77777777" w:rsidR="00D86E12" w:rsidRDefault="00D86E12" w:rsidP="00D86E12">
      <w:pPr>
        <w:pStyle w:val="Textbody"/>
        <w:rPr>
          <w:rFonts w:eastAsia="Calibri"/>
          <w:lang w:eastAsia="en-US"/>
        </w:rPr>
      </w:pPr>
    </w:p>
    <w:p w14:paraId="36DD90F4" w14:textId="77777777" w:rsidR="00D86E12" w:rsidRDefault="00D86E12" w:rsidP="00D86E12">
      <w:pPr>
        <w:pStyle w:val="Textbody"/>
        <w:ind w:firstLine="360"/>
        <w:rPr>
          <w:rFonts w:ascii="Times New Roman" w:hAnsi="Times New Roman"/>
          <w:b/>
          <w:bCs/>
        </w:rPr>
      </w:pPr>
      <w:r>
        <w:rPr>
          <w:rFonts w:eastAsia="Calibri"/>
          <w:lang w:eastAsia="en-US"/>
        </w:rPr>
        <w:t>Działania naprawcze w obszarze zarządzania i komunikacji:</w:t>
      </w:r>
    </w:p>
    <w:p w14:paraId="6D0EBF6C" w14:textId="77777777" w:rsidR="00D86E12" w:rsidRDefault="00D86E12" w:rsidP="002A0A3E">
      <w:pPr>
        <w:pStyle w:val="Textbody"/>
        <w:numPr>
          <w:ilvl w:val="0"/>
          <w:numId w:val="126"/>
        </w:numPr>
        <w:tabs>
          <w:tab w:val="clear" w:pos="9638"/>
        </w:tabs>
        <w:autoSpaceDN/>
        <w:rPr>
          <w:rFonts w:ascii="Times New Roman" w:hAnsi="Times New Roman"/>
        </w:rPr>
      </w:pPr>
      <w:r>
        <w:rPr>
          <w:rFonts w:eastAsia="Calibri"/>
          <w:lang w:eastAsia="en-US"/>
        </w:rPr>
        <w:t>nacisk na komunikację z personelem;</w:t>
      </w:r>
    </w:p>
    <w:p w14:paraId="69D289D1" w14:textId="77777777" w:rsidR="00D86E12" w:rsidRDefault="00D86E12" w:rsidP="002A0A3E">
      <w:pPr>
        <w:pStyle w:val="Textbody"/>
        <w:numPr>
          <w:ilvl w:val="0"/>
          <w:numId w:val="126"/>
        </w:numPr>
        <w:tabs>
          <w:tab w:val="clear" w:pos="9638"/>
        </w:tabs>
        <w:autoSpaceDN/>
        <w:rPr>
          <w:rFonts w:ascii="Times New Roman" w:hAnsi="Times New Roman"/>
        </w:rPr>
      </w:pPr>
      <w:r>
        <w:rPr>
          <w:rFonts w:eastAsia="Calibri"/>
          <w:lang w:eastAsia="en-US"/>
        </w:rPr>
        <w:t>usprawnienia prowadzenia dokumentacji medycznej.</w:t>
      </w:r>
    </w:p>
    <w:p w14:paraId="4CFE133B" w14:textId="77777777" w:rsidR="00D86E12" w:rsidRDefault="00D86E12" w:rsidP="00D86E12">
      <w:pPr>
        <w:pStyle w:val="Textbody"/>
        <w:rPr>
          <w:rFonts w:eastAsia="Calibri"/>
          <w:lang w:eastAsia="en-US"/>
        </w:rPr>
      </w:pPr>
    </w:p>
    <w:p w14:paraId="4A34A563" w14:textId="77777777" w:rsidR="00D86E12" w:rsidRDefault="00D86E12" w:rsidP="00D86E12">
      <w:pPr>
        <w:pStyle w:val="Textbody"/>
        <w:rPr>
          <w:rFonts w:ascii="Times New Roman" w:hAnsi="Times New Roman"/>
          <w:b/>
          <w:bCs/>
        </w:rPr>
      </w:pPr>
      <w:r>
        <w:rPr>
          <w:rFonts w:eastAsia="Calibri"/>
          <w:lang w:eastAsia="en-US"/>
        </w:rPr>
        <w:t>Sposób realizacji przez SPPR w Krośnie:</w:t>
      </w:r>
    </w:p>
    <w:p w14:paraId="60B99078" w14:textId="77777777" w:rsidR="00D86E12" w:rsidRDefault="00D86E12" w:rsidP="002A0A3E">
      <w:pPr>
        <w:pStyle w:val="Textbody"/>
        <w:numPr>
          <w:ilvl w:val="0"/>
          <w:numId w:val="127"/>
        </w:numPr>
        <w:tabs>
          <w:tab w:val="clear" w:pos="9638"/>
        </w:tabs>
        <w:autoSpaceDN/>
        <w:rPr>
          <w:rFonts w:ascii="Times New Roman" w:hAnsi="Times New Roman"/>
        </w:rPr>
      </w:pPr>
      <w:r>
        <w:rPr>
          <w:rFonts w:eastAsia="Calibri"/>
          <w:lang w:eastAsia="en-US"/>
        </w:rPr>
        <w:t>organizacja spotkań, szkoleń wewnętrznych mających na celu poprawę pracy, poprzez bieżące omawianie ewentualnych problemów oraz przekazywanie aktualnych wytycznych co do realizacji procedur medycznych,</w:t>
      </w:r>
    </w:p>
    <w:p w14:paraId="49E82CB3" w14:textId="77777777" w:rsidR="00D86E12" w:rsidRDefault="00D86E12" w:rsidP="002A0A3E">
      <w:pPr>
        <w:pStyle w:val="Textbody"/>
        <w:numPr>
          <w:ilvl w:val="0"/>
          <w:numId w:val="127"/>
        </w:numPr>
        <w:tabs>
          <w:tab w:val="clear" w:pos="9638"/>
        </w:tabs>
        <w:autoSpaceDN/>
        <w:rPr>
          <w:rFonts w:ascii="Times New Roman" w:hAnsi="Times New Roman"/>
        </w:rPr>
      </w:pPr>
      <w:r>
        <w:rPr>
          <w:rFonts w:eastAsia="Calibri"/>
          <w:lang w:eastAsia="en-US"/>
        </w:rPr>
        <w:t>częstsza kontrola i analiza kart medycznych pod kątem prawidłowości wypełniania w celu eliminacji ewentualnych kar nakładanych przez NFZ.</w:t>
      </w:r>
    </w:p>
    <w:p w14:paraId="6B07B873" w14:textId="77777777" w:rsidR="00D86E12" w:rsidRDefault="00D86E12" w:rsidP="00D86E12">
      <w:pPr>
        <w:pStyle w:val="Textbody"/>
        <w:rPr>
          <w:rFonts w:eastAsia="Calibri"/>
          <w:lang w:eastAsia="en-US"/>
        </w:rPr>
      </w:pPr>
    </w:p>
    <w:p w14:paraId="223C036C" w14:textId="77777777" w:rsidR="00D86E12" w:rsidRDefault="00D86E12" w:rsidP="00D86E12">
      <w:pPr>
        <w:pStyle w:val="Textbody"/>
        <w:ind w:firstLine="360"/>
        <w:rPr>
          <w:rFonts w:ascii="Times New Roman" w:hAnsi="Times New Roman"/>
          <w:b/>
          <w:bCs/>
        </w:rPr>
      </w:pPr>
      <w:r>
        <w:rPr>
          <w:rFonts w:eastAsia="Calibri"/>
          <w:lang w:eastAsia="en-US"/>
        </w:rPr>
        <w:lastRenderedPageBreak/>
        <w:t>Działania naprawcze w zakresie źródeł finansowania działalności:</w:t>
      </w:r>
    </w:p>
    <w:p w14:paraId="735C1295" w14:textId="77777777" w:rsidR="00D86E12" w:rsidRDefault="00D86E12" w:rsidP="002A0A3E">
      <w:pPr>
        <w:pStyle w:val="Textbody"/>
        <w:numPr>
          <w:ilvl w:val="0"/>
          <w:numId w:val="128"/>
        </w:numPr>
        <w:tabs>
          <w:tab w:val="clear" w:pos="9638"/>
        </w:tabs>
        <w:autoSpaceDN/>
        <w:rPr>
          <w:rFonts w:ascii="Times New Roman" w:hAnsi="Times New Roman"/>
        </w:rPr>
      </w:pPr>
      <w:r>
        <w:rPr>
          <w:rFonts w:eastAsia="Calibri"/>
          <w:lang w:eastAsia="en-US"/>
        </w:rPr>
        <w:t>pozyskanie finansowania zewnętrznego.</w:t>
      </w:r>
    </w:p>
    <w:p w14:paraId="2E41E1DB" w14:textId="77777777" w:rsidR="00D86E12" w:rsidRDefault="00D86E12" w:rsidP="00D86E12">
      <w:pPr>
        <w:pStyle w:val="Textbody"/>
        <w:rPr>
          <w:rFonts w:eastAsia="Calibri"/>
          <w:lang w:eastAsia="en-US"/>
        </w:rPr>
      </w:pPr>
    </w:p>
    <w:p w14:paraId="30824EA0" w14:textId="77777777" w:rsidR="00D86E12" w:rsidRDefault="00D86E12" w:rsidP="00D86E12">
      <w:pPr>
        <w:pStyle w:val="Textbody"/>
        <w:rPr>
          <w:rFonts w:ascii="Times New Roman" w:hAnsi="Times New Roman"/>
          <w:b/>
          <w:bCs/>
        </w:rPr>
      </w:pPr>
      <w:r>
        <w:rPr>
          <w:rFonts w:eastAsia="Calibri"/>
          <w:lang w:eastAsia="en-US"/>
        </w:rPr>
        <w:t>Sposób realizacji przez SPPR w Krośnie:</w:t>
      </w:r>
    </w:p>
    <w:p w14:paraId="24EE97BB" w14:textId="77777777" w:rsidR="00EA4A97" w:rsidRPr="00EA4A97" w:rsidRDefault="00D86E12" w:rsidP="002A0A3E">
      <w:pPr>
        <w:pStyle w:val="Textbody"/>
        <w:numPr>
          <w:ilvl w:val="0"/>
          <w:numId w:val="129"/>
        </w:numPr>
        <w:tabs>
          <w:tab w:val="clear" w:pos="9638"/>
        </w:tabs>
        <w:autoSpaceDN/>
        <w:rPr>
          <w:rFonts w:ascii="Times New Roman" w:hAnsi="Times New Roman"/>
        </w:rPr>
      </w:pPr>
      <w:r>
        <w:rPr>
          <w:rFonts w:eastAsia="Calibri"/>
          <w:lang w:eastAsia="en-US"/>
        </w:rPr>
        <w:t>pozyskanie zewnętrznych środków finansowych na zakupy inwestycyjne, zarówno od jednostek samorządu terytorialnego, przedsiębiorstw państwowych i prywatnych, środków unijnych;</w:t>
      </w:r>
    </w:p>
    <w:p w14:paraId="120F0F38" w14:textId="552FAF28" w:rsidR="00D86E12" w:rsidRDefault="00D86E12" w:rsidP="002A0A3E">
      <w:pPr>
        <w:pStyle w:val="Textbody"/>
        <w:numPr>
          <w:ilvl w:val="0"/>
          <w:numId w:val="129"/>
        </w:numPr>
        <w:tabs>
          <w:tab w:val="clear" w:pos="9638"/>
        </w:tabs>
        <w:autoSpaceDN/>
        <w:rPr>
          <w:rFonts w:ascii="Times New Roman" w:hAnsi="Times New Roman"/>
        </w:rPr>
      </w:pPr>
      <w:r>
        <w:rPr>
          <w:rFonts w:eastAsia="Calibri"/>
          <w:lang w:eastAsia="en-US"/>
        </w:rPr>
        <w:t>inwestycje dokonane w 2022 r.- zakup 6 ambulansów sanitarnych.</w:t>
      </w:r>
    </w:p>
    <w:p w14:paraId="1A6B2D0A" w14:textId="77777777" w:rsidR="00D86E12" w:rsidRDefault="00D86E12" w:rsidP="00890641">
      <w:pPr>
        <w:pStyle w:val="Textbody"/>
        <w:rPr>
          <w:rFonts w:eastAsia="Calibri"/>
          <w:lang w:eastAsia="en-US"/>
        </w:rPr>
      </w:pPr>
    </w:p>
    <w:p w14:paraId="1CAB9B9F" w14:textId="77777777" w:rsidR="00D86E12" w:rsidRDefault="00D86E12" w:rsidP="00890641">
      <w:pPr>
        <w:pStyle w:val="Textbody"/>
        <w:rPr>
          <w:rFonts w:ascii="Times New Roman" w:hAnsi="Times New Roman"/>
          <w:b/>
          <w:bCs/>
        </w:rPr>
      </w:pPr>
      <w:r>
        <w:rPr>
          <w:rFonts w:eastAsia="Calibri"/>
          <w:lang w:eastAsia="en-US"/>
        </w:rPr>
        <w:t>Działania naprawcze w zakresie efektywności kosztowej:</w:t>
      </w:r>
    </w:p>
    <w:p w14:paraId="7E7DE512" w14:textId="77777777" w:rsidR="00D86E12" w:rsidRDefault="00D86E12" w:rsidP="002A0A3E">
      <w:pPr>
        <w:pStyle w:val="Textbody"/>
        <w:numPr>
          <w:ilvl w:val="0"/>
          <w:numId w:val="130"/>
        </w:numPr>
        <w:tabs>
          <w:tab w:val="clear" w:pos="9638"/>
        </w:tabs>
        <w:autoSpaceDN/>
        <w:rPr>
          <w:rFonts w:ascii="Times New Roman" w:hAnsi="Times New Roman"/>
        </w:rPr>
      </w:pPr>
      <w:r>
        <w:rPr>
          <w:rFonts w:eastAsia="Calibri"/>
          <w:lang w:eastAsia="en-US"/>
        </w:rPr>
        <w:t>osiągnięcie jak najlepszych efektów przy możliwie najniższych cenach.</w:t>
      </w:r>
    </w:p>
    <w:p w14:paraId="3EC9DA3A" w14:textId="77777777" w:rsidR="00D86E12" w:rsidRDefault="00D86E12" w:rsidP="00D86E12">
      <w:pPr>
        <w:pStyle w:val="Textbody"/>
        <w:jc w:val="left"/>
        <w:rPr>
          <w:rFonts w:ascii="Times New Roman" w:hAnsi="Times New Roman"/>
          <w:b/>
          <w:bCs/>
        </w:rPr>
      </w:pPr>
      <w:r>
        <w:rPr>
          <w:rFonts w:eastAsia="Calibri"/>
          <w:lang w:eastAsia="en-US"/>
        </w:rPr>
        <w:br/>
        <w:t>Sposób realizacji przez SPPR w Krośnie:</w:t>
      </w:r>
    </w:p>
    <w:p w14:paraId="60C5B21E" w14:textId="77777777" w:rsidR="00D86E12" w:rsidRDefault="00D86E12" w:rsidP="002A0A3E">
      <w:pPr>
        <w:pStyle w:val="Textbody"/>
        <w:numPr>
          <w:ilvl w:val="0"/>
          <w:numId w:val="131"/>
        </w:numPr>
        <w:tabs>
          <w:tab w:val="clear" w:pos="9638"/>
        </w:tabs>
        <w:autoSpaceDN/>
        <w:rPr>
          <w:rFonts w:ascii="Times New Roman" w:hAnsi="Times New Roman"/>
        </w:rPr>
      </w:pPr>
      <w:r>
        <w:rPr>
          <w:rFonts w:eastAsia="Calibri"/>
          <w:lang w:eastAsia="en-US"/>
        </w:rPr>
        <w:t>analiza zawartych umów z dostawcami pod kątem terminowości i jakości dostarczanego towaru bądź świadczonych usług oraz poziomu ceny;</w:t>
      </w:r>
    </w:p>
    <w:p w14:paraId="1B4F1AF1" w14:textId="77777777" w:rsidR="00D86E12" w:rsidRDefault="00D86E12" w:rsidP="002A0A3E">
      <w:pPr>
        <w:pStyle w:val="Textbody"/>
        <w:numPr>
          <w:ilvl w:val="0"/>
          <w:numId w:val="131"/>
        </w:numPr>
        <w:tabs>
          <w:tab w:val="clear" w:pos="9638"/>
        </w:tabs>
        <w:autoSpaceDN/>
        <w:rPr>
          <w:rFonts w:ascii="Times New Roman" w:hAnsi="Times New Roman"/>
        </w:rPr>
      </w:pPr>
      <w:r>
        <w:rPr>
          <w:rFonts w:eastAsia="Calibri"/>
          <w:lang w:eastAsia="en-US"/>
        </w:rPr>
        <w:t>analiza zawartych z dostawcami umów pod kątem możliwości negocjacji cenowych;</w:t>
      </w:r>
    </w:p>
    <w:p w14:paraId="44C9548F" w14:textId="77777777" w:rsidR="00D86E12" w:rsidRDefault="00D86E12" w:rsidP="002A0A3E">
      <w:pPr>
        <w:pStyle w:val="Textbody"/>
        <w:numPr>
          <w:ilvl w:val="0"/>
          <w:numId w:val="131"/>
        </w:numPr>
        <w:tabs>
          <w:tab w:val="clear" w:pos="9638"/>
        </w:tabs>
        <w:autoSpaceDN/>
        <w:rPr>
          <w:rFonts w:ascii="Times New Roman" w:hAnsi="Times New Roman"/>
        </w:rPr>
      </w:pPr>
      <w:r>
        <w:rPr>
          <w:rFonts w:eastAsia="Calibri"/>
          <w:lang w:eastAsia="en-US"/>
        </w:rPr>
        <w:t>bieżąca analiza i kontrola oraz wzmożony nadzór nad poborem oraz faktycznym zużyciem leków i środków ochrony indywidualnej;</w:t>
      </w:r>
    </w:p>
    <w:p w14:paraId="7ABDD6F3" w14:textId="77777777" w:rsidR="00D86E12" w:rsidRDefault="00D86E12" w:rsidP="002A0A3E">
      <w:pPr>
        <w:pStyle w:val="Textbody"/>
        <w:numPr>
          <w:ilvl w:val="0"/>
          <w:numId w:val="131"/>
        </w:numPr>
        <w:tabs>
          <w:tab w:val="clear" w:pos="9638"/>
        </w:tabs>
        <w:autoSpaceDN/>
        <w:rPr>
          <w:rFonts w:ascii="Times New Roman" w:hAnsi="Times New Roman"/>
        </w:rPr>
      </w:pPr>
      <w:r>
        <w:rPr>
          <w:rFonts w:eastAsia="Calibri"/>
          <w:lang w:eastAsia="en-US"/>
        </w:rPr>
        <w:t>renegocjowanie umów najmu i dzierżawy ze szczególnym uwzględnieniem Podstacji zlokalizowanej w Szpitalu Specjalistycznym w Jaśle oraz w Zespole Opieki Zdrowotnej w Ropczycach;</w:t>
      </w:r>
    </w:p>
    <w:p w14:paraId="5FEC22C9" w14:textId="77777777" w:rsidR="00D86E12" w:rsidRDefault="00D86E12" w:rsidP="002A0A3E">
      <w:pPr>
        <w:pStyle w:val="Textbody"/>
        <w:numPr>
          <w:ilvl w:val="0"/>
          <w:numId w:val="131"/>
        </w:numPr>
        <w:tabs>
          <w:tab w:val="clear" w:pos="9638"/>
        </w:tabs>
        <w:autoSpaceDN/>
        <w:rPr>
          <w:rFonts w:ascii="Times New Roman" w:hAnsi="Times New Roman"/>
        </w:rPr>
      </w:pPr>
      <w:r>
        <w:rPr>
          <w:rFonts w:eastAsia="Calibri"/>
          <w:lang w:eastAsia="en-US"/>
        </w:rPr>
        <w:t>zakup ambulansów medycznych wraz z wyposażeniem – ograniczenie kosztów dzierżawy ambulansów od Szpitala Specjalistycznego w Jaśle;</w:t>
      </w:r>
    </w:p>
    <w:p w14:paraId="00FF5243" w14:textId="77777777" w:rsidR="00D86E12" w:rsidRDefault="00D86E12" w:rsidP="002A0A3E">
      <w:pPr>
        <w:pStyle w:val="Textbody"/>
        <w:numPr>
          <w:ilvl w:val="0"/>
          <w:numId w:val="131"/>
        </w:numPr>
        <w:tabs>
          <w:tab w:val="clear" w:pos="9638"/>
        </w:tabs>
        <w:autoSpaceDN/>
      </w:pPr>
      <w:r>
        <w:rPr>
          <w:rFonts w:eastAsia="Calibri"/>
          <w:lang w:eastAsia="en-US"/>
        </w:rPr>
        <w:t>likwidacja całodobowego, siedmiodniowego dyżuru na tzw. dyspozytorni. Wprowadzenie dyżuru od poniedziałku do piątku w godzinach od 7:00 do 19:00;</w:t>
      </w:r>
    </w:p>
    <w:p w14:paraId="5E0394A0" w14:textId="77777777" w:rsidR="00D86E12" w:rsidRDefault="00D86E12" w:rsidP="002A0A3E">
      <w:pPr>
        <w:pStyle w:val="Textbody"/>
        <w:numPr>
          <w:ilvl w:val="0"/>
          <w:numId w:val="131"/>
        </w:numPr>
        <w:tabs>
          <w:tab w:val="clear" w:pos="9638"/>
        </w:tabs>
        <w:autoSpaceDN/>
        <w:rPr>
          <w:rFonts w:ascii="Times New Roman" w:hAnsi="Times New Roman"/>
        </w:rPr>
      </w:pPr>
      <w:r>
        <w:rPr>
          <w:rFonts w:eastAsia="Calibri"/>
          <w:color w:val="000000"/>
          <w:lang w:eastAsia="en-US"/>
        </w:rPr>
        <w:t>analiza opłacalności prowadzenia transportów sanitarnych Podstawowej Opieki Zdrowotnej w 2022 r.;</w:t>
      </w:r>
    </w:p>
    <w:p w14:paraId="4A69B87C" w14:textId="77777777" w:rsidR="00D86E12" w:rsidRDefault="00D86E12" w:rsidP="002A0A3E">
      <w:pPr>
        <w:pStyle w:val="Textbody"/>
        <w:numPr>
          <w:ilvl w:val="0"/>
          <w:numId w:val="131"/>
        </w:numPr>
        <w:tabs>
          <w:tab w:val="clear" w:pos="9638"/>
        </w:tabs>
        <w:autoSpaceDN/>
      </w:pPr>
      <w:r>
        <w:rPr>
          <w:rFonts w:eastAsia="Calibri"/>
          <w:lang w:eastAsia="en-US"/>
        </w:rPr>
        <w:t xml:space="preserve">renegocjacja umowy zawartej z Wojewódzką Stacją Pogotowia Ratunkowego w Rzeszowie jako Liderem Konsorcjum, celem </w:t>
      </w:r>
      <w:r>
        <w:rPr>
          <w:rFonts w:eastAsia="Calibri"/>
          <w:color w:val="000000"/>
          <w:lang w:eastAsia="en-US"/>
        </w:rPr>
        <w:t>uśrednienia i rozliczania zespołu ratownictwa medycznego czasowego proporcjonalnie do ilości godzin tj. 12-godzinnego oraz 16-godzinnego;</w:t>
      </w:r>
    </w:p>
    <w:p w14:paraId="54D743BD" w14:textId="77777777" w:rsidR="00D86E12" w:rsidRDefault="00D86E12" w:rsidP="002A0A3E">
      <w:pPr>
        <w:pStyle w:val="Textbody"/>
        <w:numPr>
          <w:ilvl w:val="0"/>
          <w:numId w:val="131"/>
        </w:numPr>
        <w:tabs>
          <w:tab w:val="clear" w:pos="9638"/>
        </w:tabs>
        <w:autoSpaceDN/>
        <w:rPr>
          <w:rFonts w:ascii="Times New Roman" w:hAnsi="Times New Roman"/>
        </w:rPr>
      </w:pPr>
      <w:r>
        <w:rPr>
          <w:rFonts w:eastAsia="Calibri"/>
          <w:lang w:eastAsia="en-US"/>
        </w:rPr>
        <w:t>podjęcie działań celem zwiększenia godzin funkcjonowania Zespołu Wyjazdowego PRM w Miejscu Piastowym z 16-godzinnego na 24-godzinny;</w:t>
      </w:r>
    </w:p>
    <w:p w14:paraId="614E8991" w14:textId="77777777" w:rsidR="00D86E12" w:rsidRDefault="00D86E12" w:rsidP="002A0A3E">
      <w:pPr>
        <w:pStyle w:val="Textbody"/>
        <w:numPr>
          <w:ilvl w:val="0"/>
          <w:numId w:val="131"/>
        </w:numPr>
        <w:tabs>
          <w:tab w:val="clear" w:pos="9638"/>
        </w:tabs>
        <w:autoSpaceDN/>
        <w:rPr>
          <w:rFonts w:ascii="Times New Roman" w:hAnsi="Times New Roman"/>
        </w:rPr>
      </w:pPr>
      <w:r>
        <w:rPr>
          <w:rFonts w:eastAsia="Calibri"/>
          <w:lang w:eastAsia="en-US"/>
        </w:rPr>
        <w:t>podjęcie negocjacji z pracownikami Podstacji zlokalizowanej w Jaśle, Nowym Żmigrodzie i Strzyżowie, celem ograniczenia zespołów 3-osobowych.</w:t>
      </w:r>
    </w:p>
    <w:p w14:paraId="1D006CB3" w14:textId="77777777" w:rsidR="00D86E12" w:rsidRDefault="00D86E12" w:rsidP="00D86E12">
      <w:pPr>
        <w:pStyle w:val="Textbody"/>
        <w:ind w:left="1080"/>
        <w:rPr>
          <w:rFonts w:eastAsia="Calibri"/>
          <w:lang w:eastAsia="en-US"/>
        </w:rPr>
      </w:pPr>
    </w:p>
    <w:p w14:paraId="3456CD85" w14:textId="77777777" w:rsidR="00D86E12" w:rsidRDefault="00D86E12" w:rsidP="00D86E12">
      <w:pPr>
        <w:pStyle w:val="Textbody"/>
        <w:rPr>
          <w:rFonts w:eastAsia="Calibri"/>
          <w:lang w:eastAsia="en-US"/>
        </w:rPr>
      </w:pPr>
    </w:p>
    <w:p w14:paraId="01172D87" w14:textId="77777777" w:rsidR="00D86E12" w:rsidRDefault="00D86E12" w:rsidP="00890641">
      <w:pPr>
        <w:pStyle w:val="Textbody"/>
        <w:rPr>
          <w:rFonts w:ascii="Times New Roman" w:hAnsi="Times New Roman"/>
          <w:b/>
          <w:bCs/>
        </w:rPr>
      </w:pPr>
      <w:r>
        <w:rPr>
          <w:rFonts w:eastAsia="Calibri"/>
          <w:lang w:eastAsia="en-US"/>
        </w:rPr>
        <w:t>Działania naprawcze w zakresie poprawy świadczonych usług medycznych:</w:t>
      </w:r>
    </w:p>
    <w:p w14:paraId="713A4F15" w14:textId="77777777" w:rsidR="00D86E12" w:rsidRDefault="00D86E12" w:rsidP="002A0A3E">
      <w:pPr>
        <w:pStyle w:val="Textbody"/>
        <w:numPr>
          <w:ilvl w:val="0"/>
          <w:numId w:val="132"/>
        </w:numPr>
        <w:tabs>
          <w:tab w:val="clear" w:pos="9638"/>
        </w:tabs>
        <w:autoSpaceDN/>
        <w:rPr>
          <w:rFonts w:ascii="Times New Roman" w:hAnsi="Times New Roman"/>
        </w:rPr>
      </w:pPr>
      <w:r>
        <w:rPr>
          <w:rFonts w:eastAsia="Calibri"/>
          <w:lang w:eastAsia="en-US"/>
        </w:rPr>
        <w:t>szczegółowa analiza skarg składanych przez pacjentów;</w:t>
      </w:r>
    </w:p>
    <w:p w14:paraId="64F8DDED" w14:textId="77777777" w:rsidR="00D86E12" w:rsidRDefault="00D86E12" w:rsidP="002A0A3E">
      <w:pPr>
        <w:pStyle w:val="Textbody"/>
        <w:numPr>
          <w:ilvl w:val="0"/>
          <w:numId w:val="132"/>
        </w:numPr>
        <w:tabs>
          <w:tab w:val="clear" w:pos="9638"/>
        </w:tabs>
        <w:autoSpaceDN/>
        <w:rPr>
          <w:rFonts w:ascii="Times New Roman" w:hAnsi="Times New Roman"/>
        </w:rPr>
      </w:pPr>
      <w:r>
        <w:rPr>
          <w:rFonts w:eastAsia="Calibri"/>
          <w:lang w:eastAsia="en-US"/>
        </w:rPr>
        <w:t>bieżące monitorowanie jakości taboru samochodowego i sprzętu medycznego;</w:t>
      </w:r>
    </w:p>
    <w:p w14:paraId="3A66B7DF" w14:textId="77777777" w:rsidR="00D86E12" w:rsidRDefault="00D86E12" w:rsidP="002A0A3E">
      <w:pPr>
        <w:pStyle w:val="Textbody"/>
        <w:numPr>
          <w:ilvl w:val="0"/>
          <w:numId w:val="132"/>
        </w:numPr>
        <w:tabs>
          <w:tab w:val="clear" w:pos="9638"/>
        </w:tabs>
        <w:autoSpaceDN/>
        <w:rPr>
          <w:rFonts w:ascii="Times New Roman" w:hAnsi="Times New Roman"/>
        </w:rPr>
      </w:pPr>
      <w:r>
        <w:rPr>
          <w:rFonts w:eastAsia="Calibri"/>
          <w:lang w:eastAsia="en-US"/>
        </w:rPr>
        <w:t>monitorowanie statystyki wyjazdów, odmów;</w:t>
      </w:r>
    </w:p>
    <w:p w14:paraId="11A8B9A3" w14:textId="77777777" w:rsidR="00D86E12" w:rsidRDefault="00D86E12" w:rsidP="002A0A3E">
      <w:pPr>
        <w:pStyle w:val="Textbody"/>
        <w:numPr>
          <w:ilvl w:val="0"/>
          <w:numId w:val="132"/>
        </w:numPr>
        <w:tabs>
          <w:tab w:val="clear" w:pos="9638"/>
        </w:tabs>
        <w:autoSpaceDN/>
        <w:rPr>
          <w:rFonts w:ascii="Times New Roman" w:hAnsi="Times New Roman"/>
        </w:rPr>
      </w:pPr>
      <w:r>
        <w:rPr>
          <w:rFonts w:eastAsia="Calibri"/>
          <w:lang w:eastAsia="en-US"/>
        </w:rPr>
        <w:t>dostosowanie procedur medycznych do aktualnie obowiązujących przepisów prawnych.</w:t>
      </w:r>
    </w:p>
    <w:p w14:paraId="10E64A9B" w14:textId="77777777" w:rsidR="00D86E12" w:rsidRDefault="00D86E12" w:rsidP="00D86E12">
      <w:pPr>
        <w:pStyle w:val="Textbody"/>
        <w:rPr>
          <w:rFonts w:eastAsia="Calibri"/>
          <w:lang w:eastAsia="en-US"/>
        </w:rPr>
      </w:pPr>
    </w:p>
    <w:p w14:paraId="6DC8CC1C" w14:textId="77777777" w:rsidR="00D86E12" w:rsidRDefault="00D86E12" w:rsidP="00D86E12">
      <w:pPr>
        <w:pStyle w:val="Textbody"/>
        <w:jc w:val="left"/>
        <w:rPr>
          <w:rFonts w:ascii="Times New Roman" w:hAnsi="Times New Roman"/>
          <w:b/>
          <w:bCs/>
        </w:rPr>
      </w:pPr>
      <w:r>
        <w:rPr>
          <w:rFonts w:eastAsia="Calibri"/>
          <w:lang w:eastAsia="en-US"/>
        </w:rPr>
        <w:t>Sposób realizacji przez SPPR w Krośnie:</w:t>
      </w:r>
    </w:p>
    <w:p w14:paraId="4B4B4A07" w14:textId="77777777" w:rsidR="00D86E12" w:rsidRDefault="00D86E12" w:rsidP="002A0A3E">
      <w:pPr>
        <w:pStyle w:val="Textbody"/>
        <w:numPr>
          <w:ilvl w:val="0"/>
          <w:numId w:val="133"/>
        </w:numPr>
        <w:tabs>
          <w:tab w:val="clear" w:pos="9638"/>
        </w:tabs>
        <w:autoSpaceDN/>
        <w:rPr>
          <w:rFonts w:ascii="Times New Roman" w:hAnsi="Times New Roman"/>
        </w:rPr>
      </w:pPr>
      <w:r>
        <w:rPr>
          <w:rFonts w:eastAsia="Calibri"/>
          <w:lang w:eastAsia="en-US"/>
        </w:rPr>
        <w:t>wyciąganie wniosków z analizowanych skarg;</w:t>
      </w:r>
    </w:p>
    <w:p w14:paraId="2263D220" w14:textId="77777777" w:rsidR="00D86E12" w:rsidRDefault="00D86E12" w:rsidP="002A0A3E">
      <w:pPr>
        <w:pStyle w:val="Textbody"/>
        <w:numPr>
          <w:ilvl w:val="0"/>
          <w:numId w:val="133"/>
        </w:numPr>
        <w:tabs>
          <w:tab w:val="clear" w:pos="9638"/>
        </w:tabs>
        <w:autoSpaceDN/>
        <w:rPr>
          <w:rFonts w:ascii="Times New Roman" w:hAnsi="Times New Roman"/>
        </w:rPr>
      </w:pPr>
      <w:r>
        <w:rPr>
          <w:rFonts w:eastAsia="Calibri"/>
          <w:lang w:eastAsia="en-US"/>
        </w:rPr>
        <w:lastRenderedPageBreak/>
        <w:t>przeprowadzanie rozmów wyjaśniających z pracownikami, których skargi dotyczyły;</w:t>
      </w:r>
    </w:p>
    <w:p w14:paraId="6A80D875" w14:textId="77777777" w:rsidR="00D86E12" w:rsidRDefault="00D86E12" w:rsidP="002A0A3E">
      <w:pPr>
        <w:pStyle w:val="Textbody"/>
        <w:numPr>
          <w:ilvl w:val="0"/>
          <w:numId w:val="133"/>
        </w:numPr>
        <w:tabs>
          <w:tab w:val="clear" w:pos="9638"/>
        </w:tabs>
        <w:autoSpaceDN/>
        <w:rPr>
          <w:rFonts w:ascii="Times New Roman" w:hAnsi="Times New Roman"/>
        </w:rPr>
      </w:pPr>
      <w:r>
        <w:rPr>
          <w:rFonts w:eastAsia="Calibri"/>
          <w:lang w:eastAsia="en-US"/>
        </w:rPr>
        <w:t>w przypadku zasadności skargi wyciągnięcie odpowiednich konsekwencji w stosunku do pracowników;</w:t>
      </w:r>
    </w:p>
    <w:p w14:paraId="6BFD019A" w14:textId="77777777" w:rsidR="00D86E12" w:rsidRDefault="00D86E12" w:rsidP="002A0A3E">
      <w:pPr>
        <w:pStyle w:val="Textbody"/>
        <w:numPr>
          <w:ilvl w:val="0"/>
          <w:numId w:val="133"/>
        </w:numPr>
        <w:tabs>
          <w:tab w:val="clear" w:pos="9638"/>
        </w:tabs>
        <w:autoSpaceDN/>
        <w:rPr>
          <w:rFonts w:ascii="Times New Roman" w:hAnsi="Times New Roman"/>
        </w:rPr>
      </w:pPr>
      <w:r>
        <w:rPr>
          <w:rFonts w:eastAsia="Calibri"/>
          <w:lang w:eastAsia="en-US"/>
        </w:rPr>
        <w:t>szczegółowe omawianie problemów w celu ich eliminacji;</w:t>
      </w:r>
    </w:p>
    <w:p w14:paraId="64336FDF" w14:textId="77777777" w:rsidR="00D86E12" w:rsidRDefault="00D86E12" w:rsidP="002A0A3E">
      <w:pPr>
        <w:pStyle w:val="Textbody"/>
        <w:numPr>
          <w:ilvl w:val="0"/>
          <w:numId w:val="133"/>
        </w:numPr>
        <w:tabs>
          <w:tab w:val="clear" w:pos="9638"/>
        </w:tabs>
        <w:autoSpaceDN/>
        <w:rPr>
          <w:rFonts w:ascii="Times New Roman" w:hAnsi="Times New Roman"/>
        </w:rPr>
      </w:pPr>
      <w:r>
        <w:rPr>
          <w:rFonts w:eastAsia="Calibri"/>
          <w:lang w:eastAsia="en-US"/>
        </w:rPr>
        <w:t>zakup ambulansów medycznych wraz z wyposażeniem;</w:t>
      </w:r>
    </w:p>
    <w:p w14:paraId="2457B2D4" w14:textId="77777777" w:rsidR="00D86E12" w:rsidRDefault="00D86E12" w:rsidP="002A0A3E">
      <w:pPr>
        <w:pStyle w:val="Textbody"/>
        <w:numPr>
          <w:ilvl w:val="0"/>
          <w:numId w:val="133"/>
        </w:numPr>
        <w:tabs>
          <w:tab w:val="clear" w:pos="9638"/>
        </w:tabs>
        <w:autoSpaceDN/>
        <w:rPr>
          <w:rFonts w:ascii="Times New Roman" w:hAnsi="Times New Roman"/>
        </w:rPr>
      </w:pPr>
      <w:r>
        <w:rPr>
          <w:rFonts w:eastAsia="Calibri"/>
          <w:lang w:eastAsia="en-US"/>
        </w:rPr>
        <w:t xml:space="preserve">bieżące monitorowanie wyjazdów poszczególnych podstacji pod kątem ich zasadności oraz monitorowanie odmów celem ograniczenia przedłużającego się czasu udzielenia medycznych czynności ratunkowych pacjentowi oraz uniknięcia dodatkowych kosztów przejazdu; </w:t>
      </w:r>
    </w:p>
    <w:p w14:paraId="5374294F" w14:textId="77777777" w:rsidR="00D86E12" w:rsidRDefault="00D86E12" w:rsidP="002A0A3E">
      <w:pPr>
        <w:pStyle w:val="Textbody"/>
        <w:numPr>
          <w:ilvl w:val="0"/>
          <w:numId w:val="133"/>
        </w:numPr>
        <w:tabs>
          <w:tab w:val="clear" w:pos="9638"/>
        </w:tabs>
        <w:autoSpaceDN/>
        <w:rPr>
          <w:rFonts w:ascii="Times New Roman" w:hAnsi="Times New Roman"/>
        </w:rPr>
      </w:pPr>
      <w:r>
        <w:rPr>
          <w:rFonts w:eastAsia="Calibri"/>
          <w:lang w:eastAsia="en-US"/>
        </w:rPr>
        <w:t>aktualizacja procedur medycznych, w szczególności dotyczących dekontaminacji, postępowania po kontakcie z materiałem zakaźnym, zakłuciu, zgonie w ambulansie do aktualnie obowiązujących aktów prawnych;</w:t>
      </w:r>
    </w:p>
    <w:p w14:paraId="2A61A1AE" w14:textId="77777777" w:rsidR="00D86E12" w:rsidRDefault="00D86E12" w:rsidP="002A0A3E">
      <w:pPr>
        <w:pStyle w:val="Textbody"/>
        <w:numPr>
          <w:ilvl w:val="0"/>
          <w:numId w:val="133"/>
        </w:numPr>
        <w:tabs>
          <w:tab w:val="clear" w:pos="9638"/>
        </w:tabs>
        <w:autoSpaceDN/>
        <w:rPr>
          <w:rFonts w:ascii="Times New Roman" w:hAnsi="Times New Roman"/>
        </w:rPr>
      </w:pPr>
      <w:r>
        <w:rPr>
          <w:rFonts w:eastAsia="Calibri"/>
          <w:lang w:eastAsia="en-US"/>
        </w:rPr>
        <w:t>prowadzenie działań mających na celu zwiększenie dostępności do nowoczesnych technologii medycznych.</w:t>
      </w:r>
    </w:p>
    <w:p w14:paraId="7E844BDA" w14:textId="77777777" w:rsidR="00D86E12" w:rsidRDefault="00D86E12" w:rsidP="00D86E12">
      <w:pPr>
        <w:pStyle w:val="Textbody"/>
        <w:rPr>
          <w:rFonts w:eastAsia="Calibri"/>
          <w:lang w:eastAsia="en-US"/>
        </w:rPr>
      </w:pPr>
    </w:p>
    <w:p w14:paraId="345EDA84" w14:textId="77777777" w:rsidR="00D86E12" w:rsidRDefault="00D86E12" w:rsidP="00890641">
      <w:pPr>
        <w:pStyle w:val="Textbody"/>
        <w:rPr>
          <w:rFonts w:ascii="Times New Roman" w:hAnsi="Times New Roman"/>
          <w:b/>
          <w:bCs/>
        </w:rPr>
      </w:pPr>
      <w:r>
        <w:rPr>
          <w:rFonts w:eastAsia="Calibri"/>
          <w:lang w:eastAsia="en-US"/>
        </w:rPr>
        <w:t>Działania naprawcze w zakresie zasobów personalnych:</w:t>
      </w:r>
    </w:p>
    <w:p w14:paraId="35F1B838" w14:textId="77777777" w:rsidR="00D86E12" w:rsidRDefault="00D86E12" w:rsidP="002A0A3E">
      <w:pPr>
        <w:pStyle w:val="Textbody"/>
        <w:numPr>
          <w:ilvl w:val="0"/>
          <w:numId w:val="134"/>
        </w:numPr>
        <w:tabs>
          <w:tab w:val="clear" w:pos="9638"/>
        </w:tabs>
        <w:autoSpaceDN/>
        <w:rPr>
          <w:rFonts w:ascii="Times New Roman" w:hAnsi="Times New Roman"/>
        </w:rPr>
      </w:pPr>
      <w:r>
        <w:rPr>
          <w:rFonts w:eastAsia="Calibri"/>
          <w:lang w:eastAsia="en-US"/>
        </w:rPr>
        <w:t>optymalizacja form i struktury zatrudnienia;</w:t>
      </w:r>
    </w:p>
    <w:p w14:paraId="15351403" w14:textId="77777777" w:rsidR="00D86E12" w:rsidRDefault="00D86E12" w:rsidP="002A0A3E">
      <w:pPr>
        <w:pStyle w:val="Textbody"/>
        <w:numPr>
          <w:ilvl w:val="0"/>
          <w:numId w:val="134"/>
        </w:numPr>
        <w:tabs>
          <w:tab w:val="clear" w:pos="9638"/>
        </w:tabs>
        <w:autoSpaceDN/>
        <w:rPr>
          <w:rFonts w:ascii="Times New Roman" w:hAnsi="Times New Roman"/>
        </w:rPr>
      </w:pPr>
      <w:r>
        <w:rPr>
          <w:rFonts w:eastAsia="Calibri"/>
          <w:lang w:eastAsia="en-US"/>
        </w:rPr>
        <w:t>bieżący monitoring i kontrola w zakresie stanu zatrudnienia i innych pochodnych.</w:t>
      </w:r>
    </w:p>
    <w:p w14:paraId="304D7E7F" w14:textId="77777777" w:rsidR="00D86E12" w:rsidRDefault="00D86E12" w:rsidP="00D86E12">
      <w:pPr>
        <w:pStyle w:val="Textbody"/>
        <w:rPr>
          <w:rFonts w:eastAsia="Calibri"/>
          <w:lang w:eastAsia="en-US"/>
        </w:rPr>
      </w:pPr>
    </w:p>
    <w:p w14:paraId="27FAABF3" w14:textId="77777777" w:rsidR="00D86E12" w:rsidRDefault="00D86E12" w:rsidP="00D86E12">
      <w:pPr>
        <w:pStyle w:val="Textbody"/>
        <w:jc w:val="left"/>
        <w:rPr>
          <w:rFonts w:ascii="Times New Roman" w:hAnsi="Times New Roman"/>
          <w:b/>
          <w:bCs/>
        </w:rPr>
      </w:pPr>
      <w:r>
        <w:rPr>
          <w:rFonts w:eastAsia="Calibri"/>
          <w:lang w:eastAsia="en-US"/>
        </w:rPr>
        <w:t>Sposób realizacji przez SPPR w Krośnie:</w:t>
      </w:r>
    </w:p>
    <w:p w14:paraId="56A34CA3" w14:textId="77777777" w:rsidR="00D86E12" w:rsidRDefault="00D86E12" w:rsidP="002A0A3E">
      <w:pPr>
        <w:pStyle w:val="Textbody"/>
        <w:numPr>
          <w:ilvl w:val="0"/>
          <w:numId w:val="123"/>
        </w:numPr>
        <w:tabs>
          <w:tab w:val="clear" w:pos="9638"/>
        </w:tabs>
        <w:autoSpaceDN/>
        <w:rPr>
          <w:rFonts w:ascii="Times New Roman" w:hAnsi="Times New Roman"/>
        </w:rPr>
      </w:pPr>
      <w:r>
        <w:rPr>
          <w:rFonts w:eastAsia="Calibri"/>
          <w:lang w:eastAsia="en-US"/>
        </w:rPr>
        <w:t>bieżące monitorowanie stanu zatrudnienia, zarówno pracowników medycznych, administracyjnych jak i gospodarczych;</w:t>
      </w:r>
    </w:p>
    <w:p w14:paraId="51BFEE5E" w14:textId="77777777" w:rsidR="00D86E12" w:rsidRDefault="00D86E12" w:rsidP="002A0A3E">
      <w:pPr>
        <w:pStyle w:val="Textbody"/>
        <w:numPr>
          <w:ilvl w:val="0"/>
          <w:numId w:val="123"/>
        </w:numPr>
        <w:tabs>
          <w:tab w:val="clear" w:pos="9638"/>
        </w:tabs>
        <w:autoSpaceDN/>
        <w:rPr>
          <w:rFonts w:ascii="Times New Roman" w:hAnsi="Times New Roman"/>
        </w:rPr>
      </w:pPr>
      <w:r>
        <w:rPr>
          <w:rFonts w:eastAsia="Calibri"/>
          <w:lang w:eastAsia="en-US"/>
        </w:rPr>
        <w:t>monitoring absencji chorobowej pracowników;</w:t>
      </w:r>
    </w:p>
    <w:p w14:paraId="4B286E3B" w14:textId="77777777" w:rsidR="00D86E12" w:rsidRDefault="00D86E12" w:rsidP="002A0A3E">
      <w:pPr>
        <w:pStyle w:val="Textbody"/>
        <w:numPr>
          <w:ilvl w:val="0"/>
          <w:numId w:val="123"/>
        </w:numPr>
        <w:tabs>
          <w:tab w:val="clear" w:pos="9638"/>
        </w:tabs>
        <w:autoSpaceDN/>
      </w:pPr>
      <w:r>
        <w:rPr>
          <w:rFonts w:eastAsia="Calibri"/>
          <w:lang w:eastAsia="en-US"/>
        </w:rPr>
        <w:t>zmniejszenie liczby kadry sprzątającej (emerytura, przesunięcie dwóch osób na dyspozytornię transportową POZ);</w:t>
      </w:r>
    </w:p>
    <w:p w14:paraId="69199E5B" w14:textId="77777777" w:rsidR="00D86E12" w:rsidRDefault="00D86E12" w:rsidP="002A0A3E">
      <w:pPr>
        <w:pStyle w:val="Textbody"/>
        <w:numPr>
          <w:ilvl w:val="0"/>
          <w:numId w:val="123"/>
        </w:numPr>
        <w:tabs>
          <w:tab w:val="clear" w:pos="9638"/>
        </w:tabs>
        <w:autoSpaceDN/>
        <w:rPr>
          <w:rFonts w:ascii="Times New Roman" w:hAnsi="Times New Roman"/>
        </w:rPr>
      </w:pPr>
      <w:r>
        <w:rPr>
          <w:rFonts w:eastAsia="Calibri"/>
          <w:lang w:eastAsia="en-US"/>
        </w:rPr>
        <w:t>wprowadzenie uregulowań prawnych dla pracowników osiągających wiek emerytalny;</w:t>
      </w:r>
    </w:p>
    <w:p w14:paraId="16DCE97F" w14:textId="77777777" w:rsidR="00D86E12" w:rsidRDefault="00D86E12" w:rsidP="002A0A3E">
      <w:pPr>
        <w:pStyle w:val="Textbody"/>
        <w:numPr>
          <w:ilvl w:val="0"/>
          <w:numId w:val="123"/>
        </w:numPr>
        <w:tabs>
          <w:tab w:val="clear" w:pos="9638"/>
        </w:tabs>
        <w:autoSpaceDN/>
        <w:rPr>
          <w:rFonts w:ascii="Times New Roman" w:hAnsi="Times New Roman"/>
        </w:rPr>
      </w:pPr>
      <w:r>
        <w:rPr>
          <w:rFonts w:eastAsia="Calibri"/>
          <w:lang w:eastAsia="en-US"/>
        </w:rPr>
        <w:t>zatrudnianie w ramach kontraktu lub umów cywilnoprawnych w okresach wzmożonego zapotrzebowania na personel medyczny /np. okres urlopowy, wzmożona absencja pracowników etatowych/;</w:t>
      </w:r>
    </w:p>
    <w:p w14:paraId="33F657D9" w14:textId="77777777" w:rsidR="00D86E12" w:rsidRDefault="00D86E12" w:rsidP="002A0A3E">
      <w:pPr>
        <w:pStyle w:val="Textbody"/>
        <w:numPr>
          <w:ilvl w:val="0"/>
          <w:numId w:val="123"/>
        </w:numPr>
        <w:tabs>
          <w:tab w:val="clear" w:pos="9638"/>
        </w:tabs>
        <w:autoSpaceDN/>
        <w:rPr>
          <w:rFonts w:ascii="Times New Roman" w:hAnsi="Times New Roman"/>
        </w:rPr>
      </w:pPr>
      <w:r>
        <w:rPr>
          <w:rFonts w:eastAsia="Calibri"/>
          <w:lang w:eastAsia="en-US"/>
        </w:rPr>
        <w:t>analiza okresów rozliczeniowych pracowników medycznych;</w:t>
      </w:r>
    </w:p>
    <w:p w14:paraId="478EEBF0" w14:textId="58A94E39" w:rsidR="00D86E12" w:rsidRPr="00EA4A97" w:rsidRDefault="00D86E12" w:rsidP="00D86E12">
      <w:pPr>
        <w:pStyle w:val="Textbody"/>
        <w:numPr>
          <w:ilvl w:val="0"/>
          <w:numId w:val="123"/>
        </w:numPr>
        <w:tabs>
          <w:tab w:val="clear" w:pos="9638"/>
        </w:tabs>
        <w:autoSpaceDN/>
        <w:rPr>
          <w:rFonts w:ascii="Times New Roman" w:hAnsi="Times New Roman"/>
          <w:sz w:val="28"/>
          <w:szCs w:val="28"/>
        </w:rPr>
      </w:pPr>
      <w:r>
        <w:rPr>
          <w:rFonts w:eastAsia="Calibri"/>
          <w:lang w:eastAsia="en-US"/>
        </w:rPr>
        <w:t>bieżące monitorowanie polityki kadrowej pod kątem zmiennych wymogów ustawowych.</w:t>
      </w:r>
    </w:p>
    <w:p w14:paraId="722AC4BC" w14:textId="77777777" w:rsidR="00EA4A97" w:rsidRPr="00EA4A97" w:rsidRDefault="00EA4A97" w:rsidP="00EA4A97">
      <w:pPr>
        <w:pStyle w:val="Textbody"/>
        <w:tabs>
          <w:tab w:val="clear" w:pos="9638"/>
        </w:tabs>
        <w:autoSpaceDN/>
        <w:ind w:left="720"/>
        <w:rPr>
          <w:rFonts w:ascii="Times New Roman" w:hAnsi="Times New Roman"/>
          <w:sz w:val="28"/>
          <w:szCs w:val="28"/>
        </w:rPr>
      </w:pPr>
    </w:p>
    <w:p w14:paraId="40B4F22D" w14:textId="2BAF6460" w:rsidR="00D86E12" w:rsidRDefault="00D86E12" w:rsidP="00D86E12">
      <w:pPr>
        <w:pStyle w:val="Standard"/>
        <w:autoSpaceDE w:val="0"/>
        <w:ind w:firstLine="708"/>
        <w:jc w:val="both"/>
        <w:rPr>
          <w:rFonts w:ascii="Arial" w:eastAsia="TimesNewRomanPSMT" w:hAnsi="Arial" w:cs="TimesNewRomanPSMT"/>
          <w:b/>
          <w:bCs/>
        </w:rPr>
      </w:pPr>
      <w:r>
        <w:rPr>
          <w:rFonts w:ascii="Arial" w:eastAsia="Calibri" w:hAnsi="Arial" w:cs="Times New Roman"/>
          <w:lang w:eastAsia="en-US"/>
        </w:rPr>
        <w:t>Przeprowadzone w/w działania naprawcze w Samodzielnym Publicznym Pogotowiu Ratunkowym w Krośnie przyczyniły się do zamknięcia roku 2022 z zyskiem. Osiągnięty zysk w jednostce był efektem licznych działań kadry zarządzającej oraz pracowników zakładu. Przeprowadzone liczne inwestycje zakupu środków trwałych w znaczącej części były sfinansowane z obcych źródeł. Dzięki pozyskanym środkom finansowym SPPR mogło dokonać modernizacji części taboru samochodowego.</w:t>
      </w:r>
    </w:p>
    <w:p w14:paraId="4ECE6278" w14:textId="77777777" w:rsidR="00D86E12" w:rsidRDefault="00D86E12" w:rsidP="003118E7">
      <w:pPr>
        <w:pStyle w:val="Standard"/>
        <w:autoSpaceDE w:val="0"/>
        <w:ind w:firstLine="708"/>
        <w:jc w:val="both"/>
        <w:rPr>
          <w:rFonts w:ascii="Arial" w:eastAsia="TimesNewRomanPSMT" w:hAnsi="Arial" w:cs="TimesNewRomanPSMT"/>
          <w:b/>
          <w:bCs/>
        </w:rPr>
      </w:pPr>
    </w:p>
    <w:p w14:paraId="4578922B" w14:textId="77777777" w:rsidR="00D86E12" w:rsidRDefault="00D86E12" w:rsidP="00EA4A97">
      <w:pPr>
        <w:pStyle w:val="Standard"/>
        <w:autoSpaceDE w:val="0"/>
        <w:jc w:val="both"/>
        <w:rPr>
          <w:rFonts w:ascii="Arial" w:eastAsia="TimesNewRomanPSMT" w:hAnsi="Arial" w:cs="TimesNewRomanPSMT"/>
          <w:b/>
          <w:bCs/>
        </w:rPr>
      </w:pPr>
    </w:p>
    <w:p w14:paraId="0EA86FB8" w14:textId="13AB4F4A" w:rsidR="00A34963" w:rsidRPr="00890641" w:rsidRDefault="00BC57D7" w:rsidP="00890641">
      <w:pPr>
        <w:pStyle w:val="Standard"/>
        <w:autoSpaceDE w:val="0"/>
        <w:ind w:firstLine="708"/>
        <w:jc w:val="both"/>
        <w:rPr>
          <w:rFonts w:ascii="Arial" w:eastAsia="TimesNewRomanPSMT" w:hAnsi="Arial" w:cs="TimesNewRomanPSMT"/>
          <w:b/>
          <w:bCs/>
          <w:sz w:val="28"/>
          <w:szCs w:val="28"/>
        </w:rPr>
      </w:pPr>
      <w:r w:rsidRPr="00826DBE">
        <w:rPr>
          <w:rFonts w:ascii="Arial" w:eastAsia="TimesNewRomanPSMT" w:hAnsi="Arial" w:cs="TimesNewRomanPSMT"/>
          <w:b/>
          <w:bCs/>
        </w:rPr>
        <w:t xml:space="preserve">Samodzielne Publiczne Pogotowie Ratunkowe w </w:t>
      </w:r>
      <w:r w:rsidR="003118E7" w:rsidRPr="00826DBE">
        <w:rPr>
          <w:rFonts w:ascii="Arial" w:eastAsia="TimesNewRomanPSMT" w:hAnsi="Arial" w:cs="TimesNewRomanPSMT"/>
          <w:b/>
          <w:bCs/>
        </w:rPr>
        <w:t>Kro</w:t>
      </w:r>
      <w:r w:rsidR="00F46245" w:rsidRPr="00826DBE">
        <w:rPr>
          <w:rFonts w:ascii="Arial" w:eastAsia="TimesNewRomanPSMT" w:hAnsi="Arial" w:cs="TimesNewRomanPSMT"/>
          <w:b/>
          <w:bCs/>
        </w:rPr>
        <w:t>ś</w:t>
      </w:r>
      <w:r w:rsidR="003118E7" w:rsidRPr="00826DBE">
        <w:rPr>
          <w:rFonts w:ascii="Arial" w:eastAsia="TimesNewRomanPSMT" w:hAnsi="Arial" w:cs="TimesNewRomanPSMT"/>
          <w:b/>
          <w:bCs/>
        </w:rPr>
        <w:t>nie zamknęło rok 202</w:t>
      </w:r>
      <w:r w:rsidR="00CC5D2A">
        <w:rPr>
          <w:rFonts w:ascii="Arial" w:eastAsia="TimesNewRomanPSMT" w:hAnsi="Arial" w:cs="TimesNewRomanPSMT"/>
          <w:b/>
          <w:bCs/>
        </w:rPr>
        <w:t>2</w:t>
      </w:r>
      <w:r w:rsidR="003118E7">
        <w:rPr>
          <w:rFonts w:ascii="Arial" w:eastAsia="TimesNewRomanPSMT" w:hAnsi="Arial" w:cs="TimesNewRomanPSMT"/>
        </w:rPr>
        <w:t xml:space="preserve"> </w:t>
      </w:r>
      <w:r w:rsidR="00CC5D2A">
        <w:rPr>
          <w:rFonts w:ascii="Arial" w:eastAsia="TimesNewRomanPSMT" w:hAnsi="Arial" w:cs="TimesNewRomanPSMT"/>
          <w:b/>
          <w:bCs/>
        </w:rPr>
        <w:t>dodatnim</w:t>
      </w:r>
      <w:r w:rsidR="003118E7" w:rsidRPr="00826DBE">
        <w:rPr>
          <w:rFonts w:ascii="Arial" w:eastAsia="TimesNewRomanPSMT" w:hAnsi="Arial" w:cs="TimesNewRomanPSMT"/>
          <w:b/>
          <w:bCs/>
        </w:rPr>
        <w:t xml:space="preserve"> wynikiem finansowym w wysoko</w:t>
      </w:r>
      <w:r w:rsidR="00F46245" w:rsidRPr="00826DBE">
        <w:rPr>
          <w:rFonts w:ascii="Arial" w:eastAsia="TimesNewRomanPSMT" w:hAnsi="Arial" w:cs="TimesNewRomanPSMT"/>
          <w:b/>
          <w:bCs/>
        </w:rPr>
        <w:t>ś</w:t>
      </w:r>
      <w:r w:rsidR="003118E7" w:rsidRPr="00826DBE">
        <w:rPr>
          <w:rFonts w:ascii="Arial" w:eastAsia="TimesNewRomanPSMT" w:hAnsi="Arial" w:cs="TimesNewRomanPSMT"/>
          <w:b/>
          <w:bCs/>
        </w:rPr>
        <w:t>c</w:t>
      </w:r>
      <w:r w:rsidR="00F46245" w:rsidRPr="00826DBE">
        <w:rPr>
          <w:rFonts w:ascii="Arial" w:eastAsia="TimesNewRomanPSMT" w:hAnsi="Arial" w:cs="TimesNewRomanPSMT"/>
          <w:b/>
          <w:bCs/>
        </w:rPr>
        <w:t>i</w:t>
      </w:r>
      <w:r w:rsidR="00C05FD8" w:rsidRPr="00826DBE">
        <w:rPr>
          <w:rFonts w:ascii="Arial" w:eastAsia="TimesNewRomanPSMT" w:hAnsi="Arial" w:cs="TimesNewRomanPSMT"/>
          <w:b/>
          <w:bCs/>
        </w:rPr>
        <w:t>:</w:t>
      </w:r>
      <w:r w:rsidR="003118E7" w:rsidRPr="00826DBE">
        <w:rPr>
          <w:rFonts w:ascii="Arial" w:eastAsia="TimesNewRomanPSMT" w:hAnsi="Arial" w:cs="TimesNewRomanPSMT"/>
          <w:b/>
          <w:bCs/>
        </w:rPr>
        <w:t xml:space="preserve"> </w:t>
      </w:r>
      <w:r w:rsidR="001C710B" w:rsidRPr="00826DBE">
        <w:rPr>
          <w:rFonts w:ascii="Arial" w:eastAsia="TimesNewRomanPSMT" w:hAnsi="Arial" w:cs="TimesNewRomanPSMT"/>
          <w:b/>
          <w:bCs/>
        </w:rPr>
        <w:t>-</w:t>
      </w:r>
      <w:r w:rsidR="003118E7" w:rsidRPr="00826DBE">
        <w:rPr>
          <w:rFonts w:ascii="Arial" w:eastAsia="TimesNewRomanPSMT" w:hAnsi="Arial" w:cs="TimesNewRomanPSMT"/>
          <w:b/>
          <w:bCs/>
        </w:rPr>
        <w:t xml:space="preserve"> </w:t>
      </w:r>
      <w:r w:rsidR="00CC5D2A">
        <w:rPr>
          <w:rFonts w:ascii="Arial" w:eastAsia="TimesNewRomanPSMT" w:hAnsi="Arial" w:cs="TimesNewRomanPSMT"/>
          <w:b/>
          <w:bCs/>
        </w:rPr>
        <w:t>45 262,32</w:t>
      </w:r>
      <w:r w:rsidR="003118E7" w:rsidRPr="00826DBE">
        <w:rPr>
          <w:rFonts w:ascii="Arial" w:eastAsia="TimesNewRomanPSMT" w:hAnsi="Arial" w:cs="TimesNewRomanPSMT"/>
          <w:b/>
          <w:bCs/>
        </w:rPr>
        <w:t xml:space="preserve"> zł.</w:t>
      </w:r>
    </w:p>
    <w:p w14:paraId="6F1A3109" w14:textId="77777777" w:rsidR="00826DBE" w:rsidRDefault="00826DBE" w:rsidP="006A2288">
      <w:pPr>
        <w:autoSpaceDE w:val="0"/>
        <w:autoSpaceDN w:val="0"/>
        <w:adjustRightInd w:val="0"/>
        <w:spacing w:after="0" w:line="240" w:lineRule="auto"/>
        <w:jc w:val="both"/>
        <w:rPr>
          <w:rFonts w:ascii="Arial" w:hAnsi="Arial" w:cs="Arial"/>
          <w:b/>
          <w:sz w:val="26"/>
          <w:szCs w:val="26"/>
        </w:rPr>
      </w:pPr>
    </w:p>
    <w:p w14:paraId="6DCA4CF1" w14:textId="77777777" w:rsidR="00EA4A97" w:rsidRDefault="00EA4A97" w:rsidP="006A2288">
      <w:pPr>
        <w:autoSpaceDE w:val="0"/>
        <w:autoSpaceDN w:val="0"/>
        <w:adjustRightInd w:val="0"/>
        <w:spacing w:after="0" w:line="240" w:lineRule="auto"/>
        <w:jc w:val="both"/>
        <w:rPr>
          <w:rFonts w:ascii="Arial" w:hAnsi="Arial" w:cs="Arial"/>
          <w:b/>
          <w:sz w:val="26"/>
          <w:szCs w:val="26"/>
        </w:rPr>
      </w:pPr>
    </w:p>
    <w:p w14:paraId="04F6A214" w14:textId="77777777" w:rsidR="00EA4A97" w:rsidRDefault="00EA4A97" w:rsidP="006A2288">
      <w:pPr>
        <w:autoSpaceDE w:val="0"/>
        <w:autoSpaceDN w:val="0"/>
        <w:adjustRightInd w:val="0"/>
        <w:spacing w:after="0" w:line="240" w:lineRule="auto"/>
        <w:jc w:val="both"/>
        <w:rPr>
          <w:rFonts w:ascii="Arial" w:hAnsi="Arial" w:cs="Arial"/>
          <w:b/>
          <w:sz w:val="26"/>
          <w:szCs w:val="26"/>
        </w:rPr>
      </w:pPr>
    </w:p>
    <w:p w14:paraId="2CC027B4" w14:textId="72242130" w:rsidR="001D2271" w:rsidRPr="006A2288" w:rsidRDefault="001D2271" w:rsidP="006A2288">
      <w:pPr>
        <w:autoSpaceDE w:val="0"/>
        <w:autoSpaceDN w:val="0"/>
        <w:adjustRightInd w:val="0"/>
        <w:spacing w:after="0" w:line="240" w:lineRule="auto"/>
        <w:jc w:val="both"/>
        <w:rPr>
          <w:rFonts w:ascii="Arial" w:hAnsi="Arial" w:cs="Arial"/>
          <w:b/>
          <w:sz w:val="28"/>
          <w:szCs w:val="28"/>
        </w:rPr>
      </w:pPr>
      <w:r w:rsidRPr="000F0BD7">
        <w:rPr>
          <w:rFonts w:ascii="Arial" w:hAnsi="Arial" w:cs="Arial"/>
          <w:b/>
          <w:sz w:val="26"/>
          <w:szCs w:val="26"/>
        </w:rPr>
        <w:lastRenderedPageBreak/>
        <w:t>Samodzielny  Publiczny  Zakład Opieki  Stomatologicznej</w:t>
      </w:r>
      <w:r w:rsidR="00C05FD8">
        <w:rPr>
          <w:rFonts w:ascii="Arial" w:hAnsi="Arial" w:cs="Arial"/>
          <w:b/>
          <w:sz w:val="26"/>
          <w:szCs w:val="26"/>
        </w:rPr>
        <w:t xml:space="preserve"> w Krośnie</w:t>
      </w:r>
    </w:p>
    <w:p w14:paraId="62BFE5F3" w14:textId="77777777" w:rsidR="00357537" w:rsidRDefault="00357537" w:rsidP="00C05FD8">
      <w:pPr>
        <w:spacing w:after="0" w:line="240" w:lineRule="auto"/>
        <w:jc w:val="both"/>
        <w:rPr>
          <w:rFonts w:ascii="Arial" w:hAnsi="Arial" w:cs="Arial"/>
          <w:sz w:val="24"/>
          <w:szCs w:val="24"/>
        </w:rPr>
      </w:pPr>
    </w:p>
    <w:p w14:paraId="1A6D0010" w14:textId="5576AB43" w:rsidR="00C04448" w:rsidRDefault="001D2271" w:rsidP="00C05FD8">
      <w:pPr>
        <w:spacing w:after="0" w:line="240" w:lineRule="auto"/>
        <w:jc w:val="both"/>
        <w:rPr>
          <w:rFonts w:ascii="Arial" w:hAnsi="Arial" w:cs="Arial"/>
          <w:sz w:val="24"/>
          <w:szCs w:val="24"/>
        </w:rPr>
      </w:pPr>
      <w:r>
        <w:rPr>
          <w:rFonts w:ascii="Arial" w:hAnsi="Arial" w:cs="Arial"/>
          <w:sz w:val="24"/>
          <w:szCs w:val="24"/>
        </w:rPr>
        <w:t>Siedziba Zakładu znajduje się w budynku Poradni Wojewódzkiego Szpitala Podkarpackiego</w:t>
      </w:r>
      <w:r w:rsidR="00C05FD8">
        <w:rPr>
          <w:rFonts w:ascii="Arial" w:hAnsi="Arial" w:cs="Arial"/>
          <w:sz w:val="24"/>
          <w:szCs w:val="24"/>
        </w:rPr>
        <w:t xml:space="preserve"> im. Jana Pawła II</w:t>
      </w:r>
      <w:r>
        <w:rPr>
          <w:rFonts w:ascii="Arial" w:hAnsi="Arial" w:cs="Arial"/>
          <w:sz w:val="24"/>
          <w:szCs w:val="24"/>
        </w:rPr>
        <w:t xml:space="preserve"> w Krośnie.</w:t>
      </w:r>
    </w:p>
    <w:p w14:paraId="7FDA66CC" w14:textId="3568D5D0" w:rsidR="00C04448" w:rsidRDefault="00C04448" w:rsidP="00C05FD8">
      <w:pPr>
        <w:spacing w:after="0" w:line="240" w:lineRule="auto"/>
        <w:jc w:val="both"/>
        <w:rPr>
          <w:rFonts w:ascii="Arial" w:hAnsi="Arial" w:cs="Arial"/>
          <w:sz w:val="24"/>
          <w:szCs w:val="24"/>
        </w:rPr>
      </w:pPr>
      <w:r>
        <w:rPr>
          <w:rFonts w:ascii="Arial" w:hAnsi="Arial" w:cs="Arial"/>
          <w:sz w:val="24"/>
          <w:szCs w:val="24"/>
        </w:rPr>
        <w:t>Na dzień 31 grudnia 202</w:t>
      </w:r>
      <w:r w:rsidR="007471AA">
        <w:rPr>
          <w:rFonts w:ascii="Arial" w:hAnsi="Arial" w:cs="Arial"/>
          <w:sz w:val="24"/>
          <w:szCs w:val="24"/>
        </w:rPr>
        <w:t>2</w:t>
      </w:r>
      <w:r w:rsidR="00B17B25">
        <w:rPr>
          <w:rFonts w:ascii="Arial" w:hAnsi="Arial" w:cs="Arial"/>
          <w:sz w:val="24"/>
          <w:szCs w:val="24"/>
        </w:rPr>
        <w:t xml:space="preserve"> </w:t>
      </w:r>
      <w:r>
        <w:rPr>
          <w:rFonts w:ascii="Arial" w:hAnsi="Arial" w:cs="Arial"/>
          <w:sz w:val="24"/>
          <w:szCs w:val="24"/>
        </w:rPr>
        <w:t xml:space="preserve"> r. w SPZOS zatrudnionych było 1</w:t>
      </w:r>
      <w:r w:rsidR="007471AA">
        <w:rPr>
          <w:rFonts w:ascii="Arial" w:hAnsi="Arial" w:cs="Arial"/>
          <w:sz w:val="24"/>
          <w:szCs w:val="24"/>
        </w:rPr>
        <w:t>5</w:t>
      </w:r>
      <w:r>
        <w:rPr>
          <w:rFonts w:ascii="Arial" w:hAnsi="Arial" w:cs="Arial"/>
          <w:sz w:val="24"/>
          <w:szCs w:val="24"/>
        </w:rPr>
        <w:t xml:space="preserve"> osób (</w:t>
      </w:r>
      <w:r w:rsidR="00B17B25">
        <w:rPr>
          <w:rFonts w:ascii="Arial" w:hAnsi="Arial" w:cs="Arial"/>
          <w:sz w:val="24"/>
          <w:szCs w:val="24"/>
        </w:rPr>
        <w:t xml:space="preserve"> </w:t>
      </w:r>
      <w:r w:rsidR="007471AA">
        <w:rPr>
          <w:rFonts w:ascii="Arial" w:hAnsi="Arial" w:cs="Arial"/>
          <w:sz w:val="24"/>
          <w:szCs w:val="24"/>
        </w:rPr>
        <w:t xml:space="preserve">w 2021 r. 17 osób, </w:t>
      </w:r>
      <w:r w:rsidR="00B17B25">
        <w:rPr>
          <w:rFonts w:ascii="Arial" w:hAnsi="Arial" w:cs="Arial"/>
          <w:sz w:val="24"/>
          <w:szCs w:val="24"/>
        </w:rPr>
        <w:t xml:space="preserve">w 2020 r. 17 osób, </w:t>
      </w:r>
      <w:r>
        <w:rPr>
          <w:rFonts w:ascii="Arial" w:hAnsi="Arial" w:cs="Arial"/>
          <w:sz w:val="24"/>
          <w:szCs w:val="24"/>
        </w:rPr>
        <w:t xml:space="preserve">w 2019 r. 15 osób, a </w:t>
      </w:r>
      <w:r w:rsidR="001D2271">
        <w:rPr>
          <w:rFonts w:ascii="Arial" w:hAnsi="Arial" w:cs="Arial"/>
          <w:sz w:val="24"/>
          <w:szCs w:val="24"/>
        </w:rPr>
        <w:t xml:space="preserve">w 2018 r. </w:t>
      </w:r>
      <w:r w:rsidR="001D2271" w:rsidRPr="00205624">
        <w:rPr>
          <w:rFonts w:ascii="Arial" w:hAnsi="Arial" w:cs="Arial"/>
          <w:bCs/>
          <w:sz w:val="24"/>
          <w:szCs w:val="24"/>
        </w:rPr>
        <w:t>23</w:t>
      </w:r>
      <w:r w:rsidR="001D2271" w:rsidRPr="00D65E62">
        <w:rPr>
          <w:rFonts w:ascii="Arial" w:hAnsi="Arial" w:cs="Arial"/>
          <w:b/>
          <w:sz w:val="24"/>
          <w:szCs w:val="24"/>
        </w:rPr>
        <w:t xml:space="preserve"> </w:t>
      </w:r>
      <w:r w:rsidR="001D2271" w:rsidRPr="00144AF7">
        <w:rPr>
          <w:rFonts w:ascii="Arial" w:hAnsi="Arial" w:cs="Arial"/>
          <w:sz w:val="24"/>
          <w:szCs w:val="24"/>
        </w:rPr>
        <w:t>o</w:t>
      </w:r>
      <w:r w:rsidR="000A3DC1">
        <w:rPr>
          <w:rFonts w:ascii="Arial" w:hAnsi="Arial" w:cs="Arial"/>
          <w:sz w:val="24"/>
          <w:szCs w:val="24"/>
        </w:rPr>
        <w:t xml:space="preserve">soby), w tym </w:t>
      </w:r>
      <w:r w:rsidR="007471AA">
        <w:rPr>
          <w:rFonts w:ascii="Arial" w:hAnsi="Arial" w:cs="Arial"/>
          <w:sz w:val="24"/>
          <w:szCs w:val="24"/>
        </w:rPr>
        <w:t>6</w:t>
      </w:r>
      <w:r w:rsidR="000A3DC1">
        <w:rPr>
          <w:rFonts w:ascii="Arial" w:hAnsi="Arial" w:cs="Arial"/>
          <w:sz w:val="24"/>
          <w:szCs w:val="24"/>
        </w:rPr>
        <w:t xml:space="preserve"> lekarzy stomatologów  (</w:t>
      </w:r>
      <w:r w:rsidR="007471AA">
        <w:rPr>
          <w:rFonts w:ascii="Arial" w:hAnsi="Arial" w:cs="Arial"/>
          <w:sz w:val="24"/>
          <w:szCs w:val="24"/>
        </w:rPr>
        <w:t xml:space="preserve">w 2021 r. 7, </w:t>
      </w:r>
      <w:r w:rsidR="00B17B25">
        <w:rPr>
          <w:rFonts w:ascii="Arial" w:hAnsi="Arial" w:cs="Arial"/>
          <w:sz w:val="24"/>
          <w:szCs w:val="24"/>
        </w:rPr>
        <w:t xml:space="preserve">w 2020 r. - 8,  </w:t>
      </w:r>
      <w:r>
        <w:rPr>
          <w:rFonts w:ascii="Arial" w:hAnsi="Arial" w:cs="Arial"/>
          <w:sz w:val="24"/>
          <w:szCs w:val="24"/>
        </w:rPr>
        <w:t xml:space="preserve">w 2019 r. - 7, a </w:t>
      </w:r>
      <w:r w:rsidR="001D2271">
        <w:rPr>
          <w:rFonts w:ascii="Arial" w:hAnsi="Arial" w:cs="Arial"/>
          <w:sz w:val="24"/>
          <w:szCs w:val="24"/>
        </w:rPr>
        <w:t>w 2</w:t>
      </w:r>
      <w:r w:rsidR="000A3DC1">
        <w:rPr>
          <w:rFonts w:ascii="Arial" w:hAnsi="Arial" w:cs="Arial"/>
          <w:sz w:val="24"/>
          <w:szCs w:val="24"/>
        </w:rPr>
        <w:t>018 r. - 9 lekarzy stomatologów)</w:t>
      </w:r>
      <w:r w:rsidR="001D2271">
        <w:rPr>
          <w:rFonts w:ascii="Arial" w:hAnsi="Arial" w:cs="Arial"/>
          <w:sz w:val="24"/>
          <w:szCs w:val="24"/>
        </w:rPr>
        <w:t>.</w:t>
      </w:r>
    </w:p>
    <w:p w14:paraId="6EC062DF" w14:textId="77777777" w:rsidR="00C05FD8" w:rsidRDefault="00C05FD8" w:rsidP="00C05FD8">
      <w:pPr>
        <w:spacing w:after="0"/>
        <w:rPr>
          <w:rFonts w:ascii="Arial" w:hAnsi="Arial" w:cs="Arial"/>
          <w:sz w:val="24"/>
          <w:szCs w:val="24"/>
        </w:rPr>
      </w:pPr>
    </w:p>
    <w:p w14:paraId="6496C921" w14:textId="076DFB75" w:rsidR="001D2271" w:rsidRDefault="001D2271" w:rsidP="00C05FD8">
      <w:pPr>
        <w:spacing w:after="0"/>
        <w:rPr>
          <w:rFonts w:ascii="Arial" w:hAnsi="Arial" w:cs="Arial"/>
          <w:sz w:val="24"/>
          <w:szCs w:val="24"/>
        </w:rPr>
      </w:pPr>
      <w:r>
        <w:rPr>
          <w:rFonts w:ascii="Arial" w:hAnsi="Arial" w:cs="Arial"/>
          <w:sz w:val="24"/>
          <w:szCs w:val="24"/>
        </w:rPr>
        <w:t>W ramach Zakładu funkcjonowały poradnie:</w:t>
      </w:r>
    </w:p>
    <w:p w14:paraId="07AEE630" w14:textId="77777777" w:rsidR="001D2271" w:rsidRDefault="001D2271">
      <w:pPr>
        <w:numPr>
          <w:ilvl w:val="0"/>
          <w:numId w:val="22"/>
        </w:numPr>
        <w:suppressAutoHyphens/>
        <w:autoSpaceDN w:val="0"/>
        <w:spacing w:after="0" w:line="240" w:lineRule="auto"/>
        <w:jc w:val="both"/>
        <w:textAlignment w:val="baseline"/>
        <w:rPr>
          <w:rFonts w:ascii="Arial" w:hAnsi="Arial" w:cs="Arial"/>
          <w:sz w:val="24"/>
          <w:szCs w:val="24"/>
        </w:rPr>
      </w:pPr>
      <w:r>
        <w:rPr>
          <w:rFonts w:ascii="Arial" w:hAnsi="Arial" w:cs="Arial"/>
          <w:sz w:val="24"/>
          <w:szCs w:val="24"/>
        </w:rPr>
        <w:t>stomatologia zachowawcza,</w:t>
      </w:r>
    </w:p>
    <w:p w14:paraId="5BC161D4" w14:textId="77777777" w:rsidR="001D2271" w:rsidRDefault="001D2271">
      <w:pPr>
        <w:numPr>
          <w:ilvl w:val="0"/>
          <w:numId w:val="22"/>
        </w:numPr>
        <w:suppressAutoHyphens/>
        <w:autoSpaceDN w:val="0"/>
        <w:spacing w:after="0" w:line="240" w:lineRule="auto"/>
        <w:jc w:val="both"/>
        <w:textAlignment w:val="baseline"/>
        <w:rPr>
          <w:rFonts w:ascii="Arial" w:hAnsi="Arial" w:cs="Arial"/>
          <w:sz w:val="24"/>
          <w:szCs w:val="24"/>
        </w:rPr>
      </w:pPr>
      <w:r>
        <w:rPr>
          <w:rFonts w:ascii="Arial" w:hAnsi="Arial" w:cs="Arial"/>
          <w:sz w:val="24"/>
          <w:szCs w:val="24"/>
        </w:rPr>
        <w:t>stomatologia ogólna,</w:t>
      </w:r>
    </w:p>
    <w:p w14:paraId="4A6E3987" w14:textId="4AB857BF" w:rsidR="001D2271" w:rsidRPr="007471AA" w:rsidRDefault="001D2271">
      <w:pPr>
        <w:numPr>
          <w:ilvl w:val="0"/>
          <w:numId w:val="22"/>
        </w:numPr>
        <w:suppressAutoHyphens/>
        <w:autoSpaceDN w:val="0"/>
        <w:spacing w:after="0" w:line="240" w:lineRule="auto"/>
        <w:jc w:val="both"/>
        <w:textAlignment w:val="baseline"/>
        <w:rPr>
          <w:rFonts w:ascii="Arial" w:hAnsi="Arial" w:cs="Arial"/>
          <w:sz w:val="24"/>
          <w:szCs w:val="24"/>
        </w:rPr>
      </w:pPr>
      <w:r>
        <w:rPr>
          <w:rFonts w:ascii="Arial" w:hAnsi="Arial" w:cs="Arial"/>
          <w:sz w:val="24"/>
          <w:szCs w:val="24"/>
        </w:rPr>
        <w:t>stomatologia szkolna,</w:t>
      </w:r>
    </w:p>
    <w:p w14:paraId="01A1DBF2" w14:textId="77777777" w:rsidR="001D2271" w:rsidRDefault="001D2271">
      <w:pPr>
        <w:numPr>
          <w:ilvl w:val="0"/>
          <w:numId w:val="22"/>
        </w:numPr>
        <w:suppressAutoHyphens/>
        <w:autoSpaceDN w:val="0"/>
        <w:spacing w:after="0" w:line="240" w:lineRule="auto"/>
        <w:jc w:val="both"/>
        <w:textAlignment w:val="baseline"/>
        <w:rPr>
          <w:rFonts w:ascii="Arial" w:hAnsi="Arial" w:cs="Arial"/>
          <w:sz w:val="24"/>
          <w:szCs w:val="24"/>
        </w:rPr>
      </w:pPr>
      <w:r>
        <w:rPr>
          <w:rFonts w:ascii="Arial" w:hAnsi="Arial" w:cs="Arial"/>
          <w:sz w:val="24"/>
          <w:szCs w:val="24"/>
        </w:rPr>
        <w:t>chirurgii stomatologicznej,</w:t>
      </w:r>
    </w:p>
    <w:p w14:paraId="397F759B" w14:textId="77777777" w:rsidR="001D2271" w:rsidRDefault="001D2271">
      <w:pPr>
        <w:numPr>
          <w:ilvl w:val="0"/>
          <w:numId w:val="22"/>
        </w:numPr>
        <w:suppressAutoHyphens/>
        <w:autoSpaceDN w:val="0"/>
        <w:spacing w:after="0" w:line="240" w:lineRule="auto"/>
        <w:jc w:val="both"/>
        <w:textAlignment w:val="baseline"/>
        <w:rPr>
          <w:rFonts w:ascii="Arial" w:hAnsi="Arial" w:cs="Arial"/>
          <w:sz w:val="24"/>
          <w:szCs w:val="24"/>
        </w:rPr>
      </w:pPr>
      <w:r>
        <w:rPr>
          <w:rFonts w:ascii="Arial" w:hAnsi="Arial" w:cs="Arial"/>
          <w:sz w:val="24"/>
          <w:szCs w:val="24"/>
        </w:rPr>
        <w:t>poradnia dla niepełnosprawnych w znieczuleniu ogólnym,</w:t>
      </w:r>
    </w:p>
    <w:p w14:paraId="69CF98F8" w14:textId="77777777" w:rsidR="001D2271" w:rsidRDefault="001D2271">
      <w:pPr>
        <w:numPr>
          <w:ilvl w:val="0"/>
          <w:numId w:val="22"/>
        </w:numPr>
        <w:suppressAutoHyphens/>
        <w:autoSpaceDN w:val="0"/>
        <w:spacing w:after="0" w:line="240" w:lineRule="auto"/>
        <w:jc w:val="both"/>
        <w:textAlignment w:val="baseline"/>
        <w:rPr>
          <w:rFonts w:ascii="Arial" w:hAnsi="Arial" w:cs="Arial"/>
          <w:sz w:val="24"/>
          <w:szCs w:val="24"/>
        </w:rPr>
      </w:pPr>
      <w:r>
        <w:rPr>
          <w:rFonts w:ascii="Arial" w:hAnsi="Arial" w:cs="Arial"/>
          <w:sz w:val="24"/>
          <w:szCs w:val="24"/>
        </w:rPr>
        <w:t xml:space="preserve">pracownia </w:t>
      </w:r>
      <w:proofErr w:type="spellStart"/>
      <w:r>
        <w:rPr>
          <w:rFonts w:ascii="Arial" w:hAnsi="Arial" w:cs="Arial"/>
          <w:sz w:val="24"/>
          <w:szCs w:val="24"/>
        </w:rPr>
        <w:t>Rtg</w:t>
      </w:r>
      <w:proofErr w:type="spellEnd"/>
      <w:r>
        <w:rPr>
          <w:rFonts w:ascii="Arial" w:hAnsi="Arial" w:cs="Arial"/>
          <w:sz w:val="24"/>
          <w:szCs w:val="24"/>
        </w:rPr>
        <w:t>.</w:t>
      </w:r>
    </w:p>
    <w:p w14:paraId="2FDA4CF7" w14:textId="13A0F570" w:rsidR="00465D13" w:rsidRDefault="006F228C" w:rsidP="006F228C">
      <w:pPr>
        <w:spacing w:after="120" w:line="240" w:lineRule="auto"/>
        <w:ind w:left="720"/>
        <w:rPr>
          <w:rFonts w:ascii="Arial" w:hAnsi="Arial" w:cs="Arial"/>
          <w:b/>
          <w:sz w:val="24"/>
          <w:szCs w:val="24"/>
        </w:rPr>
      </w:pPr>
      <w:r>
        <w:rPr>
          <w:rFonts w:ascii="Arial" w:hAnsi="Arial" w:cs="Arial"/>
          <w:b/>
          <w:sz w:val="24"/>
          <w:szCs w:val="24"/>
        </w:rPr>
        <w:t xml:space="preserve">                             </w:t>
      </w:r>
    </w:p>
    <w:p w14:paraId="7FF3F083" w14:textId="20F492DB" w:rsidR="007471AA" w:rsidRDefault="001D2271" w:rsidP="006F228C">
      <w:pPr>
        <w:spacing w:after="120" w:line="240" w:lineRule="auto"/>
        <w:ind w:left="720"/>
        <w:jc w:val="center"/>
        <w:rPr>
          <w:rFonts w:ascii="Arial" w:hAnsi="Arial" w:cs="Arial"/>
          <w:b/>
          <w:sz w:val="24"/>
          <w:szCs w:val="24"/>
        </w:rPr>
      </w:pPr>
      <w:r w:rsidRPr="00D65E62">
        <w:rPr>
          <w:rFonts w:ascii="Arial" w:hAnsi="Arial" w:cs="Arial"/>
          <w:b/>
          <w:sz w:val="24"/>
          <w:szCs w:val="24"/>
        </w:rPr>
        <w:t>Liczba przyjętych pacjentów</w:t>
      </w:r>
    </w:p>
    <w:tbl>
      <w:tblPr>
        <w:tblStyle w:val="redniecieniowanie1akcent5"/>
        <w:tblW w:w="5000" w:type="pct"/>
        <w:tbl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single" w:sz="8" w:space="0" w:color="7295D2" w:themeColor="accent1" w:themeTint="BF"/>
          <w:insideV w:val="single" w:sz="8" w:space="0" w:color="7295D2" w:themeColor="accent1" w:themeTint="BF"/>
        </w:tblBorders>
        <w:tblLook w:val="04A0" w:firstRow="1" w:lastRow="0" w:firstColumn="1" w:lastColumn="0" w:noHBand="0" w:noVBand="1"/>
      </w:tblPr>
      <w:tblGrid>
        <w:gridCol w:w="3887"/>
        <w:gridCol w:w="1081"/>
        <w:gridCol w:w="1081"/>
        <w:gridCol w:w="1079"/>
        <w:gridCol w:w="1079"/>
        <w:gridCol w:w="1079"/>
      </w:tblGrid>
      <w:tr w:rsidR="007471AA" w:rsidRPr="007471AA" w14:paraId="3425473B" w14:textId="77777777" w:rsidTr="00CB104E">
        <w:trPr>
          <w:cnfStyle w:val="100000000000" w:firstRow="1" w:lastRow="0" w:firstColumn="0" w:lastColumn="0" w:oddVBand="0" w:evenVBand="0" w:oddHBand="0" w:evenHBand="0" w:firstRowFirstColumn="0" w:firstRowLastColumn="0" w:lastRowFirstColumn="0" w:lastRowLastColumn="0"/>
          <w:trHeight w:val="567"/>
        </w:trPr>
        <w:tc>
          <w:tcPr>
            <w:cnfStyle w:val="001000000000" w:firstRow="0" w:lastRow="0" w:firstColumn="1" w:lastColumn="0" w:oddVBand="0" w:evenVBand="0" w:oddHBand="0" w:evenHBand="0" w:firstRowFirstColumn="0" w:firstRowLastColumn="0" w:lastRowFirstColumn="0" w:lastRowLastColumn="0"/>
            <w:tcW w:w="2093" w:type="pct"/>
            <w:tcBorders>
              <w:top w:val="none" w:sz="0" w:space="0" w:color="auto"/>
              <w:left w:val="none" w:sz="0" w:space="0" w:color="auto"/>
              <w:bottom w:val="none" w:sz="0" w:space="0" w:color="auto"/>
              <w:right w:val="none" w:sz="0" w:space="0" w:color="auto"/>
            </w:tcBorders>
          </w:tcPr>
          <w:p w14:paraId="34FB88CA" w14:textId="77777777" w:rsidR="007471AA" w:rsidRPr="007471AA" w:rsidRDefault="007471AA" w:rsidP="000B4BB6">
            <w:pPr>
              <w:jc w:val="center"/>
              <w:rPr>
                <w:rFonts w:ascii="Arial" w:hAnsi="Arial" w:cs="Arial"/>
                <w:b w:val="0"/>
                <w:bCs w:val="0"/>
              </w:rPr>
            </w:pPr>
            <w:r w:rsidRPr="007471AA">
              <w:rPr>
                <w:rFonts w:ascii="Arial" w:hAnsi="Arial" w:cs="Arial"/>
              </w:rPr>
              <w:br w:type="page"/>
            </w:r>
            <w:r w:rsidRPr="007471AA">
              <w:rPr>
                <w:rFonts w:ascii="Arial" w:hAnsi="Arial" w:cs="Arial"/>
              </w:rPr>
              <w:br w:type="page"/>
            </w:r>
            <w:r w:rsidRPr="007471AA">
              <w:rPr>
                <w:rFonts w:ascii="Arial" w:hAnsi="Arial" w:cs="Arial"/>
              </w:rPr>
              <w:br w:type="page"/>
            </w:r>
            <w:r w:rsidRPr="007471AA">
              <w:rPr>
                <w:rFonts w:ascii="Arial" w:hAnsi="Arial" w:cs="Arial"/>
              </w:rPr>
              <w:br/>
              <w:t>Statystyka pracy zakładu</w:t>
            </w:r>
          </w:p>
        </w:tc>
        <w:tc>
          <w:tcPr>
            <w:tcW w:w="582" w:type="pct"/>
            <w:tcBorders>
              <w:top w:val="none" w:sz="0" w:space="0" w:color="auto"/>
              <w:left w:val="none" w:sz="0" w:space="0" w:color="auto"/>
              <w:bottom w:val="none" w:sz="0" w:space="0" w:color="auto"/>
              <w:right w:val="none" w:sz="0" w:space="0" w:color="auto"/>
            </w:tcBorders>
          </w:tcPr>
          <w:p w14:paraId="30BB753E" w14:textId="77777777" w:rsidR="007471AA" w:rsidRPr="007471AA" w:rsidRDefault="007471AA" w:rsidP="000B4BB6">
            <w:pPr>
              <w:jc w:val="center"/>
              <w:cnfStyle w:val="100000000000" w:firstRow="1" w:lastRow="0" w:firstColumn="0" w:lastColumn="0" w:oddVBand="0" w:evenVBand="0" w:oddHBand="0" w:evenHBand="0" w:firstRowFirstColumn="0" w:firstRowLastColumn="0" w:lastRowFirstColumn="0" w:lastRowLastColumn="0"/>
              <w:rPr>
                <w:rFonts w:ascii="Arial" w:hAnsi="Arial" w:cs="Arial"/>
                <w:b w:val="0"/>
                <w:bCs w:val="0"/>
              </w:rPr>
            </w:pPr>
            <w:r w:rsidRPr="007471AA">
              <w:rPr>
                <w:rFonts w:ascii="Arial" w:hAnsi="Arial" w:cs="Arial"/>
              </w:rPr>
              <w:br/>
              <w:t>Rok 2018</w:t>
            </w:r>
          </w:p>
        </w:tc>
        <w:tc>
          <w:tcPr>
            <w:tcW w:w="582" w:type="pct"/>
            <w:tcBorders>
              <w:top w:val="none" w:sz="0" w:space="0" w:color="auto"/>
              <w:left w:val="none" w:sz="0" w:space="0" w:color="auto"/>
              <w:bottom w:val="none" w:sz="0" w:space="0" w:color="auto"/>
              <w:right w:val="none" w:sz="0" w:space="0" w:color="auto"/>
            </w:tcBorders>
          </w:tcPr>
          <w:p w14:paraId="228D866B" w14:textId="77777777" w:rsidR="007471AA" w:rsidRPr="007471AA" w:rsidRDefault="007471AA" w:rsidP="000B4BB6">
            <w:pPr>
              <w:jc w:val="center"/>
              <w:cnfStyle w:val="100000000000" w:firstRow="1" w:lastRow="0" w:firstColumn="0" w:lastColumn="0" w:oddVBand="0" w:evenVBand="0" w:oddHBand="0" w:evenHBand="0" w:firstRowFirstColumn="0" w:firstRowLastColumn="0" w:lastRowFirstColumn="0" w:lastRowLastColumn="0"/>
              <w:rPr>
                <w:rFonts w:ascii="Arial" w:hAnsi="Arial" w:cs="Arial"/>
                <w:b w:val="0"/>
                <w:bCs w:val="0"/>
              </w:rPr>
            </w:pPr>
            <w:r w:rsidRPr="007471AA">
              <w:rPr>
                <w:rFonts w:ascii="Arial" w:hAnsi="Arial" w:cs="Arial"/>
              </w:rPr>
              <w:br/>
              <w:t>Rok 2019</w:t>
            </w:r>
          </w:p>
        </w:tc>
        <w:tc>
          <w:tcPr>
            <w:tcW w:w="581" w:type="pct"/>
            <w:tcBorders>
              <w:top w:val="none" w:sz="0" w:space="0" w:color="auto"/>
              <w:left w:val="none" w:sz="0" w:space="0" w:color="auto"/>
              <w:bottom w:val="none" w:sz="0" w:space="0" w:color="auto"/>
              <w:right w:val="none" w:sz="0" w:space="0" w:color="auto"/>
            </w:tcBorders>
          </w:tcPr>
          <w:p w14:paraId="2A6A87DF" w14:textId="77777777" w:rsidR="007471AA" w:rsidRPr="007471AA" w:rsidRDefault="007471AA" w:rsidP="000B4BB6">
            <w:pPr>
              <w:jc w:val="center"/>
              <w:cnfStyle w:val="100000000000" w:firstRow="1" w:lastRow="0" w:firstColumn="0" w:lastColumn="0" w:oddVBand="0" w:evenVBand="0" w:oddHBand="0" w:evenHBand="0" w:firstRowFirstColumn="0" w:firstRowLastColumn="0" w:lastRowFirstColumn="0" w:lastRowLastColumn="0"/>
              <w:rPr>
                <w:rFonts w:ascii="Arial" w:hAnsi="Arial" w:cs="Arial"/>
                <w:b w:val="0"/>
                <w:bCs w:val="0"/>
              </w:rPr>
            </w:pPr>
            <w:r w:rsidRPr="007471AA">
              <w:rPr>
                <w:rFonts w:ascii="Arial" w:hAnsi="Arial" w:cs="Arial"/>
              </w:rPr>
              <w:br/>
              <w:t>Rok 2020</w:t>
            </w:r>
          </w:p>
        </w:tc>
        <w:tc>
          <w:tcPr>
            <w:tcW w:w="581" w:type="pct"/>
            <w:tcBorders>
              <w:top w:val="none" w:sz="0" w:space="0" w:color="auto"/>
              <w:left w:val="none" w:sz="0" w:space="0" w:color="auto"/>
              <w:bottom w:val="none" w:sz="0" w:space="0" w:color="auto"/>
              <w:right w:val="none" w:sz="0" w:space="0" w:color="auto"/>
            </w:tcBorders>
          </w:tcPr>
          <w:p w14:paraId="53EB370C" w14:textId="77777777" w:rsidR="007471AA" w:rsidRPr="007471AA" w:rsidRDefault="007471AA" w:rsidP="000B4BB6">
            <w:pPr>
              <w:jc w:val="center"/>
              <w:cnfStyle w:val="100000000000" w:firstRow="1" w:lastRow="0" w:firstColumn="0" w:lastColumn="0" w:oddVBand="0" w:evenVBand="0" w:oddHBand="0" w:evenHBand="0" w:firstRowFirstColumn="0" w:firstRowLastColumn="0" w:lastRowFirstColumn="0" w:lastRowLastColumn="0"/>
              <w:rPr>
                <w:rFonts w:ascii="Arial" w:hAnsi="Arial" w:cs="Arial"/>
                <w:b w:val="0"/>
                <w:bCs w:val="0"/>
              </w:rPr>
            </w:pPr>
            <w:r w:rsidRPr="007471AA">
              <w:rPr>
                <w:rFonts w:ascii="Arial" w:hAnsi="Arial" w:cs="Arial"/>
              </w:rPr>
              <w:br/>
              <w:t>Rok 2021</w:t>
            </w:r>
          </w:p>
        </w:tc>
        <w:tc>
          <w:tcPr>
            <w:tcW w:w="581" w:type="pct"/>
            <w:tcBorders>
              <w:top w:val="none" w:sz="0" w:space="0" w:color="auto"/>
              <w:left w:val="none" w:sz="0" w:space="0" w:color="auto"/>
              <w:bottom w:val="none" w:sz="0" w:space="0" w:color="auto"/>
              <w:right w:val="none" w:sz="0" w:space="0" w:color="auto"/>
            </w:tcBorders>
          </w:tcPr>
          <w:p w14:paraId="01ABBAAE" w14:textId="77777777" w:rsidR="007471AA" w:rsidRPr="007471AA" w:rsidRDefault="007471AA" w:rsidP="000B4BB6">
            <w:pPr>
              <w:spacing w:before="240"/>
              <w:jc w:val="center"/>
              <w:cnfStyle w:val="100000000000" w:firstRow="1" w:lastRow="0" w:firstColumn="0" w:lastColumn="0" w:oddVBand="0" w:evenVBand="0" w:oddHBand="0" w:evenHBand="0" w:firstRowFirstColumn="0" w:firstRowLastColumn="0" w:lastRowFirstColumn="0" w:lastRowLastColumn="0"/>
              <w:rPr>
                <w:rFonts w:ascii="Arial" w:hAnsi="Arial" w:cs="Arial"/>
                <w:b w:val="0"/>
                <w:bCs w:val="0"/>
              </w:rPr>
            </w:pPr>
            <w:r w:rsidRPr="007471AA">
              <w:rPr>
                <w:rFonts w:ascii="Arial" w:hAnsi="Arial" w:cs="Arial"/>
              </w:rPr>
              <w:t>Rok 2022</w:t>
            </w:r>
          </w:p>
        </w:tc>
      </w:tr>
      <w:tr w:rsidR="007471AA" w:rsidRPr="007471AA" w14:paraId="30BC9D0A" w14:textId="77777777" w:rsidTr="00CB104E">
        <w:trPr>
          <w:cnfStyle w:val="000000100000" w:firstRow="0" w:lastRow="0" w:firstColumn="0" w:lastColumn="0" w:oddVBand="0" w:evenVBand="0" w:oddHBand="1" w:evenHBand="0" w:firstRowFirstColumn="0" w:firstRowLastColumn="0" w:lastRowFirstColumn="0" w:lastRowLastColumn="0"/>
          <w:trHeight w:val="567"/>
        </w:trPr>
        <w:tc>
          <w:tcPr>
            <w:cnfStyle w:val="001000000000" w:firstRow="0" w:lastRow="0" w:firstColumn="1" w:lastColumn="0" w:oddVBand="0" w:evenVBand="0" w:oddHBand="0" w:evenHBand="0" w:firstRowFirstColumn="0" w:firstRowLastColumn="0" w:lastRowFirstColumn="0" w:lastRowLastColumn="0"/>
            <w:tcW w:w="2093" w:type="pct"/>
            <w:tcBorders>
              <w:right w:val="none" w:sz="0" w:space="0" w:color="auto"/>
            </w:tcBorders>
          </w:tcPr>
          <w:p w14:paraId="152A67BF" w14:textId="77777777" w:rsidR="007471AA" w:rsidRPr="007471AA" w:rsidRDefault="007471AA" w:rsidP="000B4BB6">
            <w:pPr>
              <w:rPr>
                <w:rFonts w:ascii="Arial" w:hAnsi="Arial" w:cs="Arial"/>
                <w:b w:val="0"/>
                <w:bCs w:val="0"/>
              </w:rPr>
            </w:pPr>
            <w:r w:rsidRPr="007471AA">
              <w:rPr>
                <w:rFonts w:ascii="Arial" w:hAnsi="Arial" w:cs="Arial"/>
              </w:rPr>
              <w:t>Ogółem przyjętych pacjentów</w:t>
            </w:r>
          </w:p>
        </w:tc>
        <w:tc>
          <w:tcPr>
            <w:tcW w:w="582" w:type="pct"/>
            <w:tcBorders>
              <w:left w:val="none" w:sz="0" w:space="0" w:color="auto"/>
              <w:right w:val="none" w:sz="0" w:space="0" w:color="auto"/>
            </w:tcBorders>
          </w:tcPr>
          <w:p w14:paraId="16DAD58B" w14:textId="77777777" w:rsidR="007471AA" w:rsidRPr="007471AA" w:rsidRDefault="007471AA" w:rsidP="000B4BB6">
            <w:pPr>
              <w:jc w:val="right"/>
              <w:cnfStyle w:val="000000100000" w:firstRow="0" w:lastRow="0" w:firstColumn="0" w:lastColumn="0" w:oddVBand="0" w:evenVBand="0" w:oddHBand="1" w:evenHBand="0" w:firstRowFirstColumn="0" w:firstRowLastColumn="0" w:lastRowFirstColumn="0" w:lastRowLastColumn="0"/>
              <w:rPr>
                <w:rFonts w:ascii="Arial" w:hAnsi="Arial" w:cs="Arial"/>
              </w:rPr>
            </w:pPr>
            <w:r w:rsidRPr="007471AA">
              <w:rPr>
                <w:rFonts w:ascii="Arial" w:hAnsi="Arial" w:cs="Arial"/>
              </w:rPr>
              <w:t>14 452</w:t>
            </w:r>
          </w:p>
        </w:tc>
        <w:tc>
          <w:tcPr>
            <w:tcW w:w="582" w:type="pct"/>
            <w:tcBorders>
              <w:left w:val="none" w:sz="0" w:space="0" w:color="auto"/>
              <w:right w:val="none" w:sz="0" w:space="0" w:color="auto"/>
            </w:tcBorders>
          </w:tcPr>
          <w:p w14:paraId="643EF017" w14:textId="77777777" w:rsidR="007471AA" w:rsidRPr="007471AA" w:rsidRDefault="007471AA" w:rsidP="000B4BB6">
            <w:pPr>
              <w:jc w:val="right"/>
              <w:cnfStyle w:val="000000100000" w:firstRow="0" w:lastRow="0" w:firstColumn="0" w:lastColumn="0" w:oddVBand="0" w:evenVBand="0" w:oddHBand="1" w:evenHBand="0" w:firstRowFirstColumn="0" w:firstRowLastColumn="0" w:lastRowFirstColumn="0" w:lastRowLastColumn="0"/>
              <w:rPr>
                <w:rFonts w:ascii="Arial" w:hAnsi="Arial" w:cs="Arial"/>
              </w:rPr>
            </w:pPr>
            <w:r w:rsidRPr="007471AA">
              <w:rPr>
                <w:rFonts w:ascii="Arial" w:hAnsi="Arial" w:cs="Arial"/>
              </w:rPr>
              <w:t>14 789</w:t>
            </w:r>
          </w:p>
        </w:tc>
        <w:tc>
          <w:tcPr>
            <w:tcW w:w="581" w:type="pct"/>
            <w:tcBorders>
              <w:left w:val="none" w:sz="0" w:space="0" w:color="auto"/>
              <w:right w:val="none" w:sz="0" w:space="0" w:color="auto"/>
            </w:tcBorders>
          </w:tcPr>
          <w:p w14:paraId="5D8D7DD7" w14:textId="77777777" w:rsidR="007471AA" w:rsidRPr="007471AA" w:rsidRDefault="007471AA" w:rsidP="000B4BB6">
            <w:pPr>
              <w:jc w:val="right"/>
              <w:cnfStyle w:val="000000100000" w:firstRow="0" w:lastRow="0" w:firstColumn="0" w:lastColumn="0" w:oddVBand="0" w:evenVBand="0" w:oddHBand="1" w:evenHBand="0" w:firstRowFirstColumn="0" w:firstRowLastColumn="0" w:lastRowFirstColumn="0" w:lastRowLastColumn="0"/>
              <w:rPr>
                <w:rFonts w:ascii="Arial" w:hAnsi="Arial" w:cs="Arial"/>
              </w:rPr>
            </w:pPr>
            <w:r w:rsidRPr="007471AA">
              <w:rPr>
                <w:rFonts w:ascii="Arial" w:hAnsi="Arial" w:cs="Arial"/>
              </w:rPr>
              <w:t>9 959</w:t>
            </w:r>
          </w:p>
        </w:tc>
        <w:tc>
          <w:tcPr>
            <w:tcW w:w="581" w:type="pct"/>
            <w:tcBorders>
              <w:left w:val="none" w:sz="0" w:space="0" w:color="auto"/>
              <w:right w:val="none" w:sz="0" w:space="0" w:color="auto"/>
            </w:tcBorders>
          </w:tcPr>
          <w:p w14:paraId="182198FE" w14:textId="77777777" w:rsidR="007471AA" w:rsidRPr="007471AA" w:rsidRDefault="007471AA" w:rsidP="000B4BB6">
            <w:pPr>
              <w:jc w:val="right"/>
              <w:cnfStyle w:val="000000100000" w:firstRow="0" w:lastRow="0" w:firstColumn="0" w:lastColumn="0" w:oddVBand="0" w:evenVBand="0" w:oddHBand="1" w:evenHBand="0" w:firstRowFirstColumn="0" w:firstRowLastColumn="0" w:lastRowFirstColumn="0" w:lastRowLastColumn="0"/>
              <w:rPr>
                <w:rFonts w:ascii="Arial" w:hAnsi="Arial" w:cs="Arial"/>
              </w:rPr>
            </w:pPr>
            <w:r w:rsidRPr="007471AA">
              <w:rPr>
                <w:rFonts w:ascii="Arial" w:hAnsi="Arial" w:cs="Arial"/>
              </w:rPr>
              <w:t>12 835</w:t>
            </w:r>
          </w:p>
        </w:tc>
        <w:tc>
          <w:tcPr>
            <w:tcW w:w="581" w:type="pct"/>
            <w:tcBorders>
              <w:left w:val="none" w:sz="0" w:space="0" w:color="auto"/>
            </w:tcBorders>
          </w:tcPr>
          <w:p w14:paraId="5BF713BA" w14:textId="77777777" w:rsidR="007471AA" w:rsidRPr="007471AA" w:rsidRDefault="007471AA" w:rsidP="000B4BB6">
            <w:pPr>
              <w:jc w:val="right"/>
              <w:cnfStyle w:val="000000100000" w:firstRow="0" w:lastRow="0" w:firstColumn="0" w:lastColumn="0" w:oddVBand="0" w:evenVBand="0" w:oddHBand="1" w:evenHBand="0" w:firstRowFirstColumn="0" w:firstRowLastColumn="0" w:lastRowFirstColumn="0" w:lastRowLastColumn="0"/>
              <w:rPr>
                <w:rFonts w:ascii="Arial" w:hAnsi="Arial" w:cs="Arial"/>
              </w:rPr>
            </w:pPr>
            <w:r w:rsidRPr="007471AA">
              <w:rPr>
                <w:rFonts w:ascii="Arial" w:hAnsi="Arial" w:cs="Arial"/>
              </w:rPr>
              <w:t>9883</w:t>
            </w:r>
          </w:p>
        </w:tc>
      </w:tr>
      <w:tr w:rsidR="007471AA" w:rsidRPr="007471AA" w14:paraId="62A8577A" w14:textId="77777777" w:rsidTr="00CB104E">
        <w:trPr>
          <w:cnfStyle w:val="000000010000" w:firstRow="0" w:lastRow="0" w:firstColumn="0" w:lastColumn="0" w:oddVBand="0" w:evenVBand="0" w:oddHBand="0" w:evenHBand="1" w:firstRowFirstColumn="0" w:firstRowLastColumn="0" w:lastRowFirstColumn="0" w:lastRowLastColumn="0"/>
          <w:trHeight w:val="567"/>
        </w:trPr>
        <w:tc>
          <w:tcPr>
            <w:cnfStyle w:val="001000000000" w:firstRow="0" w:lastRow="0" w:firstColumn="1" w:lastColumn="0" w:oddVBand="0" w:evenVBand="0" w:oddHBand="0" w:evenHBand="0" w:firstRowFirstColumn="0" w:firstRowLastColumn="0" w:lastRowFirstColumn="0" w:lastRowLastColumn="0"/>
            <w:tcW w:w="2093" w:type="pct"/>
            <w:tcBorders>
              <w:right w:val="none" w:sz="0" w:space="0" w:color="auto"/>
            </w:tcBorders>
          </w:tcPr>
          <w:p w14:paraId="4EE153A3" w14:textId="77777777" w:rsidR="007471AA" w:rsidRPr="007471AA" w:rsidRDefault="007471AA" w:rsidP="000B4BB6">
            <w:pPr>
              <w:rPr>
                <w:rFonts w:ascii="Arial" w:hAnsi="Arial" w:cs="Arial"/>
                <w:b w:val="0"/>
                <w:bCs w:val="0"/>
                <w:i/>
              </w:rPr>
            </w:pPr>
            <w:r w:rsidRPr="007471AA">
              <w:rPr>
                <w:rFonts w:ascii="Arial" w:hAnsi="Arial" w:cs="Arial"/>
                <w:i/>
              </w:rPr>
              <w:t xml:space="preserve"> - w tym dzieci</w:t>
            </w:r>
          </w:p>
        </w:tc>
        <w:tc>
          <w:tcPr>
            <w:tcW w:w="582" w:type="pct"/>
            <w:tcBorders>
              <w:left w:val="none" w:sz="0" w:space="0" w:color="auto"/>
              <w:right w:val="none" w:sz="0" w:space="0" w:color="auto"/>
            </w:tcBorders>
          </w:tcPr>
          <w:p w14:paraId="3552673D" w14:textId="77777777" w:rsidR="007471AA" w:rsidRPr="007471AA" w:rsidRDefault="007471AA" w:rsidP="000B4BB6">
            <w:pPr>
              <w:jc w:val="right"/>
              <w:cnfStyle w:val="000000010000" w:firstRow="0" w:lastRow="0" w:firstColumn="0" w:lastColumn="0" w:oddVBand="0" w:evenVBand="0" w:oddHBand="0" w:evenHBand="1" w:firstRowFirstColumn="0" w:firstRowLastColumn="0" w:lastRowFirstColumn="0" w:lastRowLastColumn="0"/>
              <w:rPr>
                <w:rFonts w:ascii="Arial" w:hAnsi="Arial" w:cs="Arial"/>
                <w:i/>
              </w:rPr>
            </w:pPr>
            <w:r w:rsidRPr="007471AA">
              <w:rPr>
                <w:rFonts w:ascii="Arial" w:hAnsi="Arial" w:cs="Arial"/>
                <w:i/>
              </w:rPr>
              <w:t>5 561</w:t>
            </w:r>
          </w:p>
        </w:tc>
        <w:tc>
          <w:tcPr>
            <w:tcW w:w="582" w:type="pct"/>
            <w:tcBorders>
              <w:left w:val="none" w:sz="0" w:space="0" w:color="auto"/>
              <w:right w:val="none" w:sz="0" w:space="0" w:color="auto"/>
            </w:tcBorders>
          </w:tcPr>
          <w:p w14:paraId="354F4C87" w14:textId="77777777" w:rsidR="007471AA" w:rsidRPr="007471AA" w:rsidRDefault="007471AA" w:rsidP="000B4BB6">
            <w:pPr>
              <w:jc w:val="right"/>
              <w:cnfStyle w:val="000000010000" w:firstRow="0" w:lastRow="0" w:firstColumn="0" w:lastColumn="0" w:oddVBand="0" w:evenVBand="0" w:oddHBand="0" w:evenHBand="1" w:firstRowFirstColumn="0" w:firstRowLastColumn="0" w:lastRowFirstColumn="0" w:lastRowLastColumn="0"/>
              <w:rPr>
                <w:rFonts w:ascii="Arial" w:hAnsi="Arial" w:cs="Arial"/>
                <w:i/>
              </w:rPr>
            </w:pPr>
            <w:r w:rsidRPr="007471AA">
              <w:rPr>
                <w:rFonts w:ascii="Arial" w:hAnsi="Arial" w:cs="Arial"/>
                <w:i/>
              </w:rPr>
              <w:t>5 514</w:t>
            </w:r>
          </w:p>
        </w:tc>
        <w:tc>
          <w:tcPr>
            <w:tcW w:w="581" w:type="pct"/>
            <w:tcBorders>
              <w:left w:val="none" w:sz="0" w:space="0" w:color="auto"/>
              <w:right w:val="none" w:sz="0" w:space="0" w:color="auto"/>
            </w:tcBorders>
          </w:tcPr>
          <w:p w14:paraId="3E37A7D1" w14:textId="77777777" w:rsidR="007471AA" w:rsidRPr="007471AA" w:rsidRDefault="007471AA" w:rsidP="000B4BB6">
            <w:pPr>
              <w:jc w:val="right"/>
              <w:cnfStyle w:val="000000010000" w:firstRow="0" w:lastRow="0" w:firstColumn="0" w:lastColumn="0" w:oddVBand="0" w:evenVBand="0" w:oddHBand="0" w:evenHBand="1" w:firstRowFirstColumn="0" w:firstRowLastColumn="0" w:lastRowFirstColumn="0" w:lastRowLastColumn="0"/>
              <w:rPr>
                <w:rFonts w:ascii="Arial" w:hAnsi="Arial" w:cs="Arial"/>
              </w:rPr>
            </w:pPr>
            <w:r w:rsidRPr="007471AA">
              <w:rPr>
                <w:rFonts w:ascii="Arial" w:hAnsi="Arial" w:cs="Arial"/>
              </w:rPr>
              <w:t>3 452</w:t>
            </w:r>
          </w:p>
        </w:tc>
        <w:tc>
          <w:tcPr>
            <w:tcW w:w="581" w:type="pct"/>
            <w:tcBorders>
              <w:left w:val="none" w:sz="0" w:space="0" w:color="auto"/>
              <w:right w:val="none" w:sz="0" w:space="0" w:color="auto"/>
            </w:tcBorders>
          </w:tcPr>
          <w:p w14:paraId="782DCF6B" w14:textId="77777777" w:rsidR="007471AA" w:rsidRPr="007471AA" w:rsidRDefault="007471AA" w:rsidP="000B4BB6">
            <w:pPr>
              <w:jc w:val="right"/>
              <w:cnfStyle w:val="000000010000" w:firstRow="0" w:lastRow="0" w:firstColumn="0" w:lastColumn="0" w:oddVBand="0" w:evenVBand="0" w:oddHBand="0" w:evenHBand="1" w:firstRowFirstColumn="0" w:firstRowLastColumn="0" w:lastRowFirstColumn="0" w:lastRowLastColumn="0"/>
              <w:rPr>
                <w:rFonts w:ascii="Arial" w:hAnsi="Arial" w:cs="Arial"/>
              </w:rPr>
            </w:pPr>
            <w:r w:rsidRPr="007471AA">
              <w:rPr>
                <w:rFonts w:ascii="Arial" w:hAnsi="Arial" w:cs="Arial"/>
              </w:rPr>
              <w:t>4 281</w:t>
            </w:r>
          </w:p>
        </w:tc>
        <w:tc>
          <w:tcPr>
            <w:tcW w:w="581" w:type="pct"/>
            <w:tcBorders>
              <w:left w:val="none" w:sz="0" w:space="0" w:color="auto"/>
            </w:tcBorders>
          </w:tcPr>
          <w:p w14:paraId="107B3B8D" w14:textId="77777777" w:rsidR="007471AA" w:rsidRPr="007471AA" w:rsidRDefault="007471AA" w:rsidP="000B4BB6">
            <w:pPr>
              <w:jc w:val="right"/>
              <w:cnfStyle w:val="000000010000" w:firstRow="0" w:lastRow="0" w:firstColumn="0" w:lastColumn="0" w:oddVBand="0" w:evenVBand="0" w:oddHBand="0" w:evenHBand="1" w:firstRowFirstColumn="0" w:firstRowLastColumn="0" w:lastRowFirstColumn="0" w:lastRowLastColumn="0"/>
              <w:rPr>
                <w:rFonts w:ascii="Arial" w:hAnsi="Arial" w:cs="Arial"/>
              </w:rPr>
            </w:pPr>
            <w:r w:rsidRPr="007471AA">
              <w:rPr>
                <w:rFonts w:ascii="Arial" w:hAnsi="Arial" w:cs="Arial"/>
              </w:rPr>
              <w:t>2388</w:t>
            </w:r>
          </w:p>
        </w:tc>
      </w:tr>
      <w:tr w:rsidR="007471AA" w:rsidRPr="007471AA" w14:paraId="51ED2328" w14:textId="77777777" w:rsidTr="00CB104E">
        <w:trPr>
          <w:cnfStyle w:val="000000100000" w:firstRow="0" w:lastRow="0" w:firstColumn="0" w:lastColumn="0" w:oddVBand="0" w:evenVBand="0" w:oddHBand="1" w:evenHBand="0" w:firstRowFirstColumn="0" w:firstRowLastColumn="0" w:lastRowFirstColumn="0" w:lastRowLastColumn="0"/>
          <w:trHeight w:val="567"/>
        </w:trPr>
        <w:tc>
          <w:tcPr>
            <w:cnfStyle w:val="001000000000" w:firstRow="0" w:lastRow="0" w:firstColumn="1" w:lastColumn="0" w:oddVBand="0" w:evenVBand="0" w:oddHBand="0" w:evenHBand="0" w:firstRowFirstColumn="0" w:firstRowLastColumn="0" w:lastRowFirstColumn="0" w:lastRowLastColumn="0"/>
            <w:tcW w:w="2093" w:type="pct"/>
            <w:tcBorders>
              <w:right w:val="none" w:sz="0" w:space="0" w:color="auto"/>
            </w:tcBorders>
          </w:tcPr>
          <w:p w14:paraId="6F30D98E" w14:textId="77777777" w:rsidR="007471AA" w:rsidRPr="007471AA" w:rsidRDefault="007471AA" w:rsidP="000B4BB6">
            <w:pPr>
              <w:rPr>
                <w:rFonts w:ascii="Arial" w:hAnsi="Arial" w:cs="Arial"/>
                <w:b w:val="0"/>
                <w:bCs w:val="0"/>
              </w:rPr>
            </w:pPr>
            <w:r w:rsidRPr="007471AA">
              <w:rPr>
                <w:rFonts w:ascii="Arial" w:hAnsi="Arial" w:cs="Arial"/>
              </w:rPr>
              <w:t xml:space="preserve"> - poradnia chirurgii stomatologicznej</w:t>
            </w:r>
          </w:p>
        </w:tc>
        <w:tc>
          <w:tcPr>
            <w:tcW w:w="582" w:type="pct"/>
            <w:tcBorders>
              <w:left w:val="none" w:sz="0" w:space="0" w:color="auto"/>
              <w:right w:val="none" w:sz="0" w:space="0" w:color="auto"/>
            </w:tcBorders>
          </w:tcPr>
          <w:p w14:paraId="40170E8D" w14:textId="77777777" w:rsidR="007471AA" w:rsidRPr="007471AA" w:rsidRDefault="007471AA" w:rsidP="000B4BB6">
            <w:pPr>
              <w:jc w:val="right"/>
              <w:cnfStyle w:val="000000100000" w:firstRow="0" w:lastRow="0" w:firstColumn="0" w:lastColumn="0" w:oddVBand="0" w:evenVBand="0" w:oddHBand="1" w:evenHBand="0" w:firstRowFirstColumn="0" w:firstRowLastColumn="0" w:lastRowFirstColumn="0" w:lastRowLastColumn="0"/>
              <w:rPr>
                <w:rFonts w:ascii="Arial" w:hAnsi="Arial" w:cs="Arial"/>
              </w:rPr>
            </w:pPr>
            <w:r w:rsidRPr="007471AA">
              <w:rPr>
                <w:rFonts w:ascii="Arial" w:hAnsi="Arial" w:cs="Arial"/>
              </w:rPr>
              <w:t>6 593</w:t>
            </w:r>
          </w:p>
        </w:tc>
        <w:tc>
          <w:tcPr>
            <w:tcW w:w="582" w:type="pct"/>
            <w:tcBorders>
              <w:left w:val="none" w:sz="0" w:space="0" w:color="auto"/>
              <w:right w:val="none" w:sz="0" w:space="0" w:color="auto"/>
            </w:tcBorders>
          </w:tcPr>
          <w:p w14:paraId="4F961BB3" w14:textId="77777777" w:rsidR="007471AA" w:rsidRPr="007471AA" w:rsidRDefault="007471AA" w:rsidP="000B4BB6">
            <w:pPr>
              <w:jc w:val="right"/>
              <w:cnfStyle w:val="000000100000" w:firstRow="0" w:lastRow="0" w:firstColumn="0" w:lastColumn="0" w:oddVBand="0" w:evenVBand="0" w:oddHBand="1" w:evenHBand="0" w:firstRowFirstColumn="0" w:firstRowLastColumn="0" w:lastRowFirstColumn="0" w:lastRowLastColumn="0"/>
              <w:rPr>
                <w:rFonts w:ascii="Arial" w:hAnsi="Arial" w:cs="Arial"/>
              </w:rPr>
            </w:pPr>
            <w:r w:rsidRPr="007471AA">
              <w:rPr>
                <w:rFonts w:ascii="Arial" w:hAnsi="Arial" w:cs="Arial"/>
              </w:rPr>
              <w:t>6 542</w:t>
            </w:r>
          </w:p>
        </w:tc>
        <w:tc>
          <w:tcPr>
            <w:tcW w:w="581" w:type="pct"/>
            <w:tcBorders>
              <w:left w:val="none" w:sz="0" w:space="0" w:color="auto"/>
              <w:right w:val="none" w:sz="0" w:space="0" w:color="auto"/>
            </w:tcBorders>
          </w:tcPr>
          <w:p w14:paraId="4CB1921F" w14:textId="77777777" w:rsidR="007471AA" w:rsidRPr="007471AA" w:rsidRDefault="007471AA" w:rsidP="000B4BB6">
            <w:pPr>
              <w:jc w:val="right"/>
              <w:cnfStyle w:val="000000100000" w:firstRow="0" w:lastRow="0" w:firstColumn="0" w:lastColumn="0" w:oddVBand="0" w:evenVBand="0" w:oddHBand="1" w:evenHBand="0" w:firstRowFirstColumn="0" w:firstRowLastColumn="0" w:lastRowFirstColumn="0" w:lastRowLastColumn="0"/>
              <w:rPr>
                <w:rFonts w:ascii="Arial" w:hAnsi="Arial" w:cs="Arial"/>
              </w:rPr>
            </w:pPr>
            <w:r w:rsidRPr="007471AA">
              <w:rPr>
                <w:rFonts w:ascii="Arial" w:hAnsi="Arial" w:cs="Arial"/>
              </w:rPr>
              <w:t>4 949</w:t>
            </w:r>
          </w:p>
        </w:tc>
        <w:tc>
          <w:tcPr>
            <w:tcW w:w="581" w:type="pct"/>
            <w:tcBorders>
              <w:left w:val="none" w:sz="0" w:space="0" w:color="auto"/>
              <w:right w:val="none" w:sz="0" w:space="0" w:color="auto"/>
            </w:tcBorders>
          </w:tcPr>
          <w:p w14:paraId="533F7EE9" w14:textId="77777777" w:rsidR="007471AA" w:rsidRPr="007471AA" w:rsidRDefault="007471AA" w:rsidP="000B4BB6">
            <w:pPr>
              <w:jc w:val="right"/>
              <w:cnfStyle w:val="000000100000" w:firstRow="0" w:lastRow="0" w:firstColumn="0" w:lastColumn="0" w:oddVBand="0" w:evenVBand="0" w:oddHBand="1" w:evenHBand="0" w:firstRowFirstColumn="0" w:firstRowLastColumn="0" w:lastRowFirstColumn="0" w:lastRowLastColumn="0"/>
              <w:rPr>
                <w:rFonts w:ascii="Arial" w:hAnsi="Arial" w:cs="Arial"/>
              </w:rPr>
            </w:pPr>
            <w:r w:rsidRPr="007471AA">
              <w:rPr>
                <w:rFonts w:ascii="Arial" w:hAnsi="Arial" w:cs="Arial"/>
              </w:rPr>
              <w:t>6 199</w:t>
            </w:r>
          </w:p>
        </w:tc>
        <w:tc>
          <w:tcPr>
            <w:tcW w:w="581" w:type="pct"/>
            <w:tcBorders>
              <w:left w:val="none" w:sz="0" w:space="0" w:color="auto"/>
            </w:tcBorders>
          </w:tcPr>
          <w:p w14:paraId="45F48DB5" w14:textId="77777777" w:rsidR="007471AA" w:rsidRPr="007471AA" w:rsidRDefault="007471AA" w:rsidP="000B4BB6">
            <w:pPr>
              <w:jc w:val="right"/>
              <w:cnfStyle w:val="000000100000" w:firstRow="0" w:lastRow="0" w:firstColumn="0" w:lastColumn="0" w:oddVBand="0" w:evenVBand="0" w:oddHBand="1" w:evenHBand="0" w:firstRowFirstColumn="0" w:firstRowLastColumn="0" w:lastRowFirstColumn="0" w:lastRowLastColumn="0"/>
              <w:rPr>
                <w:rFonts w:ascii="Arial" w:hAnsi="Arial" w:cs="Arial"/>
              </w:rPr>
            </w:pPr>
            <w:r w:rsidRPr="007471AA">
              <w:rPr>
                <w:rFonts w:ascii="Arial" w:hAnsi="Arial" w:cs="Arial"/>
              </w:rPr>
              <w:t>5158</w:t>
            </w:r>
          </w:p>
        </w:tc>
      </w:tr>
      <w:tr w:rsidR="007471AA" w:rsidRPr="007471AA" w14:paraId="70AE5F79" w14:textId="77777777" w:rsidTr="00CB104E">
        <w:trPr>
          <w:cnfStyle w:val="000000010000" w:firstRow="0" w:lastRow="0" w:firstColumn="0" w:lastColumn="0" w:oddVBand="0" w:evenVBand="0" w:oddHBand="0" w:evenHBand="1" w:firstRowFirstColumn="0" w:firstRowLastColumn="0" w:lastRowFirstColumn="0" w:lastRowLastColumn="0"/>
          <w:trHeight w:val="567"/>
        </w:trPr>
        <w:tc>
          <w:tcPr>
            <w:cnfStyle w:val="001000000000" w:firstRow="0" w:lastRow="0" w:firstColumn="1" w:lastColumn="0" w:oddVBand="0" w:evenVBand="0" w:oddHBand="0" w:evenHBand="0" w:firstRowFirstColumn="0" w:firstRowLastColumn="0" w:lastRowFirstColumn="0" w:lastRowLastColumn="0"/>
            <w:tcW w:w="2093" w:type="pct"/>
            <w:tcBorders>
              <w:right w:val="none" w:sz="0" w:space="0" w:color="auto"/>
            </w:tcBorders>
          </w:tcPr>
          <w:p w14:paraId="116A9D89" w14:textId="77777777" w:rsidR="007471AA" w:rsidRPr="007471AA" w:rsidRDefault="007471AA" w:rsidP="000B4BB6">
            <w:pPr>
              <w:rPr>
                <w:rFonts w:ascii="Arial" w:hAnsi="Arial" w:cs="Arial"/>
                <w:b w:val="0"/>
                <w:bCs w:val="0"/>
              </w:rPr>
            </w:pPr>
            <w:r w:rsidRPr="007471AA">
              <w:rPr>
                <w:rFonts w:ascii="Arial" w:hAnsi="Arial" w:cs="Arial"/>
              </w:rPr>
              <w:t xml:space="preserve"> - poradnia ortodontyczna</w:t>
            </w:r>
          </w:p>
        </w:tc>
        <w:tc>
          <w:tcPr>
            <w:tcW w:w="582" w:type="pct"/>
            <w:tcBorders>
              <w:left w:val="none" w:sz="0" w:space="0" w:color="auto"/>
              <w:right w:val="none" w:sz="0" w:space="0" w:color="auto"/>
            </w:tcBorders>
          </w:tcPr>
          <w:p w14:paraId="422A48BE" w14:textId="77777777" w:rsidR="007471AA" w:rsidRPr="007471AA" w:rsidRDefault="007471AA" w:rsidP="000B4BB6">
            <w:pPr>
              <w:jc w:val="right"/>
              <w:cnfStyle w:val="000000010000" w:firstRow="0" w:lastRow="0" w:firstColumn="0" w:lastColumn="0" w:oddVBand="0" w:evenVBand="0" w:oddHBand="0" w:evenHBand="1" w:firstRowFirstColumn="0" w:firstRowLastColumn="0" w:lastRowFirstColumn="0" w:lastRowLastColumn="0"/>
              <w:rPr>
                <w:rFonts w:ascii="Arial" w:hAnsi="Arial" w:cs="Arial"/>
              </w:rPr>
            </w:pPr>
            <w:r w:rsidRPr="007471AA">
              <w:rPr>
                <w:rFonts w:ascii="Arial" w:hAnsi="Arial" w:cs="Arial"/>
              </w:rPr>
              <w:t>2 216</w:t>
            </w:r>
          </w:p>
        </w:tc>
        <w:tc>
          <w:tcPr>
            <w:tcW w:w="582" w:type="pct"/>
            <w:tcBorders>
              <w:left w:val="none" w:sz="0" w:space="0" w:color="auto"/>
              <w:right w:val="none" w:sz="0" w:space="0" w:color="auto"/>
            </w:tcBorders>
          </w:tcPr>
          <w:p w14:paraId="6B356ECC" w14:textId="77777777" w:rsidR="007471AA" w:rsidRPr="007471AA" w:rsidRDefault="007471AA" w:rsidP="000B4BB6">
            <w:pPr>
              <w:jc w:val="right"/>
              <w:cnfStyle w:val="000000010000" w:firstRow="0" w:lastRow="0" w:firstColumn="0" w:lastColumn="0" w:oddVBand="0" w:evenVBand="0" w:oddHBand="0" w:evenHBand="1" w:firstRowFirstColumn="0" w:firstRowLastColumn="0" w:lastRowFirstColumn="0" w:lastRowLastColumn="0"/>
              <w:rPr>
                <w:rFonts w:ascii="Arial" w:hAnsi="Arial" w:cs="Arial"/>
              </w:rPr>
            </w:pPr>
            <w:r w:rsidRPr="007471AA">
              <w:rPr>
                <w:rFonts w:ascii="Arial" w:hAnsi="Arial" w:cs="Arial"/>
              </w:rPr>
              <w:t>2 309</w:t>
            </w:r>
          </w:p>
        </w:tc>
        <w:tc>
          <w:tcPr>
            <w:tcW w:w="581" w:type="pct"/>
            <w:tcBorders>
              <w:left w:val="none" w:sz="0" w:space="0" w:color="auto"/>
              <w:right w:val="none" w:sz="0" w:space="0" w:color="auto"/>
            </w:tcBorders>
          </w:tcPr>
          <w:p w14:paraId="7BE876C6" w14:textId="77777777" w:rsidR="007471AA" w:rsidRPr="007471AA" w:rsidRDefault="007471AA" w:rsidP="000B4BB6">
            <w:pPr>
              <w:jc w:val="right"/>
              <w:cnfStyle w:val="000000010000" w:firstRow="0" w:lastRow="0" w:firstColumn="0" w:lastColumn="0" w:oddVBand="0" w:evenVBand="0" w:oddHBand="0" w:evenHBand="1" w:firstRowFirstColumn="0" w:firstRowLastColumn="0" w:lastRowFirstColumn="0" w:lastRowLastColumn="0"/>
              <w:rPr>
                <w:rFonts w:ascii="Arial" w:hAnsi="Arial" w:cs="Arial"/>
              </w:rPr>
            </w:pPr>
            <w:r w:rsidRPr="007471AA">
              <w:rPr>
                <w:rFonts w:ascii="Arial" w:hAnsi="Arial" w:cs="Arial"/>
              </w:rPr>
              <w:t>1 577</w:t>
            </w:r>
          </w:p>
        </w:tc>
        <w:tc>
          <w:tcPr>
            <w:tcW w:w="581" w:type="pct"/>
            <w:tcBorders>
              <w:left w:val="none" w:sz="0" w:space="0" w:color="auto"/>
              <w:right w:val="none" w:sz="0" w:space="0" w:color="auto"/>
            </w:tcBorders>
          </w:tcPr>
          <w:p w14:paraId="20219513" w14:textId="77777777" w:rsidR="007471AA" w:rsidRPr="007471AA" w:rsidRDefault="007471AA" w:rsidP="000B4BB6">
            <w:pPr>
              <w:jc w:val="right"/>
              <w:cnfStyle w:val="000000010000" w:firstRow="0" w:lastRow="0" w:firstColumn="0" w:lastColumn="0" w:oddVBand="0" w:evenVBand="0" w:oddHBand="0" w:evenHBand="1" w:firstRowFirstColumn="0" w:firstRowLastColumn="0" w:lastRowFirstColumn="0" w:lastRowLastColumn="0"/>
              <w:rPr>
                <w:rFonts w:ascii="Arial" w:hAnsi="Arial" w:cs="Arial"/>
              </w:rPr>
            </w:pPr>
            <w:r w:rsidRPr="007471AA">
              <w:rPr>
                <w:rFonts w:ascii="Arial" w:hAnsi="Arial" w:cs="Arial"/>
              </w:rPr>
              <w:t>1 767</w:t>
            </w:r>
          </w:p>
        </w:tc>
        <w:tc>
          <w:tcPr>
            <w:tcW w:w="581" w:type="pct"/>
            <w:tcBorders>
              <w:left w:val="none" w:sz="0" w:space="0" w:color="auto"/>
            </w:tcBorders>
          </w:tcPr>
          <w:p w14:paraId="4360B938" w14:textId="77777777" w:rsidR="007471AA" w:rsidRPr="007471AA" w:rsidRDefault="007471AA" w:rsidP="000B4BB6">
            <w:pPr>
              <w:jc w:val="right"/>
              <w:cnfStyle w:val="000000010000" w:firstRow="0" w:lastRow="0" w:firstColumn="0" w:lastColumn="0" w:oddVBand="0" w:evenVBand="0" w:oddHBand="0" w:evenHBand="1" w:firstRowFirstColumn="0" w:firstRowLastColumn="0" w:lastRowFirstColumn="0" w:lastRowLastColumn="0"/>
              <w:rPr>
                <w:rFonts w:ascii="Arial" w:hAnsi="Arial" w:cs="Arial"/>
              </w:rPr>
            </w:pPr>
            <w:r w:rsidRPr="007471AA">
              <w:rPr>
                <w:rFonts w:ascii="Arial" w:hAnsi="Arial" w:cs="Arial"/>
              </w:rPr>
              <w:t>0</w:t>
            </w:r>
          </w:p>
        </w:tc>
      </w:tr>
      <w:tr w:rsidR="007471AA" w:rsidRPr="007471AA" w14:paraId="3E3794C3" w14:textId="77777777" w:rsidTr="00CB104E">
        <w:trPr>
          <w:cnfStyle w:val="000000100000" w:firstRow="0" w:lastRow="0" w:firstColumn="0" w:lastColumn="0" w:oddVBand="0" w:evenVBand="0" w:oddHBand="1" w:evenHBand="0" w:firstRowFirstColumn="0" w:firstRowLastColumn="0" w:lastRowFirstColumn="0" w:lastRowLastColumn="0"/>
          <w:trHeight w:val="567"/>
        </w:trPr>
        <w:tc>
          <w:tcPr>
            <w:cnfStyle w:val="001000000000" w:firstRow="0" w:lastRow="0" w:firstColumn="1" w:lastColumn="0" w:oddVBand="0" w:evenVBand="0" w:oddHBand="0" w:evenHBand="0" w:firstRowFirstColumn="0" w:firstRowLastColumn="0" w:lastRowFirstColumn="0" w:lastRowLastColumn="0"/>
            <w:tcW w:w="2093" w:type="pct"/>
            <w:tcBorders>
              <w:right w:val="none" w:sz="0" w:space="0" w:color="auto"/>
            </w:tcBorders>
          </w:tcPr>
          <w:p w14:paraId="6C91A5C2" w14:textId="77777777" w:rsidR="007471AA" w:rsidRPr="007471AA" w:rsidRDefault="007471AA" w:rsidP="000B4BB6">
            <w:pPr>
              <w:rPr>
                <w:rFonts w:ascii="Arial" w:hAnsi="Arial" w:cs="Arial"/>
                <w:b w:val="0"/>
                <w:bCs w:val="0"/>
              </w:rPr>
            </w:pPr>
            <w:r w:rsidRPr="007471AA">
              <w:rPr>
                <w:rFonts w:ascii="Arial" w:hAnsi="Arial" w:cs="Arial"/>
              </w:rPr>
              <w:t xml:space="preserve"> - poradnia stomatologii zachowawczej</w:t>
            </w:r>
          </w:p>
        </w:tc>
        <w:tc>
          <w:tcPr>
            <w:tcW w:w="582" w:type="pct"/>
            <w:tcBorders>
              <w:left w:val="none" w:sz="0" w:space="0" w:color="auto"/>
              <w:right w:val="none" w:sz="0" w:space="0" w:color="auto"/>
            </w:tcBorders>
          </w:tcPr>
          <w:p w14:paraId="2A90E69C" w14:textId="77777777" w:rsidR="007471AA" w:rsidRPr="007471AA" w:rsidRDefault="007471AA" w:rsidP="000B4BB6">
            <w:pPr>
              <w:jc w:val="right"/>
              <w:cnfStyle w:val="000000100000" w:firstRow="0" w:lastRow="0" w:firstColumn="0" w:lastColumn="0" w:oddVBand="0" w:evenVBand="0" w:oddHBand="1" w:evenHBand="0" w:firstRowFirstColumn="0" w:firstRowLastColumn="0" w:lastRowFirstColumn="0" w:lastRowLastColumn="0"/>
              <w:rPr>
                <w:rFonts w:ascii="Arial" w:hAnsi="Arial" w:cs="Arial"/>
              </w:rPr>
            </w:pPr>
            <w:r w:rsidRPr="007471AA">
              <w:rPr>
                <w:rFonts w:ascii="Arial" w:hAnsi="Arial" w:cs="Arial"/>
              </w:rPr>
              <w:t>1 309</w:t>
            </w:r>
          </w:p>
        </w:tc>
        <w:tc>
          <w:tcPr>
            <w:tcW w:w="582" w:type="pct"/>
            <w:tcBorders>
              <w:left w:val="none" w:sz="0" w:space="0" w:color="auto"/>
              <w:right w:val="none" w:sz="0" w:space="0" w:color="auto"/>
            </w:tcBorders>
          </w:tcPr>
          <w:p w14:paraId="13EBAE24" w14:textId="77777777" w:rsidR="007471AA" w:rsidRPr="007471AA" w:rsidRDefault="007471AA" w:rsidP="000B4BB6">
            <w:pPr>
              <w:jc w:val="right"/>
              <w:cnfStyle w:val="000000100000" w:firstRow="0" w:lastRow="0" w:firstColumn="0" w:lastColumn="0" w:oddVBand="0" w:evenVBand="0" w:oddHBand="1" w:evenHBand="0" w:firstRowFirstColumn="0" w:firstRowLastColumn="0" w:lastRowFirstColumn="0" w:lastRowLastColumn="0"/>
              <w:rPr>
                <w:rFonts w:ascii="Arial" w:hAnsi="Arial" w:cs="Arial"/>
              </w:rPr>
            </w:pPr>
            <w:r w:rsidRPr="007471AA">
              <w:rPr>
                <w:rFonts w:ascii="Arial" w:hAnsi="Arial" w:cs="Arial"/>
              </w:rPr>
              <w:t>1 675</w:t>
            </w:r>
          </w:p>
        </w:tc>
        <w:tc>
          <w:tcPr>
            <w:tcW w:w="581" w:type="pct"/>
            <w:tcBorders>
              <w:left w:val="none" w:sz="0" w:space="0" w:color="auto"/>
              <w:right w:val="none" w:sz="0" w:space="0" w:color="auto"/>
            </w:tcBorders>
          </w:tcPr>
          <w:p w14:paraId="538448C9" w14:textId="77777777" w:rsidR="007471AA" w:rsidRPr="007471AA" w:rsidRDefault="007471AA" w:rsidP="000B4BB6">
            <w:pPr>
              <w:jc w:val="right"/>
              <w:cnfStyle w:val="000000100000" w:firstRow="0" w:lastRow="0" w:firstColumn="0" w:lastColumn="0" w:oddVBand="0" w:evenVBand="0" w:oddHBand="1" w:evenHBand="0" w:firstRowFirstColumn="0" w:firstRowLastColumn="0" w:lastRowFirstColumn="0" w:lastRowLastColumn="0"/>
              <w:rPr>
                <w:rFonts w:ascii="Arial" w:hAnsi="Arial" w:cs="Arial"/>
              </w:rPr>
            </w:pPr>
            <w:r w:rsidRPr="007471AA">
              <w:rPr>
                <w:rFonts w:ascii="Arial" w:hAnsi="Arial" w:cs="Arial"/>
              </w:rPr>
              <w:t>1 049</w:t>
            </w:r>
          </w:p>
        </w:tc>
        <w:tc>
          <w:tcPr>
            <w:tcW w:w="581" w:type="pct"/>
            <w:tcBorders>
              <w:left w:val="none" w:sz="0" w:space="0" w:color="auto"/>
              <w:right w:val="none" w:sz="0" w:space="0" w:color="auto"/>
            </w:tcBorders>
          </w:tcPr>
          <w:p w14:paraId="14E91938" w14:textId="77777777" w:rsidR="007471AA" w:rsidRPr="007471AA" w:rsidRDefault="007471AA" w:rsidP="000B4BB6">
            <w:pPr>
              <w:jc w:val="right"/>
              <w:cnfStyle w:val="000000100000" w:firstRow="0" w:lastRow="0" w:firstColumn="0" w:lastColumn="0" w:oddVBand="0" w:evenVBand="0" w:oddHBand="1" w:evenHBand="0" w:firstRowFirstColumn="0" w:firstRowLastColumn="0" w:lastRowFirstColumn="0" w:lastRowLastColumn="0"/>
              <w:rPr>
                <w:rFonts w:ascii="Arial" w:hAnsi="Arial" w:cs="Arial"/>
              </w:rPr>
            </w:pPr>
            <w:r w:rsidRPr="007471AA">
              <w:rPr>
                <w:rFonts w:ascii="Arial" w:hAnsi="Arial" w:cs="Arial"/>
              </w:rPr>
              <w:t>1 245</w:t>
            </w:r>
          </w:p>
        </w:tc>
        <w:tc>
          <w:tcPr>
            <w:tcW w:w="581" w:type="pct"/>
            <w:tcBorders>
              <w:left w:val="none" w:sz="0" w:space="0" w:color="auto"/>
            </w:tcBorders>
          </w:tcPr>
          <w:p w14:paraId="4D7936C9" w14:textId="77777777" w:rsidR="007471AA" w:rsidRPr="007471AA" w:rsidRDefault="007471AA" w:rsidP="000B4BB6">
            <w:pPr>
              <w:jc w:val="right"/>
              <w:cnfStyle w:val="000000100000" w:firstRow="0" w:lastRow="0" w:firstColumn="0" w:lastColumn="0" w:oddVBand="0" w:evenVBand="0" w:oddHBand="1" w:evenHBand="0" w:firstRowFirstColumn="0" w:firstRowLastColumn="0" w:lastRowFirstColumn="0" w:lastRowLastColumn="0"/>
              <w:rPr>
                <w:rFonts w:ascii="Arial" w:hAnsi="Arial" w:cs="Arial"/>
              </w:rPr>
            </w:pPr>
            <w:r w:rsidRPr="007471AA">
              <w:rPr>
                <w:rFonts w:ascii="Arial" w:hAnsi="Arial" w:cs="Arial"/>
              </w:rPr>
              <w:t>1070</w:t>
            </w:r>
          </w:p>
        </w:tc>
      </w:tr>
      <w:tr w:rsidR="007471AA" w:rsidRPr="007471AA" w14:paraId="16FA3ED9" w14:textId="77777777" w:rsidTr="00CB104E">
        <w:trPr>
          <w:cnfStyle w:val="000000010000" w:firstRow="0" w:lastRow="0" w:firstColumn="0" w:lastColumn="0" w:oddVBand="0" w:evenVBand="0" w:oddHBand="0" w:evenHBand="1" w:firstRowFirstColumn="0" w:firstRowLastColumn="0" w:lastRowFirstColumn="0" w:lastRowLastColumn="0"/>
          <w:trHeight w:val="567"/>
        </w:trPr>
        <w:tc>
          <w:tcPr>
            <w:cnfStyle w:val="001000000000" w:firstRow="0" w:lastRow="0" w:firstColumn="1" w:lastColumn="0" w:oddVBand="0" w:evenVBand="0" w:oddHBand="0" w:evenHBand="0" w:firstRowFirstColumn="0" w:firstRowLastColumn="0" w:lastRowFirstColumn="0" w:lastRowLastColumn="0"/>
            <w:tcW w:w="2093" w:type="pct"/>
            <w:tcBorders>
              <w:right w:val="none" w:sz="0" w:space="0" w:color="auto"/>
            </w:tcBorders>
          </w:tcPr>
          <w:p w14:paraId="7552CB36" w14:textId="77777777" w:rsidR="007471AA" w:rsidRPr="007471AA" w:rsidRDefault="007471AA" w:rsidP="000B4BB6">
            <w:pPr>
              <w:rPr>
                <w:rFonts w:ascii="Arial" w:hAnsi="Arial" w:cs="Arial"/>
                <w:b w:val="0"/>
                <w:bCs w:val="0"/>
              </w:rPr>
            </w:pPr>
            <w:r w:rsidRPr="007471AA">
              <w:rPr>
                <w:rFonts w:ascii="Arial" w:hAnsi="Arial" w:cs="Arial"/>
              </w:rPr>
              <w:t xml:space="preserve"> - poradnia stomatologii ogólnej</w:t>
            </w:r>
          </w:p>
        </w:tc>
        <w:tc>
          <w:tcPr>
            <w:tcW w:w="582" w:type="pct"/>
            <w:tcBorders>
              <w:left w:val="none" w:sz="0" w:space="0" w:color="auto"/>
              <w:right w:val="none" w:sz="0" w:space="0" w:color="auto"/>
            </w:tcBorders>
          </w:tcPr>
          <w:p w14:paraId="044AD6AC" w14:textId="77777777" w:rsidR="007471AA" w:rsidRPr="007471AA" w:rsidRDefault="007471AA" w:rsidP="000B4BB6">
            <w:pPr>
              <w:jc w:val="right"/>
              <w:cnfStyle w:val="000000010000" w:firstRow="0" w:lastRow="0" w:firstColumn="0" w:lastColumn="0" w:oddVBand="0" w:evenVBand="0" w:oddHBand="0" w:evenHBand="1" w:firstRowFirstColumn="0" w:firstRowLastColumn="0" w:lastRowFirstColumn="0" w:lastRowLastColumn="0"/>
              <w:rPr>
                <w:rFonts w:ascii="Arial" w:hAnsi="Arial" w:cs="Arial"/>
              </w:rPr>
            </w:pPr>
            <w:r w:rsidRPr="007471AA">
              <w:rPr>
                <w:rFonts w:ascii="Arial" w:hAnsi="Arial" w:cs="Arial"/>
              </w:rPr>
              <w:t>1 651</w:t>
            </w:r>
          </w:p>
        </w:tc>
        <w:tc>
          <w:tcPr>
            <w:tcW w:w="582" w:type="pct"/>
            <w:tcBorders>
              <w:left w:val="none" w:sz="0" w:space="0" w:color="auto"/>
              <w:right w:val="none" w:sz="0" w:space="0" w:color="auto"/>
            </w:tcBorders>
          </w:tcPr>
          <w:p w14:paraId="461A484B" w14:textId="77777777" w:rsidR="007471AA" w:rsidRPr="007471AA" w:rsidRDefault="007471AA" w:rsidP="000B4BB6">
            <w:pPr>
              <w:jc w:val="right"/>
              <w:cnfStyle w:val="000000010000" w:firstRow="0" w:lastRow="0" w:firstColumn="0" w:lastColumn="0" w:oddVBand="0" w:evenVBand="0" w:oddHBand="0" w:evenHBand="1" w:firstRowFirstColumn="0" w:firstRowLastColumn="0" w:lastRowFirstColumn="0" w:lastRowLastColumn="0"/>
              <w:rPr>
                <w:rFonts w:ascii="Arial" w:hAnsi="Arial" w:cs="Arial"/>
              </w:rPr>
            </w:pPr>
            <w:r w:rsidRPr="007471AA">
              <w:rPr>
                <w:rFonts w:ascii="Arial" w:hAnsi="Arial" w:cs="Arial"/>
              </w:rPr>
              <w:t>1 660</w:t>
            </w:r>
          </w:p>
        </w:tc>
        <w:tc>
          <w:tcPr>
            <w:tcW w:w="581" w:type="pct"/>
            <w:tcBorders>
              <w:left w:val="none" w:sz="0" w:space="0" w:color="auto"/>
              <w:right w:val="none" w:sz="0" w:space="0" w:color="auto"/>
            </w:tcBorders>
          </w:tcPr>
          <w:p w14:paraId="79544DD8" w14:textId="77777777" w:rsidR="007471AA" w:rsidRPr="007471AA" w:rsidRDefault="007471AA" w:rsidP="000B4BB6">
            <w:pPr>
              <w:jc w:val="right"/>
              <w:cnfStyle w:val="000000010000" w:firstRow="0" w:lastRow="0" w:firstColumn="0" w:lastColumn="0" w:oddVBand="0" w:evenVBand="0" w:oddHBand="0" w:evenHBand="1" w:firstRowFirstColumn="0" w:firstRowLastColumn="0" w:lastRowFirstColumn="0" w:lastRowLastColumn="0"/>
              <w:rPr>
                <w:rFonts w:ascii="Arial" w:hAnsi="Arial" w:cs="Arial"/>
              </w:rPr>
            </w:pPr>
            <w:r w:rsidRPr="007471AA">
              <w:rPr>
                <w:rFonts w:ascii="Arial" w:hAnsi="Arial" w:cs="Arial"/>
              </w:rPr>
              <w:t>1 277</w:t>
            </w:r>
          </w:p>
        </w:tc>
        <w:tc>
          <w:tcPr>
            <w:tcW w:w="581" w:type="pct"/>
            <w:tcBorders>
              <w:left w:val="none" w:sz="0" w:space="0" w:color="auto"/>
              <w:right w:val="none" w:sz="0" w:space="0" w:color="auto"/>
            </w:tcBorders>
          </w:tcPr>
          <w:p w14:paraId="323B4730" w14:textId="77777777" w:rsidR="007471AA" w:rsidRPr="007471AA" w:rsidRDefault="007471AA" w:rsidP="000B4BB6">
            <w:pPr>
              <w:jc w:val="right"/>
              <w:cnfStyle w:val="000000010000" w:firstRow="0" w:lastRow="0" w:firstColumn="0" w:lastColumn="0" w:oddVBand="0" w:evenVBand="0" w:oddHBand="0" w:evenHBand="1" w:firstRowFirstColumn="0" w:firstRowLastColumn="0" w:lastRowFirstColumn="0" w:lastRowLastColumn="0"/>
              <w:rPr>
                <w:rFonts w:ascii="Arial" w:hAnsi="Arial" w:cs="Arial"/>
              </w:rPr>
            </w:pPr>
            <w:r w:rsidRPr="007471AA">
              <w:rPr>
                <w:rFonts w:ascii="Arial" w:hAnsi="Arial" w:cs="Arial"/>
              </w:rPr>
              <w:t>1 260</w:t>
            </w:r>
          </w:p>
        </w:tc>
        <w:tc>
          <w:tcPr>
            <w:tcW w:w="581" w:type="pct"/>
            <w:tcBorders>
              <w:left w:val="none" w:sz="0" w:space="0" w:color="auto"/>
            </w:tcBorders>
          </w:tcPr>
          <w:p w14:paraId="2726CFAF" w14:textId="77777777" w:rsidR="007471AA" w:rsidRPr="007471AA" w:rsidRDefault="007471AA" w:rsidP="000B4BB6">
            <w:pPr>
              <w:jc w:val="right"/>
              <w:cnfStyle w:val="000000010000" w:firstRow="0" w:lastRow="0" w:firstColumn="0" w:lastColumn="0" w:oddVBand="0" w:evenVBand="0" w:oddHBand="0" w:evenHBand="1" w:firstRowFirstColumn="0" w:firstRowLastColumn="0" w:lastRowFirstColumn="0" w:lastRowLastColumn="0"/>
              <w:rPr>
                <w:rFonts w:ascii="Arial" w:hAnsi="Arial" w:cs="Arial"/>
              </w:rPr>
            </w:pPr>
            <w:r w:rsidRPr="007471AA">
              <w:rPr>
                <w:rFonts w:ascii="Arial" w:hAnsi="Arial" w:cs="Arial"/>
              </w:rPr>
              <w:t>1226</w:t>
            </w:r>
          </w:p>
        </w:tc>
      </w:tr>
      <w:tr w:rsidR="007471AA" w:rsidRPr="007471AA" w14:paraId="0A0370DF" w14:textId="77777777" w:rsidTr="00CB104E">
        <w:trPr>
          <w:cnfStyle w:val="000000100000" w:firstRow="0" w:lastRow="0" w:firstColumn="0" w:lastColumn="0" w:oddVBand="0" w:evenVBand="0" w:oddHBand="1" w:evenHBand="0" w:firstRowFirstColumn="0" w:firstRowLastColumn="0" w:lastRowFirstColumn="0" w:lastRowLastColumn="0"/>
          <w:trHeight w:val="567"/>
        </w:trPr>
        <w:tc>
          <w:tcPr>
            <w:cnfStyle w:val="001000000000" w:firstRow="0" w:lastRow="0" w:firstColumn="1" w:lastColumn="0" w:oddVBand="0" w:evenVBand="0" w:oddHBand="0" w:evenHBand="0" w:firstRowFirstColumn="0" w:firstRowLastColumn="0" w:lastRowFirstColumn="0" w:lastRowLastColumn="0"/>
            <w:tcW w:w="2093" w:type="pct"/>
            <w:tcBorders>
              <w:right w:val="none" w:sz="0" w:space="0" w:color="auto"/>
            </w:tcBorders>
          </w:tcPr>
          <w:p w14:paraId="1949CF3F" w14:textId="77777777" w:rsidR="007471AA" w:rsidRPr="007471AA" w:rsidRDefault="007471AA" w:rsidP="000B4BB6">
            <w:pPr>
              <w:rPr>
                <w:rFonts w:ascii="Arial" w:hAnsi="Arial" w:cs="Arial"/>
                <w:b w:val="0"/>
                <w:bCs w:val="0"/>
              </w:rPr>
            </w:pPr>
            <w:r w:rsidRPr="007471AA">
              <w:rPr>
                <w:rFonts w:ascii="Arial" w:hAnsi="Arial" w:cs="Arial"/>
              </w:rPr>
              <w:t xml:space="preserve"> - poradnia szkolna</w:t>
            </w:r>
          </w:p>
        </w:tc>
        <w:tc>
          <w:tcPr>
            <w:tcW w:w="582" w:type="pct"/>
            <w:tcBorders>
              <w:left w:val="none" w:sz="0" w:space="0" w:color="auto"/>
              <w:right w:val="none" w:sz="0" w:space="0" w:color="auto"/>
            </w:tcBorders>
          </w:tcPr>
          <w:p w14:paraId="3FA05125" w14:textId="77777777" w:rsidR="007471AA" w:rsidRPr="007471AA" w:rsidRDefault="007471AA" w:rsidP="000B4BB6">
            <w:pPr>
              <w:jc w:val="right"/>
              <w:cnfStyle w:val="000000100000" w:firstRow="0" w:lastRow="0" w:firstColumn="0" w:lastColumn="0" w:oddVBand="0" w:evenVBand="0" w:oddHBand="1" w:evenHBand="0" w:firstRowFirstColumn="0" w:firstRowLastColumn="0" w:lastRowFirstColumn="0" w:lastRowLastColumn="0"/>
              <w:rPr>
                <w:rFonts w:ascii="Arial" w:hAnsi="Arial" w:cs="Arial"/>
              </w:rPr>
            </w:pPr>
            <w:r w:rsidRPr="007471AA">
              <w:rPr>
                <w:rFonts w:ascii="Arial" w:hAnsi="Arial" w:cs="Arial"/>
              </w:rPr>
              <w:t>2 683</w:t>
            </w:r>
          </w:p>
        </w:tc>
        <w:tc>
          <w:tcPr>
            <w:tcW w:w="582" w:type="pct"/>
            <w:tcBorders>
              <w:left w:val="none" w:sz="0" w:space="0" w:color="auto"/>
              <w:right w:val="none" w:sz="0" w:space="0" w:color="auto"/>
            </w:tcBorders>
          </w:tcPr>
          <w:p w14:paraId="0455C732" w14:textId="77777777" w:rsidR="007471AA" w:rsidRPr="007471AA" w:rsidRDefault="007471AA" w:rsidP="000B4BB6">
            <w:pPr>
              <w:jc w:val="right"/>
              <w:cnfStyle w:val="000000100000" w:firstRow="0" w:lastRow="0" w:firstColumn="0" w:lastColumn="0" w:oddVBand="0" w:evenVBand="0" w:oddHBand="1" w:evenHBand="0" w:firstRowFirstColumn="0" w:firstRowLastColumn="0" w:lastRowFirstColumn="0" w:lastRowLastColumn="0"/>
              <w:rPr>
                <w:rFonts w:ascii="Arial" w:hAnsi="Arial" w:cs="Arial"/>
              </w:rPr>
            </w:pPr>
            <w:r w:rsidRPr="007471AA">
              <w:rPr>
                <w:rFonts w:ascii="Arial" w:hAnsi="Arial" w:cs="Arial"/>
              </w:rPr>
              <w:t>2 603</w:t>
            </w:r>
          </w:p>
        </w:tc>
        <w:tc>
          <w:tcPr>
            <w:tcW w:w="581" w:type="pct"/>
            <w:tcBorders>
              <w:left w:val="none" w:sz="0" w:space="0" w:color="auto"/>
              <w:right w:val="none" w:sz="0" w:space="0" w:color="auto"/>
            </w:tcBorders>
          </w:tcPr>
          <w:p w14:paraId="69C778F7" w14:textId="77777777" w:rsidR="007471AA" w:rsidRPr="007471AA" w:rsidRDefault="007471AA" w:rsidP="000B4BB6">
            <w:pPr>
              <w:jc w:val="right"/>
              <w:cnfStyle w:val="000000100000" w:firstRow="0" w:lastRow="0" w:firstColumn="0" w:lastColumn="0" w:oddVBand="0" w:evenVBand="0" w:oddHBand="1" w:evenHBand="0" w:firstRowFirstColumn="0" w:firstRowLastColumn="0" w:lastRowFirstColumn="0" w:lastRowLastColumn="0"/>
              <w:rPr>
                <w:rFonts w:ascii="Arial" w:hAnsi="Arial" w:cs="Arial"/>
              </w:rPr>
            </w:pPr>
            <w:r w:rsidRPr="007471AA">
              <w:rPr>
                <w:rFonts w:ascii="Arial" w:hAnsi="Arial" w:cs="Arial"/>
              </w:rPr>
              <w:t>1 456</w:t>
            </w:r>
          </w:p>
        </w:tc>
        <w:tc>
          <w:tcPr>
            <w:tcW w:w="581" w:type="pct"/>
            <w:tcBorders>
              <w:left w:val="none" w:sz="0" w:space="0" w:color="auto"/>
              <w:right w:val="none" w:sz="0" w:space="0" w:color="auto"/>
            </w:tcBorders>
          </w:tcPr>
          <w:p w14:paraId="24789797" w14:textId="77777777" w:rsidR="007471AA" w:rsidRPr="007471AA" w:rsidRDefault="007471AA" w:rsidP="000B4BB6">
            <w:pPr>
              <w:jc w:val="right"/>
              <w:cnfStyle w:val="000000100000" w:firstRow="0" w:lastRow="0" w:firstColumn="0" w:lastColumn="0" w:oddVBand="0" w:evenVBand="0" w:oddHBand="1" w:evenHBand="0" w:firstRowFirstColumn="0" w:firstRowLastColumn="0" w:lastRowFirstColumn="0" w:lastRowLastColumn="0"/>
              <w:rPr>
                <w:rFonts w:ascii="Arial" w:hAnsi="Arial" w:cs="Arial"/>
              </w:rPr>
            </w:pPr>
            <w:r w:rsidRPr="007471AA">
              <w:rPr>
                <w:rFonts w:ascii="Arial" w:hAnsi="Arial" w:cs="Arial"/>
              </w:rPr>
              <w:t>1 981</w:t>
            </w:r>
          </w:p>
        </w:tc>
        <w:tc>
          <w:tcPr>
            <w:tcW w:w="581" w:type="pct"/>
            <w:tcBorders>
              <w:left w:val="none" w:sz="0" w:space="0" w:color="auto"/>
            </w:tcBorders>
          </w:tcPr>
          <w:p w14:paraId="415C38FF" w14:textId="77777777" w:rsidR="007471AA" w:rsidRPr="007471AA" w:rsidRDefault="007471AA" w:rsidP="000B4BB6">
            <w:pPr>
              <w:jc w:val="right"/>
              <w:cnfStyle w:val="000000100000" w:firstRow="0" w:lastRow="0" w:firstColumn="0" w:lastColumn="0" w:oddVBand="0" w:evenVBand="0" w:oddHBand="1" w:evenHBand="0" w:firstRowFirstColumn="0" w:firstRowLastColumn="0" w:lastRowFirstColumn="0" w:lastRowLastColumn="0"/>
              <w:rPr>
                <w:rFonts w:ascii="Arial" w:hAnsi="Arial" w:cs="Arial"/>
              </w:rPr>
            </w:pPr>
            <w:r w:rsidRPr="007471AA">
              <w:rPr>
                <w:rFonts w:ascii="Arial" w:hAnsi="Arial" w:cs="Arial"/>
              </w:rPr>
              <w:t>1838</w:t>
            </w:r>
          </w:p>
        </w:tc>
      </w:tr>
      <w:tr w:rsidR="007471AA" w:rsidRPr="007471AA" w14:paraId="459776B1" w14:textId="77777777" w:rsidTr="00CB104E">
        <w:trPr>
          <w:cnfStyle w:val="000000010000" w:firstRow="0" w:lastRow="0" w:firstColumn="0" w:lastColumn="0" w:oddVBand="0" w:evenVBand="0" w:oddHBand="0" w:evenHBand="1" w:firstRowFirstColumn="0" w:firstRowLastColumn="0" w:lastRowFirstColumn="0" w:lastRowLastColumn="0"/>
          <w:trHeight w:val="567"/>
        </w:trPr>
        <w:tc>
          <w:tcPr>
            <w:cnfStyle w:val="001000000000" w:firstRow="0" w:lastRow="0" w:firstColumn="1" w:lastColumn="0" w:oddVBand="0" w:evenVBand="0" w:oddHBand="0" w:evenHBand="0" w:firstRowFirstColumn="0" w:firstRowLastColumn="0" w:lastRowFirstColumn="0" w:lastRowLastColumn="0"/>
            <w:tcW w:w="2093" w:type="pct"/>
            <w:tcBorders>
              <w:right w:val="none" w:sz="0" w:space="0" w:color="auto"/>
            </w:tcBorders>
          </w:tcPr>
          <w:p w14:paraId="410DD382" w14:textId="77777777" w:rsidR="007471AA" w:rsidRPr="007471AA" w:rsidRDefault="007471AA" w:rsidP="000B4BB6">
            <w:pPr>
              <w:rPr>
                <w:rFonts w:ascii="Arial" w:hAnsi="Arial" w:cs="Arial"/>
                <w:b w:val="0"/>
                <w:bCs w:val="0"/>
              </w:rPr>
            </w:pPr>
            <w:r w:rsidRPr="007471AA">
              <w:rPr>
                <w:rFonts w:ascii="Arial" w:hAnsi="Arial" w:cs="Arial"/>
              </w:rPr>
              <w:t>sanacje wykonane w znieczuleniu ogólnym</w:t>
            </w:r>
          </w:p>
        </w:tc>
        <w:tc>
          <w:tcPr>
            <w:tcW w:w="582" w:type="pct"/>
            <w:tcBorders>
              <w:left w:val="none" w:sz="0" w:space="0" w:color="auto"/>
              <w:right w:val="none" w:sz="0" w:space="0" w:color="auto"/>
            </w:tcBorders>
          </w:tcPr>
          <w:p w14:paraId="4A77FA6B" w14:textId="77777777" w:rsidR="007471AA" w:rsidRPr="007471AA" w:rsidRDefault="007471AA" w:rsidP="000B4BB6">
            <w:pPr>
              <w:jc w:val="right"/>
              <w:cnfStyle w:val="000000010000" w:firstRow="0" w:lastRow="0" w:firstColumn="0" w:lastColumn="0" w:oddVBand="0" w:evenVBand="0" w:oddHBand="0" w:evenHBand="1" w:firstRowFirstColumn="0" w:firstRowLastColumn="0" w:lastRowFirstColumn="0" w:lastRowLastColumn="0"/>
              <w:rPr>
                <w:rFonts w:ascii="Arial" w:hAnsi="Arial" w:cs="Arial"/>
              </w:rPr>
            </w:pPr>
            <w:r w:rsidRPr="007471AA">
              <w:rPr>
                <w:rFonts w:ascii="Arial" w:hAnsi="Arial" w:cs="Arial"/>
              </w:rPr>
              <w:t>75</w:t>
            </w:r>
          </w:p>
        </w:tc>
        <w:tc>
          <w:tcPr>
            <w:tcW w:w="582" w:type="pct"/>
            <w:tcBorders>
              <w:left w:val="none" w:sz="0" w:space="0" w:color="auto"/>
              <w:right w:val="none" w:sz="0" w:space="0" w:color="auto"/>
            </w:tcBorders>
          </w:tcPr>
          <w:p w14:paraId="77CEACB1" w14:textId="77777777" w:rsidR="007471AA" w:rsidRPr="007471AA" w:rsidRDefault="007471AA" w:rsidP="000B4BB6">
            <w:pPr>
              <w:jc w:val="right"/>
              <w:cnfStyle w:val="000000010000" w:firstRow="0" w:lastRow="0" w:firstColumn="0" w:lastColumn="0" w:oddVBand="0" w:evenVBand="0" w:oddHBand="0" w:evenHBand="1" w:firstRowFirstColumn="0" w:firstRowLastColumn="0" w:lastRowFirstColumn="0" w:lastRowLastColumn="0"/>
              <w:rPr>
                <w:rFonts w:ascii="Arial" w:hAnsi="Arial" w:cs="Arial"/>
              </w:rPr>
            </w:pPr>
            <w:r w:rsidRPr="007471AA">
              <w:rPr>
                <w:rFonts w:ascii="Arial" w:hAnsi="Arial" w:cs="Arial"/>
              </w:rPr>
              <w:t>76</w:t>
            </w:r>
          </w:p>
        </w:tc>
        <w:tc>
          <w:tcPr>
            <w:tcW w:w="581" w:type="pct"/>
            <w:tcBorders>
              <w:left w:val="none" w:sz="0" w:space="0" w:color="auto"/>
              <w:right w:val="none" w:sz="0" w:space="0" w:color="auto"/>
            </w:tcBorders>
          </w:tcPr>
          <w:p w14:paraId="4EC3E9A0" w14:textId="77777777" w:rsidR="007471AA" w:rsidRPr="007471AA" w:rsidRDefault="007471AA" w:rsidP="000B4BB6">
            <w:pPr>
              <w:jc w:val="right"/>
              <w:cnfStyle w:val="000000010000" w:firstRow="0" w:lastRow="0" w:firstColumn="0" w:lastColumn="0" w:oddVBand="0" w:evenVBand="0" w:oddHBand="0" w:evenHBand="1" w:firstRowFirstColumn="0" w:firstRowLastColumn="0" w:lastRowFirstColumn="0" w:lastRowLastColumn="0"/>
              <w:rPr>
                <w:rFonts w:ascii="Arial" w:hAnsi="Arial" w:cs="Arial"/>
              </w:rPr>
            </w:pPr>
            <w:r w:rsidRPr="007471AA">
              <w:rPr>
                <w:rFonts w:ascii="Arial" w:hAnsi="Arial" w:cs="Arial"/>
              </w:rPr>
              <w:t>58</w:t>
            </w:r>
          </w:p>
        </w:tc>
        <w:tc>
          <w:tcPr>
            <w:tcW w:w="581" w:type="pct"/>
            <w:tcBorders>
              <w:left w:val="none" w:sz="0" w:space="0" w:color="auto"/>
              <w:right w:val="none" w:sz="0" w:space="0" w:color="auto"/>
            </w:tcBorders>
          </w:tcPr>
          <w:p w14:paraId="4CE68B8C" w14:textId="77777777" w:rsidR="007471AA" w:rsidRPr="007471AA" w:rsidRDefault="007471AA" w:rsidP="000B4BB6">
            <w:pPr>
              <w:jc w:val="right"/>
              <w:cnfStyle w:val="000000010000" w:firstRow="0" w:lastRow="0" w:firstColumn="0" w:lastColumn="0" w:oddVBand="0" w:evenVBand="0" w:oddHBand="0" w:evenHBand="1" w:firstRowFirstColumn="0" w:firstRowLastColumn="0" w:lastRowFirstColumn="0" w:lastRowLastColumn="0"/>
              <w:rPr>
                <w:rFonts w:ascii="Arial" w:hAnsi="Arial" w:cs="Arial"/>
              </w:rPr>
            </w:pPr>
            <w:r w:rsidRPr="007471AA">
              <w:rPr>
                <w:rFonts w:ascii="Arial" w:hAnsi="Arial" w:cs="Arial"/>
              </w:rPr>
              <w:t>65</w:t>
            </w:r>
          </w:p>
        </w:tc>
        <w:tc>
          <w:tcPr>
            <w:tcW w:w="581" w:type="pct"/>
            <w:tcBorders>
              <w:left w:val="none" w:sz="0" w:space="0" w:color="auto"/>
            </w:tcBorders>
          </w:tcPr>
          <w:p w14:paraId="43844D54" w14:textId="77777777" w:rsidR="007471AA" w:rsidRPr="007471AA" w:rsidRDefault="007471AA" w:rsidP="000B4BB6">
            <w:pPr>
              <w:jc w:val="right"/>
              <w:cnfStyle w:val="000000010000" w:firstRow="0" w:lastRow="0" w:firstColumn="0" w:lastColumn="0" w:oddVBand="0" w:evenVBand="0" w:oddHBand="0" w:evenHBand="1" w:firstRowFirstColumn="0" w:firstRowLastColumn="0" w:lastRowFirstColumn="0" w:lastRowLastColumn="0"/>
              <w:rPr>
                <w:rFonts w:ascii="Arial" w:hAnsi="Arial" w:cs="Arial"/>
              </w:rPr>
            </w:pPr>
            <w:r w:rsidRPr="007471AA">
              <w:rPr>
                <w:rFonts w:ascii="Arial" w:hAnsi="Arial" w:cs="Arial"/>
              </w:rPr>
              <w:t>57</w:t>
            </w:r>
          </w:p>
        </w:tc>
      </w:tr>
      <w:tr w:rsidR="007471AA" w:rsidRPr="007471AA" w14:paraId="3A45232F" w14:textId="77777777" w:rsidTr="00CB104E">
        <w:trPr>
          <w:cnfStyle w:val="000000100000" w:firstRow="0" w:lastRow="0" w:firstColumn="0" w:lastColumn="0" w:oddVBand="0" w:evenVBand="0" w:oddHBand="1" w:evenHBand="0" w:firstRowFirstColumn="0" w:firstRowLastColumn="0" w:lastRowFirstColumn="0" w:lastRowLastColumn="0"/>
          <w:trHeight w:val="567"/>
        </w:trPr>
        <w:tc>
          <w:tcPr>
            <w:cnfStyle w:val="001000000000" w:firstRow="0" w:lastRow="0" w:firstColumn="1" w:lastColumn="0" w:oddVBand="0" w:evenVBand="0" w:oddHBand="0" w:evenHBand="0" w:firstRowFirstColumn="0" w:firstRowLastColumn="0" w:lastRowFirstColumn="0" w:lastRowLastColumn="0"/>
            <w:tcW w:w="2093" w:type="pct"/>
            <w:tcBorders>
              <w:right w:val="none" w:sz="0" w:space="0" w:color="auto"/>
            </w:tcBorders>
          </w:tcPr>
          <w:p w14:paraId="5EB142B5" w14:textId="77777777" w:rsidR="007471AA" w:rsidRPr="007471AA" w:rsidRDefault="007471AA" w:rsidP="000B4BB6">
            <w:pPr>
              <w:rPr>
                <w:rFonts w:ascii="Arial" w:hAnsi="Arial" w:cs="Arial"/>
                <w:b w:val="0"/>
                <w:bCs w:val="0"/>
              </w:rPr>
            </w:pPr>
            <w:r w:rsidRPr="007471AA">
              <w:rPr>
                <w:rFonts w:ascii="Arial" w:hAnsi="Arial" w:cs="Arial"/>
              </w:rPr>
              <w:t>oddane protezy zębowe</w:t>
            </w:r>
          </w:p>
        </w:tc>
        <w:tc>
          <w:tcPr>
            <w:tcW w:w="582" w:type="pct"/>
            <w:tcBorders>
              <w:left w:val="none" w:sz="0" w:space="0" w:color="auto"/>
              <w:right w:val="none" w:sz="0" w:space="0" w:color="auto"/>
            </w:tcBorders>
          </w:tcPr>
          <w:p w14:paraId="515914DC" w14:textId="77777777" w:rsidR="007471AA" w:rsidRPr="007471AA" w:rsidRDefault="007471AA" w:rsidP="000B4BB6">
            <w:pPr>
              <w:jc w:val="right"/>
              <w:cnfStyle w:val="000000100000" w:firstRow="0" w:lastRow="0" w:firstColumn="0" w:lastColumn="0" w:oddVBand="0" w:evenVBand="0" w:oddHBand="1" w:evenHBand="0" w:firstRowFirstColumn="0" w:firstRowLastColumn="0" w:lastRowFirstColumn="0" w:lastRowLastColumn="0"/>
              <w:rPr>
                <w:rFonts w:ascii="Arial" w:hAnsi="Arial" w:cs="Arial"/>
              </w:rPr>
            </w:pPr>
            <w:r w:rsidRPr="007471AA">
              <w:rPr>
                <w:rFonts w:ascii="Arial" w:hAnsi="Arial" w:cs="Arial"/>
              </w:rPr>
              <w:t>480</w:t>
            </w:r>
          </w:p>
        </w:tc>
        <w:tc>
          <w:tcPr>
            <w:tcW w:w="582" w:type="pct"/>
            <w:tcBorders>
              <w:left w:val="none" w:sz="0" w:space="0" w:color="auto"/>
              <w:right w:val="none" w:sz="0" w:space="0" w:color="auto"/>
            </w:tcBorders>
          </w:tcPr>
          <w:p w14:paraId="61822678" w14:textId="77777777" w:rsidR="007471AA" w:rsidRPr="007471AA" w:rsidRDefault="007471AA" w:rsidP="000B4BB6">
            <w:pPr>
              <w:jc w:val="right"/>
              <w:cnfStyle w:val="000000100000" w:firstRow="0" w:lastRow="0" w:firstColumn="0" w:lastColumn="0" w:oddVBand="0" w:evenVBand="0" w:oddHBand="1" w:evenHBand="0" w:firstRowFirstColumn="0" w:firstRowLastColumn="0" w:lastRowFirstColumn="0" w:lastRowLastColumn="0"/>
              <w:rPr>
                <w:rFonts w:ascii="Arial" w:hAnsi="Arial" w:cs="Arial"/>
              </w:rPr>
            </w:pPr>
            <w:r w:rsidRPr="007471AA">
              <w:rPr>
                <w:rFonts w:ascii="Arial" w:hAnsi="Arial" w:cs="Arial"/>
              </w:rPr>
              <w:t>408</w:t>
            </w:r>
          </w:p>
        </w:tc>
        <w:tc>
          <w:tcPr>
            <w:tcW w:w="581" w:type="pct"/>
            <w:tcBorders>
              <w:left w:val="none" w:sz="0" w:space="0" w:color="auto"/>
              <w:right w:val="none" w:sz="0" w:space="0" w:color="auto"/>
            </w:tcBorders>
          </w:tcPr>
          <w:p w14:paraId="590AAEAC" w14:textId="77777777" w:rsidR="007471AA" w:rsidRPr="007471AA" w:rsidRDefault="007471AA" w:rsidP="000B4BB6">
            <w:pPr>
              <w:jc w:val="right"/>
              <w:cnfStyle w:val="000000100000" w:firstRow="0" w:lastRow="0" w:firstColumn="0" w:lastColumn="0" w:oddVBand="0" w:evenVBand="0" w:oddHBand="1" w:evenHBand="0" w:firstRowFirstColumn="0" w:firstRowLastColumn="0" w:lastRowFirstColumn="0" w:lastRowLastColumn="0"/>
              <w:rPr>
                <w:rFonts w:ascii="Arial" w:hAnsi="Arial" w:cs="Arial"/>
              </w:rPr>
            </w:pPr>
            <w:r w:rsidRPr="007471AA">
              <w:rPr>
                <w:rFonts w:ascii="Arial" w:hAnsi="Arial" w:cs="Arial"/>
              </w:rPr>
              <w:t>414</w:t>
            </w:r>
          </w:p>
        </w:tc>
        <w:tc>
          <w:tcPr>
            <w:tcW w:w="581" w:type="pct"/>
            <w:tcBorders>
              <w:left w:val="none" w:sz="0" w:space="0" w:color="auto"/>
              <w:right w:val="none" w:sz="0" w:space="0" w:color="auto"/>
            </w:tcBorders>
          </w:tcPr>
          <w:p w14:paraId="09DBD79A" w14:textId="77777777" w:rsidR="007471AA" w:rsidRPr="007471AA" w:rsidRDefault="007471AA" w:rsidP="000B4BB6">
            <w:pPr>
              <w:jc w:val="right"/>
              <w:cnfStyle w:val="000000100000" w:firstRow="0" w:lastRow="0" w:firstColumn="0" w:lastColumn="0" w:oddVBand="0" w:evenVBand="0" w:oddHBand="1" w:evenHBand="0" w:firstRowFirstColumn="0" w:firstRowLastColumn="0" w:lastRowFirstColumn="0" w:lastRowLastColumn="0"/>
              <w:rPr>
                <w:rFonts w:ascii="Arial" w:hAnsi="Arial" w:cs="Arial"/>
              </w:rPr>
            </w:pPr>
            <w:r w:rsidRPr="007471AA">
              <w:rPr>
                <w:rFonts w:ascii="Arial" w:hAnsi="Arial" w:cs="Arial"/>
              </w:rPr>
              <w:t>432</w:t>
            </w:r>
          </w:p>
        </w:tc>
        <w:tc>
          <w:tcPr>
            <w:tcW w:w="581" w:type="pct"/>
            <w:tcBorders>
              <w:left w:val="none" w:sz="0" w:space="0" w:color="auto"/>
            </w:tcBorders>
          </w:tcPr>
          <w:p w14:paraId="51EADDA0" w14:textId="77777777" w:rsidR="007471AA" w:rsidRPr="007471AA" w:rsidRDefault="007471AA" w:rsidP="000B4BB6">
            <w:pPr>
              <w:jc w:val="right"/>
              <w:cnfStyle w:val="000000100000" w:firstRow="0" w:lastRow="0" w:firstColumn="0" w:lastColumn="0" w:oddVBand="0" w:evenVBand="0" w:oddHBand="1" w:evenHBand="0" w:firstRowFirstColumn="0" w:firstRowLastColumn="0" w:lastRowFirstColumn="0" w:lastRowLastColumn="0"/>
              <w:rPr>
                <w:rFonts w:ascii="Arial" w:hAnsi="Arial" w:cs="Arial"/>
              </w:rPr>
            </w:pPr>
            <w:r w:rsidRPr="007471AA">
              <w:rPr>
                <w:rFonts w:ascii="Arial" w:hAnsi="Arial" w:cs="Arial"/>
              </w:rPr>
              <w:t>407</w:t>
            </w:r>
          </w:p>
        </w:tc>
      </w:tr>
      <w:tr w:rsidR="007471AA" w:rsidRPr="007471AA" w14:paraId="32ADAB38" w14:textId="77777777" w:rsidTr="00CB104E">
        <w:trPr>
          <w:cnfStyle w:val="000000010000" w:firstRow="0" w:lastRow="0" w:firstColumn="0" w:lastColumn="0" w:oddVBand="0" w:evenVBand="0" w:oddHBand="0" w:evenHBand="1" w:firstRowFirstColumn="0" w:firstRowLastColumn="0" w:lastRowFirstColumn="0" w:lastRowLastColumn="0"/>
          <w:trHeight w:val="567"/>
        </w:trPr>
        <w:tc>
          <w:tcPr>
            <w:cnfStyle w:val="001000000000" w:firstRow="0" w:lastRow="0" w:firstColumn="1" w:lastColumn="0" w:oddVBand="0" w:evenVBand="0" w:oddHBand="0" w:evenHBand="0" w:firstRowFirstColumn="0" w:firstRowLastColumn="0" w:lastRowFirstColumn="0" w:lastRowLastColumn="0"/>
            <w:tcW w:w="2093" w:type="pct"/>
            <w:tcBorders>
              <w:right w:val="none" w:sz="0" w:space="0" w:color="auto"/>
            </w:tcBorders>
          </w:tcPr>
          <w:p w14:paraId="096396AC" w14:textId="77777777" w:rsidR="007471AA" w:rsidRPr="007471AA" w:rsidRDefault="007471AA" w:rsidP="000B4BB6">
            <w:pPr>
              <w:rPr>
                <w:rFonts w:ascii="Arial" w:hAnsi="Arial" w:cs="Arial"/>
                <w:b w:val="0"/>
                <w:bCs w:val="0"/>
              </w:rPr>
            </w:pPr>
            <w:r w:rsidRPr="007471AA">
              <w:rPr>
                <w:rFonts w:ascii="Arial" w:hAnsi="Arial" w:cs="Arial"/>
              </w:rPr>
              <w:t>oddane aparaty ortodontyczne</w:t>
            </w:r>
          </w:p>
        </w:tc>
        <w:tc>
          <w:tcPr>
            <w:tcW w:w="582" w:type="pct"/>
            <w:tcBorders>
              <w:left w:val="none" w:sz="0" w:space="0" w:color="auto"/>
              <w:right w:val="none" w:sz="0" w:space="0" w:color="auto"/>
            </w:tcBorders>
          </w:tcPr>
          <w:p w14:paraId="4C97FABB" w14:textId="77777777" w:rsidR="007471AA" w:rsidRPr="007471AA" w:rsidRDefault="007471AA" w:rsidP="000B4BB6">
            <w:pPr>
              <w:jc w:val="right"/>
              <w:cnfStyle w:val="000000010000" w:firstRow="0" w:lastRow="0" w:firstColumn="0" w:lastColumn="0" w:oddVBand="0" w:evenVBand="0" w:oddHBand="0" w:evenHBand="1" w:firstRowFirstColumn="0" w:firstRowLastColumn="0" w:lastRowFirstColumn="0" w:lastRowLastColumn="0"/>
              <w:rPr>
                <w:rFonts w:ascii="Arial" w:hAnsi="Arial" w:cs="Arial"/>
              </w:rPr>
            </w:pPr>
            <w:r w:rsidRPr="007471AA">
              <w:rPr>
                <w:rFonts w:ascii="Arial" w:hAnsi="Arial" w:cs="Arial"/>
              </w:rPr>
              <w:t>140</w:t>
            </w:r>
          </w:p>
        </w:tc>
        <w:tc>
          <w:tcPr>
            <w:tcW w:w="582" w:type="pct"/>
            <w:tcBorders>
              <w:left w:val="none" w:sz="0" w:space="0" w:color="auto"/>
              <w:right w:val="none" w:sz="0" w:space="0" w:color="auto"/>
            </w:tcBorders>
          </w:tcPr>
          <w:p w14:paraId="7D7AC540" w14:textId="77777777" w:rsidR="007471AA" w:rsidRPr="007471AA" w:rsidRDefault="007471AA" w:rsidP="000B4BB6">
            <w:pPr>
              <w:jc w:val="right"/>
              <w:cnfStyle w:val="000000010000" w:firstRow="0" w:lastRow="0" w:firstColumn="0" w:lastColumn="0" w:oddVBand="0" w:evenVBand="0" w:oddHBand="0" w:evenHBand="1" w:firstRowFirstColumn="0" w:firstRowLastColumn="0" w:lastRowFirstColumn="0" w:lastRowLastColumn="0"/>
              <w:rPr>
                <w:rFonts w:ascii="Arial" w:hAnsi="Arial" w:cs="Arial"/>
              </w:rPr>
            </w:pPr>
            <w:r w:rsidRPr="007471AA">
              <w:rPr>
                <w:rFonts w:ascii="Arial" w:hAnsi="Arial" w:cs="Arial"/>
              </w:rPr>
              <w:t>159</w:t>
            </w:r>
          </w:p>
        </w:tc>
        <w:tc>
          <w:tcPr>
            <w:tcW w:w="581" w:type="pct"/>
            <w:tcBorders>
              <w:left w:val="none" w:sz="0" w:space="0" w:color="auto"/>
              <w:right w:val="none" w:sz="0" w:space="0" w:color="auto"/>
            </w:tcBorders>
          </w:tcPr>
          <w:p w14:paraId="69EE28F9" w14:textId="77777777" w:rsidR="007471AA" w:rsidRPr="007471AA" w:rsidRDefault="007471AA" w:rsidP="000B4BB6">
            <w:pPr>
              <w:jc w:val="right"/>
              <w:cnfStyle w:val="000000010000" w:firstRow="0" w:lastRow="0" w:firstColumn="0" w:lastColumn="0" w:oddVBand="0" w:evenVBand="0" w:oddHBand="0" w:evenHBand="1" w:firstRowFirstColumn="0" w:firstRowLastColumn="0" w:lastRowFirstColumn="0" w:lastRowLastColumn="0"/>
              <w:rPr>
                <w:rFonts w:ascii="Arial" w:hAnsi="Arial" w:cs="Arial"/>
              </w:rPr>
            </w:pPr>
            <w:r w:rsidRPr="007471AA">
              <w:rPr>
                <w:rFonts w:ascii="Arial" w:hAnsi="Arial" w:cs="Arial"/>
              </w:rPr>
              <w:t>127</w:t>
            </w:r>
          </w:p>
        </w:tc>
        <w:tc>
          <w:tcPr>
            <w:tcW w:w="581" w:type="pct"/>
            <w:tcBorders>
              <w:left w:val="none" w:sz="0" w:space="0" w:color="auto"/>
              <w:right w:val="none" w:sz="0" w:space="0" w:color="auto"/>
            </w:tcBorders>
          </w:tcPr>
          <w:p w14:paraId="70A6DB0E" w14:textId="77777777" w:rsidR="007471AA" w:rsidRPr="007471AA" w:rsidRDefault="007471AA" w:rsidP="000B4BB6">
            <w:pPr>
              <w:jc w:val="right"/>
              <w:cnfStyle w:val="000000010000" w:firstRow="0" w:lastRow="0" w:firstColumn="0" w:lastColumn="0" w:oddVBand="0" w:evenVBand="0" w:oddHBand="0" w:evenHBand="1" w:firstRowFirstColumn="0" w:firstRowLastColumn="0" w:lastRowFirstColumn="0" w:lastRowLastColumn="0"/>
              <w:rPr>
                <w:rFonts w:ascii="Arial" w:hAnsi="Arial" w:cs="Arial"/>
              </w:rPr>
            </w:pPr>
            <w:r w:rsidRPr="007471AA">
              <w:rPr>
                <w:rFonts w:ascii="Arial" w:hAnsi="Arial" w:cs="Arial"/>
              </w:rPr>
              <w:t>145</w:t>
            </w:r>
          </w:p>
        </w:tc>
        <w:tc>
          <w:tcPr>
            <w:tcW w:w="581" w:type="pct"/>
            <w:tcBorders>
              <w:left w:val="none" w:sz="0" w:space="0" w:color="auto"/>
            </w:tcBorders>
          </w:tcPr>
          <w:p w14:paraId="4C2E98ED" w14:textId="77777777" w:rsidR="007471AA" w:rsidRPr="007471AA" w:rsidRDefault="007471AA" w:rsidP="000B4BB6">
            <w:pPr>
              <w:jc w:val="right"/>
              <w:cnfStyle w:val="000000010000" w:firstRow="0" w:lastRow="0" w:firstColumn="0" w:lastColumn="0" w:oddVBand="0" w:evenVBand="0" w:oddHBand="0" w:evenHBand="1" w:firstRowFirstColumn="0" w:firstRowLastColumn="0" w:lastRowFirstColumn="0" w:lastRowLastColumn="0"/>
              <w:rPr>
                <w:rFonts w:ascii="Arial" w:hAnsi="Arial" w:cs="Arial"/>
              </w:rPr>
            </w:pPr>
            <w:r w:rsidRPr="007471AA">
              <w:rPr>
                <w:rFonts w:ascii="Arial" w:hAnsi="Arial" w:cs="Arial"/>
              </w:rPr>
              <w:t>0</w:t>
            </w:r>
          </w:p>
        </w:tc>
      </w:tr>
    </w:tbl>
    <w:p w14:paraId="60DBF11D" w14:textId="70BDC84A" w:rsidR="00B17B25" w:rsidRDefault="00B17B25" w:rsidP="00890641">
      <w:pPr>
        <w:spacing w:after="120" w:line="240" w:lineRule="auto"/>
        <w:rPr>
          <w:rFonts w:ascii="Arial" w:hAnsi="Arial" w:cs="Arial"/>
          <w:b/>
          <w:sz w:val="24"/>
          <w:szCs w:val="24"/>
        </w:rPr>
      </w:pPr>
    </w:p>
    <w:p w14:paraId="6B8A3A01" w14:textId="61B2B07D" w:rsidR="007471AA" w:rsidRDefault="001D2271" w:rsidP="001D2271">
      <w:pPr>
        <w:jc w:val="both"/>
        <w:rPr>
          <w:rFonts w:ascii="Arial" w:hAnsi="Arial" w:cs="Arial"/>
          <w:sz w:val="24"/>
          <w:szCs w:val="24"/>
        </w:rPr>
      </w:pPr>
      <w:r>
        <w:rPr>
          <w:rFonts w:ascii="Arial" w:hAnsi="Arial" w:cs="Arial"/>
          <w:sz w:val="24"/>
          <w:szCs w:val="24"/>
        </w:rPr>
        <w:t>Zakład oprócz swojej działalności typowo leczniczej i konsultacyjnej prowadził działalność szkoleniową i dydaktyczną w postaci rocznych staży podyplomowych absolwentów stomatologii oraz specjalizacyjne z zakresu chirurgii stomatologicznej i stomatologii zachowawczej.</w:t>
      </w:r>
    </w:p>
    <w:p w14:paraId="4DC259BF" w14:textId="6DF7ADFF" w:rsidR="001D2271" w:rsidRDefault="001D2271" w:rsidP="001D2271">
      <w:pPr>
        <w:rPr>
          <w:rFonts w:ascii="Arial" w:hAnsi="Arial" w:cs="Arial"/>
          <w:b/>
          <w:sz w:val="24"/>
          <w:szCs w:val="24"/>
        </w:rPr>
      </w:pPr>
      <w:r>
        <w:rPr>
          <w:rFonts w:ascii="Arial" w:hAnsi="Arial" w:cs="Arial"/>
          <w:b/>
          <w:sz w:val="24"/>
          <w:szCs w:val="24"/>
        </w:rPr>
        <w:lastRenderedPageBreak/>
        <w:t xml:space="preserve">SPZOS w Krośnie udzielał świadczeń medycznych w oparciu o: </w:t>
      </w:r>
    </w:p>
    <w:p w14:paraId="33F9D259" w14:textId="2848A46D" w:rsidR="001D2271" w:rsidRDefault="001D2271">
      <w:pPr>
        <w:pStyle w:val="numerki"/>
        <w:numPr>
          <w:ilvl w:val="0"/>
          <w:numId w:val="23"/>
        </w:numPr>
        <w:suppressAutoHyphens/>
        <w:autoSpaceDN w:val="0"/>
        <w:spacing w:after="0"/>
        <w:ind w:left="426" w:hanging="284"/>
        <w:textAlignment w:val="baseline"/>
        <w:rPr>
          <w:b w:val="0"/>
        </w:rPr>
      </w:pPr>
      <w:r>
        <w:rPr>
          <w:b w:val="0"/>
        </w:rPr>
        <w:t xml:space="preserve">umowę z Narodowym Funduszem </w:t>
      </w:r>
      <w:r w:rsidR="00E63A0F">
        <w:rPr>
          <w:b w:val="0"/>
        </w:rPr>
        <w:t xml:space="preserve">Zdrowia na udzielanie świadczeń </w:t>
      </w:r>
      <w:r>
        <w:rPr>
          <w:b w:val="0"/>
        </w:rPr>
        <w:t>refundowanych,</w:t>
      </w:r>
    </w:p>
    <w:p w14:paraId="120771A2" w14:textId="77777777" w:rsidR="001D2271" w:rsidRPr="006A2288" w:rsidRDefault="001D2271">
      <w:pPr>
        <w:pStyle w:val="numerki"/>
        <w:numPr>
          <w:ilvl w:val="0"/>
          <w:numId w:val="23"/>
        </w:numPr>
        <w:suppressAutoHyphens/>
        <w:autoSpaceDN w:val="0"/>
        <w:spacing w:after="0"/>
        <w:ind w:left="426" w:hanging="284"/>
        <w:textAlignment w:val="baseline"/>
        <w:rPr>
          <w:b w:val="0"/>
        </w:rPr>
      </w:pPr>
      <w:r>
        <w:rPr>
          <w:b w:val="0"/>
        </w:rPr>
        <w:t>udzielanie świadczeń nierefundowanyc</w:t>
      </w:r>
      <w:r w:rsidR="006A2288">
        <w:rPr>
          <w:b w:val="0"/>
        </w:rPr>
        <w:t>h zgodnie z cennikiem świadczeń</w:t>
      </w:r>
      <w:r w:rsidR="00CD1F27">
        <w:rPr>
          <w:b w:val="0"/>
        </w:rPr>
        <w:t xml:space="preserve"> </w:t>
      </w:r>
      <w:r w:rsidRPr="006A2288">
        <w:rPr>
          <w:b w:val="0"/>
        </w:rPr>
        <w:t>ponadstandardowych,</w:t>
      </w:r>
    </w:p>
    <w:p w14:paraId="429F0A66" w14:textId="62FA68F8" w:rsidR="001D2271" w:rsidRDefault="001D2271">
      <w:pPr>
        <w:pStyle w:val="numerki"/>
        <w:numPr>
          <w:ilvl w:val="0"/>
          <w:numId w:val="23"/>
        </w:numPr>
        <w:suppressAutoHyphens/>
        <w:autoSpaceDN w:val="0"/>
        <w:spacing w:after="0"/>
        <w:ind w:left="426" w:hanging="284"/>
        <w:textAlignment w:val="baseline"/>
        <w:rPr>
          <w:b w:val="0"/>
        </w:rPr>
      </w:pPr>
      <w:r>
        <w:rPr>
          <w:b w:val="0"/>
        </w:rPr>
        <w:t>świadczenia dla Wojewódzkiego Szpit</w:t>
      </w:r>
      <w:r w:rsidR="00E63A0F">
        <w:rPr>
          <w:b w:val="0"/>
        </w:rPr>
        <w:t xml:space="preserve">ala Podkarpackiego w Krośnie </w:t>
      </w:r>
      <w:r w:rsidR="0016782A">
        <w:rPr>
          <w:b w:val="0"/>
        </w:rPr>
        <w:t xml:space="preserve">na </w:t>
      </w:r>
      <w:r>
        <w:rPr>
          <w:b w:val="0"/>
        </w:rPr>
        <w:t>podstawie zawartej umow</w:t>
      </w:r>
      <w:r w:rsidR="006542EB">
        <w:rPr>
          <w:b w:val="0"/>
        </w:rPr>
        <w:t>y,</w:t>
      </w:r>
    </w:p>
    <w:p w14:paraId="36C082A1" w14:textId="77777777" w:rsidR="006542EB" w:rsidRDefault="006542EB">
      <w:pPr>
        <w:pStyle w:val="numerki"/>
        <w:numPr>
          <w:ilvl w:val="0"/>
          <w:numId w:val="23"/>
        </w:numPr>
        <w:suppressAutoHyphens/>
        <w:autoSpaceDN w:val="0"/>
        <w:spacing w:after="0"/>
        <w:ind w:left="426" w:hanging="284"/>
        <w:textAlignment w:val="baseline"/>
        <w:rPr>
          <w:b w:val="0"/>
        </w:rPr>
      </w:pPr>
      <w:r>
        <w:rPr>
          <w:b w:val="0"/>
        </w:rPr>
        <w:t>umowę z Podkarpackim Urzędem Marszałkowskim na prowadzenie staży podyplomowych,</w:t>
      </w:r>
    </w:p>
    <w:p w14:paraId="4CC7B8E0" w14:textId="49614F09" w:rsidR="007471AA" w:rsidRPr="007471AA" w:rsidRDefault="006542EB">
      <w:pPr>
        <w:pStyle w:val="numerki"/>
        <w:numPr>
          <w:ilvl w:val="0"/>
          <w:numId w:val="23"/>
        </w:numPr>
        <w:suppressAutoHyphens/>
        <w:autoSpaceDN w:val="0"/>
        <w:spacing w:after="0"/>
        <w:ind w:left="426" w:hanging="284"/>
        <w:textAlignment w:val="baseline"/>
        <w:rPr>
          <w:b w:val="0"/>
        </w:rPr>
      </w:pPr>
      <w:r>
        <w:rPr>
          <w:b w:val="0"/>
        </w:rPr>
        <w:t>umowę z Ministerstwem Zdrowia na prowadzenie szkolenia specjalizacyjnego</w:t>
      </w:r>
      <w:r w:rsidR="007471AA">
        <w:rPr>
          <w:b w:val="0"/>
        </w:rPr>
        <w:t>.</w:t>
      </w:r>
    </w:p>
    <w:p w14:paraId="2D803845" w14:textId="7E05492B" w:rsidR="006542EB" w:rsidRDefault="006542EB" w:rsidP="00C05FD8">
      <w:pPr>
        <w:pStyle w:val="numerki"/>
        <w:suppressAutoHyphens/>
        <w:autoSpaceDN w:val="0"/>
        <w:spacing w:after="0"/>
        <w:ind w:left="426"/>
        <w:textAlignment w:val="baseline"/>
        <w:rPr>
          <w:b w:val="0"/>
        </w:rPr>
      </w:pPr>
      <w:r>
        <w:rPr>
          <w:b w:val="0"/>
        </w:rPr>
        <w:t xml:space="preserve">  </w:t>
      </w:r>
    </w:p>
    <w:p w14:paraId="6A5ECDE2" w14:textId="77777777" w:rsidR="001D2271" w:rsidRDefault="001D2271" w:rsidP="00C05FD8">
      <w:pPr>
        <w:spacing w:after="0" w:line="240" w:lineRule="auto"/>
        <w:rPr>
          <w:rFonts w:ascii="Arial" w:hAnsi="Arial" w:cs="Arial"/>
          <w:b/>
          <w:sz w:val="24"/>
          <w:szCs w:val="24"/>
        </w:rPr>
      </w:pPr>
      <w:r>
        <w:rPr>
          <w:rFonts w:ascii="Arial" w:hAnsi="Arial" w:cs="Arial"/>
          <w:b/>
          <w:sz w:val="24"/>
          <w:szCs w:val="24"/>
        </w:rPr>
        <w:t>Zakres świadczeń obejmował:</w:t>
      </w:r>
    </w:p>
    <w:p w14:paraId="520D4758" w14:textId="77777777" w:rsidR="001D2271" w:rsidRDefault="001D2271">
      <w:pPr>
        <w:numPr>
          <w:ilvl w:val="0"/>
          <w:numId w:val="25"/>
        </w:numPr>
        <w:suppressAutoHyphens/>
        <w:autoSpaceDN w:val="0"/>
        <w:spacing w:after="0" w:line="240" w:lineRule="auto"/>
        <w:jc w:val="both"/>
        <w:textAlignment w:val="baseline"/>
        <w:rPr>
          <w:rFonts w:ascii="Arial" w:hAnsi="Arial" w:cs="Arial"/>
          <w:sz w:val="24"/>
          <w:szCs w:val="24"/>
        </w:rPr>
      </w:pPr>
      <w:r>
        <w:rPr>
          <w:rFonts w:ascii="Arial" w:hAnsi="Arial" w:cs="Arial"/>
          <w:sz w:val="24"/>
          <w:szCs w:val="24"/>
        </w:rPr>
        <w:t>profilaktykę próchnicy, choroby przyzębia,</w:t>
      </w:r>
    </w:p>
    <w:p w14:paraId="6276D88D" w14:textId="77777777" w:rsidR="001D2271" w:rsidRDefault="001D2271">
      <w:pPr>
        <w:numPr>
          <w:ilvl w:val="0"/>
          <w:numId w:val="24"/>
        </w:numPr>
        <w:suppressAutoHyphens/>
        <w:autoSpaceDN w:val="0"/>
        <w:spacing w:after="0" w:line="240" w:lineRule="auto"/>
        <w:jc w:val="both"/>
        <w:textAlignment w:val="baseline"/>
        <w:rPr>
          <w:rFonts w:ascii="Arial" w:hAnsi="Arial" w:cs="Arial"/>
          <w:sz w:val="24"/>
          <w:szCs w:val="24"/>
        </w:rPr>
      </w:pPr>
      <w:r>
        <w:rPr>
          <w:rFonts w:ascii="Arial" w:hAnsi="Arial" w:cs="Arial"/>
          <w:sz w:val="24"/>
          <w:szCs w:val="24"/>
        </w:rPr>
        <w:t xml:space="preserve">leczenie </w:t>
      </w:r>
      <w:proofErr w:type="spellStart"/>
      <w:r>
        <w:rPr>
          <w:rFonts w:ascii="Arial" w:hAnsi="Arial" w:cs="Arial"/>
          <w:sz w:val="24"/>
          <w:szCs w:val="24"/>
        </w:rPr>
        <w:t>ogólnostomatologiczne</w:t>
      </w:r>
      <w:proofErr w:type="spellEnd"/>
      <w:r>
        <w:rPr>
          <w:rFonts w:ascii="Arial" w:hAnsi="Arial" w:cs="Arial"/>
          <w:sz w:val="24"/>
          <w:szCs w:val="24"/>
        </w:rPr>
        <w:t xml:space="preserve"> i </w:t>
      </w:r>
      <w:proofErr w:type="spellStart"/>
      <w:r>
        <w:rPr>
          <w:rFonts w:ascii="Arial" w:hAnsi="Arial" w:cs="Arial"/>
          <w:sz w:val="24"/>
          <w:szCs w:val="24"/>
        </w:rPr>
        <w:t>endodontyczne</w:t>
      </w:r>
      <w:proofErr w:type="spellEnd"/>
      <w:r>
        <w:rPr>
          <w:rFonts w:ascii="Arial" w:hAnsi="Arial" w:cs="Arial"/>
          <w:sz w:val="24"/>
          <w:szCs w:val="24"/>
        </w:rPr>
        <w:t>,</w:t>
      </w:r>
    </w:p>
    <w:p w14:paraId="3B7024EF" w14:textId="644B5D7B" w:rsidR="001D2271" w:rsidRPr="0024380D" w:rsidRDefault="001D2271">
      <w:pPr>
        <w:numPr>
          <w:ilvl w:val="0"/>
          <w:numId w:val="24"/>
        </w:numPr>
        <w:suppressAutoHyphens/>
        <w:autoSpaceDN w:val="0"/>
        <w:spacing w:after="0" w:line="240" w:lineRule="auto"/>
        <w:jc w:val="both"/>
        <w:textAlignment w:val="baseline"/>
        <w:rPr>
          <w:rFonts w:ascii="Arial" w:hAnsi="Arial" w:cs="Arial"/>
          <w:sz w:val="24"/>
          <w:szCs w:val="24"/>
        </w:rPr>
      </w:pPr>
      <w:r>
        <w:rPr>
          <w:rFonts w:ascii="Arial" w:hAnsi="Arial" w:cs="Arial"/>
          <w:sz w:val="24"/>
          <w:szCs w:val="24"/>
        </w:rPr>
        <w:t>leczenie protetyczne protezami ruchomymi,</w:t>
      </w:r>
    </w:p>
    <w:p w14:paraId="5845C5C8" w14:textId="77777777" w:rsidR="001D2271" w:rsidRDefault="001D2271">
      <w:pPr>
        <w:numPr>
          <w:ilvl w:val="0"/>
          <w:numId w:val="24"/>
        </w:numPr>
        <w:suppressAutoHyphens/>
        <w:autoSpaceDN w:val="0"/>
        <w:spacing w:after="0" w:line="240" w:lineRule="auto"/>
        <w:jc w:val="both"/>
        <w:textAlignment w:val="baseline"/>
        <w:rPr>
          <w:rFonts w:ascii="Arial" w:hAnsi="Arial" w:cs="Arial"/>
          <w:sz w:val="24"/>
          <w:szCs w:val="24"/>
        </w:rPr>
      </w:pPr>
      <w:r>
        <w:rPr>
          <w:rFonts w:ascii="Arial" w:hAnsi="Arial" w:cs="Arial"/>
          <w:sz w:val="24"/>
          <w:szCs w:val="24"/>
        </w:rPr>
        <w:t>leczenie i profilaktyka dla dzieci i młodzieży do 18 roku życia,</w:t>
      </w:r>
    </w:p>
    <w:p w14:paraId="07C16526" w14:textId="77777777" w:rsidR="001D2271" w:rsidRDefault="001D2271">
      <w:pPr>
        <w:numPr>
          <w:ilvl w:val="0"/>
          <w:numId w:val="24"/>
        </w:numPr>
        <w:suppressAutoHyphens/>
        <w:autoSpaceDN w:val="0"/>
        <w:spacing w:after="0" w:line="240" w:lineRule="auto"/>
        <w:jc w:val="both"/>
        <w:textAlignment w:val="baseline"/>
        <w:rPr>
          <w:rFonts w:ascii="Arial" w:hAnsi="Arial" w:cs="Arial"/>
          <w:sz w:val="24"/>
          <w:szCs w:val="24"/>
        </w:rPr>
      </w:pPr>
      <w:r>
        <w:rPr>
          <w:rFonts w:ascii="Arial" w:hAnsi="Arial" w:cs="Arial"/>
          <w:sz w:val="24"/>
          <w:szCs w:val="24"/>
        </w:rPr>
        <w:t>porady i leczenie chirurgiczne w trybie ambulatoryjnym,</w:t>
      </w:r>
    </w:p>
    <w:p w14:paraId="21520DF7" w14:textId="77777777" w:rsidR="001D2271" w:rsidRDefault="001D2271">
      <w:pPr>
        <w:numPr>
          <w:ilvl w:val="0"/>
          <w:numId w:val="24"/>
        </w:numPr>
        <w:suppressAutoHyphens/>
        <w:autoSpaceDN w:val="0"/>
        <w:spacing w:after="0" w:line="240" w:lineRule="auto"/>
        <w:jc w:val="both"/>
        <w:textAlignment w:val="baseline"/>
        <w:rPr>
          <w:rFonts w:ascii="Arial" w:hAnsi="Arial" w:cs="Arial"/>
          <w:sz w:val="24"/>
          <w:szCs w:val="24"/>
        </w:rPr>
      </w:pPr>
      <w:r>
        <w:rPr>
          <w:rFonts w:ascii="Arial" w:hAnsi="Arial" w:cs="Arial"/>
          <w:sz w:val="24"/>
          <w:szCs w:val="24"/>
        </w:rPr>
        <w:t>leczenie osób niepełnosprawnych w znieczuleniu ogólnym na podstawie orzeczenia w trybie ambulatoryjnym.</w:t>
      </w:r>
    </w:p>
    <w:p w14:paraId="1179CCAC" w14:textId="77777777" w:rsidR="00351502" w:rsidRDefault="00351502" w:rsidP="00C05FD8">
      <w:pPr>
        <w:spacing w:after="0" w:line="240" w:lineRule="auto"/>
        <w:jc w:val="both"/>
        <w:rPr>
          <w:rFonts w:ascii="Arial" w:hAnsi="Arial" w:cs="Arial"/>
          <w:sz w:val="24"/>
          <w:szCs w:val="24"/>
        </w:rPr>
      </w:pPr>
    </w:p>
    <w:p w14:paraId="1131FE7E" w14:textId="241E0D69" w:rsidR="0024380D" w:rsidRDefault="001D2271" w:rsidP="00C05FD8">
      <w:pPr>
        <w:spacing w:after="0" w:line="240" w:lineRule="auto"/>
        <w:jc w:val="both"/>
        <w:rPr>
          <w:rFonts w:ascii="Arial" w:hAnsi="Arial" w:cs="Arial"/>
          <w:sz w:val="24"/>
          <w:szCs w:val="24"/>
        </w:rPr>
      </w:pPr>
      <w:r>
        <w:rPr>
          <w:rFonts w:ascii="Arial" w:hAnsi="Arial" w:cs="Arial"/>
          <w:sz w:val="24"/>
          <w:szCs w:val="24"/>
        </w:rPr>
        <w:t>Poradnie stomatologii ogólnej i zachowawczej oraz poradnia szkolna pracowały</w:t>
      </w:r>
      <w:r w:rsidR="006A2288">
        <w:rPr>
          <w:rFonts w:ascii="Arial" w:hAnsi="Arial" w:cs="Arial"/>
          <w:sz w:val="24"/>
          <w:szCs w:val="24"/>
        </w:rPr>
        <w:t xml:space="preserve"> </w:t>
      </w:r>
      <w:r w:rsidR="00EE1A19">
        <w:rPr>
          <w:rFonts w:ascii="Arial" w:hAnsi="Arial" w:cs="Arial"/>
          <w:sz w:val="24"/>
          <w:szCs w:val="24"/>
        </w:rPr>
        <w:br/>
      </w:r>
      <w:r>
        <w:rPr>
          <w:rFonts w:ascii="Arial" w:hAnsi="Arial" w:cs="Arial"/>
          <w:sz w:val="24"/>
          <w:szCs w:val="24"/>
        </w:rPr>
        <w:t xml:space="preserve">w trybie </w:t>
      </w:r>
      <w:r w:rsidR="00CD1F27">
        <w:rPr>
          <w:rFonts w:ascii="Arial" w:hAnsi="Arial" w:cs="Arial"/>
          <w:sz w:val="24"/>
          <w:szCs w:val="24"/>
        </w:rPr>
        <w:t xml:space="preserve"> </w:t>
      </w:r>
      <w:proofErr w:type="spellStart"/>
      <w:r>
        <w:rPr>
          <w:rFonts w:ascii="Arial" w:hAnsi="Arial" w:cs="Arial"/>
          <w:sz w:val="24"/>
          <w:szCs w:val="24"/>
        </w:rPr>
        <w:t>bezkolejkowym</w:t>
      </w:r>
      <w:proofErr w:type="spellEnd"/>
      <w:r>
        <w:rPr>
          <w:rFonts w:ascii="Arial" w:hAnsi="Arial" w:cs="Arial"/>
          <w:sz w:val="24"/>
          <w:szCs w:val="24"/>
        </w:rPr>
        <w:t xml:space="preserve">. </w:t>
      </w:r>
    </w:p>
    <w:p w14:paraId="14340CBB" w14:textId="77777777" w:rsidR="0024380D" w:rsidRDefault="0024380D" w:rsidP="00C05FD8">
      <w:pPr>
        <w:spacing w:after="0" w:line="240" w:lineRule="auto"/>
        <w:jc w:val="both"/>
        <w:rPr>
          <w:rFonts w:ascii="Arial" w:hAnsi="Arial" w:cs="Arial"/>
          <w:sz w:val="24"/>
          <w:szCs w:val="24"/>
        </w:rPr>
      </w:pPr>
    </w:p>
    <w:p w14:paraId="4D3A299A" w14:textId="77777777" w:rsidR="00C05FD8" w:rsidRDefault="00C05FD8" w:rsidP="00C05FD8">
      <w:pPr>
        <w:spacing w:after="0" w:line="240" w:lineRule="auto"/>
        <w:jc w:val="both"/>
        <w:rPr>
          <w:rFonts w:ascii="Arial" w:hAnsi="Arial" w:cs="Arial"/>
          <w:sz w:val="24"/>
          <w:szCs w:val="24"/>
        </w:rPr>
      </w:pPr>
    </w:p>
    <w:p w14:paraId="50EB498A" w14:textId="648E25CB" w:rsidR="001D2271" w:rsidRDefault="00C05FD8" w:rsidP="00C05FD8">
      <w:pPr>
        <w:spacing w:after="0" w:line="240" w:lineRule="auto"/>
        <w:jc w:val="both"/>
        <w:rPr>
          <w:rFonts w:ascii="Arial" w:hAnsi="Arial" w:cs="Arial"/>
          <w:b/>
          <w:sz w:val="24"/>
          <w:szCs w:val="24"/>
        </w:rPr>
      </w:pPr>
      <w:r>
        <w:rPr>
          <w:rFonts w:ascii="Arial" w:hAnsi="Arial" w:cs="Arial"/>
          <w:b/>
          <w:sz w:val="24"/>
          <w:szCs w:val="24"/>
        </w:rPr>
        <w:t>Oczekiwanie na świadczenia:</w:t>
      </w:r>
    </w:p>
    <w:p w14:paraId="6D71247F" w14:textId="50CD2A57" w:rsidR="001D2271" w:rsidRDefault="001D2271" w:rsidP="002A0A3E">
      <w:pPr>
        <w:pStyle w:val="Akapitzlist"/>
        <w:numPr>
          <w:ilvl w:val="0"/>
          <w:numId w:val="116"/>
        </w:numPr>
        <w:spacing w:after="0" w:line="240" w:lineRule="auto"/>
        <w:jc w:val="both"/>
        <w:rPr>
          <w:rFonts w:ascii="Arial" w:hAnsi="Arial" w:cs="Arial"/>
          <w:sz w:val="24"/>
          <w:szCs w:val="24"/>
        </w:rPr>
      </w:pPr>
      <w:r w:rsidRPr="00C05FD8">
        <w:rPr>
          <w:rFonts w:ascii="Arial" w:hAnsi="Arial" w:cs="Arial"/>
          <w:sz w:val="24"/>
          <w:szCs w:val="24"/>
        </w:rPr>
        <w:t>pr</w:t>
      </w:r>
      <w:r w:rsidR="006A2288" w:rsidRPr="00C05FD8">
        <w:rPr>
          <w:rFonts w:ascii="Arial" w:hAnsi="Arial" w:cs="Arial"/>
          <w:sz w:val="24"/>
          <w:szCs w:val="24"/>
        </w:rPr>
        <w:t xml:space="preserve">otezy zębowe ok. </w:t>
      </w:r>
      <w:r w:rsidR="00B85592" w:rsidRPr="00C05FD8">
        <w:rPr>
          <w:rFonts w:ascii="Arial" w:hAnsi="Arial" w:cs="Arial"/>
          <w:sz w:val="24"/>
          <w:szCs w:val="24"/>
        </w:rPr>
        <w:t>2-3</w:t>
      </w:r>
      <w:r w:rsidR="00351502" w:rsidRPr="00C05FD8">
        <w:rPr>
          <w:rFonts w:ascii="Arial" w:hAnsi="Arial" w:cs="Arial"/>
          <w:sz w:val="24"/>
          <w:szCs w:val="24"/>
        </w:rPr>
        <w:t xml:space="preserve"> miesi</w:t>
      </w:r>
      <w:r w:rsidR="00B85592" w:rsidRPr="00C05FD8">
        <w:rPr>
          <w:rFonts w:ascii="Arial" w:hAnsi="Arial" w:cs="Arial"/>
          <w:sz w:val="24"/>
          <w:szCs w:val="24"/>
        </w:rPr>
        <w:t>ące</w:t>
      </w:r>
      <w:r w:rsidR="00351502" w:rsidRPr="00C05FD8">
        <w:rPr>
          <w:rFonts w:ascii="Arial" w:hAnsi="Arial" w:cs="Arial"/>
          <w:sz w:val="24"/>
          <w:szCs w:val="24"/>
        </w:rPr>
        <w:t xml:space="preserve"> (</w:t>
      </w:r>
      <w:r w:rsidR="0024380D">
        <w:rPr>
          <w:rFonts w:ascii="Arial" w:hAnsi="Arial" w:cs="Arial"/>
          <w:sz w:val="24"/>
          <w:szCs w:val="24"/>
        </w:rPr>
        <w:t>w 2021 r. 2-3 miesiąc</w:t>
      </w:r>
      <w:r w:rsidR="00A506D2">
        <w:rPr>
          <w:rFonts w:ascii="Arial" w:hAnsi="Arial" w:cs="Arial"/>
          <w:sz w:val="24"/>
          <w:szCs w:val="24"/>
        </w:rPr>
        <w:t>e</w:t>
      </w:r>
      <w:r w:rsidR="0024380D">
        <w:rPr>
          <w:rFonts w:ascii="Arial" w:hAnsi="Arial" w:cs="Arial"/>
          <w:sz w:val="24"/>
          <w:szCs w:val="24"/>
        </w:rPr>
        <w:t xml:space="preserve">, </w:t>
      </w:r>
      <w:r w:rsidR="006542EB" w:rsidRPr="00C05FD8">
        <w:rPr>
          <w:rFonts w:ascii="Arial" w:hAnsi="Arial" w:cs="Arial"/>
          <w:sz w:val="24"/>
          <w:szCs w:val="24"/>
        </w:rPr>
        <w:t xml:space="preserve">w 2020 r. 4-8 miesięcy, </w:t>
      </w:r>
      <w:r w:rsidR="00351502" w:rsidRPr="00C05FD8">
        <w:rPr>
          <w:rFonts w:ascii="Arial" w:hAnsi="Arial" w:cs="Arial"/>
          <w:sz w:val="24"/>
          <w:szCs w:val="24"/>
        </w:rPr>
        <w:t xml:space="preserve">w 2019 r. </w:t>
      </w:r>
      <w:r w:rsidR="006A2288" w:rsidRPr="00C05FD8">
        <w:rPr>
          <w:rFonts w:ascii="Arial" w:hAnsi="Arial" w:cs="Arial"/>
          <w:sz w:val="24"/>
          <w:szCs w:val="24"/>
        </w:rPr>
        <w:t>6-12 miesięcy</w:t>
      </w:r>
      <w:r w:rsidR="00351502" w:rsidRPr="00C05FD8">
        <w:rPr>
          <w:rFonts w:ascii="Arial" w:hAnsi="Arial" w:cs="Arial"/>
          <w:sz w:val="24"/>
          <w:szCs w:val="24"/>
        </w:rPr>
        <w:t xml:space="preserve">, a </w:t>
      </w:r>
      <w:r w:rsidR="00394D10" w:rsidRPr="00C05FD8">
        <w:rPr>
          <w:rFonts w:ascii="Arial" w:hAnsi="Arial" w:cs="Arial"/>
          <w:sz w:val="24"/>
          <w:szCs w:val="24"/>
        </w:rPr>
        <w:t>w 2018 r -</w:t>
      </w:r>
      <w:r w:rsidR="00314EAE" w:rsidRPr="00C05FD8">
        <w:rPr>
          <w:rFonts w:ascii="Arial" w:hAnsi="Arial" w:cs="Arial"/>
          <w:sz w:val="24"/>
          <w:szCs w:val="24"/>
        </w:rPr>
        <w:t xml:space="preserve"> </w:t>
      </w:r>
      <w:r w:rsidR="00394D10" w:rsidRPr="00C05FD8">
        <w:rPr>
          <w:rFonts w:ascii="Arial" w:hAnsi="Arial" w:cs="Arial"/>
          <w:sz w:val="24"/>
          <w:szCs w:val="24"/>
        </w:rPr>
        <w:t>4 miesi</w:t>
      </w:r>
      <w:r w:rsidR="00351502" w:rsidRPr="00C05FD8">
        <w:rPr>
          <w:rFonts w:ascii="Arial" w:hAnsi="Arial" w:cs="Arial"/>
          <w:sz w:val="24"/>
          <w:szCs w:val="24"/>
        </w:rPr>
        <w:t>ące</w:t>
      </w:r>
      <w:r w:rsidR="00394D10" w:rsidRPr="00C05FD8">
        <w:rPr>
          <w:rFonts w:ascii="Arial" w:hAnsi="Arial" w:cs="Arial"/>
          <w:sz w:val="24"/>
          <w:szCs w:val="24"/>
        </w:rPr>
        <w:t>)</w:t>
      </w:r>
      <w:r w:rsidRPr="00C05FD8">
        <w:rPr>
          <w:rFonts w:ascii="Arial" w:hAnsi="Arial" w:cs="Arial"/>
          <w:sz w:val="24"/>
          <w:szCs w:val="24"/>
        </w:rPr>
        <w:t>,</w:t>
      </w:r>
    </w:p>
    <w:p w14:paraId="0750730D" w14:textId="1CC4F751" w:rsidR="001D2271" w:rsidRPr="00A506D2" w:rsidRDefault="001D2271" w:rsidP="002A0A3E">
      <w:pPr>
        <w:pStyle w:val="Akapitzlist"/>
        <w:numPr>
          <w:ilvl w:val="0"/>
          <w:numId w:val="116"/>
        </w:numPr>
        <w:spacing w:after="0" w:line="240" w:lineRule="auto"/>
        <w:jc w:val="both"/>
        <w:rPr>
          <w:rFonts w:ascii="Arial" w:hAnsi="Arial" w:cs="Arial"/>
          <w:sz w:val="24"/>
          <w:szCs w:val="24"/>
        </w:rPr>
      </w:pPr>
      <w:r w:rsidRPr="00C05FD8">
        <w:rPr>
          <w:rFonts w:ascii="Arial" w:hAnsi="Arial" w:cs="Arial"/>
          <w:sz w:val="24"/>
          <w:szCs w:val="24"/>
        </w:rPr>
        <w:t xml:space="preserve">do poradni chirurgii stomatologicznej </w:t>
      </w:r>
      <w:r w:rsidR="00A506D2">
        <w:rPr>
          <w:rFonts w:ascii="Arial" w:hAnsi="Arial" w:cs="Arial"/>
          <w:sz w:val="24"/>
          <w:szCs w:val="24"/>
        </w:rPr>
        <w:t xml:space="preserve">w trybie </w:t>
      </w:r>
      <w:proofErr w:type="spellStart"/>
      <w:r w:rsidR="00A506D2">
        <w:rPr>
          <w:rFonts w:ascii="Arial" w:hAnsi="Arial" w:cs="Arial"/>
          <w:sz w:val="24"/>
          <w:szCs w:val="24"/>
        </w:rPr>
        <w:t>bezkolejkowym</w:t>
      </w:r>
      <w:proofErr w:type="spellEnd"/>
      <w:r w:rsidR="00A506D2">
        <w:rPr>
          <w:rFonts w:ascii="Arial" w:hAnsi="Arial" w:cs="Arial"/>
          <w:sz w:val="24"/>
          <w:szCs w:val="24"/>
        </w:rPr>
        <w:t>, na zabieg ok. 1 miesiąc</w:t>
      </w:r>
      <w:r w:rsidR="00351502" w:rsidRPr="00C05FD8">
        <w:rPr>
          <w:rFonts w:ascii="Arial" w:hAnsi="Arial" w:cs="Arial"/>
          <w:sz w:val="24"/>
          <w:szCs w:val="24"/>
        </w:rPr>
        <w:t xml:space="preserve"> (</w:t>
      </w:r>
      <w:r w:rsidR="00A506D2">
        <w:rPr>
          <w:rFonts w:ascii="Arial" w:hAnsi="Arial" w:cs="Arial"/>
          <w:sz w:val="24"/>
          <w:szCs w:val="24"/>
        </w:rPr>
        <w:t xml:space="preserve">w 2021 r. - 1 miesiąc, </w:t>
      </w:r>
      <w:r w:rsidR="00B85592" w:rsidRPr="00C05FD8">
        <w:rPr>
          <w:rFonts w:ascii="Arial" w:hAnsi="Arial" w:cs="Arial"/>
          <w:sz w:val="24"/>
          <w:szCs w:val="24"/>
        </w:rPr>
        <w:t xml:space="preserve">w 2020 r. – ok. 1 tydzień, </w:t>
      </w:r>
      <w:r w:rsidR="00351502" w:rsidRPr="00C05FD8">
        <w:rPr>
          <w:rFonts w:ascii="Arial" w:hAnsi="Arial" w:cs="Arial"/>
          <w:sz w:val="24"/>
          <w:szCs w:val="24"/>
        </w:rPr>
        <w:t xml:space="preserve">w </w:t>
      </w:r>
      <w:r w:rsidR="00B85592" w:rsidRPr="00C05FD8">
        <w:rPr>
          <w:rFonts w:ascii="Arial" w:hAnsi="Arial" w:cs="Arial"/>
          <w:sz w:val="24"/>
          <w:szCs w:val="24"/>
        </w:rPr>
        <w:t xml:space="preserve"> </w:t>
      </w:r>
      <w:r w:rsidR="00351502" w:rsidRPr="00C05FD8">
        <w:rPr>
          <w:rFonts w:ascii="Arial" w:hAnsi="Arial" w:cs="Arial"/>
          <w:sz w:val="24"/>
          <w:szCs w:val="24"/>
        </w:rPr>
        <w:t>2019</w:t>
      </w:r>
      <w:r w:rsidR="00B85592" w:rsidRPr="00C05FD8">
        <w:rPr>
          <w:rFonts w:ascii="Arial" w:hAnsi="Arial" w:cs="Arial"/>
          <w:sz w:val="24"/>
          <w:szCs w:val="24"/>
        </w:rPr>
        <w:t xml:space="preserve"> </w:t>
      </w:r>
      <w:r w:rsidR="00351502" w:rsidRPr="00C05FD8">
        <w:rPr>
          <w:rFonts w:ascii="Arial" w:hAnsi="Arial" w:cs="Arial"/>
          <w:sz w:val="24"/>
          <w:szCs w:val="24"/>
        </w:rPr>
        <w:t xml:space="preserve">r. ok. </w:t>
      </w:r>
      <w:r w:rsidRPr="00C05FD8">
        <w:rPr>
          <w:rFonts w:ascii="Arial" w:hAnsi="Arial" w:cs="Arial"/>
          <w:sz w:val="24"/>
          <w:szCs w:val="24"/>
        </w:rPr>
        <w:t>3 tygodni</w:t>
      </w:r>
      <w:r w:rsidR="00351502" w:rsidRPr="00C05FD8">
        <w:rPr>
          <w:rFonts w:ascii="Arial" w:hAnsi="Arial" w:cs="Arial"/>
          <w:sz w:val="24"/>
          <w:szCs w:val="24"/>
        </w:rPr>
        <w:t>)</w:t>
      </w:r>
      <w:r w:rsidRPr="00C05FD8">
        <w:rPr>
          <w:rFonts w:ascii="Arial" w:hAnsi="Arial" w:cs="Arial"/>
          <w:sz w:val="24"/>
          <w:szCs w:val="24"/>
        </w:rPr>
        <w:t>,</w:t>
      </w:r>
    </w:p>
    <w:p w14:paraId="345A6422" w14:textId="09FA8C31" w:rsidR="006A2288" w:rsidRDefault="001D2271" w:rsidP="002A0A3E">
      <w:pPr>
        <w:pStyle w:val="Akapitzlist"/>
        <w:numPr>
          <w:ilvl w:val="0"/>
          <w:numId w:val="116"/>
        </w:numPr>
        <w:spacing w:after="0" w:line="240" w:lineRule="auto"/>
        <w:jc w:val="both"/>
        <w:rPr>
          <w:rFonts w:ascii="Arial" w:hAnsi="Arial" w:cs="Arial"/>
          <w:sz w:val="24"/>
          <w:szCs w:val="24"/>
        </w:rPr>
      </w:pPr>
      <w:r w:rsidRPr="00C05FD8">
        <w:rPr>
          <w:rFonts w:ascii="Arial" w:hAnsi="Arial" w:cs="Arial"/>
          <w:sz w:val="24"/>
          <w:szCs w:val="24"/>
        </w:rPr>
        <w:t xml:space="preserve">do poradni dla osób niepełnosprawnych na wizytę </w:t>
      </w:r>
      <w:r w:rsidR="006A2288" w:rsidRPr="00C05FD8">
        <w:rPr>
          <w:rFonts w:ascii="Arial" w:hAnsi="Arial" w:cs="Arial"/>
          <w:sz w:val="24"/>
          <w:szCs w:val="24"/>
        </w:rPr>
        <w:t>-</w:t>
      </w:r>
      <w:r w:rsidRPr="00C05FD8">
        <w:rPr>
          <w:rFonts w:ascii="Arial" w:hAnsi="Arial" w:cs="Arial"/>
          <w:sz w:val="24"/>
          <w:szCs w:val="24"/>
        </w:rPr>
        <w:t xml:space="preserve"> </w:t>
      </w:r>
      <w:proofErr w:type="spellStart"/>
      <w:r w:rsidRPr="00C05FD8">
        <w:rPr>
          <w:rFonts w:ascii="Arial" w:hAnsi="Arial" w:cs="Arial"/>
          <w:sz w:val="24"/>
          <w:szCs w:val="24"/>
        </w:rPr>
        <w:t>bezkolejkowo</w:t>
      </w:r>
      <w:proofErr w:type="spellEnd"/>
      <w:r w:rsidRPr="00C05FD8">
        <w:rPr>
          <w:rFonts w:ascii="Arial" w:hAnsi="Arial" w:cs="Arial"/>
          <w:sz w:val="24"/>
          <w:szCs w:val="24"/>
        </w:rPr>
        <w:t xml:space="preserve">, na zabieg </w:t>
      </w:r>
      <w:r w:rsidR="006A2288" w:rsidRPr="00C05FD8">
        <w:rPr>
          <w:rFonts w:ascii="Arial" w:hAnsi="Arial" w:cs="Arial"/>
          <w:sz w:val="24"/>
          <w:szCs w:val="24"/>
        </w:rPr>
        <w:t xml:space="preserve">- </w:t>
      </w:r>
      <w:r w:rsidR="00257C0A" w:rsidRPr="00C05FD8">
        <w:rPr>
          <w:rFonts w:ascii="Arial" w:hAnsi="Arial" w:cs="Arial"/>
          <w:sz w:val="24"/>
          <w:szCs w:val="24"/>
        </w:rPr>
        <w:br/>
      </w:r>
      <w:r w:rsidRPr="00C05FD8">
        <w:rPr>
          <w:rFonts w:ascii="Arial" w:hAnsi="Arial" w:cs="Arial"/>
          <w:sz w:val="24"/>
          <w:szCs w:val="24"/>
        </w:rPr>
        <w:t xml:space="preserve">ok. </w:t>
      </w:r>
      <w:r w:rsidR="00B85592" w:rsidRPr="00C05FD8">
        <w:rPr>
          <w:rFonts w:ascii="Arial" w:hAnsi="Arial" w:cs="Arial"/>
          <w:sz w:val="24"/>
          <w:szCs w:val="24"/>
        </w:rPr>
        <w:t>2</w:t>
      </w:r>
      <w:r w:rsidR="00351502" w:rsidRPr="00C05FD8">
        <w:rPr>
          <w:rFonts w:ascii="Arial" w:hAnsi="Arial" w:cs="Arial"/>
          <w:sz w:val="24"/>
          <w:szCs w:val="24"/>
        </w:rPr>
        <w:t xml:space="preserve"> miesi</w:t>
      </w:r>
      <w:r w:rsidR="00B85592" w:rsidRPr="00C05FD8">
        <w:rPr>
          <w:rFonts w:ascii="Arial" w:hAnsi="Arial" w:cs="Arial"/>
          <w:sz w:val="24"/>
          <w:szCs w:val="24"/>
        </w:rPr>
        <w:t>ęcy</w:t>
      </w:r>
      <w:r w:rsidR="00351502" w:rsidRPr="00C05FD8">
        <w:rPr>
          <w:rFonts w:ascii="Arial" w:hAnsi="Arial" w:cs="Arial"/>
          <w:sz w:val="24"/>
          <w:szCs w:val="24"/>
        </w:rPr>
        <w:t xml:space="preserve"> (</w:t>
      </w:r>
      <w:r w:rsidR="00A506D2">
        <w:rPr>
          <w:rFonts w:ascii="Arial" w:hAnsi="Arial" w:cs="Arial"/>
          <w:sz w:val="24"/>
          <w:szCs w:val="24"/>
        </w:rPr>
        <w:t xml:space="preserve">w 2021 r. – ok. 2 miesięcy, </w:t>
      </w:r>
      <w:r w:rsidR="00B85592" w:rsidRPr="00C05FD8">
        <w:rPr>
          <w:rFonts w:ascii="Arial" w:hAnsi="Arial" w:cs="Arial"/>
          <w:sz w:val="24"/>
          <w:szCs w:val="24"/>
        </w:rPr>
        <w:t xml:space="preserve">w 2020 r. ok. 1 miesiąca, </w:t>
      </w:r>
      <w:r w:rsidR="00351502" w:rsidRPr="00C05FD8">
        <w:rPr>
          <w:rFonts w:ascii="Arial" w:hAnsi="Arial" w:cs="Arial"/>
          <w:sz w:val="24"/>
          <w:szCs w:val="24"/>
        </w:rPr>
        <w:t xml:space="preserve">w 2019 r. ok. </w:t>
      </w:r>
      <w:r w:rsidRPr="00C05FD8">
        <w:rPr>
          <w:rFonts w:ascii="Arial" w:hAnsi="Arial" w:cs="Arial"/>
          <w:sz w:val="24"/>
          <w:szCs w:val="24"/>
        </w:rPr>
        <w:t>2-3 miesiące</w:t>
      </w:r>
      <w:r w:rsidR="00351502" w:rsidRPr="00C05FD8">
        <w:rPr>
          <w:rFonts w:ascii="Arial" w:hAnsi="Arial" w:cs="Arial"/>
          <w:sz w:val="24"/>
          <w:szCs w:val="24"/>
        </w:rPr>
        <w:t>)</w:t>
      </w:r>
      <w:r w:rsidRPr="00C05FD8">
        <w:rPr>
          <w:rFonts w:ascii="Arial" w:hAnsi="Arial" w:cs="Arial"/>
          <w:sz w:val="24"/>
          <w:szCs w:val="24"/>
        </w:rPr>
        <w:t>.</w:t>
      </w:r>
    </w:p>
    <w:p w14:paraId="136079E2" w14:textId="77777777" w:rsidR="00C05FD8" w:rsidRPr="00C05FD8" w:rsidRDefault="00C05FD8" w:rsidP="00C05FD8">
      <w:pPr>
        <w:pStyle w:val="Akapitzlist"/>
        <w:spacing w:after="0" w:line="240" w:lineRule="auto"/>
        <w:jc w:val="both"/>
        <w:rPr>
          <w:rFonts w:ascii="Arial" w:hAnsi="Arial" w:cs="Arial"/>
          <w:sz w:val="24"/>
          <w:szCs w:val="24"/>
        </w:rPr>
      </w:pPr>
    </w:p>
    <w:p w14:paraId="178DE09E" w14:textId="543F7091" w:rsidR="00187C32" w:rsidRPr="00A506D2" w:rsidRDefault="00351502" w:rsidP="00C05FD8">
      <w:pPr>
        <w:spacing w:after="0" w:line="240" w:lineRule="auto"/>
        <w:jc w:val="both"/>
        <w:rPr>
          <w:rStyle w:val="hgkelc"/>
          <w:rFonts w:ascii="Arial" w:hAnsi="Arial" w:cs="Arial"/>
          <w:sz w:val="24"/>
          <w:szCs w:val="24"/>
        </w:rPr>
      </w:pPr>
      <w:r w:rsidRPr="00A506D2">
        <w:rPr>
          <w:rFonts w:ascii="Arial" w:eastAsia="Calibri" w:hAnsi="Arial" w:cs="Arial"/>
          <w:sz w:val="24"/>
          <w:szCs w:val="24"/>
        </w:rPr>
        <w:t xml:space="preserve">W roku 2020 odnotowano spadek ogółu przychodów w stosunku do 2019 roku </w:t>
      </w:r>
      <w:r w:rsidRPr="00A506D2">
        <w:rPr>
          <w:rFonts w:ascii="Arial" w:eastAsia="Calibri" w:hAnsi="Arial" w:cs="Arial"/>
          <w:sz w:val="24"/>
          <w:szCs w:val="24"/>
        </w:rPr>
        <w:br/>
        <w:t xml:space="preserve">o 18,02%. Główne źródło przychodów - przychody z tytułu realizacji umowy z NFZ - spadły o 14,56%. Sytuacja ta jest wynikiem pandemii </w:t>
      </w:r>
      <w:r w:rsidRPr="00A506D2">
        <w:rPr>
          <w:rStyle w:val="hgkelc"/>
          <w:rFonts w:ascii="Arial" w:hAnsi="Arial" w:cs="Arial"/>
          <w:bCs/>
          <w:sz w:val="24"/>
          <w:szCs w:val="24"/>
        </w:rPr>
        <w:t>COVID</w:t>
      </w:r>
      <w:r w:rsidRPr="00A506D2">
        <w:rPr>
          <w:rStyle w:val="hgkelc"/>
          <w:rFonts w:ascii="Arial" w:hAnsi="Arial" w:cs="Arial"/>
          <w:sz w:val="24"/>
          <w:szCs w:val="24"/>
        </w:rPr>
        <w:t>-19</w:t>
      </w:r>
      <w:r w:rsidR="005A7D47">
        <w:rPr>
          <w:rStyle w:val="hgkelc"/>
          <w:rFonts w:ascii="Arial" w:hAnsi="Arial" w:cs="Arial"/>
          <w:sz w:val="24"/>
          <w:szCs w:val="24"/>
        </w:rPr>
        <w:t>.</w:t>
      </w:r>
      <w:r w:rsidRPr="00A506D2">
        <w:rPr>
          <w:rStyle w:val="hgkelc"/>
          <w:rFonts w:ascii="Arial" w:hAnsi="Arial" w:cs="Arial"/>
          <w:sz w:val="24"/>
          <w:szCs w:val="24"/>
        </w:rPr>
        <w:t xml:space="preserve"> </w:t>
      </w:r>
    </w:p>
    <w:p w14:paraId="1B25B191" w14:textId="77777777" w:rsidR="00A506D2" w:rsidRDefault="00A506D2" w:rsidP="00C05FD8">
      <w:pPr>
        <w:spacing w:after="0" w:line="240" w:lineRule="auto"/>
        <w:jc w:val="both"/>
        <w:rPr>
          <w:rFonts w:ascii="Arial" w:hAnsi="Arial" w:cs="Arial"/>
          <w:sz w:val="24"/>
          <w:szCs w:val="24"/>
        </w:rPr>
      </w:pPr>
    </w:p>
    <w:p w14:paraId="2B6E224D" w14:textId="4307BE8B" w:rsidR="00EF2E98" w:rsidRPr="00A506D2" w:rsidRDefault="00187C32" w:rsidP="00C05FD8">
      <w:pPr>
        <w:spacing w:after="0" w:line="240" w:lineRule="auto"/>
        <w:jc w:val="both"/>
        <w:rPr>
          <w:rFonts w:ascii="Arial" w:hAnsi="Arial" w:cs="Arial"/>
          <w:sz w:val="24"/>
          <w:szCs w:val="24"/>
        </w:rPr>
      </w:pPr>
      <w:r w:rsidRPr="00A506D2">
        <w:rPr>
          <w:rFonts w:ascii="Arial" w:hAnsi="Arial" w:cs="Arial"/>
          <w:sz w:val="24"/>
          <w:szCs w:val="24"/>
        </w:rPr>
        <w:t>Rok 202</w:t>
      </w:r>
      <w:r w:rsidR="00D342E8" w:rsidRPr="00A506D2">
        <w:rPr>
          <w:rFonts w:ascii="Arial" w:hAnsi="Arial" w:cs="Arial"/>
          <w:sz w:val="24"/>
          <w:szCs w:val="24"/>
        </w:rPr>
        <w:t>1</w:t>
      </w:r>
      <w:r w:rsidRPr="00A506D2">
        <w:rPr>
          <w:rFonts w:ascii="Arial" w:hAnsi="Arial" w:cs="Arial"/>
          <w:sz w:val="24"/>
          <w:szCs w:val="24"/>
        </w:rPr>
        <w:t xml:space="preserve"> </w:t>
      </w:r>
      <w:r w:rsidR="00D342E8" w:rsidRPr="00A506D2">
        <w:rPr>
          <w:rFonts w:ascii="Arial" w:hAnsi="Arial" w:cs="Arial"/>
          <w:sz w:val="24"/>
          <w:szCs w:val="24"/>
        </w:rPr>
        <w:t>zapisał się wzrostem głównego źródła przychodów o 17,92% w stosunku do roku 2019 i 38,02% w stosunku do roku 2020</w:t>
      </w:r>
      <w:r w:rsidR="00612A74" w:rsidRPr="00A506D2">
        <w:rPr>
          <w:rFonts w:ascii="Arial" w:hAnsi="Arial" w:cs="Arial"/>
          <w:sz w:val="24"/>
          <w:szCs w:val="24"/>
        </w:rPr>
        <w:t>.</w:t>
      </w:r>
    </w:p>
    <w:p w14:paraId="090CF93D" w14:textId="32556A53" w:rsidR="00351502" w:rsidRPr="00A506D2" w:rsidRDefault="00EF2E98" w:rsidP="00C05FD8">
      <w:pPr>
        <w:spacing w:after="0" w:line="240" w:lineRule="auto"/>
        <w:jc w:val="both"/>
        <w:rPr>
          <w:rFonts w:ascii="Arial" w:hAnsi="Arial" w:cs="Arial"/>
          <w:sz w:val="24"/>
          <w:szCs w:val="24"/>
        </w:rPr>
      </w:pPr>
      <w:r w:rsidRPr="00A506D2">
        <w:rPr>
          <w:rFonts w:ascii="Arial" w:hAnsi="Arial" w:cs="Arial"/>
          <w:sz w:val="24"/>
          <w:szCs w:val="24"/>
        </w:rPr>
        <w:t xml:space="preserve">Rok 2021 zakończono z zyskiem </w:t>
      </w:r>
      <w:r w:rsidR="00187C32" w:rsidRPr="00A506D2">
        <w:rPr>
          <w:rFonts w:ascii="Arial" w:hAnsi="Arial" w:cs="Arial"/>
          <w:sz w:val="24"/>
          <w:szCs w:val="24"/>
        </w:rPr>
        <w:t>w wysokości</w:t>
      </w:r>
      <w:r w:rsidR="00C05FD8" w:rsidRPr="00A506D2">
        <w:rPr>
          <w:rFonts w:ascii="Arial" w:hAnsi="Arial" w:cs="Arial"/>
          <w:sz w:val="24"/>
          <w:szCs w:val="24"/>
        </w:rPr>
        <w:t xml:space="preserve">: </w:t>
      </w:r>
      <w:r w:rsidRPr="00A506D2">
        <w:rPr>
          <w:rFonts w:ascii="Arial" w:hAnsi="Arial" w:cs="Arial"/>
          <w:sz w:val="24"/>
          <w:szCs w:val="24"/>
        </w:rPr>
        <w:t>96</w:t>
      </w:r>
      <w:r w:rsidR="00612A74" w:rsidRPr="00A506D2">
        <w:rPr>
          <w:rFonts w:ascii="Arial" w:hAnsi="Arial" w:cs="Arial"/>
          <w:sz w:val="24"/>
          <w:szCs w:val="24"/>
        </w:rPr>
        <w:t xml:space="preserve"> </w:t>
      </w:r>
      <w:r w:rsidRPr="00A506D2">
        <w:rPr>
          <w:rFonts w:ascii="Arial" w:hAnsi="Arial" w:cs="Arial"/>
          <w:sz w:val="24"/>
          <w:szCs w:val="24"/>
        </w:rPr>
        <w:t>590,64 zł</w:t>
      </w:r>
      <w:r w:rsidR="003119CD" w:rsidRPr="00A506D2">
        <w:rPr>
          <w:rFonts w:ascii="Arial" w:hAnsi="Arial" w:cs="Arial"/>
          <w:sz w:val="24"/>
          <w:szCs w:val="24"/>
        </w:rPr>
        <w:t xml:space="preserve"> za spraw</w:t>
      </w:r>
      <w:r w:rsidR="00F46245" w:rsidRPr="00A506D2">
        <w:rPr>
          <w:rFonts w:ascii="Arial" w:hAnsi="Arial" w:cs="Arial"/>
          <w:sz w:val="24"/>
          <w:szCs w:val="24"/>
        </w:rPr>
        <w:t>ą</w:t>
      </w:r>
      <w:r w:rsidR="003119CD" w:rsidRPr="00A506D2">
        <w:rPr>
          <w:rFonts w:ascii="Arial" w:hAnsi="Arial" w:cs="Arial"/>
          <w:sz w:val="24"/>
          <w:szCs w:val="24"/>
        </w:rPr>
        <w:t xml:space="preserve"> realizacji </w:t>
      </w:r>
      <w:proofErr w:type="spellStart"/>
      <w:r w:rsidR="003119CD" w:rsidRPr="00A506D2">
        <w:rPr>
          <w:rFonts w:ascii="Arial" w:hAnsi="Arial" w:cs="Arial"/>
          <w:sz w:val="24"/>
          <w:szCs w:val="24"/>
        </w:rPr>
        <w:t>nadwykonań</w:t>
      </w:r>
      <w:proofErr w:type="spellEnd"/>
      <w:r w:rsidR="003119CD" w:rsidRPr="00A506D2">
        <w:rPr>
          <w:rFonts w:ascii="Arial" w:hAnsi="Arial" w:cs="Arial"/>
          <w:sz w:val="24"/>
          <w:szCs w:val="24"/>
        </w:rPr>
        <w:t xml:space="preserve">, za które NFZ wypłacił wynagrodzenie. </w:t>
      </w:r>
    </w:p>
    <w:p w14:paraId="468F5471" w14:textId="77777777" w:rsidR="00A506D2" w:rsidRDefault="00A506D2" w:rsidP="0024380D">
      <w:pPr>
        <w:rPr>
          <w:rFonts w:ascii="Arial" w:hAnsi="Arial" w:cs="Arial"/>
          <w:sz w:val="24"/>
          <w:szCs w:val="24"/>
        </w:rPr>
      </w:pPr>
    </w:p>
    <w:p w14:paraId="492827D6" w14:textId="77777777" w:rsidR="009B4BC8" w:rsidRDefault="0024380D" w:rsidP="00A506D2">
      <w:pPr>
        <w:jc w:val="both"/>
        <w:rPr>
          <w:rFonts w:ascii="Arial" w:hAnsi="Arial" w:cs="Arial"/>
          <w:sz w:val="24"/>
          <w:szCs w:val="24"/>
        </w:rPr>
      </w:pPr>
      <w:r w:rsidRPr="00A506D2">
        <w:rPr>
          <w:rFonts w:ascii="Arial" w:hAnsi="Arial" w:cs="Arial"/>
          <w:sz w:val="24"/>
          <w:szCs w:val="24"/>
        </w:rPr>
        <w:t>W roku 2022 odnotowuje się wzrost przychodów ogółem o 8%. Przychody z realizacji umowy z NFZ wzrosły o 7,40% w stosunku do roku 2021, 48,25% w stosunku d</w:t>
      </w:r>
      <w:r w:rsidR="00A506D2">
        <w:rPr>
          <w:rFonts w:ascii="Arial" w:hAnsi="Arial" w:cs="Arial"/>
          <w:sz w:val="24"/>
          <w:szCs w:val="24"/>
        </w:rPr>
        <w:t xml:space="preserve">o </w:t>
      </w:r>
      <w:r w:rsidRPr="00A506D2">
        <w:rPr>
          <w:rFonts w:ascii="Arial" w:hAnsi="Arial" w:cs="Arial"/>
          <w:sz w:val="24"/>
          <w:szCs w:val="24"/>
        </w:rPr>
        <w:t>2020 roku i 26,66% w stosunku do 2019</w:t>
      </w:r>
      <w:r w:rsidR="00A506D2">
        <w:rPr>
          <w:rFonts w:ascii="Arial" w:hAnsi="Arial" w:cs="Arial"/>
          <w:sz w:val="24"/>
          <w:szCs w:val="24"/>
        </w:rPr>
        <w:t xml:space="preserve"> r.</w:t>
      </w:r>
    </w:p>
    <w:p w14:paraId="607DA056" w14:textId="4C508C6E" w:rsidR="0024380D" w:rsidRPr="00A506D2" w:rsidRDefault="00A506D2" w:rsidP="00A506D2">
      <w:pPr>
        <w:jc w:val="both"/>
        <w:rPr>
          <w:rStyle w:val="hgkelc"/>
          <w:rFonts w:ascii="Arial" w:hAnsi="Arial" w:cs="Arial"/>
          <w:sz w:val="24"/>
          <w:szCs w:val="24"/>
        </w:rPr>
        <w:sectPr w:rsidR="0024380D" w:rsidRPr="00A506D2" w:rsidSect="00D80FFC">
          <w:type w:val="continuous"/>
          <w:pgSz w:w="11906" w:h="16838"/>
          <w:pgMar w:top="1418" w:right="1418" w:bottom="1418" w:left="1418" w:header="709" w:footer="709" w:gutter="0"/>
          <w:pgNumType w:start="3"/>
          <w:cols w:space="708"/>
          <w:docGrid w:linePitch="360"/>
        </w:sectPr>
      </w:pPr>
      <w:r>
        <w:rPr>
          <w:rFonts w:ascii="Arial" w:hAnsi="Arial" w:cs="Arial"/>
          <w:sz w:val="24"/>
          <w:szCs w:val="24"/>
        </w:rPr>
        <w:t xml:space="preserve"> </w:t>
      </w:r>
    </w:p>
    <w:p w14:paraId="7BD54653" w14:textId="1F299433" w:rsidR="00826DBE" w:rsidRPr="006F228C" w:rsidRDefault="00A506D2" w:rsidP="006F228C">
      <w:pPr>
        <w:rPr>
          <w:rFonts w:ascii="Arial" w:hAnsi="Arial" w:cs="Arial"/>
          <w:sz w:val="24"/>
          <w:szCs w:val="24"/>
        </w:rPr>
      </w:pPr>
      <w:r w:rsidRPr="00A506D2">
        <w:rPr>
          <w:rFonts w:ascii="Arial" w:hAnsi="Arial" w:cs="Arial"/>
          <w:sz w:val="24"/>
          <w:szCs w:val="24"/>
        </w:rPr>
        <w:lastRenderedPageBreak/>
        <w:t xml:space="preserve">Rok 2022 SPZOS w Krośnie zakończył z zyskiem w wysokości 109.215,21 zł. Stało się to za sprawą realizacji </w:t>
      </w:r>
      <w:proofErr w:type="spellStart"/>
      <w:r w:rsidRPr="00A506D2">
        <w:rPr>
          <w:rFonts w:ascii="Arial" w:hAnsi="Arial" w:cs="Arial"/>
          <w:sz w:val="24"/>
          <w:szCs w:val="24"/>
        </w:rPr>
        <w:t>nadwykonań</w:t>
      </w:r>
      <w:proofErr w:type="spellEnd"/>
      <w:r w:rsidRPr="00A506D2">
        <w:rPr>
          <w:rFonts w:ascii="Arial" w:hAnsi="Arial" w:cs="Arial"/>
          <w:sz w:val="24"/>
          <w:szCs w:val="24"/>
        </w:rPr>
        <w:t>, za które NFZ wypłacił wynagrodzenie.</w:t>
      </w:r>
    </w:p>
    <w:p w14:paraId="2EFE5C16" w14:textId="3FF7E014" w:rsidR="00826DBE" w:rsidRDefault="00826DBE" w:rsidP="00826DBE">
      <w:pPr>
        <w:autoSpaceDE w:val="0"/>
        <w:autoSpaceDN w:val="0"/>
        <w:adjustRightInd w:val="0"/>
        <w:spacing w:after="0"/>
        <w:jc w:val="both"/>
        <w:rPr>
          <w:rFonts w:ascii="Arial" w:hAnsi="Arial" w:cs="Arial"/>
          <w:b/>
          <w:bCs/>
          <w:sz w:val="24"/>
          <w:szCs w:val="24"/>
        </w:rPr>
      </w:pPr>
      <w:r w:rsidRPr="00460C07">
        <w:rPr>
          <w:rFonts w:ascii="Arial" w:hAnsi="Arial" w:cs="Arial"/>
          <w:b/>
          <w:bCs/>
          <w:sz w:val="24"/>
          <w:szCs w:val="24"/>
        </w:rPr>
        <w:t>Rad</w:t>
      </w:r>
      <w:r>
        <w:rPr>
          <w:rFonts w:ascii="Arial" w:hAnsi="Arial" w:cs="Arial"/>
          <w:b/>
          <w:bCs/>
          <w:sz w:val="24"/>
          <w:szCs w:val="24"/>
        </w:rPr>
        <w:t>y</w:t>
      </w:r>
      <w:r w:rsidRPr="00460C07">
        <w:rPr>
          <w:rFonts w:ascii="Arial" w:hAnsi="Arial" w:cs="Arial"/>
          <w:b/>
          <w:bCs/>
          <w:sz w:val="24"/>
          <w:szCs w:val="24"/>
        </w:rPr>
        <w:t xml:space="preserve"> Społeczn</w:t>
      </w:r>
      <w:r>
        <w:rPr>
          <w:rFonts w:ascii="Arial" w:hAnsi="Arial" w:cs="Arial"/>
          <w:b/>
          <w:bCs/>
          <w:sz w:val="24"/>
          <w:szCs w:val="24"/>
        </w:rPr>
        <w:t>e</w:t>
      </w:r>
      <w:r w:rsidRPr="00460C07">
        <w:rPr>
          <w:rFonts w:ascii="Arial" w:hAnsi="Arial" w:cs="Arial"/>
          <w:b/>
          <w:bCs/>
          <w:sz w:val="24"/>
          <w:szCs w:val="24"/>
        </w:rPr>
        <w:t xml:space="preserve"> Samodzieln</w:t>
      </w:r>
      <w:r>
        <w:rPr>
          <w:rFonts w:ascii="Arial" w:hAnsi="Arial" w:cs="Arial"/>
          <w:b/>
          <w:bCs/>
          <w:sz w:val="24"/>
          <w:szCs w:val="24"/>
        </w:rPr>
        <w:t>ych</w:t>
      </w:r>
      <w:r w:rsidRPr="00460C07">
        <w:rPr>
          <w:rFonts w:ascii="Arial" w:hAnsi="Arial" w:cs="Arial"/>
          <w:b/>
          <w:bCs/>
          <w:sz w:val="24"/>
          <w:szCs w:val="24"/>
        </w:rPr>
        <w:t xml:space="preserve"> Publiczn</w:t>
      </w:r>
      <w:r>
        <w:rPr>
          <w:rFonts w:ascii="Arial" w:hAnsi="Arial" w:cs="Arial"/>
          <w:b/>
          <w:bCs/>
          <w:sz w:val="24"/>
          <w:szCs w:val="24"/>
        </w:rPr>
        <w:t>ych</w:t>
      </w:r>
      <w:r w:rsidRPr="00460C07">
        <w:rPr>
          <w:rFonts w:ascii="Arial" w:hAnsi="Arial" w:cs="Arial"/>
          <w:b/>
          <w:bCs/>
          <w:sz w:val="24"/>
          <w:szCs w:val="24"/>
        </w:rPr>
        <w:t xml:space="preserve"> Zakład</w:t>
      </w:r>
      <w:r>
        <w:rPr>
          <w:rFonts w:ascii="Arial" w:hAnsi="Arial" w:cs="Arial"/>
          <w:b/>
          <w:bCs/>
          <w:sz w:val="24"/>
          <w:szCs w:val="24"/>
        </w:rPr>
        <w:t>ów</w:t>
      </w:r>
      <w:r w:rsidRPr="00460C07">
        <w:rPr>
          <w:rFonts w:ascii="Arial" w:hAnsi="Arial" w:cs="Arial"/>
          <w:b/>
          <w:bCs/>
          <w:sz w:val="24"/>
          <w:szCs w:val="24"/>
        </w:rPr>
        <w:t xml:space="preserve"> Opieki </w:t>
      </w:r>
      <w:r>
        <w:rPr>
          <w:rFonts w:ascii="Arial" w:hAnsi="Arial" w:cs="Arial"/>
          <w:b/>
          <w:bCs/>
          <w:sz w:val="24"/>
          <w:szCs w:val="24"/>
        </w:rPr>
        <w:t>Zdrowotnej</w:t>
      </w:r>
    </w:p>
    <w:p w14:paraId="7525031A" w14:textId="77777777" w:rsidR="00826DBE" w:rsidRDefault="00826DBE" w:rsidP="00826DBE">
      <w:pPr>
        <w:autoSpaceDE w:val="0"/>
        <w:autoSpaceDN w:val="0"/>
        <w:adjustRightInd w:val="0"/>
        <w:spacing w:after="0"/>
        <w:jc w:val="both"/>
        <w:rPr>
          <w:rFonts w:ascii="Arial" w:hAnsi="Arial" w:cs="Arial"/>
          <w:sz w:val="24"/>
          <w:szCs w:val="24"/>
        </w:rPr>
      </w:pPr>
    </w:p>
    <w:p w14:paraId="0AC03EDA" w14:textId="5AD8172F" w:rsidR="00460C07" w:rsidRDefault="001D2271" w:rsidP="00460C07">
      <w:pPr>
        <w:autoSpaceDE w:val="0"/>
        <w:autoSpaceDN w:val="0"/>
        <w:adjustRightInd w:val="0"/>
        <w:spacing w:after="0"/>
        <w:ind w:firstLine="709"/>
        <w:jc w:val="both"/>
        <w:rPr>
          <w:rFonts w:ascii="Arial" w:hAnsi="Arial" w:cs="Arial"/>
          <w:sz w:val="24"/>
          <w:szCs w:val="24"/>
        </w:rPr>
      </w:pPr>
      <w:r w:rsidRPr="00460C07">
        <w:rPr>
          <w:rFonts w:ascii="Arial" w:hAnsi="Arial" w:cs="Arial"/>
          <w:sz w:val="24"/>
          <w:szCs w:val="24"/>
        </w:rPr>
        <w:t xml:space="preserve">Przy obu zakładach opieki zdrowotnej działają rady społeczne, które </w:t>
      </w:r>
      <w:r w:rsidR="00257C0A">
        <w:rPr>
          <w:rFonts w:ascii="Arial" w:hAnsi="Arial" w:cs="Arial"/>
          <w:sz w:val="24"/>
          <w:szCs w:val="24"/>
        </w:rPr>
        <w:br/>
      </w:r>
      <w:r w:rsidRPr="00460C07">
        <w:rPr>
          <w:rFonts w:ascii="Arial" w:hAnsi="Arial" w:cs="Arial"/>
          <w:sz w:val="24"/>
          <w:szCs w:val="24"/>
        </w:rPr>
        <w:t>są organami inicjującymi i opiniodawczymi Powiatu Krośnieńskiego oraz organami doradczymi dyrektorów tych jednostek.</w:t>
      </w:r>
      <w:r w:rsidR="00460C07" w:rsidRPr="00460C07">
        <w:rPr>
          <w:rFonts w:ascii="Arial" w:hAnsi="Arial" w:cs="Arial"/>
          <w:sz w:val="24"/>
          <w:szCs w:val="24"/>
        </w:rPr>
        <w:t xml:space="preserve"> </w:t>
      </w:r>
    </w:p>
    <w:p w14:paraId="57384D0F" w14:textId="77777777" w:rsidR="00460C07" w:rsidRPr="00460C07" w:rsidRDefault="00460C07" w:rsidP="00460C07">
      <w:pPr>
        <w:autoSpaceDE w:val="0"/>
        <w:autoSpaceDN w:val="0"/>
        <w:adjustRightInd w:val="0"/>
        <w:spacing w:after="0"/>
        <w:rPr>
          <w:rFonts w:ascii="Arial" w:hAnsi="Arial" w:cs="Arial"/>
          <w:sz w:val="24"/>
          <w:szCs w:val="24"/>
        </w:rPr>
      </w:pPr>
    </w:p>
    <w:p w14:paraId="25F12EB0" w14:textId="23D9948D" w:rsidR="00460C07" w:rsidRDefault="00460C07" w:rsidP="00460C07">
      <w:pPr>
        <w:autoSpaceDE w:val="0"/>
        <w:autoSpaceDN w:val="0"/>
        <w:adjustRightInd w:val="0"/>
        <w:spacing w:after="0"/>
        <w:jc w:val="both"/>
        <w:rPr>
          <w:rFonts w:ascii="Arial" w:hAnsi="Arial" w:cs="Arial"/>
          <w:sz w:val="24"/>
          <w:szCs w:val="24"/>
        </w:rPr>
      </w:pPr>
      <w:r w:rsidRPr="00460C07">
        <w:rPr>
          <w:rFonts w:ascii="Arial" w:hAnsi="Arial" w:cs="Arial"/>
          <w:b/>
          <w:bCs/>
          <w:sz w:val="24"/>
          <w:szCs w:val="24"/>
        </w:rPr>
        <w:t xml:space="preserve">Rada Społeczna Samodzielnego Publicznego Zakładu Opieki Stomatologicznej </w:t>
      </w:r>
      <w:r>
        <w:rPr>
          <w:rFonts w:ascii="Arial" w:hAnsi="Arial" w:cs="Arial"/>
          <w:b/>
          <w:bCs/>
          <w:sz w:val="24"/>
          <w:szCs w:val="24"/>
        </w:rPr>
        <w:br/>
      </w:r>
      <w:r w:rsidRPr="00460C07">
        <w:rPr>
          <w:rFonts w:ascii="Arial" w:hAnsi="Arial" w:cs="Arial"/>
          <w:b/>
          <w:bCs/>
          <w:sz w:val="24"/>
          <w:szCs w:val="24"/>
        </w:rPr>
        <w:t>w Krośnie</w:t>
      </w:r>
      <w:r w:rsidRPr="00460C07">
        <w:rPr>
          <w:rFonts w:ascii="Arial" w:hAnsi="Arial" w:cs="Arial"/>
          <w:sz w:val="24"/>
          <w:szCs w:val="24"/>
        </w:rPr>
        <w:t xml:space="preserve"> w składzie:</w:t>
      </w:r>
    </w:p>
    <w:p w14:paraId="6D24B3D2" w14:textId="77777777" w:rsidR="00826DBE" w:rsidRPr="00460C07" w:rsidRDefault="00826DBE" w:rsidP="00460C07">
      <w:pPr>
        <w:autoSpaceDE w:val="0"/>
        <w:autoSpaceDN w:val="0"/>
        <w:adjustRightInd w:val="0"/>
        <w:spacing w:after="0"/>
        <w:jc w:val="both"/>
        <w:rPr>
          <w:rFonts w:ascii="Arial" w:hAnsi="Arial" w:cs="Arial"/>
          <w:sz w:val="24"/>
          <w:szCs w:val="24"/>
        </w:rPr>
      </w:pPr>
    </w:p>
    <w:p w14:paraId="3098E18B" w14:textId="5B483F19" w:rsidR="00460C07" w:rsidRPr="00460C07" w:rsidRDefault="00460C07" w:rsidP="002A0A3E">
      <w:pPr>
        <w:numPr>
          <w:ilvl w:val="0"/>
          <w:numId w:val="55"/>
        </w:numPr>
        <w:tabs>
          <w:tab w:val="num" w:pos="284"/>
        </w:tabs>
        <w:autoSpaceDE w:val="0"/>
        <w:autoSpaceDN w:val="0"/>
        <w:adjustRightInd w:val="0"/>
        <w:spacing w:after="0" w:line="240" w:lineRule="auto"/>
        <w:ind w:left="284" w:hanging="284"/>
        <w:jc w:val="both"/>
        <w:rPr>
          <w:rFonts w:ascii="Arial" w:hAnsi="Arial" w:cs="Arial"/>
          <w:sz w:val="24"/>
          <w:szCs w:val="24"/>
        </w:rPr>
      </w:pPr>
      <w:r w:rsidRPr="00460C07">
        <w:rPr>
          <w:rFonts w:ascii="Arial" w:hAnsi="Arial" w:cs="Arial"/>
          <w:sz w:val="24"/>
          <w:szCs w:val="24"/>
        </w:rPr>
        <w:t>Przewodnic</w:t>
      </w:r>
      <w:r w:rsidR="004A4B71">
        <w:rPr>
          <w:rFonts w:ascii="Arial" w:hAnsi="Arial" w:cs="Arial"/>
          <w:sz w:val="24"/>
          <w:szCs w:val="24"/>
        </w:rPr>
        <w:t xml:space="preserve">zący – Marian Pelczar – </w:t>
      </w:r>
      <w:r w:rsidRPr="00460C07">
        <w:rPr>
          <w:rFonts w:ascii="Arial" w:hAnsi="Arial" w:cs="Arial"/>
          <w:sz w:val="24"/>
          <w:szCs w:val="24"/>
        </w:rPr>
        <w:t>osoba wyznaczona</w:t>
      </w:r>
      <w:r w:rsidR="004A4B71">
        <w:rPr>
          <w:rFonts w:ascii="Arial" w:hAnsi="Arial" w:cs="Arial"/>
          <w:sz w:val="24"/>
          <w:szCs w:val="24"/>
        </w:rPr>
        <w:t xml:space="preserve"> przez Starostę Krośnieńskiego</w:t>
      </w:r>
    </w:p>
    <w:p w14:paraId="74114F89" w14:textId="77777777" w:rsidR="00460C07" w:rsidRPr="00460C07" w:rsidRDefault="00460C07" w:rsidP="002A0A3E">
      <w:pPr>
        <w:numPr>
          <w:ilvl w:val="0"/>
          <w:numId w:val="55"/>
        </w:numPr>
        <w:tabs>
          <w:tab w:val="num" w:pos="284"/>
        </w:tabs>
        <w:autoSpaceDE w:val="0"/>
        <w:autoSpaceDN w:val="0"/>
        <w:adjustRightInd w:val="0"/>
        <w:spacing w:after="0" w:line="240" w:lineRule="auto"/>
        <w:ind w:hanging="1440"/>
        <w:jc w:val="both"/>
        <w:rPr>
          <w:rFonts w:ascii="Arial" w:hAnsi="Arial" w:cs="Arial"/>
          <w:sz w:val="24"/>
          <w:szCs w:val="24"/>
        </w:rPr>
      </w:pPr>
      <w:r w:rsidRPr="00460C07">
        <w:rPr>
          <w:rFonts w:ascii="Arial" w:hAnsi="Arial" w:cs="Arial"/>
          <w:sz w:val="24"/>
          <w:szCs w:val="24"/>
        </w:rPr>
        <w:t>Członkowie:</w:t>
      </w:r>
    </w:p>
    <w:p w14:paraId="572523E5" w14:textId="0F07E16D" w:rsidR="00460C07" w:rsidRPr="00460C07" w:rsidRDefault="00460C07" w:rsidP="002A0A3E">
      <w:pPr>
        <w:numPr>
          <w:ilvl w:val="1"/>
          <w:numId w:val="84"/>
        </w:numPr>
        <w:tabs>
          <w:tab w:val="clear" w:pos="1440"/>
        </w:tabs>
        <w:autoSpaceDE w:val="0"/>
        <w:autoSpaceDN w:val="0"/>
        <w:adjustRightInd w:val="0"/>
        <w:spacing w:after="0" w:line="240" w:lineRule="auto"/>
        <w:ind w:left="993" w:hanging="426"/>
        <w:jc w:val="both"/>
        <w:rPr>
          <w:rFonts w:ascii="Arial" w:hAnsi="Arial" w:cs="Arial"/>
          <w:sz w:val="24"/>
          <w:szCs w:val="24"/>
        </w:rPr>
      </w:pPr>
      <w:r w:rsidRPr="00460C07">
        <w:rPr>
          <w:rFonts w:ascii="Arial" w:hAnsi="Arial" w:cs="Arial"/>
          <w:sz w:val="24"/>
          <w:szCs w:val="24"/>
        </w:rPr>
        <w:t xml:space="preserve">Bogumiła Romanowska </w:t>
      </w:r>
      <w:r w:rsidR="00F96348">
        <w:rPr>
          <w:rFonts w:ascii="Arial" w:hAnsi="Arial" w:cs="Arial"/>
          <w:sz w:val="24"/>
          <w:szCs w:val="24"/>
        </w:rPr>
        <w:t>-</w:t>
      </w:r>
      <w:r w:rsidRPr="00460C07">
        <w:rPr>
          <w:rFonts w:ascii="Arial" w:hAnsi="Arial" w:cs="Arial"/>
          <w:sz w:val="24"/>
          <w:szCs w:val="24"/>
        </w:rPr>
        <w:t xml:space="preserve"> przedst</w:t>
      </w:r>
      <w:r w:rsidR="004A4B71">
        <w:rPr>
          <w:rFonts w:ascii="Arial" w:hAnsi="Arial" w:cs="Arial"/>
          <w:sz w:val="24"/>
          <w:szCs w:val="24"/>
        </w:rPr>
        <w:t>awiciel Wojewody Podkarpackiego</w:t>
      </w:r>
      <w:r w:rsidRPr="00460C07">
        <w:rPr>
          <w:rFonts w:ascii="Arial" w:hAnsi="Arial" w:cs="Arial"/>
          <w:sz w:val="24"/>
          <w:szCs w:val="24"/>
        </w:rPr>
        <w:t xml:space="preserve"> </w:t>
      </w:r>
    </w:p>
    <w:p w14:paraId="46DEDC09" w14:textId="4058A2EC" w:rsidR="00460C07" w:rsidRPr="00460C07" w:rsidRDefault="004A4B71" w:rsidP="002A0A3E">
      <w:pPr>
        <w:numPr>
          <w:ilvl w:val="1"/>
          <w:numId w:val="84"/>
        </w:numPr>
        <w:tabs>
          <w:tab w:val="clear" w:pos="1440"/>
        </w:tabs>
        <w:autoSpaceDE w:val="0"/>
        <w:autoSpaceDN w:val="0"/>
        <w:adjustRightInd w:val="0"/>
        <w:spacing w:after="0" w:line="240" w:lineRule="auto"/>
        <w:ind w:left="993" w:hanging="426"/>
        <w:jc w:val="both"/>
        <w:rPr>
          <w:rFonts w:ascii="Arial" w:hAnsi="Arial" w:cs="Arial"/>
          <w:sz w:val="24"/>
          <w:szCs w:val="24"/>
        </w:rPr>
      </w:pPr>
      <w:r>
        <w:rPr>
          <w:rFonts w:ascii="Arial" w:hAnsi="Arial" w:cs="Arial"/>
          <w:sz w:val="24"/>
          <w:szCs w:val="24"/>
        </w:rPr>
        <w:t xml:space="preserve">Marek </w:t>
      </w:r>
      <w:proofErr w:type="spellStart"/>
      <w:r>
        <w:rPr>
          <w:rFonts w:ascii="Arial" w:hAnsi="Arial" w:cs="Arial"/>
          <w:sz w:val="24"/>
          <w:szCs w:val="24"/>
        </w:rPr>
        <w:t>Aftanas</w:t>
      </w:r>
      <w:proofErr w:type="spellEnd"/>
    </w:p>
    <w:p w14:paraId="6EAC28EC" w14:textId="749AE1BF" w:rsidR="00460C07" w:rsidRPr="00460C07" w:rsidRDefault="004A4B71" w:rsidP="002A0A3E">
      <w:pPr>
        <w:numPr>
          <w:ilvl w:val="1"/>
          <w:numId w:val="84"/>
        </w:numPr>
        <w:tabs>
          <w:tab w:val="clear" w:pos="1440"/>
        </w:tabs>
        <w:autoSpaceDE w:val="0"/>
        <w:autoSpaceDN w:val="0"/>
        <w:adjustRightInd w:val="0"/>
        <w:spacing w:after="0" w:line="240" w:lineRule="auto"/>
        <w:ind w:left="993" w:hanging="426"/>
        <w:jc w:val="both"/>
        <w:rPr>
          <w:rFonts w:ascii="Arial" w:hAnsi="Arial" w:cs="Arial"/>
          <w:sz w:val="24"/>
          <w:szCs w:val="24"/>
        </w:rPr>
      </w:pPr>
      <w:r>
        <w:rPr>
          <w:rFonts w:ascii="Arial" w:hAnsi="Arial" w:cs="Arial"/>
          <w:sz w:val="24"/>
          <w:szCs w:val="24"/>
        </w:rPr>
        <w:t>Stanisław Kenar</w:t>
      </w:r>
    </w:p>
    <w:p w14:paraId="5DAAD5E7" w14:textId="6B716027" w:rsidR="00460C07" w:rsidRPr="00460C07" w:rsidRDefault="004A4B71" w:rsidP="002A0A3E">
      <w:pPr>
        <w:numPr>
          <w:ilvl w:val="1"/>
          <w:numId w:val="84"/>
        </w:numPr>
        <w:tabs>
          <w:tab w:val="clear" w:pos="1440"/>
        </w:tabs>
        <w:autoSpaceDE w:val="0"/>
        <w:autoSpaceDN w:val="0"/>
        <w:adjustRightInd w:val="0"/>
        <w:spacing w:after="0" w:line="240" w:lineRule="auto"/>
        <w:ind w:left="993" w:hanging="426"/>
        <w:jc w:val="both"/>
        <w:rPr>
          <w:rFonts w:ascii="Arial" w:hAnsi="Arial" w:cs="Arial"/>
          <w:sz w:val="24"/>
          <w:szCs w:val="24"/>
        </w:rPr>
      </w:pPr>
      <w:r>
        <w:rPr>
          <w:rFonts w:ascii="Arial" w:hAnsi="Arial" w:cs="Arial"/>
          <w:sz w:val="24"/>
          <w:szCs w:val="24"/>
        </w:rPr>
        <w:t xml:space="preserve">Maria </w:t>
      </w:r>
      <w:proofErr w:type="spellStart"/>
      <w:r>
        <w:rPr>
          <w:rFonts w:ascii="Arial" w:hAnsi="Arial" w:cs="Arial"/>
          <w:sz w:val="24"/>
          <w:szCs w:val="24"/>
        </w:rPr>
        <w:t>Parylak</w:t>
      </w:r>
      <w:proofErr w:type="spellEnd"/>
    </w:p>
    <w:p w14:paraId="7DDCD59B" w14:textId="69CE89F3" w:rsidR="00460C07" w:rsidRPr="00460C07" w:rsidRDefault="004A4B71" w:rsidP="002A0A3E">
      <w:pPr>
        <w:numPr>
          <w:ilvl w:val="1"/>
          <w:numId w:val="84"/>
        </w:numPr>
        <w:tabs>
          <w:tab w:val="clear" w:pos="1440"/>
        </w:tabs>
        <w:autoSpaceDE w:val="0"/>
        <w:autoSpaceDN w:val="0"/>
        <w:adjustRightInd w:val="0"/>
        <w:spacing w:after="0" w:line="240" w:lineRule="auto"/>
        <w:ind w:left="993" w:hanging="426"/>
        <w:jc w:val="both"/>
        <w:rPr>
          <w:rFonts w:ascii="Arial" w:hAnsi="Arial" w:cs="Arial"/>
          <w:sz w:val="24"/>
          <w:szCs w:val="24"/>
        </w:rPr>
      </w:pPr>
      <w:r>
        <w:rPr>
          <w:rFonts w:ascii="Arial" w:hAnsi="Arial" w:cs="Arial"/>
          <w:sz w:val="24"/>
          <w:szCs w:val="24"/>
        </w:rPr>
        <w:t>Iwona Stefanik</w:t>
      </w:r>
    </w:p>
    <w:p w14:paraId="1BFBA195" w14:textId="6A9677CF" w:rsidR="00460C07" w:rsidRPr="00460C07" w:rsidRDefault="004A4B71" w:rsidP="002A0A3E">
      <w:pPr>
        <w:numPr>
          <w:ilvl w:val="1"/>
          <w:numId w:val="84"/>
        </w:numPr>
        <w:tabs>
          <w:tab w:val="clear" w:pos="1440"/>
        </w:tabs>
        <w:autoSpaceDE w:val="0"/>
        <w:autoSpaceDN w:val="0"/>
        <w:adjustRightInd w:val="0"/>
        <w:spacing w:after="0" w:line="240" w:lineRule="auto"/>
        <w:ind w:left="993" w:hanging="426"/>
        <w:jc w:val="both"/>
        <w:rPr>
          <w:rFonts w:ascii="Arial" w:hAnsi="Arial" w:cs="Arial"/>
          <w:sz w:val="24"/>
          <w:szCs w:val="24"/>
        </w:rPr>
      </w:pPr>
      <w:r>
        <w:rPr>
          <w:rFonts w:ascii="Arial" w:hAnsi="Arial" w:cs="Arial"/>
          <w:sz w:val="24"/>
          <w:szCs w:val="24"/>
        </w:rPr>
        <w:t xml:space="preserve">Andrzej </w:t>
      </w:r>
      <w:proofErr w:type="spellStart"/>
      <w:r>
        <w:rPr>
          <w:rFonts w:ascii="Arial" w:hAnsi="Arial" w:cs="Arial"/>
          <w:sz w:val="24"/>
          <w:szCs w:val="24"/>
        </w:rPr>
        <w:t>Dziugan</w:t>
      </w:r>
      <w:proofErr w:type="spellEnd"/>
    </w:p>
    <w:p w14:paraId="1F7297CA" w14:textId="77777777" w:rsidR="00460C07" w:rsidRPr="00460C07" w:rsidRDefault="00460C07" w:rsidP="00460C07">
      <w:pPr>
        <w:tabs>
          <w:tab w:val="num" w:pos="567"/>
        </w:tabs>
        <w:autoSpaceDE w:val="0"/>
        <w:autoSpaceDN w:val="0"/>
        <w:adjustRightInd w:val="0"/>
        <w:spacing w:after="0"/>
        <w:ind w:left="1440"/>
        <w:rPr>
          <w:rFonts w:ascii="Arial" w:hAnsi="Arial" w:cs="Arial"/>
          <w:sz w:val="24"/>
          <w:szCs w:val="24"/>
        </w:rPr>
      </w:pPr>
    </w:p>
    <w:p w14:paraId="0A35DEE0" w14:textId="34136DE2" w:rsidR="00460C07" w:rsidRDefault="00460C07" w:rsidP="00460C07">
      <w:pPr>
        <w:autoSpaceDE w:val="0"/>
        <w:autoSpaceDN w:val="0"/>
        <w:adjustRightInd w:val="0"/>
        <w:spacing w:after="0"/>
        <w:ind w:hanging="1156"/>
        <w:jc w:val="both"/>
        <w:rPr>
          <w:rFonts w:ascii="Arial" w:hAnsi="Arial" w:cs="Arial"/>
          <w:sz w:val="24"/>
          <w:szCs w:val="24"/>
        </w:rPr>
      </w:pPr>
      <w:r w:rsidRPr="00460C07">
        <w:rPr>
          <w:rFonts w:ascii="Arial" w:hAnsi="Arial" w:cs="Arial"/>
          <w:sz w:val="24"/>
          <w:szCs w:val="24"/>
        </w:rPr>
        <w:t xml:space="preserve">  </w:t>
      </w:r>
      <w:r w:rsidRPr="00460C07">
        <w:rPr>
          <w:rFonts w:ascii="Arial" w:hAnsi="Arial" w:cs="Arial"/>
          <w:b/>
          <w:sz w:val="24"/>
          <w:szCs w:val="24"/>
        </w:rPr>
        <w:tab/>
      </w:r>
      <w:r w:rsidRPr="00460C07">
        <w:rPr>
          <w:rFonts w:ascii="Arial" w:hAnsi="Arial" w:cs="Arial"/>
          <w:b/>
          <w:bCs/>
          <w:sz w:val="24"/>
          <w:szCs w:val="24"/>
        </w:rPr>
        <w:t xml:space="preserve">Rada Społeczna Samodzielnego Publicznego Pogotowia Ratunkowego </w:t>
      </w:r>
      <w:r w:rsidR="003667D3">
        <w:rPr>
          <w:rFonts w:ascii="Arial" w:hAnsi="Arial" w:cs="Arial"/>
          <w:b/>
          <w:bCs/>
          <w:sz w:val="24"/>
          <w:szCs w:val="24"/>
        </w:rPr>
        <w:br/>
      </w:r>
      <w:r w:rsidRPr="00460C07">
        <w:rPr>
          <w:rFonts w:ascii="Arial" w:hAnsi="Arial" w:cs="Arial"/>
          <w:b/>
          <w:bCs/>
          <w:sz w:val="24"/>
          <w:szCs w:val="24"/>
        </w:rPr>
        <w:t>w Krośnie</w:t>
      </w:r>
      <w:r w:rsidRPr="00460C07">
        <w:rPr>
          <w:rFonts w:ascii="Arial" w:hAnsi="Arial" w:cs="Arial"/>
          <w:sz w:val="24"/>
          <w:szCs w:val="24"/>
        </w:rPr>
        <w:t xml:space="preserve"> </w:t>
      </w:r>
      <w:r w:rsidRPr="009676BC">
        <w:rPr>
          <w:rFonts w:ascii="Arial" w:hAnsi="Arial" w:cs="Arial"/>
          <w:sz w:val="24"/>
          <w:szCs w:val="24"/>
        </w:rPr>
        <w:t>w składzie:</w:t>
      </w:r>
    </w:p>
    <w:p w14:paraId="686B54D6" w14:textId="77777777" w:rsidR="00826DBE" w:rsidRPr="009676BC" w:rsidRDefault="00826DBE" w:rsidP="00460C07">
      <w:pPr>
        <w:autoSpaceDE w:val="0"/>
        <w:autoSpaceDN w:val="0"/>
        <w:adjustRightInd w:val="0"/>
        <w:spacing w:after="0"/>
        <w:ind w:hanging="1156"/>
        <w:jc w:val="both"/>
        <w:rPr>
          <w:rFonts w:ascii="Arial" w:hAnsi="Arial" w:cs="Arial"/>
          <w:sz w:val="24"/>
          <w:szCs w:val="24"/>
        </w:rPr>
      </w:pPr>
    </w:p>
    <w:p w14:paraId="4FB3FD95" w14:textId="05018A7A" w:rsidR="00460C07" w:rsidRPr="00460C07" w:rsidRDefault="00460C07" w:rsidP="002A0A3E">
      <w:pPr>
        <w:numPr>
          <w:ilvl w:val="0"/>
          <w:numId w:val="56"/>
        </w:numPr>
        <w:tabs>
          <w:tab w:val="num" w:pos="284"/>
        </w:tabs>
        <w:autoSpaceDE w:val="0"/>
        <w:autoSpaceDN w:val="0"/>
        <w:adjustRightInd w:val="0"/>
        <w:spacing w:after="0" w:line="240" w:lineRule="auto"/>
        <w:ind w:left="284" w:hanging="284"/>
        <w:jc w:val="both"/>
        <w:rPr>
          <w:rFonts w:ascii="Arial" w:hAnsi="Arial" w:cs="Arial"/>
          <w:sz w:val="24"/>
          <w:szCs w:val="24"/>
        </w:rPr>
      </w:pPr>
      <w:r w:rsidRPr="009676BC">
        <w:rPr>
          <w:rFonts w:ascii="Arial" w:hAnsi="Arial" w:cs="Arial"/>
          <w:sz w:val="24"/>
          <w:szCs w:val="24"/>
        </w:rPr>
        <w:t>Przewodnicząca</w:t>
      </w:r>
      <w:r w:rsidR="004A4B71">
        <w:rPr>
          <w:rFonts w:ascii="Arial" w:hAnsi="Arial" w:cs="Arial"/>
          <w:sz w:val="24"/>
          <w:szCs w:val="24"/>
        </w:rPr>
        <w:t xml:space="preserve"> – Monika Subik – </w:t>
      </w:r>
      <w:r w:rsidRPr="00460C07">
        <w:rPr>
          <w:rFonts w:ascii="Arial" w:hAnsi="Arial" w:cs="Arial"/>
          <w:sz w:val="24"/>
          <w:szCs w:val="24"/>
        </w:rPr>
        <w:t>osoba wyznaczon</w:t>
      </w:r>
      <w:r w:rsidR="004A4B71">
        <w:rPr>
          <w:rFonts w:ascii="Arial" w:hAnsi="Arial" w:cs="Arial"/>
          <w:sz w:val="24"/>
          <w:szCs w:val="24"/>
        </w:rPr>
        <w:t>a przez Starostę Krośnieńskiego</w:t>
      </w:r>
    </w:p>
    <w:p w14:paraId="47141E89" w14:textId="77777777" w:rsidR="00460C07" w:rsidRPr="00460C07" w:rsidRDefault="00460C07" w:rsidP="002A0A3E">
      <w:pPr>
        <w:numPr>
          <w:ilvl w:val="0"/>
          <w:numId w:val="56"/>
        </w:numPr>
        <w:tabs>
          <w:tab w:val="num" w:pos="284"/>
          <w:tab w:val="num" w:pos="426"/>
        </w:tabs>
        <w:autoSpaceDE w:val="0"/>
        <w:autoSpaceDN w:val="0"/>
        <w:adjustRightInd w:val="0"/>
        <w:spacing w:after="0" w:line="240" w:lineRule="auto"/>
        <w:ind w:hanging="1440"/>
        <w:jc w:val="both"/>
        <w:rPr>
          <w:rFonts w:ascii="Arial" w:hAnsi="Arial" w:cs="Arial"/>
          <w:sz w:val="24"/>
          <w:szCs w:val="24"/>
        </w:rPr>
      </w:pPr>
      <w:r w:rsidRPr="00460C07">
        <w:rPr>
          <w:rFonts w:ascii="Arial" w:hAnsi="Arial" w:cs="Arial"/>
          <w:sz w:val="24"/>
          <w:szCs w:val="24"/>
        </w:rPr>
        <w:t>Członkowie:</w:t>
      </w:r>
    </w:p>
    <w:p w14:paraId="69E44CB4" w14:textId="179797D5" w:rsidR="00460C07" w:rsidRPr="00460C07" w:rsidRDefault="006F304E" w:rsidP="002A0A3E">
      <w:pPr>
        <w:numPr>
          <w:ilvl w:val="1"/>
          <w:numId w:val="85"/>
        </w:numPr>
        <w:tabs>
          <w:tab w:val="clear" w:pos="1440"/>
          <w:tab w:val="num" w:pos="993"/>
        </w:tabs>
        <w:autoSpaceDE w:val="0"/>
        <w:autoSpaceDN w:val="0"/>
        <w:adjustRightInd w:val="0"/>
        <w:spacing w:after="0" w:line="240" w:lineRule="auto"/>
        <w:ind w:hanging="873"/>
        <w:jc w:val="both"/>
        <w:rPr>
          <w:rFonts w:ascii="Arial" w:hAnsi="Arial" w:cs="Arial"/>
          <w:sz w:val="24"/>
          <w:szCs w:val="24"/>
        </w:rPr>
      </w:pPr>
      <w:r>
        <w:rPr>
          <w:rFonts w:ascii="Arial" w:hAnsi="Arial" w:cs="Arial"/>
          <w:sz w:val="24"/>
          <w:szCs w:val="24"/>
        </w:rPr>
        <w:t xml:space="preserve">Grzegorz </w:t>
      </w:r>
      <w:proofErr w:type="spellStart"/>
      <w:r>
        <w:rPr>
          <w:rFonts w:ascii="Arial" w:hAnsi="Arial" w:cs="Arial"/>
          <w:sz w:val="24"/>
          <w:szCs w:val="24"/>
        </w:rPr>
        <w:t>Wołczański</w:t>
      </w:r>
      <w:proofErr w:type="spellEnd"/>
      <w:r>
        <w:rPr>
          <w:rFonts w:ascii="Arial" w:hAnsi="Arial" w:cs="Arial"/>
          <w:sz w:val="24"/>
          <w:szCs w:val="24"/>
        </w:rPr>
        <w:t xml:space="preserve"> </w:t>
      </w:r>
      <w:r w:rsidR="00460C07" w:rsidRPr="00460C07">
        <w:rPr>
          <w:rFonts w:ascii="Arial" w:hAnsi="Arial" w:cs="Arial"/>
          <w:sz w:val="24"/>
          <w:szCs w:val="24"/>
        </w:rPr>
        <w:t xml:space="preserve"> </w:t>
      </w:r>
      <w:r w:rsidR="00757A1D">
        <w:rPr>
          <w:rFonts w:ascii="Arial" w:hAnsi="Arial" w:cs="Arial"/>
          <w:sz w:val="24"/>
          <w:szCs w:val="24"/>
        </w:rPr>
        <w:t>-</w:t>
      </w:r>
      <w:r w:rsidR="00460C07" w:rsidRPr="00460C07">
        <w:rPr>
          <w:rFonts w:ascii="Arial" w:hAnsi="Arial" w:cs="Arial"/>
          <w:sz w:val="24"/>
          <w:szCs w:val="24"/>
        </w:rPr>
        <w:t xml:space="preserve"> przedst</w:t>
      </w:r>
      <w:r w:rsidR="004A4B71">
        <w:rPr>
          <w:rFonts w:ascii="Arial" w:hAnsi="Arial" w:cs="Arial"/>
          <w:sz w:val="24"/>
          <w:szCs w:val="24"/>
        </w:rPr>
        <w:t>awiciel Wojewody Podkarpackiego</w:t>
      </w:r>
      <w:r w:rsidR="00460C07" w:rsidRPr="00460C07">
        <w:rPr>
          <w:rFonts w:ascii="Arial" w:hAnsi="Arial" w:cs="Arial"/>
          <w:sz w:val="24"/>
          <w:szCs w:val="24"/>
        </w:rPr>
        <w:t xml:space="preserve"> </w:t>
      </w:r>
    </w:p>
    <w:p w14:paraId="765F748C" w14:textId="36B5F16F" w:rsidR="00460C07" w:rsidRPr="00460C07" w:rsidRDefault="004A4B71" w:rsidP="002A0A3E">
      <w:pPr>
        <w:numPr>
          <w:ilvl w:val="1"/>
          <w:numId w:val="85"/>
        </w:numPr>
        <w:tabs>
          <w:tab w:val="clear" w:pos="1440"/>
          <w:tab w:val="num" w:pos="993"/>
        </w:tabs>
        <w:autoSpaceDE w:val="0"/>
        <w:autoSpaceDN w:val="0"/>
        <w:adjustRightInd w:val="0"/>
        <w:spacing w:after="0" w:line="240" w:lineRule="auto"/>
        <w:ind w:hanging="873"/>
        <w:jc w:val="both"/>
        <w:rPr>
          <w:rFonts w:ascii="Arial" w:hAnsi="Arial" w:cs="Arial"/>
          <w:sz w:val="24"/>
          <w:szCs w:val="24"/>
        </w:rPr>
      </w:pPr>
      <w:r>
        <w:rPr>
          <w:rFonts w:ascii="Arial" w:hAnsi="Arial" w:cs="Arial"/>
          <w:sz w:val="24"/>
          <w:szCs w:val="24"/>
        </w:rPr>
        <w:t>Kazimierz Gładysz</w:t>
      </w:r>
      <w:r w:rsidR="00460C07" w:rsidRPr="00460C07">
        <w:rPr>
          <w:rFonts w:ascii="Arial" w:hAnsi="Arial" w:cs="Arial"/>
          <w:sz w:val="24"/>
          <w:szCs w:val="24"/>
        </w:rPr>
        <w:t xml:space="preserve"> </w:t>
      </w:r>
    </w:p>
    <w:p w14:paraId="470712EC" w14:textId="6A99B1B5" w:rsidR="00460C07" w:rsidRPr="00460C07" w:rsidRDefault="00460C07" w:rsidP="002A0A3E">
      <w:pPr>
        <w:numPr>
          <w:ilvl w:val="1"/>
          <w:numId w:val="85"/>
        </w:numPr>
        <w:tabs>
          <w:tab w:val="clear" w:pos="1440"/>
          <w:tab w:val="num" w:pos="993"/>
        </w:tabs>
        <w:autoSpaceDE w:val="0"/>
        <w:autoSpaceDN w:val="0"/>
        <w:adjustRightInd w:val="0"/>
        <w:spacing w:after="0" w:line="240" w:lineRule="auto"/>
        <w:ind w:hanging="873"/>
        <w:jc w:val="both"/>
        <w:rPr>
          <w:rFonts w:ascii="Arial" w:hAnsi="Arial" w:cs="Arial"/>
          <w:sz w:val="24"/>
          <w:szCs w:val="24"/>
        </w:rPr>
      </w:pPr>
      <w:r w:rsidRPr="00460C07">
        <w:rPr>
          <w:rFonts w:ascii="Arial" w:hAnsi="Arial" w:cs="Arial"/>
          <w:sz w:val="24"/>
          <w:szCs w:val="24"/>
        </w:rPr>
        <w:t>Marcin Józefowic</w:t>
      </w:r>
      <w:r w:rsidR="004A4B71">
        <w:rPr>
          <w:rFonts w:ascii="Arial" w:hAnsi="Arial" w:cs="Arial"/>
          <w:sz w:val="24"/>
          <w:szCs w:val="24"/>
        </w:rPr>
        <w:t>z</w:t>
      </w:r>
    </w:p>
    <w:p w14:paraId="756DCF82" w14:textId="218200AF" w:rsidR="00460C07" w:rsidRPr="00460C07" w:rsidRDefault="004A4B71" w:rsidP="002A0A3E">
      <w:pPr>
        <w:numPr>
          <w:ilvl w:val="1"/>
          <w:numId w:val="85"/>
        </w:numPr>
        <w:tabs>
          <w:tab w:val="clear" w:pos="1440"/>
          <w:tab w:val="num" w:pos="993"/>
        </w:tabs>
        <w:autoSpaceDE w:val="0"/>
        <w:autoSpaceDN w:val="0"/>
        <w:adjustRightInd w:val="0"/>
        <w:spacing w:after="0" w:line="240" w:lineRule="auto"/>
        <w:ind w:hanging="873"/>
        <w:jc w:val="both"/>
        <w:rPr>
          <w:rFonts w:ascii="Arial" w:hAnsi="Arial" w:cs="Arial"/>
          <w:sz w:val="24"/>
          <w:szCs w:val="24"/>
        </w:rPr>
      </w:pPr>
      <w:r>
        <w:rPr>
          <w:rFonts w:ascii="Arial" w:hAnsi="Arial" w:cs="Arial"/>
          <w:sz w:val="24"/>
          <w:szCs w:val="24"/>
        </w:rPr>
        <w:t>Daniel Piwowar</w:t>
      </w:r>
    </w:p>
    <w:p w14:paraId="10BE9E06" w14:textId="0D3B664E" w:rsidR="00460C07" w:rsidRPr="00460C07" w:rsidRDefault="004A4B71" w:rsidP="002A0A3E">
      <w:pPr>
        <w:numPr>
          <w:ilvl w:val="1"/>
          <w:numId w:val="85"/>
        </w:numPr>
        <w:tabs>
          <w:tab w:val="clear" w:pos="1440"/>
          <w:tab w:val="num" w:pos="993"/>
        </w:tabs>
        <w:autoSpaceDE w:val="0"/>
        <w:autoSpaceDN w:val="0"/>
        <w:adjustRightInd w:val="0"/>
        <w:spacing w:after="0" w:line="240" w:lineRule="auto"/>
        <w:ind w:hanging="873"/>
        <w:jc w:val="both"/>
        <w:rPr>
          <w:rFonts w:ascii="Arial" w:hAnsi="Arial" w:cs="Arial"/>
          <w:sz w:val="24"/>
          <w:szCs w:val="24"/>
        </w:rPr>
      </w:pPr>
      <w:r>
        <w:rPr>
          <w:rFonts w:ascii="Arial" w:hAnsi="Arial" w:cs="Arial"/>
          <w:sz w:val="24"/>
          <w:szCs w:val="24"/>
        </w:rPr>
        <w:t>Adolf Kasprzyk</w:t>
      </w:r>
    </w:p>
    <w:p w14:paraId="7BC0FFF4" w14:textId="6AF87B3B" w:rsidR="00460C07" w:rsidRPr="00460C07" w:rsidRDefault="004A4B71" w:rsidP="002A0A3E">
      <w:pPr>
        <w:numPr>
          <w:ilvl w:val="1"/>
          <w:numId w:val="85"/>
        </w:numPr>
        <w:tabs>
          <w:tab w:val="clear" w:pos="1440"/>
          <w:tab w:val="num" w:pos="993"/>
        </w:tabs>
        <w:autoSpaceDE w:val="0"/>
        <w:autoSpaceDN w:val="0"/>
        <w:adjustRightInd w:val="0"/>
        <w:spacing w:after="0" w:line="240" w:lineRule="auto"/>
        <w:ind w:hanging="873"/>
        <w:jc w:val="both"/>
        <w:rPr>
          <w:rFonts w:ascii="Arial" w:hAnsi="Arial" w:cs="Arial"/>
          <w:sz w:val="24"/>
          <w:szCs w:val="24"/>
        </w:rPr>
      </w:pPr>
      <w:r>
        <w:rPr>
          <w:rFonts w:ascii="Arial" w:hAnsi="Arial" w:cs="Arial"/>
          <w:sz w:val="24"/>
          <w:szCs w:val="24"/>
        </w:rPr>
        <w:t xml:space="preserve">Zygmunt </w:t>
      </w:r>
      <w:proofErr w:type="spellStart"/>
      <w:r>
        <w:rPr>
          <w:rFonts w:ascii="Arial" w:hAnsi="Arial" w:cs="Arial"/>
          <w:sz w:val="24"/>
          <w:szCs w:val="24"/>
        </w:rPr>
        <w:t>Ginalski</w:t>
      </w:r>
      <w:proofErr w:type="spellEnd"/>
    </w:p>
    <w:p w14:paraId="36282130" w14:textId="4BE6CD9B" w:rsidR="00460C07" w:rsidRPr="00460C07" w:rsidRDefault="00460C07" w:rsidP="002A0A3E">
      <w:pPr>
        <w:numPr>
          <w:ilvl w:val="1"/>
          <w:numId w:val="85"/>
        </w:numPr>
        <w:tabs>
          <w:tab w:val="clear" w:pos="1440"/>
          <w:tab w:val="num" w:pos="993"/>
        </w:tabs>
        <w:autoSpaceDE w:val="0"/>
        <w:autoSpaceDN w:val="0"/>
        <w:adjustRightInd w:val="0"/>
        <w:spacing w:after="0" w:line="240" w:lineRule="auto"/>
        <w:ind w:hanging="873"/>
        <w:jc w:val="both"/>
        <w:rPr>
          <w:rFonts w:ascii="Arial" w:hAnsi="Arial" w:cs="Arial"/>
          <w:sz w:val="24"/>
          <w:szCs w:val="24"/>
        </w:rPr>
      </w:pPr>
      <w:r w:rsidRPr="00460C07">
        <w:rPr>
          <w:rFonts w:ascii="Arial" w:hAnsi="Arial" w:cs="Arial"/>
          <w:sz w:val="24"/>
          <w:szCs w:val="24"/>
        </w:rPr>
        <w:t xml:space="preserve">Józefa Winnicka </w:t>
      </w:r>
      <w:r w:rsidR="004A4B71">
        <w:rPr>
          <w:rFonts w:ascii="Arial" w:hAnsi="Arial" w:cs="Arial"/>
          <w:sz w:val="24"/>
          <w:szCs w:val="24"/>
        </w:rPr>
        <w:t>– Sawczuk.</w:t>
      </w:r>
    </w:p>
    <w:p w14:paraId="3C8DF77E" w14:textId="57CA9C04" w:rsidR="00460C07" w:rsidRDefault="00460C07" w:rsidP="00460C07">
      <w:pPr>
        <w:autoSpaceDE w:val="0"/>
        <w:autoSpaceDN w:val="0"/>
        <w:adjustRightInd w:val="0"/>
        <w:spacing w:after="0"/>
        <w:rPr>
          <w:rFonts w:ascii="Arial" w:hAnsi="Arial" w:cs="Arial"/>
          <w:sz w:val="24"/>
          <w:szCs w:val="24"/>
        </w:rPr>
      </w:pPr>
    </w:p>
    <w:p w14:paraId="41E3E5EB" w14:textId="77777777" w:rsidR="004A4B71" w:rsidRDefault="004A4B71" w:rsidP="001D2271">
      <w:pPr>
        <w:pStyle w:val="Standard"/>
        <w:jc w:val="both"/>
        <w:rPr>
          <w:rFonts w:ascii="Arial" w:hAnsi="Arial"/>
        </w:rPr>
      </w:pPr>
    </w:p>
    <w:p w14:paraId="5EF83BC4" w14:textId="77777777" w:rsidR="004A4B71" w:rsidRPr="00460C07" w:rsidRDefault="004A4B71" w:rsidP="001D2271">
      <w:pPr>
        <w:pStyle w:val="Standard"/>
        <w:jc w:val="both"/>
        <w:rPr>
          <w:rFonts w:ascii="Arial" w:hAnsi="Arial"/>
        </w:rPr>
      </w:pPr>
    </w:p>
    <w:p w14:paraId="5FF12C99" w14:textId="3FC7BAF6" w:rsidR="00AB30DD" w:rsidRPr="00E624E1" w:rsidRDefault="00AB30DD" w:rsidP="00AB30DD">
      <w:pPr>
        <w:jc w:val="both"/>
        <w:rPr>
          <w:rFonts w:ascii="Arial" w:hAnsi="Arial" w:cs="Arial"/>
          <w:b/>
          <w:sz w:val="28"/>
          <w:szCs w:val="28"/>
        </w:rPr>
      </w:pPr>
      <w:r>
        <w:t xml:space="preserve"> </w:t>
      </w:r>
      <w:r>
        <w:rPr>
          <w:rFonts w:ascii="Arial" w:hAnsi="Arial" w:cs="Arial"/>
          <w:b/>
          <w:sz w:val="28"/>
          <w:szCs w:val="28"/>
        </w:rPr>
        <w:t>3</w:t>
      </w:r>
      <w:r w:rsidRPr="00A364AC">
        <w:rPr>
          <w:rFonts w:ascii="Arial" w:hAnsi="Arial" w:cs="Arial"/>
          <w:b/>
          <w:sz w:val="28"/>
          <w:szCs w:val="28"/>
        </w:rPr>
        <w:t xml:space="preserve">. </w:t>
      </w:r>
      <w:r w:rsidRPr="00E624E1">
        <w:rPr>
          <w:rFonts w:ascii="Arial" w:hAnsi="Arial" w:cs="Arial"/>
          <w:b/>
          <w:sz w:val="28"/>
          <w:szCs w:val="28"/>
        </w:rPr>
        <w:t>Ocen</w:t>
      </w:r>
      <w:r w:rsidR="00076F56" w:rsidRPr="00E624E1">
        <w:rPr>
          <w:rFonts w:ascii="Arial" w:hAnsi="Arial" w:cs="Arial"/>
          <w:b/>
          <w:sz w:val="28"/>
          <w:szCs w:val="28"/>
        </w:rPr>
        <w:t>a sytuacji epidemiologicznej w p</w:t>
      </w:r>
      <w:r w:rsidRPr="00E624E1">
        <w:rPr>
          <w:rFonts w:ascii="Arial" w:hAnsi="Arial" w:cs="Arial"/>
          <w:b/>
          <w:sz w:val="28"/>
          <w:szCs w:val="28"/>
        </w:rPr>
        <w:t>owiecie</w:t>
      </w:r>
      <w:r w:rsidR="00076F56" w:rsidRPr="00E624E1">
        <w:rPr>
          <w:rFonts w:ascii="Arial" w:hAnsi="Arial" w:cs="Arial"/>
          <w:b/>
          <w:sz w:val="28"/>
          <w:szCs w:val="28"/>
        </w:rPr>
        <w:t xml:space="preserve"> k</w:t>
      </w:r>
      <w:r w:rsidR="00505A9A" w:rsidRPr="00E624E1">
        <w:rPr>
          <w:rFonts w:ascii="Arial" w:hAnsi="Arial" w:cs="Arial"/>
          <w:b/>
          <w:sz w:val="28"/>
          <w:szCs w:val="28"/>
        </w:rPr>
        <w:t xml:space="preserve">rośnieńskim </w:t>
      </w:r>
      <w:r w:rsidR="00505A9A" w:rsidRPr="00E624E1">
        <w:rPr>
          <w:rFonts w:ascii="Arial" w:hAnsi="Arial" w:cs="Arial"/>
          <w:b/>
          <w:sz w:val="28"/>
          <w:szCs w:val="28"/>
        </w:rPr>
        <w:br/>
        <w:t xml:space="preserve">      w 202</w:t>
      </w:r>
      <w:r w:rsidR="00386E4E" w:rsidRPr="00E624E1">
        <w:rPr>
          <w:rFonts w:ascii="Arial" w:hAnsi="Arial" w:cs="Arial"/>
          <w:b/>
          <w:sz w:val="28"/>
          <w:szCs w:val="28"/>
        </w:rPr>
        <w:t>2</w:t>
      </w:r>
      <w:r w:rsidR="00505A9A" w:rsidRPr="00E624E1">
        <w:rPr>
          <w:rFonts w:ascii="Arial" w:hAnsi="Arial" w:cs="Arial"/>
          <w:b/>
          <w:sz w:val="28"/>
          <w:szCs w:val="28"/>
        </w:rPr>
        <w:t xml:space="preserve"> r. </w:t>
      </w:r>
    </w:p>
    <w:p w14:paraId="55AD7D6B" w14:textId="77777777" w:rsidR="00544F03" w:rsidRDefault="00AB30DD" w:rsidP="00E711A8">
      <w:pPr>
        <w:ind w:firstLine="708"/>
        <w:jc w:val="both"/>
        <w:rPr>
          <w:rFonts w:ascii="Arial" w:hAnsi="Arial" w:cs="Arial"/>
          <w:bCs/>
          <w:sz w:val="24"/>
          <w:szCs w:val="24"/>
        </w:rPr>
      </w:pPr>
      <w:r w:rsidRPr="00361AFC">
        <w:rPr>
          <w:rFonts w:ascii="Arial" w:hAnsi="Arial" w:cs="Arial"/>
          <w:bCs/>
          <w:sz w:val="24"/>
          <w:szCs w:val="24"/>
        </w:rPr>
        <w:t xml:space="preserve">Wg. danych uzyskanych od </w:t>
      </w:r>
      <w:r w:rsidR="00DC5CAC" w:rsidRPr="00361AFC">
        <w:rPr>
          <w:rFonts w:ascii="Arial" w:hAnsi="Arial" w:cs="Arial"/>
          <w:bCs/>
          <w:sz w:val="24"/>
          <w:szCs w:val="24"/>
        </w:rPr>
        <w:t>Pa</w:t>
      </w:r>
      <w:r w:rsidRPr="00361AFC">
        <w:rPr>
          <w:rFonts w:ascii="Arial" w:hAnsi="Arial" w:cs="Arial"/>
          <w:bCs/>
          <w:sz w:val="24"/>
          <w:szCs w:val="24"/>
        </w:rPr>
        <w:t xml:space="preserve">ństwowego Powiatowego Inspektora Sanitarnego </w:t>
      </w:r>
      <w:r w:rsidRPr="00361AFC">
        <w:rPr>
          <w:rFonts w:ascii="Arial" w:hAnsi="Arial" w:cs="Arial"/>
          <w:bCs/>
          <w:sz w:val="24"/>
          <w:szCs w:val="24"/>
        </w:rPr>
        <w:br/>
        <w:t>w Kro</w:t>
      </w:r>
      <w:r w:rsidR="0070082F" w:rsidRPr="00361AFC">
        <w:rPr>
          <w:rFonts w:ascii="Arial" w:hAnsi="Arial" w:cs="Arial"/>
          <w:bCs/>
          <w:sz w:val="24"/>
          <w:szCs w:val="24"/>
        </w:rPr>
        <w:t>ś</w:t>
      </w:r>
      <w:r w:rsidRPr="00361AFC">
        <w:rPr>
          <w:rFonts w:ascii="Arial" w:hAnsi="Arial" w:cs="Arial"/>
          <w:bCs/>
          <w:sz w:val="24"/>
          <w:szCs w:val="24"/>
        </w:rPr>
        <w:t xml:space="preserve">nie </w:t>
      </w:r>
      <w:r w:rsidR="0070082F" w:rsidRPr="00361AFC">
        <w:rPr>
          <w:rFonts w:ascii="Arial" w:hAnsi="Arial" w:cs="Arial"/>
          <w:bCs/>
          <w:sz w:val="24"/>
          <w:szCs w:val="24"/>
        </w:rPr>
        <w:t>wynika, że</w:t>
      </w:r>
      <w:r w:rsidR="00386E4E" w:rsidRPr="00361AFC">
        <w:rPr>
          <w:rFonts w:ascii="Arial" w:hAnsi="Arial" w:cs="Arial"/>
          <w:bCs/>
          <w:sz w:val="24"/>
          <w:szCs w:val="24"/>
        </w:rPr>
        <w:t xml:space="preserve"> </w:t>
      </w:r>
      <w:r w:rsidR="0070082F" w:rsidRPr="00361AFC">
        <w:rPr>
          <w:rFonts w:ascii="Arial" w:hAnsi="Arial" w:cs="Arial"/>
          <w:bCs/>
          <w:sz w:val="24"/>
          <w:szCs w:val="24"/>
        </w:rPr>
        <w:t xml:space="preserve">w </w:t>
      </w:r>
      <w:r w:rsidR="00386E4E" w:rsidRPr="00361AFC">
        <w:rPr>
          <w:rFonts w:ascii="Arial" w:hAnsi="Arial" w:cs="Arial"/>
          <w:bCs/>
          <w:sz w:val="24"/>
          <w:szCs w:val="24"/>
        </w:rPr>
        <w:t xml:space="preserve">I kwartale </w:t>
      </w:r>
      <w:r w:rsidR="0070082F" w:rsidRPr="00361AFC">
        <w:rPr>
          <w:rFonts w:ascii="Arial" w:hAnsi="Arial" w:cs="Arial"/>
          <w:bCs/>
          <w:sz w:val="24"/>
          <w:szCs w:val="24"/>
        </w:rPr>
        <w:t>roku 202</w:t>
      </w:r>
      <w:r w:rsidR="00386E4E" w:rsidRPr="00361AFC">
        <w:rPr>
          <w:rFonts w:ascii="Arial" w:hAnsi="Arial" w:cs="Arial"/>
          <w:bCs/>
          <w:sz w:val="24"/>
          <w:szCs w:val="24"/>
        </w:rPr>
        <w:t>2</w:t>
      </w:r>
      <w:r w:rsidR="0070082F" w:rsidRPr="00361AFC">
        <w:rPr>
          <w:rFonts w:ascii="Arial" w:hAnsi="Arial" w:cs="Arial"/>
          <w:bCs/>
          <w:sz w:val="24"/>
          <w:szCs w:val="24"/>
        </w:rPr>
        <w:t xml:space="preserve"> </w:t>
      </w:r>
      <w:r w:rsidR="00386E4E" w:rsidRPr="00361AFC">
        <w:rPr>
          <w:rFonts w:ascii="Arial" w:hAnsi="Arial" w:cs="Arial"/>
          <w:bCs/>
          <w:sz w:val="24"/>
          <w:szCs w:val="24"/>
        </w:rPr>
        <w:t xml:space="preserve">działania skierowane były na zapobieganie i zwalczanie wirusa SARS CoV-2. </w:t>
      </w:r>
      <w:r w:rsidR="007714D4" w:rsidRPr="00361AFC">
        <w:rPr>
          <w:rFonts w:ascii="Arial" w:hAnsi="Arial" w:cs="Arial"/>
          <w:bCs/>
          <w:sz w:val="24"/>
          <w:szCs w:val="24"/>
        </w:rPr>
        <w:t xml:space="preserve">W kolejnych miesiącach zanotowano spadek liczby zakażeń i </w:t>
      </w:r>
      <w:proofErr w:type="spellStart"/>
      <w:r w:rsidR="007714D4" w:rsidRPr="00361AFC">
        <w:rPr>
          <w:rFonts w:ascii="Arial" w:hAnsi="Arial" w:cs="Arial"/>
          <w:bCs/>
          <w:sz w:val="24"/>
          <w:szCs w:val="24"/>
        </w:rPr>
        <w:t>zachorowań</w:t>
      </w:r>
      <w:proofErr w:type="spellEnd"/>
      <w:r w:rsidR="007714D4" w:rsidRPr="00361AFC">
        <w:rPr>
          <w:rFonts w:ascii="Arial" w:hAnsi="Arial" w:cs="Arial"/>
          <w:bCs/>
          <w:sz w:val="24"/>
          <w:szCs w:val="24"/>
        </w:rPr>
        <w:t>.</w:t>
      </w:r>
      <w:r w:rsidR="00544F03">
        <w:rPr>
          <w:rFonts w:ascii="Arial" w:hAnsi="Arial" w:cs="Arial"/>
          <w:bCs/>
          <w:sz w:val="24"/>
          <w:szCs w:val="24"/>
        </w:rPr>
        <w:t xml:space="preserve">. </w:t>
      </w:r>
      <w:r w:rsidR="00386E4E" w:rsidRPr="00361AFC">
        <w:rPr>
          <w:rFonts w:ascii="Arial" w:hAnsi="Arial" w:cs="Arial"/>
          <w:bCs/>
          <w:sz w:val="24"/>
          <w:szCs w:val="24"/>
        </w:rPr>
        <w:t>Zg</w:t>
      </w:r>
      <w:r w:rsidR="0070082F" w:rsidRPr="00361AFC">
        <w:rPr>
          <w:rFonts w:ascii="Arial" w:hAnsi="Arial" w:cs="Arial"/>
          <w:bCs/>
          <w:sz w:val="24"/>
          <w:szCs w:val="24"/>
        </w:rPr>
        <w:t xml:space="preserve">łoszono </w:t>
      </w:r>
      <w:r w:rsidR="00386E4E" w:rsidRPr="00361AFC">
        <w:rPr>
          <w:rFonts w:ascii="Arial" w:hAnsi="Arial" w:cs="Arial"/>
          <w:bCs/>
          <w:sz w:val="24"/>
          <w:szCs w:val="24"/>
        </w:rPr>
        <w:t>3923</w:t>
      </w:r>
      <w:r w:rsidR="00FF2053" w:rsidRPr="00361AFC">
        <w:rPr>
          <w:rFonts w:ascii="Arial" w:hAnsi="Arial" w:cs="Arial"/>
          <w:bCs/>
          <w:sz w:val="24"/>
          <w:szCs w:val="24"/>
        </w:rPr>
        <w:t xml:space="preserve"> </w:t>
      </w:r>
      <w:r w:rsidR="00386E4E" w:rsidRPr="00361AFC">
        <w:rPr>
          <w:rFonts w:ascii="Arial" w:hAnsi="Arial" w:cs="Arial"/>
          <w:bCs/>
          <w:sz w:val="24"/>
          <w:szCs w:val="24"/>
        </w:rPr>
        <w:t xml:space="preserve">przypadki </w:t>
      </w:r>
      <w:r w:rsidR="0070082F" w:rsidRPr="00361AFC">
        <w:rPr>
          <w:rFonts w:ascii="Arial" w:hAnsi="Arial" w:cs="Arial"/>
          <w:bCs/>
          <w:sz w:val="24"/>
          <w:szCs w:val="24"/>
        </w:rPr>
        <w:t xml:space="preserve">zakażeń </w:t>
      </w:r>
      <w:r w:rsidR="00544F03">
        <w:rPr>
          <w:rFonts w:ascii="Arial" w:hAnsi="Arial" w:cs="Arial"/>
          <w:bCs/>
          <w:sz w:val="24"/>
          <w:szCs w:val="24"/>
        </w:rPr>
        <w:br/>
      </w:r>
      <w:r w:rsidR="0070082F" w:rsidRPr="00361AFC">
        <w:rPr>
          <w:rFonts w:ascii="Arial" w:hAnsi="Arial" w:cs="Arial"/>
          <w:bCs/>
          <w:sz w:val="24"/>
          <w:szCs w:val="24"/>
        </w:rPr>
        <w:t xml:space="preserve">i </w:t>
      </w:r>
      <w:proofErr w:type="spellStart"/>
      <w:r w:rsidR="0070082F" w:rsidRPr="00361AFC">
        <w:rPr>
          <w:rFonts w:ascii="Arial" w:hAnsi="Arial" w:cs="Arial"/>
          <w:bCs/>
          <w:sz w:val="24"/>
          <w:szCs w:val="24"/>
        </w:rPr>
        <w:t>zachorowań</w:t>
      </w:r>
      <w:proofErr w:type="spellEnd"/>
      <w:r w:rsidR="0070082F" w:rsidRPr="00361AFC">
        <w:rPr>
          <w:rFonts w:ascii="Arial" w:hAnsi="Arial" w:cs="Arial"/>
          <w:bCs/>
          <w:sz w:val="24"/>
          <w:szCs w:val="24"/>
        </w:rPr>
        <w:t xml:space="preserve">   wywołanych przez wirusa SARS CoV-2 </w:t>
      </w:r>
      <w:r w:rsidR="00FF2053" w:rsidRPr="00361AFC">
        <w:rPr>
          <w:rFonts w:ascii="Arial" w:hAnsi="Arial" w:cs="Arial"/>
          <w:bCs/>
          <w:sz w:val="24"/>
          <w:szCs w:val="24"/>
        </w:rPr>
        <w:t>(</w:t>
      </w:r>
      <w:r w:rsidR="00386E4E" w:rsidRPr="00361AFC">
        <w:rPr>
          <w:rFonts w:ascii="Arial" w:hAnsi="Arial" w:cs="Arial"/>
          <w:bCs/>
          <w:sz w:val="24"/>
          <w:szCs w:val="24"/>
        </w:rPr>
        <w:t xml:space="preserve">w 2021 r. – 5020, </w:t>
      </w:r>
      <w:r w:rsidR="00FF2053" w:rsidRPr="00361AFC">
        <w:rPr>
          <w:rFonts w:ascii="Arial" w:hAnsi="Arial" w:cs="Arial"/>
          <w:bCs/>
          <w:sz w:val="24"/>
          <w:szCs w:val="24"/>
        </w:rPr>
        <w:t>w 2020</w:t>
      </w:r>
      <w:r w:rsidR="00826DBE" w:rsidRPr="00361AFC">
        <w:rPr>
          <w:rFonts w:ascii="Arial" w:hAnsi="Arial" w:cs="Arial"/>
          <w:bCs/>
          <w:sz w:val="24"/>
          <w:szCs w:val="24"/>
        </w:rPr>
        <w:t xml:space="preserve"> r. </w:t>
      </w:r>
      <w:r w:rsidR="00FF2053" w:rsidRPr="00361AFC">
        <w:rPr>
          <w:rFonts w:ascii="Arial" w:hAnsi="Arial" w:cs="Arial"/>
          <w:bCs/>
          <w:sz w:val="24"/>
          <w:szCs w:val="24"/>
        </w:rPr>
        <w:t xml:space="preserve">– </w:t>
      </w:r>
      <w:r w:rsidR="00FF2053" w:rsidRPr="00361AFC">
        <w:rPr>
          <w:rFonts w:ascii="Arial" w:hAnsi="Arial" w:cs="Arial"/>
          <w:bCs/>
          <w:sz w:val="24"/>
          <w:szCs w:val="24"/>
        </w:rPr>
        <w:lastRenderedPageBreak/>
        <w:t xml:space="preserve">2613) </w:t>
      </w:r>
      <w:r w:rsidR="0070082F" w:rsidRPr="00361AFC">
        <w:rPr>
          <w:rFonts w:ascii="Arial" w:hAnsi="Arial" w:cs="Arial"/>
          <w:bCs/>
          <w:sz w:val="24"/>
          <w:szCs w:val="24"/>
        </w:rPr>
        <w:t xml:space="preserve">oraz odnotowano </w:t>
      </w:r>
      <w:r w:rsidR="00544F03" w:rsidRPr="00544F03">
        <w:rPr>
          <w:rFonts w:ascii="Arial" w:hAnsi="Arial" w:cs="Arial"/>
          <w:bCs/>
          <w:sz w:val="24"/>
          <w:szCs w:val="24"/>
        </w:rPr>
        <w:t>74</w:t>
      </w:r>
      <w:r w:rsidR="0070082F" w:rsidRPr="00361AFC">
        <w:rPr>
          <w:rFonts w:ascii="Arial" w:hAnsi="Arial" w:cs="Arial"/>
          <w:bCs/>
          <w:sz w:val="24"/>
          <w:szCs w:val="24"/>
        </w:rPr>
        <w:t xml:space="preserve"> zgon</w:t>
      </w:r>
      <w:r w:rsidR="00544F03">
        <w:rPr>
          <w:rFonts w:ascii="Arial" w:hAnsi="Arial" w:cs="Arial"/>
          <w:bCs/>
          <w:sz w:val="24"/>
          <w:szCs w:val="24"/>
        </w:rPr>
        <w:t>y</w:t>
      </w:r>
      <w:r w:rsidR="0070082F" w:rsidRPr="00361AFC">
        <w:rPr>
          <w:rFonts w:ascii="Arial" w:hAnsi="Arial" w:cs="Arial"/>
          <w:bCs/>
          <w:sz w:val="24"/>
          <w:szCs w:val="24"/>
        </w:rPr>
        <w:t xml:space="preserve"> chorych z powodu COVID</w:t>
      </w:r>
      <w:r w:rsidR="00DC5CAC" w:rsidRPr="00361AFC">
        <w:rPr>
          <w:rFonts w:ascii="Arial" w:hAnsi="Arial" w:cs="Arial"/>
          <w:bCs/>
          <w:sz w:val="24"/>
          <w:szCs w:val="24"/>
        </w:rPr>
        <w:t>-</w:t>
      </w:r>
      <w:r w:rsidR="0070082F" w:rsidRPr="00361AFC">
        <w:rPr>
          <w:rFonts w:ascii="Arial" w:hAnsi="Arial" w:cs="Arial"/>
          <w:bCs/>
          <w:sz w:val="24"/>
          <w:szCs w:val="24"/>
        </w:rPr>
        <w:t>19</w:t>
      </w:r>
      <w:r w:rsidR="0035668E" w:rsidRPr="00361AFC">
        <w:rPr>
          <w:rFonts w:ascii="Arial" w:hAnsi="Arial" w:cs="Arial"/>
          <w:bCs/>
          <w:sz w:val="24"/>
          <w:szCs w:val="24"/>
        </w:rPr>
        <w:t xml:space="preserve"> (</w:t>
      </w:r>
      <w:r w:rsidR="007714D4" w:rsidRPr="00361AFC">
        <w:rPr>
          <w:rFonts w:ascii="Arial" w:hAnsi="Arial" w:cs="Arial"/>
          <w:bCs/>
          <w:sz w:val="24"/>
          <w:szCs w:val="24"/>
        </w:rPr>
        <w:t xml:space="preserve">w 2021 – 211 zgonów, </w:t>
      </w:r>
      <w:r w:rsidR="0035668E" w:rsidRPr="00361AFC">
        <w:rPr>
          <w:rFonts w:ascii="Arial" w:hAnsi="Arial" w:cs="Arial"/>
          <w:bCs/>
          <w:sz w:val="24"/>
          <w:szCs w:val="24"/>
        </w:rPr>
        <w:t>w 2020 r. – 103 zgony).</w:t>
      </w:r>
    </w:p>
    <w:p w14:paraId="213EB422" w14:textId="020F226A" w:rsidR="009C39BC" w:rsidRPr="00361AFC" w:rsidRDefault="006A7C6E" w:rsidP="0070082F">
      <w:pPr>
        <w:jc w:val="both"/>
        <w:rPr>
          <w:rFonts w:ascii="Arial" w:hAnsi="Arial" w:cs="Arial"/>
          <w:bCs/>
          <w:sz w:val="24"/>
          <w:szCs w:val="24"/>
        </w:rPr>
      </w:pPr>
      <w:r w:rsidRPr="00361AFC">
        <w:rPr>
          <w:rFonts w:ascii="Arial" w:hAnsi="Arial" w:cs="Arial"/>
          <w:bCs/>
          <w:sz w:val="24"/>
          <w:szCs w:val="24"/>
        </w:rPr>
        <w:br/>
        <w:t xml:space="preserve">W związku z otrzymanymi zgłoszeniami </w:t>
      </w:r>
      <w:proofErr w:type="spellStart"/>
      <w:r w:rsidRPr="00361AFC">
        <w:rPr>
          <w:rFonts w:ascii="Arial" w:hAnsi="Arial" w:cs="Arial"/>
          <w:bCs/>
          <w:sz w:val="24"/>
          <w:szCs w:val="24"/>
        </w:rPr>
        <w:t>zachorowań</w:t>
      </w:r>
      <w:proofErr w:type="spellEnd"/>
      <w:r w:rsidRPr="00361AFC">
        <w:rPr>
          <w:rFonts w:ascii="Arial" w:hAnsi="Arial" w:cs="Arial"/>
          <w:bCs/>
          <w:sz w:val="24"/>
          <w:szCs w:val="24"/>
        </w:rPr>
        <w:t xml:space="preserve"> oraz pozytywnych wyników badań diagnostycznych przeprowadzono </w:t>
      </w:r>
      <w:r w:rsidR="007714D4" w:rsidRPr="00361AFC">
        <w:rPr>
          <w:rFonts w:ascii="Arial" w:hAnsi="Arial" w:cs="Arial"/>
          <w:bCs/>
          <w:sz w:val="24"/>
          <w:szCs w:val="24"/>
        </w:rPr>
        <w:t xml:space="preserve">7650 </w:t>
      </w:r>
      <w:r w:rsidRPr="00361AFC">
        <w:rPr>
          <w:rFonts w:ascii="Arial" w:hAnsi="Arial" w:cs="Arial"/>
          <w:bCs/>
          <w:sz w:val="24"/>
          <w:szCs w:val="24"/>
        </w:rPr>
        <w:t>dochodzeń epidemiologicznych</w:t>
      </w:r>
      <w:r w:rsidR="007714D4" w:rsidRPr="00361AFC">
        <w:rPr>
          <w:rFonts w:ascii="Arial" w:hAnsi="Arial" w:cs="Arial"/>
          <w:bCs/>
          <w:sz w:val="24"/>
          <w:szCs w:val="24"/>
        </w:rPr>
        <w:t xml:space="preserve"> </w:t>
      </w:r>
      <w:r w:rsidR="007714D4" w:rsidRPr="00361AFC">
        <w:rPr>
          <w:rFonts w:ascii="Arial" w:hAnsi="Arial" w:cs="Arial"/>
          <w:bCs/>
          <w:sz w:val="24"/>
          <w:szCs w:val="24"/>
        </w:rPr>
        <w:br/>
        <w:t>(w 2021 r. – 9055).</w:t>
      </w:r>
      <w:r w:rsidRPr="00361AFC">
        <w:rPr>
          <w:rFonts w:ascii="Arial" w:hAnsi="Arial" w:cs="Arial"/>
          <w:bCs/>
          <w:sz w:val="24"/>
          <w:szCs w:val="24"/>
        </w:rPr>
        <w:t xml:space="preserve"> </w:t>
      </w:r>
    </w:p>
    <w:p w14:paraId="3D412F02" w14:textId="3BD9D872" w:rsidR="003779E8" w:rsidRPr="00361AFC" w:rsidRDefault="0083097D" w:rsidP="0070082F">
      <w:pPr>
        <w:jc w:val="both"/>
        <w:rPr>
          <w:rFonts w:ascii="Arial" w:hAnsi="Arial" w:cs="Arial"/>
          <w:bCs/>
          <w:sz w:val="24"/>
          <w:szCs w:val="24"/>
        </w:rPr>
      </w:pPr>
      <w:r w:rsidRPr="00361AFC">
        <w:rPr>
          <w:rFonts w:ascii="Arial" w:hAnsi="Arial" w:cs="Arial"/>
          <w:bCs/>
          <w:sz w:val="24"/>
          <w:szCs w:val="24"/>
        </w:rPr>
        <w:t xml:space="preserve">Ogółem na terenie miasta </w:t>
      </w:r>
      <w:r w:rsidR="007D3E42" w:rsidRPr="00361AFC">
        <w:rPr>
          <w:rFonts w:ascii="Arial" w:hAnsi="Arial" w:cs="Arial"/>
          <w:bCs/>
          <w:sz w:val="24"/>
          <w:szCs w:val="24"/>
        </w:rPr>
        <w:t>K</w:t>
      </w:r>
      <w:r w:rsidRPr="00361AFC">
        <w:rPr>
          <w:rFonts w:ascii="Arial" w:hAnsi="Arial" w:cs="Arial"/>
          <w:bCs/>
          <w:sz w:val="24"/>
          <w:szCs w:val="24"/>
        </w:rPr>
        <w:t xml:space="preserve">rosna i powiatu krośnieńskiego </w:t>
      </w:r>
      <w:r w:rsidR="007F7E50" w:rsidRPr="00361AFC">
        <w:rPr>
          <w:rFonts w:ascii="Arial" w:hAnsi="Arial" w:cs="Arial"/>
          <w:bCs/>
          <w:sz w:val="24"/>
          <w:szCs w:val="24"/>
        </w:rPr>
        <w:t xml:space="preserve">hospitalizowano </w:t>
      </w:r>
      <w:r w:rsidR="007714D4" w:rsidRPr="00361AFC">
        <w:rPr>
          <w:rFonts w:ascii="Arial" w:hAnsi="Arial" w:cs="Arial"/>
          <w:bCs/>
          <w:sz w:val="24"/>
          <w:szCs w:val="24"/>
        </w:rPr>
        <w:t>w 2022 r. 481 osób, a kwarantann</w:t>
      </w:r>
      <w:r w:rsidR="00361AFC">
        <w:rPr>
          <w:rFonts w:ascii="Arial" w:hAnsi="Arial" w:cs="Arial"/>
          <w:bCs/>
          <w:sz w:val="24"/>
          <w:szCs w:val="24"/>
        </w:rPr>
        <w:t>ą</w:t>
      </w:r>
      <w:r w:rsidR="007714D4" w:rsidRPr="00361AFC">
        <w:rPr>
          <w:rFonts w:ascii="Arial" w:hAnsi="Arial" w:cs="Arial"/>
          <w:bCs/>
          <w:sz w:val="24"/>
          <w:szCs w:val="24"/>
        </w:rPr>
        <w:t xml:space="preserve"> objęto 7259 osób (w 2021 r. </w:t>
      </w:r>
      <w:r w:rsidRPr="00361AFC">
        <w:rPr>
          <w:rFonts w:ascii="Arial" w:hAnsi="Arial" w:cs="Arial"/>
          <w:bCs/>
          <w:sz w:val="24"/>
          <w:szCs w:val="24"/>
        </w:rPr>
        <w:t>1050 osób, a kwarantan</w:t>
      </w:r>
      <w:r w:rsidR="007D3E42" w:rsidRPr="00361AFC">
        <w:rPr>
          <w:rFonts w:ascii="Arial" w:hAnsi="Arial" w:cs="Arial"/>
          <w:bCs/>
          <w:sz w:val="24"/>
          <w:szCs w:val="24"/>
        </w:rPr>
        <w:t>ną</w:t>
      </w:r>
      <w:r w:rsidRPr="00361AFC">
        <w:rPr>
          <w:rFonts w:ascii="Arial" w:hAnsi="Arial" w:cs="Arial"/>
          <w:bCs/>
          <w:sz w:val="24"/>
          <w:szCs w:val="24"/>
        </w:rPr>
        <w:t xml:space="preserve"> objęto 14 432 osoby</w:t>
      </w:r>
      <w:r w:rsidR="007714D4" w:rsidRPr="00361AFC">
        <w:rPr>
          <w:rFonts w:ascii="Arial" w:hAnsi="Arial" w:cs="Arial"/>
          <w:bCs/>
          <w:sz w:val="24"/>
          <w:szCs w:val="24"/>
        </w:rPr>
        <w:t>)</w:t>
      </w:r>
      <w:r w:rsidRPr="00361AFC">
        <w:rPr>
          <w:rFonts w:ascii="Arial" w:hAnsi="Arial" w:cs="Arial"/>
          <w:bCs/>
          <w:sz w:val="24"/>
          <w:szCs w:val="24"/>
        </w:rPr>
        <w:t xml:space="preserve">.  </w:t>
      </w:r>
      <w:r w:rsidR="003779E8" w:rsidRPr="00361AFC">
        <w:rPr>
          <w:rFonts w:ascii="Arial" w:hAnsi="Arial" w:cs="Arial"/>
          <w:bCs/>
          <w:sz w:val="24"/>
          <w:szCs w:val="24"/>
        </w:rPr>
        <w:br w:type="page"/>
      </w:r>
    </w:p>
    <w:p w14:paraId="08B537B2" w14:textId="33544C0D" w:rsidR="001D2271" w:rsidRDefault="00605EF5" w:rsidP="001D2271">
      <w:pPr>
        <w:pStyle w:val="Tytu"/>
      </w:pPr>
      <w:r>
        <w:lastRenderedPageBreak/>
        <w:t>VII</w:t>
      </w:r>
      <w:r w:rsidR="00BE6436">
        <w:t>I</w:t>
      </w:r>
      <w:r w:rsidR="001D2271">
        <w:t>. Wspieranie rodziny, polityka prorodzinna. Wspieranie osób niepełnosprawnych</w:t>
      </w:r>
    </w:p>
    <w:p w14:paraId="2B266495" w14:textId="77777777" w:rsidR="001D2271" w:rsidRDefault="001D2271" w:rsidP="001D2271">
      <w:pPr>
        <w:spacing w:line="254" w:lineRule="auto"/>
        <w:ind w:firstLine="708"/>
        <w:jc w:val="both"/>
      </w:pPr>
      <w:r>
        <w:rPr>
          <w:rFonts w:ascii="Arial" w:hAnsi="Arial" w:cs="Arial"/>
          <w:sz w:val="24"/>
          <w:szCs w:val="24"/>
        </w:rPr>
        <w:t xml:space="preserve">Powiatowe Centrum Pomocy Rodzinie realizuje </w:t>
      </w:r>
      <w:hyperlink r:id="rId17" w:tooltip="zadania powiatu" w:history="1">
        <w:r>
          <w:rPr>
            <w:rFonts w:ascii="Arial" w:hAnsi="Arial" w:cs="Arial"/>
            <w:sz w:val="24"/>
            <w:szCs w:val="24"/>
          </w:rPr>
          <w:t>zadania powiatu</w:t>
        </w:r>
      </w:hyperlink>
      <w:r>
        <w:rPr>
          <w:rFonts w:ascii="Arial" w:hAnsi="Arial" w:cs="Arial"/>
          <w:sz w:val="24"/>
          <w:szCs w:val="24"/>
        </w:rPr>
        <w:t xml:space="preserve"> </w:t>
      </w:r>
      <w:r w:rsidR="00D57FA2">
        <w:rPr>
          <w:rFonts w:ascii="Arial" w:hAnsi="Arial" w:cs="Arial"/>
          <w:sz w:val="24"/>
          <w:szCs w:val="24"/>
        </w:rPr>
        <w:br/>
      </w:r>
      <w:r>
        <w:rPr>
          <w:rFonts w:ascii="Arial" w:hAnsi="Arial" w:cs="Arial"/>
          <w:sz w:val="24"/>
          <w:szCs w:val="24"/>
        </w:rPr>
        <w:t>m.in. dotyczące rozwiązywania problemów społecznych, ze szczególnym uwzględnieniem programów pomocy społecznej oraz wspierania osób niepełnosprawnych.</w:t>
      </w:r>
    </w:p>
    <w:p w14:paraId="7AED7574" w14:textId="77777777" w:rsidR="001D2271" w:rsidRDefault="001D2271" w:rsidP="0085684E">
      <w:pPr>
        <w:spacing w:after="0"/>
        <w:jc w:val="both"/>
        <w:rPr>
          <w:rFonts w:ascii="Arial" w:hAnsi="Arial" w:cs="Arial"/>
          <w:sz w:val="24"/>
          <w:szCs w:val="24"/>
        </w:rPr>
      </w:pPr>
      <w:r>
        <w:rPr>
          <w:rFonts w:ascii="Arial" w:hAnsi="Arial" w:cs="Arial"/>
          <w:sz w:val="24"/>
          <w:szCs w:val="24"/>
        </w:rPr>
        <w:t xml:space="preserve">Powiatowe Centrum Pomocy Rodzinie w Krośnie realizuje zadania własne </w:t>
      </w:r>
      <w:r>
        <w:rPr>
          <w:rFonts w:ascii="Arial" w:hAnsi="Arial" w:cs="Arial"/>
          <w:sz w:val="24"/>
          <w:szCs w:val="24"/>
        </w:rPr>
        <w:br/>
        <w:t xml:space="preserve">i zlecone powiatowi w zakresie ustaw: o pomocy społecznej, o wspieraniu rodziny </w:t>
      </w:r>
      <w:r>
        <w:rPr>
          <w:rFonts w:ascii="Arial" w:hAnsi="Arial" w:cs="Arial"/>
          <w:sz w:val="24"/>
          <w:szCs w:val="24"/>
        </w:rPr>
        <w:br/>
        <w:t xml:space="preserve">i systemie pieczy zastępczej, o przeciwdziałaniu przemocy w rodzinie, o rehabilitacji zawodowej i społecznej oraz zatrudnianiu osób niepełnosprawnych, a także realizuje programy celowe adresowane do mieszkańców powiatu finansowane ze środków PFRON. </w:t>
      </w:r>
    </w:p>
    <w:p w14:paraId="02BFCE5E" w14:textId="77777777" w:rsidR="001D2271" w:rsidRDefault="001D2271" w:rsidP="001D2271">
      <w:pPr>
        <w:spacing w:after="0"/>
        <w:ind w:firstLine="708"/>
        <w:jc w:val="both"/>
        <w:rPr>
          <w:rFonts w:ascii="Arial" w:hAnsi="Arial" w:cs="Arial"/>
          <w:sz w:val="24"/>
          <w:szCs w:val="24"/>
        </w:rPr>
      </w:pPr>
    </w:p>
    <w:p w14:paraId="135C9CEE" w14:textId="7C38A1CB" w:rsidR="001D2271" w:rsidRDefault="001D2271" w:rsidP="0085684E">
      <w:pPr>
        <w:pStyle w:val="Tekstpodstawowywcity21"/>
        <w:spacing w:line="276" w:lineRule="auto"/>
        <w:ind w:left="0"/>
        <w:rPr>
          <w:rFonts w:ascii="Arial" w:hAnsi="Arial" w:cs="Arial"/>
          <w:sz w:val="24"/>
          <w:szCs w:val="24"/>
        </w:rPr>
      </w:pPr>
      <w:r>
        <w:rPr>
          <w:rFonts w:ascii="Arial" w:hAnsi="Arial" w:cs="Arial"/>
          <w:sz w:val="24"/>
          <w:szCs w:val="24"/>
        </w:rPr>
        <w:t xml:space="preserve">W Powiatowym Centrum Pomocy Rodzinie w Krośnie </w:t>
      </w:r>
      <w:r w:rsidR="00C7653B">
        <w:rPr>
          <w:rFonts w:ascii="Arial" w:hAnsi="Arial" w:cs="Arial"/>
          <w:sz w:val="24"/>
          <w:szCs w:val="24"/>
        </w:rPr>
        <w:t>-</w:t>
      </w:r>
      <w:r>
        <w:rPr>
          <w:rFonts w:ascii="Arial" w:hAnsi="Arial" w:cs="Arial"/>
          <w:sz w:val="24"/>
          <w:szCs w:val="24"/>
        </w:rPr>
        <w:t xml:space="preserve"> wg stanu na dzień</w:t>
      </w:r>
      <w:r w:rsidR="006A2288">
        <w:rPr>
          <w:rFonts w:ascii="Arial" w:hAnsi="Arial" w:cs="Arial"/>
          <w:sz w:val="24"/>
          <w:szCs w:val="24"/>
        </w:rPr>
        <w:t xml:space="preserve"> </w:t>
      </w:r>
      <w:r w:rsidR="00CD25AF">
        <w:rPr>
          <w:rFonts w:ascii="Arial" w:hAnsi="Arial" w:cs="Arial"/>
          <w:sz w:val="24"/>
          <w:szCs w:val="24"/>
        </w:rPr>
        <w:br/>
      </w:r>
      <w:r>
        <w:rPr>
          <w:rFonts w:ascii="Arial" w:hAnsi="Arial" w:cs="Arial"/>
          <w:sz w:val="24"/>
          <w:szCs w:val="24"/>
        </w:rPr>
        <w:t>31 grudnia 20</w:t>
      </w:r>
      <w:r w:rsidR="000E1F7C">
        <w:rPr>
          <w:rFonts w:ascii="Arial" w:hAnsi="Arial" w:cs="Arial"/>
          <w:sz w:val="24"/>
          <w:szCs w:val="24"/>
        </w:rPr>
        <w:t>2</w:t>
      </w:r>
      <w:r w:rsidR="00086D0C">
        <w:rPr>
          <w:rFonts w:ascii="Arial" w:hAnsi="Arial" w:cs="Arial"/>
          <w:sz w:val="24"/>
          <w:szCs w:val="24"/>
        </w:rPr>
        <w:t>2</w:t>
      </w:r>
      <w:r>
        <w:rPr>
          <w:rFonts w:ascii="Arial" w:hAnsi="Arial" w:cs="Arial"/>
          <w:sz w:val="24"/>
          <w:szCs w:val="24"/>
        </w:rPr>
        <w:t xml:space="preserve"> r. za</w:t>
      </w:r>
      <w:r w:rsidR="00E63A0F">
        <w:rPr>
          <w:rFonts w:ascii="Arial" w:hAnsi="Arial" w:cs="Arial"/>
          <w:sz w:val="24"/>
          <w:szCs w:val="24"/>
        </w:rPr>
        <w:t xml:space="preserve">trudnionych było ogółem </w:t>
      </w:r>
      <w:r w:rsidR="00D02F29">
        <w:rPr>
          <w:rFonts w:ascii="Arial" w:hAnsi="Arial" w:cs="Arial"/>
          <w:sz w:val="24"/>
          <w:szCs w:val="24"/>
        </w:rPr>
        <w:t>2</w:t>
      </w:r>
      <w:r w:rsidR="00086D0C">
        <w:rPr>
          <w:rFonts w:ascii="Arial" w:hAnsi="Arial" w:cs="Arial"/>
          <w:sz w:val="24"/>
          <w:szCs w:val="24"/>
        </w:rPr>
        <w:t>0</w:t>
      </w:r>
      <w:r w:rsidR="00D02F29">
        <w:rPr>
          <w:rFonts w:ascii="Arial" w:hAnsi="Arial" w:cs="Arial"/>
          <w:sz w:val="24"/>
          <w:szCs w:val="24"/>
        </w:rPr>
        <w:t xml:space="preserve"> osób.</w:t>
      </w:r>
    </w:p>
    <w:p w14:paraId="62FD1374" w14:textId="77777777" w:rsidR="001D2271" w:rsidRDefault="001D2271" w:rsidP="001D2271">
      <w:pPr>
        <w:pStyle w:val="Tekstpodstawowywcity21"/>
        <w:spacing w:line="276" w:lineRule="auto"/>
        <w:ind w:left="0" w:firstLine="708"/>
        <w:rPr>
          <w:rFonts w:ascii="Arial" w:hAnsi="Arial" w:cs="Arial"/>
          <w:sz w:val="24"/>
          <w:szCs w:val="24"/>
        </w:rPr>
      </w:pPr>
    </w:p>
    <w:p w14:paraId="21E03471" w14:textId="77777777" w:rsidR="001D2271" w:rsidRDefault="001D2271" w:rsidP="001D2271">
      <w:pPr>
        <w:pStyle w:val="Tekstpodstawowywcity21"/>
        <w:spacing w:line="276" w:lineRule="auto"/>
        <w:ind w:left="0" w:firstLine="708"/>
        <w:rPr>
          <w:rFonts w:ascii="Arial" w:hAnsi="Arial" w:cs="Arial"/>
          <w:sz w:val="24"/>
          <w:szCs w:val="24"/>
        </w:rPr>
      </w:pPr>
    </w:p>
    <w:p w14:paraId="31488AB9" w14:textId="69EB4F02" w:rsidR="001D2271" w:rsidRPr="001E7AEA" w:rsidRDefault="001D2271">
      <w:pPr>
        <w:pStyle w:val="Akapitzlist"/>
        <w:numPr>
          <w:ilvl w:val="3"/>
          <w:numId w:val="26"/>
        </w:numPr>
        <w:suppressAutoHyphens/>
        <w:autoSpaceDN w:val="0"/>
        <w:spacing w:after="0" w:line="256" w:lineRule="auto"/>
        <w:ind w:left="284" w:hanging="284"/>
        <w:contextualSpacing w:val="0"/>
        <w:jc w:val="both"/>
        <w:textAlignment w:val="baseline"/>
        <w:rPr>
          <w:rFonts w:ascii="Arial" w:hAnsi="Arial" w:cs="Arial"/>
          <w:b/>
          <w:sz w:val="26"/>
          <w:szCs w:val="26"/>
        </w:rPr>
      </w:pPr>
      <w:r w:rsidRPr="001E7AEA">
        <w:rPr>
          <w:rFonts w:ascii="Arial" w:hAnsi="Arial" w:cs="Arial"/>
          <w:b/>
          <w:sz w:val="26"/>
          <w:szCs w:val="26"/>
        </w:rPr>
        <w:t>Zadania z zakresu pomocy sp</w:t>
      </w:r>
      <w:r w:rsidR="00E63A0F">
        <w:rPr>
          <w:rFonts w:ascii="Arial" w:hAnsi="Arial" w:cs="Arial"/>
          <w:b/>
          <w:sz w:val="26"/>
          <w:szCs w:val="26"/>
        </w:rPr>
        <w:t>ołecznej jakie realizowało PCPR</w:t>
      </w:r>
      <w:r w:rsidRPr="001E7AEA">
        <w:rPr>
          <w:rFonts w:ascii="Arial" w:hAnsi="Arial" w:cs="Arial"/>
          <w:b/>
          <w:sz w:val="26"/>
          <w:szCs w:val="26"/>
        </w:rPr>
        <w:t xml:space="preserve"> to m.in.:  </w:t>
      </w:r>
    </w:p>
    <w:p w14:paraId="46FEB379" w14:textId="77777777" w:rsidR="001D2271" w:rsidRPr="001E7AEA" w:rsidRDefault="001D2271" w:rsidP="001D2271">
      <w:pPr>
        <w:pStyle w:val="Akapitzlist"/>
        <w:spacing w:after="0"/>
        <w:ind w:left="284"/>
        <w:jc w:val="both"/>
        <w:rPr>
          <w:rFonts w:ascii="Arial" w:hAnsi="Arial" w:cs="Arial"/>
          <w:b/>
          <w:sz w:val="26"/>
          <w:szCs w:val="26"/>
        </w:rPr>
      </w:pPr>
    </w:p>
    <w:p w14:paraId="343801C0" w14:textId="5185FC5F" w:rsidR="001D2271" w:rsidRPr="00EC7FB7" w:rsidRDefault="001D2271">
      <w:pPr>
        <w:pStyle w:val="Akapitzlist"/>
        <w:numPr>
          <w:ilvl w:val="0"/>
          <w:numId w:val="27"/>
        </w:numPr>
        <w:suppressAutoHyphens/>
        <w:autoSpaceDN w:val="0"/>
        <w:spacing w:after="0" w:line="276" w:lineRule="auto"/>
        <w:contextualSpacing w:val="0"/>
        <w:jc w:val="both"/>
        <w:textAlignment w:val="baseline"/>
      </w:pPr>
      <w:r w:rsidRPr="001E7AEA">
        <w:rPr>
          <w:rFonts w:ascii="Arial" w:hAnsi="Arial" w:cs="Arial"/>
          <w:sz w:val="24"/>
          <w:szCs w:val="24"/>
        </w:rPr>
        <w:t>opracowanie i realizacja Powiatowej Strategii Rozwiązywania Problemów</w:t>
      </w:r>
      <w:r w:rsidRPr="000E221C">
        <w:rPr>
          <w:rFonts w:ascii="Arial" w:hAnsi="Arial" w:cs="Arial"/>
          <w:sz w:val="24"/>
          <w:szCs w:val="24"/>
        </w:rPr>
        <w:t xml:space="preserve"> Społecznych, ze szczególnym uwzględnieniem programów pomocy społecznej, wspierania osób niepełnosprawnych i innych, któr</w:t>
      </w:r>
      <w:r w:rsidR="006A51C5">
        <w:rPr>
          <w:rFonts w:ascii="Arial" w:hAnsi="Arial" w:cs="Arial"/>
          <w:sz w:val="24"/>
          <w:szCs w:val="24"/>
        </w:rPr>
        <w:t xml:space="preserve">ych celem jest integracja osób </w:t>
      </w:r>
      <w:r w:rsidRPr="000E221C">
        <w:rPr>
          <w:rFonts w:ascii="Arial" w:hAnsi="Arial" w:cs="Arial"/>
          <w:sz w:val="24"/>
          <w:szCs w:val="24"/>
        </w:rPr>
        <w:t xml:space="preserve">i rodzin z grup szczególnego ryzyka </w:t>
      </w:r>
      <w:r w:rsidR="006A2288" w:rsidRPr="000E221C">
        <w:rPr>
          <w:rFonts w:ascii="Arial" w:hAnsi="Arial" w:cs="Arial"/>
          <w:sz w:val="24"/>
          <w:szCs w:val="24"/>
        </w:rPr>
        <w:t>-</w:t>
      </w:r>
      <w:r w:rsidRPr="000E221C">
        <w:rPr>
          <w:rFonts w:ascii="Arial" w:hAnsi="Arial" w:cs="Arial"/>
          <w:sz w:val="24"/>
          <w:szCs w:val="24"/>
        </w:rPr>
        <w:t xml:space="preserve"> po konsultacji </w:t>
      </w:r>
      <w:r w:rsidR="009B4BC8">
        <w:rPr>
          <w:rFonts w:ascii="Arial" w:hAnsi="Arial" w:cs="Arial"/>
          <w:sz w:val="24"/>
          <w:szCs w:val="24"/>
        </w:rPr>
        <w:br/>
      </w:r>
      <w:r w:rsidRPr="000E221C">
        <w:rPr>
          <w:rFonts w:ascii="Arial" w:hAnsi="Arial" w:cs="Arial"/>
          <w:sz w:val="24"/>
          <w:szCs w:val="24"/>
        </w:rPr>
        <w:t>z właściwymi terytorialnie gminami</w:t>
      </w:r>
      <w:r w:rsidR="00E0065C" w:rsidRPr="000E221C">
        <w:rPr>
          <w:rFonts w:ascii="Arial" w:hAnsi="Arial" w:cs="Arial"/>
          <w:sz w:val="24"/>
          <w:szCs w:val="24"/>
        </w:rPr>
        <w:t xml:space="preserve"> </w:t>
      </w:r>
      <w:r w:rsidRPr="000E221C">
        <w:rPr>
          <w:rFonts w:ascii="Arial" w:hAnsi="Arial" w:cs="Arial"/>
          <w:sz w:val="24"/>
          <w:szCs w:val="24"/>
        </w:rPr>
        <w:t xml:space="preserve">- zadanie realizowane na podstawie dokumentu:  </w:t>
      </w:r>
      <w:r w:rsidRPr="000E221C">
        <w:rPr>
          <w:rFonts w:ascii="Arial" w:hAnsi="Arial" w:cs="Arial"/>
          <w:bCs/>
          <w:w w:val="105"/>
          <w:sz w:val="24"/>
          <w:szCs w:val="24"/>
        </w:rPr>
        <w:t xml:space="preserve">Strategii Rozwiązywania Problemów Społecznych w Powiecie Krośnieńskim na lata 2016-2025 (Strategia została przyjęta </w:t>
      </w:r>
      <w:r w:rsidRPr="000E221C">
        <w:rPr>
          <w:rFonts w:ascii="Arial" w:hAnsi="Arial" w:cs="Arial"/>
          <w:sz w:val="24"/>
          <w:szCs w:val="24"/>
        </w:rPr>
        <w:t xml:space="preserve">Uchwałą </w:t>
      </w:r>
      <w:r w:rsidR="009B4BC8">
        <w:rPr>
          <w:rFonts w:ascii="Arial" w:hAnsi="Arial" w:cs="Arial"/>
          <w:sz w:val="24"/>
          <w:szCs w:val="24"/>
        </w:rPr>
        <w:br/>
      </w:r>
      <w:r w:rsidRPr="000E221C">
        <w:rPr>
          <w:rFonts w:ascii="Arial" w:hAnsi="Arial" w:cs="Arial"/>
          <w:sz w:val="24"/>
          <w:szCs w:val="24"/>
        </w:rPr>
        <w:t>Nr XIV/115/2016</w:t>
      </w:r>
      <w:r w:rsidRPr="000E221C">
        <w:rPr>
          <w:rFonts w:ascii="Arial" w:hAnsi="Arial" w:cs="Arial"/>
          <w:w w:val="105"/>
          <w:sz w:val="24"/>
          <w:szCs w:val="24"/>
        </w:rPr>
        <w:t xml:space="preserve"> </w:t>
      </w:r>
      <w:r w:rsidRPr="000E221C">
        <w:rPr>
          <w:rFonts w:ascii="Arial" w:hAnsi="Arial" w:cs="Arial"/>
          <w:spacing w:val="-4"/>
          <w:w w:val="105"/>
          <w:sz w:val="24"/>
          <w:szCs w:val="24"/>
        </w:rPr>
        <w:t>Rady Powiatu Krośnieńskiego dnia</w:t>
      </w:r>
      <w:r w:rsidR="006A51C5">
        <w:rPr>
          <w:rFonts w:ascii="Arial" w:hAnsi="Arial" w:cs="Arial"/>
          <w:spacing w:val="-4"/>
          <w:w w:val="105"/>
          <w:sz w:val="24"/>
          <w:szCs w:val="24"/>
        </w:rPr>
        <w:t xml:space="preserve"> </w:t>
      </w:r>
      <w:r w:rsidRPr="000E221C">
        <w:rPr>
          <w:rFonts w:ascii="Arial" w:hAnsi="Arial" w:cs="Arial"/>
          <w:spacing w:val="-4"/>
          <w:w w:val="105"/>
          <w:sz w:val="24"/>
          <w:szCs w:val="24"/>
        </w:rPr>
        <w:t>19 lutego 2016 roku)</w:t>
      </w:r>
      <w:r w:rsidR="0064110E">
        <w:rPr>
          <w:rFonts w:ascii="Arial" w:hAnsi="Arial" w:cs="Arial"/>
          <w:spacing w:val="-4"/>
          <w:w w:val="105"/>
          <w:sz w:val="24"/>
          <w:szCs w:val="24"/>
        </w:rPr>
        <w:t>;</w:t>
      </w:r>
    </w:p>
    <w:p w14:paraId="5D969391" w14:textId="0D629BEB" w:rsidR="00EC7FB7" w:rsidRPr="0093598E" w:rsidRDefault="00EC7FB7">
      <w:pPr>
        <w:pStyle w:val="Akapitzlist"/>
        <w:numPr>
          <w:ilvl w:val="0"/>
          <w:numId w:val="27"/>
        </w:numPr>
        <w:suppressAutoHyphens/>
        <w:autoSpaceDN w:val="0"/>
        <w:spacing w:after="0" w:line="276" w:lineRule="auto"/>
        <w:contextualSpacing w:val="0"/>
        <w:jc w:val="both"/>
        <w:textAlignment w:val="baseline"/>
      </w:pPr>
      <w:r>
        <w:rPr>
          <w:rFonts w:ascii="Arial" w:hAnsi="Arial" w:cs="Arial"/>
          <w:spacing w:val="-4"/>
          <w:w w:val="105"/>
          <w:sz w:val="24"/>
          <w:szCs w:val="24"/>
        </w:rPr>
        <w:t>pomoc cudzoziemcom, którzy uzyskali w RP status uchodźcy</w:t>
      </w:r>
      <w:r w:rsidR="00097B61">
        <w:rPr>
          <w:rFonts w:ascii="Arial" w:hAnsi="Arial" w:cs="Arial"/>
          <w:spacing w:val="-4"/>
          <w:w w:val="105"/>
          <w:sz w:val="24"/>
          <w:szCs w:val="24"/>
        </w:rPr>
        <w:t>, ochronę</w:t>
      </w:r>
      <w:r w:rsidR="008C0AB6">
        <w:rPr>
          <w:rFonts w:ascii="Arial" w:hAnsi="Arial" w:cs="Arial"/>
          <w:spacing w:val="-4"/>
          <w:w w:val="105"/>
          <w:sz w:val="24"/>
          <w:szCs w:val="24"/>
        </w:rPr>
        <w:t xml:space="preserve"> uzupełniającą lub zezwolenie na pobyt czasowy. </w:t>
      </w:r>
      <w:r w:rsidR="0064110E">
        <w:rPr>
          <w:rFonts w:ascii="Arial" w:hAnsi="Arial" w:cs="Arial"/>
          <w:spacing w:val="-4"/>
          <w:w w:val="105"/>
          <w:sz w:val="24"/>
          <w:szCs w:val="24"/>
        </w:rPr>
        <w:t>W</w:t>
      </w:r>
      <w:r w:rsidR="008C0AB6">
        <w:rPr>
          <w:rFonts w:ascii="Arial" w:hAnsi="Arial" w:cs="Arial"/>
          <w:spacing w:val="-4"/>
          <w:w w:val="105"/>
          <w:sz w:val="24"/>
          <w:szCs w:val="24"/>
        </w:rPr>
        <w:t xml:space="preserve"> 202</w:t>
      </w:r>
      <w:r w:rsidR="00086D0C">
        <w:rPr>
          <w:rFonts w:ascii="Arial" w:hAnsi="Arial" w:cs="Arial"/>
          <w:spacing w:val="-4"/>
          <w:w w:val="105"/>
          <w:sz w:val="24"/>
          <w:szCs w:val="24"/>
        </w:rPr>
        <w:t>2</w:t>
      </w:r>
      <w:r w:rsidR="008C0AB6">
        <w:rPr>
          <w:rFonts w:ascii="Arial" w:hAnsi="Arial" w:cs="Arial"/>
          <w:spacing w:val="-4"/>
          <w:w w:val="105"/>
          <w:sz w:val="24"/>
          <w:szCs w:val="24"/>
        </w:rPr>
        <w:t xml:space="preserve"> r. zadanie </w:t>
      </w:r>
      <w:r w:rsidR="00086D0C">
        <w:rPr>
          <w:rFonts w:ascii="Arial" w:hAnsi="Arial" w:cs="Arial"/>
          <w:spacing w:val="-4"/>
          <w:w w:val="105"/>
          <w:sz w:val="24"/>
          <w:szCs w:val="24"/>
        </w:rPr>
        <w:t>kontynuowano</w:t>
      </w:r>
      <w:r w:rsidR="008C0AB6">
        <w:rPr>
          <w:rFonts w:ascii="Arial" w:hAnsi="Arial" w:cs="Arial"/>
          <w:spacing w:val="-4"/>
          <w:w w:val="105"/>
          <w:sz w:val="24"/>
          <w:szCs w:val="24"/>
        </w:rPr>
        <w:t xml:space="preserve"> w odniesieniu do pomocy osobie, która otrzymała ochronę uzupełniającą na terenie Polski. Zawarto program integracji tej osoby narodowości białoruskiej, przyznano świadczenie na bieżące utrzymanie </w:t>
      </w:r>
      <w:r w:rsidR="008C0AB6">
        <w:rPr>
          <w:rFonts w:ascii="Arial" w:hAnsi="Arial" w:cs="Arial"/>
          <w:spacing w:val="-4"/>
          <w:w w:val="105"/>
          <w:sz w:val="24"/>
          <w:szCs w:val="24"/>
        </w:rPr>
        <w:br/>
        <w:t>i pokrycie kosztów związanych z nauk</w:t>
      </w:r>
      <w:r w:rsidR="0064110E">
        <w:rPr>
          <w:rFonts w:ascii="Arial" w:hAnsi="Arial" w:cs="Arial"/>
          <w:spacing w:val="-4"/>
          <w:w w:val="105"/>
          <w:sz w:val="24"/>
          <w:szCs w:val="24"/>
        </w:rPr>
        <w:t>ą</w:t>
      </w:r>
      <w:r w:rsidR="008C0AB6">
        <w:rPr>
          <w:rFonts w:ascii="Arial" w:hAnsi="Arial" w:cs="Arial"/>
          <w:spacing w:val="-4"/>
          <w:w w:val="105"/>
          <w:sz w:val="24"/>
          <w:szCs w:val="24"/>
        </w:rPr>
        <w:t xml:space="preserve"> języka polskiego</w:t>
      </w:r>
      <w:r w:rsidR="00086D0C">
        <w:rPr>
          <w:rFonts w:ascii="Arial" w:hAnsi="Arial" w:cs="Arial"/>
          <w:spacing w:val="-4"/>
          <w:w w:val="105"/>
          <w:sz w:val="24"/>
          <w:szCs w:val="24"/>
        </w:rPr>
        <w:t xml:space="preserve"> oraz ubezpieczenia zdrowotne</w:t>
      </w:r>
      <w:r w:rsidR="008C0AB6">
        <w:rPr>
          <w:rFonts w:ascii="Arial" w:hAnsi="Arial" w:cs="Arial"/>
          <w:spacing w:val="-4"/>
          <w:w w:val="105"/>
          <w:sz w:val="24"/>
          <w:szCs w:val="24"/>
        </w:rPr>
        <w:t>. Łączna kwota wydatkowanych w 202</w:t>
      </w:r>
      <w:r w:rsidR="00086D0C">
        <w:rPr>
          <w:rFonts w:ascii="Arial" w:hAnsi="Arial" w:cs="Arial"/>
          <w:spacing w:val="-4"/>
          <w:w w:val="105"/>
          <w:sz w:val="24"/>
          <w:szCs w:val="24"/>
        </w:rPr>
        <w:t>2</w:t>
      </w:r>
      <w:r w:rsidR="008C0AB6">
        <w:rPr>
          <w:rFonts w:ascii="Arial" w:hAnsi="Arial" w:cs="Arial"/>
          <w:spacing w:val="-4"/>
          <w:w w:val="105"/>
          <w:sz w:val="24"/>
          <w:szCs w:val="24"/>
        </w:rPr>
        <w:t xml:space="preserve"> r</w:t>
      </w:r>
      <w:r w:rsidR="0064110E">
        <w:rPr>
          <w:rFonts w:ascii="Arial" w:hAnsi="Arial" w:cs="Arial"/>
          <w:spacing w:val="-4"/>
          <w:w w:val="105"/>
          <w:sz w:val="24"/>
          <w:szCs w:val="24"/>
        </w:rPr>
        <w:t>.</w:t>
      </w:r>
      <w:r w:rsidR="008C0AB6">
        <w:rPr>
          <w:rFonts w:ascii="Arial" w:hAnsi="Arial" w:cs="Arial"/>
          <w:spacing w:val="-4"/>
          <w:w w:val="105"/>
          <w:sz w:val="24"/>
          <w:szCs w:val="24"/>
        </w:rPr>
        <w:t xml:space="preserve"> środków wyniosła </w:t>
      </w:r>
      <w:r w:rsidR="00086D0C" w:rsidRPr="00E44CCF">
        <w:rPr>
          <w:rFonts w:ascii="Arial" w:hAnsi="Arial" w:cs="Arial"/>
          <w:b/>
          <w:bCs/>
          <w:spacing w:val="-4"/>
          <w:w w:val="105"/>
          <w:sz w:val="24"/>
          <w:szCs w:val="24"/>
        </w:rPr>
        <w:t>1</w:t>
      </w:r>
      <w:r w:rsidR="00E44CCF" w:rsidRPr="00E44CCF">
        <w:rPr>
          <w:rFonts w:ascii="Arial" w:hAnsi="Arial" w:cs="Arial"/>
          <w:b/>
          <w:bCs/>
          <w:spacing w:val="-4"/>
          <w:w w:val="105"/>
          <w:sz w:val="24"/>
          <w:szCs w:val="24"/>
        </w:rPr>
        <w:t>4 277,10</w:t>
      </w:r>
      <w:r w:rsidR="008C0AB6" w:rsidRPr="00E44CCF">
        <w:rPr>
          <w:rFonts w:ascii="Arial" w:hAnsi="Arial" w:cs="Arial"/>
          <w:b/>
          <w:bCs/>
          <w:spacing w:val="-4"/>
          <w:w w:val="105"/>
          <w:sz w:val="24"/>
          <w:szCs w:val="24"/>
        </w:rPr>
        <w:t xml:space="preserve"> zł</w:t>
      </w:r>
      <w:r w:rsidR="0064110E" w:rsidRPr="00E44CCF">
        <w:rPr>
          <w:rFonts w:ascii="Arial" w:hAnsi="Arial" w:cs="Arial"/>
          <w:b/>
          <w:bCs/>
          <w:spacing w:val="-4"/>
          <w:w w:val="105"/>
          <w:sz w:val="24"/>
          <w:szCs w:val="24"/>
        </w:rPr>
        <w:t>;</w:t>
      </w:r>
    </w:p>
    <w:p w14:paraId="63A7DF97" w14:textId="7A269477" w:rsidR="001D2271" w:rsidRPr="0093598E" w:rsidRDefault="001D2271">
      <w:pPr>
        <w:pStyle w:val="Akapitzlist"/>
        <w:numPr>
          <w:ilvl w:val="0"/>
          <w:numId w:val="27"/>
        </w:numPr>
        <w:suppressAutoHyphens/>
        <w:autoSpaceDN w:val="0"/>
        <w:spacing w:after="0" w:line="276" w:lineRule="auto"/>
        <w:contextualSpacing w:val="0"/>
        <w:jc w:val="both"/>
        <w:textAlignment w:val="baseline"/>
      </w:pPr>
      <w:r w:rsidRPr="0093598E">
        <w:rPr>
          <w:rFonts w:ascii="Arial" w:hAnsi="Arial" w:cs="Arial"/>
          <w:sz w:val="24"/>
          <w:szCs w:val="24"/>
        </w:rPr>
        <w:t xml:space="preserve">prowadzenie i rozwój infrastruktury domów pomocy społecznej o zasięgu ponadgminnym oraz umieszczanie w nich skierowanych osób. Powiat zlecał prowadzenie DPS dwóm podmiotom: Zgromadzeniu Sióstr Felicjanek </w:t>
      </w:r>
      <w:r w:rsidR="006A2288" w:rsidRPr="0093598E">
        <w:rPr>
          <w:rFonts w:ascii="Arial" w:hAnsi="Arial" w:cs="Arial"/>
          <w:sz w:val="24"/>
          <w:szCs w:val="24"/>
        </w:rPr>
        <w:t>-</w:t>
      </w:r>
      <w:r w:rsidRPr="0093598E">
        <w:rPr>
          <w:rFonts w:ascii="Arial" w:hAnsi="Arial" w:cs="Arial"/>
          <w:sz w:val="24"/>
          <w:szCs w:val="24"/>
        </w:rPr>
        <w:t xml:space="preserve"> Dom Pomocy Społecznej dla Dzieci na 80 miejsc w Iwoniczu i Konwentowi </w:t>
      </w:r>
      <w:r w:rsidRPr="0093598E">
        <w:rPr>
          <w:rFonts w:ascii="Arial" w:hAnsi="Arial" w:cs="Arial"/>
          <w:sz w:val="24"/>
          <w:szCs w:val="24"/>
        </w:rPr>
        <w:lastRenderedPageBreak/>
        <w:t>Bonifratrów - Dom Pomocy Społecznej Zakonu Bonifratrów w Iwoniczu</w:t>
      </w:r>
      <w:r w:rsidR="003B3B07" w:rsidRPr="0093598E">
        <w:rPr>
          <w:rFonts w:ascii="Arial" w:hAnsi="Arial" w:cs="Arial"/>
          <w:sz w:val="24"/>
          <w:szCs w:val="24"/>
        </w:rPr>
        <w:t xml:space="preserve"> </w:t>
      </w:r>
      <w:r w:rsidRPr="0093598E">
        <w:rPr>
          <w:rFonts w:ascii="Arial" w:hAnsi="Arial" w:cs="Arial"/>
          <w:sz w:val="24"/>
          <w:szCs w:val="24"/>
        </w:rPr>
        <w:t>na 108 miejsc. Łączna kwota przekazanej dotacji w 20</w:t>
      </w:r>
      <w:r w:rsidR="001E7FEE" w:rsidRPr="0093598E">
        <w:rPr>
          <w:rFonts w:ascii="Arial" w:hAnsi="Arial" w:cs="Arial"/>
          <w:sz w:val="24"/>
          <w:szCs w:val="24"/>
        </w:rPr>
        <w:t>2</w:t>
      </w:r>
      <w:r w:rsidR="00E44CCF">
        <w:rPr>
          <w:rFonts w:ascii="Arial" w:hAnsi="Arial" w:cs="Arial"/>
          <w:sz w:val="24"/>
          <w:szCs w:val="24"/>
        </w:rPr>
        <w:t>2</w:t>
      </w:r>
      <w:r w:rsidRPr="0093598E">
        <w:rPr>
          <w:rFonts w:ascii="Arial" w:hAnsi="Arial" w:cs="Arial"/>
          <w:sz w:val="24"/>
          <w:szCs w:val="24"/>
        </w:rPr>
        <w:t xml:space="preserve"> r. dla Domów Pomocy Społecznej wynosiła</w:t>
      </w:r>
      <w:r w:rsidR="0093598E">
        <w:rPr>
          <w:rFonts w:ascii="Arial" w:hAnsi="Arial" w:cs="Arial"/>
          <w:sz w:val="24"/>
          <w:szCs w:val="24"/>
        </w:rPr>
        <w:t xml:space="preserve"> </w:t>
      </w:r>
      <w:r w:rsidRPr="0093598E">
        <w:rPr>
          <w:rFonts w:ascii="Arial" w:hAnsi="Arial" w:cs="Arial"/>
          <w:sz w:val="24"/>
          <w:szCs w:val="24"/>
        </w:rPr>
        <w:t xml:space="preserve">ogółem </w:t>
      </w:r>
      <w:r w:rsidR="0093598E" w:rsidRPr="00E44CCF">
        <w:rPr>
          <w:rFonts w:ascii="Arial" w:hAnsi="Arial" w:cs="Arial"/>
          <w:b/>
          <w:color w:val="000000" w:themeColor="text1"/>
          <w:sz w:val="24"/>
          <w:szCs w:val="24"/>
        </w:rPr>
        <w:t>4</w:t>
      </w:r>
      <w:r w:rsidR="00E44CCF" w:rsidRPr="00E44CCF">
        <w:rPr>
          <w:rFonts w:ascii="Arial" w:hAnsi="Arial" w:cs="Arial"/>
          <w:b/>
          <w:color w:val="000000" w:themeColor="text1"/>
          <w:sz w:val="24"/>
          <w:szCs w:val="24"/>
        </w:rPr>
        <w:t xml:space="preserve"> 703 433,00 </w:t>
      </w:r>
      <w:r w:rsidR="0093598E" w:rsidRPr="00E44CCF">
        <w:rPr>
          <w:rFonts w:ascii="Arial" w:hAnsi="Arial" w:cs="Arial"/>
          <w:b/>
          <w:color w:val="000000" w:themeColor="text1"/>
          <w:sz w:val="24"/>
          <w:szCs w:val="24"/>
        </w:rPr>
        <w:t>zł</w:t>
      </w:r>
      <w:r w:rsidR="0093598E" w:rsidRPr="0093598E">
        <w:rPr>
          <w:rFonts w:ascii="Arial" w:hAnsi="Arial" w:cs="Arial"/>
          <w:bCs/>
          <w:color w:val="000000" w:themeColor="text1"/>
          <w:sz w:val="24"/>
          <w:szCs w:val="24"/>
        </w:rPr>
        <w:t xml:space="preserve"> </w:t>
      </w:r>
      <w:r w:rsidR="0093598E" w:rsidRPr="0093598E">
        <w:rPr>
          <w:rFonts w:ascii="Arial" w:hAnsi="Arial" w:cs="Arial"/>
          <w:sz w:val="24"/>
          <w:szCs w:val="24"/>
        </w:rPr>
        <w:t>(</w:t>
      </w:r>
      <w:r w:rsidR="00E44CCF">
        <w:rPr>
          <w:rFonts w:ascii="Arial" w:hAnsi="Arial" w:cs="Arial"/>
          <w:sz w:val="24"/>
          <w:szCs w:val="24"/>
        </w:rPr>
        <w:t xml:space="preserve">w 2021 r. – 4 022 865 zł, </w:t>
      </w:r>
      <w:r w:rsidR="0093598E" w:rsidRPr="0093598E">
        <w:rPr>
          <w:rFonts w:ascii="Arial" w:hAnsi="Arial" w:cs="Arial"/>
          <w:sz w:val="24"/>
          <w:szCs w:val="24"/>
        </w:rPr>
        <w:t>w 2020</w:t>
      </w:r>
      <w:r w:rsidR="006622E5">
        <w:rPr>
          <w:rFonts w:ascii="Arial" w:hAnsi="Arial" w:cs="Arial"/>
          <w:sz w:val="24"/>
          <w:szCs w:val="24"/>
        </w:rPr>
        <w:t xml:space="preserve"> </w:t>
      </w:r>
      <w:r w:rsidR="0093598E" w:rsidRPr="0093598E">
        <w:rPr>
          <w:rFonts w:ascii="Arial" w:hAnsi="Arial" w:cs="Arial"/>
          <w:sz w:val="24"/>
          <w:szCs w:val="24"/>
        </w:rPr>
        <w:t xml:space="preserve">r. - </w:t>
      </w:r>
      <w:r w:rsidR="001E7FEE" w:rsidRPr="0093598E">
        <w:rPr>
          <w:rFonts w:ascii="Arial" w:hAnsi="Arial" w:cs="Arial"/>
          <w:sz w:val="24"/>
          <w:szCs w:val="24"/>
        </w:rPr>
        <w:t>2 168 160 zł</w:t>
      </w:r>
      <w:r w:rsidR="0093598E" w:rsidRPr="0093598E">
        <w:rPr>
          <w:rFonts w:ascii="Arial" w:hAnsi="Arial" w:cs="Arial"/>
          <w:sz w:val="24"/>
          <w:szCs w:val="24"/>
        </w:rPr>
        <w:t xml:space="preserve">, </w:t>
      </w:r>
      <w:r w:rsidR="001E7FEE" w:rsidRPr="0093598E">
        <w:rPr>
          <w:rFonts w:ascii="Arial" w:hAnsi="Arial" w:cs="Arial"/>
          <w:sz w:val="24"/>
          <w:szCs w:val="24"/>
        </w:rPr>
        <w:t xml:space="preserve">w 2019 r - </w:t>
      </w:r>
      <w:r w:rsidRPr="0093598E">
        <w:rPr>
          <w:rFonts w:ascii="Arial" w:hAnsi="Arial" w:cs="Arial"/>
          <w:bCs/>
          <w:sz w:val="24"/>
          <w:szCs w:val="24"/>
        </w:rPr>
        <w:t>4</w:t>
      </w:r>
      <w:r w:rsidR="0047236C" w:rsidRPr="0093598E">
        <w:rPr>
          <w:rFonts w:ascii="Arial" w:hAnsi="Arial" w:cs="Arial"/>
          <w:bCs/>
          <w:sz w:val="24"/>
          <w:szCs w:val="24"/>
        </w:rPr>
        <w:t> </w:t>
      </w:r>
      <w:r w:rsidRPr="0093598E">
        <w:rPr>
          <w:rFonts w:ascii="Arial" w:hAnsi="Arial" w:cs="Arial"/>
          <w:bCs/>
          <w:sz w:val="24"/>
          <w:szCs w:val="24"/>
        </w:rPr>
        <w:t>503</w:t>
      </w:r>
      <w:r w:rsidR="0047236C" w:rsidRPr="0093598E">
        <w:rPr>
          <w:rFonts w:ascii="Arial" w:hAnsi="Arial" w:cs="Arial"/>
          <w:bCs/>
          <w:sz w:val="24"/>
          <w:szCs w:val="24"/>
        </w:rPr>
        <w:t xml:space="preserve"> </w:t>
      </w:r>
      <w:r w:rsidRPr="0093598E">
        <w:rPr>
          <w:rFonts w:ascii="Arial" w:hAnsi="Arial" w:cs="Arial"/>
          <w:bCs/>
          <w:sz w:val="24"/>
          <w:szCs w:val="24"/>
        </w:rPr>
        <w:t xml:space="preserve">324,80 </w:t>
      </w:r>
      <w:r w:rsidR="00F463CB" w:rsidRPr="0093598E">
        <w:rPr>
          <w:rFonts w:ascii="Arial" w:hAnsi="Arial" w:cs="Arial"/>
          <w:bCs/>
          <w:sz w:val="24"/>
          <w:szCs w:val="24"/>
        </w:rPr>
        <w:t>zł</w:t>
      </w:r>
      <w:r w:rsidRPr="0093598E">
        <w:rPr>
          <w:rFonts w:ascii="Arial" w:hAnsi="Arial" w:cs="Arial"/>
          <w:sz w:val="24"/>
          <w:szCs w:val="24"/>
        </w:rPr>
        <w:t xml:space="preserve">, a w 2018 r. </w:t>
      </w:r>
      <w:r w:rsidR="001E7FEE" w:rsidRPr="0093598E">
        <w:rPr>
          <w:rFonts w:ascii="Arial" w:hAnsi="Arial" w:cs="Arial"/>
          <w:sz w:val="24"/>
          <w:szCs w:val="24"/>
        </w:rPr>
        <w:t xml:space="preserve">- </w:t>
      </w:r>
      <w:r w:rsidRPr="0093598E">
        <w:rPr>
          <w:rFonts w:ascii="Arial" w:hAnsi="Arial" w:cs="Arial"/>
          <w:bCs/>
          <w:sz w:val="24"/>
          <w:szCs w:val="24"/>
        </w:rPr>
        <w:t>4 181 538,00 zł</w:t>
      </w:r>
      <w:r w:rsidR="0093598E" w:rsidRPr="0093598E">
        <w:rPr>
          <w:rFonts w:ascii="Arial" w:hAnsi="Arial" w:cs="Arial"/>
          <w:bCs/>
          <w:sz w:val="24"/>
          <w:szCs w:val="24"/>
        </w:rPr>
        <w:t>)</w:t>
      </w:r>
      <w:r w:rsidR="004F428E">
        <w:rPr>
          <w:rFonts w:ascii="Arial" w:hAnsi="Arial" w:cs="Arial"/>
          <w:bCs/>
          <w:sz w:val="24"/>
          <w:szCs w:val="24"/>
        </w:rPr>
        <w:t>;</w:t>
      </w:r>
    </w:p>
    <w:p w14:paraId="3A399094" w14:textId="5F30D089" w:rsidR="001D2271" w:rsidRPr="001E7AEA" w:rsidRDefault="001D2271">
      <w:pPr>
        <w:pStyle w:val="Akapitzlist"/>
        <w:numPr>
          <w:ilvl w:val="0"/>
          <w:numId w:val="27"/>
        </w:numPr>
        <w:suppressAutoHyphens/>
        <w:autoSpaceDN w:val="0"/>
        <w:spacing w:after="0" w:line="276" w:lineRule="auto"/>
        <w:contextualSpacing w:val="0"/>
        <w:jc w:val="both"/>
        <w:textAlignment w:val="baseline"/>
        <w:rPr>
          <w:rFonts w:ascii="Arial" w:hAnsi="Arial" w:cs="Arial"/>
          <w:sz w:val="24"/>
          <w:szCs w:val="24"/>
        </w:rPr>
      </w:pPr>
      <w:r w:rsidRPr="001E7AEA">
        <w:rPr>
          <w:rFonts w:ascii="Arial" w:hAnsi="Arial" w:cs="Arial"/>
          <w:sz w:val="24"/>
          <w:szCs w:val="24"/>
        </w:rPr>
        <w:t>prowadzenie mieszkań chronionych dla osób z terenu więcej niż jednej gminy oraz powiatowych ośrodków wsparcia, w tym domów d</w:t>
      </w:r>
      <w:r w:rsidR="006A51C5">
        <w:rPr>
          <w:rFonts w:ascii="Arial" w:hAnsi="Arial" w:cs="Arial"/>
          <w:sz w:val="24"/>
          <w:szCs w:val="24"/>
        </w:rPr>
        <w:t xml:space="preserve">la matek z małoletnimi dziećmi </w:t>
      </w:r>
      <w:r w:rsidRPr="001E7AEA">
        <w:rPr>
          <w:rFonts w:ascii="Arial" w:hAnsi="Arial" w:cs="Arial"/>
          <w:sz w:val="24"/>
          <w:szCs w:val="24"/>
        </w:rPr>
        <w:t xml:space="preserve">i kobiet w ciąży, z wyłączeniem środowiskowych domów samopomocy i innych ośrodków wsparcia dla osób z zaburzeniami psychicznymi </w:t>
      </w:r>
      <w:r w:rsidR="006A2288">
        <w:rPr>
          <w:rFonts w:ascii="Arial" w:hAnsi="Arial" w:cs="Arial"/>
          <w:sz w:val="24"/>
          <w:szCs w:val="24"/>
        </w:rPr>
        <w:t>-</w:t>
      </w:r>
      <w:r w:rsidRPr="001E7AEA">
        <w:rPr>
          <w:rFonts w:ascii="Arial" w:hAnsi="Arial" w:cs="Arial"/>
          <w:sz w:val="24"/>
          <w:szCs w:val="24"/>
        </w:rPr>
        <w:t xml:space="preserve"> zadanie nierealizowane ze względu na brak potrzeb w tym zakresie</w:t>
      </w:r>
      <w:r w:rsidR="004F428E">
        <w:rPr>
          <w:rFonts w:ascii="Arial" w:hAnsi="Arial" w:cs="Arial"/>
          <w:sz w:val="24"/>
          <w:szCs w:val="24"/>
        </w:rPr>
        <w:t>;</w:t>
      </w:r>
    </w:p>
    <w:p w14:paraId="4D6C46BF" w14:textId="63CF8559" w:rsidR="001D2271" w:rsidRPr="006A2288" w:rsidRDefault="001D2271">
      <w:pPr>
        <w:pStyle w:val="Akapitzlist"/>
        <w:numPr>
          <w:ilvl w:val="0"/>
          <w:numId w:val="27"/>
        </w:numPr>
        <w:suppressAutoHyphens/>
        <w:autoSpaceDN w:val="0"/>
        <w:spacing w:after="0" w:line="276" w:lineRule="auto"/>
        <w:contextualSpacing w:val="0"/>
        <w:jc w:val="both"/>
        <w:textAlignment w:val="baseline"/>
        <w:rPr>
          <w:rFonts w:ascii="Arial" w:hAnsi="Arial" w:cs="Arial"/>
          <w:sz w:val="24"/>
          <w:szCs w:val="24"/>
        </w:rPr>
      </w:pPr>
      <w:r w:rsidRPr="001E7AEA">
        <w:rPr>
          <w:rFonts w:ascii="Arial" w:hAnsi="Arial" w:cs="Arial"/>
          <w:sz w:val="24"/>
          <w:szCs w:val="24"/>
        </w:rPr>
        <w:t>prowadzenie oś</w:t>
      </w:r>
      <w:r w:rsidR="006A2288">
        <w:rPr>
          <w:rFonts w:ascii="Arial" w:hAnsi="Arial" w:cs="Arial"/>
          <w:sz w:val="24"/>
          <w:szCs w:val="24"/>
        </w:rPr>
        <w:t>rodków interwencji kryzysowej</w:t>
      </w:r>
      <w:r w:rsidR="003B3B07">
        <w:rPr>
          <w:rFonts w:ascii="Arial" w:hAnsi="Arial" w:cs="Arial"/>
          <w:sz w:val="24"/>
          <w:szCs w:val="24"/>
        </w:rPr>
        <w:t xml:space="preserve"> </w:t>
      </w:r>
      <w:r w:rsidR="006A2288">
        <w:rPr>
          <w:rFonts w:ascii="Arial" w:hAnsi="Arial" w:cs="Arial"/>
          <w:sz w:val="24"/>
          <w:szCs w:val="24"/>
        </w:rPr>
        <w:t>-</w:t>
      </w:r>
      <w:r w:rsidR="003B3B07">
        <w:rPr>
          <w:rFonts w:ascii="Arial" w:hAnsi="Arial" w:cs="Arial"/>
          <w:sz w:val="24"/>
          <w:szCs w:val="24"/>
        </w:rPr>
        <w:t xml:space="preserve"> </w:t>
      </w:r>
      <w:r w:rsidRPr="001E7AEA">
        <w:rPr>
          <w:rFonts w:ascii="Arial" w:hAnsi="Arial" w:cs="Arial"/>
          <w:sz w:val="24"/>
          <w:szCs w:val="24"/>
        </w:rPr>
        <w:t>działał Ośrodek Interwencji</w:t>
      </w:r>
      <w:r w:rsidRPr="006A2288">
        <w:rPr>
          <w:rFonts w:ascii="Arial" w:hAnsi="Arial" w:cs="Arial"/>
          <w:sz w:val="24"/>
          <w:szCs w:val="24"/>
        </w:rPr>
        <w:t xml:space="preserve"> Kryzysowej z poradnictwem specjalistycznym i miejscami </w:t>
      </w:r>
      <w:proofErr w:type="spellStart"/>
      <w:r w:rsidRPr="006A2288">
        <w:rPr>
          <w:rFonts w:ascii="Arial" w:hAnsi="Arial" w:cs="Arial"/>
          <w:sz w:val="24"/>
          <w:szCs w:val="24"/>
        </w:rPr>
        <w:t>hostelowymi</w:t>
      </w:r>
      <w:proofErr w:type="spellEnd"/>
      <w:r w:rsidRPr="006A2288">
        <w:rPr>
          <w:rFonts w:ascii="Arial" w:hAnsi="Arial" w:cs="Arial"/>
          <w:sz w:val="24"/>
          <w:szCs w:val="24"/>
        </w:rPr>
        <w:t xml:space="preserve"> </w:t>
      </w:r>
      <w:r w:rsidR="006A51C5">
        <w:rPr>
          <w:rFonts w:ascii="Arial" w:hAnsi="Arial" w:cs="Arial"/>
          <w:sz w:val="24"/>
          <w:szCs w:val="24"/>
        </w:rPr>
        <w:br/>
      </w:r>
      <w:r w:rsidRPr="006A2288">
        <w:rPr>
          <w:rFonts w:ascii="Arial" w:hAnsi="Arial" w:cs="Arial"/>
          <w:sz w:val="24"/>
          <w:szCs w:val="24"/>
        </w:rPr>
        <w:t>w Iwoniczu</w:t>
      </w:r>
      <w:r w:rsidR="004F428E">
        <w:rPr>
          <w:rFonts w:ascii="Arial" w:hAnsi="Arial" w:cs="Arial"/>
          <w:sz w:val="24"/>
          <w:szCs w:val="24"/>
        </w:rPr>
        <w:t>;</w:t>
      </w:r>
      <w:r w:rsidRPr="006A2288">
        <w:rPr>
          <w:rFonts w:ascii="Arial" w:hAnsi="Arial" w:cs="Arial"/>
          <w:sz w:val="24"/>
          <w:szCs w:val="24"/>
        </w:rPr>
        <w:t xml:space="preserve">  </w:t>
      </w:r>
    </w:p>
    <w:p w14:paraId="4DE2E414" w14:textId="2721AC47" w:rsidR="001D2271" w:rsidRPr="001E7AEA" w:rsidRDefault="001D2271">
      <w:pPr>
        <w:pStyle w:val="Akapitzlist"/>
        <w:numPr>
          <w:ilvl w:val="0"/>
          <w:numId w:val="27"/>
        </w:numPr>
        <w:suppressAutoHyphens/>
        <w:autoSpaceDN w:val="0"/>
        <w:spacing w:after="0" w:line="276" w:lineRule="auto"/>
        <w:contextualSpacing w:val="0"/>
        <w:jc w:val="both"/>
        <w:textAlignment w:val="baseline"/>
        <w:rPr>
          <w:rFonts w:ascii="Arial" w:hAnsi="Arial" w:cs="Arial"/>
          <w:sz w:val="24"/>
          <w:szCs w:val="24"/>
        </w:rPr>
      </w:pPr>
      <w:r w:rsidRPr="001E7AEA">
        <w:rPr>
          <w:rFonts w:ascii="Arial" w:hAnsi="Arial" w:cs="Arial"/>
          <w:sz w:val="24"/>
          <w:szCs w:val="24"/>
        </w:rPr>
        <w:t xml:space="preserve">udzielanie informacji o prawach i uprawnieniach </w:t>
      </w:r>
      <w:r w:rsidR="006A2288">
        <w:rPr>
          <w:rFonts w:ascii="Arial" w:hAnsi="Arial" w:cs="Arial"/>
          <w:sz w:val="24"/>
          <w:szCs w:val="24"/>
        </w:rPr>
        <w:t xml:space="preserve">- </w:t>
      </w:r>
      <w:r w:rsidRPr="001E7AEA">
        <w:rPr>
          <w:rFonts w:ascii="Arial" w:hAnsi="Arial" w:cs="Arial"/>
          <w:sz w:val="24"/>
          <w:szCs w:val="24"/>
        </w:rPr>
        <w:t xml:space="preserve">zadanie realizowane </w:t>
      </w:r>
      <w:r w:rsidR="006A51C5">
        <w:rPr>
          <w:rFonts w:ascii="Arial" w:hAnsi="Arial" w:cs="Arial"/>
          <w:sz w:val="24"/>
          <w:szCs w:val="24"/>
        </w:rPr>
        <w:br/>
      </w:r>
      <w:r w:rsidRPr="001E7AEA">
        <w:rPr>
          <w:rFonts w:ascii="Arial" w:hAnsi="Arial" w:cs="Arial"/>
          <w:sz w:val="24"/>
          <w:szCs w:val="24"/>
        </w:rPr>
        <w:t>na bieżąco</w:t>
      </w:r>
      <w:r w:rsidR="004F428E">
        <w:rPr>
          <w:rFonts w:ascii="Arial" w:hAnsi="Arial" w:cs="Arial"/>
          <w:sz w:val="24"/>
          <w:szCs w:val="24"/>
        </w:rPr>
        <w:t>;</w:t>
      </w:r>
    </w:p>
    <w:p w14:paraId="1454B32D" w14:textId="53550AD3" w:rsidR="001D2271" w:rsidRPr="001E7AEA" w:rsidRDefault="001D2271">
      <w:pPr>
        <w:pStyle w:val="Akapitzlist"/>
        <w:numPr>
          <w:ilvl w:val="0"/>
          <w:numId w:val="27"/>
        </w:numPr>
        <w:suppressAutoHyphens/>
        <w:autoSpaceDN w:val="0"/>
        <w:spacing w:after="0" w:line="276" w:lineRule="auto"/>
        <w:contextualSpacing w:val="0"/>
        <w:jc w:val="both"/>
        <w:textAlignment w:val="baseline"/>
        <w:rPr>
          <w:rFonts w:ascii="Arial" w:hAnsi="Arial" w:cs="Arial"/>
          <w:sz w:val="24"/>
          <w:szCs w:val="24"/>
        </w:rPr>
      </w:pPr>
      <w:r w:rsidRPr="001E7AEA">
        <w:rPr>
          <w:rFonts w:ascii="Arial" w:hAnsi="Arial" w:cs="Arial"/>
          <w:sz w:val="24"/>
          <w:szCs w:val="24"/>
        </w:rPr>
        <w:t>doradztwo metodyczne dla kierowników i pracowników jednostek organizacyjnych pomocy społecznej z terenu powiatu</w:t>
      </w:r>
      <w:r w:rsidR="004F428E">
        <w:rPr>
          <w:rFonts w:ascii="Arial" w:hAnsi="Arial" w:cs="Arial"/>
          <w:sz w:val="24"/>
          <w:szCs w:val="24"/>
        </w:rPr>
        <w:t>;</w:t>
      </w:r>
    </w:p>
    <w:p w14:paraId="106A8C02" w14:textId="32C1FCCB" w:rsidR="001D2271" w:rsidRPr="001E7AEA" w:rsidRDefault="001D2271">
      <w:pPr>
        <w:pStyle w:val="Akapitzlist"/>
        <w:numPr>
          <w:ilvl w:val="0"/>
          <w:numId w:val="27"/>
        </w:numPr>
        <w:suppressAutoHyphens/>
        <w:autoSpaceDN w:val="0"/>
        <w:spacing w:after="0" w:line="276" w:lineRule="auto"/>
        <w:contextualSpacing w:val="0"/>
        <w:jc w:val="both"/>
        <w:textAlignment w:val="baseline"/>
        <w:rPr>
          <w:rFonts w:ascii="Arial" w:hAnsi="Arial" w:cs="Arial"/>
          <w:sz w:val="24"/>
          <w:szCs w:val="24"/>
        </w:rPr>
      </w:pPr>
      <w:r w:rsidRPr="001E7AEA">
        <w:rPr>
          <w:rFonts w:ascii="Arial" w:hAnsi="Arial" w:cs="Arial"/>
          <w:sz w:val="24"/>
          <w:szCs w:val="24"/>
        </w:rPr>
        <w:t xml:space="preserve"> podejmowanie innych działań wynikających z rozezn</w:t>
      </w:r>
      <w:r w:rsidR="001402EB">
        <w:rPr>
          <w:rFonts w:ascii="Arial" w:hAnsi="Arial" w:cs="Arial"/>
          <w:sz w:val="24"/>
          <w:szCs w:val="24"/>
        </w:rPr>
        <w:t xml:space="preserve">anych potrzeb, </w:t>
      </w:r>
      <w:r w:rsidR="001402EB">
        <w:rPr>
          <w:rFonts w:ascii="Arial" w:hAnsi="Arial" w:cs="Arial"/>
          <w:sz w:val="24"/>
          <w:szCs w:val="24"/>
        </w:rPr>
        <w:br/>
        <w:t xml:space="preserve">w tym tworzenie </w:t>
      </w:r>
      <w:r w:rsidRPr="001E7AEA">
        <w:rPr>
          <w:rFonts w:ascii="Arial" w:hAnsi="Arial" w:cs="Arial"/>
          <w:sz w:val="24"/>
          <w:szCs w:val="24"/>
        </w:rPr>
        <w:t xml:space="preserve">i realizacja programów osłonowych </w:t>
      </w:r>
      <w:r w:rsidR="006A2288">
        <w:rPr>
          <w:rFonts w:ascii="Arial" w:hAnsi="Arial" w:cs="Arial"/>
          <w:sz w:val="24"/>
          <w:szCs w:val="24"/>
        </w:rPr>
        <w:t>-</w:t>
      </w:r>
      <w:r w:rsidRPr="001E7AEA">
        <w:rPr>
          <w:rFonts w:ascii="Arial" w:hAnsi="Arial" w:cs="Arial"/>
          <w:sz w:val="24"/>
          <w:szCs w:val="24"/>
        </w:rPr>
        <w:t xml:space="preserve"> w miarę potrzeb</w:t>
      </w:r>
      <w:r w:rsidR="00E44CCF">
        <w:rPr>
          <w:rFonts w:ascii="Arial" w:hAnsi="Arial" w:cs="Arial"/>
          <w:sz w:val="24"/>
          <w:szCs w:val="24"/>
        </w:rPr>
        <w:t xml:space="preserve"> podejmuje się działania w tym zakresie głównie skupianie się na pomocy osobom z Ukrainy</w:t>
      </w:r>
      <w:r w:rsidR="004F428E">
        <w:rPr>
          <w:rFonts w:ascii="Arial" w:hAnsi="Arial" w:cs="Arial"/>
          <w:sz w:val="24"/>
          <w:szCs w:val="24"/>
        </w:rPr>
        <w:t>;</w:t>
      </w:r>
    </w:p>
    <w:p w14:paraId="6289E737" w14:textId="385101EB" w:rsidR="001D2271" w:rsidRPr="00537665" w:rsidRDefault="001D2271">
      <w:pPr>
        <w:pStyle w:val="Akapitzlist"/>
        <w:numPr>
          <w:ilvl w:val="0"/>
          <w:numId w:val="27"/>
        </w:numPr>
        <w:spacing w:after="0" w:line="276" w:lineRule="auto"/>
        <w:jc w:val="both"/>
        <w:rPr>
          <w:rFonts w:ascii="Arial" w:hAnsi="Arial" w:cs="Arial"/>
          <w:sz w:val="24"/>
          <w:szCs w:val="24"/>
        </w:rPr>
      </w:pPr>
      <w:r w:rsidRPr="001E7AEA">
        <w:rPr>
          <w:rFonts w:ascii="Arial" w:hAnsi="Arial" w:cs="Arial"/>
          <w:sz w:val="24"/>
          <w:szCs w:val="24"/>
        </w:rPr>
        <w:t xml:space="preserve">zadania zlecone </w:t>
      </w:r>
      <w:r w:rsidR="006A2288">
        <w:rPr>
          <w:rFonts w:ascii="Arial" w:hAnsi="Arial" w:cs="Arial"/>
          <w:sz w:val="24"/>
          <w:szCs w:val="24"/>
        </w:rPr>
        <w:t>-</w:t>
      </w:r>
      <w:r w:rsidRPr="001E7AEA">
        <w:rPr>
          <w:rFonts w:ascii="Arial" w:hAnsi="Arial" w:cs="Arial"/>
          <w:sz w:val="24"/>
          <w:szCs w:val="24"/>
        </w:rPr>
        <w:t xml:space="preserve"> prowadzenie ośrodków wsparcia dla osób z zaburzeniami</w:t>
      </w:r>
      <w:r w:rsidR="006A2288">
        <w:rPr>
          <w:rFonts w:ascii="Arial" w:hAnsi="Arial" w:cs="Arial"/>
          <w:sz w:val="24"/>
          <w:szCs w:val="24"/>
        </w:rPr>
        <w:t xml:space="preserve"> </w:t>
      </w:r>
      <w:r w:rsidRPr="006A2288">
        <w:rPr>
          <w:rFonts w:ascii="Arial" w:hAnsi="Arial" w:cs="Arial"/>
          <w:sz w:val="24"/>
          <w:szCs w:val="24"/>
        </w:rPr>
        <w:t xml:space="preserve">psychicznymi </w:t>
      </w:r>
      <w:r w:rsidR="006A2288" w:rsidRPr="006A2288">
        <w:rPr>
          <w:rFonts w:ascii="Arial" w:hAnsi="Arial" w:cs="Arial"/>
          <w:sz w:val="24"/>
          <w:szCs w:val="24"/>
        </w:rPr>
        <w:t xml:space="preserve">- </w:t>
      </w:r>
      <w:r w:rsidRPr="006A2288">
        <w:rPr>
          <w:rFonts w:ascii="Arial" w:hAnsi="Arial" w:cs="Arial"/>
          <w:sz w:val="24"/>
          <w:szCs w:val="24"/>
        </w:rPr>
        <w:t>dwa  Środowiskowe Domy Samopomocy</w:t>
      </w:r>
      <w:r w:rsidR="006A2288">
        <w:rPr>
          <w:rFonts w:ascii="Arial" w:hAnsi="Arial" w:cs="Arial"/>
          <w:sz w:val="24"/>
          <w:szCs w:val="24"/>
        </w:rPr>
        <w:t xml:space="preserve"> </w:t>
      </w:r>
      <w:r w:rsidR="006A2288" w:rsidRPr="006A2288">
        <w:rPr>
          <w:rFonts w:ascii="Arial" w:hAnsi="Arial" w:cs="Arial"/>
          <w:sz w:val="24"/>
          <w:szCs w:val="24"/>
        </w:rPr>
        <w:t>-</w:t>
      </w:r>
      <w:r w:rsidRPr="006A2288">
        <w:rPr>
          <w:rFonts w:ascii="Arial" w:hAnsi="Arial" w:cs="Arial"/>
          <w:sz w:val="24"/>
          <w:szCs w:val="24"/>
        </w:rPr>
        <w:t xml:space="preserve"> w Rymanowie</w:t>
      </w:r>
      <w:r w:rsidR="006A2288" w:rsidRPr="006A2288">
        <w:rPr>
          <w:rFonts w:ascii="Arial" w:hAnsi="Arial" w:cs="Arial"/>
          <w:sz w:val="24"/>
          <w:szCs w:val="24"/>
        </w:rPr>
        <w:t xml:space="preserve"> </w:t>
      </w:r>
      <w:r w:rsidR="00955E1B">
        <w:rPr>
          <w:rFonts w:ascii="Arial" w:hAnsi="Arial" w:cs="Arial"/>
          <w:sz w:val="24"/>
          <w:szCs w:val="24"/>
        </w:rPr>
        <w:br/>
      </w:r>
      <w:r w:rsidRPr="006A2288">
        <w:rPr>
          <w:rFonts w:ascii="Arial" w:hAnsi="Arial" w:cs="Arial"/>
          <w:sz w:val="24"/>
          <w:szCs w:val="24"/>
        </w:rPr>
        <w:t xml:space="preserve">i Potoku </w:t>
      </w:r>
      <w:r w:rsidR="006A2288" w:rsidRPr="006A2288">
        <w:rPr>
          <w:rFonts w:ascii="Arial" w:hAnsi="Arial" w:cs="Arial"/>
          <w:sz w:val="24"/>
          <w:szCs w:val="24"/>
        </w:rPr>
        <w:t>-</w:t>
      </w:r>
      <w:r w:rsidRPr="006A2288">
        <w:rPr>
          <w:rFonts w:ascii="Arial" w:hAnsi="Arial" w:cs="Arial"/>
          <w:sz w:val="24"/>
          <w:szCs w:val="24"/>
        </w:rPr>
        <w:t xml:space="preserve"> łącznie </w:t>
      </w:r>
      <w:r w:rsidR="00E44CCF">
        <w:rPr>
          <w:rFonts w:ascii="Arial" w:hAnsi="Arial" w:cs="Arial"/>
          <w:sz w:val="24"/>
          <w:szCs w:val="24"/>
        </w:rPr>
        <w:t>72</w:t>
      </w:r>
      <w:r w:rsidRPr="006A2288">
        <w:rPr>
          <w:rFonts w:ascii="Arial" w:hAnsi="Arial" w:cs="Arial"/>
          <w:sz w:val="24"/>
          <w:szCs w:val="24"/>
        </w:rPr>
        <w:t xml:space="preserve"> osób. Przekazana dotacja </w:t>
      </w:r>
      <w:r w:rsidR="00537665" w:rsidRPr="00537665">
        <w:rPr>
          <w:rFonts w:ascii="Arial" w:hAnsi="Arial" w:cs="Arial"/>
          <w:sz w:val="24"/>
          <w:szCs w:val="24"/>
        </w:rPr>
        <w:t xml:space="preserve">w 2021 r. – </w:t>
      </w:r>
      <w:r w:rsidR="00E44CCF">
        <w:rPr>
          <w:rFonts w:ascii="Arial" w:hAnsi="Arial" w:cs="Arial"/>
          <w:b/>
          <w:sz w:val="24"/>
          <w:szCs w:val="24"/>
        </w:rPr>
        <w:t>2 054 927,36</w:t>
      </w:r>
      <w:r w:rsidR="00537665" w:rsidRPr="00537665">
        <w:rPr>
          <w:rFonts w:ascii="Arial" w:hAnsi="Arial" w:cs="Arial"/>
          <w:b/>
          <w:sz w:val="24"/>
          <w:szCs w:val="24"/>
        </w:rPr>
        <w:t xml:space="preserve"> zł</w:t>
      </w:r>
      <w:r w:rsidR="00537665">
        <w:rPr>
          <w:rFonts w:ascii="Arial" w:hAnsi="Arial" w:cs="Arial"/>
          <w:sz w:val="24"/>
          <w:szCs w:val="24"/>
        </w:rPr>
        <w:t xml:space="preserve"> </w:t>
      </w:r>
      <w:r w:rsidR="00537665">
        <w:rPr>
          <w:rFonts w:ascii="Arial" w:hAnsi="Arial" w:cs="Arial"/>
          <w:sz w:val="24"/>
          <w:szCs w:val="24"/>
        </w:rPr>
        <w:br/>
        <w:t>(</w:t>
      </w:r>
      <w:r w:rsidR="00E44CCF">
        <w:rPr>
          <w:rFonts w:ascii="Arial" w:hAnsi="Arial" w:cs="Arial"/>
          <w:sz w:val="24"/>
          <w:szCs w:val="24"/>
        </w:rPr>
        <w:t xml:space="preserve">w 2021 r. – 1 714 275 zł, </w:t>
      </w:r>
      <w:r w:rsidRPr="00537665">
        <w:rPr>
          <w:rFonts w:ascii="Arial" w:hAnsi="Arial" w:cs="Arial"/>
          <w:sz w:val="24"/>
          <w:szCs w:val="24"/>
        </w:rPr>
        <w:t>w 20</w:t>
      </w:r>
      <w:r w:rsidR="001E7FEE" w:rsidRPr="00537665">
        <w:rPr>
          <w:rFonts w:ascii="Arial" w:hAnsi="Arial" w:cs="Arial"/>
          <w:sz w:val="24"/>
          <w:szCs w:val="24"/>
        </w:rPr>
        <w:t xml:space="preserve">20 </w:t>
      </w:r>
      <w:r w:rsidRPr="00537665">
        <w:rPr>
          <w:rFonts w:ascii="Arial" w:hAnsi="Arial" w:cs="Arial"/>
          <w:sz w:val="24"/>
          <w:szCs w:val="24"/>
        </w:rPr>
        <w:t>r.</w:t>
      </w:r>
      <w:r w:rsidR="001E7FEE" w:rsidRPr="00537665">
        <w:rPr>
          <w:rFonts w:ascii="Arial" w:hAnsi="Arial" w:cs="Arial"/>
          <w:sz w:val="24"/>
          <w:szCs w:val="24"/>
        </w:rPr>
        <w:t xml:space="preserve">  -1 620 074 zł</w:t>
      </w:r>
      <w:r w:rsidR="00537665">
        <w:rPr>
          <w:rFonts w:ascii="Arial" w:hAnsi="Arial" w:cs="Arial"/>
          <w:sz w:val="24"/>
          <w:szCs w:val="24"/>
        </w:rPr>
        <w:t>,</w:t>
      </w:r>
      <w:r w:rsidR="001E7FEE" w:rsidRPr="00537665">
        <w:rPr>
          <w:rFonts w:ascii="Arial" w:hAnsi="Arial" w:cs="Arial"/>
          <w:sz w:val="24"/>
          <w:szCs w:val="24"/>
        </w:rPr>
        <w:t xml:space="preserve"> w 2019 r. </w:t>
      </w:r>
      <w:r w:rsidRPr="00537665">
        <w:rPr>
          <w:rFonts w:ascii="Arial" w:hAnsi="Arial" w:cs="Arial"/>
          <w:sz w:val="24"/>
          <w:szCs w:val="24"/>
        </w:rPr>
        <w:t xml:space="preserve"> </w:t>
      </w:r>
      <w:r w:rsidR="003646FE" w:rsidRPr="00537665">
        <w:rPr>
          <w:rFonts w:ascii="Arial" w:hAnsi="Arial" w:cs="Arial"/>
          <w:sz w:val="24"/>
          <w:szCs w:val="24"/>
        </w:rPr>
        <w:t>–</w:t>
      </w:r>
      <w:r w:rsidR="00432DC0" w:rsidRPr="00537665">
        <w:rPr>
          <w:rFonts w:ascii="Arial" w:hAnsi="Arial" w:cs="Arial"/>
          <w:sz w:val="24"/>
          <w:szCs w:val="24"/>
        </w:rPr>
        <w:t xml:space="preserve"> </w:t>
      </w:r>
      <w:r w:rsidRPr="00537665">
        <w:rPr>
          <w:rFonts w:ascii="Arial" w:hAnsi="Arial" w:cs="Arial"/>
          <w:sz w:val="24"/>
          <w:szCs w:val="24"/>
        </w:rPr>
        <w:t>1</w:t>
      </w:r>
      <w:r w:rsidR="003646FE" w:rsidRPr="00537665">
        <w:rPr>
          <w:rFonts w:ascii="Arial" w:hAnsi="Arial" w:cs="Arial"/>
          <w:sz w:val="24"/>
          <w:szCs w:val="24"/>
        </w:rPr>
        <w:t> </w:t>
      </w:r>
      <w:r w:rsidRPr="00537665">
        <w:rPr>
          <w:rFonts w:ascii="Arial" w:hAnsi="Arial" w:cs="Arial"/>
          <w:sz w:val="24"/>
          <w:szCs w:val="24"/>
        </w:rPr>
        <w:t>591</w:t>
      </w:r>
      <w:r w:rsidR="003646FE" w:rsidRPr="00537665">
        <w:rPr>
          <w:rFonts w:ascii="Arial" w:hAnsi="Arial" w:cs="Arial"/>
          <w:sz w:val="24"/>
          <w:szCs w:val="24"/>
        </w:rPr>
        <w:t xml:space="preserve"> </w:t>
      </w:r>
      <w:r w:rsidRPr="00537665">
        <w:rPr>
          <w:rFonts w:ascii="Arial" w:hAnsi="Arial" w:cs="Arial"/>
          <w:sz w:val="24"/>
          <w:szCs w:val="24"/>
        </w:rPr>
        <w:t xml:space="preserve">971 </w:t>
      </w:r>
      <w:r w:rsidR="00F463CB" w:rsidRPr="00537665">
        <w:rPr>
          <w:rFonts w:ascii="Arial" w:hAnsi="Arial" w:cs="Arial"/>
          <w:sz w:val="24"/>
          <w:szCs w:val="24"/>
        </w:rPr>
        <w:t>zł</w:t>
      </w:r>
      <w:r w:rsidRPr="00537665">
        <w:rPr>
          <w:rFonts w:ascii="Arial" w:hAnsi="Arial" w:cs="Arial"/>
          <w:sz w:val="24"/>
          <w:szCs w:val="24"/>
        </w:rPr>
        <w:t>,</w:t>
      </w:r>
      <w:r w:rsidR="006A2288" w:rsidRPr="00537665">
        <w:rPr>
          <w:rFonts w:ascii="Arial" w:hAnsi="Arial" w:cs="Arial"/>
          <w:sz w:val="24"/>
          <w:szCs w:val="24"/>
        </w:rPr>
        <w:t xml:space="preserve"> </w:t>
      </w:r>
      <w:r w:rsidR="00544F03">
        <w:rPr>
          <w:rFonts w:ascii="Arial" w:hAnsi="Arial" w:cs="Arial"/>
          <w:sz w:val="24"/>
          <w:szCs w:val="24"/>
        </w:rPr>
        <w:br/>
      </w:r>
      <w:r w:rsidRPr="00537665">
        <w:rPr>
          <w:rFonts w:ascii="Arial" w:hAnsi="Arial" w:cs="Arial"/>
          <w:sz w:val="24"/>
          <w:szCs w:val="24"/>
        </w:rPr>
        <w:t xml:space="preserve">a w 2018 r. </w:t>
      </w:r>
      <w:r w:rsidR="006A2288" w:rsidRPr="00537665">
        <w:rPr>
          <w:rFonts w:ascii="Arial" w:hAnsi="Arial" w:cs="Arial"/>
          <w:sz w:val="24"/>
          <w:szCs w:val="24"/>
        </w:rPr>
        <w:t xml:space="preserve">- </w:t>
      </w:r>
      <w:r w:rsidRPr="00537665">
        <w:rPr>
          <w:rFonts w:ascii="Arial" w:hAnsi="Arial" w:cs="Arial"/>
          <w:sz w:val="24"/>
          <w:szCs w:val="24"/>
        </w:rPr>
        <w:t>1 329</w:t>
      </w:r>
      <w:r w:rsidR="00A1309B" w:rsidRPr="00537665">
        <w:rPr>
          <w:rFonts w:ascii="Arial" w:hAnsi="Arial" w:cs="Arial"/>
          <w:sz w:val="24"/>
          <w:szCs w:val="24"/>
        </w:rPr>
        <w:t> </w:t>
      </w:r>
      <w:r w:rsidRPr="00537665">
        <w:rPr>
          <w:rFonts w:ascii="Arial" w:hAnsi="Arial" w:cs="Arial"/>
          <w:sz w:val="24"/>
          <w:szCs w:val="24"/>
        </w:rPr>
        <w:t>648 zł</w:t>
      </w:r>
      <w:r w:rsidR="00537665">
        <w:rPr>
          <w:rFonts w:ascii="Arial" w:hAnsi="Arial" w:cs="Arial"/>
          <w:sz w:val="24"/>
          <w:szCs w:val="24"/>
        </w:rPr>
        <w:t>)</w:t>
      </w:r>
      <w:r w:rsidRPr="00537665">
        <w:rPr>
          <w:rFonts w:ascii="Arial" w:hAnsi="Arial" w:cs="Arial"/>
          <w:sz w:val="24"/>
          <w:szCs w:val="24"/>
        </w:rPr>
        <w:t>.</w:t>
      </w:r>
    </w:p>
    <w:p w14:paraId="5F78158D" w14:textId="77777777" w:rsidR="001D2271" w:rsidRPr="001E7AEA" w:rsidRDefault="001D2271" w:rsidP="001D2271">
      <w:pPr>
        <w:suppressAutoHyphens/>
        <w:autoSpaceDN w:val="0"/>
        <w:spacing w:after="0" w:line="276" w:lineRule="auto"/>
        <w:jc w:val="both"/>
        <w:textAlignment w:val="baseline"/>
        <w:rPr>
          <w:rFonts w:ascii="Arial" w:hAnsi="Arial" w:cs="Arial"/>
          <w:sz w:val="24"/>
          <w:szCs w:val="24"/>
        </w:rPr>
      </w:pPr>
    </w:p>
    <w:p w14:paraId="1CDFA3A2" w14:textId="77777777" w:rsidR="001D2271" w:rsidRPr="001E7AEA" w:rsidRDefault="001D2271" w:rsidP="001D2271">
      <w:pPr>
        <w:spacing w:after="0" w:line="276" w:lineRule="auto"/>
        <w:jc w:val="both"/>
        <w:rPr>
          <w:rFonts w:ascii="Arial" w:hAnsi="Arial" w:cs="Arial"/>
          <w:sz w:val="24"/>
          <w:szCs w:val="24"/>
        </w:rPr>
      </w:pPr>
    </w:p>
    <w:p w14:paraId="4A95366C" w14:textId="77777777" w:rsidR="001D2271" w:rsidRPr="001E7AEA" w:rsidRDefault="001D2271">
      <w:pPr>
        <w:pStyle w:val="Tekstpodstawowy"/>
        <w:numPr>
          <w:ilvl w:val="0"/>
          <w:numId w:val="26"/>
        </w:numPr>
        <w:spacing w:line="276" w:lineRule="auto"/>
        <w:ind w:left="426" w:hanging="426"/>
        <w:jc w:val="both"/>
        <w:rPr>
          <w:sz w:val="26"/>
          <w:szCs w:val="26"/>
        </w:rPr>
      </w:pPr>
      <w:r w:rsidRPr="001E7AEA">
        <w:rPr>
          <w:rFonts w:ascii="Arial" w:hAnsi="Arial" w:cs="Arial"/>
          <w:b/>
          <w:sz w:val="26"/>
          <w:szCs w:val="26"/>
        </w:rPr>
        <w:t xml:space="preserve">Zadania z zakresu wspierania rodziny i systemu rodzinnej pieczy </w:t>
      </w:r>
      <w:r w:rsidR="00955E1B">
        <w:rPr>
          <w:rFonts w:ascii="Arial" w:hAnsi="Arial" w:cs="Arial"/>
          <w:b/>
          <w:sz w:val="26"/>
          <w:szCs w:val="26"/>
        </w:rPr>
        <w:br/>
      </w:r>
      <w:r w:rsidRPr="001E7AEA">
        <w:rPr>
          <w:rFonts w:ascii="Arial" w:hAnsi="Arial" w:cs="Arial"/>
          <w:b/>
          <w:sz w:val="26"/>
          <w:szCs w:val="26"/>
        </w:rPr>
        <w:t>zastępczej</w:t>
      </w:r>
    </w:p>
    <w:p w14:paraId="5955AC64" w14:textId="21CA27EE" w:rsidR="001D2271" w:rsidRPr="001E7AEA" w:rsidRDefault="006622E5" w:rsidP="001D2271">
      <w:pPr>
        <w:pStyle w:val="Tekstpodstawowy"/>
        <w:spacing w:line="276" w:lineRule="auto"/>
        <w:jc w:val="both"/>
        <w:rPr>
          <w:rFonts w:ascii="Arial" w:hAnsi="Arial" w:cs="Arial"/>
          <w:sz w:val="24"/>
          <w:szCs w:val="24"/>
        </w:rPr>
      </w:pPr>
      <w:r>
        <w:rPr>
          <w:rFonts w:ascii="Arial" w:hAnsi="Arial" w:cs="Arial"/>
          <w:sz w:val="24"/>
          <w:szCs w:val="24"/>
        </w:rPr>
        <w:t>Zakres</w:t>
      </w:r>
      <w:r w:rsidR="001D2271" w:rsidRPr="001E7AEA">
        <w:rPr>
          <w:rFonts w:ascii="Arial" w:hAnsi="Arial" w:cs="Arial"/>
          <w:sz w:val="24"/>
          <w:szCs w:val="24"/>
        </w:rPr>
        <w:t xml:space="preserve"> obejmował wszystkie sprawy związane z opieką nad dziećmi, realizowan</w:t>
      </w:r>
      <w:r>
        <w:rPr>
          <w:rFonts w:ascii="Arial" w:hAnsi="Arial" w:cs="Arial"/>
          <w:sz w:val="24"/>
          <w:szCs w:val="24"/>
        </w:rPr>
        <w:t>e</w:t>
      </w:r>
      <w:r w:rsidR="001D2271" w:rsidRPr="001E7AEA">
        <w:rPr>
          <w:rFonts w:ascii="Arial" w:hAnsi="Arial" w:cs="Arial"/>
          <w:sz w:val="24"/>
          <w:szCs w:val="24"/>
        </w:rPr>
        <w:t xml:space="preserve"> w rodzinach zastępczych czy placówkach opiekuńczo-wychowawczych, jak również pomoc wychowankom tych form opieki. </w:t>
      </w:r>
    </w:p>
    <w:p w14:paraId="46C36C64" w14:textId="515F5019" w:rsidR="001D2271" w:rsidRDefault="001D2271" w:rsidP="006622E5">
      <w:pPr>
        <w:pStyle w:val="Tekstpodstawowy"/>
        <w:spacing w:line="276" w:lineRule="auto"/>
        <w:jc w:val="both"/>
        <w:rPr>
          <w:rFonts w:ascii="Arial" w:hAnsi="Arial" w:cs="Arial"/>
          <w:sz w:val="24"/>
          <w:szCs w:val="24"/>
        </w:rPr>
      </w:pPr>
      <w:r w:rsidRPr="001E7AEA">
        <w:rPr>
          <w:rFonts w:ascii="Arial" w:hAnsi="Arial" w:cs="Arial"/>
          <w:sz w:val="24"/>
          <w:szCs w:val="24"/>
        </w:rPr>
        <w:t>Łąc</w:t>
      </w:r>
      <w:r w:rsidR="00430BD3">
        <w:rPr>
          <w:rFonts w:ascii="Arial" w:hAnsi="Arial" w:cs="Arial"/>
          <w:sz w:val="24"/>
          <w:szCs w:val="24"/>
        </w:rPr>
        <w:t>zna kwota świadczeń wypłacona w</w:t>
      </w:r>
      <w:r w:rsidRPr="001E7AEA">
        <w:rPr>
          <w:rFonts w:ascii="Arial" w:hAnsi="Arial" w:cs="Arial"/>
          <w:sz w:val="24"/>
          <w:szCs w:val="24"/>
        </w:rPr>
        <w:t>:</w:t>
      </w:r>
    </w:p>
    <w:p w14:paraId="6346AC79" w14:textId="2B07571C" w:rsidR="00E44CCF" w:rsidRPr="00E44CCF" w:rsidRDefault="00E44CCF" w:rsidP="002A0A3E">
      <w:pPr>
        <w:pStyle w:val="Akapitzlist"/>
        <w:numPr>
          <w:ilvl w:val="0"/>
          <w:numId w:val="95"/>
        </w:numPr>
        <w:spacing w:after="0" w:line="276" w:lineRule="auto"/>
        <w:ind w:left="567" w:hanging="567"/>
        <w:jc w:val="both"/>
        <w:rPr>
          <w:rFonts w:ascii="Arial" w:eastAsia="Times New Roman" w:hAnsi="Arial" w:cs="Arial"/>
          <w:bCs/>
          <w:sz w:val="24"/>
          <w:szCs w:val="24"/>
          <w:lang w:eastAsia="pl-PL"/>
        </w:rPr>
      </w:pPr>
      <w:r>
        <w:rPr>
          <w:rFonts w:ascii="Arial" w:eastAsia="Times New Roman" w:hAnsi="Arial" w:cs="Arial"/>
          <w:bCs/>
          <w:sz w:val="24"/>
          <w:szCs w:val="24"/>
          <w:lang w:eastAsia="pl-PL"/>
        </w:rPr>
        <w:t>2022 r. dla 84 rodzin zastępc</w:t>
      </w:r>
      <w:r w:rsidR="00C215C1">
        <w:rPr>
          <w:rFonts w:ascii="Arial" w:eastAsia="Times New Roman" w:hAnsi="Arial" w:cs="Arial"/>
          <w:bCs/>
          <w:sz w:val="24"/>
          <w:szCs w:val="24"/>
          <w:lang w:eastAsia="pl-PL"/>
        </w:rPr>
        <w:t>zych (143 wychowanków) wyniosła</w:t>
      </w:r>
      <w:r>
        <w:rPr>
          <w:rFonts w:ascii="Arial" w:eastAsia="Times New Roman" w:hAnsi="Arial" w:cs="Arial"/>
          <w:bCs/>
          <w:sz w:val="24"/>
          <w:szCs w:val="24"/>
          <w:lang w:eastAsia="pl-PL"/>
        </w:rPr>
        <w:t xml:space="preserve"> 1 538 614,22 zł</w:t>
      </w:r>
      <w:r w:rsidR="00496A99">
        <w:rPr>
          <w:rFonts w:ascii="Arial" w:eastAsia="Times New Roman" w:hAnsi="Arial" w:cs="Arial"/>
          <w:bCs/>
          <w:sz w:val="24"/>
          <w:szCs w:val="24"/>
          <w:lang w:eastAsia="pl-PL"/>
        </w:rPr>
        <w:t>,</w:t>
      </w:r>
    </w:p>
    <w:p w14:paraId="271BAD71" w14:textId="029A0474" w:rsidR="00253AC4" w:rsidRPr="00C215C1" w:rsidRDefault="003045DF" w:rsidP="00C215C1">
      <w:pPr>
        <w:pStyle w:val="Akapitzlist"/>
        <w:numPr>
          <w:ilvl w:val="0"/>
          <w:numId w:val="95"/>
        </w:numPr>
        <w:spacing w:after="0" w:line="276" w:lineRule="auto"/>
        <w:ind w:left="567" w:hanging="567"/>
        <w:jc w:val="both"/>
        <w:rPr>
          <w:rFonts w:ascii="Arial" w:eastAsia="Times New Roman" w:hAnsi="Arial" w:cs="Arial"/>
          <w:bCs/>
          <w:sz w:val="24"/>
          <w:szCs w:val="24"/>
          <w:lang w:eastAsia="pl-PL"/>
        </w:rPr>
      </w:pPr>
      <w:r w:rsidRPr="003045DF">
        <w:rPr>
          <w:rFonts w:ascii="Arial" w:hAnsi="Arial" w:cs="Arial"/>
          <w:sz w:val="24"/>
        </w:rPr>
        <w:t xml:space="preserve">2021 </w:t>
      </w:r>
      <w:r w:rsidR="006622E5">
        <w:rPr>
          <w:rFonts w:ascii="Arial" w:hAnsi="Arial" w:cs="Arial"/>
          <w:sz w:val="24"/>
        </w:rPr>
        <w:t xml:space="preserve">r. </w:t>
      </w:r>
      <w:r w:rsidRPr="003045DF">
        <w:rPr>
          <w:rFonts w:ascii="Arial" w:hAnsi="Arial" w:cs="Arial"/>
          <w:sz w:val="24"/>
        </w:rPr>
        <w:t xml:space="preserve">dla 91 rodzin zastępczych </w:t>
      </w:r>
      <w:r w:rsidR="00D94A41">
        <w:rPr>
          <w:rFonts w:ascii="Arial" w:hAnsi="Arial" w:cs="Arial"/>
          <w:sz w:val="24"/>
        </w:rPr>
        <w:t>(</w:t>
      </w:r>
      <w:r w:rsidRPr="003045DF">
        <w:rPr>
          <w:rFonts w:ascii="Arial" w:hAnsi="Arial" w:cs="Arial"/>
          <w:sz w:val="24"/>
        </w:rPr>
        <w:t>150 wychowanków</w:t>
      </w:r>
      <w:r w:rsidR="00D94A41">
        <w:rPr>
          <w:rFonts w:ascii="Arial" w:hAnsi="Arial" w:cs="Arial"/>
          <w:sz w:val="24"/>
        </w:rPr>
        <w:t xml:space="preserve">) </w:t>
      </w:r>
      <w:r w:rsidRPr="003045DF">
        <w:rPr>
          <w:rFonts w:ascii="Arial" w:hAnsi="Arial" w:cs="Arial"/>
          <w:sz w:val="24"/>
        </w:rPr>
        <w:t xml:space="preserve">wyniosła </w:t>
      </w:r>
      <w:r w:rsidR="00D94A41">
        <w:rPr>
          <w:rFonts w:ascii="Arial" w:hAnsi="Arial" w:cs="Arial"/>
          <w:sz w:val="24"/>
        </w:rPr>
        <w:t xml:space="preserve">– </w:t>
      </w:r>
      <w:r w:rsidR="00D94A41">
        <w:rPr>
          <w:rFonts w:ascii="Arial" w:hAnsi="Arial" w:cs="Arial"/>
          <w:sz w:val="24"/>
        </w:rPr>
        <w:br/>
      </w:r>
      <w:r w:rsidRPr="003045DF">
        <w:rPr>
          <w:rFonts w:ascii="Arial" w:eastAsia="Times New Roman" w:hAnsi="Arial" w:cs="Arial"/>
          <w:bCs/>
          <w:color w:val="000000" w:themeColor="text1"/>
          <w:sz w:val="24"/>
          <w:szCs w:val="24"/>
          <w:lang w:eastAsia="pl-PL"/>
        </w:rPr>
        <w:t xml:space="preserve">1 596 763,85 </w:t>
      </w:r>
      <w:r w:rsidRPr="003045DF">
        <w:rPr>
          <w:rFonts w:ascii="Arial" w:hAnsi="Arial" w:cs="Arial"/>
          <w:bCs/>
          <w:sz w:val="24"/>
        </w:rPr>
        <w:t xml:space="preserve">zł. </w:t>
      </w:r>
      <w:r w:rsidRPr="003045DF">
        <w:rPr>
          <w:rFonts w:ascii="Arial" w:hAnsi="Arial" w:cs="Arial"/>
          <w:sz w:val="24"/>
        </w:rPr>
        <w:t xml:space="preserve">Ponadto wypłacono dodatki wychowawcze dla 126 dzieci przebywających w rodzinach zastępczych na kwotę </w:t>
      </w:r>
      <w:r w:rsidRPr="003045DF">
        <w:rPr>
          <w:rFonts w:ascii="Arial" w:eastAsia="Times New Roman" w:hAnsi="Arial" w:cs="Arial"/>
          <w:bCs/>
          <w:sz w:val="24"/>
          <w:szCs w:val="24"/>
          <w:lang w:eastAsia="pl-PL"/>
        </w:rPr>
        <w:t>572</w:t>
      </w:r>
      <w:r>
        <w:rPr>
          <w:rFonts w:ascii="Arial" w:eastAsia="Times New Roman" w:hAnsi="Arial" w:cs="Arial"/>
          <w:bCs/>
          <w:sz w:val="24"/>
          <w:szCs w:val="24"/>
          <w:lang w:eastAsia="pl-PL"/>
        </w:rPr>
        <w:t> </w:t>
      </w:r>
      <w:r w:rsidRPr="003045DF">
        <w:rPr>
          <w:rFonts w:ascii="Arial" w:eastAsia="Times New Roman" w:hAnsi="Arial" w:cs="Arial"/>
          <w:bCs/>
          <w:sz w:val="24"/>
          <w:szCs w:val="24"/>
          <w:lang w:eastAsia="pl-PL"/>
        </w:rPr>
        <w:t>109</w:t>
      </w:r>
      <w:r>
        <w:rPr>
          <w:rFonts w:ascii="Arial" w:eastAsia="Times New Roman" w:hAnsi="Arial" w:cs="Arial"/>
          <w:bCs/>
          <w:sz w:val="24"/>
          <w:szCs w:val="24"/>
          <w:lang w:eastAsia="pl-PL"/>
        </w:rPr>
        <w:t>,</w:t>
      </w:r>
      <w:r w:rsidRPr="003045DF">
        <w:rPr>
          <w:rFonts w:ascii="Arial" w:eastAsia="Times New Roman" w:hAnsi="Arial" w:cs="Arial"/>
          <w:bCs/>
          <w:sz w:val="24"/>
          <w:szCs w:val="24"/>
          <w:lang w:eastAsia="pl-PL"/>
        </w:rPr>
        <w:t xml:space="preserve">30 </w:t>
      </w:r>
      <w:r w:rsidRPr="003045DF">
        <w:rPr>
          <w:rFonts w:ascii="Arial" w:hAnsi="Arial" w:cs="Arial"/>
          <w:bCs/>
          <w:sz w:val="24"/>
        </w:rPr>
        <w:t>zł</w:t>
      </w:r>
      <w:r w:rsidR="0018060C">
        <w:rPr>
          <w:rFonts w:ascii="Arial" w:hAnsi="Arial" w:cs="Arial"/>
          <w:bCs/>
          <w:sz w:val="24"/>
        </w:rPr>
        <w:t>,</w:t>
      </w:r>
    </w:p>
    <w:p w14:paraId="1DA4E230" w14:textId="00D38B1C" w:rsidR="0033454E" w:rsidRPr="0033454E" w:rsidRDefault="001E7FEE" w:rsidP="002A0A3E">
      <w:pPr>
        <w:pStyle w:val="Tekstpodstawowy"/>
        <w:numPr>
          <w:ilvl w:val="0"/>
          <w:numId w:val="45"/>
        </w:numPr>
        <w:spacing w:line="276" w:lineRule="auto"/>
        <w:ind w:left="567" w:hanging="567"/>
        <w:jc w:val="both"/>
        <w:rPr>
          <w:rFonts w:ascii="Arial" w:hAnsi="Arial" w:cs="Arial"/>
          <w:sz w:val="24"/>
          <w:szCs w:val="24"/>
        </w:rPr>
      </w:pPr>
      <w:r w:rsidRPr="009F5EA0">
        <w:rPr>
          <w:rFonts w:ascii="Arial" w:hAnsi="Arial" w:cs="Arial"/>
          <w:sz w:val="24"/>
        </w:rPr>
        <w:t xml:space="preserve">2020 r. dla 90 rodzin zastępczych </w:t>
      </w:r>
      <w:r w:rsidR="00D94A41">
        <w:rPr>
          <w:rFonts w:ascii="Arial" w:hAnsi="Arial" w:cs="Arial"/>
          <w:sz w:val="24"/>
        </w:rPr>
        <w:t>(</w:t>
      </w:r>
      <w:r w:rsidRPr="009F5EA0">
        <w:rPr>
          <w:rFonts w:ascii="Arial" w:hAnsi="Arial" w:cs="Arial"/>
          <w:sz w:val="24"/>
        </w:rPr>
        <w:t>154 wychowanków</w:t>
      </w:r>
      <w:r w:rsidR="00D94A41">
        <w:rPr>
          <w:rFonts w:ascii="Arial" w:hAnsi="Arial" w:cs="Arial"/>
          <w:sz w:val="24"/>
        </w:rPr>
        <w:t>)</w:t>
      </w:r>
      <w:r w:rsidRPr="009F5EA0">
        <w:rPr>
          <w:rFonts w:ascii="Arial" w:hAnsi="Arial" w:cs="Arial"/>
          <w:sz w:val="24"/>
        </w:rPr>
        <w:t xml:space="preserve"> wyniosła</w:t>
      </w:r>
      <w:r w:rsidR="00D94A41">
        <w:rPr>
          <w:rFonts w:ascii="Arial" w:hAnsi="Arial" w:cs="Arial"/>
          <w:sz w:val="24"/>
        </w:rPr>
        <w:t xml:space="preserve"> – </w:t>
      </w:r>
      <w:r w:rsidRPr="009F5EA0">
        <w:rPr>
          <w:rFonts w:ascii="Arial" w:hAnsi="Arial" w:cs="Arial"/>
          <w:sz w:val="24"/>
        </w:rPr>
        <w:t xml:space="preserve"> </w:t>
      </w:r>
      <w:r w:rsidR="00D94A41">
        <w:rPr>
          <w:rFonts w:ascii="Arial" w:hAnsi="Arial" w:cs="Arial"/>
          <w:sz w:val="24"/>
        </w:rPr>
        <w:br/>
      </w:r>
      <w:r w:rsidRPr="009F5EA0">
        <w:rPr>
          <w:rFonts w:ascii="Arial" w:hAnsi="Arial" w:cs="Arial"/>
          <w:sz w:val="24"/>
        </w:rPr>
        <w:t>1 594 861,69 zł</w:t>
      </w:r>
      <w:r w:rsidR="00D94A41">
        <w:rPr>
          <w:rFonts w:ascii="Arial" w:hAnsi="Arial" w:cs="Arial"/>
          <w:sz w:val="24"/>
        </w:rPr>
        <w:t>.</w:t>
      </w:r>
      <w:r>
        <w:rPr>
          <w:rFonts w:ascii="Arial" w:hAnsi="Arial" w:cs="Arial"/>
          <w:sz w:val="24"/>
        </w:rPr>
        <w:t xml:space="preserve"> </w:t>
      </w:r>
      <w:r w:rsidR="0033454E" w:rsidRPr="001E7AEA">
        <w:rPr>
          <w:rFonts w:ascii="Arial" w:hAnsi="Arial" w:cs="Arial"/>
          <w:sz w:val="24"/>
        </w:rPr>
        <w:t xml:space="preserve">Ponadto wypłacono dodatki wychowawcze dla </w:t>
      </w:r>
      <w:r w:rsidR="0033454E">
        <w:rPr>
          <w:rFonts w:ascii="Arial" w:hAnsi="Arial" w:cs="Arial"/>
          <w:sz w:val="24"/>
        </w:rPr>
        <w:t xml:space="preserve">117 </w:t>
      </w:r>
      <w:r w:rsidR="0033454E" w:rsidRPr="001E7AEA">
        <w:rPr>
          <w:rFonts w:ascii="Arial" w:hAnsi="Arial" w:cs="Arial"/>
          <w:sz w:val="24"/>
        </w:rPr>
        <w:t xml:space="preserve">dzieci przebywających w </w:t>
      </w:r>
      <w:r w:rsidR="0033454E">
        <w:rPr>
          <w:rFonts w:ascii="Arial" w:hAnsi="Arial" w:cs="Arial"/>
          <w:sz w:val="24"/>
        </w:rPr>
        <w:t>75</w:t>
      </w:r>
      <w:r w:rsidR="0033454E" w:rsidRPr="001E7AEA">
        <w:rPr>
          <w:rFonts w:ascii="Arial" w:hAnsi="Arial" w:cs="Arial"/>
          <w:sz w:val="24"/>
        </w:rPr>
        <w:t xml:space="preserve"> rodzinach zastępczych na kwotę </w:t>
      </w:r>
      <w:r w:rsidR="0033454E">
        <w:rPr>
          <w:rFonts w:ascii="Arial" w:hAnsi="Arial" w:cs="Arial"/>
          <w:sz w:val="24"/>
        </w:rPr>
        <w:t>615 863,17 zł</w:t>
      </w:r>
      <w:r w:rsidR="0033454E" w:rsidRPr="0033454E">
        <w:rPr>
          <w:rFonts w:ascii="Arial" w:hAnsi="Arial" w:cs="Arial"/>
          <w:sz w:val="24"/>
        </w:rPr>
        <w:t xml:space="preserve"> </w:t>
      </w:r>
      <w:r w:rsidR="009F5EA0">
        <w:rPr>
          <w:rFonts w:ascii="Arial" w:hAnsi="Arial" w:cs="Arial"/>
          <w:sz w:val="24"/>
        </w:rPr>
        <w:br/>
      </w:r>
      <w:r w:rsidR="0033454E">
        <w:rPr>
          <w:rFonts w:ascii="Arial" w:hAnsi="Arial" w:cs="Arial"/>
          <w:sz w:val="24"/>
        </w:rPr>
        <w:lastRenderedPageBreak/>
        <w:t>i świadczenie „Dobry Start</w:t>
      </w:r>
      <w:r w:rsidR="0033454E" w:rsidRPr="001E7AEA">
        <w:rPr>
          <w:rFonts w:ascii="Arial" w:hAnsi="Arial" w:cs="Arial"/>
          <w:sz w:val="24"/>
        </w:rPr>
        <w:t xml:space="preserve">” </w:t>
      </w:r>
      <w:r w:rsidR="0033454E">
        <w:rPr>
          <w:rFonts w:ascii="Arial" w:hAnsi="Arial" w:cs="Arial"/>
          <w:sz w:val="24"/>
        </w:rPr>
        <w:t>-</w:t>
      </w:r>
      <w:r w:rsidR="0033454E" w:rsidRPr="001E7AEA">
        <w:rPr>
          <w:rFonts w:ascii="Arial" w:hAnsi="Arial" w:cs="Arial"/>
          <w:sz w:val="24"/>
        </w:rPr>
        <w:t xml:space="preserve"> wydano kwotę </w:t>
      </w:r>
      <w:r w:rsidR="0033454E">
        <w:rPr>
          <w:rFonts w:ascii="Arial" w:hAnsi="Arial" w:cs="Arial"/>
          <w:sz w:val="24"/>
        </w:rPr>
        <w:t>31 800 zł na rzecz 106 wychowanków pieczy zastępczej</w:t>
      </w:r>
      <w:r w:rsidR="006622E5">
        <w:rPr>
          <w:rFonts w:ascii="Arial" w:hAnsi="Arial" w:cs="Arial"/>
          <w:sz w:val="24"/>
        </w:rPr>
        <w:t>,</w:t>
      </w:r>
    </w:p>
    <w:p w14:paraId="3AF9FCF0" w14:textId="77777777" w:rsidR="007D5363" w:rsidRPr="001E7AEA" w:rsidRDefault="001D2271" w:rsidP="007D5363">
      <w:pPr>
        <w:pStyle w:val="Tekstpodstawowy"/>
        <w:numPr>
          <w:ilvl w:val="0"/>
          <w:numId w:val="45"/>
        </w:numPr>
        <w:spacing w:after="0" w:line="276" w:lineRule="auto"/>
        <w:ind w:left="567" w:hanging="567"/>
        <w:jc w:val="both"/>
        <w:rPr>
          <w:rFonts w:ascii="Arial" w:hAnsi="Arial" w:cs="Arial"/>
          <w:sz w:val="24"/>
          <w:szCs w:val="24"/>
        </w:rPr>
      </w:pPr>
      <w:r w:rsidRPr="001E7AEA">
        <w:rPr>
          <w:rFonts w:ascii="Arial" w:hAnsi="Arial" w:cs="Arial"/>
          <w:sz w:val="24"/>
        </w:rPr>
        <w:t xml:space="preserve">2019 r. dla 86 rodzin zastępczych </w:t>
      </w:r>
      <w:r w:rsidR="00D94A41">
        <w:rPr>
          <w:rFonts w:ascii="Arial" w:hAnsi="Arial" w:cs="Arial"/>
          <w:sz w:val="24"/>
        </w:rPr>
        <w:t>(</w:t>
      </w:r>
      <w:r w:rsidRPr="001E7AEA">
        <w:rPr>
          <w:rFonts w:ascii="Arial" w:hAnsi="Arial" w:cs="Arial"/>
          <w:sz w:val="24"/>
        </w:rPr>
        <w:t>147 wychowanków</w:t>
      </w:r>
      <w:r w:rsidR="00D94A41">
        <w:rPr>
          <w:rFonts w:ascii="Arial" w:hAnsi="Arial" w:cs="Arial"/>
          <w:sz w:val="24"/>
        </w:rPr>
        <w:t>)</w:t>
      </w:r>
      <w:r w:rsidRPr="001E7AEA">
        <w:rPr>
          <w:rFonts w:ascii="Arial" w:hAnsi="Arial" w:cs="Arial"/>
          <w:sz w:val="24"/>
        </w:rPr>
        <w:t xml:space="preserve"> wyn</w:t>
      </w:r>
      <w:r w:rsidR="00D94A41">
        <w:rPr>
          <w:rFonts w:ascii="Arial" w:hAnsi="Arial" w:cs="Arial"/>
          <w:sz w:val="24"/>
        </w:rPr>
        <w:t xml:space="preserve">iosła – </w:t>
      </w:r>
      <w:r w:rsidRPr="001E7AEA">
        <w:rPr>
          <w:rFonts w:ascii="Arial" w:hAnsi="Arial" w:cs="Arial"/>
          <w:sz w:val="24"/>
        </w:rPr>
        <w:t xml:space="preserve"> </w:t>
      </w:r>
      <w:r w:rsidR="00D94A41">
        <w:rPr>
          <w:rFonts w:ascii="Arial" w:hAnsi="Arial" w:cs="Arial"/>
          <w:sz w:val="24"/>
        </w:rPr>
        <w:br/>
      </w:r>
      <w:r w:rsidRPr="001E7AEA">
        <w:rPr>
          <w:rFonts w:ascii="Arial" w:hAnsi="Arial" w:cs="Arial"/>
          <w:sz w:val="24"/>
        </w:rPr>
        <w:t xml:space="preserve">1 577 231,19 zł. </w:t>
      </w:r>
      <w:r w:rsidR="0033454E">
        <w:rPr>
          <w:rFonts w:ascii="Arial" w:hAnsi="Arial" w:cs="Arial"/>
          <w:sz w:val="24"/>
        </w:rPr>
        <w:t xml:space="preserve">Ponadto wypłacono dodatki wychowawcze dla </w:t>
      </w:r>
      <w:r w:rsidR="001E7FEE">
        <w:rPr>
          <w:rFonts w:ascii="Arial" w:hAnsi="Arial" w:cs="Arial"/>
          <w:sz w:val="24"/>
        </w:rPr>
        <w:t xml:space="preserve">120 dzieci w 76 w rodzinach zastępczych </w:t>
      </w:r>
      <w:r w:rsidR="007D5363" w:rsidRPr="001E7AEA">
        <w:rPr>
          <w:rFonts w:ascii="Arial" w:hAnsi="Arial" w:cs="Arial"/>
          <w:sz w:val="24"/>
        </w:rPr>
        <w:t>wydano kwotę 45 600 zł na rzecz 152 wychowanków pieczy zastępcze</w:t>
      </w:r>
      <w:r w:rsidR="007D5363">
        <w:rPr>
          <w:rFonts w:ascii="Arial" w:hAnsi="Arial" w:cs="Arial"/>
          <w:sz w:val="24"/>
        </w:rPr>
        <w:t>j</w:t>
      </w:r>
      <w:r w:rsidR="007D5363" w:rsidRPr="001E7AEA">
        <w:rPr>
          <w:rFonts w:ascii="Arial" w:hAnsi="Arial" w:cs="Arial"/>
          <w:sz w:val="24"/>
        </w:rPr>
        <w:t xml:space="preserve">, </w:t>
      </w:r>
    </w:p>
    <w:p w14:paraId="52222007" w14:textId="23695623" w:rsidR="007D5363" w:rsidRPr="001E7AEA" w:rsidRDefault="007D5363" w:rsidP="007D5363">
      <w:pPr>
        <w:pStyle w:val="Tekstpodstawowy"/>
        <w:numPr>
          <w:ilvl w:val="0"/>
          <w:numId w:val="45"/>
        </w:numPr>
        <w:spacing w:after="0" w:line="276" w:lineRule="auto"/>
        <w:ind w:left="567" w:hanging="567"/>
        <w:jc w:val="both"/>
        <w:rPr>
          <w:rFonts w:ascii="Arial" w:hAnsi="Arial" w:cs="Arial"/>
          <w:sz w:val="24"/>
          <w:szCs w:val="24"/>
        </w:rPr>
      </w:pPr>
      <w:r w:rsidRPr="001E7AEA">
        <w:rPr>
          <w:rFonts w:ascii="Arial" w:hAnsi="Arial" w:cs="Arial"/>
          <w:sz w:val="24"/>
          <w:szCs w:val="24"/>
        </w:rPr>
        <w:t xml:space="preserve">2018 r. dla 84 rodzin zastępczych </w:t>
      </w:r>
      <w:r>
        <w:rPr>
          <w:rFonts w:ascii="Arial" w:hAnsi="Arial" w:cs="Arial"/>
          <w:sz w:val="24"/>
          <w:szCs w:val="24"/>
        </w:rPr>
        <w:t>(</w:t>
      </w:r>
      <w:r w:rsidRPr="001E7AEA">
        <w:rPr>
          <w:rFonts w:ascii="Arial" w:hAnsi="Arial" w:cs="Arial"/>
          <w:sz w:val="24"/>
          <w:szCs w:val="24"/>
        </w:rPr>
        <w:t>138 wychowanków</w:t>
      </w:r>
      <w:r>
        <w:rPr>
          <w:rFonts w:ascii="Arial" w:hAnsi="Arial" w:cs="Arial"/>
          <w:sz w:val="24"/>
          <w:szCs w:val="24"/>
        </w:rPr>
        <w:t>)</w:t>
      </w:r>
      <w:r w:rsidRPr="001E7AEA">
        <w:rPr>
          <w:rFonts w:ascii="Arial" w:hAnsi="Arial" w:cs="Arial"/>
          <w:sz w:val="24"/>
          <w:szCs w:val="24"/>
        </w:rPr>
        <w:t xml:space="preserve"> wyn</w:t>
      </w:r>
      <w:r>
        <w:rPr>
          <w:rFonts w:ascii="Arial" w:hAnsi="Arial" w:cs="Arial"/>
          <w:sz w:val="24"/>
          <w:szCs w:val="24"/>
        </w:rPr>
        <w:t>iosła –</w:t>
      </w:r>
      <w:r w:rsidRPr="001E7AEA">
        <w:rPr>
          <w:rFonts w:ascii="Arial" w:hAnsi="Arial" w:cs="Arial"/>
          <w:sz w:val="24"/>
          <w:szCs w:val="24"/>
        </w:rPr>
        <w:t xml:space="preserve"> </w:t>
      </w:r>
      <w:r>
        <w:rPr>
          <w:rFonts w:ascii="Arial" w:hAnsi="Arial" w:cs="Arial"/>
          <w:sz w:val="24"/>
          <w:szCs w:val="24"/>
        </w:rPr>
        <w:br/>
      </w:r>
      <w:r w:rsidR="001E7FEE">
        <w:rPr>
          <w:rFonts w:ascii="Arial" w:hAnsi="Arial" w:cs="Arial"/>
          <w:sz w:val="24"/>
        </w:rPr>
        <w:t xml:space="preserve">na kwotę </w:t>
      </w:r>
      <w:r w:rsidR="001E7FEE" w:rsidRPr="001E7AEA">
        <w:rPr>
          <w:rFonts w:ascii="Arial" w:hAnsi="Arial" w:cs="Arial"/>
          <w:sz w:val="24"/>
        </w:rPr>
        <w:t>614 803,</w:t>
      </w:r>
      <w:r w:rsidR="001E7FEE">
        <w:rPr>
          <w:rFonts w:ascii="Arial" w:hAnsi="Arial" w:cs="Arial"/>
          <w:sz w:val="24"/>
        </w:rPr>
        <w:t xml:space="preserve">96 zł </w:t>
      </w:r>
      <w:r w:rsidR="006A2288">
        <w:rPr>
          <w:rFonts w:ascii="Arial" w:hAnsi="Arial" w:cs="Arial"/>
          <w:sz w:val="24"/>
        </w:rPr>
        <w:t>i świadczenie „Dobry Start</w:t>
      </w:r>
      <w:r w:rsidR="001D2271" w:rsidRPr="001E7AEA">
        <w:rPr>
          <w:rFonts w:ascii="Arial" w:hAnsi="Arial" w:cs="Arial"/>
          <w:sz w:val="24"/>
        </w:rPr>
        <w:t xml:space="preserve">” </w:t>
      </w:r>
      <w:r w:rsidR="00594D04">
        <w:rPr>
          <w:rFonts w:ascii="Arial" w:hAnsi="Arial" w:cs="Arial"/>
          <w:sz w:val="24"/>
        </w:rPr>
        <w:t>-</w:t>
      </w:r>
      <w:r w:rsidR="001D2271" w:rsidRPr="001E7AEA">
        <w:rPr>
          <w:rFonts w:ascii="Arial" w:hAnsi="Arial" w:cs="Arial"/>
          <w:sz w:val="24"/>
        </w:rPr>
        <w:t xml:space="preserve"> </w:t>
      </w:r>
    </w:p>
    <w:p w14:paraId="1B1A331E" w14:textId="6E27D30E" w:rsidR="007D5363" w:rsidRDefault="001D2271" w:rsidP="00167350">
      <w:pPr>
        <w:pStyle w:val="Tekstpodstawowy"/>
        <w:numPr>
          <w:ilvl w:val="0"/>
          <w:numId w:val="45"/>
        </w:numPr>
        <w:spacing w:after="0" w:line="276" w:lineRule="auto"/>
        <w:ind w:left="567" w:hanging="567"/>
        <w:jc w:val="both"/>
        <w:rPr>
          <w:rFonts w:ascii="Arial" w:hAnsi="Arial" w:cs="Arial"/>
          <w:sz w:val="24"/>
          <w:szCs w:val="24"/>
        </w:rPr>
      </w:pPr>
      <w:r w:rsidRPr="001E7AEA">
        <w:rPr>
          <w:rFonts w:ascii="Arial" w:hAnsi="Arial" w:cs="Arial"/>
          <w:sz w:val="24"/>
          <w:szCs w:val="24"/>
        </w:rPr>
        <w:t>1 463 671,39 zł. Ponadto wypłacono dodatki wychowawcze dla 116 dzieci przebywających w 75 rodzinach zastępczych na kwotę 598 900,</w:t>
      </w:r>
      <w:r w:rsidR="006A2288">
        <w:rPr>
          <w:rFonts w:ascii="Arial" w:hAnsi="Arial" w:cs="Arial"/>
          <w:sz w:val="24"/>
          <w:szCs w:val="24"/>
        </w:rPr>
        <w:t>99</w:t>
      </w:r>
      <w:r w:rsidR="00D94A41">
        <w:rPr>
          <w:rFonts w:ascii="Arial" w:hAnsi="Arial" w:cs="Arial"/>
          <w:sz w:val="24"/>
          <w:szCs w:val="24"/>
        </w:rPr>
        <w:t xml:space="preserve"> </w:t>
      </w:r>
      <w:r w:rsidR="006A2288">
        <w:rPr>
          <w:rFonts w:ascii="Arial" w:hAnsi="Arial" w:cs="Arial"/>
          <w:sz w:val="24"/>
          <w:szCs w:val="24"/>
        </w:rPr>
        <w:t xml:space="preserve">zł </w:t>
      </w:r>
      <w:r w:rsidR="00097B61">
        <w:rPr>
          <w:rFonts w:ascii="Arial" w:hAnsi="Arial" w:cs="Arial"/>
          <w:sz w:val="24"/>
          <w:szCs w:val="24"/>
        </w:rPr>
        <w:br/>
      </w:r>
      <w:r w:rsidR="006A2288">
        <w:rPr>
          <w:rFonts w:ascii="Arial" w:hAnsi="Arial" w:cs="Arial"/>
          <w:sz w:val="24"/>
          <w:szCs w:val="24"/>
        </w:rPr>
        <w:t>i świadczenia „Dobry Start</w:t>
      </w:r>
      <w:r w:rsidRPr="001E7AEA">
        <w:rPr>
          <w:rFonts w:ascii="Arial" w:hAnsi="Arial" w:cs="Arial"/>
          <w:sz w:val="24"/>
          <w:szCs w:val="24"/>
        </w:rPr>
        <w:t>” - wydano kwotę 29 100 zł na rzecz 97 wychowanków pieczy zastępczej.</w:t>
      </w:r>
    </w:p>
    <w:p w14:paraId="08D8AF6F" w14:textId="77777777" w:rsidR="007D5363" w:rsidRPr="007D5363" w:rsidRDefault="007D5363" w:rsidP="007D5363">
      <w:pPr>
        <w:pStyle w:val="Tekstpodstawowy"/>
        <w:spacing w:after="0" w:line="276" w:lineRule="auto"/>
        <w:ind w:left="567"/>
        <w:jc w:val="both"/>
        <w:rPr>
          <w:rFonts w:ascii="Arial" w:hAnsi="Arial" w:cs="Arial"/>
          <w:sz w:val="24"/>
          <w:szCs w:val="24"/>
        </w:rPr>
      </w:pPr>
    </w:p>
    <w:p w14:paraId="0FF61569" w14:textId="26D39F99" w:rsidR="001D2271" w:rsidRPr="001E7AEA" w:rsidRDefault="001D2271" w:rsidP="00167350">
      <w:pPr>
        <w:rPr>
          <w:rFonts w:ascii="Arial" w:hAnsi="Arial" w:cs="Arial"/>
          <w:sz w:val="24"/>
          <w:szCs w:val="24"/>
        </w:rPr>
      </w:pPr>
      <w:r w:rsidRPr="001E7AEA">
        <w:rPr>
          <w:rFonts w:ascii="Arial" w:hAnsi="Arial" w:cs="Arial"/>
          <w:sz w:val="24"/>
          <w:szCs w:val="24"/>
        </w:rPr>
        <w:t>Do zadań PCPR w Krośnie należała również wypłata:</w:t>
      </w:r>
    </w:p>
    <w:p w14:paraId="6EA023F4" w14:textId="2708DCFF" w:rsidR="001D2271" w:rsidRPr="0018060C" w:rsidRDefault="001D2271">
      <w:pPr>
        <w:pStyle w:val="Tekstpodstawowy"/>
        <w:numPr>
          <w:ilvl w:val="0"/>
          <w:numId w:val="28"/>
        </w:numPr>
        <w:suppressAutoHyphens/>
        <w:autoSpaceDN w:val="0"/>
        <w:spacing w:line="276" w:lineRule="auto"/>
        <w:ind w:left="426" w:hanging="366"/>
        <w:jc w:val="both"/>
        <w:textAlignment w:val="baseline"/>
      </w:pPr>
      <w:bookmarkStart w:id="4" w:name="_Hlk102941399"/>
      <w:r w:rsidRPr="001E7AEA">
        <w:rPr>
          <w:rFonts w:ascii="Arial" w:hAnsi="Arial" w:cs="Arial"/>
          <w:sz w:val="24"/>
          <w:szCs w:val="24"/>
        </w:rPr>
        <w:t>wynagrodzenia</w:t>
      </w:r>
      <w:bookmarkEnd w:id="4"/>
      <w:r w:rsidRPr="001E7AEA">
        <w:rPr>
          <w:rFonts w:ascii="Arial" w:hAnsi="Arial" w:cs="Arial"/>
          <w:sz w:val="24"/>
          <w:szCs w:val="24"/>
        </w:rPr>
        <w:t xml:space="preserve"> dla zawodowych rodzin zastępczych</w:t>
      </w:r>
      <w:r w:rsidR="0018060C">
        <w:rPr>
          <w:rFonts w:ascii="Arial" w:hAnsi="Arial" w:cs="Arial"/>
          <w:sz w:val="24"/>
          <w:szCs w:val="24"/>
        </w:rPr>
        <w:t xml:space="preserve"> obejmując</w:t>
      </w:r>
      <w:r w:rsidR="006622E5">
        <w:rPr>
          <w:rFonts w:ascii="Arial" w:hAnsi="Arial" w:cs="Arial"/>
          <w:sz w:val="24"/>
          <w:szCs w:val="24"/>
        </w:rPr>
        <w:t>a</w:t>
      </w:r>
      <w:r w:rsidR="0018060C">
        <w:rPr>
          <w:rFonts w:ascii="Arial" w:hAnsi="Arial" w:cs="Arial"/>
          <w:sz w:val="24"/>
          <w:szCs w:val="24"/>
        </w:rPr>
        <w:t xml:space="preserve"> wynagrodzenia bezosobowe wraz z pochodnymi </w:t>
      </w:r>
      <w:r w:rsidR="00712874" w:rsidRPr="001E7AEA">
        <w:rPr>
          <w:rFonts w:ascii="Arial" w:hAnsi="Arial" w:cs="Arial"/>
          <w:sz w:val="24"/>
          <w:szCs w:val="24"/>
        </w:rPr>
        <w:t>w związku z umieszczeniem dzieci w rodzinach zastępczych zawodowych</w:t>
      </w:r>
      <w:r w:rsidR="00F430DE">
        <w:rPr>
          <w:rFonts w:ascii="Arial" w:hAnsi="Arial" w:cs="Arial"/>
          <w:sz w:val="24"/>
          <w:szCs w:val="24"/>
        </w:rPr>
        <w:t xml:space="preserve"> i</w:t>
      </w:r>
      <w:r w:rsidR="00712874" w:rsidRPr="006A2288">
        <w:rPr>
          <w:rFonts w:ascii="Arial" w:hAnsi="Arial" w:cs="Arial"/>
          <w:sz w:val="24"/>
          <w:szCs w:val="24"/>
        </w:rPr>
        <w:t xml:space="preserve"> wyniosł</w:t>
      </w:r>
      <w:r w:rsidR="00F430DE">
        <w:rPr>
          <w:rFonts w:ascii="Arial" w:hAnsi="Arial" w:cs="Arial"/>
          <w:sz w:val="24"/>
          <w:szCs w:val="24"/>
        </w:rPr>
        <w:t>a</w:t>
      </w:r>
      <w:r w:rsidR="00712874" w:rsidRPr="006A2288">
        <w:rPr>
          <w:rFonts w:ascii="Arial" w:hAnsi="Arial" w:cs="Arial"/>
          <w:sz w:val="24"/>
          <w:szCs w:val="24"/>
        </w:rPr>
        <w:t xml:space="preserve"> ogółem</w:t>
      </w:r>
      <w:r w:rsidR="00F430DE">
        <w:rPr>
          <w:rFonts w:ascii="Arial" w:hAnsi="Arial" w:cs="Arial"/>
          <w:sz w:val="24"/>
          <w:szCs w:val="24"/>
        </w:rPr>
        <w:t>:</w:t>
      </w:r>
    </w:p>
    <w:p w14:paraId="7D8B2129" w14:textId="16C361DA" w:rsidR="006B0C57" w:rsidRPr="001E7AEA" w:rsidRDefault="006B0C57" w:rsidP="00544F03">
      <w:pPr>
        <w:pStyle w:val="Tekstpodstawowy"/>
        <w:suppressAutoHyphens/>
        <w:autoSpaceDN w:val="0"/>
        <w:spacing w:line="276" w:lineRule="auto"/>
        <w:ind w:left="426"/>
        <w:jc w:val="center"/>
        <w:textAlignment w:val="baseline"/>
      </w:pPr>
    </w:p>
    <w:tbl>
      <w:tblPr>
        <w:tblStyle w:val="redniecieniowanie1akcent5"/>
        <w:tblW w:w="0" w:type="auto"/>
        <w:tbl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single" w:sz="8" w:space="0" w:color="7295D2" w:themeColor="accent1" w:themeTint="BF"/>
          <w:insideV w:val="single" w:sz="8" w:space="0" w:color="7295D2" w:themeColor="accent1" w:themeTint="BF"/>
        </w:tblBorders>
        <w:tblLook w:val="04A0" w:firstRow="1" w:lastRow="0" w:firstColumn="1" w:lastColumn="0" w:noHBand="0" w:noVBand="1"/>
      </w:tblPr>
      <w:tblGrid>
        <w:gridCol w:w="1726"/>
        <w:gridCol w:w="1727"/>
        <w:gridCol w:w="1727"/>
        <w:gridCol w:w="1728"/>
        <w:gridCol w:w="1728"/>
      </w:tblGrid>
      <w:tr w:rsidR="006B0C57" w14:paraId="4AC17D25" w14:textId="77777777" w:rsidTr="00CB104E">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26" w:type="dxa"/>
            <w:tcBorders>
              <w:top w:val="none" w:sz="0" w:space="0" w:color="auto"/>
              <w:left w:val="none" w:sz="0" w:space="0" w:color="auto"/>
              <w:bottom w:val="none" w:sz="0" w:space="0" w:color="auto"/>
              <w:right w:val="none" w:sz="0" w:space="0" w:color="auto"/>
            </w:tcBorders>
          </w:tcPr>
          <w:p w14:paraId="1BE54ABA" w14:textId="77002C52" w:rsidR="006B0C57" w:rsidRPr="00CB104E" w:rsidRDefault="006B0C57" w:rsidP="00544F03">
            <w:pPr>
              <w:pStyle w:val="Tekstpodstawowy"/>
              <w:suppressAutoHyphens/>
              <w:autoSpaceDN w:val="0"/>
              <w:spacing w:line="276" w:lineRule="auto"/>
              <w:jc w:val="center"/>
              <w:textAlignment w:val="baseline"/>
              <w:rPr>
                <w:sz w:val="24"/>
                <w:szCs w:val="24"/>
              </w:rPr>
            </w:pPr>
            <w:r w:rsidRPr="00CB104E">
              <w:rPr>
                <w:sz w:val="24"/>
                <w:szCs w:val="24"/>
              </w:rPr>
              <w:t>Rok 2018</w:t>
            </w:r>
          </w:p>
        </w:tc>
        <w:tc>
          <w:tcPr>
            <w:tcW w:w="1727" w:type="dxa"/>
            <w:tcBorders>
              <w:top w:val="none" w:sz="0" w:space="0" w:color="auto"/>
              <w:left w:val="none" w:sz="0" w:space="0" w:color="auto"/>
              <w:bottom w:val="none" w:sz="0" w:space="0" w:color="auto"/>
              <w:right w:val="none" w:sz="0" w:space="0" w:color="auto"/>
            </w:tcBorders>
          </w:tcPr>
          <w:p w14:paraId="46707E1D" w14:textId="453F50FA" w:rsidR="006B0C57" w:rsidRPr="00CB104E" w:rsidRDefault="006B0C57" w:rsidP="00544F03">
            <w:pPr>
              <w:pStyle w:val="Tekstpodstawowy"/>
              <w:suppressAutoHyphens/>
              <w:autoSpaceDN w:val="0"/>
              <w:spacing w:line="276" w:lineRule="auto"/>
              <w:jc w:val="center"/>
              <w:textAlignment w:val="baseline"/>
              <w:cnfStyle w:val="100000000000" w:firstRow="1" w:lastRow="0" w:firstColumn="0" w:lastColumn="0" w:oddVBand="0" w:evenVBand="0" w:oddHBand="0" w:evenHBand="0" w:firstRowFirstColumn="0" w:firstRowLastColumn="0" w:lastRowFirstColumn="0" w:lastRowLastColumn="0"/>
              <w:rPr>
                <w:sz w:val="24"/>
                <w:szCs w:val="24"/>
              </w:rPr>
            </w:pPr>
            <w:r w:rsidRPr="00CB104E">
              <w:rPr>
                <w:sz w:val="24"/>
                <w:szCs w:val="24"/>
              </w:rPr>
              <w:t>Rok 2019</w:t>
            </w:r>
          </w:p>
        </w:tc>
        <w:tc>
          <w:tcPr>
            <w:tcW w:w="1727" w:type="dxa"/>
            <w:tcBorders>
              <w:top w:val="none" w:sz="0" w:space="0" w:color="auto"/>
              <w:left w:val="none" w:sz="0" w:space="0" w:color="auto"/>
              <w:bottom w:val="none" w:sz="0" w:space="0" w:color="auto"/>
              <w:right w:val="none" w:sz="0" w:space="0" w:color="auto"/>
            </w:tcBorders>
          </w:tcPr>
          <w:p w14:paraId="64A2EF62" w14:textId="4A5FB432" w:rsidR="006B0C57" w:rsidRPr="00CB104E" w:rsidRDefault="006B0C57" w:rsidP="00544F03">
            <w:pPr>
              <w:pStyle w:val="Tekstpodstawowy"/>
              <w:suppressAutoHyphens/>
              <w:autoSpaceDN w:val="0"/>
              <w:spacing w:line="276" w:lineRule="auto"/>
              <w:jc w:val="center"/>
              <w:textAlignment w:val="baseline"/>
              <w:cnfStyle w:val="100000000000" w:firstRow="1" w:lastRow="0" w:firstColumn="0" w:lastColumn="0" w:oddVBand="0" w:evenVBand="0" w:oddHBand="0" w:evenHBand="0" w:firstRowFirstColumn="0" w:firstRowLastColumn="0" w:lastRowFirstColumn="0" w:lastRowLastColumn="0"/>
              <w:rPr>
                <w:sz w:val="24"/>
                <w:szCs w:val="24"/>
              </w:rPr>
            </w:pPr>
            <w:r w:rsidRPr="00CB104E">
              <w:rPr>
                <w:sz w:val="24"/>
                <w:szCs w:val="24"/>
              </w:rPr>
              <w:t>Rok 2020</w:t>
            </w:r>
          </w:p>
        </w:tc>
        <w:tc>
          <w:tcPr>
            <w:tcW w:w="1728" w:type="dxa"/>
            <w:tcBorders>
              <w:top w:val="none" w:sz="0" w:space="0" w:color="auto"/>
              <w:left w:val="none" w:sz="0" w:space="0" w:color="auto"/>
              <w:bottom w:val="none" w:sz="0" w:space="0" w:color="auto"/>
              <w:right w:val="none" w:sz="0" w:space="0" w:color="auto"/>
            </w:tcBorders>
          </w:tcPr>
          <w:p w14:paraId="59C65C11" w14:textId="608D94A0" w:rsidR="006B0C57" w:rsidRPr="00CB104E" w:rsidRDefault="006B0C57" w:rsidP="00544F03">
            <w:pPr>
              <w:pStyle w:val="Tekstpodstawowy"/>
              <w:suppressAutoHyphens/>
              <w:autoSpaceDN w:val="0"/>
              <w:spacing w:line="276" w:lineRule="auto"/>
              <w:jc w:val="center"/>
              <w:textAlignment w:val="baseline"/>
              <w:cnfStyle w:val="100000000000" w:firstRow="1" w:lastRow="0" w:firstColumn="0" w:lastColumn="0" w:oddVBand="0" w:evenVBand="0" w:oddHBand="0" w:evenHBand="0" w:firstRowFirstColumn="0" w:firstRowLastColumn="0" w:lastRowFirstColumn="0" w:lastRowLastColumn="0"/>
              <w:rPr>
                <w:sz w:val="24"/>
                <w:szCs w:val="24"/>
              </w:rPr>
            </w:pPr>
            <w:r w:rsidRPr="00CB104E">
              <w:rPr>
                <w:sz w:val="24"/>
                <w:szCs w:val="24"/>
              </w:rPr>
              <w:t>Rok 2021</w:t>
            </w:r>
          </w:p>
        </w:tc>
        <w:tc>
          <w:tcPr>
            <w:tcW w:w="1728" w:type="dxa"/>
            <w:tcBorders>
              <w:top w:val="none" w:sz="0" w:space="0" w:color="auto"/>
              <w:left w:val="none" w:sz="0" w:space="0" w:color="auto"/>
              <w:bottom w:val="none" w:sz="0" w:space="0" w:color="auto"/>
              <w:right w:val="none" w:sz="0" w:space="0" w:color="auto"/>
            </w:tcBorders>
          </w:tcPr>
          <w:p w14:paraId="29C6CD5F" w14:textId="2ACAACC8" w:rsidR="006B0C57" w:rsidRPr="00CB104E" w:rsidRDefault="006B0C57" w:rsidP="00544F03">
            <w:pPr>
              <w:pStyle w:val="Tekstpodstawowy"/>
              <w:suppressAutoHyphens/>
              <w:autoSpaceDN w:val="0"/>
              <w:spacing w:line="276" w:lineRule="auto"/>
              <w:jc w:val="center"/>
              <w:textAlignment w:val="baseline"/>
              <w:cnfStyle w:val="100000000000" w:firstRow="1" w:lastRow="0" w:firstColumn="0" w:lastColumn="0" w:oddVBand="0" w:evenVBand="0" w:oddHBand="0" w:evenHBand="0" w:firstRowFirstColumn="0" w:firstRowLastColumn="0" w:lastRowFirstColumn="0" w:lastRowLastColumn="0"/>
              <w:rPr>
                <w:sz w:val="24"/>
                <w:szCs w:val="24"/>
              </w:rPr>
            </w:pPr>
            <w:r w:rsidRPr="00CB104E">
              <w:rPr>
                <w:sz w:val="24"/>
                <w:szCs w:val="24"/>
              </w:rPr>
              <w:t>Rok 2022</w:t>
            </w:r>
          </w:p>
        </w:tc>
      </w:tr>
      <w:tr w:rsidR="006B0C57" w14:paraId="0E7CEC9F" w14:textId="77777777" w:rsidTr="00CB104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26" w:type="dxa"/>
            <w:tcBorders>
              <w:right w:val="none" w:sz="0" w:space="0" w:color="auto"/>
            </w:tcBorders>
          </w:tcPr>
          <w:p w14:paraId="6E578CC0" w14:textId="698E51EC" w:rsidR="006B0C57" w:rsidRPr="006B0C57" w:rsidRDefault="006B0C57" w:rsidP="00544F03">
            <w:pPr>
              <w:pStyle w:val="Tekstpodstawowy"/>
              <w:suppressAutoHyphens/>
              <w:autoSpaceDN w:val="0"/>
              <w:spacing w:line="276" w:lineRule="auto"/>
              <w:jc w:val="center"/>
              <w:textAlignment w:val="baseline"/>
              <w:rPr>
                <w:rFonts w:ascii="Arial" w:hAnsi="Arial" w:cs="Arial"/>
                <w:b w:val="0"/>
                <w:bCs w:val="0"/>
                <w:color w:val="FFFFFF" w:themeColor="background1"/>
                <w:sz w:val="24"/>
                <w:szCs w:val="24"/>
              </w:rPr>
            </w:pPr>
            <w:r w:rsidRPr="006B0C57">
              <w:rPr>
                <w:rFonts w:ascii="Arial" w:hAnsi="Arial" w:cs="Arial"/>
                <w:sz w:val="24"/>
                <w:szCs w:val="24"/>
              </w:rPr>
              <w:t>312 680,38 zł</w:t>
            </w:r>
          </w:p>
        </w:tc>
        <w:tc>
          <w:tcPr>
            <w:tcW w:w="1727" w:type="dxa"/>
            <w:tcBorders>
              <w:left w:val="none" w:sz="0" w:space="0" w:color="auto"/>
              <w:right w:val="none" w:sz="0" w:space="0" w:color="auto"/>
            </w:tcBorders>
          </w:tcPr>
          <w:p w14:paraId="2FBF8CE6" w14:textId="13E9B37D" w:rsidR="006B0C57" w:rsidRPr="006B0C57" w:rsidRDefault="006B0C57" w:rsidP="00544F03">
            <w:pPr>
              <w:pStyle w:val="Tekstpodstawowy"/>
              <w:suppressAutoHyphens/>
              <w:autoSpaceDN w:val="0"/>
              <w:spacing w:line="276" w:lineRule="auto"/>
              <w:jc w:val="center"/>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b/>
                <w:bCs/>
                <w:color w:val="FFFFFF" w:themeColor="background1"/>
                <w:sz w:val="24"/>
                <w:szCs w:val="24"/>
              </w:rPr>
            </w:pPr>
            <w:r w:rsidRPr="006B0C57">
              <w:rPr>
                <w:rFonts w:ascii="Arial" w:hAnsi="Arial" w:cs="Arial"/>
                <w:sz w:val="24"/>
                <w:szCs w:val="24"/>
              </w:rPr>
              <w:t>346 994,12 zł</w:t>
            </w:r>
          </w:p>
        </w:tc>
        <w:tc>
          <w:tcPr>
            <w:tcW w:w="1727" w:type="dxa"/>
            <w:tcBorders>
              <w:left w:val="none" w:sz="0" w:space="0" w:color="auto"/>
              <w:right w:val="none" w:sz="0" w:space="0" w:color="auto"/>
            </w:tcBorders>
          </w:tcPr>
          <w:p w14:paraId="628D23CD" w14:textId="07977358" w:rsidR="006B0C57" w:rsidRPr="006B0C57" w:rsidRDefault="006B0C57" w:rsidP="00544F03">
            <w:pPr>
              <w:pStyle w:val="Tekstpodstawowy"/>
              <w:suppressAutoHyphens/>
              <w:autoSpaceDN w:val="0"/>
              <w:spacing w:line="276" w:lineRule="auto"/>
              <w:jc w:val="center"/>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b/>
                <w:bCs/>
                <w:color w:val="FFFFFF" w:themeColor="background1"/>
                <w:sz w:val="24"/>
                <w:szCs w:val="24"/>
              </w:rPr>
            </w:pPr>
            <w:r w:rsidRPr="006B0C57">
              <w:rPr>
                <w:rFonts w:ascii="Arial" w:hAnsi="Arial" w:cs="Arial"/>
                <w:sz w:val="24"/>
                <w:szCs w:val="24"/>
              </w:rPr>
              <w:t>424 809,75 zł</w:t>
            </w:r>
          </w:p>
        </w:tc>
        <w:tc>
          <w:tcPr>
            <w:tcW w:w="1728" w:type="dxa"/>
            <w:tcBorders>
              <w:left w:val="none" w:sz="0" w:space="0" w:color="auto"/>
              <w:right w:val="none" w:sz="0" w:space="0" w:color="auto"/>
            </w:tcBorders>
          </w:tcPr>
          <w:p w14:paraId="5BA35DEA" w14:textId="58309B88" w:rsidR="006B0C57" w:rsidRPr="006B0C57" w:rsidRDefault="006B0C57" w:rsidP="00544F03">
            <w:pPr>
              <w:pStyle w:val="Tekstpodstawowy"/>
              <w:suppressAutoHyphens/>
              <w:autoSpaceDN w:val="0"/>
              <w:spacing w:line="276" w:lineRule="auto"/>
              <w:jc w:val="center"/>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b/>
                <w:bCs/>
                <w:color w:val="FFFFFF" w:themeColor="background1"/>
                <w:sz w:val="24"/>
                <w:szCs w:val="24"/>
              </w:rPr>
            </w:pPr>
            <w:r w:rsidRPr="006B0C57">
              <w:rPr>
                <w:rFonts w:ascii="Arial" w:hAnsi="Arial" w:cs="Arial"/>
                <w:sz w:val="24"/>
                <w:szCs w:val="24"/>
              </w:rPr>
              <w:t>508 823,60 zł</w:t>
            </w:r>
          </w:p>
        </w:tc>
        <w:tc>
          <w:tcPr>
            <w:tcW w:w="1728" w:type="dxa"/>
            <w:tcBorders>
              <w:left w:val="none" w:sz="0" w:space="0" w:color="auto"/>
            </w:tcBorders>
          </w:tcPr>
          <w:p w14:paraId="2556D02C" w14:textId="701FD4E0" w:rsidR="006B0C57" w:rsidRPr="006B0C57" w:rsidRDefault="006B0C57" w:rsidP="00544F03">
            <w:pPr>
              <w:pStyle w:val="Tekstpodstawowy"/>
              <w:suppressAutoHyphens/>
              <w:autoSpaceDN w:val="0"/>
              <w:spacing w:line="276" w:lineRule="auto"/>
              <w:jc w:val="center"/>
              <w:textAlignment w:val="baseline"/>
              <w:cnfStyle w:val="000000100000" w:firstRow="0" w:lastRow="0" w:firstColumn="0" w:lastColumn="0" w:oddVBand="0" w:evenVBand="0" w:oddHBand="1" w:evenHBand="0" w:firstRowFirstColumn="0" w:firstRowLastColumn="0" w:lastRowFirstColumn="0" w:lastRowLastColumn="0"/>
              <w:rPr>
                <w:sz w:val="24"/>
                <w:szCs w:val="24"/>
              </w:rPr>
            </w:pPr>
            <w:r w:rsidRPr="006B0C57">
              <w:rPr>
                <w:sz w:val="24"/>
                <w:szCs w:val="24"/>
              </w:rPr>
              <w:t>559 083,86 zł</w:t>
            </w:r>
          </w:p>
        </w:tc>
      </w:tr>
    </w:tbl>
    <w:p w14:paraId="1A77C5C5" w14:textId="7F780F57" w:rsidR="0018060C" w:rsidRPr="001E7AEA" w:rsidRDefault="0018060C" w:rsidP="0018060C">
      <w:pPr>
        <w:pStyle w:val="Tekstpodstawowy"/>
        <w:suppressAutoHyphens/>
        <w:autoSpaceDN w:val="0"/>
        <w:spacing w:line="276" w:lineRule="auto"/>
        <w:ind w:left="426"/>
        <w:jc w:val="both"/>
        <w:textAlignment w:val="baseline"/>
      </w:pPr>
    </w:p>
    <w:p w14:paraId="12CEFD4E" w14:textId="5851A22F" w:rsidR="008B1778" w:rsidRDefault="00D94A41">
      <w:pPr>
        <w:pStyle w:val="Tekstpodstawowy"/>
        <w:numPr>
          <w:ilvl w:val="0"/>
          <w:numId w:val="28"/>
        </w:numPr>
        <w:suppressAutoHyphens/>
        <w:autoSpaceDN w:val="0"/>
        <w:spacing w:line="276" w:lineRule="auto"/>
        <w:ind w:left="426" w:hanging="366"/>
        <w:jc w:val="both"/>
        <w:textAlignment w:val="baseline"/>
        <w:rPr>
          <w:rFonts w:ascii="Arial" w:hAnsi="Arial" w:cs="Arial"/>
          <w:sz w:val="24"/>
          <w:szCs w:val="24"/>
        </w:rPr>
      </w:pPr>
      <w:bookmarkStart w:id="5" w:name="_Hlk102941481"/>
      <w:r w:rsidRPr="001E7AEA">
        <w:rPr>
          <w:rFonts w:ascii="Arial" w:hAnsi="Arial" w:cs="Arial"/>
          <w:sz w:val="24"/>
          <w:szCs w:val="24"/>
        </w:rPr>
        <w:t>wynagrodzenia</w:t>
      </w:r>
      <w:bookmarkEnd w:id="5"/>
      <w:r w:rsidR="00D07268">
        <w:rPr>
          <w:rFonts w:ascii="Arial" w:hAnsi="Arial" w:cs="Arial"/>
          <w:sz w:val="24"/>
          <w:szCs w:val="24"/>
        </w:rPr>
        <w:t xml:space="preserve"> dla 1</w:t>
      </w:r>
      <w:r w:rsidR="006B0C57">
        <w:rPr>
          <w:rFonts w:ascii="Arial" w:hAnsi="Arial" w:cs="Arial"/>
          <w:sz w:val="24"/>
          <w:szCs w:val="24"/>
        </w:rPr>
        <w:t>1</w:t>
      </w:r>
      <w:r w:rsidR="00D07268">
        <w:rPr>
          <w:rFonts w:ascii="Arial" w:hAnsi="Arial" w:cs="Arial"/>
          <w:sz w:val="24"/>
          <w:szCs w:val="24"/>
        </w:rPr>
        <w:t xml:space="preserve"> zawodowych rodzin zastępczych zatrudnionych na podstawie umów o świadczenie usług na warunkach zlecenia – wydatkowano 4</w:t>
      </w:r>
      <w:r w:rsidR="006B0C57">
        <w:rPr>
          <w:rFonts w:ascii="Arial" w:hAnsi="Arial" w:cs="Arial"/>
          <w:sz w:val="24"/>
          <w:szCs w:val="24"/>
        </w:rPr>
        <w:t xml:space="preserve">72 776,66 </w:t>
      </w:r>
      <w:r w:rsidR="00D07268">
        <w:rPr>
          <w:rFonts w:ascii="Arial" w:hAnsi="Arial" w:cs="Arial"/>
          <w:sz w:val="24"/>
          <w:szCs w:val="24"/>
        </w:rPr>
        <w:t>zł,</w:t>
      </w:r>
    </w:p>
    <w:p w14:paraId="2FC8272A" w14:textId="0F4ED14D" w:rsidR="006B0C57" w:rsidRPr="00496A99" w:rsidRDefault="001401D0">
      <w:pPr>
        <w:pStyle w:val="Tekstpodstawowy"/>
        <w:numPr>
          <w:ilvl w:val="0"/>
          <w:numId w:val="28"/>
        </w:numPr>
        <w:suppressAutoHyphens/>
        <w:autoSpaceDN w:val="0"/>
        <w:spacing w:line="276" w:lineRule="auto"/>
        <w:ind w:left="426" w:hanging="366"/>
        <w:jc w:val="both"/>
        <w:textAlignment w:val="baseline"/>
        <w:rPr>
          <w:rFonts w:ascii="Arial" w:hAnsi="Arial" w:cs="Arial"/>
          <w:sz w:val="24"/>
          <w:szCs w:val="24"/>
        </w:rPr>
      </w:pPr>
      <w:r w:rsidRPr="001E7AEA">
        <w:rPr>
          <w:rFonts w:ascii="Arial" w:hAnsi="Arial" w:cs="Arial"/>
          <w:sz w:val="24"/>
          <w:szCs w:val="24"/>
        </w:rPr>
        <w:t>wynagrodzenia</w:t>
      </w:r>
      <w:r>
        <w:rPr>
          <w:rFonts w:ascii="Arial" w:hAnsi="Arial" w:cs="Arial"/>
          <w:sz w:val="24"/>
          <w:szCs w:val="24"/>
        </w:rPr>
        <w:t xml:space="preserve"> </w:t>
      </w:r>
      <w:r w:rsidR="00D07268">
        <w:rPr>
          <w:rFonts w:ascii="Arial" w:hAnsi="Arial" w:cs="Arial"/>
          <w:sz w:val="24"/>
          <w:szCs w:val="24"/>
        </w:rPr>
        <w:t xml:space="preserve">i dla </w:t>
      </w:r>
      <w:r w:rsidR="006B0C57">
        <w:rPr>
          <w:rFonts w:ascii="Arial" w:hAnsi="Arial" w:cs="Arial"/>
          <w:sz w:val="24"/>
          <w:szCs w:val="24"/>
        </w:rPr>
        <w:t>9</w:t>
      </w:r>
      <w:r w:rsidR="00D07268">
        <w:rPr>
          <w:rFonts w:ascii="Arial" w:hAnsi="Arial" w:cs="Arial"/>
          <w:sz w:val="24"/>
          <w:szCs w:val="24"/>
        </w:rPr>
        <w:t xml:space="preserve"> osób do pomocy w zawodowych rodzinach zastępczych wyniosły </w:t>
      </w:r>
      <w:r w:rsidR="006B0C57">
        <w:rPr>
          <w:rFonts w:ascii="Arial" w:hAnsi="Arial" w:cs="Arial"/>
          <w:sz w:val="24"/>
          <w:szCs w:val="24"/>
        </w:rPr>
        <w:t>86 307</w:t>
      </w:r>
      <w:r w:rsidR="00D07268">
        <w:rPr>
          <w:rFonts w:ascii="Arial" w:hAnsi="Arial" w:cs="Arial"/>
          <w:sz w:val="24"/>
          <w:szCs w:val="24"/>
        </w:rPr>
        <w:t>,</w:t>
      </w:r>
      <w:r w:rsidR="006B0C57">
        <w:rPr>
          <w:rFonts w:ascii="Arial" w:hAnsi="Arial" w:cs="Arial"/>
          <w:sz w:val="24"/>
          <w:szCs w:val="24"/>
        </w:rPr>
        <w:t>20</w:t>
      </w:r>
      <w:r w:rsidR="00D07268">
        <w:rPr>
          <w:rFonts w:ascii="Arial" w:hAnsi="Arial" w:cs="Arial"/>
          <w:sz w:val="24"/>
          <w:szCs w:val="24"/>
        </w:rPr>
        <w:t xml:space="preserve"> zł,</w:t>
      </w:r>
    </w:p>
    <w:p w14:paraId="44B37753" w14:textId="6EF09360" w:rsidR="001D2271" w:rsidRDefault="001D2271">
      <w:pPr>
        <w:pStyle w:val="Tekstpodstawowy"/>
        <w:numPr>
          <w:ilvl w:val="0"/>
          <w:numId w:val="28"/>
        </w:numPr>
        <w:suppressAutoHyphens/>
        <w:autoSpaceDN w:val="0"/>
        <w:spacing w:line="276" w:lineRule="auto"/>
        <w:ind w:left="426" w:hanging="366"/>
        <w:jc w:val="both"/>
        <w:textAlignment w:val="baseline"/>
        <w:rPr>
          <w:rFonts w:ascii="Arial" w:hAnsi="Arial" w:cs="Arial"/>
          <w:sz w:val="24"/>
          <w:szCs w:val="24"/>
        </w:rPr>
      </w:pPr>
      <w:r w:rsidRPr="001E7AEA">
        <w:rPr>
          <w:rFonts w:ascii="Arial" w:hAnsi="Arial" w:cs="Arial"/>
          <w:sz w:val="24"/>
          <w:szCs w:val="24"/>
        </w:rPr>
        <w:t xml:space="preserve">comiesięcznej pomocy pieniężnej na kontynuowanie nauki dla </w:t>
      </w:r>
      <w:r w:rsidR="00A63EC7">
        <w:rPr>
          <w:rFonts w:ascii="Arial" w:hAnsi="Arial" w:cs="Arial"/>
          <w:sz w:val="24"/>
          <w:szCs w:val="24"/>
        </w:rPr>
        <w:t>6</w:t>
      </w:r>
      <w:r w:rsidR="00661E4E">
        <w:rPr>
          <w:rFonts w:ascii="Arial" w:hAnsi="Arial" w:cs="Arial"/>
          <w:sz w:val="24"/>
          <w:szCs w:val="24"/>
        </w:rPr>
        <w:t xml:space="preserve"> wychowanków rodzinnej pieczy zastępczej na łączną kwotę </w:t>
      </w:r>
      <w:r w:rsidR="00A63EC7">
        <w:rPr>
          <w:rFonts w:ascii="Arial" w:hAnsi="Arial" w:cs="Arial"/>
          <w:bCs/>
          <w:sz w:val="24"/>
          <w:szCs w:val="24"/>
        </w:rPr>
        <w:t>35 272,50</w:t>
      </w:r>
      <w:r w:rsidR="003F4B10" w:rsidRPr="003F4B10">
        <w:rPr>
          <w:rFonts w:ascii="Arial" w:hAnsi="Arial" w:cs="Arial"/>
          <w:bCs/>
          <w:sz w:val="24"/>
          <w:szCs w:val="24"/>
        </w:rPr>
        <w:t xml:space="preserve"> zł</w:t>
      </w:r>
      <w:r w:rsidR="003F4B10">
        <w:rPr>
          <w:rFonts w:ascii="Arial" w:hAnsi="Arial" w:cs="Arial"/>
          <w:sz w:val="24"/>
          <w:szCs w:val="24"/>
        </w:rPr>
        <w:t xml:space="preserve"> </w:t>
      </w:r>
      <w:r w:rsidR="00661E4E">
        <w:rPr>
          <w:rFonts w:ascii="Arial" w:hAnsi="Arial" w:cs="Arial"/>
          <w:sz w:val="24"/>
          <w:szCs w:val="24"/>
        </w:rPr>
        <w:t>(</w:t>
      </w:r>
      <w:r w:rsidR="00A63EC7">
        <w:rPr>
          <w:rFonts w:ascii="Arial" w:hAnsi="Arial" w:cs="Arial"/>
          <w:sz w:val="24"/>
          <w:szCs w:val="24"/>
        </w:rPr>
        <w:t xml:space="preserve">w 2021 r. dla 8 wychowanków na łączną kwotę 36 504,25 zł, </w:t>
      </w:r>
      <w:r w:rsidR="00661E4E">
        <w:rPr>
          <w:rFonts w:ascii="Arial" w:hAnsi="Arial" w:cs="Arial"/>
          <w:sz w:val="24"/>
          <w:szCs w:val="24"/>
        </w:rPr>
        <w:t xml:space="preserve">w 2020 r. dla </w:t>
      </w:r>
      <w:r w:rsidR="00097B61">
        <w:rPr>
          <w:rFonts w:ascii="Arial" w:hAnsi="Arial" w:cs="Arial"/>
          <w:sz w:val="24"/>
          <w:szCs w:val="24"/>
        </w:rPr>
        <w:br/>
      </w:r>
      <w:r w:rsidR="0033454E">
        <w:rPr>
          <w:rFonts w:ascii="Arial" w:hAnsi="Arial" w:cs="Arial"/>
          <w:sz w:val="24"/>
          <w:szCs w:val="24"/>
        </w:rPr>
        <w:t>12 wychowanków na łączną kwotę 57 610,58 zł</w:t>
      </w:r>
      <w:r w:rsidR="00661E4E">
        <w:rPr>
          <w:rFonts w:ascii="Arial" w:hAnsi="Arial" w:cs="Arial"/>
          <w:sz w:val="24"/>
          <w:szCs w:val="24"/>
        </w:rPr>
        <w:t xml:space="preserve">, </w:t>
      </w:r>
      <w:r w:rsidR="0033454E">
        <w:rPr>
          <w:rFonts w:ascii="Arial" w:hAnsi="Arial" w:cs="Arial"/>
          <w:sz w:val="24"/>
          <w:szCs w:val="24"/>
        </w:rPr>
        <w:t xml:space="preserve">w 2019 r. dla </w:t>
      </w:r>
      <w:r w:rsidRPr="001E7AEA">
        <w:rPr>
          <w:rFonts w:ascii="Arial" w:hAnsi="Arial" w:cs="Arial"/>
          <w:sz w:val="24"/>
          <w:szCs w:val="24"/>
        </w:rPr>
        <w:t xml:space="preserve">13 wychowanków </w:t>
      </w:r>
      <w:r w:rsidR="00097B61">
        <w:rPr>
          <w:rFonts w:ascii="Arial" w:hAnsi="Arial" w:cs="Arial"/>
          <w:sz w:val="24"/>
          <w:szCs w:val="24"/>
        </w:rPr>
        <w:br/>
      </w:r>
      <w:r w:rsidRPr="001E7AEA">
        <w:rPr>
          <w:rFonts w:ascii="Arial" w:hAnsi="Arial" w:cs="Arial"/>
          <w:sz w:val="24"/>
          <w:szCs w:val="24"/>
        </w:rPr>
        <w:t>na łączną kwotę 71 202,87 z</w:t>
      </w:r>
      <w:r w:rsidR="0033454E">
        <w:rPr>
          <w:rFonts w:ascii="Arial" w:hAnsi="Arial" w:cs="Arial"/>
          <w:sz w:val="24"/>
          <w:szCs w:val="24"/>
        </w:rPr>
        <w:t xml:space="preserve">ł, a </w:t>
      </w:r>
      <w:r w:rsidRPr="001E7AEA">
        <w:rPr>
          <w:rFonts w:ascii="Arial" w:hAnsi="Arial" w:cs="Arial"/>
          <w:sz w:val="24"/>
          <w:szCs w:val="24"/>
        </w:rPr>
        <w:t xml:space="preserve">w 2018 r. </w:t>
      </w:r>
      <w:r w:rsidR="0033454E">
        <w:rPr>
          <w:rFonts w:ascii="Arial" w:hAnsi="Arial" w:cs="Arial"/>
          <w:sz w:val="24"/>
          <w:szCs w:val="24"/>
        </w:rPr>
        <w:t xml:space="preserve">dla </w:t>
      </w:r>
      <w:r w:rsidRPr="001E7AEA">
        <w:rPr>
          <w:rFonts w:ascii="Arial" w:hAnsi="Arial" w:cs="Arial"/>
          <w:sz w:val="24"/>
          <w:szCs w:val="24"/>
        </w:rPr>
        <w:t xml:space="preserve">15 wychowanków rodzinnej pieczy zastępczej na łączną kwotę 72 658,00 zł) oraz dla </w:t>
      </w:r>
      <w:r w:rsidR="00A63EC7">
        <w:rPr>
          <w:rFonts w:ascii="Arial" w:hAnsi="Arial" w:cs="Arial"/>
          <w:sz w:val="24"/>
          <w:szCs w:val="24"/>
        </w:rPr>
        <w:t>7</w:t>
      </w:r>
      <w:r w:rsidR="003F4B10">
        <w:rPr>
          <w:rFonts w:ascii="Arial" w:hAnsi="Arial" w:cs="Arial"/>
          <w:sz w:val="24"/>
          <w:szCs w:val="24"/>
        </w:rPr>
        <w:t xml:space="preserve"> wychowanków </w:t>
      </w:r>
      <w:r w:rsidR="003F4B10" w:rsidRPr="001E7AEA">
        <w:rPr>
          <w:rFonts w:ascii="Arial" w:hAnsi="Arial" w:cs="Arial"/>
          <w:sz w:val="24"/>
          <w:szCs w:val="24"/>
        </w:rPr>
        <w:t>instytucjonalnej pieczy zastępczej na łączną kwotę</w:t>
      </w:r>
      <w:r w:rsidR="003F4B10">
        <w:rPr>
          <w:rFonts w:ascii="Arial" w:hAnsi="Arial" w:cs="Arial"/>
          <w:sz w:val="24"/>
          <w:szCs w:val="24"/>
        </w:rPr>
        <w:t xml:space="preserve"> </w:t>
      </w:r>
      <w:r w:rsidR="00A63EC7">
        <w:rPr>
          <w:rFonts w:ascii="Arial" w:hAnsi="Arial" w:cs="Arial"/>
          <w:bCs/>
          <w:sz w:val="24"/>
          <w:szCs w:val="24"/>
        </w:rPr>
        <w:t>20 956,00</w:t>
      </w:r>
      <w:r w:rsidR="003F4B10" w:rsidRPr="003F4B10">
        <w:rPr>
          <w:rFonts w:ascii="Arial" w:hAnsi="Arial" w:cs="Arial"/>
          <w:bCs/>
          <w:sz w:val="24"/>
          <w:szCs w:val="24"/>
        </w:rPr>
        <w:t xml:space="preserve"> zł</w:t>
      </w:r>
      <w:r w:rsidR="003F4B10" w:rsidRPr="001E7AEA">
        <w:rPr>
          <w:rFonts w:ascii="Arial" w:hAnsi="Arial" w:cs="Arial"/>
          <w:sz w:val="24"/>
          <w:szCs w:val="24"/>
        </w:rPr>
        <w:t xml:space="preserve"> </w:t>
      </w:r>
      <w:r w:rsidR="003F4B10">
        <w:rPr>
          <w:rFonts w:ascii="Arial" w:hAnsi="Arial" w:cs="Arial"/>
          <w:sz w:val="24"/>
          <w:szCs w:val="24"/>
        </w:rPr>
        <w:t>(</w:t>
      </w:r>
      <w:r w:rsidR="00A63EC7">
        <w:rPr>
          <w:rFonts w:ascii="Arial" w:hAnsi="Arial" w:cs="Arial"/>
          <w:sz w:val="24"/>
          <w:szCs w:val="24"/>
        </w:rPr>
        <w:t xml:space="preserve">w 2021 r. dla 6 wychowanków 20 419,73 zł, </w:t>
      </w:r>
      <w:r w:rsidR="003F4B10">
        <w:rPr>
          <w:rFonts w:ascii="Arial" w:hAnsi="Arial" w:cs="Arial"/>
          <w:sz w:val="24"/>
          <w:szCs w:val="24"/>
        </w:rPr>
        <w:t xml:space="preserve">w 2020 r. dla </w:t>
      </w:r>
      <w:r w:rsidR="00277246">
        <w:rPr>
          <w:rFonts w:ascii="Arial" w:hAnsi="Arial" w:cs="Arial"/>
          <w:sz w:val="24"/>
          <w:szCs w:val="24"/>
        </w:rPr>
        <w:t xml:space="preserve">7 wychowanków </w:t>
      </w:r>
      <w:r w:rsidR="00277246" w:rsidRPr="001E7AEA">
        <w:rPr>
          <w:rFonts w:ascii="Arial" w:hAnsi="Arial" w:cs="Arial"/>
          <w:sz w:val="24"/>
          <w:szCs w:val="24"/>
        </w:rPr>
        <w:t xml:space="preserve">instytucjonalnej pieczy zastępczej na łączną kwotę </w:t>
      </w:r>
      <w:r w:rsidR="00277246">
        <w:rPr>
          <w:rFonts w:ascii="Arial" w:hAnsi="Arial" w:cs="Arial"/>
          <w:sz w:val="24"/>
          <w:szCs w:val="24"/>
        </w:rPr>
        <w:t>17 831,40 zł</w:t>
      </w:r>
      <w:r w:rsidR="003F4B10">
        <w:rPr>
          <w:rFonts w:ascii="Arial" w:hAnsi="Arial" w:cs="Arial"/>
          <w:sz w:val="24"/>
          <w:szCs w:val="24"/>
        </w:rPr>
        <w:t>,</w:t>
      </w:r>
      <w:r w:rsidR="00277246">
        <w:rPr>
          <w:rFonts w:ascii="Arial" w:hAnsi="Arial" w:cs="Arial"/>
          <w:sz w:val="24"/>
          <w:szCs w:val="24"/>
        </w:rPr>
        <w:t xml:space="preserve"> </w:t>
      </w:r>
      <w:r w:rsidR="0033454E">
        <w:rPr>
          <w:rFonts w:ascii="Arial" w:hAnsi="Arial" w:cs="Arial"/>
          <w:sz w:val="24"/>
          <w:szCs w:val="24"/>
        </w:rPr>
        <w:t xml:space="preserve">w 2019 r. </w:t>
      </w:r>
      <w:r w:rsidR="00277246">
        <w:rPr>
          <w:rFonts w:ascii="Arial" w:hAnsi="Arial" w:cs="Arial"/>
          <w:sz w:val="24"/>
          <w:szCs w:val="24"/>
        </w:rPr>
        <w:t xml:space="preserve">dla </w:t>
      </w:r>
      <w:r w:rsidRPr="001E7AEA">
        <w:rPr>
          <w:rFonts w:ascii="Arial" w:hAnsi="Arial" w:cs="Arial"/>
          <w:sz w:val="24"/>
          <w:szCs w:val="24"/>
        </w:rPr>
        <w:t xml:space="preserve">5 wychowanków  instytucjonalnej pieczy zastępczej na łączną kwotę 29 982,00 </w:t>
      </w:r>
      <w:r w:rsidR="00F463CB">
        <w:rPr>
          <w:rFonts w:ascii="Arial" w:hAnsi="Arial" w:cs="Arial"/>
          <w:sz w:val="24"/>
          <w:szCs w:val="24"/>
        </w:rPr>
        <w:t>zł</w:t>
      </w:r>
      <w:r w:rsidR="00277246">
        <w:rPr>
          <w:rFonts w:ascii="Arial" w:hAnsi="Arial" w:cs="Arial"/>
          <w:sz w:val="24"/>
          <w:szCs w:val="24"/>
        </w:rPr>
        <w:t xml:space="preserve">, a </w:t>
      </w:r>
      <w:r w:rsidRPr="001E7AEA">
        <w:rPr>
          <w:rFonts w:ascii="Arial" w:hAnsi="Arial" w:cs="Arial"/>
          <w:sz w:val="24"/>
          <w:szCs w:val="24"/>
        </w:rPr>
        <w:t>w 2018 r. dla 8 wychowanków instytucjonalnej pieczy zastępczej na łączną kwotę 38 488,00 zł</w:t>
      </w:r>
      <w:r w:rsidR="00277246">
        <w:rPr>
          <w:rFonts w:ascii="Arial" w:hAnsi="Arial" w:cs="Arial"/>
          <w:sz w:val="24"/>
          <w:szCs w:val="24"/>
        </w:rPr>
        <w:t>)</w:t>
      </w:r>
      <w:r w:rsidRPr="001E7AEA">
        <w:rPr>
          <w:rFonts w:ascii="Arial" w:hAnsi="Arial" w:cs="Arial"/>
          <w:sz w:val="24"/>
          <w:szCs w:val="24"/>
        </w:rPr>
        <w:t>,</w:t>
      </w:r>
    </w:p>
    <w:p w14:paraId="33F57ED9" w14:textId="14672F80" w:rsidR="001D2271" w:rsidRDefault="001D2271">
      <w:pPr>
        <w:pStyle w:val="Tekstpodstawowy"/>
        <w:numPr>
          <w:ilvl w:val="0"/>
          <w:numId w:val="28"/>
        </w:numPr>
        <w:suppressAutoHyphens/>
        <w:autoSpaceDN w:val="0"/>
        <w:spacing w:line="276" w:lineRule="auto"/>
        <w:ind w:left="426" w:hanging="366"/>
        <w:jc w:val="both"/>
        <w:textAlignment w:val="baseline"/>
        <w:rPr>
          <w:rFonts w:ascii="Arial" w:hAnsi="Arial" w:cs="Arial"/>
          <w:sz w:val="24"/>
          <w:szCs w:val="24"/>
        </w:rPr>
      </w:pPr>
      <w:r w:rsidRPr="00851BD9">
        <w:rPr>
          <w:rFonts w:ascii="Arial" w:hAnsi="Arial" w:cs="Arial"/>
          <w:sz w:val="24"/>
          <w:szCs w:val="24"/>
        </w:rPr>
        <w:lastRenderedPageBreak/>
        <w:t xml:space="preserve">pomocy pieniężnej na usamodzielnienie </w:t>
      </w:r>
      <w:r w:rsidR="00851BD9">
        <w:rPr>
          <w:rFonts w:ascii="Arial" w:hAnsi="Arial" w:cs="Arial"/>
          <w:sz w:val="24"/>
          <w:szCs w:val="24"/>
        </w:rPr>
        <w:t>–</w:t>
      </w:r>
      <w:r w:rsidRPr="00851BD9">
        <w:rPr>
          <w:rFonts w:ascii="Arial" w:hAnsi="Arial" w:cs="Arial"/>
          <w:sz w:val="24"/>
          <w:szCs w:val="24"/>
        </w:rPr>
        <w:t xml:space="preserve"> przyznano</w:t>
      </w:r>
      <w:r w:rsidR="00851BD9">
        <w:rPr>
          <w:rFonts w:ascii="Arial" w:hAnsi="Arial" w:cs="Arial"/>
          <w:sz w:val="24"/>
          <w:szCs w:val="24"/>
        </w:rPr>
        <w:t xml:space="preserve"> </w:t>
      </w:r>
      <w:r w:rsidR="00A63EC7">
        <w:rPr>
          <w:rFonts w:ascii="Arial" w:hAnsi="Arial" w:cs="Arial"/>
          <w:sz w:val="24"/>
        </w:rPr>
        <w:t>3</w:t>
      </w:r>
      <w:r w:rsidR="00851BD9" w:rsidRPr="00851BD9">
        <w:rPr>
          <w:rFonts w:ascii="Arial" w:hAnsi="Arial" w:cs="Arial"/>
          <w:sz w:val="24"/>
        </w:rPr>
        <w:t xml:space="preserve"> wychowankom rodzinnej pieczy zastępczej w wysokości: </w:t>
      </w:r>
      <w:r w:rsidR="00A63EC7">
        <w:rPr>
          <w:rFonts w:ascii="Arial" w:hAnsi="Arial" w:cs="Arial"/>
          <w:sz w:val="24"/>
        </w:rPr>
        <w:t>23 136,00</w:t>
      </w:r>
      <w:r w:rsidR="00851BD9" w:rsidRPr="00851BD9">
        <w:rPr>
          <w:rFonts w:ascii="Arial" w:hAnsi="Arial" w:cs="Arial"/>
          <w:sz w:val="24"/>
        </w:rPr>
        <w:t xml:space="preserve"> zł. oraz dla </w:t>
      </w:r>
      <w:r w:rsidR="00A63EC7">
        <w:rPr>
          <w:rFonts w:ascii="Arial" w:hAnsi="Arial" w:cs="Arial"/>
          <w:sz w:val="24"/>
        </w:rPr>
        <w:t>4</w:t>
      </w:r>
      <w:r w:rsidR="00851BD9" w:rsidRPr="00851BD9">
        <w:rPr>
          <w:rFonts w:ascii="Arial" w:hAnsi="Arial" w:cs="Arial"/>
          <w:sz w:val="24"/>
        </w:rPr>
        <w:t xml:space="preserve"> wychowank</w:t>
      </w:r>
      <w:r w:rsidR="00A63EC7">
        <w:rPr>
          <w:rFonts w:ascii="Arial" w:hAnsi="Arial" w:cs="Arial"/>
          <w:sz w:val="24"/>
        </w:rPr>
        <w:t>ów</w:t>
      </w:r>
      <w:r w:rsidR="00851BD9" w:rsidRPr="00851BD9">
        <w:rPr>
          <w:rFonts w:ascii="Arial" w:hAnsi="Arial" w:cs="Arial"/>
          <w:sz w:val="24"/>
        </w:rPr>
        <w:t xml:space="preserve"> instytucjonalnej pieczy w wysokości: </w:t>
      </w:r>
      <w:r w:rsidR="00A63EC7">
        <w:rPr>
          <w:rFonts w:ascii="Arial" w:hAnsi="Arial" w:cs="Arial"/>
          <w:sz w:val="24"/>
        </w:rPr>
        <w:t>23 139,00</w:t>
      </w:r>
      <w:r w:rsidR="00851BD9" w:rsidRPr="00851BD9">
        <w:rPr>
          <w:rFonts w:ascii="Arial" w:hAnsi="Arial" w:cs="Arial"/>
          <w:sz w:val="24"/>
        </w:rPr>
        <w:t xml:space="preserve"> zł</w:t>
      </w:r>
      <w:r w:rsidRPr="00851BD9">
        <w:rPr>
          <w:rFonts w:ascii="Arial" w:hAnsi="Arial" w:cs="Arial"/>
          <w:sz w:val="24"/>
          <w:szCs w:val="24"/>
        </w:rPr>
        <w:t>,</w:t>
      </w:r>
    </w:p>
    <w:p w14:paraId="6C10208C" w14:textId="4EB266B4" w:rsidR="001D2271" w:rsidRPr="00293F73" w:rsidRDefault="001D2271">
      <w:pPr>
        <w:pStyle w:val="Tekstpodstawowy"/>
        <w:numPr>
          <w:ilvl w:val="0"/>
          <w:numId w:val="28"/>
        </w:numPr>
        <w:suppressAutoHyphens/>
        <w:autoSpaceDN w:val="0"/>
        <w:spacing w:line="276" w:lineRule="auto"/>
        <w:ind w:left="426" w:hanging="366"/>
        <w:jc w:val="both"/>
        <w:textAlignment w:val="baseline"/>
        <w:rPr>
          <w:rFonts w:ascii="Arial" w:hAnsi="Arial" w:cs="Arial"/>
          <w:sz w:val="24"/>
          <w:szCs w:val="24"/>
        </w:rPr>
      </w:pPr>
      <w:r w:rsidRPr="00293F73">
        <w:rPr>
          <w:rFonts w:ascii="Arial" w:hAnsi="Arial" w:cs="Arial"/>
          <w:sz w:val="24"/>
          <w:szCs w:val="24"/>
        </w:rPr>
        <w:t>pomocy rzeczowej na zagospodarowanie</w:t>
      </w:r>
      <w:r w:rsidR="00293F73">
        <w:rPr>
          <w:rFonts w:ascii="Arial" w:hAnsi="Arial" w:cs="Arial"/>
          <w:sz w:val="24"/>
          <w:szCs w:val="24"/>
        </w:rPr>
        <w:t xml:space="preserve"> </w:t>
      </w:r>
      <w:r w:rsidR="00293F73" w:rsidRPr="00293F73">
        <w:rPr>
          <w:rFonts w:ascii="Arial" w:hAnsi="Arial" w:cs="Arial"/>
          <w:sz w:val="24"/>
          <w:szCs w:val="24"/>
        </w:rPr>
        <w:t xml:space="preserve">przyznano </w:t>
      </w:r>
      <w:r w:rsidR="00A63EC7">
        <w:rPr>
          <w:rFonts w:ascii="Arial" w:hAnsi="Arial" w:cs="Arial"/>
          <w:sz w:val="24"/>
          <w:szCs w:val="24"/>
        </w:rPr>
        <w:t>4</w:t>
      </w:r>
      <w:r w:rsidR="00293F73" w:rsidRPr="00293F73">
        <w:rPr>
          <w:rFonts w:ascii="Arial" w:hAnsi="Arial" w:cs="Arial"/>
          <w:sz w:val="24"/>
          <w:szCs w:val="24"/>
        </w:rPr>
        <w:t xml:space="preserve"> wychowankom rodzinnej pieczy zastępczej na kwotę </w:t>
      </w:r>
      <w:r w:rsidR="00A63EC7">
        <w:rPr>
          <w:rFonts w:ascii="Arial" w:hAnsi="Arial" w:cs="Arial"/>
          <w:sz w:val="24"/>
          <w:szCs w:val="24"/>
        </w:rPr>
        <w:t>7 128</w:t>
      </w:r>
      <w:r w:rsidR="00293F73" w:rsidRPr="00293F73">
        <w:rPr>
          <w:rFonts w:ascii="Arial" w:hAnsi="Arial" w:cs="Arial"/>
          <w:sz w:val="24"/>
          <w:szCs w:val="24"/>
        </w:rPr>
        <w:t xml:space="preserve">,00 zł oraz </w:t>
      </w:r>
      <w:r w:rsidR="00A63EC7">
        <w:rPr>
          <w:rFonts w:ascii="Arial" w:hAnsi="Arial" w:cs="Arial"/>
          <w:sz w:val="24"/>
          <w:szCs w:val="24"/>
        </w:rPr>
        <w:t>4</w:t>
      </w:r>
      <w:r w:rsidR="00293F73" w:rsidRPr="00293F73">
        <w:rPr>
          <w:rFonts w:ascii="Arial" w:hAnsi="Arial" w:cs="Arial"/>
          <w:sz w:val="24"/>
          <w:szCs w:val="24"/>
        </w:rPr>
        <w:t xml:space="preserve"> wychowan</w:t>
      </w:r>
      <w:r w:rsidR="00A63EC7">
        <w:rPr>
          <w:rFonts w:ascii="Arial" w:hAnsi="Arial" w:cs="Arial"/>
          <w:sz w:val="24"/>
          <w:szCs w:val="24"/>
        </w:rPr>
        <w:t>kom</w:t>
      </w:r>
      <w:r w:rsidR="00293F73" w:rsidRPr="00293F73">
        <w:rPr>
          <w:rFonts w:ascii="Arial" w:hAnsi="Arial" w:cs="Arial"/>
          <w:sz w:val="24"/>
          <w:szCs w:val="24"/>
        </w:rPr>
        <w:t xml:space="preserve"> pieczy instytucjonalnej na kwotę </w:t>
      </w:r>
      <w:r w:rsidR="00A63EC7">
        <w:rPr>
          <w:rFonts w:ascii="Arial" w:hAnsi="Arial" w:cs="Arial"/>
          <w:sz w:val="24"/>
          <w:szCs w:val="24"/>
        </w:rPr>
        <w:t>9 456,00</w:t>
      </w:r>
      <w:r w:rsidR="00293F73" w:rsidRPr="00293F73">
        <w:rPr>
          <w:rFonts w:ascii="Arial" w:hAnsi="Arial" w:cs="Arial"/>
          <w:sz w:val="24"/>
          <w:szCs w:val="24"/>
        </w:rPr>
        <w:t xml:space="preserve"> zł</w:t>
      </w:r>
      <w:r w:rsidR="00A63EC7">
        <w:rPr>
          <w:rFonts w:ascii="Arial" w:hAnsi="Arial" w:cs="Arial"/>
          <w:sz w:val="24"/>
          <w:szCs w:val="24"/>
        </w:rPr>
        <w:t>.</w:t>
      </w:r>
    </w:p>
    <w:p w14:paraId="41BD9345" w14:textId="77777777" w:rsidR="000B7514" w:rsidRPr="000B7514" w:rsidRDefault="000B7514" w:rsidP="000B7514">
      <w:pPr>
        <w:pStyle w:val="Tekstpodstawowy"/>
        <w:suppressAutoHyphens/>
        <w:autoSpaceDN w:val="0"/>
        <w:spacing w:line="276" w:lineRule="auto"/>
        <w:ind w:left="60"/>
        <w:jc w:val="both"/>
        <w:textAlignment w:val="baseline"/>
        <w:rPr>
          <w:rFonts w:ascii="Arial" w:hAnsi="Arial" w:cs="Arial"/>
          <w:sz w:val="10"/>
          <w:szCs w:val="24"/>
        </w:rPr>
      </w:pPr>
    </w:p>
    <w:p w14:paraId="20C79403" w14:textId="12964751" w:rsidR="001D2271" w:rsidRPr="00FB77BE" w:rsidRDefault="001D2271" w:rsidP="00FB77BE">
      <w:pPr>
        <w:rPr>
          <w:rFonts w:ascii="Arial" w:hAnsi="Arial" w:cs="Arial"/>
          <w:b/>
          <w:sz w:val="24"/>
          <w:szCs w:val="24"/>
        </w:rPr>
      </w:pPr>
      <w:r w:rsidRPr="00FB77BE">
        <w:rPr>
          <w:rFonts w:ascii="Arial" w:hAnsi="Arial" w:cs="Arial"/>
          <w:b/>
          <w:sz w:val="24"/>
          <w:szCs w:val="24"/>
        </w:rPr>
        <w:t>3.  Zadania z zakresu zapewnienia dzieciom instytucjonalnej pieczy zastępczej</w:t>
      </w:r>
    </w:p>
    <w:p w14:paraId="2385F7AE" w14:textId="77777777" w:rsidR="001D2271" w:rsidRPr="001E7AEA" w:rsidRDefault="001D2271" w:rsidP="001D2271">
      <w:pPr>
        <w:pStyle w:val="Akapitzlist"/>
        <w:spacing w:after="0"/>
        <w:ind w:left="284"/>
        <w:jc w:val="both"/>
        <w:rPr>
          <w:rFonts w:ascii="Arial" w:hAnsi="Arial" w:cs="Arial"/>
          <w:b/>
          <w:sz w:val="24"/>
          <w:szCs w:val="24"/>
        </w:rPr>
      </w:pPr>
    </w:p>
    <w:p w14:paraId="657B97B7" w14:textId="043921A8" w:rsidR="001D2271" w:rsidRDefault="001D2271" w:rsidP="001D2271">
      <w:pPr>
        <w:spacing w:after="0"/>
        <w:jc w:val="both"/>
        <w:rPr>
          <w:rFonts w:ascii="Arial" w:hAnsi="Arial" w:cs="Arial"/>
          <w:sz w:val="24"/>
          <w:szCs w:val="24"/>
        </w:rPr>
      </w:pPr>
      <w:r w:rsidRPr="001E7AEA">
        <w:rPr>
          <w:rFonts w:ascii="Arial" w:hAnsi="Arial" w:cs="Arial"/>
          <w:sz w:val="24"/>
          <w:szCs w:val="24"/>
        </w:rPr>
        <w:t xml:space="preserve">Powiat Krośnieński realizował to zadanie prowadząc </w:t>
      </w:r>
      <w:r w:rsidR="0038635F">
        <w:rPr>
          <w:rFonts w:ascii="Arial" w:hAnsi="Arial" w:cs="Arial"/>
          <w:sz w:val="24"/>
          <w:szCs w:val="24"/>
        </w:rPr>
        <w:t xml:space="preserve">jedną </w:t>
      </w:r>
      <w:r w:rsidRPr="001E7AEA">
        <w:rPr>
          <w:rFonts w:ascii="Arial" w:hAnsi="Arial" w:cs="Arial"/>
          <w:sz w:val="24"/>
          <w:szCs w:val="24"/>
        </w:rPr>
        <w:t>placówk</w:t>
      </w:r>
      <w:r w:rsidR="0038635F">
        <w:rPr>
          <w:rFonts w:ascii="Arial" w:hAnsi="Arial" w:cs="Arial"/>
          <w:sz w:val="24"/>
          <w:szCs w:val="24"/>
        </w:rPr>
        <w:t>ę</w:t>
      </w:r>
      <w:r w:rsidRPr="001E7AEA">
        <w:rPr>
          <w:rFonts w:ascii="Arial" w:hAnsi="Arial" w:cs="Arial"/>
          <w:sz w:val="24"/>
          <w:szCs w:val="24"/>
        </w:rPr>
        <w:t xml:space="preserve"> opiekuńczo-wychowawcz</w:t>
      </w:r>
      <w:r w:rsidR="0038635F">
        <w:rPr>
          <w:rFonts w:ascii="Arial" w:hAnsi="Arial" w:cs="Arial"/>
          <w:sz w:val="24"/>
          <w:szCs w:val="24"/>
        </w:rPr>
        <w:t>ą</w:t>
      </w:r>
      <w:r w:rsidRPr="001E7AEA">
        <w:rPr>
          <w:rFonts w:ascii="Arial" w:hAnsi="Arial" w:cs="Arial"/>
          <w:sz w:val="24"/>
          <w:szCs w:val="24"/>
        </w:rPr>
        <w:t xml:space="preserve"> typu rodzinnego, jedną placówkę opiekuńczo-wychowawczą </w:t>
      </w:r>
      <w:r w:rsidR="00430BD3">
        <w:rPr>
          <w:rFonts w:ascii="Arial" w:hAnsi="Arial" w:cs="Arial"/>
          <w:sz w:val="24"/>
          <w:szCs w:val="24"/>
        </w:rPr>
        <w:br/>
      </w:r>
      <w:r w:rsidRPr="001E7AEA">
        <w:rPr>
          <w:rFonts w:ascii="Arial" w:hAnsi="Arial" w:cs="Arial"/>
          <w:sz w:val="24"/>
          <w:szCs w:val="24"/>
        </w:rPr>
        <w:t xml:space="preserve">typu socjalizacyjnego oraz zlecając to zadanie Zgromadzeniu Sióstr </w:t>
      </w:r>
      <w:r w:rsidR="00430BD3">
        <w:rPr>
          <w:rFonts w:ascii="Arial" w:hAnsi="Arial" w:cs="Arial"/>
          <w:sz w:val="24"/>
          <w:szCs w:val="24"/>
        </w:rPr>
        <w:br/>
      </w:r>
      <w:r w:rsidRPr="001E7AEA">
        <w:rPr>
          <w:rFonts w:ascii="Arial" w:hAnsi="Arial" w:cs="Arial"/>
          <w:sz w:val="24"/>
          <w:szCs w:val="24"/>
        </w:rPr>
        <w:t>Św. Michała Archanioła</w:t>
      </w:r>
      <w:r w:rsidR="00F77594">
        <w:rPr>
          <w:rFonts w:ascii="Arial" w:hAnsi="Arial" w:cs="Arial"/>
          <w:sz w:val="24"/>
          <w:szCs w:val="24"/>
        </w:rPr>
        <w:t xml:space="preserve"> </w:t>
      </w:r>
      <w:r w:rsidR="00430BD3">
        <w:rPr>
          <w:rFonts w:ascii="Arial" w:hAnsi="Arial" w:cs="Arial"/>
          <w:sz w:val="24"/>
          <w:szCs w:val="24"/>
        </w:rPr>
        <w:t xml:space="preserve">w </w:t>
      </w:r>
      <w:r w:rsidRPr="001E7AEA">
        <w:rPr>
          <w:rFonts w:ascii="Arial" w:hAnsi="Arial" w:cs="Arial"/>
          <w:sz w:val="24"/>
          <w:szCs w:val="24"/>
        </w:rPr>
        <w:t>Miejscu Piastowym, które prowadziło placówkę opiekuńczo</w:t>
      </w:r>
      <w:r w:rsidRPr="001E7AEA">
        <w:rPr>
          <w:rFonts w:ascii="Arial" w:hAnsi="Arial" w:cs="Arial"/>
          <w:sz w:val="24"/>
          <w:szCs w:val="24"/>
        </w:rPr>
        <w:noBreakHyphen/>
        <w:t>wychowawczą typu socjalizacyjnego.</w:t>
      </w:r>
    </w:p>
    <w:p w14:paraId="51782896" w14:textId="77777777" w:rsidR="006A2288" w:rsidRPr="006A2288" w:rsidRDefault="006A2288" w:rsidP="001D2271">
      <w:pPr>
        <w:spacing w:after="0"/>
        <w:jc w:val="both"/>
        <w:rPr>
          <w:rStyle w:val="Nagwek3Znak"/>
          <w:rFonts w:ascii="Arial" w:eastAsia="Calibri" w:hAnsi="Arial" w:cs="Arial"/>
          <w:b/>
          <w:iCs/>
          <w:color w:val="auto"/>
          <w:szCs w:val="26"/>
        </w:rPr>
      </w:pPr>
    </w:p>
    <w:p w14:paraId="09B9EBEC" w14:textId="77777777" w:rsidR="001D2271" w:rsidRPr="001E7AEA" w:rsidRDefault="001D2271" w:rsidP="001D2271">
      <w:pPr>
        <w:spacing w:after="0"/>
        <w:jc w:val="both"/>
        <w:rPr>
          <w:b/>
          <w:sz w:val="26"/>
          <w:szCs w:val="26"/>
        </w:rPr>
      </w:pPr>
      <w:bookmarkStart w:id="6" w:name="_Toc40872930"/>
      <w:r w:rsidRPr="001E7AEA">
        <w:rPr>
          <w:rStyle w:val="Nagwek3Znak"/>
          <w:rFonts w:ascii="Arial" w:eastAsia="Calibri" w:hAnsi="Arial" w:cs="Arial"/>
          <w:b/>
          <w:iCs/>
          <w:color w:val="auto"/>
          <w:sz w:val="26"/>
          <w:szCs w:val="26"/>
        </w:rPr>
        <w:t>4. Placówki opiekuńczo</w:t>
      </w:r>
      <w:r w:rsidR="00EB1A6E">
        <w:rPr>
          <w:rStyle w:val="Nagwek3Znak"/>
          <w:rFonts w:ascii="Arial" w:eastAsia="Calibri" w:hAnsi="Arial" w:cs="Arial"/>
          <w:b/>
          <w:iCs/>
          <w:color w:val="auto"/>
          <w:sz w:val="26"/>
          <w:szCs w:val="26"/>
        </w:rPr>
        <w:t xml:space="preserve"> - </w:t>
      </w:r>
      <w:r w:rsidRPr="001E7AEA">
        <w:rPr>
          <w:rStyle w:val="Nagwek3Znak"/>
          <w:rFonts w:ascii="Arial" w:eastAsia="Calibri" w:hAnsi="Arial" w:cs="Arial"/>
          <w:b/>
          <w:iCs/>
          <w:color w:val="auto"/>
          <w:sz w:val="26"/>
          <w:szCs w:val="26"/>
        </w:rPr>
        <w:t>wychowawcze</w:t>
      </w:r>
      <w:bookmarkEnd w:id="6"/>
    </w:p>
    <w:p w14:paraId="3C9C5FA7" w14:textId="77777777" w:rsidR="001D2271" w:rsidRPr="001E7AEA" w:rsidRDefault="001D2271" w:rsidP="001D2271">
      <w:pPr>
        <w:spacing w:after="0"/>
        <w:jc w:val="both"/>
      </w:pPr>
    </w:p>
    <w:p w14:paraId="7F011B6F" w14:textId="1B31AE4A" w:rsidR="001D2271" w:rsidRPr="001E5A9A" w:rsidRDefault="001D2271" w:rsidP="001E5A9A">
      <w:pPr>
        <w:spacing w:after="0"/>
        <w:jc w:val="both"/>
        <w:rPr>
          <w:b/>
          <w:sz w:val="24"/>
          <w:szCs w:val="24"/>
        </w:rPr>
      </w:pPr>
      <w:bookmarkStart w:id="7" w:name="_Toc40872931"/>
      <w:r w:rsidRPr="001E7AEA">
        <w:rPr>
          <w:rStyle w:val="Nagwek3Znak"/>
          <w:rFonts w:ascii="Arial" w:eastAsia="Calibri" w:hAnsi="Arial" w:cs="Arial"/>
          <w:b/>
          <w:iCs/>
          <w:color w:val="auto"/>
        </w:rPr>
        <w:t>Dom Dziecka im. Janusza Korczaka w Długiem</w:t>
      </w:r>
      <w:bookmarkEnd w:id="7"/>
    </w:p>
    <w:p w14:paraId="68865FD7" w14:textId="77777777" w:rsidR="001D2271" w:rsidRPr="001E7AEA" w:rsidRDefault="001D2271" w:rsidP="001D2271">
      <w:pPr>
        <w:spacing w:after="0"/>
        <w:jc w:val="both"/>
        <w:rPr>
          <w:rFonts w:ascii="Arial" w:hAnsi="Arial" w:cs="Arial"/>
          <w:sz w:val="24"/>
          <w:szCs w:val="24"/>
        </w:rPr>
      </w:pPr>
      <w:r w:rsidRPr="001E7AEA">
        <w:rPr>
          <w:rFonts w:ascii="Arial" w:hAnsi="Arial" w:cs="Arial"/>
          <w:sz w:val="24"/>
          <w:szCs w:val="24"/>
        </w:rPr>
        <w:t xml:space="preserve">Koedukacyjna placówka opiekuńczo-wychowawcza typu socjalizacyjnego. </w:t>
      </w:r>
    </w:p>
    <w:p w14:paraId="35C23F8E" w14:textId="77777777" w:rsidR="00AD1668" w:rsidRDefault="001D2271" w:rsidP="001D2271">
      <w:pPr>
        <w:spacing w:after="0"/>
        <w:jc w:val="both"/>
        <w:rPr>
          <w:rFonts w:ascii="Arial" w:hAnsi="Arial" w:cs="Arial"/>
          <w:sz w:val="24"/>
          <w:szCs w:val="24"/>
        </w:rPr>
      </w:pPr>
      <w:r w:rsidRPr="001E7AEA">
        <w:rPr>
          <w:rFonts w:ascii="Arial" w:hAnsi="Arial" w:cs="Arial"/>
          <w:sz w:val="24"/>
          <w:szCs w:val="24"/>
        </w:rPr>
        <w:t>Organem prowadzącym placówkę jest Powiat Krośnieński. Statutowa liczba miejsc</w:t>
      </w:r>
      <w:r w:rsidR="00917032">
        <w:rPr>
          <w:rFonts w:ascii="Arial" w:hAnsi="Arial" w:cs="Arial"/>
          <w:sz w:val="24"/>
          <w:szCs w:val="24"/>
        </w:rPr>
        <w:t xml:space="preserve"> </w:t>
      </w:r>
      <w:r w:rsidRPr="001E7AEA">
        <w:rPr>
          <w:rFonts w:ascii="Arial" w:hAnsi="Arial" w:cs="Arial"/>
          <w:sz w:val="24"/>
          <w:szCs w:val="24"/>
        </w:rPr>
        <w:t xml:space="preserve">w placówce od 1 stycznia 2019 r. wynosi 17. </w:t>
      </w:r>
    </w:p>
    <w:p w14:paraId="57069C8B" w14:textId="0F67D695" w:rsidR="001D2271" w:rsidRPr="001E7AEA" w:rsidRDefault="001D2271" w:rsidP="001D2271">
      <w:pPr>
        <w:spacing w:after="0"/>
        <w:jc w:val="both"/>
        <w:rPr>
          <w:rFonts w:ascii="Arial" w:hAnsi="Arial" w:cs="Arial"/>
          <w:sz w:val="24"/>
          <w:szCs w:val="24"/>
        </w:rPr>
      </w:pPr>
      <w:r w:rsidRPr="001E7AEA">
        <w:rPr>
          <w:rFonts w:ascii="Arial" w:hAnsi="Arial" w:cs="Arial"/>
          <w:sz w:val="24"/>
          <w:szCs w:val="24"/>
        </w:rPr>
        <w:t>Wychowankowie mogą przebywać w</w:t>
      </w:r>
      <w:r w:rsidR="00847CAC">
        <w:rPr>
          <w:rFonts w:ascii="Arial" w:hAnsi="Arial" w:cs="Arial"/>
          <w:sz w:val="24"/>
          <w:szCs w:val="24"/>
        </w:rPr>
        <w:t xml:space="preserve"> </w:t>
      </w:r>
      <w:r w:rsidRPr="001E7AEA">
        <w:rPr>
          <w:rFonts w:ascii="Arial" w:hAnsi="Arial" w:cs="Arial"/>
          <w:sz w:val="24"/>
          <w:szCs w:val="24"/>
        </w:rPr>
        <w:t xml:space="preserve">placówce do ukończenia 18 roku życia </w:t>
      </w:r>
      <w:r w:rsidR="00771FC5">
        <w:rPr>
          <w:rFonts w:ascii="Arial" w:hAnsi="Arial" w:cs="Arial"/>
          <w:sz w:val="24"/>
          <w:szCs w:val="24"/>
        </w:rPr>
        <w:br/>
      </w:r>
      <w:r w:rsidRPr="001E7AEA">
        <w:rPr>
          <w:rFonts w:ascii="Arial" w:hAnsi="Arial" w:cs="Arial"/>
          <w:sz w:val="24"/>
          <w:szCs w:val="24"/>
        </w:rPr>
        <w:t xml:space="preserve">lub do 25 roku życia pod warunkiem, że kontynuują naukę. </w:t>
      </w:r>
    </w:p>
    <w:p w14:paraId="33B06547" w14:textId="1538661A" w:rsidR="001D2271" w:rsidRPr="001E7AEA" w:rsidRDefault="001D2271" w:rsidP="001D2271">
      <w:pPr>
        <w:spacing w:after="0"/>
        <w:jc w:val="both"/>
        <w:rPr>
          <w:rFonts w:ascii="Arial" w:hAnsi="Arial" w:cs="Arial"/>
          <w:sz w:val="24"/>
          <w:szCs w:val="24"/>
        </w:rPr>
      </w:pPr>
      <w:r w:rsidRPr="001E7AEA">
        <w:rPr>
          <w:rFonts w:ascii="Arial" w:hAnsi="Arial" w:cs="Arial"/>
          <w:sz w:val="24"/>
          <w:szCs w:val="24"/>
        </w:rPr>
        <w:t xml:space="preserve">Średni miesięczny koszt utrzymania wychowanka w placówce </w:t>
      </w:r>
      <w:r w:rsidR="0038635F" w:rsidRPr="0038635F">
        <w:rPr>
          <w:rFonts w:ascii="Arial" w:hAnsi="Arial" w:cs="Arial"/>
          <w:sz w:val="24"/>
          <w:szCs w:val="24"/>
        </w:rPr>
        <w:t>w 202</w:t>
      </w:r>
      <w:r w:rsidR="00A63EC7">
        <w:rPr>
          <w:rFonts w:ascii="Arial" w:hAnsi="Arial" w:cs="Arial"/>
          <w:sz w:val="24"/>
          <w:szCs w:val="24"/>
        </w:rPr>
        <w:t>2</w:t>
      </w:r>
      <w:r w:rsidR="0038635F" w:rsidRPr="0038635F">
        <w:rPr>
          <w:rFonts w:ascii="Arial" w:hAnsi="Arial" w:cs="Arial"/>
          <w:sz w:val="24"/>
          <w:szCs w:val="24"/>
        </w:rPr>
        <w:t xml:space="preserve"> r. wyniósł </w:t>
      </w:r>
      <w:r w:rsidR="00A63EC7">
        <w:rPr>
          <w:rFonts w:ascii="Arial" w:hAnsi="Arial" w:cs="Arial"/>
          <w:sz w:val="24"/>
          <w:szCs w:val="24"/>
        </w:rPr>
        <w:t>4 922,13</w:t>
      </w:r>
      <w:r w:rsidR="0038635F" w:rsidRPr="0038635F">
        <w:rPr>
          <w:rFonts w:ascii="Arial" w:hAnsi="Arial" w:cs="Arial"/>
          <w:sz w:val="24"/>
          <w:szCs w:val="24"/>
        </w:rPr>
        <w:t xml:space="preserve"> zł (</w:t>
      </w:r>
      <w:r w:rsidR="00A63EC7">
        <w:rPr>
          <w:rFonts w:ascii="Arial" w:hAnsi="Arial" w:cs="Arial"/>
          <w:sz w:val="24"/>
          <w:szCs w:val="24"/>
        </w:rPr>
        <w:t xml:space="preserve">w 2021 r. wyniósł 4 042, 90 zł, </w:t>
      </w:r>
      <w:r w:rsidR="00277246" w:rsidRPr="0038635F">
        <w:rPr>
          <w:rFonts w:ascii="Arial" w:hAnsi="Arial" w:cs="Arial"/>
          <w:sz w:val="24"/>
          <w:szCs w:val="24"/>
        </w:rPr>
        <w:t>w 2020 r. wyniósł 3 812,90 zł</w:t>
      </w:r>
      <w:r w:rsidR="0038635F" w:rsidRPr="0038635F">
        <w:rPr>
          <w:rFonts w:ascii="Arial" w:hAnsi="Arial" w:cs="Arial"/>
          <w:sz w:val="24"/>
          <w:szCs w:val="24"/>
        </w:rPr>
        <w:t>,</w:t>
      </w:r>
      <w:r w:rsidR="0038635F">
        <w:rPr>
          <w:rFonts w:ascii="Arial" w:hAnsi="Arial" w:cs="Arial"/>
          <w:sz w:val="24"/>
          <w:szCs w:val="24"/>
        </w:rPr>
        <w:t xml:space="preserve"> </w:t>
      </w:r>
      <w:r w:rsidRPr="001E7AEA">
        <w:rPr>
          <w:rFonts w:ascii="Arial" w:hAnsi="Arial" w:cs="Arial"/>
          <w:sz w:val="24"/>
          <w:szCs w:val="24"/>
        </w:rPr>
        <w:t>w</w:t>
      </w:r>
      <w:r w:rsidR="005E7DA5">
        <w:rPr>
          <w:rFonts w:ascii="Arial" w:hAnsi="Arial" w:cs="Arial"/>
          <w:sz w:val="24"/>
          <w:szCs w:val="24"/>
        </w:rPr>
        <w:t xml:space="preserve"> 2019 r. wyniósł 3 976,52 </w:t>
      </w:r>
      <w:r w:rsidR="00F463CB">
        <w:rPr>
          <w:rFonts w:ascii="Arial" w:hAnsi="Arial" w:cs="Arial"/>
          <w:sz w:val="24"/>
          <w:szCs w:val="24"/>
        </w:rPr>
        <w:t>zł</w:t>
      </w:r>
      <w:r w:rsidR="00277246">
        <w:rPr>
          <w:rFonts w:ascii="Arial" w:hAnsi="Arial" w:cs="Arial"/>
          <w:sz w:val="24"/>
          <w:szCs w:val="24"/>
        </w:rPr>
        <w:t xml:space="preserve">, a </w:t>
      </w:r>
      <w:r w:rsidRPr="001E7AEA">
        <w:rPr>
          <w:rFonts w:ascii="Arial" w:hAnsi="Arial" w:cs="Arial"/>
          <w:sz w:val="24"/>
          <w:szCs w:val="24"/>
        </w:rPr>
        <w:t xml:space="preserve">w 2018 r. 3 750,97 </w:t>
      </w:r>
      <w:r w:rsidR="00F463CB">
        <w:rPr>
          <w:rFonts w:ascii="Arial" w:hAnsi="Arial" w:cs="Arial"/>
          <w:sz w:val="24"/>
          <w:szCs w:val="24"/>
        </w:rPr>
        <w:t>zł</w:t>
      </w:r>
      <w:r w:rsidRPr="001E7AEA">
        <w:rPr>
          <w:rFonts w:ascii="Arial" w:hAnsi="Arial" w:cs="Arial"/>
          <w:sz w:val="24"/>
          <w:szCs w:val="24"/>
        </w:rPr>
        <w:t>).</w:t>
      </w:r>
    </w:p>
    <w:p w14:paraId="112A1409" w14:textId="77777777" w:rsidR="001D2271" w:rsidRPr="001E7AEA" w:rsidRDefault="001D2271" w:rsidP="001D2271">
      <w:pPr>
        <w:spacing w:after="0"/>
        <w:jc w:val="both"/>
        <w:rPr>
          <w:rFonts w:ascii="Arial" w:hAnsi="Arial" w:cs="Arial"/>
          <w:sz w:val="24"/>
          <w:szCs w:val="24"/>
        </w:rPr>
      </w:pPr>
    </w:p>
    <w:p w14:paraId="164F5C70" w14:textId="77777777" w:rsidR="001D2271" w:rsidRPr="001E7AEA" w:rsidRDefault="001D2271" w:rsidP="001D2271">
      <w:pPr>
        <w:spacing w:after="0"/>
        <w:jc w:val="both"/>
        <w:rPr>
          <w:rFonts w:ascii="Arial" w:hAnsi="Arial" w:cs="Arial"/>
          <w:sz w:val="24"/>
          <w:szCs w:val="24"/>
        </w:rPr>
      </w:pPr>
      <w:r w:rsidRPr="001E7AEA">
        <w:rPr>
          <w:rFonts w:ascii="Arial" w:hAnsi="Arial" w:cs="Arial"/>
          <w:sz w:val="24"/>
          <w:szCs w:val="24"/>
        </w:rPr>
        <w:t xml:space="preserve">Wszyscy wychowankowie przebywający w placówce zostali do niej skierowani </w:t>
      </w:r>
      <w:r w:rsidR="00E46C72">
        <w:rPr>
          <w:rFonts w:ascii="Arial" w:hAnsi="Arial" w:cs="Arial"/>
          <w:sz w:val="24"/>
          <w:szCs w:val="24"/>
        </w:rPr>
        <w:br/>
      </w:r>
      <w:r w:rsidRPr="001E7AEA">
        <w:rPr>
          <w:rFonts w:ascii="Arial" w:hAnsi="Arial" w:cs="Arial"/>
          <w:sz w:val="24"/>
          <w:szCs w:val="24"/>
        </w:rPr>
        <w:t xml:space="preserve">na podstawie postanowienia sądu. Wśród wychowanków placówki nie było sierot zupełnych. </w:t>
      </w:r>
    </w:p>
    <w:p w14:paraId="7D99ECE1" w14:textId="77777777" w:rsidR="001D2271" w:rsidRPr="001E7AEA" w:rsidRDefault="001D2271" w:rsidP="001D2271">
      <w:pPr>
        <w:spacing w:after="0"/>
        <w:jc w:val="both"/>
        <w:rPr>
          <w:rFonts w:ascii="Arial" w:hAnsi="Arial" w:cs="Arial"/>
          <w:sz w:val="24"/>
          <w:szCs w:val="24"/>
        </w:rPr>
      </w:pPr>
    </w:p>
    <w:p w14:paraId="15217CC9" w14:textId="77777777" w:rsidR="001D2271" w:rsidRPr="001E7AEA" w:rsidRDefault="001D2271" w:rsidP="001D2271">
      <w:pPr>
        <w:spacing w:after="0"/>
        <w:jc w:val="both"/>
        <w:rPr>
          <w:rFonts w:ascii="Arial" w:hAnsi="Arial" w:cs="Arial"/>
          <w:sz w:val="24"/>
          <w:szCs w:val="24"/>
        </w:rPr>
      </w:pPr>
      <w:r w:rsidRPr="001E7AEA">
        <w:rPr>
          <w:rFonts w:ascii="Arial" w:hAnsi="Arial" w:cs="Arial"/>
          <w:sz w:val="24"/>
          <w:szCs w:val="24"/>
        </w:rPr>
        <w:t>Na dzień 31 grudnia:</w:t>
      </w:r>
    </w:p>
    <w:p w14:paraId="585B2AAA" w14:textId="45286F92" w:rsidR="00496A99" w:rsidRDefault="00496A99" w:rsidP="002A0A3E">
      <w:pPr>
        <w:pStyle w:val="Akapitzlist"/>
        <w:numPr>
          <w:ilvl w:val="0"/>
          <w:numId w:val="46"/>
        </w:numPr>
        <w:spacing w:after="0"/>
        <w:jc w:val="both"/>
        <w:rPr>
          <w:rFonts w:ascii="Arial" w:hAnsi="Arial" w:cs="Arial"/>
          <w:sz w:val="24"/>
          <w:szCs w:val="24"/>
        </w:rPr>
      </w:pPr>
      <w:r>
        <w:rPr>
          <w:rFonts w:ascii="Arial" w:hAnsi="Arial" w:cs="Arial"/>
          <w:sz w:val="24"/>
          <w:szCs w:val="24"/>
        </w:rPr>
        <w:t xml:space="preserve">2022 r. w placówce przebywało 13 wychowanków, w tym 11 wychowanków </w:t>
      </w:r>
      <w:r>
        <w:rPr>
          <w:rFonts w:ascii="Arial" w:hAnsi="Arial" w:cs="Arial"/>
          <w:sz w:val="24"/>
          <w:szCs w:val="24"/>
        </w:rPr>
        <w:br/>
        <w:t xml:space="preserve">z terenu powiatu krośnieńskiego, </w:t>
      </w:r>
    </w:p>
    <w:p w14:paraId="109572CC" w14:textId="4561EA02" w:rsidR="0038635F" w:rsidRPr="0038635F" w:rsidRDefault="0038635F" w:rsidP="002A0A3E">
      <w:pPr>
        <w:pStyle w:val="Akapitzlist"/>
        <w:numPr>
          <w:ilvl w:val="0"/>
          <w:numId w:val="46"/>
        </w:numPr>
        <w:spacing w:after="0"/>
        <w:jc w:val="both"/>
        <w:rPr>
          <w:rFonts w:ascii="Arial" w:hAnsi="Arial" w:cs="Arial"/>
          <w:sz w:val="24"/>
          <w:szCs w:val="24"/>
        </w:rPr>
      </w:pPr>
      <w:r w:rsidRPr="000B5524">
        <w:rPr>
          <w:rFonts w:ascii="Arial" w:hAnsi="Arial" w:cs="Arial"/>
          <w:sz w:val="24"/>
          <w:szCs w:val="24"/>
        </w:rPr>
        <w:t>202</w:t>
      </w:r>
      <w:r>
        <w:rPr>
          <w:rFonts w:ascii="Arial" w:hAnsi="Arial" w:cs="Arial"/>
          <w:sz w:val="24"/>
          <w:szCs w:val="24"/>
        </w:rPr>
        <w:t xml:space="preserve">1 </w:t>
      </w:r>
      <w:r w:rsidRPr="000B5524">
        <w:rPr>
          <w:rFonts w:ascii="Arial" w:hAnsi="Arial" w:cs="Arial"/>
          <w:sz w:val="24"/>
          <w:szCs w:val="24"/>
        </w:rPr>
        <w:t>r. w placówce przebywało 1</w:t>
      </w:r>
      <w:r>
        <w:rPr>
          <w:rFonts w:ascii="Arial" w:hAnsi="Arial" w:cs="Arial"/>
          <w:sz w:val="24"/>
          <w:szCs w:val="24"/>
        </w:rPr>
        <w:t>6</w:t>
      </w:r>
      <w:r w:rsidRPr="000B5524">
        <w:rPr>
          <w:rFonts w:ascii="Arial" w:hAnsi="Arial" w:cs="Arial"/>
          <w:sz w:val="24"/>
          <w:szCs w:val="24"/>
        </w:rPr>
        <w:t xml:space="preserve"> wychowanków, w tym 1</w:t>
      </w:r>
      <w:r>
        <w:rPr>
          <w:rFonts w:ascii="Arial" w:hAnsi="Arial" w:cs="Arial"/>
          <w:sz w:val="24"/>
          <w:szCs w:val="24"/>
        </w:rPr>
        <w:t>3</w:t>
      </w:r>
      <w:r w:rsidRPr="000B5524">
        <w:rPr>
          <w:rFonts w:ascii="Arial" w:hAnsi="Arial" w:cs="Arial"/>
          <w:sz w:val="24"/>
          <w:szCs w:val="24"/>
        </w:rPr>
        <w:t xml:space="preserve"> </w:t>
      </w:r>
      <w:r>
        <w:rPr>
          <w:rFonts w:ascii="Arial" w:hAnsi="Arial" w:cs="Arial"/>
          <w:sz w:val="24"/>
          <w:szCs w:val="24"/>
        </w:rPr>
        <w:t xml:space="preserve">wychowanków </w:t>
      </w:r>
      <w:r>
        <w:rPr>
          <w:rFonts w:ascii="Arial" w:hAnsi="Arial" w:cs="Arial"/>
          <w:sz w:val="24"/>
          <w:szCs w:val="24"/>
        </w:rPr>
        <w:br/>
      </w:r>
      <w:r w:rsidRPr="000B5524">
        <w:rPr>
          <w:rFonts w:ascii="Arial" w:hAnsi="Arial" w:cs="Arial"/>
          <w:sz w:val="24"/>
          <w:szCs w:val="24"/>
        </w:rPr>
        <w:t xml:space="preserve">z terenu </w:t>
      </w:r>
      <w:r w:rsidR="00BA6F5D">
        <w:rPr>
          <w:rFonts w:ascii="Arial" w:hAnsi="Arial" w:cs="Arial"/>
          <w:sz w:val="24"/>
          <w:szCs w:val="24"/>
        </w:rPr>
        <w:t>p</w:t>
      </w:r>
      <w:r w:rsidRPr="000B5524">
        <w:rPr>
          <w:rFonts w:ascii="Arial" w:hAnsi="Arial" w:cs="Arial"/>
          <w:sz w:val="24"/>
          <w:szCs w:val="24"/>
        </w:rPr>
        <w:t xml:space="preserve">owiatu </w:t>
      </w:r>
      <w:r w:rsidR="00BA6F5D">
        <w:rPr>
          <w:rFonts w:ascii="Arial" w:hAnsi="Arial" w:cs="Arial"/>
          <w:sz w:val="24"/>
          <w:szCs w:val="24"/>
        </w:rPr>
        <w:t>k</w:t>
      </w:r>
      <w:r w:rsidRPr="000B5524">
        <w:rPr>
          <w:rFonts w:ascii="Arial" w:hAnsi="Arial" w:cs="Arial"/>
          <w:sz w:val="24"/>
          <w:szCs w:val="24"/>
        </w:rPr>
        <w:t>rośnieńskiego</w:t>
      </w:r>
      <w:r>
        <w:rPr>
          <w:rFonts w:ascii="Arial" w:hAnsi="Arial" w:cs="Arial"/>
          <w:sz w:val="24"/>
          <w:szCs w:val="24"/>
        </w:rPr>
        <w:t>,</w:t>
      </w:r>
    </w:p>
    <w:p w14:paraId="1F21DADB" w14:textId="7E798CCC" w:rsidR="000B5524" w:rsidRPr="000B5524" w:rsidRDefault="000B5524" w:rsidP="002A0A3E">
      <w:pPr>
        <w:pStyle w:val="Akapitzlist"/>
        <w:numPr>
          <w:ilvl w:val="0"/>
          <w:numId w:val="46"/>
        </w:numPr>
        <w:spacing w:after="0"/>
        <w:jc w:val="both"/>
        <w:rPr>
          <w:rFonts w:ascii="Arial" w:hAnsi="Arial" w:cs="Arial"/>
          <w:sz w:val="24"/>
          <w:szCs w:val="24"/>
        </w:rPr>
      </w:pPr>
      <w:r w:rsidRPr="000B5524">
        <w:rPr>
          <w:rFonts w:ascii="Arial" w:hAnsi="Arial" w:cs="Arial"/>
          <w:sz w:val="24"/>
          <w:szCs w:val="24"/>
        </w:rPr>
        <w:t>2020</w:t>
      </w:r>
      <w:r w:rsidR="009F5EA0">
        <w:rPr>
          <w:rFonts w:ascii="Arial" w:hAnsi="Arial" w:cs="Arial"/>
          <w:sz w:val="24"/>
          <w:szCs w:val="24"/>
        </w:rPr>
        <w:t xml:space="preserve"> </w:t>
      </w:r>
      <w:r w:rsidRPr="000B5524">
        <w:rPr>
          <w:rFonts w:ascii="Arial" w:hAnsi="Arial" w:cs="Arial"/>
          <w:sz w:val="24"/>
          <w:szCs w:val="24"/>
        </w:rPr>
        <w:t xml:space="preserve">r. w placówce przebywało 15 wychowanków, w tym 12 </w:t>
      </w:r>
      <w:r>
        <w:rPr>
          <w:rFonts w:ascii="Arial" w:hAnsi="Arial" w:cs="Arial"/>
          <w:sz w:val="24"/>
          <w:szCs w:val="24"/>
        </w:rPr>
        <w:t xml:space="preserve">wychowanków </w:t>
      </w:r>
      <w:r w:rsidR="009F5EA0">
        <w:rPr>
          <w:rFonts w:ascii="Arial" w:hAnsi="Arial" w:cs="Arial"/>
          <w:sz w:val="24"/>
          <w:szCs w:val="24"/>
        </w:rPr>
        <w:br/>
      </w:r>
      <w:r w:rsidRPr="000B5524">
        <w:rPr>
          <w:rFonts w:ascii="Arial" w:hAnsi="Arial" w:cs="Arial"/>
          <w:sz w:val="24"/>
          <w:szCs w:val="24"/>
        </w:rPr>
        <w:t xml:space="preserve">z terenu </w:t>
      </w:r>
      <w:r w:rsidR="00BA6F5D">
        <w:rPr>
          <w:rFonts w:ascii="Arial" w:hAnsi="Arial" w:cs="Arial"/>
          <w:sz w:val="24"/>
          <w:szCs w:val="24"/>
        </w:rPr>
        <w:t>p</w:t>
      </w:r>
      <w:r w:rsidRPr="000B5524">
        <w:rPr>
          <w:rFonts w:ascii="Arial" w:hAnsi="Arial" w:cs="Arial"/>
          <w:sz w:val="24"/>
          <w:szCs w:val="24"/>
        </w:rPr>
        <w:t xml:space="preserve">owiatu </w:t>
      </w:r>
      <w:r w:rsidR="00BA6F5D">
        <w:rPr>
          <w:rFonts w:ascii="Arial" w:hAnsi="Arial" w:cs="Arial"/>
          <w:sz w:val="24"/>
          <w:szCs w:val="24"/>
        </w:rPr>
        <w:t>k</w:t>
      </w:r>
      <w:r w:rsidRPr="000B5524">
        <w:rPr>
          <w:rFonts w:ascii="Arial" w:hAnsi="Arial" w:cs="Arial"/>
          <w:sz w:val="24"/>
          <w:szCs w:val="24"/>
        </w:rPr>
        <w:t>rośnieńskiego</w:t>
      </w:r>
      <w:r>
        <w:rPr>
          <w:rFonts w:ascii="Arial" w:hAnsi="Arial" w:cs="Arial"/>
          <w:sz w:val="24"/>
          <w:szCs w:val="24"/>
        </w:rPr>
        <w:t>,</w:t>
      </w:r>
    </w:p>
    <w:p w14:paraId="40BCE70A" w14:textId="1635D595" w:rsidR="001D2271" w:rsidRPr="001E7AEA" w:rsidRDefault="001D2271" w:rsidP="002A0A3E">
      <w:pPr>
        <w:pStyle w:val="Akapitzlist"/>
        <w:numPr>
          <w:ilvl w:val="0"/>
          <w:numId w:val="46"/>
        </w:numPr>
        <w:spacing w:after="0"/>
        <w:jc w:val="both"/>
        <w:rPr>
          <w:rFonts w:ascii="Arial" w:hAnsi="Arial" w:cs="Arial"/>
          <w:sz w:val="24"/>
          <w:szCs w:val="24"/>
        </w:rPr>
      </w:pPr>
      <w:r w:rsidRPr="001E7AEA">
        <w:rPr>
          <w:rFonts w:ascii="Arial" w:hAnsi="Arial" w:cs="Arial"/>
          <w:sz w:val="24"/>
          <w:szCs w:val="24"/>
        </w:rPr>
        <w:t>2019 r. w placówce przebywało 21 wychowanków, w tym</w:t>
      </w:r>
      <w:r w:rsidR="00851FB1">
        <w:rPr>
          <w:rFonts w:ascii="Arial" w:hAnsi="Arial" w:cs="Arial"/>
          <w:sz w:val="24"/>
          <w:szCs w:val="24"/>
        </w:rPr>
        <w:t xml:space="preserve"> </w:t>
      </w:r>
      <w:r w:rsidRPr="001E7AEA">
        <w:rPr>
          <w:rFonts w:ascii="Arial" w:hAnsi="Arial" w:cs="Arial"/>
          <w:sz w:val="24"/>
          <w:szCs w:val="24"/>
        </w:rPr>
        <w:t xml:space="preserve">16 wychowanków </w:t>
      </w:r>
      <w:r w:rsidR="0025109B">
        <w:rPr>
          <w:rFonts w:ascii="Arial" w:hAnsi="Arial" w:cs="Arial"/>
          <w:sz w:val="24"/>
          <w:szCs w:val="24"/>
        </w:rPr>
        <w:br/>
      </w:r>
      <w:r w:rsidRPr="001E7AEA">
        <w:rPr>
          <w:rFonts w:ascii="Arial" w:hAnsi="Arial" w:cs="Arial"/>
          <w:sz w:val="24"/>
          <w:szCs w:val="24"/>
        </w:rPr>
        <w:t xml:space="preserve">z terenu </w:t>
      </w:r>
      <w:r w:rsidR="00BA6F5D">
        <w:rPr>
          <w:rFonts w:ascii="Arial" w:hAnsi="Arial" w:cs="Arial"/>
          <w:sz w:val="24"/>
          <w:szCs w:val="24"/>
        </w:rPr>
        <w:t>p</w:t>
      </w:r>
      <w:r w:rsidRPr="001E7AEA">
        <w:rPr>
          <w:rFonts w:ascii="Arial" w:hAnsi="Arial" w:cs="Arial"/>
          <w:sz w:val="24"/>
          <w:szCs w:val="24"/>
        </w:rPr>
        <w:t xml:space="preserve">owiatu </w:t>
      </w:r>
      <w:r w:rsidR="00BA6F5D">
        <w:rPr>
          <w:rFonts w:ascii="Arial" w:hAnsi="Arial" w:cs="Arial"/>
          <w:sz w:val="24"/>
          <w:szCs w:val="24"/>
        </w:rPr>
        <w:t>k</w:t>
      </w:r>
      <w:r w:rsidRPr="001E7AEA">
        <w:rPr>
          <w:rFonts w:ascii="Arial" w:hAnsi="Arial" w:cs="Arial"/>
          <w:sz w:val="24"/>
          <w:szCs w:val="24"/>
        </w:rPr>
        <w:t>rośnieńskiego,</w:t>
      </w:r>
    </w:p>
    <w:p w14:paraId="29F83111" w14:textId="5DD5C0B6" w:rsidR="001D2271" w:rsidRPr="001E7AEA" w:rsidRDefault="001D2271" w:rsidP="002A0A3E">
      <w:pPr>
        <w:pStyle w:val="Akapitzlist"/>
        <w:numPr>
          <w:ilvl w:val="0"/>
          <w:numId w:val="46"/>
        </w:numPr>
        <w:spacing w:after="0"/>
        <w:jc w:val="both"/>
        <w:rPr>
          <w:rFonts w:ascii="Arial" w:hAnsi="Arial" w:cs="Arial"/>
          <w:sz w:val="24"/>
          <w:szCs w:val="24"/>
        </w:rPr>
      </w:pPr>
      <w:r w:rsidRPr="001E7AEA">
        <w:rPr>
          <w:rFonts w:ascii="Arial" w:hAnsi="Arial" w:cs="Arial"/>
          <w:sz w:val="24"/>
          <w:szCs w:val="24"/>
        </w:rPr>
        <w:t xml:space="preserve">2018 r. w placówce przebywało 15 wychowanków, w tym 12 wychowanków </w:t>
      </w:r>
      <w:r w:rsidR="0025109B">
        <w:rPr>
          <w:rFonts w:ascii="Arial" w:hAnsi="Arial" w:cs="Arial"/>
          <w:sz w:val="24"/>
          <w:szCs w:val="24"/>
        </w:rPr>
        <w:br/>
      </w:r>
      <w:r w:rsidRPr="001E7AEA">
        <w:rPr>
          <w:rFonts w:ascii="Arial" w:hAnsi="Arial" w:cs="Arial"/>
          <w:sz w:val="24"/>
          <w:szCs w:val="24"/>
        </w:rPr>
        <w:t xml:space="preserve">z terenu </w:t>
      </w:r>
      <w:r w:rsidR="00BA6F5D">
        <w:rPr>
          <w:rFonts w:ascii="Arial" w:hAnsi="Arial" w:cs="Arial"/>
          <w:sz w:val="24"/>
          <w:szCs w:val="24"/>
        </w:rPr>
        <w:t>p</w:t>
      </w:r>
      <w:r w:rsidRPr="001E7AEA">
        <w:rPr>
          <w:rFonts w:ascii="Arial" w:hAnsi="Arial" w:cs="Arial"/>
          <w:sz w:val="24"/>
          <w:szCs w:val="24"/>
        </w:rPr>
        <w:t xml:space="preserve">owiatu </w:t>
      </w:r>
      <w:r w:rsidR="00BA6F5D">
        <w:rPr>
          <w:rFonts w:ascii="Arial" w:hAnsi="Arial" w:cs="Arial"/>
          <w:sz w:val="24"/>
          <w:szCs w:val="24"/>
        </w:rPr>
        <w:t>k</w:t>
      </w:r>
      <w:r w:rsidRPr="001E7AEA">
        <w:rPr>
          <w:rFonts w:ascii="Arial" w:hAnsi="Arial" w:cs="Arial"/>
          <w:sz w:val="24"/>
          <w:szCs w:val="24"/>
        </w:rPr>
        <w:t xml:space="preserve">rośnieńskiego. </w:t>
      </w:r>
    </w:p>
    <w:p w14:paraId="317F2920" w14:textId="77777777" w:rsidR="001D2271" w:rsidRPr="001E7AEA" w:rsidRDefault="001D2271" w:rsidP="001D2271">
      <w:pPr>
        <w:spacing w:after="0"/>
        <w:jc w:val="both"/>
        <w:rPr>
          <w:rFonts w:ascii="Arial" w:hAnsi="Arial" w:cs="Arial"/>
          <w:sz w:val="24"/>
          <w:szCs w:val="24"/>
        </w:rPr>
      </w:pPr>
    </w:p>
    <w:p w14:paraId="76598331" w14:textId="34C5EB56" w:rsidR="001D2271" w:rsidRPr="001E7AEA" w:rsidRDefault="001D2271" w:rsidP="001D2271">
      <w:pPr>
        <w:spacing w:after="0"/>
        <w:jc w:val="both"/>
        <w:rPr>
          <w:rFonts w:ascii="Arial" w:hAnsi="Arial" w:cs="Arial"/>
          <w:sz w:val="24"/>
          <w:szCs w:val="24"/>
        </w:rPr>
      </w:pPr>
      <w:r w:rsidRPr="001E7AEA">
        <w:rPr>
          <w:rFonts w:ascii="Arial" w:hAnsi="Arial" w:cs="Arial"/>
          <w:sz w:val="24"/>
          <w:szCs w:val="24"/>
        </w:rPr>
        <w:t xml:space="preserve">W placówce ogółem zatrudnionych było </w:t>
      </w:r>
      <w:r w:rsidR="000B5524">
        <w:rPr>
          <w:rFonts w:ascii="Arial" w:hAnsi="Arial" w:cs="Arial"/>
          <w:sz w:val="24"/>
          <w:szCs w:val="24"/>
        </w:rPr>
        <w:t>1</w:t>
      </w:r>
      <w:r w:rsidR="00496A99">
        <w:rPr>
          <w:rFonts w:ascii="Arial" w:hAnsi="Arial" w:cs="Arial"/>
          <w:sz w:val="24"/>
          <w:szCs w:val="24"/>
        </w:rPr>
        <w:t>1</w:t>
      </w:r>
      <w:r w:rsidR="000B5524">
        <w:rPr>
          <w:rFonts w:ascii="Arial" w:hAnsi="Arial" w:cs="Arial"/>
          <w:sz w:val="24"/>
          <w:szCs w:val="24"/>
        </w:rPr>
        <w:t xml:space="preserve"> osób (</w:t>
      </w:r>
      <w:r w:rsidR="00496A99">
        <w:rPr>
          <w:rFonts w:ascii="Arial" w:hAnsi="Arial" w:cs="Arial"/>
          <w:sz w:val="24"/>
          <w:szCs w:val="24"/>
        </w:rPr>
        <w:t xml:space="preserve">w 2021 r. – 10 osób, </w:t>
      </w:r>
      <w:r w:rsidR="0038635F">
        <w:rPr>
          <w:rFonts w:ascii="Arial" w:hAnsi="Arial" w:cs="Arial"/>
          <w:sz w:val="24"/>
          <w:szCs w:val="24"/>
        </w:rPr>
        <w:t xml:space="preserve">w 2020 r. - 10 osób, </w:t>
      </w:r>
      <w:r w:rsidR="000B5524">
        <w:rPr>
          <w:rFonts w:ascii="Arial" w:hAnsi="Arial" w:cs="Arial"/>
          <w:sz w:val="24"/>
          <w:szCs w:val="24"/>
        </w:rPr>
        <w:t xml:space="preserve">w 2019 r.- </w:t>
      </w:r>
      <w:r w:rsidRPr="001E7AEA">
        <w:rPr>
          <w:rFonts w:ascii="Arial" w:hAnsi="Arial" w:cs="Arial"/>
          <w:sz w:val="24"/>
          <w:szCs w:val="24"/>
        </w:rPr>
        <w:t>9 osób</w:t>
      </w:r>
      <w:r w:rsidR="000B5524">
        <w:rPr>
          <w:rFonts w:ascii="Arial" w:hAnsi="Arial" w:cs="Arial"/>
          <w:sz w:val="24"/>
          <w:szCs w:val="24"/>
        </w:rPr>
        <w:t xml:space="preserve">, a </w:t>
      </w:r>
      <w:r w:rsidRPr="001E7AEA">
        <w:rPr>
          <w:rFonts w:ascii="Arial" w:hAnsi="Arial" w:cs="Arial"/>
          <w:sz w:val="24"/>
          <w:szCs w:val="24"/>
        </w:rPr>
        <w:t>w 2018 r.</w:t>
      </w:r>
      <w:r w:rsidR="0074572A">
        <w:rPr>
          <w:rFonts w:ascii="Arial" w:hAnsi="Arial" w:cs="Arial"/>
          <w:sz w:val="24"/>
          <w:szCs w:val="24"/>
        </w:rPr>
        <w:t xml:space="preserve"> </w:t>
      </w:r>
      <w:r w:rsidR="000B5524">
        <w:rPr>
          <w:rFonts w:ascii="Arial" w:hAnsi="Arial" w:cs="Arial"/>
          <w:sz w:val="24"/>
          <w:szCs w:val="24"/>
        </w:rPr>
        <w:t xml:space="preserve">- </w:t>
      </w:r>
      <w:r w:rsidRPr="001E7AEA">
        <w:rPr>
          <w:rFonts w:ascii="Arial" w:hAnsi="Arial" w:cs="Arial"/>
          <w:sz w:val="24"/>
          <w:szCs w:val="24"/>
        </w:rPr>
        <w:t>12 osób).</w:t>
      </w:r>
    </w:p>
    <w:p w14:paraId="68CCD655" w14:textId="700C962A" w:rsidR="001D2271" w:rsidRPr="00F62D63" w:rsidRDefault="001D2271" w:rsidP="001D2271">
      <w:pPr>
        <w:spacing w:after="0"/>
        <w:jc w:val="both"/>
        <w:rPr>
          <w:sz w:val="24"/>
          <w:szCs w:val="24"/>
        </w:rPr>
      </w:pPr>
      <w:bookmarkStart w:id="8" w:name="_Toc40872935"/>
      <w:r w:rsidRPr="001E7AEA">
        <w:rPr>
          <w:rStyle w:val="Nagwek3Znak"/>
          <w:rFonts w:ascii="Arial" w:eastAsia="Calibri" w:hAnsi="Arial" w:cs="Arial"/>
          <w:b/>
          <w:iCs/>
          <w:color w:val="auto"/>
        </w:rPr>
        <w:lastRenderedPageBreak/>
        <w:t>Katolicka Placówka Wychowawcza „Nasz Dom” w Miejscu Piastowym</w:t>
      </w:r>
      <w:bookmarkEnd w:id="8"/>
    </w:p>
    <w:p w14:paraId="15476967" w14:textId="77777777" w:rsidR="001D2271" w:rsidRPr="001E7AEA" w:rsidRDefault="001D2271" w:rsidP="007D5363">
      <w:pPr>
        <w:spacing w:after="0" w:line="276" w:lineRule="auto"/>
        <w:jc w:val="both"/>
        <w:rPr>
          <w:rFonts w:ascii="Arial" w:hAnsi="Arial" w:cs="Arial"/>
          <w:sz w:val="24"/>
          <w:szCs w:val="24"/>
        </w:rPr>
      </w:pPr>
      <w:r w:rsidRPr="001E7AEA">
        <w:rPr>
          <w:rFonts w:ascii="Arial" w:hAnsi="Arial" w:cs="Arial"/>
          <w:sz w:val="24"/>
          <w:szCs w:val="24"/>
        </w:rPr>
        <w:t xml:space="preserve">Niepubliczna całodobowa placówka opiekuńczo-wychowawcza typu socjalizacyjnego dla dziewcząt. </w:t>
      </w:r>
    </w:p>
    <w:p w14:paraId="6FA344D2" w14:textId="77777777" w:rsidR="001D2271" w:rsidRPr="001E7AEA" w:rsidRDefault="001D2271" w:rsidP="007D5363">
      <w:pPr>
        <w:spacing w:after="0" w:line="276" w:lineRule="auto"/>
        <w:jc w:val="both"/>
        <w:rPr>
          <w:rFonts w:ascii="Arial" w:hAnsi="Arial" w:cs="Arial"/>
          <w:sz w:val="24"/>
          <w:szCs w:val="24"/>
        </w:rPr>
      </w:pPr>
      <w:r w:rsidRPr="001E7AEA">
        <w:rPr>
          <w:rFonts w:ascii="Arial" w:hAnsi="Arial" w:cs="Arial"/>
          <w:sz w:val="24"/>
          <w:szCs w:val="24"/>
        </w:rPr>
        <w:t xml:space="preserve">Regulaminowa liczba miejsc w placówce wynosi 14. </w:t>
      </w:r>
    </w:p>
    <w:p w14:paraId="6594132A" w14:textId="77777777" w:rsidR="001D2271" w:rsidRPr="001E7AEA" w:rsidRDefault="001D2271" w:rsidP="007D5363">
      <w:pPr>
        <w:spacing w:after="0" w:line="276" w:lineRule="auto"/>
        <w:jc w:val="both"/>
        <w:rPr>
          <w:rFonts w:ascii="Arial" w:hAnsi="Arial" w:cs="Arial"/>
          <w:sz w:val="24"/>
          <w:szCs w:val="24"/>
        </w:rPr>
      </w:pPr>
      <w:r w:rsidRPr="001E7AEA">
        <w:rPr>
          <w:rFonts w:ascii="Arial" w:hAnsi="Arial" w:cs="Arial"/>
          <w:sz w:val="24"/>
          <w:szCs w:val="24"/>
        </w:rPr>
        <w:t>Organem prowadzącym placówkę jest Zgromadzeni</w:t>
      </w:r>
      <w:r w:rsidR="008D1614">
        <w:rPr>
          <w:rFonts w:ascii="Arial" w:hAnsi="Arial" w:cs="Arial"/>
          <w:sz w:val="24"/>
          <w:szCs w:val="24"/>
        </w:rPr>
        <w:t xml:space="preserve">e Sióstr Św. Michała Archanioła </w:t>
      </w:r>
      <w:r w:rsidRPr="001E7AEA">
        <w:rPr>
          <w:rFonts w:ascii="Arial" w:hAnsi="Arial" w:cs="Arial"/>
          <w:sz w:val="24"/>
          <w:szCs w:val="24"/>
        </w:rPr>
        <w:t xml:space="preserve">w Miejscu Piastowym. </w:t>
      </w:r>
    </w:p>
    <w:p w14:paraId="7CB01B3B" w14:textId="2FBAF9E0" w:rsidR="001D2271" w:rsidRPr="001E7AEA" w:rsidRDefault="001D2271" w:rsidP="007D5363">
      <w:pPr>
        <w:spacing w:after="0" w:line="276" w:lineRule="auto"/>
        <w:jc w:val="both"/>
        <w:rPr>
          <w:rFonts w:ascii="Arial" w:hAnsi="Arial" w:cs="Arial"/>
          <w:sz w:val="24"/>
          <w:szCs w:val="24"/>
        </w:rPr>
      </w:pPr>
      <w:r w:rsidRPr="001E7AEA">
        <w:rPr>
          <w:rFonts w:ascii="Arial" w:hAnsi="Arial" w:cs="Arial"/>
          <w:sz w:val="24"/>
          <w:szCs w:val="24"/>
        </w:rPr>
        <w:t xml:space="preserve">W </w:t>
      </w:r>
      <w:r w:rsidR="00CF1486">
        <w:rPr>
          <w:rFonts w:ascii="Arial" w:hAnsi="Arial" w:cs="Arial"/>
          <w:sz w:val="24"/>
          <w:szCs w:val="24"/>
        </w:rPr>
        <w:t>202</w:t>
      </w:r>
      <w:r w:rsidR="00496A99">
        <w:rPr>
          <w:rFonts w:ascii="Arial" w:hAnsi="Arial" w:cs="Arial"/>
          <w:sz w:val="24"/>
          <w:szCs w:val="24"/>
        </w:rPr>
        <w:t>2</w:t>
      </w:r>
      <w:r w:rsidR="00CF1486">
        <w:rPr>
          <w:rFonts w:ascii="Arial" w:hAnsi="Arial" w:cs="Arial"/>
          <w:sz w:val="24"/>
          <w:szCs w:val="24"/>
        </w:rPr>
        <w:t xml:space="preserve"> r</w:t>
      </w:r>
      <w:r w:rsidRPr="001E7AEA">
        <w:rPr>
          <w:rFonts w:ascii="Arial" w:hAnsi="Arial" w:cs="Arial"/>
          <w:sz w:val="24"/>
          <w:szCs w:val="24"/>
        </w:rPr>
        <w:t xml:space="preserve">. Powiat Krośnieński przekazał Placówce dotację w wysokości </w:t>
      </w:r>
      <w:r w:rsidR="00496A99">
        <w:rPr>
          <w:rFonts w:ascii="Arial" w:hAnsi="Arial" w:cs="Arial"/>
          <w:bCs/>
          <w:sz w:val="24"/>
          <w:szCs w:val="24"/>
        </w:rPr>
        <w:t>557 016,28</w:t>
      </w:r>
      <w:r w:rsidR="002C0D75" w:rsidRPr="002C0D75">
        <w:rPr>
          <w:rFonts w:ascii="Arial" w:hAnsi="Arial" w:cs="Arial"/>
          <w:bCs/>
          <w:sz w:val="24"/>
          <w:szCs w:val="24"/>
        </w:rPr>
        <w:t xml:space="preserve"> zł</w:t>
      </w:r>
      <w:r w:rsidR="002C0D75">
        <w:rPr>
          <w:rFonts w:ascii="Times New Roman" w:hAnsi="Times New Roman" w:cs="Times New Roman"/>
          <w:sz w:val="24"/>
          <w:szCs w:val="24"/>
        </w:rPr>
        <w:t xml:space="preserve"> </w:t>
      </w:r>
      <w:r w:rsidR="002C0D75">
        <w:rPr>
          <w:rFonts w:ascii="Arial" w:hAnsi="Arial" w:cs="Arial"/>
          <w:sz w:val="24"/>
          <w:szCs w:val="24"/>
        </w:rPr>
        <w:t>(</w:t>
      </w:r>
      <w:r w:rsidR="00496A99">
        <w:rPr>
          <w:rFonts w:ascii="Arial" w:hAnsi="Arial" w:cs="Arial"/>
          <w:sz w:val="24"/>
          <w:szCs w:val="24"/>
        </w:rPr>
        <w:t xml:space="preserve">w 2021 r. 494 081,08 zł, </w:t>
      </w:r>
      <w:r w:rsidR="002C0D75">
        <w:rPr>
          <w:rFonts w:ascii="Arial" w:hAnsi="Arial" w:cs="Arial"/>
          <w:sz w:val="24"/>
          <w:szCs w:val="24"/>
        </w:rPr>
        <w:t xml:space="preserve">w 2020 r. </w:t>
      </w:r>
      <w:r w:rsidR="00CF1486">
        <w:rPr>
          <w:rFonts w:ascii="Arial" w:hAnsi="Arial" w:cs="Arial"/>
          <w:sz w:val="24"/>
          <w:szCs w:val="24"/>
        </w:rPr>
        <w:t>494 404,41 zł</w:t>
      </w:r>
      <w:r w:rsidR="00F430DE">
        <w:rPr>
          <w:rFonts w:ascii="Arial" w:hAnsi="Arial" w:cs="Arial"/>
          <w:sz w:val="24"/>
          <w:szCs w:val="24"/>
        </w:rPr>
        <w:t>,</w:t>
      </w:r>
      <w:r w:rsidR="00CF1486">
        <w:rPr>
          <w:rFonts w:ascii="Arial" w:hAnsi="Arial" w:cs="Arial"/>
          <w:sz w:val="24"/>
          <w:szCs w:val="24"/>
        </w:rPr>
        <w:t xml:space="preserve"> w 2019 r. </w:t>
      </w:r>
      <w:r w:rsidRPr="001E7AEA">
        <w:rPr>
          <w:rFonts w:ascii="Arial" w:hAnsi="Arial" w:cs="Arial"/>
          <w:sz w:val="24"/>
          <w:szCs w:val="24"/>
        </w:rPr>
        <w:t xml:space="preserve">442 353,65 </w:t>
      </w:r>
      <w:r w:rsidR="00CF1486">
        <w:rPr>
          <w:rFonts w:ascii="Arial" w:hAnsi="Arial" w:cs="Arial"/>
          <w:sz w:val="24"/>
          <w:szCs w:val="24"/>
        </w:rPr>
        <w:t xml:space="preserve">zł, a </w:t>
      </w:r>
      <w:r w:rsidRPr="001E7AEA">
        <w:rPr>
          <w:rFonts w:ascii="Arial" w:hAnsi="Arial" w:cs="Arial"/>
          <w:sz w:val="24"/>
          <w:szCs w:val="24"/>
        </w:rPr>
        <w:t>w</w:t>
      </w:r>
      <w:r w:rsidRPr="001E7AEA">
        <w:rPr>
          <w:rFonts w:ascii="Times New Roman" w:hAnsi="Times New Roman" w:cs="Times New Roman"/>
          <w:sz w:val="24"/>
          <w:szCs w:val="24"/>
        </w:rPr>
        <w:t xml:space="preserve"> </w:t>
      </w:r>
      <w:r w:rsidRPr="001E7AEA">
        <w:rPr>
          <w:rFonts w:ascii="Arial" w:hAnsi="Arial" w:cs="Arial"/>
          <w:sz w:val="24"/>
          <w:szCs w:val="24"/>
        </w:rPr>
        <w:t xml:space="preserve">2018 r. dotacja wyniosła 425 440,96 </w:t>
      </w:r>
      <w:r w:rsidR="00F463CB">
        <w:rPr>
          <w:rFonts w:ascii="Arial" w:hAnsi="Arial" w:cs="Arial"/>
          <w:sz w:val="24"/>
          <w:szCs w:val="24"/>
        </w:rPr>
        <w:t>zł</w:t>
      </w:r>
      <w:r w:rsidRPr="001E7AEA">
        <w:rPr>
          <w:rFonts w:ascii="Arial" w:hAnsi="Arial" w:cs="Arial"/>
          <w:sz w:val="24"/>
          <w:szCs w:val="24"/>
        </w:rPr>
        <w:t>).</w:t>
      </w:r>
    </w:p>
    <w:p w14:paraId="3C330F6B" w14:textId="03386DFE" w:rsidR="001D2271" w:rsidRPr="00735C48" w:rsidRDefault="00575BF2" w:rsidP="007D5363">
      <w:pPr>
        <w:pStyle w:val="Tekstpodstawowywcity"/>
        <w:ind w:left="0"/>
        <w:jc w:val="both"/>
        <w:rPr>
          <w:b/>
        </w:rPr>
      </w:pPr>
      <w:r>
        <w:rPr>
          <w:rFonts w:ascii="Arial" w:hAnsi="Arial" w:cs="Arial"/>
          <w:sz w:val="24"/>
          <w:szCs w:val="24"/>
        </w:rPr>
        <w:t>Średni miesięczny koszt utrzymania wychowanki w roku</w:t>
      </w:r>
      <w:r w:rsidR="00CF1486">
        <w:rPr>
          <w:rFonts w:ascii="Arial" w:hAnsi="Arial" w:cs="Arial"/>
          <w:sz w:val="24"/>
          <w:szCs w:val="24"/>
        </w:rPr>
        <w:t xml:space="preserve"> 202</w:t>
      </w:r>
      <w:r w:rsidR="00496A99">
        <w:rPr>
          <w:rFonts w:ascii="Arial" w:hAnsi="Arial" w:cs="Arial"/>
          <w:sz w:val="24"/>
          <w:szCs w:val="24"/>
        </w:rPr>
        <w:t>2</w:t>
      </w:r>
      <w:r w:rsidR="00CF1486">
        <w:rPr>
          <w:rFonts w:ascii="Arial" w:hAnsi="Arial" w:cs="Arial"/>
          <w:sz w:val="24"/>
          <w:szCs w:val="24"/>
        </w:rPr>
        <w:t xml:space="preserve"> wyniósł </w:t>
      </w:r>
      <w:r w:rsidR="00E047BC" w:rsidRPr="00E047BC">
        <w:rPr>
          <w:rFonts w:ascii="Arial" w:hAnsi="Arial" w:cs="Arial"/>
          <w:bCs/>
          <w:sz w:val="24"/>
          <w:szCs w:val="24"/>
        </w:rPr>
        <w:t>3</w:t>
      </w:r>
      <w:r w:rsidR="00496A99">
        <w:rPr>
          <w:rFonts w:ascii="Arial" w:hAnsi="Arial" w:cs="Arial"/>
          <w:bCs/>
          <w:sz w:val="24"/>
          <w:szCs w:val="24"/>
        </w:rPr>
        <w:t> 431,63</w:t>
      </w:r>
      <w:r w:rsidR="00E047BC">
        <w:rPr>
          <w:b/>
        </w:rPr>
        <w:t xml:space="preserve">  </w:t>
      </w:r>
      <w:r w:rsidR="00E047BC" w:rsidRPr="00ED46D8">
        <w:rPr>
          <w:rFonts w:ascii="Times New Roman" w:hAnsi="Times New Roman" w:cs="Times New Roman"/>
          <w:sz w:val="24"/>
          <w:szCs w:val="24"/>
        </w:rPr>
        <w:t>zł</w:t>
      </w:r>
      <w:r w:rsidR="00E047BC">
        <w:rPr>
          <w:rFonts w:ascii="Times New Roman" w:hAnsi="Times New Roman" w:cs="Times New Roman"/>
          <w:sz w:val="24"/>
          <w:szCs w:val="24"/>
        </w:rPr>
        <w:t xml:space="preserve"> </w:t>
      </w:r>
      <w:r w:rsidR="00735C48">
        <w:rPr>
          <w:rFonts w:ascii="Times New Roman" w:hAnsi="Times New Roman" w:cs="Times New Roman"/>
          <w:sz w:val="24"/>
          <w:szCs w:val="24"/>
        </w:rPr>
        <w:br/>
      </w:r>
      <w:r w:rsidR="002C0D75">
        <w:rPr>
          <w:rFonts w:ascii="Arial" w:hAnsi="Arial" w:cs="Arial"/>
          <w:sz w:val="24"/>
          <w:szCs w:val="24"/>
        </w:rPr>
        <w:t>(</w:t>
      </w:r>
      <w:r w:rsidR="00496A99">
        <w:rPr>
          <w:rFonts w:ascii="Arial" w:hAnsi="Arial" w:cs="Arial"/>
          <w:sz w:val="24"/>
          <w:szCs w:val="24"/>
        </w:rPr>
        <w:t xml:space="preserve">w 2021 r. wyniósł 3 269,80 zł, </w:t>
      </w:r>
      <w:r w:rsidR="002C0D75">
        <w:rPr>
          <w:rFonts w:ascii="Arial" w:hAnsi="Arial" w:cs="Arial"/>
          <w:sz w:val="24"/>
          <w:szCs w:val="24"/>
        </w:rPr>
        <w:t xml:space="preserve">w 2020 </w:t>
      </w:r>
      <w:r w:rsidR="00E047BC">
        <w:rPr>
          <w:rFonts w:ascii="Arial" w:hAnsi="Arial" w:cs="Arial"/>
          <w:sz w:val="24"/>
          <w:szCs w:val="24"/>
        </w:rPr>
        <w:t xml:space="preserve">r. wyniósł </w:t>
      </w:r>
      <w:r w:rsidR="00CF1486">
        <w:rPr>
          <w:rFonts w:ascii="Arial" w:hAnsi="Arial" w:cs="Arial"/>
          <w:sz w:val="24"/>
          <w:szCs w:val="24"/>
        </w:rPr>
        <w:t>3 226,37 zł</w:t>
      </w:r>
      <w:r w:rsidR="00E047BC">
        <w:rPr>
          <w:rFonts w:ascii="Arial" w:hAnsi="Arial" w:cs="Arial"/>
          <w:sz w:val="24"/>
          <w:szCs w:val="24"/>
        </w:rPr>
        <w:t xml:space="preserve">, </w:t>
      </w:r>
      <w:r w:rsidR="00CF1486">
        <w:rPr>
          <w:rFonts w:ascii="Arial" w:hAnsi="Arial" w:cs="Arial"/>
          <w:sz w:val="24"/>
          <w:szCs w:val="24"/>
        </w:rPr>
        <w:t xml:space="preserve">w </w:t>
      </w:r>
      <w:r>
        <w:rPr>
          <w:rFonts w:ascii="Arial" w:hAnsi="Arial" w:cs="Arial"/>
          <w:sz w:val="24"/>
          <w:szCs w:val="24"/>
        </w:rPr>
        <w:t>2019</w:t>
      </w:r>
      <w:r w:rsidR="00CF1486">
        <w:rPr>
          <w:rFonts w:ascii="Arial" w:hAnsi="Arial" w:cs="Arial"/>
          <w:sz w:val="24"/>
          <w:szCs w:val="24"/>
        </w:rPr>
        <w:t xml:space="preserve"> r. </w:t>
      </w:r>
      <w:r>
        <w:rPr>
          <w:rFonts w:ascii="Arial" w:hAnsi="Arial" w:cs="Arial"/>
          <w:sz w:val="24"/>
          <w:szCs w:val="24"/>
        </w:rPr>
        <w:t>wyniósł 3 120,57 zł</w:t>
      </w:r>
      <w:r w:rsidR="00CF1486">
        <w:rPr>
          <w:rFonts w:ascii="Arial" w:hAnsi="Arial" w:cs="Arial"/>
          <w:sz w:val="24"/>
          <w:szCs w:val="24"/>
        </w:rPr>
        <w:t xml:space="preserve">, a </w:t>
      </w:r>
      <w:r>
        <w:rPr>
          <w:rFonts w:ascii="Arial" w:hAnsi="Arial" w:cs="Arial"/>
          <w:sz w:val="24"/>
          <w:szCs w:val="24"/>
        </w:rPr>
        <w:t xml:space="preserve">w 2018 r. wyniósł 3.057,19 zł). </w:t>
      </w:r>
    </w:p>
    <w:p w14:paraId="0DE3490D" w14:textId="2693B0E4" w:rsidR="001D2271" w:rsidRDefault="001D2271" w:rsidP="007D5363">
      <w:pPr>
        <w:spacing w:after="0" w:line="276" w:lineRule="auto"/>
        <w:jc w:val="both"/>
        <w:rPr>
          <w:rFonts w:ascii="Arial" w:hAnsi="Arial" w:cs="Arial"/>
          <w:sz w:val="24"/>
          <w:szCs w:val="24"/>
        </w:rPr>
      </w:pPr>
      <w:r w:rsidRPr="001E7AEA">
        <w:rPr>
          <w:rFonts w:ascii="Arial" w:hAnsi="Arial" w:cs="Arial"/>
          <w:sz w:val="24"/>
          <w:szCs w:val="24"/>
        </w:rPr>
        <w:t>W 20</w:t>
      </w:r>
      <w:r w:rsidR="00CF1486">
        <w:rPr>
          <w:rFonts w:ascii="Arial" w:hAnsi="Arial" w:cs="Arial"/>
          <w:sz w:val="24"/>
          <w:szCs w:val="24"/>
        </w:rPr>
        <w:t>2</w:t>
      </w:r>
      <w:r w:rsidR="00496A99">
        <w:rPr>
          <w:rFonts w:ascii="Arial" w:hAnsi="Arial" w:cs="Arial"/>
          <w:sz w:val="24"/>
          <w:szCs w:val="24"/>
        </w:rPr>
        <w:t>2</w:t>
      </w:r>
      <w:r w:rsidRPr="001E7AEA">
        <w:rPr>
          <w:rFonts w:ascii="Arial" w:hAnsi="Arial" w:cs="Arial"/>
          <w:sz w:val="24"/>
          <w:szCs w:val="24"/>
        </w:rPr>
        <w:t xml:space="preserve"> r.</w:t>
      </w:r>
      <w:r w:rsidR="00F430DE">
        <w:rPr>
          <w:rFonts w:ascii="Arial" w:hAnsi="Arial" w:cs="Arial"/>
          <w:sz w:val="24"/>
          <w:szCs w:val="24"/>
        </w:rPr>
        <w:t xml:space="preserve"> w</w:t>
      </w:r>
      <w:r w:rsidRPr="001E7AEA">
        <w:rPr>
          <w:rFonts w:ascii="Arial" w:hAnsi="Arial" w:cs="Arial"/>
          <w:sz w:val="24"/>
          <w:szCs w:val="24"/>
        </w:rPr>
        <w:t xml:space="preserve"> placówce było zatrudnionych 5 osób. </w:t>
      </w:r>
    </w:p>
    <w:p w14:paraId="729DDE3E" w14:textId="77777777" w:rsidR="00DD120B" w:rsidRPr="009F5EA0" w:rsidRDefault="00DD120B" w:rsidP="00DD120B">
      <w:pPr>
        <w:spacing w:line="276" w:lineRule="auto"/>
        <w:jc w:val="both"/>
        <w:rPr>
          <w:rFonts w:ascii="Arial" w:hAnsi="Arial" w:cs="Arial"/>
          <w:color w:val="FF0000"/>
          <w:sz w:val="12"/>
          <w:szCs w:val="24"/>
        </w:rPr>
      </w:pPr>
      <w:bookmarkStart w:id="9" w:name="_Hlk69813491"/>
    </w:p>
    <w:p w14:paraId="2D63DC59" w14:textId="328BB350" w:rsidR="001D2271" w:rsidRPr="003F7B4B" w:rsidRDefault="00167350" w:rsidP="00167350">
      <w:pPr>
        <w:pStyle w:val="Tekstpodstawowywcity"/>
        <w:spacing w:after="0"/>
        <w:ind w:left="0"/>
        <w:jc w:val="both"/>
        <w:rPr>
          <w:rFonts w:ascii="Arial" w:hAnsi="Arial" w:cs="Arial"/>
          <w:b/>
          <w:sz w:val="24"/>
          <w:szCs w:val="24"/>
        </w:rPr>
      </w:pPr>
      <w:r>
        <w:rPr>
          <w:rFonts w:ascii="Arial" w:hAnsi="Arial" w:cs="Arial"/>
          <w:b/>
          <w:sz w:val="24"/>
          <w:szCs w:val="24"/>
        </w:rPr>
        <w:t xml:space="preserve">5. </w:t>
      </w:r>
      <w:r w:rsidR="001D2271" w:rsidRPr="00DA5FD6">
        <w:rPr>
          <w:rFonts w:ascii="Arial" w:hAnsi="Arial" w:cs="Arial"/>
          <w:b/>
          <w:sz w:val="24"/>
          <w:szCs w:val="24"/>
        </w:rPr>
        <w:t>Zadania PCPR jako organizato</w:t>
      </w:r>
      <w:r w:rsidR="006321CF">
        <w:rPr>
          <w:rFonts w:ascii="Arial" w:hAnsi="Arial" w:cs="Arial"/>
          <w:b/>
          <w:sz w:val="24"/>
          <w:szCs w:val="24"/>
        </w:rPr>
        <w:t xml:space="preserve">ra rodzinnej pieczy zastępczej </w:t>
      </w:r>
      <w:r w:rsidR="001D2271" w:rsidRPr="00DA5FD6">
        <w:rPr>
          <w:rFonts w:ascii="Arial" w:hAnsi="Arial" w:cs="Arial"/>
          <w:b/>
          <w:sz w:val="24"/>
          <w:szCs w:val="24"/>
        </w:rPr>
        <w:t>m. in.</w:t>
      </w:r>
      <w:r w:rsidR="003F7B4B">
        <w:rPr>
          <w:rFonts w:ascii="Arial" w:hAnsi="Arial" w:cs="Arial"/>
          <w:b/>
          <w:sz w:val="24"/>
          <w:szCs w:val="24"/>
        </w:rPr>
        <w:t xml:space="preserve"> </w:t>
      </w:r>
      <w:r w:rsidR="00544F03">
        <w:rPr>
          <w:rFonts w:ascii="Arial" w:hAnsi="Arial" w:cs="Arial"/>
          <w:b/>
          <w:sz w:val="24"/>
          <w:szCs w:val="24"/>
        </w:rPr>
        <w:br/>
      </w:r>
      <w:r w:rsidR="001D2271" w:rsidRPr="003F7B4B">
        <w:rPr>
          <w:rFonts w:ascii="Arial" w:hAnsi="Arial" w:cs="Arial"/>
          <w:b/>
          <w:sz w:val="24"/>
          <w:szCs w:val="24"/>
        </w:rPr>
        <w:t>w zakresie:</w:t>
      </w:r>
    </w:p>
    <w:p w14:paraId="6B09047E" w14:textId="77777777" w:rsidR="001D2271" w:rsidRDefault="001D2271" w:rsidP="001D2271">
      <w:pPr>
        <w:pStyle w:val="Tekstpodstawowywcity"/>
        <w:spacing w:after="0"/>
        <w:ind w:left="0" w:firstLine="708"/>
        <w:jc w:val="both"/>
        <w:rPr>
          <w:rFonts w:ascii="Arial" w:hAnsi="Arial" w:cs="Arial"/>
          <w:b/>
          <w:sz w:val="24"/>
          <w:szCs w:val="24"/>
        </w:rPr>
      </w:pPr>
    </w:p>
    <w:p w14:paraId="53FE3E86" w14:textId="77777777" w:rsidR="001D2271" w:rsidRDefault="001D2271">
      <w:pPr>
        <w:pStyle w:val="Akapitzlist"/>
        <w:numPr>
          <w:ilvl w:val="0"/>
          <w:numId w:val="29"/>
        </w:numPr>
        <w:suppressAutoHyphens/>
        <w:autoSpaceDN w:val="0"/>
        <w:spacing w:after="0" w:line="256" w:lineRule="auto"/>
        <w:ind w:left="284" w:hanging="284"/>
        <w:contextualSpacing w:val="0"/>
        <w:jc w:val="both"/>
        <w:textAlignment w:val="baseline"/>
        <w:rPr>
          <w:rFonts w:ascii="Arial" w:hAnsi="Arial" w:cs="Arial"/>
          <w:sz w:val="24"/>
          <w:szCs w:val="24"/>
        </w:rPr>
      </w:pPr>
      <w:r>
        <w:rPr>
          <w:rFonts w:ascii="Arial" w:hAnsi="Arial" w:cs="Arial"/>
          <w:sz w:val="24"/>
          <w:szCs w:val="24"/>
        </w:rPr>
        <w:t>prowadzenia naboru kandydatów do pełnienia funkcji rodziny zastępczej zawodowej, rodziny zastępczej niezawodowej lub prowadzenia rodzinnego domu dziecka,</w:t>
      </w:r>
    </w:p>
    <w:p w14:paraId="5BB1721F" w14:textId="5AF9E742" w:rsidR="001D2271" w:rsidRDefault="001D2271">
      <w:pPr>
        <w:pStyle w:val="Akapitzlist"/>
        <w:numPr>
          <w:ilvl w:val="0"/>
          <w:numId w:val="29"/>
        </w:numPr>
        <w:suppressAutoHyphens/>
        <w:autoSpaceDN w:val="0"/>
        <w:spacing w:after="0" w:line="256" w:lineRule="auto"/>
        <w:ind w:left="284" w:hanging="284"/>
        <w:contextualSpacing w:val="0"/>
        <w:jc w:val="both"/>
        <w:textAlignment w:val="baseline"/>
        <w:rPr>
          <w:rFonts w:ascii="Arial" w:hAnsi="Arial" w:cs="Arial"/>
          <w:sz w:val="24"/>
          <w:szCs w:val="24"/>
        </w:rPr>
      </w:pPr>
      <w:r>
        <w:rPr>
          <w:rFonts w:ascii="Arial" w:hAnsi="Arial" w:cs="Arial"/>
          <w:sz w:val="24"/>
          <w:szCs w:val="24"/>
        </w:rPr>
        <w:t xml:space="preserve">kwalifikowania osób kandydujących do pełnienia funkcji rodziny zastępczej </w:t>
      </w:r>
      <w:r w:rsidR="00402295">
        <w:rPr>
          <w:rFonts w:ascii="Arial" w:hAnsi="Arial" w:cs="Arial"/>
          <w:sz w:val="24"/>
          <w:szCs w:val="24"/>
        </w:rPr>
        <w:br/>
      </w:r>
      <w:r>
        <w:rPr>
          <w:rFonts w:ascii="Arial" w:hAnsi="Arial" w:cs="Arial"/>
          <w:sz w:val="24"/>
          <w:szCs w:val="24"/>
        </w:rPr>
        <w:t xml:space="preserve">lub prowadzenia rodzinnego domu dziecka oraz wydawania zaświadczeń kwalifikacyjnych zawierających potwierdzenie ukończenia szkolenia, opinię o spełnianiu warunków i ocenę predyspozycji do sprawowania pieczy zastępczej, </w:t>
      </w:r>
      <w:r w:rsidR="00253AC4">
        <w:rPr>
          <w:rFonts w:ascii="Arial" w:hAnsi="Arial" w:cs="Arial"/>
          <w:sz w:val="24"/>
          <w:szCs w:val="24"/>
        </w:rPr>
        <w:br/>
      </w:r>
      <w:r>
        <w:rPr>
          <w:rFonts w:ascii="Arial" w:hAnsi="Arial" w:cs="Arial"/>
          <w:sz w:val="24"/>
          <w:szCs w:val="24"/>
        </w:rPr>
        <w:t>w tym organizowanie szkoleń dla kandydatów,</w:t>
      </w:r>
    </w:p>
    <w:p w14:paraId="4173E820" w14:textId="14A3622C" w:rsidR="001D2271" w:rsidRDefault="001D2271">
      <w:pPr>
        <w:pStyle w:val="Akapitzlist"/>
        <w:numPr>
          <w:ilvl w:val="0"/>
          <w:numId w:val="29"/>
        </w:numPr>
        <w:suppressAutoHyphens/>
        <w:autoSpaceDN w:val="0"/>
        <w:spacing w:after="0" w:line="256" w:lineRule="auto"/>
        <w:ind w:left="284" w:hanging="284"/>
        <w:contextualSpacing w:val="0"/>
        <w:jc w:val="both"/>
        <w:textAlignment w:val="baseline"/>
      </w:pPr>
      <w:r>
        <w:rPr>
          <w:rFonts w:ascii="Arial" w:hAnsi="Arial" w:cs="Arial"/>
          <w:sz w:val="24"/>
          <w:szCs w:val="24"/>
        </w:rPr>
        <w:t xml:space="preserve">współpracy ze środowiskiem lokalnym, w szczególności </w:t>
      </w:r>
      <w:r w:rsidRPr="00DE24CB">
        <w:rPr>
          <w:rFonts w:ascii="Arial" w:hAnsi="Arial" w:cs="Arial"/>
          <w:sz w:val="24"/>
          <w:szCs w:val="24"/>
        </w:rPr>
        <w:t>z</w:t>
      </w:r>
      <w:r>
        <w:rPr>
          <w:rFonts w:ascii="Arial" w:hAnsi="Arial" w:cs="Arial"/>
          <w:sz w:val="24"/>
          <w:szCs w:val="24"/>
        </w:rPr>
        <w:t xml:space="preserve"> ośrodk</w:t>
      </w:r>
      <w:r w:rsidR="00F62D63">
        <w:rPr>
          <w:rFonts w:ascii="Arial" w:hAnsi="Arial" w:cs="Arial"/>
          <w:sz w:val="24"/>
          <w:szCs w:val="24"/>
        </w:rPr>
        <w:t>ami</w:t>
      </w:r>
      <w:r>
        <w:rPr>
          <w:rFonts w:ascii="Arial" w:hAnsi="Arial" w:cs="Arial"/>
          <w:sz w:val="24"/>
          <w:szCs w:val="24"/>
        </w:rPr>
        <w:t xml:space="preserve"> pomocy społecznej, sądami i ich organami pomocniczymi,</w:t>
      </w:r>
      <w:r w:rsidR="00456579">
        <w:rPr>
          <w:rFonts w:ascii="Arial" w:hAnsi="Arial" w:cs="Arial"/>
          <w:sz w:val="24"/>
          <w:szCs w:val="24"/>
        </w:rPr>
        <w:t xml:space="preserve"> </w:t>
      </w:r>
      <w:r>
        <w:rPr>
          <w:rFonts w:ascii="Arial" w:hAnsi="Arial" w:cs="Arial"/>
          <w:sz w:val="24"/>
          <w:szCs w:val="24"/>
        </w:rPr>
        <w:t xml:space="preserve">instytucjami oświatowymi, podmiotami leczniczymi, a także kościołami i związkami wyznaniowymi oraz </w:t>
      </w:r>
      <w:r w:rsidR="00253AC4">
        <w:rPr>
          <w:rFonts w:ascii="Arial" w:hAnsi="Arial" w:cs="Arial"/>
          <w:sz w:val="24"/>
          <w:szCs w:val="24"/>
        </w:rPr>
        <w:br/>
      </w:r>
      <w:r>
        <w:rPr>
          <w:rFonts w:ascii="Arial" w:hAnsi="Arial" w:cs="Arial"/>
          <w:sz w:val="24"/>
          <w:szCs w:val="24"/>
        </w:rPr>
        <w:t>z organizacjami społecznymi,</w:t>
      </w:r>
    </w:p>
    <w:p w14:paraId="169CFDCD" w14:textId="77777777" w:rsidR="001D2271" w:rsidRDefault="001D2271">
      <w:pPr>
        <w:pStyle w:val="Akapitzlist"/>
        <w:numPr>
          <w:ilvl w:val="0"/>
          <w:numId w:val="29"/>
        </w:numPr>
        <w:suppressAutoHyphens/>
        <w:autoSpaceDN w:val="0"/>
        <w:spacing w:after="0" w:line="256" w:lineRule="auto"/>
        <w:ind w:left="284" w:hanging="284"/>
        <w:contextualSpacing w:val="0"/>
        <w:jc w:val="both"/>
        <w:textAlignment w:val="baseline"/>
        <w:rPr>
          <w:rFonts w:ascii="Arial" w:hAnsi="Arial" w:cs="Arial"/>
          <w:sz w:val="24"/>
          <w:szCs w:val="24"/>
        </w:rPr>
      </w:pPr>
      <w:r>
        <w:rPr>
          <w:rFonts w:ascii="Arial" w:hAnsi="Arial" w:cs="Arial"/>
          <w:sz w:val="24"/>
          <w:szCs w:val="24"/>
        </w:rPr>
        <w:t>prowadzenia poradnictwa i terapii dla osób sprawujących rodzinną pieczę zastępczą i ich dzieci oraz dzieci umieszczonych w pieczy zastępczej,</w:t>
      </w:r>
    </w:p>
    <w:p w14:paraId="1FC163B6" w14:textId="77777777" w:rsidR="001D2271" w:rsidRDefault="001D2271">
      <w:pPr>
        <w:pStyle w:val="Akapitzlist"/>
        <w:numPr>
          <w:ilvl w:val="0"/>
          <w:numId w:val="29"/>
        </w:numPr>
        <w:suppressAutoHyphens/>
        <w:autoSpaceDN w:val="0"/>
        <w:spacing w:after="0" w:line="256" w:lineRule="auto"/>
        <w:ind w:left="284" w:hanging="284"/>
        <w:contextualSpacing w:val="0"/>
        <w:jc w:val="both"/>
        <w:textAlignment w:val="baseline"/>
        <w:rPr>
          <w:rFonts w:ascii="Arial" w:hAnsi="Arial" w:cs="Arial"/>
          <w:sz w:val="24"/>
          <w:szCs w:val="24"/>
        </w:rPr>
      </w:pPr>
      <w:r>
        <w:rPr>
          <w:rFonts w:ascii="Arial" w:hAnsi="Arial" w:cs="Arial"/>
          <w:sz w:val="24"/>
          <w:szCs w:val="24"/>
        </w:rPr>
        <w:t>dokonywania okresowej oceny sytuacji dzieci przebywających w rodzinnej pieczy zastępczej oraz dokonywanie ocen rodzin zastępczych,</w:t>
      </w:r>
    </w:p>
    <w:p w14:paraId="591B0679" w14:textId="77777777" w:rsidR="001D2271" w:rsidRPr="000C6460" w:rsidRDefault="001D2271">
      <w:pPr>
        <w:pStyle w:val="Akapitzlist"/>
        <w:numPr>
          <w:ilvl w:val="0"/>
          <w:numId w:val="29"/>
        </w:numPr>
        <w:suppressAutoHyphens/>
        <w:autoSpaceDN w:val="0"/>
        <w:spacing w:after="0" w:line="256" w:lineRule="auto"/>
        <w:ind w:left="284" w:hanging="284"/>
        <w:contextualSpacing w:val="0"/>
        <w:jc w:val="both"/>
        <w:textAlignment w:val="baseline"/>
        <w:rPr>
          <w:rFonts w:ascii="Arial" w:hAnsi="Arial" w:cs="Arial"/>
          <w:sz w:val="24"/>
          <w:szCs w:val="24"/>
        </w:rPr>
      </w:pPr>
      <w:r>
        <w:rPr>
          <w:rFonts w:ascii="Arial" w:hAnsi="Arial" w:cs="Arial"/>
          <w:sz w:val="24"/>
          <w:szCs w:val="24"/>
        </w:rPr>
        <w:t>zgłaszania do ośrodków adopcyjnych informacji o dzieciach z uregulowaną sytuacją prawną, w celu poszukiwania dla nich rodzin przysposabiających.</w:t>
      </w:r>
    </w:p>
    <w:p w14:paraId="7CD42320" w14:textId="77777777" w:rsidR="001D2271" w:rsidRDefault="001D2271" w:rsidP="001D2271">
      <w:pPr>
        <w:pStyle w:val="Tekstpodstawowy"/>
        <w:spacing w:line="276" w:lineRule="auto"/>
        <w:ind w:left="360"/>
        <w:rPr>
          <w:rFonts w:ascii="Arial" w:hAnsi="Arial" w:cs="Arial"/>
          <w:sz w:val="24"/>
          <w:szCs w:val="24"/>
        </w:rPr>
      </w:pPr>
    </w:p>
    <w:p w14:paraId="072D1C39" w14:textId="3F5B27BC" w:rsidR="00B8040A" w:rsidRPr="00B8040A" w:rsidRDefault="00B8040A" w:rsidP="00B8040A">
      <w:pPr>
        <w:widowControl w:val="0"/>
        <w:suppressAutoHyphens/>
        <w:spacing w:after="0"/>
        <w:ind w:firstLine="708"/>
        <w:jc w:val="both"/>
        <w:rPr>
          <w:rFonts w:ascii="Arial" w:eastAsia="Times New Roman" w:hAnsi="Arial" w:cs="Arial"/>
          <w:sz w:val="24"/>
          <w:szCs w:val="24"/>
          <w:lang w:eastAsia="pl-PL"/>
        </w:rPr>
      </w:pPr>
      <w:r w:rsidRPr="00B8040A">
        <w:rPr>
          <w:rFonts w:ascii="Arial" w:eastAsia="Times New Roman" w:hAnsi="Arial" w:cs="Arial"/>
          <w:sz w:val="24"/>
          <w:szCs w:val="24"/>
          <w:lang w:eastAsia="pl-PL"/>
        </w:rPr>
        <w:t>PCPR w Krośnie w 202</w:t>
      </w:r>
      <w:r w:rsidR="00F90013">
        <w:rPr>
          <w:rFonts w:ascii="Arial" w:eastAsia="Times New Roman" w:hAnsi="Arial" w:cs="Arial"/>
          <w:sz w:val="24"/>
          <w:szCs w:val="24"/>
          <w:lang w:eastAsia="pl-PL"/>
        </w:rPr>
        <w:t>2</w:t>
      </w:r>
      <w:r w:rsidRPr="00B8040A">
        <w:rPr>
          <w:rFonts w:ascii="Arial" w:eastAsia="Times New Roman" w:hAnsi="Arial" w:cs="Arial"/>
          <w:sz w:val="24"/>
          <w:szCs w:val="24"/>
          <w:lang w:eastAsia="pl-PL"/>
        </w:rPr>
        <w:t xml:space="preserve"> roku wydało </w:t>
      </w:r>
      <w:r w:rsidR="00F90013">
        <w:rPr>
          <w:rFonts w:ascii="Arial" w:eastAsia="Times New Roman" w:hAnsi="Arial" w:cs="Arial"/>
          <w:sz w:val="24"/>
          <w:szCs w:val="24"/>
          <w:lang w:eastAsia="pl-PL"/>
        </w:rPr>
        <w:t>4</w:t>
      </w:r>
      <w:r w:rsidRPr="00B8040A">
        <w:rPr>
          <w:rFonts w:ascii="Arial" w:eastAsia="Times New Roman" w:hAnsi="Arial" w:cs="Arial"/>
          <w:sz w:val="24"/>
          <w:szCs w:val="24"/>
          <w:lang w:eastAsia="pl-PL"/>
        </w:rPr>
        <w:t xml:space="preserve"> świadectw</w:t>
      </w:r>
      <w:r w:rsidR="00F90013">
        <w:rPr>
          <w:rFonts w:ascii="Arial" w:eastAsia="Times New Roman" w:hAnsi="Arial" w:cs="Arial"/>
          <w:sz w:val="24"/>
          <w:szCs w:val="24"/>
          <w:lang w:eastAsia="pl-PL"/>
        </w:rPr>
        <w:t>a</w:t>
      </w:r>
      <w:r w:rsidRPr="00B8040A">
        <w:rPr>
          <w:rFonts w:ascii="Arial" w:eastAsia="Times New Roman" w:hAnsi="Arial" w:cs="Arial"/>
          <w:sz w:val="24"/>
          <w:szCs w:val="24"/>
          <w:lang w:eastAsia="pl-PL"/>
        </w:rPr>
        <w:t xml:space="preserve"> ukończenia szkolenia realizowanego według programu: „</w:t>
      </w:r>
      <w:r w:rsidRPr="00B8040A">
        <w:rPr>
          <w:rFonts w:ascii="Arial" w:eastAsia="Andale Sans UI" w:hAnsi="Arial" w:cs="Arial"/>
          <w:kern w:val="2"/>
          <w:sz w:val="24"/>
          <w:szCs w:val="24"/>
        </w:rPr>
        <w:t>PRIDE - Rodzinna Opieka Zastępcza”</w:t>
      </w:r>
      <w:r w:rsidRPr="00735C48">
        <w:rPr>
          <w:rFonts w:ascii="Arial" w:eastAsia="Andale Sans UI" w:hAnsi="Arial" w:cs="Arial"/>
          <w:bCs/>
          <w:kern w:val="2"/>
          <w:sz w:val="24"/>
          <w:szCs w:val="24"/>
        </w:rPr>
        <w:t xml:space="preserve"> -</w:t>
      </w:r>
      <w:r w:rsidRPr="00B8040A">
        <w:rPr>
          <w:rFonts w:ascii="Arial" w:eastAsia="Andale Sans UI" w:hAnsi="Arial" w:cs="Arial"/>
          <w:b/>
          <w:kern w:val="2"/>
          <w:sz w:val="24"/>
          <w:szCs w:val="24"/>
        </w:rPr>
        <w:t xml:space="preserve"> </w:t>
      </w:r>
      <w:r w:rsidRPr="00B8040A">
        <w:rPr>
          <w:rFonts w:ascii="Arial" w:eastAsia="Andale Sans UI" w:hAnsi="Arial" w:cs="Arial"/>
          <w:kern w:val="2"/>
          <w:sz w:val="24"/>
          <w:szCs w:val="24"/>
        </w:rPr>
        <w:t xml:space="preserve">dla </w:t>
      </w:r>
      <w:r w:rsidR="00F90013">
        <w:rPr>
          <w:rFonts w:ascii="Arial" w:eastAsia="Times New Roman" w:hAnsi="Arial" w:cs="Arial"/>
          <w:sz w:val="24"/>
          <w:szCs w:val="24"/>
          <w:lang w:eastAsia="pl-PL"/>
        </w:rPr>
        <w:t>2</w:t>
      </w:r>
      <w:r w:rsidRPr="00B8040A">
        <w:rPr>
          <w:rFonts w:ascii="Arial" w:eastAsia="Times New Roman" w:hAnsi="Arial" w:cs="Arial"/>
          <w:sz w:val="24"/>
          <w:szCs w:val="24"/>
          <w:lang w:eastAsia="pl-PL"/>
        </w:rPr>
        <w:t xml:space="preserve"> rodzin zastępczych niezawodowych </w:t>
      </w:r>
      <w:r w:rsidR="00F90013">
        <w:rPr>
          <w:rFonts w:ascii="Arial" w:eastAsia="Times New Roman" w:hAnsi="Arial" w:cs="Arial"/>
          <w:sz w:val="24"/>
          <w:szCs w:val="24"/>
          <w:lang w:eastAsia="pl-PL"/>
        </w:rPr>
        <w:t>i 2 rodzin zastępczych zawodowych</w:t>
      </w:r>
      <w:r w:rsidRPr="00B8040A">
        <w:rPr>
          <w:rFonts w:ascii="Arial" w:eastAsia="Times New Roman" w:hAnsi="Arial" w:cs="Arial"/>
          <w:sz w:val="24"/>
          <w:szCs w:val="24"/>
          <w:lang w:eastAsia="pl-PL"/>
        </w:rPr>
        <w:t xml:space="preserve">. </w:t>
      </w:r>
    </w:p>
    <w:p w14:paraId="68A06130" w14:textId="753C306D" w:rsidR="00B8040A" w:rsidRPr="00B8040A" w:rsidRDefault="00B8040A" w:rsidP="00B8040A">
      <w:pPr>
        <w:spacing w:after="0"/>
        <w:ind w:firstLine="708"/>
        <w:jc w:val="both"/>
        <w:rPr>
          <w:rFonts w:ascii="Arial" w:eastAsia="Times New Roman" w:hAnsi="Arial" w:cs="Arial"/>
          <w:color w:val="000000" w:themeColor="text1"/>
          <w:sz w:val="24"/>
          <w:szCs w:val="24"/>
          <w:lang w:eastAsia="pl-PL"/>
        </w:rPr>
      </w:pPr>
      <w:r w:rsidRPr="00B8040A">
        <w:rPr>
          <w:rFonts w:ascii="Arial" w:eastAsia="Times New Roman" w:hAnsi="Arial" w:cs="Arial"/>
          <w:sz w:val="24"/>
          <w:szCs w:val="24"/>
          <w:lang w:eastAsia="pl-PL"/>
        </w:rPr>
        <w:t>W 202</w:t>
      </w:r>
      <w:r w:rsidR="00F90013">
        <w:rPr>
          <w:rFonts w:ascii="Arial" w:eastAsia="Times New Roman" w:hAnsi="Arial" w:cs="Arial"/>
          <w:sz w:val="24"/>
          <w:szCs w:val="24"/>
          <w:lang w:eastAsia="pl-PL"/>
        </w:rPr>
        <w:t>2</w:t>
      </w:r>
      <w:r w:rsidRPr="00B8040A">
        <w:rPr>
          <w:rFonts w:ascii="Arial" w:eastAsia="Times New Roman" w:hAnsi="Arial" w:cs="Arial"/>
          <w:sz w:val="24"/>
          <w:szCs w:val="24"/>
          <w:lang w:eastAsia="pl-PL"/>
        </w:rPr>
        <w:t xml:space="preserve"> roku </w:t>
      </w:r>
      <w:r>
        <w:rPr>
          <w:rFonts w:ascii="Arial" w:eastAsia="Times New Roman" w:hAnsi="Arial" w:cs="Arial"/>
          <w:sz w:val="24"/>
          <w:szCs w:val="24"/>
          <w:lang w:eastAsia="pl-PL"/>
        </w:rPr>
        <w:t xml:space="preserve">PCPR w Krośnie </w:t>
      </w:r>
      <w:r w:rsidRPr="00B8040A">
        <w:rPr>
          <w:rFonts w:ascii="Arial" w:eastAsia="Times New Roman" w:hAnsi="Arial" w:cs="Arial"/>
          <w:color w:val="000000" w:themeColor="text1"/>
          <w:sz w:val="24"/>
          <w:szCs w:val="24"/>
          <w:lang w:eastAsia="pl-PL"/>
        </w:rPr>
        <w:t xml:space="preserve">dokonało </w:t>
      </w:r>
      <w:r w:rsidR="00F90013">
        <w:rPr>
          <w:rFonts w:ascii="Arial" w:eastAsia="Times New Roman" w:hAnsi="Arial" w:cs="Arial"/>
          <w:color w:val="000000" w:themeColor="text1"/>
          <w:sz w:val="24"/>
          <w:szCs w:val="24"/>
          <w:lang w:eastAsia="pl-PL"/>
        </w:rPr>
        <w:t>186</w:t>
      </w:r>
      <w:r w:rsidRPr="00B8040A">
        <w:rPr>
          <w:rFonts w:ascii="Arial" w:eastAsia="Times New Roman" w:hAnsi="Arial" w:cs="Arial"/>
          <w:color w:val="000000" w:themeColor="text1"/>
          <w:sz w:val="24"/>
          <w:szCs w:val="24"/>
          <w:lang w:eastAsia="pl-PL"/>
        </w:rPr>
        <w:t xml:space="preserve"> okresowych ocen sytuacji dzieci umieszczonych w rodzinnej pieczy zastępczej</w:t>
      </w:r>
      <w:r>
        <w:rPr>
          <w:rFonts w:ascii="Arial" w:eastAsia="Times New Roman" w:hAnsi="Arial" w:cs="Arial"/>
          <w:color w:val="000000" w:themeColor="text1"/>
          <w:sz w:val="24"/>
          <w:szCs w:val="24"/>
          <w:lang w:eastAsia="pl-PL"/>
        </w:rPr>
        <w:t xml:space="preserve"> - c</w:t>
      </w:r>
      <w:r w:rsidRPr="00B8040A">
        <w:rPr>
          <w:rFonts w:ascii="Arial" w:eastAsia="Times New Roman" w:hAnsi="Arial" w:cs="Arial"/>
          <w:color w:val="000000" w:themeColor="text1"/>
          <w:sz w:val="24"/>
          <w:szCs w:val="24"/>
          <w:lang w:eastAsia="pl-PL"/>
        </w:rPr>
        <w:t xml:space="preserve">o 3 miesiące oceny dla dzieci do lat 3 i co pół roku dla dzieci powyżej 3 lat. </w:t>
      </w:r>
    </w:p>
    <w:p w14:paraId="01DB3A12" w14:textId="11CA5FB0" w:rsidR="009B0734" w:rsidRDefault="00B8040A" w:rsidP="009B0734">
      <w:pPr>
        <w:spacing w:after="0"/>
        <w:ind w:firstLine="708"/>
        <w:jc w:val="both"/>
        <w:rPr>
          <w:rFonts w:ascii="Arial" w:hAnsi="Arial" w:cs="Arial"/>
          <w:b/>
          <w:sz w:val="26"/>
          <w:szCs w:val="26"/>
        </w:rPr>
      </w:pPr>
      <w:r w:rsidRPr="00B8040A">
        <w:rPr>
          <w:rFonts w:ascii="Arial" w:eastAsia="Times New Roman" w:hAnsi="Arial" w:cs="Arial"/>
          <w:color w:val="000000" w:themeColor="text1"/>
          <w:sz w:val="24"/>
          <w:szCs w:val="24"/>
          <w:lang w:eastAsia="pl-PL"/>
        </w:rPr>
        <w:t>Ponadto dokon</w:t>
      </w:r>
      <w:r>
        <w:rPr>
          <w:rFonts w:ascii="Arial" w:eastAsia="Times New Roman" w:hAnsi="Arial" w:cs="Arial"/>
          <w:color w:val="000000" w:themeColor="text1"/>
          <w:sz w:val="24"/>
          <w:szCs w:val="24"/>
          <w:lang w:eastAsia="pl-PL"/>
        </w:rPr>
        <w:t>ano</w:t>
      </w:r>
      <w:r w:rsidRPr="00B8040A">
        <w:rPr>
          <w:rFonts w:ascii="Arial" w:eastAsia="Times New Roman" w:hAnsi="Arial" w:cs="Arial"/>
          <w:color w:val="000000" w:themeColor="text1"/>
          <w:sz w:val="24"/>
          <w:szCs w:val="24"/>
          <w:lang w:eastAsia="pl-PL"/>
        </w:rPr>
        <w:t xml:space="preserve"> oceny </w:t>
      </w:r>
      <w:r w:rsidR="00F90013">
        <w:rPr>
          <w:rFonts w:ascii="Arial" w:eastAsia="Times New Roman" w:hAnsi="Arial" w:cs="Arial"/>
          <w:color w:val="000000" w:themeColor="text1"/>
          <w:sz w:val="24"/>
          <w:szCs w:val="24"/>
          <w:lang w:eastAsia="pl-PL"/>
        </w:rPr>
        <w:t>19</w:t>
      </w:r>
      <w:r w:rsidR="00A50D13">
        <w:rPr>
          <w:rFonts w:ascii="Arial" w:eastAsia="Times New Roman" w:hAnsi="Arial" w:cs="Arial"/>
          <w:color w:val="000000" w:themeColor="text1"/>
          <w:sz w:val="24"/>
          <w:szCs w:val="24"/>
          <w:lang w:eastAsia="pl-PL"/>
        </w:rPr>
        <w:t xml:space="preserve"> </w:t>
      </w:r>
      <w:r w:rsidRPr="00B8040A">
        <w:rPr>
          <w:rFonts w:ascii="Arial" w:eastAsia="Times New Roman" w:hAnsi="Arial" w:cs="Arial"/>
          <w:color w:val="000000" w:themeColor="text1"/>
          <w:sz w:val="24"/>
          <w:szCs w:val="24"/>
          <w:lang w:eastAsia="pl-PL"/>
        </w:rPr>
        <w:t>rodzin zastępcz</w:t>
      </w:r>
      <w:r w:rsidR="00A50D13">
        <w:rPr>
          <w:rFonts w:ascii="Arial" w:eastAsia="Times New Roman" w:hAnsi="Arial" w:cs="Arial"/>
          <w:color w:val="000000" w:themeColor="text1"/>
          <w:sz w:val="24"/>
          <w:szCs w:val="24"/>
          <w:lang w:eastAsia="pl-PL"/>
        </w:rPr>
        <w:t>ych</w:t>
      </w:r>
      <w:r w:rsidRPr="00B8040A">
        <w:rPr>
          <w:rFonts w:ascii="Arial" w:eastAsia="Times New Roman" w:hAnsi="Arial" w:cs="Arial"/>
          <w:color w:val="000000" w:themeColor="text1"/>
          <w:sz w:val="24"/>
          <w:szCs w:val="24"/>
          <w:lang w:eastAsia="pl-PL"/>
        </w:rPr>
        <w:t xml:space="preserve"> pod względem predyspozycji do pełnienia powierzonej im funkcji oraz jakości wykonywanej pracy</w:t>
      </w:r>
      <w:r w:rsidR="00A50D13">
        <w:rPr>
          <w:rFonts w:ascii="Arial" w:eastAsia="Times New Roman" w:hAnsi="Arial" w:cs="Arial"/>
          <w:color w:val="000000" w:themeColor="text1"/>
          <w:sz w:val="24"/>
          <w:szCs w:val="24"/>
          <w:lang w:eastAsia="pl-PL"/>
        </w:rPr>
        <w:t>.</w:t>
      </w:r>
      <w:r w:rsidR="009B0734">
        <w:rPr>
          <w:rFonts w:ascii="Arial" w:hAnsi="Arial" w:cs="Arial"/>
          <w:b/>
          <w:sz w:val="26"/>
          <w:szCs w:val="26"/>
        </w:rPr>
        <w:br/>
      </w:r>
    </w:p>
    <w:p w14:paraId="7154744A" w14:textId="7AEAC54E" w:rsidR="001D2271" w:rsidRPr="009B0734" w:rsidRDefault="00167350" w:rsidP="009B0734">
      <w:pPr>
        <w:spacing w:after="0"/>
        <w:jc w:val="both"/>
        <w:rPr>
          <w:rFonts w:ascii="Times New Roman" w:eastAsia="Times New Roman" w:hAnsi="Times New Roman" w:cs="Times New Roman"/>
          <w:sz w:val="24"/>
          <w:szCs w:val="24"/>
          <w:lang w:eastAsia="pl-PL"/>
        </w:rPr>
      </w:pPr>
      <w:r>
        <w:rPr>
          <w:rFonts w:ascii="Arial" w:hAnsi="Arial" w:cs="Arial"/>
          <w:b/>
          <w:sz w:val="26"/>
          <w:szCs w:val="26"/>
        </w:rPr>
        <w:lastRenderedPageBreak/>
        <w:t>6</w:t>
      </w:r>
      <w:r w:rsidR="001D2271">
        <w:rPr>
          <w:rFonts w:ascii="Arial" w:hAnsi="Arial" w:cs="Arial"/>
          <w:b/>
          <w:sz w:val="26"/>
          <w:szCs w:val="26"/>
        </w:rPr>
        <w:t xml:space="preserve">. </w:t>
      </w:r>
      <w:r w:rsidR="001D2271" w:rsidRPr="00A831C0">
        <w:rPr>
          <w:rFonts w:ascii="Arial" w:hAnsi="Arial" w:cs="Arial"/>
          <w:b/>
          <w:sz w:val="26"/>
          <w:szCs w:val="26"/>
        </w:rPr>
        <w:t>Do zadań powiatu realizowanych przez PCPR w Krośnie w zakresie rehabilitacji zawodowej i sp</w:t>
      </w:r>
      <w:r w:rsidR="007D5363">
        <w:rPr>
          <w:rFonts w:ascii="Arial" w:hAnsi="Arial" w:cs="Arial"/>
          <w:b/>
          <w:sz w:val="26"/>
          <w:szCs w:val="26"/>
        </w:rPr>
        <w:t xml:space="preserve">ołecznej oraz zatrudniania osób </w:t>
      </w:r>
      <w:r w:rsidR="001D2271" w:rsidRPr="00A831C0">
        <w:rPr>
          <w:rFonts w:ascii="Arial" w:hAnsi="Arial" w:cs="Arial"/>
          <w:b/>
          <w:sz w:val="26"/>
          <w:szCs w:val="26"/>
        </w:rPr>
        <w:t>niepełnosprawnych należy dofinansowanie:</w:t>
      </w:r>
    </w:p>
    <w:p w14:paraId="4FFE29DA" w14:textId="77777777" w:rsidR="001D2271" w:rsidRDefault="001D2271" w:rsidP="001D2271">
      <w:pPr>
        <w:pStyle w:val="Bezodstpw"/>
        <w:spacing w:line="276" w:lineRule="auto"/>
        <w:ind w:left="284"/>
        <w:jc w:val="both"/>
        <w:rPr>
          <w:rFonts w:ascii="Arial" w:hAnsi="Arial" w:cs="Arial"/>
          <w:b/>
          <w:sz w:val="24"/>
          <w:szCs w:val="24"/>
        </w:rPr>
      </w:pPr>
    </w:p>
    <w:p w14:paraId="64986A7B" w14:textId="77777777" w:rsidR="001D2271" w:rsidRDefault="001D2271">
      <w:pPr>
        <w:pStyle w:val="Bezodstpw"/>
        <w:numPr>
          <w:ilvl w:val="0"/>
          <w:numId w:val="30"/>
        </w:numPr>
        <w:suppressAutoHyphens/>
        <w:autoSpaceDN w:val="0"/>
        <w:spacing w:line="276" w:lineRule="auto"/>
        <w:ind w:left="284" w:hanging="283"/>
        <w:jc w:val="both"/>
        <w:textAlignment w:val="baseline"/>
        <w:rPr>
          <w:rFonts w:ascii="Arial" w:hAnsi="Arial" w:cs="Arial"/>
          <w:sz w:val="24"/>
          <w:szCs w:val="24"/>
        </w:rPr>
      </w:pPr>
      <w:r w:rsidRPr="006C46CC">
        <w:rPr>
          <w:rFonts w:ascii="Helvetica" w:hAnsi="Helvetica" w:cs="Arial"/>
          <w:spacing w:val="-6"/>
          <w:sz w:val="24"/>
          <w:szCs w:val="24"/>
        </w:rPr>
        <w:t>uczestnictwa osób niepełnosprawnych i ich opiekunów w turnusach rehabilitacyjnych</w:t>
      </w:r>
      <w:r>
        <w:rPr>
          <w:rFonts w:ascii="Arial" w:hAnsi="Arial" w:cs="Arial"/>
          <w:sz w:val="24"/>
          <w:szCs w:val="24"/>
        </w:rPr>
        <w:t>,</w:t>
      </w:r>
    </w:p>
    <w:p w14:paraId="4639EC2A" w14:textId="77777777" w:rsidR="001D2271" w:rsidRDefault="001D2271">
      <w:pPr>
        <w:pStyle w:val="Bezodstpw"/>
        <w:numPr>
          <w:ilvl w:val="0"/>
          <w:numId w:val="30"/>
        </w:numPr>
        <w:suppressAutoHyphens/>
        <w:autoSpaceDN w:val="0"/>
        <w:spacing w:line="276" w:lineRule="auto"/>
        <w:ind w:left="284" w:hanging="283"/>
        <w:jc w:val="both"/>
        <w:textAlignment w:val="baseline"/>
        <w:rPr>
          <w:rFonts w:ascii="Arial" w:hAnsi="Arial" w:cs="Arial"/>
          <w:sz w:val="24"/>
          <w:szCs w:val="24"/>
        </w:rPr>
      </w:pPr>
      <w:r>
        <w:rPr>
          <w:rFonts w:ascii="Arial" w:hAnsi="Arial" w:cs="Arial"/>
          <w:sz w:val="24"/>
          <w:szCs w:val="24"/>
        </w:rPr>
        <w:t>sportu, kultury, rekreacji i turystyki osób niepełnosprawnych,</w:t>
      </w:r>
    </w:p>
    <w:p w14:paraId="3725EE49" w14:textId="77777777" w:rsidR="001D2271" w:rsidRDefault="001D2271">
      <w:pPr>
        <w:pStyle w:val="Bezodstpw"/>
        <w:numPr>
          <w:ilvl w:val="0"/>
          <w:numId w:val="30"/>
        </w:numPr>
        <w:suppressAutoHyphens/>
        <w:autoSpaceDN w:val="0"/>
        <w:spacing w:line="276" w:lineRule="auto"/>
        <w:ind w:left="284" w:hanging="283"/>
        <w:jc w:val="both"/>
        <w:textAlignment w:val="baseline"/>
        <w:rPr>
          <w:rFonts w:ascii="Arial" w:hAnsi="Arial" w:cs="Arial"/>
          <w:sz w:val="24"/>
          <w:szCs w:val="24"/>
        </w:rPr>
      </w:pPr>
      <w:r w:rsidRPr="006C46CC">
        <w:rPr>
          <w:rFonts w:ascii="Helvetica" w:hAnsi="Helvetica" w:cs="Arial"/>
          <w:spacing w:val="-4"/>
          <w:sz w:val="24"/>
          <w:szCs w:val="24"/>
        </w:rPr>
        <w:t>zaopatrzenia w sprzęt rehabilitacyjny, przedmioty ortopedyczne i środki pomocnicze przyznawane osobom niepełnosprawnym na podstawie odrębnych przepisów</w:t>
      </w:r>
      <w:r>
        <w:rPr>
          <w:rFonts w:ascii="Arial" w:hAnsi="Arial" w:cs="Arial"/>
          <w:sz w:val="24"/>
          <w:szCs w:val="24"/>
        </w:rPr>
        <w:t>,</w:t>
      </w:r>
    </w:p>
    <w:p w14:paraId="453336FE" w14:textId="1AE134DA" w:rsidR="001D2271" w:rsidRDefault="001D2271">
      <w:pPr>
        <w:pStyle w:val="Bezodstpw"/>
        <w:numPr>
          <w:ilvl w:val="0"/>
          <w:numId w:val="30"/>
        </w:numPr>
        <w:suppressAutoHyphens/>
        <w:autoSpaceDN w:val="0"/>
        <w:spacing w:line="276" w:lineRule="auto"/>
        <w:ind w:left="284" w:hanging="283"/>
        <w:jc w:val="both"/>
        <w:textAlignment w:val="baseline"/>
        <w:rPr>
          <w:rFonts w:ascii="Arial" w:hAnsi="Arial" w:cs="Arial"/>
          <w:sz w:val="24"/>
          <w:szCs w:val="24"/>
        </w:rPr>
      </w:pPr>
      <w:r>
        <w:rPr>
          <w:rFonts w:ascii="Arial" w:hAnsi="Arial" w:cs="Arial"/>
          <w:sz w:val="24"/>
          <w:szCs w:val="24"/>
        </w:rPr>
        <w:t>likwidacji barier architektonicznych w komunikowaniu się i technicznych, zgodnie z indywidualnymi potrzebami osób niepełnosprawnych,</w:t>
      </w:r>
    </w:p>
    <w:p w14:paraId="58D18B42" w14:textId="77777777" w:rsidR="001D2271" w:rsidRDefault="001D2271">
      <w:pPr>
        <w:pStyle w:val="Bezodstpw"/>
        <w:numPr>
          <w:ilvl w:val="0"/>
          <w:numId w:val="30"/>
        </w:numPr>
        <w:suppressAutoHyphens/>
        <w:autoSpaceDN w:val="0"/>
        <w:spacing w:line="276" w:lineRule="auto"/>
        <w:ind w:left="284" w:hanging="283"/>
        <w:jc w:val="both"/>
        <w:textAlignment w:val="baseline"/>
        <w:rPr>
          <w:rFonts w:ascii="Arial" w:hAnsi="Arial" w:cs="Arial"/>
          <w:sz w:val="24"/>
          <w:szCs w:val="24"/>
        </w:rPr>
      </w:pPr>
      <w:r>
        <w:rPr>
          <w:rFonts w:ascii="Arial" w:hAnsi="Arial" w:cs="Arial"/>
          <w:sz w:val="24"/>
          <w:szCs w:val="24"/>
        </w:rPr>
        <w:t>rehabilitacji dzieci i młodzieży,</w:t>
      </w:r>
    </w:p>
    <w:p w14:paraId="79D84CC6" w14:textId="77777777" w:rsidR="001D2271" w:rsidRDefault="001D2271">
      <w:pPr>
        <w:pStyle w:val="Bezodstpw"/>
        <w:numPr>
          <w:ilvl w:val="0"/>
          <w:numId w:val="30"/>
        </w:numPr>
        <w:suppressAutoHyphens/>
        <w:autoSpaceDN w:val="0"/>
        <w:spacing w:line="276" w:lineRule="auto"/>
        <w:ind w:left="284" w:hanging="283"/>
        <w:jc w:val="both"/>
        <w:textAlignment w:val="baseline"/>
        <w:rPr>
          <w:rFonts w:ascii="Arial" w:hAnsi="Arial" w:cs="Arial"/>
          <w:sz w:val="24"/>
          <w:szCs w:val="24"/>
        </w:rPr>
      </w:pPr>
      <w:r>
        <w:rPr>
          <w:rFonts w:ascii="Arial" w:hAnsi="Arial" w:cs="Arial"/>
          <w:sz w:val="24"/>
          <w:szCs w:val="24"/>
        </w:rPr>
        <w:t>usług tłumacza języka migowego.</w:t>
      </w:r>
    </w:p>
    <w:p w14:paraId="7A06340C" w14:textId="77777777" w:rsidR="001D2271" w:rsidRDefault="001D2271" w:rsidP="001D2271">
      <w:pPr>
        <w:pStyle w:val="Tekstpodstawowywcity"/>
        <w:spacing w:after="0"/>
        <w:ind w:left="0"/>
        <w:jc w:val="both"/>
        <w:rPr>
          <w:rFonts w:ascii="Arial" w:hAnsi="Arial" w:cs="Arial"/>
          <w:sz w:val="24"/>
          <w:szCs w:val="24"/>
        </w:rPr>
      </w:pPr>
    </w:p>
    <w:p w14:paraId="5B07B4C2" w14:textId="77777777" w:rsidR="001D2271" w:rsidRDefault="001D2271" w:rsidP="001D2271">
      <w:pPr>
        <w:pStyle w:val="Tekstpodstawowywcity"/>
        <w:spacing w:after="0"/>
        <w:ind w:left="0"/>
        <w:jc w:val="both"/>
        <w:rPr>
          <w:rFonts w:ascii="Arial" w:hAnsi="Arial" w:cs="Arial"/>
          <w:sz w:val="24"/>
          <w:szCs w:val="24"/>
        </w:rPr>
      </w:pPr>
      <w:r>
        <w:rPr>
          <w:rFonts w:ascii="Arial" w:hAnsi="Arial" w:cs="Arial"/>
          <w:sz w:val="24"/>
          <w:szCs w:val="24"/>
        </w:rPr>
        <w:t>Poza tym Powiat dofinansowuje działanie warsztatów terapii zajęciowej.</w:t>
      </w:r>
    </w:p>
    <w:p w14:paraId="51AE4ED1" w14:textId="77777777" w:rsidR="001D2271" w:rsidRDefault="001D2271" w:rsidP="001D2271">
      <w:pPr>
        <w:pStyle w:val="Tekstpodstawowywcity"/>
        <w:spacing w:after="0"/>
        <w:ind w:left="0" w:firstLine="708"/>
        <w:jc w:val="both"/>
        <w:rPr>
          <w:rFonts w:ascii="Arial" w:hAnsi="Arial" w:cs="Arial"/>
          <w:sz w:val="24"/>
          <w:szCs w:val="24"/>
        </w:rPr>
      </w:pPr>
    </w:p>
    <w:p w14:paraId="7DFDCF15" w14:textId="6A03856F" w:rsidR="00E933F9" w:rsidRDefault="001D2271" w:rsidP="00E933F9">
      <w:pPr>
        <w:spacing w:after="0"/>
        <w:ind w:firstLine="708"/>
        <w:jc w:val="both"/>
        <w:rPr>
          <w:rFonts w:ascii="Arial" w:hAnsi="Arial" w:cs="Arial"/>
          <w:sz w:val="24"/>
          <w:szCs w:val="24"/>
        </w:rPr>
      </w:pPr>
      <w:r>
        <w:rPr>
          <w:rFonts w:ascii="Arial" w:hAnsi="Arial" w:cs="Arial"/>
          <w:sz w:val="24"/>
          <w:szCs w:val="24"/>
        </w:rPr>
        <w:t xml:space="preserve">W roku </w:t>
      </w:r>
      <w:r w:rsidR="00CF1486">
        <w:rPr>
          <w:rFonts w:ascii="Arial" w:hAnsi="Arial" w:cs="Arial"/>
          <w:sz w:val="24"/>
          <w:szCs w:val="24"/>
        </w:rPr>
        <w:t>202</w:t>
      </w:r>
      <w:r w:rsidR="00F90013">
        <w:rPr>
          <w:rFonts w:ascii="Arial" w:hAnsi="Arial" w:cs="Arial"/>
          <w:sz w:val="24"/>
          <w:szCs w:val="24"/>
        </w:rPr>
        <w:t>2</w:t>
      </w:r>
      <w:r w:rsidR="00CF1486">
        <w:rPr>
          <w:rFonts w:ascii="Arial" w:hAnsi="Arial" w:cs="Arial"/>
          <w:sz w:val="24"/>
          <w:szCs w:val="24"/>
        </w:rPr>
        <w:t xml:space="preserve"> </w:t>
      </w:r>
      <w:r>
        <w:rPr>
          <w:rFonts w:ascii="Arial" w:hAnsi="Arial" w:cs="Arial"/>
          <w:sz w:val="24"/>
          <w:szCs w:val="24"/>
        </w:rPr>
        <w:t>Powiat na rehabilitacj</w:t>
      </w:r>
      <w:r w:rsidR="0065438D">
        <w:rPr>
          <w:rFonts w:ascii="Arial" w:hAnsi="Arial" w:cs="Arial"/>
          <w:sz w:val="24"/>
          <w:szCs w:val="24"/>
        </w:rPr>
        <w:t xml:space="preserve">ę społeczną przeznaczył środki </w:t>
      </w:r>
      <w:r w:rsidR="0038750F">
        <w:rPr>
          <w:rFonts w:ascii="Arial" w:hAnsi="Arial" w:cs="Arial"/>
          <w:sz w:val="24"/>
          <w:szCs w:val="24"/>
        </w:rPr>
        <w:br/>
      </w:r>
      <w:r>
        <w:rPr>
          <w:rFonts w:ascii="Arial" w:hAnsi="Arial" w:cs="Arial"/>
          <w:sz w:val="24"/>
          <w:szCs w:val="24"/>
        </w:rPr>
        <w:t>w wysokości</w:t>
      </w:r>
      <w:r w:rsidR="00CF1486">
        <w:rPr>
          <w:rFonts w:ascii="Arial" w:hAnsi="Arial" w:cs="Arial"/>
          <w:sz w:val="24"/>
          <w:szCs w:val="24"/>
        </w:rPr>
        <w:t xml:space="preserve"> </w:t>
      </w:r>
      <w:r w:rsidR="00E933F9" w:rsidRPr="00E933F9">
        <w:rPr>
          <w:rFonts w:ascii="Arial" w:hAnsi="Arial" w:cs="Arial"/>
          <w:bCs/>
          <w:sz w:val="24"/>
          <w:szCs w:val="24"/>
        </w:rPr>
        <w:t>2</w:t>
      </w:r>
      <w:r w:rsidR="00F90013">
        <w:rPr>
          <w:rFonts w:ascii="Arial" w:hAnsi="Arial" w:cs="Arial"/>
          <w:bCs/>
          <w:sz w:val="24"/>
          <w:szCs w:val="24"/>
        </w:rPr>
        <w:t> 949 681</w:t>
      </w:r>
      <w:r w:rsidR="00E933F9" w:rsidRPr="00E933F9">
        <w:rPr>
          <w:rFonts w:ascii="Arial" w:hAnsi="Arial" w:cs="Arial"/>
          <w:bCs/>
          <w:sz w:val="24"/>
          <w:szCs w:val="24"/>
        </w:rPr>
        <w:t xml:space="preserve"> zł</w:t>
      </w:r>
      <w:r w:rsidR="00E933F9">
        <w:rPr>
          <w:rFonts w:ascii="Arial" w:hAnsi="Arial" w:cs="Arial"/>
          <w:sz w:val="24"/>
          <w:szCs w:val="24"/>
        </w:rPr>
        <w:t xml:space="preserve"> (</w:t>
      </w:r>
      <w:r w:rsidR="00F90013">
        <w:rPr>
          <w:rFonts w:ascii="Arial" w:hAnsi="Arial" w:cs="Arial"/>
          <w:sz w:val="24"/>
          <w:szCs w:val="24"/>
        </w:rPr>
        <w:t xml:space="preserve">w 2021 r. 2 633 856,24 zł, </w:t>
      </w:r>
      <w:r w:rsidR="00E933F9">
        <w:rPr>
          <w:rFonts w:ascii="Arial" w:hAnsi="Arial" w:cs="Arial"/>
          <w:sz w:val="24"/>
          <w:szCs w:val="24"/>
        </w:rPr>
        <w:t xml:space="preserve">w 2020 r. </w:t>
      </w:r>
      <w:r w:rsidR="00CF1486">
        <w:rPr>
          <w:rFonts w:ascii="Arial" w:hAnsi="Arial" w:cs="Arial"/>
          <w:sz w:val="24"/>
          <w:szCs w:val="24"/>
        </w:rPr>
        <w:t>1 983 966 zł</w:t>
      </w:r>
      <w:r w:rsidR="00E933F9">
        <w:rPr>
          <w:rFonts w:ascii="Arial" w:hAnsi="Arial" w:cs="Arial"/>
          <w:sz w:val="24"/>
          <w:szCs w:val="24"/>
        </w:rPr>
        <w:t xml:space="preserve">, </w:t>
      </w:r>
      <w:r w:rsidR="00544F03">
        <w:rPr>
          <w:rFonts w:ascii="Arial" w:hAnsi="Arial" w:cs="Arial"/>
          <w:sz w:val="24"/>
          <w:szCs w:val="24"/>
        </w:rPr>
        <w:br/>
      </w:r>
      <w:r w:rsidR="00CF1486">
        <w:rPr>
          <w:rFonts w:ascii="Arial" w:hAnsi="Arial" w:cs="Arial"/>
          <w:sz w:val="24"/>
          <w:szCs w:val="24"/>
        </w:rPr>
        <w:t xml:space="preserve">w 2019 r. </w:t>
      </w:r>
      <w:r w:rsidR="00544F03">
        <w:rPr>
          <w:rFonts w:ascii="Arial" w:hAnsi="Arial" w:cs="Arial"/>
          <w:sz w:val="24"/>
          <w:szCs w:val="24"/>
        </w:rPr>
        <w:t xml:space="preserve">- </w:t>
      </w:r>
      <w:r>
        <w:rPr>
          <w:rFonts w:ascii="Arial" w:hAnsi="Arial" w:cs="Arial"/>
          <w:sz w:val="24"/>
          <w:szCs w:val="24"/>
        </w:rPr>
        <w:t xml:space="preserve">2 050 727 </w:t>
      </w:r>
      <w:r w:rsidR="00F463CB">
        <w:rPr>
          <w:rFonts w:ascii="Arial" w:hAnsi="Arial" w:cs="Arial"/>
          <w:sz w:val="24"/>
          <w:szCs w:val="24"/>
        </w:rPr>
        <w:t>zł</w:t>
      </w:r>
      <w:r w:rsidR="00CF1486">
        <w:rPr>
          <w:rFonts w:ascii="Arial" w:hAnsi="Arial" w:cs="Arial"/>
          <w:sz w:val="24"/>
          <w:szCs w:val="24"/>
        </w:rPr>
        <w:t xml:space="preserve">, a </w:t>
      </w:r>
      <w:r>
        <w:rPr>
          <w:rFonts w:ascii="Arial" w:hAnsi="Arial" w:cs="Arial"/>
          <w:sz w:val="24"/>
          <w:szCs w:val="24"/>
        </w:rPr>
        <w:t xml:space="preserve">w roku 2018 - 1 806 565 </w:t>
      </w:r>
      <w:r w:rsidR="00F463CB">
        <w:rPr>
          <w:rFonts w:ascii="Arial" w:hAnsi="Arial" w:cs="Arial"/>
          <w:sz w:val="24"/>
          <w:szCs w:val="24"/>
        </w:rPr>
        <w:t>zł</w:t>
      </w:r>
      <w:r>
        <w:rPr>
          <w:rFonts w:ascii="Arial" w:hAnsi="Arial" w:cs="Arial"/>
          <w:sz w:val="24"/>
          <w:szCs w:val="24"/>
        </w:rPr>
        <w:t>)</w:t>
      </w:r>
      <w:r w:rsidR="002B19EC">
        <w:rPr>
          <w:rFonts w:ascii="Arial" w:hAnsi="Arial" w:cs="Arial"/>
          <w:sz w:val="24"/>
          <w:szCs w:val="24"/>
        </w:rPr>
        <w:t>,</w:t>
      </w:r>
      <w:r w:rsidR="00E933F9">
        <w:rPr>
          <w:rFonts w:ascii="Arial" w:hAnsi="Arial" w:cs="Arial"/>
          <w:sz w:val="24"/>
          <w:szCs w:val="24"/>
        </w:rPr>
        <w:t xml:space="preserve"> </w:t>
      </w:r>
      <w:r w:rsidR="00E933F9" w:rsidRPr="00E933F9">
        <w:rPr>
          <w:rFonts w:ascii="Arial" w:hAnsi="Arial" w:cs="Arial"/>
          <w:sz w:val="24"/>
          <w:szCs w:val="24"/>
        </w:rPr>
        <w:t>w tym na:</w:t>
      </w:r>
    </w:p>
    <w:p w14:paraId="1B8B3E78" w14:textId="77777777" w:rsidR="00E933F9" w:rsidRPr="00E933F9" w:rsidRDefault="00E933F9" w:rsidP="00E933F9">
      <w:pPr>
        <w:spacing w:after="0"/>
        <w:ind w:firstLine="708"/>
        <w:jc w:val="both"/>
        <w:rPr>
          <w:rFonts w:ascii="Arial" w:hAnsi="Arial" w:cs="Arial"/>
          <w:sz w:val="24"/>
          <w:szCs w:val="24"/>
        </w:rPr>
      </w:pPr>
    </w:p>
    <w:p w14:paraId="0CFE4A99" w14:textId="61AF60DA" w:rsidR="00E933F9" w:rsidRDefault="00E933F9" w:rsidP="002A0A3E">
      <w:pPr>
        <w:pStyle w:val="Akapitzlist"/>
        <w:numPr>
          <w:ilvl w:val="0"/>
          <w:numId w:val="96"/>
        </w:numPr>
        <w:spacing w:after="240"/>
        <w:jc w:val="both"/>
        <w:rPr>
          <w:rFonts w:ascii="Arial" w:hAnsi="Arial" w:cs="Arial"/>
          <w:sz w:val="24"/>
          <w:szCs w:val="24"/>
        </w:rPr>
      </w:pPr>
      <w:r w:rsidRPr="00E933F9">
        <w:rPr>
          <w:rFonts w:ascii="Arial" w:hAnsi="Arial" w:cs="Arial"/>
          <w:sz w:val="24"/>
          <w:szCs w:val="24"/>
        </w:rPr>
        <w:t xml:space="preserve">dofinansowanie turnusów rehabilitacyjnych – </w:t>
      </w:r>
      <w:r w:rsidRPr="00E933F9">
        <w:rPr>
          <w:rFonts w:ascii="Arial" w:hAnsi="Arial" w:cs="Arial"/>
          <w:b/>
          <w:sz w:val="24"/>
          <w:szCs w:val="24"/>
        </w:rPr>
        <w:t>298</w:t>
      </w:r>
      <w:r w:rsidR="00F90013">
        <w:rPr>
          <w:rFonts w:ascii="Arial" w:hAnsi="Arial" w:cs="Arial"/>
          <w:b/>
          <w:sz w:val="24"/>
          <w:szCs w:val="24"/>
        </w:rPr>
        <w:t> 284,76</w:t>
      </w:r>
      <w:r w:rsidRPr="00E933F9">
        <w:rPr>
          <w:rFonts w:ascii="Arial" w:hAnsi="Arial" w:cs="Arial"/>
          <w:b/>
          <w:sz w:val="24"/>
          <w:szCs w:val="24"/>
        </w:rPr>
        <w:t xml:space="preserve"> zł</w:t>
      </w:r>
      <w:r w:rsidRPr="00E933F9">
        <w:rPr>
          <w:rFonts w:ascii="Arial" w:hAnsi="Arial" w:cs="Arial"/>
          <w:sz w:val="24"/>
          <w:szCs w:val="24"/>
        </w:rPr>
        <w:t>, w tym: 15 os</w:t>
      </w:r>
      <w:r w:rsidR="00A22A0D">
        <w:rPr>
          <w:rFonts w:ascii="Arial" w:hAnsi="Arial" w:cs="Arial"/>
          <w:sz w:val="24"/>
          <w:szCs w:val="24"/>
        </w:rPr>
        <w:t>ób</w:t>
      </w:r>
      <w:r w:rsidRPr="00E933F9">
        <w:rPr>
          <w:rFonts w:ascii="Arial" w:hAnsi="Arial" w:cs="Arial"/>
          <w:sz w:val="24"/>
          <w:szCs w:val="24"/>
        </w:rPr>
        <w:t xml:space="preserve"> dorosł</w:t>
      </w:r>
      <w:r w:rsidR="00A22A0D">
        <w:rPr>
          <w:rFonts w:ascii="Arial" w:hAnsi="Arial" w:cs="Arial"/>
          <w:sz w:val="24"/>
          <w:szCs w:val="24"/>
        </w:rPr>
        <w:t xml:space="preserve">ych </w:t>
      </w:r>
      <w:r w:rsidRPr="00E933F9">
        <w:rPr>
          <w:rFonts w:ascii="Arial" w:hAnsi="Arial" w:cs="Arial"/>
          <w:sz w:val="24"/>
          <w:szCs w:val="24"/>
        </w:rPr>
        <w:t>wraz z opiekunami na kwotę 2</w:t>
      </w:r>
      <w:r w:rsidR="00F90013">
        <w:rPr>
          <w:rFonts w:ascii="Arial" w:hAnsi="Arial" w:cs="Arial"/>
          <w:sz w:val="24"/>
          <w:szCs w:val="24"/>
        </w:rPr>
        <w:t>25 823</w:t>
      </w:r>
      <w:r w:rsidRPr="00E933F9">
        <w:rPr>
          <w:rFonts w:ascii="Arial" w:hAnsi="Arial" w:cs="Arial"/>
          <w:sz w:val="24"/>
          <w:szCs w:val="24"/>
        </w:rPr>
        <w:t xml:space="preserve"> zł oraz </w:t>
      </w:r>
      <w:r w:rsidR="00F90013">
        <w:rPr>
          <w:rFonts w:ascii="Arial" w:hAnsi="Arial" w:cs="Arial"/>
          <w:sz w:val="24"/>
          <w:szCs w:val="24"/>
        </w:rPr>
        <w:t>27</w:t>
      </w:r>
      <w:r w:rsidRPr="00E933F9">
        <w:rPr>
          <w:rFonts w:ascii="Arial" w:hAnsi="Arial" w:cs="Arial"/>
          <w:sz w:val="24"/>
          <w:szCs w:val="24"/>
        </w:rPr>
        <w:t xml:space="preserve"> dzieci i 2</w:t>
      </w:r>
      <w:r w:rsidR="00F90013">
        <w:rPr>
          <w:rFonts w:ascii="Arial" w:hAnsi="Arial" w:cs="Arial"/>
          <w:sz w:val="24"/>
          <w:szCs w:val="24"/>
        </w:rPr>
        <w:t>7</w:t>
      </w:r>
      <w:r w:rsidRPr="00E933F9">
        <w:rPr>
          <w:rFonts w:ascii="Arial" w:hAnsi="Arial" w:cs="Arial"/>
          <w:sz w:val="24"/>
          <w:szCs w:val="24"/>
        </w:rPr>
        <w:t xml:space="preserve"> niezbędnych opiekunów na kwotę 7</w:t>
      </w:r>
      <w:r w:rsidR="00F90013">
        <w:rPr>
          <w:rFonts w:ascii="Arial" w:hAnsi="Arial" w:cs="Arial"/>
          <w:sz w:val="24"/>
          <w:szCs w:val="24"/>
        </w:rPr>
        <w:t>5</w:t>
      </w:r>
      <w:r w:rsidR="00855245">
        <w:rPr>
          <w:rFonts w:ascii="Arial" w:hAnsi="Arial" w:cs="Arial"/>
          <w:sz w:val="24"/>
          <w:szCs w:val="24"/>
        </w:rPr>
        <w:t> </w:t>
      </w:r>
      <w:r w:rsidR="00F90013">
        <w:rPr>
          <w:rFonts w:ascii="Arial" w:hAnsi="Arial" w:cs="Arial"/>
          <w:sz w:val="24"/>
          <w:szCs w:val="24"/>
        </w:rPr>
        <w:t>191</w:t>
      </w:r>
      <w:r w:rsidR="00855245">
        <w:rPr>
          <w:rFonts w:ascii="Arial" w:hAnsi="Arial" w:cs="Arial"/>
          <w:sz w:val="24"/>
          <w:szCs w:val="24"/>
        </w:rPr>
        <w:t xml:space="preserve"> </w:t>
      </w:r>
      <w:r w:rsidRPr="00E933F9">
        <w:rPr>
          <w:rFonts w:ascii="Arial" w:hAnsi="Arial" w:cs="Arial"/>
          <w:sz w:val="24"/>
          <w:szCs w:val="24"/>
        </w:rPr>
        <w:t>zł;</w:t>
      </w:r>
    </w:p>
    <w:p w14:paraId="12808DB3" w14:textId="6A9E6954" w:rsidR="00E933F9" w:rsidRDefault="00E933F9" w:rsidP="002A0A3E">
      <w:pPr>
        <w:pStyle w:val="Akapitzlist"/>
        <w:numPr>
          <w:ilvl w:val="0"/>
          <w:numId w:val="96"/>
        </w:numPr>
        <w:spacing w:after="240"/>
        <w:jc w:val="both"/>
        <w:rPr>
          <w:rFonts w:ascii="Arial" w:hAnsi="Arial" w:cs="Arial"/>
          <w:sz w:val="24"/>
          <w:szCs w:val="24"/>
        </w:rPr>
      </w:pPr>
      <w:r w:rsidRPr="00461E3B">
        <w:rPr>
          <w:rFonts w:ascii="Arial" w:hAnsi="Arial" w:cs="Arial"/>
          <w:sz w:val="24"/>
          <w:szCs w:val="24"/>
        </w:rPr>
        <w:t xml:space="preserve">dofinansowanie zakupu przedmiotów ortopedycznych i środków pomocniczych – </w:t>
      </w:r>
      <w:r w:rsidR="00F90013">
        <w:rPr>
          <w:rFonts w:ascii="Arial" w:hAnsi="Arial" w:cs="Arial"/>
          <w:b/>
          <w:sz w:val="24"/>
          <w:szCs w:val="24"/>
        </w:rPr>
        <w:t>1 139 798,74</w:t>
      </w:r>
      <w:r w:rsidRPr="00461E3B">
        <w:rPr>
          <w:rFonts w:ascii="Arial" w:hAnsi="Arial" w:cs="Arial"/>
          <w:b/>
          <w:sz w:val="24"/>
          <w:szCs w:val="24"/>
        </w:rPr>
        <w:t xml:space="preserve"> zł, </w:t>
      </w:r>
      <w:r w:rsidRPr="00461E3B">
        <w:rPr>
          <w:rFonts w:ascii="Arial" w:hAnsi="Arial" w:cs="Arial"/>
          <w:sz w:val="24"/>
          <w:szCs w:val="24"/>
        </w:rPr>
        <w:t xml:space="preserve">w tym dla </w:t>
      </w:r>
      <w:r w:rsidR="00F90013">
        <w:rPr>
          <w:rFonts w:ascii="Arial" w:hAnsi="Arial" w:cs="Arial"/>
          <w:sz w:val="24"/>
          <w:szCs w:val="24"/>
        </w:rPr>
        <w:t>924</w:t>
      </w:r>
      <w:r w:rsidRPr="00461E3B">
        <w:rPr>
          <w:rFonts w:ascii="Arial" w:hAnsi="Arial" w:cs="Arial"/>
          <w:sz w:val="24"/>
          <w:szCs w:val="24"/>
        </w:rPr>
        <w:t xml:space="preserve"> osób dorosłych na kwotę</w:t>
      </w:r>
      <w:r w:rsidRPr="00461E3B">
        <w:rPr>
          <w:rFonts w:ascii="Arial" w:hAnsi="Arial" w:cs="Arial"/>
          <w:b/>
          <w:sz w:val="24"/>
          <w:szCs w:val="24"/>
        </w:rPr>
        <w:t xml:space="preserve"> </w:t>
      </w:r>
      <w:r w:rsidR="00F90013">
        <w:rPr>
          <w:rFonts w:ascii="Arial" w:hAnsi="Arial" w:cs="Arial"/>
          <w:sz w:val="24"/>
          <w:szCs w:val="24"/>
        </w:rPr>
        <w:t>1 006</w:t>
      </w:r>
      <w:r w:rsidR="00BD0660">
        <w:rPr>
          <w:rFonts w:ascii="Arial" w:hAnsi="Arial" w:cs="Arial"/>
          <w:sz w:val="24"/>
          <w:szCs w:val="24"/>
        </w:rPr>
        <w:t> 846,74</w:t>
      </w:r>
      <w:r w:rsidR="00612A74">
        <w:rPr>
          <w:rFonts w:ascii="Arial" w:hAnsi="Arial" w:cs="Arial"/>
          <w:sz w:val="24"/>
          <w:szCs w:val="24"/>
        </w:rPr>
        <w:t xml:space="preserve"> </w:t>
      </w:r>
      <w:r w:rsidRPr="00461E3B">
        <w:rPr>
          <w:rFonts w:ascii="Arial" w:hAnsi="Arial" w:cs="Arial"/>
          <w:sz w:val="24"/>
          <w:szCs w:val="24"/>
        </w:rPr>
        <w:t xml:space="preserve">zł oraz 83 dzieci na kwotę </w:t>
      </w:r>
      <w:r w:rsidR="00BD0660">
        <w:rPr>
          <w:rFonts w:ascii="Arial" w:hAnsi="Arial" w:cs="Arial"/>
          <w:sz w:val="24"/>
          <w:szCs w:val="24"/>
        </w:rPr>
        <w:t>132 952</w:t>
      </w:r>
      <w:r w:rsidRPr="00461E3B">
        <w:rPr>
          <w:rFonts w:ascii="Arial" w:hAnsi="Arial" w:cs="Arial"/>
          <w:sz w:val="24"/>
          <w:szCs w:val="24"/>
        </w:rPr>
        <w:t xml:space="preserve"> zł;</w:t>
      </w:r>
    </w:p>
    <w:p w14:paraId="68C8D5C1" w14:textId="005A6033" w:rsidR="00E933F9" w:rsidRPr="00461E3B" w:rsidRDefault="00E933F9" w:rsidP="002A0A3E">
      <w:pPr>
        <w:pStyle w:val="Akapitzlist"/>
        <w:numPr>
          <w:ilvl w:val="0"/>
          <w:numId w:val="96"/>
        </w:numPr>
        <w:spacing w:after="240"/>
        <w:jc w:val="both"/>
        <w:rPr>
          <w:rFonts w:ascii="Arial" w:hAnsi="Arial" w:cs="Arial"/>
          <w:sz w:val="24"/>
          <w:szCs w:val="24"/>
        </w:rPr>
      </w:pPr>
      <w:r w:rsidRPr="00461E3B">
        <w:rPr>
          <w:rFonts w:ascii="Arial" w:hAnsi="Arial" w:cs="Arial"/>
          <w:sz w:val="24"/>
          <w:szCs w:val="24"/>
        </w:rPr>
        <w:t xml:space="preserve">dofinansowanie zakupu sprzętu rehabilitacyjnego – </w:t>
      </w:r>
      <w:r w:rsidRPr="00461E3B">
        <w:rPr>
          <w:rFonts w:ascii="Arial" w:hAnsi="Arial" w:cs="Arial"/>
          <w:b/>
          <w:sz w:val="24"/>
          <w:szCs w:val="24"/>
        </w:rPr>
        <w:t>3</w:t>
      </w:r>
      <w:r w:rsidR="00BD0660">
        <w:rPr>
          <w:rFonts w:ascii="Arial" w:hAnsi="Arial" w:cs="Arial"/>
          <w:b/>
          <w:sz w:val="24"/>
          <w:szCs w:val="24"/>
        </w:rPr>
        <w:t>7 429,40</w:t>
      </w:r>
      <w:r w:rsidRPr="00461E3B">
        <w:rPr>
          <w:rFonts w:ascii="Arial" w:hAnsi="Arial" w:cs="Arial"/>
          <w:b/>
          <w:sz w:val="24"/>
          <w:szCs w:val="24"/>
        </w:rPr>
        <w:t xml:space="preserve"> zł,</w:t>
      </w:r>
      <w:r w:rsidRPr="00461E3B">
        <w:rPr>
          <w:rFonts w:ascii="Arial" w:hAnsi="Arial" w:cs="Arial"/>
          <w:sz w:val="24"/>
          <w:szCs w:val="24"/>
        </w:rPr>
        <w:t xml:space="preserve"> w tym: </w:t>
      </w:r>
      <w:r w:rsidR="00612A74">
        <w:rPr>
          <w:rFonts w:ascii="Arial" w:hAnsi="Arial" w:cs="Arial"/>
          <w:sz w:val="24"/>
          <w:szCs w:val="24"/>
        </w:rPr>
        <w:br/>
      </w:r>
      <w:r w:rsidRPr="00461E3B">
        <w:rPr>
          <w:rFonts w:ascii="Arial" w:hAnsi="Arial" w:cs="Arial"/>
          <w:color w:val="000000" w:themeColor="text1"/>
          <w:sz w:val="24"/>
          <w:szCs w:val="24"/>
        </w:rPr>
        <w:t>27</w:t>
      </w:r>
      <w:r w:rsidR="00855245">
        <w:rPr>
          <w:rFonts w:ascii="Arial" w:hAnsi="Arial" w:cs="Arial"/>
          <w:color w:val="000000" w:themeColor="text1"/>
          <w:sz w:val="24"/>
          <w:szCs w:val="24"/>
        </w:rPr>
        <w:t xml:space="preserve"> </w:t>
      </w:r>
      <w:r w:rsidR="00BD0660">
        <w:rPr>
          <w:rFonts w:ascii="Arial" w:hAnsi="Arial" w:cs="Arial"/>
          <w:color w:val="000000" w:themeColor="text1"/>
          <w:sz w:val="24"/>
          <w:szCs w:val="24"/>
        </w:rPr>
        <w:t>360</w:t>
      </w:r>
      <w:r w:rsidRPr="00461E3B">
        <w:rPr>
          <w:rFonts w:ascii="Arial" w:hAnsi="Arial" w:cs="Arial"/>
          <w:color w:val="000000" w:themeColor="text1"/>
          <w:sz w:val="24"/>
          <w:szCs w:val="24"/>
        </w:rPr>
        <w:t xml:space="preserve"> zł dla  2</w:t>
      </w:r>
      <w:r w:rsidR="00BD0660">
        <w:rPr>
          <w:rFonts w:ascii="Arial" w:hAnsi="Arial" w:cs="Arial"/>
          <w:color w:val="000000" w:themeColor="text1"/>
          <w:sz w:val="24"/>
          <w:szCs w:val="24"/>
        </w:rPr>
        <w:t>4</w:t>
      </w:r>
      <w:r w:rsidRPr="00461E3B">
        <w:rPr>
          <w:rFonts w:ascii="Arial" w:hAnsi="Arial" w:cs="Arial"/>
          <w:color w:val="000000" w:themeColor="text1"/>
          <w:sz w:val="24"/>
          <w:szCs w:val="24"/>
        </w:rPr>
        <w:t xml:space="preserve"> dorosłych osób niepełnosprawnych oraz </w:t>
      </w:r>
      <w:r w:rsidRPr="00461E3B">
        <w:rPr>
          <w:rFonts w:ascii="Arial" w:hAnsi="Arial" w:cs="Arial"/>
          <w:bCs/>
          <w:color w:val="000000" w:themeColor="text1"/>
          <w:sz w:val="24"/>
          <w:szCs w:val="24"/>
        </w:rPr>
        <w:t>10</w:t>
      </w:r>
      <w:r w:rsidR="00BD0660">
        <w:rPr>
          <w:rFonts w:ascii="Arial" w:hAnsi="Arial" w:cs="Arial"/>
          <w:bCs/>
          <w:color w:val="000000" w:themeColor="text1"/>
          <w:sz w:val="24"/>
          <w:szCs w:val="24"/>
        </w:rPr>
        <w:t> 069,40</w:t>
      </w:r>
      <w:r w:rsidRPr="00461E3B">
        <w:rPr>
          <w:rFonts w:ascii="Arial" w:hAnsi="Arial" w:cs="Arial"/>
          <w:bCs/>
          <w:color w:val="000000" w:themeColor="text1"/>
          <w:sz w:val="24"/>
          <w:szCs w:val="24"/>
        </w:rPr>
        <w:t xml:space="preserve"> zł</w:t>
      </w:r>
      <w:r w:rsidRPr="00461E3B">
        <w:rPr>
          <w:rFonts w:ascii="Arial" w:hAnsi="Arial" w:cs="Arial"/>
          <w:color w:val="000000" w:themeColor="text1"/>
          <w:sz w:val="24"/>
          <w:szCs w:val="24"/>
        </w:rPr>
        <w:t xml:space="preserve"> dla </w:t>
      </w:r>
      <w:r w:rsidR="00BD0660">
        <w:rPr>
          <w:rFonts w:ascii="Arial" w:hAnsi="Arial" w:cs="Arial"/>
          <w:color w:val="000000" w:themeColor="text1"/>
          <w:sz w:val="24"/>
          <w:szCs w:val="24"/>
        </w:rPr>
        <w:t>7</w:t>
      </w:r>
      <w:r w:rsidRPr="00461E3B">
        <w:rPr>
          <w:rFonts w:ascii="Arial" w:hAnsi="Arial" w:cs="Arial"/>
          <w:color w:val="000000" w:themeColor="text1"/>
          <w:sz w:val="24"/>
          <w:szCs w:val="24"/>
        </w:rPr>
        <w:t xml:space="preserve"> niepełnosprawnych dzieci; </w:t>
      </w:r>
    </w:p>
    <w:p w14:paraId="7BBD431F" w14:textId="3659940D" w:rsidR="00E933F9" w:rsidRDefault="00E933F9" w:rsidP="002A0A3E">
      <w:pPr>
        <w:pStyle w:val="Akapitzlist"/>
        <w:numPr>
          <w:ilvl w:val="0"/>
          <w:numId w:val="96"/>
        </w:numPr>
        <w:spacing w:after="240"/>
        <w:jc w:val="both"/>
        <w:rPr>
          <w:rFonts w:ascii="Arial" w:hAnsi="Arial" w:cs="Arial"/>
          <w:sz w:val="24"/>
          <w:szCs w:val="24"/>
        </w:rPr>
      </w:pPr>
      <w:r w:rsidRPr="00461E3B">
        <w:rPr>
          <w:rFonts w:ascii="Arial" w:hAnsi="Arial" w:cs="Arial"/>
          <w:sz w:val="24"/>
          <w:szCs w:val="24"/>
        </w:rPr>
        <w:t>dofinansowanie likwidacji barier:</w:t>
      </w:r>
    </w:p>
    <w:p w14:paraId="26C4FFB0" w14:textId="48759299" w:rsidR="00E933F9" w:rsidRDefault="00E933F9" w:rsidP="002A0A3E">
      <w:pPr>
        <w:pStyle w:val="Akapitzlist"/>
        <w:numPr>
          <w:ilvl w:val="0"/>
          <w:numId w:val="97"/>
        </w:numPr>
        <w:spacing w:after="240"/>
        <w:jc w:val="both"/>
        <w:rPr>
          <w:rFonts w:ascii="Arial" w:hAnsi="Arial" w:cs="Arial"/>
          <w:sz w:val="24"/>
          <w:szCs w:val="24"/>
        </w:rPr>
      </w:pPr>
      <w:r w:rsidRPr="00461E3B">
        <w:rPr>
          <w:rFonts w:ascii="Arial" w:hAnsi="Arial" w:cs="Arial"/>
          <w:sz w:val="24"/>
          <w:szCs w:val="24"/>
        </w:rPr>
        <w:t xml:space="preserve">architektonicznych – </w:t>
      </w:r>
      <w:r w:rsidR="00BD0660">
        <w:rPr>
          <w:rFonts w:ascii="Arial" w:hAnsi="Arial" w:cs="Arial"/>
          <w:b/>
          <w:sz w:val="24"/>
          <w:szCs w:val="24"/>
        </w:rPr>
        <w:t>201 494,65</w:t>
      </w:r>
      <w:r w:rsidRPr="00461E3B">
        <w:rPr>
          <w:rFonts w:ascii="Arial" w:hAnsi="Arial" w:cs="Arial"/>
          <w:b/>
          <w:sz w:val="24"/>
          <w:szCs w:val="24"/>
        </w:rPr>
        <w:t xml:space="preserve"> zł, </w:t>
      </w:r>
      <w:r w:rsidRPr="00461E3B">
        <w:rPr>
          <w:rFonts w:ascii="Arial" w:hAnsi="Arial" w:cs="Arial"/>
          <w:sz w:val="24"/>
          <w:szCs w:val="24"/>
        </w:rPr>
        <w:t xml:space="preserve">w tym: dla </w:t>
      </w:r>
      <w:r w:rsidR="00BD0660">
        <w:rPr>
          <w:rFonts w:ascii="Arial" w:hAnsi="Arial" w:cs="Arial"/>
          <w:sz w:val="24"/>
          <w:szCs w:val="24"/>
        </w:rPr>
        <w:t>24</w:t>
      </w:r>
      <w:r w:rsidRPr="00461E3B">
        <w:rPr>
          <w:rFonts w:ascii="Arial" w:hAnsi="Arial" w:cs="Arial"/>
          <w:sz w:val="24"/>
          <w:szCs w:val="24"/>
        </w:rPr>
        <w:t xml:space="preserve"> osób dorosłych na kwotę </w:t>
      </w:r>
      <w:r w:rsidR="00BD0660">
        <w:rPr>
          <w:rFonts w:ascii="Arial" w:hAnsi="Arial" w:cs="Arial"/>
          <w:sz w:val="24"/>
          <w:szCs w:val="24"/>
        </w:rPr>
        <w:t>199 694,65</w:t>
      </w:r>
      <w:r w:rsidRPr="00461E3B">
        <w:rPr>
          <w:rFonts w:ascii="Arial" w:hAnsi="Arial" w:cs="Arial"/>
          <w:sz w:val="24"/>
          <w:szCs w:val="24"/>
        </w:rPr>
        <w:t xml:space="preserve"> zł i  </w:t>
      </w:r>
      <w:r w:rsidR="00BD0660">
        <w:rPr>
          <w:rFonts w:ascii="Arial" w:hAnsi="Arial" w:cs="Arial"/>
          <w:sz w:val="24"/>
          <w:szCs w:val="24"/>
        </w:rPr>
        <w:t>1</w:t>
      </w:r>
      <w:r w:rsidRPr="00461E3B">
        <w:rPr>
          <w:rFonts w:ascii="Arial" w:hAnsi="Arial" w:cs="Arial"/>
          <w:sz w:val="24"/>
          <w:szCs w:val="24"/>
        </w:rPr>
        <w:t xml:space="preserve"> dziec</w:t>
      </w:r>
      <w:r w:rsidR="00BD0660">
        <w:rPr>
          <w:rFonts w:ascii="Arial" w:hAnsi="Arial" w:cs="Arial"/>
          <w:sz w:val="24"/>
          <w:szCs w:val="24"/>
        </w:rPr>
        <w:t>ka</w:t>
      </w:r>
      <w:r w:rsidRPr="00461E3B">
        <w:rPr>
          <w:rFonts w:ascii="Arial" w:hAnsi="Arial" w:cs="Arial"/>
          <w:sz w:val="24"/>
          <w:szCs w:val="24"/>
        </w:rPr>
        <w:t xml:space="preserve"> na kwotę</w:t>
      </w:r>
      <w:r w:rsidR="00BD0660">
        <w:rPr>
          <w:rFonts w:ascii="Arial" w:hAnsi="Arial" w:cs="Arial"/>
          <w:sz w:val="24"/>
          <w:szCs w:val="24"/>
        </w:rPr>
        <w:t xml:space="preserve"> 1 800 </w:t>
      </w:r>
      <w:r w:rsidRPr="00461E3B">
        <w:rPr>
          <w:rFonts w:ascii="Arial" w:hAnsi="Arial" w:cs="Arial"/>
          <w:sz w:val="24"/>
          <w:szCs w:val="24"/>
        </w:rPr>
        <w:t>zł</w:t>
      </w:r>
      <w:r w:rsidR="00461E3B">
        <w:rPr>
          <w:rFonts w:ascii="Arial" w:hAnsi="Arial" w:cs="Arial"/>
          <w:sz w:val="24"/>
          <w:szCs w:val="24"/>
        </w:rPr>
        <w:t>,</w:t>
      </w:r>
    </w:p>
    <w:p w14:paraId="6E91CD7D" w14:textId="04E79319" w:rsidR="00E933F9" w:rsidRDefault="00E933F9" w:rsidP="002A0A3E">
      <w:pPr>
        <w:pStyle w:val="Akapitzlist"/>
        <w:numPr>
          <w:ilvl w:val="0"/>
          <w:numId w:val="97"/>
        </w:numPr>
        <w:spacing w:after="240"/>
        <w:jc w:val="both"/>
        <w:rPr>
          <w:rFonts w:ascii="Arial" w:hAnsi="Arial" w:cs="Arial"/>
          <w:sz w:val="24"/>
          <w:szCs w:val="24"/>
        </w:rPr>
      </w:pPr>
      <w:r w:rsidRPr="00461E3B">
        <w:rPr>
          <w:rFonts w:ascii="Arial" w:hAnsi="Arial" w:cs="Arial"/>
          <w:sz w:val="24"/>
          <w:szCs w:val="24"/>
        </w:rPr>
        <w:t xml:space="preserve">technicznych – </w:t>
      </w:r>
      <w:r w:rsidRPr="00461E3B">
        <w:rPr>
          <w:rFonts w:ascii="Arial" w:hAnsi="Arial" w:cs="Arial"/>
          <w:b/>
          <w:sz w:val="24"/>
          <w:szCs w:val="24"/>
        </w:rPr>
        <w:t>4</w:t>
      </w:r>
      <w:r w:rsidR="00BD0660">
        <w:rPr>
          <w:rFonts w:ascii="Arial" w:hAnsi="Arial" w:cs="Arial"/>
          <w:b/>
          <w:sz w:val="24"/>
          <w:szCs w:val="24"/>
        </w:rPr>
        <w:t>6 759</w:t>
      </w:r>
      <w:r w:rsidRPr="00461E3B">
        <w:rPr>
          <w:rFonts w:ascii="Arial" w:hAnsi="Arial" w:cs="Arial"/>
          <w:b/>
          <w:sz w:val="24"/>
          <w:szCs w:val="24"/>
        </w:rPr>
        <w:t xml:space="preserve"> zł</w:t>
      </w:r>
      <w:r w:rsidRPr="00461E3B">
        <w:rPr>
          <w:rFonts w:ascii="Arial" w:hAnsi="Arial" w:cs="Arial"/>
          <w:sz w:val="24"/>
          <w:szCs w:val="24"/>
        </w:rPr>
        <w:t xml:space="preserve">, </w:t>
      </w:r>
      <w:r w:rsidRPr="00461E3B">
        <w:rPr>
          <w:rFonts w:ascii="Arial" w:hAnsi="Arial" w:cs="Arial"/>
          <w:color w:val="000000" w:themeColor="text1"/>
          <w:sz w:val="24"/>
          <w:szCs w:val="24"/>
        </w:rPr>
        <w:t xml:space="preserve">dla  </w:t>
      </w:r>
      <w:r w:rsidR="00BD0660">
        <w:rPr>
          <w:rFonts w:ascii="Arial" w:hAnsi="Arial" w:cs="Arial"/>
          <w:color w:val="000000" w:themeColor="text1"/>
          <w:sz w:val="24"/>
          <w:szCs w:val="24"/>
        </w:rPr>
        <w:t>19</w:t>
      </w:r>
      <w:r w:rsidRPr="00461E3B">
        <w:rPr>
          <w:rFonts w:ascii="Arial" w:hAnsi="Arial" w:cs="Arial"/>
          <w:color w:val="000000" w:themeColor="text1"/>
          <w:sz w:val="24"/>
          <w:szCs w:val="24"/>
        </w:rPr>
        <w:t xml:space="preserve"> dorosłych osób niepełnosprawnych</w:t>
      </w:r>
      <w:r w:rsidR="00461E3B">
        <w:rPr>
          <w:rFonts w:ascii="Arial" w:hAnsi="Arial" w:cs="Arial"/>
          <w:sz w:val="24"/>
          <w:szCs w:val="24"/>
        </w:rPr>
        <w:t>,</w:t>
      </w:r>
    </w:p>
    <w:p w14:paraId="6A852A58" w14:textId="514D1590" w:rsidR="00E933F9" w:rsidRDefault="00E933F9" w:rsidP="002A0A3E">
      <w:pPr>
        <w:pStyle w:val="Akapitzlist"/>
        <w:numPr>
          <w:ilvl w:val="0"/>
          <w:numId w:val="97"/>
        </w:numPr>
        <w:spacing w:after="240"/>
        <w:jc w:val="both"/>
        <w:rPr>
          <w:rFonts w:ascii="Arial" w:hAnsi="Arial" w:cs="Arial"/>
          <w:sz w:val="24"/>
          <w:szCs w:val="24"/>
        </w:rPr>
      </w:pPr>
      <w:r w:rsidRPr="00461E3B">
        <w:rPr>
          <w:rFonts w:ascii="Arial" w:hAnsi="Arial" w:cs="Arial"/>
          <w:sz w:val="24"/>
          <w:szCs w:val="24"/>
        </w:rPr>
        <w:t xml:space="preserve">w komunikowaniu się - dofinansowanie otrzymało </w:t>
      </w:r>
      <w:r w:rsidR="00BD0660">
        <w:rPr>
          <w:rFonts w:ascii="Arial" w:hAnsi="Arial" w:cs="Arial"/>
          <w:sz w:val="24"/>
          <w:szCs w:val="24"/>
        </w:rPr>
        <w:t>23</w:t>
      </w:r>
      <w:r w:rsidRPr="00461E3B">
        <w:rPr>
          <w:rFonts w:ascii="Arial" w:hAnsi="Arial" w:cs="Arial"/>
          <w:sz w:val="24"/>
          <w:szCs w:val="24"/>
        </w:rPr>
        <w:t xml:space="preserve"> os</w:t>
      </w:r>
      <w:r w:rsidR="00BD0660">
        <w:rPr>
          <w:rFonts w:ascii="Arial" w:hAnsi="Arial" w:cs="Arial"/>
          <w:sz w:val="24"/>
          <w:szCs w:val="24"/>
        </w:rPr>
        <w:t>oby</w:t>
      </w:r>
      <w:r w:rsidRPr="00461E3B">
        <w:rPr>
          <w:rFonts w:ascii="Arial" w:hAnsi="Arial" w:cs="Arial"/>
          <w:sz w:val="24"/>
          <w:szCs w:val="24"/>
        </w:rPr>
        <w:t xml:space="preserve">, na łączną kwotę </w:t>
      </w:r>
      <w:r w:rsidR="00BD0660">
        <w:rPr>
          <w:rFonts w:ascii="Arial" w:hAnsi="Arial" w:cs="Arial"/>
          <w:b/>
          <w:sz w:val="24"/>
          <w:szCs w:val="24"/>
        </w:rPr>
        <w:t>69 144,90</w:t>
      </w:r>
      <w:r w:rsidRPr="00461E3B">
        <w:rPr>
          <w:rFonts w:ascii="Arial" w:hAnsi="Arial" w:cs="Arial"/>
          <w:b/>
          <w:sz w:val="24"/>
          <w:szCs w:val="24"/>
        </w:rPr>
        <w:t xml:space="preserve"> </w:t>
      </w:r>
      <w:r w:rsidRPr="00461E3B">
        <w:rPr>
          <w:rFonts w:ascii="Arial" w:hAnsi="Arial" w:cs="Arial"/>
          <w:sz w:val="24"/>
          <w:szCs w:val="24"/>
        </w:rPr>
        <w:t xml:space="preserve">zł, w tym dla </w:t>
      </w:r>
      <w:r w:rsidR="00BD0660">
        <w:rPr>
          <w:rFonts w:ascii="Arial" w:hAnsi="Arial" w:cs="Arial"/>
          <w:sz w:val="24"/>
          <w:szCs w:val="24"/>
        </w:rPr>
        <w:t>13</w:t>
      </w:r>
      <w:r w:rsidRPr="00461E3B">
        <w:rPr>
          <w:rFonts w:ascii="Arial" w:hAnsi="Arial" w:cs="Arial"/>
          <w:sz w:val="24"/>
          <w:szCs w:val="24"/>
        </w:rPr>
        <w:t xml:space="preserve"> dzieci na kwotę </w:t>
      </w:r>
      <w:r w:rsidR="00BD0660">
        <w:rPr>
          <w:rFonts w:ascii="Arial" w:hAnsi="Arial" w:cs="Arial"/>
          <w:sz w:val="24"/>
          <w:szCs w:val="24"/>
        </w:rPr>
        <w:t>30 858</w:t>
      </w:r>
      <w:r w:rsidRPr="00461E3B">
        <w:rPr>
          <w:rFonts w:ascii="Arial" w:hAnsi="Arial" w:cs="Arial"/>
          <w:sz w:val="24"/>
          <w:szCs w:val="24"/>
        </w:rPr>
        <w:t xml:space="preserve"> zł</w:t>
      </w:r>
      <w:r w:rsidR="00461E3B">
        <w:rPr>
          <w:rFonts w:ascii="Arial" w:hAnsi="Arial" w:cs="Arial"/>
          <w:sz w:val="24"/>
          <w:szCs w:val="24"/>
        </w:rPr>
        <w:t>,</w:t>
      </w:r>
    </w:p>
    <w:p w14:paraId="11B66E94" w14:textId="65C61384" w:rsidR="00E933F9" w:rsidRDefault="00E933F9" w:rsidP="002A0A3E">
      <w:pPr>
        <w:pStyle w:val="Akapitzlist"/>
        <w:numPr>
          <w:ilvl w:val="0"/>
          <w:numId w:val="98"/>
        </w:numPr>
        <w:spacing w:after="240"/>
        <w:jc w:val="both"/>
        <w:rPr>
          <w:rFonts w:ascii="Arial" w:hAnsi="Arial" w:cs="Arial"/>
          <w:sz w:val="24"/>
          <w:szCs w:val="24"/>
        </w:rPr>
      </w:pPr>
      <w:r w:rsidRPr="00461E3B">
        <w:rPr>
          <w:rFonts w:ascii="Arial" w:hAnsi="Arial" w:cs="Arial"/>
          <w:sz w:val="24"/>
          <w:szCs w:val="24"/>
        </w:rPr>
        <w:t xml:space="preserve">dofinansowanie sportu, kultury, rekreacji i turystyki osób niepełnosprawnych. W ramach tego zadania zawarto 11 umów i wydatkowano </w:t>
      </w:r>
      <w:r w:rsidRPr="00461E3B">
        <w:rPr>
          <w:rFonts w:ascii="Arial" w:hAnsi="Arial" w:cs="Arial"/>
          <w:color w:val="000000" w:themeColor="text1"/>
          <w:sz w:val="24"/>
          <w:szCs w:val="24"/>
        </w:rPr>
        <w:t xml:space="preserve">kwotę </w:t>
      </w:r>
      <w:r w:rsidR="00BD0660">
        <w:rPr>
          <w:rFonts w:ascii="Arial" w:hAnsi="Arial" w:cs="Arial"/>
          <w:b/>
          <w:color w:val="000000" w:themeColor="text1"/>
          <w:sz w:val="24"/>
          <w:szCs w:val="24"/>
        </w:rPr>
        <w:t xml:space="preserve">44 909,55 </w:t>
      </w:r>
      <w:r w:rsidRPr="00461E3B">
        <w:rPr>
          <w:rFonts w:ascii="Arial" w:hAnsi="Arial" w:cs="Arial"/>
          <w:b/>
          <w:sz w:val="24"/>
          <w:szCs w:val="24"/>
        </w:rPr>
        <w:t xml:space="preserve">zł </w:t>
      </w:r>
      <w:r w:rsidRPr="00461E3B">
        <w:rPr>
          <w:rFonts w:ascii="Arial" w:hAnsi="Arial" w:cs="Arial"/>
          <w:sz w:val="24"/>
          <w:szCs w:val="24"/>
        </w:rPr>
        <w:t xml:space="preserve">dla </w:t>
      </w:r>
      <w:r w:rsidR="00BD0660">
        <w:rPr>
          <w:rFonts w:ascii="Arial" w:hAnsi="Arial" w:cs="Arial"/>
          <w:bCs/>
          <w:sz w:val="24"/>
          <w:szCs w:val="24"/>
        </w:rPr>
        <w:t>284</w:t>
      </w:r>
      <w:r w:rsidRPr="00461E3B">
        <w:rPr>
          <w:rFonts w:ascii="Arial" w:hAnsi="Arial" w:cs="Arial"/>
          <w:b/>
          <w:bCs/>
          <w:sz w:val="24"/>
          <w:szCs w:val="24"/>
        </w:rPr>
        <w:t xml:space="preserve"> </w:t>
      </w:r>
      <w:r w:rsidRPr="00461E3B">
        <w:rPr>
          <w:rFonts w:ascii="Arial" w:hAnsi="Arial" w:cs="Arial"/>
          <w:sz w:val="24"/>
          <w:szCs w:val="24"/>
        </w:rPr>
        <w:t>osób niepełnosprawnych i dla niezbędnych opiekunów</w:t>
      </w:r>
      <w:r w:rsidR="00461E3B">
        <w:rPr>
          <w:rFonts w:ascii="Arial" w:hAnsi="Arial" w:cs="Arial"/>
          <w:sz w:val="24"/>
          <w:szCs w:val="24"/>
        </w:rPr>
        <w:t>,</w:t>
      </w:r>
    </w:p>
    <w:p w14:paraId="1EBCD9DE" w14:textId="468E56DA" w:rsidR="00E933F9" w:rsidRPr="00461E3B" w:rsidRDefault="00E933F9" w:rsidP="002A0A3E">
      <w:pPr>
        <w:pStyle w:val="Akapitzlist"/>
        <w:numPr>
          <w:ilvl w:val="0"/>
          <w:numId w:val="98"/>
        </w:numPr>
        <w:spacing w:after="240"/>
        <w:jc w:val="both"/>
        <w:rPr>
          <w:rFonts w:ascii="Arial" w:hAnsi="Arial" w:cs="Arial"/>
          <w:sz w:val="24"/>
          <w:szCs w:val="24"/>
        </w:rPr>
      </w:pPr>
      <w:r w:rsidRPr="00461E3B">
        <w:rPr>
          <w:rFonts w:ascii="Arial" w:hAnsi="Arial" w:cs="Arial"/>
          <w:sz w:val="24"/>
          <w:szCs w:val="24"/>
        </w:rPr>
        <w:t xml:space="preserve">dofinansowanie kosztów działalności Warsztatu Terapii Zajęciowej </w:t>
      </w:r>
      <w:r w:rsidR="00167350">
        <w:rPr>
          <w:rFonts w:ascii="Arial" w:hAnsi="Arial" w:cs="Arial"/>
          <w:sz w:val="24"/>
          <w:szCs w:val="24"/>
        </w:rPr>
        <w:br/>
      </w:r>
      <w:r w:rsidRPr="00461E3B">
        <w:rPr>
          <w:rFonts w:ascii="Arial" w:hAnsi="Arial" w:cs="Arial"/>
          <w:sz w:val="24"/>
          <w:szCs w:val="24"/>
        </w:rPr>
        <w:t>w Rymanowie:</w:t>
      </w:r>
      <w:r w:rsidRPr="00461E3B">
        <w:rPr>
          <w:rFonts w:ascii="Arial" w:hAnsi="Arial" w:cs="Arial"/>
          <w:b/>
          <w:color w:val="000000" w:themeColor="text1"/>
          <w:sz w:val="24"/>
          <w:szCs w:val="24"/>
        </w:rPr>
        <w:t xml:space="preserve"> </w:t>
      </w:r>
      <w:r w:rsidR="00BD0660">
        <w:rPr>
          <w:rFonts w:ascii="Arial" w:hAnsi="Arial" w:cs="Arial"/>
          <w:b/>
          <w:color w:val="000000" w:themeColor="text1"/>
          <w:sz w:val="24"/>
          <w:szCs w:val="24"/>
        </w:rPr>
        <w:t>1 061 736</w:t>
      </w:r>
      <w:r w:rsidRPr="00461E3B">
        <w:rPr>
          <w:rFonts w:ascii="Arial" w:hAnsi="Arial" w:cs="Arial"/>
          <w:b/>
          <w:color w:val="000000" w:themeColor="text1"/>
          <w:sz w:val="24"/>
          <w:szCs w:val="24"/>
        </w:rPr>
        <w:t xml:space="preserve"> zł </w:t>
      </w:r>
      <w:r w:rsidRPr="00461E3B">
        <w:rPr>
          <w:rFonts w:ascii="Arial" w:hAnsi="Arial" w:cs="Arial"/>
          <w:color w:val="000000" w:themeColor="text1"/>
          <w:sz w:val="24"/>
          <w:szCs w:val="24"/>
        </w:rPr>
        <w:t>(90% środki PFRON)</w:t>
      </w:r>
      <w:r w:rsidR="00461E3B">
        <w:rPr>
          <w:rFonts w:ascii="Arial" w:hAnsi="Arial" w:cs="Arial"/>
          <w:color w:val="000000" w:themeColor="text1"/>
          <w:sz w:val="24"/>
          <w:szCs w:val="24"/>
        </w:rPr>
        <w:t>,</w:t>
      </w:r>
    </w:p>
    <w:p w14:paraId="4DFED2AB" w14:textId="77713219" w:rsidR="00E933F9" w:rsidRPr="00461E3B" w:rsidRDefault="00E933F9" w:rsidP="002A0A3E">
      <w:pPr>
        <w:pStyle w:val="Akapitzlist"/>
        <w:numPr>
          <w:ilvl w:val="0"/>
          <w:numId w:val="98"/>
        </w:numPr>
        <w:spacing w:after="240"/>
        <w:jc w:val="both"/>
        <w:rPr>
          <w:rFonts w:ascii="Arial" w:hAnsi="Arial" w:cs="Arial"/>
          <w:sz w:val="24"/>
          <w:szCs w:val="24"/>
        </w:rPr>
      </w:pPr>
      <w:r w:rsidRPr="00461E3B">
        <w:rPr>
          <w:rFonts w:ascii="Arial" w:hAnsi="Arial" w:cs="Arial"/>
          <w:color w:val="000000" w:themeColor="text1"/>
          <w:sz w:val="24"/>
          <w:szCs w:val="24"/>
        </w:rPr>
        <w:t>zlecanie zadań organizacjom pozarządowym w ramach konkursu:</w:t>
      </w:r>
      <w:r w:rsidRPr="00461E3B">
        <w:rPr>
          <w:rFonts w:ascii="Arial" w:hAnsi="Arial" w:cs="Arial"/>
          <w:b/>
          <w:color w:val="000000" w:themeColor="text1"/>
        </w:rPr>
        <w:t xml:space="preserve"> </w:t>
      </w:r>
      <w:r w:rsidR="00BD0660">
        <w:rPr>
          <w:rFonts w:ascii="Arial" w:hAnsi="Arial" w:cs="Arial"/>
          <w:b/>
          <w:color w:val="000000" w:themeColor="text1"/>
          <w:sz w:val="24"/>
          <w:szCs w:val="24"/>
        </w:rPr>
        <w:t>39 998</w:t>
      </w:r>
      <w:r w:rsidRPr="00461E3B">
        <w:rPr>
          <w:rFonts w:ascii="Arial" w:hAnsi="Arial" w:cs="Arial"/>
          <w:b/>
          <w:color w:val="000000" w:themeColor="text1"/>
          <w:sz w:val="24"/>
          <w:szCs w:val="24"/>
        </w:rPr>
        <w:t xml:space="preserve"> zł.</w:t>
      </w:r>
    </w:p>
    <w:p w14:paraId="3803A473" w14:textId="27ACFE9E" w:rsidR="001D2271" w:rsidRDefault="001D2271" w:rsidP="001D2271">
      <w:pPr>
        <w:spacing w:after="0"/>
        <w:ind w:firstLine="708"/>
        <w:jc w:val="both"/>
        <w:rPr>
          <w:rFonts w:ascii="Arial" w:hAnsi="Arial" w:cs="Arial"/>
          <w:sz w:val="24"/>
          <w:szCs w:val="24"/>
        </w:rPr>
      </w:pPr>
      <w:r>
        <w:rPr>
          <w:rFonts w:ascii="Arial" w:hAnsi="Arial" w:cs="Arial"/>
          <w:sz w:val="24"/>
          <w:szCs w:val="24"/>
        </w:rPr>
        <w:t>W 20</w:t>
      </w:r>
      <w:r w:rsidR="00CF1486">
        <w:rPr>
          <w:rFonts w:ascii="Arial" w:hAnsi="Arial" w:cs="Arial"/>
          <w:sz w:val="24"/>
          <w:szCs w:val="24"/>
        </w:rPr>
        <w:t>2</w:t>
      </w:r>
      <w:r w:rsidR="00BD0660">
        <w:rPr>
          <w:rFonts w:ascii="Arial" w:hAnsi="Arial" w:cs="Arial"/>
          <w:sz w:val="24"/>
          <w:szCs w:val="24"/>
        </w:rPr>
        <w:t>2</w:t>
      </w:r>
      <w:r>
        <w:rPr>
          <w:rFonts w:ascii="Arial" w:hAnsi="Arial" w:cs="Arial"/>
          <w:sz w:val="24"/>
          <w:szCs w:val="24"/>
        </w:rPr>
        <w:t xml:space="preserve"> roku Powiatowe Centrum Pomocy Rodzinie w Krośnie kontynuowało pilotażowy program </w:t>
      </w:r>
      <w:r>
        <w:rPr>
          <w:rFonts w:ascii="Arial" w:hAnsi="Arial" w:cs="Arial"/>
          <w:b/>
          <w:sz w:val="24"/>
          <w:szCs w:val="24"/>
        </w:rPr>
        <w:t>Aktywny Samorząd</w:t>
      </w:r>
      <w:r>
        <w:rPr>
          <w:rFonts w:ascii="Arial" w:hAnsi="Arial" w:cs="Arial"/>
          <w:sz w:val="24"/>
          <w:szCs w:val="24"/>
        </w:rPr>
        <w:t>. W ramach p</w:t>
      </w:r>
      <w:r w:rsidR="00A300DB">
        <w:rPr>
          <w:rFonts w:ascii="Arial" w:hAnsi="Arial" w:cs="Arial"/>
          <w:sz w:val="24"/>
          <w:szCs w:val="24"/>
        </w:rPr>
        <w:t xml:space="preserve">rogramu można było ubiegać się </w:t>
      </w:r>
      <w:r>
        <w:rPr>
          <w:rFonts w:ascii="Arial" w:hAnsi="Arial" w:cs="Arial"/>
          <w:sz w:val="24"/>
          <w:szCs w:val="24"/>
        </w:rPr>
        <w:t>o dofinansowanie w następujących formach wsparcia:</w:t>
      </w:r>
    </w:p>
    <w:p w14:paraId="6EE6E659" w14:textId="2F49D37E" w:rsidR="00735AC9" w:rsidRDefault="00735AC9" w:rsidP="001D2271">
      <w:pPr>
        <w:spacing w:after="0"/>
        <w:ind w:firstLine="708"/>
        <w:jc w:val="both"/>
        <w:rPr>
          <w:rFonts w:ascii="Arial" w:hAnsi="Arial" w:cs="Arial"/>
          <w:sz w:val="24"/>
          <w:szCs w:val="24"/>
        </w:rPr>
      </w:pPr>
    </w:p>
    <w:p w14:paraId="19BCAF6A" w14:textId="1FE989D6" w:rsidR="00E23991" w:rsidRPr="00E23991" w:rsidRDefault="00E23991" w:rsidP="002A0A3E">
      <w:pPr>
        <w:numPr>
          <w:ilvl w:val="0"/>
          <w:numId w:val="135"/>
        </w:numPr>
        <w:spacing w:after="200" w:line="240" w:lineRule="auto"/>
        <w:jc w:val="both"/>
        <w:rPr>
          <w:rFonts w:ascii="Arial" w:eastAsia="Calibri" w:hAnsi="Arial" w:cs="Arial"/>
          <w:b/>
          <w:bCs/>
          <w:color w:val="000000" w:themeColor="text1"/>
          <w:sz w:val="24"/>
          <w:szCs w:val="24"/>
        </w:rPr>
      </w:pPr>
      <w:r w:rsidRPr="00E23991">
        <w:rPr>
          <w:rFonts w:ascii="Arial" w:eastAsia="Calibri" w:hAnsi="Arial" w:cs="Arial"/>
          <w:color w:val="000000" w:themeColor="text1"/>
          <w:sz w:val="24"/>
          <w:szCs w:val="24"/>
        </w:rPr>
        <w:lastRenderedPageBreak/>
        <w:t xml:space="preserve">Obszar A Zadanie 1 – pomoc w zakupie i montażu oprzyrządowania do posiadanego samochodu – złożono </w:t>
      </w:r>
      <w:r w:rsidRPr="00E23991">
        <w:rPr>
          <w:rFonts w:ascii="Arial" w:eastAsia="Calibri" w:hAnsi="Arial" w:cs="Arial"/>
          <w:b/>
          <w:bCs/>
          <w:color w:val="000000" w:themeColor="text1"/>
          <w:sz w:val="24"/>
          <w:szCs w:val="24"/>
        </w:rPr>
        <w:t>5</w:t>
      </w:r>
      <w:r w:rsidRPr="00E23991">
        <w:rPr>
          <w:rFonts w:ascii="Arial" w:eastAsia="Calibri" w:hAnsi="Arial" w:cs="Arial"/>
          <w:color w:val="000000" w:themeColor="text1"/>
          <w:sz w:val="24"/>
          <w:szCs w:val="24"/>
        </w:rPr>
        <w:t xml:space="preserve"> wniosków na kwotę </w:t>
      </w:r>
      <w:r w:rsidRPr="00E23991">
        <w:rPr>
          <w:rFonts w:ascii="Arial" w:eastAsia="Calibri" w:hAnsi="Arial" w:cs="Arial"/>
          <w:b/>
          <w:bCs/>
          <w:color w:val="000000" w:themeColor="text1"/>
          <w:sz w:val="24"/>
          <w:szCs w:val="24"/>
        </w:rPr>
        <w:t>35</w:t>
      </w:r>
      <w:r w:rsidR="008C63A7">
        <w:rPr>
          <w:rFonts w:ascii="Arial" w:eastAsia="Calibri" w:hAnsi="Arial" w:cs="Arial"/>
          <w:b/>
          <w:bCs/>
          <w:color w:val="000000" w:themeColor="text1"/>
          <w:sz w:val="24"/>
          <w:szCs w:val="24"/>
        </w:rPr>
        <w:t xml:space="preserve"> </w:t>
      </w:r>
      <w:r w:rsidRPr="00E23991">
        <w:rPr>
          <w:rFonts w:ascii="Arial" w:eastAsia="Calibri" w:hAnsi="Arial" w:cs="Arial"/>
          <w:b/>
          <w:bCs/>
          <w:color w:val="000000" w:themeColor="text1"/>
          <w:sz w:val="24"/>
          <w:szCs w:val="24"/>
        </w:rPr>
        <w:t>389,45 zł</w:t>
      </w:r>
      <w:r w:rsidRPr="00E23991">
        <w:rPr>
          <w:rFonts w:ascii="Arial" w:eastAsia="Calibri" w:hAnsi="Arial" w:cs="Arial"/>
          <w:color w:val="000000" w:themeColor="text1"/>
          <w:sz w:val="24"/>
          <w:szCs w:val="24"/>
        </w:rPr>
        <w:t xml:space="preserve"> – wypłacone dofinansowanie </w:t>
      </w:r>
      <w:r w:rsidRPr="00E23991">
        <w:rPr>
          <w:rFonts w:ascii="Arial" w:eastAsia="Calibri" w:hAnsi="Arial" w:cs="Arial"/>
          <w:b/>
          <w:bCs/>
          <w:color w:val="000000" w:themeColor="text1"/>
          <w:sz w:val="24"/>
          <w:szCs w:val="24"/>
        </w:rPr>
        <w:t>21</w:t>
      </w:r>
      <w:r w:rsidR="008C63A7">
        <w:rPr>
          <w:rFonts w:ascii="Arial" w:eastAsia="Calibri" w:hAnsi="Arial" w:cs="Arial"/>
          <w:b/>
          <w:bCs/>
          <w:color w:val="000000" w:themeColor="text1"/>
          <w:sz w:val="24"/>
          <w:szCs w:val="24"/>
        </w:rPr>
        <w:t xml:space="preserve"> </w:t>
      </w:r>
      <w:r w:rsidRPr="00E23991">
        <w:rPr>
          <w:rFonts w:ascii="Arial" w:eastAsia="Calibri" w:hAnsi="Arial" w:cs="Arial"/>
          <w:b/>
          <w:bCs/>
          <w:color w:val="000000" w:themeColor="text1"/>
          <w:sz w:val="24"/>
          <w:szCs w:val="24"/>
        </w:rPr>
        <w:t xml:space="preserve">600,00 zł </w:t>
      </w:r>
    </w:p>
    <w:p w14:paraId="76A240CF" w14:textId="77777777" w:rsidR="00E23991" w:rsidRPr="00E23991" w:rsidRDefault="00E23991" w:rsidP="002A0A3E">
      <w:pPr>
        <w:numPr>
          <w:ilvl w:val="0"/>
          <w:numId w:val="135"/>
        </w:numPr>
        <w:spacing w:after="200" w:line="240" w:lineRule="auto"/>
        <w:jc w:val="both"/>
        <w:rPr>
          <w:rFonts w:ascii="Arial" w:eastAsia="Calibri" w:hAnsi="Arial" w:cs="Arial"/>
          <w:color w:val="000000" w:themeColor="text1"/>
          <w:sz w:val="24"/>
          <w:szCs w:val="24"/>
        </w:rPr>
      </w:pPr>
      <w:r w:rsidRPr="00E23991">
        <w:rPr>
          <w:rFonts w:ascii="Arial" w:eastAsia="Calibri" w:hAnsi="Arial" w:cs="Arial"/>
          <w:color w:val="000000" w:themeColor="text1"/>
          <w:sz w:val="24"/>
          <w:szCs w:val="24"/>
        </w:rPr>
        <w:t>Obszar A Zadanie 2 – pomoc w uzyskaniu prawa jazdy kategorii B – złożono</w:t>
      </w:r>
      <w:r w:rsidRPr="00E23991">
        <w:rPr>
          <w:rFonts w:ascii="Arial" w:eastAsia="Calibri" w:hAnsi="Arial" w:cs="Arial"/>
          <w:b/>
          <w:color w:val="000000" w:themeColor="text1"/>
          <w:sz w:val="24"/>
          <w:szCs w:val="24"/>
        </w:rPr>
        <w:t xml:space="preserve"> 2 wnioski na kwotę 5 249,55 zł.</w:t>
      </w:r>
      <w:r w:rsidRPr="00E23991">
        <w:rPr>
          <w:rFonts w:ascii="Arial" w:eastAsia="Calibri" w:hAnsi="Arial" w:cs="Arial"/>
          <w:color w:val="000000" w:themeColor="text1"/>
          <w:sz w:val="24"/>
          <w:szCs w:val="24"/>
        </w:rPr>
        <w:t xml:space="preserve"> - wypłacone dofinansowanie </w:t>
      </w:r>
      <w:r w:rsidRPr="00E23991">
        <w:rPr>
          <w:rFonts w:ascii="Arial" w:eastAsia="Calibri" w:hAnsi="Arial" w:cs="Arial"/>
          <w:b/>
          <w:color w:val="000000" w:themeColor="text1"/>
          <w:sz w:val="24"/>
          <w:szCs w:val="24"/>
        </w:rPr>
        <w:t>4 700,00 zł.</w:t>
      </w:r>
    </w:p>
    <w:p w14:paraId="499D3418" w14:textId="4C6C64D1" w:rsidR="00E23991" w:rsidRPr="00E23991" w:rsidRDefault="00E23991" w:rsidP="002A0A3E">
      <w:pPr>
        <w:numPr>
          <w:ilvl w:val="0"/>
          <w:numId w:val="135"/>
        </w:numPr>
        <w:spacing w:after="200" w:line="240" w:lineRule="auto"/>
        <w:jc w:val="both"/>
        <w:rPr>
          <w:rFonts w:ascii="Arial" w:eastAsia="Calibri" w:hAnsi="Arial" w:cs="Arial"/>
          <w:b/>
          <w:sz w:val="24"/>
          <w:szCs w:val="24"/>
        </w:rPr>
      </w:pPr>
      <w:r w:rsidRPr="00E23991">
        <w:rPr>
          <w:rFonts w:ascii="Arial" w:eastAsia="Calibri" w:hAnsi="Arial" w:cs="Arial"/>
          <w:sz w:val="24"/>
          <w:szCs w:val="24"/>
        </w:rPr>
        <w:t>Obszar B Zadanie 1 – pomoc w zakupie sprzętu elektronicznego lub jego elementów oraz oprogramowania dla osób z dysfunkcją obu kończyn górnych lub narządu wzroku</w:t>
      </w:r>
      <w:r w:rsidR="007D5363">
        <w:rPr>
          <w:rFonts w:ascii="Arial" w:eastAsia="Calibri" w:hAnsi="Arial" w:cs="Arial"/>
          <w:sz w:val="24"/>
          <w:szCs w:val="24"/>
        </w:rPr>
        <w:t xml:space="preserve"> </w:t>
      </w:r>
      <w:r w:rsidRPr="00E23991">
        <w:rPr>
          <w:rFonts w:ascii="Arial" w:eastAsia="Calibri" w:hAnsi="Arial" w:cs="Arial"/>
          <w:sz w:val="24"/>
          <w:szCs w:val="24"/>
        </w:rPr>
        <w:t xml:space="preserve">– </w:t>
      </w:r>
      <w:r w:rsidRPr="00E23991">
        <w:rPr>
          <w:rFonts w:ascii="Arial" w:eastAsia="Calibri" w:hAnsi="Arial" w:cs="Arial"/>
          <w:b/>
          <w:sz w:val="24"/>
          <w:szCs w:val="24"/>
        </w:rPr>
        <w:t>8 wniosków na kwotę 38 620,40 zł</w:t>
      </w:r>
      <w:r w:rsidR="00DF1C27">
        <w:rPr>
          <w:rFonts w:ascii="Arial" w:eastAsia="Calibri" w:hAnsi="Arial" w:cs="Arial"/>
          <w:b/>
          <w:sz w:val="24"/>
          <w:szCs w:val="24"/>
        </w:rPr>
        <w:t>,</w:t>
      </w:r>
      <w:r w:rsidRPr="00E23991">
        <w:rPr>
          <w:rFonts w:ascii="Arial" w:eastAsia="Calibri" w:hAnsi="Arial" w:cs="Arial"/>
          <w:b/>
          <w:sz w:val="24"/>
          <w:szCs w:val="24"/>
        </w:rPr>
        <w:t xml:space="preserve"> </w:t>
      </w:r>
      <w:r w:rsidRPr="00E23991">
        <w:rPr>
          <w:rFonts w:ascii="Arial" w:eastAsia="Calibri" w:hAnsi="Arial" w:cs="Arial"/>
          <w:sz w:val="24"/>
          <w:szCs w:val="24"/>
        </w:rPr>
        <w:t xml:space="preserve">wypłacone dofinansowanie </w:t>
      </w:r>
      <w:r w:rsidRPr="00E23991">
        <w:rPr>
          <w:rFonts w:ascii="Arial" w:eastAsia="Calibri" w:hAnsi="Arial" w:cs="Arial"/>
          <w:b/>
          <w:bCs/>
          <w:sz w:val="24"/>
          <w:szCs w:val="24"/>
        </w:rPr>
        <w:t>28 249,00</w:t>
      </w:r>
      <w:r w:rsidRPr="00E23991">
        <w:rPr>
          <w:rFonts w:ascii="Arial" w:eastAsia="Calibri" w:hAnsi="Arial" w:cs="Arial"/>
          <w:b/>
          <w:sz w:val="24"/>
          <w:szCs w:val="24"/>
        </w:rPr>
        <w:t xml:space="preserve"> zł.</w:t>
      </w:r>
    </w:p>
    <w:p w14:paraId="2EE44FF7" w14:textId="2A3BC2C0" w:rsidR="00E23991" w:rsidRPr="00E23991" w:rsidRDefault="00E23991" w:rsidP="002A0A3E">
      <w:pPr>
        <w:numPr>
          <w:ilvl w:val="0"/>
          <w:numId w:val="135"/>
        </w:numPr>
        <w:spacing w:after="200" w:line="240" w:lineRule="auto"/>
        <w:jc w:val="both"/>
        <w:rPr>
          <w:rFonts w:ascii="Arial" w:eastAsia="Calibri" w:hAnsi="Arial" w:cs="Arial"/>
          <w:b/>
          <w:sz w:val="24"/>
          <w:szCs w:val="24"/>
        </w:rPr>
      </w:pPr>
      <w:r w:rsidRPr="00E23991">
        <w:rPr>
          <w:rFonts w:ascii="Arial" w:eastAsia="Calibri" w:hAnsi="Arial" w:cs="Arial"/>
          <w:sz w:val="24"/>
          <w:szCs w:val="24"/>
        </w:rPr>
        <w:t xml:space="preserve">Obszar B Zadanie 3 –– pomoc w zakupie sprzętu elektronicznego lub jego elementów oraz oprogramowania dla osób z dysfunkcją narządu wzroku – </w:t>
      </w:r>
      <w:r w:rsidRPr="00E23991">
        <w:rPr>
          <w:rFonts w:ascii="Arial" w:eastAsia="Calibri" w:hAnsi="Arial" w:cs="Arial"/>
          <w:b/>
          <w:sz w:val="24"/>
          <w:szCs w:val="24"/>
        </w:rPr>
        <w:t>2 wnioski na kwotę 8 367,00 zł</w:t>
      </w:r>
      <w:r w:rsidRPr="00E23991">
        <w:rPr>
          <w:rFonts w:ascii="Arial" w:eastAsia="Calibri" w:hAnsi="Arial" w:cs="Arial"/>
          <w:sz w:val="24"/>
          <w:szCs w:val="24"/>
        </w:rPr>
        <w:t xml:space="preserve">, wypłacone dofinansowanie </w:t>
      </w:r>
      <w:r w:rsidRPr="00E23991">
        <w:rPr>
          <w:rFonts w:ascii="Arial" w:eastAsia="Calibri" w:hAnsi="Arial" w:cs="Arial"/>
          <w:b/>
          <w:bCs/>
          <w:sz w:val="24"/>
          <w:szCs w:val="24"/>
        </w:rPr>
        <w:t>7 140,00</w:t>
      </w:r>
      <w:r w:rsidRPr="00E23991">
        <w:rPr>
          <w:rFonts w:ascii="Arial" w:eastAsia="Calibri" w:hAnsi="Arial" w:cs="Arial"/>
          <w:b/>
          <w:sz w:val="24"/>
          <w:szCs w:val="24"/>
        </w:rPr>
        <w:t xml:space="preserve"> zł.</w:t>
      </w:r>
    </w:p>
    <w:p w14:paraId="07DC8901" w14:textId="66E08486" w:rsidR="00E23991" w:rsidRPr="00E23991" w:rsidRDefault="00E23991" w:rsidP="002A0A3E">
      <w:pPr>
        <w:numPr>
          <w:ilvl w:val="0"/>
          <w:numId w:val="135"/>
        </w:numPr>
        <w:spacing w:after="200" w:line="240" w:lineRule="auto"/>
        <w:jc w:val="both"/>
        <w:rPr>
          <w:rFonts w:ascii="Arial" w:eastAsia="Calibri" w:hAnsi="Arial" w:cs="Arial"/>
          <w:b/>
          <w:color w:val="000000" w:themeColor="text1"/>
          <w:sz w:val="24"/>
          <w:szCs w:val="24"/>
        </w:rPr>
      </w:pPr>
      <w:r w:rsidRPr="00E23991">
        <w:rPr>
          <w:rFonts w:ascii="Arial" w:eastAsia="Calibri" w:hAnsi="Arial" w:cs="Arial"/>
          <w:sz w:val="24"/>
          <w:szCs w:val="24"/>
        </w:rPr>
        <w:t xml:space="preserve">Obszar B Zadanie 4 –– pomoc w zakupie sprzętu elektronicznego lub jego elementów oraz oprogramowania dla osób z dysfunkcją narządu słuchu </w:t>
      </w:r>
      <w:r w:rsidR="00544F03">
        <w:rPr>
          <w:rFonts w:ascii="Arial" w:eastAsia="Calibri" w:hAnsi="Arial" w:cs="Arial"/>
          <w:sz w:val="24"/>
          <w:szCs w:val="24"/>
        </w:rPr>
        <w:br/>
      </w:r>
      <w:r w:rsidRPr="00E23991">
        <w:rPr>
          <w:rFonts w:ascii="Arial" w:eastAsia="Calibri" w:hAnsi="Arial" w:cs="Arial"/>
          <w:sz w:val="24"/>
          <w:szCs w:val="24"/>
        </w:rPr>
        <w:t xml:space="preserve">i trudnościami w komunikowaniu się za pomocą mowy – </w:t>
      </w:r>
      <w:r w:rsidRPr="00E23991">
        <w:rPr>
          <w:rFonts w:ascii="Arial" w:eastAsia="Calibri" w:hAnsi="Arial" w:cs="Arial"/>
          <w:b/>
          <w:sz w:val="24"/>
          <w:szCs w:val="24"/>
        </w:rPr>
        <w:t>7 wniosków na kwotę 23 666,10 zł,</w:t>
      </w:r>
      <w:r w:rsidRPr="00E23991">
        <w:rPr>
          <w:rFonts w:ascii="Arial" w:eastAsia="Calibri" w:hAnsi="Arial" w:cs="Arial"/>
          <w:sz w:val="24"/>
          <w:szCs w:val="24"/>
        </w:rPr>
        <w:t xml:space="preserve"> </w:t>
      </w:r>
      <w:r w:rsidRPr="00E23991">
        <w:rPr>
          <w:rFonts w:ascii="Arial" w:eastAsia="Calibri" w:hAnsi="Arial" w:cs="Arial"/>
          <w:color w:val="000000" w:themeColor="text1"/>
          <w:sz w:val="24"/>
          <w:szCs w:val="24"/>
        </w:rPr>
        <w:t xml:space="preserve">wypłacone dofinansowanie </w:t>
      </w:r>
      <w:r w:rsidRPr="00E23991">
        <w:rPr>
          <w:rFonts w:ascii="Arial" w:eastAsia="Calibri" w:hAnsi="Arial" w:cs="Arial"/>
          <w:b/>
          <w:color w:val="000000" w:themeColor="text1"/>
          <w:sz w:val="24"/>
          <w:szCs w:val="24"/>
        </w:rPr>
        <w:t>16 000,00 zł.</w:t>
      </w:r>
    </w:p>
    <w:p w14:paraId="3280AFC6" w14:textId="21050124" w:rsidR="00E23991" w:rsidRPr="00E23991" w:rsidRDefault="00E23991" w:rsidP="002A0A3E">
      <w:pPr>
        <w:numPr>
          <w:ilvl w:val="0"/>
          <w:numId w:val="135"/>
        </w:numPr>
        <w:spacing w:after="200" w:line="240" w:lineRule="auto"/>
        <w:jc w:val="both"/>
        <w:rPr>
          <w:rFonts w:ascii="Arial" w:eastAsia="Calibri" w:hAnsi="Arial" w:cs="Arial"/>
          <w:b/>
          <w:color w:val="000000" w:themeColor="text1"/>
          <w:sz w:val="24"/>
          <w:szCs w:val="24"/>
        </w:rPr>
      </w:pPr>
      <w:r w:rsidRPr="00E23991">
        <w:rPr>
          <w:rFonts w:ascii="Arial" w:eastAsia="Calibri" w:hAnsi="Arial" w:cs="Arial"/>
          <w:color w:val="000000" w:themeColor="text1"/>
          <w:sz w:val="24"/>
          <w:szCs w:val="24"/>
        </w:rPr>
        <w:t>Obszar C Zadanie 1 – pomoc w zakupie wózka inwalidzkiego o napędzie elektrycznym</w:t>
      </w:r>
      <w:r w:rsidR="00DF1C27">
        <w:rPr>
          <w:rFonts w:ascii="Arial" w:eastAsia="Calibri" w:hAnsi="Arial" w:cs="Arial"/>
          <w:color w:val="000000" w:themeColor="text1"/>
          <w:sz w:val="24"/>
          <w:szCs w:val="24"/>
        </w:rPr>
        <w:t xml:space="preserve"> </w:t>
      </w:r>
      <w:r w:rsidRPr="00E23991">
        <w:rPr>
          <w:rFonts w:ascii="Arial" w:eastAsia="Calibri" w:hAnsi="Arial" w:cs="Arial"/>
          <w:color w:val="000000" w:themeColor="text1"/>
          <w:sz w:val="24"/>
          <w:szCs w:val="24"/>
        </w:rPr>
        <w:t xml:space="preserve">– </w:t>
      </w:r>
      <w:r w:rsidRPr="00E23991">
        <w:rPr>
          <w:rFonts w:ascii="Arial" w:eastAsia="Calibri" w:hAnsi="Arial" w:cs="Arial"/>
          <w:b/>
          <w:color w:val="000000" w:themeColor="text1"/>
          <w:sz w:val="24"/>
          <w:szCs w:val="24"/>
        </w:rPr>
        <w:t>2 wnioski na kwotę 90</w:t>
      </w:r>
      <w:r w:rsidR="008C63A7">
        <w:rPr>
          <w:rFonts w:ascii="Arial" w:eastAsia="Calibri" w:hAnsi="Arial" w:cs="Arial"/>
          <w:b/>
          <w:color w:val="000000" w:themeColor="text1"/>
          <w:sz w:val="24"/>
          <w:szCs w:val="24"/>
        </w:rPr>
        <w:t xml:space="preserve"> </w:t>
      </w:r>
      <w:r w:rsidRPr="00E23991">
        <w:rPr>
          <w:rFonts w:ascii="Arial" w:eastAsia="Calibri" w:hAnsi="Arial" w:cs="Arial"/>
          <w:b/>
          <w:color w:val="000000" w:themeColor="text1"/>
          <w:sz w:val="24"/>
          <w:szCs w:val="24"/>
        </w:rPr>
        <w:t>448,50 zł.,</w:t>
      </w:r>
      <w:r w:rsidRPr="00E23991">
        <w:rPr>
          <w:rFonts w:ascii="Arial" w:eastAsia="Calibri" w:hAnsi="Arial" w:cs="Arial"/>
          <w:color w:val="000000" w:themeColor="text1"/>
          <w:sz w:val="24"/>
          <w:szCs w:val="24"/>
        </w:rPr>
        <w:t xml:space="preserve"> wypłacone dofinansowanie </w:t>
      </w:r>
      <w:r w:rsidRPr="00E23991">
        <w:rPr>
          <w:rFonts w:ascii="Arial" w:eastAsia="Calibri" w:hAnsi="Arial" w:cs="Arial"/>
          <w:b/>
          <w:color w:val="000000" w:themeColor="text1"/>
          <w:sz w:val="24"/>
          <w:szCs w:val="24"/>
        </w:rPr>
        <w:t>10</w:t>
      </w:r>
      <w:r w:rsidR="008C63A7">
        <w:rPr>
          <w:rFonts w:ascii="Arial" w:eastAsia="Calibri" w:hAnsi="Arial" w:cs="Arial"/>
          <w:b/>
          <w:color w:val="000000" w:themeColor="text1"/>
          <w:sz w:val="24"/>
          <w:szCs w:val="24"/>
        </w:rPr>
        <w:t xml:space="preserve"> </w:t>
      </w:r>
      <w:r w:rsidRPr="00E23991">
        <w:rPr>
          <w:rFonts w:ascii="Arial" w:eastAsia="Calibri" w:hAnsi="Arial" w:cs="Arial"/>
          <w:b/>
          <w:color w:val="000000" w:themeColor="text1"/>
          <w:sz w:val="24"/>
          <w:szCs w:val="24"/>
        </w:rPr>
        <w:t>000,00 zł</w:t>
      </w:r>
      <w:r w:rsidR="00DF1C27">
        <w:rPr>
          <w:rFonts w:ascii="Arial" w:eastAsia="Calibri" w:hAnsi="Arial" w:cs="Arial"/>
          <w:b/>
          <w:color w:val="000000" w:themeColor="text1"/>
          <w:sz w:val="24"/>
          <w:szCs w:val="24"/>
        </w:rPr>
        <w:t>.</w:t>
      </w:r>
    </w:p>
    <w:p w14:paraId="0DE4128E" w14:textId="70A8E9EB" w:rsidR="00E23991" w:rsidRPr="00E23991" w:rsidRDefault="00E23991" w:rsidP="002A0A3E">
      <w:pPr>
        <w:numPr>
          <w:ilvl w:val="0"/>
          <w:numId w:val="135"/>
        </w:numPr>
        <w:spacing w:after="200" w:line="240" w:lineRule="auto"/>
        <w:jc w:val="both"/>
        <w:rPr>
          <w:rFonts w:ascii="Arial" w:eastAsia="Calibri" w:hAnsi="Arial" w:cs="Arial"/>
          <w:color w:val="000000" w:themeColor="text1"/>
          <w:sz w:val="24"/>
          <w:szCs w:val="24"/>
        </w:rPr>
      </w:pPr>
      <w:r w:rsidRPr="00E23991">
        <w:rPr>
          <w:rFonts w:ascii="Arial" w:eastAsia="Calibri" w:hAnsi="Arial" w:cs="Arial"/>
          <w:color w:val="000000" w:themeColor="text1"/>
          <w:sz w:val="24"/>
          <w:szCs w:val="24"/>
        </w:rPr>
        <w:t xml:space="preserve">Obszar C Zadanie 2 – pomoc w utrzymaniu sprawności technicznej posiadanego wózka inwalidzkiego o napędzie elektrycznym – </w:t>
      </w:r>
      <w:r w:rsidRPr="00E23991">
        <w:rPr>
          <w:rFonts w:ascii="Arial" w:eastAsia="Calibri" w:hAnsi="Arial" w:cs="Arial"/>
          <w:b/>
          <w:color w:val="000000" w:themeColor="text1"/>
          <w:sz w:val="24"/>
          <w:szCs w:val="24"/>
        </w:rPr>
        <w:t>7 wniosków na kwotę 11</w:t>
      </w:r>
      <w:r w:rsidR="008C63A7">
        <w:rPr>
          <w:rFonts w:ascii="Arial" w:eastAsia="Calibri" w:hAnsi="Arial" w:cs="Arial"/>
          <w:b/>
          <w:color w:val="000000" w:themeColor="text1"/>
          <w:sz w:val="24"/>
          <w:szCs w:val="24"/>
        </w:rPr>
        <w:t xml:space="preserve"> </w:t>
      </w:r>
      <w:r w:rsidRPr="00E23991">
        <w:rPr>
          <w:rFonts w:ascii="Arial" w:eastAsia="Calibri" w:hAnsi="Arial" w:cs="Arial"/>
          <w:b/>
          <w:color w:val="000000" w:themeColor="text1"/>
          <w:sz w:val="24"/>
          <w:szCs w:val="24"/>
        </w:rPr>
        <w:t xml:space="preserve">218,00 zł., </w:t>
      </w:r>
      <w:r w:rsidRPr="00E23991">
        <w:rPr>
          <w:rFonts w:ascii="Arial" w:eastAsia="Calibri" w:hAnsi="Arial" w:cs="Arial"/>
          <w:color w:val="000000" w:themeColor="text1"/>
          <w:sz w:val="24"/>
          <w:szCs w:val="24"/>
        </w:rPr>
        <w:t xml:space="preserve">wypłacone dofinansowanie </w:t>
      </w:r>
      <w:r w:rsidRPr="00E23991">
        <w:rPr>
          <w:rFonts w:ascii="Arial" w:eastAsia="Calibri" w:hAnsi="Arial" w:cs="Arial"/>
          <w:b/>
          <w:color w:val="000000" w:themeColor="text1"/>
          <w:sz w:val="24"/>
          <w:szCs w:val="24"/>
        </w:rPr>
        <w:t>9 698,00</w:t>
      </w:r>
      <w:r w:rsidR="00DF1C27">
        <w:rPr>
          <w:rFonts w:ascii="Arial" w:eastAsia="Calibri" w:hAnsi="Arial" w:cs="Arial"/>
          <w:b/>
          <w:color w:val="000000" w:themeColor="text1"/>
          <w:sz w:val="24"/>
          <w:szCs w:val="24"/>
        </w:rPr>
        <w:t xml:space="preserve"> </w:t>
      </w:r>
      <w:r w:rsidRPr="00E23991">
        <w:rPr>
          <w:rFonts w:ascii="Arial" w:eastAsia="Calibri" w:hAnsi="Arial" w:cs="Arial"/>
          <w:b/>
          <w:color w:val="000000" w:themeColor="text1"/>
          <w:sz w:val="24"/>
          <w:szCs w:val="24"/>
        </w:rPr>
        <w:t>zł.</w:t>
      </w:r>
    </w:p>
    <w:p w14:paraId="01A879FA" w14:textId="1268D2CD" w:rsidR="00E23991" w:rsidRPr="00E23991" w:rsidRDefault="00E23991" w:rsidP="002A0A3E">
      <w:pPr>
        <w:numPr>
          <w:ilvl w:val="0"/>
          <w:numId w:val="135"/>
        </w:numPr>
        <w:spacing w:after="200" w:line="240" w:lineRule="auto"/>
        <w:jc w:val="both"/>
        <w:rPr>
          <w:rFonts w:ascii="Arial" w:eastAsia="Calibri" w:hAnsi="Arial" w:cs="Arial"/>
          <w:color w:val="000000" w:themeColor="text1"/>
          <w:sz w:val="24"/>
          <w:szCs w:val="24"/>
        </w:rPr>
      </w:pPr>
      <w:r w:rsidRPr="00E23991">
        <w:rPr>
          <w:rFonts w:ascii="Arial" w:eastAsia="Calibri" w:hAnsi="Arial" w:cs="Arial"/>
          <w:bCs/>
          <w:color w:val="000000" w:themeColor="text1"/>
          <w:sz w:val="24"/>
          <w:szCs w:val="24"/>
        </w:rPr>
        <w:t>Obszar C Zadanie 3 – pomoc w zakupie protezy kończyny, w której zastosowano nowoczesne rozwiązania techniczne –</w:t>
      </w:r>
      <w:r w:rsidRPr="00E23991">
        <w:rPr>
          <w:rFonts w:ascii="Arial" w:eastAsia="Calibri" w:hAnsi="Arial" w:cs="Arial"/>
          <w:b/>
          <w:color w:val="000000" w:themeColor="text1"/>
          <w:sz w:val="24"/>
          <w:szCs w:val="24"/>
        </w:rPr>
        <w:t xml:space="preserve"> 1 wniosek na kwotę </w:t>
      </w:r>
      <w:r w:rsidR="00A24995">
        <w:rPr>
          <w:rFonts w:ascii="Arial" w:eastAsia="Calibri" w:hAnsi="Arial" w:cs="Arial"/>
          <w:b/>
          <w:color w:val="000000" w:themeColor="text1"/>
          <w:sz w:val="24"/>
          <w:szCs w:val="24"/>
        </w:rPr>
        <w:t xml:space="preserve">     </w:t>
      </w:r>
      <w:r w:rsidRPr="00E23991">
        <w:rPr>
          <w:rFonts w:ascii="Arial" w:eastAsia="Calibri" w:hAnsi="Arial" w:cs="Arial"/>
          <w:b/>
          <w:color w:val="000000" w:themeColor="text1"/>
          <w:sz w:val="24"/>
          <w:szCs w:val="24"/>
        </w:rPr>
        <w:t xml:space="preserve">25 150,00 zł, </w:t>
      </w:r>
      <w:r w:rsidRPr="00E23991">
        <w:rPr>
          <w:rFonts w:ascii="Arial" w:eastAsia="Calibri" w:hAnsi="Arial" w:cs="Arial"/>
          <w:bCs/>
          <w:color w:val="000000" w:themeColor="text1"/>
          <w:sz w:val="24"/>
          <w:szCs w:val="24"/>
        </w:rPr>
        <w:t xml:space="preserve">wypłacone dofinansowanie w kwocie </w:t>
      </w:r>
      <w:r w:rsidRPr="00E23991">
        <w:rPr>
          <w:rFonts w:ascii="Arial" w:eastAsia="Calibri" w:hAnsi="Arial" w:cs="Arial"/>
          <w:b/>
          <w:color w:val="000000" w:themeColor="text1"/>
          <w:sz w:val="24"/>
          <w:szCs w:val="24"/>
        </w:rPr>
        <w:t>25 083,00 zł.</w:t>
      </w:r>
    </w:p>
    <w:p w14:paraId="375C1BA0" w14:textId="3E8CE3F7" w:rsidR="00E23991" w:rsidRPr="00E23991" w:rsidRDefault="00E23991" w:rsidP="002A0A3E">
      <w:pPr>
        <w:numPr>
          <w:ilvl w:val="0"/>
          <w:numId w:val="135"/>
        </w:numPr>
        <w:spacing w:after="200" w:line="240" w:lineRule="auto"/>
        <w:jc w:val="both"/>
        <w:rPr>
          <w:rFonts w:ascii="Arial" w:eastAsia="Calibri" w:hAnsi="Arial" w:cs="Arial"/>
          <w:color w:val="000000" w:themeColor="text1"/>
          <w:sz w:val="24"/>
          <w:szCs w:val="24"/>
        </w:rPr>
      </w:pPr>
      <w:r w:rsidRPr="00E23991">
        <w:rPr>
          <w:rFonts w:ascii="Arial" w:eastAsia="Calibri" w:hAnsi="Arial" w:cs="Arial"/>
          <w:color w:val="000000" w:themeColor="text1"/>
          <w:sz w:val="24"/>
          <w:szCs w:val="24"/>
        </w:rPr>
        <w:t xml:space="preserve">Obszar C Zadanie 5 – pomoc w zakupie skutera inwalidzkiego o napędzie elektrycznym lub oprzyrządowania elektrycznego do wózka ręcznego – </w:t>
      </w:r>
      <w:r w:rsidR="00DF1C27">
        <w:rPr>
          <w:rFonts w:ascii="Arial" w:eastAsia="Calibri" w:hAnsi="Arial" w:cs="Arial"/>
          <w:color w:val="000000" w:themeColor="text1"/>
          <w:sz w:val="24"/>
          <w:szCs w:val="24"/>
        </w:rPr>
        <w:br/>
      </w:r>
      <w:r w:rsidR="00DF1C27">
        <w:rPr>
          <w:rFonts w:ascii="Arial" w:eastAsia="Calibri" w:hAnsi="Arial" w:cs="Arial"/>
          <w:b/>
          <w:color w:val="000000" w:themeColor="text1"/>
          <w:sz w:val="24"/>
          <w:szCs w:val="24"/>
        </w:rPr>
        <w:t>4 wnioski na kwotę 28 125,00 zł,</w:t>
      </w:r>
      <w:r w:rsidRPr="00E23991">
        <w:rPr>
          <w:rFonts w:ascii="Arial" w:eastAsia="Calibri" w:hAnsi="Arial" w:cs="Arial"/>
          <w:color w:val="000000" w:themeColor="text1"/>
          <w:sz w:val="24"/>
          <w:szCs w:val="24"/>
        </w:rPr>
        <w:t xml:space="preserve"> wypłacone dofinansowanie </w:t>
      </w:r>
      <w:r w:rsidRPr="00E23991">
        <w:rPr>
          <w:rFonts w:ascii="Arial" w:eastAsia="Calibri" w:hAnsi="Arial" w:cs="Arial"/>
          <w:b/>
          <w:bCs/>
          <w:color w:val="000000" w:themeColor="text1"/>
          <w:sz w:val="24"/>
          <w:szCs w:val="24"/>
        </w:rPr>
        <w:t>28 100</w:t>
      </w:r>
      <w:r w:rsidRPr="00E23991">
        <w:rPr>
          <w:rFonts w:ascii="Arial" w:eastAsia="Calibri" w:hAnsi="Arial" w:cs="Arial"/>
          <w:b/>
          <w:color w:val="000000" w:themeColor="text1"/>
          <w:sz w:val="24"/>
          <w:szCs w:val="24"/>
        </w:rPr>
        <w:t>,00</w:t>
      </w:r>
      <w:r w:rsidR="00DF1C27">
        <w:rPr>
          <w:rFonts w:ascii="Arial" w:eastAsia="Calibri" w:hAnsi="Arial" w:cs="Arial"/>
          <w:b/>
          <w:color w:val="000000" w:themeColor="text1"/>
          <w:sz w:val="24"/>
          <w:szCs w:val="24"/>
        </w:rPr>
        <w:t xml:space="preserve"> </w:t>
      </w:r>
      <w:r w:rsidRPr="00E23991">
        <w:rPr>
          <w:rFonts w:ascii="Arial" w:eastAsia="Calibri" w:hAnsi="Arial" w:cs="Arial"/>
          <w:b/>
          <w:color w:val="000000" w:themeColor="text1"/>
          <w:sz w:val="24"/>
          <w:szCs w:val="24"/>
        </w:rPr>
        <w:t>zł.</w:t>
      </w:r>
    </w:p>
    <w:p w14:paraId="23B88ABA" w14:textId="12D410F9" w:rsidR="00E23991" w:rsidRPr="00021FB2" w:rsidRDefault="00E23991" w:rsidP="00021FB2">
      <w:pPr>
        <w:numPr>
          <w:ilvl w:val="0"/>
          <w:numId w:val="135"/>
        </w:numPr>
        <w:spacing w:after="200" w:line="240" w:lineRule="auto"/>
        <w:jc w:val="both"/>
        <w:rPr>
          <w:rFonts w:ascii="Arial" w:eastAsia="Calibri" w:hAnsi="Arial" w:cs="Arial"/>
          <w:color w:val="000000" w:themeColor="text1"/>
          <w:sz w:val="24"/>
          <w:szCs w:val="24"/>
        </w:rPr>
      </w:pPr>
      <w:r w:rsidRPr="00E23991">
        <w:rPr>
          <w:rFonts w:ascii="Arial" w:eastAsia="Calibri" w:hAnsi="Arial" w:cs="Arial"/>
          <w:color w:val="000000" w:themeColor="text1"/>
          <w:sz w:val="24"/>
          <w:szCs w:val="24"/>
        </w:rPr>
        <w:t xml:space="preserve">Obszar D – pomoc w utrzymaniu aktywności zawodowej poprzez zapewnienie opieki dla osoby zależnej, tj. dziecka będącego pod opieką Wnioskodawcy, przebywającego w żłobku lub przedszkolu albo pod inną tego typu opieką (dziennego opiekuna, niani lub w ramach klubu dziecięcego, punktu przedszkolnego, zespołu wychowania przedszkolnego) – </w:t>
      </w:r>
      <w:r w:rsidRPr="00E23991">
        <w:rPr>
          <w:rFonts w:ascii="Arial" w:eastAsia="Calibri" w:hAnsi="Arial" w:cs="Arial"/>
          <w:b/>
          <w:color w:val="000000" w:themeColor="text1"/>
          <w:sz w:val="24"/>
          <w:szCs w:val="24"/>
        </w:rPr>
        <w:t>10</w:t>
      </w:r>
      <w:r w:rsidR="00021FB2">
        <w:rPr>
          <w:rFonts w:ascii="Arial" w:eastAsia="Calibri" w:hAnsi="Arial" w:cs="Arial"/>
          <w:b/>
          <w:color w:val="000000" w:themeColor="text1"/>
          <w:sz w:val="24"/>
          <w:szCs w:val="24"/>
        </w:rPr>
        <w:t xml:space="preserve"> wniosków na kwotę 29 144,04 zł</w:t>
      </w:r>
      <w:r w:rsidRPr="00E23991">
        <w:rPr>
          <w:rFonts w:ascii="Arial" w:eastAsia="Calibri" w:hAnsi="Arial" w:cs="Arial"/>
          <w:b/>
          <w:color w:val="000000" w:themeColor="text1"/>
          <w:sz w:val="24"/>
          <w:szCs w:val="24"/>
        </w:rPr>
        <w:t xml:space="preserve">, </w:t>
      </w:r>
      <w:r w:rsidRPr="00E23991">
        <w:rPr>
          <w:rFonts w:ascii="Arial" w:eastAsia="Calibri" w:hAnsi="Arial" w:cs="Arial"/>
          <w:color w:val="000000" w:themeColor="text1"/>
          <w:sz w:val="24"/>
          <w:szCs w:val="24"/>
        </w:rPr>
        <w:t xml:space="preserve">wypłacone dofinansowanie  </w:t>
      </w:r>
      <w:r w:rsidRPr="00E23991">
        <w:rPr>
          <w:rFonts w:ascii="Arial" w:eastAsia="Calibri" w:hAnsi="Arial" w:cs="Arial"/>
          <w:b/>
          <w:color w:val="000000" w:themeColor="text1"/>
          <w:sz w:val="24"/>
          <w:szCs w:val="24"/>
        </w:rPr>
        <w:t>21 940,00 zł.</w:t>
      </w:r>
    </w:p>
    <w:p w14:paraId="5D93D5F7" w14:textId="79575C22" w:rsidR="00E91288" w:rsidRDefault="00E91288" w:rsidP="00E91288">
      <w:pPr>
        <w:spacing w:line="360" w:lineRule="auto"/>
        <w:jc w:val="both"/>
        <w:rPr>
          <w:rFonts w:ascii="Arial" w:eastAsia="Calibri" w:hAnsi="Arial" w:cs="Arial"/>
          <w:b/>
          <w:iCs/>
          <w:color w:val="000000" w:themeColor="text1"/>
          <w:sz w:val="24"/>
          <w:szCs w:val="24"/>
        </w:rPr>
      </w:pPr>
      <w:r w:rsidRPr="00BD2418">
        <w:rPr>
          <w:rFonts w:ascii="Arial" w:eastAsia="Calibri" w:hAnsi="Arial" w:cs="Arial"/>
          <w:b/>
          <w:iCs/>
          <w:color w:val="000000" w:themeColor="text1"/>
          <w:sz w:val="24"/>
          <w:szCs w:val="24"/>
        </w:rPr>
        <w:t>Moduł II</w:t>
      </w:r>
      <w:r>
        <w:rPr>
          <w:rFonts w:ascii="Arial" w:eastAsia="Calibri" w:hAnsi="Arial" w:cs="Arial"/>
          <w:b/>
          <w:iCs/>
          <w:color w:val="000000" w:themeColor="text1"/>
          <w:sz w:val="24"/>
          <w:szCs w:val="24"/>
        </w:rPr>
        <w:t>:</w:t>
      </w:r>
    </w:p>
    <w:p w14:paraId="54EC1AF7" w14:textId="19B463D2" w:rsidR="00E23991" w:rsidRPr="00E23991" w:rsidRDefault="00E91288" w:rsidP="002A0A3E">
      <w:pPr>
        <w:pStyle w:val="Akapitzlist"/>
        <w:numPr>
          <w:ilvl w:val="0"/>
          <w:numId w:val="82"/>
        </w:numPr>
        <w:spacing w:line="276" w:lineRule="auto"/>
        <w:jc w:val="both"/>
        <w:rPr>
          <w:rFonts w:ascii="Arial" w:hAnsi="Arial" w:cs="Arial"/>
          <w:color w:val="000000" w:themeColor="text1"/>
          <w:sz w:val="24"/>
          <w:szCs w:val="24"/>
        </w:rPr>
      </w:pPr>
      <w:r w:rsidRPr="00BD2418">
        <w:rPr>
          <w:rFonts w:ascii="Arial" w:hAnsi="Arial" w:cs="Arial"/>
          <w:color w:val="000000" w:themeColor="text1"/>
          <w:sz w:val="24"/>
          <w:szCs w:val="24"/>
        </w:rPr>
        <w:t xml:space="preserve">dofinansowanie lub refundacja kosztów uzyskania wykształcenia na poziomie wyższym przez dofinansowanie kosztów edukacji w szkole wyższej, szkole policealnej lub kolegium, a także osób mających przewód doktorski otwarty poza studiami doktoranckimi - </w:t>
      </w:r>
      <w:r w:rsidRPr="00BD2418">
        <w:rPr>
          <w:rFonts w:ascii="Arial" w:eastAsia="Calibri" w:hAnsi="Arial" w:cs="Arial"/>
          <w:color w:val="000000" w:themeColor="text1"/>
          <w:sz w:val="24"/>
          <w:szCs w:val="24"/>
        </w:rPr>
        <w:t>na to zadanie wnioski złożyło</w:t>
      </w:r>
      <w:r>
        <w:rPr>
          <w:rFonts w:ascii="Arial" w:eastAsia="Calibri" w:hAnsi="Arial" w:cs="Arial"/>
          <w:color w:val="000000" w:themeColor="text1"/>
          <w:sz w:val="24"/>
          <w:szCs w:val="24"/>
        </w:rPr>
        <w:t>:</w:t>
      </w:r>
    </w:p>
    <w:p w14:paraId="44A92456" w14:textId="0DE4DCFB" w:rsidR="00E23991" w:rsidRDefault="00E91288" w:rsidP="002A0A3E">
      <w:pPr>
        <w:pStyle w:val="Akapitzlist"/>
        <w:numPr>
          <w:ilvl w:val="0"/>
          <w:numId w:val="83"/>
        </w:numPr>
        <w:spacing w:line="276" w:lineRule="auto"/>
        <w:jc w:val="both"/>
        <w:rPr>
          <w:rFonts w:ascii="Arial" w:hAnsi="Arial" w:cs="Arial"/>
          <w:b/>
          <w:bCs/>
          <w:color w:val="000000" w:themeColor="text1"/>
          <w:sz w:val="24"/>
          <w:szCs w:val="24"/>
        </w:rPr>
      </w:pPr>
      <w:r w:rsidRPr="00E91288">
        <w:rPr>
          <w:rFonts w:ascii="Arial" w:hAnsi="Arial" w:cs="Arial"/>
          <w:b/>
          <w:bCs/>
          <w:color w:val="000000" w:themeColor="text1"/>
          <w:sz w:val="24"/>
          <w:szCs w:val="24"/>
        </w:rPr>
        <w:t>w</w:t>
      </w:r>
      <w:r w:rsidR="00E23991">
        <w:rPr>
          <w:rFonts w:ascii="Arial" w:hAnsi="Arial" w:cs="Arial"/>
          <w:b/>
          <w:bCs/>
          <w:color w:val="000000" w:themeColor="text1"/>
          <w:sz w:val="24"/>
          <w:szCs w:val="24"/>
        </w:rPr>
        <w:t xml:space="preserve"> 2022 r. - 65 osób,</w:t>
      </w:r>
      <w:r w:rsidRPr="00E91288">
        <w:rPr>
          <w:rFonts w:ascii="Arial" w:hAnsi="Arial" w:cs="Arial"/>
          <w:b/>
          <w:bCs/>
          <w:color w:val="000000" w:themeColor="text1"/>
          <w:sz w:val="24"/>
          <w:szCs w:val="24"/>
        </w:rPr>
        <w:t xml:space="preserve"> </w:t>
      </w:r>
    </w:p>
    <w:p w14:paraId="3B2CB2B7" w14:textId="0C379A2F" w:rsidR="00E91288" w:rsidRPr="00E91288" w:rsidRDefault="00E23991" w:rsidP="002A0A3E">
      <w:pPr>
        <w:pStyle w:val="Akapitzlist"/>
        <w:numPr>
          <w:ilvl w:val="0"/>
          <w:numId w:val="83"/>
        </w:numPr>
        <w:spacing w:line="276" w:lineRule="auto"/>
        <w:jc w:val="both"/>
        <w:rPr>
          <w:rFonts w:ascii="Arial" w:hAnsi="Arial" w:cs="Arial"/>
          <w:b/>
          <w:bCs/>
          <w:color w:val="000000" w:themeColor="text1"/>
          <w:sz w:val="24"/>
          <w:szCs w:val="24"/>
        </w:rPr>
      </w:pPr>
      <w:r>
        <w:rPr>
          <w:rFonts w:ascii="Arial" w:hAnsi="Arial" w:cs="Arial"/>
          <w:b/>
          <w:bCs/>
          <w:color w:val="000000" w:themeColor="text1"/>
          <w:sz w:val="24"/>
          <w:szCs w:val="24"/>
        </w:rPr>
        <w:lastRenderedPageBreak/>
        <w:t xml:space="preserve">w </w:t>
      </w:r>
      <w:r w:rsidR="00E91288" w:rsidRPr="00E91288">
        <w:rPr>
          <w:rFonts w:ascii="Arial" w:hAnsi="Arial" w:cs="Arial"/>
          <w:b/>
          <w:bCs/>
          <w:color w:val="000000" w:themeColor="text1"/>
          <w:sz w:val="24"/>
          <w:szCs w:val="24"/>
        </w:rPr>
        <w:t xml:space="preserve">2021 r. </w:t>
      </w:r>
      <w:r>
        <w:rPr>
          <w:rFonts w:ascii="Arial" w:hAnsi="Arial" w:cs="Arial"/>
          <w:b/>
          <w:bCs/>
          <w:color w:val="000000" w:themeColor="text1"/>
          <w:sz w:val="24"/>
          <w:szCs w:val="24"/>
        </w:rPr>
        <w:t>-</w:t>
      </w:r>
      <w:r w:rsidR="00E91288">
        <w:rPr>
          <w:rFonts w:ascii="Arial" w:hAnsi="Arial" w:cs="Arial"/>
          <w:b/>
          <w:bCs/>
          <w:color w:val="000000" w:themeColor="text1"/>
          <w:sz w:val="24"/>
          <w:szCs w:val="24"/>
        </w:rPr>
        <w:t xml:space="preserve"> </w:t>
      </w:r>
      <w:r w:rsidR="00E91288" w:rsidRPr="00E91288">
        <w:rPr>
          <w:rFonts w:ascii="Arial" w:hAnsi="Arial" w:cs="Arial"/>
          <w:b/>
          <w:bCs/>
          <w:color w:val="000000" w:themeColor="text1"/>
          <w:sz w:val="24"/>
          <w:szCs w:val="24"/>
        </w:rPr>
        <w:t>63</w:t>
      </w:r>
      <w:r w:rsidR="00E91288">
        <w:rPr>
          <w:rFonts w:ascii="Arial" w:hAnsi="Arial" w:cs="Arial"/>
          <w:b/>
          <w:bCs/>
          <w:color w:val="000000" w:themeColor="text1"/>
          <w:sz w:val="24"/>
          <w:szCs w:val="24"/>
        </w:rPr>
        <w:t xml:space="preserve"> osoby,</w:t>
      </w:r>
    </w:p>
    <w:p w14:paraId="6D66A16E" w14:textId="3D1A75F9" w:rsidR="00E91288" w:rsidRPr="00E91288" w:rsidRDefault="00E91288" w:rsidP="002A0A3E">
      <w:pPr>
        <w:pStyle w:val="Akapitzlist"/>
        <w:numPr>
          <w:ilvl w:val="0"/>
          <w:numId w:val="83"/>
        </w:numPr>
        <w:spacing w:line="276" w:lineRule="auto"/>
        <w:jc w:val="both"/>
        <w:rPr>
          <w:rFonts w:ascii="Arial" w:hAnsi="Arial" w:cs="Arial"/>
          <w:color w:val="000000" w:themeColor="text1"/>
          <w:sz w:val="24"/>
          <w:szCs w:val="24"/>
        </w:rPr>
      </w:pPr>
      <w:r w:rsidRPr="00E91288">
        <w:rPr>
          <w:rFonts w:ascii="Arial" w:eastAsia="Calibri" w:hAnsi="Arial" w:cs="Arial"/>
          <w:b/>
          <w:bCs/>
          <w:color w:val="000000" w:themeColor="text1"/>
          <w:sz w:val="24"/>
          <w:szCs w:val="24"/>
        </w:rPr>
        <w:t>w 2020 r. - 70 osób</w:t>
      </w:r>
      <w:r w:rsidRPr="00E91288">
        <w:rPr>
          <w:rFonts w:ascii="Arial" w:eastAsia="Calibri" w:hAnsi="Arial" w:cs="Arial"/>
          <w:b/>
          <w:color w:val="000000" w:themeColor="text1"/>
          <w:sz w:val="24"/>
          <w:szCs w:val="24"/>
        </w:rPr>
        <w:t>,</w:t>
      </w:r>
    </w:p>
    <w:p w14:paraId="154BEBD4" w14:textId="77777777" w:rsidR="00E91288" w:rsidRPr="00E91288" w:rsidRDefault="00E91288" w:rsidP="002A0A3E">
      <w:pPr>
        <w:pStyle w:val="Akapitzlist"/>
        <w:numPr>
          <w:ilvl w:val="0"/>
          <w:numId w:val="83"/>
        </w:numPr>
        <w:spacing w:line="276" w:lineRule="auto"/>
        <w:jc w:val="both"/>
        <w:rPr>
          <w:rFonts w:ascii="Arial" w:hAnsi="Arial" w:cs="Arial"/>
          <w:color w:val="000000" w:themeColor="text1"/>
          <w:sz w:val="24"/>
          <w:szCs w:val="24"/>
        </w:rPr>
      </w:pPr>
      <w:r w:rsidRPr="00E91288">
        <w:rPr>
          <w:rFonts w:ascii="Arial" w:eastAsia="Calibri" w:hAnsi="Arial" w:cs="Arial"/>
          <w:b/>
          <w:color w:val="000000" w:themeColor="text1"/>
          <w:sz w:val="24"/>
          <w:szCs w:val="24"/>
        </w:rPr>
        <w:t>w 2019 r. - 83 osoby,</w:t>
      </w:r>
    </w:p>
    <w:p w14:paraId="1CA2E907" w14:textId="77777777" w:rsidR="00E91288" w:rsidRPr="00E91288" w:rsidRDefault="00E91288" w:rsidP="002A0A3E">
      <w:pPr>
        <w:pStyle w:val="Akapitzlist"/>
        <w:numPr>
          <w:ilvl w:val="0"/>
          <w:numId w:val="83"/>
        </w:numPr>
        <w:spacing w:line="276" w:lineRule="auto"/>
        <w:jc w:val="both"/>
        <w:rPr>
          <w:rFonts w:ascii="Arial" w:hAnsi="Arial" w:cs="Arial"/>
          <w:color w:val="000000" w:themeColor="text1"/>
          <w:sz w:val="24"/>
          <w:szCs w:val="24"/>
        </w:rPr>
      </w:pPr>
      <w:r w:rsidRPr="00E91288">
        <w:rPr>
          <w:rFonts w:ascii="Arial" w:eastAsia="Calibri" w:hAnsi="Arial" w:cs="Arial"/>
          <w:b/>
          <w:color w:val="000000" w:themeColor="text1"/>
          <w:sz w:val="24"/>
          <w:szCs w:val="24"/>
        </w:rPr>
        <w:t>w 2018 r. - 86 osób.</w:t>
      </w:r>
    </w:p>
    <w:p w14:paraId="5853CF21" w14:textId="58D83503" w:rsidR="00E23991" w:rsidRPr="00CE0613" w:rsidRDefault="00E23991" w:rsidP="00E23991">
      <w:pPr>
        <w:spacing w:after="0"/>
        <w:jc w:val="both"/>
        <w:rPr>
          <w:rFonts w:ascii="Arial" w:hAnsi="Arial" w:cs="Arial"/>
          <w:b/>
          <w:bCs/>
          <w:sz w:val="24"/>
          <w:szCs w:val="24"/>
        </w:rPr>
      </w:pPr>
      <w:r>
        <w:rPr>
          <w:rFonts w:ascii="Arial" w:hAnsi="Arial" w:cs="Arial"/>
          <w:sz w:val="24"/>
          <w:szCs w:val="24"/>
        </w:rPr>
        <w:t xml:space="preserve">W ramach programu zawarto </w:t>
      </w:r>
      <w:r w:rsidRPr="00CE0613">
        <w:rPr>
          <w:rFonts w:ascii="Arial" w:hAnsi="Arial" w:cs="Arial"/>
          <w:b/>
          <w:bCs/>
          <w:sz w:val="24"/>
          <w:szCs w:val="24"/>
        </w:rPr>
        <w:t>w roku 20</w:t>
      </w:r>
      <w:r>
        <w:rPr>
          <w:rFonts w:ascii="Arial" w:hAnsi="Arial" w:cs="Arial"/>
          <w:b/>
          <w:bCs/>
          <w:sz w:val="24"/>
          <w:szCs w:val="24"/>
        </w:rPr>
        <w:t>22</w:t>
      </w:r>
      <w:r w:rsidRPr="00CE0613">
        <w:rPr>
          <w:rFonts w:ascii="Arial" w:hAnsi="Arial" w:cs="Arial"/>
          <w:b/>
          <w:bCs/>
          <w:sz w:val="24"/>
          <w:szCs w:val="24"/>
        </w:rPr>
        <w:t>:</w:t>
      </w:r>
    </w:p>
    <w:p w14:paraId="223E02E0" w14:textId="6C855EDD" w:rsidR="00E23991" w:rsidRDefault="00E23991" w:rsidP="002A0A3E">
      <w:pPr>
        <w:pStyle w:val="Akapitzlist"/>
        <w:numPr>
          <w:ilvl w:val="0"/>
          <w:numId w:val="47"/>
        </w:numPr>
        <w:spacing w:after="0"/>
        <w:ind w:left="709" w:hanging="283"/>
        <w:jc w:val="both"/>
        <w:rPr>
          <w:rFonts w:ascii="Arial" w:hAnsi="Arial" w:cs="Arial"/>
          <w:sz w:val="24"/>
          <w:szCs w:val="24"/>
        </w:rPr>
      </w:pPr>
      <w:r w:rsidRPr="004D6416">
        <w:rPr>
          <w:rFonts w:ascii="Arial" w:hAnsi="Arial" w:cs="Arial"/>
          <w:b/>
          <w:bCs/>
          <w:sz w:val="24"/>
          <w:szCs w:val="24"/>
        </w:rPr>
        <w:t>1</w:t>
      </w:r>
      <w:r>
        <w:rPr>
          <w:rFonts w:ascii="Arial" w:hAnsi="Arial" w:cs="Arial"/>
          <w:b/>
          <w:bCs/>
          <w:sz w:val="24"/>
          <w:szCs w:val="24"/>
        </w:rPr>
        <w:t>0</w:t>
      </w:r>
      <w:r w:rsidRPr="004D6416">
        <w:rPr>
          <w:rFonts w:ascii="Arial" w:hAnsi="Arial" w:cs="Arial"/>
          <w:b/>
          <w:bCs/>
          <w:sz w:val="24"/>
          <w:szCs w:val="24"/>
        </w:rPr>
        <w:t>7 umów</w:t>
      </w:r>
      <w:r w:rsidRPr="00416069">
        <w:rPr>
          <w:rFonts w:ascii="Arial" w:hAnsi="Arial" w:cs="Arial"/>
          <w:sz w:val="24"/>
          <w:szCs w:val="24"/>
        </w:rPr>
        <w:t xml:space="preserve"> na kwotę </w:t>
      </w:r>
      <w:r>
        <w:rPr>
          <w:rFonts w:ascii="Arial" w:hAnsi="Arial" w:cs="Arial"/>
          <w:sz w:val="24"/>
          <w:szCs w:val="24"/>
        </w:rPr>
        <w:t>324 933 zł,</w:t>
      </w:r>
    </w:p>
    <w:p w14:paraId="400115B4" w14:textId="04ABBE67" w:rsidR="00E23991" w:rsidRPr="003061F9" w:rsidRDefault="00E23991" w:rsidP="002A0A3E">
      <w:pPr>
        <w:pStyle w:val="Akapitzlist"/>
        <w:numPr>
          <w:ilvl w:val="0"/>
          <w:numId w:val="66"/>
        </w:numPr>
        <w:spacing w:after="0"/>
        <w:jc w:val="both"/>
        <w:rPr>
          <w:rFonts w:ascii="Arial" w:hAnsi="Arial" w:cs="Arial"/>
          <w:sz w:val="24"/>
          <w:szCs w:val="24"/>
        </w:rPr>
      </w:pPr>
      <w:r w:rsidRPr="003061F9">
        <w:rPr>
          <w:rFonts w:ascii="Arial" w:hAnsi="Arial" w:cs="Arial"/>
          <w:sz w:val="24"/>
          <w:szCs w:val="24"/>
        </w:rPr>
        <w:t xml:space="preserve">z czego w Module I - </w:t>
      </w:r>
      <w:r>
        <w:rPr>
          <w:rFonts w:ascii="Arial" w:hAnsi="Arial" w:cs="Arial"/>
          <w:sz w:val="24"/>
          <w:szCs w:val="24"/>
        </w:rPr>
        <w:t>45</w:t>
      </w:r>
      <w:r w:rsidRPr="003061F9">
        <w:rPr>
          <w:rFonts w:ascii="Arial" w:hAnsi="Arial" w:cs="Arial"/>
          <w:sz w:val="24"/>
          <w:szCs w:val="24"/>
        </w:rPr>
        <w:t xml:space="preserve"> umów na kwotę </w:t>
      </w:r>
      <w:r>
        <w:rPr>
          <w:rFonts w:ascii="Arial" w:hAnsi="Arial" w:cs="Arial"/>
          <w:sz w:val="24"/>
          <w:szCs w:val="24"/>
        </w:rPr>
        <w:t>172 510 zł</w:t>
      </w:r>
      <w:r w:rsidRPr="003061F9">
        <w:rPr>
          <w:rFonts w:ascii="Arial" w:hAnsi="Arial" w:cs="Arial"/>
          <w:sz w:val="24"/>
          <w:szCs w:val="24"/>
        </w:rPr>
        <w:t>,</w:t>
      </w:r>
    </w:p>
    <w:p w14:paraId="46399520" w14:textId="39E0CB93" w:rsidR="00E23991" w:rsidRPr="00E23991" w:rsidRDefault="00E23991" w:rsidP="002A0A3E">
      <w:pPr>
        <w:pStyle w:val="Akapitzlist"/>
        <w:numPr>
          <w:ilvl w:val="0"/>
          <w:numId w:val="66"/>
        </w:numPr>
        <w:spacing w:after="0"/>
        <w:jc w:val="both"/>
        <w:rPr>
          <w:rFonts w:ascii="Arial" w:hAnsi="Arial" w:cs="Arial"/>
          <w:sz w:val="24"/>
          <w:szCs w:val="24"/>
        </w:rPr>
      </w:pPr>
      <w:r w:rsidRPr="003061F9">
        <w:rPr>
          <w:rFonts w:ascii="Arial" w:hAnsi="Arial" w:cs="Arial"/>
          <w:sz w:val="24"/>
          <w:szCs w:val="24"/>
        </w:rPr>
        <w:t xml:space="preserve">a w Module II - </w:t>
      </w:r>
      <w:r>
        <w:rPr>
          <w:rFonts w:ascii="Arial" w:hAnsi="Arial" w:cs="Arial"/>
          <w:sz w:val="24"/>
          <w:szCs w:val="24"/>
        </w:rPr>
        <w:t>62</w:t>
      </w:r>
      <w:r w:rsidRPr="003061F9">
        <w:rPr>
          <w:rFonts w:ascii="Arial" w:hAnsi="Arial" w:cs="Arial"/>
          <w:sz w:val="24"/>
          <w:szCs w:val="24"/>
        </w:rPr>
        <w:t xml:space="preserve"> um</w:t>
      </w:r>
      <w:r>
        <w:rPr>
          <w:rFonts w:ascii="Arial" w:hAnsi="Arial" w:cs="Arial"/>
          <w:sz w:val="24"/>
          <w:szCs w:val="24"/>
        </w:rPr>
        <w:t>owy</w:t>
      </w:r>
      <w:r w:rsidRPr="003061F9">
        <w:rPr>
          <w:rFonts w:ascii="Arial" w:hAnsi="Arial" w:cs="Arial"/>
          <w:sz w:val="24"/>
          <w:szCs w:val="24"/>
        </w:rPr>
        <w:t xml:space="preserve"> na kwotę </w:t>
      </w:r>
      <w:r>
        <w:rPr>
          <w:rFonts w:ascii="Arial" w:hAnsi="Arial" w:cs="Arial"/>
          <w:sz w:val="24"/>
          <w:szCs w:val="24"/>
        </w:rPr>
        <w:t>152 423</w:t>
      </w:r>
      <w:r w:rsidRPr="003061F9">
        <w:rPr>
          <w:rFonts w:ascii="Arial" w:hAnsi="Arial" w:cs="Arial"/>
          <w:sz w:val="24"/>
          <w:szCs w:val="24"/>
        </w:rPr>
        <w:t xml:space="preserve"> zł.</w:t>
      </w:r>
    </w:p>
    <w:p w14:paraId="5E6809FB" w14:textId="77777777" w:rsidR="00E23991" w:rsidRDefault="00E23991" w:rsidP="00E91288">
      <w:pPr>
        <w:spacing w:after="0"/>
        <w:jc w:val="both"/>
        <w:rPr>
          <w:rFonts w:ascii="Arial" w:hAnsi="Arial" w:cs="Arial"/>
          <w:b/>
          <w:i/>
          <w:sz w:val="24"/>
          <w:szCs w:val="24"/>
        </w:rPr>
      </w:pPr>
    </w:p>
    <w:p w14:paraId="3835868C" w14:textId="54EF086E" w:rsidR="006046BA" w:rsidRPr="00CE0613" w:rsidRDefault="006046BA" w:rsidP="006046BA">
      <w:pPr>
        <w:spacing w:after="0"/>
        <w:jc w:val="both"/>
        <w:rPr>
          <w:rFonts w:ascii="Arial" w:hAnsi="Arial" w:cs="Arial"/>
          <w:b/>
          <w:bCs/>
          <w:sz w:val="24"/>
          <w:szCs w:val="24"/>
        </w:rPr>
      </w:pPr>
      <w:r>
        <w:rPr>
          <w:rFonts w:ascii="Arial" w:hAnsi="Arial" w:cs="Arial"/>
          <w:sz w:val="24"/>
          <w:szCs w:val="24"/>
        </w:rPr>
        <w:t xml:space="preserve">W ramach programu zawarto </w:t>
      </w:r>
      <w:r w:rsidRPr="00CE0613">
        <w:rPr>
          <w:rFonts w:ascii="Arial" w:hAnsi="Arial" w:cs="Arial"/>
          <w:b/>
          <w:bCs/>
          <w:sz w:val="24"/>
          <w:szCs w:val="24"/>
        </w:rPr>
        <w:t>w roku 20</w:t>
      </w:r>
      <w:r>
        <w:rPr>
          <w:rFonts w:ascii="Arial" w:hAnsi="Arial" w:cs="Arial"/>
          <w:b/>
          <w:bCs/>
          <w:sz w:val="24"/>
          <w:szCs w:val="24"/>
        </w:rPr>
        <w:t>21</w:t>
      </w:r>
      <w:r w:rsidRPr="00CE0613">
        <w:rPr>
          <w:rFonts w:ascii="Arial" w:hAnsi="Arial" w:cs="Arial"/>
          <w:b/>
          <w:bCs/>
          <w:sz w:val="24"/>
          <w:szCs w:val="24"/>
        </w:rPr>
        <w:t>:</w:t>
      </w:r>
    </w:p>
    <w:p w14:paraId="787786AB" w14:textId="5538A769" w:rsidR="006046BA" w:rsidRDefault="006046BA" w:rsidP="002A0A3E">
      <w:pPr>
        <w:pStyle w:val="Akapitzlist"/>
        <w:numPr>
          <w:ilvl w:val="0"/>
          <w:numId w:val="47"/>
        </w:numPr>
        <w:spacing w:after="0"/>
        <w:ind w:left="709" w:hanging="283"/>
        <w:jc w:val="both"/>
        <w:rPr>
          <w:rFonts w:ascii="Arial" w:hAnsi="Arial" w:cs="Arial"/>
          <w:sz w:val="24"/>
          <w:szCs w:val="24"/>
        </w:rPr>
      </w:pPr>
      <w:r w:rsidRPr="004D6416">
        <w:rPr>
          <w:rFonts w:ascii="Arial" w:hAnsi="Arial" w:cs="Arial"/>
          <w:b/>
          <w:bCs/>
          <w:sz w:val="24"/>
          <w:szCs w:val="24"/>
        </w:rPr>
        <w:t>117 umów</w:t>
      </w:r>
      <w:r w:rsidRPr="00416069">
        <w:rPr>
          <w:rFonts w:ascii="Arial" w:hAnsi="Arial" w:cs="Arial"/>
          <w:sz w:val="24"/>
          <w:szCs w:val="24"/>
        </w:rPr>
        <w:t xml:space="preserve"> na kwotę </w:t>
      </w:r>
      <w:r>
        <w:rPr>
          <w:rFonts w:ascii="Arial" w:hAnsi="Arial" w:cs="Arial"/>
          <w:sz w:val="24"/>
          <w:szCs w:val="24"/>
        </w:rPr>
        <w:t>4</w:t>
      </w:r>
      <w:r w:rsidR="00147658">
        <w:rPr>
          <w:rFonts w:ascii="Arial" w:hAnsi="Arial" w:cs="Arial"/>
          <w:sz w:val="24"/>
          <w:szCs w:val="24"/>
        </w:rPr>
        <w:t>57 522, 90 zł</w:t>
      </w:r>
      <w:r>
        <w:rPr>
          <w:rFonts w:ascii="Arial" w:hAnsi="Arial" w:cs="Arial"/>
          <w:sz w:val="24"/>
          <w:szCs w:val="24"/>
        </w:rPr>
        <w:t>,</w:t>
      </w:r>
    </w:p>
    <w:p w14:paraId="1C7637D9" w14:textId="15407C14" w:rsidR="006046BA" w:rsidRPr="003061F9" w:rsidRDefault="006046BA" w:rsidP="002A0A3E">
      <w:pPr>
        <w:pStyle w:val="Akapitzlist"/>
        <w:numPr>
          <w:ilvl w:val="0"/>
          <w:numId w:val="66"/>
        </w:numPr>
        <w:spacing w:after="0"/>
        <w:jc w:val="both"/>
        <w:rPr>
          <w:rFonts w:ascii="Arial" w:hAnsi="Arial" w:cs="Arial"/>
          <w:sz w:val="24"/>
          <w:szCs w:val="24"/>
        </w:rPr>
      </w:pPr>
      <w:r w:rsidRPr="003061F9">
        <w:rPr>
          <w:rFonts w:ascii="Arial" w:hAnsi="Arial" w:cs="Arial"/>
          <w:sz w:val="24"/>
          <w:szCs w:val="24"/>
        </w:rPr>
        <w:t xml:space="preserve">z czego w Module I - </w:t>
      </w:r>
      <w:r>
        <w:rPr>
          <w:rFonts w:ascii="Arial" w:hAnsi="Arial" w:cs="Arial"/>
          <w:sz w:val="24"/>
          <w:szCs w:val="24"/>
        </w:rPr>
        <w:t>58</w:t>
      </w:r>
      <w:r w:rsidRPr="003061F9">
        <w:rPr>
          <w:rFonts w:ascii="Arial" w:hAnsi="Arial" w:cs="Arial"/>
          <w:sz w:val="24"/>
          <w:szCs w:val="24"/>
        </w:rPr>
        <w:t xml:space="preserve"> umów na kwotę </w:t>
      </w:r>
      <w:r w:rsidR="00147658">
        <w:rPr>
          <w:rFonts w:ascii="Arial" w:hAnsi="Arial" w:cs="Arial"/>
          <w:sz w:val="24"/>
          <w:szCs w:val="24"/>
        </w:rPr>
        <w:t xml:space="preserve">278 041,90 </w:t>
      </w:r>
      <w:r>
        <w:rPr>
          <w:rFonts w:ascii="Arial" w:hAnsi="Arial" w:cs="Arial"/>
          <w:sz w:val="24"/>
          <w:szCs w:val="24"/>
        </w:rPr>
        <w:t>zł</w:t>
      </w:r>
      <w:r w:rsidRPr="003061F9">
        <w:rPr>
          <w:rFonts w:ascii="Arial" w:hAnsi="Arial" w:cs="Arial"/>
          <w:sz w:val="24"/>
          <w:szCs w:val="24"/>
        </w:rPr>
        <w:t>,</w:t>
      </w:r>
    </w:p>
    <w:p w14:paraId="5D4FE868" w14:textId="67A406E9" w:rsidR="00E91288" w:rsidRDefault="006046BA" w:rsidP="002A0A3E">
      <w:pPr>
        <w:pStyle w:val="Akapitzlist"/>
        <w:numPr>
          <w:ilvl w:val="0"/>
          <w:numId w:val="66"/>
        </w:numPr>
        <w:spacing w:after="0"/>
        <w:jc w:val="both"/>
        <w:rPr>
          <w:rFonts w:ascii="Arial" w:hAnsi="Arial" w:cs="Arial"/>
          <w:sz w:val="24"/>
          <w:szCs w:val="24"/>
        </w:rPr>
      </w:pPr>
      <w:r w:rsidRPr="003061F9">
        <w:rPr>
          <w:rFonts w:ascii="Arial" w:hAnsi="Arial" w:cs="Arial"/>
          <w:sz w:val="24"/>
          <w:szCs w:val="24"/>
        </w:rPr>
        <w:t xml:space="preserve">a w Module II - </w:t>
      </w:r>
      <w:r>
        <w:rPr>
          <w:rFonts w:ascii="Arial" w:hAnsi="Arial" w:cs="Arial"/>
          <w:sz w:val="24"/>
          <w:szCs w:val="24"/>
        </w:rPr>
        <w:t>5</w:t>
      </w:r>
      <w:r w:rsidRPr="003061F9">
        <w:rPr>
          <w:rFonts w:ascii="Arial" w:hAnsi="Arial" w:cs="Arial"/>
          <w:sz w:val="24"/>
          <w:szCs w:val="24"/>
        </w:rPr>
        <w:t>9 umów na kwotę 1</w:t>
      </w:r>
      <w:r w:rsidR="00147658">
        <w:rPr>
          <w:rFonts w:ascii="Arial" w:hAnsi="Arial" w:cs="Arial"/>
          <w:sz w:val="24"/>
          <w:szCs w:val="24"/>
        </w:rPr>
        <w:t>70 481</w:t>
      </w:r>
      <w:r w:rsidRPr="003061F9">
        <w:rPr>
          <w:rFonts w:ascii="Arial" w:hAnsi="Arial" w:cs="Arial"/>
          <w:sz w:val="24"/>
          <w:szCs w:val="24"/>
        </w:rPr>
        <w:t xml:space="preserve"> zł.</w:t>
      </w:r>
    </w:p>
    <w:p w14:paraId="1AA9FAA7" w14:textId="77777777" w:rsidR="00147658" w:rsidRPr="00147658" w:rsidRDefault="00147658" w:rsidP="00147658">
      <w:pPr>
        <w:pStyle w:val="Akapitzlist"/>
        <w:spacing w:after="0"/>
        <w:jc w:val="both"/>
        <w:rPr>
          <w:rFonts w:ascii="Arial" w:hAnsi="Arial" w:cs="Arial"/>
          <w:sz w:val="24"/>
          <w:szCs w:val="24"/>
        </w:rPr>
      </w:pPr>
    </w:p>
    <w:p w14:paraId="7B6685F8" w14:textId="25F34F5C" w:rsidR="00CF1486" w:rsidRPr="00CE0613" w:rsidRDefault="00CF1486" w:rsidP="00CF1486">
      <w:pPr>
        <w:spacing w:after="0"/>
        <w:jc w:val="both"/>
        <w:rPr>
          <w:rFonts w:ascii="Arial" w:hAnsi="Arial" w:cs="Arial"/>
          <w:b/>
          <w:bCs/>
          <w:sz w:val="24"/>
          <w:szCs w:val="24"/>
        </w:rPr>
      </w:pPr>
      <w:r>
        <w:rPr>
          <w:rFonts w:ascii="Arial" w:hAnsi="Arial" w:cs="Arial"/>
          <w:sz w:val="24"/>
          <w:szCs w:val="24"/>
        </w:rPr>
        <w:t xml:space="preserve">W ramach programu zawarto </w:t>
      </w:r>
      <w:r w:rsidRPr="00CE0613">
        <w:rPr>
          <w:rFonts w:ascii="Arial" w:hAnsi="Arial" w:cs="Arial"/>
          <w:b/>
          <w:bCs/>
          <w:sz w:val="24"/>
          <w:szCs w:val="24"/>
        </w:rPr>
        <w:t>w roku 20</w:t>
      </w:r>
      <w:r>
        <w:rPr>
          <w:rFonts w:ascii="Arial" w:hAnsi="Arial" w:cs="Arial"/>
          <w:b/>
          <w:bCs/>
          <w:sz w:val="24"/>
          <w:szCs w:val="24"/>
        </w:rPr>
        <w:t>20</w:t>
      </w:r>
      <w:r w:rsidRPr="00CE0613">
        <w:rPr>
          <w:rFonts w:ascii="Arial" w:hAnsi="Arial" w:cs="Arial"/>
          <w:b/>
          <w:bCs/>
          <w:sz w:val="24"/>
          <w:szCs w:val="24"/>
        </w:rPr>
        <w:t>:</w:t>
      </w:r>
    </w:p>
    <w:p w14:paraId="272E6C50" w14:textId="351A2A72" w:rsidR="00CF1486" w:rsidRDefault="00CF1486" w:rsidP="002A0A3E">
      <w:pPr>
        <w:pStyle w:val="Akapitzlist"/>
        <w:numPr>
          <w:ilvl w:val="0"/>
          <w:numId w:val="47"/>
        </w:numPr>
        <w:spacing w:after="0"/>
        <w:ind w:left="709" w:hanging="283"/>
        <w:jc w:val="both"/>
        <w:rPr>
          <w:rFonts w:ascii="Arial" w:hAnsi="Arial" w:cs="Arial"/>
          <w:sz w:val="24"/>
          <w:szCs w:val="24"/>
        </w:rPr>
      </w:pPr>
      <w:r w:rsidRPr="004D6416">
        <w:rPr>
          <w:rFonts w:ascii="Arial" w:hAnsi="Arial" w:cs="Arial"/>
          <w:b/>
          <w:bCs/>
          <w:sz w:val="24"/>
          <w:szCs w:val="24"/>
        </w:rPr>
        <w:t>1</w:t>
      </w:r>
      <w:r w:rsidR="000E1F7C" w:rsidRPr="004D6416">
        <w:rPr>
          <w:rFonts w:ascii="Arial" w:hAnsi="Arial" w:cs="Arial"/>
          <w:b/>
          <w:bCs/>
          <w:sz w:val="24"/>
          <w:szCs w:val="24"/>
        </w:rPr>
        <w:t>17</w:t>
      </w:r>
      <w:r w:rsidRPr="004D6416">
        <w:rPr>
          <w:rFonts w:ascii="Arial" w:hAnsi="Arial" w:cs="Arial"/>
          <w:b/>
          <w:bCs/>
          <w:sz w:val="24"/>
          <w:szCs w:val="24"/>
        </w:rPr>
        <w:t xml:space="preserve"> um</w:t>
      </w:r>
      <w:r w:rsidR="000E1F7C" w:rsidRPr="004D6416">
        <w:rPr>
          <w:rFonts w:ascii="Arial" w:hAnsi="Arial" w:cs="Arial"/>
          <w:b/>
          <w:bCs/>
          <w:sz w:val="24"/>
          <w:szCs w:val="24"/>
        </w:rPr>
        <w:t>ów</w:t>
      </w:r>
      <w:r w:rsidRPr="00416069">
        <w:rPr>
          <w:rFonts w:ascii="Arial" w:hAnsi="Arial" w:cs="Arial"/>
          <w:sz w:val="24"/>
          <w:szCs w:val="24"/>
        </w:rPr>
        <w:t xml:space="preserve"> na kwotę </w:t>
      </w:r>
      <w:r w:rsidR="000E1F7C">
        <w:rPr>
          <w:rFonts w:ascii="Arial" w:hAnsi="Arial" w:cs="Arial"/>
          <w:sz w:val="24"/>
          <w:szCs w:val="24"/>
        </w:rPr>
        <w:t>490 940</w:t>
      </w:r>
      <w:r w:rsidRPr="00416069">
        <w:rPr>
          <w:rFonts w:ascii="Arial" w:hAnsi="Arial" w:cs="Arial"/>
          <w:sz w:val="24"/>
          <w:szCs w:val="24"/>
        </w:rPr>
        <w:t xml:space="preserve"> zł</w:t>
      </w:r>
      <w:r>
        <w:rPr>
          <w:rFonts w:ascii="Arial" w:hAnsi="Arial" w:cs="Arial"/>
          <w:sz w:val="24"/>
          <w:szCs w:val="24"/>
        </w:rPr>
        <w:t>,</w:t>
      </w:r>
    </w:p>
    <w:p w14:paraId="3AFDFE39" w14:textId="1769B3BB" w:rsidR="00CF1486" w:rsidRPr="003061F9" w:rsidRDefault="00CF1486" w:rsidP="002A0A3E">
      <w:pPr>
        <w:pStyle w:val="Akapitzlist"/>
        <w:numPr>
          <w:ilvl w:val="0"/>
          <w:numId w:val="66"/>
        </w:numPr>
        <w:spacing w:after="0"/>
        <w:jc w:val="both"/>
        <w:rPr>
          <w:rFonts w:ascii="Arial" w:hAnsi="Arial" w:cs="Arial"/>
          <w:sz w:val="24"/>
          <w:szCs w:val="24"/>
        </w:rPr>
      </w:pPr>
      <w:r w:rsidRPr="003061F9">
        <w:rPr>
          <w:rFonts w:ascii="Arial" w:hAnsi="Arial" w:cs="Arial"/>
          <w:sz w:val="24"/>
          <w:szCs w:val="24"/>
        </w:rPr>
        <w:t xml:space="preserve">z czego w Module I - </w:t>
      </w:r>
      <w:r w:rsidR="000E1F7C">
        <w:rPr>
          <w:rFonts w:ascii="Arial" w:hAnsi="Arial" w:cs="Arial"/>
          <w:sz w:val="24"/>
          <w:szCs w:val="24"/>
        </w:rPr>
        <w:t>58</w:t>
      </w:r>
      <w:r w:rsidRPr="003061F9">
        <w:rPr>
          <w:rFonts w:ascii="Arial" w:hAnsi="Arial" w:cs="Arial"/>
          <w:sz w:val="24"/>
          <w:szCs w:val="24"/>
        </w:rPr>
        <w:t xml:space="preserve"> umów na kwotę </w:t>
      </w:r>
      <w:r w:rsidR="000E1F7C">
        <w:rPr>
          <w:rFonts w:ascii="Arial" w:hAnsi="Arial" w:cs="Arial"/>
          <w:sz w:val="24"/>
          <w:szCs w:val="24"/>
        </w:rPr>
        <w:t>301 377 zł</w:t>
      </w:r>
      <w:r w:rsidRPr="003061F9">
        <w:rPr>
          <w:rFonts w:ascii="Arial" w:hAnsi="Arial" w:cs="Arial"/>
          <w:sz w:val="24"/>
          <w:szCs w:val="24"/>
        </w:rPr>
        <w:t>,</w:t>
      </w:r>
    </w:p>
    <w:p w14:paraId="3D0E9D49" w14:textId="7FBC2E91" w:rsidR="00CF1486" w:rsidRPr="003061F9" w:rsidRDefault="00CF1486" w:rsidP="002A0A3E">
      <w:pPr>
        <w:pStyle w:val="Akapitzlist"/>
        <w:numPr>
          <w:ilvl w:val="0"/>
          <w:numId w:val="66"/>
        </w:numPr>
        <w:spacing w:after="0"/>
        <w:jc w:val="both"/>
        <w:rPr>
          <w:rFonts w:ascii="Arial" w:hAnsi="Arial" w:cs="Arial"/>
          <w:sz w:val="24"/>
          <w:szCs w:val="24"/>
        </w:rPr>
      </w:pPr>
      <w:r w:rsidRPr="003061F9">
        <w:rPr>
          <w:rFonts w:ascii="Arial" w:hAnsi="Arial" w:cs="Arial"/>
          <w:sz w:val="24"/>
          <w:szCs w:val="24"/>
        </w:rPr>
        <w:t xml:space="preserve">a w Module II - </w:t>
      </w:r>
      <w:r w:rsidR="000E1F7C">
        <w:rPr>
          <w:rFonts w:ascii="Arial" w:hAnsi="Arial" w:cs="Arial"/>
          <w:sz w:val="24"/>
          <w:szCs w:val="24"/>
        </w:rPr>
        <w:t>5</w:t>
      </w:r>
      <w:r w:rsidRPr="003061F9">
        <w:rPr>
          <w:rFonts w:ascii="Arial" w:hAnsi="Arial" w:cs="Arial"/>
          <w:sz w:val="24"/>
          <w:szCs w:val="24"/>
        </w:rPr>
        <w:t>9 umów na kwotę 18</w:t>
      </w:r>
      <w:r w:rsidR="000E1F7C">
        <w:rPr>
          <w:rFonts w:ascii="Arial" w:hAnsi="Arial" w:cs="Arial"/>
          <w:sz w:val="24"/>
          <w:szCs w:val="24"/>
        </w:rPr>
        <w:t>9</w:t>
      </w:r>
      <w:r w:rsidRPr="003061F9">
        <w:rPr>
          <w:rFonts w:ascii="Arial" w:hAnsi="Arial" w:cs="Arial"/>
          <w:sz w:val="24"/>
          <w:szCs w:val="24"/>
        </w:rPr>
        <w:t> </w:t>
      </w:r>
      <w:r w:rsidR="000E1F7C">
        <w:rPr>
          <w:rFonts w:ascii="Arial" w:hAnsi="Arial" w:cs="Arial"/>
          <w:sz w:val="24"/>
          <w:szCs w:val="24"/>
        </w:rPr>
        <w:t>553</w:t>
      </w:r>
      <w:r w:rsidRPr="003061F9">
        <w:rPr>
          <w:rFonts w:ascii="Arial" w:hAnsi="Arial" w:cs="Arial"/>
          <w:sz w:val="24"/>
          <w:szCs w:val="24"/>
        </w:rPr>
        <w:t xml:space="preserve"> zł.</w:t>
      </w:r>
    </w:p>
    <w:bookmarkEnd w:id="9"/>
    <w:p w14:paraId="6F647196" w14:textId="77777777" w:rsidR="00CF1486" w:rsidRDefault="00CF1486" w:rsidP="001D2271">
      <w:pPr>
        <w:spacing w:after="0"/>
        <w:jc w:val="both"/>
        <w:rPr>
          <w:rFonts w:ascii="Arial" w:hAnsi="Arial" w:cs="Arial"/>
          <w:sz w:val="24"/>
          <w:szCs w:val="24"/>
        </w:rPr>
      </w:pPr>
    </w:p>
    <w:p w14:paraId="077EBB30" w14:textId="663737CC" w:rsidR="001D2271" w:rsidRPr="00CE0613" w:rsidRDefault="001D2271" w:rsidP="001D2271">
      <w:pPr>
        <w:spacing w:after="0"/>
        <w:jc w:val="both"/>
        <w:rPr>
          <w:rFonts w:ascii="Arial" w:hAnsi="Arial" w:cs="Arial"/>
          <w:b/>
          <w:bCs/>
          <w:sz w:val="24"/>
          <w:szCs w:val="24"/>
        </w:rPr>
      </w:pPr>
      <w:r>
        <w:rPr>
          <w:rFonts w:ascii="Arial" w:hAnsi="Arial" w:cs="Arial"/>
          <w:sz w:val="24"/>
          <w:szCs w:val="24"/>
        </w:rPr>
        <w:t xml:space="preserve">W ramach programu zawarto </w:t>
      </w:r>
      <w:r w:rsidRPr="00CE0613">
        <w:rPr>
          <w:rFonts w:ascii="Arial" w:hAnsi="Arial" w:cs="Arial"/>
          <w:b/>
          <w:bCs/>
          <w:sz w:val="24"/>
          <w:szCs w:val="24"/>
        </w:rPr>
        <w:t>w roku 2019:</w:t>
      </w:r>
    </w:p>
    <w:p w14:paraId="23DFD0FE" w14:textId="77777777" w:rsidR="001D2271" w:rsidRDefault="001D2271" w:rsidP="002A0A3E">
      <w:pPr>
        <w:pStyle w:val="Akapitzlist"/>
        <w:numPr>
          <w:ilvl w:val="0"/>
          <w:numId w:val="47"/>
        </w:numPr>
        <w:spacing w:after="0"/>
        <w:ind w:left="709" w:hanging="283"/>
        <w:jc w:val="both"/>
        <w:rPr>
          <w:rFonts w:ascii="Arial" w:hAnsi="Arial" w:cs="Arial"/>
          <w:sz w:val="24"/>
          <w:szCs w:val="24"/>
        </w:rPr>
      </w:pPr>
      <w:r w:rsidRPr="004D6416">
        <w:rPr>
          <w:rFonts w:ascii="Arial" w:hAnsi="Arial" w:cs="Arial"/>
          <w:b/>
          <w:bCs/>
          <w:sz w:val="24"/>
          <w:szCs w:val="24"/>
        </w:rPr>
        <w:t>144 umowy</w:t>
      </w:r>
      <w:r w:rsidRPr="00416069">
        <w:rPr>
          <w:rFonts w:ascii="Arial" w:hAnsi="Arial" w:cs="Arial"/>
          <w:sz w:val="24"/>
          <w:szCs w:val="24"/>
        </w:rPr>
        <w:t xml:space="preserve"> na kwotę 394 944,99 zł</w:t>
      </w:r>
      <w:r>
        <w:rPr>
          <w:rFonts w:ascii="Arial" w:hAnsi="Arial" w:cs="Arial"/>
          <w:sz w:val="24"/>
          <w:szCs w:val="24"/>
        </w:rPr>
        <w:t>,</w:t>
      </w:r>
    </w:p>
    <w:p w14:paraId="5C616EB9" w14:textId="77777777" w:rsidR="001D2271" w:rsidRPr="003061F9" w:rsidRDefault="001D2271" w:rsidP="002A0A3E">
      <w:pPr>
        <w:pStyle w:val="Akapitzlist"/>
        <w:numPr>
          <w:ilvl w:val="0"/>
          <w:numId w:val="66"/>
        </w:numPr>
        <w:spacing w:after="0"/>
        <w:jc w:val="both"/>
        <w:rPr>
          <w:rFonts w:ascii="Arial" w:hAnsi="Arial" w:cs="Arial"/>
          <w:sz w:val="24"/>
          <w:szCs w:val="24"/>
        </w:rPr>
      </w:pPr>
      <w:r w:rsidRPr="003061F9">
        <w:rPr>
          <w:rFonts w:ascii="Arial" w:hAnsi="Arial" w:cs="Arial"/>
          <w:sz w:val="24"/>
          <w:szCs w:val="24"/>
        </w:rPr>
        <w:t xml:space="preserve">z czego w Module I </w:t>
      </w:r>
      <w:r w:rsidR="003061F9" w:rsidRPr="003061F9">
        <w:rPr>
          <w:rFonts w:ascii="Arial" w:hAnsi="Arial" w:cs="Arial"/>
          <w:sz w:val="24"/>
          <w:szCs w:val="24"/>
        </w:rPr>
        <w:t>-</w:t>
      </w:r>
      <w:r w:rsidRPr="003061F9">
        <w:rPr>
          <w:rFonts w:ascii="Arial" w:hAnsi="Arial" w:cs="Arial"/>
          <w:sz w:val="24"/>
          <w:szCs w:val="24"/>
        </w:rPr>
        <w:t xml:space="preserve"> 65 umów na kwotę 213 285,99 </w:t>
      </w:r>
      <w:r w:rsidR="00F463CB">
        <w:rPr>
          <w:rFonts w:ascii="Arial" w:hAnsi="Arial" w:cs="Arial"/>
          <w:sz w:val="24"/>
          <w:szCs w:val="24"/>
        </w:rPr>
        <w:t>zł</w:t>
      </w:r>
      <w:r w:rsidRPr="003061F9">
        <w:rPr>
          <w:rFonts w:ascii="Arial" w:hAnsi="Arial" w:cs="Arial"/>
          <w:sz w:val="24"/>
          <w:szCs w:val="24"/>
        </w:rPr>
        <w:t>,</w:t>
      </w:r>
    </w:p>
    <w:p w14:paraId="20E18FDE" w14:textId="77777777" w:rsidR="001D2271" w:rsidRPr="003061F9" w:rsidRDefault="001D2271" w:rsidP="002A0A3E">
      <w:pPr>
        <w:pStyle w:val="Akapitzlist"/>
        <w:numPr>
          <w:ilvl w:val="0"/>
          <w:numId w:val="66"/>
        </w:numPr>
        <w:spacing w:after="0"/>
        <w:jc w:val="both"/>
        <w:rPr>
          <w:rFonts w:ascii="Arial" w:hAnsi="Arial" w:cs="Arial"/>
          <w:sz w:val="24"/>
          <w:szCs w:val="24"/>
        </w:rPr>
      </w:pPr>
      <w:r w:rsidRPr="003061F9">
        <w:rPr>
          <w:rFonts w:ascii="Arial" w:hAnsi="Arial" w:cs="Arial"/>
          <w:sz w:val="24"/>
          <w:szCs w:val="24"/>
        </w:rPr>
        <w:t xml:space="preserve">a w Module II </w:t>
      </w:r>
      <w:r w:rsidR="003061F9" w:rsidRPr="003061F9">
        <w:rPr>
          <w:rFonts w:ascii="Arial" w:hAnsi="Arial" w:cs="Arial"/>
          <w:sz w:val="24"/>
          <w:szCs w:val="24"/>
        </w:rPr>
        <w:t>-</w:t>
      </w:r>
      <w:r w:rsidRPr="003061F9">
        <w:rPr>
          <w:rFonts w:ascii="Arial" w:hAnsi="Arial" w:cs="Arial"/>
          <w:sz w:val="24"/>
          <w:szCs w:val="24"/>
        </w:rPr>
        <w:t xml:space="preserve"> 79 umów na kwotę 181 659 zł.</w:t>
      </w:r>
    </w:p>
    <w:p w14:paraId="5812A758" w14:textId="77777777" w:rsidR="001D2271" w:rsidRPr="00CE0613" w:rsidRDefault="00F51348" w:rsidP="001D2271">
      <w:pPr>
        <w:spacing w:after="0"/>
        <w:jc w:val="both"/>
        <w:rPr>
          <w:rFonts w:ascii="Arial" w:hAnsi="Arial" w:cs="Arial"/>
          <w:b/>
          <w:bCs/>
          <w:sz w:val="24"/>
          <w:szCs w:val="24"/>
        </w:rPr>
      </w:pPr>
      <w:r>
        <w:rPr>
          <w:rFonts w:ascii="Arial" w:hAnsi="Arial" w:cs="Arial"/>
          <w:sz w:val="24"/>
          <w:szCs w:val="24"/>
        </w:rPr>
        <w:br/>
      </w:r>
      <w:r w:rsidR="001D2271" w:rsidRPr="00CE0613">
        <w:rPr>
          <w:rFonts w:ascii="Arial" w:hAnsi="Arial" w:cs="Arial"/>
          <w:sz w:val="24"/>
          <w:szCs w:val="24"/>
        </w:rPr>
        <w:t xml:space="preserve">W ramach programu zawarto </w:t>
      </w:r>
      <w:r w:rsidR="001D2271" w:rsidRPr="00CE0613">
        <w:rPr>
          <w:rFonts w:ascii="Arial" w:hAnsi="Arial" w:cs="Arial"/>
          <w:b/>
          <w:bCs/>
          <w:sz w:val="24"/>
          <w:szCs w:val="24"/>
        </w:rPr>
        <w:t>w roku 2018:</w:t>
      </w:r>
    </w:p>
    <w:p w14:paraId="5EAACB49" w14:textId="77777777" w:rsidR="001D2271" w:rsidRDefault="001D2271" w:rsidP="002A0A3E">
      <w:pPr>
        <w:pStyle w:val="Akapitzlist"/>
        <w:numPr>
          <w:ilvl w:val="0"/>
          <w:numId w:val="47"/>
        </w:numPr>
        <w:spacing w:after="0"/>
        <w:ind w:left="709" w:hanging="283"/>
        <w:jc w:val="both"/>
        <w:rPr>
          <w:rFonts w:ascii="Arial" w:hAnsi="Arial" w:cs="Arial"/>
          <w:sz w:val="24"/>
          <w:szCs w:val="24"/>
        </w:rPr>
      </w:pPr>
      <w:r w:rsidRPr="004D6416">
        <w:rPr>
          <w:rFonts w:ascii="Arial" w:hAnsi="Arial" w:cs="Arial"/>
          <w:b/>
          <w:bCs/>
          <w:sz w:val="24"/>
          <w:szCs w:val="24"/>
        </w:rPr>
        <w:t>125 umów</w:t>
      </w:r>
      <w:r w:rsidRPr="00CE0613">
        <w:rPr>
          <w:rFonts w:ascii="Arial" w:hAnsi="Arial" w:cs="Arial"/>
          <w:sz w:val="24"/>
          <w:szCs w:val="24"/>
        </w:rPr>
        <w:t xml:space="preserve"> na kwotę 324 976,72 zł,</w:t>
      </w:r>
    </w:p>
    <w:p w14:paraId="59459412" w14:textId="77777777" w:rsidR="001D2271" w:rsidRPr="003061F9" w:rsidRDefault="001D2271" w:rsidP="002A0A3E">
      <w:pPr>
        <w:pStyle w:val="Akapitzlist"/>
        <w:numPr>
          <w:ilvl w:val="0"/>
          <w:numId w:val="67"/>
        </w:numPr>
        <w:spacing w:after="0"/>
        <w:jc w:val="both"/>
        <w:rPr>
          <w:rFonts w:ascii="Arial" w:hAnsi="Arial" w:cs="Arial"/>
          <w:sz w:val="24"/>
          <w:szCs w:val="24"/>
        </w:rPr>
      </w:pPr>
      <w:r w:rsidRPr="003061F9">
        <w:rPr>
          <w:rFonts w:ascii="Arial" w:hAnsi="Arial" w:cs="Arial"/>
          <w:sz w:val="24"/>
          <w:szCs w:val="24"/>
        </w:rPr>
        <w:t xml:space="preserve">z czego w Module I  - 42 umowy na kwotę 143 316,72 </w:t>
      </w:r>
      <w:r w:rsidR="00F463CB">
        <w:rPr>
          <w:rFonts w:ascii="Arial" w:hAnsi="Arial" w:cs="Arial"/>
          <w:sz w:val="24"/>
          <w:szCs w:val="24"/>
        </w:rPr>
        <w:t>zł</w:t>
      </w:r>
      <w:r w:rsidRPr="003061F9">
        <w:rPr>
          <w:rFonts w:ascii="Arial" w:hAnsi="Arial" w:cs="Arial"/>
          <w:sz w:val="24"/>
          <w:szCs w:val="24"/>
        </w:rPr>
        <w:t xml:space="preserve">, </w:t>
      </w:r>
    </w:p>
    <w:p w14:paraId="5D4E6D99" w14:textId="77777777" w:rsidR="001D2271" w:rsidRPr="003061F9" w:rsidRDefault="001D2271" w:rsidP="002A0A3E">
      <w:pPr>
        <w:pStyle w:val="Akapitzlist"/>
        <w:numPr>
          <w:ilvl w:val="0"/>
          <w:numId w:val="67"/>
        </w:numPr>
        <w:spacing w:after="0"/>
        <w:jc w:val="both"/>
        <w:rPr>
          <w:rFonts w:ascii="Arial" w:hAnsi="Arial" w:cs="Arial"/>
          <w:sz w:val="24"/>
          <w:szCs w:val="24"/>
        </w:rPr>
      </w:pPr>
      <w:r w:rsidRPr="003061F9">
        <w:rPr>
          <w:rFonts w:ascii="Arial" w:hAnsi="Arial" w:cs="Arial"/>
          <w:sz w:val="24"/>
          <w:szCs w:val="24"/>
        </w:rPr>
        <w:t xml:space="preserve">a w Module II -  83 umowy na kwotę 181 660 zł. </w:t>
      </w:r>
    </w:p>
    <w:p w14:paraId="4882DD65" w14:textId="77777777" w:rsidR="00F07003" w:rsidRDefault="00F07003" w:rsidP="0082505A">
      <w:pPr>
        <w:spacing w:line="360" w:lineRule="auto"/>
        <w:jc w:val="both"/>
        <w:rPr>
          <w:rFonts w:ascii="Arial" w:eastAsia="Calibri" w:hAnsi="Arial" w:cs="Arial"/>
          <w:sz w:val="24"/>
          <w:szCs w:val="24"/>
        </w:rPr>
      </w:pPr>
    </w:p>
    <w:p w14:paraId="1A8DB3ED" w14:textId="1A63C813" w:rsidR="00C32A9F" w:rsidRPr="0082505A" w:rsidRDefault="004D6416" w:rsidP="0082505A">
      <w:pPr>
        <w:spacing w:line="360" w:lineRule="auto"/>
        <w:jc w:val="both"/>
        <w:rPr>
          <w:rFonts w:ascii="Arial" w:eastAsia="Calibri" w:hAnsi="Arial" w:cs="Arial"/>
          <w:sz w:val="24"/>
          <w:szCs w:val="24"/>
        </w:rPr>
      </w:pPr>
      <w:r w:rsidRPr="00147658">
        <w:rPr>
          <w:rFonts w:ascii="Arial" w:eastAsia="Calibri" w:hAnsi="Arial" w:cs="Arial"/>
          <w:sz w:val="24"/>
          <w:szCs w:val="24"/>
        </w:rPr>
        <w:t xml:space="preserve">Program Aktywny Samorząd </w:t>
      </w:r>
      <w:r w:rsidR="00F07003">
        <w:rPr>
          <w:rFonts w:ascii="Arial" w:eastAsia="Calibri" w:hAnsi="Arial" w:cs="Arial"/>
          <w:sz w:val="24"/>
          <w:szCs w:val="24"/>
        </w:rPr>
        <w:t>jest</w:t>
      </w:r>
      <w:r w:rsidRPr="00147658">
        <w:rPr>
          <w:rFonts w:ascii="Arial" w:eastAsia="Calibri" w:hAnsi="Arial" w:cs="Arial"/>
          <w:sz w:val="24"/>
          <w:szCs w:val="24"/>
        </w:rPr>
        <w:t xml:space="preserve"> realizowany do </w:t>
      </w:r>
      <w:r w:rsidR="00F07003">
        <w:rPr>
          <w:rFonts w:ascii="Arial" w:eastAsia="Calibri" w:hAnsi="Arial" w:cs="Arial"/>
          <w:sz w:val="24"/>
          <w:szCs w:val="24"/>
        </w:rPr>
        <w:t>15 kwietnia</w:t>
      </w:r>
      <w:r w:rsidRPr="00147658">
        <w:rPr>
          <w:rFonts w:ascii="Arial" w:eastAsia="Calibri" w:hAnsi="Arial" w:cs="Arial"/>
          <w:sz w:val="24"/>
          <w:szCs w:val="24"/>
        </w:rPr>
        <w:t xml:space="preserve"> 202</w:t>
      </w:r>
      <w:r w:rsidR="00F07003">
        <w:rPr>
          <w:rFonts w:ascii="Arial" w:eastAsia="Calibri" w:hAnsi="Arial" w:cs="Arial"/>
          <w:sz w:val="24"/>
          <w:szCs w:val="24"/>
        </w:rPr>
        <w:t>3</w:t>
      </w:r>
      <w:r w:rsidRPr="00147658">
        <w:rPr>
          <w:rFonts w:ascii="Arial" w:eastAsia="Calibri" w:hAnsi="Arial" w:cs="Arial"/>
          <w:sz w:val="24"/>
          <w:szCs w:val="24"/>
        </w:rPr>
        <w:t xml:space="preserve"> r.</w:t>
      </w:r>
    </w:p>
    <w:p w14:paraId="493C46D1" w14:textId="7E37C706" w:rsidR="00C32A9F" w:rsidRDefault="00C32A9F" w:rsidP="00C32A9F">
      <w:pPr>
        <w:pStyle w:val="Tekstpodstawowywcity"/>
        <w:spacing w:after="0"/>
        <w:ind w:left="0" w:firstLine="708"/>
        <w:jc w:val="both"/>
        <w:rPr>
          <w:rFonts w:ascii="Arial" w:hAnsi="Arial" w:cs="Arial"/>
          <w:bCs/>
          <w:sz w:val="24"/>
          <w:szCs w:val="24"/>
        </w:rPr>
      </w:pPr>
      <w:r w:rsidRPr="0082505A">
        <w:rPr>
          <w:rFonts w:ascii="Arial" w:hAnsi="Arial" w:cs="Arial"/>
          <w:sz w:val="24"/>
          <w:szCs w:val="24"/>
        </w:rPr>
        <w:t xml:space="preserve">W ramach </w:t>
      </w:r>
      <w:r w:rsidR="0082505A" w:rsidRPr="0082505A">
        <w:rPr>
          <w:rFonts w:ascii="Arial" w:hAnsi="Arial" w:cs="Arial"/>
          <w:b/>
          <w:bCs/>
          <w:sz w:val="24"/>
          <w:szCs w:val="24"/>
        </w:rPr>
        <w:t>P</w:t>
      </w:r>
      <w:r w:rsidRPr="0082505A">
        <w:rPr>
          <w:rFonts w:ascii="Arial" w:hAnsi="Arial" w:cs="Arial"/>
          <w:b/>
          <w:bCs/>
          <w:sz w:val="24"/>
          <w:szCs w:val="24"/>
        </w:rPr>
        <w:t>rogramu</w:t>
      </w:r>
      <w:r w:rsidR="0082505A" w:rsidRPr="0082505A">
        <w:rPr>
          <w:rFonts w:ascii="Arial" w:hAnsi="Arial" w:cs="Arial"/>
          <w:b/>
          <w:bCs/>
          <w:sz w:val="24"/>
          <w:szCs w:val="24"/>
        </w:rPr>
        <w:t xml:space="preserve"> </w:t>
      </w:r>
      <w:r w:rsidR="0082505A">
        <w:rPr>
          <w:rFonts w:ascii="Arial" w:hAnsi="Arial" w:cs="Arial"/>
          <w:b/>
          <w:bCs/>
          <w:sz w:val="24"/>
          <w:szCs w:val="24"/>
        </w:rPr>
        <w:t>w</w:t>
      </w:r>
      <w:r w:rsidR="0082505A" w:rsidRPr="0082505A">
        <w:rPr>
          <w:rFonts w:ascii="Arial" w:hAnsi="Arial" w:cs="Arial"/>
          <w:b/>
          <w:bCs/>
          <w:sz w:val="24"/>
          <w:szCs w:val="24"/>
        </w:rPr>
        <w:t xml:space="preserve">yrównywanie </w:t>
      </w:r>
      <w:r w:rsidR="0082505A">
        <w:rPr>
          <w:rFonts w:ascii="Arial" w:hAnsi="Arial" w:cs="Arial"/>
          <w:b/>
          <w:bCs/>
          <w:sz w:val="24"/>
          <w:szCs w:val="24"/>
        </w:rPr>
        <w:t>r</w:t>
      </w:r>
      <w:r w:rsidR="0082505A" w:rsidRPr="0082505A">
        <w:rPr>
          <w:rFonts w:ascii="Arial" w:hAnsi="Arial" w:cs="Arial"/>
          <w:b/>
          <w:bCs/>
          <w:sz w:val="24"/>
          <w:szCs w:val="24"/>
        </w:rPr>
        <w:t xml:space="preserve">óżnic miedzy </w:t>
      </w:r>
      <w:r w:rsidR="0082505A">
        <w:rPr>
          <w:rFonts w:ascii="Arial" w:hAnsi="Arial" w:cs="Arial"/>
          <w:b/>
          <w:bCs/>
          <w:sz w:val="24"/>
          <w:szCs w:val="24"/>
        </w:rPr>
        <w:t>r</w:t>
      </w:r>
      <w:r w:rsidR="0082505A" w:rsidRPr="0082505A">
        <w:rPr>
          <w:rFonts w:ascii="Arial" w:hAnsi="Arial" w:cs="Arial"/>
          <w:b/>
          <w:bCs/>
          <w:sz w:val="24"/>
          <w:szCs w:val="24"/>
        </w:rPr>
        <w:t>egionami</w:t>
      </w:r>
      <w:r w:rsidR="0082505A" w:rsidRPr="0082505A">
        <w:rPr>
          <w:rFonts w:ascii="Arial" w:hAnsi="Arial" w:cs="Arial"/>
          <w:sz w:val="24"/>
          <w:szCs w:val="24"/>
        </w:rPr>
        <w:t xml:space="preserve"> </w:t>
      </w:r>
      <w:r w:rsidRPr="0082505A">
        <w:rPr>
          <w:rFonts w:ascii="Arial" w:hAnsi="Arial" w:cs="Arial"/>
          <w:sz w:val="24"/>
          <w:szCs w:val="24"/>
        </w:rPr>
        <w:t xml:space="preserve"> realizowan</w:t>
      </w:r>
      <w:r w:rsidR="0082505A">
        <w:rPr>
          <w:rFonts w:ascii="Arial" w:hAnsi="Arial" w:cs="Arial"/>
          <w:sz w:val="24"/>
          <w:szCs w:val="24"/>
        </w:rPr>
        <w:t>o</w:t>
      </w:r>
      <w:r w:rsidRPr="0082505A">
        <w:rPr>
          <w:rFonts w:ascii="Arial" w:hAnsi="Arial" w:cs="Arial"/>
          <w:bCs/>
          <w:sz w:val="24"/>
          <w:szCs w:val="24"/>
        </w:rPr>
        <w:t xml:space="preserve"> m.in. zadania dotyczące likwidacja barier w urzędach, placówkach edukacyjnych lub środowiskowych domach samopomocy w zakresie umożliwienia osobom niepełnosprawnym poruszania się i komunikowania oraz likwidacja barier transportowych w placówkach służących rehabilitacji osób niepełnosprawnych. </w:t>
      </w:r>
      <w:bookmarkStart w:id="10" w:name="_Toc321812042"/>
    </w:p>
    <w:p w14:paraId="0F7B0D4F" w14:textId="77777777" w:rsidR="00E23991" w:rsidRPr="00E23991" w:rsidRDefault="00E23991" w:rsidP="00E23991">
      <w:pPr>
        <w:spacing w:after="0"/>
        <w:ind w:firstLine="708"/>
        <w:jc w:val="both"/>
        <w:rPr>
          <w:rFonts w:ascii="Arial" w:hAnsi="Arial" w:cs="Arial"/>
          <w:color w:val="000000" w:themeColor="text1"/>
          <w:sz w:val="24"/>
          <w:szCs w:val="24"/>
        </w:rPr>
      </w:pPr>
      <w:r w:rsidRPr="00E23991">
        <w:rPr>
          <w:rFonts w:ascii="Arial" w:hAnsi="Arial" w:cs="Arial"/>
          <w:color w:val="000000" w:themeColor="text1"/>
          <w:sz w:val="24"/>
          <w:szCs w:val="24"/>
        </w:rPr>
        <w:t>Dofinansowaniem ze środków przeznaczonych na realizację „Programu wyrównywania różnic miedzy regionami” w 2022 roku były objęte następujące obszary:</w:t>
      </w:r>
    </w:p>
    <w:p w14:paraId="7A8C924B" w14:textId="51A40016" w:rsidR="00E23991" w:rsidRDefault="00E23991" w:rsidP="002A0A3E">
      <w:pPr>
        <w:pStyle w:val="Akapitzlist"/>
        <w:numPr>
          <w:ilvl w:val="0"/>
          <w:numId w:val="47"/>
        </w:numPr>
        <w:spacing w:line="240" w:lineRule="auto"/>
        <w:ind w:left="709" w:hanging="567"/>
        <w:jc w:val="both"/>
        <w:rPr>
          <w:rFonts w:ascii="Arial" w:hAnsi="Arial" w:cs="Arial"/>
          <w:b/>
          <w:bCs/>
          <w:sz w:val="24"/>
          <w:szCs w:val="24"/>
        </w:rPr>
      </w:pPr>
      <w:r w:rsidRPr="00F07003">
        <w:rPr>
          <w:rFonts w:ascii="Arial" w:hAnsi="Arial" w:cs="Arial"/>
          <w:b/>
          <w:bCs/>
          <w:sz w:val="24"/>
          <w:szCs w:val="24"/>
        </w:rPr>
        <w:t>Obszar „B”</w:t>
      </w:r>
      <w:r w:rsidRPr="00F07003">
        <w:rPr>
          <w:rFonts w:ascii="Arial" w:hAnsi="Arial" w:cs="Arial"/>
          <w:sz w:val="24"/>
          <w:szCs w:val="24"/>
        </w:rPr>
        <w:t xml:space="preserve"> – wniosek Gminy Korczyna na rzecz Szkoły Podstawowej </w:t>
      </w:r>
      <w:r w:rsidR="00F07003">
        <w:rPr>
          <w:rFonts w:ascii="Arial" w:hAnsi="Arial" w:cs="Arial"/>
          <w:sz w:val="24"/>
          <w:szCs w:val="24"/>
        </w:rPr>
        <w:br/>
      </w:r>
      <w:r w:rsidRPr="00F07003">
        <w:rPr>
          <w:rFonts w:ascii="Arial" w:hAnsi="Arial" w:cs="Arial"/>
          <w:sz w:val="24"/>
          <w:szCs w:val="24"/>
        </w:rPr>
        <w:t xml:space="preserve">w Komborni poprzez wyeliminowanie barier utrudniających niepełnosprawnym ruchowo uczniom dostęp do pomieszczeń szkolnych. Kwota wypłaconego dofinansowania wyniosła: </w:t>
      </w:r>
      <w:r w:rsidRPr="00F07003">
        <w:rPr>
          <w:rFonts w:ascii="Arial" w:hAnsi="Arial" w:cs="Arial"/>
          <w:b/>
          <w:bCs/>
          <w:sz w:val="24"/>
          <w:szCs w:val="24"/>
        </w:rPr>
        <w:t>2 935,37 zł.</w:t>
      </w:r>
      <w:r w:rsidRPr="00F07003">
        <w:rPr>
          <w:rFonts w:ascii="Arial" w:hAnsi="Arial" w:cs="Arial"/>
          <w:sz w:val="24"/>
          <w:szCs w:val="24"/>
        </w:rPr>
        <w:t xml:space="preserve"> </w:t>
      </w:r>
      <w:r w:rsidR="00F07003">
        <w:rPr>
          <w:rFonts w:ascii="Arial" w:hAnsi="Arial" w:cs="Arial"/>
          <w:sz w:val="24"/>
          <w:szCs w:val="24"/>
        </w:rPr>
        <w:t>Zrealizowano w</w:t>
      </w:r>
      <w:r w:rsidRPr="00F07003">
        <w:rPr>
          <w:rFonts w:ascii="Arial" w:hAnsi="Arial" w:cs="Arial"/>
          <w:sz w:val="24"/>
          <w:szCs w:val="24"/>
        </w:rPr>
        <w:t xml:space="preserve">niosek Gminy Krościenko Wyżne na rzecz Publicznej Szkoły Podstawowej im. Jana Pawła II </w:t>
      </w:r>
      <w:r w:rsidRPr="00F07003">
        <w:rPr>
          <w:rFonts w:ascii="Arial" w:hAnsi="Arial" w:cs="Arial"/>
          <w:sz w:val="24"/>
          <w:szCs w:val="24"/>
        </w:rPr>
        <w:lastRenderedPageBreak/>
        <w:t>w Krościenku Wyżnym</w:t>
      </w:r>
      <w:r w:rsidR="00F07003">
        <w:rPr>
          <w:rFonts w:ascii="Arial" w:hAnsi="Arial" w:cs="Arial"/>
          <w:sz w:val="24"/>
          <w:szCs w:val="24"/>
        </w:rPr>
        <w:t xml:space="preserve"> w zakresie </w:t>
      </w:r>
      <w:r w:rsidRPr="00F07003">
        <w:rPr>
          <w:rFonts w:ascii="Arial" w:hAnsi="Arial" w:cs="Arial"/>
          <w:sz w:val="24"/>
          <w:szCs w:val="24"/>
        </w:rPr>
        <w:t xml:space="preserve">przygotowania podłoża pod wykładzinę antypoślizgową oraz zakup i montaż wykładziny antypoślizgowej. Dofinansowanie na ten cel zostało wypłacone w wysokości: </w:t>
      </w:r>
      <w:r w:rsidRPr="00F07003">
        <w:rPr>
          <w:rFonts w:ascii="Arial" w:hAnsi="Arial" w:cs="Arial"/>
          <w:b/>
          <w:bCs/>
          <w:sz w:val="24"/>
          <w:szCs w:val="24"/>
        </w:rPr>
        <w:t>19 356,86 zł</w:t>
      </w:r>
      <w:r w:rsidR="00F07003">
        <w:rPr>
          <w:rFonts w:ascii="Arial" w:hAnsi="Arial" w:cs="Arial"/>
          <w:b/>
          <w:bCs/>
          <w:sz w:val="24"/>
          <w:szCs w:val="24"/>
        </w:rPr>
        <w:t xml:space="preserve">, </w:t>
      </w:r>
      <w:r w:rsidR="00544F03">
        <w:rPr>
          <w:rFonts w:ascii="Arial" w:hAnsi="Arial" w:cs="Arial"/>
          <w:b/>
          <w:bCs/>
          <w:sz w:val="24"/>
          <w:szCs w:val="24"/>
        </w:rPr>
        <w:br/>
      </w:r>
      <w:r w:rsidR="00F07003" w:rsidRPr="00F07003">
        <w:rPr>
          <w:rFonts w:ascii="Arial" w:hAnsi="Arial" w:cs="Arial"/>
          <w:sz w:val="24"/>
          <w:szCs w:val="24"/>
        </w:rPr>
        <w:t xml:space="preserve">a także </w:t>
      </w:r>
      <w:r w:rsidR="00F07003">
        <w:rPr>
          <w:rFonts w:ascii="Arial" w:hAnsi="Arial" w:cs="Arial"/>
          <w:sz w:val="24"/>
          <w:szCs w:val="24"/>
        </w:rPr>
        <w:t>w</w:t>
      </w:r>
      <w:r w:rsidRPr="00F07003">
        <w:rPr>
          <w:rFonts w:ascii="Arial" w:hAnsi="Arial" w:cs="Arial"/>
          <w:sz w:val="24"/>
          <w:szCs w:val="24"/>
        </w:rPr>
        <w:t xml:space="preserve">niosek Gminy Jedlicze na rzecz Szkoły Podstawowej im. Wincentego </w:t>
      </w:r>
      <w:proofErr w:type="spellStart"/>
      <w:r w:rsidRPr="00F07003">
        <w:rPr>
          <w:rFonts w:ascii="Arial" w:hAnsi="Arial" w:cs="Arial"/>
          <w:sz w:val="24"/>
          <w:szCs w:val="24"/>
        </w:rPr>
        <w:t>Manierskiego</w:t>
      </w:r>
      <w:proofErr w:type="spellEnd"/>
      <w:r w:rsidR="00544F03">
        <w:rPr>
          <w:rFonts w:ascii="Arial" w:hAnsi="Arial" w:cs="Arial"/>
          <w:sz w:val="24"/>
          <w:szCs w:val="24"/>
        </w:rPr>
        <w:t xml:space="preserve"> </w:t>
      </w:r>
      <w:r w:rsidRPr="00F07003">
        <w:rPr>
          <w:rFonts w:ascii="Arial" w:hAnsi="Arial" w:cs="Arial"/>
          <w:sz w:val="24"/>
          <w:szCs w:val="24"/>
        </w:rPr>
        <w:t xml:space="preserve">w Jedliczu na dostosowanie łazienki ogólnodostępnej dla osób niepełnosprawnych. Dofinansowanie na to zadanie zostało wypłacone </w:t>
      </w:r>
      <w:r w:rsidR="00544F03">
        <w:rPr>
          <w:rFonts w:ascii="Arial" w:hAnsi="Arial" w:cs="Arial"/>
          <w:sz w:val="24"/>
          <w:szCs w:val="24"/>
        </w:rPr>
        <w:br/>
      </w:r>
      <w:r w:rsidRPr="00F07003">
        <w:rPr>
          <w:rFonts w:ascii="Arial" w:hAnsi="Arial" w:cs="Arial"/>
          <w:sz w:val="24"/>
          <w:szCs w:val="24"/>
        </w:rPr>
        <w:t xml:space="preserve">w kwocie </w:t>
      </w:r>
      <w:r w:rsidRPr="00F07003">
        <w:rPr>
          <w:rFonts w:ascii="Arial" w:hAnsi="Arial" w:cs="Arial"/>
          <w:b/>
          <w:bCs/>
          <w:sz w:val="24"/>
          <w:szCs w:val="24"/>
        </w:rPr>
        <w:t>9 074,92 zł.</w:t>
      </w:r>
    </w:p>
    <w:p w14:paraId="2DF272F2" w14:textId="1BA437D1" w:rsidR="00E23991" w:rsidRPr="008B39F0" w:rsidRDefault="00E23991" w:rsidP="002A0A3E">
      <w:pPr>
        <w:pStyle w:val="Akapitzlist"/>
        <w:numPr>
          <w:ilvl w:val="0"/>
          <w:numId w:val="47"/>
        </w:numPr>
        <w:spacing w:line="240" w:lineRule="auto"/>
        <w:ind w:left="709" w:hanging="567"/>
        <w:jc w:val="both"/>
        <w:rPr>
          <w:rFonts w:ascii="Arial" w:hAnsi="Arial" w:cs="Arial"/>
          <w:b/>
          <w:bCs/>
          <w:sz w:val="24"/>
          <w:szCs w:val="24"/>
        </w:rPr>
      </w:pPr>
      <w:r w:rsidRPr="00F07003">
        <w:rPr>
          <w:rFonts w:ascii="Arial" w:hAnsi="Arial" w:cs="Arial"/>
          <w:b/>
          <w:bCs/>
          <w:sz w:val="24"/>
          <w:szCs w:val="24"/>
        </w:rPr>
        <w:t>Obszar „D”</w:t>
      </w:r>
      <w:r w:rsidRPr="00F07003">
        <w:rPr>
          <w:rFonts w:ascii="Arial" w:hAnsi="Arial" w:cs="Arial"/>
          <w:sz w:val="24"/>
          <w:szCs w:val="24"/>
        </w:rPr>
        <w:t xml:space="preserve"> – likwidacja barier transportowych – zakup samochodu, 9-cio osobowego mikrobusu do przewozu osób niepełnosprawnych na wózkach inwalidzkich. </w:t>
      </w:r>
      <w:r w:rsidR="00F07003">
        <w:rPr>
          <w:rFonts w:ascii="Arial" w:hAnsi="Arial" w:cs="Arial"/>
          <w:sz w:val="24"/>
          <w:szCs w:val="24"/>
        </w:rPr>
        <w:t>W</w:t>
      </w:r>
      <w:r w:rsidRPr="00F07003">
        <w:rPr>
          <w:rFonts w:ascii="Arial" w:hAnsi="Arial" w:cs="Arial"/>
          <w:sz w:val="24"/>
          <w:szCs w:val="24"/>
        </w:rPr>
        <w:t>niosek Gmi</w:t>
      </w:r>
      <w:r w:rsidR="00F07003">
        <w:rPr>
          <w:rFonts w:ascii="Arial" w:hAnsi="Arial" w:cs="Arial"/>
          <w:sz w:val="24"/>
          <w:szCs w:val="24"/>
        </w:rPr>
        <w:t>ny</w:t>
      </w:r>
      <w:r w:rsidRPr="00F07003">
        <w:rPr>
          <w:rFonts w:ascii="Arial" w:hAnsi="Arial" w:cs="Arial"/>
          <w:sz w:val="24"/>
          <w:szCs w:val="24"/>
        </w:rPr>
        <w:t xml:space="preserve"> Jedlicze</w:t>
      </w:r>
      <w:r w:rsidR="00F07003">
        <w:rPr>
          <w:rFonts w:ascii="Arial" w:hAnsi="Arial" w:cs="Arial"/>
          <w:sz w:val="24"/>
          <w:szCs w:val="24"/>
        </w:rPr>
        <w:t xml:space="preserve"> </w:t>
      </w:r>
      <w:r w:rsidRPr="00F07003">
        <w:rPr>
          <w:rFonts w:ascii="Arial" w:hAnsi="Arial" w:cs="Arial"/>
          <w:sz w:val="24"/>
          <w:szCs w:val="24"/>
        </w:rPr>
        <w:t>dofinansowan</w:t>
      </w:r>
      <w:r w:rsidR="00F07003">
        <w:rPr>
          <w:rFonts w:ascii="Arial" w:hAnsi="Arial" w:cs="Arial"/>
          <w:sz w:val="24"/>
          <w:szCs w:val="24"/>
        </w:rPr>
        <w:t>o</w:t>
      </w:r>
      <w:r w:rsidRPr="00F07003">
        <w:rPr>
          <w:rFonts w:ascii="Arial" w:hAnsi="Arial" w:cs="Arial"/>
          <w:sz w:val="24"/>
          <w:szCs w:val="24"/>
        </w:rPr>
        <w:t xml:space="preserve"> </w:t>
      </w:r>
      <w:r w:rsidR="00F07003">
        <w:rPr>
          <w:rFonts w:ascii="Arial" w:hAnsi="Arial" w:cs="Arial"/>
          <w:sz w:val="24"/>
          <w:szCs w:val="24"/>
        </w:rPr>
        <w:t xml:space="preserve">kwotą </w:t>
      </w:r>
      <w:r w:rsidRPr="00F07003">
        <w:rPr>
          <w:rFonts w:ascii="Arial" w:hAnsi="Arial" w:cs="Arial"/>
          <w:sz w:val="24"/>
          <w:szCs w:val="24"/>
        </w:rPr>
        <w:t xml:space="preserve">w wysokości: </w:t>
      </w:r>
      <w:r w:rsidR="00544F03">
        <w:rPr>
          <w:rFonts w:ascii="Arial" w:hAnsi="Arial" w:cs="Arial"/>
          <w:sz w:val="24"/>
          <w:szCs w:val="24"/>
        </w:rPr>
        <w:br/>
      </w:r>
      <w:r w:rsidRPr="00F07003">
        <w:rPr>
          <w:rFonts w:ascii="Arial" w:hAnsi="Arial" w:cs="Arial"/>
          <w:sz w:val="24"/>
          <w:szCs w:val="24"/>
        </w:rPr>
        <w:t>120 000 z</w:t>
      </w:r>
      <w:r w:rsidR="008B39F0">
        <w:rPr>
          <w:rFonts w:ascii="Arial" w:hAnsi="Arial" w:cs="Arial"/>
          <w:sz w:val="24"/>
          <w:szCs w:val="24"/>
        </w:rPr>
        <w:t>ł.</w:t>
      </w:r>
    </w:p>
    <w:p w14:paraId="49782E55" w14:textId="47BCA02C" w:rsidR="00E23991" w:rsidRDefault="00E23991" w:rsidP="00C32A9F">
      <w:pPr>
        <w:pStyle w:val="Tekstpodstawowywcity"/>
        <w:spacing w:after="0"/>
        <w:ind w:left="0" w:firstLine="708"/>
        <w:jc w:val="both"/>
        <w:rPr>
          <w:rFonts w:ascii="Arial" w:hAnsi="Arial" w:cs="Arial"/>
          <w:bCs/>
          <w:sz w:val="24"/>
          <w:szCs w:val="24"/>
        </w:rPr>
      </w:pPr>
    </w:p>
    <w:p w14:paraId="0C03369B" w14:textId="1F4C95A8" w:rsidR="008B39F0" w:rsidRPr="00CB104E" w:rsidRDefault="008B39F0" w:rsidP="008B39F0">
      <w:pPr>
        <w:jc w:val="center"/>
        <w:rPr>
          <w:rFonts w:ascii="Arial" w:hAnsi="Arial" w:cs="Arial"/>
          <w:b/>
          <w:bCs/>
        </w:rPr>
      </w:pPr>
      <w:r w:rsidRPr="00CB104E">
        <w:rPr>
          <w:rFonts w:ascii="Arial" w:hAnsi="Arial" w:cs="Arial"/>
          <w:b/>
          <w:bCs/>
        </w:rPr>
        <w:t>Analiza porównawcza 2018-2019-2020-2021-2022</w:t>
      </w:r>
    </w:p>
    <w:tbl>
      <w:tblPr>
        <w:tblStyle w:val="redniecieniowanie1akcent5"/>
        <w:tblW w:w="0" w:type="auto"/>
        <w:tbl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single" w:sz="8" w:space="0" w:color="7295D2" w:themeColor="accent1" w:themeTint="BF"/>
          <w:insideV w:val="single" w:sz="8" w:space="0" w:color="7295D2" w:themeColor="accent1" w:themeTint="BF"/>
        </w:tblBorders>
        <w:tblLook w:val="04A0" w:firstRow="1" w:lastRow="0" w:firstColumn="1" w:lastColumn="0" w:noHBand="0" w:noVBand="1"/>
      </w:tblPr>
      <w:tblGrid>
        <w:gridCol w:w="1965"/>
        <w:gridCol w:w="1441"/>
        <w:gridCol w:w="1441"/>
        <w:gridCol w:w="1441"/>
        <w:gridCol w:w="1441"/>
        <w:gridCol w:w="1559"/>
      </w:tblGrid>
      <w:tr w:rsidR="008B39F0" w:rsidRPr="00CB104E" w14:paraId="17BA2F6C" w14:textId="77777777" w:rsidTr="00CB104E">
        <w:trPr>
          <w:cnfStyle w:val="100000000000" w:firstRow="1" w:lastRow="0" w:firstColumn="0" w:lastColumn="0" w:oddVBand="0" w:evenVBand="0" w:oddHBand="0" w:evenHBand="0" w:firstRowFirstColumn="0" w:firstRowLastColumn="0" w:lastRowFirstColumn="0" w:lastRowLastColumn="0"/>
          <w:trHeight w:val="799"/>
        </w:trPr>
        <w:tc>
          <w:tcPr>
            <w:cnfStyle w:val="001000000000" w:firstRow="0" w:lastRow="0" w:firstColumn="1" w:lastColumn="0" w:oddVBand="0" w:evenVBand="0" w:oddHBand="0" w:evenHBand="0" w:firstRowFirstColumn="0" w:firstRowLastColumn="0" w:lastRowFirstColumn="0" w:lastRowLastColumn="0"/>
            <w:tcW w:w="2694" w:type="dxa"/>
            <w:tcBorders>
              <w:top w:val="none" w:sz="0" w:space="0" w:color="auto"/>
              <w:left w:val="none" w:sz="0" w:space="0" w:color="auto"/>
              <w:bottom w:val="none" w:sz="0" w:space="0" w:color="auto"/>
              <w:right w:val="none" w:sz="0" w:space="0" w:color="auto"/>
            </w:tcBorders>
          </w:tcPr>
          <w:p w14:paraId="725297FF" w14:textId="77777777" w:rsidR="008B39F0" w:rsidRPr="00CB104E" w:rsidRDefault="008B39F0" w:rsidP="000B4BB6">
            <w:pPr>
              <w:jc w:val="center"/>
              <w:rPr>
                <w:rFonts w:ascii="Arial" w:hAnsi="Arial" w:cs="Arial"/>
                <w:b w:val="0"/>
                <w:bCs w:val="0"/>
                <w:sz w:val="16"/>
                <w:szCs w:val="16"/>
              </w:rPr>
            </w:pPr>
            <w:r w:rsidRPr="00CB104E">
              <w:rPr>
                <w:rFonts w:ascii="Arial" w:hAnsi="Arial" w:cs="Arial"/>
                <w:sz w:val="16"/>
                <w:szCs w:val="16"/>
              </w:rPr>
              <w:t>Zakres wybranych wydatków</w:t>
            </w:r>
          </w:p>
        </w:tc>
        <w:tc>
          <w:tcPr>
            <w:tcW w:w="2268" w:type="dxa"/>
            <w:tcBorders>
              <w:top w:val="none" w:sz="0" w:space="0" w:color="auto"/>
              <w:left w:val="none" w:sz="0" w:space="0" w:color="auto"/>
              <w:bottom w:val="none" w:sz="0" w:space="0" w:color="auto"/>
              <w:right w:val="none" w:sz="0" w:space="0" w:color="auto"/>
            </w:tcBorders>
          </w:tcPr>
          <w:p w14:paraId="659DFA9C" w14:textId="77777777" w:rsidR="008B39F0" w:rsidRPr="00CB104E" w:rsidRDefault="008B39F0" w:rsidP="000B4BB6">
            <w:pPr>
              <w:jc w:val="center"/>
              <w:cnfStyle w:val="100000000000" w:firstRow="1" w:lastRow="0" w:firstColumn="0" w:lastColumn="0" w:oddVBand="0" w:evenVBand="0" w:oddHBand="0" w:evenHBand="0" w:firstRowFirstColumn="0" w:firstRowLastColumn="0" w:lastRowFirstColumn="0" w:lastRowLastColumn="0"/>
              <w:rPr>
                <w:rFonts w:ascii="Arial" w:hAnsi="Arial" w:cs="Arial"/>
                <w:b w:val="0"/>
                <w:bCs w:val="0"/>
                <w:sz w:val="16"/>
                <w:szCs w:val="16"/>
              </w:rPr>
            </w:pPr>
            <w:r w:rsidRPr="00CB104E">
              <w:rPr>
                <w:rFonts w:ascii="Arial" w:hAnsi="Arial" w:cs="Arial"/>
                <w:sz w:val="16"/>
                <w:szCs w:val="16"/>
              </w:rPr>
              <w:t>2018 rok</w:t>
            </w:r>
          </w:p>
        </w:tc>
        <w:tc>
          <w:tcPr>
            <w:tcW w:w="2268" w:type="dxa"/>
            <w:tcBorders>
              <w:top w:val="none" w:sz="0" w:space="0" w:color="auto"/>
              <w:left w:val="none" w:sz="0" w:space="0" w:color="auto"/>
              <w:bottom w:val="none" w:sz="0" w:space="0" w:color="auto"/>
              <w:right w:val="none" w:sz="0" w:space="0" w:color="auto"/>
            </w:tcBorders>
          </w:tcPr>
          <w:p w14:paraId="78A41EF1" w14:textId="77777777" w:rsidR="008B39F0" w:rsidRPr="00CB104E" w:rsidRDefault="008B39F0" w:rsidP="000B4BB6">
            <w:pPr>
              <w:jc w:val="center"/>
              <w:cnfStyle w:val="100000000000" w:firstRow="1" w:lastRow="0" w:firstColumn="0" w:lastColumn="0" w:oddVBand="0" w:evenVBand="0" w:oddHBand="0" w:evenHBand="0" w:firstRowFirstColumn="0" w:firstRowLastColumn="0" w:lastRowFirstColumn="0" w:lastRowLastColumn="0"/>
              <w:rPr>
                <w:rFonts w:ascii="Arial" w:hAnsi="Arial" w:cs="Arial"/>
                <w:b w:val="0"/>
                <w:bCs w:val="0"/>
                <w:sz w:val="16"/>
                <w:szCs w:val="16"/>
              </w:rPr>
            </w:pPr>
            <w:r w:rsidRPr="00CB104E">
              <w:rPr>
                <w:rFonts w:ascii="Arial" w:hAnsi="Arial" w:cs="Arial"/>
                <w:sz w:val="16"/>
                <w:szCs w:val="16"/>
              </w:rPr>
              <w:t>2019 rok</w:t>
            </w:r>
          </w:p>
        </w:tc>
        <w:tc>
          <w:tcPr>
            <w:tcW w:w="2268" w:type="dxa"/>
            <w:tcBorders>
              <w:top w:val="none" w:sz="0" w:space="0" w:color="auto"/>
              <w:left w:val="none" w:sz="0" w:space="0" w:color="auto"/>
              <w:bottom w:val="none" w:sz="0" w:space="0" w:color="auto"/>
              <w:right w:val="none" w:sz="0" w:space="0" w:color="auto"/>
            </w:tcBorders>
          </w:tcPr>
          <w:p w14:paraId="4B43EF72" w14:textId="77777777" w:rsidR="008B39F0" w:rsidRPr="00CB104E" w:rsidRDefault="008B39F0" w:rsidP="000B4BB6">
            <w:pPr>
              <w:jc w:val="center"/>
              <w:cnfStyle w:val="100000000000" w:firstRow="1" w:lastRow="0" w:firstColumn="0" w:lastColumn="0" w:oddVBand="0" w:evenVBand="0" w:oddHBand="0" w:evenHBand="0" w:firstRowFirstColumn="0" w:firstRowLastColumn="0" w:lastRowFirstColumn="0" w:lastRowLastColumn="0"/>
              <w:rPr>
                <w:rFonts w:ascii="Arial" w:hAnsi="Arial" w:cs="Arial"/>
                <w:b w:val="0"/>
                <w:bCs w:val="0"/>
                <w:sz w:val="16"/>
                <w:szCs w:val="16"/>
              </w:rPr>
            </w:pPr>
            <w:r w:rsidRPr="00CB104E">
              <w:rPr>
                <w:rFonts w:ascii="Arial" w:hAnsi="Arial" w:cs="Arial"/>
                <w:sz w:val="16"/>
                <w:szCs w:val="16"/>
              </w:rPr>
              <w:t>2020 rok</w:t>
            </w:r>
          </w:p>
        </w:tc>
        <w:tc>
          <w:tcPr>
            <w:tcW w:w="2268" w:type="dxa"/>
            <w:tcBorders>
              <w:top w:val="none" w:sz="0" w:space="0" w:color="auto"/>
              <w:left w:val="none" w:sz="0" w:space="0" w:color="auto"/>
              <w:bottom w:val="none" w:sz="0" w:space="0" w:color="auto"/>
              <w:right w:val="none" w:sz="0" w:space="0" w:color="auto"/>
            </w:tcBorders>
          </w:tcPr>
          <w:p w14:paraId="0845D7D6" w14:textId="77777777" w:rsidR="008B39F0" w:rsidRPr="00CB104E" w:rsidRDefault="008B39F0" w:rsidP="000B4BB6">
            <w:pPr>
              <w:jc w:val="center"/>
              <w:cnfStyle w:val="100000000000" w:firstRow="1" w:lastRow="0" w:firstColumn="0" w:lastColumn="0" w:oddVBand="0" w:evenVBand="0" w:oddHBand="0" w:evenHBand="0" w:firstRowFirstColumn="0" w:firstRowLastColumn="0" w:lastRowFirstColumn="0" w:lastRowLastColumn="0"/>
              <w:rPr>
                <w:rFonts w:ascii="Arial" w:hAnsi="Arial" w:cs="Arial"/>
                <w:b w:val="0"/>
                <w:bCs w:val="0"/>
                <w:sz w:val="16"/>
                <w:szCs w:val="16"/>
              </w:rPr>
            </w:pPr>
            <w:r w:rsidRPr="00CB104E">
              <w:rPr>
                <w:rFonts w:ascii="Arial" w:hAnsi="Arial" w:cs="Arial"/>
                <w:sz w:val="16"/>
                <w:szCs w:val="16"/>
              </w:rPr>
              <w:t>2021 rok</w:t>
            </w:r>
          </w:p>
        </w:tc>
        <w:tc>
          <w:tcPr>
            <w:tcW w:w="2268" w:type="dxa"/>
            <w:tcBorders>
              <w:top w:val="none" w:sz="0" w:space="0" w:color="auto"/>
              <w:left w:val="none" w:sz="0" w:space="0" w:color="auto"/>
              <w:bottom w:val="none" w:sz="0" w:space="0" w:color="auto"/>
              <w:right w:val="none" w:sz="0" w:space="0" w:color="auto"/>
            </w:tcBorders>
          </w:tcPr>
          <w:p w14:paraId="7A75E409" w14:textId="77777777" w:rsidR="008B39F0" w:rsidRPr="00CB104E" w:rsidRDefault="008B39F0" w:rsidP="000B4BB6">
            <w:pPr>
              <w:jc w:val="center"/>
              <w:cnfStyle w:val="100000000000" w:firstRow="1" w:lastRow="0" w:firstColumn="0" w:lastColumn="0" w:oddVBand="0" w:evenVBand="0" w:oddHBand="0" w:evenHBand="0" w:firstRowFirstColumn="0" w:firstRowLastColumn="0" w:lastRowFirstColumn="0" w:lastRowLastColumn="0"/>
              <w:rPr>
                <w:rFonts w:ascii="Arial" w:hAnsi="Arial" w:cs="Arial"/>
                <w:b w:val="0"/>
                <w:bCs w:val="0"/>
                <w:sz w:val="16"/>
                <w:szCs w:val="16"/>
              </w:rPr>
            </w:pPr>
            <w:r w:rsidRPr="00CB104E">
              <w:rPr>
                <w:rFonts w:ascii="Arial" w:hAnsi="Arial" w:cs="Arial"/>
                <w:sz w:val="16"/>
                <w:szCs w:val="16"/>
              </w:rPr>
              <w:t>2022 rok</w:t>
            </w:r>
          </w:p>
        </w:tc>
      </w:tr>
      <w:tr w:rsidR="008B39F0" w:rsidRPr="00CB104E" w14:paraId="6F1A62D7" w14:textId="77777777" w:rsidTr="00CB104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94" w:type="dxa"/>
            <w:tcBorders>
              <w:right w:val="none" w:sz="0" w:space="0" w:color="auto"/>
            </w:tcBorders>
          </w:tcPr>
          <w:p w14:paraId="5CBA0957" w14:textId="77777777" w:rsidR="008B39F0" w:rsidRPr="00CB104E" w:rsidRDefault="008B39F0" w:rsidP="000B4BB6">
            <w:pPr>
              <w:jc w:val="both"/>
              <w:rPr>
                <w:rFonts w:ascii="Arial" w:hAnsi="Arial" w:cs="Arial"/>
                <w:sz w:val="16"/>
                <w:szCs w:val="16"/>
              </w:rPr>
            </w:pPr>
            <w:r w:rsidRPr="00CB104E">
              <w:rPr>
                <w:rFonts w:ascii="Arial" w:hAnsi="Arial" w:cs="Arial"/>
                <w:sz w:val="16"/>
                <w:szCs w:val="16"/>
              </w:rPr>
              <w:t>rodziny zastępcze</w:t>
            </w:r>
          </w:p>
        </w:tc>
        <w:tc>
          <w:tcPr>
            <w:tcW w:w="2268" w:type="dxa"/>
            <w:tcBorders>
              <w:left w:val="none" w:sz="0" w:space="0" w:color="auto"/>
              <w:right w:val="none" w:sz="0" w:space="0" w:color="auto"/>
            </w:tcBorders>
          </w:tcPr>
          <w:p w14:paraId="680536E7" w14:textId="77777777" w:rsidR="008B39F0" w:rsidRPr="00CB104E" w:rsidRDefault="008B39F0" w:rsidP="000B4BB6">
            <w:pPr>
              <w:jc w:val="center"/>
              <w:cnfStyle w:val="000000100000" w:firstRow="0" w:lastRow="0" w:firstColumn="0" w:lastColumn="0" w:oddVBand="0" w:evenVBand="0" w:oddHBand="1" w:evenHBand="0" w:firstRowFirstColumn="0" w:firstRowLastColumn="0" w:lastRowFirstColumn="0" w:lastRowLastColumn="0"/>
              <w:rPr>
                <w:rFonts w:ascii="Arial" w:hAnsi="Arial" w:cs="Arial"/>
                <w:bCs/>
                <w:sz w:val="16"/>
                <w:szCs w:val="16"/>
              </w:rPr>
            </w:pPr>
            <w:r w:rsidRPr="00CB104E">
              <w:rPr>
                <w:rFonts w:ascii="Arial" w:hAnsi="Arial" w:cs="Arial"/>
                <w:bCs/>
                <w:color w:val="000000" w:themeColor="text1"/>
                <w:sz w:val="16"/>
                <w:szCs w:val="16"/>
              </w:rPr>
              <w:t xml:space="preserve">1.463.671,39 </w:t>
            </w:r>
            <w:r w:rsidRPr="00CB104E">
              <w:rPr>
                <w:rFonts w:ascii="Arial" w:hAnsi="Arial" w:cs="Arial"/>
                <w:bCs/>
                <w:color w:val="000000"/>
                <w:sz w:val="16"/>
                <w:szCs w:val="16"/>
              </w:rPr>
              <w:t>zł</w:t>
            </w:r>
          </w:p>
        </w:tc>
        <w:tc>
          <w:tcPr>
            <w:tcW w:w="2268" w:type="dxa"/>
            <w:tcBorders>
              <w:left w:val="none" w:sz="0" w:space="0" w:color="auto"/>
              <w:right w:val="none" w:sz="0" w:space="0" w:color="auto"/>
            </w:tcBorders>
          </w:tcPr>
          <w:p w14:paraId="2B183621" w14:textId="77777777" w:rsidR="008B39F0" w:rsidRPr="00CB104E" w:rsidRDefault="008B39F0" w:rsidP="000B4BB6">
            <w:pPr>
              <w:spacing w:line="36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bCs/>
                <w:color w:val="000000"/>
                <w:sz w:val="16"/>
                <w:szCs w:val="16"/>
              </w:rPr>
            </w:pPr>
            <w:r w:rsidRPr="00CB104E">
              <w:rPr>
                <w:rFonts w:ascii="Arial" w:hAnsi="Arial" w:cs="Arial"/>
                <w:bCs/>
                <w:color w:val="000000" w:themeColor="text1"/>
                <w:sz w:val="16"/>
                <w:szCs w:val="16"/>
              </w:rPr>
              <w:t>1.577.231,19 zł</w:t>
            </w:r>
          </w:p>
          <w:p w14:paraId="5AE14D47" w14:textId="77777777" w:rsidR="008B39F0" w:rsidRPr="00CB104E" w:rsidRDefault="008B39F0" w:rsidP="000B4BB6">
            <w:pPr>
              <w:jc w:val="center"/>
              <w:cnfStyle w:val="000000100000" w:firstRow="0" w:lastRow="0" w:firstColumn="0" w:lastColumn="0" w:oddVBand="0" w:evenVBand="0" w:oddHBand="1" w:evenHBand="0" w:firstRowFirstColumn="0" w:firstRowLastColumn="0" w:lastRowFirstColumn="0" w:lastRowLastColumn="0"/>
              <w:rPr>
                <w:rFonts w:ascii="Arial" w:hAnsi="Arial" w:cs="Arial"/>
                <w:bCs/>
                <w:sz w:val="16"/>
                <w:szCs w:val="16"/>
              </w:rPr>
            </w:pPr>
          </w:p>
        </w:tc>
        <w:tc>
          <w:tcPr>
            <w:tcW w:w="2268" w:type="dxa"/>
            <w:tcBorders>
              <w:left w:val="none" w:sz="0" w:space="0" w:color="auto"/>
              <w:right w:val="none" w:sz="0" w:space="0" w:color="auto"/>
            </w:tcBorders>
          </w:tcPr>
          <w:p w14:paraId="105E8CF7" w14:textId="77777777" w:rsidR="008B39F0" w:rsidRPr="00CB104E" w:rsidRDefault="008B39F0" w:rsidP="000B4BB6">
            <w:pPr>
              <w:spacing w:line="36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bCs/>
                <w:color w:val="000000"/>
                <w:sz w:val="16"/>
                <w:szCs w:val="16"/>
              </w:rPr>
            </w:pPr>
            <w:r w:rsidRPr="00CB104E">
              <w:rPr>
                <w:rFonts w:ascii="Arial" w:hAnsi="Arial" w:cs="Arial"/>
                <w:bCs/>
                <w:color w:val="000000" w:themeColor="text1"/>
                <w:sz w:val="16"/>
                <w:szCs w:val="16"/>
              </w:rPr>
              <w:t>1.594.861,69 zł</w:t>
            </w:r>
          </w:p>
          <w:p w14:paraId="16528FFD" w14:textId="77777777" w:rsidR="008B39F0" w:rsidRPr="00CB104E" w:rsidRDefault="008B39F0" w:rsidP="000B4BB6">
            <w:pPr>
              <w:jc w:val="center"/>
              <w:cnfStyle w:val="000000100000" w:firstRow="0" w:lastRow="0" w:firstColumn="0" w:lastColumn="0" w:oddVBand="0" w:evenVBand="0" w:oddHBand="1" w:evenHBand="0" w:firstRowFirstColumn="0" w:firstRowLastColumn="0" w:lastRowFirstColumn="0" w:lastRowLastColumn="0"/>
              <w:rPr>
                <w:rFonts w:ascii="Arial" w:hAnsi="Arial" w:cs="Arial"/>
                <w:bCs/>
                <w:sz w:val="16"/>
                <w:szCs w:val="16"/>
              </w:rPr>
            </w:pPr>
          </w:p>
        </w:tc>
        <w:tc>
          <w:tcPr>
            <w:tcW w:w="2268" w:type="dxa"/>
            <w:tcBorders>
              <w:left w:val="none" w:sz="0" w:space="0" w:color="auto"/>
              <w:right w:val="none" w:sz="0" w:space="0" w:color="auto"/>
            </w:tcBorders>
          </w:tcPr>
          <w:p w14:paraId="786A8F7C" w14:textId="77777777" w:rsidR="008B39F0" w:rsidRPr="00CB104E" w:rsidRDefault="008B39F0" w:rsidP="000B4BB6">
            <w:pPr>
              <w:spacing w:line="36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bCs/>
                <w:color w:val="000000" w:themeColor="text1"/>
                <w:sz w:val="16"/>
                <w:szCs w:val="16"/>
              </w:rPr>
            </w:pPr>
            <w:r w:rsidRPr="00CB104E">
              <w:rPr>
                <w:rFonts w:ascii="Arial" w:hAnsi="Arial" w:cs="Arial"/>
                <w:bCs/>
                <w:color w:val="000000" w:themeColor="text1"/>
                <w:sz w:val="16"/>
                <w:szCs w:val="16"/>
              </w:rPr>
              <w:t>1.596.763.85 zł</w:t>
            </w:r>
          </w:p>
          <w:p w14:paraId="2B0F7931" w14:textId="77777777" w:rsidR="008B39F0" w:rsidRPr="00CB104E" w:rsidRDefault="008B39F0" w:rsidP="000B4BB6">
            <w:pPr>
              <w:jc w:val="center"/>
              <w:cnfStyle w:val="000000100000" w:firstRow="0" w:lastRow="0" w:firstColumn="0" w:lastColumn="0" w:oddVBand="0" w:evenVBand="0" w:oddHBand="1" w:evenHBand="0" w:firstRowFirstColumn="0" w:firstRowLastColumn="0" w:lastRowFirstColumn="0" w:lastRowLastColumn="0"/>
              <w:rPr>
                <w:rFonts w:ascii="Arial" w:hAnsi="Arial" w:cs="Arial"/>
                <w:bCs/>
                <w:sz w:val="16"/>
                <w:szCs w:val="16"/>
              </w:rPr>
            </w:pPr>
          </w:p>
        </w:tc>
        <w:tc>
          <w:tcPr>
            <w:tcW w:w="2268" w:type="dxa"/>
            <w:tcBorders>
              <w:left w:val="none" w:sz="0" w:space="0" w:color="auto"/>
            </w:tcBorders>
          </w:tcPr>
          <w:p w14:paraId="0BA90B12" w14:textId="77777777" w:rsidR="008B39F0" w:rsidRPr="00CB104E" w:rsidRDefault="008B39F0" w:rsidP="000B4BB6">
            <w:pPr>
              <w:jc w:val="center"/>
              <w:cnfStyle w:val="000000100000" w:firstRow="0" w:lastRow="0" w:firstColumn="0" w:lastColumn="0" w:oddVBand="0" w:evenVBand="0" w:oddHBand="1" w:evenHBand="0" w:firstRowFirstColumn="0" w:firstRowLastColumn="0" w:lastRowFirstColumn="0" w:lastRowLastColumn="0"/>
              <w:rPr>
                <w:rFonts w:ascii="Arial" w:hAnsi="Arial" w:cs="Arial"/>
                <w:bCs/>
                <w:sz w:val="16"/>
                <w:szCs w:val="16"/>
              </w:rPr>
            </w:pPr>
            <w:r w:rsidRPr="00CB104E">
              <w:rPr>
                <w:rFonts w:ascii="Arial" w:hAnsi="Arial" w:cs="Arial"/>
                <w:bCs/>
                <w:color w:val="000000" w:themeColor="text1"/>
                <w:sz w:val="16"/>
                <w:szCs w:val="16"/>
              </w:rPr>
              <w:t>1.538.614,22 zł</w:t>
            </w:r>
          </w:p>
        </w:tc>
      </w:tr>
      <w:tr w:rsidR="008B39F0" w:rsidRPr="00CB104E" w14:paraId="48575B4E" w14:textId="77777777" w:rsidTr="00CB104E">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94" w:type="dxa"/>
            <w:tcBorders>
              <w:right w:val="none" w:sz="0" w:space="0" w:color="auto"/>
            </w:tcBorders>
          </w:tcPr>
          <w:p w14:paraId="624EBFE0" w14:textId="77777777" w:rsidR="008B39F0" w:rsidRPr="00CB104E" w:rsidRDefault="008B39F0" w:rsidP="000B4BB6">
            <w:pPr>
              <w:jc w:val="both"/>
              <w:rPr>
                <w:rFonts w:ascii="Arial" w:hAnsi="Arial" w:cs="Arial"/>
                <w:sz w:val="16"/>
                <w:szCs w:val="16"/>
              </w:rPr>
            </w:pPr>
            <w:r w:rsidRPr="00CB104E">
              <w:rPr>
                <w:rFonts w:ascii="Arial" w:hAnsi="Arial" w:cs="Arial"/>
                <w:sz w:val="16"/>
                <w:szCs w:val="16"/>
              </w:rPr>
              <w:t>turnusy rehabilitacyjne</w:t>
            </w:r>
          </w:p>
        </w:tc>
        <w:tc>
          <w:tcPr>
            <w:tcW w:w="2268" w:type="dxa"/>
            <w:tcBorders>
              <w:left w:val="none" w:sz="0" w:space="0" w:color="auto"/>
              <w:right w:val="none" w:sz="0" w:space="0" w:color="auto"/>
            </w:tcBorders>
          </w:tcPr>
          <w:p w14:paraId="0223D244" w14:textId="77777777" w:rsidR="008B39F0" w:rsidRPr="00CB104E" w:rsidRDefault="008B39F0" w:rsidP="000B4BB6">
            <w:pPr>
              <w:jc w:val="center"/>
              <w:cnfStyle w:val="000000010000" w:firstRow="0" w:lastRow="0" w:firstColumn="0" w:lastColumn="0" w:oddVBand="0" w:evenVBand="0" w:oddHBand="0" w:evenHBand="1" w:firstRowFirstColumn="0" w:firstRowLastColumn="0" w:lastRowFirstColumn="0" w:lastRowLastColumn="0"/>
              <w:rPr>
                <w:rFonts w:ascii="Arial" w:hAnsi="Arial" w:cs="Arial"/>
                <w:bCs/>
                <w:sz w:val="16"/>
                <w:szCs w:val="16"/>
              </w:rPr>
            </w:pPr>
            <w:r w:rsidRPr="00CB104E">
              <w:rPr>
                <w:rFonts w:ascii="Arial" w:hAnsi="Arial" w:cs="Arial"/>
                <w:bCs/>
                <w:sz w:val="16"/>
                <w:szCs w:val="16"/>
              </w:rPr>
              <w:t>244.604 zł</w:t>
            </w:r>
          </w:p>
        </w:tc>
        <w:tc>
          <w:tcPr>
            <w:tcW w:w="2268" w:type="dxa"/>
            <w:tcBorders>
              <w:left w:val="none" w:sz="0" w:space="0" w:color="auto"/>
              <w:right w:val="none" w:sz="0" w:space="0" w:color="auto"/>
            </w:tcBorders>
          </w:tcPr>
          <w:p w14:paraId="33461EAB" w14:textId="77777777" w:rsidR="008B39F0" w:rsidRPr="00CB104E" w:rsidRDefault="008B39F0" w:rsidP="000B4BB6">
            <w:pPr>
              <w:jc w:val="center"/>
              <w:cnfStyle w:val="000000010000" w:firstRow="0" w:lastRow="0" w:firstColumn="0" w:lastColumn="0" w:oddVBand="0" w:evenVBand="0" w:oddHBand="0" w:evenHBand="1" w:firstRowFirstColumn="0" w:firstRowLastColumn="0" w:lastRowFirstColumn="0" w:lastRowLastColumn="0"/>
              <w:rPr>
                <w:rFonts w:ascii="Arial" w:hAnsi="Arial" w:cs="Arial"/>
                <w:bCs/>
                <w:sz w:val="16"/>
                <w:szCs w:val="16"/>
              </w:rPr>
            </w:pPr>
            <w:r w:rsidRPr="00CB104E">
              <w:rPr>
                <w:rFonts w:ascii="Arial" w:hAnsi="Arial" w:cs="Arial"/>
                <w:bCs/>
                <w:sz w:val="16"/>
                <w:szCs w:val="16"/>
              </w:rPr>
              <w:t>237 155,00</w:t>
            </w:r>
          </w:p>
        </w:tc>
        <w:tc>
          <w:tcPr>
            <w:tcW w:w="2268" w:type="dxa"/>
            <w:tcBorders>
              <w:left w:val="none" w:sz="0" w:space="0" w:color="auto"/>
              <w:right w:val="none" w:sz="0" w:space="0" w:color="auto"/>
            </w:tcBorders>
          </w:tcPr>
          <w:p w14:paraId="24136728" w14:textId="77777777" w:rsidR="008B39F0" w:rsidRPr="00CB104E" w:rsidRDefault="008B39F0" w:rsidP="000B4BB6">
            <w:pPr>
              <w:jc w:val="center"/>
              <w:cnfStyle w:val="000000010000" w:firstRow="0" w:lastRow="0" w:firstColumn="0" w:lastColumn="0" w:oddVBand="0" w:evenVBand="0" w:oddHBand="0" w:evenHBand="1" w:firstRowFirstColumn="0" w:firstRowLastColumn="0" w:lastRowFirstColumn="0" w:lastRowLastColumn="0"/>
              <w:rPr>
                <w:rFonts w:ascii="Arial" w:hAnsi="Arial" w:cs="Arial"/>
                <w:bCs/>
                <w:sz w:val="16"/>
                <w:szCs w:val="16"/>
              </w:rPr>
            </w:pPr>
            <w:r w:rsidRPr="00CB104E">
              <w:rPr>
                <w:rFonts w:ascii="Arial" w:hAnsi="Arial" w:cs="Arial"/>
                <w:bCs/>
                <w:sz w:val="16"/>
                <w:szCs w:val="16"/>
              </w:rPr>
              <w:t>189.597,00 zł</w:t>
            </w:r>
          </w:p>
        </w:tc>
        <w:tc>
          <w:tcPr>
            <w:tcW w:w="2268" w:type="dxa"/>
            <w:tcBorders>
              <w:left w:val="none" w:sz="0" w:space="0" w:color="auto"/>
              <w:right w:val="none" w:sz="0" w:space="0" w:color="auto"/>
            </w:tcBorders>
          </w:tcPr>
          <w:p w14:paraId="17693CA1" w14:textId="77777777" w:rsidR="008B39F0" w:rsidRPr="00CB104E" w:rsidRDefault="008B39F0" w:rsidP="000B4BB6">
            <w:pPr>
              <w:jc w:val="center"/>
              <w:cnfStyle w:val="000000010000" w:firstRow="0" w:lastRow="0" w:firstColumn="0" w:lastColumn="0" w:oddVBand="0" w:evenVBand="0" w:oddHBand="0" w:evenHBand="1" w:firstRowFirstColumn="0" w:firstRowLastColumn="0" w:lastRowFirstColumn="0" w:lastRowLastColumn="0"/>
              <w:rPr>
                <w:rFonts w:ascii="Arial" w:hAnsi="Arial" w:cs="Arial"/>
                <w:bCs/>
                <w:sz w:val="16"/>
                <w:szCs w:val="16"/>
              </w:rPr>
            </w:pPr>
            <w:r w:rsidRPr="00CB104E">
              <w:rPr>
                <w:rFonts w:ascii="Arial" w:hAnsi="Arial" w:cs="Arial"/>
                <w:bCs/>
                <w:sz w:val="16"/>
                <w:szCs w:val="16"/>
              </w:rPr>
              <w:t>298 155,00 zł</w:t>
            </w:r>
          </w:p>
        </w:tc>
        <w:tc>
          <w:tcPr>
            <w:tcW w:w="2268" w:type="dxa"/>
            <w:tcBorders>
              <w:left w:val="none" w:sz="0" w:space="0" w:color="auto"/>
            </w:tcBorders>
          </w:tcPr>
          <w:p w14:paraId="3B47B0D3" w14:textId="77777777" w:rsidR="008B39F0" w:rsidRPr="00CB104E" w:rsidRDefault="008B39F0" w:rsidP="000B4BB6">
            <w:pPr>
              <w:jc w:val="center"/>
              <w:cnfStyle w:val="000000010000" w:firstRow="0" w:lastRow="0" w:firstColumn="0" w:lastColumn="0" w:oddVBand="0" w:evenVBand="0" w:oddHBand="0" w:evenHBand="1" w:firstRowFirstColumn="0" w:firstRowLastColumn="0" w:lastRowFirstColumn="0" w:lastRowLastColumn="0"/>
              <w:rPr>
                <w:rFonts w:ascii="Arial" w:hAnsi="Arial" w:cs="Arial"/>
                <w:bCs/>
                <w:sz w:val="16"/>
                <w:szCs w:val="16"/>
              </w:rPr>
            </w:pPr>
            <w:r w:rsidRPr="00CB104E">
              <w:rPr>
                <w:rFonts w:ascii="Arial" w:hAnsi="Arial" w:cs="Arial"/>
                <w:bCs/>
                <w:sz w:val="16"/>
                <w:szCs w:val="16"/>
              </w:rPr>
              <w:t>298.284,76 zł</w:t>
            </w:r>
          </w:p>
        </w:tc>
      </w:tr>
      <w:tr w:rsidR="008B39F0" w:rsidRPr="00CB104E" w14:paraId="14997F05" w14:textId="77777777" w:rsidTr="00CB104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94" w:type="dxa"/>
            <w:tcBorders>
              <w:right w:val="none" w:sz="0" w:space="0" w:color="auto"/>
            </w:tcBorders>
          </w:tcPr>
          <w:p w14:paraId="5A569235" w14:textId="77777777" w:rsidR="008B39F0" w:rsidRPr="00CB104E" w:rsidRDefault="008B39F0" w:rsidP="000B4BB6">
            <w:pPr>
              <w:jc w:val="both"/>
              <w:rPr>
                <w:rFonts w:ascii="Arial" w:hAnsi="Arial" w:cs="Arial"/>
                <w:sz w:val="16"/>
                <w:szCs w:val="16"/>
              </w:rPr>
            </w:pPr>
            <w:r w:rsidRPr="00CB104E">
              <w:rPr>
                <w:rFonts w:ascii="Arial" w:hAnsi="Arial" w:cs="Arial"/>
                <w:sz w:val="16"/>
                <w:szCs w:val="16"/>
              </w:rPr>
              <w:t>sprzęt rehabilitacyjny</w:t>
            </w:r>
          </w:p>
        </w:tc>
        <w:tc>
          <w:tcPr>
            <w:tcW w:w="2268" w:type="dxa"/>
            <w:tcBorders>
              <w:left w:val="none" w:sz="0" w:space="0" w:color="auto"/>
              <w:right w:val="none" w:sz="0" w:space="0" w:color="auto"/>
            </w:tcBorders>
          </w:tcPr>
          <w:p w14:paraId="4633D10C" w14:textId="77777777" w:rsidR="008B39F0" w:rsidRPr="00CB104E" w:rsidRDefault="008B39F0" w:rsidP="000B4BB6">
            <w:pPr>
              <w:jc w:val="center"/>
              <w:cnfStyle w:val="000000100000" w:firstRow="0" w:lastRow="0" w:firstColumn="0" w:lastColumn="0" w:oddVBand="0" w:evenVBand="0" w:oddHBand="1" w:evenHBand="0" w:firstRowFirstColumn="0" w:firstRowLastColumn="0" w:lastRowFirstColumn="0" w:lastRowLastColumn="0"/>
              <w:rPr>
                <w:rFonts w:ascii="Arial" w:hAnsi="Arial" w:cs="Arial"/>
                <w:bCs/>
                <w:sz w:val="16"/>
                <w:szCs w:val="16"/>
              </w:rPr>
            </w:pPr>
            <w:r w:rsidRPr="00CB104E">
              <w:rPr>
                <w:rFonts w:ascii="Arial" w:hAnsi="Arial" w:cs="Arial"/>
                <w:bCs/>
                <w:sz w:val="16"/>
                <w:szCs w:val="16"/>
              </w:rPr>
              <w:t>15.539 zł</w:t>
            </w:r>
          </w:p>
        </w:tc>
        <w:tc>
          <w:tcPr>
            <w:tcW w:w="2268" w:type="dxa"/>
            <w:tcBorders>
              <w:left w:val="none" w:sz="0" w:space="0" w:color="auto"/>
              <w:right w:val="none" w:sz="0" w:space="0" w:color="auto"/>
            </w:tcBorders>
          </w:tcPr>
          <w:p w14:paraId="4CE79260" w14:textId="77777777" w:rsidR="008B39F0" w:rsidRPr="00CB104E" w:rsidRDefault="008B39F0" w:rsidP="000B4BB6">
            <w:pPr>
              <w:jc w:val="center"/>
              <w:cnfStyle w:val="000000100000" w:firstRow="0" w:lastRow="0" w:firstColumn="0" w:lastColumn="0" w:oddVBand="0" w:evenVBand="0" w:oddHBand="1" w:evenHBand="0" w:firstRowFirstColumn="0" w:firstRowLastColumn="0" w:lastRowFirstColumn="0" w:lastRowLastColumn="0"/>
              <w:rPr>
                <w:rFonts w:ascii="Arial" w:hAnsi="Arial" w:cs="Arial"/>
                <w:bCs/>
                <w:sz w:val="16"/>
                <w:szCs w:val="16"/>
              </w:rPr>
            </w:pPr>
            <w:r w:rsidRPr="00CB104E">
              <w:rPr>
                <w:rFonts w:ascii="Arial" w:hAnsi="Arial" w:cs="Arial"/>
                <w:bCs/>
                <w:sz w:val="16"/>
                <w:szCs w:val="16"/>
              </w:rPr>
              <w:t>37 530,00</w:t>
            </w:r>
          </w:p>
        </w:tc>
        <w:tc>
          <w:tcPr>
            <w:tcW w:w="2268" w:type="dxa"/>
            <w:tcBorders>
              <w:left w:val="none" w:sz="0" w:space="0" w:color="auto"/>
              <w:right w:val="none" w:sz="0" w:space="0" w:color="auto"/>
            </w:tcBorders>
          </w:tcPr>
          <w:p w14:paraId="6AE73E9F" w14:textId="77777777" w:rsidR="008B39F0" w:rsidRPr="00CB104E" w:rsidRDefault="008B39F0" w:rsidP="000B4BB6">
            <w:pPr>
              <w:jc w:val="center"/>
              <w:cnfStyle w:val="000000100000" w:firstRow="0" w:lastRow="0" w:firstColumn="0" w:lastColumn="0" w:oddVBand="0" w:evenVBand="0" w:oddHBand="1" w:evenHBand="0" w:firstRowFirstColumn="0" w:firstRowLastColumn="0" w:lastRowFirstColumn="0" w:lastRowLastColumn="0"/>
              <w:rPr>
                <w:rFonts w:ascii="Arial" w:hAnsi="Arial" w:cs="Arial"/>
                <w:bCs/>
                <w:sz w:val="16"/>
                <w:szCs w:val="16"/>
              </w:rPr>
            </w:pPr>
            <w:r w:rsidRPr="00CB104E">
              <w:rPr>
                <w:rFonts w:ascii="Arial" w:hAnsi="Arial" w:cs="Arial"/>
                <w:bCs/>
                <w:color w:val="000000" w:themeColor="text1"/>
                <w:sz w:val="16"/>
                <w:szCs w:val="16"/>
              </w:rPr>
              <w:t>46.016,71 zł</w:t>
            </w:r>
          </w:p>
        </w:tc>
        <w:tc>
          <w:tcPr>
            <w:tcW w:w="2268" w:type="dxa"/>
            <w:tcBorders>
              <w:left w:val="none" w:sz="0" w:space="0" w:color="auto"/>
              <w:right w:val="none" w:sz="0" w:space="0" w:color="auto"/>
            </w:tcBorders>
          </w:tcPr>
          <w:p w14:paraId="445A3A1F" w14:textId="77777777" w:rsidR="008B39F0" w:rsidRPr="00CB104E" w:rsidRDefault="008B39F0" w:rsidP="000B4BB6">
            <w:pPr>
              <w:jc w:val="center"/>
              <w:cnfStyle w:val="000000100000" w:firstRow="0" w:lastRow="0" w:firstColumn="0" w:lastColumn="0" w:oddVBand="0" w:evenVBand="0" w:oddHBand="1" w:evenHBand="0" w:firstRowFirstColumn="0" w:firstRowLastColumn="0" w:lastRowFirstColumn="0" w:lastRowLastColumn="0"/>
              <w:rPr>
                <w:rFonts w:ascii="Arial" w:hAnsi="Arial" w:cs="Arial"/>
                <w:bCs/>
                <w:sz w:val="16"/>
                <w:szCs w:val="16"/>
              </w:rPr>
            </w:pPr>
            <w:r w:rsidRPr="00CB104E">
              <w:rPr>
                <w:rFonts w:ascii="Arial" w:hAnsi="Arial" w:cs="Arial"/>
                <w:bCs/>
                <w:color w:val="000000" w:themeColor="text1"/>
                <w:sz w:val="16"/>
                <w:szCs w:val="16"/>
              </w:rPr>
              <w:t>38.204,50 zł</w:t>
            </w:r>
          </w:p>
        </w:tc>
        <w:tc>
          <w:tcPr>
            <w:tcW w:w="2268" w:type="dxa"/>
            <w:tcBorders>
              <w:left w:val="none" w:sz="0" w:space="0" w:color="auto"/>
            </w:tcBorders>
          </w:tcPr>
          <w:p w14:paraId="54748184" w14:textId="77777777" w:rsidR="008B39F0" w:rsidRPr="00CB104E" w:rsidRDefault="008B39F0" w:rsidP="000B4BB6">
            <w:pPr>
              <w:jc w:val="center"/>
              <w:cnfStyle w:val="000000100000" w:firstRow="0" w:lastRow="0" w:firstColumn="0" w:lastColumn="0" w:oddVBand="0" w:evenVBand="0" w:oddHBand="1" w:evenHBand="0" w:firstRowFirstColumn="0" w:firstRowLastColumn="0" w:lastRowFirstColumn="0" w:lastRowLastColumn="0"/>
              <w:rPr>
                <w:rFonts w:ascii="Arial" w:hAnsi="Arial" w:cs="Arial"/>
                <w:bCs/>
                <w:sz w:val="16"/>
                <w:szCs w:val="16"/>
              </w:rPr>
            </w:pPr>
            <w:r w:rsidRPr="00CB104E">
              <w:rPr>
                <w:rFonts w:ascii="Arial" w:hAnsi="Arial" w:cs="Arial"/>
                <w:bCs/>
                <w:color w:val="000000" w:themeColor="text1"/>
                <w:sz w:val="16"/>
                <w:szCs w:val="16"/>
              </w:rPr>
              <w:t>37.429,40</w:t>
            </w:r>
          </w:p>
        </w:tc>
      </w:tr>
      <w:tr w:rsidR="008B39F0" w:rsidRPr="00CB104E" w14:paraId="32573FD4" w14:textId="77777777" w:rsidTr="00CB104E">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94" w:type="dxa"/>
            <w:tcBorders>
              <w:right w:val="none" w:sz="0" w:space="0" w:color="auto"/>
            </w:tcBorders>
          </w:tcPr>
          <w:p w14:paraId="5FAAA307" w14:textId="77777777" w:rsidR="008B39F0" w:rsidRPr="00CB104E" w:rsidRDefault="008B39F0" w:rsidP="000B4BB6">
            <w:pPr>
              <w:jc w:val="both"/>
              <w:rPr>
                <w:rFonts w:ascii="Arial" w:hAnsi="Arial" w:cs="Arial"/>
                <w:sz w:val="16"/>
                <w:szCs w:val="16"/>
              </w:rPr>
            </w:pPr>
            <w:r w:rsidRPr="00CB104E">
              <w:rPr>
                <w:rFonts w:ascii="Arial" w:hAnsi="Arial" w:cs="Arial"/>
                <w:sz w:val="16"/>
                <w:szCs w:val="16"/>
              </w:rPr>
              <w:t>przedmioty ortopedyczne</w:t>
            </w:r>
          </w:p>
        </w:tc>
        <w:tc>
          <w:tcPr>
            <w:tcW w:w="2268" w:type="dxa"/>
            <w:tcBorders>
              <w:left w:val="none" w:sz="0" w:space="0" w:color="auto"/>
              <w:right w:val="none" w:sz="0" w:space="0" w:color="auto"/>
            </w:tcBorders>
          </w:tcPr>
          <w:p w14:paraId="303D36EF" w14:textId="77777777" w:rsidR="008B39F0" w:rsidRPr="00CB104E" w:rsidRDefault="008B39F0" w:rsidP="000B4BB6">
            <w:pPr>
              <w:jc w:val="center"/>
              <w:cnfStyle w:val="000000010000" w:firstRow="0" w:lastRow="0" w:firstColumn="0" w:lastColumn="0" w:oddVBand="0" w:evenVBand="0" w:oddHBand="0" w:evenHBand="1" w:firstRowFirstColumn="0" w:firstRowLastColumn="0" w:lastRowFirstColumn="0" w:lastRowLastColumn="0"/>
              <w:rPr>
                <w:rFonts w:ascii="Arial" w:hAnsi="Arial" w:cs="Arial"/>
                <w:bCs/>
                <w:sz w:val="16"/>
                <w:szCs w:val="16"/>
              </w:rPr>
            </w:pPr>
            <w:r w:rsidRPr="00CB104E">
              <w:rPr>
                <w:rFonts w:ascii="Arial" w:hAnsi="Arial" w:cs="Arial"/>
                <w:bCs/>
                <w:sz w:val="16"/>
                <w:szCs w:val="16"/>
              </w:rPr>
              <w:t>579.767 zł</w:t>
            </w:r>
          </w:p>
        </w:tc>
        <w:tc>
          <w:tcPr>
            <w:tcW w:w="2268" w:type="dxa"/>
            <w:tcBorders>
              <w:left w:val="none" w:sz="0" w:space="0" w:color="auto"/>
              <w:right w:val="none" w:sz="0" w:space="0" w:color="auto"/>
            </w:tcBorders>
          </w:tcPr>
          <w:p w14:paraId="37713E2D" w14:textId="77777777" w:rsidR="008B39F0" w:rsidRPr="00CB104E" w:rsidRDefault="008B39F0" w:rsidP="000B4BB6">
            <w:pPr>
              <w:jc w:val="center"/>
              <w:cnfStyle w:val="000000010000" w:firstRow="0" w:lastRow="0" w:firstColumn="0" w:lastColumn="0" w:oddVBand="0" w:evenVBand="0" w:oddHBand="0" w:evenHBand="1" w:firstRowFirstColumn="0" w:firstRowLastColumn="0" w:lastRowFirstColumn="0" w:lastRowLastColumn="0"/>
              <w:rPr>
                <w:rFonts w:ascii="Arial" w:hAnsi="Arial" w:cs="Arial"/>
                <w:bCs/>
                <w:sz w:val="16"/>
                <w:szCs w:val="16"/>
              </w:rPr>
            </w:pPr>
            <w:r w:rsidRPr="00CB104E">
              <w:rPr>
                <w:rFonts w:ascii="Arial" w:hAnsi="Arial" w:cs="Arial"/>
                <w:bCs/>
                <w:sz w:val="16"/>
                <w:szCs w:val="16"/>
              </w:rPr>
              <w:t>750 678,59</w:t>
            </w:r>
          </w:p>
        </w:tc>
        <w:tc>
          <w:tcPr>
            <w:tcW w:w="2268" w:type="dxa"/>
            <w:tcBorders>
              <w:left w:val="none" w:sz="0" w:space="0" w:color="auto"/>
              <w:right w:val="none" w:sz="0" w:space="0" w:color="auto"/>
            </w:tcBorders>
          </w:tcPr>
          <w:p w14:paraId="0E6B058A" w14:textId="77777777" w:rsidR="008B39F0" w:rsidRPr="00CB104E" w:rsidRDefault="008B39F0" w:rsidP="000B4BB6">
            <w:pPr>
              <w:jc w:val="center"/>
              <w:cnfStyle w:val="000000010000" w:firstRow="0" w:lastRow="0" w:firstColumn="0" w:lastColumn="0" w:oddVBand="0" w:evenVBand="0" w:oddHBand="0" w:evenHBand="1" w:firstRowFirstColumn="0" w:firstRowLastColumn="0" w:lastRowFirstColumn="0" w:lastRowLastColumn="0"/>
              <w:rPr>
                <w:rFonts w:ascii="Arial" w:hAnsi="Arial" w:cs="Arial"/>
                <w:bCs/>
                <w:sz w:val="16"/>
                <w:szCs w:val="16"/>
              </w:rPr>
            </w:pPr>
            <w:r w:rsidRPr="00CB104E">
              <w:rPr>
                <w:rFonts w:ascii="Arial" w:hAnsi="Arial" w:cs="Arial"/>
                <w:bCs/>
                <w:sz w:val="16"/>
                <w:szCs w:val="16"/>
              </w:rPr>
              <w:t>599.220,42 zł</w:t>
            </w:r>
          </w:p>
        </w:tc>
        <w:tc>
          <w:tcPr>
            <w:tcW w:w="2268" w:type="dxa"/>
            <w:tcBorders>
              <w:left w:val="none" w:sz="0" w:space="0" w:color="auto"/>
              <w:right w:val="none" w:sz="0" w:space="0" w:color="auto"/>
            </w:tcBorders>
          </w:tcPr>
          <w:p w14:paraId="3AC033A8" w14:textId="77777777" w:rsidR="008B39F0" w:rsidRPr="00CB104E" w:rsidRDefault="008B39F0" w:rsidP="000B4BB6">
            <w:pPr>
              <w:jc w:val="center"/>
              <w:cnfStyle w:val="000000010000" w:firstRow="0" w:lastRow="0" w:firstColumn="0" w:lastColumn="0" w:oddVBand="0" w:evenVBand="0" w:oddHBand="0" w:evenHBand="1" w:firstRowFirstColumn="0" w:firstRowLastColumn="0" w:lastRowFirstColumn="0" w:lastRowLastColumn="0"/>
              <w:rPr>
                <w:rFonts w:ascii="Arial" w:hAnsi="Arial" w:cs="Arial"/>
                <w:bCs/>
                <w:sz w:val="16"/>
                <w:szCs w:val="16"/>
              </w:rPr>
            </w:pPr>
            <w:r w:rsidRPr="00CB104E">
              <w:rPr>
                <w:rFonts w:ascii="Arial" w:hAnsi="Arial" w:cs="Arial"/>
                <w:bCs/>
                <w:sz w:val="16"/>
                <w:szCs w:val="16"/>
              </w:rPr>
              <w:t>884.391,64 zł</w:t>
            </w:r>
          </w:p>
        </w:tc>
        <w:tc>
          <w:tcPr>
            <w:tcW w:w="2268" w:type="dxa"/>
            <w:tcBorders>
              <w:left w:val="none" w:sz="0" w:space="0" w:color="auto"/>
            </w:tcBorders>
          </w:tcPr>
          <w:p w14:paraId="7A8A9A88" w14:textId="77777777" w:rsidR="008B39F0" w:rsidRPr="00CB104E" w:rsidRDefault="008B39F0" w:rsidP="000B4BB6">
            <w:pPr>
              <w:jc w:val="center"/>
              <w:cnfStyle w:val="000000010000" w:firstRow="0" w:lastRow="0" w:firstColumn="0" w:lastColumn="0" w:oddVBand="0" w:evenVBand="0" w:oddHBand="0" w:evenHBand="1" w:firstRowFirstColumn="0" w:firstRowLastColumn="0" w:lastRowFirstColumn="0" w:lastRowLastColumn="0"/>
              <w:rPr>
                <w:rFonts w:ascii="Arial" w:hAnsi="Arial" w:cs="Arial"/>
                <w:bCs/>
                <w:sz w:val="16"/>
                <w:szCs w:val="16"/>
              </w:rPr>
            </w:pPr>
            <w:r w:rsidRPr="00CB104E">
              <w:rPr>
                <w:rFonts w:ascii="Arial" w:hAnsi="Arial" w:cs="Arial"/>
                <w:bCs/>
                <w:color w:val="000000" w:themeColor="text1"/>
                <w:sz w:val="16"/>
                <w:szCs w:val="16"/>
              </w:rPr>
              <w:t>1.139.798,74 zł</w:t>
            </w:r>
          </w:p>
        </w:tc>
      </w:tr>
      <w:tr w:rsidR="008B39F0" w:rsidRPr="00CB104E" w14:paraId="4AD47987" w14:textId="77777777" w:rsidTr="00CB104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94" w:type="dxa"/>
            <w:tcBorders>
              <w:right w:val="none" w:sz="0" w:space="0" w:color="auto"/>
            </w:tcBorders>
          </w:tcPr>
          <w:p w14:paraId="58387B8F" w14:textId="77777777" w:rsidR="008B39F0" w:rsidRPr="00CB104E" w:rsidRDefault="008B39F0" w:rsidP="000B4BB6">
            <w:pPr>
              <w:jc w:val="both"/>
              <w:rPr>
                <w:rFonts w:ascii="Arial" w:hAnsi="Arial" w:cs="Arial"/>
                <w:sz w:val="16"/>
                <w:szCs w:val="16"/>
              </w:rPr>
            </w:pPr>
            <w:r w:rsidRPr="00CB104E">
              <w:rPr>
                <w:rFonts w:ascii="Arial" w:hAnsi="Arial" w:cs="Arial"/>
                <w:sz w:val="16"/>
                <w:szCs w:val="16"/>
              </w:rPr>
              <w:t>likwidacja barier architektonicznych</w:t>
            </w:r>
          </w:p>
        </w:tc>
        <w:tc>
          <w:tcPr>
            <w:tcW w:w="2268" w:type="dxa"/>
            <w:tcBorders>
              <w:left w:val="none" w:sz="0" w:space="0" w:color="auto"/>
              <w:right w:val="none" w:sz="0" w:space="0" w:color="auto"/>
            </w:tcBorders>
          </w:tcPr>
          <w:p w14:paraId="09E90B19" w14:textId="77777777" w:rsidR="008B39F0" w:rsidRPr="00CB104E" w:rsidRDefault="008B39F0" w:rsidP="000B4BB6">
            <w:pPr>
              <w:jc w:val="center"/>
              <w:cnfStyle w:val="000000100000" w:firstRow="0" w:lastRow="0" w:firstColumn="0" w:lastColumn="0" w:oddVBand="0" w:evenVBand="0" w:oddHBand="1" w:evenHBand="0" w:firstRowFirstColumn="0" w:firstRowLastColumn="0" w:lastRowFirstColumn="0" w:lastRowLastColumn="0"/>
              <w:rPr>
                <w:rFonts w:ascii="Arial" w:hAnsi="Arial" w:cs="Arial"/>
                <w:bCs/>
                <w:sz w:val="16"/>
                <w:szCs w:val="16"/>
              </w:rPr>
            </w:pPr>
            <w:r w:rsidRPr="00CB104E">
              <w:rPr>
                <w:rFonts w:ascii="Arial" w:hAnsi="Arial" w:cs="Arial"/>
                <w:bCs/>
                <w:sz w:val="16"/>
                <w:szCs w:val="16"/>
              </w:rPr>
              <w:t>114.800 zł</w:t>
            </w:r>
          </w:p>
        </w:tc>
        <w:tc>
          <w:tcPr>
            <w:tcW w:w="2268" w:type="dxa"/>
            <w:tcBorders>
              <w:left w:val="none" w:sz="0" w:space="0" w:color="auto"/>
              <w:right w:val="none" w:sz="0" w:space="0" w:color="auto"/>
            </w:tcBorders>
          </w:tcPr>
          <w:p w14:paraId="4C5B7202" w14:textId="77777777" w:rsidR="008B39F0" w:rsidRPr="00CB104E" w:rsidRDefault="008B39F0" w:rsidP="000B4BB6">
            <w:pPr>
              <w:jc w:val="center"/>
              <w:cnfStyle w:val="000000100000" w:firstRow="0" w:lastRow="0" w:firstColumn="0" w:lastColumn="0" w:oddVBand="0" w:evenVBand="0" w:oddHBand="1" w:evenHBand="0" w:firstRowFirstColumn="0" w:firstRowLastColumn="0" w:lastRowFirstColumn="0" w:lastRowLastColumn="0"/>
              <w:rPr>
                <w:rFonts w:ascii="Arial" w:hAnsi="Arial" w:cs="Arial"/>
                <w:bCs/>
                <w:sz w:val="16"/>
                <w:szCs w:val="16"/>
              </w:rPr>
            </w:pPr>
            <w:r w:rsidRPr="00CB104E">
              <w:rPr>
                <w:rFonts w:ascii="Arial" w:hAnsi="Arial" w:cs="Arial"/>
                <w:bCs/>
                <w:sz w:val="16"/>
                <w:szCs w:val="16"/>
              </w:rPr>
              <w:t>107.622 zł</w:t>
            </w:r>
          </w:p>
        </w:tc>
        <w:tc>
          <w:tcPr>
            <w:tcW w:w="2268" w:type="dxa"/>
            <w:tcBorders>
              <w:left w:val="none" w:sz="0" w:space="0" w:color="auto"/>
              <w:right w:val="none" w:sz="0" w:space="0" w:color="auto"/>
            </w:tcBorders>
          </w:tcPr>
          <w:p w14:paraId="6B318BD8" w14:textId="77777777" w:rsidR="008B39F0" w:rsidRPr="00CB104E" w:rsidRDefault="008B39F0" w:rsidP="000B4BB6">
            <w:pPr>
              <w:jc w:val="center"/>
              <w:cnfStyle w:val="000000100000" w:firstRow="0" w:lastRow="0" w:firstColumn="0" w:lastColumn="0" w:oddVBand="0" w:evenVBand="0" w:oddHBand="1" w:evenHBand="0" w:firstRowFirstColumn="0" w:firstRowLastColumn="0" w:lastRowFirstColumn="0" w:lastRowLastColumn="0"/>
              <w:rPr>
                <w:rFonts w:ascii="Arial" w:hAnsi="Arial" w:cs="Arial"/>
                <w:bCs/>
                <w:sz w:val="16"/>
                <w:szCs w:val="16"/>
              </w:rPr>
            </w:pPr>
            <w:r w:rsidRPr="00CB104E">
              <w:rPr>
                <w:rFonts w:ascii="Arial" w:hAnsi="Arial" w:cs="Arial"/>
                <w:bCs/>
                <w:sz w:val="16"/>
                <w:szCs w:val="16"/>
              </w:rPr>
              <w:t>178.177,24</w:t>
            </w:r>
          </w:p>
        </w:tc>
        <w:tc>
          <w:tcPr>
            <w:tcW w:w="2268" w:type="dxa"/>
            <w:tcBorders>
              <w:left w:val="none" w:sz="0" w:space="0" w:color="auto"/>
              <w:right w:val="none" w:sz="0" w:space="0" w:color="auto"/>
            </w:tcBorders>
          </w:tcPr>
          <w:p w14:paraId="66CEC47E" w14:textId="77777777" w:rsidR="008B39F0" w:rsidRPr="00CB104E" w:rsidRDefault="008B39F0" w:rsidP="000B4BB6">
            <w:pPr>
              <w:jc w:val="center"/>
              <w:cnfStyle w:val="000000100000" w:firstRow="0" w:lastRow="0" w:firstColumn="0" w:lastColumn="0" w:oddVBand="0" w:evenVBand="0" w:oddHBand="1" w:evenHBand="0" w:firstRowFirstColumn="0" w:firstRowLastColumn="0" w:lastRowFirstColumn="0" w:lastRowLastColumn="0"/>
              <w:rPr>
                <w:rFonts w:ascii="Arial" w:hAnsi="Arial" w:cs="Arial"/>
                <w:bCs/>
                <w:sz w:val="16"/>
                <w:szCs w:val="16"/>
              </w:rPr>
            </w:pPr>
            <w:r w:rsidRPr="00CB104E">
              <w:rPr>
                <w:rFonts w:ascii="Arial" w:hAnsi="Arial" w:cs="Arial"/>
                <w:bCs/>
                <w:sz w:val="16"/>
                <w:szCs w:val="16"/>
              </w:rPr>
              <w:t>304 148,00 zł</w:t>
            </w:r>
          </w:p>
        </w:tc>
        <w:tc>
          <w:tcPr>
            <w:tcW w:w="2268" w:type="dxa"/>
            <w:tcBorders>
              <w:left w:val="none" w:sz="0" w:space="0" w:color="auto"/>
            </w:tcBorders>
          </w:tcPr>
          <w:p w14:paraId="25550CB0" w14:textId="77777777" w:rsidR="008B39F0" w:rsidRPr="00CB104E" w:rsidRDefault="008B39F0" w:rsidP="000B4BB6">
            <w:pPr>
              <w:jc w:val="center"/>
              <w:cnfStyle w:val="000000100000" w:firstRow="0" w:lastRow="0" w:firstColumn="0" w:lastColumn="0" w:oddVBand="0" w:evenVBand="0" w:oddHBand="1" w:evenHBand="0" w:firstRowFirstColumn="0" w:firstRowLastColumn="0" w:lastRowFirstColumn="0" w:lastRowLastColumn="0"/>
              <w:rPr>
                <w:rFonts w:ascii="Arial" w:hAnsi="Arial" w:cs="Arial"/>
                <w:bCs/>
                <w:sz w:val="16"/>
                <w:szCs w:val="16"/>
              </w:rPr>
            </w:pPr>
            <w:r w:rsidRPr="00CB104E">
              <w:rPr>
                <w:rFonts w:ascii="Arial" w:hAnsi="Arial" w:cs="Arial"/>
                <w:bCs/>
                <w:sz w:val="16"/>
                <w:szCs w:val="16"/>
              </w:rPr>
              <w:t>304 148,00 zł</w:t>
            </w:r>
          </w:p>
        </w:tc>
      </w:tr>
      <w:tr w:rsidR="008B39F0" w:rsidRPr="00CB104E" w14:paraId="500337B8" w14:textId="77777777" w:rsidTr="00CB104E">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94" w:type="dxa"/>
            <w:tcBorders>
              <w:right w:val="none" w:sz="0" w:space="0" w:color="auto"/>
            </w:tcBorders>
          </w:tcPr>
          <w:p w14:paraId="544715B8" w14:textId="77777777" w:rsidR="008B39F0" w:rsidRPr="00CB104E" w:rsidRDefault="008B39F0" w:rsidP="000B4BB6">
            <w:pPr>
              <w:jc w:val="both"/>
              <w:rPr>
                <w:rFonts w:ascii="Arial" w:hAnsi="Arial" w:cs="Arial"/>
                <w:sz w:val="16"/>
                <w:szCs w:val="16"/>
              </w:rPr>
            </w:pPr>
            <w:r w:rsidRPr="00CB104E">
              <w:rPr>
                <w:rFonts w:ascii="Arial" w:hAnsi="Arial" w:cs="Arial"/>
                <w:sz w:val="16"/>
                <w:szCs w:val="16"/>
              </w:rPr>
              <w:t>Likwidacja barier technicznych</w:t>
            </w:r>
          </w:p>
        </w:tc>
        <w:tc>
          <w:tcPr>
            <w:tcW w:w="2268" w:type="dxa"/>
            <w:tcBorders>
              <w:left w:val="none" w:sz="0" w:space="0" w:color="auto"/>
              <w:right w:val="none" w:sz="0" w:space="0" w:color="auto"/>
            </w:tcBorders>
          </w:tcPr>
          <w:p w14:paraId="46192057" w14:textId="77777777" w:rsidR="008B39F0" w:rsidRPr="00CB104E" w:rsidRDefault="008B39F0" w:rsidP="000B4BB6">
            <w:pPr>
              <w:jc w:val="center"/>
              <w:cnfStyle w:val="000000010000" w:firstRow="0" w:lastRow="0" w:firstColumn="0" w:lastColumn="0" w:oddVBand="0" w:evenVBand="0" w:oddHBand="0" w:evenHBand="1" w:firstRowFirstColumn="0" w:firstRowLastColumn="0" w:lastRowFirstColumn="0" w:lastRowLastColumn="0"/>
              <w:rPr>
                <w:rFonts w:ascii="Arial" w:hAnsi="Arial" w:cs="Arial"/>
                <w:bCs/>
                <w:sz w:val="16"/>
                <w:szCs w:val="16"/>
              </w:rPr>
            </w:pPr>
            <w:r w:rsidRPr="00CB104E">
              <w:rPr>
                <w:rFonts w:ascii="Arial" w:hAnsi="Arial" w:cs="Arial"/>
                <w:bCs/>
                <w:sz w:val="16"/>
                <w:szCs w:val="16"/>
              </w:rPr>
              <w:t>45.551 zł</w:t>
            </w:r>
          </w:p>
        </w:tc>
        <w:tc>
          <w:tcPr>
            <w:tcW w:w="2268" w:type="dxa"/>
            <w:tcBorders>
              <w:left w:val="none" w:sz="0" w:space="0" w:color="auto"/>
              <w:right w:val="none" w:sz="0" w:space="0" w:color="auto"/>
            </w:tcBorders>
          </w:tcPr>
          <w:p w14:paraId="4CFA840B" w14:textId="77777777" w:rsidR="008B39F0" w:rsidRPr="00CB104E" w:rsidRDefault="008B39F0" w:rsidP="000B4BB6">
            <w:pPr>
              <w:jc w:val="center"/>
              <w:cnfStyle w:val="000000010000" w:firstRow="0" w:lastRow="0" w:firstColumn="0" w:lastColumn="0" w:oddVBand="0" w:evenVBand="0" w:oddHBand="0" w:evenHBand="1" w:firstRowFirstColumn="0" w:firstRowLastColumn="0" w:lastRowFirstColumn="0" w:lastRowLastColumn="0"/>
              <w:rPr>
                <w:rFonts w:ascii="Arial" w:hAnsi="Arial" w:cs="Arial"/>
                <w:bCs/>
                <w:sz w:val="16"/>
                <w:szCs w:val="16"/>
              </w:rPr>
            </w:pPr>
            <w:r w:rsidRPr="00CB104E">
              <w:rPr>
                <w:rFonts w:ascii="Arial" w:hAnsi="Arial" w:cs="Arial"/>
                <w:bCs/>
                <w:sz w:val="16"/>
                <w:szCs w:val="16"/>
              </w:rPr>
              <w:t>49 261,50 zł</w:t>
            </w:r>
          </w:p>
        </w:tc>
        <w:tc>
          <w:tcPr>
            <w:tcW w:w="2268" w:type="dxa"/>
            <w:tcBorders>
              <w:left w:val="none" w:sz="0" w:space="0" w:color="auto"/>
              <w:right w:val="none" w:sz="0" w:space="0" w:color="auto"/>
            </w:tcBorders>
          </w:tcPr>
          <w:p w14:paraId="41A87D0D" w14:textId="77777777" w:rsidR="008B39F0" w:rsidRPr="00CB104E" w:rsidRDefault="008B39F0" w:rsidP="000B4BB6">
            <w:pPr>
              <w:jc w:val="center"/>
              <w:cnfStyle w:val="000000010000" w:firstRow="0" w:lastRow="0" w:firstColumn="0" w:lastColumn="0" w:oddVBand="0" w:evenVBand="0" w:oddHBand="0" w:evenHBand="1" w:firstRowFirstColumn="0" w:firstRowLastColumn="0" w:lastRowFirstColumn="0" w:lastRowLastColumn="0"/>
              <w:rPr>
                <w:rFonts w:ascii="Arial" w:hAnsi="Arial" w:cs="Arial"/>
                <w:bCs/>
                <w:sz w:val="16"/>
                <w:szCs w:val="16"/>
              </w:rPr>
            </w:pPr>
            <w:r w:rsidRPr="00CB104E">
              <w:rPr>
                <w:rFonts w:ascii="Arial" w:hAnsi="Arial" w:cs="Arial"/>
                <w:bCs/>
                <w:sz w:val="16"/>
                <w:szCs w:val="16"/>
              </w:rPr>
              <w:t>49.807,15 zł</w:t>
            </w:r>
          </w:p>
        </w:tc>
        <w:tc>
          <w:tcPr>
            <w:tcW w:w="2268" w:type="dxa"/>
            <w:tcBorders>
              <w:left w:val="none" w:sz="0" w:space="0" w:color="auto"/>
              <w:right w:val="none" w:sz="0" w:space="0" w:color="auto"/>
            </w:tcBorders>
          </w:tcPr>
          <w:p w14:paraId="77D23A81" w14:textId="77777777" w:rsidR="008B39F0" w:rsidRPr="00CB104E" w:rsidRDefault="008B39F0" w:rsidP="000B4BB6">
            <w:pPr>
              <w:jc w:val="center"/>
              <w:cnfStyle w:val="000000010000" w:firstRow="0" w:lastRow="0" w:firstColumn="0" w:lastColumn="0" w:oddVBand="0" w:evenVBand="0" w:oddHBand="0" w:evenHBand="1" w:firstRowFirstColumn="0" w:firstRowLastColumn="0" w:lastRowFirstColumn="0" w:lastRowLastColumn="0"/>
              <w:rPr>
                <w:rFonts w:ascii="Arial" w:hAnsi="Arial" w:cs="Arial"/>
                <w:bCs/>
                <w:sz w:val="16"/>
                <w:szCs w:val="16"/>
              </w:rPr>
            </w:pPr>
            <w:r w:rsidRPr="00CB104E">
              <w:rPr>
                <w:rFonts w:ascii="Arial" w:hAnsi="Arial" w:cs="Arial"/>
                <w:bCs/>
                <w:color w:val="000000" w:themeColor="text1"/>
                <w:sz w:val="16"/>
                <w:szCs w:val="16"/>
              </w:rPr>
              <w:t>49.216,29 zł</w:t>
            </w:r>
          </w:p>
        </w:tc>
        <w:tc>
          <w:tcPr>
            <w:tcW w:w="2268" w:type="dxa"/>
            <w:tcBorders>
              <w:left w:val="none" w:sz="0" w:space="0" w:color="auto"/>
            </w:tcBorders>
          </w:tcPr>
          <w:p w14:paraId="571B5E73" w14:textId="77777777" w:rsidR="008B39F0" w:rsidRPr="00CB104E" w:rsidRDefault="008B39F0" w:rsidP="000B4BB6">
            <w:pPr>
              <w:jc w:val="center"/>
              <w:cnfStyle w:val="000000010000" w:firstRow="0" w:lastRow="0" w:firstColumn="0" w:lastColumn="0" w:oddVBand="0" w:evenVBand="0" w:oddHBand="0" w:evenHBand="1" w:firstRowFirstColumn="0" w:firstRowLastColumn="0" w:lastRowFirstColumn="0" w:lastRowLastColumn="0"/>
              <w:rPr>
                <w:rFonts w:ascii="Arial" w:hAnsi="Arial" w:cs="Arial"/>
                <w:bCs/>
                <w:sz w:val="16"/>
                <w:szCs w:val="16"/>
              </w:rPr>
            </w:pPr>
            <w:r w:rsidRPr="00CB104E">
              <w:rPr>
                <w:rFonts w:ascii="Arial" w:hAnsi="Arial" w:cs="Arial"/>
                <w:bCs/>
                <w:color w:val="000000" w:themeColor="text1"/>
                <w:sz w:val="16"/>
                <w:szCs w:val="16"/>
              </w:rPr>
              <w:t>49.216,29 zł</w:t>
            </w:r>
          </w:p>
        </w:tc>
      </w:tr>
      <w:tr w:rsidR="008B39F0" w:rsidRPr="00CB104E" w14:paraId="4770731B" w14:textId="77777777" w:rsidTr="00CB104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94" w:type="dxa"/>
            <w:tcBorders>
              <w:right w:val="none" w:sz="0" w:space="0" w:color="auto"/>
            </w:tcBorders>
          </w:tcPr>
          <w:p w14:paraId="267D74CC" w14:textId="77777777" w:rsidR="008B39F0" w:rsidRPr="00CB104E" w:rsidRDefault="008B39F0" w:rsidP="000B4BB6">
            <w:pPr>
              <w:jc w:val="both"/>
              <w:rPr>
                <w:rFonts w:ascii="Arial" w:hAnsi="Arial" w:cs="Arial"/>
                <w:sz w:val="16"/>
                <w:szCs w:val="16"/>
              </w:rPr>
            </w:pPr>
            <w:r w:rsidRPr="00CB104E">
              <w:rPr>
                <w:rFonts w:ascii="Arial" w:hAnsi="Arial" w:cs="Arial"/>
                <w:sz w:val="16"/>
                <w:szCs w:val="16"/>
              </w:rPr>
              <w:t>likwidacja barier w komunikowaniu się</w:t>
            </w:r>
          </w:p>
        </w:tc>
        <w:tc>
          <w:tcPr>
            <w:tcW w:w="2268" w:type="dxa"/>
            <w:tcBorders>
              <w:left w:val="none" w:sz="0" w:space="0" w:color="auto"/>
              <w:right w:val="none" w:sz="0" w:space="0" w:color="auto"/>
            </w:tcBorders>
          </w:tcPr>
          <w:p w14:paraId="35F67F9D" w14:textId="77777777" w:rsidR="008B39F0" w:rsidRPr="00CB104E" w:rsidRDefault="008B39F0" w:rsidP="000B4BB6">
            <w:pPr>
              <w:jc w:val="center"/>
              <w:cnfStyle w:val="000000100000" w:firstRow="0" w:lastRow="0" w:firstColumn="0" w:lastColumn="0" w:oddVBand="0" w:evenVBand="0" w:oddHBand="1" w:evenHBand="0" w:firstRowFirstColumn="0" w:firstRowLastColumn="0" w:lastRowFirstColumn="0" w:lastRowLastColumn="0"/>
              <w:rPr>
                <w:rFonts w:ascii="Arial" w:hAnsi="Arial" w:cs="Arial"/>
                <w:bCs/>
                <w:sz w:val="16"/>
                <w:szCs w:val="16"/>
              </w:rPr>
            </w:pPr>
            <w:r w:rsidRPr="00CB104E">
              <w:rPr>
                <w:rFonts w:ascii="Arial" w:hAnsi="Arial" w:cs="Arial"/>
                <w:bCs/>
                <w:sz w:val="16"/>
                <w:szCs w:val="16"/>
              </w:rPr>
              <w:t>36.605 zł</w:t>
            </w:r>
          </w:p>
        </w:tc>
        <w:tc>
          <w:tcPr>
            <w:tcW w:w="2268" w:type="dxa"/>
            <w:tcBorders>
              <w:left w:val="none" w:sz="0" w:space="0" w:color="auto"/>
              <w:right w:val="none" w:sz="0" w:space="0" w:color="auto"/>
            </w:tcBorders>
          </w:tcPr>
          <w:p w14:paraId="4C8A8B24" w14:textId="77777777" w:rsidR="008B39F0" w:rsidRPr="00CB104E" w:rsidRDefault="008B39F0" w:rsidP="000B4BB6">
            <w:pPr>
              <w:jc w:val="center"/>
              <w:cnfStyle w:val="000000100000" w:firstRow="0" w:lastRow="0" w:firstColumn="0" w:lastColumn="0" w:oddVBand="0" w:evenVBand="0" w:oddHBand="1" w:evenHBand="0" w:firstRowFirstColumn="0" w:firstRowLastColumn="0" w:lastRowFirstColumn="0" w:lastRowLastColumn="0"/>
              <w:rPr>
                <w:rFonts w:ascii="Arial" w:hAnsi="Arial" w:cs="Arial"/>
                <w:bCs/>
                <w:sz w:val="16"/>
                <w:szCs w:val="16"/>
              </w:rPr>
            </w:pPr>
            <w:r w:rsidRPr="00CB104E">
              <w:rPr>
                <w:rFonts w:ascii="Arial" w:hAnsi="Arial" w:cs="Arial"/>
                <w:bCs/>
                <w:sz w:val="16"/>
                <w:szCs w:val="16"/>
              </w:rPr>
              <w:t>61 500,00</w:t>
            </w:r>
          </w:p>
        </w:tc>
        <w:tc>
          <w:tcPr>
            <w:tcW w:w="2268" w:type="dxa"/>
            <w:tcBorders>
              <w:left w:val="none" w:sz="0" w:space="0" w:color="auto"/>
              <w:right w:val="none" w:sz="0" w:space="0" w:color="auto"/>
            </w:tcBorders>
          </w:tcPr>
          <w:p w14:paraId="7A08CD80" w14:textId="77777777" w:rsidR="008B39F0" w:rsidRPr="00CB104E" w:rsidRDefault="008B39F0" w:rsidP="000B4BB6">
            <w:pPr>
              <w:jc w:val="center"/>
              <w:cnfStyle w:val="000000100000" w:firstRow="0" w:lastRow="0" w:firstColumn="0" w:lastColumn="0" w:oddVBand="0" w:evenVBand="0" w:oddHBand="1" w:evenHBand="0" w:firstRowFirstColumn="0" w:firstRowLastColumn="0" w:lastRowFirstColumn="0" w:lastRowLastColumn="0"/>
              <w:rPr>
                <w:rFonts w:ascii="Arial" w:hAnsi="Arial" w:cs="Arial"/>
                <w:bCs/>
                <w:sz w:val="16"/>
                <w:szCs w:val="16"/>
              </w:rPr>
            </w:pPr>
            <w:r w:rsidRPr="00CB104E">
              <w:rPr>
                <w:rFonts w:ascii="Arial" w:hAnsi="Arial" w:cs="Arial"/>
                <w:bCs/>
                <w:sz w:val="16"/>
                <w:szCs w:val="16"/>
              </w:rPr>
              <w:t>44.497,50 zł</w:t>
            </w:r>
          </w:p>
        </w:tc>
        <w:tc>
          <w:tcPr>
            <w:tcW w:w="2268" w:type="dxa"/>
            <w:tcBorders>
              <w:left w:val="none" w:sz="0" w:space="0" w:color="auto"/>
              <w:right w:val="none" w:sz="0" w:space="0" w:color="auto"/>
            </w:tcBorders>
          </w:tcPr>
          <w:p w14:paraId="3EC09725" w14:textId="77777777" w:rsidR="008B39F0" w:rsidRPr="00CB104E" w:rsidRDefault="008B39F0" w:rsidP="000B4BB6">
            <w:pPr>
              <w:jc w:val="center"/>
              <w:cnfStyle w:val="000000100000" w:firstRow="0" w:lastRow="0" w:firstColumn="0" w:lastColumn="0" w:oddVBand="0" w:evenVBand="0" w:oddHBand="1" w:evenHBand="0" w:firstRowFirstColumn="0" w:firstRowLastColumn="0" w:lastRowFirstColumn="0" w:lastRowLastColumn="0"/>
              <w:rPr>
                <w:rFonts w:ascii="Arial" w:hAnsi="Arial" w:cs="Arial"/>
                <w:bCs/>
                <w:sz w:val="16"/>
                <w:szCs w:val="16"/>
              </w:rPr>
            </w:pPr>
            <w:r w:rsidRPr="00CB104E">
              <w:rPr>
                <w:rFonts w:ascii="Arial" w:hAnsi="Arial" w:cs="Arial"/>
                <w:bCs/>
                <w:sz w:val="16"/>
                <w:szCs w:val="16"/>
              </w:rPr>
              <w:t>98.934,60 zł</w:t>
            </w:r>
          </w:p>
        </w:tc>
        <w:tc>
          <w:tcPr>
            <w:tcW w:w="2268" w:type="dxa"/>
            <w:tcBorders>
              <w:left w:val="none" w:sz="0" w:space="0" w:color="auto"/>
            </w:tcBorders>
          </w:tcPr>
          <w:p w14:paraId="7D7332CA" w14:textId="77777777" w:rsidR="008B39F0" w:rsidRPr="00CB104E" w:rsidRDefault="008B39F0" w:rsidP="000B4BB6">
            <w:pPr>
              <w:jc w:val="center"/>
              <w:cnfStyle w:val="000000100000" w:firstRow="0" w:lastRow="0" w:firstColumn="0" w:lastColumn="0" w:oddVBand="0" w:evenVBand="0" w:oddHBand="1" w:evenHBand="0" w:firstRowFirstColumn="0" w:firstRowLastColumn="0" w:lastRowFirstColumn="0" w:lastRowLastColumn="0"/>
              <w:rPr>
                <w:rFonts w:ascii="Arial" w:hAnsi="Arial" w:cs="Arial"/>
                <w:bCs/>
                <w:sz w:val="16"/>
                <w:szCs w:val="16"/>
              </w:rPr>
            </w:pPr>
            <w:r w:rsidRPr="00CB104E">
              <w:rPr>
                <w:rFonts w:ascii="Arial" w:hAnsi="Arial" w:cs="Arial"/>
                <w:bCs/>
                <w:sz w:val="16"/>
                <w:szCs w:val="16"/>
              </w:rPr>
              <w:t>98.934,60 zł</w:t>
            </w:r>
          </w:p>
        </w:tc>
      </w:tr>
      <w:tr w:rsidR="008B39F0" w:rsidRPr="00CB104E" w14:paraId="77A2DE67" w14:textId="77777777" w:rsidTr="00CB104E">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94" w:type="dxa"/>
            <w:tcBorders>
              <w:right w:val="none" w:sz="0" w:space="0" w:color="auto"/>
            </w:tcBorders>
          </w:tcPr>
          <w:p w14:paraId="3FFCB93C" w14:textId="77777777" w:rsidR="008B39F0" w:rsidRPr="00CB104E" w:rsidRDefault="008B39F0" w:rsidP="000B4BB6">
            <w:pPr>
              <w:jc w:val="both"/>
              <w:rPr>
                <w:rFonts w:ascii="Arial" w:hAnsi="Arial" w:cs="Arial"/>
                <w:sz w:val="16"/>
                <w:szCs w:val="16"/>
              </w:rPr>
            </w:pPr>
            <w:r w:rsidRPr="00CB104E">
              <w:rPr>
                <w:rFonts w:ascii="Arial" w:hAnsi="Arial" w:cs="Arial"/>
                <w:sz w:val="16"/>
                <w:szCs w:val="16"/>
              </w:rPr>
              <w:t>kultura i sport osób niepełnosprawnych</w:t>
            </w:r>
          </w:p>
        </w:tc>
        <w:tc>
          <w:tcPr>
            <w:tcW w:w="2268" w:type="dxa"/>
            <w:tcBorders>
              <w:left w:val="none" w:sz="0" w:space="0" w:color="auto"/>
              <w:right w:val="none" w:sz="0" w:space="0" w:color="auto"/>
            </w:tcBorders>
          </w:tcPr>
          <w:p w14:paraId="5D5B1840" w14:textId="77777777" w:rsidR="008B39F0" w:rsidRPr="00CB104E" w:rsidRDefault="008B39F0" w:rsidP="000B4BB6">
            <w:pPr>
              <w:jc w:val="center"/>
              <w:cnfStyle w:val="000000010000" w:firstRow="0" w:lastRow="0" w:firstColumn="0" w:lastColumn="0" w:oddVBand="0" w:evenVBand="0" w:oddHBand="0" w:evenHBand="1" w:firstRowFirstColumn="0" w:firstRowLastColumn="0" w:lastRowFirstColumn="0" w:lastRowLastColumn="0"/>
              <w:rPr>
                <w:rFonts w:ascii="Arial" w:hAnsi="Arial" w:cs="Arial"/>
                <w:bCs/>
                <w:sz w:val="16"/>
                <w:szCs w:val="16"/>
              </w:rPr>
            </w:pPr>
            <w:r w:rsidRPr="00CB104E">
              <w:rPr>
                <w:rFonts w:ascii="Arial" w:hAnsi="Arial" w:cs="Arial"/>
                <w:bCs/>
                <w:sz w:val="16"/>
                <w:szCs w:val="16"/>
              </w:rPr>
              <w:t>56.699,74 zł</w:t>
            </w:r>
          </w:p>
        </w:tc>
        <w:tc>
          <w:tcPr>
            <w:tcW w:w="2268" w:type="dxa"/>
            <w:tcBorders>
              <w:left w:val="none" w:sz="0" w:space="0" w:color="auto"/>
              <w:right w:val="none" w:sz="0" w:space="0" w:color="auto"/>
            </w:tcBorders>
          </w:tcPr>
          <w:p w14:paraId="0ABE26D8" w14:textId="77777777" w:rsidR="008B39F0" w:rsidRPr="00CB104E" w:rsidRDefault="008B39F0" w:rsidP="000B4BB6">
            <w:pPr>
              <w:jc w:val="center"/>
              <w:cnfStyle w:val="000000010000" w:firstRow="0" w:lastRow="0" w:firstColumn="0" w:lastColumn="0" w:oddVBand="0" w:evenVBand="0" w:oddHBand="0" w:evenHBand="1" w:firstRowFirstColumn="0" w:firstRowLastColumn="0" w:lastRowFirstColumn="0" w:lastRowLastColumn="0"/>
              <w:rPr>
                <w:rFonts w:ascii="Arial" w:hAnsi="Arial" w:cs="Arial"/>
                <w:bCs/>
                <w:sz w:val="16"/>
                <w:szCs w:val="16"/>
              </w:rPr>
            </w:pPr>
            <w:r w:rsidRPr="00CB104E">
              <w:rPr>
                <w:rFonts w:ascii="Arial" w:hAnsi="Arial" w:cs="Arial"/>
                <w:bCs/>
                <w:sz w:val="16"/>
                <w:szCs w:val="16"/>
              </w:rPr>
              <w:t>40 043,91</w:t>
            </w:r>
          </w:p>
        </w:tc>
        <w:tc>
          <w:tcPr>
            <w:tcW w:w="2268" w:type="dxa"/>
            <w:tcBorders>
              <w:left w:val="none" w:sz="0" w:space="0" w:color="auto"/>
              <w:right w:val="none" w:sz="0" w:space="0" w:color="auto"/>
            </w:tcBorders>
          </w:tcPr>
          <w:p w14:paraId="3BE4ECE8" w14:textId="77777777" w:rsidR="008B39F0" w:rsidRPr="00CB104E" w:rsidRDefault="008B39F0" w:rsidP="000B4BB6">
            <w:pPr>
              <w:jc w:val="center"/>
              <w:cnfStyle w:val="000000010000" w:firstRow="0" w:lastRow="0" w:firstColumn="0" w:lastColumn="0" w:oddVBand="0" w:evenVBand="0" w:oddHBand="0" w:evenHBand="1" w:firstRowFirstColumn="0" w:firstRowLastColumn="0" w:lastRowFirstColumn="0" w:lastRowLastColumn="0"/>
              <w:rPr>
                <w:rFonts w:ascii="Arial" w:hAnsi="Arial" w:cs="Arial"/>
                <w:bCs/>
                <w:sz w:val="16"/>
                <w:szCs w:val="16"/>
              </w:rPr>
            </w:pPr>
            <w:r w:rsidRPr="00CB104E">
              <w:rPr>
                <w:rFonts w:ascii="Arial" w:hAnsi="Arial" w:cs="Arial"/>
                <w:bCs/>
                <w:color w:val="000000" w:themeColor="text1"/>
                <w:sz w:val="16"/>
                <w:szCs w:val="16"/>
              </w:rPr>
              <w:t>18.314,00 zł</w:t>
            </w:r>
          </w:p>
        </w:tc>
        <w:tc>
          <w:tcPr>
            <w:tcW w:w="2268" w:type="dxa"/>
            <w:tcBorders>
              <w:left w:val="none" w:sz="0" w:space="0" w:color="auto"/>
              <w:right w:val="none" w:sz="0" w:space="0" w:color="auto"/>
            </w:tcBorders>
          </w:tcPr>
          <w:p w14:paraId="58616236" w14:textId="77777777" w:rsidR="008B39F0" w:rsidRPr="00CB104E" w:rsidRDefault="008B39F0" w:rsidP="000B4BB6">
            <w:pPr>
              <w:jc w:val="center"/>
              <w:cnfStyle w:val="000000010000" w:firstRow="0" w:lastRow="0" w:firstColumn="0" w:lastColumn="0" w:oddVBand="0" w:evenVBand="0" w:oddHBand="0" w:evenHBand="1" w:firstRowFirstColumn="0" w:firstRowLastColumn="0" w:lastRowFirstColumn="0" w:lastRowLastColumn="0"/>
              <w:rPr>
                <w:rFonts w:ascii="Arial" w:hAnsi="Arial" w:cs="Arial"/>
                <w:bCs/>
                <w:sz w:val="16"/>
                <w:szCs w:val="16"/>
              </w:rPr>
            </w:pPr>
            <w:r w:rsidRPr="00CB104E">
              <w:rPr>
                <w:rFonts w:ascii="Arial" w:hAnsi="Arial" w:cs="Arial"/>
                <w:bCs/>
                <w:color w:val="000000" w:themeColor="text1"/>
                <w:sz w:val="16"/>
                <w:szCs w:val="16"/>
              </w:rPr>
              <w:t xml:space="preserve">31.347,21 </w:t>
            </w:r>
            <w:r w:rsidRPr="00CB104E">
              <w:rPr>
                <w:rFonts w:ascii="Arial" w:hAnsi="Arial" w:cs="Arial"/>
                <w:bCs/>
                <w:sz w:val="16"/>
                <w:szCs w:val="16"/>
              </w:rPr>
              <w:t>zł</w:t>
            </w:r>
          </w:p>
        </w:tc>
        <w:tc>
          <w:tcPr>
            <w:tcW w:w="2268" w:type="dxa"/>
            <w:tcBorders>
              <w:left w:val="none" w:sz="0" w:space="0" w:color="auto"/>
            </w:tcBorders>
          </w:tcPr>
          <w:p w14:paraId="2B019AF8" w14:textId="77777777" w:rsidR="008B39F0" w:rsidRPr="00CB104E" w:rsidRDefault="008B39F0" w:rsidP="000B4BB6">
            <w:pPr>
              <w:jc w:val="center"/>
              <w:cnfStyle w:val="000000010000" w:firstRow="0" w:lastRow="0" w:firstColumn="0" w:lastColumn="0" w:oddVBand="0" w:evenVBand="0" w:oddHBand="0" w:evenHBand="1" w:firstRowFirstColumn="0" w:firstRowLastColumn="0" w:lastRowFirstColumn="0" w:lastRowLastColumn="0"/>
              <w:rPr>
                <w:rFonts w:ascii="Arial" w:hAnsi="Arial" w:cs="Arial"/>
                <w:bCs/>
                <w:sz w:val="16"/>
                <w:szCs w:val="16"/>
              </w:rPr>
            </w:pPr>
            <w:r w:rsidRPr="00CB104E">
              <w:rPr>
                <w:rFonts w:ascii="Arial" w:hAnsi="Arial" w:cs="Arial"/>
                <w:bCs/>
                <w:color w:val="000000" w:themeColor="text1"/>
                <w:sz w:val="16"/>
                <w:szCs w:val="16"/>
              </w:rPr>
              <w:t>44.909,55 zł</w:t>
            </w:r>
          </w:p>
        </w:tc>
      </w:tr>
      <w:tr w:rsidR="008B39F0" w:rsidRPr="00CB104E" w14:paraId="2811A190" w14:textId="77777777" w:rsidTr="00CB104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94" w:type="dxa"/>
            <w:tcBorders>
              <w:right w:val="none" w:sz="0" w:space="0" w:color="auto"/>
            </w:tcBorders>
          </w:tcPr>
          <w:p w14:paraId="3E3B0C1B" w14:textId="77777777" w:rsidR="008B39F0" w:rsidRPr="00CB104E" w:rsidRDefault="008B39F0" w:rsidP="000B4BB6">
            <w:pPr>
              <w:jc w:val="both"/>
              <w:rPr>
                <w:rFonts w:ascii="Arial" w:hAnsi="Arial" w:cs="Arial"/>
                <w:sz w:val="16"/>
                <w:szCs w:val="16"/>
              </w:rPr>
            </w:pPr>
            <w:r w:rsidRPr="00CB104E">
              <w:rPr>
                <w:rFonts w:ascii="Arial" w:hAnsi="Arial" w:cs="Arial"/>
                <w:sz w:val="16"/>
                <w:szCs w:val="16"/>
              </w:rPr>
              <w:t>WTZ (środki PFRON)</w:t>
            </w:r>
          </w:p>
        </w:tc>
        <w:tc>
          <w:tcPr>
            <w:tcW w:w="2268" w:type="dxa"/>
            <w:tcBorders>
              <w:left w:val="none" w:sz="0" w:space="0" w:color="auto"/>
              <w:right w:val="none" w:sz="0" w:space="0" w:color="auto"/>
            </w:tcBorders>
          </w:tcPr>
          <w:p w14:paraId="7A4C36DB" w14:textId="77777777" w:rsidR="008B39F0" w:rsidRPr="00CB104E" w:rsidRDefault="008B39F0" w:rsidP="000B4BB6">
            <w:pPr>
              <w:jc w:val="center"/>
              <w:cnfStyle w:val="000000100000" w:firstRow="0" w:lastRow="0" w:firstColumn="0" w:lastColumn="0" w:oddVBand="0" w:evenVBand="0" w:oddHBand="1" w:evenHBand="0" w:firstRowFirstColumn="0" w:firstRowLastColumn="0" w:lastRowFirstColumn="0" w:lastRowLastColumn="0"/>
              <w:rPr>
                <w:rFonts w:ascii="Arial" w:hAnsi="Arial" w:cs="Arial"/>
                <w:bCs/>
                <w:sz w:val="16"/>
                <w:szCs w:val="16"/>
              </w:rPr>
            </w:pPr>
            <w:r w:rsidRPr="00CB104E">
              <w:rPr>
                <w:rFonts w:ascii="Arial" w:hAnsi="Arial" w:cs="Arial"/>
                <w:bCs/>
                <w:sz w:val="16"/>
                <w:szCs w:val="16"/>
              </w:rPr>
              <w:t>680.436 zł</w:t>
            </w:r>
          </w:p>
        </w:tc>
        <w:tc>
          <w:tcPr>
            <w:tcW w:w="2268" w:type="dxa"/>
            <w:tcBorders>
              <w:left w:val="none" w:sz="0" w:space="0" w:color="auto"/>
              <w:right w:val="none" w:sz="0" w:space="0" w:color="auto"/>
            </w:tcBorders>
          </w:tcPr>
          <w:p w14:paraId="58E16199" w14:textId="77777777" w:rsidR="008B39F0" w:rsidRPr="00CB104E" w:rsidRDefault="008B39F0" w:rsidP="000B4BB6">
            <w:pPr>
              <w:jc w:val="center"/>
              <w:cnfStyle w:val="000000100000" w:firstRow="0" w:lastRow="0" w:firstColumn="0" w:lastColumn="0" w:oddVBand="0" w:evenVBand="0" w:oddHBand="1" w:evenHBand="0" w:firstRowFirstColumn="0" w:firstRowLastColumn="0" w:lastRowFirstColumn="0" w:lastRowLastColumn="0"/>
              <w:rPr>
                <w:rFonts w:ascii="Arial" w:hAnsi="Arial" w:cs="Arial"/>
                <w:bCs/>
                <w:sz w:val="16"/>
                <w:szCs w:val="16"/>
              </w:rPr>
            </w:pPr>
            <w:r w:rsidRPr="00CB104E">
              <w:rPr>
                <w:rFonts w:ascii="Arial" w:hAnsi="Arial" w:cs="Arial"/>
                <w:bCs/>
                <w:sz w:val="16"/>
                <w:szCs w:val="16"/>
              </w:rPr>
              <w:t>741 936</w:t>
            </w:r>
          </w:p>
        </w:tc>
        <w:tc>
          <w:tcPr>
            <w:tcW w:w="2268" w:type="dxa"/>
            <w:tcBorders>
              <w:left w:val="none" w:sz="0" w:space="0" w:color="auto"/>
              <w:right w:val="none" w:sz="0" w:space="0" w:color="auto"/>
            </w:tcBorders>
          </w:tcPr>
          <w:p w14:paraId="596A161A" w14:textId="77777777" w:rsidR="008B39F0" w:rsidRPr="00CB104E" w:rsidRDefault="008B39F0" w:rsidP="000B4BB6">
            <w:pPr>
              <w:jc w:val="center"/>
              <w:cnfStyle w:val="000000100000" w:firstRow="0" w:lastRow="0" w:firstColumn="0" w:lastColumn="0" w:oddVBand="0" w:evenVBand="0" w:oddHBand="1" w:evenHBand="0" w:firstRowFirstColumn="0" w:firstRowLastColumn="0" w:lastRowFirstColumn="0" w:lastRowLastColumn="0"/>
              <w:rPr>
                <w:rFonts w:ascii="Arial" w:hAnsi="Arial" w:cs="Arial"/>
                <w:bCs/>
                <w:sz w:val="16"/>
                <w:szCs w:val="16"/>
              </w:rPr>
            </w:pPr>
            <w:r w:rsidRPr="00CB104E">
              <w:rPr>
                <w:rFonts w:ascii="Arial" w:hAnsi="Arial" w:cs="Arial"/>
                <w:bCs/>
                <w:color w:val="000000" w:themeColor="text1"/>
                <w:sz w:val="16"/>
                <w:szCs w:val="16"/>
              </w:rPr>
              <w:t>840 336,00 zł</w:t>
            </w:r>
          </w:p>
        </w:tc>
        <w:tc>
          <w:tcPr>
            <w:tcW w:w="2268" w:type="dxa"/>
            <w:tcBorders>
              <w:left w:val="none" w:sz="0" w:space="0" w:color="auto"/>
              <w:right w:val="none" w:sz="0" w:space="0" w:color="auto"/>
            </w:tcBorders>
          </w:tcPr>
          <w:p w14:paraId="55DED662" w14:textId="77777777" w:rsidR="008B39F0" w:rsidRPr="00CB104E" w:rsidRDefault="008B39F0" w:rsidP="000B4BB6">
            <w:pPr>
              <w:jc w:val="center"/>
              <w:cnfStyle w:val="000000100000" w:firstRow="0" w:lastRow="0" w:firstColumn="0" w:lastColumn="0" w:oddVBand="0" w:evenVBand="0" w:oddHBand="1" w:evenHBand="0" w:firstRowFirstColumn="0" w:firstRowLastColumn="0" w:lastRowFirstColumn="0" w:lastRowLastColumn="0"/>
              <w:rPr>
                <w:rFonts w:ascii="Arial" w:hAnsi="Arial" w:cs="Arial"/>
                <w:bCs/>
                <w:sz w:val="16"/>
                <w:szCs w:val="16"/>
              </w:rPr>
            </w:pPr>
            <w:r w:rsidRPr="00CB104E">
              <w:rPr>
                <w:rFonts w:ascii="Arial" w:hAnsi="Arial" w:cs="Arial"/>
                <w:bCs/>
                <w:color w:val="000000" w:themeColor="text1"/>
                <w:sz w:val="16"/>
                <w:szCs w:val="16"/>
              </w:rPr>
              <w:t>988 374,00</w:t>
            </w:r>
          </w:p>
        </w:tc>
        <w:tc>
          <w:tcPr>
            <w:tcW w:w="2268" w:type="dxa"/>
            <w:tcBorders>
              <w:left w:val="none" w:sz="0" w:space="0" w:color="auto"/>
            </w:tcBorders>
          </w:tcPr>
          <w:p w14:paraId="60D35FDE" w14:textId="77777777" w:rsidR="008B39F0" w:rsidRPr="00CB104E" w:rsidRDefault="008B39F0" w:rsidP="000B4BB6">
            <w:pPr>
              <w:jc w:val="center"/>
              <w:cnfStyle w:val="000000100000" w:firstRow="0" w:lastRow="0" w:firstColumn="0" w:lastColumn="0" w:oddVBand="0" w:evenVBand="0" w:oddHBand="1" w:evenHBand="0" w:firstRowFirstColumn="0" w:firstRowLastColumn="0" w:lastRowFirstColumn="0" w:lastRowLastColumn="0"/>
              <w:rPr>
                <w:rFonts w:ascii="Arial" w:hAnsi="Arial" w:cs="Arial"/>
                <w:bCs/>
                <w:sz w:val="16"/>
                <w:szCs w:val="16"/>
              </w:rPr>
            </w:pPr>
            <w:r w:rsidRPr="00CB104E">
              <w:rPr>
                <w:rFonts w:ascii="Arial" w:hAnsi="Arial" w:cs="Arial"/>
                <w:bCs/>
                <w:color w:val="000000" w:themeColor="text1"/>
                <w:sz w:val="16"/>
                <w:szCs w:val="16"/>
              </w:rPr>
              <w:t>988 374,00 zł</w:t>
            </w:r>
          </w:p>
        </w:tc>
      </w:tr>
      <w:tr w:rsidR="008B39F0" w:rsidRPr="00CB104E" w14:paraId="22C7AC96" w14:textId="77777777" w:rsidTr="00CB104E">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94" w:type="dxa"/>
            <w:tcBorders>
              <w:right w:val="none" w:sz="0" w:space="0" w:color="auto"/>
            </w:tcBorders>
          </w:tcPr>
          <w:p w14:paraId="476FE9F4" w14:textId="77777777" w:rsidR="008B39F0" w:rsidRPr="00CB104E" w:rsidRDefault="008B39F0" w:rsidP="000B4BB6">
            <w:pPr>
              <w:jc w:val="both"/>
              <w:rPr>
                <w:rFonts w:ascii="Arial" w:hAnsi="Arial" w:cs="Arial"/>
                <w:sz w:val="16"/>
                <w:szCs w:val="16"/>
              </w:rPr>
            </w:pPr>
            <w:r w:rsidRPr="00CB104E">
              <w:rPr>
                <w:rFonts w:ascii="Arial" w:hAnsi="Arial" w:cs="Arial"/>
                <w:sz w:val="16"/>
                <w:szCs w:val="16"/>
              </w:rPr>
              <w:t>AS Moduł I</w:t>
            </w:r>
          </w:p>
        </w:tc>
        <w:tc>
          <w:tcPr>
            <w:tcW w:w="2268" w:type="dxa"/>
            <w:tcBorders>
              <w:left w:val="none" w:sz="0" w:space="0" w:color="auto"/>
              <w:right w:val="none" w:sz="0" w:space="0" w:color="auto"/>
            </w:tcBorders>
          </w:tcPr>
          <w:p w14:paraId="2B6F0AE9" w14:textId="77777777" w:rsidR="008B39F0" w:rsidRPr="00CB104E" w:rsidRDefault="008B39F0" w:rsidP="000B4BB6">
            <w:pPr>
              <w:jc w:val="center"/>
              <w:cnfStyle w:val="000000010000" w:firstRow="0" w:lastRow="0" w:firstColumn="0" w:lastColumn="0" w:oddVBand="0" w:evenVBand="0" w:oddHBand="0" w:evenHBand="1" w:firstRowFirstColumn="0" w:firstRowLastColumn="0" w:lastRowFirstColumn="0" w:lastRowLastColumn="0"/>
              <w:rPr>
                <w:rFonts w:ascii="Arial" w:hAnsi="Arial" w:cs="Arial"/>
                <w:bCs/>
                <w:sz w:val="16"/>
                <w:szCs w:val="16"/>
              </w:rPr>
            </w:pPr>
            <w:r w:rsidRPr="00CB104E">
              <w:rPr>
                <w:rFonts w:ascii="Arial" w:hAnsi="Arial" w:cs="Arial"/>
                <w:bCs/>
                <w:sz w:val="16"/>
                <w:szCs w:val="16"/>
              </w:rPr>
              <w:t>143.316,72 zł</w:t>
            </w:r>
          </w:p>
        </w:tc>
        <w:tc>
          <w:tcPr>
            <w:tcW w:w="2268" w:type="dxa"/>
            <w:tcBorders>
              <w:left w:val="none" w:sz="0" w:space="0" w:color="auto"/>
              <w:right w:val="none" w:sz="0" w:space="0" w:color="auto"/>
            </w:tcBorders>
          </w:tcPr>
          <w:p w14:paraId="5E025B3E" w14:textId="77777777" w:rsidR="008B39F0" w:rsidRPr="00CB104E" w:rsidRDefault="008B39F0" w:rsidP="000B4BB6">
            <w:pPr>
              <w:jc w:val="center"/>
              <w:cnfStyle w:val="000000010000" w:firstRow="0" w:lastRow="0" w:firstColumn="0" w:lastColumn="0" w:oddVBand="0" w:evenVBand="0" w:oddHBand="0" w:evenHBand="1" w:firstRowFirstColumn="0" w:firstRowLastColumn="0" w:lastRowFirstColumn="0" w:lastRowLastColumn="0"/>
              <w:rPr>
                <w:rFonts w:ascii="Arial" w:hAnsi="Arial" w:cs="Arial"/>
                <w:bCs/>
                <w:sz w:val="16"/>
                <w:szCs w:val="16"/>
              </w:rPr>
            </w:pPr>
            <w:r w:rsidRPr="00CB104E">
              <w:rPr>
                <w:rFonts w:ascii="Arial" w:eastAsia="Calibri" w:hAnsi="Arial" w:cs="Arial"/>
                <w:bCs/>
                <w:sz w:val="16"/>
                <w:szCs w:val="16"/>
              </w:rPr>
              <w:t>215 192,99 zł</w:t>
            </w:r>
          </w:p>
        </w:tc>
        <w:tc>
          <w:tcPr>
            <w:tcW w:w="2268" w:type="dxa"/>
            <w:tcBorders>
              <w:left w:val="none" w:sz="0" w:space="0" w:color="auto"/>
              <w:right w:val="none" w:sz="0" w:space="0" w:color="auto"/>
            </w:tcBorders>
          </w:tcPr>
          <w:p w14:paraId="1B73481F" w14:textId="77777777" w:rsidR="008B39F0" w:rsidRPr="00CB104E" w:rsidRDefault="008B39F0" w:rsidP="000B4BB6">
            <w:pPr>
              <w:jc w:val="center"/>
              <w:cnfStyle w:val="000000010000" w:firstRow="0" w:lastRow="0" w:firstColumn="0" w:lastColumn="0" w:oddVBand="0" w:evenVBand="0" w:oddHBand="0" w:evenHBand="1" w:firstRowFirstColumn="0" w:firstRowLastColumn="0" w:lastRowFirstColumn="0" w:lastRowLastColumn="0"/>
              <w:rPr>
                <w:rFonts w:ascii="Arial" w:hAnsi="Arial" w:cs="Arial"/>
                <w:bCs/>
                <w:sz w:val="16"/>
                <w:szCs w:val="16"/>
              </w:rPr>
            </w:pPr>
            <w:r w:rsidRPr="00CB104E">
              <w:rPr>
                <w:rFonts w:ascii="Arial" w:eastAsia="Calibri" w:hAnsi="Arial" w:cs="Arial"/>
                <w:bCs/>
                <w:sz w:val="16"/>
                <w:szCs w:val="16"/>
              </w:rPr>
              <w:t>301.377,00 zł</w:t>
            </w:r>
          </w:p>
        </w:tc>
        <w:tc>
          <w:tcPr>
            <w:tcW w:w="2268" w:type="dxa"/>
            <w:tcBorders>
              <w:left w:val="none" w:sz="0" w:space="0" w:color="auto"/>
              <w:right w:val="none" w:sz="0" w:space="0" w:color="auto"/>
            </w:tcBorders>
          </w:tcPr>
          <w:p w14:paraId="30A284A3" w14:textId="77777777" w:rsidR="008B39F0" w:rsidRPr="00CB104E" w:rsidRDefault="008B39F0" w:rsidP="000B4BB6">
            <w:pPr>
              <w:jc w:val="center"/>
              <w:cnfStyle w:val="000000010000" w:firstRow="0" w:lastRow="0" w:firstColumn="0" w:lastColumn="0" w:oddVBand="0" w:evenVBand="0" w:oddHBand="0" w:evenHBand="1" w:firstRowFirstColumn="0" w:firstRowLastColumn="0" w:lastRowFirstColumn="0" w:lastRowLastColumn="0"/>
              <w:rPr>
                <w:rFonts w:ascii="Arial" w:hAnsi="Arial" w:cs="Arial"/>
                <w:bCs/>
                <w:sz w:val="16"/>
                <w:szCs w:val="16"/>
              </w:rPr>
            </w:pPr>
            <w:r w:rsidRPr="00CB104E">
              <w:rPr>
                <w:rFonts w:ascii="Arial" w:eastAsia="Calibri" w:hAnsi="Arial" w:cs="Arial"/>
                <w:bCs/>
                <w:sz w:val="16"/>
                <w:szCs w:val="16"/>
              </w:rPr>
              <w:t>278 041,90 zł</w:t>
            </w:r>
          </w:p>
        </w:tc>
        <w:tc>
          <w:tcPr>
            <w:tcW w:w="2268" w:type="dxa"/>
            <w:tcBorders>
              <w:left w:val="none" w:sz="0" w:space="0" w:color="auto"/>
            </w:tcBorders>
          </w:tcPr>
          <w:p w14:paraId="65C71D9B" w14:textId="77777777" w:rsidR="008B39F0" w:rsidRPr="00CB104E" w:rsidRDefault="008B39F0" w:rsidP="000B4BB6">
            <w:pPr>
              <w:jc w:val="center"/>
              <w:cnfStyle w:val="000000010000" w:firstRow="0" w:lastRow="0" w:firstColumn="0" w:lastColumn="0" w:oddVBand="0" w:evenVBand="0" w:oddHBand="0" w:evenHBand="1" w:firstRowFirstColumn="0" w:firstRowLastColumn="0" w:lastRowFirstColumn="0" w:lastRowLastColumn="0"/>
              <w:rPr>
                <w:rFonts w:ascii="Arial" w:hAnsi="Arial" w:cs="Arial"/>
                <w:bCs/>
                <w:sz w:val="16"/>
                <w:szCs w:val="16"/>
              </w:rPr>
            </w:pPr>
            <w:r w:rsidRPr="00CB104E">
              <w:rPr>
                <w:rFonts w:ascii="Arial" w:eastAsia="Calibri" w:hAnsi="Arial" w:cs="Arial"/>
                <w:bCs/>
                <w:sz w:val="16"/>
                <w:szCs w:val="16"/>
              </w:rPr>
              <w:t>278 041,90 zł</w:t>
            </w:r>
          </w:p>
        </w:tc>
      </w:tr>
      <w:tr w:rsidR="008B39F0" w:rsidRPr="00CB104E" w14:paraId="4BB53B71" w14:textId="77777777" w:rsidTr="00CB104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94" w:type="dxa"/>
            <w:tcBorders>
              <w:right w:val="none" w:sz="0" w:space="0" w:color="auto"/>
            </w:tcBorders>
          </w:tcPr>
          <w:p w14:paraId="6134B1D5" w14:textId="77777777" w:rsidR="008B39F0" w:rsidRPr="00CB104E" w:rsidRDefault="008B39F0" w:rsidP="000B4BB6">
            <w:pPr>
              <w:jc w:val="both"/>
              <w:rPr>
                <w:rFonts w:ascii="Arial" w:hAnsi="Arial" w:cs="Arial"/>
                <w:sz w:val="16"/>
                <w:szCs w:val="16"/>
              </w:rPr>
            </w:pPr>
            <w:r w:rsidRPr="00CB104E">
              <w:rPr>
                <w:rFonts w:ascii="Arial" w:hAnsi="Arial" w:cs="Arial"/>
                <w:sz w:val="16"/>
                <w:szCs w:val="16"/>
              </w:rPr>
              <w:t>AS Moduł II</w:t>
            </w:r>
          </w:p>
        </w:tc>
        <w:tc>
          <w:tcPr>
            <w:tcW w:w="2268" w:type="dxa"/>
            <w:tcBorders>
              <w:left w:val="none" w:sz="0" w:space="0" w:color="auto"/>
              <w:right w:val="none" w:sz="0" w:space="0" w:color="auto"/>
            </w:tcBorders>
          </w:tcPr>
          <w:p w14:paraId="3D973330" w14:textId="77777777" w:rsidR="008B39F0" w:rsidRPr="00CB104E" w:rsidRDefault="008B39F0" w:rsidP="000B4BB6">
            <w:pPr>
              <w:jc w:val="center"/>
              <w:cnfStyle w:val="000000100000" w:firstRow="0" w:lastRow="0" w:firstColumn="0" w:lastColumn="0" w:oddVBand="0" w:evenVBand="0" w:oddHBand="1" w:evenHBand="0" w:firstRowFirstColumn="0" w:firstRowLastColumn="0" w:lastRowFirstColumn="0" w:lastRowLastColumn="0"/>
              <w:rPr>
                <w:rFonts w:ascii="Arial" w:hAnsi="Arial" w:cs="Arial"/>
                <w:bCs/>
                <w:sz w:val="16"/>
                <w:szCs w:val="16"/>
              </w:rPr>
            </w:pPr>
            <w:r w:rsidRPr="00CB104E">
              <w:rPr>
                <w:rFonts w:ascii="Arial" w:hAnsi="Arial" w:cs="Arial"/>
                <w:bCs/>
                <w:sz w:val="16"/>
                <w:szCs w:val="16"/>
              </w:rPr>
              <w:t>181.660 zł</w:t>
            </w:r>
          </w:p>
        </w:tc>
        <w:tc>
          <w:tcPr>
            <w:tcW w:w="2268" w:type="dxa"/>
            <w:tcBorders>
              <w:left w:val="none" w:sz="0" w:space="0" w:color="auto"/>
              <w:right w:val="none" w:sz="0" w:space="0" w:color="auto"/>
            </w:tcBorders>
          </w:tcPr>
          <w:p w14:paraId="6C93871C" w14:textId="77777777" w:rsidR="008B39F0" w:rsidRPr="00CB104E" w:rsidRDefault="008B39F0" w:rsidP="000B4BB6">
            <w:pPr>
              <w:jc w:val="center"/>
              <w:cnfStyle w:val="000000100000" w:firstRow="0" w:lastRow="0" w:firstColumn="0" w:lastColumn="0" w:oddVBand="0" w:evenVBand="0" w:oddHBand="1" w:evenHBand="0" w:firstRowFirstColumn="0" w:firstRowLastColumn="0" w:lastRowFirstColumn="0" w:lastRowLastColumn="0"/>
              <w:rPr>
                <w:rFonts w:ascii="Arial" w:hAnsi="Arial" w:cs="Arial"/>
                <w:bCs/>
                <w:sz w:val="16"/>
                <w:szCs w:val="16"/>
              </w:rPr>
            </w:pPr>
            <w:r w:rsidRPr="00CB104E">
              <w:rPr>
                <w:rFonts w:ascii="Arial" w:eastAsia="Calibri" w:hAnsi="Arial" w:cs="Arial"/>
                <w:bCs/>
                <w:sz w:val="16"/>
                <w:szCs w:val="16"/>
              </w:rPr>
              <w:t>105 891 zł</w:t>
            </w:r>
          </w:p>
        </w:tc>
        <w:tc>
          <w:tcPr>
            <w:tcW w:w="2268" w:type="dxa"/>
            <w:tcBorders>
              <w:left w:val="none" w:sz="0" w:space="0" w:color="auto"/>
              <w:right w:val="none" w:sz="0" w:space="0" w:color="auto"/>
            </w:tcBorders>
          </w:tcPr>
          <w:p w14:paraId="72B332BB" w14:textId="77777777" w:rsidR="008B39F0" w:rsidRPr="00CB104E" w:rsidRDefault="008B39F0" w:rsidP="000B4BB6">
            <w:pPr>
              <w:jc w:val="center"/>
              <w:cnfStyle w:val="000000100000" w:firstRow="0" w:lastRow="0" w:firstColumn="0" w:lastColumn="0" w:oddVBand="0" w:evenVBand="0" w:oddHBand="1" w:evenHBand="0" w:firstRowFirstColumn="0" w:firstRowLastColumn="0" w:lastRowFirstColumn="0" w:lastRowLastColumn="0"/>
              <w:rPr>
                <w:rFonts w:ascii="Arial" w:hAnsi="Arial" w:cs="Arial"/>
                <w:bCs/>
                <w:sz w:val="16"/>
                <w:szCs w:val="16"/>
              </w:rPr>
            </w:pPr>
            <w:r w:rsidRPr="00CB104E">
              <w:rPr>
                <w:rFonts w:ascii="Arial" w:eastAsia="Calibri" w:hAnsi="Arial" w:cs="Arial"/>
                <w:bCs/>
                <w:sz w:val="16"/>
                <w:szCs w:val="16"/>
              </w:rPr>
              <w:t>189.553,00 zł</w:t>
            </w:r>
          </w:p>
        </w:tc>
        <w:tc>
          <w:tcPr>
            <w:tcW w:w="2268" w:type="dxa"/>
            <w:tcBorders>
              <w:left w:val="none" w:sz="0" w:space="0" w:color="auto"/>
              <w:right w:val="none" w:sz="0" w:space="0" w:color="auto"/>
            </w:tcBorders>
          </w:tcPr>
          <w:p w14:paraId="5FAE2FFC" w14:textId="77777777" w:rsidR="008B39F0" w:rsidRPr="00CB104E" w:rsidRDefault="008B39F0" w:rsidP="000B4BB6">
            <w:pPr>
              <w:jc w:val="center"/>
              <w:cnfStyle w:val="000000100000" w:firstRow="0" w:lastRow="0" w:firstColumn="0" w:lastColumn="0" w:oddVBand="0" w:evenVBand="0" w:oddHBand="1" w:evenHBand="0" w:firstRowFirstColumn="0" w:firstRowLastColumn="0" w:lastRowFirstColumn="0" w:lastRowLastColumn="0"/>
              <w:rPr>
                <w:rFonts w:ascii="Arial" w:hAnsi="Arial" w:cs="Arial"/>
                <w:bCs/>
                <w:sz w:val="16"/>
                <w:szCs w:val="16"/>
              </w:rPr>
            </w:pPr>
            <w:r w:rsidRPr="00CB104E">
              <w:rPr>
                <w:rFonts w:ascii="Arial" w:eastAsia="Calibri" w:hAnsi="Arial" w:cs="Arial"/>
                <w:bCs/>
                <w:sz w:val="16"/>
                <w:szCs w:val="16"/>
              </w:rPr>
              <w:t>179 481 zł</w:t>
            </w:r>
          </w:p>
        </w:tc>
        <w:tc>
          <w:tcPr>
            <w:tcW w:w="2268" w:type="dxa"/>
            <w:tcBorders>
              <w:left w:val="none" w:sz="0" w:space="0" w:color="auto"/>
            </w:tcBorders>
          </w:tcPr>
          <w:p w14:paraId="3873C0B9" w14:textId="77777777" w:rsidR="008B39F0" w:rsidRPr="00CB104E" w:rsidRDefault="008B39F0" w:rsidP="000B4BB6">
            <w:pPr>
              <w:jc w:val="center"/>
              <w:cnfStyle w:val="000000100000" w:firstRow="0" w:lastRow="0" w:firstColumn="0" w:lastColumn="0" w:oddVBand="0" w:evenVBand="0" w:oddHBand="1" w:evenHBand="0" w:firstRowFirstColumn="0" w:firstRowLastColumn="0" w:lastRowFirstColumn="0" w:lastRowLastColumn="0"/>
              <w:rPr>
                <w:rFonts w:ascii="Arial" w:hAnsi="Arial" w:cs="Arial"/>
                <w:bCs/>
                <w:sz w:val="16"/>
                <w:szCs w:val="16"/>
              </w:rPr>
            </w:pPr>
            <w:r w:rsidRPr="00CB104E">
              <w:rPr>
                <w:rFonts w:ascii="Arial" w:eastAsia="Calibri" w:hAnsi="Arial" w:cs="Arial"/>
                <w:bCs/>
                <w:sz w:val="16"/>
                <w:szCs w:val="16"/>
              </w:rPr>
              <w:t>179 481 zł</w:t>
            </w:r>
          </w:p>
        </w:tc>
      </w:tr>
      <w:tr w:rsidR="008B39F0" w:rsidRPr="00CB104E" w14:paraId="7CF182C0" w14:textId="77777777" w:rsidTr="00CB104E">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94" w:type="dxa"/>
            <w:tcBorders>
              <w:right w:val="none" w:sz="0" w:space="0" w:color="auto"/>
            </w:tcBorders>
          </w:tcPr>
          <w:p w14:paraId="02B64DC6" w14:textId="77777777" w:rsidR="008B39F0" w:rsidRPr="00CB104E" w:rsidRDefault="008B39F0" w:rsidP="000B4BB6">
            <w:pPr>
              <w:jc w:val="both"/>
              <w:rPr>
                <w:rFonts w:ascii="Arial" w:hAnsi="Arial" w:cs="Arial"/>
                <w:sz w:val="16"/>
                <w:szCs w:val="16"/>
              </w:rPr>
            </w:pPr>
            <w:r w:rsidRPr="00CB104E">
              <w:rPr>
                <w:rFonts w:ascii="Arial" w:hAnsi="Arial" w:cs="Arial"/>
                <w:sz w:val="16"/>
                <w:szCs w:val="16"/>
              </w:rPr>
              <w:t>ŚDS Rymanów</w:t>
            </w:r>
          </w:p>
        </w:tc>
        <w:tc>
          <w:tcPr>
            <w:tcW w:w="2268" w:type="dxa"/>
            <w:tcBorders>
              <w:left w:val="none" w:sz="0" w:space="0" w:color="auto"/>
              <w:right w:val="none" w:sz="0" w:space="0" w:color="auto"/>
            </w:tcBorders>
          </w:tcPr>
          <w:p w14:paraId="26D251BD" w14:textId="77777777" w:rsidR="008B39F0" w:rsidRPr="00CB104E" w:rsidRDefault="008B39F0" w:rsidP="000B4BB6">
            <w:pPr>
              <w:jc w:val="center"/>
              <w:cnfStyle w:val="000000010000" w:firstRow="0" w:lastRow="0" w:firstColumn="0" w:lastColumn="0" w:oddVBand="0" w:evenVBand="0" w:oddHBand="0" w:evenHBand="1" w:firstRowFirstColumn="0" w:firstRowLastColumn="0" w:lastRowFirstColumn="0" w:lastRowLastColumn="0"/>
              <w:rPr>
                <w:rFonts w:ascii="Arial" w:hAnsi="Arial" w:cs="Arial"/>
                <w:bCs/>
                <w:sz w:val="16"/>
                <w:szCs w:val="16"/>
              </w:rPr>
            </w:pPr>
            <w:r w:rsidRPr="00CB104E">
              <w:rPr>
                <w:rFonts w:ascii="Arial" w:hAnsi="Arial" w:cs="Arial"/>
                <w:bCs/>
                <w:sz w:val="16"/>
                <w:szCs w:val="16"/>
              </w:rPr>
              <w:t>652.863,90</w:t>
            </w:r>
          </w:p>
        </w:tc>
        <w:tc>
          <w:tcPr>
            <w:tcW w:w="2268" w:type="dxa"/>
            <w:tcBorders>
              <w:left w:val="none" w:sz="0" w:space="0" w:color="auto"/>
              <w:right w:val="none" w:sz="0" w:space="0" w:color="auto"/>
            </w:tcBorders>
          </w:tcPr>
          <w:p w14:paraId="6D968AF7" w14:textId="77777777" w:rsidR="008B39F0" w:rsidRPr="00CB104E" w:rsidRDefault="008B39F0" w:rsidP="000B4BB6">
            <w:pPr>
              <w:jc w:val="center"/>
              <w:cnfStyle w:val="000000010000" w:firstRow="0" w:lastRow="0" w:firstColumn="0" w:lastColumn="0" w:oddVBand="0" w:evenVBand="0" w:oddHBand="0" w:evenHBand="1" w:firstRowFirstColumn="0" w:firstRowLastColumn="0" w:lastRowFirstColumn="0" w:lastRowLastColumn="0"/>
              <w:rPr>
                <w:rFonts w:ascii="Arial" w:hAnsi="Arial" w:cs="Arial"/>
                <w:bCs/>
                <w:sz w:val="16"/>
                <w:szCs w:val="16"/>
              </w:rPr>
            </w:pPr>
            <w:r w:rsidRPr="00CB104E">
              <w:rPr>
                <w:rFonts w:ascii="Arial" w:hAnsi="Arial" w:cs="Arial"/>
                <w:bCs/>
                <w:color w:val="000000" w:themeColor="text1"/>
                <w:sz w:val="16"/>
                <w:szCs w:val="16"/>
              </w:rPr>
              <w:t>763.389,00 zł</w:t>
            </w:r>
          </w:p>
        </w:tc>
        <w:tc>
          <w:tcPr>
            <w:tcW w:w="2268" w:type="dxa"/>
            <w:tcBorders>
              <w:left w:val="none" w:sz="0" w:space="0" w:color="auto"/>
              <w:right w:val="none" w:sz="0" w:space="0" w:color="auto"/>
            </w:tcBorders>
          </w:tcPr>
          <w:p w14:paraId="435E0544" w14:textId="77777777" w:rsidR="008B39F0" w:rsidRPr="00CB104E" w:rsidRDefault="008B39F0" w:rsidP="000B4BB6">
            <w:pPr>
              <w:jc w:val="center"/>
              <w:cnfStyle w:val="000000010000" w:firstRow="0" w:lastRow="0" w:firstColumn="0" w:lastColumn="0" w:oddVBand="0" w:evenVBand="0" w:oddHBand="0" w:evenHBand="1" w:firstRowFirstColumn="0" w:firstRowLastColumn="0" w:lastRowFirstColumn="0" w:lastRowLastColumn="0"/>
              <w:rPr>
                <w:rFonts w:ascii="Arial" w:hAnsi="Arial" w:cs="Arial"/>
                <w:bCs/>
                <w:sz w:val="16"/>
                <w:szCs w:val="16"/>
              </w:rPr>
            </w:pPr>
            <w:r w:rsidRPr="00CB104E">
              <w:rPr>
                <w:rFonts w:ascii="Arial" w:hAnsi="Arial" w:cs="Arial"/>
                <w:bCs/>
                <w:color w:val="000000" w:themeColor="text1"/>
                <w:sz w:val="16"/>
                <w:szCs w:val="16"/>
              </w:rPr>
              <w:t>773.886,45 zł</w:t>
            </w:r>
          </w:p>
        </w:tc>
        <w:tc>
          <w:tcPr>
            <w:tcW w:w="2268" w:type="dxa"/>
            <w:tcBorders>
              <w:left w:val="none" w:sz="0" w:space="0" w:color="auto"/>
              <w:right w:val="none" w:sz="0" w:space="0" w:color="auto"/>
            </w:tcBorders>
          </w:tcPr>
          <w:p w14:paraId="08FCCBF6" w14:textId="77777777" w:rsidR="008B39F0" w:rsidRPr="00CB104E" w:rsidRDefault="008B39F0" w:rsidP="000B4BB6">
            <w:pPr>
              <w:jc w:val="center"/>
              <w:cnfStyle w:val="000000010000" w:firstRow="0" w:lastRow="0" w:firstColumn="0" w:lastColumn="0" w:oddVBand="0" w:evenVBand="0" w:oddHBand="0" w:evenHBand="1" w:firstRowFirstColumn="0" w:firstRowLastColumn="0" w:lastRowFirstColumn="0" w:lastRowLastColumn="0"/>
              <w:rPr>
                <w:rFonts w:ascii="Arial" w:hAnsi="Arial" w:cs="Arial"/>
                <w:bCs/>
                <w:sz w:val="16"/>
                <w:szCs w:val="16"/>
              </w:rPr>
            </w:pPr>
            <w:r w:rsidRPr="00CB104E">
              <w:rPr>
                <w:rFonts w:ascii="Arial" w:hAnsi="Arial" w:cs="Arial"/>
                <w:bCs/>
                <w:color w:val="000000" w:themeColor="text1"/>
                <w:sz w:val="16"/>
                <w:szCs w:val="16"/>
              </w:rPr>
              <w:t>786.489,00 zł</w:t>
            </w:r>
          </w:p>
        </w:tc>
        <w:tc>
          <w:tcPr>
            <w:tcW w:w="2268" w:type="dxa"/>
            <w:tcBorders>
              <w:left w:val="none" w:sz="0" w:space="0" w:color="auto"/>
            </w:tcBorders>
          </w:tcPr>
          <w:p w14:paraId="65295011" w14:textId="77777777" w:rsidR="008B39F0" w:rsidRPr="00CB104E" w:rsidRDefault="008B39F0" w:rsidP="000B4BB6">
            <w:pPr>
              <w:jc w:val="center"/>
              <w:cnfStyle w:val="000000010000" w:firstRow="0" w:lastRow="0" w:firstColumn="0" w:lastColumn="0" w:oddVBand="0" w:evenVBand="0" w:oddHBand="0" w:evenHBand="1" w:firstRowFirstColumn="0" w:firstRowLastColumn="0" w:lastRowFirstColumn="0" w:lastRowLastColumn="0"/>
              <w:rPr>
                <w:rFonts w:ascii="Arial" w:hAnsi="Arial" w:cs="Arial"/>
                <w:bCs/>
                <w:sz w:val="16"/>
                <w:szCs w:val="16"/>
              </w:rPr>
            </w:pPr>
            <w:r w:rsidRPr="00CB104E">
              <w:rPr>
                <w:rFonts w:ascii="Arial" w:hAnsi="Arial" w:cs="Arial"/>
                <w:bCs/>
                <w:color w:val="000000" w:themeColor="text1"/>
                <w:sz w:val="16"/>
                <w:szCs w:val="16"/>
              </w:rPr>
              <w:t>889.293,12 zł</w:t>
            </w:r>
          </w:p>
        </w:tc>
      </w:tr>
      <w:tr w:rsidR="008B39F0" w:rsidRPr="00CB104E" w14:paraId="1B92ECAA" w14:textId="77777777" w:rsidTr="00CB104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94" w:type="dxa"/>
            <w:tcBorders>
              <w:right w:val="none" w:sz="0" w:space="0" w:color="auto"/>
            </w:tcBorders>
          </w:tcPr>
          <w:p w14:paraId="5831F323" w14:textId="77777777" w:rsidR="008B39F0" w:rsidRPr="00CB104E" w:rsidRDefault="008B39F0" w:rsidP="000B4BB6">
            <w:pPr>
              <w:jc w:val="both"/>
              <w:rPr>
                <w:rFonts w:ascii="Arial" w:hAnsi="Arial" w:cs="Arial"/>
                <w:sz w:val="16"/>
                <w:szCs w:val="16"/>
              </w:rPr>
            </w:pPr>
            <w:r w:rsidRPr="00CB104E">
              <w:rPr>
                <w:rFonts w:ascii="Arial" w:hAnsi="Arial" w:cs="Arial"/>
                <w:sz w:val="16"/>
                <w:szCs w:val="16"/>
              </w:rPr>
              <w:t>ŚDS Potok</w:t>
            </w:r>
          </w:p>
        </w:tc>
        <w:tc>
          <w:tcPr>
            <w:tcW w:w="2268" w:type="dxa"/>
            <w:tcBorders>
              <w:left w:val="none" w:sz="0" w:space="0" w:color="auto"/>
              <w:right w:val="none" w:sz="0" w:space="0" w:color="auto"/>
            </w:tcBorders>
          </w:tcPr>
          <w:p w14:paraId="0F497B6E" w14:textId="77777777" w:rsidR="008B39F0" w:rsidRPr="00CB104E" w:rsidRDefault="008B39F0" w:rsidP="000B4BB6">
            <w:pPr>
              <w:jc w:val="center"/>
              <w:cnfStyle w:val="000000100000" w:firstRow="0" w:lastRow="0" w:firstColumn="0" w:lastColumn="0" w:oddVBand="0" w:evenVBand="0" w:oddHBand="1" w:evenHBand="0" w:firstRowFirstColumn="0" w:firstRowLastColumn="0" w:lastRowFirstColumn="0" w:lastRowLastColumn="0"/>
              <w:rPr>
                <w:rFonts w:ascii="Arial" w:hAnsi="Arial" w:cs="Arial"/>
                <w:bCs/>
                <w:sz w:val="16"/>
                <w:szCs w:val="16"/>
              </w:rPr>
            </w:pPr>
            <w:r w:rsidRPr="00CB104E">
              <w:rPr>
                <w:rFonts w:ascii="Arial" w:hAnsi="Arial" w:cs="Arial"/>
                <w:bCs/>
                <w:sz w:val="16"/>
                <w:szCs w:val="16"/>
              </w:rPr>
              <w:t>676.784,20 zł</w:t>
            </w:r>
          </w:p>
        </w:tc>
        <w:tc>
          <w:tcPr>
            <w:tcW w:w="2268" w:type="dxa"/>
            <w:tcBorders>
              <w:left w:val="none" w:sz="0" w:space="0" w:color="auto"/>
              <w:right w:val="none" w:sz="0" w:space="0" w:color="auto"/>
            </w:tcBorders>
          </w:tcPr>
          <w:p w14:paraId="1110EC27" w14:textId="77777777" w:rsidR="008B39F0" w:rsidRPr="00CB104E" w:rsidRDefault="008B39F0" w:rsidP="000B4BB6">
            <w:pPr>
              <w:jc w:val="center"/>
              <w:cnfStyle w:val="000000100000" w:firstRow="0" w:lastRow="0" w:firstColumn="0" w:lastColumn="0" w:oddVBand="0" w:evenVBand="0" w:oddHBand="1" w:evenHBand="0" w:firstRowFirstColumn="0" w:firstRowLastColumn="0" w:lastRowFirstColumn="0" w:lastRowLastColumn="0"/>
              <w:rPr>
                <w:rFonts w:ascii="Arial" w:hAnsi="Arial" w:cs="Arial"/>
                <w:bCs/>
                <w:sz w:val="16"/>
                <w:szCs w:val="16"/>
              </w:rPr>
            </w:pPr>
            <w:r w:rsidRPr="00CB104E">
              <w:rPr>
                <w:rFonts w:ascii="Arial" w:hAnsi="Arial" w:cs="Arial"/>
                <w:bCs/>
                <w:color w:val="000000" w:themeColor="text1"/>
                <w:sz w:val="16"/>
                <w:szCs w:val="16"/>
              </w:rPr>
              <w:t>828.582,00</w:t>
            </w:r>
          </w:p>
        </w:tc>
        <w:tc>
          <w:tcPr>
            <w:tcW w:w="2268" w:type="dxa"/>
            <w:tcBorders>
              <w:left w:val="none" w:sz="0" w:space="0" w:color="auto"/>
              <w:right w:val="none" w:sz="0" w:space="0" w:color="auto"/>
            </w:tcBorders>
          </w:tcPr>
          <w:p w14:paraId="514048B1" w14:textId="77777777" w:rsidR="008B39F0" w:rsidRPr="00CB104E" w:rsidRDefault="008B39F0" w:rsidP="000B4BB6">
            <w:pPr>
              <w:jc w:val="center"/>
              <w:cnfStyle w:val="000000100000" w:firstRow="0" w:lastRow="0" w:firstColumn="0" w:lastColumn="0" w:oddVBand="0" w:evenVBand="0" w:oddHBand="1" w:evenHBand="0" w:firstRowFirstColumn="0" w:firstRowLastColumn="0" w:lastRowFirstColumn="0" w:lastRowLastColumn="0"/>
              <w:rPr>
                <w:rFonts w:ascii="Arial" w:hAnsi="Arial" w:cs="Arial"/>
                <w:bCs/>
                <w:sz w:val="16"/>
                <w:szCs w:val="16"/>
              </w:rPr>
            </w:pPr>
            <w:r w:rsidRPr="00CB104E">
              <w:rPr>
                <w:rFonts w:ascii="Arial" w:hAnsi="Arial" w:cs="Arial"/>
                <w:bCs/>
                <w:color w:val="000000" w:themeColor="text1"/>
                <w:sz w:val="16"/>
                <w:szCs w:val="16"/>
              </w:rPr>
              <w:t>846.187,60 zł.</w:t>
            </w:r>
          </w:p>
        </w:tc>
        <w:tc>
          <w:tcPr>
            <w:tcW w:w="2268" w:type="dxa"/>
            <w:tcBorders>
              <w:left w:val="none" w:sz="0" w:space="0" w:color="auto"/>
              <w:right w:val="none" w:sz="0" w:space="0" w:color="auto"/>
            </w:tcBorders>
          </w:tcPr>
          <w:p w14:paraId="2A3194CE" w14:textId="77777777" w:rsidR="008B39F0" w:rsidRPr="00CB104E" w:rsidRDefault="008B39F0" w:rsidP="000B4BB6">
            <w:pPr>
              <w:jc w:val="center"/>
              <w:cnfStyle w:val="000000100000" w:firstRow="0" w:lastRow="0" w:firstColumn="0" w:lastColumn="0" w:oddVBand="0" w:evenVBand="0" w:oddHBand="1" w:evenHBand="0" w:firstRowFirstColumn="0" w:firstRowLastColumn="0" w:lastRowFirstColumn="0" w:lastRowLastColumn="0"/>
              <w:rPr>
                <w:rFonts w:ascii="Arial" w:hAnsi="Arial" w:cs="Arial"/>
                <w:bCs/>
                <w:sz w:val="16"/>
                <w:szCs w:val="16"/>
              </w:rPr>
            </w:pPr>
            <w:r w:rsidRPr="00CB104E">
              <w:rPr>
                <w:rFonts w:ascii="Arial" w:hAnsi="Arial" w:cs="Arial"/>
                <w:bCs/>
                <w:color w:val="000000" w:themeColor="text1"/>
                <w:sz w:val="16"/>
                <w:szCs w:val="16"/>
              </w:rPr>
              <w:t>927.786,25 zł</w:t>
            </w:r>
          </w:p>
        </w:tc>
        <w:tc>
          <w:tcPr>
            <w:tcW w:w="2268" w:type="dxa"/>
            <w:tcBorders>
              <w:left w:val="none" w:sz="0" w:space="0" w:color="auto"/>
            </w:tcBorders>
          </w:tcPr>
          <w:p w14:paraId="4B2668E5" w14:textId="77777777" w:rsidR="008B39F0" w:rsidRPr="00CB104E" w:rsidRDefault="008B39F0" w:rsidP="000B4BB6">
            <w:pPr>
              <w:jc w:val="center"/>
              <w:cnfStyle w:val="000000100000" w:firstRow="0" w:lastRow="0" w:firstColumn="0" w:lastColumn="0" w:oddVBand="0" w:evenVBand="0" w:oddHBand="1" w:evenHBand="0" w:firstRowFirstColumn="0" w:firstRowLastColumn="0" w:lastRowFirstColumn="0" w:lastRowLastColumn="0"/>
              <w:rPr>
                <w:rFonts w:ascii="Arial" w:hAnsi="Arial" w:cs="Arial"/>
                <w:bCs/>
                <w:sz w:val="16"/>
                <w:szCs w:val="16"/>
              </w:rPr>
            </w:pPr>
            <w:r w:rsidRPr="00CB104E">
              <w:rPr>
                <w:rFonts w:ascii="Arial" w:hAnsi="Arial" w:cs="Arial"/>
                <w:bCs/>
                <w:color w:val="000000" w:themeColor="text1"/>
                <w:sz w:val="16"/>
                <w:szCs w:val="16"/>
              </w:rPr>
              <w:t>1.165.634,24 zł</w:t>
            </w:r>
          </w:p>
        </w:tc>
      </w:tr>
      <w:tr w:rsidR="008B39F0" w:rsidRPr="00CB104E" w14:paraId="55C92A99" w14:textId="77777777" w:rsidTr="00CB104E">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94" w:type="dxa"/>
            <w:tcBorders>
              <w:right w:val="none" w:sz="0" w:space="0" w:color="auto"/>
            </w:tcBorders>
          </w:tcPr>
          <w:p w14:paraId="6E8DF691" w14:textId="77777777" w:rsidR="008B39F0" w:rsidRPr="00CB104E" w:rsidRDefault="008B39F0" w:rsidP="000B4BB6">
            <w:pPr>
              <w:jc w:val="both"/>
              <w:rPr>
                <w:rFonts w:ascii="Arial" w:hAnsi="Arial" w:cs="Arial"/>
                <w:sz w:val="16"/>
                <w:szCs w:val="16"/>
              </w:rPr>
            </w:pPr>
            <w:r w:rsidRPr="00CB104E">
              <w:rPr>
                <w:rFonts w:ascii="Arial" w:hAnsi="Arial" w:cs="Arial"/>
                <w:sz w:val="16"/>
                <w:szCs w:val="16"/>
              </w:rPr>
              <w:t xml:space="preserve">DPS Dzieci </w:t>
            </w:r>
          </w:p>
        </w:tc>
        <w:tc>
          <w:tcPr>
            <w:tcW w:w="2268" w:type="dxa"/>
            <w:tcBorders>
              <w:left w:val="none" w:sz="0" w:space="0" w:color="auto"/>
              <w:right w:val="none" w:sz="0" w:space="0" w:color="auto"/>
            </w:tcBorders>
          </w:tcPr>
          <w:p w14:paraId="57391D73" w14:textId="77777777" w:rsidR="008B39F0" w:rsidRPr="00CB104E" w:rsidRDefault="008B39F0" w:rsidP="000B4BB6">
            <w:pPr>
              <w:jc w:val="center"/>
              <w:cnfStyle w:val="000000010000" w:firstRow="0" w:lastRow="0" w:firstColumn="0" w:lastColumn="0" w:oddVBand="0" w:evenVBand="0" w:oddHBand="0" w:evenHBand="1" w:firstRowFirstColumn="0" w:firstRowLastColumn="0" w:lastRowFirstColumn="0" w:lastRowLastColumn="0"/>
              <w:rPr>
                <w:rFonts w:ascii="Arial" w:hAnsi="Arial" w:cs="Arial"/>
                <w:bCs/>
                <w:sz w:val="16"/>
                <w:szCs w:val="16"/>
              </w:rPr>
            </w:pPr>
            <w:r w:rsidRPr="00CB104E">
              <w:rPr>
                <w:rFonts w:ascii="Arial" w:hAnsi="Arial" w:cs="Arial"/>
                <w:bCs/>
                <w:sz w:val="16"/>
                <w:szCs w:val="16"/>
              </w:rPr>
              <w:t>2.036.156,00</w:t>
            </w:r>
          </w:p>
        </w:tc>
        <w:tc>
          <w:tcPr>
            <w:tcW w:w="2268" w:type="dxa"/>
            <w:tcBorders>
              <w:left w:val="none" w:sz="0" w:space="0" w:color="auto"/>
              <w:right w:val="none" w:sz="0" w:space="0" w:color="auto"/>
            </w:tcBorders>
          </w:tcPr>
          <w:p w14:paraId="452B9985" w14:textId="77777777" w:rsidR="008B39F0" w:rsidRPr="00CB104E" w:rsidRDefault="008B39F0" w:rsidP="000B4BB6">
            <w:pPr>
              <w:jc w:val="center"/>
              <w:cnfStyle w:val="000000010000" w:firstRow="0" w:lastRow="0" w:firstColumn="0" w:lastColumn="0" w:oddVBand="0" w:evenVBand="0" w:oddHBand="0" w:evenHBand="1" w:firstRowFirstColumn="0" w:firstRowLastColumn="0" w:lastRowFirstColumn="0" w:lastRowLastColumn="0"/>
              <w:rPr>
                <w:rFonts w:ascii="Arial" w:hAnsi="Arial" w:cs="Arial"/>
                <w:bCs/>
                <w:sz w:val="16"/>
                <w:szCs w:val="16"/>
              </w:rPr>
            </w:pPr>
            <w:r w:rsidRPr="00CB104E">
              <w:rPr>
                <w:rFonts w:ascii="Arial" w:hAnsi="Arial" w:cs="Arial"/>
                <w:bCs/>
                <w:color w:val="000000" w:themeColor="text1"/>
                <w:sz w:val="16"/>
                <w:szCs w:val="16"/>
              </w:rPr>
              <w:t>2.311.996,80</w:t>
            </w:r>
          </w:p>
        </w:tc>
        <w:tc>
          <w:tcPr>
            <w:tcW w:w="2268" w:type="dxa"/>
            <w:tcBorders>
              <w:left w:val="none" w:sz="0" w:space="0" w:color="auto"/>
              <w:right w:val="none" w:sz="0" w:space="0" w:color="auto"/>
            </w:tcBorders>
          </w:tcPr>
          <w:p w14:paraId="34AD6DDE" w14:textId="77777777" w:rsidR="008B39F0" w:rsidRPr="00CB104E" w:rsidRDefault="008B39F0" w:rsidP="000B4BB6">
            <w:pPr>
              <w:jc w:val="center"/>
              <w:cnfStyle w:val="000000010000" w:firstRow="0" w:lastRow="0" w:firstColumn="0" w:lastColumn="0" w:oddVBand="0" w:evenVBand="0" w:oddHBand="0" w:evenHBand="1" w:firstRowFirstColumn="0" w:firstRowLastColumn="0" w:lastRowFirstColumn="0" w:lastRowLastColumn="0"/>
              <w:rPr>
                <w:rFonts w:ascii="Arial" w:hAnsi="Arial" w:cs="Arial"/>
                <w:bCs/>
                <w:sz w:val="16"/>
                <w:szCs w:val="16"/>
              </w:rPr>
            </w:pPr>
            <w:r w:rsidRPr="00CB104E">
              <w:rPr>
                <w:rFonts w:ascii="Arial" w:hAnsi="Arial" w:cs="Arial"/>
                <w:bCs/>
                <w:color w:val="000000" w:themeColor="text1"/>
                <w:sz w:val="16"/>
                <w:szCs w:val="16"/>
              </w:rPr>
              <w:t>1.893.262,00 zł</w:t>
            </w:r>
          </w:p>
        </w:tc>
        <w:tc>
          <w:tcPr>
            <w:tcW w:w="2268" w:type="dxa"/>
            <w:tcBorders>
              <w:left w:val="none" w:sz="0" w:space="0" w:color="auto"/>
              <w:right w:val="none" w:sz="0" w:space="0" w:color="auto"/>
            </w:tcBorders>
          </w:tcPr>
          <w:p w14:paraId="7C5C9C5C" w14:textId="77777777" w:rsidR="008B39F0" w:rsidRPr="00CB104E" w:rsidRDefault="008B39F0" w:rsidP="000B4BB6">
            <w:pPr>
              <w:jc w:val="center"/>
              <w:cnfStyle w:val="000000010000" w:firstRow="0" w:lastRow="0" w:firstColumn="0" w:lastColumn="0" w:oddVBand="0" w:evenVBand="0" w:oddHBand="0" w:evenHBand="1" w:firstRowFirstColumn="0" w:firstRowLastColumn="0" w:lastRowFirstColumn="0" w:lastRowLastColumn="0"/>
              <w:rPr>
                <w:rFonts w:ascii="Arial" w:hAnsi="Arial" w:cs="Arial"/>
                <w:bCs/>
                <w:sz w:val="16"/>
                <w:szCs w:val="16"/>
              </w:rPr>
            </w:pPr>
            <w:r w:rsidRPr="00CB104E">
              <w:rPr>
                <w:rFonts w:ascii="Arial" w:hAnsi="Arial" w:cs="Arial"/>
                <w:bCs/>
                <w:color w:val="000000" w:themeColor="text1"/>
                <w:sz w:val="16"/>
                <w:szCs w:val="16"/>
              </w:rPr>
              <w:t>1.945.178,00 zł</w:t>
            </w:r>
          </w:p>
        </w:tc>
        <w:tc>
          <w:tcPr>
            <w:tcW w:w="2268" w:type="dxa"/>
            <w:tcBorders>
              <w:left w:val="none" w:sz="0" w:space="0" w:color="auto"/>
            </w:tcBorders>
          </w:tcPr>
          <w:p w14:paraId="07E776E7" w14:textId="77777777" w:rsidR="008B39F0" w:rsidRPr="00CB104E" w:rsidRDefault="008B39F0" w:rsidP="000B4BB6">
            <w:pPr>
              <w:jc w:val="center"/>
              <w:cnfStyle w:val="000000010000" w:firstRow="0" w:lastRow="0" w:firstColumn="0" w:lastColumn="0" w:oddVBand="0" w:evenVBand="0" w:oddHBand="0" w:evenHBand="1" w:firstRowFirstColumn="0" w:firstRowLastColumn="0" w:lastRowFirstColumn="0" w:lastRowLastColumn="0"/>
              <w:rPr>
                <w:rFonts w:ascii="Arial" w:hAnsi="Arial" w:cs="Arial"/>
                <w:bCs/>
                <w:sz w:val="16"/>
                <w:szCs w:val="16"/>
              </w:rPr>
            </w:pPr>
            <w:r w:rsidRPr="00CB104E">
              <w:rPr>
                <w:rFonts w:ascii="Arial" w:hAnsi="Arial" w:cs="Arial"/>
                <w:bCs/>
                <w:color w:val="000000" w:themeColor="text1"/>
                <w:sz w:val="16"/>
                <w:szCs w:val="16"/>
              </w:rPr>
              <w:t>2.243.257,00 zł</w:t>
            </w:r>
          </w:p>
        </w:tc>
      </w:tr>
      <w:tr w:rsidR="008B39F0" w:rsidRPr="00CB104E" w14:paraId="14A6009E" w14:textId="77777777" w:rsidTr="00CB104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94" w:type="dxa"/>
            <w:tcBorders>
              <w:right w:val="none" w:sz="0" w:space="0" w:color="auto"/>
            </w:tcBorders>
          </w:tcPr>
          <w:p w14:paraId="21740FA4" w14:textId="5EC44A1C" w:rsidR="008B39F0" w:rsidRPr="00CB104E" w:rsidRDefault="008B39F0" w:rsidP="00CB104E">
            <w:pPr>
              <w:jc w:val="both"/>
              <w:rPr>
                <w:rFonts w:ascii="Arial" w:hAnsi="Arial" w:cs="Arial"/>
                <w:sz w:val="16"/>
                <w:szCs w:val="16"/>
              </w:rPr>
            </w:pPr>
            <w:r w:rsidRPr="00CB104E">
              <w:rPr>
                <w:rFonts w:ascii="Arial" w:hAnsi="Arial" w:cs="Arial"/>
                <w:sz w:val="16"/>
                <w:szCs w:val="16"/>
              </w:rPr>
              <w:t>DPS</w:t>
            </w:r>
            <w:r w:rsidR="00CB104E">
              <w:rPr>
                <w:rFonts w:ascii="Arial" w:hAnsi="Arial" w:cs="Arial"/>
                <w:sz w:val="16"/>
                <w:szCs w:val="16"/>
              </w:rPr>
              <w:t xml:space="preserve"> </w:t>
            </w:r>
            <w:r w:rsidRPr="00CB104E">
              <w:rPr>
                <w:rFonts w:ascii="Arial" w:hAnsi="Arial" w:cs="Arial"/>
                <w:sz w:val="16"/>
                <w:szCs w:val="16"/>
              </w:rPr>
              <w:t>Zakonu Bonifratrów</w:t>
            </w:r>
          </w:p>
        </w:tc>
        <w:tc>
          <w:tcPr>
            <w:tcW w:w="2268" w:type="dxa"/>
            <w:tcBorders>
              <w:left w:val="none" w:sz="0" w:space="0" w:color="auto"/>
              <w:right w:val="none" w:sz="0" w:space="0" w:color="auto"/>
            </w:tcBorders>
          </w:tcPr>
          <w:p w14:paraId="7C88DB2B" w14:textId="77777777" w:rsidR="008B39F0" w:rsidRPr="00CB104E" w:rsidRDefault="008B39F0" w:rsidP="000B4BB6">
            <w:pPr>
              <w:jc w:val="center"/>
              <w:cnfStyle w:val="000000100000" w:firstRow="0" w:lastRow="0" w:firstColumn="0" w:lastColumn="0" w:oddVBand="0" w:evenVBand="0" w:oddHBand="1" w:evenHBand="0" w:firstRowFirstColumn="0" w:firstRowLastColumn="0" w:lastRowFirstColumn="0" w:lastRowLastColumn="0"/>
              <w:rPr>
                <w:rFonts w:ascii="Arial" w:hAnsi="Arial" w:cs="Arial"/>
                <w:bCs/>
                <w:sz w:val="16"/>
                <w:szCs w:val="16"/>
              </w:rPr>
            </w:pPr>
            <w:r w:rsidRPr="00CB104E">
              <w:rPr>
                <w:rFonts w:ascii="Arial" w:hAnsi="Arial" w:cs="Arial"/>
                <w:bCs/>
                <w:sz w:val="16"/>
                <w:szCs w:val="16"/>
              </w:rPr>
              <w:t>2.145.382,00 zł</w:t>
            </w:r>
          </w:p>
        </w:tc>
        <w:tc>
          <w:tcPr>
            <w:tcW w:w="2268" w:type="dxa"/>
            <w:tcBorders>
              <w:left w:val="none" w:sz="0" w:space="0" w:color="auto"/>
              <w:right w:val="none" w:sz="0" w:space="0" w:color="auto"/>
            </w:tcBorders>
          </w:tcPr>
          <w:p w14:paraId="294D0399" w14:textId="77777777" w:rsidR="008B39F0" w:rsidRPr="00CB104E" w:rsidRDefault="008B39F0" w:rsidP="000B4BB6">
            <w:pPr>
              <w:jc w:val="center"/>
              <w:cnfStyle w:val="000000100000" w:firstRow="0" w:lastRow="0" w:firstColumn="0" w:lastColumn="0" w:oddVBand="0" w:evenVBand="0" w:oddHBand="1" w:evenHBand="0" w:firstRowFirstColumn="0" w:firstRowLastColumn="0" w:lastRowFirstColumn="0" w:lastRowLastColumn="0"/>
              <w:rPr>
                <w:rFonts w:ascii="Arial" w:hAnsi="Arial" w:cs="Arial"/>
                <w:bCs/>
                <w:sz w:val="16"/>
                <w:szCs w:val="16"/>
              </w:rPr>
            </w:pPr>
            <w:r w:rsidRPr="00CB104E">
              <w:rPr>
                <w:rFonts w:ascii="Arial" w:hAnsi="Arial" w:cs="Arial"/>
                <w:bCs/>
                <w:color w:val="000000" w:themeColor="text1"/>
                <w:sz w:val="16"/>
                <w:szCs w:val="16"/>
              </w:rPr>
              <w:t>2.191.328,00 zł</w:t>
            </w:r>
          </w:p>
        </w:tc>
        <w:tc>
          <w:tcPr>
            <w:tcW w:w="2268" w:type="dxa"/>
            <w:tcBorders>
              <w:left w:val="none" w:sz="0" w:space="0" w:color="auto"/>
              <w:right w:val="none" w:sz="0" w:space="0" w:color="auto"/>
            </w:tcBorders>
          </w:tcPr>
          <w:p w14:paraId="0A8FCB8B" w14:textId="77777777" w:rsidR="008B39F0" w:rsidRPr="00CB104E" w:rsidRDefault="008B39F0" w:rsidP="000B4BB6">
            <w:pPr>
              <w:jc w:val="center"/>
              <w:cnfStyle w:val="000000100000" w:firstRow="0" w:lastRow="0" w:firstColumn="0" w:lastColumn="0" w:oddVBand="0" w:evenVBand="0" w:oddHBand="1" w:evenHBand="0" w:firstRowFirstColumn="0" w:firstRowLastColumn="0" w:lastRowFirstColumn="0" w:lastRowLastColumn="0"/>
              <w:rPr>
                <w:rFonts w:ascii="Arial" w:hAnsi="Arial" w:cs="Arial"/>
                <w:bCs/>
                <w:sz w:val="16"/>
                <w:szCs w:val="16"/>
              </w:rPr>
            </w:pPr>
            <w:r w:rsidRPr="00CB104E">
              <w:rPr>
                <w:rFonts w:ascii="Arial" w:hAnsi="Arial" w:cs="Arial"/>
                <w:bCs/>
                <w:color w:val="000000" w:themeColor="text1"/>
                <w:sz w:val="16"/>
                <w:szCs w:val="16"/>
              </w:rPr>
              <w:t>2.168.160,00 zł</w:t>
            </w:r>
          </w:p>
        </w:tc>
        <w:tc>
          <w:tcPr>
            <w:tcW w:w="2268" w:type="dxa"/>
            <w:tcBorders>
              <w:left w:val="none" w:sz="0" w:space="0" w:color="auto"/>
              <w:right w:val="none" w:sz="0" w:space="0" w:color="auto"/>
            </w:tcBorders>
          </w:tcPr>
          <w:p w14:paraId="4980477F" w14:textId="77777777" w:rsidR="008B39F0" w:rsidRPr="00CB104E" w:rsidRDefault="008B39F0" w:rsidP="000B4BB6">
            <w:pPr>
              <w:jc w:val="center"/>
              <w:cnfStyle w:val="000000100000" w:firstRow="0" w:lastRow="0" w:firstColumn="0" w:lastColumn="0" w:oddVBand="0" w:evenVBand="0" w:oddHBand="1" w:evenHBand="0" w:firstRowFirstColumn="0" w:firstRowLastColumn="0" w:lastRowFirstColumn="0" w:lastRowLastColumn="0"/>
              <w:rPr>
                <w:rFonts w:ascii="Arial" w:hAnsi="Arial" w:cs="Arial"/>
                <w:bCs/>
                <w:sz w:val="16"/>
                <w:szCs w:val="16"/>
              </w:rPr>
            </w:pPr>
            <w:r w:rsidRPr="00CB104E">
              <w:rPr>
                <w:rFonts w:ascii="Arial" w:hAnsi="Arial" w:cs="Arial"/>
                <w:bCs/>
                <w:color w:val="000000" w:themeColor="text1"/>
                <w:sz w:val="16"/>
                <w:szCs w:val="16"/>
              </w:rPr>
              <w:t>2.077.687,00 zł</w:t>
            </w:r>
          </w:p>
        </w:tc>
        <w:tc>
          <w:tcPr>
            <w:tcW w:w="2268" w:type="dxa"/>
            <w:tcBorders>
              <w:left w:val="none" w:sz="0" w:space="0" w:color="auto"/>
            </w:tcBorders>
          </w:tcPr>
          <w:p w14:paraId="5943AF39" w14:textId="77777777" w:rsidR="008B39F0" w:rsidRPr="00CB104E" w:rsidRDefault="008B39F0" w:rsidP="000B4BB6">
            <w:pPr>
              <w:jc w:val="center"/>
              <w:cnfStyle w:val="000000100000" w:firstRow="0" w:lastRow="0" w:firstColumn="0" w:lastColumn="0" w:oddVBand="0" w:evenVBand="0" w:oddHBand="1" w:evenHBand="0" w:firstRowFirstColumn="0" w:firstRowLastColumn="0" w:lastRowFirstColumn="0" w:lastRowLastColumn="0"/>
              <w:rPr>
                <w:rFonts w:ascii="Arial" w:hAnsi="Arial" w:cs="Arial"/>
                <w:bCs/>
                <w:sz w:val="16"/>
                <w:szCs w:val="16"/>
              </w:rPr>
            </w:pPr>
            <w:r w:rsidRPr="00CB104E">
              <w:rPr>
                <w:rFonts w:ascii="Arial" w:hAnsi="Arial" w:cs="Arial"/>
                <w:bCs/>
                <w:color w:val="000000" w:themeColor="text1"/>
                <w:sz w:val="16"/>
                <w:szCs w:val="16"/>
              </w:rPr>
              <w:t>2.460.176,00 zł</w:t>
            </w:r>
          </w:p>
        </w:tc>
      </w:tr>
    </w:tbl>
    <w:p w14:paraId="73F98601" w14:textId="77777777" w:rsidR="00E23991" w:rsidRPr="008B39F0" w:rsidRDefault="00E23991" w:rsidP="00544F03">
      <w:pPr>
        <w:pStyle w:val="Tekstpodstawowywcity"/>
        <w:spacing w:after="0"/>
        <w:ind w:left="0"/>
        <w:jc w:val="both"/>
        <w:rPr>
          <w:rFonts w:ascii="Arial" w:hAnsi="Arial" w:cs="Arial"/>
          <w:bCs/>
        </w:rPr>
      </w:pPr>
    </w:p>
    <w:bookmarkEnd w:id="10"/>
    <w:p w14:paraId="730F8756" w14:textId="35C7F411" w:rsidR="00C32A9F" w:rsidRDefault="00C32A9F" w:rsidP="001D2271">
      <w:pPr>
        <w:spacing w:after="0"/>
        <w:jc w:val="both"/>
        <w:rPr>
          <w:rFonts w:ascii="Arial" w:hAnsi="Arial" w:cs="Arial"/>
          <w:sz w:val="24"/>
          <w:szCs w:val="24"/>
        </w:rPr>
      </w:pPr>
    </w:p>
    <w:p w14:paraId="3D430ECC" w14:textId="47794277" w:rsidR="001D2271" w:rsidRPr="00D02693" w:rsidRDefault="001D2271" w:rsidP="00F31E93">
      <w:pPr>
        <w:rPr>
          <w:rFonts w:ascii="Arial" w:hAnsi="Arial" w:cs="Arial"/>
          <w:b/>
          <w:sz w:val="26"/>
          <w:szCs w:val="26"/>
        </w:rPr>
      </w:pPr>
      <w:r>
        <w:rPr>
          <w:rFonts w:ascii="Arial" w:hAnsi="Arial" w:cs="Arial"/>
          <w:b/>
          <w:sz w:val="26"/>
          <w:szCs w:val="26"/>
        </w:rPr>
        <w:t xml:space="preserve">7. </w:t>
      </w:r>
      <w:r w:rsidRPr="00D02693">
        <w:rPr>
          <w:rFonts w:ascii="Arial" w:hAnsi="Arial" w:cs="Arial"/>
          <w:b/>
          <w:sz w:val="26"/>
          <w:szCs w:val="26"/>
        </w:rPr>
        <w:t xml:space="preserve">Realizacja strategii i programów </w:t>
      </w:r>
    </w:p>
    <w:p w14:paraId="509B8851" w14:textId="77777777" w:rsidR="001D2271" w:rsidRDefault="001D2271" w:rsidP="001D2271">
      <w:pPr>
        <w:spacing w:after="0"/>
        <w:jc w:val="both"/>
        <w:rPr>
          <w:rFonts w:ascii="Arial" w:hAnsi="Arial" w:cs="Arial"/>
          <w:b/>
          <w:sz w:val="24"/>
          <w:szCs w:val="24"/>
        </w:rPr>
      </w:pPr>
    </w:p>
    <w:p w14:paraId="79C96DF4" w14:textId="122FA18C" w:rsidR="001D2271" w:rsidRDefault="001D2271" w:rsidP="001D2271">
      <w:pPr>
        <w:spacing w:after="0"/>
        <w:jc w:val="both"/>
        <w:rPr>
          <w:rFonts w:ascii="Arial" w:hAnsi="Arial" w:cs="Arial"/>
          <w:sz w:val="24"/>
          <w:szCs w:val="24"/>
        </w:rPr>
      </w:pPr>
      <w:r>
        <w:rPr>
          <w:rFonts w:ascii="Arial" w:hAnsi="Arial" w:cs="Arial"/>
          <w:sz w:val="24"/>
          <w:szCs w:val="24"/>
        </w:rPr>
        <w:t>PCPR w Krośnie w 20</w:t>
      </w:r>
      <w:r w:rsidR="000E1F7C">
        <w:rPr>
          <w:rFonts w:ascii="Arial" w:hAnsi="Arial" w:cs="Arial"/>
          <w:sz w:val="24"/>
          <w:szCs w:val="24"/>
        </w:rPr>
        <w:t>2</w:t>
      </w:r>
      <w:r w:rsidR="00F07003">
        <w:rPr>
          <w:rFonts w:ascii="Arial" w:hAnsi="Arial" w:cs="Arial"/>
          <w:sz w:val="24"/>
          <w:szCs w:val="24"/>
        </w:rPr>
        <w:t>2</w:t>
      </w:r>
      <w:r>
        <w:rPr>
          <w:rFonts w:ascii="Arial" w:hAnsi="Arial" w:cs="Arial"/>
          <w:sz w:val="24"/>
          <w:szCs w:val="24"/>
        </w:rPr>
        <w:t xml:space="preserve"> roku realizował strategie i programy, na które zabezpieczano środki w ramach budżetu </w:t>
      </w:r>
      <w:r w:rsidR="00F31E93">
        <w:rPr>
          <w:rFonts w:ascii="Arial" w:hAnsi="Arial" w:cs="Arial"/>
          <w:sz w:val="24"/>
          <w:szCs w:val="24"/>
        </w:rPr>
        <w:t>jednostki</w:t>
      </w:r>
      <w:r>
        <w:rPr>
          <w:rFonts w:ascii="Arial" w:hAnsi="Arial" w:cs="Arial"/>
          <w:sz w:val="24"/>
          <w:szCs w:val="24"/>
        </w:rPr>
        <w:t>:</w:t>
      </w:r>
    </w:p>
    <w:p w14:paraId="4855203F" w14:textId="04C2E70F" w:rsidR="00F07003" w:rsidRDefault="00F07003" w:rsidP="001D2271">
      <w:pPr>
        <w:spacing w:after="0"/>
        <w:jc w:val="both"/>
        <w:rPr>
          <w:rFonts w:ascii="Arial" w:hAnsi="Arial" w:cs="Arial"/>
          <w:sz w:val="24"/>
          <w:szCs w:val="24"/>
        </w:rPr>
      </w:pPr>
    </w:p>
    <w:p w14:paraId="3FE46369" w14:textId="77777777" w:rsidR="00F07003" w:rsidRPr="00E23991" w:rsidRDefault="00F07003" w:rsidP="002A0A3E">
      <w:pPr>
        <w:numPr>
          <w:ilvl w:val="0"/>
          <w:numId w:val="136"/>
        </w:numPr>
        <w:spacing w:after="0" w:line="276" w:lineRule="auto"/>
        <w:jc w:val="both"/>
        <w:rPr>
          <w:rFonts w:ascii="Arial" w:hAnsi="Arial" w:cs="Arial"/>
          <w:bCs/>
          <w:spacing w:val="-4"/>
          <w:w w:val="105"/>
          <w:sz w:val="24"/>
          <w:szCs w:val="24"/>
        </w:rPr>
      </w:pPr>
      <w:r w:rsidRPr="00E23991">
        <w:rPr>
          <w:rFonts w:ascii="Arial" w:hAnsi="Arial" w:cs="Arial"/>
          <w:sz w:val="24"/>
          <w:szCs w:val="24"/>
        </w:rPr>
        <w:t>Strategia rozwiązywania problemów społecznych w Powiecie Krośnieńskim na lata 2016-2025”; zgodnie z tym dokumentem tworzy się inne dokumenty programowe – programy powiatowe;</w:t>
      </w:r>
    </w:p>
    <w:p w14:paraId="37C684F8" w14:textId="77777777" w:rsidR="00F07003" w:rsidRPr="00E23991" w:rsidRDefault="00F07003" w:rsidP="002A0A3E">
      <w:pPr>
        <w:numPr>
          <w:ilvl w:val="0"/>
          <w:numId w:val="136"/>
        </w:numPr>
        <w:spacing w:after="0" w:line="276" w:lineRule="auto"/>
        <w:jc w:val="both"/>
        <w:rPr>
          <w:rFonts w:ascii="Arial" w:hAnsi="Arial" w:cs="Arial"/>
          <w:bCs/>
          <w:spacing w:val="-4"/>
          <w:w w:val="105"/>
          <w:sz w:val="24"/>
          <w:szCs w:val="24"/>
        </w:rPr>
      </w:pPr>
      <w:r w:rsidRPr="00E23991">
        <w:rPr>
          <w:rFonts w:ascii="Arial" w:hAnsi="Arial" w:cs="Arial"/>
          <w:sz w:val="24"/>
          <w:szCs w:val="24"/>
        </w:rPr>
        <w:t xml:space="preserve">„Program korekcyjno-edukacyjny dla osób stosujących przemoc w rodzinie na lata  2021 - 2025”; </w:t>
      </w:r>
    </w:p>
    <w:p w14:paraId="55E7DF0E" w14:textId="77777777" w:rsidR="00F07003" w:rsidRPr="00E23991" w:rsidRDefault="00F07003" w:rsidP="002A0A3E">
      <w:pPr>
        <w:numPr>
          <w:ilvl w:val="0"/>
          <w:numId w:val="136"/>
        </w:numPr>
        <w:spacing w:after="0" w:line="276" w:lineRule="auto"/>
        <w:jc w:val="both"/>
        <w:rPr>
          <w:rFonts w:ascii="Arial" w:hAnsi="Arial" w:cs="Arial"/>
          <w:bCs/>
          <w:spacing w:val="-4"/>
          <w:w w:val="105"/>
          <w:sz w:val="24"/>
          <w:szCs w:val="24"/>
        </w:rPr>
      </w:pPr>
      <w:r w:rsidRPr="00E23991">
        <w:rPr>
          <w:rFonts w:ascii="Arial" w:hAnsi="Arial" w:cs="Arial"/>
          <w:sz w:val="24"/>
          <w:szCs w:val="24"/>
        </w:rPr>
        <w:t xml:space="preserve">„Powiatowy program przeciwdziałania przemocy i ochrony ofiar przemocy w rodzinie na lata 2016-2025;” zadanie realizowane w aspekcie szkolenia kadr </w:t>
      </w:r>
      <w:r w:rsidRPr="00E23991">
        <w:rPr>
          <w:rFonts w:ascii="Arial" w:hAnsi="Arial" w:cs="Arial"/>
          <w:sz w:val="24"/>
          <w:szCs w:val="24"/>
        </w:rPr>
        <w:lastRenderedPageBreak/>
        <w:t>pomocy społecznej z zakresu przemocy w rodzinie, prowadzenie specjalistycznego poradnictwa w PCPR, jak również prowadzenie Ośrodka Interwencji Kryzysowej;</w:t>
      </w:r>
    </w:p>
    <w:p w14:paraId="3B65086F" w14:textId="34432549" w:rsidR="00F07003" w:rsidRPr="00E23991" w:rsidRDefault="00F07003" w:rsidP="002A0A3E">
      <w:pPr>
        <w:numPr>
          <w:ilvl w:val="0"/>
          <w:numId w:val="136"/>
        </w:numPr>
        <w:spacing w:after="0" w:line="276" w:lineRule="auto"/>
        <w:jc w:val="both"/>
        <w:rPr>
          <w:rFonts w:ascii="Arial" w:hAnsi="Arial" w:cs="Arial"/>
          <w:bCs/>
          <w:spacing w:val="-4"/>
          <w:w w:val="105"/>
          <w:sz w:val="24"/>
          <w:szCs w:val="24"/>
        </w:rPr>
      </w:pPr>
      <w:r w:rsidRPr="00E23991">
        <w:rPr>
          <w:rFonts w:ascii="Arial" w:hAnsi="Arial" w:cs="Arial"/>
          <w:bCs/>
          <w:spacing w:val="-4"/>
          <w:w w:val="105"/>
          <w:sz w:val="24"/>
          <w:szCs w:val="24"/>
        </w:rPr>
        <w:t>„Powiatowy program rozwoju piecz</w:t>
      </w:r>
      <w:r w:rsidR="00021FB2">
        <w:rPr>
          <w:rFonts w:ascii="Arial" w:hAnsi="Arial" w:cs="Arial"/>
          <w:bCs/>
          <w:spacing w:val="-4"/>
          <w:w w:val="105"/>
          <w:sz w:val="24"/>
          <w:szCs w:val="24"/>
        </w:rPr>
        <w:t>y zastępczej na lata 2021-2023”,</w:t>
      </w:r>
      <w:r w:rsidRPr="00E23991">
        <w:rPr>
          <w:rFonts w:ascii="Arial" w:hAnsi="Arial" w:cs="Arial"/>
          <w:bCs/>
          <w:spacing w:val="-4"/>
          <w:w w:val="105"/>
          <w:sz w:val="24"/>
          <w:szCs w:val="24"/>
        </w:rPr>
        <w:t xml:space="preserve"> zadanie realizowane w aspekcie tworzenia, utrzymywania i wsparcia rodzin zastępczych, wychowanków rodzin zastępczych czy placówek opiekuńczo-wychowawczych i wsparcia wychowanków tychże placówek;</w:t>
      </w:r>
    </w:p>
    <w:p w14:paraId="2E0156D4" w14:textId="30458FC9" w:rsidR="00F07003" w:rsidRPr="00F07003" w:rsidRDefault="00F07003" w:rsidP="002A0A3E">
      <w:pPr>
        <w:numPr>
          <w:ilvl w:val="0"/>
          <w:numId w:val="136"/>
        </w:numPr>
        <w:spacing w:after="0" w:line="276" w:lineRule="auto"/>
        <w:jc w:val="both"/>
        <w:rPr>
          <w:rFonts w:ascii="Arial" w:hAnsi="Arial" w:cs="Arial"/>
          <w:bCs/>
          <w:spacing w:val="-4"/>
          <w:w w:val="105"/>
          <w:sz w:val="24"/>
          <w:szCs w:val="24"/>
        </w:rPr>
      </w:pPr>
      <w:r w:rsidRPr="00E23991">
        <w:rPr>
          <w:rFonts w:ascii="Arial" w:hAnsi="Arial" w:cs="Arial"/>
          <w:sz w:val="24"/>
          <w:szCs w:val="24"/>
        </w:rPr>
        <w:t xml:space="preserve">„Powiatowy program </w:t>
      </w:r>
      <w:r w:rsidRPr="00E23991">
        <w:rPr>
          <w:rFonts w:ascii="Arial" w:hAnsi="Arial" w:cs="Arial"/>
          <w:bCs/>
          <w:w w:val="105"/>
          <w:sz w:val="24"/>
          <w:szCs w:val="24"/>
        </w:rPr>
        <w:t xml:space="preserve">działań na rzecz osób niepełnosprawnych </w:t>
      </w:r>
      <w:r w:rsidRPr="00E23991">
        <w:rPr>
          <w:rFonts w:ascii="Arial" w:hAnsi="Arial" w:cs="Arial"/>
          <w:bCs/>
          <w:spacing w:val="-4"/>
          <w:w w:val="105"/>
          <w:sz w:val="24"/>
          <w:szCs w:val="24"/>
        </w:rPr>
        <w:t xml:space="preserve">w zakresie rehabilitacji społecznej, </w:t>
      </w:r>
      <w:r w:rsidRPr="00E23991">
        <w:rPr>
          <w:rFonts w:ascii="Arial" w:hAnsi="Arial" w:cs="Arial"/>
          <w:bCs/>
          <w:spacing w:val="-2"/>
          <w:w w:val="105"/>
          <w:sz w:val="24"/>
          <w:szCs w:val="24"/>
        </w:rPr>
        <w:t xml:space="preserve">rehabilitacji zawodowej i zatrudniania oraz przestrzegania praw osób </w:t>
      </w:r>
      <w:r w:rsidRPr="00E23991">
        <w:rPr>
          <w:rFonts w:ascii="Arial" w:hAnsi="Arial" w:cs="Arial"/>
          <w:bCs/>
          <w:spacing w:val="-4"/>
          <w:w w:val="105"/>
          <w:sz w:val="24"/>
          <w:szCs w:val="24"/>
        </w:rPr>
        <w:t>niepełnosprawnych na lata 2016 – 2025”</w:t>
      </w:r>
      <w:r w:rsidR="00021FB2">
        <w:rPr>
          <w:rFonts w:ascii="Arial" w:hAnsi="Arial" w:cs="Arial"/>
          <w:sz w:val="24"/>
          <w:szCs w:val="24"/>
        </w:rPr>
        <w:t>,</w:t>
      </w:r>
      <w:r w:rsidRPr="00E23991">
        <w:rPr>
          <w:rFonts w:ascii="Arial" w:hAnsi="Arial" w:cs="Arial"/>
          <w:sz w:val="24"/>
          <w:szCs w:val="24"/>
        </w:rPr>
        <w:t xml:space="preserve"> zadanie </w:t>
      </w:r>
      <w:r w:rsidRPr="00F07003">
        <w:rPr>
          <w:rFonts w:ascii="Arial" w:hAnsi="Arial" w:cs="Arial"/>
          <w:sz w:val="24"/>
          <w:szCs w:val="24"/>
        </w:rPr>
        <w:t>realizowane w zakresie wielowątkowego wsparcia osób niepełnosprawnych, na to zadanie przeznacza się środki PFRON i środki własne powiatu;</w:t>
      </w:r>
    </w:p>
    <w:p w14:paraId="21A936F0" w14:textId="2C46206D" w:rsidR="00F07003" w:rsidRPr="00544F03" w:rsidRDefault="00F07003" w:rsidP="002A0A3E">
      <w:pPr>
        <w:numPr>
          <w:ilvl w:val="0"/>
          <w:numId w:val="136"/>
        </w:numPr>
        <w:spacing w:after="0" w:line="276" w:lineRule="auto"/>
        <w:jc w:val="both"/>
        <w:rPr>
          <w:rFonts w:ascii="Arial" w:hAnsi="Arial" w:cs="Arial"/>
          <w:bCs/>
          <w:spacing w:val="-4"/>
          <w:w w:val="105"/>
          <w:sz w:val="24"/>
          <w:szCs w:val="24"/>
        </w:rPr>
      </w:pPr>
      <w:r w:rsidRPr="00F07003">
        <w:rPr>
          <w:rFonts w:ascii="Arial" w:hAnsi="Arial" w:cs="Arial"/>
          <w:bCs/>
          <w:spacing w:val="-4"/>
          <w:w w:val="105"/>
          <w:sz w:val="24"/>
          <w:szCs w:val="24"/>
        </w:rPr>
        <w:t>„</w:t>
      </w:r>
      <w:r w:rsidRPr="00F07003">
        <w:rPr>
          <w:rFonts w:ascii="Arial" w:hAnsi="Arial" w:cs="Arial"/>
          <w:sz w:val="24"/>
          <w:szCs w:val="24"/>
        </w:rPr>
        <w:t>Powiatowy program profilaktyczny w zakresie promowania i wdrożenia prawidłowych metod wychowawczych w stosunku do dzieci w rodzinach zagrożonych przemocą w rodzinie w Powiecie Krośnieńskim na lata 2021 - 2025</w:t>
      </w:r>
      <w:r w:rsidRPr="00F07003">
        <w:rPr>
          <w:rFonts w:ascii="Arial" w:hAnsi="Arial" w:cs="Arial"/>
          <w:bCs/>
          <w:spacing w:val="-4"/>
          <w:w w:val="105"/>
          <w:sz w:val="24"/>
          <w:szCs w:val="24"/>
        </w:rPr>
        <w:t xml:space="preserve">”, zadanie związane m.in. z bieżącym poradnictwem specjalistycznym </w:t>
      </w:r>
      <w:r w:rsidR="00544F03">
        <w:rPr>
          <w:rFonts w:ascii="Arial" w:hAnsi="Arial" w:cs="Arial"/>
          <w:bCs/>
          <w:spacing w:val="-4"/>
          <w:w w:val="105"/>
          <w:sz w:val="24"/>
          <w:szCs w:val="24"/>
        </w:rPr>
        <w:br/>
      </w:r>
      <w:r w:rsidRPr="00F07003">
        <w:rPr>
          <w:rFonts w:ascii="Arial" w:hAnsi="Arial" w:cs="Arial"/>
          <w:bCs/>
          <w:spacing w:val="-4"/>
          <w:w w:val="105"/>
          <w:sz w:val="24"/>
          <w:szCs w:val="24"/>
        </w:rPr>
        <w:t>i szkoleniem, mającymi na celu zapobieganiu stosowania niewłaściwych metod wychowawczych.</w:t>
      </w:r>
    </w:p>
    <w:p w14:paraId="59AF9498" w14:textId="77777777" w:rsidR="00F07003" w:rsidRDefault="00F07003" w:rsidP="001D2271">
      <w:pPr>
        <w:spacing w:after="0"/>
        <w:jc w:val="both"/>
        <w:rPr>
          <w:rFonts w:ascii="Arial" w:hAnsi="Arial" w:cs="Arial"/>
          <w:sz w:val="24"/>
          <w:szCs w:val="24"/>
        </w:rPr>
      </w:pPr>
    </w:p>
    <w:p w14:paraId="360C01AF" w14:textId="77777777" w:rsidR="003D668C" w:rsidRDefault="003D668C" w:rsidP="001D2271">
      <w:pPr>
        <w:spacing w:after="0" w:line="240" w:lineRule="auto"/>
        <w:jc w:val="both"/>
        <w:rPr>
          <w:rFonts w:ascii="Arial" w:hAnsi="Arial" w:cs="Arial"/>
          <w:b/>
          <w:sz w:val="26"/>
          <w:szCs w:val="26"/>
        </w:rPr>
      </w:pPr>
    </w:p>
    <w:p w14:paraId="05A97A02" w14:textId="4CCDB593" w:rsidR="001D2271" w:rsidRPr="00076ED7" w:rsidRDefault="004D70AD" w:rsidP="001D2271">
      <w:pPr>
        <w:spacing w:after="0" w:line="240" w:lineRule="auto"/>
        <w:jc w:val="both"/>
        <w:rPr>
          <w:rFonts w:ascii="Arial" w:eastAsia="Times New Roman" w:hAnsi="Arial" w:cs="Arial"/>
          <w:b/>
          <w:sz w:val="26"/>
          <w:szCs w:val="26"/>
          <w:lang w:eastAsia="pl-PL"/>
        </w:rPr>
      </w:pPr>
      <w:r>
        <w:rPr>
          <w:rFonts w:ascii="Arial" w:hAnsi="Arial" w:cs="Arial"/>
          <w:b/>
          <w:sz w:val="26"/>
          <w:szCs w:val="26"/>
        </w:rPr>
        <w:t>8</w:t>
      </w:r>
      <w:r w:rsidR="001D2271" w:rsidRPr="00076ED7">
        <w:rPr>
          <w:rFonts w:ascii="Arial" w:hAnsi="Arial" w:cs="Arial"/>
          <w:b/>
          <w:sz w:val="26"/>
          <w:szCs w:val="26"/>
        </w:rPr>
        <w:t xml:space="preserve">. </w:t>
      </w:r>
      <w:r w:rsidR="001D2271" w:rsidRPr="00076ED7">
        <w:rPr>
          <w:rFonts w:ascii="Arial" w:eastAsia="Times New Roman" w:hAnsi="Arial" w:cs="Arial"/>
          <w:b/>
          <w:sz w:val="26"/>
          <w:szCs w:val="26"/>
          <w:lang w:eastAsia="pl-PL"/>
        </w:rPr>
        <w:t>Powiatowy Zesp</w:t>
      </w:r>
      <w:r w:rsidR="00F31FB6">
        <w:rPr>
          <w:rFonts w:ascii="Arial" w:eastAsia="Times New Roman" w:hAnsi="Arial" w:cs="Arial"/>
          <w:b/>
          <w:sz w:val="26"/>
          <w:szCs w:val="26"/>
          <w:lang w:eastAsia="pl-PL"/>
        </w:rPr>
        <w:t>ół</w:t>
      </w:r>
      <w:r w:rsidR="001D2271" w:rsidRPr="00076ED7">
        <w:rPr>
          <w:rFonts w:ascii="Arial" w:eastAsia="Times New Roman" w:hAnsi="Arial" w:cs="Arial"/>
          <w:b/>
          <w:sz w:val="26"/>
          <w:szCs w:val="26"/>
          <w:lang w:eastAsia="pl-PL"/>
        </w:rPr>
        <w:t xml:space="preserve"> do Spraw Orzekania o Niepełnosprawności </w:t>
      </w:r>
      <w:r w:rsidR="00BD2D21">
        <w:rPr>
          <w:rFonts w:ascii="Arial" w:eastAsia="Times New Roman" w:hAnsi="Arial" w:cs="Arial"/>
          <w:b/>
          <w:sz w:val="26"/>
          <w:szCs w:val="26"/>
          <w:lang w:eastAsia="pl-PL"/>
        </w:rPr>
        <w:br/>
      </w:r>
      <w:r w:rsidR="001D2271" w:rsidRPr="00076ED7">
        <w:rPr>
          <w:rFonts w:ascii="Arial" w:eastAsia="Times New Roman" w:hAnsi="Arial" w:cs="Arial"/>
          <w:b/>
          <w:sz w:val="26"/>
          <w:szCs w:val="26"/>
          <w:lang w:eastAsia="pl-PL"/>
        </w:rPr>
        <w:t xml:space="preserve">właściwy dla Miasta Krosna i Powiatu Krośnieńskiego </w:t>
      </w:r>
    </w:p>
    <w:p w14:paraId="51BA53A0" w14:textId="77777777" w:rsidR="001D2271" w:rsidRPr="00CD2E19" w:rsidRDefault="001D2271" w:rsidP="001D2271">
      <w:pPr>
        <w:spacing w:after="0" w:line="240" w:lineRule="auto"/>
        <w:jc w:val="both"/>
        <w:rPr>
          <w:rFonts w:ascii="Arial" w:eastAsia="Times New Roman" w:hAnsi="Arial" w:cs="Arial"/>
          <w:b/>
          <w:sz w:val="24"/>
          <w:szCs w:val="24"/>
          <w:lang w:eastAsia="pl-PL"/>
        </w:rPr>
      </w:pPr>
      <w:r>
        <w:rPr>
          <w:rFonts w:ascii="Arial" w:eastAsia="Times New Roman" w:hAnsi="Arial" w:cs="Arial"/>
          <w:b/>
          <w:sz w:val="24"/>
          <w:szCs w:val="24"/>
          <w:lang w:eastAsia="pl-PL"/>
        </w:rPr>
        <w:tab/>
      </w:r>
    </w:p>
    <w:p w14:paraId="7427041A" w14:textId="77777777" w:rsidR="001D2271" w:rsidRPr="003B560A" w:rsidRDefault="001D2271" w:rsidP="001D2271">
      <w:pPr>
        <w:spacing w:after="0" w:line="240" w:lineRule="auto"/>
        <w:ind w:firstLine="708"/>
        <w:jc w:val="both"/>
        <w:rPr>
          <w:rFonts w:ascii="Arial" w:eastAsia="Times New Roman" w:hAnsi="Arial" w:cs="Arial"/>
          <w:sz w:val="24"/>
          <w:szCs w:val="24"/>
          <w:lang w:eastAsia="pl-PL"/>
        </w:rPr>
      </w:pPr>
      <w:r w:rsidRPr="00CD2E19">
        <w:rPr>
          <w:rFonts w:ascii="Arial" w:eastAsia="Times New Roman" w:hAnsi="Arial" w:cs="Arial"/>
          <w:sz w:val="24"/>
          <w:szCs w:val="24"/>
          <w:lang w:eastAsia="pl-PL"/>
        </w:rPr>
        <w:t xml:space="preserve">Powiatowy Zespół do Spraw Orzekania o Niepełnosprawności </w:t>
      </w:r>
      <w:r>
        <w:rPr>
          <w:rFonts w:ascii="Arial" w:eastAsia="Times New Roman" w:hAnsi="Arial" w:cs="Arial"/>
          <w:sz w:val="24"/>
          <w:szCs w:val="24"/>
          <w:lang w:eastAsia="pl-PL"/>
        </w:rPr>
        <w:t xml:space="preserve">rozpatrywał </w:t>
      </w:r>
      <w:r w:rsidRPr="00CD2E19">
        <w:rPr>
          <w:rFonts w:ascii="Arial" w:eastAsia="Times New Roman" w:hAnsi="Arial" w:cs="Arial"/>
          <w:sz w:val="24"/>
          <w:szCs w:val="24"/>
          <w:lang w:eastAsia="pl-PL"/>
        </w:rPr>
        <w:t>wniosk</w:t>
      </w:r>
      <w:r>
        <w:rPr>
          <w:rFonts w:ascii="Arial" w:eastAsia="Times New Roman" w:hAnsi="Arial" w:cs="Arial"/>
          <w:sz w:val="24"/>
          <w:szCs w:val="24"/>
          <w:lang w:eastAsia="pl-PL"/>
        </w:rPr>
        <w:t>i osób,</w:t>
      </w:r>
      <w:r w:rsidRPr="00CD2E19">
        <w:rPr>
          <w:rFonts w:ascii="Arial" w:eastAsia="Times New Roman" w:hAnsi="Arial" w:cs="Arial"/>
          <w:sz w:val="24"/>
          <w:szCs w:val="24"/>
          <w:lang w:eastAsia="pl-PL"/>
        </w:rPr>
        <w:t xml:space="preserve"> które ubiega</w:t>
      </w:r>
      <w:r>
        <w:rPr>
          <w:rFonts w:ascii="Arial" w:eastAsia="Times New Roman" w:hAnsi="Arial" w:cs="Arial"/>
          <w:sz w:val="24"/>
          <w:szCs w:val="24"/>
          <w:lang w:eastAsia="pl-PL"/>
        </w:rPr>
        <w:t>ły</w:t>
      </w:r>
      <w:r w:rsidRPr="00CD2E19">
        <w:rPr>
          <w:rFonts w:ascii="Arial" w:eastAsia="Times New Roman" w:hAnsi="Arial" w:cs="Arial"/>
          <w:sz w:val="24"/>
          <w:szCs w:val="24"/>
          <w:lang w:eastAsia="pl-PL"/>
        </w:rPr>
        <w:t xml:space="preserve"> się </w:t>
      </w:r>
      <w:r>
        <w:rPr>
          <w:rFonts w:ascii="Arial" w:eastAsia="Times New Roman" w:hAnsi="Arial" w:cs="Arial"/>
          <w:sz w:val="24"/>
          <w:szCs w:val="24"/>
          <w:lang w:eastAsia="pl-PL"/>
        </w:rPr>
        <w:t xml:space="preserve">o </w:t>
      </w:r>
      <w:r w:rsidRPr="00CD2E19">
        <w:rPr>
          <w:rFonts w:ascii="Arial" w:eastAsia="Times New Roman" w:hAnsi="Arial" w:cs="Arial"/>
          <w:sz w:val="24"/>
          <w:szCs w:val="24"/>
          <w:lang w:eastAsia="pl-PL"/>
        </w:rPr>
        <w:t>uzyskanie statusu osoby niepełnosprawnej</w:t>
      </w:r>
      <w:r>
        <w:rPr>
          <w:rFonts w:ascii="Arial" w:eastAsia="Times New Roman" w:hAnsi="Arial" w:cs="Arial"/>
          <w:sz w:val="24"/>
          <w:szCs w:val="24"/>
          <w:lang w:eastAsia="pl-PL"/>
        </w:rPr>
        <w:t>.</w:t>
      </w:r>
    </w:p>
    <w:p w14:paraId="17D557A1" w14:textId="77777777" w:rsidR="001D2271" w:rsidRPr="00CD2E19" w:rsidRDefault="001D2271" w:rsidP="001D2271">
      <w:pPr>
        <w:spacing w:after="0" w:line="240" w:lineRule="auto"/>
        <w:jc w:val="both"/>
        <w:rPr>
          <w:rFonts w:ascii="Arial" w:eastAsia="Times New Roman" w:hAnsi="Arial" w:cs="Arial"/>
          <w:sz w:val="24"/>
          <w:szCs w:val="24"/>
          <w:lang w:eastAsia="pl-PL"/>
        </w:rPr>
      </w:pPr>
    </w:p>
    <w:p w14:paraId="6E8F6A77" w14:textId="2DF0991C" w:rsidR="001D2271" w:rsidRDefault="001D2271" w:rsidP="001D2271">
      <w:pPr>
        <w:spacing w:after="0" w:line="240" w:lineRule="auto"/>
        <w:jc w:val="both"/>
        <w:rPr>
          <w:rFonts w:ascii="Arial" w:eastAsia="Times New Roman" w:hAnsi="Arial" w:cs="Arial"/>
          <w:sz w:val="24"/>
          <w:szCs w:val="24"/>
          <w:lang w:eastAsia="pl-PL"/>
        </w:rPr>
      </w:pPr>
      <w:r>
        <w:rPr>
          <w:rFonts w:ascii="Arial" w:eastAsia="Times New Roman" w:hAnsi="Arial" w:cs="Arial"/>
          <w:sz w:val="24"/>
          <w:szCs w:val="24"/>
          <w:lang w:eastAsia="pl-PL"/>
        </w:rPr>
        <w:t>Z</w:t>
      </w:r>
      <w:r w:rsidRPr="00CD2E19">
        <w:rPr>
          <w:rFonts w:ascii="Arial" w:eastAsia="Times New Roman" w:hAnsi="Arial" w:cs="Arial"/>
          <w:sz w:val="24"/>
          <w:szCs w:val="24"/>
          <w:lang w:eastAsia="pl-PL"/>
        </w:rPr>
        <w:t>atrudni</w:t>
      </w:r>
      <w:r>
        <w:rPr>
          <w:rFonts w:ascii="Arial" w:eastAsia="Times New Roman" w:hAnsi="Arial" w:cs="Arial"/>
          <w:sz w:val="24"/>
          <w:szCs w:val="24"/>
          <w:lang w:eastAsia="pl-PL"/>
        </w:rPr>
        <w:t>enie</w:t>
      </w:r>
      <w:r w:rsidRPr="00CD2E19">
        <w:rPr>
          <w:rFonts w:ascii="Arial" w:eastAsia="Times New Roman" w:hAnsi="Arial" w:cs="Arial"/>
          <w:sz w:val="24"/>
          <w:szCs w:val="24"/>
          <w:lang w:eastAsia="pl-PL"/>
        </w:rPr>
        <w:t xml:space="preserve"> na </w:t>
      </w:r>
      <w:r>
        <w:rPr>
          <w:rFonts w:ascii="Arial" w:eastAsia="Times New Roman" w:hAnsi="Arial" w:cs="Arial"/>
          <w:sz w:val="24"/>
          <w:szCs w:val="24"/>
          <w:lang w:eastAsia="pl-PL"/>
        </w:rPr>
        <w:t>dzień 31 grudnia 20</w:t>
      </w:r>
      <w:r w:rsidR="00745541">
        <w:rPr>
          <w:rFonts w:ascii="Arial" w:eastAsia="Times New Roman" w:hAnsi="Arial" w:cs="Arial"/>
          <w:sz w:val="24"/>
          <w:szCs w:val="24"/>
          <w:lang w:eastAsia="pl-PL"/>
        </w:rPr>
        <w:t>2</w:t>
      </w:r>
      <w:r w:rsidR="004B21B8">
        <w:rPr>
          <w:rFonts w:ascii="Arial" w:eastAsia="Times New Roman" w:hAnsi="Arial" w:cs="Arial"/>
          <w:sz w:val="24"/>
          <w:szCs w:val="24"/>
          <w:lang w:eastAsia="pl-PL"/>
        </w:rPr>
        <w:t>2</w:t>
      </w:r>
      <w:r>
        <w:rPr>
          <w:rFonts w:ascii="Arial" w:eastAsia="Times New Roman" w:hAnsi="Arial" w:cs="Arial"/>
          <w:sz w:val="24"/>
          <w:szCs w:val="24"/>
          <w:lang w:eastAsia="pl-PL"/>
        </w:rPr>
        <w:t xml:space="preserve"> r.:</w:t>
      </w:r>
    </w:p>
    <w:p w14:paraId="0EF4532A" w14:textId="37EAE0B1" w:rsidR="001D2271" w:rsidRDefault="001D2271">
      <w:pPr>
        <w:pStyle w:val="Akapitzlist"/>
        <w:numPr>
          <w:ilvl w:val="0"/>
          <w:numId w:val="32"/>
        </w:numPr>
        <w:spacing w:after="0" w:line="240" w:lineRule="auto"/>
        <w:jc w:val="both"/>
        <w:rPr>
          <w:rFonts w:ascii="Arial" w:eastAsia="Times New Roman" w:hAnsi="Arial" w:cs="Arial"/>
          <w:sz w:val="24"/>
          <w:szCs w:val="24"/>
          <w:lang w:eastAsia="pl-PL"/>
        </w:rPr>
      </w:pPr>
      <w:r w:rsidRPr="003B560A">
        <w:rPr>
          <w:rFonts w:ascii="Arial" w:eastAsia="Times New Roman" w:hAnsi="Arial" w:cs="Arial"/>
          <w:sz w:val="24"/>
          <w:szCs w:val="24"/>
          <w:lang w:eastAsia="pl-PL"/>
        </w:rPr>
        <w:t>2</w:t>
      </w:r>
      <w:r w:rsidR="00A4506E">
        <w:rPr>
          <w:rFonts w:ascii="Arial" w:eastAsia="Times New Roman" w:hAnsi="Arial" w:cs="Arial"/>
          <w:sz w:val="24"/>
          <w:szCs w:val="24"/>
          <w:lang w:eastAsia="pl-PL"/>
        </w:rPr>
        <w:t>4</w:t>
      </w:r>
      <w:r w:rsidRPr="003B560A">
        <w:rPr>
          <w:rFonts w:ascii="Arial" w:eastAsia="Times New Roman" w:hAnsi="Arial" w:cs="Arial"/>
          <w:sz w:val="24"/>
          <w:szCs w:val="24"/>
          <w:lang w:eastAsia="pl-PL"/>
        </w:rPr>
        <w:t xml:space="preserve"> specjalistów </w:t>
      </w:r>
      <w:r>
        <w:rPr>
          <w:rFonts w:ascii="Arial" w:eastAsia="Times New Roman" w:hAnsi="Arial" w:cs="Arial"/>
          <w:sz w:val="24"/>
          <w:szCs w:val="24"/>
          <w:lang w:eastAsia="pl-PL"/>
        </w:rPr>
        <w:t xml:space="preserve">- </w:t>
      </w:r>
      <w:r w:rsidRPr="003B560A">
        <w:rPr>
          <w:rFonts w:ascii="Arial" w:eastAsia="Times New Roman" w:hAnsi="Arial" w:cs="Arial"/>
          <w:sz w:val="24"/>
          <w:szCs w:val="24"/>
          <w:lang w:eastAsia="pl-PL"/>
        </w:rPr>
        <w:t>członków składów orzekających</w:t>
      </w:r>
      <w:r>
        <w:rPr>
          <w:rFonts w:ascii="Arial" w:eastAsia="Times New Roman" w:hAnsi="Arial" w:cs="Arial"/>
          <w:sz w:val="24"/>
          <w:szCs w:val="24"/>
          <w:lang w:eastAsia="pl-PL"/>
        </w:rPr>
        <w:t xml:space="preserve"> (umowy cywilno-prawne),</w:t>
      </w:r>
    </w:p>
    <w:p w14:paraId="4E273684" w14:textId="45598919" w:rsidR="001D2271" w:rsidRPr="009324FD" w:rsidRDefault="004B21B8">
      <w:pPr>
        <w:pStyle w:val="Akapitzlist"/>
        <w:numPr>
          <w:ilvl w:val="0"/>
          <w:numId w:val="32"/>
        </w:numPr>
        <w:spacing w:after="0" w:line="240" w:lineRule="auto"/>
        <w:jc w:val="both"/>
        <w:rPr>
          <w:rFonts w:ascii="Arial" w:eastAsia="Times New Roman" w:hAnsi="Arial" w:cs="Arial"/>
          <w:sz w:val="24"/>
          <w:szCs w:val="24"/>
          <w:lang w:eastAsia="pl-PL"/>
        </w:rPr>
      </w:pPr>
      <w:r>
        <w:rPr>
          <w:rFonts w:ascii="Arial" w:eastAsia="Times New Roman" w:hAnsi="Arial" w:cs="Arial"/>
          <w:sz w:val="24"/>
          <w:szCs w:val="24"/>
          <w:lang w:eastAsia="pl-PL"/>
        </w:rPr>
        <w:t>8</w:t>
      </w:r>
      <w:r w:rsidR="001D2271">
        <w:rPr>
          <w:rFonts w:ascii="Arial" w:eastAsia="Times New Roman" w:hAnsi="Arial" w:cs="Arial"/>
          <w:sz w:val="24"/>
          <w:szCs w:val="24"/>
          <w:lang w:eastAsia="pl-PL"/>
        </w:rPr>
        <w:t xml:space="preserve"> pracowników obsługujących zespół (umowy o pracę).</w:t>
      </w:r>
    </w:p>
    <w:p w14:paraId="51635200" w14:textId="58DE87FD" w:rsidR="003779E8" w:rsidRDefault="003779E8">
      <w:pPr>
        <w:rPr>
          <w:rFonts w:ascii="Arial" w:eastAsia="Times New Roman" w:hAnsi="Arial" w:cs="Arial"/>
          <w:b/>
          <w:sz w:val="24"/>
          <w:szCs w:val="24"/>
          <w:u w:val="single"/>
          <w:lang w:eastAsia="pl-PL"/>
        </w:rPr>
      </w:pPr>
    </w:p>
    <w:p w14:paraId="79CCD50E" w14:textId="1B74D1D9" w:rsidR="00C9741E" w:rsidRPr="00CD2E19" w:rsidRDefault="00C9741E" w:rsidP="00F31E93">
      <w:pPr>
        <w:rPr>
          <w:rFonts w:ascii="Arial" w:eastAsia="Times New Roman" w:hAnsi="Arial" w:cs="Arial"/>
          <w:b/>
          <w:sz w:val="24"/>
          <w:szCs w:val="24"/>
          <w:u w:val="single"/>
          <w:lang w:eastAsia="pl-PL"/>
        </w:rPr>
      </w:pPr>
      <w:r w:rsidRPr="00CD2E19">
        <w:rPr>
          <w:rFonts w:ascii="Arial" w:eastAsia="Times New Roman" w:hAnsi="Arial" w:cs="Arial"/>
          <w:b/>
          <w:sz w:val="24"/>
          <w:szCs w:val="24"/>
          <w:u w:val="single"/>
          <w:lang w:eastAsia="pl-PL"/>
        </w:rPr>
        <w:t>Realizacja zadań w roku 20</w:t>
      </w:r>
      <w:r>
        <w:rPr>
          <w:rFonts w:ascii="Arial" w:eastAsia="Times New Roman" w:hAnsi="Arial" w:cs="Arial"/>
          <w:b/>
          <w:sz w:val="24"/>
          <w:szCs w:val="24"/>
          <w:u w:val="single"/>
          <w:lang w:eastAsia="pl-PL"/>
        </w:rPr>
        <w:t>2</w:t>
      </w:r>
      <w:r w:rsidR="004B21B8">
        <w:rPr>
          <w:rFonts w:ascii="Arial" w:eastAsia="Times New Roman" w:hAnsi="Arial" w:cs="Arial"/>
          <w:b/>
          <w:sz w:val="24"/>
          <w:szCs w:val="24"/>
          <w:u w:val="single"/>
          <w:lang w:eastAsia="pl-PL"/>
        </w:rPr>
        <w:t>2</w:t>
      </w:r>
      <w:r w:rsidRPr="00CD2E19">
        <w:rPr>
          <w:rFonts w:ascii="Arial" w:eastAsia="Times New Roman" w:hAnsi="Arial" w:cs="Arial"/>
          <w:b/>
          <w:sz w:val="24"/>
          <w:szCs w:val="24"/>
          <w:u w:val="single"/>
          <w:lang w:eastAsia="pl-PL"/>
        </w:rPr>
        <w:t xml:space="preserve"> </w:t>
      </w:r>
    </w:p>
    <w:p w14:paraId="72054A25" w14:textId="1956B6DD" w:rsidR="00C9741E" w:rsidRPr="00E71554" w:rsidRDefault="00C9741E" w:rsidP="00C9741E">
      <w:pPr>
        <w:keepNext/>
        <w:spacing w:after="0" w:line="240" w:lineRule="auto"/>
        <w:jc w:val="both"/>
        <w:outlineLvl w:val="0"/>
        <w:rPr>
          <w:rFonts w:ascii="Arial" w:eastAsia="Times New Roman" w:hAnsi="Arial" w:cs="Arial"/>
          <w:sz w:val="24"/>
          <w:szCs w:val="24"/>
          <w:lang w:eastAsia="pl-PL"/>
        </w:rPr>
      </w:pPr>
      <w:r w:rsidRPr="00CD2E19">
        <w:rPr>
          <w:rFonts w:ascii="Arial" w:eastAsia="Times New Roman" w:hAnsi="Arial" w:cs="Arial"/>
          <w:sz w:val="24"/>
          <w:szCs w:val="24"/>
          <w:lang w:eastAsia="pl-PL"/>
        </w:rPr>
        <w:t>Do Zespołu</w:t>
      </w:r>
      <w:r>
        <w:rPr>
          <w:rFonts w:ascii="Arial" w:eastAsia="Times New Roman" w:hAnsi="Arial" w:cs="Arial"/>
          <w:sz w:val="24"/>
          <w:szCs w:val="24"/>
          <w:lang w:eastAsia="pl-PL"/>
        </w:rPr>
        <w:t xml:space="preserve">, od osób z terenu powiatu krośnieńskiego </w:t>
      </w:r>
      <w:r w:rsidRPr="00CD2E19">
        <w:rPr>
          <w:rFonts w:ascii="Arial" w:eastAsia="Times New Roman" w:hAnsi="Arial" w:cs="Arial"/>
          <w:sz w:val="24"/>
          <w:szCs w:val="24"/>
          <w:lang w:eastAsia="pl-PL"/>
        </w:rPr>
        <w:t xml:space="preserve">wpłynęło </w:t>
      </w:r>
      <w:r w:rsidRPr="00C51136">
        <w:rPr>
          <w:rFonts w:ascii="Arial" w:eastAsia="Times New Roman" w:hAnsi="Arial" w:cs="Arial"/>
          <w:b/>
          <w:bCs/>
          <w:sz w:val="24"/>
          <w:szCs w:val="24"/>
          <w:lang w:eastAsia="pl-PL"/>
        </w:rPr>
        <w:t>2</w:t>
      </w:r>
      <w:r w:rsidR="004B21B8">
        <w:rPr>
          <w:rFonts w:ascii="Arial" w:eastAsia="Times New Roman" w:hAnsi="Arial" w:cs="Arial"/>
          <w:b/>
          <w:bCs/>
          <w:sz w:val="24"/>
          <w:szCs w:val="24"/>
          <w:lang w:eastAsia="pl-PL"/>
        </w:rPr>
        <w:t>698</w:t>
      </w:r>
      <w:r>
        <w:rPr>
          <w:rFonts w:ascii="Arial" w:eastAsia="Times New Roman" w:hAnsi="Arial" w:cs="Arial"/>
          <w:sz w:val="24"/>
          <w:szCs w:val="24"/>
          <w:lang w:eastAsia="pl-PL"/>
        </w:rPr>
        <w:t xml:space="preserve"> </w:t>
      </w:r>
      <w:r w:rsidRPr="00CD2E19">
        <w:rPr>
          <w:rFonts w:ascii="Arial" w:eastAsia="Times New Roman" w:hAnsi="Arial" w:cs="Arial"/>
          <w:b/>
          <w:sz w:val="24"/>
          <w:szCs w:val="24"/>
          <w:lang w:eastAsia="pl-PL"/>
        </w:rPr>
        <w:t>wniosków</w:t>
      </w:r>
      <w:r>
        <w:rPr>
          <w:rFonts w:ascii="Arial" w:eastAsia="Times New Roman" w:hAnsi="Arial" w:cs="Arial"/>
          <w:sz w:val="24"/>
          <w:szCs w:val="24"/>
          <w:lang w:eastAsia="pl-PL"/>
        </w:rPr>
        <w:br/>
      </w:r>
      <w:r w:rsidRPr="00CD2E19">
        <w:rPr>
          <w:rFonts w:ascii="Arial" w:eastAsia="Times New Roman" w:hAnsi="Arial" w:cs="Arial"/>
          <w:sz w:val="24"/>
          <w:szCs w:val="24"/>
          <w:lang w:eastAsia="pl-PL"/>
        </w:rPr>
        <w:t>o wydanie orzeczenia  o</w:t>
      </w:r>
      <w:r>
        <w:rPr>
          <w:rFonts w:ascii="Arial" w:eastAsia="Times New Roman" w:hAnsi="Arial" w:cs="Arial"/>
          <w:sz w:val="24"/>
          <w:szCs w:val="24"/>
          <w:lang w:eastAsia="pl-PL"/>
        </w:rPr>
        <w:t xml:space="preserve"> </w:t>
      </w:r>
      <w:r w:rsidRPr="00CD2E19">
        <w:rPr>
          <w:rFonts w:ascii="Arial" w:eastAsia="Times New Roman" w:hAnsi="Arial" w:cs="Arial"/>
          <w:sz w:val="24"/>
          <w:szCs w:val="24"/>
          <w:lang w:eastAsia="pl-PL"/>
        </w:rPr>
        <w:t>niepełnosprawności i stopniu niepełnosprawności</w:t>
      </w:r>
      <w:r>
        <w:rPr>
          <w:rFonts w:ascii="Arial" w:eastAsia="Times New Roman" w:hAnsi="Arial" w:cs="Arial"/>
          <w:sz w:val="24"/>
          <w:szCs w:val="24"/>
          <w:lang w:eastAsia="pl-PL"/>
        </w:rPr>
        <w:t xml:space="preserve"> </w:t>
      </w:r>
      <w:r w:rsidR="00544F03">
        <w:rPr>
          <w:rFonts w:ascii="Arial" w:eastAsia="Times New Roman" w:hAnsi="Arial" w:cs="Arial"/>
          <w:sz w:val="24"/>
          <w:szCs w:val="24"/>
          <w:lang w:eastAsia="pl-PL"/>
        </w:rPr>
        <w:br/>
      </w:r>
      <w:r>
        <w:rPr>
          <w:rFonts w:ascii="Arial" w:eastAsia="Times New Roman" w:hAnsi="Arial" w:cs="Arial"/>
          <w:sz w:val="24"/>
          <w:szCs w:val="24"/>
          <w:lang w:eastAsia="pl-PL"/>
        </w:rPr>
        <w:t>(w 2019 r.-</w:t>
      </w:r>
      <w:r w:rsidR="00A4506E">
        <w:rPr>
          <w:rFonts w:ascii="Arial" w:eastAsia="Times New Roman" w:hAnsi="Arial" w:cs="Arial"/>
          <w:sz w:val="24"/>
          <w:szCs w:val="24"/>
          <w:lang w:eastAsia="pl-PL"/>
        </w:rPr>
        <w:t xml:space="preserve"> </w:t>
      </w:r>
      <w:r>
        <w:rPr>
          <w:rFonts w:ascii="Arial" w:eastAsia="Times New Roman" w:hAnsi="Arial" w:cs="Arial"/>
          <w:sz w:val="24"/>
          <w:szCs w:val="24"/>
          <w:lang w:eastAsia="pl-PL"/>
        </w:rPr>
        <w:t>2759 wniosków</w:t>
      </w:r>
      <w:r w:rsidR="00A4506E">
        <w:rPr>
          <w:rFonts w:ascii="Arial" w:eastAsia="Times New Roman" w:hAnsi="Arial" w:cs="Arial"/>
          <w:sz w:val="24"/>
          <w:szCs w:val="24"/>
          <w:lang w:eastAsia="pl-PL"/>
        </w:rPr>
        <w:t>, w 2020</w:t>
      </w:r>
      <w:r w:rsidR="004D6051">
        <w:rPr>
          <w:rFonts w:ascii="Arial" w:eastAsia="Times New Roman" w:hAnsi="Arial" w:cs="Arial"/>
          <w:sz w:val="24"/>
          <w:szCs w:val="24"/>
          <w:lang w:eastAsia="pl-PL"/>
        </w:rPr>
        <w:t xml:space="preserve"> r.</w:t>
      </w:r>
      <w:r w:rsidR="00A4506E">
        <w:rPr>
          <w:rFonts w:ascii="Arial" w:eastAsia="Times New Roman" w:hAnsi="Arial" w:cs="Arial"/>
          <w:sz w:val="24"/>
          <w:szCs w:val="24"/>
          <w:lang w:eastAsia="pl-PL"/>
        </w:rPr>
        <w:t xml:space="preserve"> - 2597 wniosków</w:t>
      </w:r>
      <w:r w:rsidR="004B21B8">
        <w:rPr>
          <w:rFonts w:ascii="Arial" w:eastAsia="Times New Roman" w:hAnsi="Arial" w:cs="Arial"/>
          <w:sz w:val="24"/>
          <w:szCs w:val="24"/>
          <w:lang w:eastAsia="pl-PL"/>
        </w:rPr>
        <w:t>, a w 2021 – 2781 wniosków</w:t>
      </w:r>
      <w:r>
        <w:rPr>
          <w:rFonts w:ascii="Arial" w:eastAsia="Times New Roman" w:hAnsi="Arial" w:cs="Arial"/>
          <w:sz w:val="24"/>
          <w:szCs w:val="24"/>
          <w:lang w:eastAsia="pl-PL"/>
        </w:rPr>
        <w:t xml:space="preserve">). </w:t>
      </w:r>
    </w:p>
    <w:p w14:paraId="4FFA6FF7" w14:textId="77777777" w:rsidR="00C9741E" w:rsidRPr="00CD2E19" w:rsidRDefault="00C9741E" w:rsidP="00C9741E">
      <w:pPr>
        <w:spacing w:after="0" w:line="240" w:lineRule="auto"/>
        <w:rPr>
          <w:rFonts w:ascii="Arial" w:eastAsia="Times New Roman" w:hAnsi="Arial" w:cs="Arial"/>
          <w:b/>
          <w:sz w:val="24"/>
          <w:szCs w:val="24"/>
          <w:lang w:eastAsia="pl-PL"/>
        </w:rPr>
      </w:pPr>
    </w:p>
    <w:p w14:paraId="58F40BB6" w14:textId="77777777" w:rsidR="004D6051" w:rsidRDefault="004D6051" w:rsidP="00C9741E">
      <w:pPr>
        <w:keepNext/>
        <w:spacing w:after="0" w:line="240" w:lineRule="auto"/>
        <w:jc w:val="both"/>
        <w:outlineLvl w:val="0"/>
        <w:rPr>
          <w:rFonts w:ascii="Arial" w:eastAsia="Times New Roman" w:hAnsi="Arial" w:cs="Arial"/>
          <w:b/>
          <w:sz w:val="24"/>
          <w:szCs w:val="24"/>
          <w:u w:val="single"/>
          <w:lang w:eastAsia="pl-PL"/>
        </w:rPr>
      </w:pPr>
    </w:p>
    <w:p w14:paraId="55A640C1" w14:textId="712527F7" w:rsidR="00C9741E" w:rsidRPr="00CD2E19" w:rsidRDefault="00C9741E" w:rsidP="00C9741E">
      <w:pPr>
        <w:keepNext/>
        <w:spacing w:after="0" w:line="240" w:lineRule="auto"/>
        <w:jc w:val="both"/>
        <w:outlineLvl w:val="0"/>
        <w:rPr>
          <w:rFonts w:ascii="Arial" w:eastAsia="Times New Roman" w:hAnsi="Arial" w:cs="Arial"/>
          <w:b/>
          <w:sz w:val="24"/>
          <w:szCs w:val="24"/>
          <w:u w:val="single"/>
          <w:lang w:eastAsia="pl-PL"/>
        </w:rPr>
      </w:pPr>
      <w:r w:rsidRPr="00CD2E19">
        <w:rPr>
          <w:rFonts w:ascii="Arial" w:eastAsia="Times New Roman" w:hAnsi="Arial" w:cs="Arial"/>
          <w:b/>
          <w:sz w:val="24"/>
          <w:szCs w:val="24"/>
          <w:u w:val="single"/>
          <w:lang w:eastAsia="pl-PL"/>
        </w:rPr>
        <w:t>Ilość wydanych orzeczeń w 20</w:t>
      </w:r>
      <w:r>
        <w:rPr>
          <w:rFonts w:ascii="Arial" w:eastAsia="Times New Roman" w:hAnsi="Arial" w:cs="Arial"/>
          <w:b/>
          <w:sz w:val="24"/>
          <w:szCs w:val="24"/>
          <w:u w:val="single"/>
          <w:lang w:eastAsia="pl-PL"/>
        </w:rPr>
        <w:t>2</w:t>
      </w:r>
      <w:r w:rsidR="004B21B8">
        <w:rPr>
          <w:rFonts w:ascii="Arial" w:eastAsia="Times New Roman" w:hAnsi="Arial" w:cs="Arial"/>
          <w:b/>
          <w:sz w:val="24"/>
          <w:szCs w:val="24"/>
          <w:u w:val="single"/>
          <w:lang w:eastAsia="pl-PL"/>
        </w:rPr>
        <w:t>2</w:t>
      </w:r>
      <w:r w:rsidRPr="00CD2E19">
        <w:rPr>
          <w:rFonts w:ascii="Arial" w:eastAsia="Times New Roman" w:hAnsi="Arial" w:cs="Arial"/>
          <w:b/>
          <w:sz w:val="24"/>
          <w:szCs w:val="24"/>
          <w:u w:val="single"/>
          <w:lang w:eastAsia="pl-PL"/>
        </w:rPr>
        <w:t xml:space="preserve"> r.  </w:t>
      </w:r>
    </w:p>
    <w:p w14:paraId="660F06C6" w14:textId="77777777" w:rsidR="00C9741E" w:rsidRDefault="00C9741E" w:rsidP="00C9741E">
      <w:pPr>
        <w:spacing w:after="0" w:line="240" w:lineRule="auto"/>
        <w:rPr>
          <w:rFonts w:ascii="Arial" w:eastAsia="Times New Roman" w:hAnsi="Arial" w:cs="Arial"/>
          <w:sz w:val="24"/>
          <w:szCs w:val="24"/>
          <w:lang w:eastAsia="pl-PL"/>
        </w:rPr>
      </w:pPr>
    </w:p>
    <w:p w14:paraId="6983D1E3" w14:textId="31CB5927" w:rsidR="00C9741E" w:rsidRPr="00C9741E" w:rsidRDefault="00C9741E" w:rsidP="00C9741E">
      <w:pPr>
        <w:spacing w:after="0" w:line="240" w:lineRule="auto"/>
        <w:jc w:val="both"/>
        <w:rPr>
          <w:rFonts w:ascii="Arial" w:eastAsia="Times New Roman" w:hAnsi="Arial" w:cs="Arial"/>
          <w:bCs/>
          <w:sz w:val="24"/>
          <w:szCs w:val="24"/>
          <w:lang w:eastAsia="pl-PL"/>
        </w:rPr>
      </w:pPr>
      <w:r>
        <w:rPr>
          <w:rFonts w:ascii="Arial" w:eastAsia="Times New Roman" w:hAnsi="Arial" w:cs="Arial"/>
          <w:sz w:val="24"/>
          <w:szCs w:val="24"/>
          <w:lang w:eastAsia="pl-PL"/>
        </w:rPr>
        <w:t>Dla osób z terenu powiatu krośnieńskiego</w:t>
      </w:r>
      <w:r w:rsidRPr="00E71554">
        <w:rPr>
          <w:rFonts w:ascii="Arial" w:eastAsia="Times New Roman" w:hAnsi="Arial" w:cs="Arial"/>
          <w:sz w:val="24"/>
          <w:szCs w:val="24"/>
          <w:lang w:eastAsia="pl-PL"/>
        </w:rPr>
        <w:t xml:space="preserve"> wydano: </w:t>
      </w:r>
      <w:r w:rsidRPr="00C9741E">
        <w:rPr>
          <w:rFonts w:ascii="Arial" w:eastAsia="Times New Roman" w:hAnsi="Arial" w:cs="Arial"/>
          <w:b/>
          <w:bCs/>
          <w:sz w:val="24"/>
          <w:szCs w:val="24"/>
          <w:lang w:eastAsia="pl-PL"/>
        </w:rPr>
        <w:t>2</w:t>
      </w:r>
      <w:r w:rsidR="004B21B8">
        <w:rPr>
          <w:rFonts w:ascii="Arial" w:eastAsia="Times New Roman" w:hAnsi="Arial" w:cs="Arial"/>
          <w:b/>
          <w:bCs/>
          <w:sz w:val="24"/>
          <w:szCs w:val="24"/>
          <w:lang w:eastAsia="pl-PL"/>
        </w:rPr>
        <w:t>699</w:t>
      </w:r>
      <w:r w:rsidRPr="00C9741E">
        <w:rPr>
          <w:rFonts w:ascii="Arial" w:eastAsia="Times New Roman" w:hAnsi="Arial" w:cs="Arial"/>
          <w:b/>
          <w:bCs/>
          <w:sz w:val="24"/>
          <w:szCs w:val="24"/>
          <w:lang w:eastAsia="pl-PL"/>
        </w:rPr>
        <w:t xml:space="preserve"> orzecze</w:t>
      </w:r>
      <w:r w:rsidR="00A4506E">
        <w:rPr>
          <w:rFonts w:ascii="Arial" w:eastAsia="Times New Roman" w:hAnsi="Arial" w:cs="Arial"/>
          <w:b/>
          <w:bCs/>
          <w:sz w:val="24"/>
          <w:szCs w:val="24"/>
          <w:lang w:eastAsia="pl-PL"/>
        </w:rPr>
        <w:t>nia</w:t>
      </w:r>
      <w:r>
        <w:rPr>
          <w:rFonts w:ascii="Arial" w:eastAsia="Times New Roman" w:hAnsi="Arial" w:cs="Arial"/>
          <w:sz w:val="24"/>
          <w:szCs w:val="24"/>
          <w:lang w:eastAsia="pl-PL"/>
        </w:rPr>
        <w:t xml:space="preserve"> (</w:t>
      </w:r>
      <w:r w:rsidR="004B21B8">
        <w:rPr>
          <w:rFonts w:ascii="Arial" w:eastAsia="Times New Roman" w:hAnsi="Arial" w:cs="Arial"/>
          <w:sz w:val="24"/>
          <w:szCs w:val="24"/>
          <w:lang w:eastAsia="pl-PL"/>
        </w:rPr>
        <w:t xml:space="preserve">w 2021 r. – 2752, </w:t>
      </w:r>
      <w:r w:rsidR="00A4506E">
        <w:rPr>
          <w:rFonts w:ascii="Arial" w:eastAsia="Times New Roman" w:hAnsi="Arial" w:cs="Arial"/>
          <w:sz w:val="24"/>
          <w:szCs w:val="24"/>
          <w:lang w:eastAsia="pl-PL"/>
        </w:rPr>
        <w:t xml:space="preserve">w 2020 r.- 2234 orzeczenia, </w:t>
      </w:r>
      <w:r>
        <w:rPr>
          <w:rFonts w:ascii="Arial" w:eastAsia="Times New Roman" w:hAnsi="Arial" w:cs="Arial"/>
          <w:sz w:val="24"/>
          <w:szCs w:val="24"/>
          <w:lang w:eastAsia="pl-PL"/>
        </w:rPr>
        <w:t xml:space="preserve">w 2019 r. - </w:t>
      </w:r>
      <w:r w:rsidRPr="00C9741E">
        <w:rPr>
          <w:rFonts w:ascii="Arial" w:eastAsia="Times New Roman" w:hAnsi="Arial" w:cs="Arial"/>
          <w:bCs/>
          <w:sz w:val="24"/>
          <w:szCs w:val="24"/>
          <w:lang w:eastAsia="pl-PL"/>
        </w:rPr>
        <w:t>2671, w 2018 r. - 2820).</w:t>
      </w:r>
    </w:p>
    <w:p w14:paraId="0117EA41" w14:textId="77777777" w:rsidR="00C9741E" w:rsidRPr="009324FD" w:rsidRDefault="00C9741E" w:rsidP="00C9741E">
      <w:pPr>
        <w:spacing w:after="0" w:line="240" w:lineRule="auto"/>
        <w:jc w:val="both"/>
        <w:rPr>
          <w:rFonts w:ascii="Arial" w:eastAsia="Times New Roman" w:hAnsi="Arial" w:cs="Arial"/>
          <w:sz w:val="24"/>
          <w:szCs w:val="24"/>
          <w:lang w:eastAsia="pl-PL"/>
        </w:rPr>
      </w:pPr>
    </w:p>
    <w:p w14:paraId="0D826B99" w14:textId="77777777" w:rsidR="00C9741E" w:rsidRPr="00CD2E19" w:rsidRDefault="00C9741E" w:rsidP="00C9741E">
      <w:pPr>
        <w:spacing w:after="0" w:line="240" w:lineRule="auto"/>
        <w:rPr>
          <w:rFonts w:ascii="Arial" w:eastAsia="Times New Roman" w:hAnsi="Arial" w:cs="Arial"/>
          <w:sz w:val="24"/>
          <w:szCs w:val="24"/>
          <w:lang w:eastAsia="pl-PL"/>
        </w:rPr>
      </w:pPr>
    </w:p>
    <w:p w14:paraId="5F6697F6" w14:textId="77777777" w:rsidR="00C9741E" w:rsidRDefault="00C9741E" w:rsidP="00C9741E">
      <w:pPr>
        <w:spacing w:after="0" w:line="240" w:lineRule="auto"/>
        <w:jc w:val="both"/>
        <w:rPr>
          <w:rFonts w:ascii="Arial" w:eastAsia="Times New Roman" w:hAnsi="Arial" w:cs="Arial"/>
          <w:sz w:val="24"/>
          <w:szCs w:val="24"/>
          <w:lang w:eastAsia="pl-PL"/>
        </w:rPr>
      </w:pPr>
      <w:r w:rsidRPr="00CD2E19">
        <w:rPr>
          <w:rFonts w:ascii="Arial" w:eastAsia="Times New Roman" w:hAnsi="Arial" w:cs="Arial"/>
          <w:sz w:val="24"/>
          <w:szCs w:val="24"/>
          <w:lang w:eastAsia="pl-PL"/>
        </w:rPr>
        <w:t>Na podstawie wydanych orzeczeń o niepełnosprawności i stopniu niepełnosprawności</w:t>
      </w:r>
      <w:r>
        <w:rPr>
          <w:rFonts w:ascii="Arial" w:eastAsia="Times New Roman" w:hAnsi="Arial" w:cs="Arial"/>
          <w:sz w:val="24"/>
          <w:szCs w:val="24"/>
          <w:lang w:eastAsia="pl-PL"/>
        </w:rPr>
        <w:t xml:space="preserve">, dla mieszkańców powiatu krośnieńskiego </w:t>
      </w:r>
      <w:r w:rsidRPr="007876D2">
        <w:rPr>
          <w:rFonts w:ascii="Arial" w:eastAsia="Times New Roman" w:hAnsi="Arial" w:cs="Arial"/>
          <w:sz w:val="24"/>
          <w:szCs w:val="24"/>
          <w:lang w:eastAsia="pl-PL"/>
        </w:rPr>
        <w:t>wydan</w:t>
      </w:r>
      <w:r>
        <w:rPr>
          <w:rFonts w:ascii="Arial" w:eastAsia="Times New Roman" w:hAnsi="Arial" w:cs="Arial"/>
          <w:sz w:val="24"/>
          <w:szCs w:val="24"/>
          <w:lang w:eastAsia="pl-PL"/>
        </w:rPr>
        <w:t>o:</w:t>
      </w:r>
    </w:p>
    <w:p w14:paraId="7DE0935D" w14:textId="2EB1F7C8" w:rsidR="00C9741E" w:rsidRPr="007876D2" w:rsidRDefault="00C9741E">
      <w:pPr>
        <w:pStyle w:val="Akapitzlist"/>
        <w:numPr>
          <w:ilvl w:val="0"/>
          <w:numId w:val="31"/>
        </w:numPr>
        <w:spacing w:after="0" w:line="240" w:lineRule="auto"/>
        <w:ind w:left="709" w:hanging="283"/>
        <w:jc w:val="both"/>
        <w:rPr>
          <w:rFonts w:ascii="Arial" w:eastAsia="Times New Roman" w:hAnsi="Arial" w:cs="Arial"/>
          <w:b/>
          <w:sz w:val="24"/>
          <w:szCs w:val="24"/>
          <w:lang w:eastAsia="pl-PL"/>
        </w:rPr>
      </w:pPr>
      <w:r>
        <w:rPr>
          <w:rFonts w:ascii="Arial" w:eastAsia="Times New Roman" w:hAnsi="Arial" w:cs="Arial"/>
          <w:sz w:val="24"/>
          <w:szCs w:val="24"/>
          <w:lang w:eastAsia="pl-PL"/>
        </w:rPr>
        <w:t>1</w:t>
      </w:r>
      <w:r w:rsidR="00A4506E">
        <w:rPr>
          <w:rFonts w:ascii="Arial" w:eastAsia="Times New Roman" w:hAnsi="Arial" w:cs="Arial"/>
          <w:sz w:val="24"/>
          <w:szCs w:val="24"/>
          <w:lang w:eastAsia="pl-PL"/>
        </w:rPr>
        <w:t>8</w:t>
      </w:r>
      <w:r w:rsidR="004B21B8">
        <w:rPr>
          <w:rFonts w:ascii="Arial" w:eastAsia="Times New Roman" w:hAnsi="Arial" w:cs="Arial"/>
          <w:sz w:val="24"/>
          <w:szCs w:val="24"/>
          <w:lang w:eastAsia="pl-PL"/>
        </w:rPr>
        <w:t>6</w:t>
      </w:r>
      <w:r>
        <w:rPr>
          <w:rFonts w:ascii="Arial" w:eastAsia="Times New Roman" w:hAnsi="Arial" w:cs="Arial"/>
          <w:sz w:val="24"/>
          <w:szCs w:val="24"/>
          <w:lang w:eastAsia="pl-PL"/>
        </w:rPr>
        <w:t xml:space="preserve"> </w:t>
      </w:r>
      <w:r w:rsidRPr="007876D2">
        <w:rPr>
          <w:rFonts w:ascii="Arial" w:eastAsia="Times New Roman" w:hAnsi="Arial" w:cs="Arial"/>
          <w:sz w:val="24"/>
          <w:szCs w:val="24"/>
          <w:lang w:eastAsia="pl-PL"/>
        </w:rPr>
        <w:t>legitymacj</w:t>
      </w:r>
      <w:r w:rsidR="004B21B8">
        <w:rPr>
          <w:rFonts w:ascii="Arial" w:eastAsia="Times New Roman" w:hAnsi="Arial" w:cs="Arial"/>
          <w:sz w:val="24"/>
          <w:szCs w:val="24"/>
          <w:lang w:eastAsia="pl-PL"/>
        </w:rPr>
        <w:t>i</w:t>
      </w:r>
      <w:r w:rsidRPr="007876D2">
        <w:rPr>
          <w:rFonts w:ascii="Arial" w:eastAsia="Times New Roman" w:hAnsi="Arial" w:cs="Arial"/>
          <w:sz w:val="24"/>
          <w:szCs w:val="24"/>
          <w:lang w:eastAsia="pl-PL"/>
        </w:rPr>
        <w:t xml:space="preserve"> osób niepełnosprawnych</w:t>
      </w:r>
      <w:r>
        <w:rPr>
          <w:rFonts w:ascii="Arial" w:eastAsia="Times New Roman" w:hAnsi="Arial" w:cs="Arial"/>
          <w:sz w:val="24"/>
          <w:szCs w:val="24"/>
          <w:lang w:eastAsia="pl-PL"/>
        </w:rPr>
        <w:t xml:space="preserve"> (</w:t>
      </w:r>
      <w:r w:rsidR="004B21B8">
        <w:rPr>
          <w:rFonts w:ascii="Arial" w:eastAsia="Times New Roman" w:hAnsi="Arial" w:cs="Arial"/>
          <w:sz w:val="24"/>
          <w:szCs w:val="24"/>
          <w:lang w:eastAsia="pl-PL"/>
        </w:rPr>
        <w:t xml:space="preserve">w 2021 r. – 183, </w:t>
      </w:r>
      <w:r w:rsidR="00A4506E">
        <w:rPr>
          <w:rFonts w:ascii="Arial" w:eastAsia="Times New Roman" w:hAnsi="Arial" w:cs="Arial"/>
          <w:sz w:val="24"/>
          <w:szCs w:val="24"/>
          <w:lang w:eastAsia="pl-PL"/>
        </w:rPr>
        <w:t xml:space="preserve">w 2020 r. – 155, </w:t>
      </w:r>
      <w:r w:rsidR="00544F03">
        <w:rPr>
          <w:rFonts w:ascii="Arial" w:eastAsia="Times New Roman" w:hAnsi="Arial" w:cs="Arial"/>
          <w:sz w:val="24"/>
          <w:szCs w:val="24"/>
          <w:lang w:eastAsia="pl-PL"/>
        </w:rPr>
        <w:br/>
      </w:r>
      <w:r>
        <w:rPr>
          <w:rFonts w:ascii="Arial" w:eastAsia="Times New Roman" w:hAnsi="Arial" w:cs="Arial"/>
          <w:sz w:val="24"/>
          <w:szCs w:val="24"/>
          <w:lang w:eastAsia="pl-PL"/>
        </w:rPr>
        <w:t>w 2019 r. – 371, w 2018 r. - 394),</w:t>
      </w:r>
    </w:p>
    <w:p w14:paraId="2B825AF6" w14:textId="7C7B6FAC" w:rsidR="00C9741E" w:rsidRPr="007876D2" w:rsidRDefault="00C9741E">
      <w:pPr>
        <w:pStyle w:val="Akapitzlist"/>
        <w:numPr>
          <w:ilvl w:val="0"/>
          <w:numId w:val="31"/>
        </w:numPr>
        <w:spacing w:after="0" w:line="240" w:lineRule="auto"/>
        <w:ind w:left="709" w:hanging="283"/>
        <w:jc w:val="both"/>
        <w:rPr>
          <w:rFonts w:ascii="Arial" w:eastAsia="Times New Roman" w:hAnsi="Arial" w:cs="Arial"/>
          <w:b/>
          <w:sz w:val="24"/>
          <w:szCs w:val="24"/>
          <w:lang w:eastAsia="pl-PL"/>
        </w:rPr>
      </w:pPr>
      <w:r>
        <w:rPr>
          <w:rFonts w:ascii="Arial" w:hAnsi="Arial" w:cs="Arial"/>
          <w:sz w:val="24"/>
          <w:szCs w:val="24"/>
        </w:rPr>
        <w:lastRenderedPageBreak/>
        <w:t>2</w:t>
      </w:r>
      <w:r w:rsidR="004B21B8">
        <w:rPr>
          <w:rFonts w:ascii="Arial" w:hAnsi="Arial" w:cs="Arial"/>
          <w:sz w:val="24"/>
          <w:szCs w:val="24"/>
        </w:rPr>
        <w:t>82</w:t>
      </w:r>
      <w:r w:rsidRPr="007876D2">
        <w:rPr>
          <w:rFonts w:ascii="Arial" w:hAnsi="Arial" w:cs="Arial"/>
          <w:sz w:val="24"/>
          <w:szCs w:val="24"/>
        </w:rPr>
        <w:t xml:space="preserve"> kart</w:t>
      </w:r>
      <w:r w:rsidR="004B21B8">
        <w:rPr>
          <w:rFonts w:ascii="Arial" w:hAnsi="Arial" w:cs="Arial"/>
          <w:sz w:val="24"/>
          <w:szCs w:val="24"/>
        </w:rPr>
        <w:t>y</w:t>
      </w:r>
      <w:r w:rsidRPr="007876D2">
        <w:rPr>
          <w:rFonts w:ascii="Arial" w:hAnsi="Arial" w:cs="Arial"/>
          <w:sz w:val="24"/>
          <w:szCs w:val="24"/>
        </w:rPr>
        <w:t xml:space="preserve"> parkingow</w:t>
      </w:r>
      <w:r w:rsidR="004B21B8">
        <w:rPr>
          <w:rFonts w:ascii="Arial" w:hAnsi="Arial" w:cs="Arial"/>
          <w:sz w:val="24"/>
          <w:szCs w:val="24"/>
        </w:rPr>
        <w:t>e</w:t>
      </w:r>
      <w:r>
        <w:rPr>
          <w:rFonts w:ascii="Arial" w:hAnsi="Arial" w:cs="Arial"/>
          <w:sz w:val="24"/>
          <w:szCs w:val="24"/>
        </w:rPr>
        <w:t xml:space="preserve"> (</w:t>
      </w:r>
      <w:r w:rsidR="004B21B8">
        <w:rPr>
          <w:rFonts w:ascii="Arial" w:hAnsi="Arial" w:cs="Arial"/>
          <w:sz w:val="24"/>
          <w:szCs w:val="24"/>
        </w:rPr>
        <w:t xml:space="preserve">w 2021 r. – 250, </w:t>
      </w:r>
      <w:r w:rsidR="00A4506E">
        <w:rPr>
          <w:rFonts w:ascii="Arial" w:hAnsi="Arial" w:cs="Arial"/>
          <w:sz w:val="24"/>
          <w:szCs w:val="24"/>
        </w:rPr>
        <w:t xml:space="preserve">w 2020 r. – 253, </w:t>
      </w:r>
      <w:r>
        <w:rPr>
          <w:rFonts w:ascii="Arial" w:hAnsi="Arial" w:cs="Arial"/>
          <w:sz w:val="24"/>
          <w:szCs w:val="24"/>
        </w:rPr>
        <w:t xml:space="preserve">w 2019 r. – 243, </w:t>
      </w:r>
      <w:r w:rsidR="00544F03">
        <w:rPr>
          <w:rFonts w:ascii="Arial" w:hAnsi="Arial" w:cs="Arial"/>
          <w:sz w:val="24"/>
          <w:szCs w:val="24"/>
        </w:rPr>
        <w:br/>
      </w:r>
      <w:r>
        <w:rPr>
          <w:rFonts w:ascii="Arial" w:hAnsi="Arial" w:cs="Arial"/>
          <w:sz w:val="24"/>
          <w:szCs w:val="24"/>
        </w:rPr>
        <w:t>w 2018 r. - 225).</w:t>
      </w:r>
    </w:p>
    <w:p w14:paraId="42E852BA" w14:textId="77777777" w:rsidR="00C9741E" w:rsidRPr="00D02693" w:rsidRDefault="00C9741E" w:rsidP="00C9741E">
      <w:pPr>
        <w:spacing w:after="0"/>
        <w:jc w:val="both"/>
        <w:rPr>
          <w:rFonts w:ascii="Arial" w:hAnsi="Arial" w:cs="Arial"/>
          <w:b/>
          <w:sz w:val="26"/>
          <w:szCs w:val="26"/>
        </w:rPr>
      </w:pPr>
    </w:p>
    <w:p w14:paraId="3DCDF513" w14:textId="77777777" w:rsidR="00C1399C" w:rsidRDefault="00532453" w:rsidP="00BB16BF">
      <w:pPr>
        <w:spacing w:after="0"/>
        <w:jc w:val="both"/>
        <w:rPr>
          <w:rFonts w:ascii="Arial" w:hAnsi="Arial" w:cs="Arial"/>
          <w:bCs/>
          <w:sz w:val="24"/>
          <w:szCs w:val="24"/>
        </w:rPr>
      </w:pPr>
      <w:r>
        <w:rPr>
          <w:rFonts w:ascii="Arial" w:hAnsi="Arial" w:cs="Arial"/>
          <w:bCs/>
          <w:sz w:val="24"/>
          <w:szCs w:val="24"/>
        </w:rPr>
        <w:t xml:space="preserve">Przez pierwsze trzy kwartały </w:t>
      </w:r>
      <w:r w:rsidR="009A63ED">
        <w:rPr>
          <w:rFonts w:ascii="Arial" w:hAnsi="Arial" w:cs="Arial"/>
          <w:bCs/>
          <w:sz w:val="24"/>
          <w:szCs w:val="24"/>
        </w:rPr>
        <w:t>202</w:t>
      </w:r>
      <w:r w:rsidR="004B21B8">
        <w:rPr>
          <w:rFonts w:ascii="Arial" w:hAnsi="Arial" w:cs="Arial"/>
          <w:bCs/>
          <w:sz w:val="24"/>
          <w:szCs w:val="24"/>
        </w:rPr>
        <w:t>2</w:t>
      </w:r>
      <w:r>
        <w:rPr>
          <w:rFonts w:ascii="Arial" w:hAnsi="Arial" w:cs="Arial"/>
          <w:bCs/>
          <w:sz w:val="24"/>
          <w:szCs w:val="24"/>
        </w:rPr>
        <w:t xml:space="preserve"> r., komisje orzekające odbywały się w trybie zaocznym, a od 13 września 2022 r. </w:t>
      </w:r>
      <w:r w:rsidR="009A63ED">
        <w:rPr>
          <w:rFonts w:ascii="Arial" w:hAnsi="Arial" w:cs="Arial"/>
          <w:bCs/>
          <w:sz w:val="24"/>
          <w:szCs w:val="24"/>
        </w:rPr>
        <w:t xml:space="preserve"> </w:t>
      </w:r>
      <w:r>
        <w:rPr>
          <w:rFonts w:ascii="Arial" w:hAnsi="Arial" w:cs="Arial"/>
          <w:bCs/>
          <w:sz w:val="24"/>
          <w:szCs w:val="24"/>
        </w:rPr>
        <w:t>posiedzenia składów orzekających organizowane są z udziałem osób zainteresowanych, co przełożyło się na okres oczekiwania na wydanie orzeczenia</w:t>
      </w:r>
      <w:r w:rsidR="00C1399C">
        <w:rPr>
          <w:rFonts w:ascii="Arial" w:hAnsi="Arial" w:cs="Arial"/>
          <w:bCs/>
          <w:sz w:val="24"/>
          <w:szCs w:val="24"/>
        </w:rPr>
        <w:t xml:space="preserve">, między innymi z uwagi na konieczność dostosowania się do możliwości czasowych lekarzy i pozostałych członków Zespołu. </w:t>
      </w:r>
    </w:p>
    <w:p w14:paraId="601BA7F7" w14:textId="2CB8C7F1" w:rsidR="00A35B91" w:rsidRDefault="00532453" w:rsidP="00BB16BF">
      <w:pPr>
        <w:spacing w:after="0"/>
        <w:jc w:val="both"/>
        <w:rPr>
          <w:rFonts w:ascii="Arial" w:hAnsi="Arial" w:cs="Arial"/>
          <w:bCs/>
          <w:sz w:val="24"/>
          <w:szCs w:val="24"/>
        </w:rPr>
      </w:pPr>
      <w:r>
        <w:rPr>
          <w:rFonts w:ascii="Arial" w:hAnsi="Arial" w:cs="Arial"/>
          <w:bCs/>
          <w:sz w:val="24"/>
          <w:szCs w:val="24"/>
        </w:rPr>
        <w:t xml:space="preserve">Mimo, że ilość składanych wniosków jest porównywalna z rokiem 2021, </w:t>
      </w:r>
      <w:r w:rsidR="00A35B91">
        <w:rPr>
          <w:rFonts w:ascii="Arial" w:hAnsi="Arial" w:cs="Arial"/>
          <w:bCs/>
          <w:sz w:val="24"/>
          <w:szCs w:val="24"/>
        </w:rPr>
        <w:t>to zauważono wzrost wpływających wniosków o wydanie orzeczeń. Były to wnioski pierwszorazowe, osób w wieku poprodukcyjnym czyli emerytów, których celem było uzyskanie prawa do świadczenia pielęgnacyjnego</w:t>
      </w:r>
      <w:r w:rsidR="00021FB2">
        <w:rPr>
          <w:rFonts w:ascii="Arial" w:hAnsi="Arial" w:cs="Arial"/>
          <w:bCs/>
          <w:sz w:val="24"/>
          <w:szCs w:val="24"/>
        </w:rPr>
        <w:t xml:space="preserve"> lub korzystania z różnych ulg </w:t>
      </w:r>
      <w:r w:rsidR="00FF1E46">
        <w:rPr>
          <w:rFonts w:ascii="Arial" w:hAnsi="Arial" w:cs="Arial"/>
          <w:bCs/>
          <w:sz w:val="24"/>
          <w:szCs w:val="24"/>
        </w:rPr>
        <w:br/>
      </w:r>
      <w:r w:rsidR="00A35B91">
        <w:rPr>
          <w:rFonts w:ascii="Arial" w:hAnsi="Arial" w:cs="Arial"/>
          <w:bCs/>
          <w:sz w:val="24"/>
          <w:szCs w:val="24"/>
        </w:rPr>
        <w:t xml:space="preserve">i uprawnień, w tym rehabilitacji poza kolejnością. </w:t>
      </w:r>
    </w:p>
    <w:p w14:paraId="5F5674F2" w14:textId="77777777" w:rsidR="00A35B91" w:rsidRDefault="00A35B91" w:rsidP="00BB16BF">
      <w:pPr>
        <w:spacing w:after="0"/>
        <w:jc w:val="both"/>
        <w:rPr>
          <w:rFonts w:ascii="Arial" w:hAnsi="Arial" w:cs="Arial"/>
          <w:bCs/>
          <w:sz w:val="24"/>
          <w:szCs w:val="24"/>
        </w:rPr>
      </w:pPr>
    </w:p>
    <w:p w14:paraId="36AF357D" w14:textId="1B0B2B9C" w:rsidR="003779E8" w:rsidRPr="00BB16BF" w:rsidRDefault="003779E8" w:rsidP="00BB16BF">
      <w:pPr>
        <w:spacing w:after="0"/>
        <w:jc w:val="both"/>
        <w:rPr>
          <w:rFonts w:ascii="Arial" w:hAnsi="Arial" w:cs="Arial"/>
          <w:bCs/>
          <w:sz w:val="24"/>
          <w:szCs w:val="24"/>
        </w:rPr>
      </w:pPr>
      <w:r>
        <w:br w:type="page"/>
      </w:r>
    </w:p>
    <w:p w14:paraId="7AA3CADB" w14:textId="1245269D" w:rsidR="001D2271" w:rsidRDefault="00605EF5" w:rsidP="001D2271">
      <w:pPr>
        <w:pStyle w:val="Tytu"/>
      </w:pPr>
      <w:r>
        <w:lastRenderedPageBreak/>
        <w:t>I</w:t>
      </w:r>
      <w:r w:rsidR="003D1EA0">
        <w:t>X</w:t>
      </w:r>
      <w:r w:rsidR="001D2271">
        <w:t xml:space="preserve">. Transport publiczny i drogi publiczne </w:t>
      </w:r>
    </w:p>
    <w:p w14:paraId="78AA3A94" w14:textId="77777777" w:rsidR="001D2271" w:rsidRPr="00995EAE" w:rsidRDefault="001D2271" w:rsidP="001D2271">
      <w:pPr>
        <w:spacing w:line="254" w:lineRule="auto"/>
        <w:jc w:val="both"/>
        <w:rPr>
          <w:rFonts w:ascii="Arial" w:hAnsi="Arial" w:cs="Arial"/>
          <w:b/>
          <w:sz w:val="26"/>
          <w:szCs w:val="26"/>
        </w:rPr>
      </w:pPr>
      <w:r w:rsidRPr="00995EAE">
        <w:rPr>
          <w:rFonts w:ascii="Arial" w:hAnsi="Arial" w:cs="Arial"/>
          <w:b/>
          <w:sz w:val="26"/>
          <w:szCs w:val="26"/>
        </w:rPr>
        <w:t>1. Transport publiczny</w:t>
      </w:r>
    </w:p>
    <w:p w14:paraId="359625E5" w14:textId="61550DA9" w:rsidR="001D2271" w:rsidRDefault="001D2271" w:rsidP="001D2271">
      <w:pPr>
        <w:spacing w:line="254" w:lineRule="auto"/>
        <w:jc w:val="both"/>
        <w:rPr>
          <w:rFonts w:ascii="Arial" w:hAnsi="Arial" w:cs="Arial"/>
          <w:sz w:val="24"/>
          <w:szCs w:val="24"/>
        </w:rPr>
      </w:pPr>
      <w:r>
        <w:rPr>
          <w:rFonts w:ascii="Arial" w:hAnsi="Arial" w:cs="Arial"/>
          <w:sz w:val="24"/>
          <w:szCs w:val="24"/>
        </w:rPr>
        <w:t xml:space="preserve">W oparciu o zezwolenia </w:t>
      </w:r>
      <w:r w:rsidR="009E4187">
        <w:rPr>
          <w:rFonts w:ascii="Arial" w:hAnsi="Arial" w:cs="Arial"/>
          <w:sz w:val="24"/>
          <w:szCs w:val="24"/>
        </w:rPr>
        <w:t xml:space="preserve">i zaświadczenia </w:t>
      </w:r>
      <w:r>
        <w:rPr>
          <w:rFonts w:ascii="Arial" w:hAnsi="Arial" w:cs="Arial"/>
          <w:sz w:val="24"/>
          <w:szCs w:val="24"/>
        </w:rPr>
        <w:t xml:space="preserve">Starosty Krośnieńskiego  na wykonywanie regularnych przewozów osób w krajowym transporcie drogowym, </w:t>
      </w:r>
      <w:r w:rsidR="001A09AC">
        <w:rPr>
          <w:rFonts w:ascii="Arial" w:hAnsi="Arial" w:cs="Arial"/>
          <w:sz w:val="24"/>
          <w:szCs w:val="24"/>
        </w:rPr>
        <w:t>trz</w:t>
      </w:r>
      <w:r w:rsidR="000A3C36">
        <w:rPr>
          <w:rFonts w:ascii="Arial" w:hAnsi="Arial" w:cs="Arial"/>
          <w:sz w:val="24"/>
          <w:szCs w:val="24"/>
        </w:rPr>
        <w:t>ech</w:t>
      </w:r>
      <w:r w:rsidR="000521D3">
        <w:rPr>
          <w:rFonts w:ascii="Arial" w:hAnsi="Arial" w:cs="Arial"/>
          <w:sz w:val="24"/>
          <w:szCs w:val="24"/>
        </w:rPr>
        <w:t xml:space="preserve"> </w:t>
      </w:r>
      <w:r>
        <w:rPr>
          <w:rFonts w:ascii="Arial" w:hAnsi="Arial" w:cs="Arial"/>
          <w:sz w:val="24"/>
          <w:szCs w:val="24"/>
        </w:rPr>
        <w:t xml:space="preserve"> przewoźników obsługiwało </w:t>
      </w:r>
      <w:r w:rsidR="001A09AC">
        <w:rPr>
          <w:rFonts w:ascii="Arial" w:hAnsi="Arial" w:cs="Arial"/>
          <w:sz w:val="24"/>
          <w:szCs w:val="24"/>
        </w:rPr>
        <w:t>trzy</w:t>
      </w:r>
      <w:r>
        <w:rPr>
          <w:rFonts w:ascii="Arial" w:hAnsi="Arial" w:cs="Arial"/>
          <w:sz w:val="24"/>
          <w:szCs w:val="24"/>
        </w:rPr>
        <w:t xml:space="preserve"> lini</w:t>
      </w:r>
      <w:r w:rsidR="000A3C36">
        <w:rPr>
          <w:rFonts w:ascii="Arial" w:hAnsi="Arial" w:cs="Arial"/>
          <w:sz w:val="24"/>
          <w:szCs w:val="24"/>
        </w:rPr>
        <w:t>e</w:t>
      </w:r>
      <w:r>
        <w:rPr>
          <w:rFonts w:ascii="Arial" w:hAnsi="Arial" w:cs="Arial"/>
          <w:sz w:val="24"/>
          <w:szCs w:val="24"/>
        </w:rPr>
        <w:t xml:space="preserve"> komunikacyjn</w:t>
      </w:r>
      <w:r w:rsidR="000A3C36">
        <w:rPr>
          <w:rFonts w:ascii="Arial" w:hAnsi="Arial" w:cs="Arial"/>
          <w:sz w:val="24"/>
          <w:szCs w:val="24"/>
        </w:rPr>
        <w:t>e</w:t>
      </w:r>
      <w:r>
        <w:rPr>
          <w:rFonts w:ascii="Arial" w:hAnsi="Arial" w:cs="Arial"/>
          <w:sz w:val="24"/>
          <w:szCs w:val="24"/>
        </w:rPr>
        <w:t xml:space="preserve"> na terenie</w:t>
      </w:r>
      <w:r w:rsidR="003D1EA0">
        <w:rPr>
          <w:rFonts w:ascii="Arial" w:hAnsi="Arial" w:cs="Arial"/>
          <w:sz w:val="24"/>
          <w:szCs w:val="24"/>
        </w:rPr>
        <w:t xml:space="preserve"> p</w:t>
      </w:r>
      <w:r>
        <w:rPr>
          <w:rFonts w:ascii="Arial" w:hAnsi="Arial" w:cs="Arial"/>
          <w:sz w:val="24"/>
          <w:szCs w:val="24"/>
        </w:rPr>
        <w:t xml:space="preserve">owiatu </w:t>
      </w:r>
      <w:r w:rsidR="003D1EA0">
        <w:rPr>
          <w:rFonts w:ascii="Arial" w:hAnsi="Arial" w:cs="Arial"/>
          <w:sz w:val="24"/>
          <w:szCs w:val="24"/>
        </w:rPr>
        <w:t>k</w:t>
      </w:r>
      <w:r>
        <w:rPr>
          <w:rFonts w:ascii="Arial" w:hAnsi="Arial" w:cs="Arial"/>
          <w:sz w:val="24"/>
          <w:szCs w:val="24"/>
        </w:rPr>
        <w:t>rośnieńskiego:</w:t>
      </w:r>
    </w:p>
    <w:p w14:paraId="224309BC" w14:textId="77777777" w:rsidR="001A09AC" w:rsidRDefault="001A09AC" w:rsidP="001D2271">
      <w:pPr>
        <w:spacing w:line="254" w:lineRule="auto"/>
        <w:jc w:val="both"/>
        <w:rPr>
          <w:rFonts w:ascii="Arial" w:hAnsi="Arial" w:cs="Arial"/>
          <w:sz w:val="24"/>
          <w:szCs w:val="24"/>
        </w:rPr>
      </w:pPr>
    </w:p>
    <w:p w14:paraId="59D91823" w14:textId="77777777" w:rsidR="001A09AC" w:rsidRPr="00DD4A88" w:rsidRDefault="001A09AC" w:rsidP="002A0A3E">
      <w:pPr>
        <w:pStyle w:val="Akapitzlist"/>
        <w:numPr>
          <w:ilvl w:val="0"/>
          <w:numId w:val="71"/>
        </w:numPr>
        <w:spacing w:after="0" w:line="240" w:lineRule="auto"/>
        <w:ind w:left="426"/>
        <w:jc w:val="both"/>
        <w:rPr>
          <w:rFonts w:ascii="Arial" w:hAnsi="Arial" w:cs="Arial"/>
          <w:sz w:val="24"/>
          <w:szCs w:val="24"/>
        </w:rPr>
      </w:pPr>
      <w:r w:rsidRPr="00DD4A88">
        <w:rPr>
          <w:rFonts w:ascii="Arial" w:hAnsi="Arial" w:cs="Arial"/>
          <w:sz w:val="24"/>
          <w:szCs w:val="24"/>
        </w:rPr>
        <w:t xml:space="preserve">linię komunikacyjną Iwonicz-Zdrój – Rogi – Lubatowa obsługiwała firma TRANS-USŁUGI Sp. z o.o. z siedzibą: 38-440 Iwonicz ul. Floriańska 46. </w:t>
      </w:r>
    </w:p>
    <w:p w14:paraId="787FD832" w14:textId="77777777" w:rsidR="001A09AC" w:rsidRPr="00DD4A88" w:rsidRDefault="001A09AC" w:rsidP="001A09AC">
      <w:pPr>
        <w:spacing w:after="0" w:line="240" w:lineRule="auto"/>
        <w:jc w:val="both"/>
        <w:rPr>
          <w:rFonts w:ascii="Arial" w:hAnsi="Arial" w:cs="Arial"/>
          <w:sz w:val="24"/>
          <w:szCs w:val="24"/>
        </w:rPr>
      </w:pPr>
    </w:p>
    <w:tbl>
      <w:tblPr>
        <w:tblStyle w:val="Jasnalistaakcent5"/>
        <w:tblW w:w="0" w:type="auto"/>
        <w:tbl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single" w:sz="8" w:space="0" w:color="7295D2" w:themeColor="accent1" w:themeTint="BF"/>
          <w:insideV w:val="single" w:sz="8" w:space="0" w:color="7295D2" w:themeColor="accent1" w:themeTint="BF"/>
        </w:tblBorders>
        <w:tblLook w:val="04A0" w:firstRow="1" w:lastRow="0" w:firstColumn="1" w:lastColumn="0" w:noHBand="0" w:noVBand="1"/>
      </w:tblPr>
      <w:tblGrid>
        <w:gridCol w:w="3907"/>
        <w:gridCol w:w="1031"/>
        <w:gridCol w:w="1032"/>
        <w:gridCol w:w="1031"/>
        <w:gridCol w:w="1032"/>
        <w:gridCol w:w="1032"/>
      </w:tblGrid>
      <w:tr w:rsidR="001A09AC" w:rsidRPr="00DD4A88" w14:paraId="1B07014A" w14:textId="77777777" w:rsidTr="00CB104E">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907" w:type="dxa"/>
          </w:tcPr>
          <w:p w14:paraId="5B95DC11" w14:textId="77777777" w:rsidR="001A09AC" w:rsidRPr="00DD4A88" w:rsidRDefault="001A09AC" w:rsidP="000B4BB6">
            <w:pPr>
              <w:autoSpaceDE w:val="0"/>
              <w:autoSpaceDN w:val="0"/>
              <w:adjustRightInd w:val="0"/>
              <w:jc w:val="both"/>
              <w:rPr>
                <w:rFonts w:ascii="Arial" w:hAnsi="Arial" w:cs="Arial"/>
                <w:color w:val="000000"/>
                <w:sz w:val="24"/>
                <w:szCs w:val="24"/>
              </w:rPr>
            </w:pPr>
          </w:p>
        </w:tc>
        <w:tc>
          <w:tcPr>
            <w:tcW w:w="1031" w:type="dxa"/>
          </w:tcPr>
          <w:p w14:paraId="1F285337" w14:textId="77777777" w:rsidR="001A09AC" w:rsidRPr="00CB104E" w:rsidRDefault="001A09AC" w:rsidP="000B4BB6">
            <w:pPr>
              <w:autoSpaceDE w:val="0"/>
              <w:autoSpaceDN w:val="0"/>
              <w:adjustRightInd w:val="0"/>
              <w:jc w:val="center"/>
              <w:cnfStyle w:val="100000000000" w:firstRow="1" w:lastRow="0" w:firstColumn="0" w:lastColumn="0" w:oddVBand="0" w:evenVBand="0" w:oddHBand="0" w:evenHBand="0" w:firstRowFirstColumn="0" w:firstRowLastColumn="0" w:lastRowFirstColumn="0" w:lastRowLastColumn="0"/>
              <w:rPr>
                <w:rFonts w:ascii="Arial" w:hAnsi="Arial" w:cs="Arial"/>
                <w:b w:val="0"/>
                <w:bCs w:val="0"/>
                <w:sz w:val="24"/>
                <w:szCs w:val="24"/>
              </w:rPr>
            </w:pPr>
            <w:r w:rsidRPr="00CB104E">
              <w:rPr>
                <w:rFonts w:ascii="Arial" w:hAnsi="Arial" w:cs="Arial"/>
                <w:sz w:val="24"/>
                <w:szCs w:val="24"/>
              </w:rPr>
              <w:t>2018</w:t>
            </w:r>
          </w:p>
        </w:tc>
        <w:tc>
          <w:tcPr>
            <w:tcW w:w="1032" w:type="dxa"/>
          </w:tcPr>
          <w:p w14:paraId="690D330E" w14:textId="77777777" w:rsidR="001A09AC" w:rsidRPr="00CB104E" w:rsidRDefault="001A09AC" w:rsidP="000B4BB6">
            <w:pPr>
              <w:autoSpaceDE w:val="0"/>
              <w:autoSpaceDN w:val="0"/>
              <w:adjustRightInd w:val="0"/>
              <w:jc w:val="center"/>
              <w:cnfStyle w:val="100000000000" w:firstRow="1" w:lastRow="0" w:firstColumn="0" w:lastColumn="0" w:oddVBand="0" w:evenVBand="0" w:oddHBand="0" w:evenHBand="0" w:firstRowFirstColumn="0" w:firstRowLastColumn="0" w:lastRowFirstColumn="0" w:lastRowLastColumn="0"/>
              <w:rPr>
                <w:rFonts w:ascii="Arial" w:hAnsi="Arial" w:cs="Arial"/>
                <w:b w:val="0"/>
                <w:bCs w:val="0"/>
                <w:sz w:val="24"/>
                <w:szCs w:val="24"/>
              </w:rPr>
            </w:pPr>
            <w:r w:rsidRPr="00CB104E">
              <w:rPr>
                <w:rFonts w:ascii="Arial" w:hAnsi="Arial" w:cs="Arial"/>
                <w:sz w:val="24"/>
                <w:szCs w:val="24"/>
              </w:rPr>
              <w:t>2019</w:t>
            </w:r>
          </w:p>
        </w:tc>
        <w:tc>
          <w:tcPr>
            <w:tcW w:w="1031" w:type="dxa"/>
          </w:tcPr>
          <w:p w14:paraId="3A6C8444" w14:textId="77777777" w:rsidR="001A09AC" w:rsidRPr="00CB104E" w:rsidRDefault="001A09AC" w:rsidP="000B4BB6">
            <w:pPr>
              <w:autoSpaceDE w:val="0"/>
              <w:autoSpaceDN w:val="0"/>
              <w:adjustRightInd w:val="0"/>
              <w:jc w:val="center"/>
              <w:cnfStyle w:val="100000000000" w:firstRow="1" w:lastRow="0" w:firstColumn="0" w:lastColumn="0" w:oddVBand="0" w:evenVBand="0" w:oddHBand="0" w:evenHBand="0" w:firstRowFirstColumn="0" w:firstRowLastColumn="0" w:lastRowFirstColumn="0" w:lastRowLastColumn="0"/>
              <w:rPr>
                <w:rFonts w:ascii="Arial" w:hAnsi="Arial" w:cs="Arial"/>
                <w:b w:val="0"/>
                <w:bCs w:val="0"/>
                <w:sz w:val="24"/>
                <w:szCs w:val="24"/>
              </w:rPr>
            </w:pPr>
            <w:r w:rsidRPr="00CB104E">
              <w:rPr>
                <w:rFonts w:ascii="Arial" w:hAnsi="Arial" w:cs="Arial"/>
                <w:sz w:val="24"/>
                <w:szCs w:val="24"/>
              </w:rPr>
              <w:t>2020</w:t>
            </w:r>
          </w:p>
        </w:tc>
        <w:tc>
          <w:tcPr>
            <w:tcW w:w="1032" w:type="dxa"/>
          </w:tcPr>
          <w:p w14:paraId="701AF8EB" w14:textId="77777777" w:rsidR="001A09AC" w:rsidRPr="00CB104E" w:rsidRDefault="001A09AC" w:rsidP="000B4BB6">
            <w:pPr>
              <w:autoSpaceDE w:val="0"/>
              <w:autoSpaceDN w:val="0"/>
              <w:adjustRightInd w:val="0"/>
              <w:jc w:val="center"/>
              <w:cnfStyle w:val="100000000000" w:firstRow="1" w:lastRow="0" w:firstColumn="0" w:lastColumn="0" w:oddVBand="0" w:evenVBand="0" w:oddHBand="0" w:evenHBand="0" w:firstRowFirstColumn="0" w:firstRowLastColumn="0" w:lastRowFirstColumn="0" w:lastRowLastColumn="0"/>
              <w:rPr>
                <w:rFonts w:ascii="Arial" w:hAnsi="Arial" w:cs="Arial"/>
                <w:b w:val="0"/>
                <w:bCs w:val="0"/>
                <w:sz w:val="24"/>
                <w:szCs w:val="24"/>
              </w:rPr>
            </w:pPr>
            <w:r w:rsidRPr="00CB104E">
              <w:rPr>
                <w:rFonts w:ascii="Arial" w:hAnsi="Arial" w:cs="Arial"/>
                <w:sz w:val="24"/>
                <w:szCs w:val="24"/>
              </w:rPr>
              <w:t>2021</w:t>
            </w:r>
          </w:p>
        </w:tc>
        <w:tc>
          <w:tcPr>
            <w:tcW w:w="1032" w:type="dxa"/>
          </w:tcPr>
          <w:p w14:paraId="55CC55DE" w14:textId="77777777" w:rsidR="001A09AC" w:rsidRPr="00CB104E" w:rsidRDefault="001A09AC" w:rsidP="000B4BB6">
            <w:pPr>
              <w:autoSpaceDE w:val="0"/>
              <w:autoSpaceDN w:val="0"/>
              <w:adjustRightInd w:val="0"/>
              <w:jc w:val="center"/>
              <w:cnfStyle w:val="100000000000" w:firstRow="1" w:lastRow="0" w:firstColumn="0" w:lastColumn="0" w:oddVBand="0" w:evenVBand="0" w:oddHBand="0" w:evenHBand="0" w:firstRowFirstColumn="0" w:firstRowLastColumn="0" w:lastRowFirstColumn="0" w:lastRowLastColumn="0"/>
              <w:rPr>
                <w:rFonts w:ascii="Arial" w:hAnsi="Arial" w:cs="Arial"/>
                <w:b w:val="0"/>
                <w:bCs w:val="0"/>
                <w:sz w:val="24"/>
                <w:szCs w:val="24"/>
              </w:rPr>
            </w:pPr>
            <w:r w:rsidRPr="00CB104E">
              <w:rPr>
                <w:rFonts w:ascii="Arial" w:hAnsi="Arial" w:cs="Arial"/>
                <w:sz w:val="24"/>
                <w:szCs w:val="24"/>
              </w:rPr>
              <w:t>2022</w:t>
            </w:r>
          </w:p>
        </w:tc>
      </w:tr>
      <w:tr w:rsidR="001A09AC" w:rsidRPr="00DD4A88" w14:paraId="0DF3C330" w14:textId="77777777" w:rsidTr="00CB104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907" w:type="dxa"/>
            <w:tcBorders>
              <w:top w:val="none" w:sz="0" w:space="0" w:color="auto"/>
              <w:left w:val="none" w:sz="0" w:space="0" w:color="auto"/>
              <w:bottom w:val="none" w:sz="0" w:space="0" w:color="auto"/>
            </w:tcBorders>
          </w:tcPr>
          <w:p w14:paraId="76C92CFA" w14:textId="77777777" w:rsidR="001A09AC" w:rsidRPr="00DD4A88" w:rsidRDefault="001A09AC" w:rsidP="000B4BB6">
            <w:pPr>
              <w:autoSpaceDE w:val="0"/>
              <w:autoSpaceDN w:val="0"/>
              <w:adjustRightInd w:val="0"/>
              <w:jc w:val="both"/>
              <w:rPr>
                <w:rFonts w:ascii="Arial" w:hAnsi="Arial" w:cs="Arial"/>
                <w:color w:val="000000"/>
                <w:sz w:val="24"/>
                <w:szCs w:val="24"/>
              </w:rPr>
            </w:pPr>
            <w:r w:rsidRPr="00DD4A88">
              <w:rPr>
                <w:rFonts w:ascii="Arial" w:hAnsi="Arial" w:cs="Arial"/>
                <w:sz w:val="24"/>
                <w:szCs w:val="24"/>
              </w:rPr>
              <w:t>Łączny przebieg na linii komunikacyjnej (wozokilometry)</w:t>
            </w:r>
          </w:p>
        </w:tc>
        <w:tc>
          <w:tcPr>
            <w:tcW w:w="1031" w:type="dxa"/>
            <w:tcBorders>
              <w:top w:val="none" w:sz="0" w:space="0" w:color="auto"/>
              <w:bottom w:val="none" w:sz="0" w:space="0" w:color="auto"/>
            </w:tcBorders>
          </w:tcPr>
          <w:p w14:paraId="1ECF5C66" w14:textId="77777777" w:rsidR="001A09AC" w:rsidRPr="00DD4A88" w:rsidRDefault="001A09AC" w:rsidP="000B4BB6">
            <w:pPr>
              <w:autoSpaceDE w:val="0"/>
              <w:autoSpaceDN w:val="0"/>
              <w:adjustRightInd w:val="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4"/>
                <w:szCs w:val="24"/>
              </w:rPr>
            </w:pPr>
            <w:r w:rsidRPr="00DD4A88">
              <w:rPr>
                <w:rFonts w:ascii="Arial" w:hAnsi="Arial" w:cs="Arial"/>
                <w:color w:val="000000"/>
                <w:sz w:val="24"/>
                <w:szCs w:val="24"/>
              </w:rPr>
              <w:t>106680</w:t>
            </w:r>
          </w:p>
        </w:tc>
        <w:tc>
          <w:tcPr>
            <w:tcW w:w="1032" w:type="dxa"/>
            <w:tcBorders>
              <w:top w:val="none" w:sz="0" w:space="0" w:color="auto"/>
              <w:bottom w:val="none" w:sz="0" w:space="0" w:color="auto"/>
            </w:tcBorders>
          </w:tcPr>
          <w:p w14:paraId="141865FC" w14:textId="77777777" w:rsidR="001A09AC" w:rsidRPr="00DD4A88" w:rsidRDefault="001A09AC" w:rsidP="000B4BB6">
            <w:pPr>
              <w:autoSpaceDE w:val="0"/>
              <w:autoSpaceDN w:val="0"/>
              <w:adjustRightInd w:val="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4"/>
                <w:szCs w:val="24"/>
              </w:rPr>
            </w:pPr>
            <w:r w:rsidRPr="00DD4A88">
              <w:rPr>
                <w:rFonts w:ascii="Arial" w:hAnsi="Arial" w:cs="Arial"/>
                <w:color w:val="000000"/>
                <w:sz w:val="24"/>
                <w:szCs w:val="24"/>
              </w:rPr>
              <w:t>106680</w:t>
            </w:r>
          </w:p>
        </w:tc>
        <w:tc>
          <w:tcPr>
            <w:tcW w:w="1031" w:type="dxa"/>
            <w:tcBorders>
              <w:top w:val="none" w:sz="0" w:space="0" w:color="auto"/>
              <w:bottom w:val="none" w:sz="0" w:space="0" w:color="auto"/>
            </w:tcBorders>
          </w:tcPr>
          <w:p w14:paraId="070D3F7B" w14:textId="77777777" w:rsidR="001A09AC" w:rsidRPr="00DD4A88" w:rsidRDefault="001A09AC" w:rsidP="000B4BB6">
            <w:pPr>
              <w:autoSpaceDE w:val="0"/>
              <w:autoSpaceDN w:val="0"/>
              <w:adjustRightInd w:val="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4"/>
                <w:szCs w:val="24"/>
              </w:rPr>
            </w:pPr>
            <w:r w:rsidRPr="00DD4A88">
              <w:rPr>
                <w:rFonts w:ascii="Arial" w:hAnsi="Arial" w:cs="Arial"/>
                <w:color w:val="000000"/>
                <w:sz w:val="24"/>
                <w:szCs w:val="24"/>
              </w:rPr>
              <w:t>98420</w:t>
            </w:r>
          </w:p>
        </w:tc>
        <w:tc>
          <w:tcPr>
            <w:tcW w:w="1032" w:type="dxa"/>
            <w:tcBorders>
              <w:top w:val="none" w:sz="0" w:space="0" w:color="auto"/>
              <w:bottom w:val="none" w:sz="0" w:space="0" w:color="auto"/>
            </w:tcBorders>
          </w:tcPr>
          <w:p w14:paraId="2248F760" w14:textId="77777777" w:rsidR="001A09AC" w:rsidRPr="00DD4A88" w:rsidRDefault="001A09AC" w:rsidP="000B4BB6">
            <w:pPr>
              <w:autoSpaceDE w:val="0"/>
              <w:autoSpaceDN w:val="0"/>
              <w:adjustRightInd w:val="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4"/>
                <w:szCs w:val="24"/>
              </w:rPr>
            </w:pPr>
            <w:r w:rsidRPr="00DD4A88">
              <w:rPr>
                <w:rFonts w:ascii="Arial" w:hAnsi="Arial" w:cs="Arial"/>
                <w:color w:val="000000"/>
                <w:sz w:val="24"/>
                <w:szCs w:val="24"/>
              </w:rPr>
              <w:t>9600</w:t>
            </w:r>
          </w:p>
        </w:tc>
        <w:tc>
          <w:tcPr>
            <w:tcW w:w="1032" w:type="dxa"/>
            <w:tcBorders>
              <w:top w:val="none" w:sz="0" w:space="0" w:color="auto"/>
              <w:bottom w:val="none" w:sz="0" w:space="0" w:color="auto"/>
              <w:right w:val="none" w:sz="0" w:space="0" w:color="auto"/>
            </w:tcBorders>
          </w:tcPr>
          <w:p w14:paraId="6446DF5C" w14:textId="77777777" w:rsidR="001A09AC" w:rsidRPr="00DD4A88" w:rsidRDefault="001A09AC" w:rsidP="000B4BB6">
            <w:pPr>
              <w:autoSpaceDE w:val="0"/>
              <w:autoSpaceDN w:val="0"/>
              <w:adjustRightInd w:val="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4"/>
                <w:szCs w:val="24"/>
              </w:rPr>
            </w:pPr>
            <w:r w:rsidRPr="00DD4A88">
              <w:rPr>
                <w:rFonts w:ascii="Arial" w:hAnsi="Arial" w:cs="Arial"/>
                <w:color w:val="000000"/>
                <w:sz w:val="24"/>
                <w:szCs w:val="24"/>
              </w:rPr>
              <w:t>24624</w:t>
            </w:r>
          </w:p>
        </w:tc>
      </w:tr>
      <w:tr w:rsidR="001A09AC" w:rsidRPr="00DD4A88" w14:paraId="395E3A38" w14:textId="77777777" w:rsidTr="00CB104E">
        <w:tc>
          <w:tcPr>
            <w:cnfStyle w:val="001000000000" w:firstRow="0" w:lastRow="0" w:firstColumn="1" w:lastColumn="0" w:oddVBand="0" w:evenVBand="0" w:oddHBand="0" w:evenHBand="0" w:firstRowFirstColumn="0" w:firstRowLastColumn="0" w:lastRowFirstColumn="0" w:lastRowLastColumn="0"/>
            <w:tcW w:w="3907" w:type="dxa"/>
          </w:tcPr>
          <w:p w14:paraId="5B93B817" w14:textId="77777777" w:rsidR="001A09AC" w:rsidRPr="00DD4A88" w:rsidRDefault="001A09AC" w:rsidP="000B4BB6">
            <w:pPr>
              <w:autoSpaceDE w:val="0"/>
              <w:autoSpaceDN w:val="0"/>
              <w:adjustRightInd w:val="0"/>
              <w:jc w:val="both"/>
              <w:rPr>
                <w:rFonts w:ascii="Arial" w:hAnsi="Arial" w:cs="Arial"/>
                <w:color w:val="000000"/>
                <w:sz w:val="24"/>
                <w:szCs w:val="24"/>
              </w:rPr>
            </w:pPr>
            <w:r w:rsidRPr="00DD4A88">
              <w:rPr>
                <w:rFonts w:ascii="Arial" w:hAnsi="Arial" w:cs="Arial"/>
                <w:sz w:val="24"/>
                <w:szCs w:val="24"/>
              </w:rPr>
              <w:t>Łączna liczba przewiezionych na tej linii pasażerów</w:t>
            </w:r>
          </w:p>
        </w:tc>
        <w:tc>
          <w:tcPr>
            <w:tcW w:w="1031" w:type="dxa"/>
          </w:tcPr>
          <w:p w14:paraId="4D0A3846" w14:textId="77777777" w:rsidR="001A09AC" w:rsidRPr="00DD4A88" w:rsidRDefault="001A09AC" w:rsidP="000B4BB6">
            <w:pPr>
              <w:autoSpaceDE w:val="0"/>
              <w:autoSpaceDN w:val="0"/>
              <w:adjustRightInd w:val="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4"/>
                <w:szCs w:val="24"/>
              </w:rPr>
            </w:pPr>
            <w:r w:rsidRPr="00DD4A88">
              <w:rPr>
                <w:rFonts w:ascii="Arial" w:hAnsi="Arial" w:cs="Arial"/>
                <w:color w:val="000000"/>
                <w:sz w:val="24"/>
                <w:szCs w:val="24"/>
              </w:rPr>
              <w:t>53484</w:t>
            </w:r>
          </w:p>
        </w:tc>
        <w:tc>
          <w:tcPr>
            <w:tcW w:w="1032" w:type="dxa"/>
          </w:tcPr>
          <w:p w14:paraId="1C1DC12E" w14:textId="77777777" w:rsidR="001A09AC" w:rsidRPr="00DD4A88" w:rsidRDefault="001A09AC" w:rsidP="000B4BB6">
            <w:pPr>
              <w:autoSpaceDE w:val="0"/>
              <w:autoSpaceDN w:val="0"/>
              <w:adjustRightInd w:val="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4"/>
                <w:szCs w:val="24"/>
              </w:rPr>
            </w:pPr>
            <w:r w:rsidRPr="00DD4A88">
              <w:rPr>
                <w:rFonts w:ascii="Arial" w:hAnsi="Arial" w:cs="Arial"/>
                <w:color w:val="000000"/>
                <w:sz w:val="24"/>
                <w:szCs w:val="24"/>
              </w:rPr>
              <w:t>51565</w:t>
            </w:r>
          </w:p>
        </w:tc>
        <w:tc>
          <w:tcPr>
            <w:tcW w:w="1031" w:type="dxa"/>
          </w:tcPr>
          <w:p w14:paraId="3C88BCD4" w14:textId="77777777" w:rsidR="001A09AC" w:rsidRPr="00DD4A88" w:rsidRDefault="001A09AC" w:rsidP="000B4BB6">
            <w:pPr>
              <w:autoSpaceDE w:val="0"/>
              <w:autoSpaceDN w:val="0"/>
              <w:adjustRightInd w:val="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4"/>
                <w:szCs w:val="24"/>
              </w:rPr>
            </w:pPr>
            <w:r w:rsidRPr="00DD4A88">
              <w:rPr>
                <w:rFonts w:ascii="Arial" w:hAnsi="Arial" w:cs="Arial"/>
                <w:color w:val="000000"/>
                <w:sz w:val="24"/>
                <w:szCs w:val="24"/>
              </w:rPr>
              <w:t>21624</w:t>
            </w:r>
          </w:p>
        </w:tc>
        <w:tc>
          <w:tcPr>
            <w:tcW w:w="1032" w:type="dxa"/>
          </w:tcPr>
          <w:p w14:paraId="64C0F6EB" w14:textId="77777777" w:rsidR="001A09AC" w:rsidRPr="00DD4A88" w:rsidRDefault="001A09AC" w:rsidP="000B4BB6">
            <w:pPr>
              <w:autoSpaceDE w:val="0"/>
              <w:autoSpaceDN w:val="0"/>
              <w:adjustRightInd w:val="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4"/>
                <w:szCs w:val="24"/>
              </w:rPr>
            </w:pPr>
            <w:r w:rsidRPr="00DD4A88">
              <w:rPr>
                <w:rFonts w:ascii="Arial" w:hAnsi="Arial" w:cs="Arial"/>
                <w:color w:val="000000"/>
                <w:sz w:val="24"/>
                <w:szCs w:val="24"/>
              </w:rPr>
              <w:t>6485</w:t>
            </w:r>
          </w:p>
        </w:tc>
        <w:tc>
          <w:tcPr>
            <w:tcW w:w="1032" w:type="dxa"/>
          </w:tcPr>
          <w:p w14:paraId="59CD7068" w14:textId="77777777" w:rsidR="001A09AC" w:rsidRPr="00DD4A88" w:rsidRDefault="001A09AC" w:rsidP="000B4BB6">
            <w:pPr>
              <w:autoSpaceDE w:val="0"/>
              <w:autoSpaceDN w:val="0"/>
              <w:adjustRightInd w:val="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4"/>
                <w:szCs w:val="24"/>
              </w:rPr>
            </w:pPr>
            <w:r w:rsidRPr="00DD4A88">
              <w:rPr>
                <w:rFonts w:ascii="Arial" w:hAnsi="Arial" w:cs="Arial"/>
                <w:color w:val="000000"/>
                <w:sz w:val="24"/>
                <w:szCs w:val="24"/>
              </w:rPr>
              <w:t>7574</w:t>
            </w:r>
          </w:p>
        </w:tc>
      </w:tr>
    </w:tbl>
    <w:p w14:paraId="6EEC5A85" w14:textId="77777777" w:rsidR="001A09AC" w:rsidRPr="00DD4A88" w:rsidRDefault="001A09AC" w:rsidP="001A09AC">
      <w:pPr>
        <w:spacing w:after="0" w:line="240" w:lineRule="auto"/>
        <w:jc w:val="both"/>
        <w:rPr>
          <w:rFonts w:ascii="Arial" w:hAnsi="Arial" w:cs="Arial"/>
          <w:sz w:val="24"/>
          <w:szCs w:val="24"/>
        </w:rPr>
      </w:pPr>
    </w:p>
    <w:p w14:paraId="7C599AE5" w14:textId="77777777" w:rsidR="001A09AC" w:rsidRDefault="001A09AC" w:rsidP="002A0A3E">
      <w:pPr>
        <w:pStyle w:val="Akapitzlist"/>
        <w:numPr>
          <w:ilvl w:val="0"/>
          <w:numId w:val="71"/>
        </w:numPr>
        <w:spacing w:after="0" w:line="240" w:lineRule="auto"/>
        <w:ind w:left="426"/>
        <w:jc w:val="both"/>
        <w:rPr>
          <w:rFonts w:ascii="Arial" w:hAnsi="Arial" w:cs="Arial"/>
          <w:sz w:val="24"/>
          <w:szCs w:val="24"/>
        </w:rPr>
      </w:pPr>
      <w:r w:rsidRPr="00DD4A88">
        <w:rPr>
          <w:rFonts w:ascii="Arial" w:hAnsi="Arial" w:cs="Arial"/>
          <w:sz w:val="24"/>
          <w:szCs w:val="24"/>
        </w:rPr>
        <w:t xml:space="preserve">linię komunikacyjną Bzianka – Rymanów – Iwonicz (technikum rolnicze) obsługuje firma Jakub </w:t>
      </w:r>
      <w:proofErr w:type="spellStart"/>
      <w:r w:rsidRPr="00DD4A88">
        <w:rPr>
          <w:rFonts w:ascii="Arial" w:hAnsi="Arial" w:cs="Arial"/>
          <w:sz w:val="24"/>
          <w:szCs w:val="24"/>
        </w:rPr>
        <w:t>Dembiczak</w:t>
      </w:r>
      <w:proofErr w:type="spellEnd"/>
      <w:r w:rsidRPr="00DD4A88">
        <w:rPr>
          <w:rFonts w:ascii="Arial" w:hAnsi="Arial" w:cs="Arial"/>
          <w:sz w:val="24"/>
          <w:szCs w:val="24"/>
        </w:rPr>
        <w:t xml:space="preserve"> Przewóz Osób „MAJA” z siedzibą: 38-480 Rymanów, ul. Piekarska 42. </w:t>
      </w:r>
    </w:p>
    <w:p w14:paraId="6595C81A" w14:textId="77777777" w:rsidR="00544F03" w:rsidRPr="00DD4A88" w:rsidRDefault="00544F03" w:rsidP="00544F03">
      <w:pPr>
        <w:pStyle w:val="Akapitzlist"/>
        <w:spacing w:after="0" w:line="240" w:lineRule="auto"/>
        <w:ind w:left="426"/>
        <w:jc w:val="both"/>
        <w:rPr>
          <w:rFonts w:ascii="Arial" w:hAnsi="Arial" w:cs="Arial"/>
          <w:sz w:val="24"/>
          <w:szCs w:val="24"/>
        </w:rPr>
      </w:pPr>
    </w:p>
    <w:tbl>
      <w:tblPr>
        <w:tblStyle w:val="redniecieniowanie1akcent5"/>
        <w:tblW w:w="0" w:type="auto"/>
        <w:tbl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single" w:sz="8" w:space="0" w:color="7295D2" w:themeColor="accent1" w:themeTint="BF"/>
          <w:insideV w:val="single" w:sz="8" w:space="0" w:color="7295D2" w:themeColor="accent1" w:themeTint="BF"/>
        </w:tblBorders>
        <w:tblLook w:val="04A0" w:firstRow="1" w:lastRow="0" w:firstColumn="1" w:lastColumn="0" w:noHBand="0" w:noVBand="1"/>
      </w:tblPr>
      <w:tblGrid>
        <w:gridCol w:w="3975"/>
        <w:gridCol w:w="1018"/>
        <w:gridCol w:w="1018"/>
        <w:gridCol w:w="1018"/>
        <w:gridCol w:w="1018"/>
        <w:gridCol w:w="1018"/>
      </w:tblGrid>
      <w:tr w:rsidR="001A09AC" w:rsidRPr="00DD4A88" w14:paraId="1021FD11" w14:textId="77777777" w:rsidTr="00CB104E">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975" w:type="dxa"/>
            <w:tcBorders>
              <w:top w:val="none" w:sz="0" w:space="0" w:color="auto"/>
              <w:left w:val="none" w:sz="0" w:space="0" w:color="auto"/>
              <w:bottom w:val="none" w:sz="0" w:space="0" w:color="auto"/>
              <w:right w:val="none" w:sz="0" w:space="0" w:color="auto"/>
            </w:tcBorders>
          </w:tcPr>
          <w:p w14:paraId="149849B1" w14:textId="77777777" w:rsidR="001A09AC" w:rsidRPr="00DD4A88" w:rsidRDefault="001A09AC" w:rsidP="000B4BB6">
            <w:pPr>
              <w:autoSpaceDE w:val="0"/>
              <w:autoSpaceDN w:val="0"/>
              <w:adjustRightInd w:val="0"/>
              <w:jc w:val="both"/>
              <w:rPr>
                <w:rFonts w:ascii="Arial" w:hAnsi="Arial" w:cs="Arial"/>
                <w:color w:val="000000"/>
                <w:sz w:val="24"/>
                <w:szCs w:val="24"/>
              </w:rPr>
            </w:pPr>
          </w:p>
        </w:tc>
        <w:tc>
          <w:tcPr>
            <w:tcW w:w="1018" w:type="dxa"/>
            <w:tcBorders>
              <w:top w:val="none" w:sz="0" w:space="0" w:color="auto"/>
              <w:left w:val="none" w:sz="0" w:space="0" w:color="auto"/>
              <w:bottom w:val="none" w:sz="0" w:space="0" w:color="auto"/>
              <w:right w:val="none" w:sz="0" w:space="0" w:color="auto"/>
            </w:tcBorders>
          </w:tcPr>
          <w:p w14:paraId="314FC093" w14:textId="77777777" w:rsidR="001A09AC" w:rsidRPr="00CB104E" w:rsidRDefault="001A09AC" w:rsidP="000B4BB6">
            <w:pPr>
              <w:autoSpaceDE w:val="0"/>
              <w:autoSpaceDN w:val="0"/>
              <w:adjustRightInd w:val="0"/>
              <w:jc w:val="center"/>
              <w:cnfStyle w:val="100000000000" w:firstRow="1" w:lastRow="0" w:firstColumn="0" w:lastColumn="0" w:oddVBand="0" w:evenVBand="0" w:oddHBand="0" w:evenHBand="0" w:firstRowFirstColumn="0" w:firstRowLastColumn="0" w:lastRowFirstColumn="0" w:lastRowLastColumn="0"/>
              <w:rPr>
                <w:rFonts w:ascii="Arial" w:hAnsi="Arial" w:cs="Arial"/>
                <w:b w:val="0"/>
                <w:bCs w:val="0"/>
                <w:sz w:val="24"/>
                <w:szCs w:val="24"/>
              </w:rPr>
            </w:pPr>
            <w:r w:rsidRPr="00CB104E">
              <w:rPr>
                <w:rFonts w:ascii="Arial" w:hAnsi="Arial" w:cs="Arial"/>
                <w:sz w:val="24"/>
                <w:szCs w:val="24"/>
              </w:rPr>
              <w:t>2018</w:t>
            </w:r>
          </w:p>
        </w:tc>
        <w:tc>
          <w:tcPr>
            <w:tcW w:w="1018" w:type="dxa"/>
            <w:tcBorders>
              <w:top w:val="none" w:sz="0" w:space="0" w:color="auto"/>
              <w:left w:val="none" w:sz="0" w:space="0" w:color="auto"/>
              <w:bottom w:val="none" w:sz="0" w:space="0" w:color="auto"/>
              <w:right w:val="none" w:sz="0" w:space="0" w:color="auto"/>
            </w:tcBorders>
          </w:tcPr>
          <w:p w14:paraId="5B9BA6DC" w14:textId="77777777" w:rsidR="001A09AC" w:rsidRPr="00CB104E" w:rsidRDefault="001A09AC" w:rsidP="000B4BB6">
            <w:pPr>
              <w:autoSpaceDE w:val="0"/>
              <w:autoSpaceDN w:val="0"/>
              <w:adjustRightInd w:val="0"/>
              <w:jc w:val="center"/>
              <w:cnfStyle w:val="100000000000" w:firstRow="1" w:lastRow="0" w:firstColumn="0" w:lastColumn="0" w:oddVBand="0" w:evenVBand="0" w:oddHBand="0" w:evenHBand="0" w:firstRowFirstColumn="0" w:firstRowLastColumn="0" w:lastRowFirstColumn="0" w:lastRowLastColumn="0"/>
              <w:rPr>
                <w:rFonts w:ascii="Arial" w:hAnsi="Arial" w:cs="Arial"/>
                <w:b w:val="0"/>
                <w:bCs w:val="0"/>
                <w:sz w:val="24"/>
                <w:szCs w:val="24"/>
              </w:rPr>
            </w:pPr>
            <w:r w:rsidRPr="00CB104E">
              <w:rPr>
                <w:rFonts w:ascii="Arial" w:hAnsi="Arial" w:cs="Arial"/>
                <w:sz w:val="24"/>
                <w:szCs w:val="24"/>
              </w:rPr>
              <w:t>2019</w:t>
            </w:r>
          </w:p>
        </w:tc>
        <w:tc>
          <w:tcPr>
            <w:tcW w:w="1018" w:type="dxa"/>
            <w:tcBorders>
              <w:top w:val="none" w:sz="0" w:space="0" w:color="auto"/>
              <w:left w:val="none" w:sz="0" w:space="0" w:color="auto"/>
              <w:bottom w:val="none" w:sz="0" w:space="0" w:color="auto"/>
              <w:right w:val="none" w:sz="0" w:space="0" w:color="auto"/>
            </w:tcBorders>
          </w:tcPr>
          <w:p w14:paraId="7D5D2F7E" w14:textId="77777777" w:rsidR="001A09AC" w:rsidRPr="00CB104E" w:rsidRDefault="001A09AC" w:rsidP="000B4BB6">
            <w:pPr>
              <w:autoSpaceDE w:val="0"/>
              <w:autoSpaceDN w:val="0"/>
              <w:adjustRightInd w:val="0"/>
              <w:jc w:val="center"/>
              <w:cnfStyle w:val="100000000000" w:firstRow="1" w:lastRow="0" w:firstColumn="0" w:lastColumn="0" w:oddVBand="0" w:evenVBand="0" w:oddHBand="0" w:evenHBand="0" w:firstRowFirstColumn="0" w:firstRowLastColumn="0" w:lastRowFirstColumn="0" w:lastRowLastColumn="0"/>
              <w:rPr>
                <w:rFonts w:ascii="Arial" w:hAnsi="Arial" w:cs="Arial"/>
                <w:b w:val="0"/>
                <w:bCs w:val="0"/>
                <w:sz w:val="24"/>
                <w:szCs w:val="24"/>
              </w:rPr>
            </w:pPr>
            <w:r w:rsidRPr="00CB104E">
              <w:rPr>
                <w:rFonts w:ascii="Arial" w:hAnsi="Arial" w:cs="Arial"/>
                <w:sz w:val="24"/>
                <w:szCs w:val="24"/>
              </w:rPr>
              <w:t>2020</w:t>
            </w:r>
          </w:p>
        </w:tc>
        <w:tc>
          <w:tcPr>
            <w:tcW w:w="1018" w:type="dxa"/>
            <w:tcBorders>
              <w:top w:val="none" w:sz="0" w:space="0" w:color="auto"/>
              <w:left w:val="none" w:sz="0" w:space="0" w:color="auto"/>
              <w:bottom w:val="none" w:sz="0" w:space="0" w:color="auto"/>
              <w:right w:val="none" w:sz="0" w:space="0" w:color="auto"/>
            </w:tcBorders>
          </w:tcPr>
          <w:p w14:paraId="7AF3F25A" w14:textId="77777777" w:rsidR="001A09AC" w:rsidRPr="00CB104E" w:rsidRDefault="001A09AC" w:rsidP="000B4BB6">
            <w:pPr>
              <w:autoSpaceDE w:val="0"/>
              <w:autoSpaceDN w:val="0"/>
              <w:adjustRightInd w:val="0"/>
              <w:jc w:val="center"/>
              <w:cnfStyle w:val="100000000000" w:firstRow="1" w:lastRow="0" w:firstColumn="0" w:lastColumn="0" w:oddVBand="0" w:evenVBand="0" w:oddHBand="0" w:evenHBand="0" w:firstRowFirstColumn="0" w:firstRowLastColumn="0" w:lastRowFirstColumn="0" w:lastRowLastColumn="0"/>
              <w:rPr>
                <w:rFonts w:ascii="Arial" w:hAnsi="Arial" w:cs="Arial"/>
                <w:b w:val="0"/>
                <w:bCs w:val="0"/>
                <w:sz w:val="24"/>
                <w:szCs w:val="24"/>
              </w:rPr>
            </w:pPr>
            <w:r w:rsidRPr="00CB104E">
              <w:rPr>
                <w:rFonts w:ascii="Arial" w:hAnsi="Arial" w:cs="Arial"/>
                <w:sz w:val="24"/>
                <w:szCs w:val="24"/>
              </w:rPr>
              <w:t>2021</w:t>
            </w:r>
          </w:p>
        </w:tc>
        <w:tc>
          <w:tcPr>
            <w:tcW w:w="1018" w:type="dxa"/>
            <w:tcBorders>
              <w:top w:val="none" w:sz="0" w:space="0" w:color="auto"/>
              <w:left w:val="none" w:sz="0" w:space="0" w:color="auto"/>
              <w:bottom w:val="none" w:sz="0" w:space="0" w:color="auto"/>
              <w:right w:val="none" w:sz="0" w:space="0" w:color="auto"/>
            </w:tcBorders>
          </w:tcPr>
          <w:p w14:paraId="7BA55104" w14:textId="77777777" w:rsidR="001A09AC" w:rsidRPr="00CB104E" w:rsidRDefault="001A09AC" w:rsidP="000B4BB6">
            <w:pPr>
              <w:autoSpaceDE w:val="0"/>
              <w:autoSpaceDN w:val="0"/>
              <w:adjustRightInd w:val="0"/>
              <w:jc w:val="center"/>
              <w:cnfStyle w:val="100000000000" w:firstRow="1" w:lastRow="0" w:firstColumn="0" w:lastColumn="0" w:oddVBand="0" w:evenVBand="0" w:oddHBand="0" w:evenHBand="0" w:firstRowFirstColumn="0" w:firstRowLastColumn="0" w:lastRowFirstColumn="0" w:lastRowLastColumn="0"/>
              <w:rPr>
                <w:rFonts w:ascii="Arial" w:hAnsi="Arial" w:cs="Arial"/>
                <w:b w:val="0"/>
                <w:bCs w:val="0"/>
                <w:sz w:val="24"/>
                <w:szCs w:val="24"/>
              </w:rPr>
            </w:pPr>
            <w:r w:rsidRPr="00CB104E">
              <w:rPr>
                <w:rFonts w:ascii="Arial" w:hAnsi="Arial" w:cs="Arial"/>
                <w:sz w:val="24"/>
                <w:szCs w:val="24"/>
              </w:rPr>
              <w:t>2022</w:t>
            </w:r>
          </w:p>
        </w:tc>
      </w:tr>
      <w:tr w:rsidR="001A09AC" w:rsidRPr="00DD4A88" w14:paraId="508B096F" w14:textId="77777777" w:rsidTr="00CB104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975" w:type="dxa"/>
            <w:tcBorders>
              <w:right w:val="none" w:sz="0" w:space="0" w:color="auto"/>
            </w:tcBorders>
          </w:tcPr>
          <w:p w14:paraId="02F63D56" w14:textId="77777777" w:rsidR="001A09AC" w:rsidRPr="00DD4A88" w:rsidRDefault="001A09AC" w:rsidP="000B4BB6">
            <w:pPr>
              <w:autoSpaceDE w:val="0"/>
              <w:autoSpaceDN w:val="0"/>
              <w:adjustRightInd w:val="0"/>
              <w:jc w:val="both"/>
              <w:rPr>
                <w:rFonts w:ascii="Arial" w:hAnsi="Arial" w:cs="Arial"/>
                <w:color w:val="000000"/>
                <w:sz w:val="24"/>
                <w:szCs w:val="24"/>
              </w:rPr>
            </w:pPr>
            <w:r w:rsidRPr="00DD4A88">
              <w:rPr>
                <w:rFonts w:ascii="Arial" w:hAnsi="Arial" w:cs="Arial"/>
                <w:sz w:val="24"/>
                <w:szCs w:val="24"/>
              </w:rPr>
              <w:t>Łączny przebieg na linii komunikacyjnej (wozokilometry)</w:t>
            </w:r>
          </w:p>
        </w:tc>
        <w:tc>
          <w:tcPr>
            <w:tcW w:w="1018" w:type="dxa"/>
            <w:tcBorders>
              <w:left w:val="none" w:sz="0" w:space="0" w:color="auto"/>
              <w:right w:val="none" w:sz="0" w:space="0" w:color="auto"/>
            </w:tcBorders>
          </w:tcPr>
          <w:p w14:paraId="3B9BBCA5" w14:textId="77777777" w:rsidR="001A09AC" w:rsidRPr="00DD4A88" w:rsidRDefault="001A09AC" w:rsidP="000B4BB6">
            <w:pPr>
              <w:autoSpaceDE w:val="0"/>
              <w:autoSpaceDN w:val="0"/>
              <w:adjustRightInd w:val="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4"/>
                <w:szCs w:val="24"/>
              </w:rPr>
            </w:pPr>
            <w:r w:rsidRPr="00DD4A88">
              <w:rPr>
                <w:rFonts w:ascii="Arial" w:hAnsi="Arial" w:cs="Arial"/>
                <w:color w:val="000000"/>
                <w:sz w:val="24"/>
                <w:szCs w:val="24"/>
              </w:rPr>
              <w:t>-</w:t>
            </w:r>
          </w:p>
        </w:tc>
        <w:tc>
          <w:tcPr>
            <w:tcW w:w="1018" w:type="dxa"/>
            <w:tcBorders>
              <w:left w:val="none" w:sz="0" w:space="0" w:color="auto"/>
              <w:right w:val="none" w:sz="0" w:space="0" w:color="auto"/>
            </w:tcBorders>
          </w:tcPr>
          <w:p w14:paraId="60A0ECD2" w14:textId="77777777" w:rsidR="001A09AC" w:rsidRPr="00DD4A88" w:rsidRDefault="001A09AC" w:rsidP="000B4BB6">
            <w:pPr>
              <w:autoSpaceDE w:val="0"/>
              <w:autoSpaceDN w:val="0"/>
              <w:adjustRightInd w:val="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4"/>
                <w:szCs w:val="24"/>
              </w:rPr>
            </w:pPr>
            <w:r w:rsidRPr="00DD4A88">
              <w:rPr>
                <w:rFonts w:ascii="Arial" w:hAnsi="Arial" w:cs="Arial"/>
                <w:color w:val="000000"/>
                <w:sz w:val="24"/>
                <w:szCs w:val="24"/>
              </w:rPr>
              <w:t>-</w:t>
            </w:r>
          </w:p>
        </w:tc>
        <w:tc>
          <w:tcPr>
            <w:tcW w:w="1018" w:type="dxa"/>
            <w:tcBorders>
              <w:left w:val="none" w:sz="0" w:space="0" w:color="auto"/>
              <w:right w:val="none" w:sz="0" w:space="0" w:color="auto"/>
            </w:tcBorders>
          </w:tcPr>
          <w:p w14:paraId="18AA0DD5" w14:textId="77777777" w:rsidR="001A09AC" w:rsidRPr="00DD4A88" w:rsidRDefault="001A09AC" w:rsidP="000B4BB6">
            <w:pPr>
              <w:autoSpaceDE w:val="0"/>
              <w:autoSpaceDN w:val="0"/>
              <w:adjustRightInd w:val="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4"/>
                <w:szCs w:val="24"/>
              </w:rPr>
            </w:pPr>
            <w:r w:rsidRPr="00DD4A88">
              <w:rPr>
                <w:rFonts w:ascii="Arial" w:hAnsi="Arial" w:cs="Arial"/>
                <w:color w:val="000000"/>
                <w:sz w:val="24"/>
                <w:szCs w:val="24"/>
              </w:rPr>
              <w:t>5 812</w:t>
            </w:r>
          </w:p>
        </w:tc>
        <w:tc>
          <w:tcPr>
            <w:tcW w:w="1018" w:type="dxa"/>
            <w:tcBorders>
              <w:left w:val="none" w:sz="0" w:space="0" w:color="auto"/>
              <w:right w:val="none" w:sz="0" w:space="0" w:color="auto"/>
            </w:tcBorders>
          </w:tcPr>
          <w:p w14:paraId="4EE15A2D" w14:textId="77777777" w:rsidR="001A09AC" w:rsidRPr="00DD4A88" w:rsidRDefault="001A09AC" w:rsidP="000B4BB6">
            <w:pPr>
              <w:autoSpaceDE w:val="0"/>
              <w:autoSpaceDN w:val="0"/>
              <w:adjustRightInd w:val="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4"/>
                <w:szCs w:val="24"/>
              </w:rPr>
            </w:pPr>
            <w:r w:rsidRPr="00DD4A88">
              <w:rPr>
                <w:rFonts w:ascii="Arial" w:hAnsi="Arial" w:cs="Arial"/>
                <w:color w:val="000000"/>
                <w:sz w:val="24"/>
                <w:szCs w:val="24"/>
              </w:rPr>
              <w:t>401</w:t>
            </w:r>
          </w:p>
        </w:tc>
        <w:tc>
          <w:tcPr>
            <w:tcW w:w="1018" w:type="dxa"/>
            <w:tcBorders>
              <w:left w:val="none" w:sz="0" w:space="0" w:color="auto"/>
            </w:tcBorders>
          </w:tcPr>
          <w:p w14:paraId="364D5A39" w14:textId="77777777" w:rsidR="001A09AC" w:rsidRPr="00DD4A88" w:rsidRDefault="001A09AC" w:rsidP="000B4BB6">
            <w:pPr>
              <w:autoSpaceDE w:val="0"/>
              <w:autoSpaceDN w:val="0"/>
              <w:adjustRightInd w:val="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4"/>
                <w:szCs w:val="24"/>
              </w:rPr>
            </w:pPr>
            <w:r w:rsidRPr="00DD4A88">
              <w:rPr>
                <w:rFonts w:ascii="Arial" w:hAnsi="Arial" w:cs="Arial"/>
                <w:color w:val="000000"/>
                <w:sz w:val="24"/>
                <w:szCs w:val="24"/>
              </w:rPr>
              <w:t>13694</w:t>
            </w:r>
          </w:p>
        </w:tc>
      </w:tr>
      <w:tr w:rsidR="001A09AC" w:rsidRPr="00DD4A88" w14:paraId="3111FED1" w14:textId="77777777" w:rsidTr="00CB104E">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975" w:type="dxa"/>
            <w:tcBorders>
              <w:right w:val="none" w:sz="0" w:space="0" w:color="auto"/>
            </w:tcBorders>
          </w:tcPr>
          <w:p w14:paraId="00F5C12B" w14:textId="77777777" w:rsidR="001A09AC" w:rsidRPr="00DD4A88" w:rsidRDefault="001A09AC" w:rsidP="000B4BB6">
            <w:pPr>
              <w:autoSpaceDE w:val="0"/>
              <w:autoSpaceDN w:val="0"/>
              <w:adjustRightInd w:val="0"/>
              <w:jc w:val="both"/>
              <w:rPr>
                <w:rFonts w:ascii="Arial" w:hAnsi="Arial" w:cs="Arial"/>
                <w:color w:val="000000"/>
                <w:sz w:val="24"/>
                <w:szCs w:val="24"/>
              </w:rPr>
            </w:pPr>
            <w:r w:rsidRPr="00DD4A88">
              <w:rPr>
                <w:rFonts w:ascii="Arial" w:hAnsi="Arial" w:cs="Arial"/>
                <w:sz w:val="24"/>
                <w:szCs w:val="24"/>
              </w:rPr>
              <w:t>Łączna liczba przewiezionych na tej linii pasażerów</w:t>
            </w:r>
          </w:p>
        </w:tc>
        <w:tc>
          <w:tcPr>
            <w:tcW w:w="1018" w:type="dxa"/>
            <w:tcBorders>
              <w:left w:val="none" w:sz="0" w:space="0" w:color="auto"/>
              <w:right w:val="none" w:sz="0" w:space="0" w:color="auto"/>
            </w:tcBorders>
          </w:tcPr>
          <w:p w14:paraId="6F0039ED" w14:textId="77777777" w:rsidR="001A09AC" w:rsidRPr="00DD4A88" w:rsidRDefault="001A09AC" w:rsidP="000B4BB6">
            <w:pPr>
              <w:autoSpaceDE w:val="0"/>
              <w:autoSpaceDN w:val="0"/>
              <w:adjustRightInd w:val="0"/>
              <w:jc w:val="center"/>
              <w:cnfStyle w:val="000000010000" w:firstRow="0" w:lastRow="0" w:firstColumn="0" w:lastColumn="0" w:oddVBand="0" w:evenVBand="0" w:oddHBand="0" w:evenHBand="1" w:firstRowFirstColumn="0" w:firstRowLastColumn="0" w:lastRowFirstColumn="0" w:lastRowLastColumn="0"/>
              <w:rPr>
                <w:rFonts w:ascii="Arial" w:hAnsi="Arial" w:cs="Arial"/>
                <w:color w:val="000000"/>
                <w:sz w:val="24"/>
                <w:szCs w:val="24"/>
              </w:rPr>
            </w:pPr>
            <w:r w:rsidRPr="00DD4A88">
              <w:rPr>
                <w:rFonts w:ascii="Arial" w:hAnsi="Arial" w:cs="Arial"/>
                <w:color w:val="000000"/>
                <w:sz w:val="24"/>
                <w:szCs w:val="24"/>
              </w:rPr>
              <w:t>-</w:t>
            </w:r>
          </w:p>
        </w:tc>
        <w:tc>
          <w:tcPr>
            <w:tcW w:w="1018" w:type="dxa"/>
            <w:tcBorders>
              <w:left w:val="none" w:sz="0" w:space="0" w:color="auto"/>
              <w:right w:val="none" w:sz="0" w:space="0" w:color="auto"/>
            </w:tcBorders>
          </w:tcPr>
          <w:p w14:paraId="76BB38D9" w14:textId="77777777" w:rsidR="001A09AC" w:rsidRPr="00DD4A88" w:rsidRDefault="001A09AC" w:rsidP="000B4BB6">
            <w:pPr>
              <w:autoSpaceDE w:val="0"/>
              <w:autoSpaceDN w:val="0"/>
              <w:adjustRightInd w:val="0"/>
              <w:jc w:val="center"/>
              <w:cnfStyle w:val="000000010000" w:firstRow="0" w:lastRow="0" w:firstColumn="0" w:lastColumn="0" w:oddVBand="0" w:evenVBand="0" w:oddHBand="0" w:evenHBand="1" w:firstRowFirstColumn="0" w:firstRowLastColumn="0" w:lastRowFirstColumn="0" w:lastRowLastColumn="0"/>
              <w:rPr>
                <w:rFonts w:ascii="Arial" w:hAnsi="Arial" w:cs="Arial"/>
                <w:color w:val="000000"/>
                <w:sz w:val="24"/>
                <w:szCs w:val="24"/>
              </w:rPr>
            </w:pPr>
            <w:r w:rsidRPr="00DD4A88">
              <w:rPr>
                <w:rFonts w:ascii="Arial" w:hAnsi="Arial" w:cs="Arial"/>
                <w:color w:val="000000"/>
                <w:sz w:val="24"/>
                <w:szCs w:val="24"/>
              </w:rPr>
              <w:t>-</w:t>
            </w:r>
          </w:p>
        </w:tc>
        <w:tc>
          <w:tcPr>
            <w:tcW w:w="1018" w:type="dxa"/>
            <w:tcBorders>
              <w:left w:val="none" w:sz="0" w:space="0" w:color="auto"/>
              <w:right w:val="none" w:sz="0" w:space="0" w:color="auto"/>
            </w:tcBorders>
          </w:tcPr>
          <w:p w14:paraId="0780DD0A" w14:textId="77777777" w:rsidR="001A09AC" w:rsidRPr="00DD4A88" w:rsidRDefault="001A09AC" w:rsidP="000B4BB6">
            <w:pPr>
              <w:autoSpaceDE w:val="0"/>
              <w:autoSpaceDN w:val="0"/>
              <w:adjustRightInd w:val="0"/>
              <w:jc w:val="center"/>
              <w:cnfStyle w:val="000000010000" w:firstRow="0" w:lastRow="0" w:firstColumn="0" w:lastColumn="0" w:oddVBand="0" w:evenVBand="0" w:oddHBand="0" w:evenHBand="1" w:firstRowFirstColumn="0" w:firstRowLastColumn="0" w:lastRowFirstColumn="0" w:lastRowLastColumn="0"/>
              <w:rPr>
                <w:rFonts w:ascii="Arial" w:hAnsi="Arial" w:cs="Arial"/>
                <w:color w:val="000000"/>
                <w:sz w:val="24"/>
                <w:szCs w:val="24"/>
              </w:rPr>
            </w:pPr>
            <w:r w:rsidRPr="00DD4A88">
              <w:rPr>
                <w:rFonts w:ascii="Arial" w:hAnsi="Arial" w:cs="Arial"/>
                <w:color w:val="000000"/>
                <w:sz w:val="24"/>
                <w:szCs w:val="24"/>
              </w:rPr>
              <w:t>4 206</w:t>
            </w:r>
          </w:p>
        </w:tc>
        <w:tc>
          <w:tcPr>
            <w:tcW w:w="1018" w:type="dxa"/>
            <w:tcBorders>
              <w:left w:val="none" w:sz="0" w:space="0" w:color="auto"/>
              <w:right w:val="none" w:sz="0" w:space="0" w:color="auto"/>
            </w:tcBorders>
          </w:tcPr>
          <w:p w14:paraId="75AC7403" w14:textId="77777777" w:rsidR="001A09AC" w:rsidRPr="00DD4A88" w:rsidRDefault="001A09AC" w:rsidP="000B4BB6">
            <w:pPr>
              <w:autoSpaceDE w:val="0"/>
              <w:autoSpaceDN w:val="0"/>
              <w:adjustRightInd w:val="0"/>
              <w:jc w:val="center"/>
              <w:cnfStyle w:val="000000010000" w:firstRow="0" w:lastRow="0" w:firstColumn="0" w:lastColumn="0" w:oddVBand="0" w:evenVBand="0" w:oddHBand="0" w:evenHBand="1" w:firstRowFirstColumn="0" w:firstRowLastColumn="0" w:lastRowFirstColumn="0" w:lastRowLastColumn="0"/>
              <w:rPr>
                <w:rFonts w:ascii="Arial" w:hAnsi="Arial" w:cs="Arial"/>
                <w:color w:val="000000"/>
                <w:sz w:val="24"/>
                <w:szCs w:val="24"/>
              </w:rPr>
            </w:pPr>
            <w:r w:rsidRPr="00DD4A88">
              <w:rPr>
                <w:rFonts w:ascii="Arial" w:hAnsi="Arial" w:cs="Arial"/>
                <w:color w:val="000000"/>
                <w:sz w:val="24"/>
                <w:szCs w:val="24"/>
              </w:rPr>
              <w:t>21</w:t>
            </w:r>
          </w:p>
        </w:tc>
        <w:tc>
          <w:tcPr>
            <w:tcW w:w="1018" w:type="dxa"/>
            <w:tcBorders>
              <w:left w:val="none" w:sz="0" w:space="0" w:color="auto"/>
            </w:tcBorders>
          </w:tcPr>
          <w:p w14:paraId="73EB9DCF" w14:textId="77777777" w:rsidR="001A09AC" w:rsidRPr="00DD4A88" w:rsidRDefault="001A09AC" w:rsidP="000B4BB6">
            <w:pPr>
              <w:autoSpaceDE w:val="0"/>
              <w:autoSpaceDN w:val="0"/>
              <w:adjustRightInd w:val="0"/>
              <w:jc w:val="center"/>
              <w:cnfStyle w:val="000000010000" w:firstRow="0" w:lastRow="0" w:firstColumn="0" w:lastColumn="0" w:oddVBand="0" w:evenVBand="0" w:oddHBand="0" w:evenHBand="1" w:firstRowFirstColumn="0" w:firstRowLastColumn="0" w:lastRowFirstColumn="0" w:lastRowLastColumn="0"/>
              <w:rPr>
                <w:rFonts w:ascii="Arial" w:hAnsi="Arial" w:cs="Arial"/>
                <w:color w:val="000000"/>
                <w:sz w:val="24"/>
                <w:szCs w:val="24"/>
              </w:rPr>
            </w:pPr>
            <w:r w:rsidRPr="00DD4A88">
              <w:rPr>
                <w:rFonts w:ascii="Arial" w:hAnsi="Arial" w:cs="Arial"/>
                <w:color w:val="000000"/>
                <w:sz w:val="24"/>
                <w:szCs w:val="24"/>
              </w:rPr>
              <w:t>16085</w:t>
            </w:r>
          </w:p>
        </w:tc>
      </w:tr>
    </w:tbl>
    <w:p w14:paraId="1A697211" w14:textId="77777777" w:rsidR="001A09AC" w:rsidRPr="00DD4A88" w:rsidRDefault="001A09AC" w:rsidP="001A09AC">
      <w:pPr>
        <w:spacing w:after="0" w:line="240" w:lineRule="auto"/>
        <w:jc w:val="both"/>
        <w:rPr>
          <w:rFonts w:ascii="Arial" w:hAnsi="Arial" w:cs="Arial"/>
          <w:sz w:val="24"/>
          <w:szCs w:val="24"/>
        </w:rPr>
      </w:pPr>
    </w:p>
    <w:p w14:paraId="5A49BD5B" w14:textId="77777777" w:rsidR="001A09AC" w:rsidRPr="00DD4A88" w:rsidRDefault="001A09AC" w:rsidP="002A0A3E">
      <w:pPr>
        <w:pStyle w:val="Akapitzlist"/>
        <w:numPr>
          <w:ilvl w:val="0"/>
          <w:numId w:val="71"/>
        </w:numPr>
        <w:spacing w:after="0" w:line="240" w:lineRule="auto"/>
        <w:ind w:left="426"/>
        <w:jc w:val="both"/>
        <w:rPr>
          <w:rFonts w:ascii="Arial" w:hAnsi="Arial" w:cs="Arial"/>
          <w:sz w:val="24"/>
          <w:szCs w:val="24"/>
        </w:rPr>
      </w:pPr>
      <w:r w:rsidRPr="00DD4A88">
        <w:rPr>
          <w:rFonts w:ascii="Arial" w:hAnsi="Arial" w:cs="Arial"/>
          <w:sz w:val="24"/>
          <w:szCs w:val="24"/>
        </w:rPr>
        <w:t xml:space="preserve">linię komunikacyjną Iwonicz Zdrój – Miejsce Piastowe – Iskrzynia obsługuje firma Jacek Lega F.U.P. „JACEK” z siedzibą: 38-450 Dukla, ul. Trakt Węgierski 15/8. </w:t>
      </w:r>
    </w:p>
    <w:p w14:paraId="59F23B53" w14:textId="77777777" w:rsidR="001A09AC" w:rsidRPr="00DD4A88" w:rsidRDefault="001A09AC" w:rsidP="001A09AC">
      <w:pPr>
        <w:spacing w:after="0" w:line="240" w:lineRule="auto"/>
        <w:jc w:val="both"/>
        <w:rPr>
          <w:rFonts w:ascii="Arial" w:hAnsi="Arial" w:cs="Arial"/>
          <w:sz w:val="24"/>
          <w:szCs w:val="24"/>
        </w:rPr>
      </w:pPr>
    </w:p>
    <w:tbl>
      <w:tblPr>
        <w:tblStyle w:val="redniecieniowanie1akcent5"/>
        <w:tblW w:w="0" w:type="auto"/>
        <w:tbl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single" w:sz="8" w:space="0" w:color="7295D2" w:themeColor="accent1" w:themeTint="BF"/>
          <w:insideV w:val="single" w:sz="8" w:space="0" w:color="7295D2" w:themeColor="accent1" w:themeTint="BF"/>
        </w:tblBorders>
        <w:tblLook w:val="04A0" w:firstRow="1" w:lastRow="0" w:firstColumn="1" w:lastColumn="0" w:noHBand="0" w:noVBand="1"/>
      </w:tblPr>
      <w:tblGrid>
        <w:gridCol w:w="3973"/>
        <w:gridCol w:w="1138"/>
        <w:gridCol w:w="1138"/>
        <w:gridCol w:w="1022"/>
        <w:gridCol w:w="965"/>
        <w:gridCol w:w="884"/>
      </w:tblGrid>
      <w:tr w:rsidR="001A09AC" w:rsidRPr="00DD4A88" w14:paraId="0748DD2D" w14:textId="77777777" w:rsidTr="00CB104E">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973" w:type="dxa"/>
            <w:tcBorders>
              <w:top w:val="none" w:sz="0" w:space="0" w:color="auto"/>
              <w:left w:val="none" w:sz="0" w:space="0" w:color="auto"/>
              <w:bottom w:val="none" w:sz="0" w:space="0" w:color="auto"/>
              <w:right w:val="none" w:sz="0" w:space="0" w:color="auto"/>
            </w:tcBorders>
          </w:tcPr>
          <w:p w14:paraId="3CDAD53D" w14:textId="77777777" w:rsidR="001A09AC" w:rsidRPr="00DD4A88" w:rsidRDefault="001A09AC" w:rsidP="000B4BB6">
            <w:pPr>
              <w:autoSpaceDE w:val="0"/>
              <w:autoSpaceDN w:val="0"/>
              <w:adjustRightInd w:val="0"/>
              <w:jc w:val="both"/>
              <w:rPr>
                <w:rFonts w:ascii="Arial" w:hAnsi="Arial" w:cs="Arial"/>
                <w:color w:val="000000"/>
                <w:sz w:val="24"/>
                <w:szCs w:val="24"/>
              </w:rPr>
            </w:pPr>
          </w:p>
        </w:tc>
        <w:tc>
          <w:tcPr>
            <w:tcW w:w="1138" w:type="dxa"/>
            <w:tcBorders>
              <w:top w:val="none" w:sz="0" w:space="0" w:color="auto"/>
              <w:left w:val="none" w:sz="0" w:space="0" w:color="auto"/>
              <w:bottom w:val="none" w:sz="0" w:space="0" w:color="auto"/>
              <w:right w:val="none" w:sz="0" w:space="0" w:color="auto"/>
            </w:tcBorders>
          </w:tcPr>
          <w:p w14:paraId="32336931" w14:textId="77777777" w:rsidR="001A09AC" w:rsidRPr="00DD4A88" w:rsidRDefault="001A09AC" w:rsidP="000B4BB6">
            <w:pPr>
              <w:autoSpaceDE w:val="0"/>
              <w:autoSpaceDN w:val="0"/>
              <w:adjustRightInd w:val="0"/>
              <w:jc w:val="center"/>
              <w:cnfStyle w:val="100000000000" w:firstRow="1" w:lastRow="0" w:firstColumn="0" w:lastColumn="0" w:oddVBand="0" w:evenVBand="0" w:oddHBand="0" w:evenHBand="0" w:firstRowFirstColumn="0" w:firstRowLastColumn="0" w:lastRowFirstColumn="0" w:lastRowLastColumn="0"/>
              <w:rPr>
                <w:rFonts w:ascii="Arial" w:hAnsi="Arial" w:cs="Arial"/>
                <w:b w:val="0"/>
                <w:bCs w:val="0"/>
                <w:color w:val="000000"/>
                <w:sz w:val="24"/>
                <w:szCs w:val="24"/>
              </w:rPr>
            </w:pPr>
            <w:r w:rsidRPr="00DD4A88">
              <w:rPr>
                <w:rFonts w:ascii="Arial" w:hAnsi="Arial" w:cs="Arial"/>
                <w:color w:val="000000"/>
                <w:sz w:val="24"/>
                <w:szCs w:val="24"/>
              </w:rPr>
              <w:t>2018</w:t>
            </w:r>
          </w:p>
        </w:tc>
        <w:tc>
          <w:tcPr>
            <w:tcW w:w="1138" w:type="dxa"/>
            <w:tcBorders>
              <w:top w:val="none" w:sz="0" w:space="0" w:color="auto"/>
              <w:left w:val="none" w:sz="0" w:space="0" w:color="auto"/>
              <w:bottom w:val="none" w:sz="0" w:space="0" w:color="auto"/>
              <w:right w:val="none" w:sz="0" w:space="0" w:color="auto"/>
            </w:tcBorders>
          </w:tcPr>
          <w:p w14:paraId="79574315" w14:textId="77777777" w:rsidR="001A09AC" w:rsidRPr="00DD4A88" w:rsidRDefault="001A09AC" w:rsidP="000B4BB6">
            <w:pPr>
              <w:autoSpaceDE w:val="0"/>
              <w:autoSpaceDN w:val="0"/>
              <w:adjustRightInd w:val="0"/>
              <w:jc w:val="center"/>
              <w:cnfStyle w:val="100000000000" w:firstRow="1" w:lastRow="0" w:firstColumn="0" w:lastColumn="0" w:oddVBand="0" w:evenVBand="0" w:oddHBand="0" w:evenHBand="0" w:firstRowFirstColumn="0" w:firstRowLastColumn="0" w:lastRowFirstColumn="0" w:lastRowLastColumn="0"/>
              <w:rPr>
                <w:rFonts w:ascii="Arial" w:hAnsi="Arial" w:cs="Arial"/>
                <w:b w:val="0"/>
                <w:bCs w:val="0"/>
                <w:color w:val="000000"/>
                <w:sz w:val="24"/>
                <w:szCs w:val="24"/>
              </w:rPr>
            </w:pPr>
            <w:r w:rsidRPr="00DD4A88">
              <w:rPr>
                <w:rFonts w:ascii="Arial" w:hAnsi="Arial" w:cs="Arial"/>
                <w:color w:val="000000"/>
                <w:sz w:val="24"/>
                <w:szCs w:val="24"/>
              </w:rPr>
              <w:t>2019</w:t>
            </w:r>
          </w:p>
        </w:tc>
        <w:tc>
          <w:tcPr>
            <w:tcW w:w="1022" w:type="dxa"/>
            <w:tcBorders>
              <w:top w:val="none" w:sz="0" w:space="0" w:color="auto"/>
              <w:left w:val="none" w:sz="0" w:space="0" w:color="auto"/>
              <w:bottom w:val="none" w:sz="0" w:space="0" w:color="auto"/>
              <w:right w:val="none" w:sz="0" w:space="0" w:color="auto"/>
            </w:tcBorders>
          </w:tcPr>
          <w:p w14:paraId="23B56502" w14:textId="77777777" w:rsidR="001A09AC" w:rsidRPr="00DD4A88" w:rsidRDefault="001A09AC" w:rsidP="000B4BB6">
            <w:pPr>
              <w:autoSpaceDE w:val="0"/>
              <w:autoSpaceDN w:val="0"/>
              <w:adjustRightInd w:val="0"/>
              <w:jc w:val="center"/>
              <w:cnfStyle w:val="100000000000" w:firstRow="1" w:lastRow="0" w:firstColumn="0" w:lastColumn="0" w:oddVBand="0" w:evenVBand="0" w:oddHBand="0" w:evenHBand="0" w:firstRowFirstColumn="0" w:firstRowLastColumn="0" w:lastRowFirstColumn="0" w:lastRowLastColumn="0"/>
              <w:rPr>
                <w:rFonts w:ascii="Arial" w:hAnsi="Arial" w:cs="Arial"/>
                <w:b w:val="0"/>
                <w:bCs w:val="0"/>
                <w:color w:val="000000"/>
                <w:sz w:val="24"/>
                <w:szCs w:val="24"/>
              </w:rPr>
            </w:pPr>
            <w:r w:rsidRPr="00DD4A88">
              <w:rPr>
                <w:rFonts w:ascii="Arial" w:hAnsi="Arial" w:cs="Arial"/>
                <w:color w:val="000000"/>
                <w:sz w:val="24"/>
                <w:szCs w:val="24"/>
              </w:rPr>
              <w:t>2020</w:t>
            </w:r>
          </w:p>
        </w:tc>
        <w:tc>
          <w:tcPr>
            <w:tcW w:w="965" w:type="dxa"/>
            <w:tcBorders>
              <w:top w:val="none" w:sz="0" w:space="0" w:color="auto"/>
              <w:left w:val="none" w:sz="0" w:space="0" w:color="auto"/>
              <w:bottom w:val="none" w:sz="0" w:space="0" w:color="auto"/>
              <w:right w:val="none" w:sz="0" w:space="0" w:color="auto"/>
            </w:tcBorders>
          </w:tcPr>
          <w:p w14:paraId="00F0B241" w14:textId="77777777" w:rsidR="001A09AC" w:rsidRPr="00DD4A88" w:rsidRDefault="001A09AC" w:rsidP="000B4BB6">
            <w:pPr>
              <w:autoSpaceDE w:val="0"/>
              <w:autoSpaceDN w:val="0"/>
              <w:adjustRightInd w:val="0"/>
              <w:jc w:val="center"/>
              <w:cnfStyle w:val="100000000000" w:firstRow="1" w:lastRow="0" w:firstColumn="0" w:lastColumn="0" w:oddVBand="0" w:evenVBand="0" w:oddHBand="0" w:evenHBand="0" w:firstRowFirstColumn="0" w:firstRowLastColumn="0" w:lastRowFirstColumn="0" w:lastRowLastColumn="0"/>
              <w:rPr>
                <w:rFonts w:ascii="Arial" w:hAnsi="Arial" w:cs="Arial"/>
                <w:b w:val="0"/>
                <w:bCs w:val="0"/>
                <w:color w:val="000000"/>
                <w:sz w:val="24"/>
                <w:szCs w:val="24"/>
              </w:rPr>
            </w:pPr>
            <w:r w:rsidRPr="00DD4A88">
              <w:rPr>
                <w:rFonts w:ascii="Arial" w:hAnsi="Arial" w:cs="Arial"/>
                <w:color w:val="000000"/>
                <w:sz w:val="24"/>
                <w:szCs w:val="24"/>
              </w:rPr>
              <w:t>2021</w:t>
            </w:r>
          </w:p>
        </w:tc>
        <w:tc>
          <w:tcPr>
            <w:tcW w:w="829" w:type="dxa"/>
            <w:tcBorders>
              <w:top w:val="none" w:sz="0" w:space="0" w:color="auto"/>
              <w:left w:val="none" w:sz="0" w:space="0" w:color="auto"/>
              <w:bottom w:val="none" w:sz="0" w:space="0" w:color="auto"/>
              <w:right w:val="none" w:sz="0" w:space="0" w:color="auto"/>
            </w:tcBorders>
          </w:tcPr>
          <w:p w14:paraId="2CF327C1" w14:textId="77777777" w:rsidR="001A09AC" w:rsidRPr="00DD4A88" w:rsidRDefault="001A09AC" w:rsidP="000B4BB6">
            <w:pPr>
              <w:autoSpaceDE w:val="0"/>
              <w:autoSpaceDN w:val="0"/>
              <w:adjustRightInd w:val="0"/>
              <w:jc w:val="center"/>
              <w:cnfStyle w:val="100000000000" w:firstRow="1" w:lastRow="0" w:firstColumn="0" w:lastColumn="0" w:oddVBand="0" w:evenVBand="0" w:oddHBand="0" w:evenHBand="0" w:firstRowFirstColumn="0" w:firstRowLastColumn="0" w:lastRowFirstColumn="0" w:lastRowLastColumn="0"/>
              <w:rPr>
                <w:rFonts w:ascii="Arial" w:hAnsi="Arial" w:cs="Arial"/>
                <w:b w:val="0"/>
                <w:bCs w:val="0"/>
                <w:color w:val="000000"/>
                <w:sz w:val="24"/>
                <w:szCs w:val="24"/>
              </w:rPr>
            </w:pPr>
            <w:r w:rsidRPr="00DD4A88">
              <w:rPr>
                <w:rFonts w:ascii="Arial" w:hAnsi="Arial" w:cs="Arial"/>
                <w:color w:val="000000"/>
                <w:sz w:val="24"/>
                <w:szCs w:val="24"/>
              </w:rPr>
              <w:t>2022</w:t>
            </w:r>
          </w:p>
        </w:tc>
      </w:tr>
      <w:tr w:rsidR="001A09AC" w:rsidRPr="00DD4A88" w14:paraId="2667F955" w14:textId="77777777" w:rsidTr="00CB104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973" w:type="dxa"/>
            <w:tcBorders>
              <w:right w:val="none" w:sz="0" w:space="0" w:color="auto"/>
            </w:tcBorders>
          </w:tcPr>
          <w:p w14:paraId="1159BFF6" w14:textId="77777777" w:rsidR="001A09AC" w:rsidRPr="00DD4A88" w:rsidRDefault="001A09AC" w:rsidP="000B4BB6">
            <w:pPr>
              <w:autoSpaceDE w:val="0"/>
              <w:autoSpaceDN w:val="0"/>
              <w:adjustRightInd w:val="0"/>
              <w:jc w:val="both"/>
              <w:rPr>
                <w:rFonts w:ascii="Arial" w:hAnsi="Arial" w:cs="Arial"/>
                <w:color w:val="000000"/>
                <w:sz w:val="24"/>
                <w:szCs w:val="24"/>
              </w:rPr>
            </w:pPr>
            <w:r w:rsidRPr="00DD4A88">
              <w:rPr>
                <w:rFonts w:ascii="Arial" w:hAnsi="Arial" w:cs="Arial"/>
                <w:sz w:val="24"/>
                <w:szCs w:val="24"/>
              </w:rPr>
              <w:t>Łączny przebieg na linii komunikacyjnej (wozokilometry)</w:t>
            </w:r>
          </w:p>
        </w:tc>
        <w:tc>
          <w:tcPr>
            <w:tcW w:w="1138" w:type="dxa"/>
            <w:tcBorders>
              <w:left w:val="none" w:sz="0" w:space="0" w:color="auto"/>
              <w:right w:val="none" w:sz="0" w:space="0" w:color="auto"/>
            </w:tcBorders>
          </w:tcPr>
          <w:p w14:paraId="3B25E977" w14:textId="77777777" w:rsidR="001A09AC" w:rsidRPr="00DD4A88" w:rsidRDefault="001A09AC" w:rsidP="000B4BB6">
            <w:pPr>
              <w:autoSpaceDE w:val="0"/>
              <w:autoSpaceDN w:val="0"/>
              <w:adjustRightInd w:val="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4"/>
                <w:szCs w:val="24"/>
              </w:rPr>
            </w:pPr>
            <w:r w:rsidRPr="00DD4A88">
              <w:rPr>
                <w:rFonts w:ascii="Arial" w:hAnsi="Arial" w:cs="Arial"/>
                <w:color w:val="000000"/>
                <w:sz w:val="24"/>
                <w:szCs w:val="24"/>
              </w:rPr>
              <w:t>-</w:t>
            </w:r>
          </w:p>
        </w:tc>
        <w:tc>
          <w:tcPr>
            <w:tcW w:w="1138" w:type="dxa"/>
            <w:tcBorders>
              <w:left w:val="none" w:sz="0" w:space="0" w:color="auto"/>
              <w:right w:val="none" w:sz="0" w:space="0" w:color="auto"/>
            </w:tcBorders>
          </w:tcPr>
          <w:p w14:paraId="387A590E" w14:textId="77777777" w:rsidR="001A09AC" w:rsidRPr="00DD4A88" w:rsidRDefault="001A09AC" w:rsidP="000B4BB6">
            <w:pPr>
              <w:autoSpaceDE w:val="0"/>
              <w:autoSpaceDN w:val="0"/>
              <w:adjustRightInd w:val="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4"/>
                <w:szCs w:val="24"/>
              </w:rPr>
            </w:pPr>
            <w:r w:rsidRPr="00DD4A88">
              <w:rPr>
                <w:rFonts w:ascii="Arial" w:hAnsi="Arial" w:cs="Arial"/>
                <w:color w:val="000000"/>
                <w:sz w:val="24"/>
                <w:szCs w:val="24"/>
              </w:rPr>
              <w:t>-</w:t>
            </w:r>
          </w:p>
        </w:tc>
        <w:tc>
          <w:tcPr>
            <w:tcW w:w="1022" w:type="dxa"/>
            <w:tcBorders>
              <w:left w:val="none" w:sz="0" w:space="0" w:color="auto"/>
              <w:right w:val="none" w:sz="0" w:space="0" w:color="auto"/>
            </w:tcBorders>
          </w:tcPr>
          <w:p w14:paraId="48B72F93" w14:textId="77777777" w:rsidR="001A09AC" w:rsidRPr="00DD4A88" w:rsidRDefault="001A09AC" w:rsidP="000B4BB6">
            <w:pPr>
              <w:autoSpaceDE w:val="0"/>
              <w:autoSpaceDN w:val="0"/>
              <w:adjustRightInd w:val="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4"/>
                <w:szCs w:val="24"/>
              </w:rPr>
            </w:pPr>
            <w:r w:rsidRPr="00DD4A88">
              <w:rPr>
                <w:rFonts w:ascii="Arial" w:hAnsi="Arial" w:cs="Arial"/>
                <w:color w:val="000000"/>
                <w:sz w:val="24"/>
                <w:szCs w:val="24"/>
              </w:rPr>
              <w:t>6 430</w:t>
            </w:r>
          </w:p>
        </w:tc>
        <w:tc>
          <w:tcPr>
            <w:tcW w:w="965" w:type="dxa"/>
            <w:tcBorders>
              <w:left w:val="none" w:sz="0" w:space="0" w:color="auto"/>
              <w:right w:val="none" w:sz="0" w:space="0" w:color="auto"/>
            </w:tcBorders>
          </w:tcPr>
          <w:p w14:paraId="36A8EACD" w14:textId="77777777" w:rsidR="001A09AC" w:rsidRPr="00DD4A88" w:rsidRDefault="001A09AC" w:rsidP="000B4BB6">
            <w:pPr>
              <w:autoSpaceDE w:val="0"/>
              <w:autoSpaceDN w:val="0"/>
              <w:adjustRightInd w:val="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4"/>
                <w:szCs w:val="24"/>
              </w:rPr>
            </w:pPr>
            <w:r w:rsidRPr="00DD4A88">
              <w:rPr>
                <w:rFonts w:ascii="Arial" w:hAnsi="Arial" w:cs="Arial"/>
                <w:color w:val="000000"/>
                <w:sz w:val="24"/>
                <w:szCs w:val="24"/>
              </w:rPr>
              <w:t>15300</w:t>
            </w:r>
          </w:p>
        </w:tc>
        <w:tc>
          <w:tcPr>
            <w:tcW w:w="829" w:type="dxa"/>
            <w:tcBorders>
              <w:left w:val="none" w:sz="0" w:space="0" w:color="auto"/>
            </w:tcBorders>
          </w:tcPr>
          <w:p w14:paraId="0944907E" w14:textId="77777777" w:rsidR="001A09AC" w:rsidRPr="00DD4A88" w:rsidRDefault="001A09AC" w:rsidP="000B4BB6">
            <w:pPr>
              <w:autoSpaceDE w:val="0"/>
              <w:autoSpaceDN w:val="0"/>
              <w:adjustRightInd w:val="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4"/>
                <w:szCs w:val="24"/>
              </w:rPr>
            </w:pPr>
            <w:r>
              <w:rPr>
                <w:rFonts w:ascii="Arial" w:hAnsi="Arial" w:cs="Arial"/>
                <w:color w:val="000000"/>
                <w:sz w:val="24"/>
                <w:szCs w:val="24"/>
              </w:rPr>
              <w:t>18962</w:t>
            </w:r>
          </w:p>
        </w:tc>
      </w:tr>
      <w:tr w:rsidR="001A09AC" w:rsidRPr="00DD4A88" w14:paraId="0E8AF61F" w14:textId="77777777" w:rsidTr="00CB104E">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973" w:type="dxa"/>
            <w:tcBorders>
              <w:right w:val="none" w:sz="0" w:space="0" w:color="auto"/>
            </w:tcBorders>
          </w:tcPr>
          <w:p w14:paraId="7DD4F742" w14:textId="77777777" w:rsidR="001A09AC" w:rsidRPr="00DD4A88" w:rsidRDefault="001A09AC" w:rsidP="000B4BB6">
            <w:pPr>
              <w:autoSpaceDE w:val="0"/>
              <w:autoSpaceDN w:val="0"/>
              <w:adjustRightInd w:val="0"/>
              <w:jc w:val="both"/>
              <w:rPr>
                <w:rFonts w:ascii="Arial" w:hAnsi="Arial" w:cs="Arial"/>
                <w:color w:val="000000"/>
                <w:sz w:val="24"/>
                <w:szCs w:val="24"/>
              </w:rPr>
            </w:pPr>
            <w:r w:rsidRPr="00DD4A88">
              <w:rPr>
                <w:rFonts w:ascii="Arial" w:hAnsi="Arial" w:cs="Arial"/>
                <w:sz w:val="24"/>
                <w:szCs w:val="24"/>
              </w:rPr>
              <w:t>Łączna liczba przewiezionych na tej linii pasażerów</w:t>
            </w:r>
          </w:p>
        </w:tc>
        <w:tc>
          <w:tcPr>
            <w:tcW w:w="1138" w:type="dxa"/>
            <w:tcBorders>
              <w:left w:val="none" w:sz="0" w:space="0" w:color="auto"/>
              <w:right w:val="none" w:sz="0" w:space="0" w:color="auto"/>
            </w:tcBorders>
          </w:tcPr>
          <w:p w14:paraId="6E1EA6D2" w14:textId="77777777" w:rsidR="001A09AC" w:rsidRPr="00DD4A88" w:rsidRDefault="001A09AC" w:rsidP="000B4BB6">
            <w:pPr>
              <w:autoSpaceDE w:val="0"/>
              <w:autoSpaceDN w:val="0"/>
              <w:adjustRightInd w:val="0"/>
              <w:jc w:val="center"/>
              <w:cnfStyle w:val="000000010000" w:firstRow="0" w:lastRow="0" w:firstColumn="0" w:lastColumn="0" w:oddVBand="0" w:evenVBand="0" w:oddHBand="0" w:evenHBand="1" w:firstRowFirstColumn="0" w:firstRowLastColumn="0" w:lastRowFirstColumn="0" w:lastRowLastColumn="0"/>
              <w:rPr>
                <w:rFonts w:ascii="Arial" w:hAnsi="Arial" w:cs="Arial"/>
                <w:color w:val="000000"/>
                <w:sz w:val="24"/>
                <w:szCs w:val="24"/>
              </w:rPr>
            </w:pPr>
            <w:r w:rsidRPr="00DD4A88">
              <w:rPr>
                <w:rFonts w:ascii="Arial" w:hAnsi="Arial" w:cs="Arial"/>
                <w:color w:val="000000"/>
                <w:sz w:val="24"/>
                <w:szCs w:val="24"/>
              </w:rPr>
              <w:t>-</w:t>
            </w:r>
          </w:p>
        </w:tc>
        <w:tc>
          <w:tcPr>
            <w:tcW w:w="1138" w:type="dxa"/>
            <w:tcBorders>
              <w:left w:val="none" w:sz="0" w:space="0" w:color="auto"/>
              <w:right w:val="none" w:sz="0" w:space="0" w:color="auto"/>
            </w:tcBorders>
          </w:tcPr>
          <w:p w14:paraId="28F2AC45" w14:textId="77777777" w:rsidR="001A09AC" w:rsidRPr="00DD4A88" w:rsidRDefault="001A09AC" w:rsidP="000B4BB6">
            <w:pPr>
              <w:autoSpaceDE w:val="0"/>
              <w:autoSpaceDN w:val="0"/>
              <w:adjustRightInd w:val="0"/>
              <w:jc w:val="center"/>
              <w:cnfStyle w:val="000000010000" w:firstRow="0" w:lastRow="0" w:firstColumn="0" w:lastColumn="0" w:oddVBand="0" w:evenVBand="0" w:oddHBand="0" w:evenHBand="1" w:firstRowFirstColumn="0" w:firstRowLastColumn="0" w:lastRowFirstColumn="0" w:lastRowLastColumn="0"/>
              <w:rPr>
                <w:rFonts w:ascii="Arial" w:hAnsi="Arial" w:cs="Arial"/>
                <w:color w:val="000000"/>
                <w:sz w:val="24"/>
                <w:szCs w:val="24"/>
              </w:rPr>
            </w:pPr>
            <w:r w:rsidRPr="00DD4A88">
              <w:rPr>
                <w:rFonts w:ascii="Arial" w:hAnsi="Arial" w:cs="Arial"/>
                <w:color w:val="000000"/>
                <w:sz w:val="24"/>
                <w:szCs w:val="24"/>
              </w:rPr>
              <w:t>-</w:t>
            </w:r>
          </w:p>
        </w:tc>
        <w:tc>
          <w:tcPr>
            <w:tcW w:w="1022" w:type="dxa"/>
            <w:tcBorders>
              <w:left w:val="none" w:sz="0" w:space="0" w:color="auto"/>
              <w:right w:val="none" w:sz="0" w:space="0" w:color="auto"/>
            </w:tcBorders>
          </w:tcPr>
          <w:p w14:paraId="00C78ECA" w14:textId="77777777" w:rsidR="001A09AC" w:rsidRPr="00DD4A88" w:rsidRDefault="001A09AC" w:rsidP="000B4BB6">
            <w:pPr>
              <w:autoSpaceDE w:val="0"/>
              <w:autoSpaceDN w:val="0"/>
              <w:adjustRightInd w:val="0"/>
              <w:jc w:val="center"/>
              <w:cnfStyle w:val="000000010000" w:firstRow="0" w:lastRow="0" w:firstColumn="0" w:lastColumn="0" w:oddVBand="0" w:evenVBand="0" w:oddHBand="0" w:evenHBand="1" w:firstRowFirstColumn="0" w:firstRowLastColumn="0" w:lastRowFirstColumn="0" w:lastRowLastColumn="0"/>
              <w:rPr>
                <w:rFonts w:ascii="Arial" w:hAnsi="Arial" w:cs="Arial"/>
                <w:color w:val="000000"/>
                <w:sz w:val="24"/>
                <w:szCs w:val="24"/>
              </w:rPr>
            </w:pPr>
            <w:r w:rsidRPr="00DD4A88">
              <w:rPr>
                <w:rFonts w:ascii="Arial" w:hAnsi="Arial" w:cs="Arial"/>
                <w:color w:val="000000"/>
                <w:sz w:val="24"/>
                <w:szCs w:val="24"/>
              </w:rPr>
              <w:t>1 896</w:t>
            </w:r>
          </w:p>
        </w:tc>
        <w:tc>
          <w:tcPr>
            <w:tcW w:w="965" w:type="dxa"/>
            <w:tcBorders>
              <w:left w:val="none" w:sz="0" w:space="0" w:color="auto"/>
              <w:right w:val="none" w:sz="0" w:space="0" w:color="auto"/>
            </w:tcBorders>
          </w:tcPr>
          <w:p w14:paraId="02BD85F2" w14:textId="77777777" w:rsidR="001A09AC" w:rsidRPr="00DD4A88" w:rsidRDefault="001A09AC" w:rsidP="000B4BB6">
            <w:pPr>
              <w:autoSpaceDE w:val="0"/>
              <w:autoSpaceDN w:val="0"/>
              <w:adjustRightInd w:val="0"/>
              <w:jc w:val="center"/>
              <w:cnfStyle w:val="000000010000" w:firstRow="0" w:lastRow="0" w:firstColumn="0" w:lastColumn="0" w:oddVBand="0" w:evenVBand="0" w:oddHBand="0" w:evenHBand="1" w:firstRowFirstColumn="0" w:firstRowLastColumn="0" w:lastRowFirstColumn="0" w:lastRowLastColumn="0"/>
              <w:rPr>
                <w:rFonts w:ascii="Arial" w:hAnsi="Arial" w:cs="Arial"/>
                <w:color w:val="000000"/>
                <w:sz w:val="24"/>
                <w:szCs w:val="24"/>
              </w:rPr>
            </w:pPr>
            <w:r w:rsidRPr="00DD4A88">
              <w:rPr>
                <w:rFonts w:ascii="Arial" w:hAnsi="Arial" w:cs="Arial"/>
                <w:color w:val="000000"/>
                <w:sz w:val="24"/>
                <w:szCs w:val="24"/>
              </w:rPr>
              <w:t>7370</w:t>
            </w:r>
          </w:p>
        </w:tc>
        <w:tc>
          <w:tcPr>
            <w:tcW w:w="829" w:type="dxa"/>
            <w:tcBorders>
              <w:left w:val="none" w:sz="0" w:space="0" w:color="auto"/>
            </w:tcBorders>
          </w:tcPr>
          <w:p w14:paraId="3BC84EFC" w14:textId="77777777" w:rsidR="001A09AC" w:rsidRPr="00DD4A88" w:rsidRDefault="001A09AC" w:rsidP="000B4BB6">
            <w:pPr>
              <w:autoSpaceDE w:val="0"/>
              <w:autoSpaceDN w:val="0"/>
              <w:adjustRightInd w:val="0"/>
              <w:jc w:val="center"/>
              <w:cnfStyle w:val="000000010000" w:firstRow="0" w:lastRow="0" w:firstColumn="0" w:lastColumn="0" w:oddVBand="0" w:evenVBand="0" w:oddHBand="0" w:evenHBand="1" w:firstRowFirstColumn="0" w:firstRowLastColumn="0" w:lastRowFirstColumn="0" w:lastRowLastColumn="0"/>
              <w:rPr>
                <w:rFonts w:ascii="Arial" w:hAnsi="Arial" w:cs="Arial"/>
                <w:color w:val="000000"/>
                <w:sz w:val="24"/>
                <w:szCs w:val="24"/>
              </w:rPr>
            </w:pPr>
            <w:r>
              <w:rPr>
                <w:rFonts w:ascii="Arial" w:hAnsi="Arial" w:cs="Arial"/>
                <w:color w:val="000000"/>
                <w:sz w:val="24"/>
                <w:szCs w:val="24"/>
              </w:rPr>
              <w:t>7194</w:t>
            </w:r>
          </w:p>
        </w:tc>
      </w:tr>
    </w:tbl>
    <w:p w14:paraId="4B9CCFB4" w14:textId="77777777" w:rsidR="001A09AC" w:rsidRDefault="001A09AC" w:rsidP="001D2271">
      <w:pPr>
        <w:spacing w:line="254" w:lineRule="auto"/>
        <w:jc w:val="both"/>
        <w:rPr>
          <w:rFonts w:ascii="Arial" w:hAnsi="Arial" w:cs="Arial"/>
          <w:sz w:val="24"/>
          <w:szCs w:val="24"/>
        </w:rPr>
      </w:pPr>
    </w:p>
    <w:p w14:paraId="6CB308C9" w14:textId="77777777" w:rsidR="003D1EA0" w:rsidRDefault="003D1EA0" w:rsidP="0060182F">
      <w:pPr>
        <w:rPr>
          <w:rFonts w:ascii="Arial" w:hAnsi="Arial" w:cs="Arial"/>
          <w:b/>
          <w:sz w:val="26"/>
          <w:szCs w:val="26"/>
        </w:rPr>
      </w:pPr>
    </w:p>
    <w:p w14:paraId="14632E05" w14:textId="3E2A8661" w:rsidR="009F78C8" w:rsidRPr="00544F03" w:rsidRDefault="001D2271" w:rsidP="00544F03">
      <w:pPr>
        <w:rPr>
          <w:rFonts w:ascii="Arial" w:hAnsi="Arial" w:cs="Arial"/>
          <w:b/>
          <w:sz w:val="26"/>
          <w:szCs w:val="26"/>
        </w:rPr>
      </w:pPr>
      <w:r w:rsidRPr="00995EAE">
        <w:rPr>
          <w:rFonts w:ascii="Arial" w:hAnsi="Arial" w:cs="Arial"/>
          <w:b/>
          <w:sz w:val="26"/>
          <w:szCs w:val="26"/>
        </w:rPr>
        <w:t xml:space="preserve">2. Drogi powiatowe </w:t>
      </w:r>
    </w:p>
    <w:p w14:paraId="5921B93D" w14:textId="261F288B" w:rsidR="00D066AA" w:rsidRPr="008D131A" w:rsidRDefault="00D066AA" w:rsidP="00D066AA">
      <w:pPr>
        <w:spacing w:line="276" w:lineRule="auto"/>
        <w:jc w:val="both"/>
        <w:rPr>
          <w:rFonts w:ascii="Arial" w:hAnsi="Arial"/>
          <w:b/>
          <w:bCs/>
          <w:sz w:val="24"/>
          <w:szCs w:val="24"/>
        </w:rPr>
      </w:pPr>
      <w:r w:rsidRPr="008D131A">
        <w:rPr>
          <w:rFonts w:ascii="Arial" w:hAnsi="Arial"/>
          <w:b/>
          <w:bCs/>
          <w:sz w:val="24"/>
          <w:szCs w:val="24"/>
        </w:rPr>
        <w:t>Rok 202</w:t>
      </w:r>
      <w:r>
        <w:rPr>
          <w:rFonts w:ascii="Arial" w:hAnsi="Arial"/>
          <w:b/>
          <w:bCs/>
          <w:sz w:val="24"/>
          <w:szCs w:val="24"/>
        </w:rPr>
        <w:t>2</w:t>
      </w:r>
    </w:p>
    <w:p w14:paraId="7DCC4AF9" w14:textId="01A7A8E5" w:rsidR="00D066AA" w:rsidRPr="00D47806" w:rsidRDefault="00D066AA" w:rsidP="00D066AA">
      <w:pPr>
        <w:pStyle w:val="Tekstwstpniesformatowany"/>
        <w:spacing w:line="276" w:lineRule="auto"/>
        <w:jc w:val="both"/>
        <w:rPr>
          <w:rFonts w:hint="eastAsia"/>
          <w:color w:val="auto"/>
        </w:rPr>
      </w:pPr>
      <w:r>
        <w:rPr>
          <w:rFonts w:ascii="Arial" w:hAnsi="Arial"/>
          <w:color w:val="auto"/>
          <w:sz w:val="24"/>
          <w:szCs w:val="24"/>
        </w:rPr>
        <w:t xml:space="preserve">Sieć dróg na terenie powiatu krośnieńskiego łącznie stanowi </w:t>
      </w:r>
      <w:r w:rsidRPr="00D47806">
        <w:rPr>
          <w:rFonts w:ascii="Arial" w:hAnsi="Arial"/>
          <w:color w:val="auto"/>
          <w:sz w:val="24"/>
          <w:szCs w:val="24"/>
        </w:rPr>
        <w:t>355,</w:t>
      </w:r>
      <w:r>
        <w:rPr>
          <w:rFonts w:ascii="Arial" w:hAnsi="Arial"/>
          <w:color w:val="auto"/>
          <w:sz w:val="24"/>
          <w:szCs w:val="24"/>
        </w:rPr>
        <w:t>302</w:t>
      </w:r>
      <w:r w:rsidRPr="00D47806">
        <w:rPr>
          <w:rFonts w:ascii="Arial" w:hAnsi="Arial"/>
          <w:color w:val="auto"/>
          <w:sz w:val="24"/>
          <w:szCs w:val="24"/>
        </w:rPr>
        <w:t xml:space="preserve"> km dróg z tego:</w:t>
      </w:r>
    </w:p>
    <w:p w14:paraId="21652F4A" w14:textId="24F68F27" w:rsidR="00D066AA" w:rsidRPr="00D47806" w:rsidRDefault="00D066AA" w:rsidP="002A0A3E">
      <w:pPr>
        <w:pStyle w:val="Tekstwstpniesformatowany"/>
        <w:numPr>
          <w:ilvl w:val="0"/>
          <w:numId w:val="89"/>
        </w:numPr>
        <w:spacing w:line="276" w:lineRule="auto"/>
        <w:jc w:val="both"/>
        <w:rPr>
          <w:rFonts w:ascii="Arial" w:hAnsi="Arial"/>
          <w:color w:val="auto"/>
          <w:sz w:val="24"/>
          <w:szCs w:val="24"/>
        </w:rPr>
      </w:pPr>
      <w:r w:rsidRPr="00D47806">
        <w:rPr>
          <w:rFonts w:ascii="Arial" w:hAnsi="Arial"/>
          <w:color w:val="auto"/>
          <w:sz w:val="24"/>
          <w:szCs w:val="24"/>
        </w:rPr>
        <w:t>17,</w:t>
      </w:r>
      <w:r>
        <w:rPr>
          <w:rFonts w:ascii="Arial" w:hAnsi="Arial"/>
          <w:color w:val="auto"/>
          <w:sz w:val="24"/>
          <w:szCs w:val="24"/>
        </w:rPr>
        <w:t>619</w:t>
      </w:r>
      <w:r w:rsidRPr="00D47806">
        <w:rPr>
          <w:rFonts w:ascii="Arial" w:hAnsi="Arial"/>
          <w:color w:val="auto"/>
          <w:sz w:val="24"/>
          <w:szCs w:val="24"/>
        </w:rPr>
        <w:t xml:space="preserve"> km w granicach administracyjnych miast</w:t>
      </w:r>
      <w:r>
        <w:rPr>
          <w:rFonts w:ascii="Arial" w:hAnsi="Arial"/>
          <w:color w:val="auto"/>
          <w:sz w:val="24"/>
          <w:szCs w:val="24"/>
        </w:rPr>
        <w:t>;</w:t>
      </w:r>
    </w:p>
    <w:p w14:paraId="41D3F509" w14:textId="36421A90" w:rsidR="00D066AA" w:rsidRPr="00D47806" w:rsidRDefault="00D066AA" w:rsidP="002A0A3E">
      <w:pPr>
        <w:pStyle w:val="Tekstwstpniesformatowany"/>
        <w:numPr>
          <w:ilvl w:val="0"/>
          <w:numId w:val="89"/>
        </w:numPr>
        <w:spacing w:line="276" w:lineRule="auto"/>
        <w:jc w:val="both"/>
        <w:rPr>
          <w:rFonts w:ascii="Arial" w:hAnsi="Arial"/>
          <w:color w:val="auto"/>
          <w:sz w:val="24"/>
          <w:szCs w:val="24"/>
        </w:rPr>
      </w:pPr>
      <w:r w:rsidRPr="00D47806">
        <w:rPr>
          <w:rFonts w:ascii="Arial" w:hAnsi="Arial"/>
          <w:color w:val="auto"/>
          <w:sz w:val="24"/>
          <w:szCs w:val="24"/>
        </w:rPr>
        <w:lastRenderedPageBreak/>
        <w:t>337,</w:t>
      </w:r>
      <w:r>
        <w:rPr>
          <w:rFonts w:ascii="Arial" w:hAnsi="Arial"/>
          <w:color w:val="auto"/>
          <w:sz w:val="24"/>
          <w:szCs w:val="24"/>
        </w:rPr>
        <w:t>683</w:t>
      </w:r>
      <w:r w:rsidRPr="00D47806">
        <w:rPr>
          <w:rFonts w:ascii="Arial" w:hAnsi="Arial"/>
          <w:color w:val="auto"/>
          <w:sz w:val="24"/>
          <w:szCs w:val="24"/>
        </w:rPr>
        <w:t xml:space="preserve"> km poza granicami miast w tym:</w:t>
      </w:r>
    </w:p>
    <w:p w14:paraId="7B6C3B39" w14:textId="0B06D462" w:rsidR="00D066AA" w:rsidRPr="00D47806" w:rsidRDefault="00D066AA" w:rsidP="002A0A3E">
      <w:pPr>
        <w:pStyle w:val="Tekstwstpniesformatowany"/>
        <w:numPr>
          <w:ilvl w:val="0"/>
          <w:numId w:val="90"/>
        </w:numPr>
        <w:spacing w:line="276" w:lineRule="auto"/>
        <w:jc w:val="both"/>
        <w:rPr>
          <w:rFonts w:ascii="Arial" w:hAnsi="Arial"/>
          <w:color w:val="auto"/>
          <w:sz w:val="24"/>
          <w:szCs w:val="24"/>
        </w:rPr>
      </w:pPr>
      <w:r w:rsidRPr="00D47806">
        <w:rPr>
          <w:rFonts w:ascii="Arial" w:hAnsi="Arial"/>
          <w:color w:val="auto"/>
          <w:sz w:val="24"/>
          <w:szCs w:val="24"/>
        </w:rPr>
        <w:t>327,6</w:t>
      </w:r>
      <w:r>
        <w:rPr>
          <w:rFonts w:ascii="Arial" w:hAnsi="Arial"/>
          <w:color w:val="auto"/>
          <w:sz w:val="24"/>
          <w:szCs w:val="24"/>
        </w:rPr>
        <w:t>05</w:t>
      </w:r>
      <w:r w:rsidRPr="00D47806">
        <w:rPr>
          <w:rFonts w:ascii="Arial" w:hAnsi="Arial"/>
          <w:color w:val="auto"/>
          <w:sz w:val="24"/>
          <w:szCs w:val="24"/>
        </w:rPr>
        <w:t xml:space="preserve"> km o nawierzchni bitumiczne</w:t>
      </w:r>
      <w:r>
        <w:rPr>
          <w:rFonts w:ascii="Arial" w:hAnsi="Arial"/>
          <w:color w:val="auto"/>
          <w:sz w:val="24"/>
          <w:szCs w:val="24"/>
        </w:rPr>
        <w:t>j</w:t>
      </w:r>
      <w:r w:rsidRPr="00D47806">
        <w:rPr>
          <w:rFonts w:ascii="Arial" w:hAnsi="Arial"/>
          <w:color w:val="auto"/>
          <w:sz w:val="24"/>
          <w:szCs w:val="24"/>
        </w:rPr>
        <w:t>,</w:t>
      </w:r>
    </w:p>
    <w:p w14:paraId="0228FB90" w14:textId="71F72DBA" w:rsidR="00D066AA" w:rsidRPr="00D47806" w:rsidRDefault="00D066AA" w:rsidP="002A0A3E">
      <w:pPr>
        <w:pStyle w:val="Tekstwstpniesformatowany"/>
        <w:numPr>
          <w:ilvl w:val="0"/>
          <w:numId w:val="90"/>
        </w:numPr>
        <w:spacing w:line="276" w:lineRule="auto"/>
        <w:jc w:val="both"/>
        <w:rPr>
          <w:rFonts w:ascii="Arial" w:hAnsi="Arial"/>
          <w:color w:val="auto"/>
          <w:sz w:val="24"/>
          <w:szCs w:val="24"/>
        </w:rPr>
      </w:pPr>
      <w:r>
        <w:rPr>
          <w:rFonts w:ascii="Arial" w:hAnsi="Arial"/>
          <w:color w:val="auto"/>
          <w:sz w:val="24"/>
          <w:szCs w:val="24"/>
        </w:rPr>
        <w:t>10, 078</w:t>
      </w:r>
      <w:r w:rsidRPr="00D47806">
        <w:rPr>
          <w:rFonts w:ascii="Arial" w:hAnsi="Arial"/>
          <w:color w:val="auto"/>
          <w:sz w:val="24"/>
          <w:szCs w:val="24"/>
        </w:rPr>
        <w:t xml:space="preserve"> km o nawierzchni tłuczniowej.</w:t>
      </w:r>
    </w:p>
    <w:p w14:paraId="79476E8B" w14:textId="2856D466" w:rsidR="00D066AA" w:rsidRDefault="00D066AA" w:rsidP="00961E3C">
      <w:pPr>
        <w:pStyle w:val="Tekstwstpniesformatowany"/>
        <w:jc w:val="both"/>
        <w:rPr>
          <w:rFonts w:ascii="Arial" w:hAnsi="Arial"/>
          <w:color w:val="auto"/>
          <w:sz w:val="24"/>
          <w:szCs w:val="24"/>
        </w:rPr>
      </w:pPr>
      <w:r>
        <w:rPr>
          <w:rFonts w:ascii="Arial" w:hAnsi="Arial"/>
          <w:color w:val="auto"/>
          <w:sz w:val="24"/>
          <w:szCs w:val="24"/>
        </w:rPr>
        <w:t>Przyczyn</w:t>
      </w:r>
      <w:r w:rsidR="009F78C8">
        <w:rPr>
          <w:rFonts w:ascii="Arial" w:hAnsi="Arial"/>
          <w:color w:val="auto"/>
          <w:sz w:val="24"/>
          <w:szCs w:val="24"/>
        </w:rPr>
        <w:t>ą</w:t>
      </w:r>
      <w:r>
        <w:rPr>
          <w:rFonts w:ascii="Arial" w:hAnsi="Arial"/>
          <w:color w:val="auto"/>
          <w:sz w:val="24"/>
          <w:szCs w:val="24"/>
        </w:rPr>
        <w:t xml:space="preserve"> zmian</w:t>
      </w:r>
      <w:r w:rsidR="009F78C8">
        <w:rPr>
          <w:rFonts w:ascii="Arial" w:hAnsi="Arial"/>
          <w:color w:val="auto"/>
          <w:sz w:val="24"/>
          <w:szCs w:val="24"/>
        </w:rPr>
        <w:t xml:space="preserve"> jest przeprowadzona w roku 2022 aktualizacja ewidencji dróg.</w:t>
      </w:r>
      <w:r>
        <w:rPr>
          <w:rFonts w:ascii="Arial" w:hAnsi="Arial"/>
          <w:color w:val="auto"/>
          <w:sz w:val="24"/>
          <w:szCs w:val="24"/>
        </w:rPr>
        <w:t xml:space="preserve"> </w:t>
      </w:r>
    </w:p>
    <w:p w14:paraId="02188A96" w14:textId="12B6C922" w:rsidR="00D066AA" w:rsidRPr="00D47806" w:rsidRDefault="00D066AA" w:rsidP="00961E3C">
      <w:pPr>
        <w:pStyle w:val="Tekstwstpniesformatowany"/>
        <w:jc w:val="both"/>
        <w:rPr>
          <w:rFonts w:ascii="Arial" w:hAnsi="Arial"/>
          <w:color w:val="auto"/>
          <w:sz w:val="24"/>
          <w:szCs w:val="24"/>
        </w:rPr>
      </w:pPr>
      <w:r>
        <w:rPr>
          <w:rFonts w:ascii="Arial" w:hAnsi="Arial"/>
          <w:color w:val="auto"/>
          <w:sz w:val="24"/>
          <w:szCs w:val="24"/>
        </w:rPr>
        <w:t>W ciągu</w:t>
      </w:r>
      <w:r w:rsidRPr="00BA3534">
        <w:rPr>
          <w:rFonts w:ascii="Arial" w:hAnsi="Arial"/>
          <w:color w:val="auto"/>
          <w:sz w:val="24"/>
          <w:szCs w:val="24"/>
        </w:rPr>
        <w:t xml:space="preserve"> dróg </w:t>
      </w:r>
      <w:r>
        <w:rPr>
          <w:rFonts w:ascii="Arial" w:hAnsi="Arial"/>
          <w:color w:val="auto"/>
          <w:sz w:val="24"/>
          <w:szCs w:val="24"/>
        </w:rPr>
        <w:t xml:space="preserve">powiatowych </w:t>
      </w:r>
      <w:r w:rsidRPr="00C7329E">
        <w:rPr>
          <w:rFonts w:ascii="Arial" w:hAnsi="Arial"/>
          <w:color w:val="auto"/>
          <w:sz w:val="24"/>
          <w:szCs w:val="24"/>
        </w:rPr>
        <w:t xml:space="preserve">zlokalizowanych </w:t>
      </w:r>
      <w:r w:rsidRPr="00D47806">
        <w:rPr>
          <w:rFonts w:ascii="Arial" w:hAnsi="Arial"/>
          <w:color w:val="auto"/>
          <w:sz w:val="24"/>
          <w:szCs w:val="24"/>
        </w:rPr>
        <w:t xml:space="preserve">jest 65 mostów o łącznej długości </w:t>
      </w:r>
      <w:r w:rsidRPr="00D47806">
        <w:rPr>
          <w:rFonts w:ascii="Arial" w:hAnsi="Arial"/>
          <w:color w:val="auto"/>
          <w:sz w:val="24"/>
          <w:szCs w:val="24"/>
        </w:rPr>
        <w:br/>
        <w:t>1353 m.</w:t>
      </w:r>
    </w:p>
    <w:p w14:paraId="1B77AC82" w14:textId="77777777" w:rsidR="00D066AA" w:rsidRDefault="00D066AA" w:rsidP="008D131A">
      <w:pPr>
        <w:spacing w:line="276" w:lineRule="auto"/>
        <w:jc w:val="both"/>
        <w:rPr>
          <w:rFonts w:ascii="Arial" w:hAnsi="Arial"/>
          <w:b/>
          <w:bCs/>
          <w:sz w:val="24"/>
          <w:szCs w:val="24"/>
        </w:rPr>
      </w:pPr>
    </w:p>
    <w:p w14:paraId="0AFFBF5B" w14:textId="0226898E" w:rsidR="008D131A" w:rsidRPr="008D131A" w:rsidRDefault="008D131A" w:rsidP="008D131A">
      <w:pPr>
        <w:spacing w:line="276" w:lineRule="auto"/>
        <w:jc w:val="both"/>
        <w:rPr>
          <w:rFonts w:ascii="Arial" w:hAnsi="Arial"/>
          <w:b/>
          <w:bCs/>
          <w:sz w:val="24"/>
          <w:szCs w:val="24"/>
        </w:rPr>
      </w:pPr>
      <w:r w:rsidRPr="008D131A">
        <w:rPr>
          <w:rFonts w:ascii="Arial" w:hAnsi="Arial"/>
          <w:b/>
          <w:bCs/>
          <w:sz w:val="24"/>
          <w:szCs w:val="24"/>
        </w:rPr>
        <w:t>Rok 202</w:t>
      </w:r>
      <w:r w:rsidR="00677FF0">
        <w:rPr>
          <w:rFonts w:ascii="Arial" w:hAnsi="Arial"/>
          <w:b/>
          <w:bCs/>
          <w:sz w:val="24"/>
          <w:szCs w:val="24"/>
        </w:rPr>
        <w:t>1</w:t>
      </w:r>
    </w:p>
    <w:p w14:paraId="07550C31" w14:textId="52126C23" w:rsidR="00677FF0" w:rsidRPr="00D47806" w:rsidRDefault="0060182F" w:rsidP="003D1EA0">
      <w:pPr>
        <w:pStyle w:val="Tekstwstpniesformatowany"/>
        <w:spacing w:line="276" w:lineRule="auto"/>
        <w:jc w:val="both"/>
        <w:rPr>
          <w:rFonts w:hint="eastAsia"/>
          <w:color w:val="auto"/>
        </w:rPr>
      </w:pPr>
      <w:r>
        <w:rPr>
          <w:rFonts w:ascii="Arial" w:hAnsi="Arial"/>
          <w:color w:val="auto"/>
          <w:sz w:val="24"/>
          <w:szCs w:val="24"/>
        </w:rPr>
        <w:t>S</w:t>
      </w:r>
      <w:r w:rsidR="00677FF0">
        <w:rPr>
          <w:rFonts w:ascii="Arial" w:hAnsi="Arial"/>
          <w:color w:val="auto"/>
          <w:sz w:val="24"/>
          <w:szCs w:val="24"/>
        </w:rPr>
        <w:t>ie</w:t>
      </w:r>
      <w:r>
        <w:rPr>
          <w:rFonts w:ascii="Arial" w:hAnsi="Arial"/>
          <w:color w:val="auto"/>
          <w:sz w:val="24"/>
          <w:szCs w:val="24"/>
        </w:rPr>
        <w:t>ć</w:t>
      </w:r>
      <w:r w:rsidR="00677FF0">
        <w:rPr>
          <w:rFonts w:ascii="Arial" w:hAnsi="Arial"/>
          <w:color w:val="auto"/>
          <w:sz w:val="24"/>
          <w:szCs w:val="24"/>
        </w:rPr>
        <w:t xml:space="preserve"> dróg na terenie powiatu krośnieńskiego łącznie stanowi </w:t>
      </w:r>
      <w:r w:rsidR="00677FF0" w:rsidRPr="00D47806">
        <w:rPr>
          <w:rFonts w:ascii="Arial" w:hAnsi="Arial"/>
          <w:color w:val="auto"/>
          <w:sz w:val="24"/>
          <w:szCs w:val="24"/>
        </w:rPr>
        <w:t>355,685 km dróg z tego:</w:t>
      </w:r>
    </w:p>
    <w:p w14:paraId="64C16FAB" w14:textId="5C8E1624" w:rsidR="00677FF0" w:rsidRPr="00D47806" w:rsidRDefault="00677FF0" w:rsidP="00021FB2">
      <w:pPr>
        <w:pStyle w:val="Tekstwstpniesformatowany"/>
        <w:numPr>
          <w:ilvl w:val="0"/>
          <w:numId w:val="157"/>
        </w:numPr>
        <w:spacing w:line="276" w:lineRule="auto"/>
        <w:jc w:val="both"/>
        <w:rPr>
          <w:rFonts w:ascii="Arial" w:hAnsi="Arial"/>
          <w:color w:val="auto"/>
          <w:sz w:val="24"/>
          <w:szCs w:val="24"/>
        </w:rPr>
      </w:pPr>
      <w:r w:rsidRPr="00D47806">
        <w:rPr>
          <w:rFonts w:ascii="Arial" w:hAnsi="Arial"/>
          <w:color w:val="auto"/>
          <w:sz w:val="24"/>
          <w:szCs w:val="24"/>
        </w:rPr>
        <w:t>17,810 km w granicach administracyjnych miast</w:t>
      </w:r>
      <w:r w:rsidR="003D1EA0">
        <w:rPr>
          <w:rFonts w:ascii="Arial" w:hAnsi="Arial"/>
          <w:color w:val="auto"/>
          <w:sz w:val="24"/>
          <w:szCs w:val="24"/>
        </w:rPr>
        <w:t>;</w:t>
      </w:r>
    </w:p>
    <w:p w14:paraId="6BE5D1FA" w14:textId="77777777" w:rsidR="00677FF0" w:rsidRPr="00D47806" w:rsidRDefault="00677FF0" w:rsidP="00021FB2">
      <w:pPr>
        <w:pStyle w:val="Tekstwstpniesformatowany"/>
        <w:numPr>
          <w:ilvl w:val="0"/>
          <w:numId w:val="157"/>
        </w:numPr>
        <w:spacing w:line="276" w:lineRule="auto"/>
        <w:jc w:val="both"/>
        <w:rPr>
          <w:rFonts w:ascii="Arial" w:hAnsi="Arial"/>
          <w:color w:val="auto"/>
          <w:sz w:val="24"/>
          <w:szCs w:val="24"/>
        </w:rPr>
      </w:pPr>
      <w:r w:rsidRPr="00D47806">
        <w:rPr>
          <w:rFonts w:ascii="Arial" w:hAnsi="Arial"/>
          <w:color w:val="auto"/>
          <w:sz w:val="24"/>
          <w:szCs w:val="24"/>
        </w:rPr>
        <w:t>337,875 km poza granicami miast w tym:</w:t>
      </w:r>
    </w:p>
    <w:p w14:paraId="6AB5625F" w14:textId="77AE80BC" w:rsidR="00677FF0" w:rsidRPr="00D47806" w:rsidRDefault="00677FF0" w:rsidP="002A0A3E">
      <w:pPr>
        <w:pStyle w:val="Tekstwstpniesformatowany"/>
        <w:numPr>
          <w:ilvl w:val="0"/>
          <w:numId w:val="90"/>
        </w:numPr>
        <w:spacing w:line="276" w:lineRule="auto"/>
        <w:jc w:val="both"/>
        <w:rPr>
          <w:rFonts w:ascii="Arial" w:hAnsi="Arial"/>
          <w:color w:val="auto"/>
          <w:sz w:val="24"/>
          <w:szCs w:val="24"/>
        </w:rPr>
      </w:pPr>
      <w:r w:rsidRPr="00D47806">
        <w:rPr>
          <w:rFonts w:ascii="Arial" w:hAnsi="Arial"/>
          <w:color w:val="auto"/>
          <w:sz w:val="24"/>
          <w:szCs w:val="24"/>
        </w:rPr>
        <w:t>327,634 km o nawierzchni bitumiczne</w:t>
      </w:r>
      <w:r w:rsidR="000E33AC">
        <w:rPr>
          <w:rFonts w:ascii="Arial" w:hAnsi="Arial"/>
          <w:color w:val="auto"/>
          <w:sz w:val="24"/>
          <w:szCs w:val="24"/>
        </w:rPr>
        <w:t>j</w:t>
      </w:r>
      <w:r w:rsidRPr="00D47806">
        <w:rPr>
          <w:rFonts w:ascii="Arial" w:hAnsi="Arial"/>
          <w:color w:val="auto"/>
          <w:sz w:val="24"/>
          <w:szCs w:val="24"/>
        </w:rPr>
        <w:t>,</w:t>
      </w:r>
    </w:p>
    <w:p w14:paraId="4B8BCEC5" w14:textId="0E367669" w:rsidR="00677FF0" w:rsidRPr="00D47806" w:rsidRDefault="00677FF0" w:rsidP="002A0A3E">
      <w:pPr>
        <w:pStyle w:val="Tekstwstpniesformatowany"/>
        <w:numPr>
          <w:ilvl w:val="0"/>
          <w:numId w:val="90"/>
        </w:numPr>
        <w:spacing w:line="276" w:lineRule="auto"/>
        <w:jc w:val="both"/>
        <w:rPr>
          <w:rFonts w:ascii="Arial" w:hAnsi="Arial"/>
          <w:color w:val="auto"/>
          <w:sz w:val="24"/>
          <w:szCs w:val="24"/>
        </w:rPr>
      </w:pPr>
      <w:r>
        <w:rPr>
          <w:rFonts w:ascii="Arial" w:hAnsi="Arial"/>
          <w:color w:val="auto"/>
          <w:sz w:val="24"/>
          <w:szCs w:val="24"/>
        </w:rPr>
        <w:t>10</w:t>
      </w:r>
      <w:r w:rsidRPr="00D47806">
        <w:rPr>
          <w:rFonts w:ascii="Arial" w:hAnsi="Arial"/>
          <w:color w:val="auto"/>
          <w:sz w:val="24"/>
          <w:szCs w:val="24"/>
        </w:rPr>
        <w:t>,241 km o nawierzchni tłuczniowej.</w:t>
      </w:r>
    </w:p>
    <w:p w14:paraId="0ED221A6" w14:textId="77777777" w:rsidR="000E33AC" w:rsidRDefault="000E33AC" w:rsidP="000E33AC">
      <w:pPr>
        <w:pStyle w:val="Tekstwstpniesformatowany"/>
        <w:spacing w:line="360" w:lineRule="auto"/>
        <w:jc w:val="both"/>
        <w:rPr>
          <w:rFonts w:ascii="Arial" w:hAnsi="Arial"/>
          <w:color w:val="auto"/>
          <w:sz w:val="24"/>
          <w:szCs w:val="24"/>
        </w:rPr>
      </w:pPr>
    </w:p>
    <w:p w14:paraId="28CC6EA8" w14:textId="7E8AF0B8" w:rsidR="000E33AC" w:rsidRPr="00D47806" w:rsidRDefault="000E33AC" w:rsidP="003D1EA0">
      <w:pPr>
        <w:pStyle w:val="Tekstwstpniesformatowany"/>
        <w:spacing w:line="276" w:lineRule="auto"/>
        <w:jc w:val="both"/>
        <w:rPr>
          <w:rFonts w:ascii="Arial" w:hAnsi="Arial"/>
          <w:color w:val="auto"/>
          <w:sz w:val="24"/>
          <w:szCs w:val="24"/>
        </w:rPr>
      </w:pPr>
      <w:r w:rsidRPr="00D47806">
        <w:rPr>
          <w:rFonts w:ascii="Arial" w:hAnsi="Arial"/>
          <w:color w:val="auto"/>
          <w:sz w:val="24"/>
          <w:szCs w:val="24"/>
        </w:rPr>
        <w:t xml:space="preserve">W 2021 r. przeprowadzone zostały prace remontowe w ciągu drogi powiatowej </w:t>
      </w:r>
      <w:r w:rsidRPr="00D47806">
        <w:rPr>
          <w:rFonts w:ascii="Arial" w:hAnsi="Arial"/>
          <w:color w:val="auto"/>
          <w:sz w:val="24"/>
          <w:szCs w:val="24"/>
        </w:rPr>
        <w:br/>
        <w:t>nr 1958R relacji Dobieszyn</w:t>
      </w:r>
      <w:r w:rsidR="003D1EA0">
        <w:rPr>
          <w:rFonts w:ascii="Arial" w:hAnsi="Arial"/>
          <w:color w:val="auto"/>
          <w:sz w:val="24"/>
          <w:szCs w:val="24"/>
        </w:rPr>
        <w:t xml:space="preserve"> – </w:t>
      </w:r>
      <w:r w:rsidRPr="00D47806">
        <w:rPr>
          <w:rFonts w:ascii="Arial" w:hAnsi="Arial"/>
          <w:color w:val="auto"/>
          <w:sz w:val="24"/>
          <w:szCs w:val="24"/>
        </w:rPr>
        <w:t>Świerzowa Polska</w:t>
      </w:r>
      <w:r w:rsidR="003D1EA0">
        <w:rPr>
          <w:rFonts w:ascii="Arial" w:hAnsi="Arial"/>
          <w:color w:val="auto"/>
          <w:sz w:val="24"/>
          <w:szCs w:val="24"/>
        </w:rPr>
        <w:t xml:space="preserve"> – </w:t>
      </w:r>
      <w:r w:rsidRPr="00D47806">
        <w:rPr>
          <w:rFonts w:ascii="Arial" w:hAnsi="Arial"/>
          <w:color w:val="auto"/>
          <w:sz w:val="24"/>
          <w:szCs w:val="24"/>
        </w:rPr>
        <w:t xml:space="preserve">Szczepańcowa, w wyniku których </w:t>
      </w:r>
      <w:r w:rsidR="00097B61">
        <w:rPr>
          <w:rFonts w:ascii="Arial" w:hAnsi="Arial"/>
          <w:color w:val="auto"/>
          <w:sz w:val="24"/>
          <w:szCs w:val="24"/>
        </w:rPr>
        <w:br/>
      </w:r>
      <w:r w:rsidRPr="00D47806">
        <w:rPr>
          <w:rFonts w:ascii="Arial" w:hAnsi="Arial"/>
          <w:color w:val="auto"/>
          <w:sz w:val="24"/>
          <w:szCs w:val="24"/>
        </w:rPr>
        <w:t>na odcinku</w:t>
      </w:r>
      <w:r w:rsidR="003D1EA0">
        <w:rPr>
          <w:rFonts w:ascii="Arial" w:hAnsi="Arial"/>
          <w:color w:val="auto"/>
          <w:sz w:val="24"/>
          <w:szCs w:val="24"/>
        </w:rPr>
        <w:t xml:space="preserve"> </w:t>
      </w:r>
      <w:r w:rsidRPr="00D47806">
        <w:rPr>
          <w:rFonts w:ascii="Arial" w:hAnsi="Arial"/>
          <w:color w:val="auto"/>
          <w:sz w:val="24"/>
          <w:szCs w:val="24"/>
        </w:rPr>
        <w:t>1,088 km drogi o nawierzchni tłuczniowej położona została warstwa bitumiczna.</w:t>
      </w:r>
    </w:p>
    <w:p w14:paraId="3A384A7F" w14:textId="77777777" w:rsidR="000E33AC" w:rsidRPr="00D47806" w:rsidRDefault="000E33AC" w:rsidP="003D1EA0">
      <w:pPr>
        <w:pStyle w:val="Tekstwstpniesformatowany"/>
        <w:spacing w:line="276" w:lineRule="auto"/>
        <w:jc w:val="both"/>
        <w:rPr>
          <w:rFonts w:ascii="Arial" w:hAnsi="Arial"/>
          <w:color w:val="auto"/>
          <w:sz w:val="24"/>
          <w:szCs w:val="24"/>
        </w:rPr>
      </w:pPr>
      <w:r>
        <w:rPr>
          <w:rFonts w:ascii="Arial" w:hAnsi="Arial"/>
          <w:color w:val="auto"/>
          <w:sz w:val="24"/>
          <w:szCs w:val="24"/>
        </w:rPr>
        <w:t>W ciągu</w:t>
      </w:r>
      <w:r w:rsidRPr="00BA3534">
        <w:rPr>
          <w:rFonts w:ascii="Arial" w:hAnsi="Arial"/>
          <w:color w:val="auto"/>
          <w:sz w:val="24"/>
          <w:szCs w:val="24"/>
        </w:rPr>
        <w:t xml:space="preserve"> dróg </w:t>
      </w:r>
      <w:r>
        <w:rPr>
          <w:rFonts w:ascii="Arial" w:hAnsi="Arial"/>
          <w:color w:val="auto"/>
          <w:sz w:val="24"/>
          <w:szCs w:val="24"/>
        </w:rPr>
        <w:t xml:space="preserve">powiatowych </w:t>
      </w:r>
      <w:r w:rsidRPr="00C7329E">
        <w:rPr>
          <w:rFonts w:ascii="Arial" w:hAnsi="Arial"/>
          <w:color w:val="auto"/>
          <w:sz w:val="24"/>
          <w:szCs w:val="24"/>
        </w:rPr>
        <w:t xml:space="preserve">zlokalizowanych </w:t>
      </w:r>
      <w:r w:rsidRPr="00D47806">
        <w:rPr>
          <w:rFonts w:ascii="Arial" w:hAnsi="Arial"/>
          <w:color w:val="auto"/>
          <w:sz w:val="24"/>
          <w:szCs w:val="24"/>
        </w:rPr>
        <w:t xml:space="preserve">jest 65 mostów o łącznej długości </w:t>
      </w:r>
      <w:r w:rsidRPr="00D47806">
        <w:rPr>
          <w:rFonts w:ascii="Arial" w:hAnsi="Arial"/>
          <w:color w:val="auto"/>
          <w:sz w:val="24"/>
          <w:szCs w:val="24"/>
        </w:rPr>
        <w:br/>
        <w:t>1353 m.</w:t>
      </w:r>
    </w:p>
    <w:p w14:paraId="175A6157" w14:textId="77777777" w:rsidR="000E33AC" w:rsidRDefault="000E33AC" w:rsidP="008D131A">
      <w:pPr>
        <w:spacing w:line="276" w:lineRule="auto"/>
        <w:jc w:val="both"/>
        <w:rPr>
          <w:rFonts w:ascii="Arial" w:hAnsi="Arial"/>
          <w:b/>
          <w:bCs/>
          <w:sz w:val="24"/>
          <w:szCs w:val="24"/>
        </w:rPr>
      </w:pPr>
    </w:p>
    <w:p w14:paraId="6AFD027B" w14:textId="5A695E7A" w:rsidR="00677FF0" w:rsidRPr="000E33AC" w:rsidRDefault="000E33AC" w:rsidP="008D131A">
      <w:pPr>
        <w:spacing w:line="276" w:lineRule="auto"/>
        <w:jc w:val="both"/>
        <w:rPr>
          <w:rFonts w:ascii="Arial" w:hAnsi="Arial"/>
          <w:b/>
          <w:bCs/>
          <w:sz w:val="24"/>
          <w:szCs w:val="24"/>
        </w:rPr>
      </w:pPr>
      <w:r w:rsidRPr="000E33AC">
        <w:rPr>
          <w:rFonts w:ascii="Arial" w:hAnsi="Arial"/>
          <w:b/>
          <w:bCs/>
          <w:sz w:val="24"/>
          <w:szCs w:val="24"/>
        </w:rPr>
        <w:t>Rok 2020</w:t>
      </w:r>
    </w:p>
    <w:p w14:paraId="0B140539" w14:textId="18690937" w:rsidR="008D131A" w:rsidRDefault="00EF09AC" w:rsidP="008D131A">
      <w:pPr>
        <w:spacing w:line="276" w:lineRule="auto"/>
        <w:jc w:val="both"/>
      </w:pPr>
      <w:r>
        <w:rPr>
          <w:rFonts w:ascii="Arial" w:hAnsi="Arial"/>
          <w:sz w:val="24"/>
          <w:szCs w:val="24"/>
        </w:rPr>
        <w:t>Sieć dróg na terenie powiatu k</w:t>
      </w:r>
      <w:r w:rsidR="008D131A">
        <w:rPr>
          <w:rFonts w:ascii="Arial" w:hAnsi="Arial"/>
          <w:sz w:val="24"/>
          <w:szCs w:val="24"/>
        </w:rPr>
        <w:t>rośnieńskiego łącznie stanowi</w:t>
      </w:r>
      <w:r w:rsidR="000E33AC">
        <w:rPr>
          <w:rFonts w:ascii="Arial" w:hAnsi="Arial"/>
          <w:sz w:val="24"/>
          <w:szCs w:val="24"/>
        </w:rPr>
        <w:t>ła</w:t>
      </w:r>
      <w:r w:rsidR="008D131A">
        <w:rPr>
          <w:rFonts w:ascii="Arial" w:hAnsi="Arial"/>
          <w:sz w:val="24"/>
          <w:szCs w:val="24"/>
        </w:rPr>
        <w:t xml:space="preserve"> 355,685 km dróg </w:t>
      </w:r>
      <w:r w:rsidR="008D131A">
        <w:rPr>
          <w:rFonts w:ascii="Arial" w:hAnsi="Arial"/>
          <w:sz w:val="24"/>
          <w:szCs w:val="24"/>
        </w:rPr>
        <w:br/>
        <w:t>z tego:</w:t>
      </w:r>
    </w:p>
    <w:p w14:paraId="1A19139B" w14:textId="206B87FA" w:rsidR="008D131A" w:rsidRDefault="008D131A">
      <w:pPr>
        <w:pStyle w:val="Tekstwstpniesformatowany"/>
        <w:numPr>
          <w:ilvl w:val="0"/>
          <w:numId w:val="33"/>
        </w:numPr>
        <w:autoSpaceDN w:val="0"/>
        <w:spacing w:line="276" w:lineRule="auto"/>
        <w:ind w:left="993" w:hanging="426"/>
        <w:jc w:val="both"/>
        <w:textAlignment w:val="baseline"/>
        <w:rPr>
          <w:rFonts w:ascii="Arial" w:hAnsi="Arial"/>
          <w:color w:val="auto"/>
          <w:sz w:val="24"/>
          <w:szCs w:val="24"/>
        </w:rPr>
      </w:pPr>
      <w:r>
        <w:rPr>
          <w:rFonts w:ascii="Arial" w:hAnsi="Arial"/>
          <w:color w:val="auto"/>
          <w:sz w:val="24"/>
          <w:szCs w:val="24"/>
        </w:rPr>
        <w:t>17,7810 km w granicach administracyjnych miast</w:t>
      </w:r>
      <w:r w:rsidR="003D1EA0">
        <w:rPr>
          <w:rFonts w:ascii="Arial" w:hAnsi="Arial"/>
          <w:color w:val="auto"/>
          <w:sz w:val="24"/>
          <w:szCs w:val="24"/>
        </w:rPr>
        <w:t>;</w:t>
      </w:r>
    </w:p>
    <w:p w14:paraId="4F11E81E" w14:textId="2BBD8D39" w:rsidR="008D131A" w:rsidRDefault="008D131A">
      <w:pPr>
        <w:pStyle w:val="Tekstwstpniesformatowany"/>
        <w:numPr>
          <w:ilvl w:val="0"/>
          <w:numId w:val="33"/>
        </w:numPr>
        <w:autoSpaceDN w:val="0"/>
        <w:spacing w:line="276" w:lineRule="auto"/>
        <w:ind w:left="993" w:hanging="426"/>
        <w:jc w:val="both"/>
        <w:textAlignment w:val="baseline"/>
        <w:rPr>
          <w:rFonts w:ascii="Arial" w:hAnsi="Arial"/>
          <w:color w:val="auto"/>
          <w:sz w:val="24"/>
          <w:szCs w:val="24"/>
        </w:rPr>
      </w:pPr>
      <w:r>
        <w:rPr>
          <w:rFonts w:ascii="Arial" w:hAnsi="Arial"/>
          <w:color w:val="auto"/>
          <w:sz w:val="24"/>
          <w:szCs w:val="24"/>
        </w:rPr>
        <w:t>337,875 km poza granicami miast, w tym:</w:t>
      </w:r>
    </w:p>
    <w:p w14:paraId="7D029352" w14:textId="16A6E9BA" w:rsidR="008D131A" w:rsidRDefault="008D131A">
      <w:pPr>
        <w:pStyle w:val="Tekstwstpniesformatowany"/>
        <w:numPr>
          <w:ilvl w:val="0"/>
          <w:numId w:val="35"/>
        </w:numPr>
        <w:autoSpaceDN w:val="0"/>
        <w:spacing w:line="276" w:lineRule="auto"/>
        <w:ind w:left="1560" w:hanging="283"/>
        <w:jc w:val="both"/>
        <w:textAlignment w:val="baseline"/>
        <w:rPr>
          <w:rFonts w:ascii="Arial" w:hAnsi="Arial"/>
          <w:color w:val="auto"/>
          <w:sz w:val="24"/>
          <w:szCs w:val="24"/>
        </w:rPr>
      </w:pPr>
      <w:r>
        <w:rPr>
          <w:rFonts w:ascii="Arial" w:hAnsi="Arial"/>
          <w:color w:val="auto"/>
          <w:sz w:val="24"/>
          <w:szCs w:val="24"/>
        </w:rPr>
        <w:t>326,546 km o nawierzchni bitumicznej,</w:t>
      </w:r>
    </w:p>
    <w:p w14:paraId="66DABB7B" w14:textId="718E6FEE" w:rsidR="008D131A" w:rsidRDefault="008D131A">
      <w:pPr>
        <w:pStyle w:val="Tekstwstpniesformatowany"/>
        <w:numPr>
          <w:ilvl w:val="0"/>
          <w:numId w:val="34"/>
        </w:numPr>
        <w:autoSpaceDN w:val="0"/>
        <w:spacing w:line="276" w:lineRule="auto"/>
        <w:ind w:left="1560" w:hanging="283"/>
        <w:jc w:val="both"/>
        <w:textAlignment w:val="baseline"/>
        <w:rPr>
          <w:rFonts w:ascii="Arial" w:hAnsi="Arial"/>
          <w:color w:val="auto"/>
          <w:sz w:val="24"/>
          <w:szCs w:val="24"/>
        </w:rPr>
      </w:pPr>
      <w:r>
        <w:rPr>
          <w:rFonts w:ascii="Arial" w:hAnsi="Arial"/>
          <w:color w:val="auto"/>
          <w:sz w:val="24"/>
          <w:szCs w:val="24"/>
        </w:rPr>
        <w:t>11,329 km o nawierzchni tłuczniowej.</w:t>
      </w:r>
    </w:p>
    <w:p w14:paraId="442BC8EB" w14:textId="77777777" w:rsidR="008D131A" w:rsidRDefault="008D131A" w:rsidP="008D131A">
      <w:pPr>
        <w:pStyle w:val="Tekstwstpniesformatowany"/>
        <w:spacing w:line="276" w:lineRule="auto"/>
        <w:jc w:val="both"/>
        <w:rPr>
          <w:rFonts w:ascii="Arial" w:hAnsi="Arial"/>
          <w:color w:val="auto"/>
          <w:sz w:val="24"/>
          <w:szCs w:val="24"/>
        </w:rPr>
      </w:pPr>
    </w:p>
    <w:p w14:paraId="16F18615" w14:textId="77777777" w:rsidR="008D131A" w:rsidRDefault="008D131A" w:rsidP="00961E3C">
      <w:pPr>
        <w:spacing w:after="0" w:line="240" w:lineRule="auto"/>
        <w:jc w:val="both"/>
        <w:rPr>
          <w:rFonts w:ascii="Arial" w:hAnsi="Arial"/>
          <w:sz w:val="24"/>
          <w:szCs w:val="24"/>
        </w:rPr>
      </w:pPr>
      <w:r>
        <w:rPr>
          <w:rFonts w:ascii="Arial" w:hAnsi="Arial"/>
          <w:sz w:val="24"/>
          <w:szCs w:val="24"/>
        </w:rPr>
        <w:t xml:space="preserve">Długość dróg uległa skróceniu o 436 m w stosunku do stanu na koniec roku 2019 </w:t>
      </w:r>
      <w:r>
        <w:rPr>
          <w:rFonts w:ascii="Arial" w:hAnsi="Arial"/>
          <w:sz w:val="24"/>
          <w:szCs w:val="24"/>
        </w:rPr>
        <w:br/>
        <w:t>w wyniku aktualizacji ewidencji pasa drogowego.</w:t>
      </w:r>
    </w:p>
    <w:p w14:paraId="4AB1A035" w14:textId="77777777" w:rsidR="008D131A" w:rsidRDefault="008D131A" w:rsidP="00961E3C">
      <w:pPr>
        <w:pStyle w:val="Tekstwstpniesformatowany"/>
        <w:jc w:val="both"/>
        <w:rPr>
          <w:rFonts w:ascii="Arial" w:hAnsi="Arial"/>
          <w:color w:val="auto"/>
          <w:sz w:val="24"/>
          <w:szCs w:val="24"/>
        </w:rPr>
      </w:pPr>
      <w:r>
        <w:rPr>
          <w:rFonts w:ascii="Arial" w:hAnsi="Arial"/>
          <w:color w:val="auto"/>
          <w:sz w:val="24"/>
          <w:szCs w:val="24"/>
        </w:rPr>
        <w:t>W ciągu tych dróg zlokalizowanych jest 65 mostów o łącznej długości 1353 m.</w:t>
      </w:r>
    </w:p>
    <w:p w14:paraId="0CAAB3DA" w14:textId="77777777" w:rsidR="00961E3C" w:rsidRDefault="008D131A" w:rsidP="00961E3C">
      <w:pPr>
        <w:spacing w:after="0" w:line="240" w:lineRule="auto"/>
        <w:jc w:val="both"/>
        <w:rPr>
          <w:rFonts w:ascii="Arial" w:hAnsi="Arial"/>
          <w:b/>
          <w:bCs/>
          <w:sz w:val="24"/>
          <w:szCs w:val="24"/>
        </w:rPr>
      </w:pPr>
      <w:r>
        <w:rPr>
          <w:rFonts w:ascii="Arial" w:hAnsi="Arial"/>
          <w:sz w:val="24"/>
          <w:szCs w:val="24"/>
        </w:rPr>
        <w:t xml:space="preserve">W 2020 r. most w ciągu drogi nr 2113R Pastwiska-Puławy w km 8+915 o długości </w:t>
      </w:r>
      <w:r w:rsidR="00EF09AC">
        <w:rPr>
          <w:rFonts w:ascii="Arial" w:hAnsi="Arial"/>
          <w:sz w:val="24"/>
          <w:szCs w:val="24"/>
        </w:rPr>
        <w:br/>
      </w:r>
      <w:r>
        <w:rPr>
          <w:rFonts w:ascii="Arial" w:hAnsi="Arial"/>
          <w:sz w:val="24"/>
          <w:szCs w:val="24"/>
        </w:rPr>
        <w:t xml:space="preserve">32 m został przekazany Lasom Państwowym. </w:t>
      </w:r>
    </w:p>
    <w:p w14:paraId="3DB32D19" w14:textId="77777777" w:rsidR="00961E3C" w:rsidRDefault="00961E3C" w:rsidP="00F9265F">
      <w:pPr>
        <w:spacing w:line="276" w:lineRule="auto"/>
        <w:jc w:val="both"/>
        <w:rPr>
          <w:rFonts w:ascii="Arial" w:hAnsi="Arial"/>
          <w:b/>
          <w:bCs/>
          <w:sz w:val="24"/>
          <w:szCs w:val="24"/>
        </w:rPr>
      </w:pPr>
    </w:p>
    <w:p w14:paraId="3FA45E2A" w14:textId="0BC25A23" w:rsidR="008D131A" w:rsidRPr="00961E3C" w:rsidRDefault="008D131A" w:rsidP="00F9265F">
      <w:pPr>
        <w:spacing w:line="276" w:lineRule="auto"/>
        <w:jc w:val="both"/>
        <w:rPr>
          <w:rFonts w:ascii="Arial" w:hAnsi="Arial"/>
          <w:sz w:val="24"/>
          <w:szCs w:val="24"/>
        </w:rPr>
      </w:pPr>
      <w:r w:rsidRPr="008D131A">
        <w:rPr>
          <w:rFonts w:ascii="Arial" w:hAnsi="Arial"/>
          <w:b/>
          <w:bCs/>
          <w:sz w:val="24"/>
          <w:szCs w:val="24"/>
        </w:rPr>
        <w:t>Rok 2019</w:t>
      </w:r>
    </w:p>
    <w:p w14:paraId="6FA2AE11" w14:textId="00C1D129" w:rsidR="001D2271" w:rsidRDefault="00EF09AC" w:rsidP="00961E3C">
      <w:pPr>
        <w:spacing w:after="0" w:line="240" w:lineRule="auto"/>
        <w:jc w:val="both"/>
      </w:pPr>
      <w:r>
        <w:rPr>
          <w:rFonts w:ascii="Arial" w:hAnsi="Arial"/>
          <w:sz w:val="24"/>
          <w:szCs w:val="24"/>
        </w:rPr>
        <w:t>Sieć dróg na terenie powiatu k</w:t>
      </w:r>
      <w:r w:rsidR="001D2271">
        <w:rPr>
          <w:rFonts w:ascii="Arial" w:hAnsi="Arial"/>
          <w:sz w:val="24"/>
          <w:szCs w:val="24"/>
        </w:rPr>
        <w:t>rośnieńskiego ł</w:t>
      </w:r>
      <w:r w:rsidR="00F9265F">
        <w:rPr>
          <w:rFonts w:ascii="Arial" w:hAnsi="Arial"/>
          <w:sz w:val="24"/>
          <w:szCs w:val="24"/>
        </w:rPr>
        <w:t>ącznie stanowi</w:t>
      </w:r>
      <w:r w:rsidR="008D131A">
        <w:rPr>
          <w:rFonts w:ascii="Arial" w:hAnsi="Arial"/>
          <w:sz w:val="24"/>
          <w:szCs w:val="24"/>
        </w:rPr>
        <w:t>ła</w:t>
      </w:r>
      <w:r w:rsidR="00F9265F">
        <w:rPr>
          <w:rFonts w:ascii="Arial" w:hAnsi="Arial"/>
          <w:sz w:val="24"/>
          <w:szCs w:val="24"/>
        </w:rPr>
        <w:t xml:space="preserve"> 356,121 km dróg </w:t>
      </w:r>
      <w:r w:rsidR="00E26DB9">
        <w:rPr>
          <w:rFonts w:ascii="Arial" w:hAnsi="Arial"/>
          <w:sz w:val="24"/>
          <w:szCs w:val="24"/>
        </w:rPr>
        <w:br/>
      </w:r>
      <w:r w:rsidR="001D2271">
        <w:rPr>
          <w:rFonts w:ascii="Arial" w:hAnsi="Arial"/>
          <w:sz w:val="24"/>
          <w:szCs w:val="24"/>
        </w:rPr>
        <w:t>z tego:</w:t>
      </w:r>
    </w:p>
    <w:p w14:paraId="4EFCB3B1" w14:textId="1FAA3ABE" w:rsidR="001D2271" w:rsidRDefault="008D131A" w:rsidP="00961E3C">
      <w:pPr>
        <w:pStyle w:val="Tekstwstpniesformatowany"/>
        <w:numPr>
          <w:ilvl w:val="0"/>
          <w:numId w:val="75"/>
        </w:numPr>
        <w:autoSpaceDN w:val="0"/>
        <w:ind w:left="851" w:hanging="284"/>
        <w:jc w:val="both"/>
        <w:textAlignment w:val="baseline"/>
        <w:rPr>
          <w:rFonts w:ascii="Arial" w:hAnsi="Arial"/>
          <w:color w:val="auto"/>
          <w:sz w:val="24"/>
          <w:szCs w:val="24"/>
        </w:rPr>
      </w:pPr>
      <w:r>
        <w:rPr>
          <w:rFonts w:ascii="Arial" w:hAnsi="Arial"/>
          <w:color w:val="auto"/>
          <w:sz w:val="24"/>
          <w:szCs w:val="24"/>
        </w:rPr>
        <w:t xml:space="preserve">  </w:t>
      </w:r>
      <w:r w:rsidR="001D2271">
        <w:rPr>
          <w:rFonts w:ascii="Arial" w:hAnsi="Arial"/>
          <w:color w:val="auto"/>
          <w:sz w:val="24"/>
          <w:szCs w:val="24"/>
        </w:rPr>
        <w:t>17,781 km w granicach administracyjnych miast,</w:t>
      </w:r>
    </w:p>
    <w:p w14:paraId="4F8679DF" w14:textId="77777777" w:rsidR="001D2271" w:rsidRDefault="001D2271" w:rsidP="002A0A3E">
      <w:pPr>
        <w:pStyle w:val="Tekstwstpniesformatowany"/>
        <w:numPr>
          <w:ilvl w:val="0"/>
          <w:numId w:val="75"/>
        </w:numPr>
        <w:autoSpaceDN w:val="0"/>
        <w:spacing w:line="276" w:lineRule="auto"/>
        <w:ind w:left="993" w:hanging="426"/>
        <w:jc w:val="both"/>
        <w:textAlignment w:val="baseline"/>
        <w:rPr>
          <w:rFonts w:ascii="Arial" w:hAnsi="Arial"/>
          <w:color w:val="auto"/>
          <w:sz w:val="24"/>
          <w:szCs w:val="24"/>
        </w:rPr>
      </w:pPr>
      <w:r>
        <w:rPr>
          <w:rFonts w:ascii="Arial" w:hAnsi="Arial"/>
          <w:color w:val="auto"/>
          <w:sz w:val="24"/>
          <w:szCs w:val="24"/>
        </w:rPr>
        <w:t>338,340 km poza granicami miast, w tym:</w:t>
      </w:r>
    </w:p>
    <w:p w14:paraId="74FE416A" w14:textId="54E6A461" w:rsidR="001D2271" w:rsidRDefault="001D2271" w:rsidP="002A0A3E">
      <w:pPr>
        <w:pStyle w:val="Tekstwstpniesformatowany"/>
        <w:numPr>
          <w:ilvl w:val="0"/>
          <w:numId w:val="76"/>
        </w:numPr>
        <w:autoSpaceDN w:val="0"/>
        <w:spacing w:line="276" w:lineRule="auto"/>
        <w:ind w:firstLine="273"/>
        <w:jc w:val="both"/>
        <w:textAlignment w:val="baseline"/>
        <w:rPr>
          <w:rFonts w:ascii="Arial" w:hAnsi="Arial"/>
          <w:color w:val="auto"/>
          <w:sz w:val="24"/>
          <w:szCs w:val="24"/>
        </w:rPr>
      </w:pPr>
      <w:r>
        <w:rPr>
          <w:rFonts w:ascii="Arial" w:hAnsi="Arial"/>
          <w:color w:val="auto"/>
          <w:sz w:val="24"/>
          <w:szCs w:val="24"/>
        </w:rPr>
        <w:t>324,071 km o nawierzchni bitumicznej,</w:t>
      </w:r>
    </w:p>
    <w:p w14:paraId="592084CE" w14:textId="77777777" w:rsidR="001D2271" w:rsidRPr="008D131A" w:rsidRDefault="001D2271" w:rsidP="002A0A3E">
      <w:pPr>
        <w:pStyle w:val="Tekstwstpniesformatowany"/>
        <w:numPr>
          <w:ilvl w:val="0"/>
          <w:numId w:val="76"/>
        </w:numPr>
        <w:autoSpaceDN w:val="0"/>
        <w:spacing w:line="276" w:lineRule="auto"/>
        <w:ind w:firstLine="273"/>
        <w:jc w:val="both"/>
        <w:textAlignment w:val="baseline"/>
        <w:rPr>
          <w:rFonts w:ascii="Arial" w:hAnsi="Arial"/>
          <w:color w:val="auto"/>
          <w:sz w:val="24"/>
          <w:szCs w:val="24"/>
        </w:rPr>
      </w:pPr>
      <w:r w:rsidRPr="008D131A">
        <w:rPr>
          <w:rFonts w:ascii="Arial" w:hAnsi="Arial"/>
          <w:color w:val="auto"/>
          <w:sz w:val="24"/>
          <w:szCs w:val="24"/>
        </w:rPr>
        <w:lastRenderedPageBreak/>
        <w:t>14,269 km o nawierzchni tłuczniowej.</w:t>
      </w:r>
    </w:p>
    <w:p w14:paraId="7507455A" w14:textId="36507797" w:rsidR="00211F13" w:rsidRDefault="001D2271" w:rsidP="00F9265F">
      <w:pPr>
        <w:pStyle w:val="Tekstwstpniesformatowany"/>
        <w:spacing w:line="276" w:lineRule="auto"/>
        <w:jc w:val="both"/>
        <w:rPr>
          <w:rFonts w:ascii="Arial" w:hAnsi="Arial"/>
          <w:color w:val="auto"/>
          <w:sz w:val="24"/>
          <w:szCs w:val="24"/>
        </w:rPr>
      </w:pPr>
      <w:r>
        <w:rPr>
          <w:rFonts w:ascii="Arial" w:hAnsi="Arial"/>
          <w:color w:val="auto"/>
          <w:sz w:val="24"/>
          <w:szCs w:val="24"/>
        </w:rPr>
        <w:t xml:space="preserve">W ciągu tych dróg zlokalizowanych </w:t>
      </w:r>
      <w:r w:rsidR="008D131A">
        <w:rPr>
          <w:rFonts w:ascii="Arial" w:hAnsi="Arial"/>
          <w:color w:val="auto"/>
          <w:sz w:val="24"/>
          <w:szCs w:val="24"/>
        </w:rPr>
        <w:t>było</w:t>
      </w:r>
      <w:r>
        <w:rPr>
          <w:rFonts w:ascii="Arial" w:hAnsi="Arial"/>
          <w:color w:val="auto"/>
          <w:sz w:val="24"/>
          <w:szCs w:val="24"/>
        </w:rPr>
        <w:t xml:space="preserve"> 66 mostów o łącznej długości 1385 m.</w:t>
      </w:r>
    </w:p>
    <w:tbl>
      <w:tblPr>
        <w:tblStyle w:val="redniecieniowanie1akcent5"/>
        <w:tblW w:w="8980" w:type="dxa"/>
        <w:tbl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single" w:sz="8" w:space="0" w:color="7295D2" w:themeColor="accent1" w:themeTint="BF"/>
          <w:insideV w:val="single" w:sz="8" w:space="0" w:color="7295D2" w:themeColor="accent1" w:themeTint="BF"/>
        </w:tblBorders>
        <w:tblLook w:val="04A0" w:firstRow="1" w:lastRow="0" w:firstColumn="1" w:lastColumn="0" w:noHBand="0" w:noVBand="1"/>
      </w:tblPr>
      <w:tblGrid>
        <w:gridCol w:w="5154"/>
        <w:gridCol w:w="1800"/>
        <w:gridCol w:w="2026"/>
      </w:tblGrid>
      <w:tr w:rsidR="00211F13" w14:paraId="7D9E5242" w14:textId="77777777" w:rsidTr="004C050A">
        <w:trPr>
          <w:cnfStyle w:val="100000000000" w:firstRow="1" w:lastRow="0" w:firstColumn="0" w:lastColumn="0" w:oddVBand="0" w:evenVBand="0" w:oddHBand="0" w:evenHBand="0" w:firstRowFirstColumn="0" w:firstRowLastColumn="0" w:lastRowFirstColumn="0" w:lastRowLastColumn="0"/>
          <w:trHeight w:val="401"/>
        </w:trPr>
        <w:tc>
          <w:tcPr>
            <w:cnfStyle w:val="001000000000" w:firstRow="0" w:lastRow="0" w:firstColumn="1" w:lastColumn="0" w:oddVBand="0" w:evenVBand="0" w:oddHBand="0" w:evenHBand="0" w:firstRowFirstColumn="0" w:firstRowLastColumn="0" w:lastRowFirstColumn="0" w:lastRowLastColumn="0"/>
            <w:tcW w:w="8980" w:type="dxa"/>
            <w:gridSpan w:val="3"/>
            <w:tcBorders>
              <w:top w:val="none" w:sz="0" w:space="0" w:color="auto"/>
              <w:left w:val="none" w:sz="0" w:space="0" w:color="auto"/>
              <w:bottom w:val="none" w:sz="0" w:space="0" w:color="auto"/>
              <w:right w:val="none" w:sz="0" w:space="0" w:color="auto"/>
            </w:tcBorders>
            <w:noWrap/>
            <w:hideMark/>
          </w:tcPr>
          <w:p w14:paraId="3BAD2373" w14:textId="3EF9F132" w:rsidR="00211F13" w:rsidRPr="00961E3C" w:rsidRDefault="00211F13" w:rsidP="00961E3C">
            <w:pPr>
              <w:jc w:val="center"/>
              <w:rPr>
                <w:rFonts w:eastAsia="Times New Roman" w:cs="Calibri"/>
                <w:color w:val="3F3F3F"/>
                <w:lang w:eastAsia="pl-PL"/>
              </w:rPr>
            </w:pPr>
            <w:r>
              <w:rPr>
                <w:rFonts w:eastAsia="Times New Roman" w:cs="Calibri"/>
                <w:color w:val="3F3F3F"/>
                <w:lang w:eastAsia="pl-PL"/>
              </w:rPr>
              <w:t>WYKAZ DRÓG POWIATOWYCH POWIATU KROŚNIEŃSKIEGO</w:t>
            </w:r>
          </w:p>
        </w:tc>
      </w:tr>
      <w:tr w:rsidR="00211F13" w14:paraId="07602BB4" w14:textId="77777777" w:rsidTr="00CB104E">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8980" w:type="dxa"/>
            <w:gridSpan w:val="3"/>
            <w:noWrap/>
            <w:hideMark/>
          </w:tcPr>
          <w:p w14:paraId="3DC69C1F" w14:textId="77777777" w:rsidR="00211F13" w:rsidRDefault="00211F13">
            <w:pPr>
              <w:jc w:val="center"/>
              <w:rPr>
                <w:rFonts w:eastAsia="Times New Roman" w:cs="Calibri"/>
                <w:b w:val="0"/>
                <w:bCs w:val="0"/>
                <w:color w:val="000000"/>
                <w:sz w:val="20"/>
                <w:szCs w:val="20"/>
                <w:lang w:eastAsia="pl-PL"/>
              </w:rPr>
            </w:pPr>
            <w:r>
              <w:rPr>
                <w:rFonts w:eastAsia="Times New Roman" w:cs="Calibri"/>
                <w:color w:val="000000"/>
                <w:sz w:val="20"/>
                <w:szCs w:val="20"/>
                <w:lang w:eastAsia="pl-PL"/>
              </w:rPr>
              <w:t>GMINA CHORKÓWKA</w:t>
            </w:r>
          </w:p>
        </w:tc>
      </w:tr>
      <w:tr w:rsidR="00211F13" w14:paraId="6C75AFE0" w14:textId="77777777" w:rsidTr="00CB104E">
        <w:trPr>
          <w:cnfStyle w:val="000000010000" w:firstRow="0" w:lastRow="0" w:firstColumn="0" w:lastColumn="0" w:oddVBand="0" w:evenVBand="0" w:oddHBand="0" w:evenHBand="1"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5154" w:type="dxa"/>
            <w:tcBorders>
              <w:right w:val="none" w:sz="0" w:space="0" w:color="auto"/>
            </w:tcBorders>
            <w:noWrap/>
            <w:hideMark/>
          </w:tcPr>
          <w:p w14:paraId="0F795516" w14:textId="77777777" w:rsidR="00211F13" w:rsidRDefault="00211F13">
            <w:pPr>
              <w:rPr>
                <w:rFonts w:eastAsia="Times New Roman" w:cs="Calibri"/>
                <w:b w:val="0"/>
                <w:bCs w:val="0"/>
                <w:color w:val="000000"/>
                <w:sz w:val="20"/>
                <w:szCs w:val="20"/>
                <w:lang w:eastAsia="pl-PL"/>
              </w:rPr>
            </w:pPr>
            <w:r>
              <w:rPr>
                <w:rFonts w:eastAsia="Times New Roman" w:cs="Calibri"/>
                <w:color w:val="000000"/>
                <w:sz w:val="20"/>
                <w:szCs w:val="20"/>
                <w:lang w:eastAsia="pl-PL"/>
              </w:rPr>
              <w:t>Numer Drogi , Ciąg Drogi</w:t>
            </w:r>
          </w:p>
        </w:tc>
        <w:tc>
          <w:tcPr>
            <w:tcW w:w="1800" w:type="dxa"/>
            <w:tcBorders>
              <w:left w:val="none" w:sz="0" w:space="0" w:color="auto"/>
              <w:right w:val="none" w:sz="0" w:space="0" w:color="auto"/>
            </w:tcBorders>
            <w:hideMark/>
          </w:tcPr>
          <w:p w14:paraId="3CC1E56A" w14:textId="77777777" w:rsidR="00211F13" w:rsidRDefault="00211F13">
            <w:pPr>
              <w:jc w:val="center"/>
              <w:cnfStyle w:val="000000010000" w:firstRow="0" w:lastRow="0" w:firstColumn="0" w:lastColumn="0" w:oddVBand="0" w:evenVBand="0" w:oddHBand="0" w:evenHBand="1" w:firstRowFirstColumn="0" w:firstRowLastColumn="0" w:lastRowFirstColumn="0" w:lastRowLastColumn="0"/>
              <w:rPr>
                <w:rFonts w:eastAsia="Times New Roman" w:cs="Calibri"/>
                <w:b/>
                <w:bCs/>
                <w:color w:val="000000"/>
                <w:sz w:val="20"/>
                <w:szCs w:val="20"/>
                <w:lang w:eastAsia="pl-PL"/>
              </w:rPr>
            </w:pPr>
            <w:r>
              <w:rPr>
                <w:rFonts w:eastAsia="Times New Roman" w:cs="Calibri"/>
                <w:b/>
                <w:bCs/>
                <w:color w:val="000000"/>
                <w:sz w:val="20"/>
                <w:szCs w:val="20"/>
                <w:lang w:eastAsia="pl-PL"/>
              </w:rPr>
              <w:t>Klasa drogi</w:t>
            </w:r>
          </w:p>
        </w:tc>
        <w:tc>
          <w:tcPr>
            <w:tcW w:w="2026" w:type="dxa"/>
            <w:tcBorders>
              <w:left w:val="none" w:sz="0" w:space="0" w:color="auto"/>
            </w:tcBorders>
            <w:hideMark/>
          </w:tcPr>
          <w:p w14:paraId="758AE4BA" w14:textId="77777777" w:rsidR="00211F13" w:rsidRDefault="00211F13">
            <w:pPr>
              <w:jc w:val="center"/>
              <w:cnfStyle w:val="000000010000" w:firstRow="0" w:lastRow="0" w:firstColumn="0" w:lastColumn="0" w:oddVBand="0" w:evenVBand="0" w:oddHBand="0" w:evenHBand="1" w:firstRowFirstColumn="0" w:firstRowLastColumn="0" w:lastRowFirstColumn="0" w:lastRowLastColumn="0"/>
              <w:rPr>
                <w:rFonts w:eastAsia="Times New Roman" w:cs="Calibri"/>
                <w:b/>
                <w:bCs/>
                <w:color w:val="000000"/>
                <w:sz w:val="20"/>
                <w:szCs w:val="20"/>
                <w:lang w:eastAsia="pl-PL"/>
              </w:rPr>
            </w:pPr>
            <w:r>
              <w:rPr>
                <w:rFonts w:eastAsia="Times New Roman" w:cs="Calibri"/>
                <w:b/>
                <w:bCs/>
                <w:color w:val="000000"/>
                <w:sz w:val="20"/>
                <w:szCs w:val="20"/>
                <w:lang w:eastAsia="pl-PL"/>
              </w:rPr>
              <w:t>Dł. drogi [km]</w:t>
            </w:r>
          </w:p>
        </w:tc>
      </w:tr>
      <w:tr w:rsidR="00211F13" w14:paraId="0C6A9833" w14:textId="77777777" w:rsidTr="00CB104E">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5154" w:type="dxa"/>
            <w:tcBorders>
              <w:right w:val="none" w:sz="0" w:space="0" w:color="auto"/>
            </w:tcBorders>
            <w:noWrap/>
            <w:hideMark/>
          </w:tcPr>
          <w:p w14:paraId="79E90B66" w14:textId="77777777" w:rsidR="00211F13" w:rsidRDefault="00211F13">
            <w:pPr>
              <w:rPr>
                <w:rFonts w:eastAsia="Times New Roman" w:cs="Calibri"/>
                <w:b w:val="0"/>
                <w:bCs w:val="0"/>
                <w:color w:val="000000"/>
                <w:sz w:val="20"/>
                <w:szCs w:val="20"/>
                <w:lang w:eastAsia="pl-PL"/>
              </w:rPr>
            </w:pPr>
            <w:r>
              <w:rPr>
                <w:rFonts w:eastAsia="Times New Roman" w:cs="Calibri"/>
                <w:color w:val="000000"/>
                <w:sz w:val="20"/>
                <w:szCs w:val="20"/>
                <w:lang w:eastAsia="pl-PL"/>
              </w:rPr>
              <w:t>Droga P1850R  Jasło-Łajsce-Zręcin</w:t>
            </w:r>
          </w:p>
        </w:tc>
        <w:tc>
          <w:tcPr>
            <w:tcW w:w="1800" w:type="dxa"/>
            <w:tcBorders>
              <w:left w:val="none" w:sz="0" w:space="0" w:color="auto"/>
              <w:right w:val="none" w:sz="0" w:space="0" w:color="auto"/>
            </w:tcBorders>
            <w:noWrap/>
            <w:hideMark/>
          </w:tcPr>
          <w:p w14:paraId="7C673EF6" w14:textId="77777777" w:rsidR="00211F13" w:rsidRDefault="00211F13">
            <w:pPr>
              <w:jc w:val="center"/>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20"/>
                <w:szCs w:val="20"/>
                <w:lang w:eastAsia="pl-PL"/>
              </w:rPr>
            </w:pPr>
            <w:r>
              <w:rPr>
                <w:rFonts w:eastAsia="Times New Roman" w:cs="Calibri"/>
                <w:color w:val="000000"/>
                <w:sz w:val="20"/>
                <w:szCs w:val="20"/>
                <w:lang w:eastAsia="pl-PL"/>
              </w:rPr>
              <w:t>Z</w:t>
            </w:r>
          </w:p>
        </w:tc>
        <w:tc>
          <w:tcPr>
            <w:tcW w:w="2026" w:type="dxa"/>
            <w:tcBorders>
              <w:left w:val="none" w:sz="0" w:space="0" w:color="auto"/>
            </w:tcBorders>
            <w:noWrap/>
            <w:hideMark/>
          </w:tcPr>
          <w:p w14:paraId="1FE76DC3" w14:textId="77777777" w:rsidR="00211F13" w:rsidRDefault="00211F13">
            <w:pPr>
              <w:jc w:val="center"/>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20"/>
                <w:szCs w:val="20"/>
                <w:lang w:eastAsia="pl-PL"/>
              </w:rPr>
            </w:pPr>
            <w:r>
              <w:rPr>
                <w:rFonts w:eastAsia="Times New Roman" w:cs="Calibri"/>
                <w:color w:val="000000"/>
                <w:sz w:val="20"/>
                <w:szCs w:val="20"/>
                <w:lang w:eastAsia="pl-PL"/>
              </w:rPr>
              <w:t>8,515</w:t>
            </w:r>
          </w:p>
        </w:tc>
      </w:tr>
      <w:tr w:rsidR="00211F13" w14:paraId="0FE59DB0" w14:textId="77777777" w:rsidTr="00CB104E">
        <w:trPr>
          <w:cnfStyle w:val="000000010000" w:firstRow="0" w:lastRow="0" w:firstColumn="0" w:lastColumn="0" w:oddVBand="0" w:evenVBand="0" w:oddHBand="0" w:evenHBand="1"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5154" w:type="dxa"/>
            <w:tcBorders>
              <w:right w:val="none" w:sz="0" w:space="0" w:color="auto"/>
            </w:tcBorders>
            <w:noWrap/>
            <w:hideMark/>
          </w:tcPr>
          <w:p w14:paraId="705DA581" w14:textId="77777777" w:rsidR="00211F13" w:rsidRDefault="00211F13">
            <w:pPr>
              <w:rPr>
                <w:rFonts w:eastAsia="Times New Roman" w:cs="Calibri"/>
                <w:b w:val="0"/>
                <w:bCs w:val="0"/>
                <w:color w:val="000000"/>
                <w:sz w:val="20"/>
                <w:szCs w:val="20"/>
                <w:lang w:eastAsia="pl-PL"/>
              </w:rPr>
            </w:pPr>
            <w:r>
              <w:rPr>
                <w:rFonts w:eastAsia="Times New Roman" w:cs="Calibri"/>
                <w:color w:val="000000"/>
                <w:sz w:val="20"/>
                <w:szCs w:val="20"/>
                <w:lang w:eastAsia="pl-PL"/>
              </w:rPr>
              <w:t xml:space="preserve">Droga P1896R  </w:t>
            </w:r>
            <w:proofErr w:type="spellStart"/>
            <w:r>
              <w:rPr>
                <w:rFonts w:eastAsia="Times New Roman" w:cs="Calibri"/>
                <w:color w:val="000000"/>
                <w:sz w:val="20"/>
                <w:szCs w:val="20"/>
                <w:lang w:eastAsia="pl-PL"/>
              </w:rPr>
              <w:t>Krosno-Kobylany-Toki</w:t>
            </w:r>
            <w:proofErr w:type="spellEnd"/>
          </w:p>
        </w:tc>
        <w:tc>
          <w:tcPr>
            <w:tcW w:w="1800" w:type="dxa"/>
            <w:tcBorders>
              <w:left w:val="none" w:sz="0" w:space="0" w:color="auto"/>
              <w:right w:val="none" w:sz="0" w:space="0" w:color="auto"/>
            </w:tcBorders>
            <w:noWrap/>
            <w:hideMark/>
          </w:tcPr>
          <w:p w14:paraId="53A342EB" w14:textId="77777777" w:rsidR="00211F13" w:rsidRDefault="00211F13">
            <w:pPr>
              <w:jc w:val="center"/>
              <w:cnfStyle w:val="000000010000" w:firstRow="0" w:lastRow="0" w:firstColumn="0" w:lastColumn="0" w:oddVBand="0" w:evenVBand="0" w:oddHBand="0" w:evenHBand="1" w:firstRowFirstColumn="0" w:firstRowLastColumn="0" w:lastRowFirstColumn="0" w:lastRowLastColumn="0"/>
              <w:rPr>
                <w:rFonts w:eastAsia="Times New Roman" w:cs="Calibri"/>
                <w:color w:val="000000"/>
                <w:sz w:val="20"/>
                <w:szCs w:val="20"/>
                <w:lang w:eastAsia="pl-PL"/>
              </w:rPr>
            </w:pPr>
            <w:r>
              <w:rPr>
                <w:rFonts w:eastAsia="Times New Roman" w:cs="Calibri"/>
                <w:color w:val="000000"/>
                <w:sz w:val="20"/>
                <w:szCs w:val="20"/>
                <w:lang w:eastAsia="pl-PL"/>
              </w:rPr>
              <w:t>Z</w:t>
            </w:r>
          </w:p>
        </w:tc>
        <w:tc>
          <w:tcPr>
            <w:tcW w:w="2026" w:type="dxa"/>
            <w:tcBorders>
              <w:left w:val="none" w:sz="0" w:space="0" w:color="auto"/>
            </w:tcBorders>
            <w:noWrap/>
            <w:hideMark/>
          </w:tcPr>
          <w:p w14:paraId="394B115B" w14:textId="77777777" w:rsidR="00211F13" w:rsidRDefault="00211F13">
            <w:pPr>
              <w:jc w:val="center"/>
              <w:cnfStyle w:val="000000010000" w:firstRow="0" w:lastRow="0" w:firstColumn="0" w:lastColumn="0" w:oddVBand="0" w:evenVBand="0" w:oddHBand="0" w:evenHBand="1" w:firstRowFirstColumn="0" w:firstRowLastColumn="0" w:lastRowFirstColumn="0" w:lastRowLastColumn="0"/>
              <w:rPr>
                <w:rFonts w:eastAsia="Times New Roman" w:cs="Calibri"/>
                <w:color w:val="000000"/>
                <w:sz w:val="20"/>
                <w:szCs w:val="20"/>
                <w:lang w:eastAsia="pl-PL"/>
              </w:rPr>
            </w:pPr>
            <w:r>
              <w:rPr>
                <w:rFonts w:eastAsia="Times New Roman" w:cs="Calibri"/>
                <w:color w:val="000000"/>
                <w:sz w:val="20"/>
                <w:szCs w:val="20"/>
                <w:lang w:eastAsia="pl-PL"/>
              </w:rPr>
              <w:t>12,724</w:t>
            </w:r>
          </w:p>
        </w:tc>
      </w:tr>
      <w:tr w:rsidR="00211F13" w14:paraId="098C2C12" w14:textId="77777777" w:rsidTr="00CB104E">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5154" w:type="dxa"/>
            <w:tcBorders>
              <w:right w:val="none" w:sz="0" w:space="0" w:color="auto"/>
            </w:tcBorders>
            <w:noWrap/>
            <w:hideMark/>
          </w:tcPr>
          <w:p w14:paraId="76DF234E" w14:textId="77777777" w:rsidR="00211F13" w:rsidRDefault="00211F13">
            <w:pPr>
              <w:rPr>
                <w:rFonts w:eastAsia="Times New Roman" w:cs="Calibri"/>
                <w:b w:val="0"/>
                <w:bCs w:val="0"/>
                <w:color w:val="000000"/>
                <w:sz w:val="20"/>
                <w:szCs w:val="20"/>
                <w:lang w:eastAsia="pl-PL"/>
              </w:rPr>
            </w:pPr>
            <w:r>
              <w:rPr>
                <w:rFonts w:eastAsia="Times New Roman" w:cs="Calibri"/>
                <w:color w:val="000000"/>
                <w:sz w:val="20"/>
                <w:szCs w:val="20"/>
                <w:lang w:eastAsia="pl-PL"/>
              </w:rPr>
              <w:t>Droga P1898R  Chorkówka-Faliszówka-Nienaszów</w:t>
            </w:r>
          </w:p>
        </w:tc>
        <w:tc>
          <w:tcPr>
            <w:tcW w:w="1800" w:type="dxa"/>
            <w:tcBorders>
              <w:left w:val="none" w:sz="0" w:space="0" w:color="auto"/>
              <w:right w:val="none" w:sz="0" w:space="0" w:color="auto"/>
            </w:tcBorders>
            <w:noWrap/>
            <w:hideMark/>
          </w:tcPr>
          <w:p w14:paraId="695A5448" w14:textId="77777777" w:rsidR="00211F13" w:rsidRDefault="00211F13">
            <w:pPr>
              <w:jc w:val="center"/>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20"/>
                <w:szCs w:val="20"/>
                <w:lang w:eastAsia="pl-PL"/>
              </w:rPr>
            </w:pPr>
            <w:r>
              <w:rPr>
                <w:rFonts w:eastAsia="Times New Roman" w:cs="Calibri"/>
                <w:color w:val="000000"/>
                <w:sz w:val="20"/>
                <w:szCs w:val="20"/>
                <w:lang w:eastAsia="pl-PL"/>
              </w:rPr>
              <w:t>Z</w:t>
            </w:r>
          </w:p>
        </w:tc>
        <w:tc>
          <w:tcPr>
            <w:tcW w:w="2026" w:type="dxa"/>
            <w:tcBorders>
              <w:left w:val="none" w:sz="0" w:space="0" w:color="auto"/>
            </w:tcBorders>
            <w:noWrap/>
            <w:hideMark/>
          </w:tcPr>
          <w:p w14:paraId="49602C31" w14:textId="77777777" w:rsidR="00211F13" w:rsidRDefault="00211F13">
            <w:pPr>
              <w:jc w:val="center"/>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20"/>
                <w:szCs w:val="20"/>
                <w:lang w:eastAsia="pl-PL"/>
              </w:rPr>
            </w:pPr>
            <w:r>
              <w:rPr>
                <w:rFonts w:eastAsia="Times New Roman" w:cs="Calibri"/>
                <w:color w:val="000000"/>
                <w:sz w:val="20"/>
                <w:szCs w:val="20"/>
                <w:lang w:eastAsia="pl-PL"/>
              </w:rPr>
              <w:t>7,986</w:t>
            </w:r>
          </w:p>
        </w:tc>
      </w:tr>
      <w:tr w:rsidR="00211F13" w14:paraId="2D70E2D7" w14:textId="77777777" w:rsidTr="00CB104E">
        <w:trPr>
          <w:cnfStyle w:val="000000010000" w:firstRow="0" w:lastRow="0" w:firstColumn="0" w:lastColumn="0" w:oddVBand="0" w:evenVBand="0" w:oddHBand="0" w:evenHBand="1"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5154" w:type="dxa"/>
            <w:tcBorders>
              <w:right w:val="none" w:sz="0" w:space="0" w:color="auto"/>
            </w:tcBorders>
            <w:noWrap/>
            <w:hideMark/>
          </w:tcPr>
          <w:p w14:paraId="618360F7" w14:textId="77777777" w:rsidR="00211F13" w:rsidRDefault="00211F13">
            <w:pPr>
              <w:rPr>
                <w:rFonts w:eastAsia="Times New Roman" w:cs="Calibri"/>
                <w:b w:val="0"/>
                <w:bCs w:val="0"/>
                <w:color w:val="000000"/>
                <w:sz w:val="20"/>
                <w:szCs w:val="20"/>
                <w:lang w:eastAsia="pl-PL"/>
              </w:rPr>
            </w:pPr>
            <w:r>
              <w:rPr>
                <w:rFonts w:eastAsia="Times New Roman" w:cs="Calibri"/>
                <w:color w:val="000000"/>
                <w:sz w:val="20"/>
                <w:szCs w:val="20"/>
                <w:lang w:eastAsia="pl-PL"/>
              </w:rPr>
              <w:t>Droga P1900R  Nowy Żmigród-Makowiska-Sulistrowa</w:t>
            </w:r>
          </w:p>
        </w:tc>
        <w:tc>
          <w:tcPr>
            <w:tcW w:w="1800" w:type="dxa"/>
            <w:tcBorders>
              <w:left w:val="none" w:sz="0" w:space="0" w:color="auto"/>
              <w:right w:val="none" w:sz="0" w:space="0" w:color="auto"/>
            </w:tcBorders>
            <w:noWrap/>
            <w:hideMark/>
          </w:tcPr>
          <w:p w14:paraId="082BC6F0" w14:textId="77777777" w:rsidR="00211F13" w:rsidRDefault="00211F13">
            <w:pPr>
              <w:jc w:val="center"/>
              <w:cnfStyle w:val="000000010000" w:firstRow="0" w:lastRow="0" w:firstColumn="0" w:lastColumn="0" w:oddVBand="0" w:evenVBand="0" w:oddHBand="0" w:evenHBand="1" w:firstRowFirstColumn="0" w:firstRowLastColumn="0" w:lastRowFirstColumn="0" w:lastRowLastColumn="0"/>
              <w:rPr>
                <w:rFonts w:eastAsia="Times New Roman" w:cs="Calibri"/>
                <w:color w:val="000000"/>
                <w:sz w:val="20"/>
                <w:szCs w:val="20"/>
                <w:lang w:eastAsia="pl-PL"/>
              </w:rPr>
            </w:pPr>
            <w:r>
              <w:rPr>
                <w:rFonts w:eastAsia="Times New Roman" w:cs="Calibri"/>
                <w:color w:val="000000"/>
                <w:sz w:val="20"/>
                <w:szCs w:val="20"/>
                <w:lang w:eastAsia="pl-PL"/>
              </w:rPr>
              <w:t>Z</w:t>
            </w:r>
          </w:p>
        </w:tc>
        <w:tc>
          <w:tcPr>
            <w:tcW w:w="2026" w:type="dxa"/>
            <w:tcBorders>
              <w:left w:val="none" w:sz="0" w:space="0" w:color="auto"/>
            </w:tcBorders>
            <w:noWrap/>
            <w:hideMark/>
          </w:tcPr>
          <w:p w14:paraId="127BAB8C" w14:textId="77777777" w:rsidR="00211F13" w:rsidRDefault="00211F13">
            <w:pPr>
              <w:jc w:val="center"/>
              <w:cnfStyle w:val="000000010000" w:firstRow="0" w:lastRow="0" w:firstColumn="0" w:lastColumn="0" w:oddVBand="0" w:evenVBand="0" w:oddHBand="0" w:evenHBand="1" w:firstRowFirstColumn="0" w:firstRowLastColumn="0" w:lastRowFirstColumn="0" w:lastRowLastColumn="0"/>
              <w:rPr>
                <w:rFonts w:eastAsia="Times New Roman" w:cs="Calibri"/>
                <w:color w:val="000000"/>
                <w:sz w:val="20"/>
                <w:szCs w:val="20"/>
                <w:lang w:eastAsia="pl-PL"/>
              </w:rPr>
            </w:pPr>
            <w:r>
              <w:rPr>
                <w:rFonts w:eastAsia="Times New Roman" w:cs="Calibri"/>
                <w:color w:val="000000"/>
                <w:sz w:val="20"/>
                <w:szCs w:val="20"/>
                <w:lang w:eastAsia="pl-PL"/>
              </w:rPr>
              <w:t>1,442</w:t>
            </w:r>
          </w:p>
        </w:tc>
      </w:tr>
      <w:tr w:rsidR="00211F13" w14:paraId="701AFECF" w14:textId="77777777" w:rsidTr="00CB104E">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5154" w:type="dxa"/>
            <w:tcBorders>
              <w:right w:val="none" w:sz="0" w:space="0" w:color="auto"/>
            </w:tcBorders>
            <w:noWrap/>
            <w:hideMark/>
          </w:tcPr>
          <w:p w14:paraId="5EBB28CC" w14:textId="77777777" w:rsidR="00211F13" w:rsidRDefault="00211F13">
            <w:pPr>
              <w:rPr>
                <w:rFonts w:eastAsia="Times New Roman" w:cs="Calibri"/>
                <w:b w:val="0"/>
                <w:bCs w:val="0"/>
                <w:color w:val="000000"/>
                <w:sz w:val="20"/>
                <w:szCs w:val="20"/>
                <w:lang w:eastAsia="pl-PL"/>
              </w:rPr>
            </w:pPr>
            <w:r>
              <w:rPr>
                <w:rFonts w:eastAsia="Times New Roman" w:cs="Calibri"/>
                <w:color w:val="000000"/>
                <w:sz w:val="20"/>
                <w:szCs w:val="20"/>
                <w:lang w:eastAsia="pl-PL"/>
              </w:rPr>
              <w:t>Droga P1949R  Jedlicze-Żarnowiec-Zręcin</w:t>
            </w:r>
          </w:p>
        </w:tc>
        <w:tc>
          <w:tcPr>
            <w:tcW w:w="1800" w:type="dxa"/>
            <w:tcBorders>
              <w:left w:val="none" w:sz="0" w:space="0" w:color="auto"/>
              <w:right w:val="none" w:sz="0" w:space="0" w:color="auto"/>
            </w:tcBorders>
            <w:noWrap/>
            <w:hideMark/>
          </w:tcPr>
          <w:p w14:paraId="4D18FA04" w14:textId="77777777" w:rsidR="00211F13" w:rsidRDefault="00211F13">
            <w:pPr>
              <w:jc w:val="center"/>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20"/>
                <w:szCs w:val="20"/>
                <w:lang w:eastAsia="pl-PL"/>
              </w:rPr>
            </w:pPr>
            <w:r>
              <w:rPr>
                <w:rFonts w:eastAsia="Times New Roman" w:cs="Calibri"/>
                <w:color w:val="000000"/>
                <w:sz w:val="20"/>
                <w:szCs w:val="20"/>
                <w:lang w:eastAsia="pl-PL"/>
              </w:rPr>
              <w:t>Z</w:t>
            </w:r>
          </w:p>
        </w:tc>
        <w:tc>
          <w:tcPr>
            <w:tcW w:w="2026" w:type="dxa"/>
            <w:tcBorders>
              <w:left w:val="none" w:sz="0" w:space="0" w:color="auto"/>
            </w:tcBorders>
            <w:noWrap/>
            <w:hideMark/>
          </w:tcPr>
          <w:p w14:paraId="523C5879" w14:textId="77777777" w:rsidR="00211F13" w:rsidRDefault="00211F13">
            <w:pPr>
              <w:jc w:val="center"/>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20"/>
                <w:szCs w:val="20"/>
                <w:lang w:eastAsia="pl-PL"/>
              </w:rPr>
            </w:pPr>
            <w:r>
              <w:rPr>
                <w:rFonts w:eastAsia="Times New Roman" w:cs="Calibri"/>
                <w:color w:val="000000"/>
                <w:sz w:val="20"/>
                <w:szCs w:val="20"/>
                <w:lang w:eastAsia="pl-PL"/>
              </w:rPr>
              <w:t>1,136</w:t>
            </w:r>
          </w:p>
        </w:tc>
      </w:tr>
      <w:tr w:rsidR="00211F13" w14:paraId="3A8E8161" w14:textId="77777777" w:rsidTr="00CB104E">
        <w:trPr>
          <w:cnfStyle w:val="000000010000" w:firstRow="0" w:lastRow="0" w:firstColumn="0" w:lastColumn="0" w:oddVBand="0" w:evenVBand="0" w:oddHBand="0" w:evenHBand="1"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5154" w:type="dxa"/>
            <w:tcBorders>
              <w:right w:val="none" w:sz="0" w:space="0" w:color="auto"/>
            </w:tcBorders>
            <w:noWrap/>
            <w:hideMark/>
          </w:tcPr>
          <w:p w14:paraId="56AE37C5" w14:textId="77777777" w:rsidR="00211F13" w:rsidRDefault="00211F13">
            <w:pPr>
              <w:rPr>
                <w:rFonts w:eastAsia="Times New Roman" w:cs="Calibri"/>
                <w:b w:val="0"/>
                <w:bCs w:val="0"/>
                <w:color w:val="000000"/>
                <w:sz w:val="20"/>
                <w:szCs w:val="20"/>
                <w:lang w:eastAsia="pl-PL"/>
              </w:rPr>
            </w:pPr>
            <w:r>
              <w:rPr>
                <w:rFonts w:eastAsia="Times New Roman" w:cs="Calibri"/>
                <w:color w:val="000000"/>
                <w:sz w:val="20"/>
                <w:szCs w:val="20"/>
                <w:lang w:eastAsia="pl-PL"/>
              </w:rPr>
              <w:t xml:space="preserve">Droga P1950R  </w:t>
            </w:r>
            <w:proofErr w:type="spellStart"/>
            <w:r>
              <w:rPr>
                <w:rFonts w:eastAsia="Times New Roman" w:cs="Calibri"/>
                <w:color w:val="000000"/>
                <w:sz w:val="20"/>
                <w:szCs w:val="20"/>
                <w:lang w:eastAsia="pl-PL"/>
              </w:rPr>
              <w:t>Chlebna-Kopytowa-Faliszówka</w:t>
            </w:r>
            <w:proofErr w:type="spellEnd"/>
          </w:p>
        </w:tc>
        <w:tc>
          <w:tcPr>
            <w:tcW w:w="1800" w:type="dxa"/>
            <w:tcBorders>
              <w:left w:val="none" w:sz="0" w:space="0" w:color="auto"/>
              <w:right w:val="none" w:sz="0" w:space="0" w:color="auto"/>
            </w:tcBorders>
            <w:noWrap/>
            <w:hideMark/>
          </w:tcPr>
          <w:p w14:paraId="749E620C" w14:textId="77777777" w:rsidR="00211F13" w:rsidRDefault="00211F13">
            <w:pPr>
              <w:jc w:val="center"/>
              <w:cnfStyle w:val="000000010000" w:firstRow="0" w:lastRow="0" w:firstColumn="0" w:lastColumn="0" w:oddVBand="0" w:evenVBand="0" w:oddHBand="0" w:evenHBand="1" w:firstRowFirstColumn="0" w:firstRowLastColumn="0" w:lastRowFirstColumn="0" w:lastRowLastColumn="0"/>
              <w:rPr>
                <w:rFonts w:eastAsia="Times New Roman" w:cs="Calibri"/>
                <w:color w:val="000000"/>
                <w:sz w:val="20"/>
                <w:szCs w:val="20"/>
                <w:lang w:eastAsia="pl-PL"/>
              </w:rPr>
            </w:pPr>
            <w:r>
              <w:rPr>
                <w:rFonts w:eastAsia="Times New Roman" w:cs="Calibri"/>
                <w:color w:val="000000"/>
                <w:sz w:val="20"/>
                <w:szCs w:val="20"/>
                <w:lang w:eastAsia="pl-PL"/>
              </w:rPr>
              <w:t>Z</w:t>
            </w:r>
          </w:p>
        </w:tc>
        <w:tc>
          <w:tcPr>
            <w:tcW w:w="2026" w:type="dxa"/>
            <w:tcBorders>
              <w:left w:val="none" w:sz="0" w:space="0" w:color="auto"/>
            </w:tcBorders>
            <w:noWrap/>
            <w:hideMark/>
          </w:tcPr>
          <w:p w14:paraId="7B244C42" w14:textId="77777777" w:rsidR="00211F13" w:rsidRDefault="00211F13">
            <w:pPr>
              <w:jc w:val="center"/>
              <w:cnfStyle w:val="000000010000" w:firstRow="0" w:lastRow="0" w:firstColumn="0" w:lastColumn="0" w:oddVBand="0" w:evenVBand="0" w:oddHBand="0" w:evenHBand="1" w:firstRowFirstColumn="0" w:firstRowLastColumn="0" w:lastRowFirstColumn="0" w:lastRowLastColumn="0"/>
              <w:rPr>
                <w:rFonts w:eastAsia="Times New Roman" w:cs="Calibri"/>
                <w:color w:val="000000"/>
                <w:sz w:val="20"/>
                <w:szCs w:val="20"/>
                <w:lang w:eastAsia="pl-PL"/>
              </w:rPr>
            </w:pPr>
            <w:r>
              <w:rPr>
                <w:rFonts w:eastAsia="Times New Roman" w:cs="Calibri"/>
                <w:color w:val="000000"/>
                <w:sz w:val="20"/>
                <w:szCs w:val="20"/>
                <w:lang w:eastAsia="pl-PL"/>
              </w:rPr>
              <w:t>3,763</w:t>
            </w:r>
          </w:p>
        </w:tc>
      </w:tr>
      <w:tr w:rsidR="00211F13" w14:paraId="1E573C70" w14:textId="77777777" w:rsidTr="00CB104E">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5154" w:type="dxa"/>
            <w:tcBorders>
              <w:right w:val="none" w:sz="0" w:space="0" w:color="auto"/>
            </w:tcBorders>
            <w:noWrap/>
            <w:hideMark/>
          </w:tcPr>
          <w:p w14:paraId="08063464" w14:textId="77777777" w:rsidR="00211F13" w:rsidRDefault="00211F13">
            <w:pPr>
              <w:rPr>
                <w:rFonts w:eastAsia="Times New Roman" w:cs="Calibri"/>
                <w:b w:val="0"/>
                <w:bCs w:val="0"/>
                <w:color w:val="000000"/>
                <w:sz w:val="20"/>
                <w:szCs w:val="20"/>
                <w:lang w:eastAsia="pl-PL"/>
              </w:rPr>
            </w:pPr>
            <w:r>
              <w:rPr>
                <w:rFonts w:eastAsia="Times New Roman" w:cs="Calibri"/>
                <w:color w:val="000000"/>
                <w:sz w:val="20"/>
                <w:szCs w:val="20"/>
                <w:lang w:eastAsia="pl-PL"/>
              </w:rPr>
              <w:t>Droga P1953R  Chorkówka-Żeglce</w:t>
            </w:r>
          </w:p>
        </w:tc>
        <w:tc>
          <w:tcPr>
            <w:tcW w:w="1800" w:type="dxa"/>
            <w:tcBorders>
              <w:left w:val="none" w:sz="0" w:space="0" w:color="auto"/>
              <w:right w:val="none" w:sz="0" w:space="0" w:color="auto"/>
            </w:tcBorders>
            <w:noWrap/>
            <w:hideMark/>
          </w:tcPr>
          <w:p w14:paraId="7114A51C" w14:textId="77777777" w:rsidR="00211F13" w:rsidRDefault="00211F13">
            <w:pPr>
              <w:jc w:val="center"/>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20"/>
                <w:szCs w:val="20"/>
                <w:lang w:eastAsia="pl-PL"/>
              </w:rPr>
            </w:pPr>
            <w:r>
              <w:rPr>
                <w:rFonts w:eastAsia="Times New Roman" w:cs="Calibri"/>
                <w:color w:val="000000"/>
                <w:sz w:val="20"/>
                <w:szCs w:val="20"/>
                <w:lang w:eastAsia="pl-PL"/>
              </w:rPr>
              <w:t>Z</w:t>
            </w:r>
          </w:p>
        </w:tc>
        <w:tc>
          <w:tcPr>
            <w:tcW w:w="2026" w:type="dxa"/>
            <w:tcBorders>
              <w:left w:val="none" w:sz="0" w:space="0" w:color="auto"/>
            </w:tcBorders>
            <w:noWrap/>
            <w:hideMark/>
          </w:tcPr>
          <w:p w14:paraId="400F19A2" w14:textId="77777777" w:rsidR="00211F13" w:rsidRDefault="00211F13">
            <w:pPr>
              <w:jc w:val="center"/>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20"/>
                <w:szCs w:val="20"/>
                <w:lang w:eastAsia="pl-PL"/>
              </w:rPr>
            </w:pPr>
            <w:r>
              <w:rPr>
                <w:rFonts w:eastAsia="Times New Roman" w:cs="Calibri"/>
                <w:color w:val="000000"/>
                <w:sz w:val="20"/>
                <w:szCs w:val="20"/>
                <w:lang w:eastAsia="pl-PL"/>
              </w:rPr>
              <w:t>1,956</w:t>
            </w:r>
          </w:p>
        </w:tc>
      </w:tr>
      <w:tr w:rsidR="00211F13" w14:paraId="774D1269" w14:textId="77777777" w:rsidTr="00CB104E">
        <w:trPr>
          <w:cnfStyle w:val="000000010000" w:firstRow="0" w:lastRow="0" w:firstColumn="0" w:lastColumn="0" w:oddVBand="0" w:evenVBand="0" w:oddHBand="0" w:evenHBand="1"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5154" w:type="dxa"/>
            <w:tcBorders>
              <w:right w:val="none" w:sz="0" w:space="0" w:color="auto"/>
            </w:tcBorders>
            <w:noWrap/>
            <w:hideMark/>
          </w:tcPr>
          <w:p w14:paraId="13B64D56" w14:textId="77777777" w:rsidR="00211F13" w:rsidRDefault="00211F13">
            <w:pPr>
              <w:rPr>
                <w:rFonts w:eastAsia="Times New Roman" w:cs="Calibri"/>
                <w:b w:val="0"/>
                <w:bCs w:val="0"/>
                <w:color w:val="000000"/>
                <w:sz w:val="20"/>
                <w:szCs w:val="20"/>
                <w:lang w:eastAsia="pl-PL"/>
              </w:rPr>
            </w:pPr>
            <w:r>
              <w:rPr>
                <w:rFonts w:eastAsia="Times New Roman" w:cs="Calibri"/>
                <w:color w:val="000000"/>
                <w:sz w:val="20"/>
                <w:szCs w:val="20"/>
                <w:lang w:eastAsia="pl-PL"/>
              </w:rPr>
              <w:t>Droga P1954R  Chorkówka-Bóbrka do dr nr 1956R</w:t>
            </w:r>
          </w:p>
        </w:tc>
        <w:tc>
          <w:tcPr>
            <w:tcW w:w="1800" w:type="dxa"/>
            <w:tcBorders>
              <w:left w:val="none" w:sz="0" w:space="0" w:color="auto"/>
              <w:right w:val="none" w:sz="0" w:space="0" w:color="auto"/>
            </w:tcBorders>
            <w:noWrap/>
            <w:hideMark/>
          </w:tcPr>
          <w:p w14:paraId="53C19C01" w14:textId="77777777" w:rsidR="00211F13" w:rsidRDefault="00211F13">
            <w:pPr>
              <w:jc w:val="center"/>
              <w:cnfStyle w:val="000000010000" w:firstRow="0" w:lastRow="0" w:firstColumn="0" w:lastColumn="0" w:oddVBand="0" w:evenVBand="0" w:oddHBand="0" w:evenHBand="1" w:firstRowFirstColumn="0" w:firstRowLastColumn="0" w:lastRowFirstColumn="0" w:lastRowLastColumn="0"/>
              <w:rPr>
                <w:rFonts w:eastAsia="Times New Roman" w:cs="Calibri"/>
                <w:color w:val="000000"/>
                <w:sz w:val="20"/>
                <w:szCs w:val="20"/>
                <w:lang w:eastAsia="pl-PL"/>
              </w:rPr>
            </w:pPr>
            <w:r>
              <w:rPr>
                <w:rFonts w:eastAsia="Times New Roman" w:cs="Calibri"/>
                <w:color w:val="000000"/>
                <w:sz w:val="20"/>
                <w:szCs w:val="20"/>
                <w:lang w:eastAsia="pl-PL"/>
              </w:rPr>
              <w:t>Z</w:t>
            </w:r>
          </w:p>
        </w:tc>
        <w:tc>
          <w:tcPr>
            <w:tcW w:w="2026" w:type="dxa"/>
            <w:tcBorders>
              <w:left w:val="none" w:sz="0" w:space="0" w:color="auto"/>
            </w:tcBorders>
            <w:noWrap/>
            <w:hideMark/>
          </w:tcPr>
          <w:p w14:paraId="458AC24E" w14:textId="77777777" w:rsidR="00211F13" w:rsidRDefault="00211F13">
            <w:pPr>
              <w:jc w:val="center"/>
              <w:cnfStyle w:val="000000010000" w:firstRow="0" w:lastRow="0" w:firstColumn="0" w:lastColumn="0" w:oddVBand="0" w:evenVBand="0" w:oddHBand="0" w:evenHBand="1" w:firstRowFirstColumn="0" w:firstRowLastColumn="0" w:lastRowFirstColumn="0" w:lastRowLastColumn="0"/>
              <w:rPr>
                <w:rFonts w:eastAsia="Times New Roman" w:cs="Calibri"/>
                <w:color w:val="000000"/>
                <w:sz w:val="20"/>
                <w:szCs w:val="20"/>
                <w:lang w:eastAsia="pl-PL"/>
              </w:rPr>
            </w:pPr>
            <w:r>
              <w:rPr>
                <w:rFonts w:eastAsia="Times New Roman" w:cs="Calibri"/>
                <w:color w:val="000000"/>
                <w:sz w:val="20"/>
                <w:szCs w:val="20"/>
                <w:lang w:eastAsia="pl-PL"/>
              </w:rPr>
              <w:t>4,459</w:t>
            </w:r>
          </w:p>
        </w:tc>
      </w:tr>
      <w:tr w:rsidR="00211F13" w14:paraId="4262AA8C" w14:textId="77777777" w:rsidTr="00CB104E">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5154" w:type="dxa"/>
            <w:tcBorders>
              <w:right w:val="none" w:sz="0" w:space="0" w:color="auto"/>
            </w:tcBorders>
            <w:noWrap/>
            <w:hideMark/>
          </w:tcPr>
          <w:p w14:paraId="62C82B72" w14:textId="77777777" w:rsidR="00211F13" w:rsidRDefault="00211F13">
            <w:pPr>
              <w:rPr>
                <w:rFonts w:eastAsia="Times New Roman" w:cs="Calibri"/>
                <w:b w:val="0"/>
                <w:bCs w:val="0"/>
                <w:color w:val="000000"/>
                <w:sz w:val="20"/>
                <w:szCs w:val="20"/>
                <w:lang w:eastAsia="pl-PL"/>
              </w:rPr>
            </w:pPr>
            <w:r>
              <w:rPr>
                <w:rFonts w:eastAsia="Times New Roman" w:cs="Calibri"/>
                <w:color w:val="000000"/>
                <w:sz w:val="20"/>
                <w:szCs w:val="20"/>
                <w:lang w:eastAsia="pl-PL"/>
              </w:rPr>
              <w:t>Droga P1955R  Niżna Łąka-Bóbrka</w:t>
            </w:r>
          </w:p>
        </w:tc>
        <w:tc>
          <w:tcPr>
            <w:tcW w:w="1800" w:type="dxa"/>
            <w:tcBorders>
              <w:left w:val="none" w:sz="0" w:space="0" w:color="auto"/>
              <w:right w:val="none" w:sz="0" w:space="0" w:color="auto"/>
            </w:tcBorders>
            <w:noWrap/>
            <w:hideMark/>
          </w:tcPr>
          <w:p w14:paraId="3437A46F" w14:textId="77777777" w:rsidR="00211F13" w:rsidRDefault="00211F13">
            <w:pPr>
              <w:jc w:val="center"/>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20"/>
                <w:szCs w:val="20"/>
                <w:lang w:eastAsia="pl-PL"/>
              </w:rPr>
            </w:pPr>
            <w:r>
              <w:rPr>
                <w:rFonts w:eastAsia="Times New Roman" w:cs="Calibri"/>
                <w:color w:val="000000"/>
                <w:sz w:val="20"/>
                <w:szCs w:val="20"/>
                <w:lang w:eastAsia="pl-PL"/>
              </w:rPr>
              <w:t>Z</w:t>
            </w:r>
          </w:p>
        </w:tc>
        <w:tc>
          <w:tcPr>
            <w:tcW w:w="2026" w:type="dxa"/>
            <w:tcBorders>
              <w:left w:val="none" w:sz="0" w:space="0" w:color="auto"/>
            </w:tcBorders>
            <w:noWrap/>
            <w:hideMark/>
          </w:tcPr>
          <w:p w14:paraId="55ABFF01" w14:textId="77777777" w:rsidR="00211F13" w:rsidRDefault="00211F13">
            <w:pPr>
              <w:jc w:val="center"/>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20"/>
                <w:szCs w:val="20"/>
                <w:lang w:eastAsia="pl-PL"/>
              </w:rPr>
            </w:pPr>
            <w:r>
              <w:rPr>
                <w:rFonts w:eastAsia="Times New Roman" w:cs="Calibri"/>
                <w:color w:val="000000"/>
                <w:sz w:val="20"/>
                <w:szCs w:val="20"/>
                <w:lang w:eastAsia="pl-PL"/>
              </w:rPr>
              <w:t>1,940</w:t>
            </w:r>
          </w:p>
        </w:tc>
      </w:tr>
      <w:tr w:rsidR="00211F13" w14:paraId="6C97EA4F" w14:textId="77777777" w:rsidTr="00CB104E">
        <w:trPr>
          <w:cnfStyle w:val="000000010000" w:firstRow="0" w:lastRow="0" w:firstColumn="0" w:lastColumn="0" w:oddVBand="0" w:evenVBand="0" w:oddHBand="0" w:evenHBand="1"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5154" w:type="dxa"/>
            <w:tcBorders>
              <w:right w:val="none" w:sz="0" w:space="0" w:color="auto"/>
            </w:tcBorders>
            <w:noWrap/>
            <w:hideMark/>
          </w:tcPr>
          <w:p w14:paraId="5E3586E3" w14:textId="77777777" w:rsidR="00211F13" w:rsidRDefault="00211F13">
            <w:pPr>
              <w:rPr>
                <w:rFonts w:eastAsia="Times New Roman" w:cs="Calibri"/>
                <w:b w:val="0"/>
                <w:bCs w:val="0"/>
                <w:color w:val="000000"/>
                <w:sz w:val="20"/>
                <w:szCs w:val="20"/>
                <w:lang w:eastAsia="pl-PL"/>
              </w:rPr>
            </w:pPr>
            <w:r>
              <w:rPr>
                <w:rFonts w:eastAsia="Times New Roman" w:cs="Calibri"/>
                <w:color w:val="000000"/>
                <w:sz w:val="20"/>
                <w:szCs w:val="20"/>
                <w:lang w:eastAsia="pl-PL"/>
              </w:rPr>
              <w:t>Droga P1956R  Zręcin-Wietrzno-Zboiska</w:t>
            </w:r>
          </w:p>
        </w:tc>
        <w:tc>
          <w:tcPr>
            <w:tcW w:w="1800" w:type="dxa"/>
            <w:tcBorders>
              <w:left w:val="none" w:sz="0" w:space="0" w:color="auto"/>
              <w:right w:val="none" w:sz="0" w:space="0" w:color="auto"/>
            </w:tcBorders>
            <w:noWrap/>
            <w:hideMark/>
          </w:tcPr>
          <w:p w14:paraId="46849DFD" w14:textId="77777777" w:rsidR="00211F13" w:rsidRDefault="00211F13">
            <w:pPr>
              <w:jc w:val="center"/>
              <w:cnfStyle w:val="000000010000" w:firstRow="0" w:lastRow="0" w:firstColumn="0" w:lastColumn="0" w:oddVBand="0" w:evenVBand="0" w:oddHBand="0" w:evenHBand="1" w:firstRowFirstColumn="0" w:firstRowLastColumn="0" w:lastRowFirstColumn="0" w:lastRowLastColumn="0"/>
              <w:rPr>
                <w:rFonts w:eastAsia="Times New Roman" w:cs="Calibri"/>
                <w:color w:val="000000"/>
                <w:sz w:val="20"/>
                <w:szCs w:val="20"/>
                <w:lang w:eastAsia="pl-PL"/>
              </w:rPr>
            </w:pPr>
            <w:r>
              <w:rPr>
                <w:rFonts w:eastAsia="Times New Roman" w:cs="Calibri"/>
                <w:color w:val="000000"/>
                <w:sz w:val="20"/>
                <w:szCs w:val="20"/>
                <w:lang w:eastAsia="pl-PL"/>
              </w:rPr>
              <w:t>Z</w:t>
            </w:r>
          </w:p>
        </w:tc>
        <w:tc>
          <w:tcPr>
            <w:tcW w:w="2026" w:type="dxa"/>
            <w:tcBorders>
              <w:left w:val="none" w:sz="0" w:space="0" w:color="auto"/>
            </w:tcBorders>
            <w:noWrap/>
            <w:hideMark/>
          </w:tcPr>
          <w:p w14:paraId="68ADBF7C" w14:textId="77777777" w:rsidR="00211F13" w:rsidRDefault="00211F13">
            <w:pPr>
              <w:jc w:val="center"/>
              <w:cnfStyle w:val="000000010000" w:firstRow="0" w:lastRow="0" w:firstColumn="0" w:lastColumn="0" w:oddVBand="0" w:evenVBand="0" w:oddHBand="0" w:evenHBand="1" w:firstRowFirstColumn="0" w:firstRowLastColumn="0" w:lastRowFirstColumn="0" w:lastRowLastColumn="0"/>
              <w:rPr>
                <w:rFonts w:eastAsia="Times New Roman" w:cs="Calibri"/>
                <w:color w:val="000000"/>
                <w:sz w:val="20"/>
                <w:szCs w:val="20"/>
                <w:lang w:eastAsia="pl-PL"/>
              </w:rPr>
            </w:pPr>
            <w:r>
              <w:rPr>
                <w:rFonts w:eastAsia="Times New Roman" w:cs="Calibri"/>
                <w:color w:val="000000"/>
                <w:sz w:val="20"/>
                <w:szCs w:val="20"/>
                <w:lang w:eastAsia="pl-PL"/>
              </w:rPr>
              <w:t>4,822</w:t>
            </w:r>
          </w:p>
        </w:tc>
      </w:tr>
      <w:tr w:rsidR="00211F13" w14:paraId="446B4051" w14:textId="77777777" w:rsidTr="00CB104E">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5154" w:type="dxa"/>
            <w:tcBorders>
              <w:right w:val="none" w:sz="0" w:space="0" w:color="auto"/>
            </w:tcBorders>
            <w:noWrap/>
            <w:hideMark/>
          </w:tcPr>
          <w:p w14:paraId="1B04D8FB" w14:textId="77777777" w:rsidR="00211F13" w:rsidRDefault="00211F13">
            <w:pPr>
              <w:rPr>
                <w:rFonts w:eastAsia="Times New Roman" w:cs="Calibri"/>
                <w:b w:val="0"/>
                <w:bCs w:val="0"/>
                <w:color w:val="000000"/>
                <w:sz w:val="20"/>
                <w:szCs w:val="20"/>
                <w:lang w:eastAsia="pl-PL"/>
              </w:rPr>
            </w:pPr>
            <w:r>
              <w:rPr>
                <w:rFonts w:eastAsia="Times New Roman" w:cs="Calibri"/>
                <w:color w:val="000000"/>
                <w:sz w:val="20"/>
                <w:szCs w:val="20"/>
                <w:lang w:eastAsia="pl-PL"/>
              </w:rPr>
              <w:t>Droga P1957R  droga przez wieś Machnówka</w:t>
            </w:r>
          </w:p>
        </w:tc>
        <w:tc>
          <w:tcPr>
            <w:tcW w:w="1800" w:type="dxa"/>
            <w:tcBorders>
              <w:left w:val="none" w:sz="0" w:space="0" w:color="auto"/>
              <w:right w:val="none" w:sz="0" w:space="0" w:color="auto"/>
            </w:tcBorders>
            <w:noWrap/>
            <w:hideMark/>
          </w:tcPr>
          <w:p w14:paraId="2404C776" w14:textId="77777777" w:rsidR="00211F13" w:rsidRDefault="00211F13">
            <w:pPr>
              <w:jc w:val="center"/>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20"/>
                <w:szCs w:val="20"/>
                <w:lang w:eastAsia="pl-PL"/>
              </w:rPr>
            </w:pPr>
            <w:r>
              <w:rPr>
                <w:rFonts w:eastAsia="Times New Roman" w:cs="Calibri"/>
                <w:color w:val="000000"/>
                <w:sz w:val="20"/>
                <w:szCs w:val="20"/>
                <w:lang w:eastAsia="pl-PL"/>
              </w:rPr>
              <w:t>Z</w:t>
            </w:r>
          </w:p>
        </w:tc>
        <w:tc>
          <w:tcPr>
            <w:tcW w:w="2026" w:type="dxa"/>
            <w:tcBorders>
              <w:left w:val="none" w:sz="0" w:space="0" w:color="auto"/>
            </w:tcBorders>
            <w:noWrap/>
            <w:hideMark/>
          </w:tcPr>
          <w:p w14:paraId="6664CF22" w14:textId="77777777" w:rsidR="00211F13" w:rsidRDefault="00211F13">
            <w:pPr>
              <w:jc w:val="center"/>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20"/>
                <w:szCs w:val="20"/>
                <w:lang w:eastAsia="pl-PL"/>
              </w:rPr>
            </w:pPr>
            <w:r>
              <w:rPr>
                <w:rFonts w:eastAsia="Times New Roman" w:cs="Calibri"/>
                <w:color w:val="000000"/>
                <w:sz w:val="20"/>
                <w:szCs w:val="20"/>
                <w:lang w:eastAsia="pl-PL"/>
              </w:rPr>
              <w:t>1,242</w:t>
            </w:r>
          </w:p>
        </w:tc>
      </w:tr>
      <w:tr w:rsidR="00211F13" w14:paraId="4DD4EE47" w14:textId="77777777" w:rsidTr="00CB104E">
        <w:trPr>
          <w:cnfStyle w:val="000000010000" w:firstRow="0" w:lastRow="0" w:firstColumn="0" w:lastColumn="0" w:oddVBand="0" w:evenVBand="0" w:oddHBand="0" w:evenHBand="1"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5154" w:type="dxa"/>
            <w:tcBorders>
              <w:right w:val="none" w:sz="0" w:space="0" w:color="auto"/>
            </w:tcBorders>
            <w:noWrap/>
            <w:hideMark/>
          </w:tcPr>
          <w:p w14:paraId="618F2BA8" w14:textId="77777777" w:rsidR="00211F13" w:rsidRDefault="00211F13">
            <w:pPr>
              <w:rPr>
                <w:rFonts w:eastAsia="Times New Roman" w:cs="Calibri"/>
                <w:b w:val="0"/>
                <w:bCs w:val="0"/>
                <w:color w:val="000000"/>
                <w:sz w:val="20"/>
                <w:szCs w:val="20"/>
                <w:lang w:eastAsia="pl-PL"/>
              </w:rPr>
            </w:pPr>
            <w:r>
              <w:rPr>
                <w:rFonts w:eastAsia="Times New Roman" w:cs="Calibri"/>
                <w:color w:val="000000"/>
                <w:sz w:val="20"/>
                <w:szCs w:val="20"/>
                <w:lang w:eastAsia="pl-PL"/>
              </w:rPr>
              <w:t>Droga P1958R  Dobieszyn-Świerzowa Polska-Szczepańcowa</w:t>
            </w:r>
          </w:p>
        </w:tc>
        <w:tc>
          <w:tcPr>
            <w:tcW w:w="1800" w:type="dxa"/>
            <w:tcBorders>
              <w:left w:val="none" w:sz="0" w:space="0" w:color="auto"/>
              <w:right w:val="none" w:sz="0" w:space="0" w:color="auto"/>
            </w:tcBorders>
            <w:noWrap/>
            <w:hideMark/>
          </w:tcPr>
          <w:p w14:paraId="4C8AA9C4" w14:textId="77777777" w:rsidR="00211F13" w:rsidRDefault="00211F13">
            <w:pPr>
              <w:jc w:val="center"/>
              <w:cnfStyle w:val="000000010000" w:firstRow="0" w:lastRow="0" w:firstColumn="0" w:lastColumn="0" w:oddVBand="0" w:evenVBand="0" w:oddHBand="0" w:evenHBand="1" w:firstRowFirstColumn="0" w:firstRowLastColumn="0" w:lastRowFirstColumn="0" w:lastRowLastColumn="0"/>
              <w:rPr>
                <w:rFonts w:eastAsia="Times New Roman" w:cs="Calibri"/>
                <w:color w:val="000000"/>
                <w:sz w:val="20"/>
                <w:szCs w:val="20"/>
                <w:lang w:eastAsia="pl-PL"/>
              </w:rPr>
            </w:pPr>
            <w:r>
              <w:rPr>
                <w:rFonts w:eastAsia="Times New Roman" w:cs="Calibri"/>
                <w:color w:val="000000"/>
                <w:sz w:val="20"/>
                <w:szCs w:val="20"/>
                <w:lang w:eastAsia="pl-PL"/>
              </w:rPr>
              <w:t>Z</w:t>
            </w:r>
          </w:p>
        </w:tc>
        <w:tc>
          <w:tcPr>
            <w:tcW w:w="2026" w:type="dxa"/>
            <w:tcBorders>
              <w:left w:val="none" w:sz="0" w:space="0" w:color="auto"/>
            </w:tcBorders>
            <w:noWrap/>
            <w:hideMark/>
          </w:tcPr>
          <w:p w14:paraId="7E9FA6F5" w14:textId="77777777" w:rsidR="00211F13" w:rsidRDefault="00211F13">
            <w:pPr>
              <w:jc w:val="center"/>
              <w:cnfStyle w:val="000000010000" w:firstRow="0" w:lastRow="0" w:firstColumn="0" w:lastColumn="0" w:oddVBand="0" w:evenVBand="0" w:oddHBand="0" w:evenHBand="1" w:firstRowFirstColumn="0" w:firstRowLastColumn="0" w:lastRowFirstColumn="0" w:lastRowLastColumn="0"/>
              <w:rPr>
                <w:rFonts w:eastAsia="Times New Roman" w:cs="Calibri"/>
                <w:color w:val="000000"/>
                <w:sz w:val="20"/>
                <w:szCs w:val="20"/>
                <w:lang w:eastAsia="pl-PL"/>
              </w:rPr>
            </w:pPr>
            <w:r>
              <w:rPr>
                <w:rFonts w:eastAsia="Times New Roman" w:cs="Calibri"/>
                <w:color w:val="000000"/>
                <w:sz w:val="20"/>
                <w:szCs w:val="20"/>
                <w:lang w:eastAsia="pl-PL"/>
              </w:rPr>
              <w:t>4,299</w:t>
            </w:r>
          </w:p>
        </w:tc>
      </w:tr>
      <w:tr w:rsidR="00211F13" w14:paraId="3080C342" w14:textId="77777777" w:rsidTr="00CB104E">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5154" w:type="dxa"/>
            <w:tcBorders>
              <w:right w:val="none" w:sz="0" w:space="0" w:color="auto"/>
            </w:tcBorders>
            <w:noWrap/>
            <w:hideMark/>
          </w:tcPr>
          <w:p w14:paraId="7CC5FB92" w14:textId="77777777" w:rsidR="00211F13" w:rsidRDefault="00211F13">
            <w:pPr>
              <w:rPr>
                <w:rFonts w:eastAsia="Times New Roman" w:cs="Calibri"/>
                <w:b w:val="0"/>
                <w:bCs w:val="0"/>
                <w:color w:val="000000"/>
                <w:sz w:val="20"/>
                <w:szCs w:val="20"/>
                <w:lang w:eastAsia="pl-PL"/>
              </w:rPr>
            </w:pPr>
            <w:r>
              <w:rPr>
                <w:rFonts w:eastAsia="Times New Roman" w:cs="Calibri"/>
                <w:color w:val="000000"/>
                <w:sz w:val="20"/>
                <w:szCs w:val="20"/>
                <w:lang w:eastAsia="pl-PL"/>
              </w:rPr>
              <w:t xml:space="preserve">Droga P1959R  </w:t>
            </w:r>
            <w:proofErr w:type="spellStart"/>
            <w:r>
              <w:rPr>
                <w:rFonts w:eastAsia="Times New Roman" w:cs="Calibri"/>
                <w:color w:val="000000"/>
                <w:sz w:val="20"/>
                <w:szCs w:val="20"/>
                <w:lang w:eastAsia="pl-PL"/>
              </w:rPr>
              <w:t>Szczepańcowa-Głowienka</w:t>
            </w:r>
            <w:proofErr w:type="spellEnd"/>
          </w:p>
        </w:tc>
        <w:tc>
          <w:tcPr>
            <w:tcW w:w="1800" w:type="dxa"/>
            <w:tcBorders>
              <w:left w:val="none" w:sz="0" w:space="0" w:color="auto"/>
              <w:right w:val="none" w:sz="0" w:space="0" w:color="auto"/>
            </w:tcBorders>
            <w:noWrap/>
            <w:hideMark/>
          </w:tcPr>
          <w:p w14:paraId="525111D0" w14:textId="77777777" w:rsidR="00211F13" w:rsidRDefault="00211F13">
            <w:pPr>
              <w:jc w:val="center"/>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20"/>
                <w:szCs w:val="20"/>
                <w:lang w:eastAsia="pl-PL"/>
              </w:rPr>
            </w:pPr>
            <w:r>
              <w:rPr>
                <w:rFonts w:eastAsia="Times New Roman" w:cs="Calibri"/>
                <w:color w:val="000000"/>
                <w:sz w:val="20"/>
                <w:szCs w:val="20"/>
                <w:lang w:eastAsia="pl-PL"/>
              </w:rPr>
              <w:t>Z</w:t>
            </w:r>
          </w:p>
        </w:tc>
        <w:tc>
          <w:tcPr>
            <w:tcW w:w="2026" w:type="dxa"/>
            <w:tcBorders>
              <w:left w:val="none" w:sz="0" w:space="0" w:color="auto"/>
            </w:tcBorders>
            <w:noWrap/>
            <w:hideMark/>
          </w:tcPr>
          <w:p w14:paraId="0B25497C" w14:textId="77777777" w:rsidR="00211F13" w:rsidRDefault="00211F13">
            <w:pPr>
              <w:jc w:val="center"/>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20"/>
                <w:szCs w:val="20"/>
                <w:lang w:eastAsia="pl-PL"/>
              </w:rPr>
            </w:pPr>
            <w:r>
              <w:rPr>
                <w:rFonts w:eastAsia="Times New Roman" w:cs="Calibri"/>
                <w:color w:val="000000"/>
                <w:sz w:val="20"/>
                <w:szCs w:val="20"/>
                <w:lang w:eastAsia="pl-PL"/>
              </w:rPr>
              <w:t>1,620</w:t>
            </w:r>
          </w:p>
        </w:tc>
      </w:tr>
      <w:tr w:rsidR="00211F13" w14:paraId="03D9C19F" w14:textId="77777777" w:rsidTr="00CB104E">
        <w:trPr>
          <w:cnfStyle w:val="000000010000" w:firstRow="0" w:lastRow="0" w:firstColumn="0" w:lastColumn="0" w:oddVBand="0" w:evenVBand="0" w:oddHBand="0" w:evenHBand="1"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5154" w:type="dxa"/>
            <w:tcBorders>
              <w:right w:val="none" w:sz="0" w:space="0" w:color="auto"/>
            </w:tcBorders>
            <w:noWrap/>
            <w:hideMark/>
          </w:tcPr>
          <w:p w14:paraId="56CF9111" w14:textId="77777777" w:rsidR="00211F13" w:rsidRDefault="00211F13">
            <w:pPr>
              <w:rPr>
                <w:rFonts w:eastAsia="Times New Roman" w:cs="Calibri"/>
                <w:b w:val="0"/>
                <w:bCs w:val="0"/>
                <w:color w:val="000000"/>
                <w:sz w:val="20"/>
                <w:szCs w:val="20"/>
                <w:lang w:eastAsia="pl-PL"/>
              </w:rPr>
            </w:pPr>
            <w:r>
              <w:rPr>
                <w:rFonts w:eastAsia="Times New Roman" w:cs="Calibri"/>
                <w:color w:val="000000"/>
                <w:sz w:val="20"/>
                <w:szCs w:val="20"/>
                <w:lang w:eastAsia="pl-PL"/>
              </w:rPr>
              <w:t xml:space="preserve">Droga P1992R  </w:t>
            </w:r>
            <w:proofErr w:type="spellStart"/>
            <w:r>
              <w:rPr>
                <w:rFonts w:eastAsia="Times New Roman" w:cs="Calibri"/>
                <w:color w:val="000000"/>
                <w:sz w:val="20"/>
                <w:szCs w:val="20"/>
                <w:lang w:eastAsia="pl-PL"/>
              </w:rPr>
              <w:t>Kobylany-Wietrzno</w:t>
            </w:r>
            <w:proofErr w:type="spellEnd"/>
          </w:p>
        </w:tc>
        <w:tc>
          <w:tcPr>
            <w:tcW w:w="1800" w:type="dxa"/>
            <w:tcBorders>
              <w:left w:val="none" w:sz="0" w:space="0" w:color="auto"/>
              <w:right w:val="none" w:sz="0" w:space="0" w:color="auto"/>
            </w:tcBorders>
            <w:noWrap/>
            <w:hideMark/>
          </w:tcPr>
          <w:p w14:paraId="73FD2E10" w14:textId="77777777" w:rsidR="00211F13" w:rsidRDefault="00211F13">
            <w:pPr>
              <w:jc w:val="center"/>
              <w:cnfStyle w:val="000000010000" w:firstRow="0" w:lastRow="0" w:firstColumn="0" w:lastColumn="0" w:oddVBand="0" w:evenVBand="0" w:oddHBand="0" w:evenHBand="1" w:firstRowFirstColumn="0" w:firstRowLastColumn="0" w:lastRowFirstColumn="0" w:lastRowLastColumn="0"/>
              <w:rPr>
                <w:rFonts w:eastAsia="Times New Roman" w:cs="Calibri"/>
                <w:color w:val="000000"/>
                <w:sz w:val="20"/>
                <w:szCs w:val="20"/>
                <w:lang w:eastAsia="pl-PL"/>
              </w:rPr>
            </w:pPr>
            <w:r>
              <w:rPr>
                <w:rFonts w:eastAsia="Times New Roman" w:cs="Calibri"/>
                <w:color w:val="000000"/>
                <w:sz w:val="20"/>
                <w:szCs w:val="20"/>
                <w:lang w:eastAsia="pl-PL"/>
              </w:rPr>
              <w:t>Z</w:t>
            </w:r>
          </w:p>
        </w:tc>
        <w:tc>
          <w:tcPr>
            <w:tcW w:w="2026" w:type="dxa"/>
            <w:tcBorders>
              <w:left w:val="none" w:sz="0" w:space="0" w:color="auto"/>
            </w:tcBorders>
            <w:noWrap/>
            <w:hideMark/>
          </w:tcPr>
          <w:p w14:paraId="52DD0370" w14:textId="77777777" w:rsidR="00211F13" w:rsidRDefault="00211F13">
            <w:pPr>
              <w:jc w:val="center"/>
              <w:cnfStyle w:val="000000010000" w:firstRow="0" w:lastRow="0" w:firstColumn="0" w:lastColumn="0" w:oddVBand="0" w:evenVBand="0" w:oddHBand="0" w:evenHBand="1" w:firstRowFirstColumn="0" w:firstRowLastColumn="0" w:lastRowFirstColumn="0" w:lastRowLastColumn="0"/>
              <w:rPr>
                <w:rFonts w:eastAsia="Times New Roman" w:cs="Calibri"/>
                <w:color w:val="000000"/>
                <w:sz w:val="20"/>
                <w:szCs w:val="20"/>
                <w:lang w:eastAsia="pl-PL"/>
              </w:rPr>
            </w:pPr>
            <w:r>
              <w:rPr>
                <w:rFonts w:eastAsia="Times New Roman" w:cs="Calibri"/>
                <w:color w:val="000000"/>
                <w:sz w:val="20"/>
                <w:szCs w:val="20"/>
                <w:lang w:eastAsia="pl-PL"/>
              </w:rPr>
              <w:t>1,077</w:t>
            </w:r>
          </w:p>
        </w:tc>
      </w:tr>
      <w:tr w:rsidR="00211F13" w14:paraId="46F4F2C4" w14:textId="77777777" w:rsidTr="00CB104E">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5154" w:type="dxa"/>
            <w:tcBorders>
              <w:right w:val="none" w:sz="0" w:space="0" w:color="auto"/>
            </w:tcBorders>
            <w:noWrap/>
            <w:hideMark/>
          </w:tcPr>
          <w:p w14:paraId="53E5B3BF" w14:textId="77777777" w:rsidR="00211F13" w:rsidRDefault="00211F13">
            <w:pPr>
              <w:rPr>
                <w:rFonts w:eastAsia="Times New Roman" w:cs="Calibri"/>
                <w:b w:val="0"/>
                <w:bCs w:val="0"/>
                <w:color w:val="000000"/>
                <w:sz w:val="20"/>
                <w:szCs w:val="20"/>
                <w:lang w:eastAsia="pl-PL"/>
              </w:rPr>
            </w:pPr>
            <w:r>
              <w:rPr>
                <w:rFonts w:eastAsia="Times New Roman" w:cs="Calibri"/>
                <w:color w:val="000000"/>
                <w:sz w:val="20"/>
                <w:szCs w:val="20"/>
                <w:lang w:eastAsia="pl-PL"/>
              </w:rPr>
              <w:t xml:space="preserve">Droga P1993R  </w:t>
            </w:r>
            <w:proofErr w:type="spellStart"/>
            <w:r>
              <w:rPr>
                <w:rFonts w:eastAsia="Times New Roman" w:cs="Calibri"/>
                <w:color w:val="000000"/>
                <w:sz w:val="20"/>
                <w:szCs w:val="20"/>
                <w:lang w:eastAsia="pl-PL"/>
              </w:rPr>
              <w:t>Sulistrowa-Draganowa-Głojsce</w:t>
            </w:r>
            <w:proofErr w:type="spellEnd"/>
          </w:p>
        </w:tc>
        <w:tc>
          <w:tcPr>
            <w:tcW w:w="1800" w:type="dxa"/>
            <w:tcBorders>
              <w:left w:val="none" w:sz="0" w:space="0" w:color="auto"/>
              <w:right w:val="none" w:sz="0" w:space="0" w:color="auto"/>
            </w:tcBorders>
            <w:noWrap/>
            <w:hideMark/>
          </w:tcPr>
          <w:p w14:paraId="2E2D8F10" w14:textId="77777777" w:rsidR="00211F13" w:rsidRDefault="00211F13">
            <w:pPr>
              <w:jc w:val="center"/>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20"/>
                <w:szCs w:val="20"/>
                <w:lang w:eastAsia="pl-PL"/>
              </w:rPr>
            </w:pPr>
            <w:r>
              <w:rPr>
                <w:rFonts w:eastAsia="Times New Roman" w:cs="Calibri"/>
                <w:color w:val="000000"/>
                <w:sz w:val="20"/>
                <w:szCs w:val="20"/>
                <w:lang w:eastAsia="pl-PL"/>
              </w:rPr>
              <w:t>Z</w:t>
            </w:r>
          </w:p>
        </w:tc>
        <w:tc>
          <w:tcPr>
            <w:tcW w:w="2026" w:type="dxa"/>
            <w:tcBorders>
              <w:left w:val="none" w:sz="0" w:space="0" w:color="auto"/>
            </w:tcBorders>
            <w:noWrap/>
            <w:hideMark/>
          </w:tcPr>
          <w:p w14:paraId="24D62923" w14:textId="77777777" w:rsidR="00211F13" w:rsidRDefault="00211F13">
            <w:pPr>
              <w:jc w:val="center"/>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20"/>
                <w:szCs w:val="20"/>
                <w:lang w:eastAsia="pl-PL"/>
              </w:rPr>
            </w:pPr>
            <w:r>
              <w:rPr>
                <w:rFonts w:eastAsia="Times New Roman" w:cs="Calibri"/>
                <w:color w:val="000000"/>
                <w:sz w:val="20"/>
                <w:szCs w:val="20"/>
                <w:lang w:eastAsia="pl-PL"/>
              </w:rPr>
              <w:t>3,206</w:t>
            </w:r>
          </w:p>
        </w:tc>
      </w:tr>
      <w:tr w:rsidR="00211F13" w14:paraId="2EA24C7E" w14:textId="77777777" w:rsidTr="00CB104E">
        <w:trPr>
          <w:cnfStyle w:val="000000010000" w:firstRow="0" w:lastRow="0" w:firstColumn="0" w:lastColumn="0" w:oddVBand="0" w:evenVBand="0" w:oddHBand="0" w:evenHBand="1"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5154" w:type="dxa"/>
            <w:tcBorders>
              <w:right w:val="none" w:sz="0" w:space="0" w:color="auto"/>
            </w:tcBorders>
            <w:noWrap/>
            <w:hideMark/>
          </w:tcPr>
          <w:p w14:paraId="3E1214E2" w14:textId="77777777" w:rsidR="00211F13" w:rsidRDefault="00211F13">
            <w:pPr>
              <w:jc w:val="center"/>
              <w:rPr>
                <w:rFonts w:eastAsia="Times New Roman" w:cs="Calibri"/>
                <w:b w:val="0"/>
                <w:bCs w:val="0"/>
                <w:color w:val="000000"/>
                <w:sz w:val="20"/>
                <w:szCs w:val="20"/>
                <w:lang w:eastAsia="pl-PL"/>
              </w:rPr>
            </w:pPr>
            <w:r>
              <w:rPr>
                <w:rFonts w:eastAsia="Times New Roman" w:cs="Calibri"/>
                <w:color w:val="000000"/>
                <w:sz w:val="20"/>
                <w:szCs w:val="20"/>
                <w:lang w:eastAsia="pl-PL"/>
              </w:rPr>
              <w:t>Razem w Gminie</w:t>
            </w:r>
          </w:p>
        </w:tc>
        <w:tc>
          <w:tcPr>
            <w:tcW w:w="1800" w:type="dxa"/>
            <w:tcBorders>
              <w:left w:val="none" w:sz="0" w:space="0" w:color="auto"/>
              <w:right w:val="none" w:sz="0" w:space="0" w:color="auto"/>
            </w:tcBorders>
            <w:noWrap/>
            <w:hideMark/>
          </w:tcPr>
          <w:p w14:paraId="56B7E71C" w14:textId="77777777" w:rsidR="00211F13" w:rsidRDefault="00211F13">
            <w:pPr>
              <w:jc w:val="center"/>
              <w:cnfStyle w:val="000000010000" w:firstRow="0" w:lastRow="0" w:firstColumn="0" w:lastColumn="0" w:oddVBand="0" w:evenVBand="0" w:oddHBand="0" w:evenHBand="1" w:firstRowFirstColumn="0" w:firstRowLastColumn="0" w:lastRowFirstColumn="0" w:lastRowLastColumn="0"/>
              <w:rPr>
                <w:rFonts w:eastAsia="Times New Roman" w:cs="Calibri"/>
                <w:b/>
                <w:bCs/>
                <w:color w:val="000000"/>
                <w:sz w:val="20"/>
                <w:szCs w:val="20"/>
                <w:lang w:eastAsia="pl-PL"/>
              </w:rPr>
            </w:pPr>
            <w:r>
              <w:rPr>
                <w:rFonts w:eastAsia="Times New Roman" w:cs="Calibri"/>
                <w:b/>
                <w:bCs/>
                <w:color w:val="000000"/>
                <w:sz w:val="20"/>
                <w:szCs w:val="20"/>
                <w:lang w:eastAsia="pl-PL"/>
              </w:rPr>
              <w:t> </w:t>
            </w:r>
          </w:p>
        </w:tc>
        <w:tc>
          <w:tcPr>
            <w:tcW w:w="2026" w:type="dxa"/>
            <w:tcBorders>
              <w:left w:val="none" w:sz="0" w:space="0" w:color="auto"/>
            </w:tcBorders>
            <w:noWrap/>
            <w:hideMark/>
          </w:tcPr>
          <w:p w14:paraId="682A022C" w14:textId="77777777" w:rsidR="00211F13" w:rsidRDefault="00211F13">
            <w:pPr>
              <w:jc w:val="center"/>
              <w:cnfStyle w:val="000000010000" w:firstRow="0" w:lastRow="0" w:firstColumn="0" w:lastColumn="0" w:oddVBand="0" w:evenVBand="0" w:oddHBand="0" w:evenHBand="1" w:firstRowFirstColumn="0" w:firstRowLastColumn="0" w:lastRowFirstColumn="0" w:lastRowLastColumn="0"/>
              <w:rPr>
                <w:rFonts w:eastAsia="Times New Roman" w:cs="Calibri"/>
                <w:b/>
                <w:bCs/>
                <w:color w:val="000000"/>
                <w:sz w:val="20"/>
                <w:szCs w:val="20"/>
                <w:lang w:eastAsia="pl-PL"/>
              </w:rPr>
            </w:pPr>
            <w:r>
              <w:rPr>
                <w:rFonts w:eastAsia="Times New Roman" w:cs="Calibri"/>
                <w:b/>
                <w:bCs/>
                <w:color w:val="000000"/>
                <w:sz w:val="20"/>
                <w:szCs w:val="20"/>
                <w:lang w:eastAsia="pl-PL"/>
              </w:rPr>
              <w:t>60,187</w:t>
            </w:r>
          </w:p>
        </w:tc>
      </w:tr>
    </w:tbl>
    <w:p w14:paraId="235D56F1" w14:textId="77777777" w:rsidR="00211F13" w:rsidRDefault="00211F13" w:rsidP="00211F13">
      <w:pPr>
        <w:rPr>
          <w:rFonts w:ascii="Calibri" w:eastAsia="Calibri" w:hAnsi="Calibri" w:cs="Times New Roman"/>
        </w:rPr>
      </w:pPr>
    </w:p>
    <w:tbl>
      <w:tblPr>
        <w:tblStyle w:val="redniecieniowanie1akcent5"/>
        <w:tblW w:w="8980" w:type="dxa"/>
        <w:tbl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single" w:sz="8" w:space="0" w:color="7295D2" w:themeColor="accent1" w:themeTint="BF"/>
          <w:insideV w:val="single" w:sz="8" w:space="0" w:color="7295D2" w:themeColor="accent1" w:themeTint="BF"/>
        </w:tblBorders>
        <w:tblLook w:val="04A0" w:firstRow="1" w:lastRow="0" w:firstColumn="1" w:lastColumn="0" w:noHBand="0" w:noVBand="1"/>
      </w:tblPr>
      <w:tblGrid>
        <w:gridCol w:w="5154"/>
        <w:gridCol w:w="1800"/>
        <w:gridCol w:w="2026"/>
      </w:tblGrid>
      <w:tr w:rsidR="00211F13" w14:paraId="12768721" w14:textId="77777777" w:rsidTr="00CB104E">
        <w:trPr>
          <w:cnfStyle w:val="100000000000" w:firstRow="1" w:lastRow="0" w:firstColumn="0" w:lastColumn="0" w:oddVBand="0" w:evenVBand="0" w:oddHBand="0"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8980" w:type="dxa"/>
            <w:gridSpan w:val="3"/>
            <w:tcBorders>
              <w:top w:val="none" w:sz="0" w:space="0" w:color="auto"/>
              <w:left w:val="none" w:sz="0" w:space="0" w:color="auto"/>
              <w:bottom w:val="none" w:sz="0" w:space="0" w:color="auto"/>
              <w:right w:val="none" w:sz="0" w:space="0" w:color="auto"/>
            </w:tcBorders>
            <w:noWrap/>
            <w:hideMark/>
          </w:tcPr>
          <w:p w14:paraId="4EDD14DF" w14:textId="77777777" w:rsidR="00211F13" w:rsidRDefault="00211F13">
            <w:pPr>
              <w:jc w:val="center"/>
              <w:rPr>
                <w:rFonts w:eastAsia="Times New Roman" w:cs="Calibri"/>
                <w:b w:val="0"/>
                <w:bCs w:val="0"/>
                <w:color w:val="000000"/>
                <w:sz w:val="20"/>
                <w:szCs w:val="20"/>
                <w:lang w:eastAsia="pl-PL"/>
              </w:rPr>
            </w:pPr>
            <w:r>
              <w:rPr>
                <w:rFonts w:eastAsia="Times New Roman" w:cs="Calibri"/>
                <w:color w:val="000000"/>
                <w:sz w:val="20"/>
                <w:szCs w:val="20"/>
                <w:lang w:eastAsia="pl-PL"/>
              </w:rPr>
              <w:t xml:space="preserve">GMINA DUKLA </w:t>
            </w:r>
          </w:p>
        </w:tc>
      </w:tr>
      <w:tr w:rsidR="00211F13" w14:paraId="43F66530" w14:textId="77777777" w:rsidTr="00CB104E">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5154" w:type="dxa"/>
            <w:tcBorders>
              <w:right w:val="none" w:sz="0" w:space="0" w:color="auto"/>
            </w:tcBorders>
            <w:noWrap/>
            <w:hideMark/>
          </w:tcPr>
          <w:p w14:paraId="682AC7D7" w14:textId="77777777" w:rsidR="00211F13" w:rsidRDefault="00211F13">
            <w:pPr>
              <w:rPr>
                <w:rFonts w:eastAsia="Times New Roman" w:cs="Calibri"/>
                <w:b w:val="0"/>
                <w:bCs w:val="0"/>
                <w:color w:val="000000"/>
                <w:sz w:val="20"/>
                <w:szCs w:val="20"/>
                <w:lang w:eastAsia="pl-PL"/>
              </w:rPr>
            </w:pPr>
            <w:r>
              <w:rPr>
                <w:rFonts w:eastAsia="Times New Roman" w:cs="Calibri"/>
                <w:color w:val="000000"/>
                <w:sz w:val="20"/>
                <w:szCs w:val="20"/>
                <w:lang w:eastAsia="pl-PL"/>
              </w:rPr>
              <w:t>Numer Drogi , Ciąg Drogi</w:t>
            </w:r>
          </w:p>
        </w:tc>
        <w:tc>
          <w:tcPr>
            <w:tcW w:w="1800" w:type="dxa"/>
            <w:tcBorders>
              <w:left w:val="none" w:sz="0" w:space="0" w:color="auto"/>
              <w:right w:val="none" w:sz="0" w:space="0" w:color="auto"/>
            </w:tcBorders>
            <w:hideMark/>
          </w:tcPr>
          <w:p w14:paraId="4C416E8D" w14:textId="77777777" w:rsidR="00211F13" w:rsidRDefault="00211F13">
            <w:pPr>
              <w:jc w:val="center"/>
              <w:cnfStyle w:val="000000100000" w:firstRow="0" w:lastRow="0" w:firstColumn="0" w:lastColumn="0" w:oddVBand="0" w:evenVBand="0" w:oddHBand="1" w:evenHBand="0" w:firstRowFirstColumn="0" w:firstRowLastColumn="0" w:lastRowFirstColumn="0" w:lastRowLastColumn="0"/>
              <w:rPr>
                <w:rFonts w:eastAsia="Times New Roman" w:cs="Calibri"/>
                <w:b/>
                <w:bCs/>
                <w:color w:val="000000"/>
                <w:sz w:val="20"/>
                <w:szCs w:val="20"/>
                <w:lang w:eastAsia="pl-PL"/>
              </w:rPr>
            </w:pPr>
            <w:r>
              <w:rPr>
                <w:rFonts w:eastAsia="Times New Roman" w:cs="Calibri"/>
                <w:b/>
                <w:bCs/>
                <w:color w:val="000000"/>
                <w:sz w:val="20"/>
                <w:szCs w:val="20"/>
                <w:lang w:eastAsia="pl-PL"/>
              </w:rPr>
              <w:t>Klasa drogi</w:t>
            </w:r>
          </w:p>
        </w:tc>
        <w:tc>
          <w:tcPr>
            <w:tcW w:w="2026" w:type="dxa"/>
            <w:tcBorders>
              <w:left w:val="none" w:sz="0" w:space="0" w:color="auto"/>
            </w:tcBorders>
            <w:hideMark/>
          </w:tcPr>
          <w:p w14:paraId="053B0333" w14:textId="77777777" w:rsidR="00211F13" w:rsidRDefault="00211F13">
            <w:pPr>
              <w:jc w:val="center"/>
              <w:cnfStyle w:val="000000100000" w:firstRow="0" w:lastRow="0" w:firstColumn="0" w:lastColumn="0" w:oddVBand="0" w:evenVBand="0" w:oddHBand="1" w:evenHBand="0" w:firstRowFirstColumn="0" w:firstRowLastColumn="0" w:lastRowFirstColumn="0" w:lastRowLastColumn="0"/>
              <w:rPr>
                <w:rFonts w:eastAsia="Times New Roman" w:cs="Calibri"/>
                <w:b/>
                <w:bCs/>
                <w:color w:val="000000"/>
                <w:sz w:val="20"/>
                <w:szCs w:val="20"/>
                <w:lang w:eastAsia="pl-PL"/>
              </w:rPr>
            </w:pPr>
            <w:r>
              <w:rPr>
                <w:rFonts w:eastAsia="Times New Roman" w:cs="Calibri"/>
                <w:b/>
                <w:bCs/>
                <w:color w:val="000000"/>
                <w:sz w:val="20"/>
                <w:szCs w:val="20"/>
                <w:lang w:eastAsia="pl-PL"/>
              </w:rPr>
              <w:t>Dł. drogi [km]</w:t>
            </w:r>
          </w:p>
        </w:tc>
      </w:tr>
      <w:tr w:rsidR="00211F13" w14:paraId="5780202D" w14:textId="77777777" w:rsidTr="00CB104E">
        <w:trPr>
          <w:cnfStyle w:val="000000010000" w:firstRow="0" w:lastRow="0" w:firstColumn="0" w:lastColumn="0" w:oddVBand="0" w:evenVBand="0" w:oddHBand="0" w:evenHBand="1"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5154" w:type="dxa"/>
            <w:tcBorders>
              <w:right w:val="none" w:sz="0" w:space="0" w:color="auto"/>
            </w:tcBorders>
            <w:noWrap/>
            <w:hideMark/>
          </w:tcPr>
          <w:p w14:paraId="5E94BBFA" w14:textId="77777777" w:rsidR="00211F13" w:rsidRDefault="00211F13">
            <w:pPr>
              <w:rPr>
                <w:rFonts w:eastAsia="Times New Roman" w:cs="Calibri"/>
                <w:b w:val="0"/>
                <w:bCs w:val="0"/>
                <w:color w:val="000000"/>
                <w:sz w:val="20"/>
                <w:szCs w:val="20"/>
                <w:lang w:eastAsia="pl-PL"/>
              </w:rPr>
            </w:pPr>
            <w:r>
              <w:rPr>
                <w:rFonts w:eastAsia="Times New Roman" w:cs="Calibri"/>
                <w:color w:val="000000"/>
                <w:sz w:val="20"/>
                <w:szCs w:val="20"/>
                <w:lang w:eastAsia="pl-PL"/>
              </w:rPr>
              <w:t xml:space="preserve">Droga P1911R  </w:t>
            </w:r>
            <w:proofErr w:type="spellStart"/>
            <w:r>
              <w:rPr>
                <w:rFonts w:eastAsia="Times New Roman" w:cs="Calibri"/>
                <w:color w:val="000000"/>
                <w:sz w:val="20"/>
                <w:szCs w:val="20"/>
                <w:lang w:eastAsia="pl-PL"/>
              </w:rPr>
              <w:t>Iwla-Polany-Huta</w:t>
            </w:r>
            <w:proofErr w:type="spellEnd"/>
            <w:r>
              <w:rPr>
                <w:rFonts w:eastAsia="Times New Roman" w:cs="Calibri"/>
                <w:color w:val="000000"/>
                <w:sz w:val="20"/>
                <w:szCs w:val="20"/>
                <w:lang w:eastAsia="pl-PL"/>
              </w:rPr>
              <w:t xml:space="preserve"> Polańska</w:t>
            </w:r>
          </w:p>
        </w:tc>
        <w:tc>
          <w:tcPr>
            <w:tcW w:w="1800" w:type="dxa"/>
            <w:tcBorders>
              <w:left w:val="none" w:sz="0" w:space="0" w:color="auto"/>
              <w:right w:val="none" w:sz="0" w:space="0" w:color="auto"/>
            </w:tcBorders>
            <w:noWrap/>
            <w:hideMark/>
          </w:tcPr>
          <w:p w14:paraId="0AFC41FC" w14:textId="77777777" w:rsidR="00211F13" w:rsidRDefault="00211F13">
            <w:pPr>
              <w:jc w:val="center"/>
              <w:cnfStyle w:val="000000010000" w:firstRow="0" w:lastRow="0" w:firstColumn="0" w:lastColumn="0" w:oddVBand="0" w:evenVBand="0" w:oddHBand="0" w:evenHBand="1" w:firstRowFirstColumn="0" w:firstRowLastColumn="0" w:lastRowFirstColumn="0" w:lastRowLastColumn="0"/>
              <w:rPr>
                <w:rFonts w:eastAsia="Times New Roman" w:cs="Calibri"/>
                <w:color w:val="000000"/>
                <w:sz w:val="20"/>
                <w:szCs w:val="20"/>
                <w:lang w:eastAsia="pl-PL"/>
              </w:rPr>
            </w:pPr>
            <w:r>
              <w:rPr>
                <w:rFonts w:eastAsia="Times New Roman" w:cs="Calibri"/>
                <w:color w:val="000000"/>
                <w:sz w:val="20"/>
                <w:szCs w:val="20"/>
                <w:lang w:eastAsia="pl-PL"/>
              </w:rPr>
              <w:t>Z</w:t>
            </w:r>
          </w:p>
        </w:tc>
        <w:tc>
          <w:tcPr>
            <w:tcW w:w="2026" w:type="dxa"/>
            <w:tcBorders>
              <w:left w:val="none" w:sz="0" w:space="0" w:color="auto"/>
            </w:tcBorders>
            <w:noWrap/>
            <w:hideMark/>
          </w:tcPr>
          <w:p w14:paraId="0A7C2410" w14:textId="77777777" w:rsidR="00211F13" w:rsidRDefault="00211F13">
            <w:pPr>
              <w:jc w:val="center"/>
              <w:cnfStyle w:val="000000010000" w:firstRow="0" w:lastRow="0" w:firstColumn="0" w:lastColumn="0" w:oddVBand="0" w:evenVBand="0" w:oddHBand="0" w:evenHBand="1" w:firstRowFirstColumn="0" w:firstRowLastColumn="0" w:lastRowFirstColumn="0" w:lastRowLastColumn="0"/>
              <w:rPr>
                <w:rFonts w:eastAsia="Times New Roman" w:cs="Calibri"/>
                <w:color w:val="000000"/>
                <w:sz w:val="20"/>
                <w:szCs w:val="20"/>
                <w:lang w:eastAsia="pl-PL"/>
              </w:rPr>
            </w:pPr>
            <w:r>
              <w:rPr>
                <w:rFonts w:eastAsia="Times New Roman" w:cs="Calibri"/>
                <w:color w:val="000000"/>
                <w:sz w:val="20"/>
                <w:szCs w:val="20"/>
                <w:lang w:eastAsia="pl-PL"/>
              </w:rPr>
              <w:t>7,759</w:t>
            </w:r>
          </w:p>
        </w:tc>
      </w:tr>
      <w:tr w:rsidR="00211F13" w14:paraId="587ED489" w14:textId="77777777" w:rsidTr="00CB104E">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5154" w:type="dxa"/>
            <w:tcBorders>
              <w:right w:val="none" w:sz="0" w:space="0" w:color="auto"/>
            </w:tcBorders>
            <w:noWrap/>
            <w:hideMark/>
          </w:tcPr>
          <w:p w14:paraId="695F382F" w14:textId="77777777" w:rsidR="00211F13" w:rsidRDefault="00211F13">
            <w:pPr>
              <w:rPr>
                <w:rFonts w:eastAsia="Times New Roman" w:cs="Calibri"/>
                <w:b w:val="0"/>
                <w:bCs w:val="0"/>
                <w:color w:val="000000"/>
                <w:sz w:val="20"/>
                <w:szCs w:val="20"/>
                <w:lang w:eastAsia="pl-PL"/>
              </w:rPr>
            </w:pPr>
            <w:r>
              <w:rPr>
                <w:rFonts w:eastAsia="Times New Roman" w:cs="Calibri"/>
                <w:color w:val="000000"/>
                <w:sz w:val="20"/>
                <w:szCs w:val="20"/>
                <w:lang w:eastAsia="pl-PL"/>
              </w:rPr>
              <w:t>Droga P1956R  Zręcin-Wietrzno-Zboiska</w:t>
            </w:r>
          </w:p>
        </w:tc>
        <w:tc>
          <w:tcPr>
            <w:tcW w:w="1800" w:type="dxa"/>
            <w:tcBorders>
              <w:left w:val="none" w:sz="0" w:space="0" w:color="auto"/>
              <w:right w:val="none" w:sz="0" w:space="0" w:color="auto"/>
            </w:tcBorders>
            <w:noWrap/>
            <w:hideMark/>
          </w:tcPr>
          <w:p w14:paraId="04FB5B1D" w14:textId="77777777" w:rsidR="00211F13" w:rsidRDefault="00211F13">
            <w:pPr>
              <w:jc w:val="center"/>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20"/>
                <w:szCs w:val="20"/>
                <w:lang w:eastAsia="pl-PL"/>
              </w:rPr>
            </w:pPr>
            <w:r>
              <w:rPr>
                <w:rFonts w:eastAsia="Times New Roman" w:cs="Calibri"/>
                <w:color w:val="000000"/>
                <w:sz w:val="20"/>
                <w:szCs w:val="20"/>
                <w:lang w:eastAsia="pl-PL"/>
              </w:rPr>
              <w:t>Z</w:t>
            </w:r>
          </w:p>
        </w:tc>
        <w:tc>
          <w:tcPr>
            <w:tcW w:w="2026" w:type="dxa"/>
            <w:tcBorders>
              <w:left w:val="none" w:sz="0" w:space="0" w:color="auto"/>
            </w:tcBorders>
            <w:noWrap/>
            <w:hideMark/>
          </w:tcPr>
          <w:p w14:paraId="39E31A90" w14:textId="77777777" w:rsidR="00211F13" w:rsidRDefault="00211F13">
            <w:pPr>
              <w:jc w:val="center"/>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20"/>
                <w:szCs w:val="20"/>
                <w:lang w:eastAsia="pl-PL"/>
              </w:rPr>
            </w:pPr>
            <w:r>
              <w:rPr>
                <w:rFonts w:eastAsia="Times New Roman" w:cs="Calibri"/>
                <w:color w:val="000000"/>
                <w:sz w:val="20"/>
                <w:szCs w:val="20"/>
                <w:lang w:eastAsia="pl-PL"/>
              </w:rPr>
              <w:t>6,251</w:t>
            </w:r>
          </w:p>
        </w:tc>
      </w:tr>
      <w:tr w:rsidR="00211F13" w14:paraId="29169958" w14:textId="77777777" w:rsidTr="00CB104E">
        <w:trPr>
          <w:cnfStyle w:val="000000010000" w:firstRow="0" w:lastRow="0" w:firstColumn="0" w:lastColumn="0" w:oddVBand="0" w:evenVBand="0" w:oddHBand="0" w:evenHBand="1"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5154" w:type="dxa"/>
            <w:tcBorders>
              <w:right w:val="none" w:sz="0" w:space="0" w:color="auto"/>
            </w:tcBorders>
            <w:noWrap/>
            <w:hideMark/>
          </w:tcPr>
          <w:p w14:paraId="14AC7DE3" w14:textId="77777777" w:rsidR="00211F13" w:rsidRDefault="00211F13">
            <w:pPr>
              <w:rPr>
                <w:rFonts w:eastAsia="Times New Roman" w:cs="Calibri"/>
                <w:b w:val="0"/>
                <w:bCs w:val="0"/>
                <w:color w:val="000000"/>
                <w:sz w:val="20"/>
                <w:szCs w:val="20"/>
                <w:lang w:eastAsia="pl-PL"/>
              </w:rPr>
            </w:pPr>
            <w:r>
              <w:rPr>
                <w:rFonts w:eastAsia="Times New Roman" w:cs="Calibri"/>
                <w:color w:val="000000"/>
                <w:sz w:val="20"/>
                <w:szCs w:val="20"/>
                <w:lang w:eastAsia="pl-PL"/>
              </w:rPr>
              <w:t xml:space="preserve">Droga P1975R  </w:t>
            </w:r>
            <w:proofErr w:type="spellStart"/>
            <w:r>
              <w:rPr>
                <w:rFonts w:eastAsia="Times New Roman" w:cs="Calibri"/>
                <w:color w:val="000000"/>
                <w:sz w:val="20"/>
                <w:szCs w:val="20"/>
                <w:lang w:eastAsia="pl-PL"/>
              </w:rPr>
              <w:t>Miejce</w:t>
            </w:r>
            <w:proofErr w:type="spellEnd"/>
            <w:r>
              <w:rPr>
                <w:rFonts w:eastAsia="Times New Roman" w:cs="Calibri"/>
                <w:color w:val="000000"/>
                <w:sz w:val="20"/>
                <w:szCs w:val="20"/>
                <w:lang w:eastAsia="pl-PL"/>
              </w:rPr>
              <w:t xml:space="preserve"> </w:t>
            </w:r>
            <w:proofErr w:type="spellStart"/>
            <w:r>
              <w:rPr>
                <w:rFonts w:eastAsia="Times New Roman" w:cs="Calibri"/>
                <w:color w:val="000000"/>
                <w:sz w:val="20"/>
                <w:szCs w:val="20"/>
                <w:lang w:eastAsia="pl-PL"/>
              </w:rPr>
              <w:t>Piastowe-Wrocanka</w:t>
            </w:r>
            <w:proofErr w:type="spellEnd"/>
            <w:r>
              <w:rPr>
                <w:rFonts w:eastAsia="Times New Roman" w:cs="Calibri"/>
                <w:color w:val="000000"/>
                <w:sz w:val="20"/>
                <w:szCs w:val="20"/>
                <w:lang w:eastAsia="pl-PL"/>
              </w:rPr>
              <w:t xml:space="preserve"> Górna</w:t>
            </w:r>
          </w:p>
        </w:tc>
        <w:tc>
          <w:tcPr>
            <w:tcW w:w="1800" w:type="dxa"/>
            <w:tcBorders>
              <w:left w:val="none" w:sz="0" w:space="0" w:color="auto"/>
              <w:right w:val="none" w:sz="0" w:space="0" w:color="auto"/>
            </w:tcBorders>
            <w:noWrap/>
            <w:hideMark/>
          </w:tcPr>
          <w:p w14:paraId="38663971" w14:textId="77777777" w:rsidR="00211F13" w:rsidRDefault="00211F13">
            <w:pPr>
              <w:jc w:val="center"/>
              <w:cnfStyle w:val="000000010000" w:firstRow="0" w:lastRow="0" w:firstColumn="0" w:lastColumn="0" w:oddVBand="0" w:evenVBand="0" w:oddHBand="0" w:evenHBand="1" w:firstRowFirstColumn="0" w:firstRowLastColumn="0" w:lastRowFirstColumn="0" w:lastRowLastColumn="0"/>
              <w:rPr>
                <w:rFonts w:eastAsia="Times New Roman" w:cs="Calibri"/>
                <w:color w:val="000000"/>
                <w:sz w:val="20"/>
                <w:szCs w:val="20"/>
                <w:lang w:eastAsia="pl-PL"/>
              </w:rPr>
            </w:pPr>
            <w:r>
              <w:rPr>
                <w:rFonts w:eastAsia="Times New Roman" w:cs="Calibri"/>
                <w:color w:val="000000"/>
                <w:sz w:val="20"/>
                <w:szCs w:val="20"/>
                <w:lang w:eastAsia="pl-PL"/>
              </w:rPr>
              <w:t>Z</w:t>
            </w:r>
          </w:p>
        </w:tc>
        <w:tc>
          <w:tcPr>
            <w:tcW w:w="2026" w:type="dxa"/>
            <w:tcBorders>
              <w:left w:val="none" w:sz="0" w:space="0" w:color="auto"/>
            </w:tcBorders>
            <w:noWrap/>
            <w:hideMark/>
          </w:tcPr>
          <w:p w14:paraId="44B684EF" w14:textId="77777777" w:rsidR="00211F13" w:rsidRDefault="00211F13">
            <w:pPr>
              <w:jc w:val="center"/>
              <w:cnfStyle w:val="000000010000" w:firstRow="0" w:lastRow="0" w:firstColumn="0" w:lastColumn="0" w:oddVBand="0" w:evenVBand="0" w:oddHBand="0" w:evenHBand="1" w:firstRowFirstColumn="0" w:firstRowLastColumn="0" w:lastRowFirstColumn="0" w:lastRowLastColumn="0"/>
              <w:rPr>
                <w:rFonts w:eastAsia="Times New Roman" w:cs="Calibri"/>
                <w:color w:val="000000"/>
                <w:sz w:val="20"/>
                <w:szCs w:val="20"/>
                <w:lang w:eastAsia="pl-PL"/>
              </w:rPr>
            </w:pPr>
            <w:r>
              <w:rPr>
                <w:rFonts w:eastAsia="Times New Roman" w:cs="Calibri"/>
                <w:color w:val="000000"/>
                <w:sz w:val="20"/>
                <w:szCs w:val="20"/>
                <w:lang w:eastAsia="pl-PL"/>
              </w:rPr>
              <w:t>0,546</w:t>
            </w:r>
          </w:p>
        </w:tc>
      </w:tr>
      <w:tr w:rsidR="00211F13" w14:paraId="0946824B" w14:textId="77777777" w:rsidTr="00CB104E">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5154" w:type="dxa"/>
            <w:tcBorders>
              <w:right w:val="none" w:sz="0" w:space="0" w:color="auto"/>
            </w:tcBorders>
            <w:noWrap/>
            <w:hideMark/>
          </w:tcPr>
          <w:p w14:paraId="63059A9C" w14:textId="77777777" w:rsidR="00211F13" w:rsidRDefault="00211F13">
            <w:pPr>
              <w:rPr>
                <w:rFonts w:eastAsia="Times New Roman" w:cs="Calibri"/>
                <w:b w:val="0"/>
                <w:bCs w:val="0"/>
                <w:color w:val="000000"/>
                <w:sz w:val="20"/>
                <w:szCs w:val="20"/>
                <w:lang w:eastAsia="pl-PL"/>
              </w:rPr>
            </w:pPr>
            <w:r>
              <w:rPr>
                <w:rFonts w:eastAsia="Times New Roman" w:cs="Calibri"/>
                <w:color w:val="000000"/>
                <w:sz w:val="20"/>
                <w:szCs w:val="20"/>
                <w:lang w:eastAsia="pl-PL"/>
              </w:rPr>
              <w:t xml:space="preserve">Droga P1992R  </w:t>
            </w:r>
            <w:proofErr w:type="spellStart"/>
            <w:r>
              <w:rPr>
                <w:rFonts w:eastAsia="Times New Roman" w:cs="Calibri"/>
                <w:color w:val="000000"/>
                <w:sz w:val="20"/>
                <w:szCs w:val="20"/>
                <w:lang w:eastAsia="pl-PL"/>
              </w:rPr>
              <w:t>Kobylany-Wietrzno</w:t>
            </w:r>
            <w:proofErr w:type="spellEnd"/>
          </w:p>
        </w:tc>
        <w:tc>
          <w:tcPr>
            <w:tcW w:w="1800" w:type="dxa"/>
            <w:tcBorders>
              <w:left w:val="none" w:sz="0" w:space="0" w:color="auto"/>
              <w:right w:val="none" w:sz="0" w:space="0" w:color="auto"/>
            </w:tcBorders>
            <w:noWrap/>
            <w:hideMark/>
          </w:tcPr>
          <w:p w14:paraId="6909441C" w14:textId="77777777" w:rsidR="00211F13" w:rsidRDefault="00211F13">
            <w:pPr>
              <w:jc w:val="center"/>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20"/>
                <w:szCs w:val="20"/>
                <w:lang w:eastAsia="pl-PL"/>
              </w:rPr>
            </w:pPr>
            <w:r>
              <w:rPr>
                <w:rFonts w:eastAsia="Times New Roman" w:cs="Calibri"/>
                <w:color w:val="000000"/>
                <w:sz w:val="20"/>
                <w:szCs w:val="20"/>
                <w:lang w:eastAsia="pl-PL"/>
              </w:rPr>
              <w:t>Z</w:t>
            </w:r>
          </w:p>
        </w:tc>
        <w:tc>
          <w:tcPr>
            <w:tcW w:w="2026" w:type="dxa"/>
            <w:tcBorders>
              <w:left w:val="none" w:sz="0" w:space="0" w:color="auto"/>
            </w:tcBorders>
            <w:noWrap/>
            <w:hideMark/>
          </w:tcPr>
          <w:p w14:paraId="2386E687" w14:textId="77777777" w:rsidR="00211F13" w:rsidRDefault="00211F13">
            <w:pPr>
              <w:jc w:val="center"/>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20"/>
                <w:szCs w:val="20"/>
                <w:lang w:eastAsia="pl-PL"/>
              </w:rPr>
            </w:pPr>
            <w:r>
              <w:rPr>
                <w:rFonts w:eastAsia="Times New Roman" w:cs="Calibri"/>
                <w:color w:val="000000"/>
                <w:sz w:val="20"/>
                <w:szCs w:val="20"/>
                <w:lang w:eastAsia="pl-PL"/>
              </w:rPr>
              <w:t>3,646</w:t>
            </w:r>
          </w:p>
        </w:tc>
      </w:tr>
      <w:tr w:rsidR="00211F13" w14:paraId="5880016F" w14:textId="77777777" w:rsidTr="00CB104E">
        <w:trPr>
          <w:cnfStyle w:val="000000010000" w:firstRow="0" w:lastRow="0" w:firstColumn="0" w:lastColumn="0" w:oddVBand="0" w:evenVBand="0" w:oddHBand="0" w:evenHBand="1"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5154" w:type="dxa"/>
            <w:tcBorders>
              <w:right w:val="none" w:sz="0" w:space="0" w:color="auto"/>
            </w:tcBorders>
            <w:noWrap/>
            <w:hideMark/>
          </w:tcPr>
          <w:p w14:paraId="71012207" w14:textId="77777777" w:rsidR="00211F13" w:rsidRDefault="00211F13">
            <w:pPr>
              <w:rPr>
                <w:rFonts w:eastAsia="Times New Roman" w:cs="Calibri"/>
                <w:b w:val="0"/>
                <w:bCs w:val="0"/>
                <w:color w:val="000000"/>
                <w:sz w:val="20"/>
                <w:szCs w:val="20"/>
                <w:lang w:eastAsia="pl-PL"/>
              </w:rPr>
            </w:pPr>
            <w:r>
              <w:rPr>
                <w:rFonts w:eastAsia="Times New Roman" w:cs="Calibri"/>
                <w:color w:val="000000"/>
                <w:sz w:val="20"/>
                <w:szCs w:val="20"/>
                <w:lang w:eastAsia="pl-PL"/>
              </w:rPr>
              <w:t xml:space="preserve">Droga P1993R  </w:t>
            </w:r>
            <w:proofErr w:type="spellStart"/>
            <w:r>
              <w:rPr>
                <w:rFonts w:eastAsia="Times New Roman" w:cs="Calibri"/>
                <w:color w:val="000000"/>
                <w:sz w:val="20"/>
                <w:szCs w:val="20"/>
                <w:lang w:eastAsia="pl-PL"/>
              </w:rPr>
              <w:t>Sulistrowa-Draganowa-Głojsce</w:t>
            </w:r>
            <w:proofErr w:type="spellEnd"/>
          </w:p>
        </w:tc>
        <w:tc>
          <w:tcPr>
            <w:tcW w:w="1800" w:type="dxa"/>
            <w:tcBorders>
              <w:left w:val="none" w:sz="0" w:space="0" w:color="auto"/>
              <w:right w:val="none" w:sz="0" w:space="0" w:color="auto"/>
            </w:tcBorders>
            <w:noWrap/>
            <w:hideMark/>
          </w:tcPr>
          <w:p w14:paraId="53835BE1" w14:textId="77777777" w:rsidR="00211F13" w:rsidRDefault="00211F13">
            <w:pPr>
              <w:jc w:val="center"/>
              <w:cnfStyle w:val="000000010000" w:firstRow="0" w:lastRow="0" w:firstColumn="0" w:lastColumn="0" w:oddVBand="0" w:evenVBand="0" w:oddHBand="0" w:evenHBand="1" w:firstRowFirstColumn="0" w:firstRowLastColumn="0" w:lastRowFirstColumn="0" w:lastRowLastColumn="0"/>
              <w:rPr>
                <w:rFonts w:eastAsia="Times New Roman" w:cs="Calibri"/>
                <w:color w:val="000000"/>
                <w:sz w:val="20"/>
                <w:szCs w:val="20"/>
                <w:lang w:eastAsia="pl-PL"/>
              </w:rPr>
            </w:pPr>
            <w:r>
              <w:rPr>
                <w:rFonts w:eastAsia="Times New Roman" w:cs="Calibri"/>
                <w:color w:val="000000"/>
                <w:sz w:val="20"/>
                <w:szCs w:val="20"/>
                <w:lang w:eastAsia="pl-PL"/>
              </w:rPr>
              <w:t>Z</w:t>
            </w:r>
          </w:p>
        </w:tc>
        <w:tc>
          <w:tcPr>
            <w:tcW w:w="2026" w:type="dxa"/>
            <w:tcBorders>
              <w:left w:val="none" w:sz="0" w:space="0" w:color="auto"/>
            </w:tcBorders>
            <w:noWrap/>
            <w:hideMark/>
          </w:tcPr>
          <w:p w14:paraId="7168B1F5" w14:textId="77777777" w:rsidR="00211F13" w:rsidRDefault="00211F13">
            <w:pPr>
              <w:jc w:val="center"/>
              <w:cnfStyle w:val="000000010000" w:firstRow="0" w:lastRow="0" w:firstColumn="0" w:lastColumn="0" w:oddVBand="0" w:evenVBand="0" w:oddHBand="0" w:evenHBand="1" w:firstRowFirstColumn="0" w:firstRowLastColumn="0" w:lastRowFirstColumn="0" w:lastRowLastColumn="0"/>
              <w:rPr>
                <w:rFonts w:eastAsia="Times New Roman" w:cs="Calibri"/>
                <w:color w:val="000000"/>
                <w:sz w:val="20"/>
                <w:szCs w:val="20"/>
                <w:lang w:eastAsia="pl-PL"/>
              </w:rPr>
            </w:pPr>
            <w:r>
              <w:rPr>
                <w:rFonts w:eastAsia="Times New Roman" w:cs="Calibri"/>
                <w:color w:val="000000"/>
                <w:sz w:val="20"/>
                <w:szCs w:val="20"/>
                <w:lang w:eastAsia="pl-PL"/>
              </w:rPr>
              <w:t>2,532</w:t>
            </w:r>
          </w:p>
        </w:tc>
      </w:tr>
      <w:tr w:rsidR="00211F13" w14:paraId="0D0290B9" w14:textId="77777777" w:rsidTr="00CB104E">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5154" w:type="dxa"/>
            <w:tcBorders>
              <w:right w:val="none" w:sz="0" w:space="0" w:color="auto"/>
            </w:tcBorders>
            <w:noWrap/>
            <w:hideMark/>
          </w:tcPr>
          <w:p w14:paraId="41C3DBDC" w14:textId="77777777" w:rsidR="00211F13" w:rsidRDefault="00211F13">
            <w:pPr>
              <w:rPr>
                <w:rFonts w:eastAsia="Times New Roman" w:cs="Calibri"/>
                <w:b w:val="0"/>
                <w:bCs w:val="0"/>
                <w:color w:val="000000"/>
                <w:sz w:val="20"/>
                <w:szCs w:val="20"/>
                <w:lang w:eastAsia="pl-PL"/>
              </w:rPr>
            </w:pPr>
            <w:r>
              <w:rPr>
                <w:rFonts w:eastAsia="Times New Roman" w:cs="Calibri"/>
                <w:color w:val="000000"/>
                <w:sz w:val="20"/>
                <w:szCs w:val="20"/>
                <w:lang w:eastAsia="pl-PL"/>
              </w:rPr>
              <w:t>Droga P1994R  Iwla-Teodorówka-Dukla</w:t>
            </w:r>
          </w:p>
        </w:tc>
        <w:tc>
          <w:tcPr>
            <w:tcW w:w="1800" w:type="dxa"/>
            <w:tcBorders>
              <w:left w:val="none" w:sz="0" w:space="0" w:color="auto"/>
              <w:right w:val="none" w:sz="0" w:space="0" w:color="auto"/>
            </w:tcBorders>
            <w:noWrap/>
            <w:hideMark/>
          </w:tcPr>
          <w:p w14:paraId="11D66D47" w14:textId="77777777" w:rsidR="00211F13" w:rsidRDefault="00211F13">
            <w:pPr>
              <w:jc w:val="center"/>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20"/>
                <w:szCs w:val="20"/>
                <w:lang w:eastAsia="pl-PL"/>
              </w:rPr>
            </w:pPr>
            <w:r>
              <w:rPr>
                <w:rFonts w:eastAsia="Times New Roman" w:cs="Calibri"/>
                <w:color w:val="000000"/>
                <w:sz w:val="20"/>
                <w:szCs w:val="20"/>
                <w:lang w:eastAsia="pl-PL"/>
              </w:rPr>
              <w:t>Z</w:t>
            </w:r>
          </w:p>
        </w:tc>
        <w:tc>
          <w:tcPr>
            <w:tcW w:w="2026" w:type="dxa"/>
            <w:tcBorders>
              <w:left w:val="none" w:sz="0" w:space="0" w:color="auto"/>
            </w:tcBorders>
            <w:noWrap/>
            <w:hideMark/>
          </w:tcPr>
          <w:p w14:paraId="6A2AF4E9" w14:textId="77777777" w:rsidR="00211F13" w:rsidRDefault="00211F13">
            <w:pPr>
              <w:jc w:val="center"/>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20"/>
                <w:szCs w:val="20"/>
                <w:lang w:eastAsia="pl-PL"/>
              </w:rPr>
            </w:pPr>
            <w:r>
              <w:rPr>
                <w:rFonts w:eastAsia="Times New Roman" w:cs="Calibri"/>
                <w:color w:val="000000"/>
                <w:sz w:val="20"/>
                <w:szCs w:val="20"/>
                <w:lang w:eastAsia="pl-PL"/>
              </w:rPr>
              <w:t>4,484</w:t>
            </w:r>
          </w:p>
        </w:tc>
      </w:tr>
      <w:tr w:rsidR="00211F13" w14:paraId="0C394516" w14:textId="77777777" w:rsidTr="00CB104E">
        <w:trPr>
          <w:cnfStyle w:val="000000010000" w:firstRow="0" w:lastRow="0" w:firstColumn="0" w:lastColumn="0" w:oddVBand="0" w:evenVBand="0" w:oddHBand="0" w:evenHBand="1"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5154" w:type="dxa"/>
            <w:tcBorders>
              <w:right w:val="none" w:sz="0" w:space="0" w:color="auto"/>
            </w:tcBorders>
            <w:noWrap/>
            <w:hideMark/>
          </w:tcPr>
          <w:p w14:paraId="3676C946" w14:textId="77777777" w:rsidR="00211F13" w:rsidRDefault="00211F13">
            <w:pPr>
              <w:rPr>
                <w:rFonts w:eastAsia="Times New Roman" w:cs="Calibri"/>
                <w:b w:val="0"/>
                <w:bCs w:val="0"/>
                <w:color w:val="000000"/>
                <w:sz w:val="20"/>
                <w:szCs w:val="20"/>
                <w:lang w:eastAsia="pl-PL"/>
              </w:rPr>
            </w:pPr>
            <w:r>
              <w:rPr>
                <w:rFonts w:eastAsia="Times New Roman" w:cs="Calibri"/>
                <w:color w:val="000000"/>
                <w:sz w:val="20"/>
                <w:szCs w:val="20"/>
                <w:lang w:eastAsia="pl-PL"/>
              </w:rPr>
              <w:t>Droga P1995R  Ropianka-Olchowiec</w:t>
            </w:r>
          </w:p>
        </w:tc>
        <w:tc>
          <w:tcPr>
            <w:tcW w:w="1800" w:type="dxa"/>
            <w:tcBorders>
              <w:left w:val="none" w:sz="0" w:space="0" w:color="auto"/>
              <w:right w:val="none" w:sz="0" w:space="0" w:color="auto"/>
            </w:tcBorders>
            <w:noWrap/>
            <w:hideMark/>
          </w:tcPr>
          <w:p w14:paraId="06144186" w14:textId="77777777" w:rsidR="00211F13" w:rsidRDefault="00211F13">
            <w:pPr>
              <w:jc w:val="center"/>
              <w:cnfStyle w:val="000000010000" w:firstRow="0" w:lastRow="0" w:firstColumn="0" w:lastColumn="0" w:oddVBand="0" w:evenVBand="0" w:oddHBand="0" w:evenHBand="1" w:firstRowFirstColumn="0" w:firstRowLastColumn="0" w:lastRowFirstColumn="0" w:lastRowLastColumn="0"/>
              <w:rPr>
                <w:rFonts w:eastAsia="Times New Roman" w:cs="Calibri"/>
                <w:color w:val="000000"/>
                <w:sz w:val="20"/>
                <w:szCs w:val="20"/>
                <w:lang w:eastAsia="pl-PL"/>
              </w:rPr>
            </w:pPr>
            <w:r>
              <w:rPr>
                <w:rFonts w:eastAsia="Times New Roman" w:cs="Calibri"/>
                <w:color w:val="000000"/>
                <w:sz w:val="20"/>
                <w:szCs w:val="20"/>
                <w:lang w:eastAsia="pl-PL"/>
              </w:rPr>
              <w:t>Z</w:t>
            </w:r>
          </w:p>
        </w:tc>
        <w:tc>
          <w:tcPr>
            <w:tcW w:w="2026" w:type="dxa"/>
            <w:tcBorders>
              <w:left w:val="none" w:sz="0" w:space="0" w:color="auto"/>
            </w:tcBorders>
            <w:noWrap/>
            <w:hideMark/>
          </w:tcPr>
          <w:p w14:paraId="522262E8" w14:textId="77777777" w:rsidR="00211F13" w:rsidRDefault="00211F13">
            <w:pPr>
              <w:jc w:val="center"/>
              <w:cnfStyle w:val="000000010000" w:firstRow="0" w:lastRow="0" w:firstColumn="0" w:lastColumn="0" w:oddVBand="0" w:evenVBand="0" w:oddHBand="0" w:evenHBand="1" w:firstRowFirstColumn="0" w:firstRowLastColumn="0" w:lastRowFirstColumn="0" w:lastRowLastColumn="0"/>
              <w:rPr>
                <w:rFonts w:eastAsia="Times New Roman" w:cs="Calibri"/>
                <w:color w:val="000000"/>
                <w:sz w:val="20"/>
                <w:szCs w:val="20"/>
                <w:lang w:eastAsia="pl-PL"/>
              </w:rPr>
            </w:pPr>
            <w:r>
              <w:rPr>
                <w:rFonts w:eastAsia="Times New Roman" w:cs="Calibri"/>
                <w:color w:val="000000"/>
                <w:sz w:val="20"/>
                <w:szCs w:val="20"/>
                <w:lang w:eastAsia="pl-PL"/>
              </w:rPr>
              <w:t>3,362</w:t>
            </w:r>
          </w:p>
        </w:tc>
      </w:tr>
      <w:tr w:rsidR="00211F13" w14:paraId="16B123D8" w14:textId="77777777" w:rsidTr="00CB104E">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5154" w:type="dxa"/>
            <w:tcBorders>
              <w:right w:val="none" w:sz="0" w:space="0" w:color="auto"/>
            </w:tcBorders>
            <w:noWrap/>
            <w:hideMark/>
          </w:tcPr>
          <w:p w14:paraId="0C1C1890" w14:textId="77777777" w:rsidR="00211F13" w:rsidRDefault="00211F13">
            <w:pPr>
              <w:rPr>
                <w:rFonts w:eastAsia="Times New Roman" w:cs="Calibri"/>
                <w:b w:val="0"/>
                <w:bCs w:val="0"/>
                <w:color w:val="000000"/>
                <w:sz w:val="20"/>
                <w:szCs w:val="20"/>
                <w:lang w:eastAsia="pl-PL"/>
              </w:rPr>
            </w:pPr>
            <w:r>
              <w:rPr>
                <w:rFonts w:eastAsia="Times New Roman" w:cs="Calibri"/>
                <w:color w:val="000000"/>
                <w:sz w:val="20"/>
                <w:szCs w:val="20"/>
                <w:lang w:eastAsia="pl-PL"/>
              </w:rPr>
              <w:t xml:space="preserve">Droga P1996R  </w:t>
            </w:r>
            <w:proofErr w:type="spellStart"/>
            <w:r>
              <w:rPr>
                <w:rFonts w:eastAsia="Times New Roman" w:cs="Calibri"/>
                <w:color w:val="000000"/>
                <w:sz w:val="20"/>
                <w:szCs w:val="20"/>
                <w:lang w:eastAsia="pl-PL"/>
              </w:rPr>
              <w:t>Chyrowa-Mszana-Tylawa</w:t>
            </w:r>
            <w:proofErr w:type="spellEnd"/>
          </w:p>
        </w:tc>
        <w:tc>
          <w:tcPr>
            <w:tcW w:w="1800" w:type="dxa"/>
            <w:tcBorders>
              <w:left w:val="none" w:sz="0" w:space="0" w:color="auto"/>
              <w:right w:val="none" w:sz="0" w:space="0" w:color="auto"/>
            </w:tcBorders>
            <w:noWrap/>
            <w:hideMark/>
          </w:tcPr>
          <w:p w14:paraId="2CE70F4D" w14:textId="77777777" w:rsidR="00211F13" w:rsidRDefault="00211F13">
            <w:pPr>
              <w:jc w:val="center"/>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20"/>
                <w:szCs w:val="20"/>
                <w:lang w:eastAsia="pl-PL"/>
              </w:rPr>
            </w:pPr>
            <w:r>
              <w:rPr>
                <w:rFonts w:eastAsia="Times New Roman" w:cs="Calibri"/>
                <w:color w:val="000000"/>
                <w:sz w:val="20"/>
                <w:szCs w:val="20"/>
                <w:lang w:eastAsia="pl-PL"/>
              </w:rPr>
              <w:t>Z</w:t>
            </w:r>
          </w:p>
        </w:tc>
        <w:tc>
          <w:tcPr>
            <w:tcW w:w="2026" w:type="dxa"/>
            <w:tcBorders>
              <w:left w:val="none" w:sz="0" w:space="0" w:color="auto"/>
            </w:tcBorders>
            <w:noWrap/>
            <w:hideMark/>
          </w:tcPr>
          <w:p w14:paraId="3742BF49" w14:textId="77777777" w:rsidR="00211F13" w:rsidRDefault="00211F13">
            <w:pPr>
              <w:jc w:val="center"/>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20"/>
                <w:szCs w:val="20"/>
                <w:lang w:eastAsia="pl-PL"/>
              </w:rPr>
            </w:pPr>
            <w:r>
              <w:rPr>
                <w:rFonts w:eastAsia="Times New Roman" w:cs="Calibri"/>
                <w:color w:val="000000"/>
                <w:sz w:val="20"/>
                <w:szCs w:val="20"/>
                <w:lang w:eastAsia="pl-PL"/>
              </w:rPr>
              <w:t>7,381</w:t>
            </w:r>
          </w:p>
        </w:tc>
      </w:tr>
      <w:tr w:rsidR="00211F13" w14:paraId="1FEF82F2" w14:textId="77777777" w:rsidTr="00CB104E">
        <w:trPr>
          <w:cnfStyle w:val="000000010000" w:firstRow="0" w:lastRow="0" w:firstColumn="0" w:lastColumn="0" w:oddVBand="0" w:evenVBand="0" w:oddHBand="0" w:evenHBand="1"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5154" w:type="dxa"/>
            <w:tcBorders>
              <w:right w:val="none" w:sz="0" w:space="0" w:color="auto"/>
            </w:tcBorders>
            <w:noWrap/>
            <w:hideMark/>
          </w:tcPr>
          <w:p w14:paraId="24B8E485" w14:textId="77777777" w:rsidR="00211F13" w:rsidRDefault="00211F13">
            <w:pPr>
              <w:rPr>
                <w:rFonts w:eastAsia="Times New Roman" w:cs="Calibri"/>
                <w:b w:val="0"/>
                <w:bCs w:val="0"/>
                <w:color w:val="000000"/>
                <w:sz w:val="20"/>
                <w:szCs w:val="20"/>
                <w:lang w:eastAsia="pl-PL"/>
              </w:rPr>
            </w:pPr>
            <w:r>
              <w:rPr>
                <w:rFonts w:eastAsia="Times New Roman" w:cs="Calibri"/>
                <w:color w:val="000000"/>
                <w:sz w:val="20"/>
                <w:szCs w:val="20"/>
                <w:lang w:eastAsia="pl-PL"/>
              </w:rPr>
              <w:t>Droga P1997R  Tylawa-Zyndranowa</w:t>
            </w:r>
          </w:p>
        </w:tc>
        <w:tc>
          <w:tcPr>
            <w:tcW w:w="1800" w:type="dxa"/>
            <w:tcBorders>
              <w:left w:val="none" w:sz="0" w:space="0" w:color="auto"/>
              <w:right w:val="none" w:sz="0" w:space="0" w:color="auto"/>
            </w:tcBorders>
            <w:noWrap/>
            <w:hideMark/>
          </w:tcPr>
          <w:p w14:paraId="64238DFE" w14:textId="77777777" w:rsidR="00211F13" w:rsidRDefault="00211F13">
            <w:pPr>
              <w:jc w:val="center"/>
              <w:cnfStyle w:val="000000010000" w:firstRow="0" w:lastRow="0" w:firstColumn="0" w:lastColumn="0" w:oddVBand="0" w:evenVBand="0" w:oddHBand="0" w:evenHBand="1" w:firstRowFirstColumn="0" w:firstRowLastColumn="0" w:lastRowFirstColumn="0" w:lastRowLastColumn="0"/>
              <w:rPr>
                <w:rFonts w:eastAsia="Times New Roman" w:cs="Calibri"/>
                <w:color w:val="000000"/>
                <w:sz w:val="20"/>
                <w:szCs w:val="20"/>
                <w:lang w:eastAsia="pl-PL"/>
              </w:rPr>
            </w:pPr>
            <w:r>
              <w:rPr>
                <w:rFonts w:eastAsia="Times New Roman" w:cs="Calibri"/>
                <w:color w:val="000000"/>
                <w:sz w:val="20"/>
                <w:szCs w:val="20"/>
                <w:lang w:eastAsia="pl-PL"/>
              </w:rPr>
              <w:t>Z</w:t>
            </w:r>
          </w:p>
        </w:tc>
        <w:tc>
          <w:tcPr>
            <w:tcW w:w="2026" w:type="dxa"/>
            <w:tcBorders>
              <w:left w:val="none" w:sz="0" w:space="0" w:color="auto"/>
            </w:tcBorders>
            <w:noWrap/>
            <w:hideMark/>
          </w:tcPr>
          <w:p w14:paraId="430B34A5" w14:textId="77777777" w:rsidR="00211F13" w:rsidRDefault="00211F13">
            <w:pPr>
              <w:jc w:val="center"/>
              <w:cnfStyle w:val="000000010000" w:firstRow="0" w:lastRow="0" w:firstColumn="0" w:lastColumn="0" w:oddVBand="0" w:evenVBand="0" w:oddHBand="0" w:evenHBand="1" w:firstRowFirstColumn="0" w:firstRowLastColumn="0" w:lastRowFirstColumn="0" w:lastRowLastColumn="0"/>
              <w:rPr>
                <w:rFonts w:eastAsia="Times New Roman" w:cs="Calibri"/>
                <w:color w:val="000000"/>
                <w:sz w:val="20"/>
                <w:szCs w:val="20"/>
                <w:lang w:eastAsia="pl-PL"/>
              </w:rPr>
            </w:pPr>
            <w:r>
              <w:rPr>
                <w:rFonts w:eastAsia="Times New Roman" w:cs="Calibri"/>
                <w:color w:val="000000"/>
                <w:sz w:val="20"/>
                <w:szCs w:val="20"/>
                <w:lang w:eastAsia="pl-PL"/>
              </w:rPr>
              <w:t>5,322</w:t>
            </w:r>
          </w:p>
        </w:tc>
      </w:tr>
      <w:tr w:rsidR="00211F13" w14:paraId="04A3EAF7" w14:textId="77777777" w:rsidTr="00CB104E">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5154" w:type="dxa"/>
            <w:tcBorders>
              <w:right w:val="none" w:sz="0" w:space="0" w:color="auto"/>
            </w:tcBorders>
            <w:noWrap/>
            <w:hideMark/>
          </w:tcPr>
          <w:p w14:paraId="427F520F" w14:textId="77777777" w:rsidR="00211F13" w:rsidRDefault="00211F13">
            <w:pPr>
              <w:rPr>
                <w:rFonts w:eastAsia="Times New Roman" w:cs="Calibri"/>
                <w:b w:val="0"/>
                <w:bCs w:val="0"/>
                <w:color w:val="000000"/>
                <w:sz w:val="20"/>
                <w:szCs w:val="20"/>
                <w:lang w:eastAsia="pl-PL"/>
              </w:rPr>
            </w:pPr>
            <w:r>
              <w:rPr>
                <w:rFonts w:eastAsia="Times New Roman" w:cs="Calibri"/>
                <w:color w:val="000000"/>
                <w:sz w:val="20"/>
                <w:szCs w:val="20"/>
                <w:lang w:eastAsia="pl-PL"/>
              </w:rPr>
              <w:t xml:space="preserve">Droga P1998R  </w:t>
            </w:r>
            <w:proofErr w:type="spellStart"/>
            <w:r>
              <w:rPr>
                <w:rFonts w:eastAsia="Times New Roman" w:cs="Calibri"/>
                <w:color w:val="000000"/>
                <w:sz w:val="20"/>
                <w:szCs w:val="20"/>
                <w:lang w:eastAsia="pl-PL"/>
              </w:rPr>
              <w:t>Trzciana-Zawadka</w:t>
            </w:r>
            <w:proofErr w:type="spellEnd"/>
            <w:r>
              <w:rPr>
                <w:rFonts w:eastAsia="Times New Roman" w:cs="Calibri"/>
                <w:color w:val="000000"/>
                <w:sz w:val="20"/>
                <w:szCs w:val="20"/>
                <w:lang w:eastAsia="pl-PL"/>
              </w:rPr>
              <w:t xml:space="preserve"> Rymanowska</w:t>
            </w:r>
          </w:p>
        </w:tc>
        <w:tc>
          <w:tcPr>
            <w:tcW w:w="1800" w:type="dxa"/>
            <w:tcBorders>
              <w:left w:val="none" w:sz="0" w:space="0" w:color="auto"/>
              <w:right w:val="none" w:sz="0" w:space="0" w:color="auto"/>
            </w:tcBorders>
            <w:noWrap/>
            <w:hideMark/>
          </w:tcPr>
          <w:p w14:paraId="297BE29E" w14:textId="77777777" w:rsidR="00211F13" w:rsidRDefault="00211F13">
            <w:pPr>
              <w:jc w:val="center"/>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20"/>
                <w:szCs w:val="20"/>
                <w:lang w:eastAsia="pl-PL"/>
              </w:rPr>
            </w:pPr>
            <w:r>
              <w:rPr>
                <w:rFonts w:eastAsia="Times New Roman" w:cs="Calibri"/>
                <w:color w:val="000000"/>
                <w:sz w:val="20"/>
                <w:szCs w:val="20"/>
                <w:lang w:eastAsia="pl-PL"/>
              </w:rPr>
              <w:t>Z</w:t>
            </w:r>
          </w:p>
        </w:tc>
        <w:tc>
          <w:tcPr>
            <w:tcW w:w="2026" w:type="dxa"/>
            <w:tcBorders>
              <w:left w:val="none" w:sz="0" w:space="0" w:color="auto"/>
            </w:tcBorders>
            <w:noWrap/>
            <w:hideMark/>
          </w:tcPr>
          <w:p w14:paraId="10B180B9" w14:textId="77777777" w:rsidR="00211F13" w:rsidRDefault="00211F13">
            <w:pPr>
              <w:jc w:val="center"/>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20"/>
                <w:szCs w:val="20"/>
                <w:lang w:eastAsia="pl-PL"/>
              </w:rPr>
            </w:pPr>
            <w:r>
              <w:rPr>
                <w:rFonts w:eastAsia="Times New Roman" w:cs="Calibri"/>
                <w:color w:val="000000"/>
                <w:sz w:val="20"/>
                <w:szCs w:val="20"/>
                <w:lang w:eastAsia="pl-PL"/>
              </w:rPr>
              <w:t>3,138</w:t>
            </w:r>
          </w:p>
        </w:tc>
      </w:tr>
      <w:tr w:rsidR="00211F13" w14:paraId="1B4F9916" w14:textId="77777777" w:rsidTr="00CB104E">
        <w:trPr>
          <w:cnfStyle w:val="000000010000" w:firstRow="0" w:lastRow="0" w:firstColumn="0" w:lastColumn="0" w:oddVBand="0" w:evenVBand="0" w:oddHBand="0" w:evenHBand="1"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5154" w:type="dxa"/>
            <w:tcBorders>
              <w:right w:val="none" w:sz="0" w:space="0" w:color="auto"/>
            </w:tcBorders>
            <w:noWrap/>
            <w:hideMark/>
          </w:tcPr>
          <w:p w14:paraId="1F79AA39" w14:textId="77777777" w:rsidR="00211F13" w:rsidRDefault="00211F13">
            <w:pPr>
              <w:rPr>
                <w:rFonts w:eastAsia="Times New Roman" w:cs="Calibri"/>
                <w:b w:val="0"/>
                <w:bCs w:val="0"/>
                <w:color w:val="000000"/>
                <w:sz w:val="20"/>
                <w:szCs w:val="20"/>
                <w:lang w:eastAsia="pl-PL"/>
              </w:rPr>
            </w:pPr>
            <w:r>
              <w:rPr>
                <w:rFonts w:eastAsia="Times New Roman" w:cs="Calibri"/>
                <w:color w:val="000000"/>
                <w:sz w:val="20"/>
                <w:szCs w:val="20"/>
                <w:lang w:eastAsia="pl-PL"/>
              </w:rPr>
              <w:t>Droga P1999R  Dukla-Lubatowa</w:t>
            </w:r>
          </w:p>
        </w:tc>
        <w:tc>
          <w:tcPr>
            <w:tcW w:w="1800" w:type="dxa"/>
            <w:tcBorders>
              <w:left w:val="none" w:sz="0" w:space="0" w:color="auto"/>
              <w:right w:val="none" w:sz="0" w:space="0" w:color="auto"/>
            </w:tcBorders>
            <w:noWrap/>
            <w:hideMark/>
          </w:tcPr>
          <w:p w14:paraId="198411CB" w14:textId="77777777" w:rsidR="00211F13" w:rsidRDefault="00211F13">
            <w:pPr>
              <w:jc w:val="center"/>
              <w:cnfStyle w:val="000000010000" w:firstRow="0" w:lastRow="0" w:firstColumn="0" w:lastColumn="0" w:oddVBand="0" w:evenVBand="0" w:oddHBand="0" w:evenHBand="1" w:firstRowFirstColumn="0" w:firstRowLastColumn="0" w:lastRowFirstColumn="0" w:lastRowLastColumn="0"/>
              <w:rPr>
                <w:rFonts w:eastAsia="Times New Roman" w:cs="Calibri"/>
                <w:color w:val="000000"/>
                <w:sz w:val="20"/>
                <w:szCs w:val="20"/>
                <w:lang w:eastAsia="pl-PL"/>
              </w:rPr>
            </w:pPr>
            <w:r>
              <w:rPr>
                <w:rFonts w:eastAsia="Times New Roman" w:cs="Calibri"/>
                <w:color w:val="000000"/>
                <w:sz w:val="20"/>
                <w:szCs w:val="20"/>
                <w:lang w:eastAsia="pl-PL"/>
              </w:rPr>
              <w:t>Z</w:t>
            </w:r>
          </w:p>
        </w:tc>
        <w:tc>
          <w:tcPr>
            <w:tcW w:w="2026" w:type="dxa"/>
            <w:tcBorders>
              <w:left w:val="none" w:sz="0" w:space="0" w:color="auto"/>
            </w:tcBorders>
            <w:noWrap/>
            <w:hideMark/>
          </w:tcPr>
          <w:p w14:paraId="7AAB5E5A" w14:textId="77777777" w:rsidR="00211F13" w:rsidRDefault="00211F13">
            <w:pPr>
              <w:jc w:val="center"/>
              <w:cnfStyle w:val="000000010000" w:firstRow="0" w:lastRow="0" w:firstColumn="0" w:lastColumn="0" w:oddVBand="0" w:evenVBand="0" w:oddHBand="0" w:evenHBand="1" w:firstRowFirstColumn="0" w:firstRowLastColumn="0" w:lastRowFirstColumn="0" w:lastRowLastColumn="0"/>
              <w:rPr>
                <w:rFonts w:eastAsia="Times New Roman" w:cs="Calibri"/>
                <w:color w:val="000000"/>
                <w:sz w:val="20"/>
                <w:szCs w:val="20"/>
                <w:lang w:eastAsia="pl-PL"/>
              </w:rPr>
            </w:pPr>
            <w:r>
              <w:rPr>
                <w:rFonts w:eastAsia="Times New Roman" w:cs="Calibri"/>
                <w:color w:val="000000"/>
                <w:sz w:val="20"/>
                <w:szCs w:val="20"/>
                <w:lang w:eastAsia="pl-PL"/>
              </w:rPr>
              <w:t>4,830</w:t>
            </w:r>
          </w:p>
        </w:tc>
      </w:tr>
      <w:tr w:rsidR="00211F13" w14:paraId="7254A121" w14:textId="77777777" w:rsidTr="00CB104E">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5154" w:type="dxa"/>
            <w:tcBorders>
              <w:right w:val="none" w:sz="0" w:space="0" w:color="auto"/>
            </w:tcBorders>
            <w:noWrap/>
            <w:hideMark/>
          </w:tcPr>
          <w:p w14:paraId="57B0942B" w14:textId="77777777" w:rsidR="00211F13" w:rsidRDefault="00211F13">
            <w:pPr>
              <w:rPr>
                <w:rFonts w:eastAsia="Times New Roman" w:cs="Calibri"/>
                <w:b w:val="0"/>
                <w:bCs w:val="0"/>
                <w:color w:val="000000"/>
                <w:sz w:val="20"/>
                <w:szCs w:val="20"/>
                <w:lang w:eastAsia="pl-PL"/>
              </w:rPr>
            </w:pPr>
            <w:r>
              <w:rPr>
                <w:rFonts w:eastAsia="Times New Roman" w:cs="Calibri"/>
                <w:color w:val="000000"/>
                <w:sz w:val="20"/>
                <w:szCs w:val="20"/>
                <w:lang w:eastAsia="pl-PL"/>
              </w:rPr>
              <w:t xml:space="preserve">Droga P2000R  </w:t>
            </w:r>
            <w:proofErr w:type="spellStart"/>
            <w:r>
              <w:rPr>
                <w:rFonts w:eastAsia="Times New Roman" w:cs="Calibri"/>
                <w:color w:val="000000"/>
                <w:sz w:val="20"/>
                <w:szCs w:val="20"/>
                <w:lang w:eastAsia="pl-PL"/>
              </w:rPr>
              <w:t>Równe-Lubatówka</w:t>
            </w:r>
            <w:proofErr w:type="spellEnd"/>
          </w:p>
        </w:tc>
        <w:tc>
          <w:tcPr>
            <w:tcW w:w="1800" w:type="dxa"/>
            <w:tcBorders>
              <w:left w:val="none" w:sz="0" w:space="0" w:color="auto"/>
              <w:right w:val="none" w:sz="0" w:space="0" w:color="auto"/>
            </w:tcBorders>
            <w:noWrap/>
            <w:hideMark/>
          </w:tcPr>
          <w:p w14:paraId="2C3111C9" w14:textId="77777777" w:rsidR="00211F13" w:rsidRDefault="00211F13">
            <w:pPr>
              <w:jc w:val="center"/>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20"/>
                <w:szCs w:val="20"/>
                <w:lang w:eastAsia="pl-PL"/>
              </w:rPr>
            </w:pPr>
            <w:r>
              <w:rPr>
                <w:rFonts w:eastAsia="Times New Roman" w:cs="Calibri"/>
                <w:color w:val="000000"/>
                <w:sz w:val="20"/>
                <w:szCs w:val="20"/>
                <w:lang w:eastAsia="pl-PL"/>
              </w:rPr>
              <w:t>Z</w:t>
            </w:r>
          </w:p>
        </w:tc>
        <w:tc>
          <w:tcPr>
            <w:tcW w:w="2026" w:type="dxa"/>
            <w:tcBorders>
              <w:left w:val="none" w:sz="0" w:space="0" w:color="auto"/>
            </w:tcBorders>
            <w:noWrap/>
            <w:hideMark/>
          </w:tcPr>
          <w:p w14:paraId="71840F87" w14:textId="77777777" w:rsidR="00211F13" w:rsidRDefault="00211F13">
            <w:pPr>
              <w:jc w:val="center"/>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20"/>
                <w:szCs w:val="20"/>
                <w:lang w:eastAsia="pl-PL"/>
              </w:rPr>
            </w:pPr>
            <w:r>
              <w:rPr>
                <w:rFonts w:eastAsia="Times New Roman" w:cs="Calibri"/>
                <w:color w:val="000000"/>
                <w:sz w:val="20"/>
                <w:szCs w:val="20"/>
                <w:lang w:eastAsia="pl-PL"/>
              </w:rPr>
              <w:t>2,715</w:t>
            </w:r>
          </w:p>
        </w:tc>
      </w:tr>
      <w:tr w:rsidR="00211F13" w14:paraId="3F451999" w14:textId="77777777" w:rsidTr="00CB104E">
        <w:trPr>
          <w:cnfStyle w:val="000000010000" w:firstRow="0" w:lastRow="0" w:firstColumn="0" w:lastColumn="0" w:oddVBand="0" w:evenVBand="0" w:oddHBand="0" w:evenHBand="1"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5154" w:type="dxa"/>
            <w:tcBorders>
              <w:right w:val="none" w:sz="0" w:space="0" w:color="auto"/>
            </w:tcBorders>
            <w:noWrap/>
            <w:hideMark/>
          </w:tcPr>
          <w:p w14:paraId="33B66F31" w14:textId="77777777" w:rsidR="00211F13" w:rsidRDefault="00211F13">
            <w:pPr>
              <w:rPr>
                <w:rFonts w:eastAsia="Times New Roman" w:cs="Calibri"/>
                <w:b w:val="0"/>
                <w:bCs w:val="0"/>
                <w:color w:val="000000"/>
                <w:sz w:val="20"/>
                <w:szCs w:val="20"/>
                <w:lang w:eastAsia="pl-PL"/>
              </w:rPr>
            </w:pPr>
            <w:r>
              <w:rPr>
                <w:rFonts w:eastAsia="Times New Roman" w:cs="Calibri"/>
                <w:color w:val="000000"/>
                <w:sz w:val="20"/>
                <w:szCs w:val="20"/>
                <w:lang w:eastAsia="pl-PL"/>
              </w:rPr>
              <w:t>Droga P2003R  od dr. Nr 1956R-Równe (kopalnia)</w:t>
            </w:r>
          </w:p>
        </w:tc>
        <w:tc>
          <w:tcPr>
            <w:tcW w:w="1800" w:type="dxa"/>
            <w:tcBorders>
              <w:left w:val="none" w:sz="0" w:space="0" w:color="auto"/>
              <w:right w:val="none" w:sz="0" w:space="0" w:color="auto"/>
            </w:tcBorders>
            <w:noWrap/>
            <w:hideMark/>
          </w:tcPr>
          <w:p w14:paraId="78D47C8B" w14:textId="77777777" w:rsidR="00211F13" w:rsidRDefault="00211F13">
            <w:pPr>
              <w:jc w:val="center"/>
              <w:cnfStyle w:val="000000010000" w:firstRow="0" w:lastRow="0" w:firstColumn="0" w:lastColumn="0" w:oddVBand="0" w:evenVBand="0" w:oddHBand="0" w:evenHBand="1" w:firstRowFirstColumn="0" w:firstRowLastColumn="0" w:lastRowFirstColumn="0" w:lastRowLastColumn="0"/>
              <w:rPr>
                <w:rFonts w:eastAsia="Times New Roman" w:cs="Calibri"/>
                <w:color w:val="000000"/>
                <w:sz w:val="20"/>
                <w:szCs w:val="20"/>
                <w:lang w:eastAsia="pl-PL"/>
              </w:rPr>
            </w:pPr>
            <w:r>
              <w:rPr>
                <w:rFonts w:eastAsia="Times New Roman" w:cs="Calibri"/>
                <w:color w:val="000000"/>
                <w:sz w:val="20"/>
                <w:szCs w:val="20"/>
                <w:lang w:eastAsia="pl-PL"/>
              </w:rPr>
              <w:t>Z</w:t>
            </w:r>
          </w:p>
        </w:tc>
        <w:tc>
          <w:tcPr>
            <w:tcW w:w="2026" w:type="dxa"/>
            <w:tcBorders>
              <w:left w:val="none" w:sz="0" w:space="0" w:color="auto"/>
            </w:tcBorders>
            <w:noWrap/>
            <w:hideMark/>
          </w:tcPr>
          <w:p w14:paraId="0ABAE739" w14:textId="77777777" w:rsidR="00211F13" w:rsidRDefault="00211F13">
            <w:pPr>
              <w:jc w:val="center"/>
              <w:cnfStyle w:val="000000010000" w:firstRow="0" w:lastRow="0" w:firstColumn="0" w:lastColumn="0" w:oddVBand="0" w:evenVBand="0" w:oddHBand="0" w:evenHBand="1" w:firstRowFirstColumn="0" w:firstRowLastColumn="0" w:lastRowFirstColumn="0" w:lastRowLastColumn="0"/>
              <w:rPr>
                <w:rFonts w:eastAsia="Times New Roman" w:cs="Calibri"/>
                <w:color w:val="000000"/>
                <w:sz w:val="20"/>
                <w:szCs w:val="20"/>
                <w:lang w:eastAsia="pl-PL"/>
              </w:rPr>
            </w:pPr>
            <w:r>
              <w:rPr>
                <w:rFonts w:eastAsia="Times New Roman" w:cs="Calibri"/>
                <w:color w:val="000000"/>
                <w:sz w:val="20"/>
                <w:szCs w:val="20"/>
                <w:lang w:eastAsia="pl-PL"/>
              </w:rPr>
              <w:t>1,575</w:t>
            </w:r>
          </w:p>
        </w:tc>
      </w:tr>
      <w:tr w:rsidR="00211F13" w14:paraId="5E0DDA51" w14:textId="77777777" w:rsidTr="00CB104E">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5154" w:type="dxa"/>
            <w:tcBorders>
              <w:right w:val="none" w:sz="0" w:space="0" w:color="auto"/>
            </w:tcBorders>
            <w:noWrap/>
            <w:hideMark/>
          </w:tcPr>
          <w:p w14:paraId="58F3DCA5" w14:textId="77777777" w:rsidR="00211F13" w:rsidRDefault="00211F13">
            <w:pPr>
              <w:jc w:val="center"/>
              <w:rPr>
                <w:rFonts w:eastAsia="Times New Roman" w:cs="Calibri"/>
                <w:b w:val="0"/>
                <w:bCs w:val="0"/>
                <w:color w:val="000000"/>
                <w:sz w:val="20"/>
                <w:szCs w:val="20"/>
                <w:lang w:eastAsia="pl-PL"/>
              </w:rPr>
            </w:pPr>
            <w:r>
              <w:rPr>
                <w:rFonts w:eastAsia="Times New Roman" w:cs="Calibri"/>
                <w:color w:val="000000"/>
                <w:sz w:val="20"/>
                <w:szCs w:val="20"/>
                <w:lang w:eastAsia="pl-PL"/>
              </w:rPr>
              <w:t>Razem w Gminie</w:t>
            </w:r>
          </w:p>
        </w:tc>
        <w:tc>
          <w:tcPr>
            <w:tcW w:w="1800" w:type="dxa"/>
            <w:tcBorders>
              <w:left w:val="none" w:sz="0" w:space="0" w:color="auto"/>
              <w:right w:val="none" w:sz="0" w:space="0" w:color="auto"/>
            </w:tcBorders>
            <w:noWrap/>
            <w:hideMark/>
          </w:tcPr>
          <w:p w14:paraId="1E648C85" w14:textId="77777777" w:rsidR="00211F13" w:rsidRDefault="00211F13">
            <w:pPr>
              <w:jc w:val="center"/>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20"/>
                <w:szCs w:val="20"/>
                <w:lang w:eastAsia="pl-PL"/>
              </w:rPr>
            </w:pPr>
            <w:r>
              <w:rPr>
                <w:rFonts w:eastAsia="Times New Roman" w:cs="Calibri"/>
                <w:color w:val="000000"/>
                <w:sz w:val="20"/>
                <w:szCs w:val="20"/>
                <w:lang w:eastAsia="pl-PL"/>
              </w:rPr>
              <w:t> </w:t>
            </w:r>
          </w:p>
        </w:tc>
        <w:tc>
          <w:tcPr>
            <w:tcW w:w="2026" w:type="dxa"/>
            <w:tcBorders>
              <w:left w:val="none" w:sz="0" w:space="0" w:color="auto"/>
            </w:tcBorders>
            <w:noWrap/>
            <w:hideMark/>
          </w:tcPr>
          <w:p w14:paraId="126F9759" w14:textId="77777777" w:rsidR="00211F13" w:rsidRDefault="00211F13">
            <w:pPr>
              <w:jc w:val="center"/>
              <w:cnfStyle w:val="000000100000" w:firstRow="0" w:lastRow="0" w:firstColumn="0" w:lastColumn="0" w:oddVBand="0" w:evenVBand="0" w:oddHBand="1" w:evenHBand="0" w:firstRowFirstColumn="0" w:firstRowLastColumn="0" w:lastRowFirstColumn="0" w:lastRowLastColumn="0"/>
              <w:rPr>
                <w:rFonts w:eastAsia="Times New Roman" w:cs="Calibri"/>
                <w:b/>
                <w:bCs/>
                <w:color w:val="000000"/>
                <w:sz w:val="20"/>
                <w:szCs w:val="20"/>
                <w:lang w:eastAsia="pl-PL"/>
              </w:rPr>
            </w:pPr>
            <w:r>
              <w:rPr>
                <w:rFonts w:eastAsia="Times New Roman" w:cs="Calibri"/>
                <w:b/>
                <w:bCs/>
                <w:color w:val="000000"/>
                <w:sz w:val="20"/>
                <w:szCs w:val="20"/>
                <w:lang w:eastAsia="pl-PL"/>
              </w:rPr>
              <w:t>53,541</w:t>
            </w:r>
          </w:p>
        </w:tc>
      </w:tr>
    </w:tbl>
    <w:p w14:paraId="547D3CFA" w14:textId="77777777" w:rsidR="00211F13" w:rsidRDefault="00211F13" w:rsidP="00211F13">
      <w:pPr>
        <w:rPr>
          <w:rFonts w:ascii="Calibri" w:eastAsia="Calibri" w:hAnsi="Calibri" w:cs="Times New Roman"/>
        </w:rPr>
      </w:pPr>
    </w:p>
    <w:tbl>
      <w:tblPr>
        <w:tblStyle w:val="redniecieniowanie1akcent5"/>
        <w:tblW w:w="8980" w:type="dxa"/>
        <w:tbl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single" w:sz="8" w:space="0" w:color="7295D2" w:themeColor="accent1" w:themeTint="BF"/>
          <w:insideV w:val="single" w:sz="8" w:space="0" w:color="7295D2" w:themeColor="accent1" w:themeTint="BF"/>
        </w:tblBorders>
        <w:tblLook w:val="04A0" w:firstRow="1" w:lastRow="0" w:firstColumn="1" w:lastColumn="0" w:noHBand="0" w:noVBand="1"/>
      </w:tblPr>
      <w:tblGrid>
        <w:gridCol w:w="5154"/>
        <w:gridCol w:w="1800"/>
        <w:gridCol w:w="2026"/>
      </w:tblGrid>
      <w:tr w:rsidR="00211F13" w14:paraId="04158F43" w14:textId="77777777" w:rsidTr="00CB104E">
        <w:trPr>
          <w:cnfStyle w:val="100000000000" w:firstRow="1" w:lastRow="0" w:firstColumn="0" w:lastColumn="0" w:oddVBand="0" w:evenVBand="0" w:oddHBand="0"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8980" w:type="dxa"/>
            <w:gridSpan w:val="3"/>
            <w:tcBorders>
              <w:top w:val="none" w:sz="0" w:space="0" w:color="auto"/>
              <w:left w:val="none" w:sz="0" w:space="0" w:color="auto"/>
              <w:bottom w:val="none" w:sz="0" w:space="0" w:color="auto"/>
              <w:right w:val="none" w:sz="0" w:space="0" w:color="auto"/>
            </w:tcBorders>
            <w:noWrap/>
            <w:hideMark/>
          </w:tcPr>
          <w:p w14:paraId="63991DB5" w14:textId="77777777" w:rsidR="00211F13" w:rsidRDefault="00211F13">
            <w:pPr>
              <w:jc w:val="center"/>
              <w:rPr>
                <w:rFonts w:eastAsia="Times New Roman" w:cs="Calibri"/>
                <w:b w:val="0"/>
                <w:bCs w:val="0"/>
                <w:color w:val="000000"/>
                <w:sz w:val="20"/>
                <w:szCs w:val="20"/>
                <w:lang w:eastAsia="pl-PL"/>
              </w:rPr>
            </w:pPr>
            <w:r>
              <w:rPr>
                <w:rFonts w:eastAsia="Times New Roman" w:cs="Calibri"/>
                <w:color w:val="000000"/>
                <w:sz w:val="20"/>
                <w:szCs w:val="20"/>
                <w:lang w:eastAsia="pl-PL"/>
              </w:rPr>
              <w:t>GMINA JAŚLISKA</w:t>
            </w:r>
          </w:p>
        </w:tc>
      </w:tr>
      <w:tr w:rsidR="00211F13" w14:paraId="5C9D4227" w14:textId="77777777" w:rsidTr="00CB104E">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5154" w:type="dxa"/>
            <w:tcBorders>
              <w:right w:val="none" w:sz="0" w:space="0" w:color="auto"/>
            </w:tcBorders>
            <w:noWrap/>
            <w:hideMark/>
          </w:tcPr>
          <w:p w14:paraId="4A259D09" w14:textId="77777777" w:rsidR="00211F13" w:rsidRDefault="00211F13">
            <w:pPr>
              <w:rPr>
                <w:rFonts w:eastAsia="Times New Roman" w:cs="Calibri"/>
                <w:b w:val="0"/>
                <w:bCs w:val="0"/>
                <w:color w:val="000000"/>
                <w:sz w:val="20"/>
                <w:szCs w:val="20"/>
                <w:lang w:eastAsia="pl-PL"/>
              </w:rPr>
            </w:pPr>
            <w:r>
              <w:rPr>
                <w:rFonts w:eastAsia="Times New Roman" w:cs="Calibri"/>
                <w:color w:val="000000"/>
                <w:sz w:val="20"/>
                <w:szCs w:val="20"/>
                <w:lang w:eastAsia="pl-PL"/>
              </w:rPr>
              <w:t>Numer Drogi , Ciąg Drogi</w:t>
            </w:r>
          </w:p>
        </w:tc>
        <w:tc>
          <w:tcPr>
            <w:tcW w:w="1800" w:type="dxa"/>
            <w:tcBorders>
              <w:left w:val="none" w:sz="0" w:space="0" w:color="auto"/>
              <w:right w:val="none" w:sz="0" w:space="0" w:color="auto"/>
            </w:tcBorders>
            <w:hideMark/>
          </w:tcPr>
          <w:p w14:paraId="200635BE" w14:textId="77777777" w:rsidR="00211F13" w:rsidRDefault="00211F13">
            <w:pPr>
              <w:jc w:val="center"/>
              <w:cnfStyle w:val="000000100000" w:firstRow="0" w:lastRow="0" w:firstColumn="0" w:lastColumn="0" w:oddVBand="0" w:evenVBand="0" w:oddHBand="1" w:evenHBand="0" w:firstRowFirstColumn="0" w:firstRowLastColumn="0" w:lastRowFirstColumn="0" w:lastRowLastColumn="0"/>
              <w:rPr>
                <w:rFonts w:eastAsia="Times New Roman" w:cs="Calibri"/>
                <w:b/>
                <w:bCs/>
                <w:color w:val="000000"/>
                <w:sz w:val="20"/>
                <w:szCs w:val="20"/>
                <w:lang w:eastAsia="pl-PL"/>
              </w:rPr>
            </w:pPr>
            <w:r>
              <w:rPr>
                <w:rFonts w:eastAsia="Times New Roman" w:cs="Calibri"/>
                <w:b/>
                <w:bCs/>
                <w:color w:val="000000"/>
                <w:sz w:val="20"/>
                <w:szCs w:val="20"/>
                <w:lang w:eastAsia="pl-PL"/>
              </w:rPr>
              <w:t>Klasa drogi</w:t>
            </w:r>
          </w:p>
        </w:tc>
        <w:tc>
          <w:tcPr>
            <w:tcW w:w="2026" w:type="dxa"/>
            <w:tcBorders>
              <w:left w:val="none" w:sz="0" w:space="0" w:color="auto"/>
            </w:tcBorders>
            <w:hideMark/>
          </w:tcPr>
          <w:p w14:paraId="29487AD7" w14:textId="77777777" w:rsidR="00211F13" w:rsidRDefault="00211F13">
            <w:pPr>
              <w:jc w:val="center"/>
              <w:cnfStyle w:val="000000100000" w:firstRow="0" w:lastRow="0" w:firstColumn="0" w:lastColumn="0" w:oddVBand="0" w:evenVBand="0" w:oddHBand="1" w:evenHBand="0" w:firstRowFirstColumn="0" w:firstRowLastColumn="0" w:lastRowFirstColumn="0" w:lastRowLastColumn="0"/>
              <w:rPr>
                <w:rFonts w:eastAsia="Times New Roman" w:cs="Calibri"/>
                <w:b/>
                <w:bCs/>
                <w:color w:val="000000"/>
                <w:sz w:val="20"/>
                <w:szCs w:val="20"/>
                <w:lang w:eastAsia="pl-PL"/>
              </w:rPr>
            </w:pPr>
            <w:r>
              <w:rPr>
                <w:rFonts w:eastAsia="Times New Roman" w:cs="Calibri"/>
                <w:b/>
                <w:bCs/>
                <w:color w:val="000000"/>
                <w:sz w:val="20"/>
                <w:szCs w:val="20"/>
                <w:lang w:eastAsia="pl-PL"/>
              </w:rPr>
              <w:t>Dł. drogi [km]</w:t>
            </w:r>
          </w:p>
        </w:tc>
      </w:tr>
      <w:tr w:rsidR="00211F13" w14:paraId="09EDD9DB" w14:textId="77777777" w:rsidTr="00CB104E">
        <w:trPr>
          <w:cnfStyle w:val="000000010000" w:firstRow="0" w:lastRow="0" w:firstColumn="0" w:lastColumn="0" w:oddVBand="0" w:evenVBand="0" w:oddHBand="0" w:evenHBand="1"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5154" w:type="dxa"/>
            <w:tcBorders>
              <w:right w:val="none" w:sz="0" w:space="0" w:color="auto"/>
            </w:tcBorders>
            <w:noWrap/>
            <w:hideMark/>
          </w:tcPr>
          <w:p w14:paraId="17FFA6EA" w14:textId="77777777" w:rsidR="00211F13" w:rsidRDefault="00211F13">
            <w:pPr>
              <w:rPr>
                <w:rFonts w:eastAsia="Times New Roman" w:cs="Calibri"/>
                <w:b w:val="0"/>
                <w:bCs w:val="0"/>
                <w:color w:val="000000"/>
                <w:sz w:val="20"/>
                <w:szCs w:val="20"/>
                <w:lang w:eastAsia="pl-PL"/>
              </w:rPr>
            </w:pPr>
            <w:r>
              <w:rPr>
                <w:rFonts w:eastAsia="Times New Roman" w:cs="Calibri"/>
                <w:color w:val="000000"/>
                <w:sz w:val="20"/>
                <w:szCs w:val="20"/>
                <w:lang w:eastAsia="pl-PL"/>
              </w:rPr>
              <w:t>Droga P2116R  Jaśliska-Czeremcha-Granica Państwa</w:t>
            </w:r>
          </w:p>
        </w:tc>
        <w:tc>
          <w:tcPr>
            <w:tcW w:w="1800" w:type="dxa"/>
            <w:tcBorders>
              <w:left w:val="none" w:sz="0" w:space="0" w:color="auto"/>
              <w:right w:val="none" w:sz="0" w:space="0" w:color="auto"/>
            </w:tcBorders>
            <w:noWrap/>
            <w:hideMark/>
          </w:tcPr>
          <w:p w14:paraId="45B32331" w14:textId="77777777" w:rsidR="00211F13" w:rsidRDefault="00211F13">
            <w:pPr>
              <w:jc w:val="center"/>
              <w:cnfStyle w:val="000000010000" w:firstRow="0" w:lastRow="0" w:firstColumn="0" w:lastColumn="0" w:oddVBand="0" w:evenVBand="0" w:oddHBand="0" w:evenHBand="1" w:firstRowFirstColumn="0" w:firstRowLastColumn="0" w:lastRowFirstColumn="0" w:lastRowLastColumn="0"/>
              <w:rPr>
                <w:rFonts w:eastAsia="Times New Roman" w:cs="Calibri"/>
                <w:color w:val="000000"/>
                <w:sz w:val="20"/>
                <w:szCs w:val="20"/>
                <w:lang w:eastAsia="pl-PL"/>
              </w:rPr>
            </w:pPr>
            <w:r>
              <w:rPr>
                <w:rFonts w:eastAsia="Times New Roman" w:cs="Calibri"/>
                <w:color w:val="000000"/>
                <w:sz w:val="20"/>
                <w:szCs w:val="20"/>
                <w:lang w:eastAsia="pl-PL"/>
              </w:rPr>
              <w:t>Z</w:t>
            </w:r>
          </w:p>
        </w:tc>
        <w:tc>
          <w:tcPr>
            <w:tcW w:w="2026" w:type="dxa"/>
            <w:tcBorders>
              <w:left w:val="none" w:sz="0" w:space="0" w:color="auto"/>
            </w:tcBorders>
            <w:noWrap/>
            <w:hideMark/>
          </w:tcPr>
          <w:p w14:paraId="0459F3E2" w14:textId="77777777" w:rsidR="00211F13" w:rsidRDefault="00211F13">
            <w:pPr>
              <w:jc w:val="center"/>
              <w:cnfStyle w:val="000000010000" w:firstRow="0" w:lastRow="0" w:firstColumn="0" w:lastColumn="0" w:oddVBand="0" w:evenVBand="0" w:oddHBand="0" w:evenHBand="1" w:firstRowFirstColumn="0" w:firstRowLastColumn="0" w:lastRowFirstColumn="0" w:lastRowLastColumn="0"/>
              <w:rPr>
                <w:rFonts w:eastAsia="Times New Roman" w:cs="Calibri"/>
                <w:color w:val="000000"/>
                <w:sz w:val="20"/>
                <w:szCs w:val="20"/>
                <w:lang w:eastAsia="pl-PL"/>
              </w:rPr>
            </w:pPr>
            <w:r>
              <w:rPr>
                <w:rFonts w:eastAsia="Times New Roman" w:cs="Calibri"/>
                <w:color w:val="000000"/>
                <w:sz w:val="20"/>
                <w:szCs w:val="20"/>
                <w:lang w:eastAsia="pl-PL"/>
              </w:rPr>
              <w:t>9,401</w:t>
            </w:r>
          </w:p>
        </w:tc>
      </w:tr>
      <w:tr w:rsidR="00211F13" w14:paraId="1AD3F8CD" w14:textId="77777777" w:rsidTr="00CB104E">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5154" w:type="dxa"/>
            <w:tcBorders>
              <w:right w:val="none" w:sz="0" w:space="0" w:color="auto"/>
            </w:tcBorders>
            <w:noWrap/>
            <w:hideMark/>
          </w:tcPr>
          <w:p w14:paraId="04CB553E" w14:textId="77777777" w:rsidR="00211F13" w:rsidRDefault="00211F13">
            <w:pPr>
              <w:rPr>
                <w:rFonts w:eastAsia="Times New Roman" w:cs="Calibri"/>
                <w:b w:val="0"/>
                <w:bCs w:val="0"/>
                <w:color w:val="000000"/>
                <w:sz w:val="20"/>
                <w:szCs w:val="20"/>
                <w:lang w:eastAsia="pl-PL"/>
              </w:rPr>
            </w:pPr>
            <w:r>
              <w:rPr>
                <w:rFonts w:eastAsia="Times New Roman" w:cs="Calibri"/>
                <w:color w:val="000000"/>
                <w:sz w:val="20"/>
                <w:szCs w:val="20"/>
                <w:lang w:eastAsia="pl-PL"/>
              </w:rPr>
              <w:lastRenderedPageBreak/>
              <w:t xml:space="preserve">Droga P2117R  Wola </w:t>
            </w:r>
            <w:proofErr w:type="spellStart"/>
            <w:r>
              <w:rPr>
                <w:rFonts w:eastAsia="Times New Roman" w:cs="Calibri"/>
                <w:color w:val="000000"/>
                <w:sz w:val="20"/>
                <w:szCs w:val="20"/>
                <w:lang w:eastAsia="pl-PL"/>
              </w:rPr>
              <w:t>Niżna-Wola</w:t>
            </w:r>
            <w:proofErr w:type="spellEnd"/>
            <w:r>
              <w:rPr>
                <w:rFonts w:eastAsia="Times New Roman" w:cs="Calibri"/>
                <w:color w:val="000000"/>
                <w:sz w:val="20"/>
                <w:szCs w:val="20"/>
                <w:lang w:eastAsia="pl-PL"/>
              </w:rPr>
              <w:t xml:space="preserve"> Wyżna</w:t>
            </w:r>
          </w:p>
        </w:tc>
        <w:tc>
          <w:tcPr>
            <w:tcW w:w="1800" w:type="dxa"/>
            <w:tcBorders>
              <w:left w:val="none" w:sz="0" w:space="0" w:color="auto"/>
              <w:right w:val="none" w:sz="0" w:space="0" w:color="auto"/>
            </w:tcBorders>
            <w:noWrap/>
            <w:hideMark/>
          </w:tcPr>
          <w:p w14:paraId="0791E539" w14:textId="77777777" w:rsidR="00211F13" w:rsidRDefault="00211F13">
            <w:pPr>
              <w:jc w:val="center"/>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20"/>
                <w:szCs w:val="20"/>
                <w:lang w:eastAsia="pl-PL"/>
              </w:rPr>
            </w:pPr>
            <w:r>
              <w:rPr>
                <w:rFonts w:eastAsia="Times New Roman" w:cs="Calibri"/>
                <w:color w:val="000000"/>
                <w:sz w:val="20"/>
                <w:szCs w:val="20"/>
                <w:lang w:eastAsia="pl-PL"/>
              </w:rPr>
              <w:t>Z</w:t>
            </w:r>
          </w:p>
        </w:tc>
        <w:tc>
          <w:tcPr>
            <w:tcW w:w="2026" w:type="dxa"/>
            <w:tcBorders>
              <w:left w:val="none" w:sz="0" w:space="0" w:color="auto"/>
            </w:tcBorders>
            <w:noWrap/>
            <w:hideMark/>
          </w:tcPr>
          <w:p w14:paraId="031369F1" w14:textId="77777777" w:rsidR="00211F13" w:rsidRDefault="00211F13">
            <w:pPr>
              <w:jc w:val="center"/>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20"/>
                <w:szCs w:val="20"/>
                <w:lang w:eastAsia="pl-PL"/>
              </w:rPr>
            </w:pPr>
            <w:r>
              <w:rPr>
                <w:rFonts w:eastAsia="Times New Roman" w:cs="Calibri"/>
                <w:color w:val="000000"/>
                <w:sz w:val="20"/>
                <w:szCs w:val="20"/>
                <w:lang w:eastAsia="pl-PL"/>
              </w:rPr>
              <w:t>4,946</w:t>
            </w:r>
          </w:p>
        </w:tc>
      </w:tr>
      <w:tr w:rsidR="00211F13" w14:paraId="6F6D187F" w14:textId="77777777" w:rsidTr="00CB104E">
        <w:trPr>
          <w:cnfStyle w:val="000000010000" w:firstRow="0" w:lastRow="0" w:firstColumn="0" w:lastColumn="0" w:oddVBand="0" w:evenVBand="0" w:oddHBand="0" w:evenHBand="1"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5154" w:type="dxa"/>
            <w:tcBorders>
              <w:right w:val="none" w:sz="0" w:space="0" w:color="auto"/>
            </w:tcBorders>
            <w:noWrap/>
            <w:hideMark/>
          </w:tcPr>
          <w:p w14:paraId="50FC976E" w14:textId="77777777" w:rsidR="00211F13" w:rsidRDefault="00211F13">
            <w:pPr>
              <w:jc w:val="center"/>
              <w:rPr>
                <w:rFonts w:eastAsia="Times New Roman" w:cs="Calibri"/>
                <w:b w:val="0"/>
                <w:bCs w:val="0"/>
                <w:color w:val="000000"/>
                <w:sz w:val="20"/>
                <w:szCs w:val="20"/>
                <w:lang w:eastAsia="pl-PL"/>
              </w:rPr>
            </w:pPr>
            <w:r>
              <w:rPr>
                <w:rFonts w:eastAsia="Times New Roman" w:cs="Calibri"/>
                <w:color w:val="000000"/>
                <w:sz w:val="20"/>
                <w:szCs w:val="20"/>
                <w:lang w:eastAsia="pl-PL"/>
              </w:rPr>
              <w:t>Razem w Gminie</w:t>
            </w:r>
          </w:p>
        </w:tc>
        <w:tc>
          <w:tcPr>
            <w:tcW w:w="1800" w:type="dxa"/>
            <w:tcBorders>
              <w:left w:val="none" w:sz="0" w:space="0" w:color="auto"/>
              <w:right w:val="none" w:sz="0" w:space="0" w:color="auto"/>
            </w:tcBorders>
            <w:noWrap/>
            <w:hideMark/>
          </w:tcPr>
          <w:p w14:paraId="054A4855" w14:textId="77777777" w:rsidR="00211F13" w:rsidRDefault="00211F13">
            <w:pPr>
              <w:jc w:val="center"/>
              <w:cnfStyle w:val="000000010000" w:firstRow="0" w:lastRow="0" w:firstColumn="0" w:lastColumn="0" w:oddVBand="0" w:evenVBand="0" w:oddHBand="0" w:evenHBand="1" w:firstRowFirstColumn="0" w:firstRowLastColumn="0" w:lastRowFirstColumn="0" w:lastRowLastColumn="0"/>
              <w:rPr>
                <w:rFonts w:eastAsia="Times New Roman" w:cs="Calibri"/>
                <w:color w:val="000000"/>
                <w:sz w:val="20"/>
                <w:szCs w:val="20"/>
                <w:lang w:eastAsia="pl-PL"/>
              </w:rPr>
            </w:pPr>
            <w:r>
              <w:rPr>
                <w:rFonts w:eastAsia="Times New Roman" w:cs="Calibri"/>
                <w:color w:val="000000"/>
                <w:sz w:val="20"/>
                <w:szCs w:val="20"/>
                <w:lang w:eastAsia="pl-PL"/>
              </w:rPr>
              <w:t> </w:t>
            </w:r>
          </w:p>
        </w:tc>
        <w:tc>
          <w:tcPr>
            <w:tcW w:w="2026" w:type="dxa"/>
            <w:tcBorders>
              <w:left w:val="none" w:sz="0" w:space="0" w:color="auto"/>
            </w:tcBorders>
            <w:noWrap/>
            <w:hideMark/>
          </w:tcPr>
          <w:p w14:paraId="0DC5918A" w14:textId="77777777" w:rsidR="00211F13" w:rsidRDefault="00211F13">
            <w:pPr>
              <w:jc w:val="center"/>
              <w:cnfStyle w:val="000000010000" w:firstRow="0" w:lastRow="0" w:firstColumn="0" w:lastColumn="0" w:oddVBand="0" w:evenVBand="0" w:oddHBand="0" w:evenHBand="1" w:firstRowFirstColumn="0" w:firstRowLastColumn="0" w:lastRowFirstColumn="0" w:lastRowLastColumn="0"/>
              <w:rPr>
                <w:rFonts w:eastAsia="Times New Roman" w:cs="Calibri"/>
                <w:b/>
                <w:bCs/>
                <w:color w:val="000000"/>
                <w:sz w:val="20"/>
                <w:szCs w:val="20"/>
                <w:lang w:eastAsia="pl-PL"/>
              </w:rPr>
            </w:pPr>
            <w:r>
              <w:rPr>
                <w:rFonts w:eastAsia="Times New Roman" w:cs="Calibri"/>
                <w:b/>
                <w:bCs/>
                <w:color w:val="000000"/>
                <w:sz w:val="20"/>
                <w:szCs w:val="20"/>
                <w:lang w:eastAsia="pl-PL"/>
              </w:rPr>
              <w:t>14,347</w:t>
            </w:r>
          </w:p>
        </w:tc>
      </w:tr>
    </w:tbl>
    <w:tbl>
      <w:tblPr>
        <w:tblStyle w:val="redniecieniowanie1akcent5"/>
        <w:tblpPr w:leftFromText="141" w:rightFromText="141" w:vertAnchor="text" w:horzAnchor="margin" w:tblpY="1"/>
        <w:tblW w:w="8980" w:type="dxa"/>
        <w:tbl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single" w:sz="8" w:space="0" w:color="7295D2" w:themeColor="accent1" w:themeTint="BF"/>
          <w:insideV w:val="single" w:sz="8" w:space="0" w:color="7295D2" w:themeColor="accent1" w:themeTint="BF"/>
        </w:tblBorders>
        <w:tblLook w:val="04A0" w:firstRow="1" w:lastRow="0" w:firstColumn="1" w:lastColumn="0" w:noHBand="0" w:noVBand="1"/>
      </w:tblPr>
      <w:tblGrid>
        <w:gridCol w:w="5154"/>
        <w:gridCol w:w="1800"/>
        <w:gridCol w:w="2026"/>
      </w:tblGrid>
      <w:tr w:rsidR="004C050A" w14:paraId="595B7320" w14:textId="77777777" w:rsidTr="004C050A">
        <w:trPr>
          <w:cnfStyle w:val="100000000000" w:firstRow="1" w:lastRow="0" w:firstColumn="0" w:lastColumn="0" w:oddVBand="0" w:evenVBand="0" w:oddHBand="0"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8980" w:type="dxa"/>
            <w:gridSpan w:val="3"/>
            <w:tcBorders>
              <w:top w:val="none" w:sz="0" w:space="0" w:color="auto"/>
              <w:left w:val="none" w:sz="0" w:space="0" w:color="auto"/>
              <w:bottom w:val="none" w:sz="0" w:space="0" w:color="auto"/>
              <w:right w:val="none" w:sz="0" w:space="0" w:color="auto"/>
            </w:tcBorders>
            <w:noWrap/>
            <w:hideMark/>
          </w:tcPr>
          <w:p w14:paraId="2CE7F2D4" w14:textId="77777777" w:rsidR="004C050A" w:rsidRDefault="004C050A" w:rsidP="004C050A">
            <w:pPr>
              <w:jc w:val="center"/>
              <w:rPr>
                <w:rFonts w:eastAsia="Times New Roman" w:cs="Calibri"/>
                <w:b w:val="0"/>
                <w:bCs w:val="0"/>
                <w:color w:val="000000"/>
                <w:sz w:val="20"/>
                <w:szCs w:val="20"/>
                <w:lang w:eastAsia="pl-PL"/>
              </w:rPr>
            </w:pPr>
            <w:r>
              <w:rPr>
                <w:rFonts w:eastAsia="Times New Roman" w:cs="Calibri"/>
                <w:color w:val="000000"/>
                <w:sz w:val="20"/>
                <w:szCs w:val="20"/>
                <w:lang w:eastAsia="pl-PL"/>
              </w:rPr>
              <w:t xml:space="preserve">GMINA IWONICZ ZDRÓJ </w:t>
            </w:r>
          </w:p>
        </w:tc>
      </w:tr>
      <w:tr w:rsidR="004C050A" w14:paraId="76CB2D7B" w14:textId="77777777" w:rsidTr="004C050A">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5154" w:type="dxa"/>
            <w:tcBorders>
              <w:right w:val="none" w:sz="0" w:space="0" w:color="auto"/>
            </w:tcBorders>
            <w:noWrap/>
            <w:hideMark/>
          </w:tcPr>
          <w:p w14:paraId="245C70BD" w14:textId="77777777" w:rsidR="004C050A" w:rsidRDefault="004C050A" w:rsidP="004C050A">
            <w:pPr>
              <w:rPr>
                <w:rFonts w:eastAsia="Times New Roman" w:cs="Calibri"/>
                <w:b w:val="0"/>
                <w:bCs w:val="0"/>
                <w:color w:val="000000"/>
                <w:sz w:val="20"/>
                <w:szCs w:val="20"/>
                <w:lang w:eastAsia="pl-PL"/>
              </w:rPr>
            </w:pPr>
            <w:r>
              <w:rPr>
                <w:rFonts w:eastAsia="Times New Roman" w:cs="Calibri"/>
                <w:color w:val="000000"/>
                <w:sz w:val="20"/>
                <w:szCs w:val="20"/>
                <w:lang w:eastAsia="pl-PL"/>
              </w:rPr>
              <w:t>Numer Drogi , Ciąg Drogi</w:t>
            </w:r>
          </w:p>
        </w:tc>
        <w:tc>
          <w:tcPr>
            <w:tcW w:w="1800" w:type="dxa"/>
            <w:tcBorders>
              <w:left w:val="none" w:sz="0" w:space="0" w:color="auto"/>
              <w:right w:val="none" w:sz="0" w:space="0" w:color="auto"/>
            </w:tcBorders>
            <w:hideMark/>
          </w:tcPr>
          <w:p w14:paraId="095DBB89" w14:textId="77777777" w:rsidR="004C050A" w:rsidRDefault="004C050A" w:rsidP="004C050A">
            <w:pPr>
              <w:jc w:val="center"/>
              <w:cnfStyle w:val="000000100000" w:firstRow="0" w:lastRow="0" w:firstColumn="0" w:lastColumn="0" w:oddVBand="0" w:evenVBand="0" w:oddHBand="1" w:evenHBand="0" w:firstRowFirstColumn="0" w:firstRowLastColumn="0" w:lastRowFirstColumn="0" w:lastRowLastColumn="0"/>
              <w:rPr>
                <w:rFonts w:eastAsia="Times New Roman" w:cs="Calibri"/>
                <w:b/>
                <w:bCs/>
                <w:color w:val="000000"/>
                <w:sz w:val="20"/>
                <w:szCs w:val="20"/>
                <w:lang w:eastAsia="pl-PL"/>
              </w:rPr>
            </w:pPr>
            <w:r>
              <w:rPr>
                <w:rFonts w:eastAsia="Times New Roman" w:cs="Calibri"/>
                <w:b/>
                <w:bCs/>
                <w:color w:val="000000"/>
                <w:sz w:val="20"/>
                <w:szCs w:val="20"/>
                <w:lang w:eastAsia="pl-PL"/>
              </w:rPr>
              <w:t>Klasa drogi</w:t>
            </w:r>
          </w:p>
        </w:tc>
        <w:tc>
          <w:tcPr>
            <w:tcW w:w="2026" w:type="dxa"/>
            <w:tcBorders>
              <w:left w:val="none" w:sz="0" w:space="0" w:color="auto"/>
            </w:tcBorders>
            <w:hideMark/>
          </w:tcPr>
          <w:p w14:paraId="6BF02513" w14:textId="77777777" w:rsidR="004C050A" w:rsidRDefault="004C050A" w:rsidP="004C050A">
            <w:pPr>
              <w:jc w:val="center"/>
              <w:cnfStyle w:val="000000100000" w:firstRow="0" w:lastRow="0" w:firstColumn="0" w:lastColumn="0" w:oddVBand="0" w:evenVBand="0" w:oddHBand="1" w:evenHBand="0" w:firstRowFirstColumn="0" w:firstRowLastColumn="0" w:lastRowFirstColumn="0" w:lastRowLastColumn="0"/>
              <w:rPr>
                <w:rFonts w:eastAsia="Times New Roman" w:cs="Calibri"/>
                <w:b/>
                <w:bCs/>
                <w:color w:val="000000"/>
                <w:sz w:val="20"/>
                <w:szCs w:val="20"/>
                <w:lang w:eastAsia="pl-PL"/>
              </w:rPr>
            </w:pPr>
            <w:r>
              <w:rPr>
                <w:rFonts w:eastAsia="Times New Roman" w:cs="Calibri"/>
                <w:b/>
                <w:bCs/>
                <w:color w:val="000000"/>
                <w:sz w:val="20"/>
                <w:szCs w:val="20"/>
                <w:lang w:eastAsia="pl-PL"/>
              </w:rPr>
              <w:t>Dł. drogi [km]</w:t>
            </w:r>
          </w:p>
        </w:tc>
      </w:tr>
      <w:tr w:rsidR="004C050A" w14:paraId="4D90E6D3" w14:textId="77777777" w:rsidTr="004C050A">
        <w:trPr>
          <w:cnfStyle w:val="000000010000" w:firstRow="0" w:lastRow="0" w:firstColumn="0" w:lastColumn="0" w:oddVBand="0" w:evenVBand="0" w:oddHBand="0" w:evenHBand="1"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5154" w:type="dxa"/>
            <w:tcBorders>
              <w:right w:val="none" w:sz="0" w:space="0" w:color="auto"/>
            </w:tcBorders>
            <w:noWrap/>
            <w:hideMark/>
          </w:tcPr>
          <w:p w14:paraId="6B9CB0F5" w14:textId="77777777" w:rsidR="004C050A" w:rsidRDefault="004C050A" w:rsidP="004C050A">
            <w:pPr>
              <w:rPr>
                <w:rFonts w:eastAsia="Times New Roman" w:cs="Calibri"/>
                <w:b w:val="0"/>
                <w:bCs w:val="0"/>
                <w:color w:val="000000"/>
                <w:sz w:val="20"/>
                <w:szCs w:val="20"/>
                <w:lang w:eastAsia="pl-PL"/>
              </w:rPr>
            </w:pPr>
            <w:r>
              <w:rPr>
                <w:rFonts w:eastAsia="Times New Roman" w:cs="Calibri"/>
                <w:color w:val="000000"/>
                <w:sz w:val="20"/>
                <w:szCs w:val="20"/>
                <w:lang w:eastAsia="pl-PL"/>
              </w:rPr>
              <w:t>Droga P1976R  Krosno-Rogi-Iwonicz</w:t>
            </w:r>
          </w:p>
        </w:tc>
        <w:tc>
          <w:tcPr>
            <w:tcW w:w="1800" w:type="dxa"/>
            <w:tcBorders>
              <w:left w:val="none" w:sz="0" w:space="0" w:color="auto"/>
              <w:right w:val="none" w:sz="0" w:space="0" w:color="auto"/>
            </w:tcBorders>
            <w:noWrap/>
            <w:hideMark/>
          </w:tcPr>
          <w:p w14:paraId="753D88C8" w14:textId="77777777" w:rsidR="004C050A" w:rsidRDefault="004C050A" w:rsidP="004C050A">
            <w:pPr>
              <w:jc w:val="center"/>
              <w:cnfStyle w:val="000000010000" w:firstRow="0" w:lastRow="0" w:firstColumn="0" w:lastColumn="0" w:oddVBand="0" w:evenVBand="0" w:oddHBand="0" w:evenHBand="1" w:firstRowFirstColumn="0" w:firstRowLastColumn="0" w:lastRowFirstColumn="0" w:lastRowLastColumn="0"/>
              <w:rPr>
                <w:rFonts w:eastAsia="Times New Roman" w:cs="Calibri"/>
                <w:color w:val="000000"/>
                <w:sz w:val="20"/>
                <w:szCs w:val="20"/>
                <w:lang w:eastAsia="pl-PL"/>
              </w:rPr>
            </w:pPr>
            <w:r>
              <w:rPr>
                <w:rFonts w:eastAsia="Times New Roman" w:cs="Calibri"/>
                <w:color w:val="000000"/>
                <w:sz w:val="20"/>
                <w:szCs w:val="20"/>
                <w:lang w:eastAsia="pl-PL"/>
              </w:rPr>
              <w:t>Z</w:t>
            </w:r>
          </w:p>
        </w:tc>
        <w:tc>
          <w:tcPr>
            <w:tcW w:w="2026" w:type="dxa"/>
            <w:tcBorders>
              <w:left w:val="none" w:sz="0" w:space="0" w:color="auto"/>
            </w:tcBorders>
            <w:noWrap/>
            <w:hideMark/>
          </w:tcPr>
          <w:p w14:paraId="54B56282" w14:textId="77777777" w:rsidR="004C050A" w:rsidRDefault="004C050A" w:rsidP="004C050A">
            <w:pPr>
              <w:jc w:val="center"/>
              <w:cnfStyle w:val="000000010000" w:firstRow="0" w:lastRow="0" w:firstColumn="0" w:lastColumn="0" w:oddVBand="0" w:evenVBand="0" w:oddHBand="0" w:evenHBand="1" w:firstRowFirstColumn="0" w:firstRowLastColumn="0" w:lastRowFirstColumn="0" w:lastRowLastColumn="0"/>
              <w:rPr>
                <w:rFonts w:eastAsia="Times New Roman" w:cs="Calibri"/>
                <w:color w:val="000000"/>
                <w:sz w:val="20"/>
                <w:szCs w:val="20"/>
                <w:lang w:eastAsia="pl-PL"/>
              </w:rPr>
            </w:pPr>
            <w:r>
              <w:rPr>
                <w:rFonts w:eastAsia="Times New Roman" w:cs="Calibri"/>
                <w:color w:val="000000"/>
                <w:sz w:val="20"/>
                <w:szCs w:val="20"/>
                <w:lang w:eastAsia="pl-PL"/>
              </w:rPr>
              <w:t>1,694</w:t>
            </w:r>
          </w:p>
        </w:tc>
      </w:tr>
      <w:tr w:rsidR="004C050A" w14:paraId="6D5AC7FC" w14:textId="77777777" w:rsidTr="004C050A">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5154" w:type="dxa"/>
            <w:tcBorders>
              <w:right w:val="none" w:sz="0" w:space="0" w:color="auto"/>
            </w:tcBorders>
            <w:noWrap/>
            <w:hideMark/>
          </w:tcPr>
          <w:p w14:paraId="4AF3FF13" w14:textId="77777777" w:rsidR="004C050A" w:rsidRDefault="004C050A" w:rsidP="004C050A">
            <w:pPr>
              <w:rPr>
                <w:rFonts w:eastAsia="Times New Roman" w:cs="Calibri"/>
                <w:b w:val="0"/>
                <w:bCs w:val="0"/>
                <w:color w:val="000000"/>
                <w:sz w:val="20"/>
                <w:szCs w:val="20"/>
                <w:lang w:eastAsia="pl-PL"/>
              </w:rPr>
            </w:pPr>
            <w:r>
              <w:rPr>
                <w:rFonts w:eastAsia="Times New Roman" w:cs="Calibri"/>
                <w:color w:val="000000"/>
                <w:sz w:val="20"/>
                <w:szCs w:val="20"/>
                <w:lang w:eastAsia="pl-PL"/>
              </w:rPr>
              <w:t>Droga P1999R  Dukla-Lubatowa</w:t>
            </w:r>
          </w:p>
        </w:tc>
        <w:tc>
          <w:tcPr>
            <w:tcW w:w="1800" w:type="dxa"/>
            <w:tcBorders>
              <w:left w:val="none" w:sz="0" w:space="0" w:color="auto"/>
              <w:right w:val="none" w:sz="0" w:space="0" w:color="auto"/>
            </w:tcBorders>
            <w:noWrap/>
            <w:hideMark/>
          </w:tcPr>
          <w:p w14:paraId="0D8D4E40" w14:textId="77777777" w:rsidR="004C050A" w:rsidRDefault="004C050A" w:rsidP="004C050A">
            <w:pPr>
              <w:jc w:val="center"/>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20"/>
                <w:szCs w:val="20"/>
                <w:lang w:eastAsia="pl-PL"/>
              </w:rPr>
            </w:pPr>
            <w:r>
              <w:rPr>
                <w:rFonts w:eastAsia="Times New Roman" w:cs="Calibri"/>
                <w:color w:val="000000"/>
                <w:sz w:val="20"/>
                <w:szCs w:val="20"/>
                <w:lang w:eastAsia="pl-PL"/>
              </w:rPr>
              <w:t>Z</w:t>
            </w:r>
          </w:p>
        </w:tc>
        <w:tc>
          <w:tcPr>
            <w:tcW w:w="2026" w:type="dxa"/>
            <w:tcBorders>
              <w:left w:val="none" w:sz="0" w:space="0" w:color="auto"/>
            </w:tcBorders>
            <w:noWrap/>
            <w:hideMark/>
          </w:tcPr>
          <w:p w14:paraId="00FFB8A2" w14:textId="77777777" w:rsidR="004C050A" w:rsidRDefault="004C050A" w:rsidP="004C050A">
            <w:pPr>
              <w:jc w:val="center"/>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20"/>
                <w:szCs w:val="20"/>
                <w:lang w:eastAsia="pl-PL"/>
              </w:rPr>
            </w:pPr>
            <w:r>
              <w:rPr>
                <w:rFonts w:eastAsia="Times New Roman" w:cs="Calibri"/>
                <w:color w:val="000000"/>
                <w:sz w:val="20"/>
                <w:szCs w:val="20"/>
                <w:lang w:eastAsia="pl-PL"/>
              </w:rPr>
              <w:t>2,059</w:t>
            </w:r>
          </w:p>
        </w:tc>
      </w:tr>
      <w:tr w:rsidR="004C050A" w14:paraId="0A416B85" w14:textId="77777777" w:rsidTr="004C050A">
        <w:trPr>
          <w:cnfStyle w:val="000000010000" w:firstRow="0" w:lastRow="0" w:firstColumn="0" w:lastColumn="0" w:oddVBand="0" w:evenVBand="0" w:oddHBand="0" w:evenHBand="1"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5154" w:type="dxa"/>
            <w:tcBorders>
              <w:right w:val="none" w:sz="0" w:space="0" w:color="auto"/>
            </w:tcBorders>
            <w:noWrap/>
            <w:hideMark/>
          </w:tcPr>
          <w:p w14:paraId="4EB70409" w14:textId="77777777" w:rsidR="004C050A" w:rsidRDefault="004C050A" w:rsidP="004C050A">
            <w:pPr>
              <w:rPr>
                <w:rFonts w:eastAsia="Times New Roman" w:cs="Calibri"/>
                <w:b w:val="0"/>
                <w:bCs w:val="0"/>
                <w:color w:val="000000"/>
                <w:sz w:val="20"/>
                <w:szCs w:val="20"/>
                <w:lang w:eastAsia="pl-PL"/>
              </w:rPr>
            </w:pPr>
            <w:r>
              <w:rPr>
                <w:rFonts w:eastAsia="Times New Roman" w:cs="Calibri"/>
                <w:color w:val="000000"/>
                <w:sz w:val="20"/>
                <w:szCs w:val="20"/>
                <w:lang w:eastAsia="pl-PL"/>
              </w:rPr>
              <w:t xml:space="preserve">Droga P2000R  </w:t>
            </w:r>
            <w:proofErr w:type="spellStart"/>
            <w:r>
              <w:rPr>
                <w:rFonts w:eastAsia="Times New Roman" w:cs="Calibri"/>
                <w:color w:val="000000"/>
                <w:sz w:val="20"/>
                <w:szCs w:val="20"/>
                <w:lang w:eastAsia="pl-PL"/>
              </w:rPr>
              <w:t>Równe-Lubatówka</w:t>
            </w:r>
            <w:proofErr w:type="spellEnd"/>
          </w:p>
        </w:tc>
        <w:tc>
          <w:tcPr>
            <w:tcW w:w="1800" w:type="dxa"/>
            <w:tcBorders>
              <w:left w:val="none" w:sz="0" w:space="0" w:color="auto"/>
              <w:right w:val="none" w:sz="0" w:space="0" w:color="auto"/>
            </w:tcBorders>
            <w:noWrap/>
            <w:hideMark/>
          </w:tcPr>
          <w:p w14:paraId="5E22AB74" w14:textId="77777777" w:rsidR="004C050A" w:rsidRDefault="004C050A" w:rsidP="004C050A">
            <w:pPr>
              <w:jc w:val="center"/>
              <w:cnfStyle w:val="000000010000" w:firstRow="0" w:lastRow="0" w:firstColumn="0" w:lastColumn="0" w:oddVBand="0" w:evenVBand="0" w:oddHBand="0" w:evenHBand="1" w:firstRowFirstColumn="0" w:firstRowLastColumn="0" w:lastRowFirstColumn="0" w:lastRowLastColumn="0"/>
              <w:rPr>
                <w:rFonts w:eastAsia="Times New Roman" w:cs="Calibri"/>
                <w:color w:val="000000"/>
                <w:sz w:val="20"/>
                <w:szCs w:val="20"/>
                <w:lang w:eastAsia="pl-PL"/>
              </w:rPr>
            </w:pPr>
            <w:r>
              <w:rPr>
                <w:rFonts w:eastAsia="Times New Roman" w:cs="Calibri"/>
                <w:color w:val="000000"/>
                <w:sz w:val="20"/>
                <w:szCs w:val="20"/>
                <w:lang w:eastAsia="pl-PL"/>
              </w:rPr>
              <w:t>Z</w:t>
            </w:r>
          </w:p>
        </w:tc>
        <w:tc>
          <w:tcPr>
            <w:tcW w:w="2026" w:type="dxa"/>
            <w:tcBorders>
              <w:left w:val="none" w:sz="0" w:space="0" w:color="auto"/>
            </w:tcBorders>
            <w:noWrap/>
            <w:hideMark/>
          </w:tcPr>
          <w:p w14:paraId="73186757" w14:textId="77777777" w:rsidR="004C050A" w:rsidRDefault="004C050A" w:rsidP="004C050A">
            <w:pPr>
              <w:jc w:val="center"/>
              <w:cnfStyle w:val="000000010000" w:firstRow="0" w:lastRow="0" w:firstColumn="0" w:lastColumn="0" w:oddVBand="0" w:evenVBand="0" w:oddHBand="0" w:evenHBand="1" w:firstRowFirstColumn="0" w:firstRowLastColumn="0" w:lastRowFirstColumn="0" w:lastRowLastColumn="0"/>
              <w:rPr>
                <w:rFonts w:eastAsia="Times New Roman" w:cs="Calibri"/>
                <w:color w:val="000000"/>
                <w:sz w:val="20"/>
                <w:szCs w:val="20"/>
                <w:lang w:eastAsia="pl-PL"/>
              </w:rPr>
            </w:pPr>
            <w:r>
              <w:rPr>
                <w:rFonts w:eastAsia="Times New Roman" w:cs="Calibri"/>
                <w:color w:val="000000"/>
                <w:sz w:val="20"/>
                <w:szCs w:val="20"/>
                <w:lang w:eastAsia="pl-PL"/>
              </w:rPr>
              <w:t>0,270</w:t>
            </w:r>
          </w:p>
        </w:tc>
      </w:tr>
      <w:tr w:rsidR="004C050A" w14:paraId="0C87F338" w14:textId="77777777" w:rsidTr="004C050A">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5154" w:type="dxa"/>
            <w:tcBorders>
              <w:right w:val="none" w:sz="0" w:space="0" w:color="auto"/>
            </w:tcBorders>
            <w:noWrap/>
            <w:hideMark/>
          </w:tcPr>
          <w:p w14:paraId="0AC68AFC" w14:textId="77777777" w:rsidR="004C050A" w:rsidRDefault="004C050A" w:rsidP="004C050A">
            <w:pPr>
              <w:rPr>
                <w:rFonts w:eastAsia="Times New Roman" w:cs="Calibri"/>
                <w:b w:val="0"/>
                <w:bCs w:val="0"/>
                <w:color w:val="000000"/>
                <w:sz w:val="20"/>
                <w:szCs w:val="20"/>
                <w:lang w:eastAsia="pl-PL"/>
              </w:rPr>
            </w:pPr>
            <w:r>
              <w:rPr>
                <w:rFonts w:eastAsia="Times New Roman" w:cs="Calibri"/>
                <w:color w:val="000000"/>
                <w:sz w:val="20"/>
                <w:szCs w:val="20"/>
                <w:lang w:eastAsia="pl-PL"/>
              </w:rPr>
              <w:t>Droga P2001R  Rogi-Lubatówka-Lubatowa</w:t>
            </w:r>
          </w:p>
        </w:tc>
        <w:tc>
          <w:tcPr>
            <w:tcW w:w="1800" w:type="dxa"/>
            <w:tcBorders>
              <w:left w:val="none" w:sz="0" w:space="0" w:color="auto"/>
              <w:right w:val="none" w:sz="0" w:space="0" w:color="auto"/>
            </w:tcBorders>
            <w:noWrap/>
            <w:hideMark/>
          </w:tcPr>
          <w:p w14:paraId="7DCEABD3" w14:textId="77777777" w:rsidR="004C050A" w:rsidRDefault="004C050A" w:rsidP="004C050A">
            <w:pPr>
              <w:jc w:val="center"/>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20"/>
                <w:szCs w:val="20"/>
                <w:lang w:eastAsia="pl-PL"/>
              </w:rPr>
            </w:pPr>
            <w:r>
              <w:rPr>
                <w:rFonts w:eastAsia="Times New Roman" w:cs="Calibri"/>
                <w:color w:val="000000"/>
                <w:sz w:val="20"/>
                <w:szCs w:val="20"/>
                <w:lang w:eastAsia="pl-PL"/>
              </w:rPr>
              <w:t>Z</w:t>
            </w:r>
          </w:p>
        </w:tc>
        <w:tc>
          <w:tcPr>
            <w:tcW w:w="2026" w:type="dxa"/>
            <w:tcBorders>
              <w:left w:val="none" w:sz="0" w:space="0" w:color="auto"/>
            </w:tcBorders>
            <w:noWrap/>
            <w:hideMark/>
          </w:tcPr>
          <w:p w14:paraId="7CA2CC63" w14:textId="77777777" w:rsidR="004C050A" w:rsidRDefault="004C050A" w:rsidP="004C050A">
            <w:pPr>
              <w:jc w:val="center"/>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20"/>
                <w:szCs w:val="20"/>
                <w:lang w:eastAsia="pl-PL"/>
              </w:rPr>
            </w:pPr>
            <w:r>
              <w:rPr>
                <w:rFonts w:eastAsia="Times New Roman" w:cs="Calibri"/>
                <w:color w:val="000000"/>
                <w:sz w:val="20"/>
                <w:szCs w:val="20"/>
                <w:lang w:eastAsia="pl-PL"/>
              </w:rPr>
              <w:t>8,384</w:t>
            </w:r>
          </w:p>
        </w:tc>
      </w:tr>
      <w:tr w:rsidR="004C050A" w14:paraId="50B8682C" w14:textId="77777777" w:rsidTr="004C050A">
        <w:trPr>
          <w:cnfStyle w:val="000000010000" w:firstRow="0" w:lastRow="0" w:firstColumn="0" w:lastColumn="0" w:oddVBand="0" w:evenVBand="0" w:oddHBand="0" w:evenHBand="1"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5154" w:type="dxa"/>
            <w:tcBorders>
              <w:right w:val="none" w:sz="0" w:space="0" w:color="auto"/>
            </w:tcBorders>
            <w:noWrap/>
            <w:hideMark/>
          </w:tcPr>
          <w:p w14:paraId="568A6B8E" w14:textId="77777777" w:rsidR="004C050A" w:rsidRDefault="004C050A" w:rsidP="004C050A">
            <w:pPr>
              <w:rPr>
                <w:rFonts w:eastAsia="Times New Roman" w:cs="Calibri"/>
                <w:b w:val="0"/>
                <w:bCs w:val="0"/>
                <w:color w:val="000000"/>
                <w:sz w:val="20"/>
                <w:szCs w:val="20"/>
                <w:lang w:eastAsia="pl-PL"/>
              </w:rPr>
            </w:pPr>
            <w:r>
              <w:rPr>
                <w:rFonts w:eastAsia="Times New Roman" w:cs="Calibri"/>
                <w:color w:val="000000"/>
                <w:sz w:val="20"/>
                <w:szCs w:val="20"/>
                <w:lang w:eastAsia="pl-PL"/>
              </w:rPr>
              <w:t>Droga P2002R  Iwonicz Wieś-Iwonicz Zdrój</w:t>
            </w:r>
          </w:p>
        </w:tc>
        <w:tc>
          <w:tcPr>
            <w:tcW w:w="1800" w:type="dxa"/>
            <w:tcBorders>
              <w:left w:val="none" w:sz="0" w:space="0" w:color="auto"/>
              <w:right w:val="none" w:sz="0" w:space="0" w:color="auto"/>
            </w:tcBorders>
            <w:noWrap/>
            <w:hideMark/>
          </w:tcPr>
          <w:p w14:paraId="174D19FA" w14:textId="77777777" w:rsidR="004C050A" w:rsidRDefault="004C050A" w:rsidP="004C050A">
            <w:pPr>
              <w:jc w:val="center"/>
              <w:cnfStyle w:val="000000010000" w:firstRow="0" w:lastRow="0" w:firstColumn="0" w:lastColumn="0" w:oddVBand="0" w:evenVBand="0" w:oddHBand="0" w:evenHBand="1" w:firstRowFirstColumn="0" w:firstRowLastColumn="0" w:lastRowFirstColumn="0" w:lastRowLastColumn="0"/>
              <w:rPr>
                <w:rFonts w:eastAsia="Times New Roman" w:cs="Calibri"/>
                <w:color w:val="000000"/>
                <w:sz w:val="20"/>
                <w:szCs w:val="20"/>
                <w:lang w:eastAsia="pl-PL"/>
              </w:rPr>
            </w:pPr>
            <w:r>
              <w:rPr>
                <w:rFonts w:eastAsia="Times New Roman" w:cs="Calibri"/>
                <w:color w:val="000000"/>
                <w:sz w:val="20"/>
                <w:szCs w:val="20"/>
                <w:lang w:eastAsia="pl-PL"/>
              </w:rPr>
              <w:t>Z</w:t>
            </w:r>
          </w:p>
        </w:tc>
        <w:tc>
          <w:tcPr>
            <w:tcW w:w="2026" w:type="dxa"/>
            <w:tcBorders>
              <w:left w:val="none" w:sz="0" w:space="0" w:color="auto"/>
            </w:tcBorders>
            <w:noWrap/>
            <w:hideMark/>
          </w:tcPr>
          <w:p w14:paraId="03EA5B2C" w14:textId="77777777" w:rsidR="004C050A" w:rsidRDefault="004C050A" w:rsidP="004C050A">
            <w:pPr>
              <w:jc w:val="center"/>
              <w:cnfStyle w:val="000000010000" w:firstRow="0" w:lastRow="0" w:firstColumn="0" w:lastColumn="0" w:oddVBand="0" w:evenVBand="0" w:oddHBand="0" w:evenHBand="1" w:firstRowFirstColumn="0" w:firstRowLastColumn="0" w:lastRowFirstColumn="0" w:lastRowLastColumn="0"/>
              <w:rPr>
                <w:rFonts w:eastAsia="Times New Roman" w:cs="Calibri"/>
                <w:color w:val="000000"/>
                <w:sz w:val="20"/>
                <w:szCs w:val="20"/>
                <w:lang w:eastAsia="pl-PL"/>
              </w:rPr>
            </w:pPr>
            <w:r>
              <w:rPr>
                <w:rFonts w:eastAsia="Times New Roman" w:cs="Calibri"/>
                <w:color w:val="000000"/>
                <w:sz w:val="20"/>
                <w:szCs w:val="20"/>
                <w:lang w:eastAsia="pl-PL"/>
              </w:rPr>
              <w:t>5,046</w:t>
            </w:r>
          </w:p>
        </w:tc>
      </w:tr>
      <w:tr w:rsidR="004C050A" w14:paraId="09F597A3" w14:textId="77777777" w:rsidTr="004C050A">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5154" w:type="dxa"/>
            <w:tcBorders>
              <w:right w:val="none" w:sz="0" w:space="0" w:color="auto"/>
            </w:tcBorders>
            <w:noWrap/>
            <w:hideMark/>
          </w:tcPr>
          <w:p w14:paraId="4D813ADF" w14:textId="77777777" w:rsidR="004C050A" w:rsidRDefault="004C050A" w:rsidP="004C050A">
            <w:pPr>
              <w:jc w:val="center"/>
              <w:rPr>
                <w:rFonts w:eastAsia="Times New Roman" w:cs="Calibri"/>
                <w:b w:val="0"/>
                <w:bCs w:val="0"/>
                <w:color w:val="000000"/>
                <w:sz w:val="20"/>
                <w:szCs w:val="20"/>
                <w:lang w:eastAsia="pl-PL"/>
              </w:rPr>
            </w:pPr>
            <w:r>
              <w:rPr>
                <w:rFonts w:eastAsia="Times New Roman" w:cs="Calibri"/>
                <w:color w:val="000000"/>
                <w:sz w:val="20"/>
                <w:szCs w:val="20"/>
                <w:lang w:eastAsia="pl-PL"/>
              </w:rPr>
              <w:t>Razem w Gminie</w:t>
            </w:r>
          </w:p>
        </w:tc>
        <w:tc>
          <w:tcPr>
            <w:tcW w:w="1800" w:type="dxa"/>
            <w:tcBorders>
              <w:left w:val="none" w:sz="0" w:space="0" w:color="auto"/>
              <w:right w:val="none" w:sz="0" w:space="0" w:color="auto"/>
            </w:tcBorders>
            <w:noWrap/>
            <w:hideMark/>
          </w:tcPr>
          <w:p w14:paraId="71BC6383" w14:textId="77777777" w:rsidR="004C050A" w:rsidRDefault="004C050A" w:rsidP="004C050A">
            <w:pPr>
              <w:jc w:val="center"/>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20"/>
                <w:szCs w:val="20"/>
                <w:lang w:eastAsia="pl-PL"/>
              </w:rPr>
            </w:pPr>
            <w:r>
              <w:rPr>
                <w:rFonts w:eastAsia="Times New Roman" w:cs="Calibri"/>
                <w:color w:val="000000"/>
                <w:sz w:val="20"/>
                <w:szCs w:val="20"/>
                <w:lang w:eastAsia="pl-PL"/>
              </w:rPr>
              <w:t> </w:t>
            </w:r>
          </w:p>
        </w:tc>
        <w:tc>
          <w:tcPr>
            <w:tcW w:w="2026" w:type="dxa"/>
            <w:tcBorders>
              <w:left w:val="none" w:sz="0" w:space="0" w:color="auto"/>
            </w:tcBorders>
            <w:noWrap/>
            <w:hideMark/>
          </w:tcPr>
          <w:p w14:paraId="63428502" w14:textId="77777777" w:rsidR="004C050A" w:rsidRDefault="004C050A" w:rsidP="004C050A">
            <w:pPr>
              <w:jc w:val="center"/>
              <w:cnfStyle w:val="000000100000" w:firstRow="0" w:lastRow="0" w:firstColumn="0" w:lastColumn="0" w:oddVBand="0" w:evenVBand="0" w:oddHBand="1" w:evenHBand="0" w:firstRowFirstColumn="0" w:firstRowLastColumn="0" w:lastRowFirstColumn="0" w:lastRowLastColumn="0"/>
              <w:rPr>
                <w:rFonts w:eastAsia="Times New Roman" w:cs="Calibri"/>
                <w:b/>
                <w:bCs/>
                <w:color w:val="000000"/>
                <w:sz w:val="20"/>
                <w:szCs w:val="20"/>
                <w:lang w:eastAsia="pl-PL"/>
              </w:rPr>
            </w:pPr>
            <w:r>
              <w:rPr>
                <w:rFonts w:eastAsia="Times New Roman" w:cs="Calibri"/>
                <w:b/>
                <w:bCs/>
                <w:color w:val="000000"/>
                <w:sz w:val="20"/>
                <w:szCs w:val="20"/>
                <w:lang w:eastAsia="pl-PL"/>
              </w:rPr>
              <w:t>17,453</w:t>
            </w:r>
          </w:p>
        </w:tc>
      </w:tr>
    </w:tbl>
    <w:p w14:paraId="50F6F2BA" w14:textId="77777777" w:rsidR="00211F13" w:rsidRDefault="00211F13" w:rsidP="00211F13">
      <w:pPr>
        <w:rPr>
          <w:rFonts w:ascii="Calibri" w:eastAsia="Calibri" w:hAnsi="Calibri" w:cs="Times New Roman"/>
        </w:rPr>
      </w:pPr>
    </w:p>
    <w:tbl>
      <w:tblPr>
        <w:tblStyle w:val="redniecieniowanie1akcent5"/>
        <w:tblW w:w="8980" w:type="dxa"/>
        <w:tbl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single" w:sz="8" w:space="0" w:color="7295D2" w:themeColor="accent1" w:themeTint="BF"/>
          <w:insideV w:val="single" w:sz="8" w:space="0" w:color="7295D2" w:themeColor="accent1" w:themeTint="BF"/>
        </w:tblBorders>
        <w:tblLook w:val="04A0" w:firstRow="1" w:lastRow="0" w:firstColumn="1" w:lastColumn="0" w:noHBand="0" w:noVBand="1"/>
      </w:tblPr>
      <w:tblGrid>
        <w:gridCol w:w="5154"/>
        <w:gridCol w:w="1800"/>
        <w:gridCol w:w="2026"/>
      </w:tblGrid>
      <w:tr w:rsidR="00211F13" w14:paraId="75A97C47" w14:textId="77777777" w:rsidTr="00CB104E">
        <w:trPr>
          <w:cnfStyle w:val="100000000000" w:firstRow="1" w:lastRow="0" w:firstColumn="0" w:lastColumn="0" w:oddVBand="0" w:evenVBand="0" w:oddHBand="0"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8980" w:type="dxa"/>
            <w:gridSpan w:val="3"/>
            <w:tcBorders>
              <w:top w:val="none" w:sz="0" w:space="0" w:color="auto"/>
              <w:left w:val="none" w:sz="0" w:space="0" w:color="auto"/>
              <w:bottom w:val="none" w:sz="0" w:space="0" w:color="auto"/>
              <w:right w:val="none" w:sz="0" w:space="0" w:color="auto"/>
            </w:tcBorders>
            <w:noWrap/>
            <w:hideMark/>
          </w:tcPr>
          <w:p w14:paraId="2CCAA85B" w14:textId="77777777" w:rsidR="00211F13" w:rsidRDefault="00211F13">
            <w:pPr>
              <w:jc w:val="center"/>
              <w:rPr>
                <w:rFonts w:eastAsia="Times New Roman" w:cs="Calibri"/>
                <w:b w:val="0"/>
                <w:bCs w:val="0"/>
                <w:color w:val="000000"/>
                <w:sz w:val="20"/>
                <w:szCs w:val="20"/>
                <w:lang w:eastAsia="pl-PL"/>
              </w:rPr>
            </w:pPr>
            <w:r>
              <w:rPr>
                <w:rFonts w:eastAsia="Times New Roman" w:cs="Calibri"/>
                <w:color w:val="000000"/>
                <w:sz w:val="20"/>
                <w:szCs w:val="20"/>
                <w:lang w:eastAsia="pl-PL"/>
              </w:rPr>
              <w:t xml:space="preserve">GMINA JEDLICZE </w:t>
            </w:r>
          </w:p>
        </w:tc>
      </w:tr>
      <w:tr w:rsidR="00211F13" w14:paraId="77F81A01" w14:textId="77777777" w:rsidTr="00CB104E">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5154" w:type="dxa"/>
            <w:tcBorders>
              <w:right w:val="none" w:sz="0" w:space="0" w:color="auto"/>
            </w:tcBorders>
            <w:noWrap/>
            <w:hideMark/>
          </w:tcPr>
          <w:p w14:paraId="0211AC1A" w14:textId="77777777" w:rsidR="00211F13" w:rsidRDefault="00211F13">
            <w:pPr>
              <w:rPr>
                <w:rFonts w:eastAsia="Times New Roman" w:cs="Calibri"/>
                <w:b w:val="0"/>
                <w:bCs w:val="0"/>
                <w:color w:val="000000"/>
                <w:sz w:val="20"/>
                <w:szCs w:val="20"/>
                <w:lang w:eastAsia="pl-PL"/>
              </w:rPr>
            </w:pPr>
            <w:r>
              <w:rPr>
                <w:rFonts w:eastAsia="Times New Roman" w:cs="Calibri"/>
                <w:color w:val="000000"/>
                <w:sz w:val="20"/>
                <w:szCs w:val="20"/>
                <w:lang w:eastAsia="pl-PL"/>
              </w:rPr>
              <w:t>Numer Drogi , Ciąg Drogi</w:t>
            </w:r>
          </w:p>
        </w:tc>
        <w:tc>
          <w:tcPr>
            <w:tcW w:w="1800" w:type="dxa"/>
            <w:tcBorders>
              <w:left w:val="none" w:sz="0" w:space="0" w:color="auto"/>
              <w:right w:val="none" w:sz="0" w:space="0" w:color="auto"/>
            </w:tcBorders>
            <w:hideMark/>
          </w:tcPr>
          <w:p w14:paraId="7B04221B" w14:textId="77777777" w:rsidR="00211F13" w:rsidRDefault="00211F13">
            <w:pPr>
              <w:jc w:val="center"/>
              <w:cnfStyle w:val="000000100000" w:firstRow="0" w:lastRow="0" w:firstColumn="0" w:lastColumn="0" w:oddVBand="0" w:evenVBand="0" w:oddHBand="1" w:evenHBand="0" w:firstRowFirstColumn="0" w:firstRowLastColumn="0" w:lastRowFirstColumn="0" w:lastRowLastColumn="0"/>
              <w:rPr>
                <w:rFonts w:eastAsia="Times New Roman" w:cs="Calibri"/>
                <w:b/>
                <w:bCs/>
                <w:color w:val="000000"/>
                <w:sz w:val="20"/>
                <w:szCs w:val="20"/>
                <w:lang w:eastAsia="pl-PL"/>
              </w:rPr>
            </w:pPr>
            <w:r>
              <w:rPr>
                <w:rFonts w:eastAsia="Times New Roman" w:cs="Calibri"/>
                <w:b/>
                <w:bCs/>
                <w:color w:val="000000"/>
                <w:sz w:val="20"/>
                <w:szCs w:val="20"/>
                <w:lang w:eastAsia="pl-PL"/>
              </w:rPr>
              <w:t>Klasa drogi</w:t>
            </w:r>
          </w:p>
        </w:tc>
        <w:tc>
          <w:tcPr>
            <w:tcW w:w="2026" w:type="dxa"/>
            <w:tcBorders>
              <w:left w:val="none" w:sz="0" w:space="0" w:color="auto"/>
            </w:tcBorders>
            <w:hideMark/>
          </w:tcPr>
          <w:p w14:paraId="689D5CA5" w14:textId="77777777" w:rsidR="00211F13" w:rsidRDefault="00211F13">
            <w:pPr>
              <w:jc w:val="center"/>
              <w:cnfStyle w:val="000000100000" w:firstRow="0" w:lastRow="0" w:firstColumn="0" w:lastColumn="0" w:oddVBand="0" w:evenVBand="0" w:oddHBand="1" w:evenHBand="0" w:firstRowFirstColumn="0" w:firstRowLastColumn="0" w:lastRowFirstColumn="0" w:lastRowLastColumn="0"/>
              <w:rPr>
                <w:rFonts w:eastAsia="Times New Roman" w:cs="Calibri"/>
                <w:b/>
                <w:bCs/>
                <w:color w:val="000000"/>
                <w:sz w:val="20"/>
                <w:szCs w:val="20"/>
                <w:lang w:eastAsia="pl-PL"/>
              </w:rPr>
            </w:pPr>
            <w:r>
              <w:rPr>
                <w:rFonts w:eastAsia="Times New Roman" w:cs="Calibri"/>
                <w:b/>
                <w:bCs/>
                <w:color w:val="000000"/>
                <w:sz w:val="20"/>
                <w:szCs w:val="20"/>
                <w:lang w:eastAsia="pl-PL"/>
              </w:rPr>
              <w:t>Dł. drogi [km]</w:t>
            </w:r>
          </w:p>
        </w:tc>
      </w:tr>
      <w:tr w:rsidR="00211F13" w14:paraId="069C0C22" w14:textId="77777777" w:rsidTr="00CB104E">
        <w:trPr>
          <w:cnfStyle w:val="000000010000" w:firstRow="0" w:lastRow="0" w:firstColumn="0" w:lastColumn="0" w:oddVBand="0" w:evenVBand="0" w:oddHBand="0" w:evenHBand="1"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5154" w:type="dxa"/>
            <w:tcBorders>
              <w:right w:val="none" w:sz="0" w:space="0" w:color="auto"/>
            </w:tcBorders>
            <w:noWrap/>
            <w:hideMark/>
          </w:tcPr>
          <w:p w14:paraId="040A8011" w14:textId="77777777" w:rsidR="00211F13" w:rsidRDefault="00211F13">
            <w:pPr>
              <w:rPr>
                <w:rFonts w:eastAsia="Times New Roman" w:cs="Calibri"/>
                <w:b w:val="0"/>
                <w:bCs w:val="0"/>
                <w:color w:val="000000"/>
                <w:sz w:val="20"/>
                <w:szCs w:val="20"/>
                <w:lang w:eastAsia="pl-PL"/>
              </w:rPr>
            </w:pPr>
            <w:r>
              <w:rPr>
                <w:rFonts w:eastAsia="Times New Roman" w:cs="Calibri"/>
                <w:color w:val="000000"/>
                <w:sz w:val="20"/>
                <w:szCs w:val="20"/>
                <w:lang w:eastAsia="pl-PL"/>
              </w:rPr>
              <w:t>Droga P1846R  Chrząstówka do drogi nr 28</w:t>
            </w:r>
          </w:p>
        </w:tc>
        <w:tc>
          <w:tcPr>
            <w:tcW w:w="1800" w:type="dxa"/>
            <w:tcBorders>
              <w:left w:val="none" w:sz="0" w:space="0" w:color="auto"/>
              <w:right w:val="none" w:sz="0" w:space="0" w:color="auto"/>
            </w:tcBorders>
            <w:noWrap/>
            <w:hideMark/>
          </w:tcPr>
          <w:p w14:paraId="21DFCEA4" w14:textId="77777777" w:rsidR="00211F13" w:rsidRDefault="00211F13">
            <w:pPr>
              <w:jc w:val="center"/>
              <w:cnfStyle w:val="000000010000" w:firstRow="0" w:lastRow="0" w:firstColumn="0" w:lastColumn="0" w:oddVBand="0" w:evenVBand="0" w:oddHBand="0" w:evenHBand="1" w:firstRowFirstColumn="0" w:firstRowLastColumn="0" w:lastRowFirstColumn="0" w:lastRowLastColumn="0"/>
              <w:rPr>
                <w:rFonts w:eastAsia="Times New Roman" w:cs="Calibri"/>
                <w:color w:val="000000"/>
                <w:sz w:val="20"/>
                <w:szCs w:val="20"/>
                <w:lang w:eastAsia="pl-PL"/>
              </w:rPr>
            </w:pPr>
            <w:r>
              <w:rPr>
                <w:rFonts w:eastAsia="Times New Roman" w:cs="Calibri"/>
                <w:color w:val="000000"/>
                <w:sz w:val="20"/>
                <w:szCs w:val="20"/>
                <w:lang w:eastAsia="pl-PL"/>
              </w:rPr>
              <w:t>Z</w:t>
            </w:r>
          </w:p>
        </w:tc>
        <w:tc>
          <w:tcPr>
            <w:tcW w:w="2026" w:type="dxa"/>
            <w:tcBorders>
              <w:left w:val="none" w:sz="0" w:space="0" w:color="auto"/>
            </w:tcBorders>
            <w:noWrap/>
            <w:hideMark/>
          </w:tcPr>
          <w:p w14:paraId="2207217A" w14:textId="77777777" w:rsidR="00211F13" w:rsidRDefault="00211F13">
            <w:pPr>
              <w:jc w:val="center"/>
              <w:cnfStyle w:val="000000010000" w:firstRow="0" w:lastRow="0" w:firstColumn="0" w:lastColumn="0" w:oddVBand="0" w:evenVBand="0" w:oddHBand="0" w:evenHBand="1" w:firstRowFirstColumn="0" w:firstRowLastColumn="0" w:lastRowFirstColumn="0" w:lastRowLastColumn="0"/>
              <w:rPr>
                <w:rFonts w:eastAsia="Times New Roman" w:cs="Calibri"/>
                <w:color w:val="000000"/>
                <w:sz w:val="20"/>
                <w:szCs w:val="20"/>
                <w:lang w:eastAsia="pl-PL"/>
              </w:rPr>
            </w:pPr>
            <w:r>
              <w:rPr>
                <w:rFonts w:eastAsia="Times New Roman" w:cs="Calibri"/>
                <w:color w:val="000000"/>
                <w:sz w:val="20"/>
                <w:szCs w:val="20"/>
                <w:lang w:eastAsia="pl-PL"/>
              </w:rPr>
              <w:t>0,771</w:t>
            </w:r>
          </w:p>
        </w:tc>
      </w:tr>
      <w:tr w:rsidR="00211F13" w14:paraId="145D8E99" w14:textId="77777777" w:rsidTr="00CB104E">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5154" w:type="dxa"/>
            <w:tcBorders>
              <w:right w:val="none" w:sz="0" w:space="0" w:color="auto"/>
            </w:tcBorders>
            <w:noWrap/>
            <w:hideMark/>
          </w:tcPr>
          <w:p w14:paraId="2B8A1A6B" w14:textId="77777777" w:rsidR="00211F13" w:rsidRDefault="00211F13">
            <w:pPr>
              <w:rPr>
                <w:rFonts w:eastAsia="Times New Roman" w:cs="Calibri"/>
                <w:b w:val="0"/>
                <w:bCs w:val="0"/>
                <w:color w:val="000000"/>
                <w:sz w:val="20"/>
                <w:szCs w:val="20"/>
                <w:lang w:eastAsia="pl-PL"/>
              </w:rPr>
            </w:pPr>
            <w:r>
              <w:rPr>
                <w:rFonts w:eastAsia="Times New Roman" w:cs="Calibri"/>
                <w:color w:val="000000"/>
                <w:sz w:val="20"/>
                <w:szCs w:val="20"/>
                <w:lang w:eastAsia="pl-PL"/>
              </w:rPr>
              <w:t>Droga P1847R  Szebnie-Tarnowiec-Jedlicze-Potok</w:t>
            </w:r>
          </w:p>
        </w:tc>
        <w:tc>
          <w:tcPr>
            <w:tcW w:w="1800" w:type="dxa"/>
            <w:tcBorders>
              <w:left w:val="none" w:sz="0" w:space="0" w:color="auto"/>
              <w:right w:val="none" w:sz="0" w:space="0" w:color="auto"/>
            </w:tcBorders>
            <w:noWrap/>
            <w:hideMark/>
          </w:tcPr>
          <w:p w14:paraId="6C2438D6" w14:textId="77777777" w:rsidR="00211F13" w:rsidRDefault="00211F13">
            <w:pPr>
              <w:jc w:val="center"/>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20"/>
                <w:szCs w:val="20"/>
                <w:lang w:eastAsia="pl-PL"/>
              </w:rPr>
            </w:pPr>
            <w:r>
              <w:rPr>
                <w:rFonts w:eastAsia="Times New Roman" w:cs="Calibri"/>
                <w:color w:val="000000"/>
                <w:sz w:val="20"/>
                <w:szCs w:val="20"/>
                <w:lang w:eastAsia="pl-PL"/>
              </w:rPr>
              <w:t>Z</w:t>
            </w:r>
          </w:p>
        </w:tc>
        <w:tc>
          <w:tcPr>
            <w:tcW w:w="2026" w:type="dxa"/>
            <w:tcBorders>
              <w:left w:val="none" w:sz="0" w:space="0" w:color="auto"/>
            </w:tcBorders>
            <w:noWrap/>
            <w:hideMark/>
          </w:tcPr>
          <w:p w14:paraId="44A54BE6" w14:textId="77777777" w:rsidR="00211F13" w:rsidRDefault="00211F13">
            <w:pPr>
              <w:jc w:val="center"/>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20"/>
                <w:szCs w:val="20"/>
                <w:lang w:eastAsia="pl-PL"/>
              </w:rPr>
            </w:pPr>
            <w:r>
              <w:rPr>
                <w:rFonts w:eastAsia="Times New Roman" w:cs="Calibri"/>
                <w:color w:val="000000"/>
                <w:sz w:val="20"/>
                <w:szCs w:val="20"/>
                <w:lang w:eastAsia="pl-PL"/>
              </w:rPr>
              <w:t>5,032</w:t>
            </w:r>
          </w:p>
        </w:tc>
      </w:tr>
      <w:tr w:rsidR="00211F13" w14:paraId="7DDBA34C" w14:textId="77777777" w:rsidTr="00CB104E">
        <w:trPr>
          <w:cnfStyle w:val="000000010000" w:firstRow="0" w:lastRow="0" w:firstColumn="0" w:lastColumn="0" w:oddVBand="0" w:evenVBand="0" w:oddHBand="0" w:evenHBand="1"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5154" w:type="dxa"/>
            <w:tcBorders>
              <w:right w:val="none" w:sz="0" w:space="0" w:color="auto"/>
            </w:tcBorders>
            <w:noWrap/>
            <w:hideMark/>
          </w:tcPr>
          <w:p w14:paraId="64344777" w14:textId="77777777" w:rsidR="00211F13" w:rsidRDefault="00211F13">
            <w:pPr>
              <w:rPr>
                <w:rFonts w:eastAsia="Times New Roman" w:cs="Calibri"/>
                <w:b w:val="0"/>
                <w:bCs w:val="0"/>
                <w:color w:val="000000"/>
                <w:sz w:val="20"/>
                <w:szCs w:val="20"/>
                <w:lang w:eastAsia="pl-PL"/>
              </w:rPr>
            </w:pPr>
            <w:r>
              <w:rPr>
                <w:rFonts w:eastAsia="Times New Roman" w:cs="Calibri"/>
                <w:color w:val="000000"/>
                <w:sz w:val="20"/>
                <w:szCs w:val="20"/>
                <w:lang w:eastAsia="pl-PL"/>
              </w:rPr>
              <w:t>Droga P1892R  Tarnowiec-Wrocanka-Piotrówka</w:t>
            </w:r>
          </w:p>
        </w:tc>
        <w:tc>
          <w:tcPr>
            <w:tcW w:w="1800" w:type="dxa"/>
            <w:tcBorders>
              <w:left w:val="none" w:sz="0" w:space="0" w:color="auto"/>
              <w:right w:val="none" w:sz="0" w:space="0" w:color="auto"/>
            </w:tcBorders>
            <w:noWrap/>
            <w:hideMark/>
          </w:tcPr>
          <w:p w14:paraId="44A68FCC" w14:textId="77777777" w:rsidR="00211F13" w:rsidRDefault="00211F13">
            <w:pPr>
              <w:jc w:val="center"/>
              <w:cnfStyle w:val="000000010000" w:firstRow="0" w:lastRow="0" w:firstColumn="0" w:lastColumn="0" w:oddVBand="0" w:evenVBand="0" w:oddHBand="0" w:evenHBand="1" w:firstRowFirstColumn="0" w:firstRowLastColumn="0" w:lastRowFirstColumn="0" w:lastRowLastColumn="0"/>
              <w:rPr>
                <w:rFonts w:eastAsia="Times New Roman" w:cs="Calibri"/>
                <w:color w:val="000000"/>
                <w:sz w:val="20"/>
                <w:szCs w:val="20"/>
                <w:lang w:eastAsia="pl-PL"/>
              </w:rPr>
            </w:pPr>
            <w:r>
              <w:rPr>
                <w:rFonts w:eastAsia="Times New Roman" w:cs="Calibri"/>
                <w:color w:val="000000"/>
                <w:sz w:val="20"/>
                <w:szCs w:val="20"/>
                <w:lang w:eastAsia="pl-PL"/>
              </w:rPr>
              <w:t>Z</w:t>
            </w:r>
          </w:p>
        </w:tc>
        <w:tc>
          <w:tcPr>
            <w:tcW w:w="2026" w:type="dxa"/>
            <w:tcBorders>
              <w:left w:val="none" w:sz="0" w:space="0" w:color="auto"/>
            </w:tcBorders>
            <w:noWrap/>
            <w:hideMark/>
          </w:tcPr>
          <w:p w14:paraId="44E770B5" w14:textId="77777777" w:rsidR="00211F13" w:rsidRDefault="00211F13">
            <w:pPr>
              <w:jc w:val="center"/>
              <w:cnfStyle w:val="000000010000" w:firstRow="0" w:lastRow="0" w:firstColumn="0" w:lastColumn="0" w:oddVBand="0" w:evenVBand="0" w:oddHBand="0" w:evenHBand="1" w:firstRowFirstColumn="0" w:firstRowLastColumn="0" w:lastRowFirstColumn="0" w:lastRowLastColumn="0"/>
              <w:rPr>
                <w:rFonts w:eastAsia="Times New Roman" w:cs="Calibri"/>
                <w:color w:val="000000"/>
                <w:sz w:val="20"/>
                <w:szCs w:val="20"/>
                <w:lang w:eastAsia="pl-PL"/>
              </w:rPr>
            </w:pPr>
            <w:r>
              <w:rPr>
                <w:rFonts w:eastAsia="Times New Roman" w:cs="Calibri"/>
                <w:color w:val="000000"/>
                <w:sz w:val="20"/>
                <w:szCs w:val="20"/>
                <w:lang w:eastAsia="pl-PL"/>
              </w:rPr>
              <w:t>1,536</w:t>
            </w:r>
          </w:p>
        </w:tc>
      </w:tr>
      <w:tr w:rsidR="00211F13" w14:paraId="30AEF473" w14:textId="77777777" w:rsidTr="00CB104E">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5154" w:type="dxa"/>
            <w:tcBorders>
              <w:right w:val="none" w:sz="0" w:space="0" w:color="auto"/>
            </w:tcBorders>
            <w:noWrap/>
            <w:hideMark/>
          </w:tcPr>
          <w:p w14:paraId="6E1488C0" w14:textId="77777777" w:rsidR="00211F13" w:rsidRDefault="00211F13">
            <w:pPr>
              <w:rPr>
                <w:rFonts w:eastAsia="Times New Roman" w:cs="Calibri"/>
                <w:b w:val="0"/>
                <w:bCs w:val="0"/>
                <w:color w:val="000000"/>
                <w:sz w:val="20"/>
                <w:szCs w:val="20"/>
                <w:lang w:eastAsia="pl-PL"/>
              </w:rPr>
            </w:pPr>
            <w:r>
              <w:rPr>
                <w:rFonts w:eastAsia="Times New Roman" w:cs="Calibri"/>
                <w:color w:val="000000"/>
                <w:sz w:val="20"/>
                <w:szCs w:val="20"/>
                <w:lang w:eastAsia="pl-PL"/>
              </w:rPr>
              <w:t>Droga P1943R  Jaszczew-Wojaszówka</w:t>
            </w:r>
          </w:p>
        </w:tc>
        <w:tc>
          <w:tcPr>
            <w:tcW w:w="1800" w:type="dxa"/>
            <w:tcBorders>
              <w:left w:val="none" w:sz="0" w:space="0" w:color="auto"/>
              <w:right w:val="none" w:sz="0" w:space="0" w:color="auto"/>
            </w:tcBorders>
            <w:noWrap/>
            <w:hideMark/>
          </w:tcPr>
          <w:p w14:paraId="24CF2E8E" w14:textId="77777777" w:rsidR="00211F13" w:rsidRDefault="00211F13">
            <w:pPr>
              <w:jc w:val="center"/>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20"/>
                <w:szCs w:val="20"/>
                <w:lang w:eastAsia="pl-PL"/>
              </w:rPr>
            </w:pPr>
            <w:r>
              <w:rPr>
                <w:rFonts w:eastAsia="Times New Roman" w:cs="Calibri"/>
                <w:color w:val="000000"/>
                <w:sz w:val="20"/>
                <w:szCs w:val="20"/>
                <w:lang w:eastAsia="pl-PL"/>
              </w:rPr>
              <w:t>Z</w:t>
            </w:r>
          </w:p>
        </w:tc>
        <w:tc>
          <w:tcPr>
            <w:tcW w:w="2026" w:type="dxa"/>
            <w:tcBorders>
              <w:left w:val="none" w:sz="0" w:space="0" w:color="auto"/>
            </w:tcBorders>
            <w:noWrap/>
            <w:hideMark/>
          </w:tcPr>
          <w:p w14:paraId="3B39BA5A" w14:textId="77777777" w:rsidR="00211F13" w:rsidRDefault="00211F13">
            <w:pPr>
              <w:jc w:val="center"/>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20"/>
                <w:szCs w:val="20"/>
                <w:lang w:eastAsia="pl-PL"/>
              </w:rPr>
            </w:pPr>
            <w:r>
              <w:rPr>
                <w:rFonts w:eastAsia="Times New Roman" w:cs="Calibri"/>
                <w:color w:val="000000"/>
                <w:sz w:val="20"/>
                <w:szCs w:val="20"/>
                <w:lang w:eastAsia="pl-PL"/>
              </w:rPr>
              <w:t>2,178</w:t>
            </w:r>
          </w:p>
        </w:tc>
      </w:tr>
      <w:tr w:rsidR="00211F13" w14:paraId="0A350938" w14:textId="77777777" w:rsidTr="00CB104E">
        <w:trPr>
          <w:cnfStyle w:val="000000010000" w:firstRow="0" w:lastRow="0" w:firstColumn="0" w:lastColumn="0" w:oddVBand="0" w:evenVBand="0" w:oddHBand="0" w:evenHBand="1"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5154" w:type="dxa"/>
            <w:tcBorders>
              <w:right w:val="none" w:sz="0" w:space="0" w:color="auto"/>
            </w:tcBorders>
            <w:noWrap/>
            <w:hideMark/>
          </w:tcPr>
          <w:p w14:paraId="42E4ACE1" w14:textId="77777777" w:rsidR="00211F13" w:rsidRDefault="00211F13">
            <w:pPr>
              <w:rPr>
                <w:rFonts w:eastAsia="Times New Roman" w:cs="Calibri"/>
                <w:b w:val="0"/>
                <w:bCs w:val="0"/>
                <w:color w:val="000000"/>
                <w:sz w:val="20"/>
                <w:szCs w:val="20"/>
                <w:lang w:eastAsia="pl-PL"/>
              </w:rPr>
            </w:pPr>
            <w:r>
              <w:rPr>
                <w:rFonts w:eastAsia="Times New Roman" w:cs="Calibri"/>
                <w:color w:val="000000"/>
                <w:sz w:val="20"/>
                <w:szCs w:val="20"/>
                <w:lang w:eastAsia="pl-PL"/>
              </w:rPr>
              <w:t>Droga P1944R  Jaszczew-Ustrobna-Bratkówka</w:t>
            </w:r>
          </w:p>
        </w:tc>
        <w:tc>
          <w:tcPr>
            <w:tcW w:w="1800" w:type="dxa"/>
            <w:tcBorders>
              <w:left w:val="none" w:sz="0" w:space="0" w:color="auto"/>
              <w:right w:val="none" w:sz="0" w:space="0" w:color="auto"/>
            </w:tcBorders>
            <w:noWrap/>
            <w:hideMark/>
          </w:tcPr>
          <w:p w14:paraId="59C90A0E" w14:textId="77777777" w:rsidR="00211F13" w:rsidRDefault="00211F13">
            <w:pPr>
              <w:jc w:val="center"/>
              <w:cnfStyle w:val="000000010000" w:firstRow="0" w:lastRow="0" w:firstColumn="0" w:lastColumn="0" w:oddVBand="0" w:evenVBand="0" w:oddHBand="0" w:evenHBand="1" w:firstRowFirstColumn="0" w:firstRowLastColumn="0" w:lastRowFirstColumn="0" w:lastRowLastColumn="0"/>
              <w:rPr>
                <w:rFonts w:eastAsia="Times New Roman" w:cs="Calibri"/>
                <w:color w:val="000000"/>
                <w:sz w:val="20"/>
                <w:szCs w:val="20"/>
                <w:lang w:eastAsia="pl-PL"/>
              </w:rPr>
            </w:pPr>
            <w:r>
              <w:rPr>
                <w:rFonts w:eastAsia="Times New Roman" w:cs="Calibri"/>
                <w:color w:val="000000"/>
                <w:sz w:val="20"/>
                <w:szCs w:val="20"/>
                <w:lang w:eastAsia="pl-PL"/>
              </w:rPr>
              <w:t>Z</w:t>
            </w:r>
          </w:p>
        </w:tc>
        <w:tc>
          <w:tcPr>
            <w:tcW w:w="2026" w:type="dxa"/>
            <w:tcBorders>
              <w:left w:val="none" w:sz="0" w:space="0" w:color="auto"/>
            </w:tcBorders>
            <w:noWrap/>
            <w:hideMark/>
          </w:tcPr>
          <w:p w14:paraId="10939E85" w14:textId="77777777" w:rsidR="00211F13" w:rsidRDefault="00211F13">
            <w:pPr>
              <w:jc w:val="center"/>
              <w:cnfStyle w:val="000000010000" w:firstRow="0" w:lastRow="0" w:firstColumn="0" w:lastColumn="0" w:oddVBand="0" w:evenVBand="0" w:oddHBand="0" w:evenHBand="1" w:firstRowFirstColumn="0" w:firstRowLastColumn="0" w:lastRowFirstColumn="0" w:lastRowLastColumn="0"/>
              <w:rPr>
                <w:rFonts w:eastAsia="Times New Roman" w:cs="Calibri"/>
                <w:color w:val="000000"/>
                <w:sz w:val="20"/>
                <w:szCs w:val="20"/>
                <w:lang w:eastAsia="pl-PL"/>
              </w:rPr>
            </w:pPr>
            <w:r>
              <w:rPr>
                <w:rFonts w:eastAsia="Times New Roman" w:cs="Calibri"/>
                <w:color w:val="000000"/>
                <w:sz w:val="20"/>
                <w:szCs w:val="20"/>
                <w:lang w:eastAsia="pl-PL"/>
              </w:rPr>
              <w:t>1,601</w:t>
            </w:r>
          </w:p>
        </w:tc>
      </w:tr>
      <w:tr w:rsidR="00211F13" w14:paraId="30925484" w14:textId="77777777" w:rsidTr="00CB104E">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5154" w:type="dxa"/>
            <w:tcBorders>
              <w:right w:val="none" w:sz="0" w:space="0" w:color="auto"/>
            </w:tcBorders>
            <w:noWrap/>
            <w:hideMark/>
          </w:tcPr>
          <w:p w14:paraId="2FAF65F6" w14:textId="77777777" w:rsidR="00211F13" w:rsidRDefault="00211F13">
            <w:pPr>
              <w:rPr>
                <w:rFonts w:eastAsia="Times New Roman" w:cs="Calibri"/>
                <w:b w:val="0"/>
                <w:bCs w:val="0"/>
                <w:color w:val="000000"/>
                <w:sz w:val="20"/>
                <w:szCs w:val="20"/>
                <w:lang w:eastAsia="pl-PL"/>
              </w:rPr>
            </w:pPr>
            <w:r>
              <w:rPr>
                <w:rFonts w:eastAsia="Times New Roman" w:cs="Calibri"/>
                <w:color w:val="000000"/>
                <w:sz w:val="20"/>
                <w:szCs w:val="20"/>
                <w:lang w:eastAsia="pl-PL"/>
              </w:rPr>
              <w:t>Droga P1945R  Jaszczew-Jedlicze</w:t>
            </w:r>
          </w:p>
        </w:tc>
        <w:tc>
          <w:tcPr>
            <w:tcW w:w="1800" w:type="dxa"/>
            <w:tcBorders>
              <w:left w:val="none" w:sz="0" w:space="0" w:color="auto"/>
              <w:right w:val="none" w:sz="0" w:space="0" w:color="auto"/>
            </w:tcBorders>
            <w:noWrap/>
            <w:hideMark/>
          </w:tcPr>
          <w:p w14:paraId="76E7662E" w14:textId="77777777" w:rsidR="00211F13" w:rsidRDefault="00211F13">
            <w:pPr>
              <w:jc w:val="center"/>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20"/>
                <w:szCs w:val="20"/>
                <w:lang w:eastAsia="pl-PL"/>
              </w:rPr>
            </w:pPr>
            <w:r>
              <w:rPr>
                <w:rFonts w:eastAsia="Times New Roman" w:cs="Calibri"/>
                <w:color w:val="000000"/>
                <w:sz w:val="20"/>
                <w:szCs w:val="20"/>
                <w:lang w:eastAsia="pl-PL"/>
              </w:rPr>
              <w:t>Z</w:t>
            </w:r>
          </w:p>
        </w:tc>
        <w:tc>
          <w:tcPr>
            <w:tcW w:w="2026" w:type="dxa"/>
            <w:tcBorders>
              <w:left w:val="none" w:sz="0" w:space="0" w:color="auto"/>
            </w:tcBorders>
            <w:noWrap/>
            <w:hideMark/>
          </w:tcPr>
          <w:p w14:paraId="2647EE6B" w14:textId="77777777" w:rsidR="00211F13" w:rsidRDefault="00211F13">
            <w:pPr>
              <w:jc w:val="center"/>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20"/>
                <w:szCs w:val="20"/>
                <w:lang w:eastAsia="pl-PL"/>
              </w:rPr>
            </w:pPr>
            <w:r>
              <w:rPr>
                <w:rFonts w:eastAsia="Times New Roman" w:cs="Calibri"/>
                <w:color w:val="000000"/>
                <w:sz w:val="20"/>
                <w:szCs w:val="20"/>
                <w:lang w:eastAsia="pl-PL"/>
              </w:rPr>
              <w:t>2,631</w:t>
            </w:r>
          </w:p>
        </w:tc>
      </w:tr>
      <w:tr w:rsidR="00211F13" w14:paraId="3813B87E" w14:textId="77777777" w:rsidTr="00CB104E">
        <w:trPr>
          <w:cnfStyle w:val="000000010000" w:firstRow="0" w:lastRow="0" w:firstColumn="0" w:lastColumn="0" w:oddVBand="0" w:evenVBand="0" w:oddHBand="0" w:evenHBand="1"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5154" w:type="dxa"/>
            <w:tcBorders>
              <w:right w:val="none" w:sz="0" w:space="0" w:color="auto"/>
            </w:tcBorders>
            <w:noWrap/>
            <w:hideMark/>
          </w:tcPr>
          <w:p w14:paraId="78C11707" w14:textId="77777777" w:rsidR="00211F13" w:rsidRDefault="00211F13">
            <w:pPr>
              <w:rPr>
                <w:rFonts w:eastAsia="Times New Roman" w:cs="Calibri"/>
                <w:b w:val="0"/>
                <w:bCs w:val="0"/>
                <w:color w:val="000000"/>
                <w:sz w:val="20"/>
                <w:szCs w:val="20"/>
                <w:lang w:eastAsia="pl-PL"/>
              </w:rPr>
            </w:pPr>
            <w:r>
              <w:rPr>
                <w:rFonts w:eastAsia="Times New Roman" w:cs="Calibri"/>
                <w:color w:val="000000"/>
                <w:sz w:val="20"/>
                <w:szCs w:val="20"/>
                <w:lang w:eastAsia="pl-PL"/>
              </w:rPr>
              <w:t>Droga P1946R  Jedlicze-Potok</w:t>
            </w:r>
          </w:p>
        </w:tc>
        <w:tc>
          <w:tcPr>
            <w:tcW w:w="1800" w:type="dxa"/>
            <w:tcBorders>
              <w:left w:val="none" w:sz="0" w:space="0" w:color="auto"/>
              <w:right w:val="none" w:sz="0" w:space="0" w:color="auto"/>
            </w:tcBorders>
            <w:noWrap/>
            <w:hideMark/>
          </w:tcPr>
          <w:p w14:paraId="229D67E6" w14:textId="77777777" w:rsidR="00211F13" w:rsidRDefault="00211F13">
            <w:pPr>
              <w:jc w:val="center"/>
              <w:cnfStyle w:val="000000010000" w:firstRow="0" w:lastRow="0" w:firstColumn="0" w:lastColumn="0" w:oddVBand="0" w:evenVBand="0" w:oddHBand="0" w:evenHBand="1" w:firstRowFirstColumn="0" w:firstRowLastColumn="0" w:lastRowFirstColumn="0" w:lastRowLastColumn="0"/>
              <w:rPr>
                <w:rFonts w:eastAsia="Times New Roman" w:cs="Calibri"/>
                <w:color w:val="000000"/>
                <w:sz w:val="20"/>
                <w:szCs w:val="20"/>
                <w:lang w:eastAsia="pl-PL"/>
              </w:rPr>
            </w:pPr>
            <w:r>
              <w:rPr>
                <w:rFonts w:eastAsia="Times New Roman" w:cs="Calibri"/>
                <w:color w:val="000000"/>
                <w:sz w:val="20"/>
                <w:szCs w:val="20"/>
                <w:lang w:eastAsia="pl-PL"/>
              </w:rPr>
              <w:t>Z</w:t>
            </w:r>
          </w:p>
        </w:tc>
        <w:tc>
          <w:tcPr>
            <w:tcW w:w="2026" w:type="dxa"/>
            <w:tcBorders>
              <w:left w:val="none" w:sz="0" w:space="0" w:color="auto"/>
            </w:tcBorders>
            <w:noWrap/>
            <w:hideMark/>
          </w:tcPr>
          <w:p w14:paraId="0BA79BE1" w14:textId="77777777" w:rsidR="00211F13" w:rsidRDefault="00211F13">
            <w:pPr>
              <w:jc w:val="center"/>
              <w:cnfStyle w:val="000000010000" w:firstRow="0" w:lastRow="0" w:firstColumn="0" w:lastColumn="0" w:oddVBand="0" w:evenVBand="0" w:oddHBand="0" w:evenHBand="1" w:firstRowFirstColumn="0" w:firstRowLastColumn="0" w:lastRowFirstColumn="0" w:lastRowLastColumn="0"/>
              <w:rPr>
                <w:rFonts w:eastAsia="Times New Roman" w:cs="Calibri"/>
                <w:color w:val="000000"/>
                <w:sz w:val="20"/>
                <w:szCs w:val="20"/>
                <w:lang w:eastAsia="pl-PL"/>
              </w:rPr>
            </w:pPr>
            <w:r>
              <w:rPr>
                <w:rFonts w:eastAsia="Times New Roman" w:cs="Calibri"/>
                <w:color w:val="000000"/>
                <w:sz w:val="20"/>
                <w:szCs w:val="20"/>
                <w:lang w:eastAsia="pl-PL"/>
              </w:rPr>
              <w:t>2,968</w:t>
            </w:r>
          </w:p>
        </w:tc>
      </w:tr>
      <w:tr w:rsidR="00211F13" w14:paraId="4A481D1D" w14:textId="77777777" w:rsidTr="00CB104E">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5154" w:type="dxa"/>
            <w:tcBorders>
              <w:right w:val="none" w:sz="0" w:space="0" w:color="auto"/>
            </w:tcBorders>
            <w:noWrap/>
            <w:hideMark/>
          </w:tcPr>
          <w:p w14:paraId="679984A0" w14:textId="77777777" w:rsidR="00211F13" w:rsidRDefault="00211F13">
            <w:pPr>
              <w:rPr>
                <w:rFonts w:eastAsia="Times New Roman" w:cs="Calibri"/>
                <w:b w:val="0"/>
                <w:bCs w:val="0"/>
                <w:color w:val="000000"/>
                <w:sz w:val="20"/>
                <w:szCs w:val="20"/>
                <w:lang w:eastAsia="pl-PL"/>
              </w:rPr>
            </w:pPr>
            <w:r>
              <w:rPr>
                <w:rFonts w:eastAsia="Times New Roman" w:cs="Calibri"/>
                <w:color w:val="000000"/>
                <w:sz w:val="20"/>
                <w:szCs w:val="20"/>
                <w:lang w:eastAsia="pl-PL"/>
              </w:rPr>
              <w:t>Droga P1947R  Jedlicze-Dobieszyn-Krosno</w:t>
            </w:r>
          </w:p>
        </w:tc>
        <w:tc>
          <w:tcPr>
            <w:tcW w:w="1800" w:type="dxa"/>
            <w:tcBorders>
              <w:left w:val="none" w:sz="0" w:space="0" w:color="auto"/>
              <w:right w:val="none" w:sz="0" w:space="0" w:color="auto"/>
            </w:tcBorders>
            <w:noWrap/>
            <w:hideMark/>
          </w:tcPr>
          <w:p w14:paraId="0781D993" w14:textId="77777777" w:rsidR="00211F13" w:rsidRDefault="00211F13">
            <w:pPr>
              <w:jc w:val="center"/>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20"/>
                <w:szCs w:val="20"/>
                <w:lang w:eastAsia="pl-PL"/>
              </w:rPr>
            </w:pPr>
            <w:r>
              <w:rPr>
                <w:rFonts w:eastAsia="Times New Roman" w:cs="Calibri"/>
                <w:color w:val="000000"/>
                <w:sz w:val="20"/>
                <w:szCs w:val="20"/>
                <w:lang w:eastAsia="pl-PL"/>
              </w:rPr>
              <w:t>Z</w:t>
            </w:r>
          </w:p>
        </w:tc>
        <w:tc>
          <w:tcPr>
            <w:tcW w:w="2026" w:type="dxa"/>
            <w:tcBorders>
              <w:left w:val="none" w:sz="0" w:space="0" w:color="auto"/>
            </w:tcBorders>
            <w:noWrap/>
            <w:hideMark/>
          </w:tcPr>
          <w:p w14:paraId="1B84A203" w14:textId="77777777" w:rsidR="00211F13" w:rsidRDefault="00211F13">
            <w:pPr>
              <w:jc w:val="center"/>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20"/>
                <w:szCs w:val="20"/>
                <w:lang w:eastAsia="pl-PL"/>
              </w:rPr>
            </w:pPr>
            <w:r>
              <w:rPr>
                <w:rFonts w:eastAsia="Times New Roman" w:cs="Calibri"/>
                <w:color w:val="000000"/>
                <w:sz w:val="20"/>
                <w:szCs w:val="20"/>
                <w:lang w:eastAsia="pl-PL"/>
              </w:rPr>
              <w:t>5,375</w:t>
            </w:r>
          </w:p>
        </w:tc>
      </w:tr>
      <w:tr w:rsidR="00211F13" w14:paraId="0D57A3AB" w14:textId="77777777" w:rsidTr="00CB104E">
        <w:trPr>
          <w:cnfStyle w:val="000000010000" w:firstRow="0" w:lastRow="0" w:firstColumn="0" w:lastColumn="0" w:oddVBand="0" w:evenVBand="0" w:oddHBand="0" w:evenHBand="1"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5154" w:type="dxa"/>
            <w:tcBorders>
              <w:right w:val="none" w:sz="0" w:space="0" w:color="auto"/>
            </w:tcBorders>
            <w:noWrap/>
            <w:hideMark/>
          </w:tcPr>
          <w:p w14:paraId="4B91BB13" w14:textId="77777777" w:rsidR="00211F13" w:rsidRDefault="00211F13">
            <w:pPr>
              <w:rPr>
                <w:rFonts w:eastAsia="Times New Roman" w:cs="Calibri"/>
                <w:b w:val="0"/>
                <w:bCs w:val="0"/>
                <w:color w:val="000000"/>
                <w:sz w:val="20"/>
                <w:szCs w:val="20"/>
                <w:lang w:eastAsia="pl-PL"/>
              </w:rPr>
            </w:pPr>
            <w:r>
              <w:rPr>
                <w:rFonts w:eastAsia="Times New Roman" w:cs="Calibri"/>
                <w:color w:val="000000"/>
                <w:sz w:val="20"/>
                <w:szCs w:val="20"/>
                <w:lang w:eastAsia="pl-PL"/>
              </w:rPr>
              <w:t>Droga P1948R  Dobieszyn-Krosno(</w:t>
            </w:r>
            <w:proofErr w:type="spellStart"/>
            <w:r>
              <w:rPr>
                <w:rFonts w:eastAsia="Times New Roman" w:cs="Calibri"/>
                <w:color w:val="000000"/>
                <w:sz w:val="20"/>
                <w:szCs w:val="20"/>
                <w:lang w:eastAsia="pl-PL"/>
              </w:rPr>
              <w:t>Turaszówka</w:t>
            </w:r>
            <w:proofErr w:type="spellEnd"/>
            <w:r>
              <w:rPr>
                <w:rFonts w:eastAsia="Times New Roman" w:cs="Calibri"/>
                <w:color w:val="000000"/>
                <w:sz w:val="20"/>
                <w:szCs w:val="20"/>
                <w:lang w:eastAsia="pl-PL"/>
              </w:rPr>
              <w:t>)</w:t>
            </w:r>
          </w:p>
        </w:tc>
        <w:tc>
          <w:tcPr>
            <w:tcW w:w="1800" w:type="dxa"/>
            <w:tcBorders>
              <w:left w:val="none" w:sz="0" w:space="0" w:color="auto"/>
              <w:right w:val="none" w:sz="0" w:space="0" w:color="auto"/>
            </w:tcBorders>
            <w:noWrap/>
            <w:hideMark/>
          </w:tcPr>
          <w:p w14:paraId="30C2A411" w14:textId="77777777" w:rsidR="00211F13" w:rsidRDefault="00211F13">
            <w:pPr>
              <w:jc w:val="center"/>
              <w:cnfStyle w:val="000000010000" w:firstRow="0" w:lastRow="0" w:firstColumn="0" w:lastColumn="0" w:oddVBand="0" w:evenVBand="0" w:oddHBand="0" w:evenHBand="1" w:firstRowFirstColumn="0" w:firstRowLastColumn="0" w:lastRowFirstColumn="0" w:lastRowLastColumn="0"/>
              <w:rPr>
                <w:rFonts w:eastAsia="Times New Roman" w:cs="Calibri"/>
                <w:color w:val="000000"/>
                <w:sz w:val="20"/>
                <w:szCs w:val="20"/>
                <w:lang w:eastAsia="pl-PL"/>
              </w:rPr>
            </w:pPr>
            <w:r>
              <w:rPr>
                <w:rFonts w:eastAsia="Times New Roman" w:cs="Calibri"/>
                <w:color w:val="000000"/>
                <w:sz w:val="20"/>
                <w:szCs w:val="20"/>
                <w:lang w:eastAsia="pl-PL"/>
              </w:rPr>
              <w:t>Z</w:t>
            </w:r>
          </w:p>
        </w:tc>
        <w:tc>
          <w:tcPr>
            <w:tcW w:w="2026" w:type="dxa"/>
            <w:tcBorders>
              <w:left w:val="none" w:sz="0" w:space="0" w:color="auto"/>
            </w:tcBorders>
            <w:noWrap/>
            <w:hideMark/>
          </w:tcPr>
          <w:p w14:paraId="361CE3B0" w14:textId="77777777" w:rsidR="00211F13" w:rsidRDefault="00211F13">
            <w:pPr>
              <w:jc w:val="center"/>
              <w:cnfStyle w:val="000000010000" w:firstRow="0" w:lastRow="0" w:firstColumn="0" w:lastColumn="0" w:oddVBand="0" w:evenVBand="0" w:oddHBand="0" w:evenHBand="1" w:firstRowFirstColumn="0" w:firstRowLastColumn="0" w:lastRowFirstColumn="0" w:lastRowLastColumn="0"/>
              <w:rPr>
                <w:rFonts w:eastAsia="Times New Roman" w:cs="Calibri"/>
                <w:color w:val="000000"/>
                <w:sz w:val="20"/>
                <w:szCs w:val="20"/>
                <w:lang w:eastAsia="pl-PL"/>
              </w:rPr>
            </w:pPr>
            <w:r>
              <w:rPr>
                <w:rFonts w:eastAsia="Times New Roman" w:cs="Calibri"/>
                <w:color w:val="000000"/>
                <w:sz w:val="20"/>
                <w:szCs w:val="20"/>
                <w:lang w:eastAsia="pl-PL"/>
              </w:rPr>
              <w:t>1,673</w:t>
            </w:r>
          </w:p>
        </w:tc>
      </w:tr>
      <w:tr w:rsidR="00211F13" w14:paraId="697E3867" w14:textId="77777777" w:rsidTr="00CB104E">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5154" w:type="dxa"/>
            <w:tcBorders>
              <w:right w:val="none" w:sz="0" w:space="0" w:color="auto"/>
            </w:tcBorders>
            <w:noWrap/>
            <w:hideMark/>
          </w:tcPr>
          <w:p w14:paraId="762E8A98" w14:textId="77777777" w:rsidR="00211F13" w:rsidRDefault="00211F13">
            <w:pPr>
              <w:rPr>
                <w:rFonts w:eastAsia="Times New Roman" w:cs="Calibri"/>
                <w:b w:val="0"/>
                <w:bCs w:val="0"/>
                <w:color w:val="000000"/>
                <w:sz w:val="20"/>
                <w:szCs w:val="20"/>
                <w:lang w:eastAsia="pl-PL"/>
              </w:rPr>
            </w:pPr>
            <w:r>
              <w:rPr>
                <w:rFonts w:eastAsia="Times New Roman" w:cs="Calibri"/>
                <w:color w:val="000000"/>
                <w:sz w:val="20"/>
                <w:szCs w:val="20"/>
                <w:lang w:eastAsia="pl-PL"/>
              </w:rPr>
              <w:t>Droga P1949R  Jedlicze-Żarnowiec-Zręcin</w:t>
            </w:r>
          </w:p>
        </w:tc>
        <w:tc>
          <w:tcPr>
            <w:tcW w:w="1800" w:type="dxa"/>
            <w:tcBorders>
              <w:left w:val="none" w:sz="0" w:space="0" w:color="auto"/>
              <w:right w:val="none" w:sz="0" w:space="0" w:color="auto"/>
            </w:tcBorders>
            <w:noWrap/>
            <w:hideMark/>
          </w:tcPr>
          <w:p w14:paraId="7287E140" w14:textId="77777777" w:rsidR="00211F13" w:rsidRDefault="00211F13">
            <w:pPr>
              <w:jc w:val="center"/>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20"/>
                <w:szCs w:val="20"/>
                <w:lang w:eastAsia="pl-PL"/>
              </w:rPr>
            </w:pPr>
            <w:r>
              <w:rPr>
                <w:rFonts w:eastAsia="Times New Roman" w:cs="Calibri"/>
                <w:color w:val="000000"/>
                <w:sz w:val="20"/>
                <w:szCs w:val="20"/>
                <w:lang w:eastAsia="pl-PL"/>
              </w:rPr>
              <w:t>Z</w:t>
            </w:r>
          </w:p>
        </w:tc>
        <w:tc>
          <w:tcPr>
            <w:tcW w:w="2026" w:type="dxa"/>
            <w:tcBorders>
              <w:left w:val="none" w:sz="0" w:space="0" w:color="auto"/>
            </w:tcBorders>
            <w:noWrap/>
            <w:hideMark/>
          </w:tcPr>
          <w:p w14:paraId="61D95427" w14:textId="77777777" w:rsidR="00211F13" w:rsidRDefault="00211F13">
            <w:pPr>
              <w:jc w:val="center"/>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20"/>
                <w:szCs w:val="20"/>
                <w:lang w:eastAsia="pl-PL"/>
              </w:rPr>
            </w:pPr>
            <w:r>
              <w:rPr>
                <w:rFonts w:eastAsia="Times New Roman" w:cs="Calibri"/>
                <w:color w:val="000000"/>
                <w:sz w:val="20"/>
                <w:szCs w:val="20"/>
                <w:lang w:eastAsia="pl-PL"/>
              </w:rPr>
              <w:t>4,144</w:t>
            </w:r>
          </w:p>
        </w:tc>
      </w:tr>
      <w:tr w:rsidR="00211F13" w14:paraId="4D742023" w14:textId="77777777" w:rsidTr="00CB104E">
        <w:trPr>
          <w:cnfStyle w:val="000000010000" w:firstRow="0" w:lastRow="0" w:firstColumn="0" w:lastColumn="0" w:oddVBand="0" w:evenVBand="0" w:oddHBand="0" w:evenHBand="1"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5154" w:type="dxa"/>
            <w:tcBorders>
              <w:right w:val="none" w:sz="0" w:space="0" w:color="auto"/>
            </w:tcBorders>
            <w:noWrap/>
            <w:hideMark/>
          </w:tcPr>
          <w:p w14:paraId="2A46B843" w14:textId="77777777" w:rsidR="00211F13" w:rsidRDefault="00211F13">
            <w:pPr>
              <w:rPr>
                <w:rFonts w:eastAsia="Times New Roman" w:cs="Calibri"/>
                <w:b w:val="0"/>
                <w:bCs w:val="0"/>
                <w:color w:val="000000"/>
                <w:sz w:val="20"/>
                <w:szCs w:val="20"/>
                <w:lang w:eastAsia="pl-PL"/>
              </w:rPr>
            </w:pPr>
            <w:r>
              <w:rPr>
                <w:rFonts w:eastAsia="Times New Roman" w:cs="Calibri"/>
                <w:color w:val="000000"/>
                <w:sz w:val="20"/>
                <w:szCs w:val="20"/>
                <w:lang w:eastAsia="pl-PL"/>
              </w:rPr>
              <w:t xml:space="preserve">Droga P1950R  </w:t>
            </w:r>
            <w:proofErr w:type="spellStart"/>
            <w:r>
              <w:rPr>
                <w:rFonts w:eastAsia="Times New Roman" w:cs="Calibri"/>
                <w:color w:val="000000"/>
                <w:sz w:val="20"/>
                <w:szCs w:val="20"/>
                <w:lang w:eastAsia="pl-PL"/>
              </w:rPr>
              <w:t>Chlebna-Kopytowa-Faliszówka</w:t>
            </w:r>
            <w:proofErr w:type="spellEnd"/>
          </w:p>
        </w:tc>
        <w:tc>
          <w:tcPr>
            <w:tcW w:w="1800" w:type="dxa"/>
            <w:tcBorders>
              <w:left w:val="none" w:sz="0" w:space="0" w:color="auto"/>
              <w:right w:val="none" w:sz="0" w:space="0" w:color="auto"/>
            </w:tcBorders>
            <w:noWrap/>
            <w:hideMark/>
          </w:tcPr>
          <w:p w14:paraId="7617AAF1" w14:textId="77777777" w:rsidR="00211F13" w:rsidRDefault="00211F13">
            <w:pPr>
              <w:jc w:val="center"/>
              <w:cnfStyle w:val="000000010000" w:firstRow="0" w:lastRow="0" w:firstColumn="0" w:lastColumn="0" w:oddVBand="0" w:evenVBand="0" w:oddHBand="0" w:evenHBand="1" w:firstRowFirstColumn="0" w:firstRowLastColumn="0" w:lastRowFirstColumn="0" w:lastRowLastColumn="0"/>
              <w:rPr>
                <w:rFonts w:eastAsia="Times New Roman" w:cs="Calibri"/>
                <w:color w:val="000000"/>
                <w:sz w:val="20"/>
                <w:szCs w:val="20"/>
                <w:lang w:eastAsia="pl-PL"/>
              </w:rPr>
            </w:pPr>
            <w:r>
              <w:rPr>
                <w:rFonts w:eastAsia="Times New Roman" w:cs="Calibri"/>
                <w:color w:val="000000"/>
                <w:sz w:val="20"/>
                <w:szCs w:val="20"/>
                <w:lang w:eastAsia="pl-PL"/>
              </w:rPr>
              <w:t>Z</w:t>
            </w:r>
          </w:p>
        </w:tc>
        <w:tc>
          <w:tcPr>
            <w:tcW w:w="2026" w:type="dxa"/>
            <w:tcBorders>
              <w:left w:val="none" w:sz="0" w:space="0" w:color="auto"/>
            </w:tcBorders>
            <w:noWrap/>
            <w:hideMark/>
          </w:tcPr>
          <w:p w14:paraId="0505E022" w14:textId="77777777" w:rsidR="00211F13" w:rsidRDefault="00211F13">
            <w:pPr>
              <w:jc w:val="center"/>
              <w:cnfStyle w:val="000000010000" w:firstRow="0" w:lastRow="0" w:firstColumn="0" w:lastColumn="0" w:oddVBand="0" w:evenVBand="0" w:oddHBand="0" w:evenHBand="1" w:firstRowFirstColumn="0" w:firstRowLastColumn="0" w:lastRowFirstColumn="0" w:lastRowLastColumn="0"/>
              <w:rPr>
                <w:rFonts w:eastAsia="Times New Roman" w:cs="Calibri"/>
                <w:color w:val="000000"/>
                <w:sz w:val="20"/>
                <w:szCs w:val="20"/>
                <w:lang w:eastAsia="pl-PL"/>
              </w:rPr>
            </w:pPr>
            <w:r>
              <w:rPr>
                <w:rFonts w:eastAsia="Times New Roman" w:cs="Calibri"/>
                <w:color w:val="000000"/>
                <w:sz w:val="20"/>
                <w:szCs w:val="20"/>
                <w:lang w:eastAsia="pl-PL"/>
              </w:rPr>
              <w:t>2,579</w:t>
            </w:r>
          </w:p>
        </w:tc>
      </w:tr>
      <w:tr w:rsidR="00211F13" w14:paraId="544E0515" w14:textId="77777777" w:rsidTr="00CB104E">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5154" w:type="dxa"/>
            <w:tcBorders>
              <w:right w:val="none" w:sz="0" w:space="0" w:color="auto"/>
            </w:tcBorders>
            <w:noWrap/>
            <w:hideMark/>
          </w:tcPr>
          <w:p w14:paraId="7B01C9DC" w14:textId="77777777" w:rsidR="00211F13" w:rsidRDefault="00211F13">
            <w:pPr>
              <w:rPr>
                <w:rFonts w:eastAsia="Times New Roman" w:cs="Calibri"/>
                <w:b w:val="0"/>
                <w:bCs w:val="0"/>
                <w:color w:val="000000"/>
                <w:sz w:val="20"/>
                <w:szCs w:val="20"/>
                <w:lang w:eastAsia="pl-PL"/>
              </w:rPr>
            </w:pPr>
            <w:r>
              <w:rPr>
                <w:rFonts w:eastAsia="Times New Roman" w:cs="Calibri"/>
                <w:color w:val="000000"/>
                <w:sz w:val="20"/>
                <w:szCs w:val="20"/>
                <w:lang w:eastAsia="pl-PL"/>
              </w:rPr>
              <w:t>Droga P1951R  Chlebna-Łubno Szlacheckie</w:t>
            </w:r>
          </w:p>
        </w:tc>
        <w:tc>
          <w:tcPr>
            <w:tcW w:w="1800" w:type="dxa"/>
            <w:tcBorders>
              <w:left w:val="none" w:sz="0" w:space="0" w:color="auto"/>
              <w:right w:val="none" w:sz="0" w:space="0" w:color="auto"/>
            </w:tcBorders>
            <w:noWrap/>
            <w:hideMark/>
          </w:tcPr>
          <w:p w14:paraId="0EA9F363" w14:textId="77777777" w:rsidR="00211F13" w:rsidRDefault="00211F13">
            <w:pPr>
              <w:jc w:val="center"/>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20"/>
                <w:szCs w:val="20"/>
                <w:lang w:eastAsia="pl-PL"/>
              </w:rPr>
            </w:pPr>
            <w:r>
              <w:rPr>
                <w:rFonts w:eastAsia="Times New Roman" w:cs="Calibri"/>
                <w:color w:val="000000"/>
                <w:sz w:val="20"/>
                <w:szCs w:val="20"/>
                <w:lang w:eastAsia="pl-PL"/>
              </w:rPr>
              <w:t>Z</w:t>
            </w:r>
          </w:p>
        </w:tc>
        <w:tc>
          <w:tcPr>
            <w:tcW w:w="2026" w:type="dxa"/>
            <w:tcBorders>
              <w:left w:val="none" w:sz="0" w:space="0" w:color="auto"/>
            </w:tcBorders>
            <w:noWrap/>
            <w:hideMark/>
          </w:tcPr>
          <w:p w14:paraId="28EAD730" w14:textId="77777777" w:rsidR="00211F13" w:rsidRDefault="00211F13">
            <w:pPr>
              <w:jc w:val="center"/>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20"/>
                <w:szCs w:val="20"/>
                <w:lang w:eastAsia="pl-PL"/>
              </w:rPr>
            </w:pPr>
            <w:r>
              <w:rPr>
                <w:rFonts w:eastAsia="Times New Roman" w:cs="Calibri"/>
                <w:color w:val="000000"/>
                <w:sz w:val="20"/>
                <w:szCs w:val="20"/>
                <w:lang w:eastAsia="pl-PL"/>
              </w:rPr>
              <w:t>5,445</w:t>
            </w:r>
          </w:p>
        </w:tc>
      </w:tr>
      <w:tr w:rsidR="00211F13" w14:paraId="01936F34" w14:textId="77777777" w:rsidTr="00CB104E">
        <w:trPr>
          <w:cnfStyle w:val="000000010000" w:firstRow="0" w:lastRow="0" w:firstColumn="0" w:lastColumn="0" w:oddVBand="0" w:evenVBand="0" w:oddHBand="0" w:evenHBand="1"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5154" w:type="dxa"/>
            <w:tcBorders>
              <w:right w:val="none" w:sz="0" w:space="0" w:color="auto"/>
            </w:tcBorders>
            <w:noWrap/>
            <w:hideMark/>
          </w:tcPr>
          <w:p w14:paraId="5025DCC1" w14:textId="77777777" w:rsidR="00211F13" w:rsidRDefault="00211F13">
            <w:pPr>
              <w:rPr>
                <w:rFonts w:eastAsia="Times New Roman" w:cs="Calibri"/>
                <w:b w:val="0"/>
                <w:bCs w:val="0"/>
                <w:color w:val="000000"/>
                <w:sz w:val="20"/>
                <w:szCs w:val="20"/>
                <w:lang w:eastAsia="pl-PL"/>
              </w:rPr>
            </w:pPr>
            <w:r>
              <w:rPr>
                <w:rFonts w:eastAsia="Times New Roman" w:cs="Calibri"/>
                <w:color w:val="000000"/>
                <w:sz w:val="20"/>
                <w:szCs w:val="20"/>
                <w:lang w:eastAsia="pl-PL"/>
              </w:rPr>
              <w:t>Droga P1958R  Dobieszyn-Świerzowa Polska-Szczepańcowa</w:t>
            </w:r>
          </w:p>
        </w:tc>
        <w:tc>
          <w:tcPr>
            <w:tcW w:w="1800" w:type="dxa"/>
            <w:tcBorders>
              <w:left w:val="none" w:sz="0" w:space="0" w:color="auto"/>
              <w:right w:val="none" w:sz="0" w:space="0" w:color="auto"/>
            </w:tcBorders>
            <w:noWrap/>
            <w:hideMark/>
          </w:tcPr>
          <w:p w14:paraId="5792C80E" w14:textId="77777777" w:rsidR="00211F13" w:rsidRDefault="00211F13">
            <w:pPr>
              <w:jc w:val="center"/>
              <w:cnfStyle w:val="000000010000" w:firstRow="0" w:lastRow="0" w:firstColumn="0" w:lastColumn="0" w:oddVBand="0" w:evenVBand="0" w:oddHBand="0" w:evenHBand="1" w:firstRowFirstColumn="0" w:firstRowLastColumn="0" w:lastRowFirstColumn="0" w:lastRowLastColumn="0"/>
              <w:rPr>
                <w:rFonts w:eastAsia="Times New Roman" w:cs="Calibri"/>
                <w:color w:val="000000"/>
                <w:sz w:val="20"/>
                <w:szCs w:val="20"/>
                <w:lang w:eastAsia="pl-PL"/>
              </w:rPr>
            </w:pPr>
            <w:r>
              <w:rPr>
                <w:rFonts w:eastAsia="Times New Roman" w:cs="Calibri"/>
                <w:color w:val="000000"/>
                <w:sz w:val="20"/>
                <w:szCs w:val="20"/>
                <w:lang w:eastAsia="pl-PL"/>
              </w:rPr>
              <w:t>Z</w:t>
            </w:r>
          </w:p>
        </w:tc>
        <w:tc>
          <w:tcPr>
            <w:tcW w:w="2026" w:type="dxa"/>
            <w:tcBorders>
              <w:left w:val="none" w:sz="0" w:space="0" w:color="auto"/>
            </w:tcBorders>
            <w:noWrap/>
            <w:hideMark/>
          </w:tcPr>
          <w:p w14:paraId="3511A92A" w14:textId="77777777" w:rsidR="00211F13" w:rsidRDefault="00211F13">
            <w:pPr>
              <w:jc w:val="center"/>
              <w:cnfStyle w:val="000000010000" w:firstRow="0" w:lastRow="0" w:firstColumn="0" w:lastColumn="0" w:oddVBand="0" w:evenVBand="0" w:oddHBand="0" w:evenHBand="1" w:firstRowFirstColumn="0" w:firstRowLastColumn="0" w:lastRowFirstColumn="0" w:lastRowLastColumn="0"/>
              <w:rPr>
                <w:rFonts w:eastAsia="Times New Roman" w:cs="Calibri"/>
                <w:color w:val="000000"/>
                <w:sz w:val="20"/>
                <w:szCs w:val="20"/>
                <w:lang w:eastAsia="pl-PL"/>
              </w:rPr>
            </w:pPr>
            <w:r>
              <w:rPr>
                <w:rFonts w:eastAsia="Times New Roman" w:cs="Calibri"/>
                <w:color w:val="000000"/>
                <w:sz w:val="20"/>
                <w:szCs w:val="20"/>
                <w:lang w:eastAsia="pl-PL"/>
              </w:rPr>
              <w:t>0,817</w:t>
            </w:r>
          </w:p>
        </w:tc>
      </w:tr>
      <w:tr w:rsidR="00211F13" w14:paraId="242352D4" w14:textId="77777777" w:rsidTr="00CB104E">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5154" w:type="dxa"/>
            <w:tcBorders>
              <w:right w:val="none" w:sz="0" w:space="0" w:color="auto"/>
            </w:tcBorders>
            <w:noWrap/>
            <w:hideMark/>
          </w:tcPr>
          <w:p w14:paraId="101DC12F" w14:textId="77777777" w:rsidR="00211F13" w:rsidRDefault="00211F13">
            <w:pPr>
              <w:rPr>
                <w:rFonts w:eastAsia="Times New Roman" w:cs="Calibri"/>
                <w:b w:val="0"/>
                <w:bCs w:val="0"/>
                <w:color w:val="000000"/>
                <w:sz w:val="20"/>
                <w:szCs w:val="20"/>
                <w:lang w:eastAsia="pl-PL"/>
              </w:rPr>
            </w:pPr>
            <w:r>
              <w:rPr>
                <w:rFonts w:eastAsia="Times New Roman" w:cs="Calibri"/>
                <w:color w:val="000000"/>
                <w:sz w:val="20"/>
                <w:szCs w:val="20"/>
                <w:lang w:eastAsia="pl-PL"/>
              </w:rPr>
              <w:t>Droga P2413R  Jedlicze-Długie-Żarnowiec</w:t>
            </w:r>
          </w:p>
        </w:tc>
        <w:tc>
          <w:tcPr>
            <w:tcW w:w="1800" w:type="dxa"/>
            <w:tcBorders>
              <w:left w:val="none" w:sz="0" w:space="0" w:color="auto"/>
              <w:right w:val="none" w:sz="0" w:space="0" w:color="auto"/>
            </w:tcBorders>
            <w:noWrap/>
            <w:hideMark/>
          </w:tcPr>
          <w:p w14:paraId="6088F0C1" w14:textId="77777777" w:rsidR="00211F13" w:rsidRDefault="00211F13">
            <w:pPr>
              <w:jc w:val="center"/>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20"/>
                <w:szCs w:val="20"/>
                <w:lang w:eastAsia="pl-PL"/>
              </w:rPr>
            </w:pPr>
            <w:r>
              <w:rPr>
                <w:rFonts w:eastAsia="Times New Roman" w:cs="Calibri"/>
                <w:color w:val="000000"/>
                <w:sz w:val="20"/>
                <w:szCs w:val="20"/>
                <w:lang w:eastAsia="pl-PL"/>
              </w:rPr>
              <w:t>Z</w:t>
            </w:r>
          </w:p>
        </w:tc>
        <w:tc>
          <w:tcPr>
            <w:tcW w:w="2026" w:type="dxa"/>
            <w:tcBorders>
              <w:left w:val="none" w:sz="0" w:space="0" w:color="auto"/>
            </w:tcBorders>
            <w:noWrap/>
            <w:hideMark/>
          </w:tcPr>
          <w:p w14:paraId="008908CD" w14:textId="77777777" w:rsidR="00211F13" w:rsidRDefault="00211F13">
            <w:pPr>
              <w:jc w:val="center"/>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20"/>
                <w:szCs w:val="20"/>
                <w:lang w:eastAsia="pl-PL"/>
              </w:rPr>
            </w:pPr>
            <w:r>
              <w:rPr>
                <w:rFonts w:eastAsia="Times New Roman" w:cs="Calibri"/>
                <w:color w:val="000000"/>
                <w:sz w:val="20"/>
                <w:szCs w:val="20"/>
                <w:lang w:eastAsia="pl-PL"/>
              </w:rPr>
              <w:t>4,561</w:t>
            </w:r>
          </w:p>
        </w:tc>
      </w:tr>
      <w:tr w:rsidR="00211F13" w14:paraId="539FECB3" w14:textId="77777777" w:rsidTr="00CB104E">
        <w:trPr>
          <w:cnfStyle w:val="000000010000" w:firstRow="0" w:lastRow="0" w:firstColumn="0" w:lastColumn="0" w:oddVBand="0" w:evenVBand="0" w:oddHBand="0" w:evenHBand="1"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5154" w:type="dxa"/>
            <w:tcBorders>
              <w:right w:val="none" w:sz="0" w:space="0" w:color="auto"/>
            </w:tcBorders>
            <w:noWrap/>
            <w:hideMark/>
          </w:tcPr>
          <w:p w14:paraId="7A2D44E3" w14:textId="77777777" w:rsidR="00211F13" w:rsidRDefault="00211F13">
            <w:pPr>
              <w:jc w:val="center"/>
              <w:rPr>
                <w:rFonts w:eastAsia="Times New Roman" w:cs="Calibri"/>
                <w:b w:val="0"/>
                <w:bCs w:val="0"/>
                <w:color w:val="000000"/>
                <w:sz w:val="20"/>
                <w:szCs w:val="20"/>
                <w:lang w:eastAsia="pl-PL"/>
              </w:rPr>
            </w:pPr>
            <w:r>
              <w:rPr>
                <w:rFonts w:eastAsia="Times New Roman" w:cs="Calibri"/>
                <w:color w:val="000000"/>
                <w:sz w:val="20"/>
                <w:szCs w:val="20"/>
                <w:lang w:eastAsia="pl-PL"/>
              </w:rPr>
              <w:t>Razem w Gminie</w:t>
            </w:r>
          </w:p>
        </w:tc>
        <w:tc>
          <w:tcPr>
            <w:tcW w:w="1800" w:type="dxa"/>
            <w:tcBorders>
              <w:left w:val="none" w:sz="0" w:space="0" w:color="auto"/>
              <w:right w:val="none" w:sz="0" w:space="0" w:color="auto"/>
            </w:tcBorders>
            <w:noWrap/>
            <w:hideMark/>
          </w:tcPr>
          <w:p w14:paraId="35B8B4CF" w14:textId="77777777" w:rsidR="00211F13" w:rsidRDefault="00211F13">
            <w:pPr>
              <w:jc w:val="center"/>
              <w:cnfStyle w:val="000000010000" w:firstRow="0" w:lastRow="0" w:firstColumn="0" w:lastColumn="0" w:oddVBand="0" w:evenVBand="0" w:oddHBand="0" w:evenHBand="1" w:firstRowFirstColumn="0" w:firstRowLastColumn="0" w:lastRowFirstColumn="0" w:lastRowLastColumn="0"/>
              <w:rPr>
                <w:rFonts w:eastAsia="Times New Roman" w:cs="Calibri"/>
                <w:color w:val="000000"/>
                <w:sz w:val="20"/>
                <w:szCs w:val="20"/>
                <w:lang w:eastAsia="pl-PL"/>
              </w:rPr>
            </w:pPr>
            <w:r>
              <w:rPr>
                <w:rFonts w:eastAsia="Times New Roman" w:cs="Calibri"/>
                <w:color w:val="000000"/>
                <w:sz w:val="20"/>
                <w:szCs w:val="20"/>
                <w:lang w:eastAsia="pl-PL"/>
              </w:rPr>
              <w:t> </w:t>
            </w:r>
          </w:p>
        </w:tc>
        <w:tc>
          <w:tcPr>
            <w:tcW w:w="2026" w:type="dxa"/>
            <w:tcBorders>
              <w:left w:val="none" w:sz="0" w:space="0" w:color="auto"/>
            </w:tcBorders>
            <w:noWrap/>
            <w:hideMark/>
          </w:tcPr>
          <w:p w14:paraId="09FD407F" w14:textId="77777777" w:rsidR="00211F13" w:rsidRDefault="00211F13">
            <w:pPr>
              <w:jc w:val="center"/>
              <w:cnfStyle w:val="000000010000" w:firstRow="0" w:lastRow="0" w:firstColumn="0" w:lastColumn="0" w:oddVBand="0" w:evenVBand="0" w:oddHBand="0" w:evenHBand="1" w:firstRowFirstColumn="0" w:firstRowLastColumn="0" w:lastRowFirstColumn="0" w:lastRowLastColumn="0"/>
              <w:rPr>
                <w:rFonts w:eastAsia="Times New Roman" w:cs="Calibri"/>
                <w:b/>
                <w:bCs/>
                <w:color w:val="000000"/>
                <w:sz w:val="20"/>
                <w:szCs w:val="20"/>
                <w:lang w:eastAsia="pl-PL"/>
              </w:rPr>
            </w:pPr>
            <w:r>
              <w:rPr>
                <w:rFonts w:eastAsia="Times New Roman" w:cs="Calibri"/>
                <w:b/>
                <w:bCs/>
                <w:color w:val="000000"/>
                <w:sz w:val="20"/>
                <w:szCs w:val="20"/>
                <w:lang w:eastAsia="pl-PL"/>
              </w:rPr>
              <w:t>41,311</w:t>
            </w:r>
          </w:p>
        </w:tc>
      </w:tr>
    </w:tbl>
    <w:p w14:paraId="39488172" w14:textId="77777777" w:rsidR="00211F13" w:rsidRDefault="00211F13" w:rsidP="00211F13">
      <w:pPr>
        <w:rPr>
          <w:rFonts w:ascii="Calibri" w:eastAsia="Calibri" w:hAnsi="Calibri" w:cs="Times New Roman"/>
        </w:rPr>
      </w:pPr>
    </w:p>
    <w:tbl>
      <w:tblPr>
        <w:tblStyle w:val="redniecieniowanie1akcent5"/>
        <w:tblW w:w="8980" w:type="dxa"/>
        <w:tbl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single" w:sz="8" w:space="0" w:color="7295D2" w:themeColor="accent1" w:themeTint="BF"/>
          <w:insideV w:val="single" w:sz="8" w:space="0" w:color="7295D2" w:themeColor="accent1" w:themeTint="BF"/>
        </w:tblBorders>
        <w:tblLook w:val="04A0" w:firstRow="1" w:lastRow="0" w:firstColumn="1" w:lastColumn="0" w:noHBand="0" w:noVBand="1"/>
      </w:tblPr>
      <w:tblGrid>
        <w:gridCol w:w="5154"/>
        <w:gridCol w:w="1800"/>
        <w:gridCol w:w="2026"/>
      </w:tblGrid>
      <w:tr w:rsidR="00211F13" w14:paraId="22F47551" w14:textId="77777777" w:rsidTr="00CB104E">
        <w:trPr>
          <w:cnfStyle w:val="100000000000" w:firstRow="1" w:lastRow="0" w:firstColumn="0" w:lastColumn="0" w:oddVBand="0" w:evenVBand="0" w:oddHBand="0"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8980" w:type="dxa"/>
            <w:gridSpan w:val="3"/>
            <w:tcBorders>
              <w:top w:val="none" w:sz="0" w:space="0" w:color="auto"/>
              <w:left w:val="none" w:sz="0" w:space="0" w:color="auto"/>
              <w:bottom w:val="none" w:sz="0" w:space="0" w:color="auto"/>
              <w:right w:val="none" w:sz="0" w:space="0" w:color="auto"/>
            </w:tcBorders>
            <w:noWrap/>
            <w:hideMark/>
          </w:tcPr>
          <w:p w14:paraId="2D9AB3E7" w14:textId="77777777" w:rsidR="00211F13" w:rsidRDefault="00211F13">
            <w:pPr>
              <w:jc w:val="center"/>
              <w:rPr>
                <w:rFonts w:eastAsia="Times New Roman" w:cs="Calibri"/>
                <w:b w:val="0"/>
                <w:bCs w:val="0"/>
                <w:color w:val="000000"/>
                <w:sz w:val="20"/>
                <w:szCs w:val="20"/>
                <w:lang w:eastAsia="pl-PL"/>
              </w:rPr>
            </w:pPr>
            <w:r>
              <w:rPr>
                <w:rFonts w:eastAsia="Times New Roman" w:cs="Calibri"/>
                <w:color w:val="000000"/>
                <w:sz w:val="20"/>
                <w:szCs w:val="20"/>
                <w:lang w:eastAsia="pl-PL"/>
              </w:rPr>
              <w:t>GMINA KORCZYNA</w:t>
            </w:r>
          </w:p>
        </w:tc>
      </w:tr>
      <w:tr w:rsidR="00211F13" w14:paraId="2F05D897" w14:textId="77777777" w:rsidTr="00CB104E">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5154" w:type="dxa"/>
            <w:tcBorders>
              <w:right w:val="none" w:sz="0" w:space="0" w:color="auto"/>
            </w:tcBorders>
            <w:noWrap/>
            <w:hideMark/>
          </w:tcPr>
          <w:p w14:paraId="17457A72" w14:textId="77777777" w:rsidR="00211F13" w:rsidRDefault="00211F13">
            <w:pPr>
              <w:rPr>
                <w:rFonts w:eastAsia="Times New Roman" w:cs="Calibri"/>
                <w:b w:val="0"/>
                <w:bCs w:val="0"/>
                <w:color w:val="000000"/>
                <w:sz w:val="20"/>
                <w:szCs w:val="20"/>
                <w:lang w:eastAsia="pl-PL"/>
              </w:rPr>
            </w:pPr>
            <w:r>
              <w:rPr>
                <w:rFonts w:eastAsia="Times New Roman" w:cs="Calibri"/>
                <w:color w:val="000000"/>
                <w:sz w:val="20"/>
                <w:szCs w:val="20"/>
                <w:lang w:eastAsia="pl-PL"/>
              </w:rPr>
              <w:t>Numer Drogi , Ciąg Drogi</w:t>
            </w:r>
          </w:p>
        </w:tc>
        <w:tc>
          <w:tcPr>
            <w:tcW w:w="1800" w:type="dxa"/>
            <w:tcBorders>
              <w:left w:val="none" w:sz="0" w:space="0" w:color="auto"/>
              <w:right w:val="none" w:sz="0" w:space="0" w:color="auto"/>
            </w:tcBorders>
            <w:hideMark/>
          </w:tcPr>
          <w:p w14:paraId="5F772EF8" w14:textId="77777777" w:rsidR="00211F13" w:rsidRDefault="00211F13">
            <w:pPr>
              <w:jc w:val="center"/>
              <w:cnfStyle w:val="000000100000" w:firstRow="0" w:lastRow="0" w:firstColumn="0" w:lastColumn="0" w:oddVBand="0" w:evenVBand="0" w:oddHBand="1" w:evenHBand="0" w:firstRowFirstColumn="0" w:firstRowLastColumn="0" w:lastRowFirstColumn="0" w:lastRowLastColumn="0"/>
              <w:rPr>
                <w:rFonts w:eastAsia="Times New Roman" w:cs="Calibri"/>
                <w:b/>
                <w:bCs/>
                <w:color w:val="000000"/>
                <w:sz w:val="20"/>
                <w:szCs w:val="20"/>
                <w:lang w:eastAsia="pl-PL"/>
              </w:rPr>
            </w:pPr>
            <w:r>
              <w:rPr>
                <w:rFonts w:eastAsia="Times New Roman" w:cs="Calibri"/>
                <w:b/>
                <w:bCs/>
                <w:color w:val="000000"/>
                <w:sz w:val="20"/>
                <w:szCs w:val="20"/>
                <w:lang w:eastAsia="pl-PL"/>
              </w:rPr>
              <w:t>Klasa drogi</w:t>
            </w:r>
          </w:p>
        </w:tc>
        <w:tc>
          <w:tcPr>
            <w:tcW w:w="2026" w:type="dxa"/>
            <w:tcBorders>
              <w:left w:val="none" w:sz="0" w:space="0" w:color="auto"/>
            </w:tcBorders>
            <w:hideMark/>
          </w:tcPr>
          <w:p w14:paraId="7A51CBD6" w14:textId="77777777" w:rsidR="00211F13" w:rsidRDefault="00211F13">
            <w:pPr>
              <w:jc w:val="center"/>
              <w:cnfStyle w:val="000000100000" w:firstRow="0" w:lastRow="0" w:firstColumn="0" w:lastColumn="0" w:oddVBand="0" w:evenVBand="0" w:oddHBand="1" w:evenHBand="0" w:firstRowFirstColumn="0" w:firstRowLastColumn="0" w:lastRowFirstColumn="0" w:lastRowLastColumn="0"/>
              <w:rPr>
                <w:rFonts w:eastAsia="Times New Roman" w:cs="Calibri"/>
                <w:b/>
                <w:bCs/>
                <w:color w:val="000000"/>
                <w:sz w:val="20"/>
                <w:szCs w:val="20"/>
                <w:lang w:eastAsia="pl-PL"/>
              </w:rPr>
            </w:pPr>
            <w:r>
              <w:rPr>
                <w:rFonts w:eastAsia="Times New Roman" w:cs="Calibri"/>
                <w:b/>
                <w:bCs/>
                <w:color w:val="000000"/>
                <w:sz w:val="20"/>
                <w:szCs w:val="20"/>
                <w:lang w:eastAsia="pl-PL"/>
              </w:rPr>
              <w:t>Dł. drogi [km]</w:t>
            </w:r>
          </w:p>
        </w:tc>
      </w:tr>
      <w:tr w:rsidR="00211F13" w14:paraId="49C7621C" w14:textId="77777777" w:rsidTr="00CB104E">
        <w:trPr>
          <w:cnfStyle w:val="000000010000" w:firstRow="0" w:lastRow="0" w:firstColumn="0" w:lastColumn="0" w:oddVBand="0" w:evenVBand="0" w:oddHBand="0" w:evenHBand="1"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5154" w:type="dxa"/>
            <w:tcBorders>
              <w:right w:val="none" w:sz="0" w:space="0" w:color="auto"/>
            </w:tcBorders>
            <w:noWrap/>
            <w:hideMark/>
          </w:tcPr>
          <w:p w14:paraId="0E52D879" w14:textId="77777777" w:rsidR="00211F13" w:rsidRDefault="00211F13">
            <w:pPr>
              <w:rPr>
                <w:rFonts w:eastAsia="Times New Roman" w:cs="Calibri"/>
                <w:b w:val="0"/>
                <w:bCs w:val="0"/>
                <w:color w:val="000000"/>
                <w:sz w:val="20"/>
                <w:szCs w:val="20"/>
                <w:lang w:eastAsia="pl-PL"/>
              </w:rPr>
            </w:pPr>
            <w:r>
              <w:rPr>
                <w:rFonts w:eastAsia="Times New Roman" w:cs="Calibri"/>
                <w:color w:val="000000"/>
                <w:sz w:val="20"/>
                <w:szCs w:val="20"/>
                <w:lang w:eastAsia="pl-PL"/>
              </w:rPr>
              <w:t>Droga P1927R  Węglówka-Wysoka Strzyżowska</w:t>
            </w:r>
          </w:p>
        </w:tc>
        <w:tc>
          <w:tcPr>
            <w:tcW w:w="1800" w:type="dxa"/>
            <w:tcBorders>
              <w:left w:val="none" w:sz="0" w:space="0" w:color="auto"/>
              <w:right w:val="none" w:sz="0" w:space="0" w:color="auto"/>
            </w:tcBorders>
            <w:noWrap/>
            <w:hideMark/>
          </w:tcPr>
          <w:p w14:paraId="1B47559A" w14:textId="77777777" w:rsidR="00211F13" w:rsidRDefault="00211F13">
            <w:pPr>
              <w:jc w:val="center"/>
              <w:cnfStyle w:val="000000010000" w:firstRow="0" w:lastRow="0" w:firstColumn="0" w:lastColumn="0" w:oddVBand="0" w:evenVBand="0" w:oddHBand="0" w:evenHBand="1" w:firstRowFirstColumn="0" w:firstRowLastColumn="0" w:lastRowFirstColumn="0" w:lastRowLastColumn="0"/>
              <w:rPr>
                <w:rFonts w:eastAsia="Times New Roman" w:cs="Calibri"/>
                <w:color w:val="000000"/>
                <w:sz w:val="20"/>
                <w:szCs w:val="20"/>
                <w:lang w:eastAsia="pl-PL"/>
              </w:rPr>
            </w:pPr>
            <w:r>
              <w:rPr>
                <w:rFonts w:eastAsia="Times New Roman" w:cs="Calibri"/>
                <w:color w:val="000000"/>
                <w:sz w:val="20"/>
                <w:szCs w:val="20"/>
                <w:lang w:eastAsia="pl-PL"/>
              </w:rPr>
              <w:t>Z</w:t>
            </w:r>
          </w:p>
        </w:tc>
        <w:tc>
          <w:tcPr>
            <w:tcW w:w="2026" w:type="dxa"/>
            <w:tcBorders>
              <w:left w:val="none" w:sz="0" w:space="0" w:color="auto"/>
            </w:tcBorders>
            <w:noWrap/>
            <w:hideMark/>
          </w:tcPr>
          <w:p w14:paraId="1AABBEE7" w14:textId="77777777" w:rsidR="00211F13" w:rsidRDefault="00211F13">
            <w:pPr>
              <w:jc w:val="center"/>
              <w:cnfStyle w:val="000000010000" w:firstRow="0" w:lastRow="0" w:firstColumn="0" w:lastColumn="0" w:oddVBand="0" w:evenVBand="0" w:oddHBand="0" w:evenHBand="1" w:firstRowFirstColumn="0" w:firstRowLastColumn="0" w:lastRowFirstColumn="0" w:lastRowLastColumn="0"/>
              <w:rPr>
                <w:rFonts w:eastAsia="Times New Roman" w:cs="Calibri"/>
                <w:color w:val="000000"/>
                <w:sz w:val="20"/>
                <w:szCs w:val="20"/>
                <w:lang w:eastAsia="pl-PL"/>
              </w:rPr>
            </w:pPr>
            <w:r>
              <w:rPr>
                <w:rFonts w:eastAsia="Times New Roman" w:cs="Calibri"/>
                <w:color w:val="000000"/>
                <w:sz w:val="20"/>
                <w:szCs w:val="20"/>
                <w:lang w:eastAsia="pl-PL"/>
              </w:rPr>
              <w:t>5,045</w:t>
            </w:r>
          </w:p>
        </w:tc>
      </w:tr>
      <w:tr w:rsidR="00211F13" w14:paraId="5B34A462" w14:textId="77777777" w:rsidTr="00CB104E">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5154" w:type="dxa"/>
            <w:tcBorders>
              <w:right w:val="none" w:sz="0" w:space="0" w:color="auto"/>
            </w:tcBorders>
            <w:noWrap/>
            <w:hideMark/>
          </w:tcPr>
          <w:p w14:paraId="010B9CE0" w14:textId="77777777" w:rsidR="00211F13" w:rsidRDefault="00211F13">
            <w:pPr>
              <w:rPr>
                <w:rFonts w:eastAsia="Times New Roman" w:cs="Calibri"/>
                <w:b w:val="0"/>
                <w:bCs w:val="0"/>
                <w:color w:val="000000"/>
                <w:sz w:val="20"/>
                <w:szCs w:val="20"/>
                <w:lang w:eastAsia="pl-PL"/>
              </w:rPr>
            </w:pPr>
            <w:r>
              <w:rPr>
                <w:rFonts w:eastAsia="Times New Roman" w:cs="Calibri"/>
                <w:color w:val="000000"/>
                <w:sz w:val="20"/>
                <w:szCs w:val="20"/>
                <w:lang w:eastAsia="pl-PL"/>
              </w:rPr>
              <w:t xml:space="preserve">Droga P1962R  </w:t>
            </w:r>
            <w:proofErr w:type="spellStart"/>
            <w:r>
              <w:rPr>
                <w:rFonts w:eastAsia="Times New Roman" w:cs="Calibri"/>
                <w:color w:val="000000"/>
                <w:sz w:val="20"/>
                <w:szCs w:val="20"/>
                <w:lang w:eastAsia="pl-PL"/>
              </w:rPr>
              <w:t>Krosno-Głębokie-Czarnorzeki-Jasienica</w:t>
            </w:r>
            <w:proofErr w:type="spellEnd"/>
            <w:r>
              <w:rPr>
                <w:rFonts w:eastAsia="Times New Roman" w:cs="Calibri"/>
                <w:color w:val="000000"/>
                <w:sz w:val="20"/>
                <w:szCs w:val="20"/>
                <w:lang w:eastAsia="pl-PL"/>
              </w:rPr>
              <w:t xml:space="preserve"> Rosielna</w:t>
            </w:r>
          </w:p>
        </w:tc>
        <w:tc>
          <w:tcPr>
            <w:tcW w:w="1800" w:type="dxa"/>
            <w:tcBorders>
              <w:left w:val="none" w:sz="0" w:space="0" w:color="auto"/>
              <w:right w:val="none" w:sz="0" w:space="0" w:color="auto"/>
            </w:tcBorders>
            <w:noWrap/>
            <w:hideMark/>
          </w:tcPr>
          <w:p w14:paraId="358DE28A" w14:textId="77777777" w:rsidR="00211F13" w:rsidRDefault="00211F13">
            <w:pPr>
              <w:jc w:val="center"/>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20"/>
                <w:szCs w:val="20"/>
                <w:lang w:eastAsia="pl-PL"/>
              </w:rPr>
            </w:pPr>
            <w:r>
              <w:rPr>
                <w:rFonts w:eastAsia="Times New Roman" w:cs="Calibri"/>
                <w:color w:val="000000"/>
                <w:sz w:val="20"/>
                <w:szCs w:val="20"/>
                <w:lang w:eastAsia="pl-PL"/>
              </w:rPr>
              <w:t>Z</w:t>
            </w:r>
          </w:p>
        </w:tc>
        <w:tc>
          <w:tcPr>
            <w:tcW w:w="2026" w:type="dxa"/>
            <w:tcBorders>
              <w:left w:val="none" w:sz="0" w:space="0" w:color="auto"/>
            </w:tcBorders>
            <w:noWrap/>
            <w:hideMark/>
          </w:tcPr>
          <w:p w14:paraId="1F38A592" w14:textId="77777777" w:rsidR="00211F13" w:rsidRDefault="00211F13">
            <w:pPr>
              <w:jc w:val="center"/>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20"/>
                <w:szCs w:val="20"/>
                <w:lang w:eastAsia="pl-PL"/>
              </w:rPr>
            </w:pPr>
            <w:r>
              <w:rPr>
                <w:rFonts w:eastAsia="Times New Roman" w:cs="Calibri"/>
                <w:color w:val="000000"/>
                <w:sz w:val="20"/>
                <w:szCs w:val="20"/>
                <w:lang w:eastAsia="pl-PL"/>
              </w:rPr>
              <w:t>5,384</w:t>
            </w:r>
          </w:p>
        </w:tc>
      </w:tr>
      <w:tr w:rsidR="00211F13" w14:paraId="3548077E" w14:textId="77777777" w:rsidTr="00CB104E">
        <w:trPr>
          <w:cnfStyle w:val="000000010000" w:firstRow="0" w:lastRow="0" w:firstColumn="0" w:lastColumn="0" w:oddVBand="0" w:evenVBand="0" w:oddHBand="0" w:evenHBand="1"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5154" w:type="dxa"/>
            <w:tcBorders>
              <w:right w:val="none" w:sz="0" w:space="0" w:color="auto"/>
            </w:tcBorders>
            <w:noWrap/>
            <w:hideMark/>
          </w:tcPr>
          <w:p w14:paraId="0D933559" w14:textId="77777777" w:rsidR="00211F13" w:rsidRDefault="00211F13">
            <w:pPr>
              <w:rPr>
                <w:rFonts w:eastAsia="Times New Roman" w:cs="Calibri"/>
                <w:b w:val="0"/>
                <w:bCs w:val="0"/>
                <w:color w:val="000000"/>
                <w:sz w:val="20"/>
                <w:szCs w:val="20"/>
                <w:lang w:eastAsia="pl-PL"/>
              </w:rPr>
            </w:pPr>
            <w:r>
              <w:rPr>
                <w:rFonts w:eastAsia="Times New Roman" w:cs="Calibri"/>
                <w:color w:val="000000"/>
                <w:sz w:val="20"/>
                <w:szCs w:val="20"/>
                <w:lang w:eastAsia="pl-PL"/>
              </w:rPr>
              <w:t>Droga P1963R  Korczyna-Sporne</w:t>
            </w:r>
          </w:p>
        </w:tc>
        <w:tc>
          <w:tcPr>
            <w:tcW w:w="1800" w:type="dxa"/>
            <w:tcBorders>
              <w:left w:val="none" w:sz="0" w:space="0" w:color="auto"/>
              <w:right w:val="none" w:sz="0" w:space="0" w:color="auto"/>
            </w:tcBorders>
            <w:noWrap/>
            <w:hideMark/>
          </w:tcPr>
          <w:p w14:paraId="63724077" w14:textId="77777777" w:rsidR="00211F13" w:rsidRDefault="00211F13">
            <w:pPr>
              <w:jc w:val="center"/>
              <w:cnfStyle w:val="000000010000" w:firstRow="0" w:lastRow="0" w:firstColumn="0" w:lastColumn="0" w:oddVBand="0" w:evenVBand="0" w:oddHBand="0" w:evenHBand="1" w:firstRowFirstColumn="0" w:firstRowLastColumn="0" w:lastRowFirstColumn="0" w:lastRowLastColumn="0"/>
              <w:rPr>
                <w:rFonts w:eastAsia="Times New Roman" w:cs="Calibri"/>
                <w:color w:val="000000"/>
                <w:sz w:val="20"/>
                <w:szCs w:val="20"/>
                <w:lang w:eastAsia="pl-PL"/>
              </w:rPr>
            </w:pPr>
            <w:r>
              <w:rPr>
                <w:rFonts w:eastAsia="Times New Roman" w:cs="Calibri"/>
                <w:color w:val="000000"/>
                <w:sz w:val="20"/>
                <w:szCs w:val="20"/>
                <w:lang w:eastAsia="pl-PL"/>
              </w:rPr>
              <w:t>Z</w:t>
            </w:r>
          </w:p>
        </w:tc>
        <w:tc>
          <w:tcPr>
            <w:tcW w:w="2026" w:type="dxa"/>
            <w:tcBorders>
              <w:left w:val="none" w:sz="0" w:space="0" w:color="auto"/>
            </w:tcBorders>
            <w:noWrap/>
            <w:hideMark/>
          </w:tcPr>
          <w:p w14:paraId="31200AB8" w14:textId="77777777" w:rsidR="00211F13" w:rsidRDefault="00211F13">
            <w:pPr>
              <w:jc w:val="center"/>
              <w:cnfStyle w:val="000000010000" w:firstRow="0" w:lastRow="0" w:firstColumn="0" w:lastColumn="0" w:oddVBand="0" w:evenVBand="0" w:oddHBand="0" w:evenHBand="1" w:firstRowFirstColumn="0" w:firstRowLastColumn="0" w:lastRowFirstColumn="0" w:lastRowLastColumn="0"/>
              <w:rPr>
                <w:rFonts w:eastAsia="Times New Roman" w:cs="Calibri"/>
                <w:color w:val="000000"/>
                <w:sz w:val="20"/>
                <w:szCs w:val="20"/>
                <w:lang w:eastAsia="pl-PL"/>
              </w:rPr>
            </w:pPr>
            <w:r>
              <w:rPr>
                <w:rFonts w:eastAsia="Times New Roman" w:cs="Calibri"/>
                <w:color w:val="000000"/>
                <w:sz w:val="20"/>
                <w:szCs w:val="20"/>
                <w:lang w:eastAsia="pl-PL"/>
              </w:rPr>
              <w:t>3,101</w:t>
            </w:r>
          </w:p>
        </w:tc>
      </w:tr>
      <w:tr w:rsidR="00211F13" w14:paraId="371FF125" w14:textId="77777777" w:rsidTr="00CB104E">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5154" w:type="dxa"/>
            <w:tcBorders>
              <w:right w:val="none" w:sz="0" w:space="0" w:color="auto"/>
            </w:tcBorders>
            <w:noWrap/>
            <w:hideMark/>
          </w:tcPr>
          <w:p w14:paraId="27542DAA" w14:textId="77777777" w:rsidR="00211F13" w:rsidRDefault="00211F13">
            <w:pPr>
              <w:rPr>
                <w:rFonts w:eastAsia="Times New Roman" w:cs="Calibri"/>
                <w:b w:val="0"/>
                <w:bCs w:val="0"/>
                <w:color w:val="000000"/>
                <w:sz w:val="20"/>
                <w:szCs w:val="20"/>
                <w:lang w:eastAsia="pl-PL"/>
              </w:rPr>
            </w:pPr>
            <w:r>
              <w:rPr>
                <w:rFonts w:eastAsia="Times New Roman" w:cs="Calibri"/>
                <w:color w:val="000000"/>
                <w:sz w:val="20"/>
                <w:szCs w:val="20"/>
                <w:lang w:eastAsia="pl-PL"/>
              </w:rPr>
              <w:t xml:space="preserve">Droga P1964R  Korczyna-Korczyna </w:t>
            </w:r>
            <w:proofErr w:type="spellStart"/>
            <w:r>
              <w:rPr>
                <w:rFonts w:eastAsia="Times New Roman" w:cs="Calibri"/>
                <w:color w:val="000000"/>
                <w:sz w:val="20"/>
                <w:szCs w:val="20"/>
                <w:lang w:eastAsia="pl-PL"/>
              </w:rPr>
              <w:t>Zawiśle</w:t>
            </w:r>
            <w:proofErr w:type="spellEnd"/>
          </w:p>
        </w:tc>
        <w:tc>
          <w:tcPr>
            <w:tcW w:w="1800" w:type="dxa"/>
            <w:tcBorders>
              <w:left w:val="none" w:sz="0" w:space="0" w:color="auto"/>
              <w:right w:val="none" w:sz="0" w:space="0" w:color="auto"/>
            </w:tcBorders>
            <w:noWrap/>
            <w:hideMark/>
          </w:tcPr>
          <w:p w14:paraId="636891C5" w14:textId="77777777" w:rsidR="00211F13" w:rsidRDefault="00211F13">
            <w:pPr>
              <w:jc w:val="center"/>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20"/>
                <w:szCs w:val="20"/>
                <w:lang w:eastAsia="pl-PL"/>
              </w:rPr>
            </w:pPr>
            <w:r>
              <w:rPr>
                <w:rFonts w:eastAsia="Times New Roman" w:cs="Calibri"/>
                <w:color w:val="000000"/>
                <w:sz w:val="20"/>
                <w:szCs w:val="20"/>
                <w:lang w:eastAsia="pl-PL"/>
              </w:rPr>
              <w:t>Z</w:t>
            </w:r>
          </w:p>
        </w:tc>
        <w:tc>
          <w:tcPr>
            <w:tcW w:w="2026" w:type="dxa"/>
            <w:tcBorders>
              <w:left w:val="none" w:sz="0" w:space="0" w:color="auto"/>
            </w:tcBorders>
            <w:noWrap/>
            <w:hideMark/>
          </w:tcPr>
          <w:p w14:paraId="3DAD298E" w14:textId="77777777" w:rsidR="00211F13" w:rsidRDefault="00211F13">
            <w:pPr>
              <w:jc w:val="center"/>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20"/>
                <w:szCs w:val="20"/>
                <w:lang w:eastAsia="pl-PL"/>
              </w:rPr>
            </w:pPr>
            <w:r>
              <w:rPr>
                <w:rFonts w:eastAsia="Times New Roman" w:cs="Calibri"/>
                <w:color w:val="000000"/>
                <w:sz w:val="20"/>
                <w:szCs w:val="20"/>
                <w:lang w:eastAsia="pl-PL"/>
              </w:rPr>
              <w:t>2,622</w:t>
            </w:r>
          </w:p>
        </w:tc>
      </w:tr>
      <w:tr w:rsidR="00211F13" w14:paraId="65C07BE4" w14:textId="77777777" w:rsidTr="00CB104E">
        <w:trPr>
          <w:cnfStyle w:val="000000010000" w:firstRow="0" w:lastRow="0" w:firstColumn="0" w:lastColumn="0" w:oddVBand="0" w:evenVBand="0" w:oddHBand="0" w:evenHBand="1"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5154" w:type="dxa"/>
            <w:tcBorders>
              <w:right w:val="none" w:sz="0" w:space="0" w:color="auto"/>
            </w:tcBorders>
            <w:noWrap/>
            <w:hideMark/>
          </w:tcPr>
          <w:p w14:paraId="5F72F9FF" w14:textId="77777777" w:rsidR="00211F13" w:rsidRDefault="00211F13">
            <w:pPr>
              <w:rPr>
                <w:rFonts w:eastAsia="Times New Roman" w:cs="Calibri"/>
                <w:b w:val="0"/>
                <w:bCs w:val="0"/>
                <w:color w:val="000000"/>
                <w:sz w:val="20"/>
                <w:szCs w:val="20"/>
                <w:lang w:eastAsia="pl-PL"/>
              </w:rPr>
            </w:pPr>
            <w:r>
              <w:rPr>
                <w:rFonts w:eastAsia="Times New Roman" w:cs="Calibri"/>
                <w:color w:val="000000"/>
                <w:sz w:val="20"/>
                <w:szCs w:val="20"/>
                <w:lang w:eastAsia="pl-PL"/>
              </w:rPr>
              <w:t>Droga P1965R  Korczyna-Kombornia-Budy Komborskie</w:t>
            </w:r>
          </w:p>
        </w:tc>
        <w:tc>
          <w:tcPr>
            <w:tcW w:w="1800" w:type="dxa"/>
            <w:tcBorders>
              <w:left w:val="none" w:sz="0" w:space="0" w:color="auto"/>
              <w:right w:val="none" w:sz="0" w:space="0" w:color="auto"/>
            </w:tcBorders>
            <w:noWrap/>
            <w:hideMark/>
          </w:tcPr>
          <w:p w14:paraId="58ED9882" w14:textId="77777777" w:rsidR="00211F13" w:rsidRDefault="00211F13">
            <w:pPr>
              <w:jc w:val="center"/>
              <w:cnfStyle w:val="000000010000" w:firstRow="0" w:lastRow="0" w:firstColumn="0" w:lastColumn="0" w:oddVBand="0" w:evenVBand="0" w:oddHBand="0" w:evenHBand="1" w:firstRowFirstColumn="0" w:firstRowLastColumn="0" w:lastRowFirstColumn="0" w:lastRowLastColumn="0"/>
              <w:rPr>
                <w:rFonts w:eastAsia="Times New Roman" w:cs="Calibri"/>
                <w:color w:val="000000"/>
                <w:sz w:val="20"/>
                <w:szCs w:val="20"/>
                <w:lang w:eastAsia="pl-PL"/>
              </w:rPr>
            </w:pPr>
            <w:r>
              <w:rPr>
                <w:rFonts w:eastAsia="Times New Roman" w:cs="Calibri"/>
                <w:color w:val="000000"/>
                <w:sz w:val="20"/>
                <w:szCs w:val="20"/>
                <w:lang w:eastAsia="pl-PL"/>
              </w:rPr>
              <w:t>Z</w:t>
            </w:r>
          </w:p>
        </w:tc>
        <w:tc>
          <w:tcPr>
            <w:tcW w:w="2026" w:type="dxa"/>
            <w:tcBorders>
              <w:left w:val="none" w:sz="0" w:space="0" w:color="auto"/>
            </w:tcBorders>
            <w:noWrap/>
            <w:hideMark/>
          </w:tcPr>
          <w:p w14:paraId="2E008A25" w14:textId="77777777" w:rsidR="00211F13" w:rsidRDefault="00211F13">
            <w:pPr>
              <w:jc w:val="center"/>
              <w:cnfStyle w:val="000000010000" w:firstRow="0" w:lastRow="0" w:firstColumn="0" w:lastColumn="0" w:oddVBand="0" w:evenVBand="0" w:oddHBand="0" w:evenHBand="1" w:firstRowFirstColumn="0" w:firstRowLastColumn="0" w:lastRowFirstColumn="0" w:lastRowLastColumn="0"/>
              <w:rPr>
                <w:rFonts w:eastAsia="Times New Roman" w:cs="Calibri"/>
                <w:color w:val="000000"/>
                <w:sz w:val="20"/>
                <w:szCs w:val="20"/>
                <w:lang w:eastAsia="pl-PL"/>
              </w:rPr>
            </w:pPr>
            <w:r>
              <w:rPr>
                <w:rFonts w:eastAsia="Times New Roman" w:cs="Calibri"/>
                <w:color w:val="000000"/>
                <w:sz w:val="20"/>
                <w:szCs w:val="20"/>
                <w:lang w:eastAsia="pl-PL"/>
              </w:rPr>
              <w:t>7,014</w:t>
            </w:r>
          </w:p>
        </w:tc>
      </w:tr>
      <w:tr w:rsidR="00211F13" w14:paraId="0670D865" w14:textId="77777777" w:rsidTr="00CB104E">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5154" w:type="dxa"/>
            <w:tcBorders>
              <w:right w:val="none" w:sz="0" w:space="0" w:color="auto"/>
            </w:tcBorders>
            <w:noWrap/>
            <w:hideMark/>
          </w:tcPr>
          <w:p w14:paraId="245DBA7D" w14:textId="77777777" w:rsidR="00211F13" w:rsidRDefault="00211F13">
            <w:pPr>
              <w:rPr>
                <w:rFonts w:eastAsia="Times New Roman" w:cs="Calibri"/>
                <w:b w:val="0"/>
                <w:bCs w:val="0"/>
                <w:color w:val="000000"/>
                <w:sz w:val="20"/>
                <w:szCs w:val="20"/>
                <w:lang w:eastAsia="pl-PL"/>
              </w:rPr>
            </w:pPr>
            <w:r>
              <w:rPr>
                <w:rFonts w:eastAsia="Times New Roman" w:cs="Calibri"/>
                <w:color w:val="000000"/>
                <w:sz w:val="20"/>
                <w:szCs w:val="20"/>
                <w:lang w:eastAsia="pl-PL"/>
              </w:rPr>
              <w:t>Droga P1966R  Korczyna-Kombornia-Jabłonica Polska</w:t>
            </w:r>
          </w:p>
        </w:tc>
        <w:tc>
          <w:tcPr>
            <w:tcW w:w="1800" w:type="dxa"/>
            <w:tcBorders>
              <w:left w:val="none" w:sz="0" w:space="0" w:color="auto"/>
              <w:right w:val="none" w:sz="0" w:space="0" w:color="auto"/>
            </w:tcBorders>
            <w:noWrap/>
            <w:hideMark/>
          </w:tcPr>
          <w:p w14:paraId="3AC80D06" w14:textId="77777777" w:rsidR="00211F13" w:rsidRDefault="00211F13">
            <w:pPr>
              <w:jc w:val="center"/>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20"/>
                <w:szCs w:val="20"/>
                <w:lang w:eastAsia="pl-PL"/>
              </w:rPr>
            </w:pPr>
            <w:r>
              <w:rPr>
                <w:rFonts w:eastAsia="Times New Roman" w:cs="Calibri"/>
                <w:color w:val="000000"/>
                <w:sz w:val="20"/>
                <w:szCs w:val="20"/>
                <w:lang w:eastAsia="pl-PL"/>
              </w:rPr>
              <w:t>Z</w:t>
            </w:r>
          </w:p>
        </w:tc>
        <w:tc>
          <w:tcPr>
            <w:tcW w:w="2026" w:type="dxa"/>
            <w:tcBorders>
              <w:left w:val="none" w:sz="0" w:space="0" w:color="auto"/>
            </w:tcBorders>
            <w:noWrap/>
            <w:hideMark/>
          </w:tcPr>
          <w:p w14:paraId="27A88130" w14:textId="77777777" w:rsidR="00211F13" w:rsidRDefault="00211F13">
            <w:pPr>
              <w:jc w:val="center"/>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20"/>
                <w:szCs w:val="20"/>
                <w:lang w:eastAsia="pl-PL"/>
              </w:rPr>
            </w:pPr>
            <w:r>
              <w:rPr>
                <w:rFonts w:eastAsia="Times New Roman" w:cs="Calibri"/>
                <w:color w:val="000000"/>
                <w:sz w:val="20"/>
                <w:szCs w:val="20"/>
                <w:lang w:eastAsia="pl-PL"/>
              </w:rPr>
              <w:t>6,225</w:t>
            </w:r>
          </w:p>
        </w:tc>
      </w:tr>
      <w:tr w:rsidR="00211F13" w14:paraId="27242770" w14:textId="77777777" w:rsidTr="00CB104E">
        <w:trPr>
          <w:cnfStyle w:val="000000010000" w:firstRow="0" w:lastRow="0" w:firstColumn="0" w:lastColumn="0" w:oddVBand="0" w:evenVBand="0" w:oddHBand="0" w:evenHBand="1"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5154" w:type="dxa"/>
            <w:tcBorders>
              <w:right w:val="none" w:sz="0" w:space="0" w:color="auto"/>
            </w:tcBorders>
            <w:noWrap/>
            <w:hideMark/>
          </w:tcPr>
          <w:p w14:paraId="322A58E2" w14:textId="77777777" w:rsidR="00211F13" w:rsidRDefault="00211F13">
            <w:pPr>
              <w:rPr>
                <w:rFonts w:eastAsia="Times New Roman" w:cs="Calibri"/>
                <w:b w:val="0"/>
                <w:bCs w:val="0"/>
                <w:color w:val="000000"/>
                <w:sz w:val="20"/>
                <w:szCs w:val="20"/>
                <w:lang w:eastAsia="pl-PL"/>
              </w:rPr>
            </w:pPr>
            <w:r>
              <w:rPr>
                <w:rFonts w:eastAsia="Times New Roman" w:cs="Calibri"/>
                <w:color w:val="000000"/>
                <w:sz w:val="20"/>
                <w:szCs w:val="20"/>
                <w:lang w:eastAsia="pl-PL"/>
              </w:rPr>
              <w:t>Droga P1967R  Korczyna-Krościenko Wyżne</w:t>
            </w:r>
          </w:p>
        </w:tc>
        <w:tc>
          <w:tcPr>
            <w:tcW w:w="1800" w:type="dxa"/>
            <w:tcBorders>
              <w:left w:val="none" w:sz="0" w:space="0" w:color="auto"/>
              <w:right w:val="none" w:sz="0" w:space="0" w:color="auto"/>
            </w:tcBorders>
            <w:noWrap/>
            <w:hideMark/>
          </w:tcPr>
          <w:p w14:paraId="1DA0A6CD" w14:textId="77777777" w:rsidR="00211F13" w:rsidRDefault="00211F13">
            <w:pPr>
              <w:jc w:val="center"/>
              <w:cnfStyle w:val="000000010000" w:firstRow="0" w:lastRow="0" w:firstColumn="0" w:lastColumn="0" w:oddVBand="0" w:evenVBand="0" w:oddHBand="0" w:evenHBand="1" w:firstRowFirstColumn="0" w:firstRowLastColumn="0" w:lastRowFirstColumn="0" w:lastRowLastColumn="0"/>
              <w:rPr>
                <w:rFonts w:eastAsia="Times New Roman" w:cs="Calibri"/>
                <w:color w:val="000000"/>
                <w:sz w:val="20"/>
                <w:szCs w:val="20"/>
                <w:lang w:eastAsia="pl-PL"/>
              </w:rPr>
            </w:pPr>
            <w:r>
              <w:rPr>
                <w:rFonts w:eastAsia="Times New Roman" w:cs="Calibri"/>
                <w:color w:val="000000"/>
                <w:sz w:val="20"/>
                <w:szCs w:val="20"/>
                <w:lang w:eastAsia="pl-PL"/>
              </w:rPr>
              <w:t>Z</w:t>
            </w:r>
          </w:p>
        </w:tc>
        <w:tc>
          <w:tcPr>
            <w:tcW w:w="2026" w:type="dxa"/>
            <w:tcBorders>
              <w:left w:val="none" w:sz="0" w:space="0" w:color="auto"/>
            </w:tcBorders>
            <w:noWrap/>
            <w:hideMark/>
          </w:tcPr>
          <w:p w14:paraId="372BD200" w14:textId="77777777" w:rsidR="00211F13" w:rsidRDefault="00211F13">
            <w:pPr>
              <w:jc w:val="center"/>
              <w:cnfStyle w:val="000000010000" w:firstRow="0" w:lastRow="0" w:firstColumn="0" w:lastColumn="0" w:oddVBand="0" w:evenVBand="0" w:oddHBand="0" w:evenHBand="1" w:firstRowFirstColumn="0" w:firstRowLastColumn="0" w:lastRowFirstColumn="0" w:lastRowLastColumn="0"/>
              <w:rPr>
                <w:rFonts w:eastAsia="Times New Roman" w:cs="Calibri"/>
                <w:color w:val="000000"/>
                <w:sz w:val="20"/>
                <w:szCs w:val="20"/>
                <w:lang w:eastAsia="pl-PL"/>
              </w:rPr>
            </w:pPr>
            <w:r>
              <w:rPr>
                <w:rFonts w:eastAsia="Times New Roman" w:cs="Calibri"/>
                <w:color w:val="000000"/>
                <w:sz w:val="20"/>
                <w:szCs w:val="20"/>
                <w:lang w:eastAsia="pl-PL"/>
              </w:rPr>
              <w:t>1,788</w:t>
            </w:r>
          </w:p>
        </w:tc>
      </w:tr>
      <w:tr w:rsidR="00211F13" w14:paraId="6BC973EF" w14:textId="77777777" w:rsidTr="00CB104E">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5154" w:type="dxa"/>
            <w:tcBorders>
              <w:right w:val="none" w:sz="0" w:space="0" w:color="auto"/>
            </w:tcBorders>
            <w:noWrap/>
            <w:hideMark/>
          </w:tcPr>
          <w:p w14:paraId="3109BA92" w14:textId="77777777" w:rsidR="00211F13" w:rsidRDefault="00211F13">
            <w:pPr>
              <w:rPr>
                <w:rFonts w:eastAsia="Times New Roman" w:cs="Calibri"/>
                <w:b w:val="0"/>
                <w:bCs w:val="0"/>
                <w:color w:val="000000"/>
                <w:sz w:val="20"/>
                <w:szCs w:val="20"/>
                <w:lang w:eastAsia="pl-PL"/>
              </w:rPr>
            </w:pPr>
            <w:r>
              <w:rPr>
                <w:rFonts w:eastAsia="Times New Roman" w:cs="Calibri"/>
                <w:color w:val="000000"/>
                <w:sz w:val="20"/>
                <w:szCs w:val="20"/>
                <w:lang w:eastAsia="pl-PL"/>
              </w:rPr>
              <w:t>Droga P1969R  Kombornia(dół)-Kombornia</w:t>
            </w:r>
          </w:p>
        </w:tc>
        <w:tc>
          <w:tcPr>
            <w:tcW w:w="1800" w:type="dxa"/>
            <w:tcBorders>
              <w:left w:val="none" w:sz="0" w:space="0" w:color="auto"/>
              <w:right w:val="none" w:sz="0" w:space="0" w:color="auto"/>
            </w:tcBorders>
            <w:noWrap/>
            <w:hideMark/>
          </w:tcPr>
          <w:p w14:paraId="5D47466F" w14:textId="77777777" w:rsidR="00211F13" w:rsidRDefault="00211F13">
            <w:pPr>
              <w:jc w:val="center"/>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20"/>
                <w:szCs w:val="20"/>
                <w:lang w:eastAsia="pl-PL"/>
              </w:rPr>
            </w:pPr>
            <w:r>
              <w:rPr>
                <w:rFonts w:eastAsia="Times New Roman" w:cs="Calibri"/>
                <w:color w:val="000000"/>
                <w:sz w:val="20"/>
                <w:szCs w:val="20"/>
                <w:lang w:eastAsia="pl-PL"/>
              </w:rPr>
              <w:t>Z</w:t>
            </w:r>
          </w:p>
        </w:tc>
        <w:tc>
          <w:tcPr>
            <w:tcW w:w="2026" w:type="dxa"/>
            <w:tcBorders>
              <w:left w:val="none" w:sz="0" w:space="0" w:color="auto"/>
            </w:tcBorders>
            <w:noWrap/>
            <w:hideMark/>
          </w:tcPr>
          <w:p w14:paraId="1265F089" w14:textId="77777777" w:rsidR="00211F13" w:rsidRDefault="00211F13">
            <w:pPr>
              <w:jc w:val="center"/>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20"/>
                <w:szCs w:val="20"/>
                <w:lang w:eastAsia="pl-PL"/>
              </w:rPr>
            </w:pPr>
            <w:r>
              <w:rPr>
                <w:rFonts w:eastAsia="Times New Roman" w:cs="Calibri"/>
                <w:color w:val="000000"/>
                <w:sz w:val="20"/>
                <w:szCs w:val="20"/>
                <w:lang w:eastAsia="pl-PL"/>
              </w:rPr>
              <w:t>0,856</w:t>
            </w:r>
          </w:p>
        </w:tc>
      </w:tr>
      <w:tr w:rsidR="00211F13" w14:paraId="76B9A0B7" w14:textId="77777777" w:rsidTr="00CB104E">
        <w:trPr>
          <w:cnfStyle w:val="000000010000" w:firstRow="0" w:lastRow="0" w:firstColumn="0" w:lastColumn="0" w:oddVBand="0" w:evenVBand="0" w:oddHBand="0" w:evenHBand="1"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5154" w:type="dxa"/>
            <w:tcBorders>
              <w:right w:val="none" w:sz="0" w:space="0" w:color="auto"/>
            </w:tcBorders>
            <w:noWrap/>
            <w:hideMark/>
          </w:tcPr>
          <w:p w14:paraId="2A71928F" w14:textId="77777777" w:rsidR="00211F13" w:rsidRDefault="00211F13">
            <w:pPr>
              <w:rPr>
                <w:rFonts w:eastAsia="Times New Roman" w:cs="Calibri"/>
                <w:b w:val="0"/>
                <w:bCs w:val="0"/>
                <w:color w:val="000000"/>
                <w:sz w:val="20"/>
                <w:szCs w:val="20"/>
                <w:lang w:eastAsia="pl-PL"/>
              </w:rPr>
            </w:pPr>
            <w:r>
              <w:rPr>
                <w:rFonts w:eastAsia="Times New Roman" w:cs="Calibri"/>
                <w:color w:val="000000"/>
                <w:sz w:val="20"/>
                <w:szCs w:val="20"/>
                <w:lang w:eastAsia="pl-PL"/>
              </w:rPr>
              <w:t xml:space="preserve">Droga P1971R  Krościenko </w:t>
            </w:r>
            <w:proofErr w:type="spellStart"/>
            <w:r>
              <w:rPr>
                <w:rFonts w:eastAsia="Times New Roman" w:cs="Calibri"/>
                <w:color w:val="000000"/>
                <w:sz w:val="20"/>
                <w:szCs w:val="20"/>
                <w:lang w:eastAsia="pl-PL"/>
              </w:rPr>
              <w:t>Wyżne-Iskrzynia</w:t>
            </w:r>
            <w:proofErr w:type="spellEnd"/>
          </w:p>
        </w:tc>
        <w:tc>
          <w:tcPr>
            <w:tcW w:w="1800" w:type="dxa"/>
            <w:tcBorders>
              <w:left w:val="none" w:sz="0" w:space="0" w:color="auto"/>
              <w:right w:val="none" w:sz="0" w:space="0" w:color="auto"/>
            </w:tcBorders>
            <w:noWrap/>
            <w:hideMark/>
          </w:tcPr>
          <w:p w14:paraId="62103FCE" w14:textId="77777777" w:rsidR="00211F13" w:rsidRDefault="00211F13">
            <w:pPr>
              <w:jc w:val="center"/>
              <w:cnfStyle w:val="000000010000" w:firstRow="0" w:lastRow="0" w:firstColumn="0" w:lastColumn="0" w:oddVBand="0" w:evenVBand="0" w:oddHBand="0" w:evenHBand="1" w:firstRowFirstColumn="0" w:firstRowLastColumn="0" w:lastRowFirstColumn="0" w:lastRowLastColumn="0"/>
              <w:rPr>
                <w:rFonts w:eastAsia="Times New Roman" w:cs="Calibri"/>
                <w:color w:val="000000"/>
                <w:sz w:val="20"/>
                <w:szCs w:val="20"/>
                <w:lang w:eastAsia="pl-PL"/>
              </w:rPr>
            </w:pPr>
            <w:r>
              <w:rPr>
                <w:rFonts w:eastAsia="Times New Roman" w:cs="Calibri"/>
                <w:color w:val="000000"/>
                <w:sz w:val="20"/>
                <w:szCs w:val="20"/>
                <w:lang w:eastAsia="pl-PL"/>
              </w:rPr>
              <w:t>Z</w:t>
            </w:r>
          </w:p>
        </w:tc>
        <w:tc>
          <w:tcPr>
            <w:tcW w:w="2026" w:type="dxa"/>
            <w:tcBorders>
              <w:left w:val="none" w:sz="0" w:space="0" w:color="auto"/>
            </w:tcBorders>
            <w:noWrap/>
            <w:hideMark/>
          </w:tcPr>
          <w:p w14:paraId="246CA318" w14:textId="77777777" w:rsidR="00211F13" w:rsidRDefault="00211F13">
            <w:pPr>
              <w:jc w:val="center"/>
              <w:cnfStyle w:val="000000010000" w:firstRow="0" w:lastRow="0" w:firstColumn="0" w:lastColumn="0" w:oddVBand="0" w:evenVBand="0" w:oddHBand="0" w:evenHBand="1" w:firstRowFirstColumn="0" w:firstRowLastColumn="0" w:lastRowFirstColumn="0" w:lastRowLastColumn="0"/>
              <w:rPr>
                <w:rFonts w:eastAsia="Times New Roman" w:cs="Calibri"/>
                <w:color w:val="000000"/>
                <w:sz w:val="20"/>
                <w:szCs w:val="20"/>
                <w:lang w:eastAsia="pl-PL"/>
              </w:rPr>
            </w:pPr>
            <w:r>
              <w:rPr>
                <w:rFonts w:eastAsia="Times New Roman" w:cs="Calibri"/>
                <w:color w:val="000000"/>
                <w:sz w:val="20"/>
                <w:szCs w:val="20"/>
                <w:lang w:eastAsia="pl-PL"/>
              </w:rPr>
              <w:t>0,109</w:t>
            </w:r>
          </w:p>
        </w:tc>
      </w:tr>
      <w:tr w:rsidR="00211F13" w14:paraId="145CFFE8" w14:textId="77777777" w:rsidTr="00CB104E">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5154" w:type="dxa"/>
            <w:tcBorders>
              <w:right w:val="none" w:sz="0" w:space="0" w:color="auto"/>
            </w:tcBorders>
            <w:noWrap/>
            <w:hideMark/>
          </w:tcPr>
          <w:p w14:paraId="4A5773E2" w14:textId="77777777" w:rsidR="00211F13" w:rsidRDefault="00211F13">
            <w:pPr>
              <w:rPr>
                <w:rFonts w:eastAsia="Times New Roman" w:cs="Calibri"/>
                <w:b w:val="0"/>
                <w:bCs w:val="0"/>
                <w:color w:val="000000"/>
                <w:sz w:val="20"/>
                <w:szCs w:val="20"/>
                <w:lang w:eastAsia="pl-PL"/>
              </w:rPr>
            </w:pPr>
            <w:r>
              <w:rPr>
                <w:rFonts w:eastAsia="Times New Roman" w:cs="Calibri"/>
                <w:color w:val="000000"/>
                <w:sz w:val="20"/>
                <w:szCs w:val="20"/>
                <w:lang w:eastAsia="pl-PL"/>
              </w:rPr>
              <w:t>Droga P1972R  Iskrzynia-Haczów-Trześniów</w:t>
            </w:r>
          </w:p>
        </w:tc>
        <w:tc>
          <w:tcPr>
            <w:tcW w:w="1800" w:type="dxa"/>
            <w:tcBorders>
              <w:left w:val="none" w:sz="0" w:space="0" w:color="auto"/>
              <w:right w:val="none" w:sz="0" w:space="0" w:color="auto"/>
            </w:tcBorders>
            <w:noWrap/>
            <w:hideMark/>
          </w:tcPr>
          <w:p w14:paraId="1805720E" w14:textId="77777777" w:rsidR="00211F13" w:rsidRDefault="00211F13">
            <w:pPr>
              <w:jc w:val="center"/>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20"/>
                <w:szCs w:val="20"/>
                <w:lang w:eastAsia="pl-PL"/>
              </w:rPr>
            </w:pPr>
            <w:r>
              <w:rPr>
                <w:rFonts w:eastAsia="Times New Roman" w:cs="Calibri"/>
                <w:color w:val="000000"/>
                <w:sz w:val="20"/>
                <w:szCs w:val="20"/>
                <w:lang w:eastAsia="pl-PL"/>
              </w:rPr>
              <w:t>Z</w:t>
            </w:r>
          </w:p>
        </w:tc>
        <w:tc>
          <w:tcPr>
            <w:tcW w:w="2026" w:type="dxa"/>
            <w:tcBorders>
              <w:left w:val="none" w:sz="0" w:space="0" w:color="auto"/>
            </w:tcBorders>
            <w:noWrap/>
            <w:hideMark/>
          </w:tcPr>
          <w:p w14:paraId="23F54B78" w14:textId="77777777" w:rsidR="00211F13" w:rsidRDefault="00211F13">
            <w:pPr>
              <w:jc w:val="center"/>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20"/>
                <w:szCs w:val="20"/>
                <w:lang w:eastAsia="pl-PL"/>
              </w:rPr>
            </w:pPr>
            <w:r>
              <w:rPr>
                <w:rFonts w:eastAsia="Times New Roman" w:cs="Calibri"/>
                <w:color w:val="000000"/>
                <w:sz w:val="20"/>
                <w:szCs w:val="20"/>
                <w:lang w:eastAsia="pl-PL"/>
              </w:rPr>
              <w:t>1,552</w:t>
            </w:r>
          </w:p>
        </w:tc>
      </w:tr>
      <w:tr w:rsidR="00211F13" w14:paraId="48C4235D" w14:textId="77777777" w:rsidTr="00CB104E">
        <w:trPr>
          <w:cnfStyle w:val="000000010000" w:firstRow="0" w:lastRow="0" w:firstColumn="0" w:lastColumn="0" w:oddVBand="0" w:evenVBand="0" w:oddHBand="0" w:evenHBand="1"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5154" w:type="dxa"/>
            <w:tcBorders>
              <w:right w:val="none" w:sz="0" w:space="0" w:color="auto"/>
            </w:tcBorders>
            <w:noWrap/>
            <w:hideMark/>
          </w:tcPr>
          <w:p w14:paraId="4ED21B6E" w14:textId="77777777" w:rsidR="00211F13" w:rsidRDefault="00211F13">
            <w:pPr>
              <w:rPr>
                <w:rFonts w:eastAsia="Times New Roman" w:cs="Calibri"/>
                <w:b w:val="0"/>
                <w:bCs w:val="0"/>
                <w:color w:val="000000"/>
                <w:sz w:val="20"/>
                <w:szCs w:val="20"/>
                <w:lang w:eastAsia="pl-PL"/>
              </w:rPr>
            </w:pPr>
            <w:r>
              <w:rPr>
                <w:rFonts w:eastAsia="Times New Roman" w:cs="Calibri"/>
                <w:color w:val="000000"/>
                <w:sz w:val="20"/>
                <w:szCs w:val="20"/>
                <w:lang w:eastAsia="pl-PL"/>
              </w:rPr>
              <w:t xml:space="preserve">Droga P2027R  Wola </w:t>
            </w:r>
            <w:proofErr w:type="spellStart"/>
            <w:r>
              <w:rPr>
                <w:rFonts w:eastAsia="Times New Roman" w:cs="Calibri"/>
                <w:color w:val="000000"/>
                <w:sz w:val="20"/>
                <w:szCs w:val="20"/>
                <w:lang w:eastAsia="pl-PL"/>
              </w:rPr>
              <w:t>Jasienicka-Budy</w:t>
            </w:r>
            <w:proofErr w:type="spellEnd"/>
            <w:r>
              <w:rPr>
                <w:rFonts w:eastAsia="Times New Roman" w:cs="Calibri"/>
                <w:color w:val="000000"/>
                <w:sz w:val="20"/>
                <w:szCs w:val="20"/>
                <w:lang w:eastAsia="pl-PL"/>
              </w:rPr>
              <w:t xml:space="preserve"> Komborskie</w:t>
            </w:r>
          </w:p>
        </w:tc>
        <w:tc>
          <w:tcPr>
            <w:tcW w:w="1800" w:type="dxa"/>
            <w:tcBorders>
              <w:left w:val="none" w:sz="0" w:space="0" w:color="auto"/>
              <w:right w:val="none" w:sz="0" w:space="0" w:color="auto"/>
            </w:tcBorders>
            <w:noWrap/>
            <w:hideMark/>
          </w:tcPr>
          <w:p w14:paraId="6D7334FB" w14:textId="77777777" w:rsidR="00211F13" w:rsidRDefault="00211F13">
            <w:pPr>
              <w:jc w:val="center"/>
              <w:cnfStyle w:val="000000010000" w:firstRow="0" w:lastRow="0" w:firstColumn="0" w:lastColumn="0" w:oddVBand="0" w:evenVBand="0" w:oddHBand="0" w:evenHBand="1" w:firstRowFirstColumn="0" w:firstRowLastColumn="0" w:lastRowFirstColumn="0" w:lastRowLastColumn="0"/>
              <w:rPr>
                <w:rFonts w:eastAsia="Times New Roman" w:cs="Calibri"/>
                <w:color w:val="000000"/>
                <w:sz w:val="20"/>
                <w:szCs w:val="20"/>
                <w:lang w:eastAsia="pl-PL"/>
              </w:rPr>
            </w:pPr>
            <w:r>
              <w:rPr>
                <w:rFonts w:eastAsia="Times New Roman" w:cs="Calibri"/>
                <w:color w:val="000000"/>
                <w:sz w:val="20"/>
                <w:szCs w:val="20"/>
                <w:lang w:eastAsia="pl-PL"/>
              </w:rPr>
              <w:t>Z</w:t>
            </w:r>
          </w:p>
        </w:tc>
        <w:tc>
          <w:tcPr>
            <w:tcW w:w="2026" w:type="dxa"/>
            <w:tcBorders>
              <w:left w:val="none" w:sz="0" w:space="0" w:color="auto"/>
            </w:tcBorders>
            <w:noWrap/>
            <w:hideMark/>
          </w:tcPr>
          <w:p w14:paraId="77C48235" w14:textId="77777777" w:rsidR="00211F13" w:rsidRDefault="00211F13">
            <w:pPr>
              <w:jc w:val="center"/>
              <w:cnfStyle w:val="000000010000" w:firstRow="0" w:lastRow="0" w:firstColumn="0" w:lastColumn="0" w:oddVBand="0" w:evenVBand="0" w:oddHBand="0" w:evenHBand="1" w:firstRowFirstColumn="0" w:firstRowLastColumn="0" w:lastRowFirstColumn="0" w:lastRowLastColumn="0"/>
              <w:rPr>
                <w:rFonts w:eastAsia="Times New Roman" w:cs="Calibri"/>
                <w:color w:val="000000"/>
                <w:sz w:val="20"/>
                <w:szCs w:val="20"/>
                <w:lang w:eastAsia="pl-PL"/>
              </w:rPr>
            </w:pPr>
            <w:r>
              <w:rPr>
                <w:rFonts w:eastAsia="Times New Roman" w:cs="Calibri"/>
                <w:color w:val="000000"/>
                <w:sz w:val="20"/>
                <w:szCs w:val="20"/>
                <w:lang w:eastAsia="pl-PL"/>
              </w:rPr>
              <w:t>3,601</w:t>
            </w:r>
          </w:p>
        </w:tc>
      </w:tr>
      <w:tr w:rsidR="00211F13" w14:paraId="4E8950A5" w14:textId="77777777" w:rsidTr="00CB104E">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5154" w:type="dxa"/>
            <w:tcBorders>
              <w:right w:val="none" w:sz="0" w:space="0" w:color="auto"/>
            </w:tcBorders>
            <w:noWrap/>
            <w:hideMark/>
          </w:tcPr>
          <w:p w14:paraId="278D8738" w14:textId="77777777" w:rsidR="00211F13" w:rsidRDefault="00211F13">
            <w:pPr>
              <w:rPr>
                <w:rFonts w:eastAsia="Times New Roman" w:cs="Calibri"/>
                <w:b w:val="0"/>
                <w:bCs w:val="0"/>
                <w:color w:val="000000"/>
                <w:sz w:val="20"/>
                <w:szCs w:val="20"/>
                <w:lang w:eastAsia="pl-PL"/>
              </w:rPr>
            </w:pPr>
            <w:r>
              <w:rPr>
                <w:rFonts w:eastAsia="Times New Roman" w:cs="Calibri"/>
                <w:color w:val="000000"/>
                <w:sz w:val="20"/>
                <w:szCs w:val="20"/>
                <w:lang w:eastAsia="pl-PL"/>
              </w:rPr>
              <w:lastRenderedPageBreak/>
              <w:t>Droga P2062R  Olszyny-Jabłonica Polska</w:t>
            </w:r>
          </w:p>
        </w:tc>
        <w:tc>
          <w:tcPr>
            <w:tcW w:w="1800" w:type="dxa"/>
            <w:tcBorders>
              <w:left w:val="none" w:sz="0" w:space="0" w:color="auto"/>
              <w:right w:val="none" w:sz="0" w:space="0" w:color="auto"/>
            </w:tcBorders>
            <w:noWrap/>
            <w:hideMark/>
          </w:tcPr>
          <w:p w14:paraId="7B89406A" w14:textId="77777777" w:rsidR="00211F13" w:rsidRDefault="00211F13">
            <w:pPr>
              <w:jc w:val="center"/>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20"/>
                <w:szCs w:val="20"/>
                <w:lang w:eastAsia="pl-PL"/>
              </w:rPr>
            </w:pPr>
            <w:r>
              <w:rPr>
                <w:rFonts w:eastAsia="Times New Roman" w:cs="Calibri"/>
                <w:color w:val="000000"/>
                <w:sz w:val="20"/>
                <w:szCs w:val="20"/>
                <w:lang w:eastAsia="pl-PL"/>
              </w:rPr>
              <w:t>Z</w:t>
            </w:r>
          </w:p>
        </w:tc>
        <w:tc>
          <w:tcPr>
            <w:tcW w:w="2026" w:type="dxa"/>
            <w:tcBorders>
              <w:left w:val="none" w:sz="0" w:space="0" w:color="auto"/>
            </w:tcBorders>
            <w:noWrap/>
            <w:hideMark/>
          </w:tcPr>
          <w:p w14:paraId="5B7910E0" w14:textId="77777777" w:rsidR="00211F13" w:rsidRDefault="00211F13">
            <w:pPr>
              <w:jc w:val="center"/>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20"/>
                <w:szCs w:val="20"/>
                <w:lang w:eastAsia="pl-PL"/>
              </w:rPr>
            </w:pPr>
            <w:r>
              <w:rPr>
                <w:rFonts w:eastAsia="Times New Roman" w:cs="Calibri"/>
                <w:color w:val="000000"/>
                <w:sz w:val="20"/>
                <w:szCs w:val="20"/>
                <w:lang w:eastAsia="pl-PL"/>
              </w:rPr>
              <w:t>2,734</w:t>
            </w:r>
          </w:p>
        </w:tc>
      </w:tr>
      <w:tr w:rsidR="00211F13" w14:paraId="07416323" w14:textId="77777777" w:rsidTr="00CB104E">
        <w:trPr>
          <w:cnfStyle w:val="000000010000" w:firstRow="0" w:lastRow="0" w:firstColumn="0" w:lastColumn="0" w:oddVBand="0" w:evenVBand="0" w:oddHBand="0" w:evenHBand="1"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5154" w:type="dxa"/>
            <w:tcBorders>
              <w:right w:val="none" w:sz="0" w:space="0" w:color="auto"/>
            </w:tcBorders>
            <w:noWrap/>
            <w:hideMark/>
          </w:tcPr>
          <w:p w14:paraId="04E799AB" w14:textId="77777777" w:rsidR="00211F13" w:rsidRDefault="00211F13">
            <w:pPr>
              <w:jc w:val="center"/>
              <w:rPr>
                <w:rFonts w:eastAsia="Times New Roman" w:cs="Calibri"/>
                <w:b w:val="0"/>
                <w:bCs w:val="0"/>
                <w:color w:val="000000"/>
                <w:sz w:val="20"/>
                <w:szCs w:val="20"/>
                <w:lang w:eastAsia="pl-PL"/>
              </w:rPr>
            </w:pPr>
            <w:r>
              <w:rPr>
                <w:rFonts w:eastAsia="Times New Roman" w:cs="Calibri"/>
                <w:color w:val="000000"/>
                <w:sz w:val="20"/>
                <w:szCs w:val="20"/>
                <w:lang w:eastAsia="pl-PL"/>
              </w:rPr>
              <w:t>Razem w Gminie</w:t>
            </w:r>
          </w:p>
        </w:tc>
        <w:tc>
          <w:tcPr>
            <w:tcW w:w="1800" w:type="dxa"/>
            <w:tcBorders>
              <w:left w:val="none" w:sz="0" w:space="0" w:color="auto"/>
              <w:right w:val="none" w:sz="0" w:space="0" w:color="auto"/>
            </w:tcBorders>
            <w:noWrap/>
            <w:hideMark/>
          </w:tcPr>
          <w:p w14:paraId="43FEF2CA" w14:textId="77777777" w:rsidR="00211F13" w:rsidRDefault="00211F13">
            <w:pPr>
              <w:jc w:val="center"/>
              <w:cnfStyle w:val="000000010000" w:firstRow="0" w:lastRow="0" w:firstColumn="0" w:lastColumn="0" w:oddVBand="0" w:evenVBand="0" w:oddHBand="0" w:evenHBand="1" w:firstRowFirstColumn="0" w:firstRowLastColumn="0" w:lastRowFirstColumn="0" w:lastRowLastColumn="0"/>
              <w:rPr>
                <w:rFonts w:eastAsia="Times New Roman" w:cs="Calibri"/>
                <w:color w:val="000000"/>
                <w:sz w:val="20"/>
                <w:szCs w:val="20"/>
                <w:lang w:eastAsia="pl-PL"/>
              </w:rPr>
            </w:pPr>
            <w:r>
              <w:rPr>
                <w:rFonts w:eastAsia="Times New Roman" w:cs="Calibri"/>
                <w:color w:val="000000"/>
                <w:sz w:val="20"/>
                <w:szCs w:val="20"/>
                <w:lang w:eastAsia="pl-PL"/>
              </w:rPr>
              <w:t> </w:t>
            </w:r>
          </w:p>
        </w:tc>
        <w:tc>
          <w:tcPr>
            <w:tcW w:w="2026" w:type="dxa"/>
            <w:tcBorders>
              <w:left w:val="none" w:sz="0" w:space="0" w:color="auto"/>
            </w:tcBorders>
            <w:noWrap/>
            <w:hideMark/>
          </w:tcPr>
          <w:p w14:paraId="26B4F5AB" w14:textId="77777777" w:rsidR="00211F13" w:rsidRDefault="00211F13">
            <w:pPr>
              <w:jc w:val="center"/>
              <w:cnfStyle w:val="000000010000" w:firstRow="0" w:lastRow="0" w:firstColumn="0" w:lastColumn="0" w:oddVBand="0" w:evenVBand="0" w:oddHBand="0" w:evenHBand="1" w:firstRowFirstColumn="0" w:firstRowLastColumn="0" w:lastRowFirstColumn="0" w:lastRowLastColumn="0"/>
              <w:rPr>
                <w:rFonts w:eastAsia="Times New Roman" w:cs="Calibri"/>
                <w:b/>
                <w:bCs/>
                <w:color w:val="000000"/>
                <w:sz w:val="20"/>
                <w:szCs w:val="20"/>
                <w:lang w:eastAsia="pl-PL"/>
              </w:rPr>
            </w:pPr>
            <w:r>
              <w:rPr>
                <w:rFonts w:eastAsia="Times New Roman" w:cs="Calibri"/>
                <w:b/>
                <w:bCs/>
                <w:color w:val="000000"/>
                <w:sz w:val="20"/>
                <w:szCs w:val="20"/>
                <w:lang w:eastAsia="pl-PL"/>
              </w:rPr>
              <w:t>40,031</w:t>
            </w:r>
          </w:p>
        </w:tc>
      </w:tr>
    </w:tbl>
    <w:p w14:paraId="7284EA29" w14:textId="77777777" w:rsidR="00211F13" w:rsidRDefault="00211F13" w:rsidP="00211F13">
      <w:pPr>
        <w:rPr>
          <w:rFonts w:ascii="Calibri" w:eastAsia="Calibri" w:hAnsi="Calibri" w:cs="Times New Roman"/>
        </w:rPr>
      </w:pPr>
    </w:p>
    <w:tbl>
      <w:tblPr>
        <w:tblStyle w:val="redniecieniowanie1akcent5"/>
        <w:tblW w:w="8980" w:type="dxa"/>
        <w:tbl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single" w:sz="8" w:space="0" w:color="7295D2" w:themeColor="accent1" w:themeTint="BF"/>
          <w:insideV w:val="single" w:sz="8" w:space="0" w:color="7295D2" w:themeColor="accent1" w:themeTint="BF"/>
        </w:tblBorders>
        <w:tblLook w:val="04A0" w:firstRow="1" w:lastRow="0" w:firstColumn="1" w:lastColumn="0" w:noHBand="0" w:noVBand="1"/>
      </w:tblPr>
      <w:tblGrid>
        <w:gridCol w:w="5154"/>
        <w:gridCol w:w="1800"/>
        <w:gridCol w:w="2026"/>
      </w:tblGrid>
      <w:tr w:rsidR="00211F13" w14:paraId="6A7B31FF" w14:textId="77777777" w:rsidTr="00CB104E">
        <w:trPr>
          <w:cnfStyle w:val="100000000000" w:firstRow="1" w:lastRow="0" w:firstColumn="0" w:lastColumn="0" w:oddVBand="0" w:evenVBand="0" w:oddHBand="0"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8980" w:type="dxa"/>
            <w:gridSpan w:val="3"/>
            <w:tcBorders>
              <w:top w:val="none" w:sz="0" w:space="0" w:color="auto"/>
              <w:left w:val="none" w:sz="0" w:space="0" w:color="auto"/>
              <w:bottom w:val="none" w:sz="0" w:space="0" w:color="auto"/>
              <w:right w:val="none" w:sz="0" w:space="0" w:color="auto"/>
            </w:tcBorders>
            <w:noWrap/>
            <w:hideMark/>
          </w:tcPr>
          <w:p w14:paraId="70182CCA" w14:textId="77777777" w:rsidR="00211F13" w:rsidRDefault="00211F13">
            <w:pPr>
              <w:jc w:val="center"/>
              <w:rPr>
                <w:rFonts w:eastAsia="Times New Roman" w:cs="Calibri"/>
                <w:b w:val="0"/>
                <w:bCs w:val="0"/>
                <w:color w:val="000000"/>
                <w:sz w:val="20"/>
                <w:szCs w:val="20"/>
                <w:lang w:eastAsia="pl-PL"/>
              </w:rPr>
            </w:pPr>
            <w:r>
              <w:rPr>
                <w:rFonts w:eastAsia="Times New Roman" w:cs="Calibri"/>
                <w:color w:val="000000"/>
                <w:sz w:val="20"/>
                <w:szCs w:val="20"/>
                <w:lang w:eastAsia="pl-PL"/>
              </w:rPr>
              <w:t>GMINA KROŚCIENKO WYŻNE</w:t>
            </w:r>
          </w:p>
        </w:tc>
      </w:tr>
      <w:tr w:rsidR="00211F13" w14:paraId="54B5879C" w14:textId="77777777" w:rsidTr="00CB104E">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5154" w:type="dxa"/>
            <w:tcBorders>
              <w:right w:val="none" w:sz="0" w:space="0" w:color="auto"/>
            </w:tcBorders>
            <w:noWrap/>
            <w:hideMark/>
          </w:tcPr>
          <w:p w14:paraId="133A0424" w14:textId="77777777" w:rsidR="00211F13" w:rsidRDefault="00211F13">
            <w:pPr>
              <w:rPr>
                <w:rFonts w:eastAsia="Times New Roman" w:cs="Calibri"/>
                <w:b w:val="0"/>
                <w:bCs w:val="0"/>
                <w:color w:val="000000"/>
                <w:sz w:val="20"/>
                <w:szCs w:val="20"/>
                <w:lang w:eastAsia="pl-PL"/>
              </w:rPr>
            </w:pPr>
            <w:r>
              <w:rPr>
                <w:rFonts w:eastAsia="Times New Roman" w:cs="Calibri"/>
                <w:color w:val="000000"/>
                <w:sz w:val="20"/>
                <w:szCs w:val="20"/>
                <w:lang w:eastAsia="pl-PL"/>
              </w:rPr>
              <w:t>Numer Drogi , Ciąg Drogi</w:t>
            </w:r>
          </w:p>
        </w:tc>
        <w:tc>
          <w:tcPr>
            <w:tcW w:w="1800" w:type="dxa"/>
            <w:tcBorders>
              <w:left w:val="none" w:sz="0" w:space="0" w:color="auto"/>
              <w:right w:val="none" w:sz="0" w:space="0" w:color="auto"/>
            </w:tcBorders>
            <w:hideMark/>
          </w:tcPr>
          <w:p w14:paraId="33BDA043" w14:textId="77777777" w:rsidR="00211F13" w:rsidRDefault="00211F13">
            <w:pPr>
              <w:jc w:val="center"/>
              <w:cnfStyle w:val="000000100000" w:firstRow="0" w:lastRow="0" w:firstColumn="0" w:lastColumn="0" w:oddVBand="0" w:evenVBand="0" w:oddHBand="1" w:evenHBand="0" w:firstRowFirstColumn="0" w:firstRowLastColumn="0" w:lastRowFirstColumn="0" w:lastRowLastColumn="0"/>
              <w:rPr>
                <w:rFonts w:eastAsia="Times New Roman" w:cs="Calibri"/>
                <w:b/>
                <w:bCs/>
                <w:color w:val="000000"/>
                <w:sz w:val="20"/>
                <w:szCs w:val="20"/>
                <w:lang w:eastAsia="pl-PL"/>
              </w:rPr>
            </w:pPr>
            <w:r>
              <w:rPr>
                <w:rFonts w:eastAsia="Times New Roman" w:cs="Calibri"/>
                <w:b/>
                <w:bCs/>
                <w:color w:val="000000"/>
                <w:sz w:val="20"/>
                <w:szCs w:val="20"/>
                <w:lang w:eastAsia="pl-PL"/>
              </w:rPr>
              <w:t>Klasa drogi</w:t>
            </w:r>
          </w:p>
        </w:tc>
        <w:tc>
          <w:tcPr>
            <w:tcW w:w="2026" w:type="dxa"/>
            <w:tcBorders>
              <w:left w:val="none" w:sz="0" w:space="0" w:color="auto"/>
            </w:tcBorders>
            <w:hideMark/>
          </w:tcPr>
          <w:p w14:paraId="0CB9F340" w14:textId="77777777" w:rsidR="00211F13" w:rsidRDefault="00211F13">
            <w:pPr>
              <w:jc w:val="center"/>
              <w:cnfStyle w:val="000000100000" w:firstRow="0" w:lastRow="0" w:firstColumn="0" w:lastColumn="0" w:oddVBand="0" w:evenVBand="0" w:oddHBand="1" w:evenHBand="0" w:firstRowFirstColumn="0" w:firstRowLastColumn="0" w:lastRowFirstColumn="0" w:lastRowLastColumn="0"/>
              <w:rPr>
                <w:rFonts w:eastAsia="Times New Roman" w:cs="Calibri"/>
                <w:b/>
                <w:bCs/>
                <w:color w:val="000000"/>
                <w:sz w:val="20"/>
                <w:szCs w:val="20"/>
                <w:lang w:eastAsia="pl-PL"/>
              </w:rPr>
            </w:pPr>
            <w:r>
              <w:rPr>
                <w:rFonts w:eastAsia="Times New Roman" w:cs="Calibri"/>
                <w:b/>
                <w:bCs/>
                <w:color w:val="000000"/>
                <w:sz w:val="20"/>
                <w:szCs w:val="20"/>
                <w:lang w:eastAsia="pl-PL"/>
              </w:rPr>
              <w:t>Dł. drogi [km]</w:t>
            </w:r>
          </w:p>
        </w:tc>
      </w:tr>
      <w:tr w:rsidR="00211F13" w14:paraId="5BA08ABC" w14:textId="77777777" w:rsidTr="00CB104E">
        <w:trPr>
          <w:cnfStyle w:val="000000010000" w:firstRow="0" w:lastRow="0" w:firstColumn="0" w:lastColumn="0" w:oddVBand="0" w:evenVBand="0" w:oddHBand="0" w:evenHBand="1"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5154" w:type="dxa"/>
            <w:tcBorders>
              <w:right w:val="none" w:sz="0" w:space="0" w:color="auto"/>
            </w:tcBorders>
            <w:noWrap/>
            <w:hideMark/>
          </w:tcPr>
          <w:p w14:paraId="53204FB3" w14:textId="77777777" w:rsidR="00211F13" w:rsidRDefault="00211F13">
            <w:pPr>
              <w:rPr>
                <w:rFonts w:eastAsia="Times New Roman" w:cs="Calibri"/>
                <w:b w:val="0"/>
                <w:bCs w:val="0"/>
                <w:color w:val="000000"/>
                <w:sz w:val="20"/>
                <w:szCs w:val="20"/>
                <w:lang w:eastAsia="pl-PL"/>
              </w:rPr>
            </w:pPr>
            <w:r>
              <w:rPr>
                <w:rFonts w:eastAsia="Times New Roman" w:cs="Calibri"/>
                <w:color w:val="000000"/>
                <w:sz w:val="20"/>
                <w:szCs w:val="20"/>
                <w:lang w:eastAsia="pl-PL"/>
              </w:rPr>
              <w:t>Droga P1967R  Korczyna-Krościenko Wyżne</w:t>
            </w:r>
          </w:p>
        </w:tc>
        <w:tc>
          <w:tcPr>
            <w:tcW w:w="1800" w:type="dxa"/>
            <w:tcBorders>
              <w:left w:val="none" w:sz="0" w:space="0" w:color="auto"/>
              <w:right w:val="none" w:sz="0" w:space="0" w:color="auto"/>
            </w:tcBorders>
            <w:noWrap/>
            <w:hideMark/>
          </w:tcPr>
          <w:p w14:paraId="199E72AD" w14:textId="77777777" w:rsidR="00211F13" w:rsidRDefault="00211F13">
            <w:pPr>
              <w:jc w:val="center"/>
              <w:cnfStyle w:val="000000010000" w:firstRow="0" w:lastRow="0" w:firstColumn="0" w:lastColumn="0" w:oddVBand="0" w:evenVBand="0" w:oddHBand="0" w:evenHBand="1" w:firstRowFirstColumn="0" w:firstRowLastColumn="0" w:lastRowFirstColumn="0" w:lastRowLastColumn="0"/>
              <w:rPr>
                <w:rFonts w:eastAsia="Times New Roman" w:cs="Calibri"/>
                <w:color w:val="000000"/>
                <w:sz w:val="20"/>
                <w:szCs w:val="20"/>
                <w:lang w:eastAsia="pl-PL"/>
              </w:rPr>
            </w:pPr>
            <w:r>
              <w:rPr>
                <w:rFonts w:eastAsia="Times New Roman" w:cs="Calibri"/>
                <w:color w:val="000000"/>
                <w:sz w:val="20"/>
                <w:szCs w:val="20"/>
                <w:lang w:eastAsia="pl-PL"/>
              </w:rPr>
              <w:t>Z</w:t>
            </w:r>
          </w:p>
        </w:tc>
        <w:tc>
          <w:tcPr>
            <w:tcW w:w="2026" w:type="dxa"/>
            <w:tcBorders>
              <w:left w:val="none" w:sz="0" w:space="0" w:color="auto"/>
            </w:tcBorders>
            <w:noWrap/>
            <w:hideMark/>
          </w:tcPr>
          <w:p w14:paraId="6EA218DB" w14:textId="77777777" w:rsidR="00211F13" w:rsidRDefault="00211F13">
            <w:pPr>
              <w:jc w:val="center"/>
              <w:cnfStyle w:val="000000010000" w:firstRow="0" w:lastRow="0" w:firstColumn="0" w:lastColumn="0" w:oddVBand="0" w:evenVBand="0" w:oddHBand="0" w:evenHBand="1" w:firstRowFirstColumn="0" w:firstRowLastColumn="0" w:lastRowFirstColumn="0" w:lastRowLastColumn="0"/>
              <w:rPr>
                <w:rFonts w:eastAsia="Times New Roman" w:cs="Calibri"/>
                <w:color w:val="000000"/>
                <w:sz w:val="20"/>
                <w:szCs w:val="20"/>
                <w:lang w:eastAsia="pl-PL"/>
              </w:rPr>
            </w:pPr>
            <w:r>
              <w:rPr>
                <w:rFonts w:eastAsia="Times New Roman" w:cs="Calibri"/>
                <w:color w:val="000000"/>
                <w:sz w:val="20"/>
                <w:szCs w:val="20"/>
                <w:lang w:eastAsia="pl-PL"/>
              </w:rPr>
              <w:t>2,047</w:t>
            </w:r>
          </w:p>
        </w:tc>
      </w:tr>
      <w:tr w:rsidR="00211F13" w14:paraId="3DDD2BC5" w14:textId="77777777" w:rsidTr="00CB104E">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5154" w:type="dxa"/>
            <w:tcBorders>
              <w:right w:val="none" w:sz="0" w:space="0" w:color="auto"/>
            </w:tcBorders>
            <w:noWrap/>
            <w:hideMark/>
          </w:tcPr>
          <w:p w14:paraId="38F72DD5" w14:textId="77777777" w:rsidR="00211F13" w:rsidRDefault="00211F13">
            <w:pPr>
              <w:rPr>
                <w:rFonts w:eastAsia="Times New Roman" w:cs="Calibri"/>
                <w:b w:val="0"/>
                <w:bCs w:val="0"/>
                <w:color w:val="000000"/>
                <w:sz w:val="20"/>
                <w:szCs w:val="20"/>
                <w:lang w:eastAsia="pl-PL"/>
              </w:rPr>
            </w:pPr>
            <w:r>
              <w:rPr>
                <w:rFonts w:eastAsia="Times New Roman" w:cs="Calibri"/>
                <w:color w:val="000000"/>
                <w:sz w:val="20"/>
                <w:szCs w:val="20"/>
                <w:lang w:eastAsia="pl-PL"/>
              </w:rPr>
              <w:t xml:space="preserve">Droga P1971R  Krościenko </w:t>
            </w:r>
            <w:proofErr w:type="spellStart"/>
            <w:r>
              <w:rPr>
                <w:rFonts w:eastAsia="Times New Roman" w:cs="Calibri"/>
                <w:color w:val="000000"/>
                <w:sz w:val="20"/>
                <w:szCs w:val="20"/>
                <w:lang w:eastAsia="pl-PL"/>
              </w:rPr>
              <w:t>Wyżne-Iskrzynia</w:t>
            </w:r>
            <w:proofErr w:type="spellEnd"/>
          </w:p>
        </w:tc>
        <w:tc>
          <w:tcPr>
            <w:tcW w:w="1800" w:type="dxa"/>
            <w:tcBorders>
              <w:left w:val="none" w:sz="0" w:space="0" w:color="auto"/>
              <w:right w:val="none" w:sz="0" w:space="0" w:color="auto"/>
            </w:tcBorders>
            <w:noWrap/>
            <w:hideMark/>
          </w:tcPr>
          <w:p w14:paraId="7DA60E8E" w14:textId="77777777" w:rsidR="00211F13" w:rsidRDefault="00211F13">
            <w:pPr>
              <w:jc w:val="center"/>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20"/>
                <w:szCs w:val="20"/>
                <w:lang w:eastAsia="pl-PL"/>
              </w:rPr>
            </w:pPr>
            <w:r>
              <w:rPr>
                <w:rFonts w:eastAsia="Times New Roman" w:cs="Calibri"/>
                <w:color w:val="000000"/>
                <w:sz w:val="20"/>
                <w:szCs w:val="20"/>
                <w:lang w:eastAsia="pl-PL"/>
              </w:rPr>
              <w:t>Z</w:t>
            </w:r>
          </w:p>
        </w:tc>
        <w:tc>
          <w:tcPr>
            <w:tcW w:w="2026" w:type="dxa"/>
            <w:tcBorders>
              <w:left w:val="none" w:sz="0" w:space="0" w:color="auto"/>
            </w:tcBorders>
            <w:noWrap/>
            <w:hideMark/>
          </w:tcPr>
          <w:p w14:paraId="6689570B" w14:textId="77777777" w:rsidR="00211F13" w:rsidRDefault="00211F13">
            <w:pPr>
              <w:jc w:val="center"/>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20"/>
                <w:szCs w:val="20"/>
                <w:lang w:eastAsia="pl-PL"/>
              </w:rPr>
            </w:pPr>
            <w:r>
              <w:rPr>
                <w:rFonts w:eastAsia="Times New Roman" w:cs="Calibri"/>
                <w:color w:val="000000"/>
                <w:sz w:val="20"/>
                <w:szCs w:val="20"/>
                <w:lang w:eastAsia="pl-PL"/>
              </w:rPr>
              <w:t>2,721</w:t>
            </w:r>
          </w:p>
        </w:tc>
      </w:tr>
      <w:tr w:rsidR="00211F13" w14:paraId="476172CD" w14:textId="77777777" w:rsidTr="00CB104E">
        <w:trPr>
          <w:cnfStyle w:val="000000010000" w:firstRow="0" w:lastRow="0" w:firstColumn="0" w:lastColumn="0" w:oddVBand="0" w:evenVBand="0" w:oddHBand="0" w:evenHBand="1"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5154" w:type="dxa"/>
            <w:tcBorders>
              <w:right w:val="none" w:sz="0" w:space="0" w:color="auto"/>
            </w:tcBorders>
            <w:noWrap/>
            <w:hideMark/>
          </w:tcPr>
          <w:p w14:paraId="68E4F82F" w14:textId="77777777" w:rsidR="00211F13" w:rsidRDefault="00211F13">
            <w:pPr>
              <w:rPr>
                <w:rFonts w:eastAsia="Times New Roman" w:cs="Calibri"/>
                <w:b w:val="0"/>
                <w:bCs w:val="0"/>
                <w:color w:val="000000"/>
                <w:sz w:val="20"/>
                <w:szCs w:val="20"/>
                <w:lang w:eastAsia="pl-PL"/>
              </w:rPr>
            </w:pPr>
            <w:r>
              <w:rPr>
                <w:rFonts w:eastAsia="Times New Roman" w:cs="Calibri"/>
                <w:color w:val="000000"/>
                <w:sz w:val="20"/>
                <w:szCs w:val="20"/>
                <w:lang w:eastAsia="pl-PL"/>
              </w:rPr>
              <w:t>Droga P1973R  Krosno-Iskrzynia</w:t>
            </w:r>
          </w:p>
        </w:tc>
        <w:tc>
          <w:tcPr>
            <w:tcW w:w="1800" w:type="dxa"/>
            <w:tcBorders>
              <w:left w:val="none" w:sz="0" w:space="0" w:color="auto"/>
              <w:right w:val="none" w:sz="0" w:space="0" w:color="auto"/>
            </w:tcBorders>
            <w:noWrap/>
            <w:hideMark/>
          </w:tcPr>
          <w:p w14:paraId="33121830" w14:textId="77777777" w:rsidR="00211F13" w:rsidRDefault="00211F13">
            <w:pPr>
              <w:jc w:val="center"/>
              <w:cnfStyle w:val="000000010000" w:firstRow="0" w:lastRow="0" w:firstColumn="0" w:lastColumn="0" w:oddVBand="0" w:evenVBand="0" w:oddHBand="0" w:evenHBand="1" w:firstRowFirstColumn="0" w:firstRowLastColumn="0" w:lastRowFirstColumn="0" w:lastRowLastColumn="0"/>
              <w:rPr>
                <w:rFonts w:eastAsia="Times New Roman" w:cs="Calibri"/>
                <w:color w:val="000000"/>
                <w:sz w:val="20"/>
                <w:szCs w:val="20"/>
                <w:lang w:eastAsia="pl-PL"/>
              </w:rPr>
            </w:pPr>
            <w:r>
              <w:rPr>
                <w:rFonts w:eastAsia="Times New Roman" w:cs="Calibri"/>
                <w:color w:val="000000"/>
                <w:sz w:val="20"/>
                <w:szCs w:val="20"/>
                <w:lang w:eastAsia="pl-PL"/>
              </w:rPr>
              <w:t>Z</w:t>
            </w:r>
          </w:p>
        </w:tc>
        <w:tc>
          <w:tcPr>
            <w:tcW w:w="2026" w:type="dxa"/>
            <w:tcBorders>
              <w:left w:val="none" w:sz="0" w:space="0" w:color="auto"/>
            </w:tcBorders>
            <w:noWrap/>
            <w:hideMark/>
          </w:tcPr>
          <w:p w14:paraId="5836BF9B" w14:textId="77777777" w:rsidR="00211F13" w:rsidRDefault="00211F13">
            <w:pPr>
              <w:jc w:val="center"/>
              <w:cnfStyle w:val="000000010000" w:firstRow="0" w:lastRow="0" w:firstColumn="0" w:lastColumn="0" w:oddVBand="0" w:evenVBand="0" w:oddHBand="0" w:evenHBand="1" w:firstRowFirstColumn="0" w:firstRowLastColumn="0" w:lastRowFirstColumn="0" w:lastRowLastColumn="0"/>
              <w:rPr>
                <w:rFonts w:eastAsia="Times New Roman" w:cs="Calibri"/>
                <w:color w:val="000000"/>
                <w:sz w:val="20"/>
                <w:szCs w:val="20"/>
                <w:lang w:eastAsia="pl-PL"/>
              </w:rPr>
            </w:pPr>
            <w:r>
              <w:rPr>
                <w:rFonts w:eastAsia="Times New Roman" w:cs="Calibri"/>
                <w:color w:val="000000"/>
                <w:sz w:val="20"/>
                <w:szCs w:val="20"/>
                <w:lang w:eastAsia="pl-PL"/>
              </w:rPr>
              <w:t>4,274</w:t>
            </w:r>
          </w:p>
        </w:tc>
      </w:tr>
      <w:tr w:rsidR="00211F13" w14:paraId="25261EDC" w14:textId="77777777" w:rsidTr="00CB104E">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5154" w:type="dxa"/>
            <w:tcBorders>
              <w:right w:val="none" w:sz="0" w:space="0" w:color="auto"/>
            </w:tcBorders>
            <w:noWrap/>
            <w:hideMark/>
          </w:tcPr>
          <w:p w14:paraId="007E05FB" w14:textId="77777777" w:rsidR="00211F13" w:rsidRDefault="00211F13">
            <w:pPr>
              <w:jc w:val="center"/>
              <w:rPr>
                <w:rFonts w:eastAsia="Times New Roman" w:cs="Calibri"/>
                <w:b w:val="0"/>
                <w:bCs w:val="0"/>
                <w:color w:val="000000"/>
                <w:sz w:val="20"/>
                <w:szCs w:val="20"/>
                <w:lang w:eastAsia="pl-PL"/>
              </w:rPr>
            </w:pPr>
            <w:r>
              <w:rPr>
                <w:rFonts w:eastAsia="Times New Roman" w:cs="Calibri"/>
                <w:color w:val="000000"/>
                <w:sz w:val="20"/>
                <w:szCs w:val="20"/>
                <w:lang w:eastAsia="pl-PL"/>
              </w:rPr>
              <w:t>Razem w Gminie</w:t>
            </w:r>
          </w:p>
        </w:tc>
        <w:tc>
          <w:tcPr>
            <w:tcW w:w="1800" w:type="dxa"/>
            <w:tcBorders>
              <w:left w:val="none" w:sz="0" w:space="0" w:color="auto"/>
              <w:right w:val="none" w:sz="0" w:space="0" w:color="auto"/>
            </w:tcBorders>
            <w:noWrap/>
            <w:hideMark/>
          </w:tcPr>
          <w:p w14:paraId="7DB82A0C" w14:textId="77777777" w:rsidR="00211F13" w:rsidRDefault="00211F13">
            <w:pPr>
              <w:jc w:val="center"/>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20"/>
                <w:szCs w:val="20"/>
                <w:lang w:eastAsia="pl-PL"/>
              </w:rPr>
            </w:pPr>
            <w:r>
              <w:rPr>
                <w:rFonts w:eastAsia="Times New Roman" w:cs="Calibri"/>
                <w:color w:val="000000"/>
                <w:sz w:val="20"/>
                <w:szCs w:val="20"/>
                <w:lang w:eastAsia="pl-PL"/>
              </w:rPr>
              <w:t> </w:t>
            </w:r>
          </w:p>
        </w:tc>
        <w:tc>
          <w:tcPr>
            <w:tcW w:w="2026" w:type="dxa"/>
            <w:tcBorders>
              <w:left w:val="none" w:sz="0" w:space="0" w:color="auto"/>
            </w:tcBorders>
            <w:noWrap/>
            <w:hideMark/>
          </w:tcPr>
          <w:p w14:paraId="1D321396" w14:textId="77777777" w:rsidR="00211F13" w:rsidRDefault="00211F13">
            <w:pPr>
              <w:jc w:val="center"/>
              <w:cnfStyle w:val="000000100000" w:firstRow="0" w:lastRow="0" w:firstColumn="0" w:lastColumn="0" w:oddVBand="0" w:evenVBand="0" w:oddHBand="1" w:evenHBand="0" w:firstRowFirstColumn="0" w:firstRowLastColumn="0" w:lastRowFirstColumn="0" w:lastRowLastColumn="0"/>
              <w:rPr>
                <w:rFonts w:eastAsia="Times New Roman" w:cs="Calibri"/>
                <w:b/>
                <w:bCs/>
                <w:color w:val="000000"/>
                <w:sz w:val="20"/>
                <w:szCs w:val="20"/>
                <w:lang w:eastAsia="pl-PL"/>
              </w:rPr>
            </w:pPr>
            <w:r>
              <w:rPr>
                <w:rFonts w:eastAsia="Times New Roman" w:cs="Calibri"/>
                <w:b/>
                <w:bCs/>
                <w:color w:val="000000"/>
                <w:sz w:val="20"/>
                <w:szCs w:val="20"/>
                <w:lang w:eastAsia="pl-PL"/>
              </w:rPr>
              <w:t>9,042</w:t>
            </w:r>
          </w:p>
        </w:tc>
      </w:tr>
    </w:tbl>
    <w:p w14:paraId="427AAEB2" w14:textId="77777777" w:rsidR="00211F13" w:rsidRDefault="00211F13" w:rsidP="00211F13">
      <w:pPr>
        <w:rPr>
          <w:rFonts w:ascii="Calibri" w:eastAsia="Calibri" w:hAnsi="Calibri" w:cs="Times New Roman"/>
        </w:rPr>
      </w:pPr>
    </w:p>
    <w:tbl>
      <w:tblPr>
        <w:tblStyle w:val="redniecieniowanie1akcent5"/>
        <w:tblW w:w="8980" w:type="dxa"/>
        <w:tbl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single" w:sz="8" w:space="0" w:color="7295D2" w:themeColor="accent1" w:themeTint="BF"/>
          <w:insideV w:val="single" w:sz="8" w:space="0" w:color="7295D2" w:themeColor="accent1" w:themeTint="BF"/>
        </w:tblBorders>
        <w:tblLook w:val="04A0" w:firstRow="1" w:lastRow="0" w:firstColumn="1" w:lastColumn="0" w:noHBand="0" w:noVBand="1"/>
      </w:tblPr>
      <w:tblGrid>
        <w:gridCol w:w="5154"/>
        <w:gridCol w:w="1800"/>
        <w:gridCol w:w="2026"/>
      </w:tblGrid>
      <w:tr w:rsidR="00211F13" w14:paraId="6C0EBF35" w14:textId="77777777" w:rsidTr="00CB104E">
        <w:trPr>
          <w:cnfStyle w:val="100000000000" w:firstRow="1" w:lastRow="0" w:firstColumn="0" w:lastColumn="0" w:oddVBand="0" w:evenVBand="0" w:oddHBand="0"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8980" w:type="dxa"/>
            <w:gridSpan w:val="3"/>
            <w:tcBorders>
              <w:top w:val="none" w:sz="0" w:space="0" w:color="auto"/>
              <w:left w:val="none" w:sz="0" w:space="0" w:color="auto"/>
              <w:bottom w:val="none" w:sz="0" w:space="0" w:color="auto"/>
              <w:right w:val="none" w:sz="0" w:space="0" w:color="auto"/>
            </w:tcBorders>
            <w:noWrap/>
            <w:hideMark/>
          </w:tcPr>
          <w:p w14:paraId="778CB528" w14:textId="77777777" w:rsidR="00211F13" w:rsidRDefault="00211F13">
            <w:pPr>
              <w:jc w:val="center"/>
              <w:rPr>
                <w:rFonts w:eastAsia="Times New Roman" w:cs="Calibri"/>
                <w:b w:val="0"/>
                <w:bCs w:val="0"/>
                <w:color w:val="000000"/>
                <w:sz w:val="20"/>
                <w:szCs w:val="20"/>
                <w:lang w:eastAsia="pl-PL"/>
              </w:rPr>
            </w:pPr>
            <w:r>
              <w:rPr>
                <w:rFonts w:eastAsia="Times New Roman" w:cs="Calibri"/>
                <w:color w:val="000000"/>
                <w:sz w:val="20"/>
                <w:szCs w:val="20"/>
                <w:lang w:eastAsia="pl-PL"/>
              </w:rPr>
              <w:t>GMINA MIEJSCE PIASTOWE</w:t>
            </w:r>
          </w:p>
        </w:tc>
      </w:tr>
      <w:tr w:rsidR="00211F13" w14:paraId="7CE4017D" w14:textId="77777777" w:rsidTr="00CB104E">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5154" w:type="dxa"/>
            <w:tcBorders>
              <w:right w:val="none" w:sz="0" w:space="0" w:color="auto"/>
            </w:tcBorders>
            <w:noWrap/>
            <w:hideMark/>
          </w:tcPr>
          <w:p w14:paraId="0CCA41E1" w14:textId="77777777" w:rsidR="00211F13" w:rsidRDefault="00211F13">
            <w:pPr>
              <w:rPr>
                <w:rFonts w:eastAsia="Times New Roman" w:cs="Calibri"/>
                <w:b w:val="0"/>
                <w:bCs w:val="0"/>
                <w:color w:val="000000"/>
                <w:sz w:val="20"/>
                <w:szCs w:val="20"/>
                <w:lang w:eastAsia="pl-PL"/>
              </w:rPr>
            </w:pPr>
            <w:r>
              <w:rPr>
                <w:rFonts w:eastAsia="Times New Roman" w:cs="Calibri"/>
                <w:color w:val="000000"/>
                <w:sz w:val="20"/>
                <w:szCs w:val="20"/>
                <w:lang w:eastAsia="pl-PL"/>
              </w:rPr>
              <w:t>Numer Drogi , Ciąg Drogi</w:t>
            </w:r>
          </w:p>
        </w:tc>
        <w:tc>
          <w:tcPr>
            <w:tcW w:w="1800" w:type="dxa"/>
            <w:tcBorders>
              <w:left w:val="none" w:sz="0" w:space="0" w:color="auto"/>
              <w:right w:val="none" w:sz="0" w:space="0" w:color="auto"/>
            </w:tcBorders>
            <w:hideMark/>
          </w:tcPr>
          <w:p w14:paraId="464DFE53" w14:textId="77777777" w:rsidR="00211F13" w:rsidRDefault="00211F13">
            <w:pPr>
              <w:jc w:val="center"/>
              <w:cnfStyle w:val="000000100000" w:firstRow="0" w:lastRow="0" w:firstColumn="0" w:lastColumn="0" w:oddVBand="0" w:evenVBand="0" w:oddHBand="1" w:evenHBand="0" w:firstRowFirstColumn="0" w:firstRowLastColumn="0" w:lastRowFirstColumn="0" w:lastRowLastColumn="0"/>
              <w:rPr>
                <w:rFonts w:eastAsia="Times New Roman" w:cs="Calibri"/>
                <w:b/>
                <w:bCs/>
                <w:color w:val="000000"/>
                <w:sz w:val="20"/>
                <w:szCs w:val="20"/>
                <w:lang w:eastAsia="pl-PL"/>
              </w:rPr>
            </w:pPr>
            <w:r>
              <w:rPr>
                <w:rFonts w:eastAsia="Times New Roman" w:cs="Calibri"/>
                <w:b/>
                <w:bCs/>
                <w:color w:val="000000"/>
                <w:sz w:val="20"/>
                <w:szCs w:val="20"/>
                <w:lang w:eastAsia="pl-PL"/>
              </w:rPr>
              <w:t>Klasa drogi</w:t>
            </w:r>
          </w:p>
        </w:tc>
        <w:tc>
          <w:tcPr>
            <w:tcW w:w="2026" w:type="dxa"/>
            <w:tcBorders>
              <w:left w:val="none" w:sz="0" w:space="0" w:color="auto"/>
            </w:tcBorders>
            <w:hideMark/>
          </w:tcPr>
          <w:p w14:paraId="392288B9" w14:textId="77777777" w:rsidR="00211F13" w:rsidRDefault="00211F13">
            <w:pPr>
              <w:jc w:val="center"/>
              <w:cnfStyle w:val="000000100000" w:firstRow="0" w:lastRow="0" w:firstColumn="0" w:lastColumn="0" w:oddVBand="0" w:evenVBand="0" w:oddHBand="1" w:evenHBand="0" w:firstRowFirstColumn="0" w:firstRowLastColumn="0" w:lastRowFirstColumn="0" w:lastRowLastColumn="0"/>
              <w:rPr>
                <w:rFonts w:eastAsia="Times New Roman" w:cs="Calibri"/>
                <w:b/>
                <w:bCs/>
                <w:color w:val="000000"/>
                <w:sz w:val="20"/>
                <w:szCs w:val="20"/>
                <w:lang w:eastAsia="pl-PL"/>
              </w:rPr>
            </w:pPr>
            <w:r>
              <w:rPr>
                <w:rFonts w:eastAsia="Times New Roman" w:cs="Calibri"/>
                <w:b/>
                <w:bCs/>
                <w:color w:val="000000"/>
                <w:sz w:val="20"/>
                <w:szCs w:val="20"/>
                <w:lang w:eastAsia="pl-PL"/>
              </w:rPr>
              <w:t>Dł. drogi [km]</w:t>
            </w:r>
          </w:p>
        </w:tc>
      </w:tr>
      <w:tr w:rsidR="00211F13" w14:paraId="11FE713B" w14:textId="77777777" w:rsidTr="00CB104E">
        <w:trPr>
          <w:cnfStyle w:val="000000010000" w:firstRow="0" w:lastRow="0" w:firstColumn="0" w:lastColumn="0" w:oddVBand="0" w:evenVBand="0" w:oddHBand="0" w:evenHBand="1"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5154" w:type="dxa"/>
            <w:tcBorders>
              <w:right w:val="none" w:sz="0" w:space="0" w:color="auto"/>
            </w:tcBorders>
            <w:noWrap/>
            <w:hideMark/>
          </w:tcPr>
          <w:p w14:paraId="521A01E9" w14:textId="77777777" w:rsidR="00211F13" w:rsidRDefault="00211F13">
            <w:pPr>
              <w:rPr>
                <w:rFonts w:eastAsia="Times New Roman" w:cs="Calibri"/>
                <w:b w:val="0"/>
                <w:bCs w:val="0"/>
                <w:color w:val="000000"/>
                <w:sz w:val="20"/>
                <w:szCs w:val="20"/>
                <w:lang w:eastAsia="pl-PL"/>
              </w:rPr>
            </w:pPr>
            <w:r>
              <w:rPr>
                <w:rFonts w:eastAsia="Times New Roman" w:cs="Calibri"/>
                <w:color w:val="000000"/>
                <w:sz w:val="20"/>
                <w:szCs w:val="20"/>
                <w:lang w:eastAsia="pl-PL"/>
              </w:rPr>
              <w:t>Droga P1955R  Niżna Łąka-Bóbrka</w:t>
            </w:r>
          </w:p>
        </w:tc>
        <w:tc>
          <w:tcPr>
            <w:tcW w:w="1800" w:type="dxa"/>
            <w:tcBorders>
              <w:left w:val="none" w:sz="0" w:space="0" w:color="auto"/>
              <w:right w:val="none" w:sz="0" w:space="0" w:color="auto"/>
            </w:tcBorders>
            <w:noWrap/>
            <w:hideMark/>
          </w:tcPr>
          <w:p w14:paraId="4AC817E4" w14:textId="77777777" w:rsidR="00211F13" w:rsidRDefault="00211F13">
            <w:pPr>
              <w:jc w:val="center"/>
              <w:cnfStyle w:val="000000010000" w:firstRow="0" w:lastRow="0" w:firstColumn="0" w:lastColumn="0" w:oddVBand="0" w:evenVBand="0" w:oddHBand="0" w:evenHBand="1" w:firstRowFirstColumn="0" w:firstRowLastColumn="0" w:lastRowFirstColumn="0" w:lastRowLastColumn="0"/>
              <w:rPr>
                <w:rFonts w:eastAsia="Times New Roman" w:cs="Calibri"/>
                <w:color w:val="000000"/>
                <w:sz w:val="20"/>
                <w:szCs w:val="20"/>
                <w:lang w:eastAsia="pl-PL"/>
              </w:rPr>
            </w:pPr>
            <w:r>
              <w:rPr>
                <w:rFonts w:eastAsia="Times New Roman" w:cs="Calibri"/>
                <w:color w:val="000000"/>
                <w:sz w:val="20"/>
                <w:szCs w:val="20"/>
                <w:lang w:eastAsia="pl-PL"/>
              </w:rPr>
              <w:t>Z</w:t>
            </w:r>
          </w:p>
        </w:tc>
        <w:tc>
          <w:tcPr>
            <w:tcW w:w="2026" w:type="dxa"/>
            <w:tcBorders>
              <w:left w:val="none" w:sz="0" w:space="0" w:color="auto"/>
            </w:tcBorders>
            <w:noWrap/>
            <w:hideMark/>
          </w:tcPr>
          <w:p w14:paraId="79497445" w14:textId="77777777" w:rsidR="00211F13" w:rsidRDefault="00211F13">
            <w:pPr>
              <w:jc w:val="center"/>
              <w:cnfStyle w:val="000000010000" w:firstRow="0" w:lastRow="0" w:firstColumn="0" w:lastColumn="0" w:oddVBand="0" w:evenVBand="0" w:oddHBand="0" w:evenHBand="1" w:firstRowFirstColumn="0" w:firstRowLastColumn="0" w:lastRowFirstColumn="0" w:lastRowLastColumn="0"/>
              <w:rPr>
                <w:rFonts w:eastAsia="Times New Roman" w:cs="Calibri"/>
                <w:color w:val="000000"/>
                <w:sz w:val="20"/>
                <w:szCs w:val="20"/>
                <w:lang w:eastAsia="pl-PL"/>
              </w:rPr>
            </w:pPr>
            <w:r>
              <w:rPr>
                <w:rFonts w:eastAsia="Times New Roman" w:cs="Calibri"/>
                <w:color w:val="000000"/>
                <w:sz w:val="20"/>
                <w:szCs w:val="20"/>
                <w:lang w:eastAsia="pl-PL"/>
              </w:rPr>
              <w:t>2,706</w:t>
            </w:r>
          </w:p>
        </w:tc>
      </w:tr>
      <w:tr w:rsidR="00211F13" w14:paraId="42EB49DD" w14:textId="77777777" w:rsidTr="00CB104E">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5154" w:type="dxa"/>
            <w:tcBorders>
              <w:right w:val="none" w:sz="0" w:space="0" w:color="auto"/>
            </w:tcBorders>
            <w:noWrap/>
            <w:hideMark/>
          </w:tcPr>
          <w:p w14:paraId="694AA924" w14:textId="77777777" w:rsidR="00211F13" w:rsidRDefault="00211F13">
            <w:pPr>
              <w:rPr>
                <w:rFonts w:eastAsia="Times New Roman" w:cs="Calibri"/>
                <w:b w:val="0"/>
                <w:bCs w:val="0"/>
                <w:color w:val="000000"/>
                <w:sz w:val="20"/>
                <w:szCs w:val="20"/>
                <w:lang w:eastAsia="pl-PL"/>
              </w:rPr>
            </w:pPr>
            <w:r>
              <w:rPr>
                <w:rFonts w:eastAsia="Times New Roman" w:cs="Calibri"/>
                <w:color w:val="000000"/>
                <w:sz w:val="20"/>
                <w:szCs w:val="20"/>
                <w:lang w:eastAsia="pl-PL"/>
              </w:rPr>
              <w:t xml:space="preserve">Droga P1959R  </w:t>
            </w:r>
            <w:proofErr w:type="spellStart"/>
            <w:r>
              <w:rPr>
                <w:rFonts w:eastAsia="Times New Roman" w:cs="Calibri"/>
                <w:color w:val="000000"/>
                <w:sz w:val="20"/>
                <w:szCs w:val="20"/>
                <w:lang w:eastAsia="pl-PL"/>
              </w:rPr>
              <w:t>Szczepańcowa-Głowienka</w:t>
            </w:r>
            <w:proofErr w:type="spellEnd"/>
          </w:p>
        </w:tc>
        <w:tc>
          <w:tcPr>
            <w:tcW w:w="1800" w:type="dxa"/>
            <w:tcBorders>
              <w:left w:val="none" w:sz="0" w:space="0" w:color="auto"/>
              <w:right w:val="none" w:sz="0" w:space="0" w:color="auto"/>
            </w:tcBorders>
            <w:noWrap/>
            <w:hideMark/>
          </w:tcPr>
          <w:p w14:paraId="7047B992" w14:textId="77777777" w:rsidR="00211F13" w:rsidRDefault="00211F13">
            <w:pPr>
              <w:jc w:val="center"/>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20"/>
                <w:szCs w:val="20"/>
                <w:lang w:eastAsia="pl-PL"/>
              </w:rPr>
            </w:pPr>
            <w:r>
              <w:rPr>
                <w:rFonts w:eastAsia="Times New Roman" w:cs="Calibri"/>
                <w:color w:val="000000"/>
                <w:sz w:val="20"/>
                <w:szCs w:val="20"/>
                <w:lang w:eastAsia="pl-PL"/>
              </w:rPr>
              <w:t>Z</w:t>
            </w:r>
          </w:p>
        </w:tc>
        <w:tc>
          <w:tcPr>
            <w:tcW w:w="2026" w:type="dxa"/>
            <w:tcBorders>
              <w:left w:val="none" w:sz="0" w:space="0" w:color="auto"/>
            </w:tcBorders>
            <w:noWrap/>
            <w:hideMark/>
          </w:tcPr>
          <w:p w14:paraId="0AA6FAAC" w14:textId="77777777" w:rsidR="00211F13" w:rsidRDefault="00211F13">
            <w:pPr>
              <w:jc w:val="center"/>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20"/>
                <w:szCs w:val="20"/>
                <w:lang w:eastAsia="pl-PL"/>
              </w:rPr>
            </w:pPr>
            <w:r>
              <w:rPr>
                <w:rFonts w:eastAsia="Times New Roman" w:cs="Calibri"/>
                <w:color w:val="000000"/>
                <w:sz w:val="20"/>
                <w:szCs w:val="20"/>
                <w:lang w:eastAsia="pl-PL"/>
              </w:rPr>
              <w:t>2,432</w:t>
            </w:r>
          </w:p>
        </w:tc>
      </w:tr>
      <w:tr w:rsidR="00211F13" w14:paraId="3E25BE34" w14:textId="77777777" w:rsidTr="00CB104E">
        <w:trPr>
          <w:cnfStyle w:val="000000010000" w:firstRow="0" w:lastRow="0" w:firstColumn="0" w:lastColumn="0" w:oddVBand="0" w:evenVBand="0" w:oddHBand="0" w:evenHBand="1"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5154" w:type="dxa"/>
            <w:tcBorders>
              <w:right w:val="none" w:sz="0" w:space="0" w:color="auto"/>
            </w:tcBorders>
            <w:noWrap/>
            <w:hideMark/>
          </w:tcPr>
          <w:p w14:paraId="577D71A9" w14:textId="77777777" w:rsidR="00211F13" w:rsidRDefault="00211F13">
            <w:pPr>
              <w:rPr>
                <w:rFonts w:eastAsia="Times New Roman" w:cs="Calibri"/>
                <w:b w:val="0"/>
                <w:bCs w:val="0"/>
                <w:color w:val="000000"/>
                <w:sz w:val="20"/>
                <w:szCs w:val="20"/>
                <w:lang w:eastAsia="pl-PL"/>
              </w:rPr>
            </w:pPr>
            <w:r>
              <w:rPr>
                <w:rFonts w:eastAsia="Times New Roman" w:cs="Calibri"/>
                <w:color w:val="000000"/>
                <w:sz w:val="20"/>
                <w:szCs w:val="20"/>
                <w:lang w:eastAsia="pl-PL"/>
              </w:rPr>
              <w:t>Droga P1974R  Krosno-Targowiska-Wróblik Szlachecki</w:t>
            </w:r>
          </w:p>
        </w:tc>
        <w:tc>
          <w:tcPr>
            <w:tcW w:w="1800" w:type="dxa"/>
            <w:tcBorders>
              <w:left w:val="none" w:sz="0" w:space="0" w:color="auto"/>
              <w:right w:val="none" w:sz="0" w:space="0" w:color="auto"/>
            </w:tcBorders>
            <w:noWrap/>
            <w:hideMark/>
          </w:tcPr>
          <w:p w14:paraId="027E3A16" w14:textId="77777777" w:rsidR="00211F13" w:rsidRDefault="00211F13">
            <w:pPr>
              <w:jc w:val="center"/>
              <w:cnfStyle w:val="000000010000" w:firstRow="0" w:lastRow="0" w:firstColumn="0" w:lastColumn="0" w:oddVBand="0" w:evenVBand="0" w:oddHBand="0" w:evenHBand="1" w:firstRowFirstColumn="0" w:firstRowLastColumn="0" w:lastRowFirstColumn="0" w:lastRowLastColumn="0"/>
              <w:rPr>
                <w:rFonts w:eastAsia="Times New Roman" w:cs="Calibri"/>
                <w:color w:val="000000"/>
                <w:sz w:val="20"/>
                <w:szCs w:val="20"/>
                <w:lang w:eastAsia="pl-PL"/>
              </w:rPr>
            </w:pPr>
            <w:r>
              <w:rPr>
                <w:rFonts w:eastAsia="Times New Roman" w:cs="Calibri"/>
                <w:color w:val="000000"/>
                <w:sz w:val="20"/>
                <w:szCs w:val="20"/>
                <w:lang w:eastAsia="pl-PL"/>
              </w:rPr>
              <w:t>Z</w:t>
            </w:r>
          </w:p>
        </w:tc>
        <w:tc>
          <w:tcPr>
            <w:tcW w:w="2026" w:type="dxa"/>
            <w:tcBorders>
              <w:left w:val="none" w:sz="0" w:space="0" w:color="auto"/>
            </w:tcBorders>
            <w:noWrap/>
            <w:hideMark/>
          </w:tcPr>
          <w:p w14:paraId="3F8721BA" w14:textId="77777777" w:rsidR="00211F13" w:rsidRDefault="00211F13">
            <w:pPr>
              <w:jc w:val="center"/>
              <w:cnfStyle w:val="000000010000" w:firstRow="0" w:lastRow="0" w:firstColumn="0" w:lastColumn="0" w:oddVBand="0" w:evenVBand="0" w:oddHBand="0" w:evenHBand="1" w:firstRowFirstColumn="0" w:firstRowLastColumn="0" w:lastRowFirstColumn="0" w:lastRowLastColumn="0"/>
              <w:rPr>
                <w:rFonts w:eastAsia="Times New Roman" w:cs="Calibri"/>
                <w:color w:val="000000"/>
                <w:sz w:val="20"/>
                <w:szCs w:val="20"/>
                <w:lang w:eastAsia="pl-PL"/>
              </w:rPr>
            </w:pPr>
            <w:r>
              <w:rPr>
                <w:rFonts w:eastAsia="Times New Roman" w:cs="Calibri"/>
                <w:color w:val="000000"/>
                <w:sz w:val="20"/>
                <w:szCs w:val="20"/>
                <w:lang w:eastAsia="pl-PL"/>
              </w:rPr>
              <w:t>5,711</w:t>
            </w:r>
          </w:p>
        </w:tc>
      </w:tr>
      <w:tr w:rsidR="00211F13" w14:paraId="08FE2620" w14:textId="77777777" w:rsidTr="00CB104E">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5154" w:type="dxa"/>
            <w:tcBorders>
              <w:right w:val="none" w:sz="0" w:space="0" w:color="auto"/>
            </w:tcBorders>
            <w:noWrap/>
            <w:hideMark/>
          </w:tcPr>
          <w:p w14:paraId="48FEB55F" w14:textId="77777777" w:rsidR="00211F13" w:rsidRDefault="00211F13">
            <w:pPr>
              <w:rPr>
                <w:rFonts w:eastAsia="Times New Roman" w:cs="Calibri"/>
                <w:b w:val="0"/>
                <w:bCs w:val="0"/>
                <w:color w:val="000000"/>
                <w:sz w:val="20"/>
                <w:szCs w:val="20"/>
                <w:lang w:eastAsia="pl-PL"/>
              </w:rPr>
            </w:pPr>
            <w:r>
              <w:rPr>
                <w:rFonts w:eastAsia="Times New Roman" w:cs="Calibri"/>
                <w:color w:val="000000"/>
                <w:sz w:val="20"/>
                <w:szCs w:val="20"/>
                <w:lang w:eastAsia="pl-PL"/>
              </w:rPr>
              <w:t xml:space="preserve">Droga P1975R  Miejsce </w:t>
            </w:r>
            <w:proofErr w:type="spellStart"/>
            <w:r>
              <w:rPr>
                <w:rFonts w:eastAsia="Times New Roman" w:cs="Calibri"/>
                <w:color w:val="000000"/>
                <w:sz w:val="20"/>
                <w:szCs w:val="20"/>
                <w:lang w:eastAsia="pl-PL"/>
              </w:rPr>
              <w:t>Piastowe-Wrocanka</w:t>
            </w:r>
            <w:proofErr w:type="spellEnd"/>
            <w:r>
              <w:rPr>
                <w:rFonts w:eastAsia="Times New Roman" w:cs="Calibri"/>
                <w:color w:val="000000"/>
                <w:sz w:val="20"/>
                <w:szCs w:val="20"/>
                <w:lang w:eastAsia="pl-PL"/>
              </w:rPr>
              <w:t xml:space="preserve"> Górna</w:t>
            </w:r>
          </w:p>
        </w:tc>
        <w:tc>
          <w:tcPr>
            <w:tcW w:w="1800" w:type="dxa"/>
            <w:tcBorders>
              <w:left w:val="none" w:sz="0" w:space="0" w:color="auto"/>
              <w:right w:val="none" w:sz="0" w:space="0" w:color="auto"/>
            </w:tcBorders>
            <w:noWrap/>
            <w:hideMark/>
          </w:tcPr>
          <w:p w14:paraId="6E80C73D" w14:textId="77777777" w:rsidR="00211F13" w:rsidRDefault="00211F13">
            <w:pPr>
              <w:jc w:val="center"/>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20"/>
                <w:szCs w:val="20"/>
                <w:lang w:eastAsia="pl-PL"/>
              </w:rPr>
            </w:pPr>
            <w:r>
              <w:rPr>
                <w:rFonts w:eastAsia="Times New Roman" w:cs="Calibri"/>
                <w:color w:val="000000"/>
                <w:sz w:val="20"/>
                <w:szCs w:val="20"/>
                <w:lang w:eastAsia="pl-PL"/>
              </w:rPr>
              <w:t>Z</w:t>
            </w:r>
          </w:p>
        </w:tc>
        <w:tc>
          <w:tcPr>
            <w:tcW w:w="2026" w:type="dxa"/>
            <w:tcBorders>
              <w:left w:val="none" w:sz="0" w:space="0" w:color="auto"/>
            </w:tcBorders>
            <w:noWrap/>
            <w:hideMark/>
          </w:tcPr>
          <w:p w14:paraId="5D68652C" w14:textId="77777777" w:rsidR="00211F13" w:rsidRDefault="00211F13">
            <w:pPr>
              <w:jc w:val="center"/>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20"/>
                <w:szCs w:val="20"/>
                <w:lang w:eastAsia="pl-PL"/>
              </w:rPr>
            </w:pPr>
            <w:r>
              <w:rPr>
                <w:rFonts w:eastAsia="Times New Roman" w:cs="Calibri"/>
                <w:color w:val="000000"/>
                <w:sz w:val="20"/>
                <w:szCs w:val="20"/>
                <w:lang w:eastAsia="pl-PL"/>
              </w:rPr>
              <w:t>5,948</w:t>
            </w:r>
          </w:p>
        </w:tc>
      </w:tr>
      <w:tr w:rsidR="00211F13" w14:paraId="6756A631" w14:textId="77777777" w:rsidTr="00CB104E">
        <w:trPr>
          <w:cnfStyle w:val="000000010000" w:firstRow="0" w:lastRow="0" w:firstColumn="0" w:lastColumn="0" w:oddVBand="0" w:evenVBand="0" w:oddHBand="0" w:evenHBand="1"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5154" w:type="dxa"/>
            <w:tcBorders>
              <w:right w:val="none" w:sz="0" w:space="0" w:color="auto"/>
            </w:tcBorders>
            <w:noWrap/>
            <w:hideMark/>
          </w:tcPr>
          <w:p w14:paraId="190944A3" w14:textId="77777777" w:rsidR="00211F13" w:rsidRDefault="00211F13">
            <w:pPr>
              <w:rPr>
                <w:rFonts w:eastAsia="Times New Roman" w:cs="Calibri"/>
                <w:b w:val="0"/>
                <w:bCs w:val="0"/>
                <w:color w:val="000000"/>
                <w:sz w:val="20"/>
                <w:szCs w:val="20"/>
                <w:lang w:eastAsia="pl-PL"/>
              </w:rPr>
            </w:pPr>
            <w:r>
              <w:rPr>
                <w:rFonts w:eastAsia="Times New Roman" w:cs="Calibri"/>
                <w:color w:val="000000"/>
                <w:sz w:val="20"/>
                <w:szCs w:val="20"/>
                <w:lang w:eastAsia="pl-PL"/>
              </w:rPr>
              <w:t>Droga P1976R  Krosno-Rogi-Iwonicz</w:t>
            </w:r>
          </w:p>
        </w:tc>
        <w:tc>
          <w:tcPr>
            <w:tcW w:w="1800" w:type="dxa"/>
            <w:tcBorders>
              <w:left w:val="none" w:sz="0" w:space="0" w:color="auto"/>
              <w:right w:val="none" w:sz="0" w:space="0" w:color="auto"/>
            </w:tcBorders>
            <w:noWrap/>
            <w:hideMark/>
          </w:tcPr>
          <w:p w14:paraId="139ADEBC" w14:textId="77777777" w:rsidR="00211F13" w:rsidRDefault="00211F13">
            <w:pPr>
              <w:jc w:val="center"/>
              <w:cnfStyle w:val="000000010000" w:firstRow="0" w:lastRow="0" w:firstColumn="0" w:lastColumn="0" w:oddVBand="0" w:evenVBand="0" w:oddHBand="0" w:evenHBand="1" w:firstRowFirstColumn="0" w:firstRowLastColumn="0" w:lastRowFirstColumn="0" w:lastRowLastColumn="0"/>
              <w:rPr>
                <w:rFonts w:eastAsia="Times New Roman" w:cs="Calibri"/>
                <w:color w:val="000000"/>
                <w:sz w:val="20"/>
                <w:szCs w:val="20"/>
                <w:lang w:eastAsia="pl-PL"/>
              </w:rPr>
            </w:pPr>
            <w:r>
              <w:rPr>
                <w:rFonts w:eastAsia="Times New Roman" w:cs="Calibri"/>
                <w:color w:val="000000"/>
                <w:sz w:val="20"/>
                <w:szCs w:val="20"/>
                <w:lang w:eastAsia="pl-PL"/>
              </w:rPr>
              <w:t>Z</w:t>
            </w:r>
          </w:p>
        </w:tc>
        <w:tc>
          <w:tcPr>
            <w:tcW w:w="2026" w:type="dxa"/>
            <w:tcBorders>
              <w:left w:val="none" w:sz="0" w:space="0" w:color="auto"/>
            </w:tcBorders>
            <w:noWrap/>
            <w:hideMark/>
          </w:tcPr>
          <w:p w14:paraId="375F8AA5" w14:textId="77777777" w:rsidR="00211F13" w:rsidRDefault="00211F13">
            <w:pPr>
              <w:jc w:val="center"/>
              <w:cnfStyle w:val="000000010000" w:firstRow="0" w:lastRow="0" w:firstColumn="0" w:lastColumn="0" w:oddVBand="0" w:evenVBand="0" w:oddHBand="0" w:evenHBand="1" w:firstRowFirstColumn="0" w:firstRowLastColumn="0" w:lastRowFirstColumn="0" w:lastRowLastColumn="0"/>
              <w:rPr>
                <w:rFonts w:eastAsia="Times New Roman" w:cs="Calibri"/>
                <w:color w:val="000000"/>
                <w:sz w:val="20"/>
                <w:szCs w:val="20"/>
                <w:lang w:eastAsia="pl-PL"/>
              </w:rPr>
            </w:pPr>
            <w:r>
              <w:rPr>
                <w:rFonts w:eastAsia="Times New Roman" w:cs="Calibri"/>
                <w:color w:val="000000"/>
                <w:sz w:val="20"/>
                <w:szCs w:val="20"/>
                <w:lang w:eastAsia="pl-PL"/>
              </w:rPr>
              <w:t>8,298</w:t>
            </w:r>
          </w:p>
        </w:tc>
      </w:tr>
      <w:tr w:rsidR="00211F13" w14:paraId="5B93494E" w14:textId="77777777" w:rsidTr="00CB104E">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5154" w:type="dxa"/>
            <w:tcBorders>
              <w:right w:val="none" w:sz="0" w:space="0" w:color="auto"/>
            </w:tcBorders>
            <w:noWrap/>
            <w:hideMark/>
          </w:tcPr>
          <w:p w14:paraId="0232A63B" w14:textId="77777777" w:rsidR="00211F13" w:rsidRDefault="00211F13">
            <w:pPr>
              <w:rPr>
                <w:rFonts w:eastAsia="Times New Roman" w:cs="Calibri"/>
                <w:b w:val="0"/>
                <w:bCs w:val="0"/>
                <w:color w:val="000000"/>
                <w:sz w:val="20"/>
                <w:szCs w:val="20"/>
                <w:lang w:eastAsia="pl-PL"/>
              </w:rPr>
            </w:pPr>
            <w:r>
              <w:rPr>
                <w:rFonts w:eastAsia="Times New Roman" w:cs="Calibri"/>
                <w:color w:val="000000"/>
                <w:sz w:val="20"/>
                <w:szCs w:val="20"/>
                <w:lang w:eastAsia="pl-PL"/>
              </w:rPr>
              <w:t>Droga P2001R  Rogi-Lubatówka-Lubatowa</w:t>
            </w:r>
          </w:p>
        </w:tc>
        <w:tc>
          <w:tcPr>
            <w:tcW w:w="1800" w:type="dxa"/>
            <w:tcBorders>
              <w:left w:val="none" w:sz="0" w:space="0" w:color="auto"/>
              <w:right w:val="none" w:sz="0" w:space="0" w:color="auto"/>
            </w:tcBorders>
            <w:noWrap/>
            <w:hideMark/>
          </w:tcPr>
          <w:p w14:paraId="6C1FE5A5" w14:textId="77777777" w:rsidR="00211F13" w:rsidRDefault="00211F13">
            <w:pPr>
              <w:jc w:val="center"/>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20"/>
                <w:szCs w:val="20"/>
                <w:lang w:eastAsia="pl-PL"/>
              </w:rPr>
            </w:pPr>
            <w:r>
              <w:rPr>
                <w:rFonts w:eastAsia="Times New Roman" w:cs="Calibri"/>
                <w:color w:val="000000"/>
                <w:sz w:val="20"/>
                <w:szCs w:val="20"/>
                <w:lang w:eastAsia="pl-PL"/>
              </w:rPr>
              <w:t>Z</w:t>
            </w:r>
          </w:p>
        </w:tc>
        <w:tc>
          <w:tcPr>
            <w:tcW w:w="2026" w:type="dxa"/>
            <w:tcBorders>
              <w:left w:val="none" w:sz="0" w:space="0" w:color="auto"/>
            </w:tcBorders>
            <w:noWrap/>
            <w:hideMark/>
          </w:tcPr>
          <w:p w14:paraId="1EB9DE56" w14:textId="77777777" w:rsidR="00211F13" w:rsidRDefault="00211F13">
            <w:pPr>
              <w:jc w:val="center"/>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20"/>
                <w:szCs w:val="20"/>
                <w:lang w:eastAsia="pl-PL"/>
              </w:rPr>
            </w:pPr>
            <w:r>
              <w:rPr>
                <w:rFonts w:eastAsia="Times New Roman" w:cs="Calibri"/>
                <w:color w:val="000000"/>
                <w:sz w:val="20"/>
                <w:szCs w:val="20"/>
                <w:lang w:eastAsia="pl-PL"/>
              </w:rPr>
              <w:t>2,325</w:t>
            </w:r>
          </w:p>
        </w:tc>
      </w:tr>
      <w:tr w:rsidR="00211F13" w14:paraId="2D843EE9" w14:textId="77777777" w:rsidTr="00CB104E">
        <w:trPr>
          <w:cnfStyle w:val="000000010000" w:firstRow="0" w:lastRow="0" w:firstColumn="0" w:lastColumn="0" w:oddVBand="0" w:evenVBand="0" w:oddHBand="0" w:evenHBand="1"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5154" w:type="dxa"/>
            <w:tcBorders>
              <w:right w:val="none" w:sz="0" w:space="0" w:color="auto"/>
            </w:tcBorders>
            <w:noWrap/>
            <w:hideMark/>
          </w:tcPr>
          <w:p w14:paraId="3C701ACA" w14:textId="77777777" w:rsidR="00211F13" w:rsidRDefault="00211F13">
            <w:pPr>
              <w:rPr>
                <w:rFonts w:eastAsia="Times New Roman" w:cs="Calibri"/>
                <w:b w:val="0"/>
                <w:bCs w:val="0"/>
                <w:color w:val="000000"/>
                <w:sz w:val="20"/>
                <w:szCs w:val="20"/>
                <w:lang w:eastAsia="pl-PL"/>
              </w:rPr>
            </w:pPr>
            <w:r>
              <w:rPr>
                <w:rFonts w:eastAsia="Times New Roman" w:cs="Calibri"/>
                <w:color w:val="000000"/>
                <w:sz w:val="20"/>
                <w:szCs w:val="20"/>
                <w:lang w:eastAsia="pl-PL"/>
              </w:rPr>
              <w:t>Droga P2004R  st. Kolejowa Targowiska</w:t>
            </w:r>
          </w:p>
        </w:tc>
        <w:tc>
          <w:tcPr>
            <w:tcW w:w="1800" w:type="dxa"/>
            <w:tcBorders>
              <w:left w:val="none" w:sz="0" w:space="0" w:color="auto"/>
              <w:right w:val="none" w:sz="0" w:space="0" w:color="auto"/>
            </w:tcBorders>
            <w:noWrap/>
            <w:hideMark/>
          </w:tcPr>
          <w:p w14:paraId="33C08EFA" w14:textId="77777777" w:rsidR="00211F13" w:rsidRDefault="00211F13">
            <w:pPr>
              <w:jc w:val="center"/>
              <w:cnfStyle w:val="000000010000" w:firstRow="0" w:lastRow="0" w:firstColumn="0" w:lastColumn="0" w:oddVBand="0" w:evenVBand="0" w:oddHBand="0" w:evenHBand="1" w:firstRowFirstColumn="0" w:firstRowLastColumn="0" w:lastRowFirstColumn="0" w:lastRowLastColumn="0"/>
              <w:rPr>
                <w:rFonts w:eastAsia="Times New Roman" w:cs="Calibri"/>
                <w:color w:val="000000"/>
                <w:sz w:val="20"/>
                <w:szCs w:val="20"/>
                <w:lang w:eastAsia="pl-PL"/>
              </w:rPr>
            </w:pPr>
            <w:r>
              <w:rPr>
                <w:rFonts w:eastAsia="Times New Roman" w:cs="Calibri"/>
                <w:color w:val="000000"/>
                <w:sz w:val="20"/>
                <w:szCs w:val="20"/>
                <w:lang w:eastAsia="pl-PL"/>
              </w:rPr>
              <w:t>Z</w:t>
            </w:r>
          </w:p>
        </w:tc>
        <w:tc>
          <w:tcPr>
            <w:tcW w:w="2026" w:type="dxa"/>
            <w:tcBorders>
              <w:left w:val="none" w:sz="0" w:space="0" w:color="auto"/>
            </w:tcBorders>
            <w:noWrap/>
            <w:hideMark/>
          </w:tcPr>
          <w:p w14:paraId="7D39CD41" w14:textId="77777777" w:rsidR="00211F13" w:rsidRDefault="00211F13">
            <w:pPr>
              <w:jc w:val="center"/>
              <w:cnfStyle w:val="000000010000" w:firstRow="0" w:lastRow="0" w:firstColumn="0" w:lastColumn="0" w:oddVBand="0" w:evenVBand="0" w:oddHBand="0" w:evenHBand="1" w:firstRowFirstColumn="0" w:firstRowLastColumn="0" w:lastRowFirstColumn="0" w:lastRowLastColumn="0"/>
              <w:rPr>
                <w:rFonts w:eastAsia="Times New Roman" w:cs="Calibri"/>
                <w:color w:val="000000"/>
                <w:sz w:val="20"/>
                <w:szCs w:val="20"/>
                <w:lang w:eastAsia="pl-PL"/>
              </w:rPr>
            </w:pPr>
            <w:r>
              <w:rPr>
                <w:rFonts w:eastAsia="Times New Roman" w:cs="Calibri"/>
                <w:color w:val="000000"/>
                <w:sz w:val="20"/>
                <w:szCs w:val="20"/>
                <w:lang w:eastAsia="pl-PL"/>
              </w:rPr>
              <w:t>1,369</w:t>
            </w:r>
          </w:p>
        </w:tc>
      </w:tr>
      <w:tr w:rsidR="00211F13" w14:paraId="251A5262" w14:textId="77777777" w:rsidTr="00CB104E">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5154" w:type="dxa"/>
            <w:tcBorders>
              <w:right w:val="none" w:sz="0" w:space="0" w:color="auto"/>
            </w:tcBorders>
            <w:noWrap/>
            <w:hideMark/>
          </w:tcPr>
          <w:p w14:paraId="456E33B5" w14:textId="77777777" w:rsidR="00211F13" w:rsidRDefault="00211F13">
            <w:pPr>
              <w:jc w:val="center"/>
              <w:rPr>
                <w:rFonts w:eastAsia="Times New Roman" w:cs="Calibri"/>
                <w:b w:val="0"/>
                <w:bCs w:val="0"/>
                <w:color w:val="000000"/>
                <w:sz w:val="20"/>
                <w:szCs w:val="20"/>
                <w:lang w:eastAsia="pl-PL"/>
              </w:rPr>
            </w:pPr>
            <w:r>
              <w:rPr>
                <w:rFonts w:eastAsia="Times New Roman" w:cs="Calibri"/>
                <w:color w:val="000000"/>
                <w:sz w:val="20"/>
                <w:szCs w:val="20"/>
                <w:lang w:eastAsia="pl-PL"/>
              </w:rPr>
              <w:t>Razem w Gminie</w:t>
            </w:r>
          </w:p>
        </w:tc>
        <w:tc>
          <w:tcPr>
            <w:tcW w:w="1800" w:type="dxa"/>
            <w:tcBorders>
              <w:left w:val="none" w:sz="0" w:space="0" w:color="auto"/>
              <w:right w:val="none" w:sz="0" w:space="0" w:color="auto"/>
            </w:tcBorders>
            <w:noWrap/>
            <w:hideMark/>
          </w:tcPr>
          <w:p w14:paraId="2FC27009" w14:textId="77777777" w:rsidR="00211F13" w:rsidRDefault="00211F13">
            <w:pPr>
              <w:jc w:val="center"/>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20"/>
                <w:szCs w:val="20"/>
                <w:lang w:eastAsia="pl-PL"/>
              </w:rPr>
            </w:pPr>
            <w:r>
              <w:rPr>
                <w:rFonts w:eastAsia="Times New Roman" w:cs="Calibri"/>
                <w:color w:val="000000"/>
                <w:sz w:val="20"/>
                <w:szCs w:val="20"/>
                <w:lang w:eastAsia="pl-PL"/>
              </w:rPr>
              <w:t> </w:t>
            </w:r>
          </w:p>
        </w:tc>
        <w:tc>
          <w:tcPr>
            <w:tcW w:w="2026" w:type="dxa"/>
            <w:tcBorders>
              <w:left w:val="none" w:sz="0" w:space="0" w:color="auto"/>
            </w:tcBorders>
            <w:noWrap/>
            <w:hideMark/>
          </w:tcPr>
          <w:p w14:paraId="5150D579" w14:textId="77777777" w:rsidR="00211F13" w:rsidRDefault="00211F13">
            <w:pPr>
              <w:jc w:val="center"/>
              <w:cnfStyle w:val="000000100000" w:firstRow="0" w:lastRow="0" w:firstColumn="0" w:lastColumn="0" w:oddVBand="0" w:evenVBand="0" w:oddHBand="1" w:evenHBand="0" w:firstRowFirstColumn="0" w:firstRowLastColumn="0" w:lastRowFirstColumn="0" w:lastRowLastColumn="0"/>
              <w:rPr>
                <w:rFonts w:eastAsia="Times New Roman" w:cs="Calibri"/>
                <w:b/>
                <w:bCs/>
                <w:color w:val="000000"/>
                <w:sz w:val="20"/>
                <w:szCs w:val="20"/>
                <w:lang w:eastAsia="pl-PL"/>
              </w:rPr>
            </w:pPr>
            <w:r>
              <w:rPr>
                <w:rFonts w:eastAsia="Times New Roman" w:cs="Calibri"/>
                <w:b/>
                <w:bCs/>
                <w:color w:val="000000"/>
                <w:sz w:val="20"/>
                <w:szCs w:val="20"/>
                <w:lang w:eastAsia="pl-PL"/>
              </w:rPr>
              <w:t>28,789</w:t>
            </w:r>
          </w:p>
        </w:tc>
      </w:tr>
    </w:tbl>
    <w:p w14:paraId="7DD741C1" w14:textId="77777777" w:rsidR="00211F13" w:rsidRDefault="00211F13" w:rsidP="00211F13">
      <w:pPr>
        <w:rPr>
          <w:rFonts w:ascii="Calibri" w:eastAsia="Calibri" w:hAnsi="Calibri" w:cs="Times New Roman"/>
        </w:rPr>
      </w:pPr>
    </w:p>
    <w:tbl>
      <w:tblPr>
        <w:tblStyle w:val="redniecieniowanie1akcent5"/>
        <w:tblW w:w="8980" w:type="dxa"/>
        <w:tbl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single" w:sz="8" w:space="0" w:color="7295D2" w:themeColor="accent1" w:themeTint="BF"/>
          <w:insideV w:val="single" w:sz="8" w:space="0" w:color="7295D2" w:themeColor="accent1" w:themeTint="BF"/>
        </w:tblBorders>
        <w:tblLook w:val="04A0" w:firstRow="1" w:lastRow="0" w:firstColumn="1" w:lastColumn="0" w:noHBand="0" w:noVBand="1"/>
      </w:tblPr>
      <w:tblGrid>
        <w:gridCol w:w="5154"/>
        <w:gridCol w:w="1800"/>
        <w:gridCol w:w="2026"/>
      </w:tblGrid>
      <w:tr w:rsidR="00211F13" w14:paraId="69E4DF8C" w14:textId="77777777" w:rsidTr="00CB104E">
        <w:trPr>
          <w:cnfStyle w:val="100000000000" w:firstRow="1" w:lastRow="0" w:firstColumn="0" w:lastColumn="0" w:oddVBand="0" w:evenVBand="0" w:oddHBand="0"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8980" w:type="dxa"/>
            <w:gridSpan w:val="3"/>
            <w:tcBorders>
              <w:top w:val="none" w:sz="0" w:space="0" w:color="auto"/>
              <w:left w:val="none" w:sz="0" w:space="0" w:color="auto"/>
              <w:bottom w:val="none" w:sz="0" w:space="0" w:color="auto"/>
              <w:right w:val="none" w:sz="0" w:space="0" w:color="auto"/>
            </w:tcBorders>
            <w:noWrap/>
            <w:hideMark/>
          </w:tcPr>
          <w:p w14:paraId="4602863E" w14:textId="77777777" w:rsidR="00211F13" w:rsidRDefault="00211F13">
            <w:pPr>
              <w:jc w:val="center"/>
              <w:rPr>
                <w:rFonts w:eastAsia="Times New Roman" w:cs="Calibri"/>
                <w:b w:val="0"/>
                <w:bCs w:val="0"/>
                <w:color w:val="000000"/>
                <w:sz w:val="20"/>
                <w:szCs w:val="20"/>
                <w:lang w:eastAsia="pl-PL"/>
              </w:rPr>
            </w:pPr>
            <w:r>
              <w:rPr>
                <w:rFonts w:eastAsia="Times New Roman" w:cs="Calibri"/>
                <w:color w:val="000000"/>
                <w:sz w:val="20"/>
                <w:szCs w:val="20"/>
                <w:lang w:eastAsia="pl-PL"/>
              </w:rPr>
              <w:t xml:space="preserve">GMINA RYMANÓW </w:t>
            </w:r>
          </w:p>
        </w:tc>
      </w:tr>
      <w:tr w:rsidR="00211F13" w14:paraId="657B8891" w14:textId="77777777" w:rsidTr="00CB104E">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5154" w:type="dxa"/>
            <w:tcBorders>
              <w:right w:val="none" w:sz="0" w:space="0" w:color="auto"/>
            </w:tcBorders>
            <w:noWrap/>
            <w:hideMark/>
          </w:tcPr>
          <w:p w14:paraId="0C60F4B3" w14:textId="77777777" w:rsidR="00211F13" w:rsidRDefault="00211F13">
            <w:pPr>
              <w:rPr>
                <w:rFonts w:eastAsia="Times New Roman" w:cs="Calibri"/>
                <w:b w:val="0"/>
                <w:bCs w:val="0"/>
                <w:color w:val="000000"/>
                <w:sz w:val="20"/>
                <w:szCs w:val="20"/>
                <w:lang w:eastAsia="pl-PL"/>
              </w:rPr>
            </w:pPr>
            <w:r>
              <w:rPr>
                <w:rFonts w:eastAsia="Times New Roman" w:cs="Calibri"/>
                <w:color w:val="000000"/>
                <w:sz w:val="20"/>
                <w:szCs w:val="20"/>
                <w:lang w:eastAsia="pl-PL"/>
              </w:rPr>
              <w:t>Numer Drogi , Ciąg Drogi</w:t>
            </w:r>
          </w:p>
        </w:tc>
        <w:tc>
          <w:tcPr>
            <w:tcW w:w="1800" w:type="dxa"/>
            <w:tcBorders>
              <w:left w:val="none" w:sz="0" w:space="0" w:color="auto"/>
              <w:right w:val="none" w:sz="0" w:space="0" w:color="auto"/>
            </w:tcBorders>
            <w:hideMark/>
          </w:tcPr>
          <w:p w14:paraId="7E982DA6" w14:textId="77777777" w:rsidR="00211F13" w:rsidRDefault="00211F13">
            <w:pPr>
              <w:jc w:val="center"/>
              <w:cnfStyle w:val="000000100000" w:firstRow="0" w:lastRow="0" w:firstColumn="0" w:lastColumn="0" w:oddVBand="0" w:evenVBand="0" w:oddHBand="1" w:evenHBand="0" w:firstRowFirstColumn="0" w:firstRowLastColumn="0" w:lastRowFirstColumn="0" w:lastRowLastColumn="0"/>
              <w:rPr>
                <w:rFonts w:eastAsia="Times New Roman" w:cs="Calibri"/>
                <w:b/>
                <w:bCs/>
                <w:color w:val="000000"/>
                <w:sz w:val="20"/>
                <w:szCs w:val="20"/>
                <w:lang w:eastAsia="pl-PL"/>
              </w:rPr>
            </w:pPr>
            <w:r>
              <w:rPr>
                <w:rFonts w:eastAsia="Times New Roman" w:cs="Calibri"/>
                <w:b/>
                <w:bCs/>
                <w:color w:val="000000"/>
                <w:sz w:val="20"/>
                <w:szCs w:val="20"/>
                <w:lang w:eastAsia="pl-PL"/>
              </w:rPr>
              <w:t>Klasa drogi</w:t>
            </w:r>
          </w:p>
        </w:tc>
        <w:tc>
          <w:tcPr>
            <w:tcW w:w="2026" w:type="dxa"/>
            <w:tcBorders>
              <w:left w:val="none" w:sz="0" w:space="0" w:color="auto"/>
            </w:tcBorders>
            <w:hideMark/>
          </w:tcPr>
          <w:p w14:paraId="2F1C231B" w14:textId="77777777" w:rsidR="00211F13" w:rsidRDefault="00211F13">
            <w:pPr>
              <w:jc w:val="center"/>
              <w:cnfStyle w:val="000000100000" w:firstRow="0" w:lastRow="0" w:firstColumn="0" w:lastColumn="0" w:oddVBand="0" w:evenVBand="0" w:oddHBand="1" w:evenHBand="0" w:firstRowFirstColumn="0" w:firstRowLastColumn="0" w:lastRowFirstColumn="0" w:lastRowLastColumn="0"/>
              <w:rPr>
                <w:rFonts w:eastAsia="Times New Roman" w:cs="Calibri"/>
                <w:b/>
                <w:bCs/>
                <w:color w:val="000000"/>
                <w:sz w:val="20"/>
                <w:szCs w:val="20"/>
                <w:lang w:eastAsia="pl-PL"/>
              </w:rPr>
            </w:pPr>
            <w:r>
              <w:rPr>
                <w:rFonts w:eastAsia="Times New Roman" w:cs="Calibri"/>
                <w:b/>
                <w:bCs/>
                <w:color w:val="000000"/>
                <w:sz w:val="20"/>
                <w:szCs w:val="20"/>
                <w:lang w:eastAsia="pl-PL"/>
              </w:rPr>
              <w:t>Dł. drogi [km]</w:t>
            </w:r>
          </w:p>
        </w:tc>
      </w:tr>
      <w:tr w:rsidR="00211F13" w14:paraId="3DA48555" w14:textId="77777777" w:rsidTr="00CB104E">
        <w:trPr>
          <w:cnfStyle w:val="000000010000" w:firstRow="0" w:lastRow="0" w:firstColumn="0" w:lastColumn="0" w:oddVBand="0" w:evenVBand="0" w:oddHBand="0" w:evenHBand="1"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5154" w:type="dxa"/>
            <w:tcBorders>
              <w:right w:val="none" w:sz="0" w:space="0" w:color="auto"/>
            </w:tcBorders>
            <w:noWrap/>
            <w:hideMark/>
          </w:tcPr>
          <w:p w14:paraId="4F3300A3" w14:textId="77777777" w:rsidR="00211F13" w:rsidRDefault="00211F13">
            <w:pPr>
              <w:rPr>
                <w:rFonts w:eastAsia="Times New Roman" w:cs="Calibri"/>
                <w:b w:val="0"/>
                <w:bCs w:val="0"/>
                <w:color w:val="000000"/>
                <w:sz w:val="20"/>
                <w:szCs w:val="20"/>
                <w:lang w:eastAsia="pl-PL"/>
              </w:rPr>
            </w:pPr>
            <w:r>
              <w:rPr>
                <w:rFonts w:eastAsia="Times New Roman" w:cs="Calibri"/>
                <w:color w:val="000000"/>
                <w:sz w:val="20"/>
                <w:szCs w:val="20"/>
                <w:lang w:eastAsia="pl-PL"/>
              </w:rPr>
              <w:t>Droga P1974R  Krosno-Targowiska-Wróblik Szlachecki</w:t>
            </w:r>
          </w:p>
        </w:tc>
        <w:tc>
          <w:tcPr>
            <w:tcW w:w="1800" w:type="dxa"/>
            <w:tcBorders>
              <w:left w:val="none" w:sz="0" w:space="0" w:color="auto"/>
              <w:right w:val="none" w:sz="0" w:space="0" w:color="auto"/>
            </w:tcBorders>
            <w:noWrap/>
            <w:hideMark/>
          </w:tcPr>
          <w:p w14:paraId="72AC3E82" w14:textId="77777777" w:rsidR="00211F13" w:rsidRDefault="00211F13">
            <w:pPr>
              <w:jc w:val="center"/>
              <w:cnfStyle w:val="000000010000" w:firstRow="0" w:lastRow="0" w:firstColumn="0" w:lastColumn="0" w:oddVBand="0" w:evenVBand="0" w:oddHBand="0" w:evenHBand="1" w:firstRowFirstColumn="0" w:firstRowLastColumn="0" w:lastRowFirstColumn="0" w:lastRowLastColumn="0"/>
              <w:rPr>
                <w:rFonts w:eastAsia="Times New Roman" w:cs="Calibri"/>
                <w:color w:val="000000"/>
                <w:sz w:val="20"/>
                <w:szCs w:val="20"/>
                <w:lang w:eastAsia="pl-PL"/>
              </w:rPr>
            </w:pPr>
            <w:r>
              <w:rPr>
                <w:rFonts w:eastAsia="Times New Roman" w:cs="Calibri"/>
                <w:color w:val="000000"/>
                <w:sz w:val="20"/>
                <w:szCs w:val="20"/>
                <w:lang w:eastAsia="pl-PL"/>
              </w:rPr>
              <w:t>Z</w:t>
            </w:r>
          </w:p>
        </w:tc>
        <w:tc>
          <w:tcPr>
            <w:tcW w:w="2026" w:type="dxa"/>
            <w:tcBorders>
              <w:left w:val="none" w:sz="0" w:space="0" w:color="auto"/>
            </w:tcBorders>
            <w:noWrap/>
            <w:hideMark/>
          </w:tcPr>
          <w:p w14:paraId="54E70480" w14:textId="77777777" w:rsidR="00211F13" w:rsidRDefault="00211F13">
            <w:pPr>
              <w:jc w:val="center"/>
              <w:cnfStyle w:val="000000010000" w:firstRow="0" w:lastRow="0" w:firstColumn="0" w:lastColumn="0" w:oddVBand="0" w:evenVBand="0" w:oddHBand="0" w:evenHBand="1" w:firstRowFirstColumn="0" w:firstRowLastColumn="0" w:lastRowFirstColumn="0" w:lastRowLastColumn="0"/>
              <w:rPr>
                <w:rFonts w:eastAsia="Times New Roman" w:cs="Calibri"/>
                <w:color w:val="000000"/>
                <w:sz w:val="20"/>
                <w:szCs w:val="20"/>
                <w:lang w:eastAsia="pl-PL"/>
              </w:rPr>
            </w:pPr>
            <w:r>
              <w:rPr>
                <w:rFonts w:eastAsia="Times New Roman" w:cs="Calibri"/>
                <w:color w:val="000000"/>
                <w:sz w:val="20"/>
                <w:szCs w:val="20"/>
                <w:lang w:eastAsia="pl-PL"/>
              </w:rPr>
              <w:t>2,156</w:t>
            </w:r>
          </w:p>
        </w:tc>
      </w:tr>
      <w:tr w:rsidR="00211F13" w14:paraId="1B6CA6E1" w14:textId="77777777" w:rsidTr="00CB104E">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5154" w:type="dxa"/>
            <w:tcBorders>
              <w:right w:val="none" w:sz="0" w:space="0" w:color="auto"/>
            </w:tcBorders>
            <w:noWrap/>
            <w:hideMark/>
          </w:tcPr>
          <w:p w14:paraId="6B9BD7C2" w14:textId="77777777" w:rsidR="00211F13" w:rsidRDefault="00211F13">
            <w:pPr>
              <w:rPr>
                <w:rFonts w:eastAsia="Times New Roman" w:cs="Calibri"/>
                <w:b w:val="0"/>
                <w:bCs w:val="0"/>
                <w:color w:val="000000"/>
                <w:sz w:val="20"/>
                <w:szCs w:val="20"/>
                <w:lang w:eastAsia="pl-PL"/>
              </w:rPr>
            </w:pPr>
            <w:r>
              <w:rPr>
                <w:rFonts w:eastAsia="Times New Roman" w:cs="Calibri"/>
                <w:color w:val="000000"/>
                <w:sz w:val="20"/>
                <w:szCs w:val="20"/>
                <w:lang w:eastAsia="pl-PL"/>
              </w:rPr>
              <w:t>Droga P2005R  Haczów-Wróblik Szlachecki</w:t>
            </w:r>
          </w:p>
        </w:tc>
        <w:tc>
          <w:tcPr>
            <w:tcW w:w="1800" w:type="dxa"/>
            <w:tcBorders>
              <w:left w:val="none" w:sz="0" w:space="0" w:color="auto"/>
              <w:right w:val="none" w:sz="0" w:space="0" w:color="auto"/>
            </w:tcBorders>
            <w:noWrap/>
            <w:hideMark/>
          </w:tcPr>
          <w:p w14:paraId="54B10B10" w14:textId="77777777" w:rsidR="00211F13" w:rsidRDefault="00211F13">
            <w:pPr>
              <w:jc w:val="center"/>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20"/>
                <w:szCs w:val="20"/>
                <w:lang w:eastAsia="pl-PL"/>
              </w:rPr>
            </w:pPr>
            <w:r>
              <w:rPr>
                <w:rFonts w:eastAsia="Times New Roman" w:cs="Calibri"/>
                <w:color w:val="000000"/>
                <w:sz w:val="20"/>
                <w:szCs w:val="20"/>
                <w:lang w:eastAsia="pl-PL"/>
              </w:rPr>
              <w:t>Z</w:t>
            </w:r>
          </w:p>
        </w:tc>
        <w:tc>
          <w:tcPr>
            <w:tcW w:w="2026" w:type="dxa"/>
            <w:tcBorders>
              <w:left w:val="none" w:sz="0" w:space="0" w:color="auto"/>
            </w:tcBorders>
            <w:noWrap/>
            <w:hideMark/>
          </w:tcPr>
          <w:p w14:paraId="270239B5" w14:textId="77777777" w:rsidR="00211F13" w:rsidRDefault="00211F13">
            <w:pPr>
              <w:jc w:val="center"/>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20"/>
                <w:szCs w:val="20"/>
                <w:lang w:eastAsia="pl-PL"/>
              </w:rPr>
            </w:pPr>
            <w:r>
              <w:rPr>
                <w:rFonts w:eastAsia="Times New Roman" w:cs="Calibri"/>
                <w:color w:val="000000"/>
                <w:sz w:val="20"/>
                <w:szCs w:val="20"/>
                <w:lang w:eastAsia="pl-PL"/>
              </w:rPr>
              <w:t>2,104</w:t>
            </w:r>
          </w:p>
        </w:tc>
      </w:tr>
      <w:tr w:rsidR="00211F13" w14:paraId="729759DB" w14:textId="77777777" w:rsidTr="00CB104E">
        <w:trPr>
          <w:cnfStyle w:val="000000010000" w:firstRow="0" w:lastRow="0" w:firstColumn="0" w:lastColumn="0" w:oddVBand="0" w:evenVBand="0" w:oddHBand="0" w:evenHBand="1"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5154" w:type="dxa"/>
            <w:tcBorders>
              <w:right w:val="none" w:sz="0" w:space="0" w:color="auto"/>
            </w:tcBorders>
            <w:noWrap/>
            <w:hideMark/>
          </w:tcPr>
          <w:p w14:paraId="324ABC36" w14:textId="77777777" w:rsidR="00211F13" w:rsidRDefault="00211F13">
            <w:pPr>
              <w:rPr>
                <w:rFonts w:eastAsia="Times New Roman" w:cs="Calibri"/>
                <w:b w:val="0"/>
                <w:bCs w:val="0"/>
                <w:color w:val="000000"/>
                <w:sz w:val="20"/>
                <w:szCs w:val="20"/>
                <w:lang w:eastAsia="pl-PL"/>
              </w:rPr>
            </w:pPr>
            <w:r>
              <w:rPr>
                <w:rFonts w:eastAsia="Times New Roman" w:cs="Calibri"/>
                <w:color w:val="000000"/>
                <w:sz w:val="20"/>
                <w:szCs w:val="20"/>
                <w:lang w:eastAsia="pl-PL"/>
              </w:rPr>
              <w:t>Droga P2006R  Haczów-Bzianka-Besko</w:t>
            </w:r>
          </w:p>
        </w:tc>
        <w:tc>
          <w:tcPr>
            <w:tcW w:w="1800" w:type="dxa"/>
            <w:tcBorders>
              <w:left w:val="none" w:sz="0" w:space="0" w:color="auto"/>
              <w:right w:val="none" w:sz="0" w:space="0" w:color="auto"/>
            </w:tcBorders>
            <w:noWrap/>
            <w:hideMark/>
          </w:tcPr>
          <w:p w14:paraId="78233F7A" w14:textId="77777777" w:rsidR="00211F13" w:rsidRDefault="00211F13">
            <w:pPr>
              <w:jc w:val="center"/>
              <w:cnfStyle w:val="000000010000" w:firstRow="0" w:lastRow="0" w:firstColumn="0" w:lastColumn="0" w:oddVBand="0" w:evenVBand="0" w:oddHBand="0" w:evenHBand="1" w:firstRowFirstColumn="0" w:firstRowLastColumn="0" w:lastRowFirstColumn="0" w:lastRowLastColumn="0"/>
              <w:rPr>
                <w:rFonts w:eastAsia="Times New Roman" w:cs="Calibri"/>
                <w:color w:val="000000"/>
                <w:sz w:val="20"/>
                <w:szCs w:val="20"/>
                <w:lang w:eastAsia="pl-PL"/>
              </w:rPr>
            </w:pPr>
            <w:r>
              <w:rPr>
                <w:rFonts w:eastAsia="Times New Roman" w:cs="Calibri"/>
                <w:color w:val="000000"/>
                <w:sz w:val="20"/>
                <w:szCs w:val="20"/>
                <w:lang w:eastAsia="pl-PL"/>
              </w:rPr>
              <w:t>Z</w:t>
            </w:r>
          </w:p>
        </w:tc>
        <w:tc>
          <w:tcPr>
            <w:tcW w:w="2026" w:type="dxa"/>
            <w:tcBorders>
              <w:left w:val="none" w:sz="0" w:space="0" w:color="auto"/>
            </w:tcBorders>
            <w:noWrap/>
            <w:hideMark/>
          </w:tcPr>
          <w:p w14:paraId="7B471FAE" w14:textId="77777777" w:rsidR="00211F13" w:rsidRDefault="00211F13">
            <w:pPr>
              <w:jc w:val="center"/>
              <w:cnfStyle w:val="000000010000" w:firstRow="0" w:lastRow="0" w:firstColumn="0" w:lastColumn="0" w:oddVBand="0" w:evenVBand="0" w:oddHBand="0" w:evenHBand="1" w:firstRowFirstColumn="0" w:firstRowLastColumn="0" w:lastRowFirstColumn="0" w:lastRowLastColumn="0"/>
              <w:rPr>
                <w:rFonts w:eastAsia="Times New Roman" w:cs="Calibri"/>
                <w:color w:val="000000"/>
                <w:sz w:val="20"/>
                <w:szCs w:val="20"/>
                <w:lang w:eastAsia="pl-PL"/>
              </w:rPr>
            </w:pPr>
            <w:r>
              <w:rPr>
                <w:rFonts w:eastAsia="Times New Roman" w:cs="Calibri"/>
                <w:color w:val="000000"/>
                <w:sz w:val="20"/>
                <w:szCs w:val="20"/>
                <w:lang w:eastAsia="pl-PL"/>
              </w:rPr>
              <w:t>4,179</w:t>
            </w:r>
          </w:p>
        </w:tc>
      </w:tr>
      <w:tr w:rsidR="00211F13" w14:paraId="265FEE4E" w14:textId="77777777" w:rsidTr="00CB104E">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5154" w:type="dxa"/>
            <w:tcBorders>
              <w:right w:val="none" w:sz="0" w:space="0" w:color="auto"/>
            </w:tcBorders>
            <w:noWrap/>
            <w:hideMark/>
          </w:tcPr>
          <w:p w14:paraId="335F2C4F" w14:textId="77777777" w:rsidR="00211F13" w:rsidRDefault="00211F13">
            <w:pPr>
              <w:rPr>
                <w:rFonts w:eastAsia="Times New Roman" w:cs="Calibri"/>
                <w:b w:val="0"/>
                <w:bCs w:val="0"/>
                <w:color w:val="000000"/>
                <w:sz w:val="20"/>
                <w:szCs w:val="20"/>
                <w:lang w:eastAsia="pl-PL"/>
              </w:rPr>
            </w:pPr>
            <w:r>
              <w:rPr>
                <w:rFonts w:eastAsia="Times New Roman" w:cs="Calibri"/>
                <w:color w:val="000000"/>
                <w:sz w:val="20"/>
                <w:szCs w:val="20"/>
                <w:lang w:eastAsia="pl-PL"/>
              </w:rPr>
              <w:t>Droga P2007R  Milcza-Besko</w:t>
            </w:r>
          </w:p>
        </w:tc>
        <w:tc>
          <w:tcPr>
            <w:tcW w:w="1800" w:type="dxa"/>
            <w:tcBorders>
              <w:left w:val="none" w:sz="0" w:space="0" w:color="auto"/>
              <w:right w:val="none" w:sz="0" w:space="0" w:color="auto"/>
            </w:tcBorders>
            <w:noWrap/>
            <w:hideMark/>
          </w:tcPr>
          <w:p w14:paraId="65338F04" w14:textId="77777777" w:rsidR="00211F13" w:rsidRDefault="00211F13">
            <w:pPr>
              <w:jc w:val="center"/>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20"/>
                <w:szCs w:val="20"/>
                <w:lang w:eastAsia="pl-PL"/>
              </w:rPr>
            </w:pPr>
            <w:r>
              <w:rPr>
                <w:rFonts w:eastAsia="Times New Roman" w:cs="Calibri"/>
                <w:color w:val="000000"/>
                <w:sz w:val="20"/>
                <w:szCs w:val="20"/>
                <w:lang w:eastAsia="pl-PL"/>
              </w:rPr>
              <w:t>Z</w:t>
            </w:r>
          </w:p>
        </w:tc>
        <w:tc>
          <w:tcPr>
            <w:tcW w:w="2026" w:type="dxa"/>
            <w:tcBorders>
              <w:left w:val="none" w:sz="0" w:space="0" w:color="auto"/>
            </w:tcBorders>
            <w:noWrap/>
            <w:hideMark/>
          </w:tcPr>
          <w:p w14:paraId="06026EC3" w14:textId="77777777" w:rsidR="00211F13" w:rsidRDefault="00211F13">
            <w:pPr>
              <w:jc w:val="center"/>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20"/>
                <w:szCs w:val="20"/>
                <w:lang w:eastAsia="pl-PL"/>
              </w:rPr>
            </w:pPr>
            <w:r>
              <w:rPr>
                <w:rFonts w:eastAsia="Times New Roman" w:cs="Calibri"/>
                <w:color w:val="000000"/>
                <w:sz w:val="20"/>
                <w:szCs w:val="20"/>
                <w:lang w:eastAsia="pl-PL"/>
              </w:rPr>
              <w:t>1,663</w:t>
            </w:r>
          </w:p>
        </w:tc>
      </w:tr>
      <w:tr w:rsidR="00211F13" w14:paraId="37D144DE" w14:textId="77777777" w:rsidTr="00CB104E">
        <w:trPr>
          <w:cnfStyle w:val="000000010000" w:firstRow="0" w:lastRow="0" w:firstColumn="0" w:lastColumn="0" w:oddVBand="0" w:evenVBand="0" w:oddHBand="0" w:evenHBand="1"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5154" w:type="dxa"/>
            <w:tcBorders>
              <w:right w:val="none" w:sz="0" w:space="0" w:color="auto"/>
            </w:tcBorders>
            <w:noWrap/>
            <w:hideMark/>
          </w:tcPr>
          <w:p w14:paraId="4945FA68" w14:textId="77777777" w:rsidR="00211F13" w:rsidRDefault="00211F13">
            <w:pPr>
              <w:rPr>
                <w:rFonts w:eastAsia="Times New Roman" w:cs="Calibri"/>
                <w:b w:val="0"/>
                <w:bCs w:val="0"/>
                <w:color w:val="000000"/>
                <w:sz w:val="20"/>
                <w:szCs w:val="20"/>
                <w:lang w:eastAsia="pl-PL"/>
              </w:rPr>
            </w:pPr>
            <w:r>
              <w:rPr>
                <w:rFonts w:eastAsia="Times New Roman" w:cs="Calibri"/>
                <w:color w:val="000000"/>
                <w:sz w:val="20"/>
                <w:szCs w:val="20"/>
                <w:lang w:eastAsia="pl-PL"/>
              </w:rPr>
              <w:t>Droga P2008R  Wróblik Królewski-Ladzin</w:t>
            </w:r>
          </w:p>
        </w:tc>
        <w:tc>
          <w:tcPr>
            <w:tcW w:w="1800" w:type="dxa"/>
            <w:tcBorders>
              <w:left w:val="none" w:sz="0" w:space="0" w:color="auto"/>
              <w:right w:val="none" w:sz="0" w:space="0" w:color="auto"/>
            </w:tcBorders>
            <w:noWrap/>
            <w:hideMark/>
          </w:tcPr>
          <w:p w14:paraId="1CA439FB" w14:textId="77777777" w:rsidR="00211F13" w:rsidRDefault="00211F13">
            <w:pPr>
              <w:jc w:val="center"/>
              <w:cnfStyle w:val="000000010000" w:firstRow="0" w:lastRow="0" w:firstColumn="0" w:lastColumn="0" w:oddVBand="0" w:evenVBand="0" w:oddHBand="0" w:evenHBand="1" w:firstRowFirstColumn="0" w:firstRowLastColumn="0" w:lastRowFirstColumn="0" w:lastRowLastColumn="0"/>
              <w:rPr>
                <w:rFonts w:eastAsia="Times New Roman" w:cs="Calibri"/>
                <w:color w:val="000000"/>
                <w:sz w:val="20"/>
                <w:szCs w:val="20"/>
                <w:lang w:eastAsia="pl-PL"/>
              </w:rPr>
            </w:pPr>
            <w:r>
              <w:rPr>
                <w:rFonts w:eastAsia="Times New Roman" w:cs="Calibri"/>
                <w:color w:val="000000"/>
                <w:sz w:val="20"/>
                <w:szCs w:val="20"/>
                <w:lang w:eastAsia="pl-PL"/>
              </w:rPr>
              <w:t>Z</w:t>
            </w:r>
          </w:p>
        </w:tc>
        <w:tc>
          <w:tcPr>
            <w:tcW w:w="2026" w:type="dxa"/>
            <w:tcBorders>
              <w:left w:val="none" w:sz="0" w:space="0" w:color="auto"/>
            </w:tcBorders>
            <w:noWrap/>
            <w:hideMark/>
          </w:tcPr>
          <w:p w14:paraId="63510F9F" w14:textId="77777777" w:rsidR="00211F13" w:rsidRDefault="00211F13">
            <w:pPr>
              <w:jc w:val="center"/>
              <w:cnfStyle w:val="000000010000" w:firstRow="0" w:lastRow="0" w:firstColumn="0" w:lastColumn="0" w:oddVBand="0" w:evenVBand="0" w:oddHBand="0" w:evenHBand="1" w:firstRowFirstColumn="0" w:firstRowLastColumn="0" w:lastRowFirstColumn="0" w:lastRowLastColumn="0"/>
              <w:rPr>
                <w:rFonts w:eastAsia="Times New Roman" w:cs="Calibri"/>
                <w:color w:val="000000"/>
                <w:sz w:val="20"/>
                <w:szCs w:val="20"/>
                <w:lang w:eastAsia="pl-PL"/>
              </w:rPr>
            </w:pPr>
            <w:r>
              <w:rPr>
                <w:rFonts w:eastAsia="Times New Roman" w:cs="Calibri"/>
                <w:color w:val="000000"/>
                <w:sz w:val="20"/>
                <w:szCs w:val="20"/>
                <w:lang w:eastAsia="pl-PL"/>
              </w:rPr>
              <w:t>2,304</w:t>
            </w:r>
          </w:p>
        </w:tc>
      </w:tr>
      <w:tr w:rsidR="00211F13" w14:paraId="2E87F0E4" w14:textId="77777777" w:rsidTr="00CB104E">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5154" w:type="dxa"/>
            <w:tcBorders>
              <w:right w:val="none" w:sz="0" w:space="0" w:color="auto"/>
            </w:tcBorders>
            <w:noWrap/>
            <w:hideMark/>
          </w:tcPr>
          <w:p w14:paraId="724BC705" w14:textId="77777777" w:rsidR="00211F13" w:rsidRDefault="00211F13">
            <w:pPr>
              <w:rPr>
                <w:rFonts w:eastAsia="Times New Roman" w:cs="Calibri"/>
                <w:b w:val="0"/>
                <w:bCs w:val="0"/>
                <w:color w:val="000000"/>
                <w:sz w:val="20"/>
                <w:szCs w:val="20"/>
                <w:lang w:eastAsia="pl-PL"/>
              </w:rPr>
            </w:pPr>
            <w:r>
              <w:rPr>
                <w:rFonts w:eastAsia="Times New Roman" w:cs="Calibri"/>
                <w:color w:val="000000"/>
                <w:sz w:val="20"/>
                <w:szCs w:val="20"/>
                <w:lang w:eastAsia="pl-PL"/>
              </w:rPr>
              <w:t>Droga P2009R  droga przez wieś Klimkówka</w:t>
            </w:r>
          </w:p>
        </w:tc>
        <w:tc>
          <w:tcPr>
            <w:tcW w:w="1800" w:type="dxa"/>
            <w:tcBorders>
              <w:left w:val="none" w:sz="0" w:space="0" w:color="auto"/>
              <w:right w:val="none" w:sz="0" w:space="0" w:color="auto"/>
            </w:tcBorders>
            <w:noWrap/>
            <w:hideMark/>
          </w:tcPr>
          <w:p w14:paraId="601F0ADE" w14:textId="77777777" w:rsidR="00211F13" w:rsidRDefault="00211F13">
            <w:pPr>
              <w:jc w:val="center"/>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20"/>
                <w:szCs w:val="20"/>
                <w:lang w:eastAsia="pl-PL"/>
              </w:rPr>
            </w:pPr>
            <w:r>
              <w:rPr>
                <w:rFonts w:eastAsia="Times New Roman" w:cs="Calibri"/>
                <w:color w:val="000000"/>
                <w:sz w:val="20"/>
                <w:szCs w:val="20"/>
                <w:lang w:eastAsia="pl-PL"/>
              </w:rPr>
              <w:t>Z</w:t>
            </w:r>
          </w:p>
        </w:tc>
        <w:tc>
          <w:tcPr>
            <w:tcW w:w="2026" w:type="dxa"/>
            <w:tcBorders>
              <w:left w:val="none" w:sz="0" w:space="0" w:color="auto"/>
            </w:tcBorders>
            <w:noWrap/>
            <w:hideMark/>
          </w:tcPr>
          <w:p w14:paraId="21F0D0D3" w14:textId="77777777" w:rsidR="00211F13" w:rsidRDefault="00211F13">
            <w:pPr>
              <w:jc w:val="center"/>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20"/>
                <w:szCs w:val="20"/>
                <w:lang w:eastAsia="pl-PL"/>
              </w:rPr>
            </w:pPr>
            <w:r>
              <w:rPr>
                <w:rFonts w:eastAsia="Times New Roman" w:cs="Calibri"/>
                <w:color w:val="000000"/>
                <w:sz w:val="20"/>
                <w:szCs w:val="20"/>
                <w:lang w:eastAsia="pl-PL"/>
              </w:rPr>
              <w:t>2,870</w:t>
            </w:r>
          </w:p>
        </w:tc>
      </w:tr>
      <w:tr w:rsidR="00211F13" w14:paraId="4FA4EE55" w14:textId="77777777" w:rsidTr="00CB104E">
        <w:trPr>
          <w:cnfStyle w:val="000000010000" w:firstRow="0" w:lastRow="0" w:firstColumn="0" w:lastColumn="0" w:oddVBand="0" w:evenVBand="0" w:oddHBand="0" w:evenHBand="1"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5154" w:type="dxa"/>
            <w:tcBorders>
              <w:right w:val="none" w:sz="0" w:space="0" w:color="auto"/>
            </w:tcBorders>
            <w:noWrap/>
            <w:hideMark/>
          </w:tcPr>
          <w:p w14:paraId="3031242F" w14:textId="77777777" w:rsidR="00211F13" w:rsidRDefault="00211F13">
            <w:pPr>
              <w:rPr>
                <w:rFonts w:eastAsia="Times New Roman" w:cs="Calibri"/>
                <w:b w:val="0"/>
                <w:bCs w:val="0"/>
                <w:color w:val="000000"/>
                <w:sz w:val="20"/>
                <w:szCs w:val="20"/>
                <w:lang w:eastAsia="pl-PL"/>
              </w:rPr>
            </w:pPr>
            <w:r>
              <w:rPr>
                <w:rFonts w:eastAsia="Times New Roman" w:cs="Calibri"/>
                <w:color w:val="000000"/>
                <w:sz w:val="20"/>
                <w:szCs w:val="20"/>
                <w:lang w:eastAsia="pl-PL"/>
              </w:rPr>
              <w:t>Droga P2010R  Milcza-Rymanów</w:t>
            </w:r>
          </w:p>
        </w:tc>
        <w:tc>
          <w:tcPr>
            <w:tcW w:w="1800" w:type="dxa"/>
            <w:tcBorders>
              <w:left w:val="none" w:sz="0" w:space="0" w:color="auto"/>
              <w:right w:val="none" w:sz="0" w:space="0" w:color="auto"/>
            </w:tcBorders>
            <w:noWrap/>
            <w:hideMark/>
          </w:tcPr>
          <w:p w14:paraId="6845F23E" w14:textId="77777777" w:rsidR="00211F13" w:rsidRDefault="00211F13">
            <w:pPr>
              <w:jc w:val="center"/>
              <w:cnfStyle w:val="000000010000" w:firstRow="0" w:lastRow="0" w:firstColumn="0" w:lastColumn="0" w:oddVBand="0" w:evenVBand="0" w:oddHBand="0" w:evenHBand="1" w:firstRowFirstColumn="0" w:firstRowLastColumn="0" w:lastRowFirstColumn="0" w:lastRowLastColumn="0"/>
              <w:rPr>
                <w:rFonts w:eastAsia="Times New Roman" w:cs="Calibri"/>
                <w:color w:val="000000"/>
                <w:sz w:val="20"/>
                <w:szCs w:val="20"/>
                <w:lang w:eastAsia="pl-PL"/>
              </w:rPr>
            </w:pPr>
            <w:r>
              <w:rPr>
                <w:rFonts w:eastAsia="Times New Roman" w:cs="Calibri"/>
                <w:color w:val="000000"/>
                <w:sz w:val="20"/>
                <w:szCs w:val="20"/>
                <w:lang w:eastAsia="pl-PL"/>
              </w:rPr>
              <w:t>Z</w:t>
            </w:r>
          </w:p>
        </w:tc>
        <w:tc>
          <w:tcPr>
            <w:tcW w:w="2026" w:type="dxa"/>
            <w:tcBorders>
              <w:left w:val="none" w:sz="0" w:space="0" w:color="auto"/>
            </w:tcBorders>
            <w:noWrap/>
            <w:hideMark/>
          </w:tcPr>
          <w:p w14:paraId="5E6B2630" w14:textId="77777777" w:rsidR="00211F13" w:rsidRDefault="00211F13">
            <w:pPr>
              <w:jc w:val="center"/>
              <w:cnfStyle w:val="000000010000" w:firstRow="0" w:lastRow="0" w:firstColumn="0" w:lastColumn="0" w:oddVBand="0" w:evenVBand="0" w:oddHBand="0" w:evenHBand="1" w:firstRowFirstColumn="0" w:firstRowLastColumn="0" w:lastRowFirstColumn="0" w:lastRowLastColumn="0"/>
              <w:rPr>
                <w:rFonts w:eastAsia="Times New Roman" w:cs="Calibri"/>
                <w:color w:val="000000"/>
                <w:sz w:val="20"/>
                <w:szCs w:val="20"/>
                <w:lang w:eastAsia="pl-PL"/>
              </w:rPr>
            </w:pPr>
            <w:r>
              <w:rPr>
                <w:rFonts w:eastAsia="Times New Roman" w:cs="Calibri"/>
                <w:color w:val="000000"/>
                <w:sz w:val="20"/>
                <w:szCs w:val="20"/>
                <w:lang w:eastAsia="pl-PL"/>
              </w:rPr>
              <w:t>4,155</w:t>
            </w:r>
          </w:p>
        </w:tc>
      </w:tr>
      <w:tr w:rsidR="00211F13" w14:paraId="3441A95A" w14:textId="77777777" w:rsidTr="00CB104E">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5154" w:type="dxa"/>
            <w:tcBorders>
              <w:right w:val="none" w:sz="0" w:space="0" w:color="auto"/>
            </w:tcBorders>
            <w:noWrap/>
            <w:hideMark/>
          </w:tcPr>
          <w:p w14:paraId="05580621" w14:textId="77777777" w:rsidR="00211F13" w:rsidRDefault="00211F13">
            <w:pPr>
              <w:rPr>
                <w:rFonts w:eastAsia="Times New Roman" w:cs="Calibri"/>
                <w:b w:val="0"/>
                <w:bCs w:val="0"/>
                <w:color w:val="000000"/>
                <w:sz w:val="20"/>
                <w:szCs w:val="20"/>
                <w:lang w:eastAsia="pl-PL"/>
              </w:rPr>
            </w:pPr>
            <w:r>
              <w:rPr>
                <w:rFonts w:eastAsia="Times New Roman" w:cs="Calibri"/>
                <w:color w:val="000000"/>
                <w:sz w:val="20"/>
                <w:szCs w:val="20"/>
                <w:lang w:eastAsia="pl-PL"/>
              </w:rPr>
              <w:t>Droga P2111R  Rymanów-Sieniawa-Głębokie</w:t>
            </w:r>
          </w:p>
        </w:tc>
        <w:tc>
          <w:tcPr>
            <w:tcW w:w="1800" w:type="dxa"/>
            <w:tcBorders>
              <w:left w:val="none" w:sz="0" w:space="0" w:color="auto"/>
              <w:right w:val="none" w:sz="0" w:space="0" w:color="auto"/>
            </w:tcBorders>
            <w:noWrap/>
            <w:hideMark/>
          </w:tcPr>
          <w:p w14:paraId="1CEFCBE6" w14:textId="77777777" w:rsidR="00211F13" w:rsidRDefault="00211F13">
            <w:pPr>
              <w:jc w:val="center"/>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20"/>
                <w:szCs w:val="20"/>
                <w:lang w:eastAsia="pl-PL"/>
              </w:rPr>
            </w:pPr>
            <w:r>
              <w:rPr>
                <w:rFonts w:eastAsia="Times New Roman" w:cs="Calibri"/>
                <w:color w:val="000000"/>
                <w:sz w:val="20"/>
                <w:szCs w:val="20"/>
                <w:lang w:eastAsia="pl-PL"/>
              </w:rPr>
              <w:t>Z</w:t>
            </w:r>
          </w:p>
        </w:tc>
        <w:tc>
          <w:tcPr>
            <w:tcW w:w="2026" w:type="dxa"/>
            <w:tcBorders>
              <w:left w:val="none" w:sz="0" w:space="0" w:color="auto"/>
            </w:tcBorders>
            <w:noWrap/>
            <w:hideMark/>
          </w:tcPr>
          <w:p w14:paraId="366DFAF7" w14:textId="77777777" w:rsidR="00211F13" w:rsidRDefault="00211F13">
            <w:pPr>
              <w:jc w:val="center"/>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20"/>
                <w:szCs w:val="20"/>
                <w:lang w:eastAsia="pl-PL"/>
              </w:rPr>
            </w:pPr>
            <w:r>
              <w:rPr>
                <w:rFonts w:eastAsia="Times New Roman" w:cs="Calibri"/>
                <w:color w:val="000000"/>
                <w:sz w:val="20"/>
                <w:szCs w:val="20"/>
                <w:lang w:eastAsia="pl-PL"/>
              </w:rPr>
              <w:t>7,776</w:t>
            </w:r>
          </w:p>
        </w:tc>
      </w:tr>
      <w:tr w:rsidR="00211F13" w14:paraId="7CB28F57" w14:textId="77777777" w:rsidTr="00CB104E">
        <w:trPr>
          <w:cnfStyle w:val="000000010000" w:firstRow="0" w:lastRow="0" w:firstColumn="0" w:lastColumn="0" w:oddVBand="0" w:evenVBand="0" w:oddHBand="0" w:evenHBand="1"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5154" w:type="dxa"/>
            <w:tcBorders>
              <w:right w:val="none" w:sz="0" w:space="0" w:color="auto"/>
            </w:tcBorders>
            <w:noWrap/>
            <w:hideMark/>
          </w:tcPr>
          <w:p w14:paraId="560AB072" w14:textId="77777777" w:rsidR="00211F13" w:rsidRDefault="00211F13">
            <w:pPr>
              <w:rPr>
                <w:rFonts w:eastAsia="Times New Roman" w:cs="Calibri"/>
                <w:b w:val="0"/>
                <w:bCs w:val="0"/>
                <w:color w:val="000000"/>
                <w:sz w:val="20"/>
                <w:szCs w:val="20"/>
                <w:lang w:eastAsia="pl-PL"/>
              </w:rPr>
            </w:pPr>
            <w:r>
              <w:rPr>
                <w:rFonts w:eastAsia="Times New Roman" w:cs="Calibri"/>
                <w:color w:val="000000"/>
                <w:sz w:val="20"/>
                <w:szCs w:val="20"/>
                <w:lang w:eastAsia="pl-PL"/>
              </w:rPr>
              <w:t>Droga P2112R  Królik Polski-Bałucianka</w:t>
            </w:r>
          </w:p>
        </w:tc>
        <w:tc>
          <w:tcPr>
            <w:tcW w:w="1800" w:type="dxa"/>
            <w:tcBorders>
              <w:left w:val="none" w:sz="0" w:space="0" w:color="auto"/>
              <w:right w:val="none" w:sz="0" w:space="0" w:color="auto"/>
            </w:tcBorders>
            <w:noWrap/>
            <w:hideMark/>
          </w:tcPr>
          <w:p w14:paraId="731FDB94" w14:textId="77777777" w:rsidR="00211F13" w:rsidRDefault="00211F13">
            <w:pPr>
              <w:jc w:val="center"/>
              <w:cnfStyle w:val="000000010000" w:firstRow="0" w:lastRow="0" w:firstColumn="0" w:lastColumn="0" w:oddVBand="0" w:evenVBand="0" w:oddHBand="0" w:evenHBand="1" w:firstRowFirstColumn="0" w:firstRowLastColumn="0" w:lastRowFirstColumn="0" w:lastRowLastColumn="0"/>
              <w:rPr>
                <w:rFonts w:eastAsia="Times New Roman" w:cs="Calibri"/>
                <w:color w:val="000000"/>
                <w:sz w:val="20"/>
                <w:szCs w:val="20"/>
                <w:lang w:eastAsia="pl-PL"/>
              </w:rPr>
            </w:pPr>
            <w:r>
              <w:rPr>
                <w:rFonts w:eastAsia="Times New Roman" w:cs="Calibri"/>
                <w:color w:val="000000"/>
                <w:sz w:val="20"/>
                <w:szCs w:val="20"/>
                <w:lang w:eastAsia="pl-PL"/>
              </w:rPr>
              <w:t>Z</w:t>
            </w:r>
          </w:p>
        </w:tc>
        <w:tc>
          <w:tcPr>
            <w:tcW w:w="2026" w:type="dxa"/>
            <w:tcBorders>
              <w:left w:val="none" w:sz="0" w:space="0" w:color="auto"/>
            </w:tcBorders>
            <w:noWrap/>
            <w:hideMark/>
          </w:tcPr>
          <w:p w14:paraId="2837B8A0" w14:textId="77777777" w:rsidR="00211F13" w:rsidRDefault="00211F13">
            <w:pPr>
              <w:jc w:val="center"/>
              <w:cnfStyle w:val="000000010000" w:firstRow="0" w:lastRow="0" w:firstColumn="0" w:lastColumn="0" w:oddVBand="0" w:evenVBand="0" w:oddHBand="0" w:evenHBand="1" w:firstRowFirstColumn="0" w:firstRowLastColumn="0" w:lastRowFirstColumn="0" w:lastRowLastColumn="0"/>
              <w:rPr>
                <w:rFonts w:eastAsia="Times New Roman" w:cs="Calibri"/>
                <w:color w:val="000000"/>
                <w:sz w:val="20"/>
                <w:szCs w:val="20"/>
                <w:lang w:eastAsia="pl-PL"/>
              </w:rPr>
            </w:pPr>
            <w:r>
              <w:rPr>
                <w:rFonts w:eastAsia="Times New Roman" w:cs="Calibri"/>
                <w:color w:val="000000"/>
                <w:sz w:val="20"/>
                <w:szCs w:val="20"/>
                <w:lang w:eastAsia="pl-PL"/>
              </w:rPr>
              <w:t>1,946</w:t>
            </w:r>
          </w:p>
        </w:tc>
      </w:tr>
      <w:tr w:rsidR="00211F13" w14:paraId="0FC1B566" w14:textId="77777777" w:rsidTr="00CB104E">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5154" w:type="dxa"/>
            <w:tcBorders>
              <w:right w:val="none" w:sz="0" w:space="0" w:color="auto"/>
            </w:tcBorders>
            <w:noWrap/>
            <w:hideMark/>
          </w:tcPr>
          <w:p w14:paraId="6931E5CD" w14:textId="77777777" w:rsidR="00211F13" w:rsidRDefault="00211F13">
            <w:pPr>
              <w:rPr>
                <w:rFonts w:eastAsia="Times New Roman" w:cs="Calibri"/>
                <w:b w:val="0"/>
                <w:bCs w:val="0"/>
                <w:color w:val="000000"/>
                <w:sz w:val="20"/>
                <w:szCs w:val="20"/>
                <w:lang w:eastAsia="pl-PL"/>
              </w:rPr>
            </w:pPr>
            <w:r>
              <w:rPr>
                <w:rFonts w:eastAsia="Times New Roman" w:cs="Calibri"/>
                <w:color w:val="000000"/>
                <w:sz w:val="20"/>
                <w:szCs w:val="20"/>
                <w:lang w:eastAsia="pl-PL"/>
              </w:rPr>
              <w:t>Droga P2113R  Pastwiska-Puławy</w:t>
            </w:r>
          </w:p>
        </w:tc>
        <w:tc>
          <w:tcPr>
            <w:tcW w:w="1800" w:type="dxa"/>
            <w:tcBorders>
              <w:left w:val="none" w:sz="0" w:space="0" w:color="auto"/>
              <w:right w:val="none" w:sz="0" w:space="0" w:color="auto"/>
            </w:tcBorders>
            <w:noWrap/>
            <w:hideMark/>
          </w:tcPr>
          <w:p w14:paraId="3A49EA93" w14:textId="77777777" w:rsidR="00211F13" w:rsidRDefault="00211F13">
            <w:pPr>
              <w:jc w:val="center"/>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20"/>
                <w:szCs w:val="20"/>
                <w:lang w:eastAsia="pl-PL"/>
              </w:rPr>
            </w:pPr>
            <w:r>
              <w:rPr>
                <w:rFonts w:eastAsia="Times New Roman" w:cs="Calibri"/>
                <w:color w:val="000000"/>
                <w:sz w:val="20"/>
                <w:szCs w:val="20"/>
                <w:lang w:eastAsia="pl-PL"/>
              </w:rPr>
              <w:t>Z</w:t>
            </w:r>
          </w:p>
        </w:tc>
        <w:tc>
          <w:tcPr>
            <w:tcW w:w="2026" w:type="dxa"/>
            <w:tcBorders>
              <w:left w:val="none" w:sz="0" w:space="0" w:color="auto"/>
            </w:tcBorders>
            <w:noWrap/>
            <w:hideMark/>
          </w:tcPr>
          <w:p w14:paraId="40B8E1F8" w14:textId="77777777" w:rsidR="00211F13" w:rsidRDefault="00211F13">
            <w:pPr>
              <w:jc w:val="center"/>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20"/>
                <w:szCs w:val="20"/>
                <w:lang w:eastAsia="pl-PL"/>
              </w:rPr>
            </w:pPr>
            <w:r>
              <w:rPr>
                <w:rFonts w:eastAsia="Times New Roman" w:cs="Calibri"/>
                <w:color w:val="000000"/>
                <w:sz w:val="20"/>
                <w:szCs w:val="20"/>
                <w:lang w:eastAsia="pl-PL"/>
              </w:rPr>
              <w:t>5,253</w:t>
            </w:r>
          </w:p>
        </w:tc>
      </w:tr>
      <w:tr w:rsidR="00211F13" w14:paraId="72C16BFE" w14:textId="77777777" w:rsidTr="00CB104E">
        <w:trPr>
          <w:cnfStyle w:val="000000010000" w:firstRow="0" w:lastRow="0" w:firstColumn="0" w:lastColumn="0" w:oddVBand="0" w:evenVBand="0" w:oddHBand="0" w:evenHBand="1"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5154" w:type="dxa"/>
            <w:tcBorders>
              <w:right w:val="none" w:sz="0" w:space="0" w:color="auto"/>
            </w:tcBorders>
            <w:noWrap/>
            <w:hideMark/>
          </w:tcPr>
          <w:p w14:paraId="1558B66A" w14:textId="77777777" w:rsidR="00211F13" w:rsidRDefault="00211F13">
            <w:pPr>
              <w:rPr>
                <w:rFonts w:eastAsia="Times New Roman" w:cs="Calibri"/>
                <w:b w:val="0"/>
                <w:bCs w:val="0"/>
                <w:color w:val="000000"/>
                <w:sz w:val="20"/>
                <w:szCs w:val="20"/>
                <w:lang w:eastAsia="pl-PL"/>
              </w:rPr>
            </w:pPr>
            <w:r>
              <w:rPr>
                <w:rFonts w:eastAsia="Times New Roman" w:cs="Calibri"/>
                <w:color w:val="000000"/>
                <w:sz w:val="20"/>
                <w:szCs w:val="20"/>
                <w:lang w:eastAsia="pl-PL"/>
              </w:rPr>
              <w:t>Droga P2114R  Rudawka Rymanowska  - Wisłoczek</w:t>
            </w:r>
          </w:p>
        </w:tc>
        <w:tc>
          <w:tcPr>
            <w:tcW w:w="1800" w:type="dxa"/>
            <w:tcBorders>
              <w:left w:val="none" w:sz="0" w:space="0" w:color="auto"/>
              <w:right w:val="none" w:sz="0" w:space="0" w:color="auto"/>
            </w:tcBorders>
            <w:noWrap/>
            <w:hideMark/>
          </w:tcPr>
          <w:p w14:paraId="075AC85E" w14:textId="77777777" w:rsidR="00211F13" w:rsidRDefault="00211F13">
            <w:pPr>
              <w:jc w:val="center"/>
              <w:cnfStyle w:val="000000010000" w:firstRow="0" w:lastRow="0" w:firstColumn="0" w:lastColumn="0" w:oddVBand="0" w:evenVBand="0" w:oddHBand="0" w:evenHBand="1" w:firstRowFirstColumn="0" w:firstRowLastColumn="0" w:lastRowFirstColumn="0" w:lastRowLastColumn="0"/>
              <w:rPr>
                <w:rFonts w:eastAsia="Times New Roman" w:cs="Calibri"/>
                <w:color w:val="000000"/>
                <w:sz w:val="20"/>
                <w:szCs w:val="20"/>
                <w:lang w:eastAsia="pl-PL"/>
              </w:rPr>
            </w:pPr>
            <w:r>
              <w:rPr>
                <w:rFonts w:eastAsia="Times New Roman" w:cs="Calibri"/>
                <w:color w:val="000000"/>
                <w:sz w:val="20"/>
                <w:szCs w:val="20"/>
                <w:lang w:eastAsia="pl-PL"/>
              </w:rPr>
              <w:t>Z</w:t>
            </w:r>
          </w:p>
        </w:tc>
        <w:tc>
          <w:tcPr>
            <w:tcW w:w="2026" w:type="dxa"/>
            <w:tcBorders>
              <w:left w:val="none" w:sz="0" w:space="0" w:color="auto"/>
            </w:tcBorders>
            <w:noWrap/>
            <w:hideMark/>
          </w:tcPr>
          <w:p w14:paraId="40C5790B" w14:textId="77777777" w:rsidR="00211F13" w:rsidRDefault="00211F13">
            <w:pPr>
              <w:jc w:val="center"/>
              <w:cnfStyle w:val="000000010000" w:firstRow="0" w:lastRow="0" w:firstColumn="0" w:lastColumn="0" w:oddVBand="0" w:evenVBand="0" w:oddHBand="0" w:evenHBand="1" w:firstRowFirstColumn="0" w:firstRowLastColumn="0" w:lastRowFirstColumn="0" w:lastRowLastColumn="0"/>
              <w:rPr>
                <w:rFonts w:eastAsia="Times New Roman" w:cs="Calibri"/>
                <w:color w:val="000000"/>
                <w:sz w:val="20"/>
                <w:szCs w:val="20"/>
                <w:lang w:eastAsia="pl-PL"/>
              </w:rPr>
            </w:pPr>
            <w:r>
              <w:rPr>
                <w:rFonts w:eastAsia="Times New Roman" w:cs="Calibri"/>
                <w:color w:val="000000"/>
                <w:sz w:val="20"/>
                <w:szCs w:val="20"/>
                <w:lang w:eastAsia="pl-PL"/>
              </w:rPr>
              <w:t>4,554</w:t>
            </w:r>
          </w:p>
        </w:tc>
      </w:tr>
      <w:tr w:rsidR="00211F13" w14:paraId="2DE39155" w14:textId="77777777" w:rsidTr="00CB104E">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5154" w:type="dxa"/>
            <w:tcBorders>
              <w:right w:val="none" w:sz="0" w:space="0" w:color="auto"/>
            </w:tcBorders>
            <w:noWrap/>
            <w:hideMark/>
          </w:tcPr>
          <w:p w14:paraId="0158D6AE" w14:textId="77777777" w:rsidR="00211F13" w:rsidRDefault="00211F13">
            <w:pPr>
              <w:rPr>
                <w:rFonts w:eastAsia="Times New Roman" w:cs="Calibri"/>
                <w:b w:val="0"/>
                <w:bCs w:val="0"/>
                <w:color w:val="000000"/>
                <w:sz w:val="20"/>
                <w:szCs w:val="20"/>
                <w:lang w:eastAsia="pl-PL"/>
              </w:rPr>
            </w:pPr>
            <w:r>
              <w:rPr>
                <w:rFonts w:eastAsia="Times New Roman" w:cs="Calibri"/>
                <w:color w:val="000000"/>
                <w:sz w:val="20"/>
                <w:szCs w:val="20"/>
                <w:lang w:eastAsia="pl-PL"/>
              </w:rPr>
              <w:t>Droga P2115R  droga przez wieś Puławy</w:t>
            </w:r>
          </w:p>
        </w:tc>
        <w:tc>
          <w:tcPr>
            <w:tcW w:w="1800" w:type="dxa"/>
            <w:tcBorders>
              <w:left w:val="none" w:sz="0" w:space="0" w:color="auto"/>
              <w:right w:val="none" w:sz="0" w:space="0" w:color="auto"/>
            </w:tcBorders>
            <w:noWrap/>
            <w:hideMark/>
          </w:tcPr>
          <w:p w14:paraId="483077CD" w14:textId="77777777" w:rsidR="00211F13" w:rsidRDefault="00211F13">
            <w:pPr>
              <w:jc w:val="center"/>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20"/>
                <w:szCs w:val="20"/>
                <w:lang w:eastAsia="pl-PL"/>
              </w:rPr>
            </w:pPr>
            <w:r>
              <w:rPr>
                <w:rFonts w:eastAsia="Times New Roman" w:cs="Calibri"/>
                <w:color w:val="000000"/>
                <w:sz w:val="20"/>
                <w:szCs w:val="20"/>
                <w:lang w:eastAsia="pl-PL"/>
              </w:rPr>
              <w:t>Z</w:t>
            </w:r>
          </w:p>
        </w:tc>
        <w:tc>
          <w:tcPr>
            <w:tcW w:w="2026" w:type="dxa"/>
            <w:tcBorders>
              <w:left w:val="none" w:sz="0" w:space="0" w:color="auto"/>
            </w:tcBorders>
            <w:noWrap/>
            <w:hideMark/>
          </w:tcPr>
          <w:p w14:paraId="0670BBDC" w14:textId="77777777" w:rsidR="00211F13" w:rsidRDefault="00211F13">
            <w:pPr>
              <w:jc w:val="center"/>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20"/>
                <w:szCs w:val="20"/>
                <w:lang w:eastAsia="pl-PL"/>
              </w:rPr>
            </w:pPr>
            <w:r>
              <w:rPr>
                <w:rFonts w:eastAsia="Times New Roman" w:cs="Calibri"/>
                <w:color w:val="000000"/>
                <w:sz w:val="20"/>
                <w:szCs w:val="20"/>
                <w:lang w:eastAsia="pl-PL"/>
              </w:rPr>
              <w:t>3,002</w:t>
            </w:r>
          </w:p>
        </w:tc>
      </w:tr>
      <w:tr w:rsidR="00211F13" w14:paraId="17FE9A67" w14:textId="77777777" w:rsidTr="00CB104E">
        <w:trPr>
          <w:cnfStyle w:val="000000010000" w:firstRow="0" w:lastRow="0" w:firstColumn="0" w:lastColumn="0" w:oddVBand="0" w:evenVBand="0" w:oddHBand="0" w:evenHBand="1"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5154" w:type="dxa"/>
            <w:tcBorders>
              <w:right w:val="none" w:sz="0" w:space="0" w:color="auto"/>
            </w:tcBorders>
            <w:noWrap/>
            <w:hideMark/>
          </w:tcPr>
          <w:p w14:paraId="0E4B3C61" w14:textId="77777777" w:rsidR="00211F13" w:rsidRDefault="00211F13">
            <w:pPr>
              <w:jc w:val="center"/>
              <w:rPr>
                <w:rFonts w:eastAsia="Times New Roman" w:cs="Calibri"/>
                <w:b w:val="0"/>
                <w:bCs w:val="0"/>
                <w:color w:val="000000"/>
                <w:sz w:val="20"/>
                <w:szCs w:val="20"/>
                <w:lang w:eastAsia="pl-PL"/>
              </w:rPr>
            </w:pPr>
            <w:r>
              <w:rPr>
                <w:rFonts w:eastAsia="Times New Roman" w:cs="Calibri"/>
                <w:color w:val="000000"/>
                <w:sz w:val="20"/>
                <w:szCs w:val="20"/>
                <w:lang w:eastAsia="pl-PL"/>
              </w:rPr>
              <w:t>Razem w Gminie</w:t>
            </w:r>
          </w:p>
        </w:tc>
        <w:tc>
          <w:tcPr>
            <w:tcW w:w="1800" w:type="dxa"/>
            <w:tcBorders>
              <w:left w:val="none" w:sz="0" w:space="0" w:color="auto"/>
              <w:right w:val="none" w:sz="0" w:space="0" w:color="auto"/>
            </w:tcBorders>
            <w:noWrap/>
            <w:hideMark/>
          </w:tcPr>
          <w:p w14:paraId="77580830" w14:textId="77777777" w:rsidR="00211F13" w:rsidRDefault="00211F13">
            <w:pPr>
              <w:jc w:val="center"/>
              <w:cnfStyle w:val="000000010000" w:firstRow="0" w:lastRow="0" w:firstColumn="0" w:lastColumn="0" w:oddVBand="0" w:evenVBand="0" w:oddHBand="0" w:evenHBand="1" w:firstRowFirstColumn="0" w:firstRowLastColumn="0" w:lastRowFirstColumn="0" w:lastRowLastColumn="0"/>
              <w:rPr>
                <w:rFonts w:eastAsia="Times New Roman" w:cs="Calibri"/>
                <w:color w:val="000000"/>
                <w:sz w:val="20"/>
                <w:szCs w:val="20"/>
                <w:lang w:eastAsia="pl-PL"/>
              </w:rPr>
            </w:pPr>
            <w:r>
              <w:rPr>
                <w:rFonts w:eastAsia="Times New Roman" w:cs="Calibri"/>
                <w:color w:val="000000"/>
                <w:sz w:val="20"/>
                <w:szCs w:val="20"/>
                <w:lang w:eastAsia="pl-PL"/>
              </w:rPr>
              <w:t> </w:t>
            </w:r>
          </w:p>
        </w:tc>
        <w:tc>
          <w:tcPr>
            <w:tcW w:w="2026" w:type="dxa"/>
            <w:tcBorders>
              <w:left w:val="none" w:sz="0" w:space="0" w:color="auto"/>
            </w:tcBorders>
            <w:noWrap/>
            <w:hideMark/>
          </w:tcPr>
          <w:p w14:paraId="073F0710" w14:textId="77777777" w:rsidR="00211F13" w:rsidRDefault="00211F13">
            <w:pPr>
              <w:jc w:val="center"/>
              <w:cnfStyle w:val="000000010000" w:firstRow="0" w:lastRow="0" w:firstColumn="0" w:lastColumn="0" w:oddVBand="0" w:evenVBand="0" w:oddHBand="0" w:evenHBand="1" w:firstRowFirstColumn="0" w:firstRowLastColumn="0" w:lastRowFirstColumn="0" w:lastRowLastColumn="0"/>
              <w:rPr>
                <w:rFonts w:eastAsia="Times New Roman" w:cs="Calibri"/>
                <w:b/>
                <w:bCs/>
                <w:color w:val="000000"/>
                <w:sz w:val="20"/>
                <w:szCs w:val="20"/>
                <w:lang w:eastAsia="pl-PL"/>
              </w:rPr>
            </w:pPr>
            <w:r>
              <w:rPr>
                <w:rFonts w:eastAsia="Times New Roman" w:cs="Calibri"/>
                <w:b/>
                <w:bCs/>
                <w:color w:val="000000"/>
                <w:sz w:val="20"/>
                <w:szCs w:val="20"/>
                <w:lang w:eastAsia="pl-PL"/>
              </w:rPr>
              <w:t>41,962</w:t>
            </w:r>
          </w:p>
        </w:tc>
      </w:tr>
    </w:tbl>
    <w:p w14:paraId="3451E5F0" w14:textId="77777777" w:rsidR="00211F13" w:rsidRDefault="00211F13" w:rsidP="00211F13"/>
    <w:p w14:paraId="44EEFEF4" w14:textId="77777777" w:rsidR="00211F13" w:rsidRDefault="00211F13" w:rsidP="00211F13"/>
    <w:tbl>
      <w:tblPr>
        <w:tblStyle w:val="redniecieniowanie1akcent5"/>
        <w:tblW w:w="8980" w:type="dxa"/>
        <w:tbl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single" w:sz="8" w:space="0" w:color="7295D2" w:themeColor="accent1" w:themeTint="BF"/>
          <w:insideV w:val="single" w:sz="8" w:space="0" w:color="7295D2" w:themeColor="accent1" w:themeTint="BF"/>
        </w:tblBorders>
        <w:tblLook w:val="04A0" w:firstRow="1" w:lastRow="0" w:firstColumn="1" w:lastColumn="0" w:noHBand="0" w:noVBand="1"/>
      </w:tblPr>
      <w:tblGrid>
        <w:gridCol w:w="5154"/>
        <w:gridCol w:w="1800"/>
        <w:gridCol w:w="2026"/>
      </w:tblGrid>
      <w:tr w:rsidR="00211F13" w14:paraId="66EE59DA" w14:textId="77777777" w:rsidTr="00CB104E">
        <w:trPr>
          <w:cnfStyle w:val="100000000000" w:firstRow="1" w:lastRow="0" w:firstColumn="0" w:lastColumn="0" w:oddVBand="0" w:evenVBand="0" w:oddHBand="0"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8980" w:type="dxa"/>
            <w:gridSpan w:val="3"/>
            <w:tcBorders>
              <w:top w:val="none" w:sz="0" w:space="0" w:color="auto"/>
              <w:left w:val="none" w:sz="0" w:space="0" w:color="auto"/>
              <w:bottom w:val="none" w:sz="0" w:space="0" w:color="auto"/>
              <w:right w:val="none" w:sz="0" w:space="0" w:color="auto"/>
            </w:tcBorders>
            <w:noWrap/>
            <w:hideMark/>
          </w:tcPr>
          <w:p w14:paraId="1FB7BD85" w14:textId="77777777" w:rsidR="00211F13" w:rsidRDefault="00211F13">
            <w:pPr>
              <w:jc w:val="center"/>
              <w:rPr>
                <w:rFonts w:eastAsia="Times New Roman" w:cs="Calibri"/>
                <w:b w:val="0"/>
                <w:bCs w:val="0"/>
                <w:color w:val="000000"/>
                <w:sz w:val="20"/>
                <w:szCs w:val="20"/>
                <w:lang w:eastAsia="pl-PL"/>
              </w:rPr>
            </w:pPr>
            <w:r>
              <w:rPr>
                <w:rFonts w:eastAsia="Times New Roman" w:cs="Calibri"/>
                <w:color w:val="000000"/>
                <w:sz w:val="20"/>
                <w:szCs w:val="20"/>
                <w:lang w:eastAsia="pl-PL"/>
              </w:rPr>
              <w:t>GMINA WOJASZÓWKA</w:t>
            </w:r>
          </w:p>
        </w:tc>
      </w:tr>
      <w:tr w:rsidR="00211F13" w14:paraId="042024AD" w14:textId="77777777" w:rsidTr="00CB104E">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5154" w:type="dxa"/>
            <w:tcBorders>
              <w:right w:val="none" w:sz="0" w:space="0" w:color="auto"/>
            </w:tcBorders>
            <w:noWrap/>
            <w:hideMark/>
          </w:tcPr>
          <w:p w14:paraId="60F9E56C" w14:textId="77777777" w:rsidR="00211F13" w:rsidRDefault="00211F13">
            <w:pPr>
              <w:rPr>
                <w:rFonts w:eastAsia="Times New Roman" w:cs="Calibri"/>
                <w:b w:val="0"/>
                <w:bCs w:val="0"/>
                <w:color w:val="000000"/>
                <w:sz w:val="20"/>
                <w:szCs w:val="20"/>
                <w:lang w:eastAsia="pl-PL"/>
              </w:rPr>
            </w:pPr>
            <w:r>
              <w:rPr>
                <w:rFonts w:eastAsia="Times New Roman" w:cs="Calibri"/>
                <w:color w:val="000000"/>
                <w:sz w:val="20"/>
                <w:szCs w:val="20"/>
                <w:lang w:eastAsia="pl-PL"/>
              </w:rPr>
              <w:t>Numer Drogi , Ciąg Drogi</w:t>
            </w:r>
          </w:p>
        </w:tc>
        <w:tc>
          <w:tcPr>
            <w:tcW w:w="1800" w:type="dxa"/>
            <w:tcBorders>
              <w:left w:val="none" w:sz="0" w:space="0" w:color="auto"/>
              <w:right w:val="none" w:sz="0" w:space="0" w:color="auto"/>
            </w:tcBorders>
            <w:hideMark/>
          </w:tcPr>
          <w:p w14:paraId="6DE34948" w14:textId="77777777" w:rsidR="00211F13" w:rsidRDefault="00211F13">
            <w:pPr>
              <w:jc w:val="center"/>
              <w:cnfStyle w:val="000000100000" w:firstRow="0" w:lastRow="0" w:firstColumn="0" w:lastColumn="0" w:oddVBand="0" w:evenVBand="0" w:oddHBand="1" w:evenHBand="0" w:firstRowFirstColumn="0" w:firstRowLastColumn="0" w:lastRowFirstColumn="0" w:lastRowLastColumn="0"/>
              <w:rPr>
                <w:rFonts w:eastAsia="Times New Roman" w:cs="Calibri"/>
                <w:b/>
                <w:bCs/>
                <w:color w:val="000000"/>
                <w:sz w:val="20"/>
                <w:szCs w:val="20"/>
                <w:lang w:eastAsia="pl-PL"/>
              </w:rPr>
            </w:pPr>
            <w:r>
              <w:rPr>
                <w:rFonts w:eastAsia="Times New Roman" w:cs="Calibri"/>
                <w:b/>
                <w:bCs/>
                <w:color w:val="000000"/>
                <w:sz w:val="20"/>
                <w:szCs w:val="20"/>
                <w:lang w:eastAsia="pl-PL"/>
              </w:rPr>
              <w:t>Klasa drogi</w:t>
            </w:r>
          </w:p>
        </w:tc>
        <w:tc>
          <w:tcPr>
            <w:tcW w:w="2026" w:type="dxa"/>
            <w:tcBorders>
              <w:left w:val="none" w:sz="0" w:space="0" w:color="auto"/>
            </w:tcBorders>
            <w:hideMark/>
          </w:tcPr>
          <w:p w14:paraId="437F4252" w14:textId="77777777" w:rsidR="00211F13" w:rsidRDefault="00211F13">
            <w:pPr>
              <w:jc w:val="center"/>
              <w:cnfStyle w:val="000000100000" w:firstRow="0" w:lastRow="0" w:firstColumn="0" w:lastColumn="0" w:oddVBand="0" w:evenVBand="0" w:oddHBand="1" w:evenHBand="0" w:firstRowFirstColumn="0" w:firstRowLastColumn="0" w:lastRowFirstColumn="0" w:lastRowLastColumn="0"/>
              <w:rPr>
                <w:rFonts w:eastAsia="Times New Roman" w:cs="Calibri"/>
                <w:b/>
                <w:bCs/>
                <w:color w:val="000000"/>
                <w:sz w:val="20"/>
                <w:szCs w:val="20"/>
                <w:lang w:eastAsia="pl-PL"/>
              </w:rPr>
            </w:pPr>
            <w:r>
              <w:rPr>
                <w:rFonts w:eastAsia="Times New Roman" w:cs="Calibri"/>
                <w:b/>
                <w:bCs/>
                <w:color w:val="000000"/>
                <w:sz w:val="20"/>
                <w:szCs w:val="20"/>
                <w:lang w:eastAsia="pl-PL"/>
              </w:rPr>
              <w:t>Dł. drogi [km]</w:t>
            </w:r>
          </w:p>
        </w:tc>
      </w:tr>
      <w:tr w:rsidR="00211F13" w14:paraId="76275AD2" w14:textId="77777777" w:rsidTr="00CB104E">
        <w:trPr>
          <w:cnfStyle w:val="000000010000" w:firstRow="0" w:lastRow="0" w:firstColumn="0" w:lastColumn="0" w:oddVBand="0" w:evenVBand="0" w:oddHBand="0" w:evenHBand="1"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5154" w:type="dxa"/>
            <w:tcBorders>
              <w:right w:val="none" w:sz="0" w:space="0" w:color="auto"/>
            </w:tcBorders>
            <w:noWrap/>
            <w:hideMark/>
          </w:tcPr>
          <w:p w14:paraId="602BAF00" w14:textId="77777777" w:rsidR="00211F13" w:rsidRDefault="00211F13">
            <w:pPr>
              <w:rPr>
                <w:rFonts w:eastAsia="Times New Roman" w:cs="Calibri"/>
                <w:b w:val="0"/>
                <w:bCs w:val="0"/>
                <w:color w:val="000000"/>
                <w:sz w:val="20"/>
                <w:szCs w:val="20"/>
                <w:lang w:eastAsia="pl-PL"/>
              </w:rPr>
            </w:pPr>
            <w:r>
              <w:rPr>
                <w:rFonts w:eastAsia="Times New Roman" w:cs="Calibri"/>
                <w:color w:val="000000"/>
                <w:sz w:val="20"/>
                <w:szCs w:val="20"/>
                <w:lang w:eastAsia="pl-PL"/>
              </w:rPr>
              <w:t xml:space="preserve">Droga P1844R  </w:t>
            </w:r>
            <w:proofErr w:type="spellStart"/>
            <w:r>
              <w:rPr>
                <w:rFonts w:eastAsia="Times New Roman" w:cs="Calibri"/>
                <w:color w:val="000000"/>
                <w:sz w:val="20"/>
                <w:szCs w:val="20"/>
                <w:lang w:eastAsia="pl-PL"/>
              </w:rPr>
              <w:t>Chrzastówka</w:t>
            </w:r>
            <w:proofErr w:type="spellEnd"/>
            <w:r>
              <w:rPr>
                <w:rFonts w:eastAsia="Times New Roman" w:cs="Calibri"/>
                <w:color w:val="000000"/>
                <w:sz w:val="20"/>
                <w:szCs w:val="20"/>
                <w:lang w:eastAsia="pl-PL"/>
              </w:rPr>
              <w:t>-Niepla-Przybówka</w:t>
            </w:r>
          </w:p>
        </w:tc>
        <w:tc>
          <w:tcPr>
            <w:tcW w:w="1800" w:type="dxa"/>
            <w:tcBorders>
              <w:left w:val="none" w:sz="0" w:space="0" w:color="auto"/>
              <w:right w:val="none" w:sz="0" w:space="0" w:color="auto"/>
            </w:tcBorders>
            <w:noWrap/>
            <w:hideMark/>
          </w:tcPr>
          <w:p w14:paraId="06E58F03" w14:textId="77777777" w:rsidR="00211F13" w:rsidRDefault="00211F13">
            <w:pPr>
              <w:jc w:val="center"/>
              <w:cnfStyle w:val="000000010000" w:firstRow="0" w:lastRow="0" w:firstColumn="0" w:lastColumn="0" w:oddVBand="0" w:evenVBand="0" w:oddHBand="0" w:evenHBand="1" w:firstRowFirstColumn="0" w:firstRowLastColumn="0" w:lastRowFirstColumn="0" w:lastRowLastColumn="0"/>
              <w:rPr>
                <w:rFonts w:eastAsia="Times New Roman" w:cs="Calibri"/>
                <w:color w:val="000000"/>
                <w:sz w:val="20"/>
                <w:szCs w:val="20"/>
                <w:lang w:eastAsia="pl-PL"/>
              </w:rPr>
            </w:pPr>
            <w:r>
              <w:rPr>
                <w:rFonts w:eastAsia="Times New Roman" w:cs="Calibri"/>
                <w:color w:val="000000"/>
                <w:sz w:val="20"/>
                <w:szCs w:val="20"/>
                <w:lang w:eastAsia="pl-PL"/>
              </w:rPr>
              <w:t>Z</w:t>
            </w:r>
          </w:p>
        </w:tc>
        <w:tc>
          <w:tcPr>
            <w:tcW w:w="2026" w:type="dxa"/>
            <w:tcBorders>
              <w:left w:val="none" w:sz="0" w:space="0" w:color="auto"/>
            </w:tcBorders>
            <w:noWrap/>
            <w:hideMark/>
          </w:tcPr>
          <w:p w14:paraId="2FAC0ACE" w14:textId="77777777" w:rsidR="00211F13" w:rsidRDefault="00211F13">
            <w:pPr>
              <w:jc w:val="center"/>
              <w:cnfStyle w:val="000000010000" w:firstRow="0" w:lastRow="0" w:firstColumn="0" w:lastColumn="0" w:oddVBand="0" w:evenVBand="0" w:oddHBand="0" w:evenHBand="1" w:firstRowFirstColumn="0" w:firstRowLastColumn="0" w:lastRowFirstColumn="0" w:lastRowLastColumn="0"/>
              <w:rPr>
                <w:rFonts w:eastAsia="Times New Roman" w:cs="Calibri"/>
                <w:color w:val="000000"/>
                <w:sz w:val="20"/>
                <w:szCs w:val="20"/>
                <w:lang w:eastAsia="pl-PL"/>
              </w:rPr>
            </w:pPr>
            <w:r>
              <w:rPr>
                <w:rFonts w:eastAsia="Times New Roman" w:cs="Calibri"/>
                <w:color w:val="000000"/>
                <w:sz w:val="20"/>
                <w:szCs w:val="20"/>
                <w:lang w:eastAsia="pl-PL"/>
              </w:rPr>
              <w:t>1,953</w:t>
            </w:r>
          </w:p>
        </w:tc>
      </w:tr>
      <w:tr w:rsidR="00211F13" w14:paraId="5D529FAC" w14:textId="77777777" w:rsidTr="00CB104E">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5154" w:type="dxa"/>
            <w:tcBorders>
              <w:right w:val="none" w:sz="0" w:space="0" w:color="auto"/>
            </w:tcBorders>
            <w:noWrap/>
            <w:hideMark/>
          </w:tcPr>
          <w:p w14:paraId="5ED43042" w14:textId="77777777" w:rsidR="00211F13" w:rsidRDefault="00211F13">
            <w:pPr>
              <w:rPr>
                <w:rFonts w:eastAsia="Times New Roman" w:cs="Calibri"/>
                <w:b w:val="0"/>
                <w:bCs w:val="0"/>
                <w:color w:val="000000"/>
                <w:sz w:val="20"/>
                <w:szCs w:val="20"/>
                <w:lang w:eastAsia="pl-PL"/>
              </w:rPr>
            </w:pPr>
            <w:r>
              <w:rPr>
                <w:rFonts w:eastAsia="Times New Roman" w:cs="Calibri"/>
                <w:color w:val="000000"/>
                <w:sz w:val="20"/>
                <w:szCs w:val="20"/>
                <w:lang w:eastAsia="pl-PL"/>
              </w:rPr>
              <w:lastRenderedPageBreak/>
              <w:t>Droga P1845R  Szebnie-Chrząstówka-Przybówka</w:t>
            </w:r>
          </w:p>
        </w:tc>
        <w:tc>
          <w:tcPr>
            <w:tcW w:w="1800" w:type="dxa"/>
            <w:tcBorders>
              <w:left w:val="none" w:sz="0" w:space="0" w:color="auto"/>
              <w:right w:val="none" w:sz="0" w:space="0" w:color="auto"/>
            </w:tcBorders>
            <w:noWrap/>
            <w:hideMark/>
          </w:tcPr>
          <w:p w14:paraId="0D4C4B7E" w14:textId="77777777" w:rsidR="00211F13" w:rsidRDefault="00211F13">
            <w:pPr>
              <w:jc w:val="center"/>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20"/>
                <w:szCs w:val="20"/>
                <w:lang w:eastAsia="pl-PL"/>
              </w:rPr>
            </w:pPr>
            <w:r>
              <w:rPr>
                <w:rFonts w:eastAsia="Times New Roman" w:cs="Calibri"/>
                <w:color w:val="000000"/>
                <w:sz w:val="20"/>
                <w:szCs w:val="20"/>
                <w:lang w:eastAsia="pl-PL"/>
              </w:rPr>
              <w:t>Z</w:t>
            </w:r>
          </w:p>
        </w:tc>
        <w:tc>
          <w:tcPr>
            <w:tcW w:w="2026" w:type="dxa"/>
            <w:tcBorders>
              <w:left w:val="none" w:sz="0" w:space="0" w:color="auto"/>
            </w:tcBorders>
            <w:noWrap/>
            <w:hideMark/>
          </w:tcPr>
          <w:p w14:paraId="42F8C962" w14:textId="77777777" w:rsidR="00211F13" w:rsidRDefault="00211F13">
            <w:pPr>
              <w:jc w:val="center"/>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20"/>
                <w:szCs w:val="20"/>
                <w:lang w:eastAsia="pl-PL"/>
              </w:rPr>
            </w:pPr>
            <w:r>
              <w:rPr>
                <w:rFonts w:eastAsia="Times New Roman" w:cs="Calibri"/>
                <w:color w:val="000000"/>
                <w:sz w:val="20"/>
                <w:szCs w:val="20"/>
                <w:lang w:eastAsia="pl-PL"/>
              </w:rPr>
              <w:t>2,517</w:t>
            </w:r>
          </w:p>
        </w:tc>
      </w:tr>
      <w:tr w:rsidR="00211F13" w14:paraId="1B2B8ED3" w14:textId="77777777" w:rsidTr="00CB104E">
        <w:trPr>
          <w:cnfStyle w:val="000000010000" w:firstRow="0" w:lastRow="0" w:firstColumn="0" w:lastColumn="0" w:oddVBand="0" w:evenVBand="0" w:oddHBand="0" w:evenHBand="1"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5154" w:type="dxa"/>
            <w:tcBorders>
              <w:right w:val="none" w:sz="0" w:space="0" w:color="auto"/>
            </w:tcBorders>
            <w:noWrap/>
            <w:hideMark/>
          </w:tcPr>
          <w:p w14:paraId="45C478FA" w14:textId="77777777" w:rsidR="00211F13" w:rsidRDefault="00211F13">
            <w:pPr>
              <w:rPr>
                <w:rFonts w:eastAsia="Times New Roman" w:cs="Calibri"/>
                <w:b w:val="0"/>
                <w:bCs w:val="0"/>
                <w:color w:val="000000"/>
                <w:sz w:val="20"/>
                <w:szCs w:val="20"/>
                <w:lang w:eastAsia="pl-PL"/>
              </w:rPr>
            </w:pPr>
            <w:r>
              <w:rPr>
                <w:rFonts w:eastAsia="Times New Roman" w:cs="Calibri"/>
                <w:color w:val="000000"/>
                <w:sz w:val="20"/>
                <w:szCs w:val="20"/>
                <w:lang w:eastAsia="pl-PL"/>
              </w:rPr>
              <w:t xml:space="preserve">Droga P1924R  Kobyle-Łęki </w:t>
            </w:r>
            <w:proofErr w:type="spellStart"/>
            <w:r>
              <w:rPr>
                <w:rFonts w:eastAsia="Times New Roman" w:cs="Calibri"/>
                <w:color w:val="000000"/>
                <w:sz w:val="20"/>
                <w:szCs w:val="20"/>
                <w:lang w:eastAsia="pl-PL"/>
              </w:rPr>
              <w:t>Strzyżowskie-Bratkówka-Odrzykoń</w:t>
            </w:r>
            <w:proofErr w:type="spellEnd"/>
          </w:p>
        </w:tc>
        <w:tc>
          <w:tcPr>
            <w:tcW w:w="1800" w:type="dxa"/>
            <w:tcBorders>
              <w:left w:val="none" w:sz="0" w:space="0" w:color="auto"/>
              <w:right w:val="none" w:sz="0" w:space="0" w:color="auto"/>
            </w:tcBorders>
            <w:noWrap/>
            <w:hideMark/>
          </w:tcPr>
          <w:p w14:paraId="1D61F374" w14:textId="77777777" w:rsidR="00211F13" w:rsidRDefault="00211F13">
            <w:pPr>
              <w:jc w:val="center"/>
              <w:cnfStyle w:val="000000010000" w:firstRow="0" w:lastRow="0" w:firstColumn="0" w:lastColumn="0" w:oddVBand="0" w:evenVBand="0" w:oddHBand="0" w:evenHBand="1" w:firstRowFirstColumn="0" w:firstRowLastColumn="0" w:lastRowFirstColumn="0" w:lastRowLastColumn="0"/>
              <w:rPr>
                <w:rFonts w:eastAsia="Times New Roman" w:cs="Calibri"/>
                <w:color w:val="000000"/>
                <w:sz w:val="20"/>
                <w:szCs w:val="20"/>
                <w:lang w:eastAsia="pl-PL"/>
              </w:rPr>
            </w:pPr>
            <w:r>
              <w:rPr>
                <w:rFonts w:eastAsia="Times New Roman" w:cs="Calibri"/>
                <w:color w:val="000000"/>
                <w:sz w:val="20"/>
                <w:szCs w:val="20"/>
                <w:lang w:eastAsia="pl-PL"/>
              </w:rPr>
              <w:t>Z</w:t>
            </w:r>
          </w:p>
        </w:tc>
        <w:tc>
          <w:tcPr>
            <w:tcW w:w="2026" w:type="dxa"/>
            <w:tcBorders>
              <w:left w:val="none" w:sz="0" w:space="0" w:color="auto"/>
            </w:tcBorders>
            <w:noWrap/>
            <w:hideMark/>
          </w:tcPr>
          <w:p w14:paraId="51C55A71" w14:textId="77777777" w:rsidR="00211F13" w:rsidRDefault="00211F13">
            <w:pPr>
              <w:jc w:val="center"/>
              <w:cnfStyle w:val="000000010000" w:firstRow="0" w:lastRow="0" w:firstColumn="0" w:lastColumn="0" w:oddVBand="0" w:evenVBand="0" w:oddHBand="0" w:evenHBand="1" w:firstRowFirstColumn="0" w:firstRowLastColumn="0" w:lastRowFirstColumn="0" w:lastRowLastColumn="0"/>
              <w:rPr>
                <w:rFonts w:eastAsia="Times New Roman" w:cs="Calibri"/>
                <w:color w:val="000000"/>
                <w:sz w:val="20"/>
                <w:szCs w:val="20"/>
                <w:lang w:eastAsia="pl-PL"/>
              </w:rPr>
            </w:pPr>
            <w:r>
              <w:rPr>
                <w:rFonts w:eastAsia="Times New Roman" w:cs="Calibri"/>
                <w:color w:val="000000"/>
                <w:sz w:val="20"/>
                <w:szCs w:val="20"/>
                <w:lang w:eastAsia="pl-PL"/>
              </w:rPr>
              <w:t>13,407</w:t>
            </w:r>
          </w:p>
        </w:tc>
      </w:tr>
      <w:tr w:rsidR="00211F13" w14:paraId="5EE806EF" w14:textId="77777777" w:rsidTr="00CB104E">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5154" w:type="dxa"/>
            <w:tcBorders>
              <w:right w:val="none" w:sz="0" w:space="0" w:color="auto"/>
            </w:tcBorders>
            <w:noWrap/>
            <w:hideMark/>
          </w:tcPr>
          <w:p w14:paraId="7112EC19" w14:textId="77777777" w:rsidR="00211F13" w:rsidRDefault="00211F13">
            <w:pPr>
              <w:rPr>
                <w:rFonts w:eastAsia="Times New Roman" w:cs="Calibri"/>
                <w:b w:val="0"/>
                <w:bCs w:val="0"/>
                <w:color w:val="000000"/>
                <w:sz w:val="20"/>
                <w:szCs w:val="20"/>
                <w:lang w:eastAsia="pl-PL"/>
              </w:rPr>
            </w:pPr>
            <w:r>
              <w:rPr>
                <w:rFonts w:eastAsia="Times New Roman" w:cs="Calibri"/>
                <w:color w:val="000000"/>
                <w:sz w:val="20"/>
                <w:szCs w:val="20"/>
                <w:lang w:eastAsia="pl-PL"/>
              </w:rPr>
              <w:t>Droga P1940R  Przybówka-Pietrusza Wola-Rzepnik-Bratkówka</w:t>
            </w:r>
          </w:p>
        </w:tc>
        <w:tc>
          <w:tcPr>
            <w:tcW w:w="1800" w:type="dxa"/>
            <w:tcBorders>
              <w:left w:val="none" w:sz="0" w:space="0" w:color="auto"/>
              <w:right w:val="none" w:sz="0" w:space="0" w:color="auto"/>
            </w:tcBorders>
            <w:noWrap/>
            <w:hideMark/>
          </w:tcPr>
          <w:p w14:paraId="7DF864CD" w14:textId="77777777" w:rsidR="00211F13" w:rsidRDefault="00211F13">
            <w:pPr>
              <w:jc w:val="center"/>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20"/>
                <w:szCs w:val="20"/>
                <w:lang w:eastAsia="pl-PL"/>
              </w:rPr>
            </w:pPr>
            <w:r>
              <w:rPr>
                <w:rFonts w:eastAsia="Times New Roman" w:cs="Calibri"/>
                <w:color w:val="000000"/>
                <w:sz w:val="20"/>
                <w:szCs w:val="20"/>
                <w:lang w:eastAsia="pl-PL"/>
              </w:rPr>
              <w:t>Z</w:t>
            </w:r>
          </w:p>
        </w:tc>
        <w:tc>
          <w:tcPr>
            <w:tcW w:w="2026" w:type="dxa"/>
            <w:tcBorders>
              <w:left w:val="none" w:sz="0" w:space="0" w:color="auto"/>
            </w:tcBorders>
            <w:noWrap/>
            <w:hideMark/>
          </w:tcPr>
          <w:p w14:paraId="3D401811" w14:textId="77777777" w:rsidR="00211F13" w:rsidRDefault="00211F13">
            <w:pPr>
              <w:jc w:val="center"/>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20"/>
                <w:szCs w:val="20"/>
                <w:lang w:eastAsia="pl-PL"/>
              </w:rPr>
            </w:pPr>
            <w:r>
              <w:rPr>
                <w:rFonts w:eastAsia="Times New Roman" w:cs="Calibri"/>
                <w:color w:val="000000"/>
                <w:sz w:val="20"/>
                <w:szCs w:val="20"/>
                <w:lang w:eastAsia="pl-PL"/>
              </w:rPr>
              <w:t>11,152</w:t>
            </w:r>
          </w:p>
        </w:tc>
      </w:tr>
      <w:tr w:rsidR="00211F13" w14:paraId="28E54E51" w14:textId="77777777" w:rsidTr="00CB104E">
        <w:trPr>
          <w:cnfStyle w:val="000000010000" w:firstRow="0" w:lastRow="0" w:firstColumn="0" w:lastColumn="0" w:oddVBand="0" w:evenVBand="0" w:oddHBand="0" w:evenHBand="1"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5154" w:type="dxa"/>
            <w:tcBorders>
              <w:right w:val="none" w:sz="0" w:space="0" w:color="auto"/>
            </w:tcBorders>
            <w:noWrap/>
            <w:hideMark/>
          </w:tcPr>
          <w:p w14:paraId="065EF8F6" w14:textId="77777777" w:rsidR="00211F13" w:rsidRDefault="00211F13">
            <w:pPr>
              <w:rPr>
                <w:rFonts w:eastAsia="Times New Roman" w:cs="Calibri"/>
                <w:b w:val="0"/>
                <w:bCs w:val="0"/>
                <w:color w:val="000000"/>
                <w:sz w:val="20"/>
                <w:szCs w:val="20"/>
                <w:lang w:eastAsia="pl-PL"/>
              </w:rPr>
            </w:pPr>
            <w:r>
              <w:rPr>
                <w:rFonts w:eastAsia="Times New Roman" w:cs="Calibri"/>
                <w:color w:val="000000"/>
                <w:sz w:val="20"/>
                <w:szCs w:val="20"/>
                <w:lang w:eastAsia="pl-PL"/>
              </w:rPr>
              <w:t>Droga P1941R  Wojaszówka-Łączki Jagiellońskie</w:t>
            </w:r>
          </w:p>
        </w:tc>
        <w:tc>
          <w:tcPr>
            <w:tcW w:w="1800" w:type="dxa"/>
            <w:tcBorders>
              <w:left w:val="none" w:sz="0" w:space="0" w:color="auto"/>
              <w:right w:val="none" w:sz="0" w:space="0" w:color="auto"/>
            </w:tcBorders>
            <w:noWrap/>
            <w:hideMark/>
          </w:tcPr>
          <w:p w14:paraId="0481ABB2" w14:textId="77777777" w:rsidR="00211F13" w:rsidRDefault="00211F13">
            <w:pPr>
              <w:jc w:val="center"/>
              <w:cnfStyle w:val="000000010000" w:firstRow="0" w:lastRow="0" w:firstColumn="0" w:lastColumn="0" w:oddVBand="0" w:evenVBand="0" w:oddHBand="0" w:evenHBand="1" w:firstRowFirstColumn="0" w:firstRowLastColumn="0" w:lastRowFirstColumn="0" w:lastRowLastColumn="0"/>
              <w:rPr>
                <w:rFonts w:eastAsia="Times New Roman" w:cs="Calibri"/>
                <w:color w:val="000000"/>
                <w:sz w:val="20"/>
                <w:szCs w:val="20"/>
                <w:lang w:eastAsia="pl-PL"/>
              </w:rPr>
            </w:pPr>
            <w:r>
              <w:rPr>
                <w:rFonts w:eastAsia="Times New Roman" w:cs="Calibri"/>
                <w:color w:val="000000"/>
                <w:sz w:val="20"/>
                <w:szCs w:val="20"/>
                <w:lang w:eastAsia="pl-PL"/>
              </w:rPr>
              <w:t>Z</w:t>
            </w:r>
          </w:p>
        </w:tc>
        <w:tc>
          <w:tcPr>
            <w:tcW w:w="2026" w:type="dxa"/>
            <w:tcBorders>
              <w:left w:val="none" w:sz="0" w:space="0" w:color="auto"/>
            </w:tcBorders>
            <w:noWrap/>
            <w:hideMark/>
          </w:tcPr>
          <w:p w14:paraId="7DA47339" w14:textId="77777777" w:rsidR="00211F13" w:rsidRDefault="00211F13">
            <w:pPr>
              <w:jc w:val="center"/>
              <w:cnfStyle w:val="000000010000" w:firstRow="0" w:lastRow="0" w:firstColumn="0" w:lastColumn="0" w:oddVBand="0" w:evenVBand="0" w:oddHBand="0" w:evenHBand="1" w:firstRowFirstColumn="0" w:firstRowLastColumn="0" w:lastRowFirstColumn="0" w:lastRowLastColumn="0"/>
              <w:rPr>
                <w:rFonts w:eastAsia="Times New Roman" w:cs="Calibri"/>
                <w:color w:val="000000"/>
                <w:sz w:val="20"/>
                <w:szCs w:val="20"/>
                <w:lang w:eastAsia="pl-PL"/>
              </w:rPr>
            </w:pPr>
            <w:r>
              <w:rPr>
                <w:rFonts w:eastAsia="Times New Roman" w:cs="Calibri"/>
                <w:color w:val="000000"/>
                <w:sz w:val="20"/>
                <w:szCs w:val="20"/>
                <w:lang w:eastAsia="pl-PL"/>
              </w:rPr>
              <w:t>1,364</w:t>
            </w:r>
          </w:p>
        </w:tc>
      </w:tr>
      <w:tr w:rsidR="00211F13" w14:paraId="164A9B28" w14:textId="77777777" w:rsidTr="00CB104E">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5154" w:type="dxa"/>
            <w:tcBorders>
              <w:right w:val="none" w:sz="0" w:space="0" w:color="auto"/>
            </w:tcBorders>
            <w:noWrap/>
            <w:hideMark/>
          </w:tcPr>
          <w:p w14:paraId="7FFA2F98" w14:textId="77777777" w:rsidR="00211F13" w:rsidRDefault="00211F13">
            <w:pPr>
              <w:rPr>
                <w:rFonts w:eastAsia="Times New Roman" w:cs="Calibri"/>
                <w:b w:val="0"/>
                <w:bCs w:val="0"/>
                <w:color w:val="000000"/>
                <w:sz w:val="20"/>
                <w:szCs w:val="20"/>
                <w:lang w:eastAsia="pl-PL"/>
              </w:rPr>
            </w:pPr>
            <w:r>
              <w:rPr>
                <w:rFonts w:eastAsia="Times New Roman" w:cs="Calibri"/>
                <w:color w:val="000000"/>
                <w:sz w:val="20"/>
                <w:szCs w:val="20"/>
                <w:lang w:eastAsia="pl-PL"/>
              </w:rPr>
              <w:t xml:space="preserve">Droga P1942R  </w:t>
            </w:r>
            <w:proofErr w:type="spellStart"/>
            <w:r>
              <w:rPr>
                <w:rFonts w:eastAsia="Times New Roman" w:cs="Calibri"/>
                <w:color w:val="000000"/>
                <w:sz w:val="20"/>
                <w:szCs w:val="20"/>
                <w:lang w:eastAsia="pl-PL"/>
              </w:rPr>
              <w:t>Chrzastówka</w:t>
            </w:r>
            <w:proofErr w:type="spellEnd"/>
            <w:r>
              <w:rPr>
                <w:rFonts w:eastAsia="Times New Roman" w:cs="Calibri"/>
                <w:color w:val="000000"/>
                <w:sz w:val="20"/>
                <w:szCs w:val="20"/>
                <w:lang w:eastAsia="pl-PL"/>
              </w:rPr>
              <w:t>-Bajdy</w:t>
            </w:r>
          </w:p>
        </w:tc>
        <w:tc>
          <w:tcPr>
            <w:tcW w:w="1800" w:type="dxa"/>
            <w:tcBorders>
              <w:left w:val="none" w:sz="0" w:space="0" w:color="auto"/>
              <w:right w:val="none" w:sz="0" w:space="0" w:color="auto"/>
            </w:tcBorders>
            <w:noWrap/>
            <w:hideMark/>
          </w:tcPr>
          <w:p w14:paraId="3C00E6EF" w14:textId="77777777" w:rsidR="00211F13" w:rsidRDefault="00211F13">
            <w:pPr>
              <w:jc w:val="center"/>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20"/>
                <w:szCs w:val="20"/>
                <w:lang w:eastAsia="pl-PL"/>
              </w:rPr>
            </w:pPr>
            <w:r>
              <w:rPr>
                <w:rFonts w:eastAsia="Times New Roman" w:cs="Calibri"/>
                <w:color w:val="000000"/>
                <w:sz w:val="20"/>
                <w:szCs w:val="20"/>
                <w:lang w:eastAsia="pl-PL"/>
              </w:rPr>
              <w:t>Z</w:t>
            </w:r>
          </w:p>
        </w:tc>
        <w:tc>
          <w:tcPr>
            <w:tcW w:w="2026" w:type="dxa"/>
            <w:tcBorders>
              <w:left w:val="none" w:sz="0" w:space="0" w:color="auto"/>
            </w:tcBorders>
            <w:noWrap/>
            <w:hideMark/>
          </w:tcPr>
          <w:p w14:paraId="09A83D76" w14:textId="77777777" w:rsidR="00211F13" w:rsidRDefault="00211F13">
            <w:pPr>
              <w:jc w:val="center"/>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20"/>
                <w:szCs w:val="20"/>
                <w:lang w:eastAsia="pl-PL"/>
              </w:rPr>
            </w:pPr>
            <w:r>
              <w:rPr>
                <w:rFonts w:eastAsia="Times New Roman" w:cs="Calibri"/>
                <w:color w:val="000000"/>
                <w:sz w:val="20"/>
                <w:szCs w:val="20"/>
                <w:lang w:eastAsia="pl-PL"/>
              </w:rPr>
              <w:t>2,356</w:t>
            </w:r>
          </w:p>
        </w:tc>
      </w:tr>
      <w:tr w:rsidR="00211F13" w14:paraId="1ED1FC7A" w14:textId="77777777" w:rsidTr="00CB104E">
        <w:trPr>
          <w:cnfStyle w:val="000000010000" w:firstRow="0" w:lastRow="0" w:firstColumn="0" w:lastColumn="0" w:oddVBand="0" w:evenVBand="0" w:oddHBand="0" w:evenHBand="1"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5154" w:type="dxa"/>
            <w:tcBorders>
              <w:right w:val="none" w:sz="0" w:space="0" w:color="auto"/>
            </w:tcBorders>
            <w:noWrap/>
            <w:hideMark/>
          </w:tcPr>
          <w:p w14:paraId="472F055A" w14:textId="77777777" w:rsidR="00211F13" w:rsidRDefault="00211F13">
            <w:pPr>
              <w:rPr>
                <w:rFonts w:eastAsia="Times New Roman" w:cs="Calibri"/>
                <w:b w:val="0"/>
                <w:bCs w:val="0"/>
                <w:color w:val="000000"/>
                <w:sz w:val="20"/>
                <w:szCs w:val="20"/>
                <w:lang w:eastAsia="pl-PL"/>
              </w:rPr>
            </w:pPr>
            <w:r>
              <w:rPr>
                <w:rFonts w:eastAsia="Times New Roman" w:cs="Calibri"/>
                <w:color w:val="000000"/>
                <w:sz w:val="20"/>
                <w:szCs w:val="20"/>
                <w:lang w:eastAsia="pl-PL"/>
              </w:rPr>
              <w:t>Droga P1943R  Jaszczew-Wojaszówka</w:t>
            </w:r>
          </w:p>
        </w:tc>
        <w:tc>
          <w:tcPr>
            <w:tcW w:w="1800" w:type="dxa"/>
            <w:tcBorders>
              <w:left w:val="none" w:sz="0" w:space="0" w:color="auto"/>
              <w:right w:val="none" w:sz="0" w:space="0" w:color="auto"/>
            </w:tcBorders>
            <w:noWrap/>
            <w:hideMark/>
          </w:tcPr>
          <w:p w14:paraId="71ED33E5" w14:textId="77777777" w:rsidR="00211F13" w:rsidRDefault="00211F13">
            <w:pPr>
              <w:jc w:val="center"/>
              <w:cnfStyle w:val="000000010000" w:firstRow="0" w:lastRow="0" w:firstColumn="0" w:lastColumn="0" w:oddVBand="0" w:evenVBand="0" w:oddHBand="0" w:evenHBand="1" w:firstRowFirstColumn="0" w:firstRowLastColumn="0" w:lastRowFirstColumn="0" w:lastRowLastColumn="0"/>
              <w:rPr>
                <w:rFonts w:eastAsia="Times New Roman" w:cs="Calibri"/>
                <w:color w:val="000000"/>
                <w:sz w:val="20"/>
                <w:szCs w:val="20"/>
                <w:lang w:eastAsia="pl-PL"/>
              </w:rPr>
            </w:pPr>
            <w:r>
              <w:rPr>
                <w:rFonts w:eastAsia="Times New Roman" w:cs="Calibri"/>
                <w:color w:val="000000"/>
                <w:sz w:val="20"/>
                <w:szCs w:val="20"/>
                <w:lang w:eastAsia="pl-PL"/>
              </w:rPr>
              <w:t>Z</w:t>
            </w:r>
          </w:p>
        </w:tc>
        <w:tc>
          <w:tcPr>
            <w:tcW w:w="2026" w:type="dxa"/>
            <w:tcBorders>
              <w:left w:val="none" w:sz="0" w:space="0" w:color="auto"/>
            </w:tcBorders>
            <w:noWrap/>
            <w:hideMark/>
          </w:tcPr>
          <w:p w14:paraId="33ECCF1B" w14:textId="77777777" w:rsidR="00211F13" w:rsidRDefault="00211F13">
            <w:pPr>
              <w:jc w:val="center"/>
              <w:cnfStyle w:val="000000010000" w:firstRow="0" w:lastRow="0" w:firstColumn="0" w:lastColumn="0" w:oddVBand="0" w:evenVBand="0" w:oddHBand="0" w:evenHBand="1" w:firstRowFirstColumn="0" w:firstRowLastColumn="0" w:lastRowFirstColumn="0" w:lastRowLastColumn="0"/>
              <w:rPr>
                <w:rFonts w:eastAsia="Times New Roman" w:cs="Calibri"/>
                <w:color w:val="000000"/>
                <w:sz w:val="20"/>
                <w:szCs w:val="20"/>
                <w:lang w:eastAsia="pl-PL"/>
              </w:rPr>
            </w:pPr>
            <w:r>
              <w:rPr>
                <w:rFonts w:eastAsia="Times New Roman" w:cs="Calibri"/>
                <w:color w:val="000000"/>
                <w:sz w:val="20"/>
                <w:szCs w:val="20"/>
                <w:lang w:eastAsia="pl-PL"/>
              </w:rPr>
              <w:t>2,363</w:t>
            </w:r>
          </w:p>
        </w:tc>
      </w:tr>
      <w:tr w:rsidR="00211F13" w14:paraId="0D4BC55A" w14:textId="77777777" w:rsidTr="00CB104E">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5154" w:type="dxa"/>
            <w:tcBorders>
              <w:right w:val="none" w:sz="0" w:space="0" w:color="auto"/>
            </w:tcBorders>
            <w:noWrap/>
            <w:hideMark/>
          </w:tcPr>
          <w:p w14:paraId="78CF9A9A" w14:textId="77777777" w:rsidR="00211F13" w:rsidRDefault="00211F13">
            <w:pPr>
              <w:rPr>
                <w:rFonts w:eastAsia="Times New Roman" w:cs="Calibri"/>
                <w:b w:val="0"/>
                <w:bCs w:val="0"/>
                <w:color w:val="000000"/>
                <w:sz w:val="20"/>
                <w:szCs w:val="20"/>
                <w:lang w:eastAsia="pl-PL"/>
              </w:rPr>
            </w:pPr>
            <w:r>
              <w:rPr>
                <w:rFonts w:eastAsia="Times New Roman" w:cs="Calibri"/>
                <w:color w:val="000000"/>
                <w:sz w:val="20"/>
                <w:szCs w:val="20"/>
                <w:lang w:eastAsia="pl-PL"/>
              </w:rPr>
              <w:t>Droga P1944R  Jaszczew-Ustrobna-Bratkówka</w:t>
            </w:r>
          </w:p>
        </w:tc>
        <w:tc>
          <w:tcPr>
            <w:tcW w:w="1800" w:type="dxa"/>
            <w:tcBorders>
              <w:left w:val="none" w:sz="0" w:space="0" w:color="auto"/>
              <w:right w:val="none" w:sz="0" w:space="0" w:color="auto"/>
            </w:tcBorders>
            <w:noWrap/>
            <w:hideMark/>
          </w:tcPr>
          <w:p w14:paraId="4F6AEE52" w14:textId="77777777" w:rsidR="00211F13" w:rsidRDefault="00211F13">
            <w:pPr>
              <w:jc w:val="center"/>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20"/>
                <w:szCs w:val="20"/>
                <w:lang w:eastAsia="pl-PL"/>
              </w:rPr>
            </w:pPr>
            <w:r>
              <w:rPr>
                <w:rFonts w:eastAsia="Times New Roman" w:cs="Calibri"/>
                <w:color w:val="000000"/>
                <w:sz w:val="20"/>
                <w:szCs w:val="20"/>
                <w:lang w:eastAsia="pl-PL"/>
              </w:rPr>
              <w:t>Z</w:t>
            </w:r>
          </w:p>
        </w:tc>
        <w:tc>
          <w:tcPr>
            <w:tcW w:w="2026" w:type="dxa"/>
            <w:tcBorders>
              <w:left w:val="none" w:sz="0" w:space="0" w:color="auto"/>
            </w:tcBorders>
            <w:noWrap/>
            <w:hideMark/>
          </w:tcPr>
          <w:p w14:paraId="54459AAD" w14:textId="77777777" w:rsidR="00211F13" w:rsidRDefault="00211F13">
            <w:pPr>
              <w:jc w:val="center"/>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20"/>
                <w:szCs w:val="20"/>
                <w:lang w:eastAsia="pl-PL"/>
              </w:rPr>
            </w:pPr>
            <w:r>
              <w:rPr>
                <w:rFonts w:eastAsia="Times New Roman" w:cs="Calibri"/>
                <w:color w:val="000000"/>
                <w:sz w:val="20"/>
                <w:szCs w:val="20"/>
                <w:lang w:eastAsia="pl-PL"/>
              </w:rPr>
              <w:t>3,794</w:t>
            </w:r>
          </w:p>
        </w:tc>
      </w:tr>
      <w:tr w:rsidR="00211F13" w14:paraId="40A313BF" w14:textId="77777777" w:rsidTr="00CB104E">
        <w:trPr>
          <w:cnfStyle w:val="000000010000" w:firstRow="0" w:lastRow="0" w:firstColumn="0" w:lastColumn="0" w:oddVBand="0" w:evenVBand="0" w:oddHBand="0" w:evenHBand="1"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5154" w:type="dxa"/>
            <w:tcBorders>
              <w:right w:val="none" w:sz="0" w:space="0" w:color="auto"/>
            </w:tcBorders>
            <w:noWrap/>
            <w:hideMark/>
          </w:tcPr>
          <w:p w14:paraId="2EDED3C1" w14:textId="77777777" w:rsidR="00211F13" w:rsidRDefault="00211F13">
            <w:pPr>
              <w:rPr>
                <w:rFonts w:eastAsia="Times New Roman" w:cs="Calibri"/>
                <w:b w:val="0"/>
                <w:bCs w:val="0"/>
                <w:color w:val="000000"/>
                <w:sz w:val="20"/>
                <w:szCs w:val="20"/>
                <w:lang w:eastAsia="pl-PL"/>
              </w:rPr>
            </w:pPr>
            <w:r>
              <w:rPr>
                <w:rFonts w:eastAsia="Times New Roman" w:cs="Calibri"/>
                <w:color w:val="000000"/>
                <w:sz w:val="20"/>
                <w:szCs w:val="20"/>
                <w:lang w:eastAsia="pl-PL"/>
              </w:rPr>
              <w:t>Droga P1960R  Krosno-Odrzykoń</w:t>
            </w:r>
          </w:p>
        </w:tc>
        <w:tc>
          <w:tcPr>
            <w:tcW w:w="1800" w:type="dxa"/>
            <w:tcBorders>
              <w:left w:val="none" w:sz="0" w:space="0" w:color="auto"/>
              <w:right w:val="none" w:sz="0" w:space="0" w:color="auto"/>
            </w:tcBorders>
            <w:noWrap/>
            <w:hideMark/>
          </w:tcPr>
          <w:p w14:paraId="356E6696" w14:textId="77777777" w:rsidR="00211F13" w:rsidRDefault="00211F13">
            <w:pPr>
              <w:jc w:val="center"/>
              <w:cnfStyle w:val="000000010000" w:firstRow="0" w:lastRow="0" w:firstColumn="0" w:lastColumn="0" w:oddVBand="0" w:evenVBand="0" w:oddHBand="0" w:evenHBand="1" w:firstRowFirstColumn="0" w:firstRowLastColumn="0" w:lastRowFirstColumn="0" w:lastRowLastColumn="0"/>
              <w:rPr>
                <w:rFonts w:eastAsia="Times New Roman" w:cs="Calibri"/>
                <w:color w:val="000000"/>
                <w:sz w:val="20"/>
                <w:szCs w:val="20"/>
                <w:lang w:eastAsia="pl-PL"/>
              </w:rPr>
            </w:pPr>
            <w:r>
              <w:rPr>
                <w:rFonts w:eastAsia="Times New Roman" w:cs="Calibri"/>
                <w:color w:val="000000"/>
                <w:sz w:val="20"/>
                <w:szCs w:val="20"/>
                <w:lang w:eastAsia="pl-PL"/>
              </w:rPr>
              <w:t>Z</w:t>
            </w:r>
          </w:p>
        </w:tc>
        <w:tc>
          <w:tcPr>
            <w:tcW w:w="2026" w:type="dxa"/>
            <w:tcBorders>
              <w:left w:val="none" w:sz="0" w:space="0" w:color="auto"/>
            </w:tcBorders>
            <w:noWrap/>
            <w:hideMark/>
          </w:tcPr>
          <w:p w14:paraId="6762494E" w14:textId="77777777" w:rsidR="00211F13" w:rsidRDefault="00211F13">
            <w:pPr>
              <w:jc w:val="center"/>
              <w:cnfStyle w:val="000000010000" w:firstRow="0" w:lastRow="0" w:firstColumn="0" w:lastColumn="0" w:oddVBand="0" w:evenVBand="0" w:oddHBand="0" w:evenHBand="1" w:firstRowFirstColumn="0" w:firstRowLastColumn="0" w:lastRowFirstColumn="0" w:lastRowLastColumn="0"/>
              <w:rPr>
                <w:rFonts w:eastAsia="Times New Roman" w:cs="Calibri"/>
                <w:color w:val="000000"/>
                <w:sz w:val="20"/>
                <w:szCs w:val="20"/>
                <w:lang w:eastAsia="pl-PL"/>
              </w:rPr>
            </w:pPr>
            <w:r>
              <w:rPr>
                <w:rFonts w:eastAsia="Times New Roman" w:cs="Calibri"/>
                <w:color w:val="000000"/>
                <w:sz w:val="20"/>
                <w:szCs w:val="20"/>
                <w:lang w:eastAsia="pl-PL"/>
              </w:rPr>
              <w:t>3,909</w:t>
            </w:r>
          </w:p>
        </w:tc>
      </w:tr>
      <w:tr w:rsidR="00211F13" w14:paraId="49021F05" w14:textId="77777777" w:rsidTr="00CB104E">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5154" w:type="dxa"/>
            <w:tcBorders>
              <w:right w:val="none" w:sz="0" w:space="0" w:color="auto"/>
            </w:tcBorders>
            <w:noWrap/>
            <w:hideMark/>
          </w:tcPr>
          <w:p w14:paraId="4B395B21" w14:textId="77777777" w:rsidR="00211F13" w:rsidRDefault="00211F13">
            <w:pPr>
              <w:rPr>
                <w:rFonts w:eastAsia="Times New Roman" w:cs="Calibri"/>
                <w:b w:val="0"/>
                <w:bCs w:val="0"/>
                <w:color w:val="000000"/>
                <w:sz w:val="20"/>
                <w:szCs w:val="20"/>
                <w:lang w:eastAsia="pl-PL"/>
              </w:rPr>
            </w:pPr>
            <w:r>
              <w:rPr>
                <w:rFonts w:eastAsia="Times New Roman" w:cs="Calibri"/>
                <w:color w:val="000000"/>
                <w:sz w:val="20"/>
                <w:szCs w:val="20"/>
                <w:lang w:eastAsia="pl-PL"/>
              </w:rPr>
              <w:t>Droga P1961R  Odrzykoń-Sporne</w:t>
            </w:r>
          </w:p>
        </w:tc>
        <w:tc>
          <w:tcPr>
            <w:tcW w:w="1800" w:type="dxa"/>
            <w:tcBorders>
              <w:left w:val="none" w:sz="0" w:space="0" w:color="auto"/>
              <w:right w:val="none" w:sz="0" w:space="0" w:color="auto"/>
            </w:tcBorders>
            <w:noWrap/>
            <w:hideMark/>
          </w:tcPr>
          <w:p w14:paraId="7269EB89" w14:textId="77777777" w:rsidR="00211F13" w:rsidRDefault="00211F13">
            <w:pPr>
              <w:jc w:val="center"/>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20"/>
                <w:szCs w:val="20"/>
                <w:lang w:eastAsia="pl-PL"/>
              </w:rPr>
            </w:pPr>
            <w:r>
              <w:rPr>
                <w:rFonts w:eastAsia="Times New Roman" w:cs="Calibri"/>
                <w:color w:val="000000"/>
                <w:sz w:val="20"/>
                <w:szCs w:val="20"/>
                <w:lang w:eastAsia="pl-PL"/>
              </w:rPr>
              <w:t>Z</w:t>
            </w:r>
          </w:p>
        </w:tc>
        <w:tc>
          <w:tcPr>
            <w:tcW w:w="2026" w:type="dxa"/>
            <w:tcBorders>
              <w:left w:val="none" w:sz="0" w:space="0" w:color="auto"/>
            </w:tcBorders>
            <w:noWrap/>
            <w:hideMark/>
          </w:tcPr>
          <w:p w14:paraId="647DCBD9" w14:textId="77777777" w:rsidR="00211F13" w:rsidRDefault="00211F13">
            <w:pPr>
              <w:jc w:val="center"/>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20"/>
                <w:szCs w:val="20"/>
                <w:lang w:eastAsia="pl-PL"/>
              </w:rPr>
            </w:pPr>
            <w:r>
              <w:rPr>
                <w:rFonts w:eastAsia="Times New Roman" w:cs="Calibri"/>
                <w:color w:val="000000"/>
                <w:sz w:val="20"/>
                <w:szCs w:val="20"/>
                <w:lang w:eastAsia="pl-PL"/>
              </w:rPr>
              <w:t>2,417</w:t>
            </w:r>
          </w:p>
        </w:tc>
      </w:tr>
      <w:tr w:rsidR="00211F13" w14:paraId="37D0C0B5" w14:textId="77777777" w:rsidTr="00CB104E">
        <w:trPr>
          <w:cnfStyle w:val="000000010000" w:firstRow="0" w:lastRow="0" w:firstColumn="0" w:lastColumn="0" w:oddVBand="0" w:evenVBand="0" w:oddHBand="0" w:evenHBand="1"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5154" w:type="dxa"/>
            <w:tcBorders>
              <w:right w:val="none" w:sz="0" w:space="0" w:color="auto"/>
            </w:tcBorders>
            <w:noWrap/>
            <w:hideMark/>
          </w:tcPr>
          <w:p w14:paraId="716CDED3" w14:textId="77777777" w:rsidR="00211F13" w:rsidRDefault="00211F13">
            <w:pPr>
              <w:rPr>
                <w:rFonts w:eastAsia="Times New Roman" w:cs="Calibri"/>
                <w:b w:val="0"/>
                <w:bCs w:val="0"/>
                <w:color w:val="000000"/>
                <w:sz w:val="20"/>
                <w:szCs w:val="20"/>
                <w:lang w:eastAsia="pl-PL"/>
              </w:rPr>
            </w:pPr>
            <w:r>
              <w:rPr>
                <w:rFonts w:eastAsia="Times New Roman" w:cs="Calibri"/>
                <w:color w:val="000000"/>
                <w:sz w:val="20"/>
                <w:szCs w:val="20"/>
                <w:lang w:eastAsia="pl-PL"/>
              </w:rPr>
              <w:t xml:space="preserve">Droga P1962R  </w:t>
            </w:r>
            <w:proofErr w:type="spellStart"/>
            <w:r>
              <w:rPr>
                <w:rFonts w:eastAsia="Times New Roman" w:cs="Calibri"/>
                <w:color w:val="000000"/>
                <w:sz w:val="20"/>
                <w:szCs w:val="20"/>
                <w:lang w:eastAsia="pl-PL"/>
              </w:rPr>
              <w:t>Krosno-Głębokie-Czarnorzeki-Jasienica</w:t>
            </w:r>
            <w:proofErr w:type="spellEnd"/>
            <w:r>
              <w:rPr>
                <w:rFonts w:eastAsia="Times New Roman" w:cs="Calibri"/>
                <w:color w:val="000000"/>
                <w:sz w:val="20"/>
                <w:szCs w:val="20"/>
                <w:lang w:eastAsia="pl-PL"/>
              </w:rPr>
              <w:t xml:space="preserve"> Rosielna</w:t>
            </w:r>
          </w:p>
        </w:tc>
        <w:tc>
          <w:tcPr>
            <w:tcW w:w="1800" w:type="dxa"/>
            <w:tcBorders>
              <w:left w:val="none" w:sz="0" w:space="0" w:color="auto"/>
              <w:right w:val="none" w:sz="0" w:space="0" w:color="auto"/>
            </w:tcBorders>
            <w:noWrap/>
            <w:hideMark/>
          </w:tcPr>
          <w:p w14:paraId="78AD46F3" w14:textId="77777777" w:rsidR="00211F13" w:rsidRDefault="00211F13">
            <w:pPr>
              <w:jc w:val="center"/>
              <w:cnfStyle w:val="000000010000" w:firstRow="0" w:lastRow="0" w:firstColumn="0" w:lastColumn="0" w:oddVBand="0" w:evenVBand="0" w:oddHBand="0" w:evenHBand="1" w:firstRowFirstColumn="0" w:firstRowLastColumn="0" w:lastRowFirstColumn="0" w:lastRowLastColumn="0"/>
              <w:rPr>
                <w:rFonts w:eastAsia="Times New Roman" w:cs="Calibri"/>
                <w:color w:val="000000"/>
                <w:sz w:val="20"/>
                <w:szCs w:val="20"/>
                <w:lang w:eastAsia="pl-PL"/>
              </w:rPr>
            </w:pPr>
            <w:r>
              <w:rPr>
                <w:rFonts w:eastAsia="Times New Roman" w:cs="Calibri"/>
                <w:color w:val="000000"/>
                <w:sz w:val="20"/>
                <w:szCs w:val="20"/>
                <w:lang w:eastAsia="pl-PL"/>
              </w:rPr>
              <w:t>Z</w:t>
            </w:r>
          </w:p>
        </w:tc>
        <w:tc>
          <w:tcPr>
            <w:tcW w:w="2026" w:type="dxa"/>
            <w:tcBorders>
              <w:left w:val="none" w:sz="0" w:space="0" w:color="auto"/>
            </w:tcBorders>
            <w:noWrap/>
            <w:hideMark/>
          </w:tcPr>
          <w:p w14:paraId="2A87D3B0" w14:textId="77777777" w:rsidR="00211F13" w:rsidRDefault="00211F13">
            <w:pPr>
              <w:jc w:val="center"/>
              <w:cnfStyle w:val="000000010000" w:firstRow="0" w:lastRow="0" w:firstColumn="0" w:lastColumn="0" w:oddVBand="0" w:evenVBand="0" w:oddHBand="0" w:evenHBand="1" w:firstRowFirstColumn="0" w:firstRowLastColumn="0" w:lastRowFirstColumn="0" w:lastRowLastColumn="0"/>
              <w:rPr>
                <w:rFonts w:eastAsia="Times New Roman" w:cs="Calibri"/>
                <w:color w:val="000000"/>
                <w:sz w:val="20"/>
                <w:szCs w:val="20"/>
                <w:lang w:eastAsia="pl-PL"/>
              </w:rPr>
            </w:pPr>
            <w:r>
              <w:rPr>
                <w:rFonts w:eastAsia="Times New Roman" w:cs="Calibri"/>
                <w:color w:val="000000"/>
                <w:sz w:val="20"/>
                <w:szCs w:val="20"/>
                <w:lang w:eastAsia="pl-PL"/>
              </w:rPr>
              <w:t>3,407</w:t>
            </w:r>
          </w:p>
        </w:tc>
      </w:tr>
      <w:tr w:rsidR="00211F13" w14:paraId="4BC3D03B" w14:textId="77777777" w:rsidTr="00CB104E">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5154" w:type="dxa"/>
            <w:tcBorders>
              <w:right w:val="none" w:sz="0" w:space="0" w:color="auto"/>
            </w:tcBorders>
            <w:noWrap/>
            <w:hideMark/>
          </w:tcPr>
          <w:p w14:paraId="5E7DBB51" w14:textId="77777777" w:rsidR="00211F13" w:rsidRDefault="00211F13">
            <w:pPr>
              <w:jc w:val="center"/>
              <w:rPr>
                <w:rFonts w:eastAsia="Times New Roman" w:cs="Calibri"/>
                <w:b w:val="0"/>
                <w:bCs w:val="0"/>
                <w:color w:val="000000"/>
                <w:sz w:val="20"/>
                <w:szCs w:val="20"/>
                <w:lang w:eastAsia="pl-PL"/>
              </w:rPr>
            </w:pPr>
            <w:r>
              <w:rPr>
                <w:rFonts w:eastAsia="Times New Roman" w:cs="Calibri"/>
                <w:color w:val="000000"/>
                <w:sz w:val="20"/>
                <w:szCs w:val="20"/>
                <w:lang w:eastAsia="pl-PL"/>
              </w:rPr>
              <w:t>Razem w Gminie</w:t>
            </w:r>
          </w:p>
        </w:tc>
        <w:tc>
          <w:tcPr>
            <w:tcW w:w="1800" w:type="dxa"/>
            <w:tcBorders>
              <w:left w:val="none" w:sz="0" w:space="0" w:color="auto"/>
              <w:right w:val="none" w:sz="0" w:space="0" w:color="auto"/>
            </w:tcBorders>
            <w:noWrap/>
            <w:hideMark/>
          </w:tcPr>
          <w:p w14:paraId="1887EAEB" w14:textId="77777777" w:rsidR="00211F13" w:rsidRDefault="00211F13">
            <w:pPr>
              <w:jc w:val="center"/>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20"/>
                <w:szCs w:val="20"/>
                <w:lang w:eastAsia="pl-PL"/>
              </w:rPr>
            </w:pPr>
            <w:r>
              <w:rPr>
                <w:rFonts w:eastAsia="Times New Roman" w:cs="Calibri"/>
                <w:color w:val="000000"/>
                <w:sz w:val="20"/>
                <w:szCs w:val="20"/>
                <w:lang w:eastAsia="pl-PL"/>
              </w:rPr>
              <w:t> </w:t>
            </w:r>
          </w:p>
        </w:tc>
        <w:tc>
          <w:tcPr>
            <w:tcW w:w="2026" w:type="dxa"/>
            <w:tcBorders>
              <w:left w:val="none" w:sz="0" w:space="0" w:color="auto"/>
            </w:tcBorders>
            <w:noWrap/>
            <w:hideMark/>
          </w:tcPr>
          <w:p w14:paraId="314C00B4" w14:textId="77777777" w:rsidR="00211F13" w:rsidRDefault="00211F13">
            <w:pPr>
              <w:jc w:val="center"/>
              <w:cnfStyle w:val="000000100000" w:firstRow="0" w:lastRow="0" w:firstColumn="0" w:lastColumn="0" w:oddVBand="0" w:evenVBand="0" w:oddHBand="1" w:evenHBand="0" w:firstRowFirstColumn="0" w:firstRowLastColumn="0" w:lastRowFirstColumn="0" w:lastRowLastColumn="0"/>
              <w:rPr>
                <w:rFonts w:eastAsia="Times New Roman" w:cs="Calibri"/>
                <w:b/>
                <w:bCs/>
                <w:color w:val="000000"/>
                <w:sz w:val="20"/>
                <w:szCs w:val="20"/>
                <w:lang w:eastAsia="pl-PL"/>
              </w:rPr>
            </w:pPr>
            <w:r>
              <w:rPr>
                <w:rFonts w:eastAsia="Times New Roman" w:cs="Calibri"/>
                <w:b/>
                <w:bCs/>
                <w:color w:val="000000"/>
                <w:sz w:val="20"/>
                <w:szCs w:val="20"/>
                <w:lang w:eastAsia="pl-PL"/>
              </w:rPr>
              <w:t>48,639</w:t>
            </w:r>
          </w:p>
        </w:tc>
      </w:tr>
    </w:tbl>
    <w:p w14:paraId="32185548" w14:textId="77777777" w:rsidR="00211F13" w:rsidRDefault="00211F13" w:rsidP="00211F13">
      <w:pPr>
        <w:rPr>
          <w:rFonts w:ascii="Calibri" w:eastAsia="Calibri" w:hAnsi="Calibri" w:cs="Times New Roman"/>
        </w:rPr>
      </w:pPr>
    </w:p>
    <w:tbl>
      <w:tblPr>
        <w:tblStyle w:val="redniecieniowanie1akcent5"/>
        <w:tblW w:w="8980" w:type="dxa"/>
        <w:tbl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single" w:sz="8" w:space="0" w:color="7295D2" w:themeColor="accent1" w:themeTint="BF"/>
          <w:insideV w:val="single" w:sz="8" w:space="0" w:color="7295D2" w:themeColor="accent1" w:themeTint="BF"/>
        </w:tblBorders>
        <w:tblLook w:val="04A0" w:firstRow="1" w:lastRow="0" w:firstColumn="1" w:lastColumn="0" w:noHBand="0" w:noVBand="1"/>
      </w:tblPr>
      <w:tblGrid>
        <w:gridCol w:w="6954"/>
        <w:gridCol w:w="2026"/>
      </w:tblGrid>
      <w:tr w:rsidR="00211F13" w14:paraId="48EED81B" w14:textId="77777777" w:rsidTr="00CB104E">
        <w:trPr>
          <w:cnfStyle w:val="100000000000" w:firstRow="1" w:lastRow="0" w:firstColumn="0" w:lastColumn="0" w:oddVBand="0" w:evenVBand="0" w:oddHBand="0" w:evenHBand="0" w:firstRowFirstColumn="0" w:firstRowLastColumn="0" w:lastRowFirstColumn="0" w:lastRowLastColumn="0"/>
          <w:trHeight w:val="570"/>
        </w:trPr>
        <w:tc>
          <w:tcPr>
            <w:cnfStyle w:val="001000000000" w:firstRow="0" w:lastRow="0" w:firstColumn="1" w:lastColumn="0" w:oddVBand="0" w:evenVBand="0" w:oddHBand="0" w:evenHBand="0" w:firstRowFirstColumn="0" w:firstRowLastColumn="0" w:lastRowFirstColumn="0" w:lastRowLastColumn="0"/>
            <w:tcW w:w="6954" w:type="dxa"/>
            <w:tcBorders>
              <w:top w:val="none" w:sz="0" w:space="0" w:color="auto"/>
              <w:left w:val="none" w:sz="0" w:space="0" w:color="auto"/>
              <w:bottom w:val="none" w:sz="0" w:space="0" w:color="auto"/>
              <w:right w:val="none" w:sz="0" w:space="0" w:color="auto"/>
            </w:tcBorders>
            <w:noWrap/>
            <w:hideMark/>
          </w:tcPr>
          <w:p w14:paraId="6A8C6992" w14:textId="77777777" w:rsidR="00211F13" w:rsidRDefault="00211F13">
            <w:pPr>
              <w:rPr>
                <w:rFonts w:eastAsia="Times New Roman" w:cs="Calibri"/>
                <w:b w:val="0"/>
                <w:bCs w:val="0"/>
                <w:color w:val="000000"/>
                <w:sz w:val="20"/>
                <w:szCs w:val="20"/>
                <w:lang w:eastAsia="pl-PL"/>
              </w:rPr>
            </w:pPr>
            <w:r>
              <w:rPr>
                <w:rFonts w:eastAsia="Times New Roman" w:cs="Calibri"/>
                <w:color w:val="000000"/>
                <w:sz w:val="20"/>
                <w:szCs w:val="20"/>
                <w:lang w:eastAsia="pl-PL"/>
              </w:rPr>
              <w:t>Razem w powiecie</w:t>
            </w:r>
          </w:p>
        </w:tc>
        <w:tc>
          <w:tcPr>
            <w:tcW w:w="2026" w:type="dxa"/>
            <w:tcBorders>
              <w:top w:val="none" w:sz="0" w:space="0" w:color="auto"/>
              <w:left w:val="none" w:sz="0" w:space="0" w:color="auto"/>
              <w:bottom w:val="none" w:sz="0" w:space="0" w:color="auto"/>
              <w:right w:val="none" w:sz="0" w:space="0" w:color="auto"/>
            </w:tcBorders>
            <w:noWrap/>
            <w:hideMark/>
          </w:tcPr>
          <w:p w14:paraId="27BAEBA5" w14:textId="77777777" w:rsidR="00211F13" w:rsidRDefault="00211F13">
            <w:pPr>
              <w:jc w:val="center"/>
              <w:cnfStyle w:val="100000000000" w:firstRow="1" w:lastRow="0" w:firstColumn="0" w:lastColumn="0" w:oddVBand="0" w:evenVBand="0" w:oddHBand="0" w:evenHBand="0" w:firstRowFirstColumn="0" w:firstRowLastColumn="0" w:lastRowFirstColumn="0" w:lastRowLastColumn="0"/>
              <w:rPr>
                <w:rFonts w:eastAsia="Times New Roman" w:cs="Calibri"/>
                <w:b w:val="0"/>
                <w:color w:val="000000"/>
                <w:lang w:eastAsia="pl-PL"/>
              </w:rPr>
            </w:pPr>
            <w:r>
              <w:rPr>
                <w:rFonts w:eastAsia="Times New Roman" w:cs="Calibri"/>
                <w:color w:val="000000"/>
                <w:lang w:eastAsia="pl-PL"/>
              </w:rPr>
              <w:t>355,302</w:t>
            </w:r>
          </w:p>
        </w:tc>
      </w:tr>
    </w:tbl>
    <w:p w14:paraId="168D53B3" w14:textId="77777777" w:rsidR="000E33AC" w:rsidRDefault="000E33AC" w:rsidP="000E33AC"/>
    <w:p w14:paraId="6D73CBCD" w14:textId="2962F731" w:rsidR="001D2271" w:rsidRPr="00990DC1" w:rsidRDefault="001662F5" w:rsidP="00306A05">
      <w:pPr>
        <w:pStyle w:val="Tekstwstpniesformatowany"/>
        <w:spacing w:line="276" w:lineRule="auto"/>
        <w:jc w:val="both"/>
        <w:rPr>
          <w:rFonts w:ascii="Arial" w:hAnsi="Arial"/>
          <w:b/>
          <w:bCs/>
          <w:color w:val="FF0000"/>
          <w:sz w:val="24"/>
          <w:szCs w:val="24"/>
        </w:rPr>
      </w:pPr>
      <w:r w:rsidRPr="00544F03">
        <w:rPr>
          <w:rFonts w:ascii="Arial" w:hAnsi="Arial"/>
          <w:color w:val="auto"/>
          <w:sz w:val="24"/>
          <w:szCs w:val="24"/>
        </w:rPr>
        <w:t>W 202</w:t>
      </w:r>
      <w:r w:rsidR="00544F03" w:rsidRPr="00544F03">
        <w:rPr>
          <w:rFonts w:ascii="Arial" w:hAnsi="Arial"/>
          <w:color w:val="auto"/>
          <w:sz w:val="24"/>
          <w:szCs w:val="24"/>
        </w:rPr>
        <w:t>2</w:t>
      </w:r>
      <w:r w:rsidRPr="00544F03">
        <w:rPr>
          <w:rFonts w:ascii="Arial" w:hAnsi="Arial"/>
          <w:color w:val="auto"/>
          <w:sz w:val="24"/>
          <w:szCs w:val="24"/>
        </w:rPr>
        <w:t xml:space="preserve"> r. w</w:t>
      </w:r>
      <w:r w:rsidR="001D2271" w:rsidRPr="00544F03">
        <w:rPr>
          <w:rFonts w:ascii="Arial" w:hAnsi="Arial"/>
          <w:color w:val="auto"/>
          <w:sz w:val="24"/>
          <w:szCs w:val="24"/>
        </w:rPr>
        <w:t xml:space="preserve"> PZD zatrudnionych było 2</w:t>
      </w:r>
      <w:r w:rsidR="00544F03" w:rsidRPr="00544F03">
        <w:rPr>
          <w:rFonts w:ascii="Arial" w:hAnsi="Arial"/>
          <w:color w:val="auto"/>
          <w:sz w:val="24"/>
          <w:szCs w:val="24"/>
        </w:rPr>
        <w:t>9</w:t>
      </w:r>
      <w:r w:rsidR="001D2271" w:rsidRPr="00544F03">
        <w:rPr>
          <w:rFonts w:ascii="Arial" w:hAnsi="Arial"/>
          <w:color w:val="auto"/>
          <w:sz w:val="24"/>
          <w:szCs w:val="24"/>
        </w:rPr>
        <w:t xml:space="preserve"> osób</w:t>
      </w:r>
      <w:r w:rsidR="001D2271" w:rsidRPr="00990DC1">
        <w:rPr>
          <w:rFonts w:ascii="Arial" w:hAnsi="Arial"/>
          <w:color w:val="FF0000"/>
          <w:sz w:val="24"/>
          <w:szCs w:val="24"/>
        </w:rPr>
        <w:t>.</w:t>
      </w:r>
    </w:p>
    <w:p w14:paraId="63380858" w14:textId="5815AD04" w:rsidR="000A6126" w:rsidRPr="00990DC1" w:rsidRDefault="000A6126" w:rsidP="000A6126">
      <w:pPr>
        <w:pStyle w:val="Tekstwstpniesformatowany"/>
        <w:jc w:val="both"/>
        <w:rPr>
          <w:rFonts w:ascii="Arial" w:hAnsi="Arial"/>
          <w:b/>
          <w:bCs/>
          <w:color w:val="FF0000"/>
          <w:sz w:val="28"/>
          <w:szCs w:val="28"/>
        </w:rPr>
      </w:pPr>
    </w:p>
    <w:p w14:paraId="15F73062" w14:textId="77777777" w:rsidR="001662F5" w:rsidRPr="004C050A" w:rsidRDefault="001662F5" w:rsidP="001662F5">
      <w:pPr>
        <w:pStyle w:val="Tekstwstpniesformatowany"/>
        <w:jc w:val="both"/>
        <w:rPr>
          <w:rFonts w:hint="eastAsia"/>
          <w:sz w:val="24"/>
          <w:szCs w:val="24"/>
        </w:rPr>
      </w:pPr>
      <w:r w:rsidRPr="004C050A">
        <w:rPr>
          <w:rFonts w:ascii="Arial" w:hAnsi="Arial"/>
          <w:b/>
          <w:bCs/>
          <w:sz w:val="24"/>
          <w:szCs w:val="24"/>
        </w:rPr>
        <w:t>Wydatki</w:t>
      </w:r>
    </w:p>
    <w:p w14:paraId="4707D3AD" w14:textId="77777777" w:rsidR="001662F5" w:rsidRPr="005B2C81" w:rsidRDefault="001662F5" w:rsidP="001662F5">
      <w:pPr>
        <w:pStyle w:val="Tekstwstpniesformatowany"/>
        <w:jc w:val="both"/>
        <w:rPr>
          <w:rFonts w:ascii="Arial" w:hAnsi="Arial"/>
          <w:b/>
          <w:bCs/>
        </w:rPr>
      </w:pPr>
    </w:p>
    <w:p w14:paraId="42E85175" w14:textId="2A058CA7" w:rsidR="00562244" w:rsidRDefault="001662F5" w:rsidP="00BA5885">
      <w:pPr>
        <w:pStyle w:val="Tekstwstpniesformatowany"/>
        <w:spacing w:line="276" w:lineRule="auto"/>
        <w:jc w:val="both"/>
        <w:rPr>
          <w:rFonts w:ascii="Arial" w:hAnsi="Arial"/>
          <w:sz w:val="24"/>
          <w:szCs w:val="24"/>
        </w:rPr>
      </w:pPr>
      <w:r>
        <w:rPr>
          <w:rFonts w:ascii="Arial" w:hAnsi="Arial"/>
          <w:sz w:val="24"/>
          <w:szCs w:val="24"/>
        </w:rPr>
        <w:t>Wydatki Powiatowego Zarządu Dróg w Krośnie w roku 202</w:t>
      </w:r>
      <w:r w:rsidR="00913485">
        <w:rPr>
          <w:rFonts w:ascii="Arial" w:hAnsi="Arial"/>
          <w:sz w:val="24"/>
          <w:szCs w:val="24"/>
        </w:rPr>
        <w:t>2</w:t>
      </w:r>
      <w:r>
        <w:rPr>
          <w:rFonts w:ascii="Arial" w:hAnsi="Arial"/>
          <w:sz w:val="24"/>
          <w:szCs w:val="24"/>
        </w:rPr>
        <w:t xml:space="preserve"> wyniosły </w:t>
      </w:r>
      <w:r w:rsidR="00913485">
        <w:rPr>
          <w:rFonts w:ascii="Arial" w:hAnsi="Arial"/>
          <w:sz w:val="24"/>
          <w:szCs w:val="24"/>
        </w:rPr>
        <w:t>6 058 089,57</w:t>
      </w:r>
      <w:r>
        <w:rPr>
          <w:rFonts w:ascii="Arial" w:hAnsi="Arial"/>
          <w:sz w:val="24"/>
          <w:szCs w:val="24"/>
        </w:rPr>
        <w:t xml:space="preserve"> zł</w:t>
      </w:r>
      <w:r w:rsidR="00562244">
        <w:rPr>
          <w:rFonts w:ascii="Arial" w:hAnsi="Arial"/>
          <w:sz w:val="24"/>
          <w:szCs w:val="24"/>
        </w:rPr>
        <w:t xml:space="preserve"> </w:t>
      </w:r>
      <w:r w:rsidR="00BA5885">
        <w:rPr>
          <w:rFonts w:ascii="Arial" w:hAnsi="Arial"/>
          <w:sz w:val="24"/>
          <w:szCs w:val="24"/>
        </w:rPr>
        <w:t>(</w:t>
      </w:r>
      <w:r w:rsidR="00913485">
        <w:rPr>
          <w:rFonts w:ascii="Arial" w:hAnsi="Arial"/>
          <w:sz w:val="24"/>
          <w:szCs w:val="24"/>
        </w:rPr>
        <w:t xml:space="preserve">w 2021 r. - 5 745 450,46 zł, </w:t>
      </w:r>
      <w:r w:rsidR="00562244">
        <w:rPr>
          <w:rFonts w:ascii="Arial" w:hAnsi="Arial"/>
          <w:sz w:val="24"/>
          <w:szCs w:val="24"/>
        </w:rPr>
        <w:t>w 2020 r. - 5 399 998,35 zł)</w:t>
      </w:r>
      <w:r>
        <w:rPr>
          <w:rFonts w:ascii="Arial" w:hAnsi="Arial"/>
          <w:sz w:val="24"/>
          <w:szCs w:val="24"/>
        </w:rPr>
        <w:t xml:space="preserve">. </w:t>
      </w:r>
    </w:p>
    <w:p w14:paraId="4C5162D3" w14:textId="4D903430" w:rsidR="00562244" w:rsidRDefault="00562244" w:rsidP="00BA5885">
      <w:pPr>
        <w:pStyle w:val="Tekstwstpniesformatowany"/>
        <w:spacing w:line="276" w:lineRule="auto"/>
        <w:jc w:val="both"/>
        <w:rPr>
          <w:rFonts w:ascii="Arial" w:hAnsi="Arial"/>
          <w:sz w:val="24"/>
          <w:szCs w:val="24"/>
        </w:rPr>
      </w:pPr>
      <w:r>
        <w:rPr>
          <w:rFonts w:ascii="Arial" w:hAnsi="Arial"/>
          <w:sz w:val="24"/>
          <w:szCs w:val="24"/>
        </w:rPr>
        <w:t xml:space="preserve">Wydatki bieżące poniesione na utrzymanie i remonty dróg powiatowych i chodników zlokalizowanych w ich ciągu wyniosły </w:t>
      </w:r>
      <w:r w:rsidR="00913485">
        <w:rPr>
          <w:rFonts w:ascii="Arial" w:hAnsi="Arial"/>
          <w:sz w:val="24"/>
          <w:szCs w:val="24"/>
        </w:rPr>
        <w:t>2 674 899,33</w:t>
      </w:r>
      <w:r>
        <w:rPr>
          <w:rFonts w:ascii="Arial" w:hAnsi="Arial"/>
          <w:sz w:val="24"/>
          <w:szCs w:val="24"/>
        </w:rPr>
        <w:t xml:space="preserve"> zł (</w:t>
      </w:r>
      <w:r w:rsidR="00913485">
        <w:rPr>
          <w:rFonts w:ascii="Arial" w:hAnsi="Arial"/>
          <w:sz w:val="24"/>
          <w:szCs w:val="24"/>
        </w:rPr>
        <w:t xml:space="preserve">w 2021 r. - 2 886 616,15 zł, </w:t>
      </w:r>
      <w:r w:rsidR="00913485">
        <w:rPr>
          <w:rFonts w:ascii="Arial" w:hAnsi="Arial"/>
          <w:sz w:val="24"/>
          <w:szCs w:val="24"/>
        </w:rPr>
        <w:br/>
      </w:r>
      <w:r>
        <w:rPr>
          <w:rFonts w:ascii="Arial" w:hAnsi="Arial"/>
          <w:sz w:val="24"/>
          <w:szCs w:val="24"/>
        </w:rPr>
        <w:t xml:space="preserve">w roku 2020 - 2 274 939,97 zł). </w:t>
      </w:r>
    </w:p>
    <w:p w14:paraId="69490F6B" w14:textId="77777777" w:rsidR="00562244" w:rsidRDefault="00562244" w:rsidP="00BA5885">
      <w:pPr>
        <w:pStyle w:val="Tekstwstpniesformatowany"/>
        <w:spacing w:line="276" w:lineRule="auto"/>
        <w:jc w:val="both"/>
        <w:rPr>
          <w:rFonts w:ascii="Arial" w:hAnsi="Arial"/>
          <w:sz w:val="24"/>
          <w:szCs w:val="24"/>
        </w:rPr>
      </w:pPr>
    </w:p>
    <w:p w14:paraId="32E162C0" w14:textId="77777777" w:rsidR="00562244" w:rsidRDefault="00562244" w:rsidP="00BA5885">
      <w:pPr>
        <w:pStyle w:val="Tekstwstpniesformatowany"/>
        <w:spacing w:line="276" w:lineRule="auto"/>
        <w:jc w:val="both"/>
        <w:rPr>
          <w:rFonts w:hint="eastAsia"/>
          <w:sz w:val="24"/>
          <w:szCs w:val="24"/>
        </w:rPr>
      </w:pPr>
      <w:r>
        <w:rPr>
          <w:rFonts w:ascii="Arial" w:hAnsi="Arial"/>
          <w:sz w:val="24"/>
          <w:szCs w:val="24"/>
        </w:rPr>
        <w:t>Składały się na nie:</w:t>
      </w:r>
    </w:p>
    <w:p w14:paraId="0B96224A" w14:textId="49481B80" w:rsidR="00562244" w:rsidRDefault="00562244" w:rsidP="002A0A3E">
      <w:pPr>
        <w:pStyle w:val="Tekstwstpniesformatowany"/>
        <w:numPr>
          <w:ilvl w:val="0"/>
          <w:numId w:val="77"/>
        </w:numPr>
        <w:spacing w:line="276" w:lineRule="auto"/>
        <w:ind w:left="426" w:hanging="426"/>
        <w:jc w:val="both"/>
        <w:rPr>
          <w:rFonts w:ascii="Arial" w:hAnsi="Arial"/>
          <w:sz w:val="24"/>
          <w:szCs w:val="24"/>
        </w:rPr>
      </w:pPr>
      <w:r>
        <w:rPr>
          <w:rFonts w:ascii="Arial" w:hAnsi="Arial"/>
          <w:sz w:val="24"/>
          <w:szCs w:val="24"/>
        </w:rPr>
        <w:t xml:space="preserve">wydatki na zimowe utrzymanie dróg w wysokości </w:t>
      </w:r>
      <w:r w:rsidR="00913485">
        <w:rPr>
          <w:rFonts w:ascii="Arial" w:hAnsi="Arial"/>
          <w:sz w:val="24"/>
          <w:szCs w:val="24"/>
        </w:rPr>
        <w:t xml:space="preserve">958 084,40 </w:t>
      </w:r>
      <w:r>
        <w:rPr>
          <w:rFonts w:ascii="Arial" w:hAnsi="Arial"/>
          <w:sz w:val="24"/>
          <w:szCs w:val="24"/>
        </w:rPr>
        <w:t>zł (</w:t>
      </w:r>
      <w:r w:rsidR="00913485">
        <w:rPr>
          <w:rFonts w:ascii="Arial" w:hAnsi="Arial"/>
          <w:sz w:val="24"/>
          <w:szCs w:val="24"/>
        </w:rPr>
        <w:t xml:space="preserve">w 2021 r. </w:t>
      </w:r>
      <w:r w:rsidR="00913485">
        <w:rPr>
          <w:rFonts w:ascii="Arial" w:hAnsi="Arial"/>
          <w:sz w:val="24"/>
          <w:szCs w:val="24"/>
        </w:rPr>
        <w:br/>
        <w:t>-</w:t>
      </w:r>
      <w:r>
        <w:rPr>
          <w:rFonts w:ascii="Arial" w:hAnsi="Arial"/>
          <w:sz w:val="24"/>
          <w:szCs w:val="24"/>
        </w:rPr>
        <w:t xml:space="preserve"> </w:t>
      </w:r>
      <w:r w:rsidR="00913485">
        <w:rPr>
          <w:rFonts w:ascii="Arial" w:hAnsi="Arial"/>
          <w:sz w:val="24"/>
          <w:szCs w:val="24"/>
        </w:rPr>
        <w:t xml:space="preserve">1 559 589,32 zł, </w:t>
      </w:r>
      <w:r>
        <w:rPr>
          <w:rFonts w:ascii="Arial" w:hAnsi="Arial"/>
          <w:sz w:val="24"/>
          <w:szCs w:val="24"/>
        </w:rPr>
        <w:t xml:space="preserve">w 2020 </w:t>
      </w:r>
      <w:r w:rsidR="00CD07AE">
        <w:rPr>
          <w:rFonts w:ascii="Arial" w:hAnsi="Arial"/>
          <w:sz w:val="24"/>
          <w:szCs w:val="24"/>
        </w:rPr>
        <w:t xml:space="preserve">r. </w:t>
      </w:r>
      <w:r>
        <w:rPr>
          <w:rFonts w:ascii="Arial" w:hAnsi="Arial"/>
          <w:sz w:val="24"/>
          <w:szCs w:val="24"/>
        </w:rPr>
        <w:t>- 452 762,52 zł),</w:t>
      </w:r>
    </w:p>
    <w:p w14:paraId="19AE2FC0" w14:textId="52FCDB2F" w:rsidR="00562244" w:rsidRPr="00681D0E" w:rsidRDefault="00562244" w:rsidP="002A0A3E">
      <w:pPr>
        <w:pStyle w:val="Tekstwstpniesformatowany"/>
        <w:numPr>
          <w:ilvl w:val="0"/>
          <w:numId w:val="77"/>
        </w:numPr>
        <w:spacing w:line="276" w:lineRule="auto"/>
        <w:ind w:left="426" w:hanging="426"/>
        <w:jc w:val="both"/>
        <w:rPr>
          <w:rFonts w:ascii="Arial" w:hAnsi="Arial"/>
          <w:sz w:val="24"/>
          <w:szCs w:val="24"/>
        </w:rPr>
      </w:pPr>
      <w:r w:rsidRPr="00681D0E">
        <w:rPr>
          <w:rFonts w:ascii="Arial" w:hAnsi="Arial"/>
          <w:sz w:val="24"/>
          <w:szCs w:val="24"/>
        </w:rPr>
        <w:t xml:space="preserve">wydatki na utrzymanie dróg w sezonie letnim w wysokości </w:t>
      </w:r>
      <w:r w:rsidR="00913485">
        <w:rPr>
          <w:rFonts w:ascii="Arial" w:hAnsi="Arial"/>
          <w:sz w:val="24"/>
          <w:szCs w:val="24"/>
        </w:rPr>
        <w:t>1 716 814,93</w:t>
      </w:r>
      <w:r>
        <w:rPr>
          <w:rFonts w:ascii="Arial" w:hAnsi="Arial"/>
          <w:sz w:val="24"/>
          <w:szCs w:val="24"/>
        </w:rPr>
        <w:t xml:space="preserve"> zł</w:t>
      </w:r>
      <w:r w:rsidRPr="00EB1624">
        <w:rPr>
          <w:rFonts w:ascii="Arial" w:hAnsi="Arial"/>
          <w:sz w:val="24"/>
          <w:szCs w:val="24"/>
        </w:rPr>
        <w:t xml:space="preserve"> </w:t>
      </w:r>
      <w:r w:rsidR="00CD07AE">
        <w:rPr>
          <w:rFonts w:ascii="Arial" w:hAnsi="Arial"/>
          <w:sz w:val="24"/>
          <w:szCs w:val="24"/>
        </w:rPr>
        <w:br/>
      </w:r>
      <w:r>
        <w:rPr>
          <w:rFonts w:ascii="Arial" w:hAnsi="Arial"/>
          <w:sz w:val="24"/>
          <w:szCs w:val="24"/>
        </w:rPr>
        <w:t>(</w:t>
      </w:r>
      <w:r w:rsidR="00913485">
        <w:rPr>
          <w:rFonts w:ascii="Arial" w:hAnsi="Arial"/>
          <w:sz w:val="24"/>
          <w:szCs w:val="24"/>
        </w:rPr>
        <w:t>w 2021 r. - 1 327 026,83 zł,</w:t>
      </w:r>
      <w:r>
        <w:rPr>
          <w:rFonts w:ascii="Arial" w:hAnsi="Arial"/>
          <w:sz w:val="24"/>
          <w:szCs w:val="24"/>
        </w:rPr>
        <w:t xml:space="preserve"> w 2020 </w:t>
      </w:r>
      <w:r w:rsidR="00CD07AE">
        <w:rPr>
          <w:rFonts w:ascii="Arial" w:hAnsi="Arial"/>
          <w:sz w:val="24"/>
          <w:szCs w:val="24"/>
        </w:rPr>
        <w:t>r.</w:t>
      </w:r>
      <w:r>
        <w:rPr>
          <w:rFonts w:ascii="Arial" w:hAnsi="Arial"/>
          <w:sz w:val="24"/>
          <w:szCs w:val="24"/>
        </w:rPr>
        <w:t xml:space="preserve"> - </w:t>
      </w:r>
      <w:r w:rsidRPr="00681D0E">
        <w:rPr>
          <w:rFonts w:ascii="Arial" w:hAnsi="Arial"/>
          <w:sz w:val="24"/>
          <w:szCs w:val="24"/>
        </w:rPr>
        <w:t>1 822 177,45 zł</w:t>
      </w:r>
      <w:r w:rsidR="00CD07AE">
        <w:rPr>
          <w:rFonts w:ascii="Arial" w:hAnsi="Arial"/>
          <w:sz w:val="24"/>
          <w:szCs w:val="24"/>
        </w:rPr>
        <w:t>)</w:t>
      </w:r>
      <w:r w:rsidRPr="00681D0E">
        <w:rPr>
          <w:rFonts w:ascii="Arial" w:hAnsi="Arial"/>
          <w:sz w:val="24"/>
          <w:szCs w:val="24"/>
        </w:rPr>
        <w:t>.</w:t>
      </w:r>
    </w:p>
    <w:p w14:paraId="75FEA93E" w14:textId="77777777" w:rsidR="001662F5" w:rsidRDefault="001662F5" w:rsidP="00CD07AE">
      <w:pPr>
        <w:pStyle w:val="Tekstwstpniesformatowany"/>
        <w:spacing w:line="360" w:lineRule="auto"/>
        <w:jc w:val="both"/>
        <w:rPr>
          <w:rFonts w:hint="eastAsia"/>
        </w:rPr>
      </w:pPr>
    </w:p>
    <w:p w14:paraId="45AFA217" w14:textId="1941C523" w:rsidR="001662F5" w:rsidRDefault="001662F5" w:rsidP="00BA5885">
      <w:pPr>
        <w:pStyle w:val="Tekstwstpniesformatowany"/>
        <w:spacing w:line="276" w:lineRule="auto"/>
        <w:jc w:val="both"/>
        <w:rPr>
          <w:rFonts w:ascii="Arial" w:hAnsi="Arial"/>
          <w:sz w:val="24"/>
          <w:szCs w:val="24"/>
          <w:u w:val="single"/>
        </w:rPr>
      </w:pPr>
      <w:r>
        <w:rPr>
          <w:rFonts w:ascii="Arial" w:hAnsi="Arial"/>
          <w:sz w:val="24"/>
          <w:szCs w:val="24"/>
          <w:u w:val="single"/>
        </w:rPr>
        <w:t>Utrzymanie dróg powiatowych w sezonie zimowym</w:t>
      </w:r>
      <w:r w:rsidR="000F5F20">
        <w:rPr>
          <w:rFonts w:ascii="Arial" w:hAnsi="Arial"/>
          <w:sz w:val="24"/>
          <w:szCs w:val="24"/>
          <w:u w:val="single"/>
        </w:rPr>
        <w:t>.</w:t>
      </w:r>
    </w:p>
    <w:p w14:paraId="47F19083" w14:textId="77777777" w:rsidR="000F5F20" w:rsidRDefault="000F5F20" w:rsidP="00BA5885">
      <w:pPr>
        <w:pStyle w:val="Tekstwstpniesformatowany"/>
        <w:spacing w:line="276" w:lineRule="auto"/>
        <w:jc w:val="both"/>
        <w:rPr>
          <w:rFonts w:ascii="Arial" w:hAnsi="Arial"/>
          <w:sz w:val="24"/>
          <w:szCs w:val="24"/>
          <w:u w:val="single"/>
        </w:rPr>
      </w:pPr>
    </w:p>
    <w:p w14:paraId="39A73EB6" w14:textId="77777777" w:rsidR="00F25DB9" w:rsidRDefault="001662F5" w:rsidP="00BA5885">
      <w:pPr>
        <w:pStyle w:val="Tekstwstpniesformatowany"/>
        <w:spacing w:line="276" w:lineRule="auto"/>
        <w:jc w:val="both"/>
        <w:rPr>
          <w:rFonts w:ascii="Arial" w:hAnsi="Arial"/>
          <w:sz w:val="24"/>
          <w:szCs w:val="24"/>
        </w:rPr>
      </w:pPr>
      <w:r w:rsidRPr="00BF3EB4">
        <w:rPr>
          <w:rFonts w:ascii="Arial" w:hAnsi="Arial"/>
          <w:color w:val="auto"/>
          <w:sz w:val="24"/>
          <w:szCs w:val="24"/>
        </w:rPr>
        <w:t>Na terenie gmin: Chorkówka, Dukla, Miejsce Piastowe, Jaśliska, Wojaszówka, Jedlicze i częściowo Iwonicz</w:t>
      </w:r>
      <w:r>
        <w:rPr>
          <w:rFonts w:ascii="Arial" w:hAnsi="Arial"/>
          <w:color w:val="auto"/>
          <w:sz w:val="24"/>
          <w:szCs w:val="24"/>
        </w:rPr>
        <w:t>-</w:t>
      </w:r>
      <w:r w:rsidRPr="00BF3EB4">
        <w:rPr>
          <w:rFonts w:ascii="Arial" w:hAnsi="Arial"/>
          <w:color w:val="auto"/>
          <w:sz w:val="24"/>
          <w:szCs w:val="24"/>
        </w:rPr>
        <w:t>Zdrój drogi powiatowe utrzymywane były przez Powiatowy Zarząd Dróg w Krośnie</w:t>
      </w:r>
      <w:r w:rsidR="00CD07AE">
        <w:rPr>
          <w:rFonts w:ascii="Arial" w:hAnsi="Arial"/>
          <w:color w:val="auto"/>
          <w:sz w:val="24"/>
          <w:szCs w:val="24"/>
        </w:rPr>
        <w:t xml:space="preserve">, a </w:t>
      </w:r>
      <w:r w:rsidRPr="00BF3EB4">
        <w:rPr>
          <w:rFonts w:ascii="Arial" w:hAnsi="Arial"/>
          <w:color w:val="auto"/>
          <w:sz w:val="24"/>
          <w:szCs w:val="24"/>
        </w:rPr>
        <w:t>na terenie gmin</w:t>
      </w:r>
      <w:r w:rsidR="00CD07AE">
        <w:rPr>
          <w:rFonts w:ascii="Arial" w:hAnsi="Arial"/>
          <w:color w:val="auto"/>
          <w:sz w:val="24"/>
          <w:szCs w:val="24"/>
        </w:rPr>
        <w:t>:</w:t>
      </w:r>
      <w:r w:rsidRPr="00BF3EB4">
        <w:rPr>
          <w:rFonts w:ascii="Arial" w:hAnsi="Arial"/>
          <w:color w:val="auto"/>
          <w:sz w:val="24"/>
          <w:szCs w:val="24"/>
        </w:rPr>
        <w:t xml:space="preserve"> Krościenko Wyżne, Korczyna, Rymanów i częściowo Iwonicz–Zdrój utrzymywane były </w:t>
      </w:r>
      <w:r w:rsidR="00CD07AE">
        <w:rPr>
          <w:rFonts w:ascii="Arial" w:hAnsi="Arial"/>
          <w:color w:val="auto"/>
          <w:sz w:val="24"/>
          <w:szCs w:val="24"/>
        </w:rPr>
        <w:t xml:space="preserve">przez Gminy </w:t>
      </w:r>
      <w:r>
        <w:rPr>
          <w:rFonts w:ascii="Arial" w:hAnsi="Arial"/>
          <w:color w:val="auto"/>
          <w:sz w:val="24"/>
          <w:szCs w:val="24"/>
        </w:rPr>
        <w:t>na mocy porozumień.</w:t>
      </w:r>
      <w:r w:rsidR="00F25DB9">
        <w:rPr>
          <w:rFonts w:ascii="Arial" w:hAnsi="Arial"/>
          <w:color w:val="auto"/>
          <w:sz w:val="24"/>
          <w:szCs w:val="24"/>
        </w:rPr>
        <w:t xml:space="preserve"> </w:t>
      </w:r>
      <w:r>
        <w:rPr>
          <w:rFonts w:ascii="Arial" w:hAnsi="Arial"/>
          <w:sz w:val="24"/>
          <w:szCs w:val="24"/>
        </w:rPr>
        <w:t xml:space="preserve">Na terenie obsługiwanym przez PZD usługi zimowego utrzymania zlecone były firmom zewnętrznym. </w:t>
      </w:r>
    </w:p>
    <w:p w14:paraId="1C778147" w14:textId="549D715C" w:rsidR="00F25DB9" w:rsidRDefault="001662F5" w:rsidP="00BA5885">
      <w:pPr>
        <w:pStyle w:val="Tekstwstpniesformatowany"/>
        <w:spacing w:line="276" w:lineRule="auto"/>
        <w:jc w:val="both"/>
        <w:rPr>
          <w:rFonts w:ascii="Arial" w:hAnsi="Arial"/>
          <w:sz w:val="24"/>
          <w:szCs w:val="24"/>
        </w:rPr>
      </w:pPr>
      <w:r w:rsidRPr="00CD7B1F">
        <w:rPr>
          <w:rFonts w:ascii="Arial" w:hAnsi="Arial"/>
          <w:color w:val="auto"/>
          <w:sz w:val="24"/>
          <w:szCs w:val="24"/>
        </w:rPr>
        <w:t>Na</w:t>
      </w:r>
      <w:r>
        <w:rPr>
          <w:rFonts w:ascii="Arial" w:hAnsi="Arial"/>
          <w:sz w:val="24"/>
          <w:szCs w:val="24"/>
        </w:rPr>
        <w:t xml:space="preserve"> usługi </w:t>
      </w:r>
      <w:r w:rsidR="00F25DB9">
        <w:rPr>
          <w:rFonts w:ascii="Arial" w:hAnsi="Arial"/>
          <w:sz w:val="24"/>
          <w:szCs w:val="24"/>
        </w:rPr>
        <w:t xml:space="preserve">odśnieżania oraz piaskowania </w:t>
      </w:r>
      <w:r>
        <w:rPr>
          <w:rFonts w:ascii="Arial" w:hAnsi="Arial"/>
          <w:sz w:val="24"/>
          <w:szCs w:val="24"/>
        </w:rPr>
        <w:t xml:space="preserve">jednostka wydatkowała </w:t>
      </w:r>
      <w:r w:rsidR="00355F1F">
        <w:rPr>
          <w:rFonts w:ascii="Arial" w:hAnsi="Arial"/>
          <w:sz w:val="24"/>
          <w:szCs w:val="24"/>
        </w:rPr>
        <w:t>663 897,92 zł</w:t>
      </w:r>
      <w:r w:rsidR="00F25DB9">
        <w:rPr>
          <w:rFonts w:ascii="Arial" w:hAnsi="Arial"/>
          <w:sz w:val="24"/>
          <w:szCs w:val="24"/>
        </w:rPr>
        <w:br/>
      </w:r>
      <w:r>
        <w:rPr>
          <w:rFonts w:ascii="Arial" w:hAnsi="Arial"/>
          <w:sz w:val="24"/>
          <w:szCs w:val="24"/>
        </w:rPr>
        <w:t>(</w:t>
      </w:r>
      <w:r w:rsidR="00355F1F">
        <w:rPr>
          <w:rFonts w:ascii="Arial" w:hAnsi="Arial"/>
          <w:sz w:val="24"/>
          <w:szCs w:val="24"/>
        </w:rPr>
        <w:t xml:space="preserve">w 2021 r. - 1 148 240,42 zł, </w:t>
      </w:r>
      <w:r>
        <w:rPr>
          <w:rFonts w:ascii="Arial" w:hAnsi="Arial"/>
          <w:sz w:val="24"/>
          <w:szCs w:val="24"/>
        </w:rPr>
        <w:t xml:space="preserve">w 2020 r.- 355 863,12 zł; w 2019 r.– 513 430,65 zł; </w:t>
      </w:r>
      <w:r w:rsidR="00544F03">
        <w:rPr>
          <w:rFonts w:ascii="Arial" w:hAnsi="Arial"/>
          <w:sz w:val="24"/>
          <w:szCs w:val="24"/>
        </w:rPr>
        <w:br/>
      </w:r>
      <w:r>
        <w:rPr>
          <w:rFonts w:ascii="Arial" w:hAnsi="Arial"/>
          <w:sz w:val="24"/>
          <w:szCs w:val="24"/>
        </w:rPr>
        <w:lastRenderedPageBreak/>
        <w:t xml:space="preserve">w 2018 r.– 485 348,68 zł). </w:t>
      </w:r>
    </w:p>
    <w:p w14:paraId="193B6FB0" w14:textId="2DA6EEA9" w:rsidR="001662F5" w:rsidRDefault="001662F5" w:rsidP="00BA5885">
      <w:pPr>
        <w:pStyle w:val="Tekstwstpniesformatowany"/>
        <w:spacing w:line="276" w:lineRule="auto"/>
        <w:jc w:val="both"/>
        <w:rPr>
          <w:rFonts w:ascii="Arial" w:hAnsi="Arial"/>
          <w:sz w:val="24"/>
          <w:szCs w:val="24"/>
        </w:rPr>
      </w:pPr>
      <w:r>
        <w:rPr>
          <w:rFonts w:ascii="Arial" w:hAnsi="Arial"/>
          <w:sz w:val="24"/>
          <w:szCs w:val="24"/>
        </w:rPr>
        <w:t>Na zakup materiału do zwalczania śliskości wydatkowano</w:t>
      </w:r>
      <w:r w:rsidR="00355F1F">
        <w:rPr>
          <w:rFonts w:ascii="Arial" w:hAnsi="Arial"/>
          <w:sz w:val="24"/>
          <w:szCs w:val="24"/>
        </w:rPr>
        <w:t xml:space="preserve"> 294 186,48</w:t>
      </w:r>
      <w:r>
        <w:rPr>
          <w:rFonts w:ascii="Arial" w:hAnsi="Arial"/>
          <w:sz w:val="24"/>
          <w:szCs w:val="24"/>
        </w:rPr>
        <w:t xml:space="preserve"> zł (</w:t>
      </w:r>
      <w:r w:rsidR="00355F1F">
        <w:rPr>
          <w:rFonts w:ascii="Arial" w:hAnsi="Arial"/>
          <w:sz w:val="24"/>
          <w:szCs w:val="24"/>
        </w:rPr>
        <w:t xml:space="preserve">w 2021 r. - 411 348,90 zł, </w:t>
      </w:r>
      <w:r>
        <w:rPr>
          <w:rFonts w:ascii="Arial" w:hAnsi="Arial"/>
          <w:sz w:val="24"/>
          <w:szCs w:val="24"/>
        </w:rPr>
        <w:t xml:space="preserve">w 2020 r.- </w:t>
      </w:r>
      <w:r w:rsidRPr="00D224E5">
        <w:rPr>
          <w:rFonts w:ascii="Arial" w:hAnsi="Arial"/>
          <w:color w:val="000000"/>
          <w:sz w:val="24"/>
          <w:szCs w:val="24"/>
        </w:rPr>
        <w:t>96 899,40 zł; w 2019 r.– 193 494,00 zł; w 201</w:t>
      </w:r>
      <w:r w:rsidR="0029619A">
        <w:rPr>
          <w:rFonts w:ascii="Arial" w:hAnsi="Arial"/>
          <w:color w:val="000000"/>
          <w:sz w:val="24"/>
          <w:szCs w:val="24"/>
        </w:rPr>
        <w:t>8</w:t>
      </w:r>
      <w:r w:rsidRPr="00D224E5">
        <w:rPr>
          <w:rFonts w:ascii="Arial" w:hAnsi="Arial"/>
          <w:color w:val="000000"/>
          <w:sz w:val="24"/>
          <w:szCs w:val="24"/>
        </w:rPr>
        <w:t xml:space="preserve"> r.-148 381,05 zł).</w:t>
      </w:r>
      <w:r>
        <w:rPr>
          <w:rFonts w:ascii="Arial" w:hAnsi="Arial"/>
          <w:sz w:val="24"/>
          <w:szCs w:val="24"/>
        </w:rPr>
        <w:t xml:space="preserve"> </w:t>
      </w:r>
    </w:p>
    <w:p w14:paraId="36639783" w14:textId="02075693" w:rsidR="00DF2E8D" w:rsidRDefault="001662F5" w:rsidP="00BA5885">
      <w:pPr>
        <w:pStyle w:val="Tekstwstpniesformatowany"/>
        <w:spacing w:line="276" w:lineRule="auto"/>
        <w:jc w:val="both"/>
        <w:rPr>
          <w:rFonts w:ascii="Arial" w:hAnsi="Arial"/>
          <w:sz w:val="24"/>
          <w:szCs w:val="24"/>
        </w:rPr>
      </w:pPr>
      <w:r>
        <w:rPr>
          <w:rFonts w:ascii="Arial" w:hAnsi="Arial"/>
          <w:sz w:val="24"/>
          <w:szCs w:val="24"/>
        </w:rPr>
        <w:t xml:space="preserve">Łączne wydatki na zimowe utrzymanie </w:t>
      </w:r>
      <w:r w:rsidR="00F25DB9">
        <w:rPr>
          <w:rFonts w:ascii="Arial" w:hAnsi="Arial"/>
          <w:sz w:val="24"/>
          <w:szCs w:val="24"/>
        </w:rPr>
        <w:t xml:space="preserve">dróg </w:t>
      </w:r>
      <w:r>
        <w:rPr>
          <w:rFonts w:ascii="Arial" w:hAnsi="Arial"/>
          <w:sz w:val="24"/>
          <w:szCs w:val="24"/>
        </w:rPr>
        <w:t>w 202</w:t>
      </w:r>
      <w:r w:rsidR="00355F1F">
        <w:rPr>
          <w:rFonts w:ascii="Arial" w:hAnsi="Arial"/>
          <w:sz w:val="24"/>
          <w:szCs w:val="24"/>
        </w:rPr>
        <w:t>2</w:t>
      </w:r>
      <w:r>
        <w:rPr>
          <w:rFonts w:ascii="Arial" w:hAnsi="Arial"/>
          <w:sz w:val="24"/>
          <w:szCs w:val="24"/>
        </w:rPr>
        <w:t xml:space="preserve"> r. wyniosły </w:t>
      </w:r>
      <w:r w:rsidR="00355F1F">
        <w:rPr>
          <w:rFonts w:ascii="Arial" w:hAnsi="Arial"/>
          <w:sz w:val="24"/>
          <w:szCs w:val="24"/>
        </w:rPr>
        <w:t>958 084,40</w:t>
      </w:r>
      <w:r>
        <w:rPr>
          <w:rFonts w:ascii="Arial" w:hAnsi="Arial"/>
          <w:sz w:val="24"/>
          <w:szCs w:val="24"/>
        </w:rPr>
        <w:t xml:space="preserve"> zł i były </w:t>
      </w:r>
      <w:r w:rsidR="00355F1F">
        <w:rPr>
          <w:rFonts w:ascii="Arial" w:hAnsi="Arial"/>
          <w:sz w:val="24"/>
          <w:szCs w:val="24"/>
        </w:rPr>
        <w:t>niższe</w:t>
      </w:r>
      <w:r>
        <w:rPr>
          <w:rFonts w:ascii="Arial" w:hAnsi="Arial"/>
          <w:sz w:val="24"/>
          <w:szCs w:val="24"/>
        </w:rPr>
        <w:t xml:space="preserve"> od wydatków z 202</w:t>
      </w:r>
      <w:r w:rsidR="00355F1F">
        <w:rPr>
          <w:rFonts w:ascii="Arial" w:hAnsi="Arial"/>
          <w:sz w:val="24"/>
          <w:szCs w:val="24"/>
        </w:rPr>
        <w:t>1</w:t>
      </w:r>
      <w:r>
        <w:rPr>
          <w:rFonts w:ascii="Arial" w:hAnsi="Arial"/>
          <w:sz w:val="24"/>
          <w:szCs w:val="24"/>
        </w:rPr>
        <w:t xml:space="preserve"> r. o ponad </w:t>
      </w:r>
      <w:r w:rsidR="00355F1F">
        <w:rPr>
          <w:rFonts w:ascii="Arial" w:hAnsi="Arial"/>
          <w:sz w:val="24"/>
          <w:szCs w:val="24"/>
        </w:rPr>
        <w:t>38</w:t>
      </w:r>
      <w:r>
        <w:rPr>
          <w:rFonts w:ascii="Arial" w:hAnsi="Arial"/>
          <w:sz w:val="24"/>
          <w:szCs w:val="24"/>
        </w:rPr>
        <w:t xml:space="preserve">%. </w:t>
      </w:r>
    </w:p>
    <w:p w14:paraId="167FD15F" w14:textId="6039567E" w:rsidR="00DF2E8D" w:rsidRDefault="001662F5" w:rsidP="00BA5885">
      <w:pPr>
        <w:pStyle w:val="Tekstwstpniesformatowany"/>
        <w:spacing w:line="276" w:lineRule="auto"/>
        <w:jc w:val="both"/>
        <w:rPr>
          <w:rFonts w:ascii="Arial" w:hAnsi="Arial"/>
          <w:sz w:val="24"/>
          <w:szCs w:val="24"/>
        </w:rPr>
      </w:pPr>
      <w:r>
        <w:rPr>
          <w:rFonts w:ascii="Arial" w:hAnsi="Arial"/>
          <w:sz w:val="24"/>
          <w:szCs w:val="24"/>
        </w:rPr>
        <w:t xml:space="preserve">Na </w:t>
      </w:r>
      <w:r w:rsidR="000A56BD">
        <w:rPr>
          <w:rFonts w:ascii="Arial" w:hAnsi="Arial"/>
          <w:sz w:val="24"/>
          <w:szCs w:val="24"/>
        </w:rPr>
        <w:t>obniżenie</w:t>
      </w:r>
      <w:r>
        <w:rPr>
          <w:rFonts w:ascii="Arial" w:hAnsi="Arial"/>
          <w:sz w:val="24"/>
          <w:szCs w:val="24"/>
        </w:rPr>
        <w:t xml:space="preserve"> kosztów wpłynęły</w:t>
      </w:r>
      <w:r w:rsidR="00DF2E8D">
        <w:rPr>
          <w:rFonts w:ascii="Arial" w:hAnsi="Arial"/>
          <w:sz w:val="24"/>
          <w:szCs w:val="24"/>
        </w:rPr>
        <w:t>:</w:t>
      </w:r>
    </w:p>
    <w:p w14:paraId="43305BDF" w14:textId="2FAECE9E" w:rsidR="00A227EE" w:rsidRDefault="001662F5" w:rsidP="002A0A3E">
      <w:pPr>
        <w:pStyle w:val="Tekstwstpniesformatowany"/>
        <w:numPr>
          <w:ilvl w:val="0"/>
          <w:numId w:val="91"/>
        </w:numPr>
        <w:spacing w:line="276" w:lineRule="auto"/>
        <w:jc w:val="both"/>
        <w:rPr>
          <w:rFonts w:ascii="Arial" w:hAnsi="Arial"/>
          <w:sz w:val="24"/>
          <w:szCs w:val="24"/>
        </w:rPr>
      </w:pPr>
      <w:r>
        <w:rPr>
          <w:rFonts w:ascii="Arial" w:hAnsi="Arial"/>
          <w:sz w:val="24"/>
          <w:szCs w:val="24"/>
        </w:rPr>
        <w:t>korzystne warunki atmosferyczne</w:t>
      </w:r>
      <w:r w:rsidR="00A227EE">
        <w:rPr>
          <w:rFonts w:ascii="Arial" w:hAnsi="Arial"/>
          <w:sz w:val="24"/>
          <w:szCs w:val="24"/>
        </w:rPr>
        <w:t>,</w:t>
      </w:r>
    </w:p>
    <w:p w14:paraId="4E623DEF" w14:textId="6A38E0E7" w:rsidR="00DF2E8D" w:rsidRDefault="000A56BD" w:rsidP="002A0A3E">
      <w:pPr>
        <w:pStyle w:val="Tekstwstpniesformatowany"/>
        <w:numPr>
          <w:ilvl w:val="0"/>
          <w:numId w:val="91"/>
        </w:numPr>
        <w:spacing w:line="276" w:lineRule="auto"/>
        <w:jc w:val="both"/>
        <w:rPr>
          <w:rFonts w:ascii="Arial" w:hAnsi="Arial"/>
          <w:sz w:val="24"/>
          <w:szCs w:val="24"/>
        </w:rPr>
      </w:pPr>
      <w:r>
        <w:rPr>
          <w:rFonts w:ascii="Arial" w:hAnsi="Arial"/>
          <w:sz w:val="24"/>
          <w:szCs w:val="24"/>
        </w:rPr>
        <w:t>mniejsza</w:t>
      </w:r>
      <w:r w:rsidR="001662F5">
        <w:rPr>
          <w:rFonts w:ascii="Arial" w:hAnsi="Arial"/>
          <w:sz w:val="24"/>
          <w:szCs w:val="24"/>
        </w:rPr>
        <w:t xml:space="preserve"> ilość opadów śniegu</w:t>
      </w:r>
      <w:r w:rsidR="00DF2E8D">
        <w:rPr>
          <w:rFonts w:ascii="Arial" w:hAnsi="Arial"/>
          <w:sz w:val="24"/>
          <w:szCs w:val="24"/>
        </w:rPr>
        <w:t>,</w:t>
      </w:r>
    </w:p>
    <w:p w14:paraId="18385F39" w14:textId="009CE0E1" w:rsidR="001662F5" w:rsidRDefault="00A227EE" w:rsidP="002A0A3E">
      <w:pPr>
        <w:pStyle w:val="Tekstwstpniesformatowany"/>
        <w:numPr>
          <w:ilvl w:val="0"/>
          <w:numId w:val="91"/>
        </w:numPr>
        <w:spacing w:line="276" w:lineRule="auto"/>
        <w:jc w:val="both"/>
        <w:rPr>
          <w:rFonts w:ascii="Arial" w:hAnsi="Arial"/>
          <w:sz w:val="24"/>
          <w:szCs w:val="24"/>
        </w:rPr>
      </w:pPr>
      <w:r>
        <w:rPr>
          <w:rFonts w:ascii="Arial" w:hAnsi="Arial"/>
          <w:sz w:val="24"/>
          <w:szCs w:val="24"/>
        </w:rPr>
        <w:t>i</w:t>
      </w:r>
      <w:r w:rsidR="001662F5">
        <w:rPr>
          <w:rFonts w:ascii="Arial" w:hAnsi="Arial"/>
          <w:sz w:val="24"/>
          <w:szCs w:val="24"/>
        </w:rPr>
        <w:t>lość godzin pracy sprzętu przy odśnieżaniu i piaskowaniu dróg</w:t>
      </w:r>
      <w:r w:rsidR="00023CA7">
        <w:rPr>
          <w:rFonts w:ascii="Arial" w:hAnsi="Arial"/>
          <w:sz w:val="24"/>
          <w:szCs w:val="24"/>
        </w:rPr>
        <w:t xml:space="preserve"> </w:t>
      </w:r>
      <w:r w:rsidR="001662F5">
        <w:rPr>
          <w:rFonts w:ascii="Arial" w:hAnsi="Arial"/>
          <w:sz w:val="24"/>
          <w:szCs w:val="24"/>
        </w:rPr>
        <w:t>w 202</w:t>
      </w:r>
      <w:r w:rsidR="000A56BD">
        <w:rPr>
          <w:rFonts w:ascii="Arial" w:hAnsi="Arial"/>
          <w:sz w:val="24"/>
          <w:szCs w:val="24"/>
        </w:rPr>
        <w:t>2</w:t>
      </w:r>
      <w:r w:rsidR="001662F5">
        <w:rPr>
          <w:rFonts w:ascii="Arial" w:hAnsi="Arial"/>
          <w:sz w:val="24"/>
          <w:szCs w:val="24"/>
        </w:rPr>
        <w:t xml:space="preserve"> r. była </w:t>
      </w:r>
      <w:r w:rsidR="000A56BD">
        <w:rPr>
          <w:rFonts w:ascii="Arial" w:hAnsi="Arial"/>
          <w:sz w:val="24"/>
          <w:szCs w:val="24"/>
        </w:rPr>
        <w:t>mniejsza</w:t>
      </w:r>
      <w:r w:rsidR="001662F5">
        <w:rPr>
          <w:rFonts w:ascii="Arial" w:hAnsi="Arial"/>
          <w:sz w:val="24"/>
          <w:szCs w:val="24"/>
        </w:rPr>
        <w:t xml:space="preserve"> o ponad </w:t>
      </w:r>
      <w:r w:rsidR="000A56BD">
        <w:rPr>
          <w:rFonts w:ascii="Arial" w:hAnsi="Arial"/>
          <w:sz w:val="24"/>
          <w:szCs w:val="24"/>
        </w:rPr>
        <w:t>44</w:t>
      </w:r>
      <w:r w:rsidR="001662F5">
        <w:rPr>
          <w:rFonts w:ascii="Arial" w:hAnsi="Arial"/>
          <w:sz w:val="24"/>
          <w:szCs w:val="24"/>
        </w:rPr>
        <w:t>% w stosunku do roku poprzedniego</w:t>
      </w:r>
      <w:r>
        <w:rPr>
          <w:rFonts w:ascii="Arial" w:hAnsi="Arial"/>
          <w:sz w:val="24"/>
          <w:szCs w:val="24"/>
        </w:rPr>
        <w:t xml:space="preserve">, </w:t>
      </w:r>
      <w:r w:rsidR="000A56BD">
        <w:rPr>
          <w:rFonts w:ascii="Arial" w:hAnsi="Arial"/>
          <w:sz w:val="24"/>
          <w:szCs w:val="24"/>
        </w:rPr>
        <w:t>mimo iż</w:t>
      </w:r>
      <w:r>
        <w:rPr>
          <w:rFonts w:ascii="Arial" w:hAnsi="Arial"/>
          <w:sz w:val="24"/>
          <w:szCs w:val="24"/>
        </w:rPr>
        <w:t xml:space="preserve"> </w:t>
      </w:r>
      <w:r w:rsidR="001662F5" w:rsidRPr="00A227EE">
        <w:rPr>
          <w:rFonts w:ascii="Arial" w:hAnsi="Arial"/>
          <w:sz w:val="24"/>
          <w:szCs w:val="24"/>
        </w:rPr>
        <w:t xml:space="preserve">średnia stawka za godzinę pracy tego sprzętu wzrosła o </w:t>
      </w:r>
      <w:r w:rsidR="000A56BD">
        <w:rPr>
          <w:rFonts w:ascii="Arial" w:hAnsi="Arial"/>
          <w:sz w:val="24"/>
          <w:szCs w:val="24"/>
        </w:rPr>
        <w:t>40</w:t>
      </w:r>
      <w:r w:rsidR="001662F5" w:rsidRPr="00A227EE">
        <w:rPr>
          <w:rFonts w:ascii="Arial" w:hAnsi="Arial"/>
          <w:sz w:val="24"/>
          <w:szCs w:val="24"/>
        </w:rPr>
        <w:t xml:space="preserve"> zł</w:t>
      </w:r>
      <w:r>
        <w:rPr>
          <w:rFonts w:ascii="Arial" w:hAnsi="Arial"/>
          <w:sz w:val="24"/>
          <w:szCs w:val="24"/>
        </w:rPr>
        <w:t>,</w:t>
      </w:r>
    </w:p>
    <w:p w14:paraId="45A9CE98" w14:textId="4E29DD9C" w:rsidR="001662F5" w:rsidRPr="000A56BD" w:rsidRDefault="000A56BD" w:rsidP="002A0A3E">
      <w:pPr>
        <w:pStyle w:val="Tekstwstpniesformatowany"/>
        <w:numPr>
          <w:ilvl w:val="0"/>
          <w:numId w:val="91"/>
        </w:numPr>
        <w:spacing w:line="276" w:lineRule="auto"/>
        <w:jc w:val="both"/>
        <w:rPr>
          <w:rFonts w:ascii="Arial" w:hAnsi="Arial"/>
          <w:sz w:val="24"/>
          <w:szCs w:val="24"/>
        </w:rPr>
      </w:pPr>
      <w:r>
        <w:rPr>
          <w:rFonts w:ascii="Arial" w:hAnsi="Arial"/>
          <w:sz w:val="24"/>
          <w:szCs w:val="24"/>
        </w:rPr>
        <w:t>mniejsze</w:t>
      </w:r>
      <w:r w:rsidR="00A227EE">
        <w:rPr>
          <w:rFonts w:ascii="Arial" w:hAnsi="Arial"/>
          <w:sz w:val="24"/>
          <w:szCs w:val="24"/>
        </w:rPr>
        <w:t xml:space="preserve"> </w:t>
      </w:r>
      <w:r w:rsidR="00A227EE" w:rsidRPr="00711134">
        <w:rPr>
          <w:rFonts w:ascii="Arial" w:hAnsi="Arial"/>
          <w:sz w:val="24"/>
          <w:szCs w:val="24"/>
        </w:rPr>
        <w:t xml:space="preserve">zużycie materiałów </w:t>
      </w:r>
      <w:proofErr w:type="spellStart"/>
      <w:r w:rsidR="00A227EE" w:rsidRPr="00711134">
        <w:rPr>
          <w:rFonts w:ascii="Arial" w:hAnsi="Arial"/>
          <w:sz w:val="24"/>
          <w:szCs w:val="24"/>
        </w:rPr>
        <w:t>uszorstniaj</w:t>
      </w:r>
      <w:r w:rsidR="00F239DE">
        <w:rPr>
          <w:rFonts w:ascii="Arial" w:hAnsi="Arial"/>
          <w:sz w:val="24"/>
          <w:szCs w:val="24"/>
        </w:rPr>
        <w:t>ą</w:t>
      </w:r>
      <w:r w:rsidR="00A227EE" w:rsidRPr="00711134">
        <w:rPr>
          <w:rFonts w:ascii="Arial" w:hAnsi="Arial"/>
          <w:sz w:val="24"/>
          <w:szCs w:val="24"/>
        </w:rPr>
        <w:t>cych</w:t>
      </w:r>
      <w:proofErr w:type="spellEnd"/>
      <w:r>
        <w:rPr>
          <w:rFonts w:ascii="Arial" w:hAnsi="Arial"/>
          <w:sz w:val="24"/>
          <w:szCs w:val="24"/>
        </w:rPr>
        <w:t>.</w:t>
      </w:r>
      <w:r w:rsidR="001662F5" w:rsidRPr="000A56BD">
        <w:rPr>
          <w:rFonts w:ascii="Arial" w:hAnsi="Arial"/>
          <w:sz w:val="24"/>
          <w:szCs w:val="24"/>
        </w:rPr>
        <w:t>.</w:t>
      </w:r>
    </w:p>
    <w:p w14:paraId="1E678299" w14:textId="23DD4D54" w:rsidR="001662F5" w:rsidRPr="000A56BD" w:rsidRDefault="001662F5" w:rsidP="004C050A">
      <w:pPr>
        <w:pStyle w:val="Tekstwstpniesformatowany"/>
        <w:spacing w:line="276" w:lineRule="auto"/>
        <w:jc w:val="both"/>
        <w:rPr>
          <w:rFonts w:ascii="Arial" w:hAnsi="Arial"/>
          <w:b/>
          <w:bCs/>
          <w:sz w:val="24"/>
          <w:szCs w:val="24"/>
        </w:rPr>
      </w:pPr>
    </w:p>
    <w:p w14:paraId="47ED079C" w14:textId="77777777" w:rsidR="00990DC1" w:rsidRPr="003C668D" w:rsidRDefault="00990DC1" w:rsidP="004C050A">
      <w:pPr>
        <w:pStyle w:val="Tekstwstpniesformatowany"/>
        <w:spacing w:after="100" w:afterAutospacing="1" w:line="276" w:lineRule="auto"/>
        <w:jc w:val="both"/>
        <w:rPr>
          <w:rFonts w:ascii="Arial" w:hAnsi="Arial"/>
          <w:color w:val="auto"/>
          <w:sz w:val="24"/>
          <w:szCs w:val="24"/>
        </w:rPr>
      </w:pPr>
      <w:r w:rsidRPr="003C668D">
        <w:rPr>
          <w:rFonts w:ascii="Arial" w:hAnsi="Arial"/>
          <w:color w:val="auto"/>
          <w:sz w:val="24"/>
          <w:szCs w:val="24"/>
        </w:rPr>
        <w:t>Z analizy wydatków na przestrzeni 5 lat wynika, iż największe wydatki na usługi zimowego utrzymania dróg powiatowych poniesione zostały w 2021 r. W 2022 r. wydatki te były niższe niż w roku ubiegłym, jednak znacznie wyższe niż w latach 2018-2020.</w:t>
      </w:r>
    </w:p>
    <w:p w14:paraId="6B49CE5A" w14:textId="77777777" w:rsidR="00990DC1" w:rsidRPr="003871F9" w:rsidRDefault="00990DC1" w:rsidP="00990DC1">
      <w:pPr>
        <w:pStyle w:val="Tekstwstpniesformatowany"/>
        <w:spacing w:line="360" w:lineRule="auto"/>
        <w:jc w:val="both"/>
        <w:rPr>
          <w:rFonts w:ascii="Arial" w:hAnsi="Arial"/>
          <w:b/>
          <w:bCs/>
          <w:i/>
          <w:color w:val="000000"/>
          <w:sz w:val="12"/>
          <w:szCs w:val="12"/>
        </w:rPr>
      </w:pPr>
    </w:p>
    <w:p w14:paraId="097E3501" w14:textId="77777777" w:rsidR="00990DC1" w:rsidRPr="004C050A" w:rsidRDefault="00990DC1" w:rsidP="00990DC1">
      <w:pPr>
        <w:pStyle w:val="Tekstwstpniesformatowany"/>
        <w:spacing w:line="360" w:lineRule="auto"/>
        <w:jc w:val="center"/>
        <w:rPr>
          <w:rFonts w:ascii="Arial" w:hAnsi="Arial"/>
          <w:b/>
          <w:bCs/>
          <w:color w:val="000000"/>
          <w:sz w:val="24"/>
          <w:szCs w:val="24"/>
        </w:rPr>
      </w:pPr>
      <w:r w:rsidRPr="004C050A">
        <w:rPr>
          <w:rFonts w:ascii="Arial" w:hAnsi="Arial"/>
          <w:b/>
          <w:bCs/>
          <w:color w:val="000000"/>
          <w:sz w:val="24"/>
          <w:szCs w:val="24"/>
        </w:rPr>
        <w:t>Wydatki poniesione przez Powiatowy Zarząd Dróg w Krośnie na usługi odśnieżania i piaskowania w latach 2018-2022</w:t>
      </w:r>
    </w:p>
    <w:p w14:paraId="49C426D4" w14:textId="77777777" w:rsidR="00990DC1" w:rsidRDefault="00990DC1" w:rsidP="00990DC1">
      <w:pPr>
        <w:pStyle w:val="Tekstwstpniesformatowany"/>
        <w:spacing w:line="360" w:lineRule="auto"/>
        <w:jc w:val="both"/>
        <w:rPr>
          <w:rFonts w:hint="eastAsia"/>
          <w:noProof/>
          <w:lang w:eastAsia="pl-PL" w:bidi="ar-SA"/>
        </w:rPr>
      </w:pPr>
    </w:p>
    <w:p w14:paraId="01A36BA5" w14:textId="7C506553" w:rsidR="00990DC1" w:rsidRDefault="00990DC1" w:rsidP="00990DC1">
      <w:pPr>
        <w:pStyle w:val="Tekstwstpniesformatowany"/>
        <w:spacing w:line="360" w:lineRule="auto"/>
        <w:jc w:val="both"/>
        <w:rPr>
          <w:rFonts w:ascii="Arial" w:hAnsi="Arial"/>
          <w:b/>
          <w:bCs/>
          <w:i/>
          <w:color w:val="000000"/>
          <w:sz w:val="24"/>
          <w:szCs w:val="24"/>
        </w:rPr>
      </w:pPr>
      <w:r w:rsidRPr="00155013">
        <w:rPr>
          <w:noProof/>
          <w:lang w:eastAsia="pl-PL" w:bidi="ar-SA"/>
        </w:rPr>
        <w:drawing>
          <wp:inline distT="0" distB="0" distL="0" distR="0" wp14:anchorId="41648271" wp14:editId="0943779D">
            <wp:extent cx="4448175" cy="2809875"/>
            <wp:effectExtent l="0" t="0" r="0" b="0"/>
            <wp:docPr id="1752237521" name="Wykres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14:paraId="3AF0B603" w14:textId="77777777" w:rsidR="00960AED" w:rsidRDefault="00960AED" w:rsidP="000D1C71">
      <w:pPr>
        <w:rPr>
          <w:rFonts w:ascii="Arial" w:hAnsi="Arial"/>
          <w:sz w:val="24"/>
          <w:szCs w:val="24"/>
          <w:u w:val="single"/>
        </w:rPr>
      </w:pPr>
    </w:p>
    <w:p w14:paraId="3023ABEC" w14:textId="354873D4" w:rsidR="00E0349C" w:rsidRPr="004C050A" w:rsidRDefault="001D2271" w:rsidP="004C050A">
      <w:pPr>
        <w:spacing w:line="276" w:lineRule="auto"/>
        <w:rPr>
          <w:rFonts w:ascii="Arial" w:eastAsia="NSimSun" w:hAnsi="Arial" w:cs="Liberation Mono"/>
          <w:color w:val="00000A"/>
          <w:sz w:val="24"/>
          <w:szCs w:val="24"/>
          <w:lang w:eastAsia="zh-CN" w:bidi="hi-IN"/>
        </w:rPr>
      </w:pPr>
      <w:r>
        <w:rPr>
          <w:rFonts w:ascii="Arial" w:hAnsi="Arial"/>
          <w:sz w:val="24"/>
          <w:szCs w:val="24"/>
          <w:u w:val="single"/>
        </w:rPr>
        <w:t>Utrzymanie dróg powiatowych w sezonie letnim</w:t>
      </w:r>
      <w:r w:rsidR="000F5F20">
        <w:rPr>
          <w:rFonts w:ascii="Arial" w:hAnsi="Arial"/>
          <w:sz w:val="24"/>
          <w:szCs w:val="24"/>
          <w:u w:val="single"/>
        </w:rPr>
        <w:t>.</w:t>
      </w:r>
      <w:r>
        <w:rPr>
          <w:rFonts w:ascii="Arial" w:hAnsi="Arial"/>
          <w:sz w:val="24"/>
          <w:szCs w:val="24"/>
        </w:rPr>
        <w:t xml:space="preserve"> </w:t>
      </w:r>
    </w:p>
    <w:p w14:paraId="421D6769" w14:textId="39078606" w:rsidR="00E0349C" w:rsidRDefault="00E0349C" w:rsidP="004C050A">
      <w:pPr>
        <w:pStyle w:val="Tekstwstpniesformatowany"/>
        <w:spacing w:line="276" w:lineRule="auto"/>
        <w:jc w:val="both"/>
        <w:rPr>
          <w:rFonts w:hint="eastAsia"/>
        </w:rPr>
      </w:pPr>
      <w:r>
        <w:rPr>
          <w:rFonts w:ascii="Arial" w:hAnsi="Arial"/>
          <w:sz w:val="24"/>
          <w:szCs w:val="24"/>
        </w:rPr>
        <w:t>Letnie utrzymanie dróg obejmuje kompleks działań, których celem było przede wszystkim zapewnienie bezpieczeństwa uczestnikom ruchu drogowego.</w:t>
      </w:r>
      <w:r w:rsidR="00023CA7">
        <w:rPr>
          <w:rFonts w:ascii="Arial" w:hAnsi="Arial"/>
          <w:sz w:val="24"/>
          <w:szCs w:val="24"/>
        </w:rPr>
        <w:t xml:space="preserve"> </w:t>
      </w:r>
      <w:r>
        <w:rPr>
          <w:rFonts w:ascii="Arial" w:hAnsi="Arial"/>
          <w:sz w:val="24"/>
          <w:szCs w:val="24"/>
        </w:rPr>
        <w:t>Część</w:t>
      </w:r>
      <w:r>
        <w:rPr>
          <w:rFonts w:ascii="Arial" w:hAnsi="Arial"/>
          <w:sz w:val="24"/>
          <w:szCs w:val="24"/>
        </w:rPr>
        <w:br/>
        <w:t>z tych prac zlecana była firmom zewnętrznym po wyłonieniu wykonawcy zgodnie</w:t>
      </w:r>
      <w:r>
        <w:rPr>
          <w:rFonts w:ascii="Arial" w:hAnsi="Arial"/>
          <w:sz w:val="24"/>
          <w:szCs w:val="24"/>
        </w:rPr>
        <w:br/>
      </w:r>
      <w:r>
        <w:rPr>
          <w:rFonts w:ascii="Arial" w:hAnsi="Arial"/>
          <w:sz w:val="24"/>
          <w:szCs w:val="24"/>
        </w:rPr>
        <w:lastRenderedPageBreak/>
        <w:t>z obowiązującymi regulacjami prawnymi. Część prac była także realizowana przez służby liniowe jednostki.</w:t>
      </w:r>
    </w:p>
    <w:p w14:paraId="45C3C173" w14:textId="00B6CD1D" w:rsidR="00E0349C" w:rsidRDefault="00E0349C" w:rsidP="004C050A">
      <w:pPr>
        <w:pStyle w:val="Tekstwstpniesformatowany"/>
        <w:spacing w:line="360" w:lineRule="auto"/>
        <w:jc w:val="both"/>
        <w:rPr>
          <w:rFonts w:ascii="Arial" w:hAnsi="Arial"/>
          <w:b/>
          <w:bCs/>
          <w:sz w:val="24"/>
          <w:szCs w:val="24"/>
        </w:rPr>
      </w:pPr>
      <w:r>
        <w:rPr>
          <w:rFonts w:ascii="Arial" w:hAnsi="Arial"/>
          <w:sz w:val="24"/>
          <w:szCs w:val="24"/>
        </w:rPr>
        <w:t>Wydatki poniesione na remonty dróg, przepustów, wpustów ulicznych itp. zlecone firmom zewnętrznym w 202</w:t>
      </w:r>
      <w:r w:rsidR="0080433A">
        <w:rPr>
          <w:rFonts w:ascii="Arial" w:hAnsi="Arial"/>
          <w:sz w:val="24"/>
          <w:szCs w:val="24"/>
        </w:rPr>
        <w:t>2</w:t>
      </w:r>
      <w:r>
        <w:rPr>
          <w:rFonts w:ascii="Arial" w:hAnsi="Arial"/>
          <w:sz w:val="24"/>
          <w:szCs w:val="24"/>
        </w:rPr>
        <w:t xml:space="preserve"> r. były o </w:t>
      </w:r>
      <w:r w:rsidR="0080433A">
        <w:rPr>
          <w:rFonts w:ascii="Arial" w:hAnsi="Arial"/>
          <w:color w:val="auto"/>
          <w:sz w:val="24"/>
          <w:szCs w:val="24"/>
        </w:rPr>
        <w:t xml:space="preserve">26 </w:t>
      </w:r>
      <w:r w:rsidRPr="006E56A4">
        <w:rPr>
          <w:rFonts w:ascii="Arial" w:hAnsi="Arial"/>
          <w:color w:val="auto"/>
          <w:sz w:val="24"/>
          <w:szCs w:val="24"/>
        </w:rPr>
        <w:t>% niższe</w:t>
      </w:r>
      <w:r w:rsidR="00023CA7">
        <w:rPr>
          <w:rFonts w:ascii="Arial" w:hAnsi="Arial"/>
          <w:color w:val="auto"/>
          <w:sz w:val="24"/>
          <w:szCs w:val="24"/>
        </w:rPr>
        <w:t xml:space="preserve"> </w:t>
      </w:r>
      <w:r w:rsidRPr="006E56A4">
        <w:rPr>
          <w:rFonts w:ascii="Arial" w:hAnsi="Arial"/>
          <w:color w:val="auto"/>
          <w:sz w:val="24"/>
          <w:szCs w:val="24"/>
        </w:rPr>
        <w:t>niż w 202</w:t>
      </w:r>
      <w:r w:rsidR="0080433A">
        <w:rPr>
          <w:rFonts w:ascii="Arial" w:hAnsi="Arial"/>
          <w:color w:val="auto"/>
          <w:sz w:val="24"/>
          <w:szCs w:val="24"/>
        </w:rPr>
        <w:t>1</w:t>
      </w:r>
      <w:r w:rsidRPr="006E56A4">
        <w:rPr>
          <w:rFonts w:ascii="Arial" w:hAnsi="Arial"/>
          <w:color w:val="auto"/>
          <w:sz w:val="24"/>
          <w:szCs w:val="24"/>
        </w:rPr>
        <w:t xml:space="preserve"> r.</w:t>
      </w:r>
      <w:r>
        <w:rPr>
          <w:rFonts w:ascii="Arial" w:hAnsi="Arial"/>
          <w:sz w:val="24"/>
          <w:szCs w:val="24"/>
        </w:rPr>
        <w:t xml:space="preserve"> i wyniosły</w:t>
      </w:r>
      <w:r w:rsidR="00FF1E46">
        <w:rPr>
          <w:rFonts w:ascii="Arial" w:hAnsi="Arial"/>
          <w:sz w:val="24"/>
          <w:szCs w:val="24"/>
        </w:rPr>
        <w:t xml:space="preserve"> </w:t>
      </w:r>
      <w:r w:rsidR="0080433A">
        <w:rPr>
          <w:rFonts w:ascii="Arial" w:hAnsi="Arial"/>
          <w:b/>
          <w:bCs/>
          <w:sz w:val="24"/>
          <w:szCs w:val="24"/>
        </w:rPr>
        <w:t>504 038,28</w:t>
      </w:r>
      <w:r>
        <w:rPr>
          <w:rFonts w:ascii="Arial" w:hAnsi="Arial"/>
          <w:b/>
          <w:bCs/>
          <w:sz w:val="24"/>
          <w:szCs w:val="24"/>
        </w:rPr>
        <w:t xml:space="preserve"> zł. </w:t>
      </w:r>
    </w:p>
    <w:p w14:paraId="7D15010E" w14:textId="15846ED2" w:rsidR="00E0349C" w:rsidRDefault="00E0349C" w:rsidP="004C050A">
      <w:pPr>
        <w:pStyle w:val="Tekstwstpniesformatowany"/>
        <w:spacing w:line="276" w:lineRule="auto"/>
        <w:jc w:val="both"/>
        <w:rPr>
          <w:rFonts w:ascii="Arial" w:hAnsi="Arial"/>
          <w:sz w:val="24"/>
          <w:szCs w:val="24"/>
        </w:rPr>
      </w:pPr>
      <w:r>
        <w:rPr>
          <w:rFonts w:ascii="Arial" w:hAnsi="Arial"/>
          <w:b/>
          <w:bCs/>
          <w:sz w:val="24"/>
          <w:szCs w:val="24"/>
        </w:rPr>
        <w:br/>
      </w:r>
      <w:r w:rsidRPr="00DA26B8">
        <w:rPr>
          <w:rFonts w:ascii="Arial" w:hAnsi="Arial"/>
          <w:sz w:val="24"/>
          <w:szCs w:val="24"/>
        </w:rPr>
        <w:t>Zadania w</w:t>
      </w:r>
      <w:r>
        <w:rPr>
          <w:rFonts w:ascii="Arial" w:hAnsi="Arial"/>
          <w:sz w:val="24"/>
          <w:szCs w:val="24"/>
        </w:rPr>
        <w:t xml:space="preserve"> tym zakresie obejmowały:</w:t>
      </w:r>
    </w:p>
    <w:p w14:paraId="50E41B90" w14:textId="77777777" w:rsidR="0080433A" w:rsidRPr="003874DA" w:rsidRDefault="0080433A" w:rsidP="004C050A">
      <w:pPr>
        <w:pStyle w:val="Tekstwstpniesformatowany"/>
        <w:numPr>
          <w:ilvl w:val="0"/>
          <w:numId w:val="92"/>
        </w:numPr>
        <w:spacing w:line="276" w:lineRule="auto"/>
        <w:ind w:left="643"/>
        <w:jc w:val="both"/>
        <w:rPr>
          <w:rFonts w:ascii="Arial" w:hAnsi="Arial"/>
          <w:color w:val="auto"/>
          <w:sz w:val="24"/>
          <w:szCs w:val="24"/>
        </w:rPr>
      </w:pPr>
      <w:r w:rsidRPr="003874DA">
        <w:rPr>
          <w:rFonts w:ascii="Arial" w:hAnsi="Arial"/>
          <w:color w:val="auto"/>
          <w:sz w:val="24"/>
          <w:szCs w:val="24"/>
        </w:rPr>
        <w:t>zabezpieczenie korpusu drogi powiatowej Nr 2000R Równe – Lubatówka</w:t>
      </w:r>
      <w:r w:rsidRPr="003874DA">
        <w:rPr>
          <w:rFonts w:ascii="Arial" w:hAnsi="Arial"/>
          <w:color w:val="auto"/>
          <w:sz w:val="24"/>
          <w:szCs w:val="24"/>
        </w:rPr>
        <w:br/>
        <w:t xml:space="preserve">w km 2+907 – 2+975  - 85 485,00 zł, </w:t>
      </w:r>
    </w:p>
    <w:p w14:paraId="5A024159" w14:textId="77777777" w:rsidR="0080433A" w:rsidRPr="003874DA" w:rsidRDefault="0080433A" w:rsidP="004C050A">
      <w:pPr>
        <w:pStyle w:val="Tekstwstpniesformatowany"/>
        <w:numPr>
          <w:ilvl w:val="0"/>
          <w:numId w:val="92"/>
        </w:numPr>
        <w:spacing w:line="276" w:lineRule="auto"/>
        <w:ind w:left="643"/>
        <w:jc w:val="both"/>
        <w:rPr>
          <w:rFonts w:ascii="Arial" w:hAnsi="Arial"/>
          <w:color w:val="auto"/>
          <w:sz w:val="24"/>
          <w:szCs w:val="24"/>
        </w:rPr>
      </w:pPr>
      <w:r w:rsidRPr="003874DA">
        <w:rPr>
          <w:rFonts w:ascii="Arial" w:hAnsi="Arial"/>
          <w:color w:val="auto"/>
          <w:sz w:val="24"/>
          <w:szCs w:val="24"/>
        </w:rPr>
        <w:t>umocnienie skarpy w ciągu drogi powiatowej Nr 1896R  Kr</w:t>
      </w:r>
      <w:r>
        <w:rPr>
          <w:rFonts w:ascii="Arial" w:hAnsi="Arial"/>
          <w:color w:val="auto"/>
          <w:sz w:val="24"/>
          <w:szCs w:val="24"/>
        </w:rPr>
        <w:t>o</w:t>
      </w:r>
      <w:r w:rsidRPr="003874DA">
        <w:rPr>
          <w:rFonts w:ascii="Arial" w:hAnsi="Arial"/>
          <w:color w:val="auto"/>
          <w:sz w:val="24"/>
          <w:szCs w:val="24"/>
        </w:rPr>
        <w:t>sno – Kobylany -Toki w m. Kobylany -  44 280,00 zł,</w:t>
      </w:r>
    </w:p>
    <w:p w14:paraId="2391CB9A" w14:textId="77777777" w:rsidR="0080433A" w:rsidRPr="009C3BF7" w:rsidRDefault="0080433A" w:rsidP="004C050A">
      <w:pPr>
        <w:pStyle w:val="Tekstwstpniesformatowany"/>
        <w:numPr>
          <w:ilvl w:val="0"/>
          <w:numId w:val="92"/>
        </w:numPr>
        <w:spacing w:line="276" w:lineRule="auto"/>
        <w:ind w:left="643"/>
        <w:jc w:val="both"/>
        <w:rPr>
          <w:rFonts w:ascii="Arial" w:hAnsi="Arial"/>
          <w:color w:val="auto"/>
          <w:sz w:val="24"/>
          <w:szCs w:val="24"/>
        </w:rPr>
      </w:pPr>
      <w:r w:rsidRPr="00E1680F">
        <w:rPr>
          <w:rFonts w:ascii="Arial" w:hAnsi="Arial"/>
          <w:color w:val="auto"/>
          <w:sz w:val="24"/>
          <w:szCs w:val="24"/>
        </w:rPr>
        <w:t>remont przepustów drogowych w ciągu drogi powiatowej Nr 1961R Odrzykoń</w:t>
      </w:r>
      <w:r>
        <w:rPr>
          <w:rFonts w:ascii="Arial" w:hAnsi="Arial"/>
          <w:color w:val="auto"/>
          <w:sz w:val="24"/>
          <w:szCs w:val="24"/>
        </w:rPr>
        <w:t xml:space="preserve"> – Sporne w km 1+582 i w km 1+907</w:t>
      </w:r>
      <w:r w:rsidRPr="009C3BF7">
        <w:rPr>
          <w:rFonts w:ascii="Arial" w:hAnsi="Arial"/>
          <w:color w:val="auto"/>
          <w:sz w:val="24"/>
          <w:szCs w:val="24"/>
        </w:rPr>
        <w:t xml:space="preserve"> – </w:t>
      </w:r>
      <w:r>
        <w:rPr>
          <w:rFonts w:ascii="Arial" w:hAnsi="Arial"/>
          <w:color w:val="auto"/>
          <w:sz w:val="24"/>
          <w:szCs w:val="24"/>
        </w:rPr>
        <w:t>42 435,00</w:t>
      </w:r>
      <w:r w:rsidRPr="009C3BF7">
        <w:rPr>
          <w:rFonts w:ascii="Arial" w:hAnsi="Arial"/>
          <w:color w:val="auto"/>
          <w:sz w:val="24"/>
          <w:szCs w:val="24"/>
        </w:rPr>
        <w:t xml:space="preserve"> zł,</w:t>
      </w:r>
    </w:p>
    <w:p w14:paraId="2B3C8560" w14:textId="77777777" w:rsidR="0080433A" w:rsidRPr="009C3BF7" w:rsidRDefault="0080433A" w:rsidP="004C050A">
      <w:pPr>
        <w:pStyle w:val="Tekstwstpniesformatowany"/>
        <w:numPr>
          <w:ilvl w:val="0"/>
          <w:numId w:val="92"/>
        </w:numPr>
        <w:spacing w:line="276" w:lineRule="auto"/>
        <w:ind w:left="643"/>
        <w:jc w:val="both"/>
        <w:rPr>
          <w:rFonts w:ascii="Arial" w:hAnsi="Arial" w:cs="Arial"/>
          <w:color w:val="auto"/>
          <w:sz w:val="24"/>
          <w:szCs w:val="24"/>
        </w:rPr>
      </w:pPr>
      <w:r w:rsidRPr="00AA42F1">
        <w:rPr>
          <w:rFonts w:ascii="Arial" w:hAnsi="Arial"/>
          <w:color w:val="auto"/>
          <w:sz w:val="24"/>
          <w:szCs w:val="24"/>
        </w:rPr>
        <w:t xml:space="preserve">remont przepustu w ciągu drogi powiatowej Nr 2114R Rudawka Rymanowska – Wisłoczek   </w:t>
      </w:r>
      <w:r w:rsidRPr="00AA42F1">
        <w:rPr>
          <w:rFonts w:ascii="Arial" w:hAnsi="Arial" w:cs="Arial"/>
          <w:color w:val="auto"/>
          <w:sz w:val="24"/>
          <w:szCs w:val="24"/>
        </w:rPr>
        <w:t>– 68 000,00 zł</w:t>
      </w:r>
      <w:r w:rsidRPr="009C3BF7">
        <w:rPr>
          <w:rFonts w:ascii="Arial" w:hAnsi="Arial" w:cs="Arial"/>
          <w:color w:val="auto"/>
          <w:sz w:val="24"/>
          <w:szCs w:val="24"/>
        </w:rPr>
        <w:t>,</w:t>
      </w:r>
    </w:p>
    <w:p w14:paraId="4BD570B7" w14:textId="77777777" w:rsidR="0080433A" w:rsidRPr="003802CC" w:rsidRDefault="0080433A" w:rsidP="004C050A">
      <w:pPr>
        <w:pStyle w:val="Tekstwstpniesformatowany"/>
        <w:numPr>
          <w:ilvl w:val="0"/>
          <w:numId w:val="92"/>
        </w:numPr>
        <w:spacing w:line="276" w:lineRule="auto"/>
        <w:ind w:left="643"/>
        <w:jc w:val="both"/>
        <w:rPr>
          <w:rFonts w:ascii="Arial" w:hAnsi="Arial" w:cs="Arial"/>
          <w:color w:val="auto"/>
          <w:sz w:val="24"/>
          <w:szCs w:val="24"/>
        </w:rPr>
      </w:pPr>
      <w:r w:rsidRPr="003802CC">
        <w:rPr>
          <w:rFonts w:ascii="Arial" w:hAnsi="Arial"/>
          <w:color w:val="auto"/>
          <w:sz w:val="24"/>
          <w:szCs w:val="24"/>
        </w:rPr>
        <w:t>naprawa dojazdów do mostu w ciągu drogi powiatowej Nr 2006R Haczów – Bzianka – Besko w km 5+488 - 31 700,29</w:t>
      </w:r>
      <w:r w:rsidRPr="003802CC">
        <w:rPr>
          <w:rFonts w:ascii="Arial" w:hAnsi="Arial" w:cs="Arial"/>
          <w:color w:val="auto"/>
          <w:sz w:val="24"/>
          <w:szCs w:val="24"/>
        </w:rPr>
        <w:t xml:space="preserve"> zł,</w:t>
      </w:r>
    </w:p>
    <w:p w14:paraId="56520933" w14:textId="440E83C7" w:rsidR="0080433A" w:rsidRPr="00885BE7" w:rsidRDefault="0080433A" w:rsidP="004C050A">
      <w:pPr>
        <w:pStyle w:val="Tekstwstpniesformatowany"/>
        <w:numPr>
          <w:ilvl w:val="0"/>
          <w:numId w:val="92"/>
        </w:numPr>
        <w:spacing w:line="276" w:lineRule="auto"/>
        <w:ind w:left="643"/>
        <w:jc w:val="both"/>
        <w:rPr>
          <w:rFonts w:ascii="Arial" w:hAnsi="Arial" w:cs="Arial"/>
          <w:color w:val="auto"/>
          <w:sz w:val="24"/>
          <w:szCs w:val="24"/>
        </w:rPr>
      </w:pPr>
      <w:r w:rsidRPr="00885BE7">
        <w:rPr>
          <w:rFonts w:ascii="Arial" w:hAnsi="Arial" w:cs="Arial"/>
          <w:color w:val="auto"/>
          <w:sz w:val="24"/>
          <w:szCs w:val="24"/>
        </w:rPr>
        <w:t>naprawa umocnienia korpusu drogowego i wylotu przepustu w ciągu drogi powiatowej Nr 2001R Rogi – Lubatówka – Lubatowa w km 7+770 str.</w:t>
      </w:r>
      <w:r w:rsidR="004C050A">
        <w:rPr>
          <w:rFonts w:ascii="Arial" w:hAnsi="Arial" w:cs="Arial"/>
          <w:color w:val="auto"/>
          <w:sz w:val="24"/>
          <w:szCs w:val="24"/>
        </w:rPr>
        <w:t xml:space="preserve"> </w:t>
      </w:r>
      <w:r w:rsidRPr="00885BE7">
        <w:rPr>
          <w:rFonts w:ascii="Arial" w:hAnsi="Arial" w:cs="Arial"/>
          <w:color w:val="auto"/>
          <w:sz w:val="24"/>
          <w:szCs w:val="24"/>
        </w:rPr>
        <w:t>lewa – 71 999,99 zł</w:t>
      </w:r>
      <w:r w:rsidR="004C050A">
        <w:rPr>
          <w:rFonts w:ascii="Arial" w:hAnsi="Arial" w:cs="Arial"/>
          <w:color w:val="auto"/>
          <w:sz w:val="24"/>
          <w:szCs w:val="24"/>
        </w:rPr>
        <w:t>,</w:t>
      </w:r>
    </w:p>
    <w:p w14:paraId="2437D8DF" w14:textId="77777777" w:rsidR="0080433A" w:rsidRPr="009C3BF7" w:rsidRDefault="0080433A" w:rsidP="004C050A">
      <w:pPr>
        <w:pStyle w:val="Tekstwstpniesformatowany"/>
        <w:numPr>
          <w:ilvl w:val="0"/>
          <w:numId w:val="92"/>
        </w:numPr>
        <w:spacing w:line="276" w:lineRule="auto"/>
        <w:ind w:left="643"/>
        <w:jc w:val="both"/>
        <w:rPr>
          <w:rFonts w:ascii="Arial" w:hAnsi="Arial" w:cs="Arial"/>
          <w:color w:val="auto"/>
          <w:sz w:val="24"/>
          <w:szCs w:val="24"/>
        </w:rPr>
      </w:pPr>
      <w:r w:rsidRPr="003874DA">
        <w:rPr>
          <w:rFonts w:ascii="Arial" w:hAnsi="Arial" w:cs="Arial"/>
          <w:color w:val="auto"/>
          <w:sz w:val="24"/>
          <w:szCs w:val="24"/>
        </w:rPr>
        <w:t xml:space="preserve">naprawa umocnienia skrzydełek przepustu w ciągu drogi powiatowej </w:t>
      </w:r>
      <w:r w:rsidRPr="003874DA">
        <w:rPr>
          <w:rFonts w:ascii="Arial" w:hAnsi="Arial" w:cs="Arial"/>
          <w:color w:val="auto"/>
          <w:sz w:val="24"/>
          <w:szCs w:val="24"/>
        </w:rPr>
        <w:br/>
        <w:t>Nr  1911R Iwla</w:t>
      </w:r>
      <w:r>
        <w:rPr>
          <w:rFonts w:ascii="Arial" w:hAnsi="Arial" w:cs="Arial"/>
          <w:color w:val="auto"/>
          <w:sz w:val="24"/>
          <w:szCs w:val="24"/>
        </w:rPr>
        <w:t xml:space="preserve"> – Polany – Huta Polańska w km 1+500 – 89 000,00</w:t>
      </w:r>
      <w:r w:rsidRPr="009C3BF7">
        <w:rPr>
          <w:rFonts w:ascii="Arial" w:hAnsi="Arial" w:cs="Arial"/>
          <w:color w:val="auto"/>
          <w:sz w:val="24"/>
          <w:szCs w:val="24"/>
        </w:rPr>
        <w:t xml:space="preserve"> zł</w:t>
      </w:r>
    </w:p>
    <w:p w14:paraId="0D87B9B5" w14:textId="77777777" w:rsidR="0080433A" w:rsidRPr="003874DA" w:rsidRDefault="0080433A" w:rsidP="004C050A">
      <w:pPr>
        <w:pStyle w:val="Tekstwstpniesformatowany"/>
        <w:numPr>
          <w:ilvl w:val="0"/>
          <w:numId w:val="92"/>
        </w:numPr>
        <w:spacing w:line="276" w:lineRule="auto"/>
        <w:ind w:left="643"/>
        <w:jc w:val="both"/>
        <w:rPr>
          <w:rFonts w:ascii="Arial" w:hAnsi="Arial" w:cs="Arial"/>
          <w:color w:val="auto"/>
          <w:sz w:val="24"/>
          <w:szCs w:val="24"/>
        </w:rPr>
      </w:pPr>
      <w:r w:rsidRPr="003874DA">
        <w:rPr>
          <w:rFonts w:ascii="Arial" w:hAnsi="Arial" w:cs="Arial"/>
          <w:color w:val="auto"/>
          <w:sz w:val="24"/>
          <w:szCs w:val="24"/>
        </w:rPr>
        <w:t>remont przepustu w ciągu drogi powiatowej Nr 2114R Rudawka Rymanowska – Wisłoczek w km 3+273 – 21 200,00 zł,</w:t>
      </w:r>
    </w:p>
    <w:p w14:paraId="4668BCB2" w14:textId="458231E5" w:rsidR="0080433A" w:rsidRPr="0080433A" w:rsidRDefault="0080433A" w:rsidP="004C050A">
      <w:pPr>
        <w:pStyle w:val="Tekstwstpniesformatowany"/>
        <w:numPr>
          <w:ilvl w:val="0"/>
          <w:numId w:val="92"/>
        </w:numPr>
        <w:spacing w:line="276" w:lineRule="auto"/>
        <w:ind w:left="643"/>
        <w:jc w:val="both"/>
        <w:rPr>
          <w:rFonts w:ascii="Arial" w:hAnsi="Arial" w:cs="Arial"/>
          <w:color w:val="auto"/>
          <w:sz w:val="24"/>
          <w:szCs w:val="24"/>
        </w:rPr>
      </w:pPr>
      <w:r w:rsidRPr="00885BE7">
        <w:rPr>
          <w:rFonts w:ascii="Arial" w:hAnsi="Arial"/>
          <w:color w:val="auto"/>
          <w:sz w:val="24"/>
          <w:szCs w:val="24"/>
        </w:rPr>
        <w:t>naprawa nawierzchni chodników w ciągu dróg powiatowych Nr 1896R Krosno – Kobylany – Toki,  Nr 1967R Korczyna – Krościenko Wyżne, Nr 1971R Krościenko Wy</w:t>
      </w:r>
      <w:r>
        <w:rPr>
          <w:rFonts w:ascii="Arial" w:hAnsi="Arial"/>
          <w:color w:val="auto"/>
          <w:sz w:val="24"/>
          <w:szCs w:val="24"/>
        </w:rPr>
        <w:t>ż</w:t>
      </w:r>
      <w:r w:rsidRPr="00885BE7">
        <w:rPr>
          <w:rFonts w:ascii="Arial" w:hAnsi="Arial"/>
          <w:color w:val="auto"/>
          <w:sz w:val="24"/>
          <w:szCs w:val="24"/>
        </w:rPr>
        <w:t xml:space="preserve">ne - Iskrzynia </w:t>
      </w:r>
      <w:r w:rsidRPr="00885BE7">
        <w:rPr>
          <w:rFonts w:ascii="Arial" w:hAnsi="Arial" w:cs="Arial"/>
          <w:color w:val="auto"/>
          <w:sz w:val="24"/>
          <w:szCs w:val="24"/>
        </w:rPr>
        <w:t>– 49 938,00 zł</w:t>
      </w:r>
      <w:r>
        <w:rPr>
          <w:rFonts w:ascii="Arial" w:hAnsi="Arial" w:cs="Arial"/>
          <w:color w:val="auto"/>
          <w:sz w:val="24"/>
          <w:szCs w:val="24"/>
        </w:rPr>
        <w:t>.</w:t>
      </w:r>
    </w:p>
    <w:p w14:paraId="0CB4E920" w14:textId="77777777" w:rsidR="00E0349C" w:rsidRDefault="00E0349C" w:rsidP="00023CA7">
      <w:pPr>
        <w:pStyle w:val="Tekstwstpniesformatowany"/>
        <w:spacing w:line="276" w:lineRule="auto"/>
        <w:jc w:val="both"/>
        <w:rPr>
          <w:rFonts w:ascii="Arial" w:hAnsi="Arial"/>
          <w:color w:val="auto"/>
          <w:sz w:val="24"/>
          <w:szCs w:val="24"/>
        </w:rPr>
      </w:pPr>
    </w:p>
    <w:p w14:paraId="73C629A0" w14:textId="6A999982" w:rsidR="00E24C31" w:rsidRDefault="00E24C31" w:rsidP="00023CA7">
      <w:pPr>
        <w:pStyle w:val="Tekstwstpniesformatowany"/>
        <w:spacing w:line="276" w:lineRule="auto"/>
        <w:jc w:val="both"/>
        <w:rPr>
          <w:rFonts w:ascii="Arial" w:hAnsi="Arial"/>
          <w:color w:val="auto"/>
          <w:sz w:val="24"/>
          <w:szCs w:val="24"/>
        </w:rPr>
      </w:pPr>
      <w:r w:rsidRPr="008E2998">
        <w:rPr>
          <w:rFonts w:ascii="Arial" w:hAnsi="Arial"/>
          <w:color w:val="auto"/>
          <w:sz w:val="24"/>
          <w:szCs w:val="24"/>
        </w:rPr>
        <w:t>Powiatowy Zarząd Dróg w Krośnie wykonywał także zadania związane z bieżącym utrzymaniem dróg</w:t>
      </w:r>
      <w:r>
        <w:rPr>
          <w:rFonts w:ascii="Arial" w:hAnsi="Arial"/>
          <w:color w:val="auto"/>
          <w:sz w:val="24"/>
          <w:szCs w:val="24"/>
        </w:rPr>
        <w:t xml:space="preserve">. Wydatki na ten cel były </w:t>
      </w:r>
      <w:r w:rsidR="0080433A">
        <w:rPr>
          <w:rFonts w:ascii="Arial" w:hAnsi="Arial"/>
          <w:color w:val="auto"/>
          <w:sz w:val="24"/>
          <w:szCs w:val="24"/>
        </w:rPr>
        <w:t xml:space="preserve">o 87 % wyższe </w:t>
      </w:r>
      <w:r>
        <w:rPr>
          <w:rFonts w:ascii="Arial" w:hAnsi="Arial"/>
          <w:color w:val="auto"/>
          <w:sz w:val="24"/>
          <w:szCs w:val="24"/>
        </w:rPr>
        <w:t xml:space="preserve">do wydatków </w:t>
      </w:r>
      <w:r w:rsidR="00023CA7">
        <w:rPr>
          <w:rFonts w:ascii="Arial" w:hAnsi="Arial"/>
          <w:color w:val="auto"/>
          <w:sz w:val="24"/>
          <w:szCs w:val="24"/>
        </w:rPr>
        <w:br/>
      </w:r>
      <w:r>
        <w:rPr>
          <w:rFonts w:ascii="Arial" w:hAnsi="Arial"/>
          <w:color w:val="auto"/>
          <w:sz w:val="24"/>
          <w:szCs w:val="24"/>
        </w:rPr>
        <w:t>z poprzedniego roku i wyniosły</w:t>
      </w:r>
      <w:r w:rsidRPr="008E2998">
        <w:rPr>
          <w:rFonts w:ascii="Arial" w:hAnsi="Arial"/>
          <w:color w:val="auto"/>
          <w:sz w:val="24"/>
          <w:szCs w:val="24"/>
        </w:rPr>
        <w:t xml:space="preserve"> </w:t>
      </w:r>
      <w:r w:rsidR="0080433A" w:rsidRPr="0080433A">
        <w:rPr>
          <w:rFonts w:ascii="Arial" w:hAnsi="Arial"/>
          <w:b/>
          <w:bCs/>
          <w:color w:val="auto"/>
          <w:sz w:val="24"/>
          <w:szCs w:val="24"/>
        </w:rPr>
        <w:t>1 212 776,65</w:t>
      </w:r>
      <w:r w:rsidR="0080433A">
        <w:rPr>
          <w:rFonts w:ascii="Arial" w:hAnsi="Arial"/>
          <w:color w:val="auto"/>
          <w:sz w:val="24"/>
          <w:szCs w:val="24"/>
        </w:rPr>
        <w:t xml:space="preserve"> </w:t>
      </w:r>
      <w:r w:rsidRPr="00F00972">
        <w:rPr>
          <w:rFonts w:ascii="Arial" w:hAnsi="Arial"/>
          <w:b/>
          <w:bCs/>
          <w:color w:val="auto"/>
          <w:sz w:val="24"/>
          <w:szCs w:val="24"/>
        </w:rPr>
        <w:t>zł</w:t>
      </w:r>
      <w:r>
        <w:rPr>
          <w:rFonts w:ascii="Arial" w:hAnsi="Arial"/>
          <w:color w:val="auto"/>
          <w:sz w:val="24"/>
          <w:szCs w:val="24"/>
        </w:rPr>
        <w:t xml:space="preserve"> (</w:t>
      </w:r>
      <w:r w:rsidR="0080433A">
        <w:rPr>
          <w:rFonts w:ascii="Arial" w:hAnsi="Arial"/>
          <w:color w:val="auto"/>
          <w:sz w:val="24"/>
          <w:szCs w:val="24"/>
        </w:rPr>
        <w:t xml:space="preserve">w 2021 r. – 647 421,76 zł, </w:t>
      </w:r>
      <w:r>
        <w:rPr>
          <w:rFonts w:ascii="Arial" w:hAnsi="Arial"/>
          <w:color w:val="auto"/>
          <w:sz w:val="24"/>
          <w:szCs w:val="24"/>
        </w:rPr>
        <w:t xml:space="preserve">w 2020 r. - </w:t>
      </w:r>
      <w:r w:rsidRPr="00F00972">
        <w:rPr>
          <w:rFonts w:ascii="Arial" w:hAnsi="Arial"/>
          <w:color w:val="auto"/>
          <w:sz w:val="24"/>
          <w:szCs w:val="24"/>
        </w:rPr>
        <w:t>664 045,96</w:t>
      </w:r>
      <w:r w:rsidRPr="008E2998">
        <w:rPr>
          <w:rFonts w:ascii="Arial" w:hAnsi="Arial"/>
          <w:color w:val="auto"/>
          <w:sz w:val="24"/>
          <w:szCs w:val="24"/>
        </w:rPr>
        <w:t xml:space="preserve"> zł</w:t>
      </w:r>
      <w:r w:rsidR="00F239DE">
        <w:rPr>
          <w:rFonts w:ascii="Arial" w:hAnsi="Arial"/>
          <w:color w:val="auto"/>
          <w:sz w:val="24"/>
          <w:szCs w:val="24"/>
        </w:rPr>
        <w:t>,</w:t>
      </w:r>
      <w:r w:rsidR="00174285">
        <w:rPr>
          <w:rFonts w:ascii="Arial" w:hAnsi="Arial"/>
          <w:color w:val="auto"/>
          <w:sz w:val="24"/>
          <w:szCs w:val="24"/>
        </w:rPr>
        <w:t xml:space="preserve"> </w:t>
      </w:r>
      <w:r>
        <w:rPr>
          <w:rFonts w:ascii="Arial" w:hAnsi="Arial"/>
          <w:color w:val="auto"/>
          <w:sz w:val="24"/>
          <w:szCs w:val="24"/>
        </w:rPr>
        <w:t>w 2019 r. – 669 260,75 zł</w:t>
      </w:r>
      <w:r w:rsidR="00F239DE">
        <w:rPr>
          <w:rFonts w:ascii="Arial" w:hAnsi="Arial"/>
          <w:color w:val="auto"/>
          <w:sz w:val="24"/>
          <w:szCs w:val="24"/>
        </w:rPr>
        <w:t>,</w:t>
      </w:r>
      <w:r>
        <w:rPr>
          <w:rFonts w:ascii="Arial" w:hAnsi="Arial"/>
          <w:color w:val="auto"/>
          <w:sz w:val="24"/>
          <w:szCs w:val="24"/>
        </w:rPr>
        <w:t xml:space="preserve"> a w 2018 r. – 1 078 352,71 zł).</w:t>
      </w:r>
    </w:p>
    <w:p w14:paraId="5361E65E" w14:textId="6DCF8554" w:rsidR="00E0349C" w:rsidRDefault="00E0349C" w:rsidP="00023CA7">
      <w:pPr>
        <w:pStyle w:val="Tekstwstpniesformatowany"/>
        <w:spacing w:line="276" w:lineRule="auto"/>
        <w:jc w:val="both"/>
        <w:rPr>
          <w:rFonts w:ascii="Arial" w:hAnsi="Arial"/>
          <w:sz w:val="24"/>
          <w:szCs w:val="24"/>
        </w:rPr>
      </w:pPr>
    </w:p>
    <w:p w14:paraId="6FC29A45" w14:textId="04F5985C" w:rsidR="00E0349C" w:rsidRPr="008E2998" w:rsidRDefault="00A22A0D" w:rsidP="00023CA7">
      <w:pPr>
        <w:pStyle w:val="Tekstwstpniesformatowany"/>
        <w:spacing w:line="276" w:lineRule="auto"/>
        <w:jc w:val="both"/>
        <w:rPr>
          <w:rFonts w:ascii="Arial" w:hAnsi="Arial"/>
          <w:color w:val="auto"/>
          <w:sz w:val="24"/>
          <w:szCs w:val="24"/>
        </w:rPr>
      </w:pPr>
      <w:r>
        <w:rPr>
          <w:rFonts w:ascii="Arial" w:hAnsi="Arial"/>
          <w:color w:val="auto"/>
          <w:sz w:val="24"/>
          <w:szCs w:val="24"/>
        </w:rPr>
        <w:t xml:space="preserve">Obejmowały one </w:t>
      </w:r>
      <w:r w:rsidR="00BB3757">
        <w:rPr>
          <w:rFonts w:ascii="Arial" w:hAnsi="Arial"/>
          <w:color w:val="auto"/>
          <w:sz w:val="24"/>
          <w:szCs w:val="24"/>
        </w:rPr>
        <w:t>m.in.</w:t>
      </w:r>
      <w:r w:rsidR="00E0349C">
        <w:rPr>
          <w:rFonts w:ascii="Arial" w:hAnsi="Arial"/>
          <w:color w:val="auto"/>
          <w:sz w:val="24"/>
          <w:szCs w:val="24"/>
        </w:rPr>
        <w:t>:</w:t>
      </w:r>
    </w:p>
    <w:p w14:paraId="17A534D1" w14:textId="05F45B3C" w:rsidR="00E0349C" w:rsidRPr="00AF7578" w:rsidRDefault="00E0349C" w:rsidP="002A0A3E">
      <w:pPr>
        <w:pStyle w:val="Akapitzlist"/>
        <w:widowControl w:val="0"/>
        <w:numPr>
          <w:ilvl w:val="0"/>
          <w:numId w:val="93"/>
        </w:numPr>
        <w:suppressAutoHyphens/>
        <w:spacing w:after="0" w:line="276" w:lineRule="auto"/>
        <w:jc w:val="both"/>
        <w:rPr>
          <w:rFonts w:ascii="Arial" w:eastAsia="NSimSun" w:hAnsi="Arial" w:cs="Arial"/>
          <w:sz w:val="24"/>
          <w:szCs w:val="24"/>
        </w:rPr>
      </w:pPr>
      <w:r w:rsidRPr="00AF7578">
        <w:rPr>
          <w:rFonts w:ascii="Arial" w:eastAsia="NSimSun" w:hAnsi="Arial" w:cs="Arial"/>
          <w:sz w:val="24"/>
          <w:szCs w:val="24"/>
        </w:rPr>
        <w:t xml:space="preserve">zakup materiałów do remontów i bieżącego utrzymania pasa drogowego: masa </w:t>
      </w:r>
      <w:proofErr w:type="spellStart"/>
      <w:r w:rsidRPr="00AF7578">
        <w:rPr>
          <w:rFonts w:ascii="Arial" w:eastAsia="NSimSun" w:hAnsi="Arial" w:cs="Arial"/>
          <w:sz w:val="24"/>
          <w:szCs w:val="24"/>
        </w:rPr>
        <w:t>mineralno</w:t>
      </w:r>
      <w:proofErr w:type="spellEnd"/>
      <w:r w:rsidRPr="00AF7578">
        <w:rPr>
          <w:rFonts w:ascii="Arial" w:eastAsia="NSimSun" w:hAnsi="Arial" w:cs="Arial"/>
          <w:sz w:val="24"/>
          <w:szCs w:val="24"/>
        </w:rPr>
        <w:t xml:space="preserve"> - bitumiczna, kruszywo, rury kanalizacyjne, </w:t>
      </w:r>
      <w:r w:rsidR="0080433A">
        <w:rPr>
          <w:rFonts w:ascii="Arial" w:eastAsia="NSimSun" w:hAnsi="Arial" w:cs="Arial"/>
          <w:sz w:val="24"/>
          <w:szCs w:val="24"/>
        </w:rPr>
        <w:t>włazy kanałowe, pasta wyciszająca</w:t>
      </w:r>
      <w:r w:rsidRPr="00AF7578">
        <w:rPr>
          <w:rFonts w:ascii="Arial" w:eastAsia="NSimSun" w:hAnsi="Arial" w:cs="Arial"/>
          <w:sz w:val="24"/>
          <w:szCs w:val="24"/>
        </w:rPr>
        <w:t xml:space="preserve"> – </w:t>
      </w:r>
      <w:r w:rsidR="0080433A">
        <w:rPr>
          <w:rFonts w:ascii="Arial" w:eastAsia="NSimSun" w:hAnsi="Arial" w:cs="Arial"/>
          <w:sz w:val="24"/>
          <w:szCs w:val="24"/>
        </w:rPr>
        <w:t>122 745,58</w:t>
      </w:r>
      <w:r w:rsidRPr="00AF7578">
        <w:rPr>
          <w:rFonts w:ascii="Arial" w:eastAsia="NSimSun" w:hAnsi="Arial" w:cs="Arial"/>
          <w:sz w:val="24"/>
          <w:szCs w:val="24"/>
        </w:rPr>
        <w:t xml:space="preserve"> zł,</w:t>
      </w:r>
    </w:p>
    <w:p w14:paraId="37E7F132" w14:textId="6211B354" w:rsidR="00E0349C" w:rsidRPr="00AF7578" w:rsidRDefault="00E0349C" w:rsidP="002A0A3E">
      <w:pPr>
        <w:pStyle w:val="Tekstwstpniesformatowany"/>
        <w:numPr>
          <w:ilvl w:val="0"/>
          <w:numId w:val="93"/>
        </w:numPr>
        <w:spacing w:line="276" w:lineRule="auto"/>
        <w:jc w:val="both"/>
        <w:rPr>
          <w:rFonts w:ascii="Arial" w:hAnsi="Arial" w:cs="Arial"/>
          <w:color w:val="auto"/>
          <w:sz w:val="24"/>
          <w:szCs w:val="24"/>
        </w:rPr>
      </w:pPr>
      <w:r w:rsidRPr="00AF7578">
        <w:rPr>
          <w:rFonts w:ascii="Arial" w:hAnsi="Arial" w:cs="Arial"/>
          <w:color w:val="auto"/>
          <w:sz w:val="24"/>
          <w:szCs w:val="24"/>
        </w:rPr>
        <w:t xml:space="preserve">zakup benzyny i oleju napędowego do sprzętu wykorzystywanego podczas prac w pasie drogowym, narzędzi i materiałów eksploatacyjnych – </w:t>
      </w:r>
      <w:r w:rsidR="0080433A">
        <w:rPr>
          <w:rFonts w:ascii="Arial" w:hAnsi="Arial" w:cs="Arial"/>
          <w:color w:val="auto"/>
          <w:sz w:val="24"/>
          <w:szCs w:val="24"/>
        </w:rPr>
        <w:t>497 960,00</w:t>
      </w:r>
      <w:r w:rsidRPr="00AF7578">
        <w:rPr>
          <w:rFonts w:ascii="Arial" w:hAnsi="Arial" w:cs="Arial"/>
          <w:color w:val="auto"/>
          <w:sz w:val="24"/>
          <w:szCs w:val="24"/>
        </w:rPr>
        <w:t xml:space="preserve"> zł,</w:t>
      </w:r>
    </w:p>
    <w:p w14:paraId="581CD8A4" w14:textId="6FEA9A28" w:rsidR="00E0349C" w:rsidRPr="00AF7578" w:rsidRDefault="00E0349C" w:rsidP="002A0A3E">
      <w:pPr>
        <w:pStyle w:val="Tekstwstpniesformatowany"/>
        <w:numPr>
          <w:ilvl w:val="0"/>
          <w:numId w:val="93"/>
        </w:numPr>
        <w:spacing w:line="276" w:lineRule="auto"/>
        <w:jc w:val="both"/>
        <w:rPr>
          <w:rFonts w:ascii="Arial" w:hAnsi="Arial" w:cs="Arial"/>
          <w:color w:val="auto"/>
          <w:sz w:val="24"/>
          <w:szCs w:val="24"/>
        </w:rPr>
      </w:pPr>
      <w:r w:rsidRPr="00AF7578">
        <w:rPr>
          <w:rFonts w:ascii="Arial" w:hAnsi="Arial" w:cs="Arial"/>
          <w:color w:val="auto"/>
          <w:sz w:val="24"/>
          <w:szCs w:val="24"/>
        </w:rPr>
        <w:t>zakup znaków drogowych,</w:t>
      </w:r>
      <w:r w:rsidR="0080433A">
        <w:rPr>
          <w:rFonts w:ascii="Arial" w:hAnsi="Arial" w:cs="Arial"/>
          <w:color w:val="auto"/>
          <w:sz w:val="24"/>
          <w:szCs w:val="24"/>
        </w:rPr>
        <w:t xml:space="preserve"> luster, łańcuchów, słupków, barier,</w:t>
      </w:r>
      <w:r w:rsidRPr="00AF7578">
        <w:rPr>
          <w:rFonts w:ascii="Arial" w:hAnsi="Arial" w:cs="Arial"/>
          <w:color w:val="auto"/>
          <w:sz w:val="24"/>
          <w:szCs w:val="24"/>
        </w:rPr>
        <w:t xml:space="preserve"> tabliczek informacyjnych i cementu do ich montażu przez pracowników służby liniowej – </w:t>
      </w:r>
      <w:r w:rsidR="0080433A">
        <w:rPr>
          <w:rFonts w:ascii="Arial" w:hAnsi="Arial" w:cs="Arial"/>
          <w:color w:val="auto"/>
          <w:sz w:val="24"/>
          <w:szCs w:val="24"/>
        </w:rPr>
        <w:t>31 597,08</w:t>
      </w:r>
      <w:r w:rsidRPr="00AF7578">
        <w:rPr>
          <w:rFonts w:ascii="Arial" w:hAnsi="Arial" w:cs="Arial"/>
          <w:color w:val="auto"/>
          <w:sz w:val="24"/>
          <w:szCs w:val="24"/>
        </w:rPr>
        <w:t xml:space="preserve"> zł,</w:t>
      </w:r>
    </w:p>
    <w:p w14:paraId="65AFDE5F" w14:textId="4071875B" w:rsidR="00E0349C" w:rsidRPr="00ED5BD4" w:rsidRDefault="00E0349C" w:rsidP="002A0A3E">
      <w:pPr>
        <w:pStyle w:val="Tekstwstpniesformatowany"/>
        <w:numPr>
          <w:ilvl w:val="0"/>
          <w:numId w:val="93"/>
        </w:numPr>
        <w:spacing w:line="276" w:lineRule="auto"/>
        <w:jc w:val="both"/>
        <w:rPr>
          <w:rFonts w:ascii="Arial" w:hAnsi="Arial"/>
          <w:color w:val="auto"/>
          <w:sz w:val="24"/>
          <w:szCs w:val="24"/>
        </w:rPr>
      </w:pPr>
      <w:r w:rsidRPr="00AF7578">
        <w:rPr>
          <w:rFonts w:ascii="Arial" w:hAnsi="Arial" w:cs="Arial"/>
          <w:color w:val="auto"/>
          <w:sz w:val="24"/>
          <w:szCs w:val="24"/>
        </w:rPr>
        <w:lastRenderedPageBreak/>
        <w:t>wycinka</w:t>
      </w:r>
      <w:r>
        <w:rPr>
          <w:rFonts w:ascii="Arial" w:hAnsi="Arial"/>
          <w:color w:val="auto"/>
          <w:sz w:val="24"/>
          <w:szCs w:val="24"/>
        </w:rPr>
        <w:t xml:space="preserve"> drzew w pasie drogowym</w:t>
      </w:r>
      <w:r w:rsidRPr="00ED5BD4">
        <w:rPr>
          <w:rFonts w:ascii="Arial" w:hAnsi="Arial"/>
          <w:color w:val="auto"/>
          <w:sz w:val="24"/>
          <w:szCs w:val="24"/>
        </w:rPr>
        <w:t xml:space="preserve"> – </w:t>
      </w:r>
      <w:r w:rsidR="0080433A">
        <w:rPr>
          <w:rFonts w:ascii="Arial" w:hAnsi="Arial"/>
          <w:color w:val="auto"/>
          <w:sz w:val="24"/>
          <w:szCs w:val="24"/>
        </w:rPr>
        <w:t>25 764,48</w:t>
      </w:r>
      <w:r w:rsidRPr="00ED5BD4">
        <w:rPr>
          <w:rFonts w:ascii="Arial" w:hAnsi="Arial"/>
          <w:color w:val="auto"/>
          <w:sz w:val="24"/>
          <w:szCs w:val="24"/>
        </w:rPr>
        <w:t xml:space="preserve"> zł,</w:t>
      </w:r>
    </w:p>
    <w:p w14:paraId="4D49CB2A" w14:textId="38466F22" w:rsidR="00E0349C" w:rsidRDefault="00E0349C" w:rsidP="002A0A3E">
      <w:pPr>
        <w:pStyle w:val="Tekstwstpniesformatowany"/>
        <w:numPr>
          <w:ilvl w:val="0"/>
          <w:numId w:val="93"/>
        </w:numPr>
        <w:spacing w:line="276" w:lineRule="auto"/>
        <w:jc w:val="both"/>
        <w:rPr>
          <w:rFonts w:ascii="Arial" w:hAnsi="Arial"/>
          <w:color w:val="auto"/>
          <w:sz w:val="24"/>
          <w:szCs w:val="24"/>
        </w:rPr>
      </w:pPr>
      <w:r w:rsidRPr="00ED5BD4">
        <w:rPr>
          <w:rFonts w:ascii="Arial" w:hAnsi="Arial"/>
          <w:color w:val="auto"/>
          <w:sz w:val="24"/>
          <w:szCs w:val="24"/>
        </w:rPr>
        <w:t xml:space="preserve">odnowienie oznakowania poziomego </w:t>
      </w:r>
      <w:r>
        <w:rPr>
          <w:rFonts w:ascii="Arial" w:hAnsi="Arial"/>
          <w:color w:val="auto"/>
          <w:sz w:val="24"/>
          <w:szCs w:val="24"/>
        </w:rPr>
        <w:t>–</w:t>
      </w:r>
      <w:r w:rsidRPr="00ED5BD4">
        <w:rPr>
          <w:rFonts w:ascii="Arial" w:hAnsi="Arial"/>
          <w:color w:val="auto"/>
          <w:sz w:val="24"/>
          <w:szCs w:val="24"/>
        </w:rPr>
        <w:t xml:space="preserve"> </w:t>
      </w:r>
      <w:r w:rsidR="0080433A">
        <w:rPr>
          <w:rFonts w:ascii="Arial" w:hAnsi="Arial"/>
          <w:color w:val="auto"/>
          <w:sz w:val="24"/>
          <w:szCs w:val="24"/>
        </w:rPr>
        <w:t>83 890.48</w:t>
      </w:r>
      <w:r w:rsidRPr="00ED5BD4">
        <w:rPr>
          <w:rFonts w:ascii="Arial" w:hAnsi="Arial"/>
          <w:color w:val="auto"/>
          <w:sz w:val="24"/>
          <w:szCs w:val="24"/>
        </w:rPr>
        <w:t xml:space="preserve"> zł,</w:t>
      </w:r>
    </w:p>
    <w:p w14:paraId="1D670B65" w14:textId="55554BD7" w:rsidR="006E701C" w:rsidRDefault="006E701C" w:rsidP="002A0A3E">
      <w:pPr>
        <w:pStyle w:val="Tekstwstpniesformatowany"/>
        <w:numPr>
          <w:ilvl w:val="0"/>
          <w:numId w:val="93"/>
        </w:numPr>
        <w:spacing w:line="276" w:lineRule="auto"/>
        <w:jc w:val="both"/>
        <w:rPr>
          <w:rFonts w:ascii="Arial" w:hAnsi="Arial"/>
          <w:color w:val="auto"/>
          <w:sz w:val="24"/>
          <w:szCs w:val="24"/>
        </w:rPr>
      </w:pPr>
      <w:r w:rsidRPr="006E701C">
        <w:rPr>
          <w:rFonts w:ascii="Arial" w:hAnsi="Arial"/>
          <w:color w:val="auto"/>
          <w:sz w:val="24"/>
          <w:szCs w:val="24"/>
        </w:rPr>
        <w:t>oczyszczenie przepustu w ciągu drogi powiatowej Nr 1960R Krosno – Odrzykoń w km 2+570 w m. Odrzykoń – 18 000,00  zł,</w:t>
      </w:r>
    </w:p>
    <w:p w14:paraId="152CF6AA" w14:textId="3413A1F2" w:rsidR="006E701C" w:rsidRPr="006E701C" w:rsidRDefault="006E701C" w:rsidP="002A0A3E">
      <w:pPr>
        <w:pStyle w:val="Tekstwstpniesformatowany"/>
        <w:numPr>
          <w:ilvl w:val="0"/>
          <w:numId w:val="93"/>
        </w:numPr>
        <w:spacing w:line="276" w:lineRule="auto"/>
        <w:jc w:val="both"/>
        <w:rPr>
          <w:rFonts w:ascii="Arial" w:hAnsi="Arial"/>
          <w:color w:val="auto"/>
          <w:sz w:val="24"/>
          <w:szCs w:val="24"/>
        </w:rPr>
      </w:pPr>
      <w:r w:rsidRPr="006E701C">
        <w:rPr>
          <w:rFonts w:ascii="Arial" w:hAnsi="Arial"/>
          <w:color w:val="auto"/>
          <w:sz w:val="24"/>
          <w:szCs w:val="24"/>
        </w:rPr>
        <w:t>zbiórkę martwych zwierząt z pasa drogowego dróg powiatowych – 19 213,20zł,</w:t>
      </w:r>
    </w:p>
    <w:p w14:paraId="78FF8A7B" w14:textId="538FE681" w:rsidR="006E701C" w:rsidRPr="006E701C" w:rsidRDefault="006E701C" w:rsidP="002A0A3E">
      <w:pPr>
        <w:pStyle w:val="Tekstwstpniesformatowany"/>
        <w:numPr>
          <w:ilvl w:val="0"/>
          <w:numId w:val="93"/>
        </w:numPr>
        <w:spacing w:line="276" w:lineRule="auto"/>
        <w:jc w:val="both"/>
        <w:rPr>
          <w:rFonts w:ascii="Arial" w:hAnsi="Arial"/>
          <w:color w:val="auto"/>
          <w:sz w:val="24"/>
          <w:szCs w:val="24"/>
        </w:rPr>
      </w:pPr>
      <w:r w:rsidRPr="006E701C">
        <w:rPr>
          <w:rFonts w:ascii="Arial" w:hAnsi="Arial" w:cs="Arial"/>
          <w:sz w:val="24"/>
          <w:szCs w:val="24"/>
        </w:rPr>
        <w:t xml:space="preserve">wykonanie rocznych  przeglądów dróg powiatowych i obiektów inżynierskich </w:t>
      </w:r>
      <w:r w:rsidRPr="006E701C">
        <w:rPr>
          <w:rFonts w:ascii="Arial" w:hAnsi="Arial" w:cs="Arial"/>
          <w:sz w:val="24"/>
          <w:szCs w:val="24"/>
        </w:rPr>
        <w:br/>
        <w:t>z jednoczesną aktualizacją ewidencji dróg i projektów stałej organizacji ruchu oraz dostępem do tych danych poprzez aplikację internetową – 294 954,00 zł</w:t>
      </w:r>
      <w:r>
        <w:rPr>
          <w:rFonts w:ascii="Arial" w:hAnsi="Arial" w:cs="Arial"/>
          <w:sz w:val="24"/>
          <w:szCs w:val="24"/>
        </w:rPr>
        <w:t>,</w:t>
      </w:r>
    </w:p>
    <w:p w14:paraId="7E708FC2" w14:textId="21FB5D55" w:rsidR="006E701C" w:rsidRPr="006E701C" w:rsidRDefault="006E701C" w:rsidP="002A0A3E">
      <w:pPr>
        <w:pStyle w:val="Tekstwstpniesformatowany"/>
        <w:numPr>
          <w:ilvl w:val="0"/>
          <w:numId w:val="93"/>
        </w:numPr>
        <w:spacing w:line="276" w:lineRule="auto"/>
        <w:jc w:val="both"/>
        <w:rPr>
          <w:rFonts w:ascii="Arial" w:hAnsi="Arial"/>
          <w:color w:val="auto"/>
          <w:sz w:val="24"/>
          <w:szCs w:val="24"/>
        </w:rPr>
      </w:pPr>
      <w:r w:rsidRPr="006E701C">
        <w:rPr>
          <w:rFonts w:ascii="Arial" w:hAnsi="Arial" w:cs="Arial"/>
          <w:sz w:val="24"/>
          <w:szCs w:val="24"/>
        </w:rPr>
        <w:t>naprawę samochodów i sprzętu drogowego, okresowe przeglądy techniczne, wymianę opon, podatek od środków transportu – 83 393,78 zł,</w:t>
      </w:r>
    </w:p>
    <w:p w14:paraId="3F480814" w14:textId="4670A5E7" w:rsidR="006E701C" w:rsidRPr="006E701C" w:rsidRDefault="006E701C" w:rsidP="002A0A3E">
      <w:pPr>
        <w:pStyle w:val="Tekstwstpniesformatowany"/>
        <w:numPr>
          <w:ilvl w:val="0"/>
          <w:numId w:val="93"/>
        </w:numPr>
        <w:spacing w:line="276" w:lineRule="auto"/>
        <w:jc w:val="both"/>
        <w:rPr>
          <w:rFonts w:ascii="Arial" w:hAnsi="Arial"/>
          <w:color w:val="auto"/>
          <w:sz w:val="24"/>
          <w:szCs w:val="24"/>
        </w:rPr>
      </w:pPr>
      <w:r w:rsidRPr="006E701C">
        <w:rPr>
          <w:rFonts w:ascii="Arial" w:hAnsi="Arial" w:cs="Arial"/>
          <w:color w:val="auto"/>
          <w:sz w:val="24"/>
          <w:szCs w:val="24"/>
        </w:rPr>
        <w:t>ubezpieczenie od odpowiedzialności cywilnej zarządcy drogi, majątku</w:t>
      </w:r>
      <w:r w:rsidRPr="006E701C">
        <w:rPr>
          <w:rFonts w:ascii="Arial" w:hAnsi="Arial" w:cs="Arial"/>
          <w:color w:val="auto"/>
          <w:sz w:val="24"/>
          <w:szCs w:val="24"/>
        </w:rPr>
        <w:br/>
        <w:t>i użytkowanych samochodów i sprzętu – 34 149,50 zł,</w:t>
      </w:r>
    </w:p>
    <w:p w14:paraId="496AB1D2" w14:textId="77777777" w:rsidR="006E701C" w:rsidRPr="006E701C" w:rsidRDefault="006E701C" w:rsidP="002A0A3E">
      <w:pPr>
        <w:pStyle w:val="Tekstwstpniesformatowany"/>
        <w:numPr>
          <w:ilvl w:val="0"/>
          <w:numId w:val="93"/>
        </w:numPr>
        <w:spacing w:line="276" w:lineRule="auto"/>
        <w:jc w:val="both"/>
        <w:rPr>
          <w:rFonts w:ascii="Arial" w:hAnsi="Arial"/>
          <w:color w:val="auto"/>
          <w:sz w:val="24"/>
          <w:szCs w:val="24"/>
        </w:rPr>
      </w:pPr>
      <w:r w:rsidRPr="006E701C">
        <w:rPr>
          <w:rFonts w:ascii="Arial" w:hAnsi="Arial" w:cs="Arial"/>
          <w:color w:val="auto"/>
          <w:sz w:val="24"/>
          <w:szCs w:val="24"/>
        </w:rPr>
        <w:t>dystrybucja i zakup energii elektrycznej do zasilania szafy sygnalizacji świetlnej oraz oświetlenia placu składowego – 1 108,55 zł.</w:t>
      </w:r>
    </w:p>
    <w:p w14:paraId="401C6BF9" w14:textId="77777777" w:rsidR="006E701C" w:rsidRPr="00BB3757" w:rsidRDefault="006E701C" w:rsidP="006E701C">
      <w:pPr>
        <w:pStyle w:val="Tekstwstpniesformatowany"/>
        <w:spacing w:line="276" w:lineRule="auto"/>
        <w:jc w:val="both"/>
        <w:rPr>
          <w:rFonts w:ascii="Arial" w:hAnsi="Arial"/>
          <w:color w:val="auto"/>
          <w:sz w:val="24"/>
          <w:szCs w:val="24"/>
        </w:rPr>
      </w:pPr>
    </w:p>
    <w:p w14:paraId="0C660D6B" w14:textId="77777777" w:rsidR="00E0349C" w:rsidRDefault="00E0349C" w:rsidP="00023CA7">
      <w:pPr>
        <w:pStyle w:val="Tekstwstpniesformatowany"/>
        <w:spacing w:line="276" w:lineRule="auto"/>
        <w:jc w:val="both"/>
        <w:rPr>
          <w:rFonts w:hint="eastAsia"/>
        </w:rPr>
      </w:pPr>
    </w:p>
    <w:p w14:paraId="43D5ED31" w14:textId="371A2D3A" w:rsidR="00663E5C" w:rsidRPr="006700AB" w:rsidRDefault="00663E5C" w:rsidP="004C050A">
      <w:pPr>
        <w:pStyle w:val="Tekstwstpniesformatowany"/>
        <w:spacing w:line="276" w:lineRule="auto"/>
        <w:jc w:val="both"/>
        <w:rPr>
          <w:rFonts w:hint="eastAsia"/>
          <w:color w:val="auto"/>
        </w:rPr>
      </w:pPr>
      <w:r w:rsidRPr="006700AB">
        <w:rPr>
          <w:rFonts w:ascii="Arial" w:hAnsi="Arial"/>
          <w:color w:val="auto"/>
          <w:sz w:val="24"/>
          <w:szCs w:val="24"/>
        </w:rPr>
        <w:t>Ponadto służby liniowe Powiatowego Zarządu Dróg w Krośnie wykona</w:t>
      </w:r>
      <w:r w:rsidR="00A22A0D">
        <w:rPr>
          <w:rFonts w:ascii="Arial" w:hAnsi="Arial"/>
          <w:color w:val="auto"/>
          <w:sz w:val="24"/>
          <w:szCs w:val="24"/>
        </w:rPr>
        <w:t xml:space="preserve">ły prace </w:t>
      </w:r>
      <w:r w:rsidR="00BB3757">
        <w:rPr>
          <w:rFonts w:ascii="Arial" w:hAnsi="Arial"/>
          <w:color w:val="auto"/>
          <w:sz w:val="24"/>
          <w:szCs w:val="24"/>
        </w:rPr>
        <w:t>m.in.</w:t>
      </w:r>
      <w:r w:rsidRPr="006700AB">
        <w:rPr>
          <w:rFonts w:ascii="Arial" w:hAnsi="Arial"/>
          <w:color w:val="auto"/>
          <w:sz w:val="24"/>
          <w:szCs w:val="24"/>
        </w:rPr>
        <w:t>:</w:t>
      </w:r>
    </w:p>
    <w:p w14:paraId="40D0FDE6" w14:textId="77777777" w:rsidR="006E701C" w:rsidRPr="001377D0" w:rsidRDefault="006E701C" w:rsidP="004C050A">
      <w:pPr>
        <w:pStyle w:val="Tekstwstpniesformatowany"/>
        <w:numPr>
          <w:ilvl w:val="0"/>
          <w:numId w:val="94"/>
        </w:numPr>
        <w:spacing w:line="276" w:lineRule="auto"/>
        <w:ind w:left="501"/>
        <w:jc w:val="both"/>
        <w:rPr>
          <w:rFonts w:hint="eastAsia"/>
          <w:color w:val="auto"/>
        </w:rPr>
      </w:pPr>
      <w:r w:rsidRPr="001377D0">
        <w:rPr>
          <w:rFonts w:ascii="Arial" w:hAnsi="Arial"/>
          <w:color w:val="auto"/>
          <w:sz w:val="24"/>
          <w:szCs w:val="24"/>
        </w:rPr>
        <w:t>mechaniczne wykaszanie poboczy – około 4 520 000 m</w:t>
      </w:r>
      <w:r w:rsidRPr="001377D0">
        <w:rPr>
          <w:rFonts w:ascii="Arial" w:hAnsi="Arial"/>
          <w:color w:val="auto"/>
          <w:sz w:val="24"/>
          <w:szCs w:val="24"/>
          <w:vertAlign w:val="superscript"/>
        </w:rPr>
        <w:t>2</w:t>
      </w:r>
      <w:r w:rsidRPr="001377D0">
        <w:rPr>
          <w:rFonts w:ascii="Arial" w:hAnsi="Arial"/>
          <w:color w:val="auto"/>
          <w:sz w:val="24"/>
          <w:szCs w:val="24"/>
        </w:rPr>
        <w:t>,</w:t>
      </w:r>
    </w:p>
    <w:p w14:paraId="2CA945A2" w14:textId="77777777" w:rsidR="006E701C" w:rsidRPr="006700AB" w:rsidRDefault="006E701C" w:rsidP="004C050A">
      <w:pPr>
        <w:pStyle w:val="Tekstwstpniesformatowany"/>
        <w:numPr>
          <w:ilvl w:val="0"/>
          <w:numId w:val="94"/>
        </w:numPr>
        <w:spacing w:line="276" w:lineRule="auto"/>
        <w:ind w:left="501"/>
        <w:jc w:val="both"/>
        <w:rPr>
          <w:rFonts w:hint="eastAsia"/>
          <w:color w:val="auto"/>
        </w:rPr>
      </w:pPr>
      <w:r w:rsidRPr="001377D0">
        <w:rPr>
          <w:rFonts w:ascii="Arial" w:hAnsi="Arial"/>
          <w:color w:val="auto"/>
          <w:sz w:val="24"/>
          <w:szCs w:val="24"/>
        </w:rPr>
        <w:t>mechaniczne</w:t>
      </w:r>
      <w:r w:rsidRPr="006700AB">
        <w:rPr>
          <w:rFonts w:ascii="Arial" w:hAnsi="Arial"/>
          <w:color w:val="auto"/>
          <w:sz w:val="24"/>
          <w:szCs w:val="24"/>
        </w:rPr>
        <w:t xml:space="preserve"> wykaszanie </w:t>
      </w:r>
      <w:r>
        <w:rPr>
          <w:rFonts w:ascii="Arial" w:hAnsi="Arial"/>
          <w:color w:val="auto"/>
          <w:sz w:val="24"/>
          <w:szCs w:val="24"/>
        </w:rPr>
        <w:t>przeciwskarpy</w:t>
      </w:r>
      <w:r w:rsidRPr="006700AB">
        <w:rPr>
          <w:rFonts w:ascii="Arial" w:hAnsi="Arial"/>
          <w:color w:val="auto"/>
          <w:sz w:val="24"/>
          <w:szCs w:val="24"/>
        </w:rPr>
        <w:t xml:space="preserve"> – około  </w:t>
      </w:r>
      <w:r>
        <w:rPr>
          <w:rFonts w:ascii="Arial" w:hAnsi="Arial"/>
          <w:color w:val="auto"/>
          <w:sz w:val="24"/>
          <w:szCs w:val="24"/>
        </w:rPr>
        <w:t>79</w:t>
      </w:r>
      <w:r w:rsidRPr="006700AB">
        <w:rPr>
          <w:rFonts w:ascii="Arial" w:hAnsi="Arial"/>
          <w:color w:val="auto"/>
          <w:sz w:val="24"/>
          <w:szCs w:val="24"/>
        </w:rPr>
        <w:t xml:space="preserve"> 000 m</w:t>
      </w:r>
      <w:r w:rsidRPr="006700AB">
        <w:rPr>
          <w:rFonts w:ascii="Arial" w:hAnsi="Arial"/>
          <w:color w:val="auto"/>
          <w:sz w:val="24"/>
          <w:szCs w:val="24"/>
          <w:vertAlign w:val="superscript"/>
        </w:rPr>
        <w:t>2</w:t>
      </w:r>
      <w:r w:rsidRPr="006700AB">
        <w:rPr>
          <w:rFonts w:ascii="Arial" w:hAnsi="Arial"/>
          <w:color w:val="auto"/>
          <w:sz w:val="24"/>
          <w:szCs w:val="24"/>
        </w:rPr>
        <w:t>,</w:t>
      </w:r>
    </w:p>
    <w:p w14:paraId="74E132F6" w14:textId="77777777" w:rsidR="006E701C" w:rsidRPr="006700AB" w:rsidRDefault="006E701C" w:rsidP="004C050A">
      <w:pPr>
        <w:pStyle w:val="Tekstwstpniesformatowany"/>
        <w:numPr>
          <w:ilvl w:val="0"/>
          <w:numId w:val="94"/>
        </w:numPr>
        <w:spacing w:line="276" w:lineRule="auto"/>
        <w:ind w:left="501"/>
        <w:jc w:val="both"/>
        <w:rPr>
          <w:rFonts w:hint="eastAsia"/>
          <w:color w:val="auto"/>
        </w:rPr>
      </w:pPr>
      <w:r w:rsidRPr="006700AB">
        <w:rPr>
          <w:rFonts w:ascii="Arial" w:hAnsi="Arial"/>
          <w:color w:val="auto"/>
          <w:sz w:val="24"/>
          <w:szCs w:val="24"/>
        </w:rPr>
        <w:t xml:space="preserve">ręczne wykaszanie poboczy – około </w:t>
      </w:r>
      <w:r>
        <w:rPr>
          <w:rFonts w:ascii="Arial" w:hAnsi="Arial"/>
          <w:color w:val="auto"/>
          <w:sz w:val="24"/>
          <w:szCs w:val="24"/>
        </w:rPr>
        <w:t>19</w:t>
      </w:r>
      <w:r w:rsidRPr="006700AB">
        <w:rPr>
          <w:rFonts w:ascii="Arial" w:hAnsi="Arial"/>
          <w:color w:val="auto"/>
          <w:sz w:val="24"/>
          <w:szCs w:val="24"/>
        </w:rPr>
        <w:t> </w:t>
      </w:r>
      <w:r>
        <w:rPr>
          <w:rFonts w:ascii="Arial" w:hAnsi="Arial"/>
          <w:color w:val="auto"/>
          <w:sz w:val="24"/>
          <w:szCs w:val="24"/>
        </w:rPr>
        <w:t>4</w:t>
      </w:r>
      <w:r w:rsidRPr="006700AB">
        <w:rPr>
          <w:rFonts w:ascii="Arial" w:hAnsi="Arial"/>
          <w:color w:val="auto"/>
          <w:sz w:val="24"/>
          <w:szCs w:val="24"/>
        </w:rPr>
        <w:t>00 m</w:t>
      </w:r>
      <w:r w:rsidRPr="006700AB">
        <w:rPr>
          <w:rFonts w:ascii="Arial" w:hAnsi="Arial"/>
          <w:color w:val="auto"/>
          <w:sz w:val="24"/>
          <w:szCs w:val="24"/>
          <w:vertAlign w:val="superscript"/>
        </w:rPr>
        <w:t>2</w:t>
      </w:r>
      <w:r w:rsidRPr="006700AB">
        <w:rPr>
          <w:rFonts w:ascii="Arial" w:hAnsi="Arial"/>
          <w:color w:val="auto"/>
          <w:sz w:val="24"/>
          <w:szCs w:val="24"/>
        </w:rPr>
        <w:t>,</w:t>
      </w:r>
    </w:p>
    <w:p w14:paraId="7E6D02C5" w14:textId="1FEF389C" w:rsidR="006E701C" w:rsidRPr="004E53A9" w:rsidRDefault="006E701C" w:rsidP="004C050A">
      <w:pPr>
        <w:pStyle w:val="Tekstwstpniesformatowany"/>
        <w:numPr>
          <w:ilvl w:val="0"/>
          <w:numId w:val="94"/>
        </w:numPr>
        <w:spacing w:line="276" w:lineRule="auto"/>
        <w:ind w:left="501"/>
        <w:jc w:val="both"/>
        <w:rPr>
          <w:rFonts w:hint="eastAsia"/>
          <w:color w:val="auto"/>
        </w:rPr>
      </w:pPr>
      <w:r w:rsidRPr="004E53A9">
        <w:rPr>
          <w:rFonts w:ascii="Arial" w:hAnsi="Arial"/>
          <w:color w:val="auto"/>
          <w:sz w:val="24"/>
          <w:szCs w:val="24"/>
        </w:rPr>
        <w:t>montaż oznakowania  -  59 szt</w:t>
      </w:r>
      <w:r w:rsidR="004C050A">
        <w:rPr>
          <w:rFonts w:ascii="Arial" w:hAnsi="Arial"/>
          <w:color w:val="auto"/>
          <w:sz w:val="24"/>
          <w:szCs w:val="24"/>
        </w:rPr>
        <w:t>.</w:t>
      </w:r>
      <w:r w:rsidRPr="004E53A9">
        <w:rPr>
          <w:rFonts w:ascii="Arial" w:hAnsi="Arial"/>
          <w:color w:val="auto"/>
          <w:sz w:val="24"/>
          <w:szCs w:val="24"/>
        </w:rPr>
        <w:t>,</w:t>
      </w:r>
    </w:p>
    <w:p w14:paraId="37104610" w14:textId="375B81E1" w:rsidR="006E701C" w:rsidRPr="000133EE" w:rsidRDefault="006E701C" w:rsidP="004C050A">
      <w:pPr>
        <w:pStyle w:val="Tekstwstpniesformatowany"/>
        <w:numPr>
          <w:ilvl w:val="0"/>
          <w:numId w:val="94"/>
        </w:numPr>
        <w:spacing w:line="276" w:lineRule="auto"/>
        <w:ind w:left="501"/>
        <w:jc w:val="both"/>
        <w:rPr>
          <w:rFonts w:hint="eastAsia"/>
          <w:color w:val="auto"/>
        </w:rPr>
      </w:pPr>
      <w:r w:rsidRPr="000133EE">
        <w:rPr>
          <w:rFonts w:ascii="Arial" w:hAnsi="Arial"/>
          <w:color w:val="auto"/>
          <w:sz w:val="24"/>
          <w:szCs w:val="24"/>
        </w:rPr>
        <w:t>poprawa oznakowania pionowego  -  263 szt</w:t>
      </w:r>
      <w:r w:rsidR="004C050A">
        <w:rPr>
          <w:rFonts w:ascii="Arial" w:hAnsi="Arial"/>
          <w:color w:val="auto"/>
          <w:sz w:val="24"/>
          <w:szCs w:val="24"/>
        </w:rPr>
        <w:t>.,</w:t>
      </w:r>
    </w:p>
    <w:p w14:paraId="065CAF74" w14:textId="77777777" w:rsidR="006E701C" w:rsidRPr="000133EE" w:rsidRDefault="006E701C" w:rsidP="004C050A">
      <w:pPr>
        <w:pStyle w:val="Tekstwstpniesformatowany"/>
        <w:numPr>
          <w:ilvl w:val="0"/>
          <w:numId w:val="94"/>
        </w:numPr>
        <w:spacing w:line="276" w:lineRule="auto"/>
        <w:ind w:left="501"/>
        <w:jc w:val="both"/>
        <w:rPr>
          <w:rFonts w:hint="eastAsia"/>
          <w:color w:val="auto"/>
        </w:rPr>
      </w:pPr>
      <w:r w:rsidRPr="000133EE">
        <w:rPr>
          <w:rFonts w:ascii="Arial" w:hAnsi="Arial"/>
          <w:color w:val="auto"/>
          <w:sz w:val="24"/>
          <w:szCs w:val="24"/>
        </w:rPr>
        <w:t>renowacja rowów oraz profilowanie poboczy– 23,2  km,</w:t>
      </w:r>
    </w:p>
    <w:p w14:paraId="6A001D5E" w14:textId="32F4ACB8" w:rsidR="006E701C" w:rsidRPr="006E701C" w:rsidRDefault="006E701C" w:rsidP="004C050A">
      <w:pPr>
        <w:pStyle w:val="Tekstwstpniesformatowany"/>
        <w:numPr>
          <w:ilvl w:val="0"/>
          <w:numId w:val="94"/>
        </w:numPr>
        <w:spacing w:line="276" w:lineRule="auto"/>
        <w:ind w:left="501"/>
        <w:jc w:val="both"/>
        <w:rPr>
          <w:rFonts w:ascii="Arial" w:hAnsi="Arial" w:cs="Arial"/>
          <w:color w:val="auto"/>
          <w:sz w:val="24"/>
          <w:szCs w:val="24"/>
        </w:rPr>
      </w:pPr>
      <w:r>
        <w:rPr>
          <w:rFonts w:ascii="Arial" w:hAnsi="Arial" w:cs="Arial"/>
          <w:color w:val="auto"/>
          <w:sz w:val="24"/>
          <w:szCs w:val="24"/>
        </w:rPr>
        <w:t>m</w:t>
      </w:r>
      <w:r w:rsidRPr="000133EE">
        <w:rPr>
          <w:rFonts w:ascii="Arial" w:hAnsi="Arial" w:cs="Arial"/>
          <w:color w:val="auto"/>
          <w:sz w:val="24"/>
          <w:szCs w:val="24"/>
        </w:rPr>
        <w:t>echaniczne odmulanie rowu w ciągu drogi powiatowej</w:t>
      </w:r>
      <w:r>
        <w:rPr>
          <w:rFonts w:ascii="Arial" w:hAnsi="Arial" w:cs="Arial"/>
          <w:color w:val="auto"/>
          <w:sz w:val="24"/>
          <w:szCs w:val="24"/>
        </w:rPr>
        <w:t xml:space="preserve"> -</w:t>
      </w:r>
      <w:r w:rsidRPr="000133EE">
        <w:rPr>
          <w:rFonts w:ascii="Arial" w:hAnsi="Arial" w:cs="Arial"/>
          <w:color w:val="auto"/>
          <w:sz w:val="24"/>
          <w:szCs w:val="24"/>
        </w:rPr>
        <w:t xml:space="preserve"> 32 km</w:t>
      </w:r>
      <w:r w:rsidRPr="006E701C">
        <w:rPr>
          <w:rFonts w:ascii="Arial" w:hAnsi="Arial" w:cs="Arial"/>
          <w:color w:val="auto"/>
          <w:sz w:val="24"/>
          <w:szCs w:val="24"/>
        </w:rPr>
        <w:t>,</w:t>
      </w:r>
    </w:p>
    <w:p w14:paraId="21739CBB" w14:textId="77777777" w:rsidR="006E701C" w:rsidRPr="000A5C31" w:rsidRDefault="006E701C" w:rsidP="004C050A">
      <w:pPr>
        <w:pStyle w:val="Tekstwstpniesformatowany"/>
        <w:numPr>
          <w:ilvl w:val="0"/>
          <w:numId w:val="94"/>
        </w:numPr>
        <w:spacing w:line="276" w:lineRule="auto"/>
        <w:ind w:left="501"/>
        <w:jc w:val="both"/>
        <w:rPr>
          <w:rFonts w:hint="eastAsia"/>
          <w:color w:val="FF0000"/>
        </w:rPr>
      </w:pPr>
      <w:r w:rsidRPr="00611DCA">
        <w:rPr>
          <w:rFonts w:ascii="Arial" w:hAnsi="Arial"/>
          <w:color w:val="auto"/>
          <w:sz w:val="24"/>
          <w:szCs w:val="24"/>
        </w:rPr>
        <w:t>remonty cząstkowe nawierzchni – wbudowano 50,8 t masy bitumicznej</w:t>
      </w:r>
      <w:r w:rsidRPr="00611DCA">
        <w:rPr>
          <w:rFonts w:ascii="Arial" w:hAnsi="Arial"/>
          <w:color w:val="auto"/>
          <w:sz w:val="24"/>
          <w:szCs w:val="24"/>
        </w:rPr>
        <w:br/>
        <w:t>na zimno</w:t>
      </w:r>
      <w:r w:rsidRPr="000A5C31">
        <w:rPr>
          <w:rFonts w:ascii="Arial" w:hAnsi="Arial"/>
          <w:color w:val="FF0000"/>
          <w:sz w:val="24"/>
          <w:szCs w:val="24"/>
        </w:rPr>
        <w:t xml:space="preserve"> </w:t>
      </w:r>
      <w:r w:rsidRPr="007D0C13">
        <w:rPr>
          <w:rFonts w:ascii="Arial" w:hAnsi="Arial"/>
          <w:color w:val="auto"/>
          <w:sz w:val="24"/>
          <w:szCs w:val="24"/>
        </w:rPr>
        <w:t>i 98,78 ton masy asfaltowej (na gorąco),</w:t>
      </w:r>
      <w:r w:rsidRPr="000A5C31">
        <w:rPr>
          <w:rFonts w:ascii="Arial" w:hAnsi="Arial"/>
          <w:color w:val="FF0000"/>
          <w:sz w:val="24"/>
          <w:szCs w:val="24"/>
        </w:rPr>
        <w:t xml:space="preserve"> </w:t>
      </w:r>
    </w:p>
    <w:p w14:paraId="6B5075E4" w14:textId="77777777" w:rsidR="006E701C" w:rsidRPr="004E53A9" w:rsidRDefault="006E701C" w:rsidP="004C050A">
      <w:pPr>
        <w:pStyle w:val="Tekstwstpniesformatowany"/>
        <w:numPr>
          <w:ilvl w:val="0"/>
          <w:numId w:val="94"/>
        </w:numPr>
        <w:spacing w:line="276" w:lineRule="auto"/>
        <w:ind w:left="501"/>
        <w:jc w:val="both"/>
        <w:rPr>
          <w:rFonts w:hint="eastAsia"/>
          <w:color w:val="auto"/>
        </w:rPr>
      </w:pPr>
      <w:r w:rsidRPr="004E53A9">
        <w:rPr>
          <w:rFonts w:ascii="Arial" w:hAnsi="Arial"/>
          <w:color w:val="auto"/>
          <w:sz w:val="24"/>
          <w:szCs w:val="24"/>
        </w:rPr>
        <w:t>remont cząstkowy dróg o nawierzchni nieulepszonej i podsypywanie poboczy kruszywem – 393,92 t,</w:t>
      </w:r>
    </w:p>
    <w:p w14:paraId="5E2A4187" w14:textId="77777777" w:rsidR="006E701C" w:rsidRPr="000A5C31" w:rsidRDefault="006E701C" w:rsidP="004C050A">
      <w:pPr>
        <w:pStyle w:val="Tekstwstpniesformatowany"/>
        <w:numPr>
          <w:ilvl w:val="0"/>
          <w:numId w:val="94"/>
        </w:numPr>
        <w:spacing w:line="276" w:lineRule="auto"/>
        <w:ind w:left="501"/>
        <w:jc w:val="both"/>
        <w:rPr>
          <w:rFonts w:ascii="Arial" w:hAnsi="Arial" w:cs="Arial"/>
          <w:color w:val="auto"/>
          <w:sz w:val="24"/>
          <w:szCs w:val="24"/>
        </w:rPr>
      </w:pPr>
      <w:r w:rsidRPr="000A5C31">
        <w:rPr>
          <w:rFonts w:ascii="Arial" w:hAnsi="Arial" w:cs="Arial"/>
          <w:color w:val="auto"/>
          <w:sz w:val="24"/>
          <w:szCs w:val="24"/>
        </w:rPr>
        <w:t xml:space="preserve">wycinka </w:t>
      </w:r>
      <w:proofErr w:type="spellStart"/>
      <w:r w:rsidRPr="000A5C31">
        <w:rPr>
          <w:rFonts w:ascii="Arial" w:hAnsi="Arial" w:cs="Arial"/>
          <w:color w:val="auto"/>
          <w:sz w:val="24"/>
          <w:szCs w:val="24"/>
        </w:rPr>
        <w:t>zakrzaczeń</w:t>
      </w:r>
      <w:proofErr w:type="spellEnd"/>
      <w:r w:rsidRPr="000A5C31">
        <w:rPr>
          <w:rFonts w:ascii="Arial" w:hAnsi="Arial" w:cs="Arial"/>
          <w:color w:val="auto"/>
          <w:sz w:val="24"/>
          <w:szCs w:val="24"/>
        </w:rPr>
        <w:t xml:space="preserve"> oraz prace porządkowe w ciągu dróg powiatowych</w:t>
      </w:r>
      <w:r w:rsidRPr="000A5C31">
        <w:rPr>
          <w:rFonts w:ascii="Arial" w:hAnsi="Arial" w:cs="Arial"/>
          <w:color w:val="auto"/>
          <w:sz w:val="24"/>
          <w:szCs w:val="24"/>
        </w:rPr>
        <w:br/>
        <w:t xml:space="preserve">- 36 km, </w:t>
      </w:r>
    </w:p>
    <w:p w14:paraId="2CECCE08" w14:textId="4C9259F9" w:rsidR="006E701C" w:rsidRPr="000A5C31" w:rsidRDefault="006E701C" w:rsidP="004C050A">
      <w:pPr>
        <w:pStyle w:val="Tekstwstpniesformatowany"/>
        <w:numPr>
          <w:ilvl w:val="0"/>
          <w:numId w:val="94"/>
        </w:numPr>
        <w:spacing w:line="276" w:lineRule="auto"/>
        <w:ind w:left="501"/>
        <w:jc w:val="both"/>
        <w:rPr>
          <w:rFonts w:ascii="Arial" w:hAnsi="Arial" w:cs="Arial"/>
          <w:color w:val="auto"/>
          <w:sz w:val="24"/>
          <w:szCs w:val="24"/>
        </w:rPr>
      </w:pPr>
      <w:r w:rsidRPr="000A5C31">
        <w:rPr>
          <w:rFonts w:ascii="Arial" w:hAnsi="Arial" w:cs="Arial"/>
          <w:color w:val="auto"/>
          <w:sz w:val="24"/>
          <w:szCs w:val="24"/>
        </w:rPr>
        <w:t>remont</w:t>
      </w:r>
      <w:r w:rsidR="004C050A">
        <w:rPr>
          <w:rFonts w:ascii="Arial" w:hAnsi="Arial" w:cs="Arial"/>
          <w:color w:val="auto"/>
          <w:sz w:val="24"/>
          <w:szCs w:val="24"/>
        </w:rPr>
        <w:t>y</w:t>
      </w:r>
      <w:r w:rsidRPr="000A5C31">
        <w:rPr>
          <w:rFonts w:ascii="Arial" w:hAnsi="Arial" w:cs="Arial"/>
          <w:color w:val="auto"/>
          <w:sz w:val="24"/>
          <w:szCs w:val="24"/>
        </w:rPr>
        <w:t xml:space="preserve"> chodników – 242 m</w:t>
      </w:r>
      <w:r w:rsidRPr="000A5C31">
        <w:rPr>
          <w:rFonts w:ascii="Arial" w:hAnsi="Arial" w:cs="Arial"/>
          <w:color w:val="auto"/>
          <w:sz w:val="24"/>
          <w:szCs w:val="24"/>
          <w:vertAlign w:val="superscript"/>
        </w:rPr>
        <w:t>2</w:t>
      </w:r>
      <w:r w:rsidR="004C050A">
        <w:rPr>
          <w:rFonts w:ascii="Arial" w:hAnsi="Arial" w:cs="Arial"/>
          <w:color w:val="auto"/>
          <w:sz w:val="24"/>
          <w:szCs w:val="24"/>
        </w:rPr>
        <w:t>.</w:t>
      </w:r>
    </w:p>
    <w:p w14:paraId="2B36B116" w14:textId="77777777" w:rsidR="006E701C" w:rsidRDefault="006E701C" w:rsidP="00023CA7">
      <w:pPr>
        <w:pStyle w:val="Tekstwstpniesformatowany"/>
        <w:spacing w:line="276" w:lineRule="auto"/>
        <w:jc w:val="both"/>
        <w:rPr>
          <w:rFonts w:ascii="Arial" w:hAnsi="Arial"/>
          <w:b/>
          <w:bCs/>
          <w:color w:val="auto"/>
          <w:sz w:val="26"/>
          <w:szCs w:val="26"/>
        </w:rPr>
      </w:pPr>
    </w:p>
    <w:p w14:paraId="0E5D2A93" w14:textId="6EB4DAB1" w:rsidR="00174285" w:rsidRPr="009A4C70" w:rsidRDefault="00174285" w:rsidP="00023CA7">
      <w:pPr>
        <w:pStyle w:val="Tekstwstpniesformatowany"/>
        <w:spacing w:line="276" w:lineRule="auto"/>
        <w:jc w:val="both"/>
        <w:rPr>
          <w:rFonts w:hint="eastAsia"/>
          <w:color w:val="auto"/>
        </w:rPr>
      </w:pPr>
      <w:r w:rsidRPr="009A4C70">
        <w:rPr>
          <w:rFonts w:ascii="Arial" w:hAnsi="Arial"/>
          <w:b/>
          <w:bCs/>
          <w:color w:val="auto"/>
          <w:sz w:val="26"/>
          <w:szCs w:val="26"/>
        </w:rPr>
        <w:t>Wydatki majątkowe</w:t>
      </w:r>
    </w:p>
    <w:p w14:paraId="27370AD1" w14:textId="77777777" w:rsidR="00174285" w:rsidRPr="009A4C70" w:rsidRDefault="00174285" w:rsidP="00023CA7">
      <w:pPr>
        <w:pStyle w:val="Tekstwstpniesformatowany"/>
        <w:spacing w:line="276" w:lineRule="auto"/>
        <w:jc w:val="both"/>
        <w:rPr>
          <w:rFonts w:ascii="Arial" w:hAnsi="Arial"/>
          <w:color w:val="auto"/>
          <w:sz w:val="12"/>
          <w:szCs w:val="12"/>
        </w:rPr>
      </w:pPr>
    </w:p>
    <w:p w14:paraId="05A6BD5C" w14:textId="2F46F510" w:rsidR="00174285" w:rsidRPr="00354632" w:rsidRDefault="00174285" w:rsidP="00023CA7">
      <w:pPr>
        <w:pStyle w:val="Tekstwstpniesformatowany"/>
        <w:spacing w:line="276" w:lineRule="auto"/>
        <w:jc w:val="both"/>
        <w:rPr>
          <w:rFonts w:ascii="Arial" w:hAnsi="Arial" w:cs="Arial"/>
          <w:bCs/>
          <w:sz w:val="24"/>
          <w:szCs w:val="24"/>
        </w:rPr>
      </w:pPr>
      <w:r w:rsidRPr="009A4C70">
        <w:rPr>
          <w:rFonts w:ascii="Arial" w:hAnsi="Arial"/>
          <w:color w:val="auto"/>
          <w:sz w:val="24"/>
          <w:szCs w:val="24"/>
        </w:rPr>
        <w:t xml:space="preserve">Powiatowy Zarząd Dróg </w:t>
      </w:r>
      <w:r w:rsidRPr="00354632">
        <w:rPr>
          <w:rFonts w:ascii="Arial" w:hAnsi="Arial" w:cs="Arial"/>
          <w:color w:val="auto"/>
          <w:sz w:val="24"/>
          <w:szCs w:val="24"/>
        </w:rPr>
        <w:t>w Krośnie w roku 202</w:t>
      </w:r>
      <w:r w:rsidR="004516C9">
        <w:rPr>
          <w:rFonts w:ascii="Arial" w:hAnsi="Arial" w:cs="Arial"/>
          <w:color w:val="auto"/>
          <w:sz w:val="24"/>
          <w:szCs w:val="24"/>
        </w:rPr>
        <w:t>2</w:t>
      </w:r>
      <w:r w:rsidRPr="00354632">
        <w:rPr>
          <w:rFonts w:ascii="Arial" w:hAnsi="Arial" w:cs="Arial"/>
          <w:color w:val="auto"/>
          <w:sz w:val="24"/>
          <w:szCs w:val="24"/>
        </w:rPr>
        <w:t xml:space="preserve"> poniósł także wydatki inwestycyjne </w:t>
      </w:r>
      <w:r w:rsidR="00F239DE">
        <w:rPr>
          <w:rFonts w:ascii="Arial" w:hAnsi="Arial" w:cs="Arial"/>
          <w:color w:val="auto"/>
          <w:sz w:val="24"/>
          <w:szCs w:val="24"/>
        </w:rPr>
        <w:br/>
      </w:r>
      <w:r w:rsidRPr="00354632">
        <w:rPr>
          <w:rFonts w:ascii="Arial" w:hAnsi="Arial" w:cs="Arial"/>
          <w:color w:val="auto"/>
          <w:sz w:val="24"/>
          <w:szCs w:val="24"/>
        </w:rPr>
        <w:t xml:space="preserve">w wysokości </w:t>
      </w:r>
      <w:r w:rsidR="004516C9">
        <w:rPr>
          <w:rFonts w:ascii="Arial" w:hAnsi="Arial" w:cs="Arial"/>
          <w:b/>
          <w:bCs/>
          <w:color w:val="auto"/>
          <w:sz w:val="24"/>
          <w:szCs w:val="24"/>
        </w:rPr>
        <w:t>32 103,00</w:t>
      </w:r>
      <w:r w:rsidRPr="00354632">
        <w:rPr>
          <w:rFonts w:ascii="Arial" w:hAnsi="Arial" w:cs="Arial"/>
          <w:b/>
          <w:bCs/>
          <w:color w:val="auto"/>
          <w:sz w:val="24"/>
          <w:szCs w:val="24"/>
        </w:rPr>
        <w:t xml:space="preserve"> zł </w:t>
      </w:r>
      <w:r w:rsidR="004516C9" w:rsidRPr="00A16299">
        <w:rPr>
          <w:rFonts w:ascii="Arial" w:hAnsi="Arial" w:cs="Arial"/>
          <w:bCs/>
          <w:color w:val="auto"/>
          <w:sz w:val="24"/>
          <w:szCs w:val="24"/>
        </w:rPr>
        <w:t>na zakup pługa odśnieżnego</w:t>
      </w:r>
      <w:r w:rsidR="008C17E2">
        <w:rPr>
          <w:rFonts w:ascii="Arial" w:hAnsi="Arial" w:cs="Arial"/>
          <w:bCs/>
          <w:color w:val="auto"/>
          <w:sz w:val="24"/>
          <w:szCs w:val="24"/>
        </w:rPr>
        <w:t>,</w:t>
      </w:r>
      <w:r w:rsidR="004516C9" w:rsidRPr="00A16299">
        <w:rPr>
          <w:rFonts w:ascii="Arial" w:hAnsi="Arial" w:cs="Arial"/>
          <w:bCs/>
          <w:color w:val="auto"/>
          <w:sz w:val="24"/>
          <w:szCs w:val="24"/>
        </w:rPr>
        <w:t xml:space="preserve"> wielofunkcyjnego</w:t>
      </w:r>
      <w:r w:rsidR="008C17E2">
        <w:rPr>
          <w:rFonts w:ascii="Arial" w:hAnsi="Arial" w:cs="Arial"/>
          <w:bCs/>
          <w:color w:val="auto"/>
          <w:sz w:val="24"/>
          <w:szCs w:val="24"/>
        </w:rPr>
        <w:t>,</w:t>
      </w:r>
      <w:r w:rsidR="004516C9" w:rsidRPr="00A16299">
        <w:rPr>
          <w:rFonts w:ascii="Arial" w:hAnsi="Arial" w:cs="Arial"/>
          <w:bCs/>
          <w:color w:val="auto"/>
          <w:sz w:val="24"/>
          <w:szCs w:val="24"/>
        </w:rPr>
        <w:t xml:space="preserve"> jednostronnego</w:t>
      </w:r>
      <w:r w:rsidR="004516C9">
        <w:rPr>
          <w:rFonts w:ascii="Arial" w:hAnsi="Arial" w:cs="Arial"/>
          <w:bCs/>
          <w:color w:val="auto"/>
          <w:sz w:val="24"/>
          <w:szCs w:val="24"/>
        </w:rPr>
        <w:t xml:space="preserve"> oraz </w:t>
      </w:r>
      <w:r w:rsidR="004516C9" w:rsidRPr="00A16299">
        <w:rPr>
          <w:rFonts w:ascii="Arial" w:hAnsi="Arial" w:cs="Arial"/>
          <w:b/>
          <w:bCs/>
          <w:color w:val="auto"/>
          <w:sz w:val="24"/>
          <w:szCs w:val="24"/>
        </w:rPr>
        <w:t xml:space="preserve">350,00 zł </w:t>
      </w:r>
      <w:r w:rsidR="004516C9" w:rsidRPr="00A16299">
        <w:rPr>
          <w:rFonts w:ascii="Arial" w:hAnsi="Arial" w:cs="Arial"/>
          <w:bCs/>
          <w:color w:val="auto"/>
          <w:sz w:val="24"/>
          <w:szCs w:val="24"/>
        </w:rPr>
        <w:t xml:space="preserve">w związku z realizacją zadania </w:t>
      </w:r>
      <w:r w:rsidRPr="00354632">
        <w:rPr>
          <w:rFonts w:ascii="Arial" w:hAnsi="Arial" w:cs="Arial"/>
          <w:bCs/>
          <w:sz w:val="24"/>
          <w:szCs w:val="24"/>
        </w:rPr>
        <w:t xml:space="preserve">„Budowa wiaty </w:t>
      </w:r>
      <w:r w:rsidR="00097B61">
        <w:rPr>
          <w:rFonts w:ascii="Arial" w:hAnsi="Arial" w:cs="Arial"/>
          <w:bCs/>
          <w:sz w:val="24"/>
          <w:szCs w:val="24"/>
        </w:rPr>
        <w:br/>
      </w:r>
      <w:r w:rsidRPr="00354632">
        <w:rPr>
          <w:rFonts w:ascii="Arial" w:hAnsi="Arial" w:cs="Arial"/>
          <w:bCs/>
          <w:sz w:val="24"/>
          <w:szCs w:val="24"/>
        </w:rPr>
        <w:t>na materiały sypkie, oświetlenie i nawierzchnię placu</w:t>
      </w:r>
      <w:r>
        <w:rPr>
          <w:rFonts w:ascii="Arial" w:hAnsi="Arial" w:cs="Arial"/>
          <w:bCs/>
          <w:sz w:val="24"/>
          <w:szCs w:val="24"/>
        </w:rPr>
        <w:t xml:space="preserve"> </w:t>
      </w:r>
      <w:r w:rsidRPr="00354632">
        <w:rPr>
          <w:rFonts w:ascii="Arial" w:hAnsi="Arial" w:cs="Arial"/>
          <w:bCs/>
          <w:sz w:val="24"/>
          <w:szCs w:val="24"/>
        </w:rPr>
        <w:t>w ODM Dukla</w:t>
      </w:r>
      <w:r>
        <w:rPr>
          <w:rFonts w:ascii="Arial" w:hAnsi="Arial" w:cs="Arial"/>
          <w:bCs/>
          <w:sz w:val="24"/>
          <w:szCs w:val="24"/>
        </w:rPr>
        <w:t>.</w:t>
      </w:r>
    </w:p>
    <w:p w14:paraId="68BB2632" w14:textId="77777777" w:rsidR="00174285" w:rsidRDefault="00174285" w:rsidP="00174285">
      <w:pPr>
        <w:spacing w:line="360" w:lineRule="auto"/>
        <w:jc w:val="both"/>
        <w:rPr>
          <w:rFonts w:ascii="Arial" w:hAnsi="Arial" w:cs="Arial"/>
          <w:bCs/>
        </w:rPr>
      </w:pPr>
    </w:p>
    <w:p w14:paraId="2188AAC1" w14:textId="77777777" w:rsidR="008800D4" w:rsidRDefault="008800D4">
      <w:pPr>
        <w:rPr>
          <w:rFonts w:ascii="Arial" w:eastAsia="NSimSun" w:hAnsi="Arial" w:cs="Liberation Mono"/>
          <w:sz w:val="24"/>
          <w:szCs w:val="24"/>
          <w:lang w:eastAsia="zh-CN" w:bidi="hi-IN"/>
        </w:rPr>
      </w:pPr>
      <w:r>
        <w:rPr>
          <w:rFonts w:ascii="Arial" w:hAnsi="Arial"/>
          <w:sz w:val="24"/>
          <w:szCs w:val="24"/>
        </w:rPr>
        <w:br w:type="page"/>
      </w:r>
    </w:p>
    <w:p w14:paraId="26692E1C" w14:textId="21DE6954" w:rsidR="001D2271" w:rsidRDefault="001D2271" w:rsidP="001D2271">
      <w:pPr>
        <w:pStyle w:val="Tytu"/>
      </w:pPr>
      <w:r>
        <w:lastRenderedPageBreak/>
        <w:t xml:space="preserve">X. Komunikacja </w:t>
      </w:r>
    </w:p>
    <w:p w14:paraId="2C1AA65D" w14:textId="77777777" w:rsidR="001D2271" w:rsidRDefault="001D2271" w:rsidP="001D2271">
      <w:pPr>
        <w:spacing w:after="0" w:line="240" w:lineRule="auto"/>
        <w:jc w:val="both"/>
        <w:rPr>
          <w:rFonts w:ascii="Arial" w:hAnsi="Arial" w:cs="Arial"/>
          <w:sz w:val="24"/>
          <w:szCs w:val="24"/>
        </w:rPr>
      </w:pPr>
      <w:r>
        <w:rPr>
          <w:rFonts w:ascii="Arial" w:hAnsi="Arial" w:cs="Arial"/>
          <w:sz w:val="24"/>
          <w:szCs w:val="24"/>
        </w:rPr>
        <w:t xml:space="preserve">Wydział Komunikacji i Transportu Starostwa Powiatowego w Krośnie prowadził </w:t>
      </w:r>
      <w:r w:rsidR="005D794B">
        <w:rPr>
          <w:rFonts w:ascii="Arial" w:hAnsi="Arial" w:cs="Arial"/>
          <w:sz w:val="24"/>
          <w:szCs w:val="24"/>
        </w:rPr>
        <w:br/>
      </w:r>
      <w:r>
        <w:rPr>
          <w:rFonts w:ascii="Arial" w:hAnsi="Arial" w:cs="Arial"/>
          <w:sz w:val="24"/>
          <w:szCs w:val="24"/>
        </w:rPr>
        <w:t xml:space="preserve">obsługę mieszkańców powiatu krośnieńskiego w zakresie rejestracji pojazdów, </w:t>
      </w:r>
      <w:r w:rsidR="00BF0409">
        <w:rPr>
          <w:rFonts w:ascii="Arial" w:hAnsi="Arial" w:cs="Arial"/>
          <w:sz w:val="24"/>
          <w:szCs w:val="24"/>
        </w:rPr>
        <w:br/>
      </w:r>
      <w:r>
        <w:rPr>
          <w:rFonts w:ascii="Arial" w:hAnsi="Arial" w:cs="Arial"/>
          <w:sz w:val="24"/>
          <w:szCs w:val="24"/>
        </w:rPr>
        <w:t>wydawania uprawnień do kierowania pojazdami, transportu i drogownictwa.</w:t>
      </w:r>
    </w:p>
    <w:p w14:paraId="13D17694" w14:textId="38DCDE80" w:rsidR="001D2271" w:rsidRPr="00F239DE" w:rsidRDefault="001D2271" w:rsidP="001D2271">
      <w:pPr>
        <w:spacing w:after="0" w:line="240" w:lineRule="auto"/>
        <w:jc w:val="both"/>
        <w:rPr>
          <w:rFonts w:ascii="Arial" w:hAnsi="Arial" w:cs="Arial"/>
          <w:color w:val="FF0000"/>
          <w:sz w:val="24"/>
          <w:szCs w:val="24"/>
        </w:rPr>
      </w:pPr>
    </w:p>
    <w:p w14:paraId="1A8DEC62" w14:textId="52D53311" w:rsidR="008B72E7" w:rsidRDefault="003A382C" w:rsidP="008B72E7">
      <w:pPr>
        <w:spacing w:after="0" w:line="240" w:lineRule="auto"/>
        <w:jc w:val="both"/>
        <w:rPr>
          <w:rFonts w:ascii="Arial" w:hAnsi="Arial" w:cs="Arial"/>
          <w:sz w:val="24"/>
          <w:szCs w:val="24"/>
        </w:rPr>
      </w:pPr>
      <w:r>
        <w:rPr>
          <w:rFonts w:ascii="Arial" w:hAnsi="Arial" w:cs="Arial"/>
          <w:sz w:val="24"/>
          <w:szCs w:val="24"/>
        </w:rPr>
        <w:t>Liczba</w:t>
      </w:r>
      <w:r w:rsidR="008B72E7" w:rsidRPr="004B66E0">
        <w:rPr>
          <w:rFonts w:ascii="Arial" w:hAnsi="Arial" w:cs="Arial"/>
          <w:b/>
          <w:bCs/>
          <w:sz w:val="24"/>
          <w:szCs w:val="24"/>
        </w:rPr>
        <w:t xml:space="preserve"> </w:t>
      </w:r>
      <w:r w:rsidR="008B72E7" w:rsidRPr="003A382C">
        <w:rPr>
          <w:rFonts w:ascii="Arial" w:hAnsi="Arial" w:cs="Arial"/>
          <w:sz w:val="24"/>
          <w:szCs w:val="24"/>
        </w:rPr>
        <w:t>decyzj</w:t>
      </w:r>
      <w:r w:rsidR="00D81DBF" w:rsidRPr="003A382C">
        <w:rPr>
          <w:rFonts w:ascii="Arial" w:hAnsi="Arial" w:cs="Arial"/>
          <w:sz w:val="24"/>
          <w:szCs w:val="24"/>
        </w:rPr>
        <w:t>i</w:t>
      </w:r>
      <w:r w:rsidRPr="003A382C">
        <w:rPr>
          <w:rFonts w:ascii="Arial" w:hAnsi="Arial" w:cs="Arial"/>
          <w:sz w:val="24"/>
          <w:szCs w:val="24"/>
        </w:rPr>
        <w:t xml:space="preserve"> </w:t>
      </w:r>
      <w:r>
        <w:rPr>
          <w:rFonts w:ascii="Arial" w:hAnsi="Arial" w:cs="Arial"/>
          <w:sz w:val="24"/>
          <w:szCs w:val="24"/>
        </w:rPr>
        <w:t xml:space="preserve">wydanych w latach: </w:t>
      </w:r>
    </w:p>
    <w:p w14:paraId="5814FA93" w14:textId="37DDCCB8" w:rsidR="00C17568" w:rsidRDefault="00C17568" w:rsidP="008B72E7">
      <w:pPr>
        <w:spacing w:after="0" w:line="240" w:lineRule="auto"/>
        <w:jc w:val="both"/>
        <w:rPr>
          <w:rFonts w:ascii="Arial" w:hAnsi="Arial" w:cs="Arial"/>
          <w:sz w:val="24"/>
          <w:szCs w:val="24"/>
        </w:rPr>
      </w:pPr>
    </w:p>
    <w:tbl>
      <w:tblPr>
        <w:tblStyle w:val="redniecieniowanie1akcent5"/>
        <w:tblW w:w="0" w:type="auto"/>
        <w:tbl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single" w:sz="8" w:space="0" w:color="7295D2" w:themeColor="accent1" w:themeTint="BF"/>
          <w:insideV w:val="single" w:sz="8" w:space="0" w:color="7295D2" w:themeColor="accent1" w:themeTint="BF"/>
        </w:tblBorders>
        <w:tblLook w:val="04A0" w:firstRow="1" w:lastRow="0" w:firstColumn="1" w:lastColumn="0" w:noHBand="0" w:noVBand="1"/>
      </w:tblPr>
      <w:tblGrid>
        <w:gridCol w:w="1812"/>
        <w:gridCol w:w="1812"/>
        <w:gridCol w:w="1812"/>
        <w:gridCol w:w="1813"/>
        <w:gridCol w:w="1931"/>
      </w:tblGrid>
      <w:tr w:rsidR="00731865" w:rsidRPr="00731865" w14:paraId="6959006B" w14:textId="77777777" w:rsidTr="00CB104E">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12" w:type="dxa"/>
            <w:tcBorders>
              <w:top w:val="none" w:sz="0" w:space="0" w:color="auto"/>
              <w:left w:val="none" w:sz="0" w:space="0" w:color="auto"/>
              <w:bottom w:val="none" w:sz="0" w:space="0" w:color="auto"/>
              <w:right w:val="none" w:sz="0" w:space="0" w:color="auto"/>
            </w:tcBorders>
          </w:tcPr>
          <w:p w14:paraId="26B54061" w14:textId="2AB6E6B4" w:rsidR="00C17568" w:rsidRPr="00CB104E" w:rsidRDefault="00C17568" w:rsidP="000F5F20">
            <w:pPr>
              <w:jc w:val="center"/>
              <w:rPr>
                <w:rFonts w:ascii="Arial" w:hAnsi="Arial" w:cs="Arial"/>
                <w:sz w:val="24"/>
                <w:szCs w:val="24"/>
              </w:rPr>
            </w:pPr>
            <w:r w:rsidRPr="00CB104E">
              <w:rPr>
                <w:rFonts w:ascii="Arial" w:hAnsi="Arial" w:cs="Arial"/>
                <w:sz w:val="24"/>
                <w:szCs w:val="24"/>
              </w:rPr>
              <w:t>2018</w:t>
            </w:r>
          </w:p>
        </w:tc>
        <w:tc>
          <w:tcPr>
            <w:tcW w:w="1812" w:type="dxa"/>
            <w:tcBorders>
              <w:top w:val="none" w:sz="0" w:space="0" w:color="auto"/>
              <w:left w:val="none" w:sz="0" w:space="0" w:color="auto"/>
              <w:bottom w:val="none" w:sz="0" w:space="0" w:color="auto"/>
              <w:right w:val="none" w:sz="0" w:space="0" w:color="auto"/>
            </w:tcBorders>
          </w:tcPr>
          <w:p w14:paraId="1273A2C8" w14:textId="684F1FCC" w:rsidR="00C17568" w:rsidRPr="00CB104E" w:rsidRDefault="00C17568" w:rsidP="000F5F20">
            <w:pPr>
              <w:jc w:val="center"/>
              <w:cnfStyle w:val="100000000000" w:firstRow="1" w:lastRow="0" w:firstColumn="0" w:lastColumn="0" w:oddVBand="0" w:evenVBand="0" w:oddHBand="0" w:evenHBand="0" w:firstRowFirstColumn="0" w:firstRowLastColumn="0" w:lastRowFirstColumn="0" w:lastRowLastColumn="0"/>
              <w:rPr>
                <w:rFonts w:ascii="Arial" w:hAnsi="Arial" w:cs="Arial"/>
                <w:sz w:val="24"/>
                <w:szCs w:val="24"/>
              </w:rPr>
            </w:pPr>
            <w:r w:rsidRPr="00CB104E">
              <w:rPr>
                <w:rFonts w:ascii="Arial" w:hAnsi="Arial" w:cs="Arial"/>
                <w:sz w:val="24"/>
                <w:szCs w:val="24"/>
              </w:rPr>
              <w:t>2019</w:t>
            </w:r>
          </w:p>
        </w:tc>
        <w:tc>
          <w:tcPr>
            <w:tcW w:w="1812" w:type="dxa"/>
            <w:tcBorders>
              <w:top w:val="none" w:sz="0" w:space="0" w:color="auto"/>
              <w:left w:val="none" w:sz="0" w:space="0" w:color="auto"/>
              <w:bottom w:val="none" w:sz="0" w:space="0" w:color="auto"/>
              <w:right w:val="none" w:sz="0" w:space="0" w:color="auto"/>
            </w:tcBorders>
          </w:tcPr>
          <w:p w14:paraId="79388874" w14:textId="0C23E618" w:rsidR="00C17568" w:rsidRPr="00CB104E" w:rsidRDefault="00C17568" w:rsidP="000F5F20">
            <w:pPr>
              <w:jc w:val="center"/>
              <w:cnfStyle w:val="100000000000" w:firstRow="1" w:lastRow="0" w:firstColumn="0" w:lastColumn="0" w:oddVBand="0" w:evenVBand="0" w:oddHBand="0" w:evenHBand="0" w:firstRowFirstColumn="0" w:firstRowLastColumn="0" w:lastRowFirstColumn="0" w:lastRowLastColumn="0"/>
              <w:rPr>
                <w:rFonts w:ascii="Arial" w:hAnsi="Arial" w:cs="Arial"/>
                <w:sz w:val="24"/>
                <w:szCs w:val="24"/>
              </w:rPr>
            </w:pPr>
            <w:r w:rsidRPr="00CB104E">
              <w:rPr>
                <w:rFonts w:ascii="Arial" w:hAnsi="Arial" w:cs="Arial"/>
                <w:sz w:val="24"/>
                <w:szCs w:val="24"/>
              </w:rPr>
              <w:t>2020</w:t>
            </w:r>
          </w:p>
        </w:tc>
        <w:tc>
          <w:tcPr>
            <w:tcW w:w="1813" w:type="dxa"/>
            <w:tcBorders>
              <w:top w:val="none" w:sz="0" w:space="0" w:color="auto"/>
              <w:left w:val="none" w:sz="0" w:space="0" w:color="auto"/>
              <w:bottom w:val="none" w:sz="0" w:space="0" w:color="auto"/>
              <w:right w:val="none" w:sz="0" w:space="0" w:color="auto"/>
            </w:tcBorders>
          </w:tcPr>
          <w:p w14:paraId="08D7B405" w14:textId="7A3AE957" w:rsidR="00C17568" w:rsidRPr="00CB104E" w:rsidRDefault="00C17568" w:rsidP="000F5F20">
            <w:pPr>
              <w:jc w:val="center"/>
              <w:cnfStyle w:val="100000000000" w:firstRow="1" w:lastRow="0" w:firstColumn="0" w:lastColumn="0" w:oddVBand="0" w:evenVBand="0" w:oddHBand="0" w:evenHBand="0" w:firstRowFirstColumn="0" w:firstRowLastColumn="0" w:lastRowFirstColumn="0" w:lastRowLastColumn="0"/>
              <w:rPr>
                <w:rFonts w:ascii="Arial" w:hAnsi="Arial" w:cs="Arial"/>
                <w:sz w:val="24"/>
                <w:szCs w:val="24"/>
              </w:rPr>
            </w:pPr>
            <w:r w:rsidRPr="00CB104E">
              <w:rPr>
                <w:rFonts w:ascii="Arial" w:hAnsi="Arial" w:cs="Arial"/>
                <w:sz w:val="24"/>
                <w:szCs w:val="24"/>
              </w:rPr>
              <w:t>2021</w:t>
            </w:r>
          </w:p>
        </w:tc>
        <w:tc>
          <w:tcPr>
            <w:tcW w:w="1931" w:type="dxa"/>
            <w:tcBorders>
              <w:top w:val="none" w:sz="0" w:space="0" w:color="auto"/>
              <w:left w:val="none" w:sz="0" w:space="0" w:color="auto"/>
              <w:bottom w:val="none" w:sz="0" w:space="0" w:color="auto"/>
              <w:right w:val="none" w:sz="0" w:space="0" w:color="auto"/>
            </w:tcBorders>
          </w:tcPr>
          <w:p w14:paraId="5621CA41" w14:textId="2ACA0F07" w:rsidR="00C17568" w:rsidRPr="00CB104E" w:rsidRDefault="00C17568" w:rsidP="000F5F20">
            <w:pPr>
              <w:jc w:val="center"/>
              <w:cnfStyle w:val="100000000000" w:firstRow="1" w:lastRow="0" w:firstColumn="0" w:lastColumn="0" w:oddVBand="0" w:evenVBand="0" w:oddHBand="0" w:evenHBand="0" w:firstRowFirstColumn="0" w:firstRowLastColumn="0" w:lastRowFirstColumn="0" w:lastRowLastColumn="0"/>
              <w:rPr>
                <w:rFonts w:ascii="Arial" w:hAnsi="Arial" w:cs="Arial"/>
                <w:sz w:val="24"/>
                <w:szCs w:val="24"/>
              </w:rPr>
            </w:pPr>
            <w:r w:rsidRPr="00CB104E">
              <w:rPr>
                <w:rFonts w:ascii="Arial" w:hAnsi="Arial" w:cs="Arial"/>
                <w:sz w:val="24"/>
                <w:szCs w:val="24"/>
              </w:rPr>
              <w:t>2022</w:t>
            </w:r>
          </w:p>
        </w:tc>
      </w:tr>
      <w:tr w:rsidR="00C17568" w14:paraId="7FFF72EF" w14:textId="77777777" w:rsidTr="00CB104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12" w:type="dxa"/>
            <w:tcBorders>
              <w:right w:val="none" w:sz="0" w:space="0" w:color="auto"/>
            </w:tcBorders>
          </w:tcPr>
          <w:p w14:paraId="52CF607E" w14:textId="77777777" w:rsidR="00C17568" w:rsidRDefault="00C17568" w:rsidP="000F5F20">
            <w:pPr>
              <w:jc w:val="center"/>
              <w:rPr>
                <w:rFonts w:ascii="Arial" w:hAnsi="Arial" w:cs="Arial"/>
                <w:sz w:val="24"/>
                <w:szCs w:val="24"/>
              </w:rPr>
            </w:pPr>
          </w:p>
          <w:p w14:paraId="1671FCCA" w14:textId="19F8814B" w:rsidR="00C17568" w:rsidRDefault="00C17568" w:rsidP="000F5F20">
            <w:pPr>
              <w:jc w:val="center"/>
              <w:rPr>
                <w:rFonts w:ascii="Arial" w:hAnsi="Arial" w:cs="Arial"/>
                <w:sz w:val="24"/>
                <w:szCs w:val="24"/>
              </w:rPr>
            </w:pPr>
            <w:r>
              <w:rPr>
                <w:rFonts w:ascii="Arial" w:hAnsi="Arial" w:cs="Arial"/>
                <w:sz w:val="24"/>
                <w:szCs w:val="24"/>
              </w:rPr>
              <w:t>28</w:t>
            </w:r>
            <w:r w:rsidR="00731865">
              <w:rPr>
                <w:rFonts w:ascii="Arial" w:hAnsi="Arial" w:cs="Arial"/>
                <w:sz w:val="24"/>
                <w:szCs w:val="24"/>
              </w:rPr>
              <w:t> </w:t>
            </w:r>
            <w:r>
              <w:rPr>
                <w:rFonts w:ascii="Arial" w:hAnsi="Arial" w:cs="Arial"/>
                <w:sz w:val="24"/>
                <w:szCs w:val="24"/>
              </w:rPr>
              <w:t>113</w:t>
            </w:r>
          </w:p>
        </w:tc>
        <w:tc>
          <w:tcPr>
            <w:tcW w:w="1812" w:type="dxa"/>
            <w:tcBorders>
              <w:left w:val="none" w:sz="0" w:space="0" w:color="auto"/>
              <w:right w:val="none" w:sz="0" w:space="0" w:color="auto"/>
            </w:tcBorders>
          </w:tcPr>
          <w:p w14:paraId="1E10DEA3" w14:textId="77777777" w:rsidR="00731865" w:rsidRDefault="00731865" w:rsidP="000F5F20">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p>
          <w:p w14:paraId="2DFB84C9" w14:textId="2BD8C25A" w:rsidR="00C17568" w:rsidRDefault="00731865" w:rsidP="000F5F20">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Pr>
                <w:rFonts w:ascii="Arial" w:hAnsi="Arial" w:cs="Arial"/>
                <w:sz w:val="24"/>
                <w:szCs w:val="24"/>
              </w:rPr>
              <w:t>30 559</w:t>
            </w:r>
          </w:p>
        </w:tc>
        <w:tc>
          <w:tcPr>
            <w:tcW w:w="1812" w:type="dxa"/>
            <w:tcBorders>
              <w:left w:val="none" w:sz="0" w:space="0" w:color="auto"/>
              <w:right w:val="none" w:sz="0" w:space="0" w:color="auto"/>
            </w:tcBorders>
          </w:tcPr>
          <w:p w14:paraId="0EC42ABD" w14:textId="77777777" w:rsidR="00C17568" w:rsidRDefault="00C17568" w:rsidP="000F5F20">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p>
          <w:p w14:paraId="2521DDBA" w14:textId="74ADD38F" w:rsidR="00731865" w:rsidRDefault="00731865" w:rsidP="000F5F20">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Pr>
                <w:rFonts w:ascii="Arial" w:hAnsi="Arial" w:cs="Arial"/>
                <w:sz w:val="24"/>
                <w:szCs w:val="24"/>
              </w:rPr>
              <w:t>26 942</w:t>
            </w:r>
          </w:p>
        </w:tc>
        <w:tc>
          <w:tcPr>
            <w:tcW w:w="1813" w:type="dxa"/>
            <w:tcBorders>
              <w:left w:val="none" w:sz="0" w:space="0" w:color="auto"/>
              <w:right w:val="none" w:sz="0" w:space="0" w:color="auto"/>
            </w:tcBorders>
          </w:tcPr>
          <w:p w14:paraId="2358E4FB" w14:textId="77777777" w:rsidR="00C17568" w:rsidRDefault="00C17568" w:rsidP="000F5F20">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p>
          <w:p w14:paraId="1F43DFB8" w14:textId="2D9053E4" w:rsidR="00731865" w:rsidRDefault="00731865" w:rsidP="000F5F20">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Pr>
                <w:rFonts w:ascii="Arial" w:hAnsi="Arial" w:cs="Arial"/>
                <w:sz w:val="24"/>
                <w:szCs w:val="24"/>
              </w:rPr>
              <w:t>29 338</w:t>
            </w:r>
          </w:p>
        </w:tc>
        <w:tc>
          <w:tcPr>
            <w:tcW w:w="1931" w:type="dxa"/>
            <w:tcBorders>
              <w:left w:val="none" w:sz="0" w:space="0" w:color="auto"/>
            </w:tcBorders>
          </w:tcPr>
          <w:p w14:paraId="348DE643" w14:textId="77777777" w:rsidR="00731865" w:rsidRDefault="00731865" w:rsidP="000F5F20">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p>
          <w:p w14:paraId="09EA63B3" w14:textId="14EF1F3B" w:rsidR="00C17568" w:rsidRDefault="00731865" w:rsidP="000F5F20">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Pr>
                <w:rFonts w:ascii="Arial" w:hAnsi="Arial" w:cs="Arial"/>
                <w:sz w:val="24"/>
                <w:szCs w:val="24"/>
              </w:rPr>
              <w:t>23 607</w:t>
            </w:r>
          </w:p>
        </w:tc>
      </w:tr>
    </w:tbl>
    <w:p w14:paraId="53037739" w14:textId="77777777" w:rsidR="00C17568" w:rsidRDefault="00C17568" w:rsidP="008B72E7">
      <w:pPr>
        <w:spacing w:after="0" w:line="240" w:lineRule="auto"/>
        <w:jc w:val="both"/>
        <w:rPr>
          <w:rFonts w:ascii="Arial" w:hAnsi="Arial" w:cs="Arial"/>
          <w:sz w:val="24"/>
          <w:szCs w:val="24"/>
        </w:rPr>
      </w:pPr>
    </w:p>
    <w:p w14:paraId="60C23509" w14:textId="445D88B1" w:rsidR="00B0372D" w:rsidRDefault="00B0372D" w:rsidP="008B72E7">
      <w:pPr>
        <w:spacing w:after="0" w:line="240" w:lineRule="auto"/>
        <w:jc w:val="both"/>
        <w:rPr>
          <w:rFonts w:ascii="Arial" w:hAnsi="Arial" w:cs="Arial"/>
          <w:sz w:val="24"/>
          <w:szCs w:val="24"/>
        </w:rPr>
      </w:pPr>
    </w:p>
    <w:p w14:paraId="5351D554" w14:textId="77777777" w:rsidR="00731865" w:rsidRDefault="00731865" w:rsidP="008B72E7">
      <w:pPr>
        <w:spacing w:after="0" w:line="240" w:lineRule="auto"/>
        <w:jc w:val="both"/>
        <w:rPr>
          <w:rFonts w:ascii="Arial" w:hAnsi="Arial" w:cs="Arial"/>
          <w:sz w:val="24"/>
          <w:szCs w:val="24"/>
        </w:rPr>
      </w:pPr>
    </w:p>
    <w:tbl>
      <w:tblPr>
        <w:tblStyle w:val="redniecieniowanie1akcent5"/>
        <w:tblW w:w="9209" w:type="dxa"/>
        <w:tbl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single" w:sz="8" w:space="0" w:color="7295D2" w:themeColor="accent1" w:themeTint="BF"/>
          <w:insideV w:val="single" w:sz="8" w:space="0" w:color="7295D2" w:themeColor="accent1" w:themeTint="BF"/>
        </w:tblBorders>
        <w:tblLook w:val="04A0" w:firstRow="1" w:lastRow="0" w:firstColumn="1" w:lastColumn="0" w:noHBand="0" w:noVBand="1"/>
      </w:tblPr>
      <w:tblGrid>
        <w:gridCol w:w="4016"/>
        <w:gridCol w:w="1038"/>
        <w:gridCol w:w="1039"/>
        <w:gridCol w:w="1038"/>
        <w:gridCol w:w="1039"/>
        <w:gridCol w:w="1039"/>
      </w:tblGrid>
      <w:tr w:rsidR="00731865" w:rsidRPr="00D025CC" w14:paraId="2DC231E1" w14:textId="77777777" w:rsidTr="00CB104E">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016" w:type="dxa"/>
            <w:tcBorders>
              <w:top w:val="none" w:sz="0" w:space="0" w:color="auto"/>
              <w:left w:val="none" w:sz="0" w:space="0" w:color="auto"/>
              <w:bottom w:val="none" w:sz="0" w:space="0" w:color="auto"/>
              <w:right w:val="none" w:sz="0" w:space="0" w:color="auto"/>
            </w:tcBorders>
          </w:tcPr>
          <w:p w14:paraId="29017DDF" w14:textId="447F9A61" w:rsidR="00731865" w:rsidRPr="00CB104E" w:rsidRDefault="00731865" w:rsidP="000B4BB6">
            <w:pPr>
              <w:jc w:val="center"/>
              <w:rPr>
                <w:rFonts w:ascii="Arial" w:hAnsi="Arial" w:cs="Arial"/>
                <w:b w:val="0"/>
                <w:sz w:val="24"/>
                <w:szCs w:val="24"/>
              </w:rPr>
            </w:pPr>
            <w:r w:rsidRPr="00CB104E">
              <w:rPr>
                <w:rFonts w:ascii="Arial" w:hAnsi="Arial" w:cs="Arial"/>
                <w:sz w:val="24"/>
                <w:szCs w:val="24"/>
              </w:rPr>
              <w:t>Decyzje w rozbiciu na stanowiska pracy</w:t>
            </w:r>
          </w:p>
        </w:tc>
        <w:tc>
          <w:tcPr>
            <w:tcW w:w="1038" w:type="dxa"/>
            <w:tcBorders>
              <w:top w:val="none" w:sz="0" w:space="0" w:color="auto"/>
              <w:left w:val="none" w:sz="0" w:space="0" w:color="auto"/>
              <w:bottom w:val="none" w:sz="0" w:space="0" w:color="auto"/>
              <w:right w:val="none" w:sz="0" w:space="0" w:color="auto"/>
            </w:tcBorders>
          </w:tcPr>
          <w:p w14:paraId="39469CFE" w14:textId="77777777" w:rsidR="00731865" w:rsidRPr="00CB104E" w:rsidRDefault="00731865" w:rsidP="000B4BB6">
            <w:pPr>
              <w:jc w:val="center"/>
              <w:cnfStyle w:val="100000000000" w:firstRow="1" w:lastRow="0" w:firstColumn="0" w:lastColumn="0" w:oddVBand="0" w:evenVBand="0" w:oddHBand="0" w:evenHBand="0" w:firstRowFirstColumn="0" w:firstRowLastColumn="0" w:lastRowFirstColumn="0" w:lastRowLastColumn="0"/>
              <w:rPr>
                <w:rFonts w:ascii="Arial" w:hAnsi="Arial" w:cs="Arial"/>
                <w:b w:val="0"/>
                <w:sz w:val="24"/>
                <w:szCs w:val="24"/>
              </w:rPr>
            </w:pPr>
            <w:r w:rsidRPr="00CB104E">
              <w:rPr>
                <w:rFonts w:ascii="Arial" w:hAnsi="Arial" w:cs="Arial"/>
                <w:sz w:val="24"/>
                <w:szCs w:val="24"/>
              </w:rPr>
              <w:t>2018</w:t>
            </w:r>
          </w:p>
        </w:tc>
        <w:tc>
          <w:tcPr>
            <w:tcW w:w="1039" w:type="dxa"/>
            <w:tcBorders>
              <w:top w:val="none" w:sz="0" w:space="0" w:color="auto"/>
              <w:left w:val="none" w:sz="0" w:space="0" w:color="auto"/>
              <w:bottom w:val="none" w:sz="0" w:space="0" w:color="auto"/>
              <w:right w:val="none" w:sz="0" w:space="0" w:color="auto"/>
            </w:tcBorders>
          </w:tcPr>
          <w:p w14:paraId="650192F7" w14:textId="77777777" w:rsidR="00731865" w:rsidRPr="00CB104E" w:rsidRDefault="00731865" w:rsidP="000B4BB6">
            <w:pPr>
              <w:jc w:val="center"/>
              <w:cnfStyle w:val="100000000000" w:firstRow="1" w:lastRow="0" w:firstColumn="0" w:lastColumn="0" w:oddVBand="0" w:evenVBand="0" w:oddHBand="0" w:evenHBand="0" w:firstRowFirstColumn="0" w:firstRowLastColumn="0" w:lastRowFirstColumn="0" w:lastRowLastColumn="0"/>
              <w:rPr>
                <w:rFonts w:ascii="Arial" w:hAnsi="Arial" w:cs="Arial"/>
                <w:b w:val="0"/>
                <w:sz w:val="24"/>
                <w:szCs w:val="24"/>
              </w:rPr>
            </w:pPr>
            <w:r w:rsidRPr="00CB104E">
              <w:rPr>
                <w:rFonts w:ascii="Arial" w:hAnsi="Arial" w:cs="Arial"/>
                <w:sz w:val="24"/>
                <w:szCs w:val="24"/>
              </w:rPr>
              <w:t>2019</w:t>
            </w:r>
          </w:p>
        </w:tc>
        <w:tc>
          <w:tcPr>
            <w:tcW w:w="1038" w:type="dxa"/>
            <w:tcBorders>
              <w:top w:val="none" w:sz="0" w:space="0" w:color="auto"/>
              <w:left w:val="none" w:sz="0" w:space="0" w:color="auto"/>
              <w:bottom w:val="none" w:sz="0" w:space="0" w:color="auto"/>
              <w:right w:val="none" w:sz="0" w:space="0" w:color="auto"/>
            </w:tcBorders>
          </w:tcPr>
          <w:p w14:paraId="086FEDA4" w14:textId="77777777" w:rsidR="00731865" w:rsidRPr="00CB104E" w:rsidRDefault="00731865" w:rsidP="000B4BB6">
            <w:pPr>
              <w:jc w:val="center"/>
              <w:cnfStyle w:val="100000000000" w:firstRow="1" w:lastRow="0" w:firstColumn="0" w:lastColumn="0" w:oddVBand="0" w:evenVBand="0" w:oddHBand="0" w:evenHBand="0" w:firstRowFirstColumn="0" w:firstRowLastColumn="0" w:lastRowFirstColumn="0" w:lastRowLastColumn="0"/>
              <w:rPr>
                <w:rFonts w:ascii="Arial" w:hAnsi="Arial" w:cs="Arial"/>
                <w:b w:val="0"/>
                <w:sz w:val="24"/>
                <w:szCs w:val="24"/>
              </w:rPr>
            </w:pPr>
            <w:r w:rsidRPr="00CB104E">
              <w:rPr>
                <w:rFonts w:ascii="Arial" w:hAnsi="Arial" w:cs="Arial"/>
                <w:sz w:val="24"/>
                <w:szCs w:val="24"/>
              </w:rPr>
              <w:t>2020</w:t>
            </w:r>
          </w:p>
        </w:tc>
        <w:tc>
          <w:tcPr>
            <w:tcW w:w="1039" w:type="dxa"/>
            <w:tcBorders>
              <w:top w:val="none" w:sz="0" w:space="0" w:color="auto"/>
              <w:left w:val="none" w:sz="0" w:space="0" w:color="auto"/>
              <w:bottom w:val="none" w:sz="0" w:space="0" w:color="auto"/>
              <w:right w:val="none" w:sz="0" w:space="0" w:color="auto"/>
            </w:tcBorders>
          </w:tcPr>
          <w:p w14:paraId="48FC733C" w14:textId="77777777" w:rsidR="00731865" w:rsidRPr="00CB104E" w:rsidRDefault="00731865" w:rsidP="000B4BB6">
            <w:pPr>
              <w:jc w:val="center"/>
              <w:cnfStyle w:val="100000000000" w:firstRow="1" w:lastRow="0" w:firstColumn="0" w:lastColumn="0" w:oddVBand="0" w:evenVBand="0" w:oddHBand="0" w:evenHBand="0" w:firstRowFirstColumn="0" w:firstRowLastColumn="0" w:lastRowFirstColumn="0" w:lastRowLastColumn="0"/>
              <w:rPr>
                <w:rFonts w:ascii="Arial" w:hAnsi="Arial" w:cs="Arial"/>
                <w:b w:val="0"/>
                <w:sz w:val="24"/>
                <w:szCs w:val="24"/>
              </w:rPr>
            </w:pPr>
            <w:r w:rsidRPr="00CB104E">
              <w:rPr>
                <w:rFonts w:ascii="Arial" w:hAnsi="Arial" w:cs="Arial"/>
                <w:sz w:val="24"/>
                <w:szCs w:val="24"/>
              </w:rPr>
              <w:t>2021</w:t>
            </w:r>
          </w:p>
        </w:tc>
        <w:tc>
          <w:tcPr>
            <w:tcW w:w="1039" w:type="dxa"/>
            <w:tcBorders>
              <w:top w:val="none" w:sz="0" w:space="0" w:color="auto"/>
              <w:left w:val="none" w:sz="0" w:space="0" w:color="auto"/>
              <w:bottom w:val="none" w:sz="0" w:space="0" w:color="auto"/>
              <w:right w:val="none" w:sz="0" w:space="0" w:color="auto"/>
            </w:tcBorders>
          </w:tcPr>
          <w:p w14:paraId="17DDA9A7" w14:textId="77777777" w:rsidR="00731865" w:rsidRPr="00CB104E" w:rsidRDefault="00731865" w:rsidP="000B4BB6">
            <w:pPr>
              <w:jc w:val="center"/>
              <w:cnfStyle w:val="100000000000" w:firstRow="1" w:lastRow="0" w:firstColumn="0" w:lastColumn="0" w:oddVBand="0" w:evenVBand="0" w:oddHBand="0" w:evenHBand="0" w:firstRowFirstColumn="0" w:firstRowLastColumn="0" w:lastRowFirstColumn="0" w:lastRowLastColumn="0"/>
              <w:rPr>
                <w:rFonts w:ascii="Arial" w:hAnsi="Arial" w:cs="Arial"/>
                <w:b w:val="0"/>
                <w:sz w:val="24"/>
                <w:szCs w:val="24"/>
              </w:rPr>
            </w:pPr>
            <w:r w:rsidRPr="00CB104E">
              <w:rPr>
                <w:rFonts w:ascii="Arial" w:hAnsi="Arial" w:cs="Arial"/>
                <w:sz w:val="24"/>
                <w:szCs w:val="24"/>
              </w:rPr>
              <w:t>2022</w:t>
            </w:r>
          </w:p>
        </w:tc>
      </w:tr>
      <w:tr w:rsidR="00731865" w:rsidRPr="00D025CC" w14:paraId="52BD5D62" w14:textId="77777777" w:rsidTr="00CB104E">
        <w:trPr>
          <w:cnfStyle w:val="000000100000" w:firstRow="0" w:lastRow="0" w:firstColumn="0" w:lastColumn="0" w:oddVBand="0" w:evenVBand="0" w:oddHBand="1" w:evenHBand="0" w:firstRowFirstColumn="0" w:firstRowLastColumn="0" w:lastRowFirstColumn="0" w:lastRowLastColumn="0"/>
          <w:trHeight w:val="219"/>
        </w:trPr>
        <w:tc>
          <w:tcPr>
            <w:cnfStyle w:val="001000000000" w:firstRow="0" w:lastRow="0" w:firstColumn="1" w:lastColumn="0" w:oddVBand="0" w:evenVBand="0" w:oddHBand="0" w:evenHBand="0" w:firstRowFirstColumn="0" w:firstRowLastColumn="0" w:lastRowFirstColumn="0" w:lastRowLastColumn="0"/>
            <w:tcW w:w="4016" w:type="dxa"/>
            <w:tcBorders>
              <w:right w:val="none" w:sz="0" w:space="0" w:color="auto"/>
            </w:tcBorders>
          </w:tcPr>
          <w:p w14:paraId="4A86FB4B" w14:textId="77777777" w:rsidR="00731865" w:rsidRDefault="00731865" w:rsidP="000B4BB6">
            <w:pPr>
              <w:rPr>
                <w:rFonts w:ascii="Arial" w:hAnsi="Arial" w:cs="Arial"/>
                <w:sz w:val="24"/>
                <w:szCs w:val="24"/>
              </w:rPr>
            </w:pPr>
          </w:p>
          <w:p w14:paraId="0E003FC9" w14:textId="7D769D8C" w:rsidR="00731865" w:rsidRPr="00D025CC" w:rsidRDefault="00731865" w:rsidP="000B4BB6">
            <w:pPr>
              <w:rPr>
                <w:rFonts w:ascii="Arial" w:hAnsi="Arial" w:cs="Arial"/>
                <w:b w:val="0"/>
                <w:i/>
                <w:sz w:val="24"/>
                <w:szCs w:val="24"/>
              </w:rPr>
            </w:pPr>
            <w:r w:rsidRPr="00D025CC">
              <w:rPr>
                <w:rFonts w:ascii="Arial" w:hAnsi="Arial" w:cs="Arial"/>
                <w:sz w:val="24"/>
                <w:szCs w:val="24"/>
              </w:rPr>
              <w:t>w referacie ds. rejestracji pojazdów</w:t>
            </w:r>
          </w:p>
        </w:tc>
        <w:tc>
          <w:tcPr>
            <w:tcW w:w="1038" w:type="dxa"/>
            <w:tcBorders>
              <w:left w:val="none" w:sz="0" w:space="0" w:color="auto"/>
              <w:right w:val="none" w:sz="0" w:space="0" w:color="auto"/>
            </w:tcBorders>
          </w:tcPr>
          <w:p w14:paraId="3A9BBA97" w14:textId="0A64EEF3" w:rsidR="00731865" w:rsidRPr="00D025CC" w:rsidRDefault="00731865" w:rsidP="000B4BB6">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D025CC">
              <w:rPr>
                <w:rFonts w:ascii="Arial" w:hAnsi="Arial" w:cs="Arial"/>
                <w:sz w:val="24"/>
                <w:szCs w:val="24"/>
              </w:rPr>
              <w:t>23</w:t>
            </w:r>
            <w:r>
              <w:rPr>
                <w:rFonts w:ascii="Arial" w:hAnsi="Arial" w:cs="Arial"/>
                <w:sz w:val="24"/>
                <w:szCs w:val="24"/>
              </w:rPr>
              <w:t xml:space="preserve"> </w:t>
            </w:r>
            <w:r w:rsidRPr="00D025CC">
              <w:rPr>
                <w:rFonts w:ascii="Arial" w:hAnsi="Arial" w:cs="Arial"/>
                <w:sz w:val="24"/>
                <w:szCs w:val="24"/>
              </w:rPr>
              <w:t>730</w:t>
            </w:r>
          </w:p>
        </w:tc>
        <w:tc>
          <w:tcPr>
            <w:tcW w:w="1039" w:type="dxa"/>
            <w:tcBorders>
              <w:left w:val="none" w:sz="0" w:space="0" w:color="auto"/>
              <w:right w:val="none" w:sz="0" w:space="0" w:color="auto"/>
            </w:tcBorders>
          </w:tcPr>
          <w:p w14:paraId="03521205" w14:textId="5D2F96D3" w:rsidR="00731865" w:rsidRPr="00D025CC" w:rsidRDefault="00731865" w:rsidP="00731865">
            <w:pP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Pr>
                <w:rFonts w:ascii="Arial" w:hAnsi="Arial" w:cs="Arial"/>
                <w:sz w:val="24"/>
                <w:szCs w:val="24"/>
              </w:rPr>
              <w:t xml:space="preserve"> </w:t>
            </w:r>
            <w:r w:rsidRPr="00D025CC">
              <w:rPr>
                <w:rFonts w:ascii="Arial" w:hAnsi="Arial" w:cs="Arial"/>
                <w:sz w:val="24"/>
                <w:szCs w:val="24"/>
              </w:rPr>
              <w:t>26</w:t>
            </w:r>
            <w:r>
              <w:rPr>
                <w:rFonts w:ascii="Arial" w:hAnsi="Arial" w:cs="Arial"/>
                <w:sz w:val="24"/>
                <w:szCs w:val="24"/>
              </w:rPr>
              <w:t xml:space="preserve"> </w:t>
            </w:r>
            <w:r w:rsidRPr="00D025CC">
              <w:rPr>
                <w:rFonts w:ascii="Arial" w:hAnsi="Arial" w:cs="Arial"/>
                <w:sz w:val="24"/>
                <w:szCs w:val="24"/>
              </w:rPr>
              <w:t>093</w:t>
            </w:r>
          </w:p>
        </w:tc>
        <w:tc>
          <w:tcPr>
            <w:tcW w:w="1038" w:type="dxa"/>
            <w:tcBorders>
              <w:left w:val="none" w:sz="0" w:space="0" w:color="auto"/>
              <w:right w:val="none" w:sz="0" w:space="0" w:color="auto"/>
            </w:tcBorders>
          </w:tcPr>
          <w:p w14:paraId="7E89F126" w14:textId="05BA167B" w:rsidR="00731865" w:rsidRPr="00D025CC" w:rsidRDefault="00731865" w:rsidP="00731865">
            <w:pP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D025CC">
              <w:rPr>
                <w:rFonts w:ascii="Arial" w:hAnsi="Arial" w:cs="Arial"/>
                <w:sz w:val="24"/>
                <w:szCs w:val="24"/>
              </w:rPr>
              <w:t>23</w:t>
            </w:r>
            <w:r>
              <w:rPr>
                <w:rFonts w:ascii="Arial" w:hAnsi="Arial" w:cs="Arial"/>
                <w:sz w:val="24"/>
                <w:szCs w:val="24"/>
              </w:rPr>
              <w:t xml:space="preserve"> </w:t>
            </w:r>
            <w:r w:rsidRPr="00D025CC">
              <w:rPr>
                <w:rFonts w:ascii="Arial" w:hAnsi="Arial" w:cs="Arial"/>
                <w:sz w:val="24"/>
                <w:szCs w:val="24"/>
              </w:rPr>
              <w:t>297</w:t>
            </w:r>
          </w:p>
        </w:tc>
        <w:tc>
          <w:tcPr>
            <w:tcW w:w="1039" w:type="dxa"/>
            <w:tcBorders>
              <w:left w:val="none" w:sz="0" w:space="0" w:color="auto"/>
              <w:right w:val="none" w:sz="0" w:space="0" w:color="auto"/>
            </w:tcBorders>
          </w:tcPr>
          <w:p w14:paraId="0CF54CE0" w14:textId="4EFD1E36" w:rsidR="00731865" w:rsidRPr="00D025CC" w:rsidRDefault="00731865" w:rsidP="000B4BB6">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D025CC">
              <w:rPr>
                <w:rFonts w:ascii="Arial" w:hAnsi="Arial" w:cs="Arial"/>
                <w:sz w:val="24"/>
                <w:szCs w:val="24"/>
              </w:rPr>
              <w:t>24</w:t>
            </w:r>
            <w:r>
              <w:rPr>
                <w:rFonts w:ascii="Arial" w:hAnsi="Arial" w:cs="Arial"/>
                <w:sz w:val="24"/>
                <w:szCs w:val="24"/>
              </w:rPr>
              <w:t xml:space="preserve"> </w:t>
            </w:r>
            <w:r w:rsidRPr="00D025CC">
              <w:rPr>
                <w:rFonts w:ascii="Arial" w:hAnsi="Arial" w:cs="Arial"/>
                <w:sz w:val="24"/>
                <w:szCs w:val="24"/>
              </w:rPr>
              <w:t>923</w:t>
            </w:r>
          </w:p>
        </w:tc>
        <w:tc>
          <w:tcPr>
            <w:tcW w:w="1039" w:type="dxa"/>
            <w:tcBorders>
              <w:left w:val="none" w:sz="0" w:space="0" w:color="auto"/>
            </w:tcBorders>
          </w:tcPr>
          <w:p w14:paraId="3992E08D" w14:textId="3A49BF21" w:rsidR="00731865" w:rsidRPr="00D025CC" w:rsidRDefault="00731865" w:rsidP="000B4BB6">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Pr>
                <w:rFonts w:ascii="Arial" w:hAnsi="Arial" w:cs="Arial"/>
                <w:sz w:val="24"/>
                <w:szCs w:val="24"/>
              </w:rPr>
              <w:t>20 007</w:t>
            </w:r>
          </w:p>
        </w:tc>
      </w:tr>
      <w:tr w:rsidR="00731865" w:rsidRPr="005F0EC7" w14:paraId="41788656" w14:textId="77777777" w:rsidTr="00CB104E">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016" w:type="dxa"/>
            <w:tcBorders>
              <w:right w:val="none" w:sz="0" w:space="0" w:color="auto"/>
            </w:tcBorders>
          </w:tcPr>
          <w:p w14:paraId="799DE7F8" w14:textId="77777777" w:rsidR="00731865" w:rsidRDefault="00731865" w:rsidP="000B4BB6">
            <w:pPr>
              <w:rPr>
                <w:rFonts w:ascii="Arial" w:hAnsi="Arial" w:cs="Arial"/>
                <w:sz w:val="24"/>
                <w:szCs w:val="24"/>
              </w:rPr>
            </w:pPr>
          </w:p>
          <w:p w14:paraId="45B4627A" w14:textId="37635AC4" w:rsidR="00731865" w:rsidRPr="005F0EC7" w:rsidRDefault="00731865" w:rsidP="000B4BB6">
            <w:pPr>
              <w:rPr>
                <w:rFonts w:ascii="Arial" w:hAnsi="Arial" w:cs="Arial"/>
                <w:b w:val="0"/>
                <w:i/>
                <w:sz w:val="24"/>
                <w:szCs w:val="24"/>
              </w:rPr>
            </w:pPr>
            <w:r w:rsidRPr="005F0EC7">
              <w:rPr>
                <w:rFonts w:ascii="Arial" w:hAnsi="Arial" w:cs="Arial"/>
                <w:sz w:val="24"/>
                <w:szCs w:val="24"/>
              </w:rPr>
              <w:t>na stanowisku ds. uprawnień do kierowania pojazdami</w:t>
            </w:r>
          </w:p>
        </w:tc>
        <w:tc>
          <w:tcPr>
            <w:tcW w:w="1038" w:type="dxa"/>
            <w:tcBorders>
              <w:left w:val="none" w:sz="0" w:space="0" w:color="auto"/>
              <w:right w:val="none" w:sz="0" w:space="0" w:color="auto"/>
            </w:tcBorders>
          </w:tcPr>
          <w:p w14:paraId="3432AF0C" w14:textId="77777777" w:rsidR="00731865" w:rsidRPr="005F0EC7" w:rsidRDefault="00731865" w:rsidP="000B4BB6">
            <w:pPr>
              <w:jc w:val="center"/>
              <w:cnfStyle w:val="000000010000" w:firstRow="0" w:lastRow="0" w:firstColumn="0" w:lastColumn="0" w:oddVBand="0" w:evenVBand="0" w:oddHBand="0" w:evenHBand="1" w:firstRowFirstColumn="0" w:firstRowLastColumn="0" w:lastRowFirstColumn="0" w:lastRowLastColumn="0"/>
              <w:rPr>
                <w:rFonts w:ascii="Arial" w:hAnsi="Arial" w:cs="Arial"/>
                <w:sz w:val="24"/>
                <w:szCs w:val="24"/>
              </w:rPr>
            </w:pPr>
            <w:r w:rsidRPr="005F0EC7">
              <w:rPr>
                <w:rFonts w:ascii="Arial" w:hAnsi="Arial" w:cs="Arial"/>
                <w:sz w:val="24"/>
                <w:szCs w:val="24"/>
              </w:rPr>
              <w:t>4282</w:t>
            </w:r>
          </w:p>
        </w:tc>
        <w:tc>
          <w:tcPr>
            <w:tcW w:w="1039" w:type="dxa"/>
            <w:tcBorders>
              <w:left w:val="none" w:sz="0" w:space="0" w:color="auto"/>
              <w:right w:val="none" w:sz="0" w:space="0" w:color="auto"/>
            </w:tcBorders>
          </w:tcPr>
          <w:p w14:paraId="17723934" w14:textId="77777777" w:rsidR="00731865" w:rsidRPr="005F0EC7" w:rsidRDefault="00731865" w:rsidP="000B4BB6">
            <w:pPr>
              <w:jc w:val="center"/>
              <w:cnfStyle w:val="000000010000" w:firstRow="0" w:lastRow="0" w:firstColumn="0" w:lastColumn="0" w:oddVBand="0" w:evenVBand="0" w:oddHBand="0" w:evenHBand="1" w:firstRowFirstColumn="0" w:firstRowLastColumn="0" w:lastRowFirstColumn="0" w:lastRowLastColumn="0"/>
              <w:rPr>
                <w:rFonts w:ascii="Arial" w:hAnsi="Arial" w:cs="Arial"/>
                <w:sz w:val="24"/>
                <w:szCs w:val="24"/>
              </w:rPr>
            </w:pPr>
            <w:r w:rsidRPr="005F0EC7">
              <w:rPr>
                <w:rFonts w:ascii="Arial" w:hAnsi="Arial" w:cs="Arial"/>
                <w:sz w:val="24"/>
                <w:szCs w:val="24"/>
              </w:rPr>
              <w:t>4377</w:t>
            </w:r>
          </w:p>
        </w:tc>
        <w:tc>
          <w:tcPr>
            <w:tcW w:w="1038" w:type="dxa"/>
            <w:tcBorders>
              <w:left w:val="none" w:sz="0" w:space="0" w:color="auto"/>
              <w:right w:val="none" w:sz="0" w:space="0" w:color="auto"/>
            </w:tcBorders>
          </w:tcPr>
          <w:p w14:paraId="14092B34" w14:textId="77777777" w:rsidR="00731865" w:rsidRPr="005F0EC7" w:rsidRDefault="00731865" w:rsidP="000B4BB6">
            <w:pPr>
              <w:jc w:val="center"/>
              <w:cnfStyle w:val="000000010000" w:firstRow="0" w:lastRow="0" w:firstColumn="0" w:lastColumn="0" w:oddVBand="0" w:evenVBand="0" w:oddHBand="0" w:evenHBand="1" w:firstRowFirstColumn="0" w:firstRowLastColumn="0" w:lastRowFirstColumn="0" w:lastRowLastColumn="0"/>
              <w:rPr>
                <w:rFonts w:ascii="Arial" w:hAnsi="Arial" w:cs="Arial"/>
                <w:sz w:val="24"/>
                <w:szCs w:val="24"/>
              </w:rPr>
            </w:pPr>
            <w:r w:rsidRPr="005F0EC7">
              <w:rPr>
                <w:rFonts w:ascii="Arial" w:hAnsi="Arial" w:cs="Arial"/>
                <w:sz w:val="24"/>
                <w:szCs w:val="24"/>
              </w:rPr>
              <w:t>3597</w:t>
            </w:r>
          </w:p>
        </w:tc>
        <w:tc>
          <w:tcPr>
            <w:tcW w:w="1039" w:type="dxa"/>
            <w:tcBorders>
              <w:left w:val="none" w:sz="0" w:space="0" w:color="auto"/>
              <w:right w:val="none" w:sz="0" w:space="0" w:color="auto"/>
            </w:tcBorders>
          </w:tcPr>
          <w:p w14:paraId="3ECB1CEB" w14:textId="77777777" w:rsidR="00731865" w:rsidRPr="005F0EC7" w:rsidRDefault="00731865" w:rsidP="000B4BB6">
            <w:pPr>
              <w:jc w:val="center"/>
              <w:cnfStyle w:val="000000010000" w:firstRow="0" w:lastRow="0" w:firstColumn="0" w:lastColumn="0" w:oddVBand="0" w:evenVBand="0" w:oddHBand="0" w:evenHBand="1" w:firstRowFirstColumn="0" w:firstRowLastColumn="0" w:lastRowFirstColumn="0" w:lastRowLastColumn="0"/>
              <w:rPr>
                <w:rFonts w:ascii="Arial" w:hAnsi="Arial" w:cs="Arial"/>
                <w:sz w:val="24"/>
                <w:szCs w:val="24"/>
              </w:rPr>
            </w:pPr>
            <w:r w:rsidRPr="005F0EC7">
              <w:rPr>
                <w:rFonts w:ascii="Arial" w:hAnsi="Arial" w:cs="Arial"/>
                <w:sz w:val="24"/>
                <w:szCs w:val="24"/>
              </w:rPr>
              <w:t>4339</w:t>
            </w:r>
          </w:p>
        </w:tc>
        <w:tc>
          <w:tcPr>
            <w:tcW w:w="1039" w:type="dxa"/>
            <w:tcBorders>
              <w:left w:val="none" w:sz="0" w:space="0" w:color="auto"/>
            </w:tcBorders>
          </w:tcPr>
          <w:p w14:paraId="11213199" w14:textId="01D2ADDF" w:rsidR="00731865" w:rsidRPr="005F0EC7" w:rsidRDefault="00731865" w:rsidP="000B4BB6">
            <w:pPr>
              <w:jc w:val="center"/>
              <w:cnfStyle w:val="000000010000" w:firstRow="0" w:lastRow="0" w:firstColumn="0" w:lastColumn="0" w:oddVBand="0" w:evenVBand="0" w:oddHBand="0" w:evenHBand="1" w:firstRowFirstColumn="0" w:firstRowLastColumn="0" w:lastRowFirstColumn="0" w:lastRowLastColumn="0"/>
              <w:rPr>
                <w:rFonts w:ascii="Arial" w:hAnsi="Arial" w:cs="Arial"/>
                <w:sz w:val="24"/>
                <w:szCs w:val="24"/>
              </w:rPr>
            </w:pPr>
            <w:r w:rsidRPr="005F0EC7">
              <w:rPr>
                <w:rFonts w:ascii="Arial" w:hAnsi="Arial" w:cs="Arial"/>
                <w:sz w:val="24"/>
                <w:szCs w:val="24"/>
              </w:rPr>
              <w:t>3509</w:t>
            </w:r>
          </w:p>
        </w:tc>
      </w:tr>
      <w:tr w:rsidR="00731865" w:rsidRPr="00D025CC" w14:paraId="511EB0B9" w14:textId="77777777" w:rsidTr="00CB104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016" w:type="dxa"/>
            <w:tcBorders>
              <w:right w:val="none" w:sz="0" w:space="0" w:color="auto"/>
            </w:tcBorders>
          </w:tcPr>
          <w:p w14:paraId="54474211" w14:textId="77777777" w:rsidR="00731865" w:rsidRDefault="00731865" w:rsidP="000B4BB6">
            <w:pPr>
              <w:rPr>
                <w:rFonts w:ascii="Arial" w:hAnsi="Arial" w:cs="Arial"/>
                <w:sz w:val="24"/>
                <w:szCs w:val="24"/>
              </w:rPr>
            </w:pPr>
          </w:p>
          <w:p w14:paraId="47C65D38" w14:textId="39D8FBF9" w:rsidR="00731865" w:rsidRPr="00D025CC" w:rsidRDefault="00731865" w:rsidP="000B4BB6">
            <w:pPr>
              <w:rPr>
                <w:rFonts w:ascii="Arial" w:hAnsi="Arial" w:cs="Arial"/>
                <w:b w:val="0"/>
                <w:i/>
                <w:sz w:val="24"/>
                <w:szCs w:val="24"/>
              </w:rPr>
            </w:pPr>
            <w:r w:rsidRPr="00D025CC">
              <w:rPr>
                <w:rFonts w:ascii="Arial" w:hAnsi="Arial" w:cs="Arial"/>
                <w:sz w:val="24"/>
                <w:szCs w:val="24"/>
              </w:rPr>
              <w:t>na stanowisku ds. transportu</w:t>
            </w:r>
          </w:p>
        </w:tc>
        <w:tc>
          <w:tcPr>
            <w:tcW w:w="1038" w:type="dxa"/>
            <w:tcBorders>
              <w:left w:val="none" w:sz="0" w:space="0" w:color="auto"/>
              <w:right w:val="none" w:sz="0" w:space="0" w:color="auto"/>
            </w:tcBorders>
          </w:tcPr>
          <w:p w14:paraId="1FF30E3A" w14:textId="77777777" w:rsidR="00731865" w:rsidRPr="00D025CC" w:rsidRDefault="00731865" w:rsidP="000B4BB6">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D025CC">
              <w:rPr>
                <w:rFonts w:ascii="Arial" w:hAnsi="Arial" w:cs="Arial"/>
                <w:sz w:val="24"/>
                <w:szCs w:val="24"/>
              </w:rPr>
              <w:t>58</w:t>
            </w:r>
          </w:p>
        </w:tc>
        <w:tc>
          <w:tcPr>
            <w:tcW w:w="1039" w:type="dxa"/>
            <w:tcBorders>
              <w:left w:val="none" w:sz="0" w:space="0" w:color="auto"/>
              <w:right w:val="none" w:sz="0" w:space="0" w:color="auto"/>
            </w:tcBorders>
          </w:tcPr>
          <w:p w14:paraId="4A759B97" w14:textId="77777777" w:rsidR="00731865" w:rsidRPr="00D025CC" w:rsidRDefault="00731865" w:rsidP="000B4BB6">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D025CC">
              <w:rPr>
                <w:rFonts w:ascii="Arial" w:hAnsi="Arial" w:cs="Arial"/>
                <w:sz w:val="24"/>
                <w:szCs w:val="24"/>
              </w:rPr>
              <w:t>46</w:t>
            </w:r>
          </w:p>
        </w:tc>
        <w:tc>
          <w:tcPr>
            <w:tcW w:w="1038" w:type="dxa"/>
            <w:tcBorders>
              <w:left w:val="none" w:sz="0" w:space="0" w:color="auto"/>
              <w:right w:val="none" w:sz="0" w:space="0" w:color="auto"/>
            </w:tcBorders>
          </w:tcPr>
          <w:p w14:paraId="1CDEC580" w14:textId="77777777" w:rsidR="00731865" w:rsidRPr="00D025CC" w:rsidRDefault="00731865" w:rsidP="000B4BB6">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D025CC">
              <w:rPr>
                <w:rFonts w:ascii="Arial" w:hAnsi="Arial" w:cs="Arial"/>
                <w:sz w:val="24"/>
                <w:szCs w:val="24"/>
              </w:rPr>
              <w:t>22</w:t>
            </w:r>
          </w:p>
        </w:tc>
        <w:tc>
          <w:tcPr>
            <w:tcW w:w="1039" w:type="dxa"/>
            <w:tcBorders>
              <w:left w:val="none" w:sz="0" w:space="0" w:color="auto"/>
              <w:right w:val="none" w:sz="0" w:space="0" w:color="auto"/>
            </w:tcBorders>
          </w:tcPr>
          <w:p w14:paraId="294B8A94" w14:textId="77777777" w:rsidR="00731865" w:rsidRPr="00D025CC" w:rsidRDefault="00731865" w:rsidP="000B4BB6">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D025CC">
              <w:rPr>
                <w:rFonts w:ascii="Arial" w:hAnsi="Arial" w:cs="Arial"/>
                <w:sz w:val="24"/>
                <w:szCs w:val="24"/>
              </w:rPr>
              <w:t>30</w:t>
            </w:r>
          </w:p>
        </w:tc>
        <w:tc>
          <w:tcPr>
            <w:tcW w:w="1039" w:type="dxa"/>
            <w:tcBorders>
              <w:left w:val="none" w:sz="0" w:space="0" w:color="auto"/>
            </w:tcBorders>
          </w:tcPr>
          <w:p w14:paraId="521029C1" w14:textId="77777777" w:rsidR="00731865" w:rsidRPr="00D025CC" w:rsidRDefault="00731865" w:rsidP="000B4BB6">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Pr>
                <w:rFonts w:ascii="Arial" w:hAnsi="Arial" w:cs="Arial"/>
                <w:sz w:val="24"/>
                <w:szCs w:val="24"/>
              </w:rPr>
              <w:t>38</w:t>
            </w:r>
          </w:p>
        </w:tc>
      </w:tr>
      <w:tr w:rsidR="00731865" w:rsidRPr="00D025CC" w14:paraId="19EC8281" w14:textId="77777777" w:rsidTr="00CB104E">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016" w:type="dxa"/>
            <w:tcBorders>
              <w:right w:val="none" w:sz="0" w:space="0" w:color="auto"/>
            </w:tcBorders>
          </w:tcPr>
          <w:p w14:paraId="41368B71" w14:textId="77777777" w:rsidR="00731865" w:rsidRDefault="00731865" w:rsidP="000B4BB6">
            <w:pPr>
              <w:rPr>
                <w:rFonts w:ascii="Arial" w:hAnsi="Arial" w:cs="Arial"/>
                <w:sz w:val="24"/>
                <w:szCs w:val="24"/>
              </w:rPr>
            </w:pPr>
          </w:p>
          <w:p w14:paraId="216E7A5B" w14:textId="4CBE725F" w:rsidR="00731865" w:rsidRPr="00D025CC" w:rsidRDefault="00731865" w:rsidP="000B4BB6">
            <w:pPr>
              <w:rPr>
                <w:rFonts w:ascii="Arial" w:hAnsi="Arial" w:cs="Arial"/>
                <w:b w:val="0"/>
                <w:i/>
                <w:sz w:val="24"/>
                <w:szCs w:val="24"/>
              </w:rPr>
            </w:pPr>
            <w:r w:rsidRPr="00D025CC">
              <w:rPr>
                <w:rFonts w:ascii="Arial" w:hAnsi="Arial" w:cs="Arial"/>
                <w:sz w:val="24"/>
                <w:szCs w:val="24"/>
              </w:rPr>
              <w:t>na stanowisku ds. drogownictwa</w:t>
            </w:r>
          </w:p>
        </w:tc>
        <w:tc>
          <w:tcPr>
            <w:tcW w:w="1038" w:type="dxa"/>
            <w:tcBorders>
              <w:left w:val="none" w:sz="0" w:space="0" w:color="auto"/>
              <w:right w:val="none" w:sz="0" w:space="0" w:color="auto"/>
            </w:tcBorders>
          </w:tcPr>
          <w:p w14:paraId="2658C409" w14:textId="77777777" w:rsidR="00731865" w:rsidRPr="00D025CC" w:rsidRDefault="00731865" w:rsidP="000B4BB6">
            <w:pPr>
              <w:jc w:val="center"/>
              <w:cnfStyle w:val="000000010000" w:firstRow="0" w:lastRow="0" w:firstColumn="0" w:lastColumn="0" w:oddVBand="0" w:evenVBand="0" w:oddHBand="0" w:evenHBand="1" w:firstRowFirstColumn="0" w:firstRowLastColumn="0" w:lastRowFirstColumn="0" w:lastRowLastColumn="0"/>
              <w:rPr>
                <w:rFonts w:ascii="Arial" w:hAnsi="Arial" w:cs="Arial"/>
                <w:sz w:val="24"/>
                <w:szCs w:val="24"/>
              </w:rPr>
            </w:pPr>
            <w:r w:rsidRPr="00D025CC">
              <w:rPr>
                <w:rFonts w:ascii="Arial" w:hAnsi="Arial" w:cs="Arial"/>
                <w:sz w:val="24"/>
                <w:szCs w:val="24"/>
              </w:rPr>
              <w:t>43</w:t>
            </w:r>
          </w:p>
        </w:tc>
        <w:tc>
          <w:tcPr>
            <w:tcW w:w="1039" w:type="dxa"/>
            <w:tcBorders>
              <w:left w:val="none" w:sz="0" w:space="0" w:color="auto"/>
              <w:right w:val="none" w:sz="0" w:space="0" w:color="auto"/>
            </w:tcBorders>
          </w:tcPr>
          <w:p w14:paraId="366551FB" w14:textId="77777777" w:rsidR="00731865" w:rsidRPr="00D025CC" w:rsidRDefault="00731865" w:rsidP="000B4BB6">
            <w:pPr>
              <w:jc w:val="center"/>
              <w:cnfStyle w:val="000000010000" w:firstRow="0" w:lastRow="0" w:firstColumn="0" w:lastColumn="0" w:oddVBand="0" w:evenVBand="0" w:oddHBand="0" w:evenHBand="1" w:firstRowFirstColumn="0" w:firstRowLastColumn="0" w:lastRowFirstColumn="0" w:lastRowLastColumn="0"/>
              <w:rPr>
                <w:rFonts w:ascii="Arial" w:hAnsi="Arial" w:cs="Arial"/>
                <w:sz w:val="24"/>
                <w:szCs w:val="24"/>
              </w:rPr>
            </w:pPr>
            <w:r w:rsidRPr="00D025CC">
              <w:rPr>
                <w:rFonts w:ascii="Arial" w:hAnsi="Arial" w:cs="Arial"/>
                <w:sz w:val="24"/>
                <w:szCs w:val="24"/>
              </w:rPr>
              <w:t>43</w:t>
            </w:r>
          </w:p>
        </w:tc>
        <w:tc>
          <w:tcPr>
            <w:tcW w:w="1038" w:type="dxa"/>
            <w:tcBorders>
              <w:left w:val="none" w:sz="0" w:space="0" w:color="auto"/>
              <w:right w:val="none" w:sz="0" w:space="0" w:color="auto"/>
            </w:tcBorders>
          </w:tcPr>
          <w:p w14:paraId="6806D350" w14:textId="77777777" w:rsidR="00731865" w:rsidRPr="00D025CC" w:rsidRDefault="00731865" w:rsidP="000B4BB6">
            <w:pPr>
              <w:jc w:val="center"/>
              <w:cnfStyle w:val="000000010000" w:firstRow="0" w:lastRow="0" w:firstColumn="0" w:lastColumn="0" w:oddVBand="0" w:evenVBand="0" w:oddHBand="0" w:evenHBand="1" w:firstRowFirstColumn="0" w:firstRowLastColumn="0" w:lastRowFirstColumn="0" w:lastRowLastColumn="0"/>
              <w:rPr>
                <w:rFonts w:ascii="Arial" w:hAnsi="Arial" w:cs="Arial"/>
                <w:sz w:val="24"/>
                <w:szCs w:val="24"/>
              </w:rPr>
            </w:pPr>
            <w:r w:rsidRPr="00D025CC">
              <w:rPr>
                <w:rFonts w:ascii="Arial" w:hAnsi="Arial" w:cs="Arial"/>
                <w:sz w:val="24"/>
                <w:szCs w:val="24"/>
              </w:rPr>
              <w:t>26</w:t>
            </w:r>
          </w:p>
        </w:tc>
        <w:tc>
          <w:tcPr>
            <w:tcW w:w="1039" w:type="dxa"/>
            <w:tcBorders>
              <w:left w:val="none" w:sz="0" w:space="0" w:color="auto"/>
              <w:right w:val="none" w:sz="0" w:space="0" w:color="auto"/>
            </w:tcBorders>
          </w:tcPr>
          <w:p w14:paraId="68E588B0" w14:textId="77777777" w:rsidR="00731865" w:rsidRPr="00D025CC" w:rsidRDefault="00731865" w:rsidP="000B4BB6">
            <w:pPr>
              <w:jc w:val="center"/>
              <w:cnfStyle w:val="000000010000" w:firstRow="0" w:lastRow="0" w:firstColumn="0" w:lastColumn="0" w:oddVBand="0" w:evenVBand="0" w:oddHBand="0" w:evenHBand="1" w:firstRowFirstColumn="0" w:firstRowLastColumn="0" w:lastRowFirstColumn="0" w:lastRowLastColumn="0"/>
              <w:rPr>
                <w:rFonts w:ascii="Arial" w:hAnsi="Arial" w:cs="Arial"/>
                <w:sz w:val="24"/>
                <w:szCs w:val="24"/>
              </w:rPr>
            </w:pPr>
            <w:r w:rsidRPr="00D025CC">
              <w:rPr>
                <w:rFonts w:ascii="Arial" w:hAnsi="Arial" w:cs="Arial"/>
                <w:sz w:val="24"/>
                <w:szCs w:val="24"/>
              </w:rPr>
              <w:t>46</w:t>
            </w:r>
          </w:p>
        </w:tc>
        <w:tc>
          <w:tcPr>
            <w:tcW w:w="1039" w:type="dxa"/>
            <w:tcBorders>
              <w:left w:val="none" w:sz="0" w:space="0" w:color="auto"/>
            </w:tcBorders>
          </w:tcPr>
          <w:p w14:paraId="48B9C5F7" w14:textId="77777777" w:rsidR="00731865" w:rsidRPr="00D025CC" w:rsidRDefault="00731865" w:rsidP="000B4BB6">
            <w:pPr>
              <w:jc w:val="center"/>
              <w:cnfStyle w:val="000000010000" w:firstRow="0" w:lastRow="0" w:firstColumn="0" w:lastColumn="0" w:oddVBand="0" w:evenVBand="0" w:oddHBand="0" w:evenHBand="1" w:firstRowFirstColumn="0" w:firstRowLastColumn="0" w:lastRowFirstColumn="0" w:lastRowLastColumn="0"/>
              <w:rPr>
                <w:rFonts w:ascii="Arial" w:hAnsi="Arial" w:cs="Arial"/>
                <w:sz w:val="24"/>
                <w:szCs w:val="24"/>
              </w:rPr>
            </w:pPr>
            <w:r>
              <w:rPr>
                <w:rFonts w:ascii="Arial" w:hAnsi="Arial" w:cs="Arial"/>
                <w:sz w:val="24"/>
                <w:szCs w:val="24"/>
              </w:rPr>
              <w:t>53</w:t>
            </w:r>
          </w:p>
        </w:tc>
      </w:tr>
    </w:tbl>
    <w:p w14:paraId="7173504E" w14:textId="6FDCAAF5" w:rsidR="00B0372D" w:rsidRDefault="00B0372D" w:rsidP="00D81DBF">
      <w:pPr>
        <w:spacing w:after="0" w:line="240" w:lineRule="auto"/>
        <w:jc w:val="center"/>
        <w:rPr>
          <w:rFonts w:ascii="Arial" w:hAnsi="Arial" w:cs="Arial"/>
          <w:sz w:val="24"/>
          <w:szCs w:val="24"/>
        </w:rPr>
      </w:pPr>
    </w:p>
    <w:p w14:paraId="268894EF" w14:textId="77777777" w:rsidR="003A382C" w:rsidRDefault="003A382C" w:rsidP="00B46A0D">
      <w:pPr>
        <w:rPr>
          <w:rFonts w:ascii="Arial" w:hAnsi="Arial" w:cs="Arial"/>
          <w:sz w:val="24"/>
          <w:szCs w:val="24"/>
        </w:rPr>
      </w:pPr>
    </w:p>
    <w:p w14:paraId="10145595" w14:textId="77777777" w:rsidR="003A382C" w:rsidRPr="000F76F6" w:rsidRDefault="003A382C">
      <w:pPr>
        <w:pStyle w:val="Akapitzlist"/>
        <w:numPr>
          <w:ilvl w:val="3"/>
          <w:numId w:val="34"/>
        </w:numPr>
        <w:spacing w:after="0" w:line="240" w:lineRule="auto"/>
        <w:ind w:left="142" w:hanging="284"/>
        <w:jc w:val="both"/>
        <w:rPr>
          <w:rFonts w:ascii="Arial" w:hAnsi="Arial" w:cs="Arial"/>
          <w:b/>
          <w:bCs/>
          <w:sz w:val="24"/>
          <w:szCs w:val="24"/>
        </w:rPr>
      </w:pPr>
      <w:r w:rsidRPr="000F76F6">
        <w:rPr>
          <w:rFonts w:ascii="Arial" w:hAnsi="Arial" w:cs="Arial"/>
          <w:b/>
          <w:bCs/>
          <w:sz w:val="24"/>
          <w:szCs w:val="24"/>
        </w:rPr>
        <w:t xml:space="preserve">Liczba spraw załatwionych </w:t>
      </w:r>
      <w:r>
        <w:rPr>
          <w:rFonts w:ascii="Arial" w:hAnsi="Arial" w:cs="Arial"/>
          <w:b/>
          <w:bCs/>
          <w:sz w:val="24"/>
          <w:szCs w:val="24"/>
        </w:rPr>
        <w:t>w</w:t>
      </w:r>
      <w:r w:rsidRPr="000F76F6">
        <w:rPr>
          <w:rFonts w:ascii="Arial" w:hAnsi="Arial" w:cs="Arial"/>
          <w:b/>
          <w:bCs/>
          <w:sz w:val="24"/>
          <w:szCs w:val="24"/>
        </w:rPr>
        <w:t xml:space="preserve"> Wydziale Komunikacji i Transportu:</w:t>
      </w:r>
    </w:p>
    <w:p w14:paraId="7723EF1F" w14:textId="77777777" w:rsidR="003A382C" w:rsidRPr="006D3F38" w:rsidRDefault="003A382C" w:rsidP="003A382C">
      <w:pPr>
        <w:spacing w:after="0" w:line="240" w:lineRule="auto"/>
        <w:jc w:val="both"/>
        <w:rPr>
          <w:rFonts w:ascii="Arial" w:hAnsi="Arial" w:cs="Arial"/>
          <w:b/>
          <w:bCs/>
          <w:sz w:val="24"/>
          <w:szCs w:val="24"/>
        </w:rPr>
      </w:pPr>
    </w:p>
    <w:p w14:paraId="389968BB" w14:textId="3CC1DE2D" w:rsidR="003A382C" w:rsidRPr="003E5B67" w:rsidRDefault="00A22A0D">
      <w:pPr>
        <w:pStyle w:val="Akapitzlist"/>
        <w:numPr>
          <w:ilvl w:val="0"/>
          <w:numId w:val="36"/>
        </w:numPr>
        <w:suppressAutoHyphens/>
        <w:autoSpaceDN w:val="0"/>
        <w:spacing w:after="0" w:line="240" w:lineRule="auto"/>
        <w:contextualSpacing w:val="0"/>
        <w:jc w:val="both"/>
        <w:textAlignment w:val="baseline"/>
      </w:pPr>
      <w:r>
        <w:rPr>
          <w:rFonts w:ascii="Arial" w:hAnsi="Arial" w:cs="Arial"/>
          <w:b/>
          <w:sz w:val="26"/>
          <w:szCs w:val="26"/>
        </w:rPr>
        <w:t xml:space="preserve">w </w:t>
      </w:r>
      <w:r w:rsidR="003A382C">
        <w:rPr>
          <w:rFonts w:ascii="Arial" w:hAnsi="Arial" w:cs="Arial"/>
          <w:b/>
          <w:sz w:val="26"/>
          <w:szCs w:val="26"/>
        </w:rPr>
        <w:t>zakresie rejestracji pojazdów:</w:t>
      </w:r>
    </w:p>
    <w:p w14:paraId="281DD3E8" w14:textId="1B03F933" w:rsidR="003E5B67" w:rsidRDefault="003E5B67" w:rsidP="003A382C">
      <w:pPr>
        <w:rPr>
          <w:rFonts w:ascii="Arial" w:hAnsi="Arial" w:cs="Arial"/>
          <w:sz w:val="24"/>
          <w:szCs w:val="24"/>
        </w:rPr>
      </w:pPr>
    </w:p>
    <w:tbl>
      <w:tblPr>
        <w:tblStyle w:val="redniecieniowanie1akcent5"/>
        <w:tblW w:w="9180" w:type="dxa"/>
        <w:tbl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single" w:sz="8" w:space="0" w:color="7295D2" w:themeColor="accent1" w:themeTint="BF"/>
          <w:insideV w:val="single" w:sz="8" w:space="0" w:color="7295D2" w:themeColor="accent1" w:themeTint="BF"/>
        </w:tblBorders>
        <w:tblLayout w:type="fixed"/>
        <w:tblLook w:val="04A0" w:firstRow="1" w:lastRow="0" w:firstColumn="1" w:lastColumn="0" w:noHBand="0" w:noVBand="1"/>
      </w:tblPr>
      <w:tblGrid>
        <w:gridCol w:w="576"/>
        <w:gridCol w:w="3955"/>
        <w:gridCol w:w="857"/>
        <w:gridCol w:w="858"/>
        <w:gridCol w:w="978"/>
        <w:gridCol w:w="992"/>
        <w:gridCol w:w="964"/>
      </w:tblGrid>
      <w:tr w:rsidR="00731865" w:rsidRPr="00CD2E27" w14:paraId="5A9A51AB" w14:textId="77777777" w:rsidTr="00CB104E">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76" w:type="dxa"/>
            <w:tcBorders>
              <w:top w:val="none" w:sz="0" w:space="0" w:color="auto"/>
              <w:left w:val="none" w:sz="0" w:space="0" w:color="auto"/>
              <w:bottom w:val="none" w:sz="0" w:space="0" w:color="auto"/>
              <w:right w:val="none" w:sz="0" w:space="0" w:color="auto"/>
            </w:tcBorders>
          </w:tcPr>
          <w:p w14:paraId="627A30C6" w14:textId="77777777" w:rsidR="00731865" w:rsidRPr="00CD2E27" w:rsidRDefault="00731865" w:rsidP="000B4BB6">
            <w:pPr>
              <w:jc w:val="center"/>
              <w:rPr>
                <w:rFonts w:ascii="Arial" w:hAnsi="Arial" w:cs="Arial"/>
                <w:b w:val="0"/>
              </w:rPr>
            </w:pPr>
            <w:r w:rsidRPr="00CD2E27">
              <w:rPr>
                <w:rFonts w:ascii="Arial" w:hAnsi="Arial" w:cs="Arial"/>
              </w:rPr>
              <w:t>Lp.</w:t>
            </w:r>
          </w:p>
        </w:tc>
        <w:tc>
          <w:tcPr>
            <w:tcW w:w="3955" w:type="dxa"/>
            <w:tcBorders>
              <w:top w:val="none" w:sz="0" w:space="0" w:color="auto"/>
              <w:left w:val="none" w:sz="0" w:space="0" w:color="auto"/>
              <w:bottom w:val="none" w:sz="0" w:space="0" w:color="auto"/>
              <w:right w:val="none" w:sz="0" w:space="0" w:color="auto"/>
            </w:tcBorders>
          </w:tcPr>
          <w:p w14:paraId="04AE1372" w14:textId="77777777" w:rsidR="00731865" w:rsidRPr="00CD2E27" w:rsidRDefault="00731865" w:rsidP="000B4BB6">
            <w:pPr>
              <w:jc w:val="center"/>
              <w:cnfStyle w:val="100000000000" w:firstRow="1" w:lastRow="0" w:firstColumn="0" w:lastColumn="0" w:oddVBand="0" w:evenVBand="0" w:oddHBand="0" w:evenHBand="0" w:firstRowFirstColumn="0" w:firstRowLastColumn="0" w:lastRowFirstColumn="0" w:lastRowLastColumn="0"/>
              <w:rPr>
                <w:rFonts w:ascii="Arial" w:hAnsi="Arial" w:cs="Arial"/>
                <w:b w:val="0"/>
              </w:rPr>
            </w:pPr>
            <w:r w:rsidRPr="00CD2E27">
              <w:rPr>
                <w:rFonts w:ascii="Arial" w:hAnsi="Arial" w:cs="Arial"/>
              </w:rPr>
              <w:t>Wyszczególnienie</w:t>
            </w:r>
          </w:p>
        </w:tc>
        <w:tc>
          <w:tcPr>
            <w:tcW w:w="857" w:type="dxa"/>
            <w:tcBorders>
              <w:top w:val="none" w:sz="0" w:space="0" w:color="auto"/>
              <w:left w:val="none" w:sz="0" w:space="0" w:color="auto"/>
              <w:bottom w:val="none" w:sz="0" w:space="0" w:color="auto"/>
              <w:right w:val="none" w:sz="0" w:space="0" w:color="auto"/>
            </w:tcBorders>
          </w:tcPr>
          <w:p w14:paraId="252CBC08" w14:textId="77777777" w:rsidR="00731865" w:rsidRPr="00CD2E27" w:rsidRDefault="00731865" w:rsidP="000B4BB6">
            <w:pPr>
              <w:jc w:val="center"/>
              <w:cnfStyle w:val="100000000000" w:firstRow="1" w:lastRow="0" w:firstColumn="0" w:lastColumn="0" w:oddVBand="0" w:evenVBand="0" w:oddHBand="0" w:evenHBand="0" w:firstRowFirstColumn="0" w:firstRowLastColumn="0" w:lastRowFirstColumn="0" w:lastRowLastColumn="0"/>
              <w:rPr>
                <w:rFonts w:ascii="Arial" w:hAnsi="Arial" w:cs="Arial"/>
                <w:b w:val="0"/>
              </w:rPr>
            </w:pPr>
            <w:r w:rsidRPr="00CD2E27">
              <w:rPr>
                <w:rFonts w:ascii="Arial" w:hAnsi="Arial" w:cs="Arial"/>
              </w:rPr>
              <w:t>2018</w:t>
            </w:r>
          </w:p>
        </w:tc>
        <w:tc>
          <w:tcPr>
            <w:tcW w:w="858" w:type="dxa"/>
            <w:tcBorders>
              <w:top w:val="none" w:sz="0" w:space="0" w:color="auto"/>
              <w:left w:val="none" w:sz="0" w:space="0" w:color="auto"/>
              <w:bottom w:val="none" w:sz="0" w:space="0" w:color="auto"/>
              <w:right w:val="none" w:sz="0" w:space="0" w:color="auto"/>
            </w:tcBorders>
          </w:tcPr>
          <w:p w14:paraId="40363A8D" w14:textId="77777777" w:rsidR="00731865" w:rsidRPr="00CD2E27" w:rsidRDefault="00731865" w:rsidP="000B4BB6">
            <w:pPr>
              <w:jc w:val="center"/>
              <w:cnfStyle w:val="100000000000" w:firstRow="1" w:lastRow="0" w:firstColumn="0" w:lastColumn="0" w:oddVBand="0" w:evenVBand="0" w:oddHBand="0" w:evenHBand="0" w:firstRowFirstColumn="0" w:firstRowLastColumn="0" w:lastRowFirstColumn="0" w:lastRowLastColumn="0"/>
              <w:rPr>
                <w:rFonts w:ascii="Arial" w:hAnsi="Arial" w:cs="Arial"/>
                <w:b w:val="0"/>
              </w:rPr>
            </w:pPr>
            <w:r w:rsidRPr="00CD2E27">
              <w:rPr>
                <w:rFonts w:ascii="Arial" w:hAnsi="Arial" w:cs="Arial"/>
              </w:rPr>
              <w:t>2019</w:t>
            </w:r>
          </w:p>
        </w:tc>
        <w:tc>
          <w:tcPr>
            <w:tcW w:w="978" w:type="dxa"/>
            <w:tcBorders>
              <w:top w:val="none" w:sz="0" w:space="0" w:color="auto"/>
              <w:left w:val="none" w:sz="0" w:space="0" w:color="auto"/>
              <w:bottom w:val="none" w:sz="0" w:space="0" w:color="auto"/>
              <w:right w:val="none" w:sz="0" w:space="0" w:color="auto"/>
            </w:tcBorders>
          </w:tcPr>
          <w:p w14:paraId="7B70FD2C" w14:textId="77777777" w:rsidR="00731865" w:rsidRPr="00CD2E27" w:rsidRDefault="00731865" w:rsidP="000B4BB6">
            <w:pPr>
              <w:jc w:val="center"/>
              <w:cnfStyle w:val="100000000000" w:firstRow="1" w:lastRow="0" w:firstColumn="0" w:lastColumn="0" w:oddVBand="0" w:evenVBand="0" w:oddHBand="0" w:evenHBand="0" w:firstRowFirstColumn="0" w:firstRowLastColumn="0" w:lastRowFirstColumn="0" w:lastRowLastColumn="0"/>
              <w:rPr>
                <w:rFonts w:ascii="Arial" w:hAnsi="Arial" w:cs="Arial"/>
                <w:b w:val="0"/>
              </w:rPr>
            </w:pPr>
            <w:r w:rsidRPr="00CD2E27">
              <w:rPr>
                <w:rFonts w:ascii="Arial" w:hAnsi="Arial" w:cs="Arial"/>
              </w:rPr>
              <w:t>2020</w:t>
            </w:r>
          </w:p>
        </w:tc>
        <w:tc>
          <w:tcPr>
            <w:tcW w:w="992" w:type="dxa"/>
            <w:tcBorders>
              <w:top w:val="none" w:sz="0" w:space="0" w:color="auto"/>
              <w:left w:val="none" w:sz="0" w:space="0" w:color="auto"/>
              <w:bottom w:val="none" w:sz="0" w:space="0" w:color="auto"/>
              <w:right w:val="none" w:sz="0" w:space="0" w:color="auto"/>
            </w:tcBorders>
          </w:tcPr>
          <w:p w14:paraId="38AD8BE7" w14:textId="77777777" w:rsidR="00731865" w:rsidRPr="00CD2E27" w:rsidRDefault="00731865" w:rsidP="000B4BB6">
            <w:pPr>
              <w:jc w:val="center"/>
              <w:cnfStyle w:val="100000000000" w:firstRow="1" w:lastRow="0" w:firstColumn="0" w:lastColumn="0" w:oddVBand="0" w:evenVBand="0" w:oddHBand="0" w:evenHBand="0" w:firstRowFirstColumn="0" w:firstRowLastColumn="0" w:lastRowFirstColumn="0" w:lastRowLastColumn="0"/>
              <w:rPr>
                <w:rFonts w:ascii="Arial" w:hAnsi="Arial" w:cs="Arial"/>
                <w:b w:val="0"/>
              </w:rPr>
            </w:pPr>
            <w:r w:rsidRPr="00CD2E27">
              <w:rPr>
                <w:rFonts w:ascii="Arial" w:hAnsi="Arial" w:cs="Arial"/>
              </w:rPr>
              <w:t>2021</w:t>
            </w:r>
          </w:p>
        </w:tc>
        <w:tc>
          <w:tcPr>
            <w:tcW w:w="964" w:type="dxa"/>
            <w:tcBorders>
              <w:top w:val="none" w:sz="0" w:space="0" w:color="auto"/>
              <w:left w:val="none" w:sz="0" w:space="0" w:color="auto"/>
              <w:bottom w:val="none" w:sz="0" w:space="0" w:color="auto"/>
              <w:right w:val="none" w:sz="0" w:space="0" w:color="auto"/>
            </w:tcBorders>
          </w:tcPr>
          <w:p w14:paraId="74DCEDC3" w14:textId="77777777" w:rsidR="00731865" w:rsidRPr="00CD2E27" w:rsidRDefault="00731865" w:rsidP="000B4BB6">
            <w:pPr>
              <w:jc w:val="center"/>
              <w:cnfStyle w:val="100000000000" w:firstRow="1" w:lastRow="0" w:firstColumn="0" w:lastColumn="0" w:oddVBand="0" w:evenVBand="0" w:oddHBand="0" w:evenHBand="0" w:firstRowFirstColumn="0" w:firstRowLastColumn="0" w:lastRowFirstColumn="0" w:lastRowLastColumn="0"/>
              <w:rPr>
                <w:rFonts w:ascii="Arial" w:hAnsi="Arial" w:cs="Arial"/>
                <w:b w:val="0"/>
              </w:rPr>
            </w:pPr>
            <w:r w:rsidRPr="00CD2E27">
              <w:rPr>
                <w:rFonts w:ascii="Arial" w:hAnsi="Arial" w:cs="Arial"/>
              </w:rPr>
              <w:t>2022</w:t>
            </w:r>
          </w:p>
        </w:tc>
      </w:tr>
      <w:tr w:rsidR="00731865" w:rsidRPr="003070A2" w14:paraId="26400817" w14:textId="77777777" w:rsidTr="00CB104E">
        <w:trPr>
          <w:cnfStyle w:val="000000100000" w:firstRow="0" w:lastRow="0" w:firstColumn="0" w:lastColumn="0" w:oddVBand="0" w:evenVBand="0" w:oddHBand="1" w:evenHBand="0" w:firstRowFirstColumn="0" w:firstRowLastColumn="0" w:lastRowFirstColumn="0" w:lastRowLastColumn="0"/>
          <w:trHeight w:val="113"/>
        </w:trPr>
        <w:tc>
          <w:tcPr>
            <w:cnfStyle w:val="001000000000" w:firstRow="0" w:lastRow="0" w:firstColumn="1" w:lastColumn="0" w:oddVBand="0" w:evenVBand="0" w:oddHBand="0" w:evenHBand="0" w:firstRowFirstColumn="0" w:firstRowLastColumn="0" w:lastRowFirstColumn="0" w:lastRowLastColumn="0"/>
            <w:tcW w:w="576" w:type="dxa"/>
            <w:tcBorders>
              <w:right w:val="none" w:sz="0" w:space="0" w:color="auto"/>
            </w:tcBorders>
          </w:tcPr>
          <w:p w14:paraId="6D3BE276" w14:textId="77777777" w:rsidR="00731865" w:rsidRPr="003070A2" w:rsidRDefault="00731865" w:rsidP="000B4BB6">
            <w:pPr>
              <w:jc w:val="center"/>
              <w:rPr>
                <w:rFonts w:ascii="Arial" w:hAnsi="Arial" w:cs="Arial"/>
                <w:sz w:val="24"/>
                <w:szCs w:val="24"/>
              </w:rPr>
            </w:pPr>
            <w:r w:rsidRPr="003070A2">
              <w:rPr>
                <w:rFonts w:ascii="Arial" w:hAnsi="Arial" w:cs="Arial"/>
                <w:sz w:val="24"/>
                <w:szCs w:val="24"/>
              </w:rPr>
              <w:t>1</w:t>
            </w:r>
          </w:p>
        </w:tc>
        <w:tc>
          <w:tcPr>
            <w:tcW w:w="3955" w:type="dxa"/>
            <w:tcBorders>
              <w:left w:val="none" w:sz="0" w:space="0" w:color="auto"/>
              <w:right w:val="none" w:sz="0" w:space="0" w:color="auto"/>
            </w:tcBorders>
          </w:tcPr>
          <w:p w14:paraId="2D6BC4CD" w14:textId="77777777" w:rsidR="00731865" w:rsidRPr="003070A2" w:rsidRDefault="00731865" w:rsidP="000B4BB6">
            <w:pPr>
              <w:cnfStyle w:val="000000100000" w:firstRow="0" w:lastRow="0" w:firstColumn="0" w:lastColumn="0" w:oddVBand="0" w:evenVBand="0" w:oddHBand="1" w:evenHBand="0" w:firstRowFirstColumn="0" w:firstRowLastColumn="0" w:lastRowFirstColumn="0" w:lastRowLastColumn="0"/>
              <w:rPr>
                <w:rFonts w:ascii="Arial" w:hAnsi="Arial" w:cs="Arial"/>
                <w:b/>
                <w:i/>
                <w:sz w:val="24"/>
                <w:szCs w:val="24"/>
              </w:rPr>
            </w:pPr>
            <w:r w:rsidRPr="003070A2">
              <w:rPr>
                <w:rFonts w:ascii="Arial" w:hAnsi="Arial" w:cs="Arial"/>
                <w:sz w:val="24"/>
                <w:szCs w:val="24"/>
              </w:rPr>
              <w:t>Liczba zarejestrowanych</w:t>
            </w:r>
            <w:r w:rsidRPr="003070A2">
              <w:rPr>
                <w:rFonts w:ascii="Arial" w:hAnsi="Arial" w:cs="Arial"/>
                <w:b/>
                <w:sz w:val="24"/>
                <w:szCs w:val="24"/>
              </w:rPr>
              <w:t xml:space="preserve"> </w:t>
            </w:r>
            <w:r w:rsidRPr="003070A2">
              <w:rPr>
                <w:rFonts w:ascii="Arial" w:hAnsi="Arial" w:cs="Arial"/>
                <w:sz w:val="24"/>
                <w:szCs w:val="24"/>
              </w:rPr>
              <w:t>pojazdów sprowadzonych z zagranicy</w:t>
            </w:r>
          </w:p>
        </w:tc>
        <w:tc>
          <w:tcPr>
            <w:tcW w:w="857" w:type="dxa"/>
            <w:tcBorders>
              <w:left w:val="none" w:sz="0" w:space="0" w:color="auto"/>
              <w:right w:val="none" w:sz="0" w:space="0" w:color="auto"/>
            </w:tcBorders>
          </w:tcPr>
          <w:p w14:paraId="1A69B0BC" w14:textId="77777777" w:rsidR="00731865" w:rsidRPr="003070A2" w:rsidRDefault="00731865" w:rsidP="000B4BB6">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3070A2">
              <w:rPr>
                <w:rFonts w:ascii="Arial" w:hAnsi="Arial" w:cs="Arial"/>
                <w:sz w:val="24"/>
                <w:szCs w:val="24"/>
              </w:rPr>
              <w:t>3289</w:t>
            </w:r>
          </w:p>
        </w:tc>
        <w:tc>
          <w:tcPr>
            <w:tcW w:w="858" w:type="dxa"/>
            <w:tcBorders>
              <w:left w:val="none" w:sz="0" w:space="0" w:color="auto"/>
              <w:right w:val="none" w:sz="0" w:space="0" w:color="auto"/>
            </w:tcBorders>
          </w:tcPr>
          <w:p w14:paraId="63ADE1FA" w14:textId="77777777" w:rsidR="00731865" w:rsidRPr="003070A2" w:rsidRDefault="00731865" w:rsidP="000B4BB6">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3070A2">
              <w:rPr>
                <w:rFonts w:ascii="Arial" w:hAnsi="Arial" w:cs="Arial"/>
                <w:sz w:val="24"/>
                <w:szCs w:val="24"/>
              </w:rPr>
              <w:t>3342</w:t>
            </w:r>
          </w:p>
        </w:tc>
        <w:tc>
          <w:tcPr>
            <w:tcW w:w="978" w:type="dxa"/>
            <w:tcBorders>
              <w:left w:val="none" w:sz="0" w:space="0" w:color="auto"/>
              <w:right w:val="none" w:sz="0" w:space="0" w:color="auto"/>
            </w:tcBorders>
          </w:tcPr>
          <w:p w14:paraId="20C3312D" w14:textId="77777777" w:rsidR="00731865" w:rsidRPr="003070A2" w:rsidRDefault="00731865" w:rsidP="000B4BB6">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3070A2">
              <w:rPr>
                <w:rFonts w:ascii="Arial" w:hAnsi="Arial" w:cs="Arial"/>
                <w:sz w:val="24"/>
                <w:szCs w:val="24"/>
              </w:rPr>
              <w:t>3102</w:t>
            </w:r>
          </w:p>
        </w:tc>
        <w:tc>
          <w:tcPr>
            <w:tcW w:w="992" w:type="dxa"/>
            <w:tcBorders>
              <w:left w:val="none" w:sz="0" w:space="0" w:color="auto"/>
              <w:right w:val="none" w:sz="0" w:space="0" w:color="auto"/>
            </w:tcBorders>
          </w:tcPr>
          <w:p w14:paraId="7B4260C3" w14:textId="77777777" w:rsidR="00731865" w:rsidRPr="003070A2" w:rsidRDefault="00731865" w:rsidP="000B4BB6">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3070A2">
              <w:rPr>
                <w:rFonts w:ascii="Arial" w:hAnsi="Arial" w:cs="Arial"/>
                <w:sz w:val="24"/>
                <w:szCs w:val="24"/>
              </w:rPr>
              <w:t>4690</w:t>
            </w:r>
          </w:p>
        </w:tc>
        <w:tc>
          <w:tcPr>
            <w:tcW w:w="964" w:type="dxa"/>
            <w:tcBorders>
              <w:left w:val="none" w:sz="0" w:space="0" w:color="auto"/>
            </w:tcBorders>
          </w:tcPr>
          <w:p w14:paraId="3C871BBD" w14:textId="77777777" w:rsidR="00731865" w:rsidRPr="003070A2" w:rsidRDefault="00731865" w:rsidP="000B4BB6">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3070A2">
              <w:rPr>
                <w:rFonts w:ascii="Arial" w:hAnsi="Arial" w:cs="Arial"/>
                <w:sz w:val="24"/>
                <w:szCs w:val="24"/>
              </w:rPr>
              <w:t>2893</w:t>
            </w:r>
          </w:p>
        </w:tc>
      </w:tr>
      <w:tr w:rsidR="00731865" w:rsidRPr="003070A2" w14:paraId="5E655109" w14:textId="77777777" w:rsidTr="00CB104E">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76" w:type="dxa"/>
            <w:tcBorders>
              <w:right w:val="none" w:sz="0" w:space="0" w:color="auto"/>
            </w:tcBorders>
          </w:tcPr>
          <w:p w14:paraId="01831973" w14:textId="77777777" w:rsidR="00731865" w:rsidRPr="003070A2" w:rsidRDefault="00731865" w:rsidP="000B4BB6">
            <w:pPr>
              <w:jc w:val="center"/>
              <w:rPr>
                <w:rFonts w:ascii="Arial" w:hAnsi="Arial" w:cs="Arial"/>
                <w:sz w:val="24"/>
                <w:szCs w:val="24"/>
              </w:rPr>
            </w:pPr>
            <w:r w:rsidRPr="003070A2">
              <w:rPr>
                <w:rFonts w:ascii="Arial" w:hAnsi="Arial" w:cs="Arial"/>
                <w:sz w:val="24"/>
                <w:szCs w:val="24"/>
              </w:rPr>
              <w:t>2</w:t>
            </w:r>
          </w:p>
        </w:tc>
        <w:tc>
          <w:tcPr>
            <w:tcW w:w="3955" w:type="dxa"/>
            <w:tcBorders>
              <w:left w:val="none" w:sz="0" w:space="0" w:color="auto"/>
              <w:right w:val="none" w:sz="0" w:space="0" w:color="auto"/>
            </w:tcBorders>
          </w:tcPr>
          <w:p w14:paraId="1D740202" w14:textId="77777777" w:rsidR="00731865" w:rsidRPr="003070A2" w:rsidRDefault="00731865" w:rsidP="000B4BB6">
            <w:pPr>
              <w:cnfStyle w:val="000000010000" w:firstRow="0" w:lastRow="0" w:firstColumn="0" w:lastColumn="0" w:oddVBand="0" w:evenVBand="0" w:oddHBand="0" w:evenHBand="1" w:firstRowFirstColumn="0" w:firstRowLastColumn="0" w:lastRowFirstColumn="0" w:lastRowLastColumn="0"/>
              <w:rPr>
                <w:rFonts w:ascii="Arial" w:hAnsi="Arial" w:cs="Arial"/>
                <w:b/>
                <w:i/>
                <w:sz w:val="24"/>
                <w:szCs w:val="24"/>
              </w:rPr>
            </w:pPr>
            <w:r w:rsidRPr="003070A2">
              <w:rPr>
                <w:rFonts w:ascii="Arial" w:hAnsi="Arial" w:cs="Arial"/>
                <w:sz w:val="24"/>
                <w:szCs w:val="24"/>
              </w:rPr>
              <w:t>Liczba zarejestrowanych pojazdów z innego powiatu</w:t>
            </w:r>
          </w:p>
        </w:tc>
        <w:tc>
          <w:tcPr>
            <w:tcW w:w="857" w:type="dxa"/>
            <w:tcBorders>
              <w:left w:val="none" w:sz="0" w:space="0" w:color="auto"/>
              <w:right w:val="none" w:sz="0" w:space="0" w:color="auto"/>
            </w:tcBorders>
          </w:tcPr>
          <w:p w14:paraId="067DC72B" w14:textId="77777777" w:rsidR="00731865" w:rsidRPr="003070A2" w:rsidRDefault="00731865" w:rsidP="000B4BB6">
            <w:pPr>
              <w:jc w:val="center"/>
              <w:cnfStyle w:val="000000010000" w:firstRow="0" w:lastRow="0" w:firstColumn="0" w:lastColumn="0" w:oddVBand="0" w:evenVBand="0" w:oddHBand="0" w:evenHBand="1" w:firstRowFirstColumn="0" w:firstRowLastColumn="0" w:lastRowFirstColumn="0" w:lastRowLastColumn="0"/>
              <w:rPr>
                <w:rFonts w:ascii="Arial" w:hAnsi="Arial" w:cs="Arial"/>
                <w:sz w:val="24"/>
                <w:szCs w:val="24"/>
              </w:rPr>
            </w:pPr>
            <w:r w:rsidRPr="003070A2">
              <w:rPr>
                <w:rFonts w:ascii="Arial" w:hAnsi="Arial" w:cs="Arial"/>
                <w:sz w:val="24"/>
                <w:szCs w:val="24"/>
              </w:rPr>
              <w:t>3230</w:t>
            </w:r>
          </w:p>
        </w:tc>
        <w:tc>
          <w:tcPr>
            <w:tcW w:w="858" w:type="dxa"/>
            <w:tcBorders>
              <w:left w:val="none" w:sz="0" w:space="0" w:color="auto"/>
              <w:right w:val="none" w:sz="0" w:space="0" w:color="auto"/>
            </w:tcBorders>
          </w:tcPr>
          <w:p w14:paraId="224E83B1" w14:textId="77777777" w:rsidR="00731865" w:rsidRPr="003070A2" w:rsidRDefault="00731865" w:rsidP="000B4BB6">
            <w:pPr>
              <w:jc w:val="center"/>
              <w:cnfStyle w:val="000000010000" w:firstRow="0" w:lastRow="0" w:firstColumn="0" w:lastColumn="0" w:oddVBand="0" w:evenVBand="0" w:oddHBand="0" w:evenHBand="1" w:firstRowFirstColumn="0" w:firstRowLastColumn="0" w:lastRowFirstColumn="0" w:lastRowLastColumn="0"/>
              <w:rPr>
                <w:rFonts w:ascii="Arial" w:hAnsi="Arial" w:cs="Arial"/>
                <w:sz w:val="24"/>
                <w:szCs w:val="24"/>
              </w:rPr>
            </w:pPr>
            <w:r w:rsidRPr="003070A2">
              <w:rPr>
                <w:rFonts w:ascii="Arial" w:hAnsi="Arial" w:cs="Arial"/>
                <w:sz w:val="24"/>
                <w:szCs w:val="24"/>
              </w:rPr>
              <w:t>5173</w:t>
            </w:r>
          </w:p>
        </w:tc>
        <w:tc>
          <w:tcPr>
            <w:tcW w:w="978" w:type="dxa"/>
            <w:tcBorders>
              <w:left w:val="none" w:sz="0" w:space="0" w:color="auto"/>
              <w:right w:val="none" w:sz="0" w:space="0" w:color="auto"/>
            </w:tcBorders>
          </w:tcPr>
          <w:p w14:paraId="391EEEF0" w14:textId="77777777" w:rsidR="00731865" w:rsidRPr="003070A2" w:rsidRDefault="00731865" w:rsidP="000B4BB6">
            <w:pPr>
              <w:jc w:val="center"/>
              <w:cnfStyle w:val="000000010000" w:firstRow="0" w:lastRow="0" w:firstColumn="0" w:lastColumn="0" w:oddVBand="0" w:evenVBand="0" w:oddHBand="0" w:evenHBand="1" w:firstRowFirstColumn="0" w:firstRowLastColumn="0" w:lastRowFirstColumn="0" w:lastRowLastColumn="0"/>
              <w:rPr>
                <w:rFonts w:ascii="Arial" w:hAnsi="Arial" w:cs="Arial"/>
                <w:sz w:val="24"/>
                <w:szCs w:val="24"/>
              </w:rPr>
            </w:pPr>
            <w:r w:rsidRPr="003070A2">
              <w:rPr>
                <w:rFonts w:ascii="Arial" w:hAnsi="Arial" w:cs="Arial"/>
                <w:sz w:val="24"/>
                <w:szCs w:val="24"/>
              </w:rPr>
              <w:t>4791</w:t>
            </w:r>
          </w:p>
        </w:tc>
        <w:tc>
          <w:tcPr>
            <w:tcW w:w="992" w:type="dxa"/>
            <w:tcBorders>
              <w:left w:val="none" w:sz="0" w:space="0" w:color="auto"/>
              <w:right w:val="none" w:sz="0" w:space="0" w:color="auto"/>
            </w:tcBorders>
          </w:tcPr>
          <w:p w14:paraId="72C12FE9" w14:textId="77777777" w:rsidR="00731865" w:rsidRPr="003070A2" w:rsidRDefault="00731865" w:rsidP="000B4BB6">
            <w:pPr>
              <w:jc w:val="center"/>
              <w:cnfStyle w:val="000000010000" w:firstRow="0" w:lastRow="0" w:firstColumn="0" w:lastColumn="0" w:oddVBand="0" w:evenVBand="0" w:oddHBand="0" w:evenHBand="1" w:firstRowFirstColumn="0" w:firstRowLastColumn="0" w:lastRowFirstColumn="0" w:lastRowLastColumn="0"/>
              <w:rPr>
                <w:rFonts w:ascii="Arial" w:hAnsi="Arial" w:cs="Arial"/>
                <w:sz w:val="24"/>
                <w:szCs w:val="24"/>
              </w:rPr>
            </w:pPr>
            <w:r w:rsidRPr="003070A2">
              <w:rPr>
                <w:rFonts w:ascii="Arial" w:hAnsi="Arial" w:cs="Arial"/>
                <w:sz w:val="24"/>
                <w:szCs w:val="24"/>
              </w:rPr>
              <w:t>5767</w:t>
            </w:r>
          </w:p>
        </w:tc>
        <w:tc>
          <w:tcPr>
            <w:tcW w:w="964" w:type="dxa"/>
            <w:tcBorders>
              <w:left w:val="none" w:sz="0" w:space="0" w:color="auto"/>
            </w:tcBorders>
          </w:tcPr>
          <w:p w14:paraId="7857E125" w14:textId="77777777" w:rsidR="00731865" w:rsidRPr="003070A2" w:rsidRDefault="00731865" w:rsidP="000B4BB6">
            <w:pPr>
              <w:jc w:val="center"/>
              <w:cnfStyle w:val="000000010000" w:firstRow="0" w:lastRow="0" w:firstColumn="0" w:lastColumn="0" w:oddVBand="0" w:evenVBand="0" w:oddHBand="0" w:evenHBand="1" w:firstRowFirstColumn="0" w:firstRowLastColumn="0" w:lastRowFirstColumn="0" w:lastRowLastColumn="0"/>
              <w:rPr>
                <w:rFonts w:ascii="Arial" w:hAnsi="Arial" w:cs="Arial"/>
                <w:sz w:val="24"/>
                <w:szCs w:val="24"/>
              </w:rPr>
            </w:pPr>
            <w:r w:rsidRPr="003070A2">
              <w:rPr>
                <w:rFonts w:ascii="Arial" w:hAnsi="Arial" w:cs="Arial"/>
                <w:sz w:val="24"/>
                <w:szCs w:val="24"/>
              </w:rPr>
              <w:t>4828</w:t>
            </w:r>
          </w:p>
        </w:tc>
      </w:tr>
      <w:tr w:rsidR="00731865" w:rsidRPr="003070A2" w14:paraId="01E6684A" w14:textId="77777777" w:rsidTr="00CB104E">
        <w:trPr>
          <w:cnfStyle w:val="000000100000" w:firstRow="0" w:lastRow="0" w:firstColumn="0" w:lastColumn="0" w:oddVBand="0" w:evenVBand="0" w:oddHBand="1" w:evenHBand="0" w:firstRowFirstColumn="0" w:firstRowLastColumn="0" w:lastRowFirstColumn="0" w:lastRowLastColumn="0"/>
          <w:trHeight w:val="205"/>
        </w:trPr>
        <w:tc>
          <w:tcPr>
            <w:cnfStyle w:val="001000000000" w:firstRow="0" w:lastRow="0" w:firstColumn="1" w:lastColumn="0" w:oddVBand="0" w:evenVBand="0" w:oddHBand="0" w:evenHBand="0" w:firstRowFirstColumn="0" w:firstRowLastColumn="0" w:lastRowFirstColumn="0" w:lastRowLastColumn="0"/>
            <w:tcW w:w="576" w:type="dxa"/>
            <w:tcBorders>
              <w:right w:val="none" w:sz="0" w:space="0" w:color="auto"/>
            </w:tcBorders>
          </w:tcPr>
          <w:p w14:paraId="6FE2A533" w14:textId="77777777" w:rsidR="00731865" w:rsidRPr="003070A2" w:rsidRDefault="00731865" w:rsidP="000B4BB6">
            <w:pPr>
              <w:jc w:val="center"/>
              <w:rPr>
                <w:rFonts w:ascii="Arial" w:hAnsi="Arial" w:cs="Arial"/>
                <w:sz w:val="24"/>
                <w:szCs w:val="24"/>
              </w:rPr>
            </w:pPr>
            <w:r w:rsidRPr="003070A2">
              <w:rPr>
                <w:rFonts w:ascii="Arial" w:hAnsi="Arial" w:cs="Arial"/>
                <w:sz w:val="24"/>
                <w:szCs w:val="24"/>
              </w:rPr>
              <w:t>3</w:t>
            </w:r>
          </w:p>
        </w:tc>
        <w:tc>
          <w:tcPr>
            <w:tcW w:w="3955" w:type="dxa"/>
            <w:tcBorders>
              <w:left w:val="none" w:sz="0" w:space="0" w:color="auto"/>
              <w:right w:val="none" w:sz="0" w:space="0" w:color="auto"/>
            </w:tcBorders>
          </w:tcPr>
          <w:p w14:paraId="64E89B0C" w14:textId="77777777" w:rsidR="00731865" w:rsidRPr="003070A2" w:rsidRDefault="00731865" w:rsidP="000B4BB6">
            <w:pPr>
              <w:cnfStyle w:val="000000100000" w:firstRow="0" w:lastRow="0" w:firstColumn="0" w:lastColumn="0" w:oddVBand="0" w:evenVBand="0" w:oddHBand="1" w:evenHBand="0" w:firstRowFirstColumn="0" w:firstRowLastColumn="0" w:lastRowFirstColumn="0" w:lastRowLastColumn="0"/>
              <w:rPr>
                <w:rFonts w:ascii="Arial" w:hAnsi="Arial" w:cs="Arial"/>
                <w:b/>
                <w:i/>
                <w:sz w:val="24"/>
                <w:szCs w:val="24"/>
              </w:rPr>
            </w:pPr>
            <w:r w:rsidRPr="003070A2">
              <w:rPr>
                <w:rFonts w:ascii="Arial" w:hAnsi="Arial" w:cs="Arial"/>
                <w:sz w:val="24"/>
                <w:szCs w:val="24"/>
              </w:rPr>
              <w:t>Liczba zarejestrowanych</w:t>
            </w:r>
            <w:r w:rsidRPr="003070A2">
              <w:rPr>
                <w:rFonts w:ascii="Arial" w:hAnsi="Arial" w:cs="Arial"/>
                <w:b/>
                <w:sz w:val="24"/>
                <w:szCs w:val="24"/>
              </w:rPr>
              <w:t xml:space="preserve"> </w:t>
            </w:r>
            <w:r w:rsidRPr="003070A2">
              <w:rPr>
                <w:rFonts w:ascii="Arial" w:hAnsi="Arial" w:cs="Arial"/>
                <w:sz w:val="24"/>
                <w:szCs w:val="24"/>
              </w:rPr>
              <w:t>pojazdów z terenu Powiatu Krośnieńskiego</w:t>
            </w:r>
          </w:p>
        </w:tc>
        <w:tc>
          <w:tcPr>
            <w:tcW w:w="857" w:type="dxa"/>
            <w:tcBorders>
              <w:left w:val="none" w:sz="0" w:space="0" w:color="auto"/>
              <w:right w:val="none" w:sz="0" w:space="0" w:color="auto"/>
            </w:tcBorders>
          </w:tcPr>
          <w:p w14:paraId="4A910F93" w14:textId="77777777" w:rsidR="00731865" w:rsidRPr="003070A2" w:rsidRDefault="00731865" w:rsidP="000B4BB6">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3070A2">
              <w:rPr>
                <w:rFonts w:ascii="Arial" w:hAnsi="Arial" w:cs="Arial"/>
                <w:sz w:val="24"/>
                <w:szCs w:val="24"/>
              </w:rPr>
              <w:t>983</w:t>
            </w:r>
          </w:p>
        </w:tc>
        <w:tc>
          <w:tcPr>
            <w:tcW w:w="858" w:type="dxa"/>
            <w:tcBorders>
              <w:left w:val="none" w:sz="0" w:space="0" w:color="auto"/>
              <w:right w:val="none" w:sz="0" w:space="0" w:color="auto"/>
            </w:tcBorders>
          </w:tcPr>
          <w:p w14:paraId="3A0F49AD" w14:textId="77777777" w:rsidR="00731865" w:rsidRPr="003070A2" w:rsidRDefault="00731865" w:rsidP="000B4BB6">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3070A2">
              <w:rPr>
                <w:rFonts w:ascii="Arial" w:hAnsi="Arial" w:cs="Arial"/>
                <w:sz w:val="24"/>
                <w:szCs w:val="24"/>
              </w:rPr>
              <w:t>1503</w:t>
            </w:r>
          </w:p>
        </w:tc>
        <w:tc>
          <w:tcPr>
            <w:tcW w:w="978" w:type="dxa"/>
            <w:tcBorders>
              <w:left w:val="none" w:sz="0" w:space="0" w:color="auto"/>
              <w:right w:val="none" w:sz="0" w:space="0" w:color="auto"/>
            </w:tcBorders>
          </w:tcPr>
          <w:p w14:paraId="778A526D" w14:textId="77777777" w:rsidR="00731865" w:rsidRPr="003070A2" w:rsidRDefault="00731865" w:rsidP="000B4BB6">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3070A2">
              <w:rPr>
                <w:rFonts w:ascii="Arial" w:hAnsi="Arial" w:cs="Arial"/>
                <w:sz w:val="24"/>
                <w:szCs w:val="24"/>
              </w:rPr>
              <w:t>1838</w:t>
            </w:r>
          </w:p>
        </w:tc>
        <w:tc>
          <w:tcPr>
            <w:tcW w:w="992" w:type="dxa"/>
            <w:tcBorders>
              <w:left w:val="none" w:sz="0" w:space="0" w:color="auto"/>
              <w:right w:val="none" w:sz="0" w:space="0" w:color="auto"/>
            </w:tcBorders>
          </w:tcPr>
          <w:p w14:paraId="108924F9" w14:textId="77777777" w:rsidR="00731865" w:rsidRPr="003070A2" w:rsidRDefault="00731865" w:rsidP="000B4BB6">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3070A2">
              <w:rPr>
                <w:rFonts w:ascii="Arial" w:hAnsi="Arial" w:cs="Arial"/>
                <w:sz w:val="24"/>
                <w:szCs w:val="24"/>
              </w:rPr>
              <w:t>1378</w:t>
            </w:r>
          </w:p>
        </w:tc>
        <w:tc>
          <w:tcPr>
            <w:tcW w:w="964" w:type="dxa"/>
            <w:tcBorders>
              <w:left w:val="none" w:sz="0" w:space="0" w:color="auto"/>
            </w:tcBorders>
          </w:tcPr>
          <w:p w14:paraId="785C2438" w14:textId="77777777" w:rsidR="00731865" w:rsidRPr="003070A2" w:rsidRDefault="00731865" w:rsidP="000B4BB6">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3070A2">
              <w:rPr>
                <w:rFonts w:ascii="Arial" w:hAnsi="Arial" w:cs="Arial"/>
                <w:sz w:val="24"/>
                <w:szCs w:val="24"/>
              </w:rPr>
              <w:t>1974</w:t>
            </w:r>
          </w:p>
        </w:tc>
      </w:tr>
      <w:tr w:rsidR="00731865" w:rsidRPr="003070A2" w14:paraId="7CC7C35F" w14:textId="77777777" w:rsidTr="00CB104E">
        <w:trPr>
          <w:cnfStyle w:val="000000010000" w:firstRow="0" w:lastRow="0" w:firstColumn="0" w:lastColumn="0" w:oddVBand="0" w:evenVBand="0" w:oddHBand="0" w:evenHBand="1" w:firstRowFirstColumn="0" w:firstRowLastColumn="0" w:lastRowFirstColumn="0" w:lastRowLastColumn="0"/>
          <w:trHeight w:val="410"/>
        </w:trPr>
        <w:tc>
          <w:tcPr>
            <w:cnfStyle w:val="001000000000" w:firstRow="0" w:lastRow="0" w:firstColumn="1" w:lastColumn="0" w:oddVBand="0" w:evenVBand="0" w:oddHBand="0" w:evenHBand="0" w:firstRowFirstColumn="0" w:firstRowLastColumn="0" w:lastRowFirstColumn="0" w:lastRowLastColumn="0"/>
            <w:tcW w:w="576" w:type="dxa"/>
            <w:tcBorders>
              <w:right w:val="none" w:sz="0" w:space="0" w:color="auto"/>
            </w:tcBorders>
          </w:tcPr>
          <w:p w14:paraId="7F3BA0BE" w14:textId="77777777" w:rsidR="00731865" w:rsidRPr="003070A2" w:rsidRDefault="00731865" w:rsidP="000B4BB6">
            <w:pPr>
              <w:jc w:val="center"/>
              <w:rPr>
                <w:rFonts w:ascii="Arial" w:hAnsi="Arial" w:cs="Arial"/>
                <w:sz w:val="24"/>
                <w:szCs w:val="24"/>
              </w:rPr>
            </w:pPr>
            <w:r w:rsidRPr="003070A2">
              <w:rPr>
                <w:rFonts w:ascii="Arial" w:hAnsi="Arial" w:cs="Arial"/>
                <w:sz w:val="24"/>
                <w:szCs w:val="24"/>
              </w:rPr>
              <w:t>4</w:t>
            </w:r>
          </w:p>
        </w:tc>
        <w:tc>
          <w:tcPr>
            <w:tcW w:w="3955" w:type="dxa"/>
            <w:tcBorders>
              <w:left w:val="none" w:sz="0" w:space="0" w:color="auto"/>
              <w:right w:val="none" w:sz="0" w:space="0" w:color="auto"/>
            </w:tcBorders>
          </w:tcPr>
          <w:p w14:paraId="2D928C44" w14:textId="77777777" w:rsidR="00731865" w:rsidRPr="003070A2" w:rsidRDefault="00731865" w:rsidP="000B4BB6">
            <w:pPr>
              <w:cnfStyle w:val="000000010000" w:firstRow="0" w:lastRow="0" w:firstColumn="0" w:lastColumn="0" w:oddVBand="0" w:evenVBand="0" w:oddHBand="0" w:evenHBand="1" w:firstRowFirstColumn="0" w:firstRowLastColumn="0" w:lastRowFirstColumn="0" w:lastRowLastColumn="0"/>
              <w:rPr>
                <w:rFonts w:ascii="Arial" w:hAnsi="Arial" w:cs="Arial"/>
                <w:b/>
                <w:i/>
                <w:sz w:val="24"/>
                <w:szCs w:val="24"/>
              </w:rPr>
            </w:pPr>
            <w:r w:rsidRPr="003070A2">
              <w:rPr>
                <w:rFonts w:ascii="Arial" w:hAnsi="Arial" w:cs="Arial"/>
                <w:sz w:val="24"/>
                <w:szCs w:val="24"/>
              </w:rPr>
              <w:t>Liczba zarejestrowanych</w:t>
            </w:r>
            <w:r w:rsidRPr="003070A2">
              <w:rPr>
                <w:rFonts w:ascii="Arial" w:hAnsi="Arial" w:cs="Arial"/>
                <w:b/>
                <w:sz w:val="24"/>
                <w:szCs w:val="24"/>
              </w:rPr>
              <w:t xml:space="preserve"> </w:t>
            </w:r>
            <w:r w:rsidRPr="003070A2">
              <w:rPr>
                <w:rFonts w:ascii="Arial" w:hAnsi="Arial" w:cs="Arial"/>
                <w:sz w:val="24"/>
                <w:szCs w:val="24"/>
              </w:rPr>
              <w:t>pojazdów nowych</w:t>
            </w:r>
          </w:p>
        </w:tc>
        <w:tc>
          <w:tcPr>
            <w:tcW w:w="857" w:type="dxa"/>
            <w:tcBorders>
              <w:left w:val="none" w:sz="0" w:space="0" w:color="auto"/>
              <w:right w:val="none" w:sz="0" w:space="0" w:color="auto"/>
            </w:tcBorders>
          </w:tcPr>
          <w:p w14:paraId="6A1BE531" w14:textId="77777777" w:rsidR="00731865" w:rsidRPr="003070A2" w:rsidRDefault="00731865" w:rsidP="000B4BB6">
            <w:pPr>
              <w:jc w:val="center"/>
              <w:cnfStyle w:val="000000010000" w:firstRow="0" w:lastRow="0" w:firstColumn="0" w:lastColumn="0" w:oddVBand="0" w:evenVBand="0" w:oddHBand="0" w:evenHBand="1" w:firstRowFirstColumn="0" w:firstRowLastColumn="0" w:lastRowFirstColumn="0" w:lastRowLastColumn="0"/>
              <w:rPr>
                <w:rFonts w:ascii="Arial" w:hAnsi="Arial" w:cs="Arial"/>
                <w:sz w:val="24"/>
                <w:szCs w:val="24"/>
              </w:rPr>
            </w:pPr>
            <w:r w:rsidRPr="003070A2">
              <w:rPr>
                <w:rFonts w:ascii="Arial" w:hAnsi="Arial" w:cs="Arial"/>
                <w:sz w:val="24"/>
                <w:szCs w:val="24"/>
              </w:rPr>
              <w:t>598</w:t>
            </w:r>
          </w:p>
        </w:tc>
        <w:tc>
          <w:tcPr>
            <w:tcW w:w="858" w:type="dxa"/>
            <w:tcBorders>
              <w:left w:val="none" w:sz="0" w:space="0" w:color="auto"/>
              <w:right w:val="none" w:sz="0" w:space="0" w:color="auto"/>
            </w:tcBorders>
          </w:tcPr>
          <w:p w14:paraId="4B34767F" w14:textId="77777777" w:rsidR="00731865" w:rsidRPr="003070A2" w:rsidRDefault="00731865" w:rsidP="000B4BB6">
            <w:pPr>
              <w:jc w:val="center"/>
              <w:cnfStyle w:val="000000010000" w:firstRow="0" w:lastRow="0" w:firstColumn="0" w:lastColumn="0" w:oddVBand="0" w:evenVBand="0" w:oddHBand="0" w:evenHBand="1" w:firstRowFirstColumn="0" w:firstRowLastColumn="0" w:lastRowFirstColumn="0" w:lastRowLastColumn="0"/>
              <w:rPr>
                <w:rFonts w:ascii="Arial" w:hAnsi="Arial" w:cs="Arial"/>
                <w:sz w:val="24"/>
                <w:szCs w:val="24"/>
              </w:rPr>
            </w:pPr>
            <w:r w:rsidRPr="003070A2">
              <w:rPr>
                <w:rFonts w:ascii="Arial" w:hAnsi="Arial" w:cs="Arial"/>
                <w:sz w:val="24"/>
                <w:szCs w:val="24"/>
              </w:rPr>
              <w:t>635</w:t>
            </w:r>
          </w:p>
        </w:tc>
        <w:tc>
          <w:tcPr>
            <w:tcW w:w="978" w:type="dxa"/>
            <w:tcBorders>
              <w:left w:val="none" w:sz="0" w:space="0" w:color="auto"/>
              <w:right w:val="none" w:sz="0" w:space="0" w:color="auto"/>
            </w:tcBorders>
          </w:tcPr>
          <w:p w14:paraId="36B2BCFB" w14:textId="77777777" w:rsidR="00731865" w:rsidRPr="003070A2" w:rsidRDefault="00731865" w:rsidP="000B4BB6">
            <w:pPr>
              <w:jc w:val="center"/>
              <w:cnfStyle w:val="000000010000" w:firstRow="0" w:lastRow="0" w:firstColumn="0" w:lastColumn="0" w:oddVBand="0" w:evenVBand="0" w:oddHBand="0" w:evenHBand="1" w:firstRowFirstColumn="0" w:firstRowLastColumn="0" w:lastRowFirstColumn="0" w:lastRowLastColumn="0"/>
              <w:rPr>
                <w:rFonts w:ascii="Arial" w:hAnsi="Arial" w:cs="Arial"/>
                <w:sz w:val="24"/>
                <w:szCs w:val="24"/>
              </w:rPr>
            </w:pPr>
            <w:r w:rsidRPr="003070A2">
              <w:rPr>
                <w:rFonts w:ascii="Arial" w:hAnsi="Arial" w:cs="Arial"/>
                <w:sz w:val="24"/>
                <w:szCs w:val="24"/>
              </w:rPr>
              <w:t>574</w:t>
            </w:r>
          </w:p>
        </w:tc>
        <w:tc>
          <w:tcPr>
            <w:tcW w:w="992" w:type="dxa"/>
            <w:tcBorders>
              <w:left w:val="none" w:sz="0" w:space="0" w:color="auto"/>
              <w:right w:val="none" w:sz="0" w:space="0" w:color="auto"/>
            </w:tcBorders>
          </w:tcPr>
          <w:p w14:paraId="0208B0AB" w14:textId="77777777" w:rsidR="00731865" w:rsidRPr="003070A2" w:rsidRDefault="00731865" w:rsidP="000B4BB6">
            <w:pPr>
              <w:jc w:val="center"/>
              <w:cnfStyle w:val="000000010000" w:firstRow="0" w:lastRow="0" w:firstColumn="0" w:lastColumn="0" w:oddVBand="0" w:evenVBand="0" w:oddHBand="0" w:evenHBand="1" w:firstRowFirstColumn="0" w:firstRowLastColumn="0" w:lastRowFirstColumn="0" w:lastRowLastColumn="0"/>
              <w:rPr>
                <w:rFonts w:ascii="Arial" w:hAnsi="Arial" w:cs="Arial"/>
                <w:sz w:val="24"/>
                <w:szCs w:val="24"/>
              </w:rPr>
            </w:pPr>
            <w:r w:rsidRPr="003070A2">
              <w:rPr>
                <w:rFonts w:ascii="Arial" w:hAnsi="Arial" w:cs="Arial"/>
                <w:sz w:val="24"/>
                <w:szCs w:val="24"/>
              </w:rPr>
              <w:t>419</w:t>
            </w:r>
          </w:p>
        </w:tc>
        <w:tc>
          <w:tcPr>
            <w:tcW w:w="964" w:type="dxa"/>
            <w:tcBorders>
              <w:left w:val="none" w:sz="0" w:space="0" w:color="auto"/>
            </w:tcBorders>
          </w:tcPr>
          <w:p w14:paraId="226E4E8A" w14:textId="77777777" w:rsidR="00731865" w:rsidRPr="003070A2" w:rsidRDefault="00731865" w:rsidP="000B4BB6">
            <w:pPr>
              <w:jc w:val="center"/>
              <w:cnfStyle w:val="000000010000" w:firstRow="0" w:lastRow="0" w:firstColumn="0" w:lastColumn="0" w:oddVBand="0" w:evenVBand="0" w:oddHBand="0" w:evenHBand="1" w:firstRowFirstColumn="0" w:firstRowLastColumn="0" w:lastRowFirstColumn="0" w:lastRowLastColumn="0"/>
              <w:rPr>
                <w:rFonts w:ascii="Arial" w:hAnsi="Arial" w:cs="Arial"/>
                <w:sz w:val="24"/>
                <w:szCs w:val="24"/>
              </w:rPr>
            </w:pPr>
            <w:r w:rsidRPr="003070A2">
              <w:rPr>
                <w:rFonts w:ascii="Arial" w:hAnsi="Arial" w:cs="Arial"/>
                <w:sz w:val="24"/>
                <w:szCs w:val="24"/>
              </w:rPr>
              <w:t>477</w:t>
            </w:r>
          </w:p>
        </w:tc>
      </w:tr>
      <w:tr w:rsidR="00731865" w:rsidRPr="003070A2" w14:paraId="1BFD5A3C" w14:textId="77777777" w:rsidTr="00CB104E">
        <w:trPr>
          <w:cnfStyle w:val="000000100000" w:firstRow="0" w:lastRow="0" w:firstColumn="0" w:lastColumn="0" w:oddVBand="0" w:evenVBand="0" w:oddHBand="1" w:evenHBand="0" w:firstRowFirstColumn="0" w:firstRowLastColumn="0" w:lastRowFirstColumn="0" w:lastRowLastColumn="0"/>
          <w:trHeight w:val="403"/>
        </w:trPr>
        <w:tc>
          <w:tcPr>
            <w:cnfStyle w:val="001000000000" w:firstRow="0" w:lastRow="0" w:firstColumn="1" w:lastColumn="0" w:oddVBand="0" w:evenVBand="0" w:oddHBand="0" w:evenHBand="0" w:firstRowFirstColumn="0" w:firstRowLastColumn="0" w:lastRowFirstColumn="0" w:lastRowLastColumn="0"/>
            <w:tcW w:w="576" w:type="dxa"/>
            <w:tcBorders>
              <w:right w:val="none" w:sz="0" w:space="0" w:color="auto"/>
            </w:tcBorders>
          </w:tcPr>
          <w:p w14:paraId="169F100C" w14:textId="77777777" w:rsidR="00731865" w:rsidRPr="003070A2" w:rsidRDefault="00731865" w:rsidP="000B4BB6">
            <w:pPr>
              <w:jc w:val="center"/>
              <w:rPr>
                <w:rFonts w:ascii="Arial" w:hAnsi="Arial" w:cs="Arial"/>
                <w:sz w:val="24"/>
                <w:szCs w:val="24"/>
              </w:rPr>
            </w:pPr>
            <w:r w:rsidRPr="003070A2">
              <w:rPr>
                <w:rFonts w:ascii="Arial" w:hAnsi="Arial" w:cs="Arial"/>
                <w:sz w:val="24"/>
                <w:szCs w:val="24"/>
              </w:rPr>
              <w:t>5</w:t>
            </w:r>
          </w:p>
        </w:tc>
        <w:tc>
          <w:tcPr>
            <w:tcW w:w="3955" w:type="dxa"/>
            <w:tcBorders>
              <w:left w:val="none" w:sz="0" w:space="0" w:color="auto"/>
              <w:right w:val="none" w:sz="0" w:space="0" w:color="auto"/>
            </w:tcBorders>
          </w:tcPr>
          <w:p w14:paraId="6F374BA3" w14:textId="77777777" w:rsidR="00731865" w:rsidRPr="003070A2" w:rsidRDefault="00731865" w:rsidP="000B4BB6">
            <w:pPr>
              <w:cnfStyle w:val="000000100000" w:firstRow="0" w:lastRow="0" w:firstColumn="0" w:lastColumn="0" w:oddVBand="0" w:evenVBand="0" w:oddHBand="1" w:evenHBand="0" w:firstRowFirstColumn="0" w:firstRowLastColumn="0" w:lastRowFirstColumn="0" w:lastRowLastColumn="0"/>
              <w:rPr>
                <w:rFonts w:ascii="Arial" w:hAnsi="Arial" w:cs="Arial"/>
                <w:b/>
                <w:i/>
                <w:sz w:val="24"/>
                <w:szCs w:val="24"/>
              </w:rPr>
            </w:pPr>
            <w:r w:rsidRPr="003070A2">
              <w:rPr>
                <w:rFonts w:ascii="Arial" w:hAnsi="Arial" w:cs="Arial"/>
                <w:sz w:val="24"/>
                <w:szCs w:val="24"/>
              </w:rPr>
              <w:t>Liczba wyrejestrowanych</w:t>
            </w:r>
            <w:r w:rsidRPr="003070A2">
              <w:rPr>
                <w:rFonts w:ascii="Arial" w:hAnsi="Arial" w:cs="Arial"/>
                <w:b/>
                <w:sz w:val="24"/>
                <w:szCs w:val="24"/>
              </w:rPr>
              <w:t xml:space="preserve">  </w:t>
            </w:r>
            <w:r w:rsidRPr="003070A2">
              <w:rPr>
                <w:rFonts w:ascii="Arial" w:hAnsi="Arial" w:cs="Arial"/>
                <w:sz w:val="24"/>
                <w:szCs w:val="24"/>
              </w:rPr>
              <w:t>pojazdów</w:t>
            </w:r>
          </w:p>
        </w:tc>
        <w:tc>
          <w:tcPr>
            <w:tcW w:w="857" w:type="dxa"/>
            <w:tcBorders>
              <w:left w:val="none" w:sz="0" w:space="0" w:color="auto"/>
              <w:right w:val="none" w:sz="0" w:space="0" w:color="auto"/>
            </w:tcBorders>
          </w:tcPr>
          <w:p w14:paraId="375D9DA8" w14:textId="77777777" w:rsidR="00731865" w:rsidRPr="003070A2" w:rsidRDefault="00731865" w:rsidP="000B4BB6">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3070A2">
              <w:rPr>
                <w:rFonts w:ascii="Arial" w:hAnsi="Arial" w:cs="Arial"/>
                <w:sz w:val="24"/>
                <w:szCs w:val="24"/>
              </w:rPr>
              <w:t>2298</w:t>
            </w:r>
          </w:p>
        </w:tc>
        <w:tc>
          <w:tcPr>
            <w:tcW w:w="858" w:type="dxa"/>
            <w:tcBorders>
              <w:left w:val="none" w:sz="0" w:space="0" w:color="auto"/>
              <w:right w:val="none" w:sz="0" w:space="0" w:color="auto"/>
            </w:tcBorders>
          </w:tcPr>
          <w:p w14:paraId="1D76102C" w14:textId="77777777" w:rsidR="00731865" w:rsidRPr="003070A2" w:rsidRDefault="00731865" w:rsidP="000B4BB6">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3070A2">
              <w:rPr>
                <w:rFonts w:ascii="Arial" w:hAnsi="Arial" w:cs="Arial"/>
                <w:sz w:val="24"/>
                <w:szCs w:val="24"/>
              </w:rPr>
              <w:t>2491</w:t>
            </w:r>
          </w:p>
        </w:tc>
        <w:tc>
          <w:tcPr>
            <w:tcW w:w="978" w:type="dxa"/>
            <w:tcBorders>
              <w:left w:val="none" w:sz="0" w:space="0" w:color="auto"/>
              <w:right w:val="none" w:sz="0" w:space="0" w:color="auto"/>
            </w:tcBorders>
          </w:tcPr>
          <w:p w14:paraId="55572F2A" w14:textId="77777777" w:rsidR="00731865" w:rsidRPr="003070A2" w:rsidRDefault="00731865" w:rsidP="000B4BB6">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3070A2">
              <w:rPr>
                <w:rFonts w:ascii="Arial" w:hAnsi="Arial" w:cs="Arial"/>
                <w:sz w:val="24"/>
                <w:szCs w:val="24"/>
              </w:rPr>
              <w:t>1971</w:t>
            </w:r>
          </w:p>
        </w:tc>
        <w:tc>
          <w:tcPr>
            <w:tcW w:w="992" w:type="dxa"/>
            <w:tcBorders>
              <w:left w:val="none" w:sz="0" w:space="0" w:color="auto"/>
              <w:right w:val="none" w:sz="0" w:space="0" w:color="auto"/>
            </w:tcBorders>
          </w:tcPr>
          <w:p w14:paraId="0CB94D88" w14:textId="77777777" w:rsidR="00731865" w:rsidRPr="003070A2" w:rsidRDefault="00731865" w:rsidP="000B4BB6">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3070A2">
              <w:rPr>
                <w:rFonts w:ascii="Arial" w:hAnsi="Arial" w:cs="Arial"/>
                <w:sz w:val="24"/>
                <w:szCs w:val="24"/>
              </w:rPr>
              <w:t>2514</w:t>
            </w:r>
          </w:p>
        </w:tc>
        <w:tc>
          <w:tcPr>
            <w:tcW w:w="964" w:type="dxa"/>
            <w:tcBorders>
              <w:left w:val="none" w:sz="0" w:space="0" w:color="auto"/>
            </w:tcBorders>
          </w:tcPr>
          <w:p w14:paraId="3BE003C4" w14:textId="77777777" w:rsidR="00731865" w:rsidRPr="003070A2" w:rsidRDefault="00731865" w:rsidP="000B4BB6">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3070A2">
              <w:rPr>
                <w:rFonts w:ascii="Arial" w:hAnsi="Arial" w:cs="Arial"/>
                <w:sz w:val="24"/>
                <w:szCs w:val="24"/>
              </w:rPr>
              <w:t>2239</w:t>
            </w:r>
          </w:p>
        </w:tc>
      </w:tr>
      <w:tr w:rsidR="00731865" w:rsidRPr="003070A2" w14:paraId="3AA02B93" w14:textId="77777777" w:rsidTr="00CB104E">
        <w:trPr>
          <w:cnfStyle w:val="000000010000" w:firstRow="0" w:lastRow="0" w:firstColumn="0" w:lastColumn="0" w:oddVBand="0" w:evenVBand="0" w:oddHBand="0" w:evenHBand="1" w:firstRowFirstColumn="0" w:firstRowLastColumn="0" w:lastRowFirstColumn="0" w:lastRowLastColumn="0"/>
          <w:trHeight w:val="281"/>
        </w:trPr>
        <w:tc>
          <w:tcPr>
            <w:cnfStyle w:val="001000000000" w:firstRow="0" w:lastRow="0" w:firstColumn="1" w:lastColumn="0" w:oddVBand="0" w:evenVBand="0" w:oddHBand="0" w:evenHBand="0" w:firstRowFirstColumn="0" w:firstRowLastColumn="0" w:lastRowFirstColumn="0" w:lastRowLastColumn="0"/>
            <w:tcW w:w="576" w:type="dxa"/>
            <w:tcBorders>
              <w:right w:val="none" w:sz="0" w:space="0" w:color="auto"/>
            </w:tcBorders>
          </w:tcPr>
          <w:p w14:paraId="617B7614" w14:textId="77777777" w:rsidR="00731865" w:rsidRPr="003070A2" w:rsidRDefault="00731865" w:rsidP="000B4BB6">
            <w:pPr>
              <w:jc w:val="center"/>
              <w:rPr>
                <w:rFonts w:ascii="Arial" w:hAnsi="Arial" w:cs="Arial"/>
                <w:sz w:val="24"/>
                <w:szCs w:val="24"/>
              </w:rPr>
            </w:pPr>
            <w:r w:rsidRPr="003070A2">
              <w:rPr>
                <w:rFonts w:ascii="Arial" w:hAnsi="Arial" w:cs="Arial"/>
                <w:sz w:val="24"/>
                <w:szCs w:val="24"/>
              </w:rPr>
              <w:t>6</w:t>
            </w:r>
          </w:p>
        </w:tc>
        <w:tc>
          <w:tcPr>
            <w:tcW w:w="3955" w:type="dxa"/>
            <w:tcBorders>
              <w:left w:val="none" w:sz="0" w:space="0" w:color="auto"/>
              <w:right w:val="none" w:sz="0" w:space="0" w:color="auto"/>
            </w:tcBorders>
          </w:tcPr>
          <w:p w14:paraId="586DC5A4" w14:textId="77777777" w:rsidR="00731865" w:rsidRPr="003070A2" w:rsidRDefault="00731865" w:rsidP="000B4BB6">
            <w:pPr>
              <w:cnfStyle w:val="000000010000" w:firstRow="0" w:lastRow="0" w:firstColumn="0" w:lastColumn="0" w:oddVBand="0" w:evenVBand="0" w:oddHBand="0" w:evenHBand="1" w:firstRowFirstColumn="0" w:firstRowLastColumn="0" w:lastRowFirstColumn="0" w:lastRowLastColumn="0"/>
              <w:rPr>
                <w:rFonts w:ascii="Arial" w:hAnsi="Arial" w:cs="Arial"/>
                <w:sz w:val="24"/>
                <w:szCs w:val="24"/>
              </w:rPr>
            </w:pPr>
            <w:r w:rsidRPr="003070A2">
              <w:rPr>
                <w:rFonts w:ascii="Arial" w:hAnsi="Arial" w:cs="Arial"/>
                <w:sz w:val="24"/>
                <w:szCs w:val="24"/>
              </w:rPr>
              <w:t xml:space="preserve">Liczba pojazdów czasowo wycofanych z ruchu </w:t>
            </w:r>
          </w:p>
        </w:tc>
        <w:tc>
          <w:tcPr>
            <w:tcW w:w="857" w:type="dxa"/>
            <w:tcBorders>
              <w:left w:val="none" w:sz="0" w:space="0" w:color="auto"/>
              <w:right w:val="none" w:sz="0" w:space="0" w:color="auto"/>
            </w:tcBorders>
          </w:tcPr>
          <w:p w14:paraId="0643FF65" w14:textId="77777777" w:rsidR="00731865" w:rsidRPr="003070A2" w:rsidRDefault="00731865" w:rsidP="000B4BB6">
            <w:pPr>
              <w:jc w:val="center"/>
              <w:cnfStyle w:val="000000010000" w:firstRow="0" w:lastRow="0" w:firstColumn="0" w:lastColumn="0" w:oddVBand="0" w:evenVBand="0" w:oddHBand="0" w:evenHBand="1" w:firstRowFirstColumn="0" w:firstRowLastColumn="0" w:lastRowFirstColumn="0" w:lastRowLastColumn="0"/>
              <w:rPr>
                <w:rFonts w:ascii="Arial" w:hAnsi="Arial" w:cs="Arial"/>
                <w:sz w:val="24"/>
                <w:szCs w:val="24"/>
              </w:rPr>
            </w:pPr>
            <w:r w:rsidRPr="003070A2">
              <w:rPr>
                <w:rFonts w:ascii="Arial" w:hAnsi="Arial" w:cs="Arial"/>
                <w:sz w:val="24"/>
                <w:szCs w:val="24"/>
              </w:rPr>
              <w:t>23</w:t>
            </w:r>
          </w:p>
        </w:tc>
        <w:tc>
          <w:tcPr>
            <w:tcW w:w="858" w:type="dxa"/>
            <w:tcBorders>
              <w:left w:val="none" w:sz="0" w:space="0" w:color="auto"/>
              <w:right w:val="none" w:sz="0" w:space="0" w:color="auto"/>
            </w:tcBorders>
          </w:tcPr>
          <w:p w14:paraId="79A97EDC" w14:textId="77777777" w:rsidR="00731865" w:rsidRPr="003070A2" w:rsidRDefault="00731865" w:rsidP="000B4BB6">
            <w:pPr>
              <w:jc w:val="center"/>
              <w:cnfStyle w:val="000000010000" w:firstRow="0" w:lastRow="0" w:firstColumn="0" w:lastColumn="0" w:oddVBand="0" w:evenVBand="0" w:oddHBand="0" w:evenHBand="1" w:firstRowFirstColumn="0" w:firstRowLastColumn="0" w:lastRowFirstColumn="0" w:lastRowLastColumn="0"/>
              <w:rPr>
                <w:rFonts w:ascii="Arial" w:hAnsi="Arial" w:cs="Arial"/>
                <w:sz w:val="24"/>
                <w:szCs w:val="24"/>
              </w:rPr>
            </w:pPr>
            <w:r w:rsidRPr="003070A2">
              <w:rPr>
                <w:rFonts w:ascii="Arial" w:hAnsi="Arial" w:cs="Arial"/>
                <w:sz w:val="24"/>
                <w:szCs w:val="24"/>
              </w:rPr>
              <w:t>33</w:t>
            </w:r>
          </w:p>
        </w:tc>
        <w:tc>
          <w:tcPr>
            <w:tcW w:w="978" w:type="dxa"/>
            <w:tcBorders>
              <w:left w:val="none" w:sz="0" w:space="0" w:color="auto"/>
              <w:right w:val="none" w:sz="0" w:space="0" w:color="auto"/>
            </w:tcBorders>
          </w:tcPr>
          <w:p w14:paraId="7674AE76" w14:textId="77777777" w:rsidR="00731865" w:rsidRPr="003070A2" w:rsidRDefault="00731865" w:rsidP="000B4BB6">
            <w:pPr>
              <w:jc w:val="center"/>
              <w:cnfStyle w:val="000000010000" w:firstRow="0" w:lastRow="0" w:firstColumn="0" w:lastColumn="0" w:oddVBand="0" w:evenVBand="0" w:oddHBand="0" w:evenHBand="1" w:firstRowFirstColumn="0" w:firstRowLastColumn="0" w:lastRowFirstColumn="0" w:lastRowLastColumn="0"/>
              <w:rPr>
                <w:rFonts w:ascii="Arial" w:hAnsi="Arial" w:cs="Arial"/>
                <w:sz w:val="24"/>
                <w:szCs w:val="24"/>
              </w:rPr>
            </w:pPr>
            <w:r w:rsidRPr="003070A2">
              <w:rPr>
                <w:rFonts w:ascii="Arial" w:hAnsi="Arial" w:cs="Arial"/>
                <w:sz w:val="24"/>
                <w:szCs w:val="24"/>
              </w:rPr>
              <w:t>86</w:t>
            </w:r>
          </w:p>
        </w:tc>
        <w:tc>
          <w:tcPr>
            <w:tcW w:w="992" w:type="dxa"/>
            <w:tcBorders>
              <w:left w:val="none" w:sz="0" w:space="0" w:color="auto"/>
              <w:right w:val="none" w:sz="0" w:space="0" w:color="auto"/>
            </w:tcBorders>
          </w:tcPr>
          <w:p w14:paraId="7555DE79" w14:textId="77777777" w:rsidR="00731865" w:rsidRPr="003070A2" w:rsidRDefault="00731865" w:rsidP="000B4BB6">
            <w:pPr>
              <w:jc w:val="center"/>
              <w:cnfStyle w:val="000000010000" w:firstRow="0" w:lastRow="0" w:firstColumn="0" w:lastColumn="0" w:oddVBand="0" w:evenVBand="0" w:oddHBand="0" w:evenHBand="1" w:firstRowFirstColumn="0" w:firstRowLastColumn="0" w:lastRowFirstColumn="0" w:lastRowLastColumn="0"/>
              <w:rPr>
                <w:rFonts w:ascii="Arial" w:hAnsi="Arial" w:cs="Arial"/>
                <w:sz w:val="24"/>
                <w:szCs w:val="24"/>
              </w:rPr>
            </w:pPr>
            <w:r w:rsidRPr="003070A2">
              <w:rPr>
                <w:rFonts w:ascii="Arial" w:hAnsi="Arial" w:cs="Arial"/>
                <w:sz w:val="24"/>
                <w:szCs w:val="24"/>
              </w:rPr>
              <w:t>59</w:t>
            </w:r>
          </w:p>
        </w:tc>
        <w:tc>
          <w:tcPr>
            <w:tcW w:w="964" w:type="dxa"/>
            <w:tcBorders>
              <w:left w:val="none" w:sz="0" w:space="0" w:color="auto"/>
            </w:tcBorders>
          </w:tcPr>
          <w:p w14:paraId="7A44C0AA" w14:textId="77777777" w:rsidR="00731865" w:rsidRPr="003070A2" w:rsidRDefault="00731865" w:rsidP="000B4BB6">
            <w:pPr>
              <w:jc w:val="center"/>
              <w:cnfStyle w:val="000000010000" w:firstRow="0" w:lastRow="0" w:firstColumn="0" w:lastColumn="0" w:oddVBand="0" w:evenVBand="0" w:oddHBand="0" w:evenHBand="1" w:firstRowFirstColumn="0" w:firstRowLastColumn="0" w:lastRowFirstColumn="0" w:lastRowLastColumn="0"/>
              <w:rPr>
                <w:rFonts w:ascii="Arial" w:hAnsi="Arial" w:cs="Arial"/>
                <w:sz w:val="24"/>
                <w:szCs w:val="24"/>
              </w:rPr>
            </w:pPr>
            <w:r w:rsidRPr="003070A2">
              <w:rPr>
                <w:rFonts w:ascii="Arial" w:hAnsi="Arial" w:cs="Arial"/>
                <w:sz w:val="24"/>
                <w:szCs w:val="24"/>
              </w:rPr>
              <w:t>46</w:t>
            </w:r>
          </w:p>
        </w:tc>
      </w:tr>
      <w:tr w:rsidR="00731865" w:rsidRPr="003070A2" w14:paraId="6CDC42CE" w14:textId="77777777" w:rsidTr="00CB104E">
        <w:trPr>
          <w:cnfStyle w:val="000000100000" w:firstRow="0" w:lastRow="0" w:firstColumn="0" w:lastColumn="0" w:oddVBand="0" w:evenVBand="0" w:oddHBand="1" w:evenHBand="0" w:firstRowFirstColumn="0" w:firstRowLastColumn="0" w:lastRowFirstColumn="0" w:lastRowLastColumn="0"/>
          <w:trHeight w:val="452"/>
        </w:trPr>
        <w:tc>
          <w:tcPr>
            <w:cnfStyle w:val="001000000000" w:firstRow="0" w:lastRow="0" w:firstColumn="1" w:lastColumn="0" w:oddVBand="0" w:evenVBand="0" w:oddHBand="0" w:evenHBand="0" w:firstRowFirstColumn="0" w:firstRowLastColumn="0" w:lastRowFirstColumn="0" w:lastRowLastColumn="0"/>
            <w:tcW w:w="576" w:type="dxa"/>
            <w:tcBorders>
              <w:right w:val="none" w:sz="0" w:space="0" w:color="auto"/>
            </w:tcBorders>
          </w:tcPr>
          <w:p w14:paraId="2DB47CF2" w14:textId="77777777" w:rsidR="00731865" w:rsidRPr="003070A2" w:rsidRDefault="00731865" w:rsidP="000B4BB6">
            <w:pPr>
              <w:jc w:val="center"/>
              <w:rPr>
                <w:rFonts w:ascii="Arial" w:hAnsi="Arial" w:cs="Arial"/>
                <w:sz w:val="24"/>
                <w:szCs w:val="24"/>
              </w:rPr>
            </w:pPr>
            <w:r w:rsidRPr="003070A2">
              <w:rPr>
                <w:rFonts w:ascii="Arial" w:hAnsi="Arial" w:cs="Arial"/>
                <w:sz w:val="24"/>
                <w:szCs w:val="24"/>
              </w:rPr>
              <w:lastRenderedPageBreak/>
              <w:t>7</w:t>
            </w:r>
          </w:p>
        </w:tc>
        <w:tc>
          <w:tcPr>
            <w:tcW w:w="3955" w:type="dxa"/>
            <w:tcBorders>
              <w:left w:val="none" w:sz="0" w:space="0" w:color="auto"/>
              <w:right w:val="none" w:sz="0" w:space="0" w:color="auto"/>
            </w:tcBorders>
          </w:tcPr>
          <w:p w14:paraId="002A21E4" w14:textId="77777777" w:rsidR="00731865" w:rsidRPr="003070A2" w:rsidRDefault="00731865" w:rsidP="000B4BB6">
            <w:pP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3070A2">
              <w:rPr>
                <w:rFonts w:ascii="Arial" w:hAnsi="Arial" w:cs="Arial"/>
                <w:sz w:val="24"/>
                <w:szCs w:val="24"/>
              </w:rPr>
              <w:t>Liczba wymienionych dowodów rejestracyjnych ze względu na brak miejsca na kolejne wpisy badań technicznych</w:t>
            </w:r>
          </w:p>
        </w:tc>
        <w:tc>
          <w:tcPr>
            <w:tcW w:w="857" w:type="dxa"/>
            <w:tcBorders>
              <w:left w:val="none" w:sz="0" w:space="0" w:color="auto"/>
              <w:right w:val="none" w:sz="0" w:space="0" w:color="auto"/>
            </w:tcBorders>
          </w:tcPr>
          <w:p w14:paraId="6B62D05D" w14:textId="77777777" w:rsidR="00731865" w:rsidRPr="003070A2" w:rsidRDefault="00731865" w:rsidP="000B4BB6">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3070A2">
              <w:rPr>
                <w:rFonts w:ascii="Arial" w:hAnsi="Arial" w:cs="Arial"/>
                <w:sz w:val="24"/>
                <w:szCs w:val="24"/>
              </w:rPr>
              <w:t>3179</w:t>
            </w:r>
          </w:p>
        </w:tc>
        <w:tc>
          <w:tcPr>
            <w:tcW w:w="858" w:type="dxa"/>
            <w:tcBorders>
              <w:left w:val="none" w:sz="0" w:space="0" w:color="auto"/>
              <w:right w:val="none" w:sz="0" w:space="0" w:color="auto"/>
            </w:tcBorders>
          </w:tcPr>
          <w:p w14:paraId="48E063E4" w14:textId="77777777" w:rsidR="00731865" w:rsidRPr="003070A2" w:rsidRDefault="00731865" w:rsidP="000B4BB6">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3070A2">
              <w:rPr>
                <w:rFonts w:ascii="Arial" w:hAnsi="Arial" w:cs="Arial"/>
                <w:sz w:val="24"/>
                <w:szCs w:val="24"/>
              </w:rPr>
              <w:t>4361</w:t>
            </w:r>
          </w:p>
        </w:tc>
        <w:tc>
          <w:tcPr>
            <w:tcW w:w="978" w:type="dxa"/>
            <w:tcBorders>
              <w:left w:val="none" w:sz="0" w:space="0" w:color="auto"/>
              <w:right w:val="none" w:sz="0" w:space="0" w:color="auto"/>
            </w:tcBorders>
          </w:tcPr>
          <w:p w14:paraId="6364FD77" w14:textId="77777777" w:rsidR="00731865" w:rsidRPr="003070A2" w:rsidRDefault="00731865" w:rsidP="000B4BB6">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3070A2">
              <w:rPr>
                <w:rFonts w:ascii="Arial" w:hAnsi="Arial" w:cs="Arial"/>
                <w:sz w:val="24"/>
                <w:szCs w:val="24"/>
              </w:rPr>
              <w:t>2653</w:t>
            </w:r>
          </w:p>
        </w:tc>
        <w:tc>
          <w:tcPr>
            <w:tcW w:w="992" w:type="dxa"/>
            <w:tcBorders>
              <w:left w:val="none" w:sz="0" w:space="0" w:color="auto"/>
              <w:right w:val="none" w:sz="0" w:space="0" w:color="auto"/>
            </w:tcBorders>
          </w:tcPr>
          <w:p w14:paraId="345C9DB1" w14:textId="77777777" w:rsidR="00731865" w:rsidRPr="003070A2" w:rsidRDefault="00731865" w:rsidP="000B4BB6">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3070A2">
              <w:rPr>
                <w:rFonts w:ascii="Arial" w:hAnsi="Arial" w:cs="Arial"/>
                <w:sz w:val="24"/>
                <w:szCs w:val="24"/>
              </w:rPr>
              <w:t>686</w:t>
            </w:r>
          </w:p>
        </w:tc>
        <w:tc>
          <w:tcPr>
            <w:tcW w:w="964" w:type="dxa"/>
            <w:tcBorders>
              <w:left w:val="none" w:sz="0" w:space="0" w:color="auto"/>
            </w:tcBorders>
          </w:tcPr>
          <w:p w14:paraId="601A5283" w14:textId="77777777" w:rsidR="00731865" w:rsidRPr="003070A2" w:rsidRDefault="00731865" w:rsidP="000B4BB6">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3070A2">
              <w:rPr>
                <w:rFonts w:ascii="Arial" w:hAnsi="Arial" w:cs="Arial"/>
                <w:sz w:val="24"/>
                <w:szCs w:val="24"/>
              </w:rPr>
              <w:t>520</w:t>
            </w:r>
          </w:p>
        </w:tc>
      </w:tr>
      <w:tr w:rsidR="00731865" w:rsidRPr="003070A2" w14:paraId="5E12E409" w14:textId="77777777" w:rsidTr="00CB104E">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76" w:type="dxa"/>
            <w:tcBorders>
              <w:right w:val="none" w:sz="0" w:space="0" w:color="auto"/>
            </w:tcBorders>
          </w:tcPr>
          <w:p w14:paraId="58FBC328" w14:textId="77777777" w:rsidR="00731865" w:rsidRPr="003070A2" w:rsidRDefault="00731865" w:rsidP="000B4BB6">
            <w:pPr>
              <w:jc w:val="center"/>
              <w:rPr>
                <w:rFonts w:ascii="Arial" w:hAnsi="Arial" w:cs="Arial"/>
                <w:sz w:val="24"/>
                <w:szCs w:val="24"/>
              </w:rPr>
            </w:pPr>
            <w:r w:rsidRPr="003070A2">
              <w:rPr>
                <w:rFonts w:ascii="Arial" w:hAnsi="Arial" w:cs="Arial"/>
                <w:sz w:val="24"/>
                <w:szCs w:val="24"/>
              </w:rPr>
              <w:t>8</w:t>
            </w:r>
          </w:p>
        </w:tc>
        <w:tc>
          <w:tcPr>
            <w:tcW w:w="3955" w:type="dxa"/>
            <w:tcBorders>
              <w:left w:val="none" w:sz="0" w:space="0" w:color="auto"/>
              <w:right w:val="none" w:sz="0" w:space="0" w:color="auto"/>
            </w:tcBorders>
          </w:tcPr>
          <w:p w14:paraId="4D7ACC24" w14:textId="77777777" w:rsidR="00731865" w:rsidRPr="003070A2" w:rsidRDefault="00731865" w:rsidP="000B4BB6">
            <w:pPr>
              <w:cnfStyle w:val="000000010000" w:firstRow="0" w:lastRow="0" w:firstColumn="0" w:lastColumn="0" w:oddVBand="0" w:evenVBand="0" w:oddHBand="0" w:evenHBand="1" w:firstRowFirstColumn="0" w:firstRowLastColumn="0" w:lastRowFirstColumn="0" w:lastRowLastColumn="0"/>
              <w:rPr>
                <w:rFonts w:ascii="Arial" w:hAnsi="Arial" w:cs="Arial"/>
                <w:b/>
                <w:i/>
                <w:sz w:val="24"/>
                <w:szCs w:val="24"/>
              </w:rPr>
            </w:pPr>
            <w:r w:rsidRPr="003070A2">
              <w:rPr>
                <w:rFonts w:ascii="Arial" w:hAnsi="Arial" w:cs="Arial"/>
                <w:sz w:val="24"/>
                <w:szCs w:val="24"/>
              </w:rPr>
              <w:t>Liczba wydanych dowodów rejestracyjnych albo pozwoleń czasowych zatrzymanych przez organy kontroli ruchu drogowego</w:t>
            </w:r>
          </w:p>
        </w:tc>
        <w:tc>
          <w:tcPr>
            <w:tcW w:w="857" w:type="dxa"/>
            <w:tcBorders>
              <w:left w:val="none" w:sz="0" w:space="0" w:color="auto"/>
              <w:right w:val="none" w:sz="0" w:space="0" w:color="auto"/>
            </w:tcBorders>
          </w:tcPr>
          <w:p w14:paraId="7AF66F85" w14:textId="77777777" w:rsidR="00731865" w:rsidRPr="003070A2" w:rsidRDefault="00731865" w:rsidP="000B4BB6">
            <w:pPr>
              <w:jc w:val="center"/>
              <w:cnfStyle w:val="000000010000" w:firstRow="0" w:lastRow="0" w:firstColumn="0" w:lastColumn="0" w:oddVBand="0" w:evenVBand="0" w:oddHBand="0" w:evenHBand="1" w:firstRowFirstColumn="0" w:firstRowLastColumn="0" w:lastRowFirstColumn="0" w:lastRowLastColumn="0"/>
              <w:rPr>
                <w:rFonts w:ascii="Arial" w:hAnsi="Arial" w:cs="Arial"/>
                <w:sz w:val="24"/>
                <w:szCs w:val="24"/>
              </w:rPr>
            </w:pPr>
            <w:r w:rsidRPr="003070A2">
              <w:rPr>
                <w:rFonts w:ascii="Arial" w:hAnsi="Arial" w:cs="Arial"/>
                <w:sz w:val="24"/>
                <w:szCs w:val="24"/>
              </w:rPr>
              <w:t>513</w:t>
            </w:r>
          </w:p>
        </w:tc>
        <w:tc>
          <w:tcPr>
            <w:tcW w:w="858" w:type="dxa"/>
            <w:tcBorders>
              <w:left w:val="none" w:sz="0" w:space="0" w:color="auto"/>
              <w:right w:val="none" w:sz="0" w:space="0" w:color="auto"/>
            </w:tcBorders>
          </w:tcPr>
          <w:p w14:paraId="5B21377A" w14:textId="77777777" w:rsidR="00731865" w:rsidRPr="003070A2" w:rsidRDefault="00731865" w:rsidP="000B4BB6">
            <w:pPr>
              <w:jc w:val="center"/>
              <w:cnfStyle w:val="000000010000" w:firstRow="0" w:lastRow="0" w:firstColumn="0" w:lastColumn="0" w:oddVBand="0" w:evenVBand="0" w:oddHBand="0" w:evenHBand="1" w:firstRowFirstColumn="0" w:firstRowLastColumn="0" w:lastRowFirstColumn="0" w:lastRowLastColumn="0"/>
              <w:rPr>
                <w:rFonts w:ascii="Arial" w:hAnsi="Arial" w:cs="Arial"/>
                <w:sz w:val="24"/>
                <w:szCs w:val="24"/>
              </w:rPr>
            </w:pPr>
            <w:r w:rsidRPr="003070A2">
              <w:rPr>
                <w:rFonts w:ascii="Arial" w:hAnsi="Arial" w:cs="Arial"/>
                <w:sz w:val="24"/>
                <w:szCs w:val="24"/>
              </w:rPr>
              <w:t>64</w:t>
            </w:r>
          </w:p>
        </w:tc>
        <w:tc>
          <w:tcPr>
            <w:tcW w:w="978" w:type="dxa"/>
            <w:tcBorders>
              <w:left w:val="none" w:sz="0" w:space="0" w:color="auto"/>
              <w:right w:val="none" w:sz="0" w:space="0" w:color="auto"/>
            </w:tcBorders>
          </w:tcPr>
          <w:p w14:paraId="245A2E65" w14:textId="77777777" w:rsidR="00731865" w:rsidRPr="003070A2" w:rsidRDefault="00731865" w:rsidP="000B4BB6">
            <w:pPr>
              <w:jc w:val="center"/>
              <w:cnfStyle w:val="000000010000" w:firstRow="0" w:lastRow="0" w:firstColumn="0" w:lastColumn="0" w:oddVBand="0" w:evenVBand="0" w:oddHBand="0" w:evenHBand="1" w:firstRowFirstColumn="0" w:firstRowLastColumn="0" w:lastRowFirstColumn="0" w:lastRowLastColumn="0"/>
              <w:rPr>
                <w:rFonts w:ascii="Arial" w:hAnsi="Arial" w:cs="Arial"/>
                <w:sz w:val="24"/>
                <w:szCs w:val="24"/>
              </w:rPr>
            </w:pPr>
            <w:r w:rsidRPr="003070A2">
              <w:rPr>
                <w:rFonts w:ascii="Arial" w:hAnsi="Arial" w:cs="Arial"/>
                <w:sz w:val="24"/>
                <w:szCs w:val="24"/>
              </w:rPr>
              <w:t>27</w:t>
            </w:r>
          </w:p>
        </w:tc>
        <w:tc>
          <w:tcPr>
            <w:tcW w:w="992" w:type="dxa"/>
            <w:tcBorders>
              <w:left w:val="none" w:sz="0" w:space="0" w:color="auto"/>
              <w:right w:val="none" w:sz="0" w:space="0" w:color="auto"/>
            </w:tcBorders>
          </w:tcPr>
          <w:p w14:paraId="32B2A1D3" w14:textId="77777777" w:rsidR="00731865" w:rsidRPr="003070A2" w:rsidRDefault="00731865" w:rsidP="000B4BB6">
            <w:pPr>
              <w:jc w:val="center"/>
              <w:cnfStyle w:val="000000010000" w:firstRow="0" w:lastRow="0" w:firstColumn="0" w:lastColumn="0" w:oddVBand="0" w:evenVBand="0" w:oddHBand="0" w:evenHBand="1" w:firstRowFirstColumn="0" w:firstRowLastColumn="0" w:lastRowFirstColumn="0" w:lastRowLastColumn="0"/>
              <w:rPr>
                <w:rFonts w:ascii="Arial" w:hAnsi="Arial" w:cs="Arial"/>
                <w:sz w:val="24"/>
                <w:szCs w:val="24"/>
              </w:rPr>
            </w:pPr>
            <w:r w:rsidRPr="003070A2">
              <w:rPr>
                <w:rFonts w:ascii="Arial" w:hAnsi="Arial" w:cs="Arial"/>
                <w:sz w:val="24"/>
                <w:szCs w:val="24"/>
              </w:rPr>
              <w:t>0</w:t>
            </w:r>
          </w:p>
        </w:tc>
        <w:tc>
          <w:tcPr>
            <w:tcW w:w="964" w:type="dxa"/>
            <w:tcBorders>
              <w:left w:val="none" w:sz="0" w:space="0" w:color="auto"/>
            </w:tcBorders>
          </w:tcPr>
          <w:p w14:paraId="09F6D9EC" w14:textId="77777777" w:rsidR="00731865" w:rsidRPr="003070A2" w:rsidRDefault="00731865" w:rsidP="000B4BB6">
            <w:pPr>
              <w:jc w:val="center"/>
              <w:cnfStyle w:val="000000010000" w:firstRow="0" w:lastRow="0" w:firstColumn="0" w:lastColumn="0" w:oddVBand="0" w:evenVBand="0" w:oddHBand="0" w:evenHBand="1" w:firstRowFirstColumn="0" w:firstRowLastColumn="0" w:lastRowFirstColumn="0" w:lastRowLastColumn="0"/>
              <w:rPr>
                <w:rFonts w:ascii="Arial" w:hAnsi="Arial" w:cs="Arial"/>
                <w:sz w:val="24"/>
                <w:szCs w:val="24"/>
              </w:rPr>
            </w:pPr>
            <w:r w:rsidRPr="003070A2">
              <w:rPr>
                <w:rFonts w:ascii="Arial" w:hAnsi="Arial" w:cs="Arial"/>
                <w:sz w:val="24"/>
                <w:szCs w:val="24"/>
              </w:rPr>
              <w:t>1</w:t>
            </w:r>
          </w:p>
        </w:tc>
      </w:tr>
      <w:tr w:rsidR="00731865" w:rsidRPr="003070A2" w14:paraId="610BEB9E" w14:textId="77777777" w:rsidTr="00CB104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76" w:type="dxa"/>
            <w:tcBorders>
              <w:right w:val="none" w:sz="0" w:space="0" w:color="auto"/>
            </w:tcBorders>
          </w:tcPr>
          <w:p w14:paraId="15C31B0B" w14:textId="77777777" w:rsidR="00731865" w:rsidRPr="003070A2" w:rsidRDefault="00731865" w:rsidP="000B4BB6">
            <w:pPr>
              <w:jc w:val="center"/>
              <w:rPr>
                <w:rFonts w:ascii="Arial" w:hAnsi="Arial" w:cs="Arial"/>
                <w:sz w:val="24"/>
                <w:szCs w:val="24"/>
              </w:rPr>
            </w:pPr>
            <w:r w:rsidRPr="003070A2">
              <w:rPr>
                <w:rFonts w:ascii="Arial" w:hAnsi="Arial" w:cs="Arial"/>
                <w:sz w:val="24"/>
                <w:szCs w:val="24"/>
              </w:rPr>
              <w:t>9</w:t>
            </w:r>
          </w:p>
        </w:tc>
        <w:tc>
          <w:tcPr>
            <w:tcW w:w="3955" w:type="dxa"/>
            <w:tcBorders>
              <w:left w:val="none" w:sz="0" w:space="0" w:color="auto"/>
              <w:right w:val="none" w:sz="0" w:space="0" w:color="auto"/>
            </w:tcBorders>
          </w:tcPr>
          <w:p w14:paraId="78F12C71" w14:textId="77777777" w:rsidR="00731865" w:rsidRPr="003070A2" w:rsidRDefault="00731865" w:rsidP="000B4BB6">
            <w:pP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3070A2">
              <w:rPr>
                <w:rFonts w:ascii="Arial" w:hAnsi="Arial" w:cs="Arial"/>
                <w:sz w:val="24"/>
                <w:szCs w:val="24"/>
              </w:rPr>
              <w:t xml:space="preserve">Liczba wydanych wtórników dowodów rejestracyjnych </w:t>
            </w:r>
          </w:p>
        </w:tc>
        <w:tc>
          <w:tcPr>
            <w:tcW w:w="857" w:type="dxa"/>
            <w:tcBorders>
              <w:left w:val="none" w:sz="0" w:space="0" w:color="auto"/>
              <w:right w:val="none" w:sz="0" w:space="0" w:color="auto"/>
            </w:tcBorders>
          </w:tcPr>
          <w:p w14:paraId="5742D4C6" w14:textId="77777777" w:rsidR="00731865" w:rsidRPr="003070A2" w:rsidRDefault="00731865" w:rsidP="000B4BB6">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3070A2">
              <w:rPr>
                <w:rFonts w:ascii="Arial" w:hAnsi="Arial" w:cs="Arial"/>
                <w:sz w:val="24"/>
                <w:szCs w:val="24"/>
              </w:rPr>
              <w:t>93</w:t>
            </w:r>
          </w:p>
        </w:tc>
        <w:tc>
          <w:tcPr>
            <w:tcW w:w="858" w:type="dxa"/>
            <w:tcBorders>
              <w:left w:val="none" w:sz="0" w:space="0" w:color="auto"/>
              <w:right w:val="none" w:sz="0" w:space="0" w:color="auto"/>
            </w:tcBorders>
          </w:tcPr>
          <w:p w14:paraId="39E99529" w14:textId="77777777" w:rsidR="00731865" w:rsidRPr="003070A2" w:rsidRDefault="00731865" w:rsidP="000B4BB6">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3070A2">
              <w:rPr>
                <w:rFonts w:ascii="Arial" w:hAnsi="Arial" w:cs="Arial"/>
                <w:sz w:val="24"/>
                <w:szCs w:val="24"/>
              </w:rPr>
              <w:t>65</w:t>
            </w:r>
          </w:p>
        </w:tc>
        <w:tc>
          <w:tcPr>
            <w:tcW w:w="978" w:type="dxa"/>
            <w:tcBorders>
              <w:left w:val="none" w:sz="0" w:space="0" w:color="auto"/>
              <w:right w:val="none" w:sz="0" w:space="0" w:color="auto"/>
            </w:tcBorders>
          </w:tcPr>
          <w:p w14:paraId="510C0894" w14:textId="77777777" w:rsidR="00731865" w:rsidRPr="003070A2" w:rsidRDefault="00731865" w:rsidP="000B4BB6">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3070A2">
              <w:rPr>
                <w:rFonts w:ascii="Arial" w:hAnsi="Arial" w:cs="Arial"/>
                <w:sz w:val="24"/>
                <w:szCs w:val="24"/>
              </w:rPr>
              <w:t>60</w:t>
            </w:r>
          </w:p>
        </w:tc>
        <w:tc>
          <w:tcPr>
            <w:tcW w:w="992" w:type="dxa"/>
            <w:tcBorders>
              <w:left w:val="none" w:sz="0" w:space="0" w:color="auto"/>
              <w:right w:val="none" w:sz="0" w:space="0" w:color="auto"/>
            </w:tcBorders>
          </w:tcPr>
          <w:p w14:paraId="55B208EE" w14:textId="77777777" w:rsidR="00731865" w:rsidRPr="003070A2" w:rsidRDefault="00731865" w:rsidP="000B4BB6">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3070A2">
              <w:rPr>
                <w:rFonts w:ascii="Arial" w:hAnsi="Arial" w:cs="Arial"/>
                <w:sz w:val="24"/>
                <w:szCs w:val="24"/>
              </w:rPr>
              <w:t>47</w:t>
            </w:r>
          </w:p>
        </w:tc>
        <w:tc>
          <w:tcPr>
            <w:tcW w:w="964" w:type="dxa"/>
            <w:tcBorders>
              <w:left w:val="none" w:sz="0" w:space="0" w:color="auto"/>
            </w:tcBorders>
          </w:tcPr>
          <w:p w14:paraId="2A0D7345" w14:textId="77777777" w:rsidR="00731865" w:rsidRPr="003070A2" w:rsidRDefault="00731865" w:rsidP="000B4BB6">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3070A2">
              <w:rPr>
                <w:rFonts w:ascii="Arial" w:hAnsi="Arial" w:cs="Arial"/>
                <w:sz w:val="24"/>
                <w:szCs w:val="24"/>
              </w:rPr>
              <w:t>66</w:t>
            </w:r>
          </w:p>
        </w:tc>
      </w:tr>
      <w:tr w:rsidR="00731865" w:rsidRPr="003070A2" w14:paraId="3BE2367D" w14:textId="77777777" w:rsidTr="00CB104E">
        <w:trPr>
          <w:cnfStyle w:val="000000010000" w:firstRow="0" w:lastRow="0" w:firstColumn="0" w:lastColumn="0" w:oddVBand="0" w:evenVBand="0" w:oddHBand="0" w:evenHBand="1" w:firstRowFirstColumn="0" w:firstRowLastColumn="0" w:lastRowFirstColumn="0" w:lastRowLastColumn="0"/>
          <w:trHeight w:val="597"/>
        </w:trPr>
        <w:tc>
          <w:tcPr>
            <w:cnfStyle w:val="001000000000" w:firstRow="0" w:lastRow="0" w:firstColumn="1" w:lastColumn="0" w:oddVBand="0" w:evenVBand="0" w:oddHBand="0" w:evenHBand="0" w:firstRowFirstColumn="0" w:firstRowLastColumn="0" w:lastRowFirstColumn="0" w:lastRowLastColumn="0"/>
            <w:tcW w:w="576" w:type="dxa"/>
            <w:tcBorders>
              <w:right w:val="none" w:sz="0" w:space="0" w:color="auto"/>
            </w:tcBorders>
          </w:tcPr>
          <w:p w14:paraId="215AE62A" w14:textId="77777777" w:rsidR="00731865" w:rsidRPr="003070A2" w:rsidRDefault="00731865" w:rsidP="000B4BB6">
            <w:pPr>
              <w:jc w:val="center"/>
              <w:rPr>
                <w:rFonts w:ascii="Arial" w:hAnsi="Arial" w:cs="Arial"/>
                <w:sz w:val="24"/>
                <w:szCs w:val="24"/>
              </w:rPr>
            </w:pPr>
            <w:r w:rsidRPr="003070A2">
              <w:rPr>
                <w:rFonts w:ascii="Arial" w:hAnsi="Arial" w:cs="Arial"/>
                <w:sz w:val="24"/>
                <w:szCs w:val="24"/>
              </w:rPr>
              <w:t>10</w:t>
            </w:r>
          </w:p>
        </w:tc>
        <w:tc>
          <w:tcPr>
            <w:tcW w:w="3955" w:type="dxa"/>
            <w:tcBorders>
              <w:left w:val="none" w:sz="0" w:space="0" w:color="auto"/>
              <w:right w:val="none" w:sz="0" w:space="0" w:color="auto"/>
            </w:tcBorders>
          </w:tcPr>
          <w:p w14:paraId="373CA3F6" w14:textId="77777777" w:rsidR="00731865" w:rsidRPr="003070A2" w:rsidRDefault="00731865" w:rsidP="000B4BB6">
            <w:pPr>
              <w:cnfStyle w:val="000000010000" w:firstRow="0" w:lastRow="0" w:firstColumn="0" w:lastColumn="0" w:oddVBand="0" w:evenVBand="0" w:oddHBand="0" w:evenHBand="1" w:firstRowFirstColumn="0" w:firstRowLastColumn="0" w:lastRowFirstColumn="0" w:lastRowLastColumn="0"/>
              <w:rPr>
                <w:rFonts w:ascii="Arial" w:hAnsi="Arial" w:cs="Arial"/>
                <w:sz w:val="24"/>
                <w:szCs w:val="24"/>
              </w:rPr>
            </w:pPr>
            <w:r w:rsidRPr="003070A2">
              <w:rPr>
                <w:rFonts w:ascii="Arial" w:hAnsi="Arial" w:cs="Arial"/>
                <w:sz w:val="24"/>
                <w:szCs w:val="24"/>
              </w:rPr>
              <w:t>Liczba wydanych wtórników kart pojazdów</w:t>
            </w:r>
          </w:p>
        </w:tc>
        <w:tc>
          <w:tcPr>
            <w:tcW w:w="857" w:type="dxa"/>
            <w:tcBorders>
              <w:left w:val="none" w:sz="0" w:space="0" w:color="auto"/>
              <w:right w:val="none" w:sz="0" w:space="0" w:color="auto"/>
            </w:tcBorders>
          </w:tcPr>
          <w:p w14:paraId="2C6AF1E1" w14:textId="77777777" w:rsidR="00731865" w:rsidRPr="003070A2" w:rsidRDefault="00731865" w:rsidP="000B4BB6">
            <w:pPr>
              <w:jc w:val="center"/>
              <w:cnfStyle w:val="000000010000" w:firstRow="0" w:lastRow="0" w:firstColumn="0" w:lastColumn="0" w:oddVBand="0" w:evenVBand="0" w:oddHBand="0" w:evenHBand="1" w:firstRowFirstColumn="0" w:firstRowLastColumn="0" w:lastRowFirstColumn="0" w:lastRowLastColumn="0"/>
              <w:rPr>
                <w:rFonts w:ascii="Arial" w:hAnsi="Arial" w:cs="Arial"/>
                <w:sz w:val="24"/>
                <w:szCs w:val="24"/>
              </w:rPr>
            </w:pPr>
            <w:r w:rsidRPr="003070A2">
              <w:rPr>
                <w:rFonts w:ascii="Arial" w:hAnsi="Arial" w:cs="Arial"/>
                <w:sz w:val="24"/>
                <w:szCs w:val="24"/>
              </w:rPr>
              <w:t>34</w:t>
            </w:r>
          </w:p>
        </w:tc>
        <w:tc>
          <w:tcPr>
            <w:tcW w:w="858" w:type="dxa"/>
            <w:tcBorders>
              <w:left w:val="none" w:sz="0" w:space="0" w:color="auto"/>
              <w:right w:val="none" w:sz="0" w:space="0" w:color="auto"/>
            </w:tcBorders>
          </w:tcPr>
          <w:p w14:paraId="1DCE1297" w14:textId="77777777" w:rsidR="00731865" w:rsidRPr="003070A2" w:rsidRDefault="00731865" w:rsidP="000B4BB6">
            <w:pPr>
              <w:jc w:val="center"/>
              <w:cnfStyle w:val="000000010000" w:firstRow="0" w:lastRow="0" w:firstColumn="0" w:lastColumn="0" w:oddVBand="0" w:evenVBand="0" w:oddHBand="0" w:evenHBand="1" w:firstRowFirstColumn="0" w:firstRowLastColumn="0" w:lastRowFirstColumn="0" w:lastRowLastColumn="0"/>
              <w:rPr>
                <w:rFonts w:ascii="Arial" w:hAnsi="Arial" w:cs="Arial"/>
                <w:sz w:val="24"/>
                <w:szCs w:val="24"/>
              </w:rPr>
            </w:pPr>
            <w:r w:rsidRPr="003070A2">
              <w:rPr>
                <w:rFonts w:ascii="Arial" w:hAnsi="Arial" w:cs="Arial"/>
                <w:sz w:val="24"/>
                <w:szCs w:val="24"/>
              </w:rPr>
              <w:t>102</w:t>
            </w:r>
          </w:p>
        </w:tc>
        <w:tc>
          <w:tcPr>
            <w:tcW w:w="978" w:type="dxa"/>
            <w:tcBorders>
              <w:left w:val="none" w:sz="0" w:space="0" w:color="auto"/>
              <w:right w:val="none" w:sz="0" w:space="0" w:color="auto"/>
            </w:tcBorders>
          </w:tcPr>
          <w:p w14:paraId="05ABFA22" w14:textId="77777777" w:rsidR="00731865" w:rsidRPr="003070A2" w:rsidRDefault="00731865" w:rsidP="000B4BB6">
            <w:pPr>
              <w:jc w:val="center"/>
              <w:cnfStyle w:val="000000010000" w:firstRow="0" w:lastRow="0" w:firstColumn="0" w:lastColumn="0" w:oddVBand="0" w:evenVBand="0" w:oddHBand="0" w:evenHBand="1" w:firstRowFirstColumn="0" w:firstRowLastColumn="0" w:lastRowFirstColumn="0" w:lastRowLastColumn="0"/>
              <w:rPr>
                <w:rFonts w:ascii="Arial" w:hAnsi="Arial" w:cs="Arial"/>
                <w:sz w:val="24"/>
                <w:szCs w:val="24"/>
              </w:rPr>
            </w:pPr>
            <w:r w:rsidRPr="003070A2">
              <w:rPr>
                <w:rFonts w:ascii="Arial" w:hAnsi="Arial" w:cs="Arial"/>
                <w:sz w:val="24"/>
                <w:szCs w:val="24"/>
              </w:rPr>
              <w:t>132</w:t>
            </w:r>
          </w:p>
        </w:tc>
        <w:tc>
          <w:tcPr>
            <w:tcW w:w="992" w:type="dxa"/>
            <w:tcBorders>
              <w:left w:val="none" w:sz="0" w:space="0" w:color="auto"/>
              <w:right w:val="none" w:sz="0" w:space="0" w:color="auto"/>
            </w:tcBorders>
          </w:tcPr>
          <w:p w14:paraId="31A7A492" w14:textId="77777777" w:rsidR="00731865" w:rsidRPr="003070A2" w:rsidRDefault="00731865" w:rsidP="000B4BB6">
            <w:pPr>
              <w:jc w:val="center"/>
              <w:cnfStyle w:val="000000010000" w:firstRow="0" w:lastRow="0" w:firstColumn="0" w:lastColumn="0" w:oddVBand="0" w:evenVBand="0" w:oddHBand="0" w:evenHBand="1" w:firstRowFirstColumn="0" w:firstRowLastColumn="0" w:lastRowFirstColumn="0" w:lastRowLastColumn="0"/>
              <w:rPr>
                <w:rFonts w:ascii="Arial" w:hAnsi="Arial" w:cs="Arial"/>
                <w:sz w:val="24"/>
                <w:szCs w:val="24"/>
              </w:rPr>
            </w:pPr>
            <w:r w:rsidRPr="003070A2">
              <w:rPr>
                <w:rFonts w:ascii="Arial" w:hAnsi="Arial" w:cs="Arial"/>
                <w:sz w:val="24"/>
                <w:szCs w:val="24"/>
              </w:rPr>
              <w:t>102</w:t>
            </w:r>
          </w:p>
        </w:tc>
        <w:tc>
          <w:tcPr>
            <w:tcW w:w="964" w:type="dxa"/>
            <w:tcBorders>
              <w:left w:val="none" w:sz="0" w:space="0" w:color="auto"/>
            </w:tcBorders>
          </w:tcPr>
          <w:p w14:paraId="0761540D" w14:textId="77777777" w:rsidR="00731865" w:rsidRPr="003070A2" w:rsidRDefault="00731865" w:rsidP="000B4BB6">
            <w:pPr>
              <w:jc w:val="center"/>
              <w:cnfStyle w:val="000000010000" w:firstRow="0" w:lastRow="0" w:firstColumn="0" w:lastColumn="0" w:oddVBand="0" w:evenVBand="0" w:oddHBand="0" w:evenHBand="1" w:firstRowFirstColumn="0" w:firstRowLastColumn="0" w:lastRowFirstColumn="0" w:lastRowLastColumn="0"/>
              <w:rPr>
                <w:rFonts w:ascii="Arial" w:hAnsi="Arial" w:cs="Arial"/>
                <w:sz w:val="24"/>
                <w:szCs w:val="24"/>
              </w:rPr>
            </w:pPr>
            <w:r w:rsidRPr="003070A2">
              <w:rPr>
                <w:rFonts w:ascii="Arial" w:hAnsi="Arial" w:cs="Arial"/>
                <w:sz w:val="24"/>
                <w:szCs w:val="24"/>
              </w:rPr>
              <w:t>77</w:t>
            </w:r>
          </w:p>
        </w:tc>
      </w:tr>
      <w:tr w:rsidR="00731865" w:rsidRPr="003070A2" w14:paraId="3173F7D2" w14:textId="77777777" w:rsidTr="00CB104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76" w:type="dxa"/>
            <w:tcBorders>
              <w:right w:val="none" w:sz="0" w:space="0" w:color="auto"/>
            </w:tcBorders>
          </w:tcPr>
          <w:p w14:paraId="705122FD" w14:textId="77777777" w:rsidR="00731865" w:rsidRPr="003070A2" w:rsidRDefault="00731865" w:rsidP="000B4BB6">
            <w:pPr>
              <w:jc w:val="center"/>
              <w:rPr>
                <w:rFonts w:ascii="Arial" w:hAnsi="Arial" w:cs="Arial"/>
                <w:sz w:val="24"/>
                <w:szCs w:val="24"/>
              </w:rPr>
            </w:pPr>
            <w:r w:rsidRPr="003070A2">
              <w:rPr>
                <w:rFonts w:ascii="Arial" w:hAnsi="Arial" w:cs="Arial"/>
                <w:sz w:val="24"/>
                <w:szCs w:val="24"/>
              </w:rPr>
              <w:t>11</w:t>
            </w:r>
          </w:p>
        </w:tc>
        <w:tc>
          <w:tcPr>
            <w:tcW w:w="3955" w:type="dxa"/>
            <w:tcBorders>
              <w:left w:val="none" w:sz="0" w:space="0" w:color="auto"/>
              <w:right w:val="none" w:sz="0" w:space="0" w:color="auto"/>
            </w:tcBorders>
          </w:tcPr>
          <w:p w14:paraId="73B82BFC" w14:textId="77777777" w:rsidR="00731865" w:rsidRPr="003070A2" w:rsidRDefault="00731865" w:rsidP="000B4BB6">
            <w:pP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3070A2">
              <w:rPr>
                <w:rFonts w:ascii="Arial" w:hAnsi="Arial" w:cs="Arial"/>
                <w:sz w:val="24"/>
                <w:szCs w:val="24"/>
              </w:rPr>
              <w:t>Liczba wydanych wtórników nalepek kontrolnych</w:t>
            </w:r>
          </w:p>
        </w:tc>
        <w:tc>
          <w:tcPr>
            <w:tcW w:w="857" w:type="dxa"/>
            <w:tcBorders>
              <w:left w:val="none" w:sz="0" w:space="0" w:color="auto"/>
              <w:right w:val="none" w:sz="0" w:space="0" w:color="auto"/>
            </w:tcBorders>
          </w:tcPr>
          <w:p w14:paraId="7B7C47EC" w14:textId="77777777" w:rsidR="00731865" w:rsidRPr="003070A2" w:rsidRDefault="00731865" w:rsidP="000B4BB6">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3070A2">
              <w:rPr>
                <w:rFonts w:ascii="Arial" w:hAnsi="Arial" w:cs="Arial"/>
                <w:sz w:val="24"/>
                <w:szCs w:val="24"/>
              </w:rPr>
              <w:t>20</w:t>
            </w:r>
          </w:p>
        </w:tc>
        <w:tc>
          <w:tcPr>
            <w:tcW w:w="858" w:type="dxa"/>
            <w:tcBorders>
              <w:left w:val="none" w:sz="0" w:space="0" w:color="auto"/>
              <w:right w:val="none" w:sz="0" w:space="0" w:color="auto"/>
            </w:tcBorders>
          </w:tcPr>
          <w:p w14:paraId="69E01FCB" w14:textId="77777777" w:rsidR="00731865" w:rsidRPr="003070A2" w:rsidRDefault="00731865" w:rsidP="000B4BB6">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3070A2">
              <w:rPr>
                <w:rFonts w:ascii="Arial" w:hAnsi="Arial" w:cs="Arial"/>
                <w:sz w:val="24"/>
                <w:szCs w:val="24"/>
              </w:rPr>
              <w:t>81</w:t>
            </w:r>
          </w:p>
        </w:tc>
        <w:tc>
          <w:tcPr>
            <w:tcW w:w="978" w:type="dxa"/>
            <w:tcBorders>
              <w:left w:val="none" w:sz="0" w:space="0" w:color="auto"/>
              <w:right w:val="none" w:sz="0" w:space="0" w:color="auto"/>
            </w:tcBorders>
          </w:tcPr>
          <w:p w14:paraId="5630A0B6" w14:textId="77777777" w:rsidR="00731865" w:rsidRPr="003070A2" w:rsidRDefault="00731865" w:rsidP="000B4BB6">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3070A2">
              <w:rPr>
                <w:rFonts w:ascii="Arial" w:hAnsi="Arial" w:cs="Arial"/>
                <w:sz w:val="24"/>
                <w:szCs w:val="24"/>
              </w:rPr>
              <w:t>76</w:t>
            </w:r>
          </w:p>
        </w:tc>
        <w:tc>
          <w:tcPr>
            <w:tcW w:w="992" w:type="dxa"/>
            <w:tcBorders>
              <w:left w:val="none" w:sz="0" w:space="0" w:color="auto"/>
              <w:right w:val="none" w:sz="0" w:space="0" w:color="auto"/>
            </w:tcBorders>
          </w:tcPr>
          <w:p w14:paraId="22924A86" w14:textId="77777777" w:rsidR="00731865" w:rsidRPr="003070A2" w:rsidRDefault="00731865" w:rsidP="000B4BB6">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3070A2">
              <w:rPr>
                <w:rFonts w:ascii="Arial" w:hAnsi="Arial" w:cs="Arial"/>
                <w:sz w:val="24"/>
                <w:szCs w:val="24"/>
              </w:rPr>
              <w:t>88</w:t>
            </w:r>
          </w:p>
        </w:tc>
        <w:tc>
          <w:tcPr>
            <w:tcW w:w="964" w:type="dxa"/>
            <w:tcBorders>
              <w:left w:val="none" w:sz="0" w:space="0" w:color="auto"/>
            </w:tcBorders>
          </w:tcPr>
          <w:p w14:paraId="6141B970" w14:textId="77777777" w:rsidR="00731865" w:rsidRPr="003070A2" w:rsidRDefault="00731865" w:rsidP="000B4BB6">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3070A2">
              <w:rPr>
                <w:rFonts w:ascii="Arial" w:hAnsi="Arial" w:cs="Arial"/>
                <w:sz w:val="24"/>
                <w:szCs w:val="24"/>
              </w:rPr>
              <w:t>43</w:t>
            </w:r>
          </w:p>
        </w:tc>
      </w:tr>
      <w:tr w:rsidR="00731865" w:rsidRPr="003070A2" w14:paraId="4D22D47B" w14:textId="77777777" w:rsidTr="00CB104E">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76" w:type="dxa"/>
            <w:tcBorders>
              <w:right w:val="none" w:sz="0" w:space="0" w:color="auto"/>
            </w:tcBorders>
          </w:tcPr>
          <w:p w14:paraId="48F70FFA" w14:textId="77777777" w:rsidR="00731865" w:rsidRPr="003070A2" w:rsidRDefault="00731865" w:rsidP="000B4BB6">
            <w:pPr>
              <w:jc w:val="center"/>
              <w:rPr>
                <w:rFonts w:ascii="Arial" w:hAnsi="Arial" w:cs="Arial"/>
                <w:sz w:val="24"/>
                <w:szCs w:val="24"/>
              </w:rPr>
            </w:pPr>
            <w:r w:rsidRPr="003070A2">
              <w:rPr>
                <w:rFonts w:ascii="Arial" w:hAnsi="Arial" w:cs="Arial"/>
                <w:sz w:val="24"/>
                <w:szCs w:val="24"/>
              </w:rPr>
              <w:t>12</w:t>
            </w:r>
          </w:p>
        </w:tc>
        <w:tc>
          <w:tcPr>
            <w:tcW w:w="3955" w:type="dxa"/>
            <w:tcBorders>
              <w:left w:val="none" w:sz="0" w:space="0" w:color="auto"/>
              <w:right w:val="none" w:sz="0" w:space="0" w:color="auto"/>
            </w:tcBorders>
          </w:tcPr>
          <w:p w14:paraId="492CB7BF" w14:textId="77777777" w:rsidR="00731865" w:rsidRPr="003070A2" w:rsidRDefault="00731865" w:rsidP="000B4BB6">
            <w:pPr>
              <w:cnfStyle w:val="000000010000" w:firstRow="0" w:lastRow="0" w:firstColumn="0" w:lastColumn="0" w:oddVBand="0" w:evenVBand="0" w:oddHBand="0" w:evenHBand="1" w:firstRowFirstColumn="0" w:firstRowLastColumn="0" w:lastRowFirstColumn="0" w:lastRowLastColumn="0"/>
              <w:rPr>
                <w:rFonts w:ascii="Arial" w:hAnsi="Arial" w:cs="Arial"/>
                <w:sz w:val="24"/>
                <w:szCs w:val="24"/>
              </w:rPr>
            </w:pPr>
            <w:r w:rsidRPr="003070A2">
              <w:rPr>
                <w:rFonts w:ascii="Arial" w:hAnsi="Arial" w:cs="Arial"/>
                <w:sz w:val="24"/>
                <w:szCs w:val="24"/>
              </w:rPr>
              <w:t>Liczba wydanych wtórników zalegalizowanych tablic rejestracyjnych pojazdów (w tym na bagażnik)</w:t>
            </w:r>
          </w:p>
        </w:tc>
        <w:tc>
          <w:tcPr>
            <w:tcW w:w="857" w:type="dxa"/>
            <w:tcBorders>
              <w:left w:val="none" w:sz="0" w:space="0" w:color="auto"/>
              <w:right w:val="none" w:sz="0" w:space="0" w:color="auto"/>
            </w:tcBorders>
          </w:tcPr>
          <w:p w14:paraId="5391F0A1" w14:textId="77777777" w:rsidR="00731865" w:rsidRPr="003070A2" w:rsidRDefault="00731865" w:rsidP="000B4BB6">
            <w:pPr>
              <w:jc w:val="center"/>
              <w:cnfStyle w:val="000000010000" w:firstRow="0" w:lastRow="0" w:firstColumn="0" w:lastColumn="0" w:oddVBand="0" w:evenVBand="0" w:oddHBand="0" w:evenHBand="1" w:firstRowFirstColumn="0" w:firstRowLastColumn="0" w:lastRowFirstColumn="0" w:lastRowLastColumn="0"/>
              <w:rPr>
                <w:rFonts w:ascii="Arial" w:hAnsi="Arial" w:cs="Arial"/>
                <w:sz w:val="24"/>
                <w:szCs w:val="24"/>
              </w:rPr>
            </w:pPr>
            <w:r w:rsidRPr="003070A2">
              <w:rPr>
                <w:rFonts w:ascii="Arial" w:hAnsi="Arial" w:cs="Arial"/>
                <w:sz w:val="24"/>
                <w:szCs w:val="24"/>
              </w:rPr>
              <w:t>190</w:t>
            </w:r>
          </w:p>
          <w:p w14:paraId="20C92CF4" w14:textId="77777777" w:rsidR="00731865" w:rsidRPr="003070A2" w:rsidRDefault="00731865" w:rsidP="000B4BB6">
            <w:pPr>
              <w:jc w:val="center"/>
              <w:cnfStyle w:val="000000010000" w:firstRow="0" w:lastRow="0" w:firstColumn="0" w:lastColumn="0" w:oddVBand="0" w:evenVBand="0" w:oddHBand="0" w:evenHBand="1" w:firstRowFirstColumn="0" w:firstRowLastColumn="0" w:lastRowFirstColumn="0" w:lastRowLastColumn="0"/>
              <w:rPr>
                <w:rFonts w:ascii="Arial" w:hAnsi="Arial" w:cs="Arial"/>
                <w:sz w:val="24"/>
                <w:szCs w:val="24"/>
              </w:rPr>
            </w:pPr>
            <w:r w:rsidRPr="003070A2">
              <w:rPr>
                <w:rFonts w:ascii="Arial" w:hAnsi="Arial" w:cs="Arial"/>
                <w:sz w:val="24"/>
                <w:szCs w:val="24"/>
              </w:rPr>
              <w:t>(61)</w:t>
            </w:r>
          </w:p>
        </w:tc>
        <w:tc>
          <w:tcPr>
            <w:tcW w:w="858" w:type="dxa"/>
            <w:tcBorders>
              <w:left w:val="none" w:sz="0" w:space="0" w:color="auto"/>
              <w:right w:val="none" w:sz="0" w:space="0" w:color="auto"/>
            </w:tcBorders>
          </w:tcPr>
          <w:p w14:paraId="60CE45A9" w14:textId="77777777" w:rsidR="00731865" w:rsidRPr="003070A2" w:rsidRDefault="00731865" w:rsidP="000B4BB6">
            <w:pPr>
              <w:jc w:val="center"/>
              <w:cnfStyle w:val="000000010000" w:firstRow="0" w:lastRow="0" w:firstColumn="0" w:lastColumn="0" w:oddVBand="0" w:evenVBand="0" w:oddHBand="0" w:evenHBand="1" w:firstRowFirstColumn="0" w:firstRowLastColumn="0" w:lastRowFirstColumn="0" w:lastRowLastColumn="0"/>
              <w:rPr>
                <w:rFonts w:ascii="Arial" w:hAnsi="Arial" w:cs="Arial"/>
                <w:sz w:val="24"/>
                <w:szCs w:val="24"/>
              </w:rPr>
            </w:pPr>
            <w:r w:rsidRPr="003070A2">
              <w:rPr>
                <w:rFonts w:ascii="Arial" w:hAnsi="Arial" w:cs="Arial"/>
                <w:sz w:val="24"/>
                <w:szCs w:val="24"/>
              </w:rPr>
              <w:t>149</w:t>
            </w:r>
          </w:p>
          <w:p w14:paraId="64534700" w14:textId="77777777" w:rsidR="00731865" w:rsidRPr="003070A2" w:rsidRDefault="00731865" w:rsidP="000B4BB6">
            <w:pPr>
              <w:jc w:val="center"/>
              <w:cnfStyle w:val="000000010000" w:firstRow="0" w:lastRow="0" w:firstColumn="0" w:lastColumn="0" w:oddVBand="0" w:evenVBand="0" w:oddHBand="0" w:evenHBand="1" w:firstRowFirstColumn="0" w:firstRowLastColumn="0" w:lastRowFirstColumn="0" w:lastRowLastColumn="0"/>
              <w:rPr>
                <w:rFonts w:ascii="Arial" w:hAnsi="Arial" w:cs="Arial"/>
                <w:sz w:val="24"/>
                <w:szCs w:val="24"/>
              </w:rPr>
            </w:pPr>
            <w:r w:rsidRPr="003070A2">
              <w:rPr>
                <w:rFonts w:ascii="Arial" w:hAnsi="Arial" w:cs="Arial"/>
                <w:sz w:val="24"/>
                <w:szCs w:val="24"/>
              </w:rPr>
              <w:t>(62)</w:t>
            </w:r>
          </w:p>
        </w:tc>
        <w:tc>
          <w:tcPr>
            <w:tcW w:w="978" w:type="dxa"/>
            <w:tcBorders>
              <w:left w:val="none" w:sz="0" w:space="0" w:color="auto"/>
              <w:right w:val="none" w:sz="0" w:space="0" w:color="auto"/>
            </w:tcBorders>
          </w:tcPr>
          <w:p w14:paraId="69D7A656" w14:textId="77777777" w:rsidR="00731865" w:rsidRPr="003070A2" w:rsidRDefault="00731865" w:rsidP="000B4BB6">
            <w:pPr>
              <w:jc w:val="center"/>
              <w:cnfStyle w:val="000000010000" w:firstRow="0" w:lastRow="0" w:firstColumn="0" w:lastColumn="0" w:oddVBand="0" w:evenVBand="0" w:oddHBand="0" w:evenHBand="1" w:firstRowFirstColumn="0" w:firstRowLastColumn="0" w:lastRowFirstColumn="0" w:lastRowLastColumn="0"/>
              <w:rPr>
                <w:rFonts w:ascii="Arial" w:hAnsi="Arial" w:cs="Arial"/>
                <w:sz w:val="24"/>
                <w:szCs w:val="24"/>
              </w:rPr>
            </w:pPr>
            <w:r w:rsidRPr="003070A2">
              <w:rPr>
                <w:rFonts w:ascii="Arial" w:hAnsi="Arial" w:cs="Arial"/>
                <w:sz w:val="24"/>
                <w:szCs w:val="24"/>
              </w:rPr>
              <w:t>105</w:t>
            </w:r>
          </w:p>
          <w:p w14:paraId="11151B32" w14:textId="77777777" w:rsidR="00731865" w:rsidRPr="003070A2" w:rsidRDefault="00731865" w:rsidP="000B4BB6">
            <w:pPr>
              <w:jc w:val="center"/>
              <w:cnfStyle w:val="000000010000" w:firstRow="0" w:lastRow="0" w:firstColumn="0" w:lastColumn="0" w:oddVBand="0" w:evenVBand="0" w:oddHBand="0" w:evenHBand="1" w:firstRowFirstColumn="0" w:firstRowLastColumn="0" w:lastRowFirstColumn="0" w:lastRowLastColumn="0"/>
              <w:rPr>
                <w:rFonts w:ascii="Arial" w:hAnsi="Arial" w:cs="Arial"/>
                <w:sz w:val="24"/>
                <w:szCs w:val="24"/>
              </w:rPr>
            </w:pPr>
            <w:r w:rsidRPr="003070A2">
              <w:rPr>
                <w:rFonts w:ascii="Arial" w:hAnsi="Arial" w:cs="Arial"/>
                <w:sz w:val="24"/>
                <w:szCs w:val="24"/>
              </w:rPr>
              <w:t>(99)</w:t>
            </w:r>
          </w:p>
        </w:tc>
        <w:tc>
          <w:tcPr>
            <w:tcW w:w="992" w:type="dxa"/>
            <w:tcBorders>
              <w:left w:val="none" w:sz="0" w:space="0" w:color="auto"/>
              <w:right w:val="none" w:sz="0" w:space="0" w:color="auto"/>
            </w:tcBorders>
          </w:tcPr>
          <w:p w14:paraId="71C0FA7E" w14:textId="77777777" w:rsidR="00731865" w:rsidRPr="003070A2" w:rsidRDefault="00731865" w:rsidP="000B4BB6">
            <w:pPr>
              <w:jc w:val="center"/>
              <w:cnfStyle w:val="000000010000" w:firstRow="0" w:lastRow="0" w:firstColumn="0" w:lastColumn="0" w:oddVBand="0" w:evenVBand="0" w:oddHBand="0" w:evenHBand="1" w:firstRowFirstColumn="0" w:firstRowLastColumn="0" w:lastRowFirstColumn="0" w:lastRowLastColumn="0"/>
              <w:rPr>
                <w:rFonts w:ascii="Arial" w:hAnsi="Arial" w:cs="Arial"/>
                <w:sz w:val="24"/>
                <w:szCs w:val="24"/>
              </w:rPr>
            </w:pPr>
            <w:r w:rsidRPr="003070A2">
              <w:rPr>
                <w:rFonts w:ascii="Arial" w:hAnsi="Arial" w:cs="Arial"/>
                <w:sz w:val="24"/>
                <w:szCs w:val="24"/>
              </w:rPr>
              <w:t>267</w:t>
            </w:r>
          </w:p>
          <w:p w14:paraId="1356AFDC" w14:textId="77777777" w:rsidR="00731865" w:rsidRPr="003070A2" w:rsidRDefault="00731865" w:rsidP="000B4BB6">
            <w:pPr>
              <w:jc w:val="center"/>
              <w:cnfStyle w:val="000000010000" w:firstRow="0" w:lastRow="0" w:firstColumn="0" w:lastColumn="0" w:oddVBand="0" w:evenVBand="0" w:oddHBand="0" w:evenHBand="1" w:firstRowFirstColumn="0" w:firstRowLastColumn="0" w:lastRowFirstColumn="0" w:lastRowLastColumn="0"/>
              <w:rPr>
                <w:rFonts w:ascii="Arial" w:hAnsi="Arial" w:cs="Arial"/>
                <w:sz w:val="24"/>
                <w:szCs w:val="24"/>
              </w:rPr>
            </w:pPr>
            <w:r w:rsidRPr="003070A2">
              <w:rPr>
                <w:rFonts w:ascii="Arial" w:hAnsi="Arial" w:cs="Arial"/>
                <w:sz w:val="24"/>
                <w:szCs w:val="24"/>
              </w:rPr>
              <w:t>(125)</w:t>
            </w:r>
          </w:p>
        </w:tc>
        <w:tc>
          <w:tcPr>
            <w:tcW w:w="964" w:type="dxa"/>
            <w:tcBorders>
              <w:left w:val="none" w:sz="0" w:space="0" w:color="auto"/>
            </w:tcBorders>
          </w:tcPr>
          <w:p w14:paraId="7FA5369A" w14:textId="77777777" w:rsidR="00731865" w:rsidRPr="003070A2" w:rsidRDefault="00731865" w:rsidP="000B4BB6">
            <w:pPr>
              <w:jc w:val="center"/>
              <w:cnfStyle w:val="000000010000" w:firstRow="0" w:lastRow="0" w:firstColumn="0" w:lastColumn="0" w:oddVBand="0" w:evenVBand="0" w:oddHBand="0" w:evenHBand="1" w:firstRowFirstColumn="0" w:firstRowLastColumn="0" w:lastRowFirstColumn="0" w:lastRowLastColumn="0"/>
              <w:rPr>
                <w:rFonts w:ascii="Arial" w:hAnsi="Arial" w:cs="Arial"/>
                <w:sz w:val="24"/>
                <w:szCs w:val="24"/>
              </w:rPr>
            </w:pPr>
            <w:r w:rsidRPr="003070A2">
              <w:rPr>
                <w:rFonts w:ascii="Arial" w:hAnsi="Arial" w:cs="Arial"/>
                <w:sz w:val="24"/>
                <w:szCs w:val="24"/>
              </w:rPr>
              <w:t>298</w:t>
            </w:r>
          </w:p>
          <w:p w14:paraId="002CAE2E" w14:textId="77777777" w:rsidR="00731865" w:rsidRPr="003070A2" w:rsidRDefault="00731865" w:rsidP="000B4BB6">
            <w:pPr>
              <w:jc w:val="center"/>
              <w:cnfStyle w:val="000000010000" w:firstRow="0" w:lastRow="0" w:firstColumn="0" w:lastColumn="0" w:oddVBand="0" w:evenVBand="0" w:oddHBand="0" w:evenHBand="1" w:firstRowFirstColumn="0" w:firstRowLastColumn="0" w:lastRowFirstColumn="0" w:lastRowLastColumn="0"/>
              <w:rPr>
                <w:rFonts w:ascii="Arial" w:hAnsi="Arial" w:cs="Arial"/>
                <w:sz w:val="24"/>
                <w:szCs w:val="24"/>
              </w:rPr>
            </w:pPr>
            <w:r w:rsidRPr="003070A2">
              <w:rPr>
                <w:rFonts w:ascii="Arial" w:hAnsi="Arial" w:cs="Arial"/>
                <w:sz w:val="24"/>
                <w:szCs w:val="24"/>
              </w:rPr>
              <w:t>(162)</w:t>
            </w:r>
          </w:p>
        </w:tc>
      </w:tr>
      <w:tr w:rsidR="00731865" w:rsidRPr="003070A2" w14:paraId="1BA2754A" w14:textId="77777777" w:rsidTr="00CB104E">
        <w:trPr>
          <w:cnfStyle w:val="000000100000" w:firstRow="0" w:lastRow="0" w:firstColumn="0" w:lastColumn="0" w:oddVBand="0" w:evenVBand="0" w:oddHBand="1" w:evenHBand="0" w:firstRowFirstColumn="0" w:firstRowLastColumn="0" w:lastRowFirstColumn="0" w:lastRowLastColumn="0"/>
          <w:trHeight w:val="552"/>
        </w:trPr>
        <w:tc>
          <w:tcPr>
            <w:cnfStyle w:val="001000000000" w:firstRow="0" w:lastRow="0" w:firstColumn="1" w:lastColumn="0" w:oddVBand="0" w:evenVBand="0" w:oddHBand="0" w:evenHBand="0" w:firstRowFirstColumn="0" w:firstRowLastColumn="0" w:lastRowFirstColumn="0" w:lastRowLastColumn="0"/>
            <w:tcW w:w="576" w:type="dxa"/>
            <w:vMerge w:val="restart"/>
            <w:tcBorders>
              <w:right w:val="none" w:sz="0" w:space="0" w:color="auto"/>
            </w:tcBorders>
          </w:tcPr>
          <w:p w14:paraId="4C3E4E3F" w14:textId="77777777" w:rsidR="00731865" w:rsidRPr="003070A2" w:rsidRDefault="00731865" w:rsidP="000B4BB6">
            <w:pPr>
              <w:jc w:val="center"/>
              <w:rPr>
                <w:rFonts w:ascii="Arial" w:hAnsi="Arial" w:cs="Arial"/>
                <w:sz w:val="24"/>
                <w:szCs w:val="24"/>
              </w:rPr>
            </w:pPr>
            <w:r w:rsidRPr="003070A2">
              <w:rPr>
                <w:rFonts w:ascii="Arial" w:hAnsi="Arial" w:cs="Arial"/>
                <w:sz w:val="24"/>
                <w:szCs w:val="24"/>
              </w:rPr>
              <w:t>13</w:t>
            </w:r>
          </w:p>
        </w:tc>
        <w:tc>
          <w:tcPr>
            <w:tcW w:w="3955" w:type="dxa"/>
            <w:vMerge w:val="restart"/>
            <w:tcBorders>
              <w:left w:val="none" w:sz="0" w:space="0" w:color="auto"/>
              <w:right w:val="none" w:sz="0" w:space="0" w:color="auto"/>
            </w:tcBorders>
          </w:tcPr>
          <w:p w14:paraId="0D4CADC4" w14:textId="77777777" w:rsidR="00731865" w:rsidRPr="003070A2" w:rsidRDefault="00731865" w:rsidP="000B4BB6">
            <w:pP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3070A2">
              <w:rPr>
                <w:rFonts w:ascii="Arial" w:hAnsi="Arial" w:cs="Arial"/>
                <w:sz w:val="24"/>
                <w:szCs w:val="24"/>
              </w:rPr>
              <w:t>Liczba przyjętych zawiadomień o zbyciu albo nabyciu pojazdów</w:t>
            </w:r>
          </w:p>
        </w:tc>
        <w:tc>
          <w:tcPr>
            <w:tcW w:w="857" w:type="dxa"/>
            <w:vMerge w:val="restart"/>
            <w:tcBorders>
              <w:left w:val="none" w:sz="0" w:space="0" w:color="auto"/>
              <w:right w:val="none" w:sz="0" w:space="0" w:color="auto"/>
            </w:tcBorders>
          </w:tcPr>
          <w:p w14:paraId="51B2FABD" w14:textId="77777777" w:rsidR="00731865" w:rsidRPr="003070A2" w:rsidRDefault="00731865" w:rsidP="000B4BB6">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3070A2">
              <w:rPr>
                <w:rFonts w:ascii="Arial" w:hAnsi="Arial" w:cs="Arial"/>
                <w:sz w:val="24"/>
                <w:szCs w:val="24"/>
              </w:rPr>
              <w:t>5083</w:t>
            </w:r>
          </w:p>
        </w:tc>
        <w:tc>
          <w:tcPr>
            <w:tcW w:w="858" w:type="dxa"/>
            <w:vMerge w:val="restart"/>
            <w:tcBorders>
              <w:left w:val="none" w:sz="0" w:space="0" w:color="auto"/>
              <w:right w:val="none" w:sz="0" w:space="0" w:color="auto"/>
            </w:tcBorders>
          </w:tcPr>
          <w:p w14:paraId="5A4A09E3" w14:textId="77777777" w:rsidR="00731865" w:rsidRPr="003070A2" w:rsidRDefault="00731865" w:rsidP="000B4BB6">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3070A2">
              <w:rPr>
                <w:rFonts w:ascii="Arial" w:hAnsi="Arial" w:cs="Arial"/>
                <w:sz w:val="24"/>
                <w:szCs w:val="24"/>
              </w:rPr>
              <w:t>5145</w:t>
            </w:r>
          </w:p>
        </w:tc>
        <w:tc>
          <w:tcPr>
            <w:tcW w:w="978" w:type="dxa"/>
            <w:vMerge w:val="restart"/>
            <w:tcBorders>
              <w:left w:val="none" w:sz="0" w:space="0" w:color="auto"/>
              <w:right w:val="none" w:sz="0" w:space="0" w:color="auto"/>
            </w:tcBorders>
          </w:tcPr>
          <w:p w14:paraId="656A3283" w14:textId="77777777" w:rsidR="00731865" w:rsidRPr="003070A2" w:rsidRDefault="00731865" w:rsidP="000B4BB6">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3070A2">
              <w:rPr>
                <w:rFonts w:ascii="Arial" w:hAnsi="Arial" w:cs="Arial"/>
                <w:sz w:val="24"/>
                <w:szCs w:val="24"/>
              </w:rPr>
              <w:t>14</w:t>
            </w:r>
            <w:r>
              <w:rPr>
                <w:rFonts w:ascii="Arial" w:hAnsi="Arial" w:cs="Arial"/>
                <w:sz w:val="24"/>
                <w:szCs w:val="24"/>
              </w:rPr>
              <w:t>232</w:t>
            </w:r>
          </w:p>
        </w:tc>
        <w:tc>
          <w:tcPr>
            <w:tcW w:w="992" w:type="dxa"/>
            <w:tcBorders>
              <w:left w:val="none" w:sz="0" w:space="0" w:color="auto"/>
              <w:right w:val="none" w:sz="0" w:space="0" w:color="auto"/>
            </w:tcBorders>
          </w:tcPr>
          <w:p w14:paraId="3620BEC1" w14:textId="77777777" w:rsidR="00731865" w:rsidRPr="003070A2" w:rsidRDefault="00731865" w:rsidP="000B4BB6">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Pr>
                <w:rFonts w:ascii="Arial" w:hAnsi="Arial" w:cs="Arial"/>
                <w:sz w:val="24"/>
                <w:szCs w:val="24"/>
              </w:rPr>
              <w:t>10133</w:t>
            </w:r>
          </w:p>
        </w:tc>
        <w:tc>
          <w:tcPr>
            <w:tcW w:w="964" w:type="dxa"/>
            <w:tcBorders>
              <w:left w:val="none" w:sz="0" w:space="0" w:color="auto"/>
            </w:tcBorders>
          </w:tcPr>
          <w:p w14:paraId="2142D2EC" w14:textId="77777777" w:rsidR="00731865" w:rsidRPr="003070A2" w:rsidRDefault="00731865" w:rsidP="000B4BB6">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Pr>
                <w:rFonts w:ascii="Arial" w:hAnsi="Arial" w:cs="Arial"/>
                <w:sz w:val="24"/>
                <w:szCs w:val="24"/>
              </w:rPr>
              <w:t>6903</w:t>
            </w:r>
          </w:p>
        </w:tc>
      </w:tr>
      <w:tr w:rsidR="00731865" w:rsidRPr="003070A2" w14:paraId="2A2A1308" w14:textId="77777777" w:rsidTr="00CB104E">
        <w:trPr>
          <w:cnfStyle w:val="000000010000" w:firstRow="0" w:lastRow="0" w:firstColumn="0" w:lastColumn="0" w:oddVBand="0" w:evenVBand="0" w:oddHBand="0" w:evenHBand="1" w:firstRowFirstColumn="0" w:firstRowLastColumn="0" w:lastRowFirstColumn="0" w:lastRowLastColumn="0"/>
          <w:trHeight w:val="552"/>
        </w:trPr>
        <w:tc>
          <w:tcPr>
            <w:cnfStyle w:val="001000000000" w:firstRow="0" w:lastRow="0" w:firstColumn="1" w:lastColumn="0" w:oddVBand="0" w:evenVBand="0" w:oddHBand="0" w:evenHBand="0" w:firstRowFirstColumn="0" w:firstRowLastColumn="0" w:lastRowFirstColumn="0" w:lastRowLastColumn="0"/>
            <w:tcW w:w="576" w:type="dxa"/>
            <w:vMerge/>
            <w:tcBorders>
              <w:right w:val="none" w:sz="0" w:space="0" w:color="auto"/>
            </w:tcBorders>
          </w:tcPr>
          <w:p w14:paraId="427A4B49" w14:textId="77777777" w:rsidR="00731865" w:rsidRPr="003070A2" w:rsidRDefault="00731865" w:rsidP="000B4BB6">
            <w:pPr>
              <w:jc w:val="center"/>
              <w:rPr>
                <w:rFonts w:ascii="Arial" w:hAnsi="Arial" w:cs="Arial"/>
                <w:sz w:val="24"/>
                <w:szCs w:val="24"/>
              </w:rPr>
            </w:pPr>
          </w:p>
        </w:tc>
        <w:tc>
          <w:tcPr>
            <w:tcW w:w="3955" w:type="dxa"/>
            <w:vMerge/>
            <w:tcBorders>
              <w:left w:val="none" w:sz="0" w:space="0" w:color="auto"/>
              <w:right w:val="none" w:sz="0" w:space="0" w:color="auto"/>
            </w:tcBorders>
          </w:tcPr>
          <w:p w14:paraId="68A6FA39" w14:textId="77777777" w:rsidR="00731865" w:rsidRPr="003070A2" w:rsidRDefault="00731865" w:rsidP="000B4BB6">
            <w:pPr>
              <w:cnfStyle w:val="000000010000" w:firstRow="0" w:lastRow="0" w:firstColumn="0" w:lastColumn="0" w:oddVBand="0" w:evenVBand="0" w:oddHBand="0" w:evenHBand="1" w:firstRowFirstColumn="0" w:firstRowLastColumn="0" w:lastRowFirstColumn="0" w:lastRowLastColumn="0"/>
              <w:rPr>
                <w:rFonts w:ascii="Arial" w:hAnsi="Arial" w:cs="Arial"/>
                <w:sz w:val="24"/>
                <w:szCs w:val="24"/>
              </w:rPr>
            </w:pPr>
          </w:p>
        </w:tc>
        <w:tc>
          <w:tcPr>
            <w:tcW w:w="857" w:type="dxa"/>
            <w:vMerge/>
            <w:tcBorders>
              <w:left w:val="none" w:sz="0" w:space="0" w:color="auto"/>
              <w:right w:val="none" w:sz="0" w:space="0" w:color="auto"/>
            </w:tcBorders>
          </w:tcPr>
          <w:p w14:paraId="68DA3A37" w14:textId="77777777" w:rsidR="00731865" w:rsidRPr="003070A2" w:rsidRDefault="00731865" w:rsidP="000B4BB6">
            <w:pPr>
              <w:jc w:val="center"/>
              <w:cnfStyle w:val="000000010000" w:firstRow="0" w:lastRow="0" w:firstColumn="0" w:lastColumn="0" w:oddVBand="0" w:evenVBand="0" w:oddHBand="0" w:evenHBand="1" w:firstRowFirstColumn="0" w:firstRowLastColumn="0" w:lastRowFirstColumn="0" w:lastRowLastColumn="0"/>
              <w:rPr>
                <w:rFonts w:ascii="Arial" w:hAnsi="Arial" w:cs="Arial"/>
                <w:sz w:val="24"/>
                <w:szCs w:val="24"/>
              </w:rPr>
            </w:pPr>
          </w:p>
        </w:tc>
        <w:tc>
          <w:tcPr>
            <w:tcW w:w="858" w:type="dxa"/>
            <w:vMerge/>
            <w:tcBorders>
              <w:left w:val="none" w:sz="0" w:space="0" w:color="auto"/>
              <w:right w:val="none" w:sz="0" w:space="0" w:color="auto"/>
            </w:tcBorders>
          </w:tcPr>
          <w:p w14:paraId="16F84432" w14:textId="77777777" w:rsidR="00731865" w:rsidRPr="003070A2" w:rsidRDefault="00731865" w:rsidP="000B4BB6">
            <w:pPr>
              <w:jc w:val="center"/>
              <w:cnfStyle w:val="000000010000" w:firstRow="0" w:lastRow="0" w:firstColumn="0" w:lastColumn="0" w:oddVBand="0" w:evenVBand="0" w:oddHBand="0" w:evenHBand="1" w:firstRowFirstColumn="0" w:firstRowLastColumn="0" w:lastRowFirstColumn="0" w:lastRowLastColumn="0"/>
              <w:rPr>
                <w:rFonts w:ascii="Arial" w:hAnsi="Arial" w:cs="Arial"/>
                <w:sz w:val="24"/>
                <w:szCs w:val="24"/>
              </w:rPr>
            </w:pPr>
          </w:p>
        </w:tc>
        <w:tc>
          <w:tcPr>
            <w:tcW w:w="978" w:type="dxa"/>
            <w:vMerge/>
            <w:tcBorders>
              <w:left w:val="none" w:sz="0" w:space="0" w:color="auto"/>
              <w:right w:val="none" w:sz="0" w:space="0" w:color="auto"/>
            </w:tcBorders>
          </w:tcPr>
          <w:p w14:paraId="4D5D0170" w14:textId="77777777" w:rsidR="00731865" w:rsidRPr="003070A2" w:rsidRDefault="00731865" w:rsidP="000B4BB6">
            <w:pPr>
              <w:jc w:val="center"/>
              <w:cnfStyle w:val="000000010000" w:firstRow="0" w:lastRow="0" w:firstColumn="0" w:lastColumn="0" w:oddVBand="0" w:evenVBand="0" w:oddHBand="0" w:evenHBand="1" w:firstRowFirstColumn="0" w:firstRowLastColumn="0" w:lastRowFirstColumn="0" w:lastRowLastColumn="0"/>
              <w:rPr>
                <w:rFonts w:ascii="Arial" w:hAnsi="Arial" w:cs="Arial"/>
                <w:sz w:val="24"/>
                <w:szCs w:val="24"/>
              </w:rPr>
            </w:pPr>
          </w:p>
        </w:tc>
        <w:tc>
          <w:tcPr>
            <w:tcW w:w="992" w:type="dxa"/>
            <w:tcBorders>
              <w:left w:val="none" w:sz="0" w:space="0" w:color="auto"/>
              <w:right w:val="none" w:sz="0" w:space="0" w:color="auto"/>
            </w:tcBorders>
          </w:tcPr>
          <w:p w14:paraId="040D0646" w14:textId="77777777" w:rsidR="00731865" w:rsidRPr="003070A2" w:rsidRDefault="00731865" w:rsidP="000B4BB6">
            <w:pPr>
              <w:jc w:val="center"/>
              <w:cnfStyle w:val="000000010000" w:firstRow="0" w:lastRow="0" w:firstColumn="0" w:lastColumn="0" w:oddVBand="0" w:evenVBand="0" w:oddHBand="0" w:evenHBand="1" w:firstRowFirstColumn="0" w:firstRowLastColumn="0" w:lastRowFirstColumn="0" w:lastRowLastColumn="0"/>
              <w:rPr>
                <w:rFonts w:ascii="Arial" w:hAnsi="Arial" w:cs="Arial"/>
                <w:sz w:val="24"/>
                <w:szCs w:val="24"/>
              </w:rPr>
            </w:pPr>
            <w:r>
              <w:rPr>
                <w:rFonts w:ascii="Arial" w:hAnsi="Arial" w:cs="Arial"/>
                <w:sz w:val="24"/>
                <w:szCs w:val="24"/>
              </w:rPr>
              <w:t>4913</w:t>
            </w:r>
          </w:p>
        </w:tc>
        <w:tc>
          <w:tcPr>
            <w:tcW w:w="964" w:type="dxa"/>
            <w:tcBorders>
              <w:left w:val="none" w:sz="0" w:space="0" w:color="auto"/>
            </w:tcBorders>
          </w:tcPr>
          <w:p w14:paraId="02B66414" w14:textId="77777777" w:rsidR="00731865" w:rsidRPr="003070A2" w:rsidRDefault="00731865" w:rsidP="000B4BB6">
            <w:pPr>
              <w:jc w:val="center"/>
              <w:cnfStyle w:val="000000010000" w:firstRow="0" w:lastRow="0" w:firstColumn="0" w:lastColumn="0" w:oddVBand="0" w:evenVBand="0" w:oddHBand="0" w:evenHBand="1" w:firstRowFirstColumn="0" w:firstRowLastColumn="0" w:lastRowFirstColumn="0" w:lastRowLastColumn="0"/>
              <w:rPr>
                <w:rFonts w:ascii="Arial" w:hAnsi="Arial" w:cs="Arial"/>
                <w:sz w:val="24"/>
                <w:szCs w:val="24"/>
              </w:rPr>
            </w:pPr>
            <w:r>
              <w:rPr>
                <w:rFonts w:ascii="Arial" w:hAnsi="Arial" w:cs="Arial"/>
                <w:sz w:val="24"/>
                <w:szCs w:val="24"/>
              </w:rPr>
              <w:t>3184</w:t>
            </w:r>
          </w:p>
        </w:tc>
      </w:tr>
      <w:tr w:rsidR="00731865" w:rsidRPr="003070A2" w14:paraId="65E641F0" w14:textId="77777777" w:rsidTr="00CB104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76" w:type="dxa"/>
            <w:tcBorders>
              <w:right w:val="none" w:sz="0" w:space="0" w:color="auto"/>
            </w:tcBorders>
          </w:tcPr>
          <w:p w14:paraId="2B28E37D" w14:textId="77777777" w:rsidR="00731865" w:rsidRPr="003070A2" w:rsidRDefault="00731865" w:rsidP="000B4BB6">
            <w:pPr>
              <w:jc w:val="center"/>
              <w:rPr>
                <w:rFonts w:ascii="Arial" w:hAnsi="Arial" w:cs="Arial"/>
                <w:sz w:val="24"/>
                <w:szCs w:val="24"/>
              </w:rPr>
            </w:pPr>
            <w:r w:rsidRPr="003070A2">
              <w:rPr>
                <w:rFonts w:ascii="Arial" w:hAnsi="Arial" w:cs="Arial"/>
                <w:sz w:val="24"/>
                <w:szCs w:val="24"/>
              </w:rPr>
              <w:t>14</w:t>
            </w:r>
          </w:p>
        </w:tc>
        <w:tc>
          <w:tcPr>
            <w:tcW w:w="3955" w:type="dxa"/>
            <w:tcBorders>
              <w:left w:val="none" w:sz="0" w:space="0" w:color="auto"/>
              <w:right w:val="none" w:sz="0" w:space="0" w:color="auto"/>
            </w:tcBorders>
          </w:tcPr>
          <w:p w14:paraId="5AAC0B20" w14:textId="77777777" w:rsidR="00731865" w:rsidRPr="003070A2" w:rsidRDefault="00731865" w:rsidP="000B4BB6">
            <w:pP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3070A2">
              <w:rPr>
                <w:rFonts w:ascii="Arial" w:hAnsi="Arial" w:cs="Arial"/>
                <w:sz w:val="24"/>
                <w:szCs w:val="24"/>
              </w:rPr>
              <w:t>Liczba wydanych decyzji o skierowaniu na nadanie cech identyfikacyjnych pojazdu oraz o wyrażeniu zgody na wykonanie i umieszczenie tabliczki znamionowej zastępczej</w:t>
            </w:r>
          </w:p>
        </w:tc>
        <w:tc>
          <w:tcPr>
            <w:tcW w:w="857" w:type="dxa"/>
            <w:tcBorders>
              <w:left w:val="none" w:sz="0" w:space="0" w:color="auto"/>
              <w:right w:val="none" w:sz="0" w:space="0" w:color="auto"/>
            </w:tcBorders>
          </w:tcPr>
          <w:p w14:paraId="1533A6DD" w14:textId="77777777" w:rsidR="00731865" w:rsidRPr="003070A2" w:rsidRDefault="00731865" w:rsidP="000B4BB6">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3070A2">
              <w:rPr>
                <w:rFonts w:ascii="Arial" w:hAnsi="Arial" w:cs="Arial"/>
                <w:sz w:val="24"/>
                <w:szCs w:val="24"/>
              </w:rPr>
              <w:t>55</w:t>
            </w:r>
          </w:p>
        </w:tc>
        <w:tc>
          <w:tcPr>
            <w:tcW w:w="858" w:type="dxa"/>
            <w:tcBorders>
              <w:left w:val="none" w:sz="0" w:space="0" w:color="auto"/>
              <w:right w:val="none" w:sz="0" w:space="0" w:color="auto"/>
            </w:tcBorders>
          </w:tcPr>
          <w:p w14:paraId="799536C3" w14:textId="77777777" w:rsidR="00731865" w:rsidRPr="003070A2" w:rsidRDefault="00731865" w:rsidP="000B4BB6">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3070A2">
              <w:rPr>
                <w:rFonts w:ascii="Arial" w:hAnsi="Arial" w:cs="Arial"/>
                <w:sz w:val="24"/>
                <w:szCs w:val="24"/>
              </w:rPr>
              <w:t>39</w:t>
            </w:r>
          </w:p>
        </w:tc>
        <w:tc>
          <w:tcPr>
            <w:tcW w:w="978" w:type="dxa"/>
            <w:tcBorders>
              <w:left w:val="none" w:sz="0" w:space="0" w:color="auto"/>
              <w:right w:val="none" w:sz="0" w:space="0" w:color="auto"/>
            </w:tcBorders>
          </w:tcPr>
          <w:p w14:paraId="6C62C5CE" w14:textId="77777777" w:rsidR="00731865" w:rsidRPr="003070A2" w:rsidRDefault="00731865" w:rsidP="000B4BB6">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3070A2">
              <w:rPr>
                <w:rFonts w:ascii="Arial" w:hAnsi="Arial" w:cs="Arial"/>
                <w:sz w:val="24"/>
                <w:szCs w:val="24"/>
              </w:rPr>
              <w:t>26</w:t>
            </w:r>
          </w:p>
        </w:tc>
        <w:tc>
          <w:tcPr>
            <w:tcW w:w="992" w:type="dxa"/>
            <w:tcBorders>
              <w:left w:val="none" w:sz="0" w:space="0" w:color="auto"/>
              <w:right w:val="none" w:sz="0" w:space="0" w:color="auto"/>
            </w:tcBorders>
          </w:tcPr>
          <w:p w14:paraId="244B707D" w14:textId="77777777" w:rsidR="00731865" w:rsidRPr="003070A2" w:rsidRDefault="00731865" w:rsidP="000B4BB6">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3070A2">
              <w:rPr>
                <w:rFonts w:ascii="Arial" w:hAnsi="Arial" w:cs="Arial"/>
                <w:sz w:val="24"/>
                <w:szCs w:val="24"/>
              </w:rPr>
              <w:t>29</w:t>
            </w:r>
          </w:p>
        </w:tc>
        <w:tc>
          <w:tcPr>
            <w:tcW w:w="964" w:type="dxa"/>
            <w:tcBorders>
              <w:left w:val="none" w:sz="0" w:space="0" w:color="auto"/>
            </w:tcBorders>
          </w:tcPr>
          <w:p w14:paraId="7D27409A" w14:textId="77777777" w:rsidR="00731865" w:rsidRPr="003070A2" w:rsidRDefault="00731865" w:rsidP="000B4BB6">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3070A2">
              <w:rPr>
                <w:rFonts w:ascii="Arial" w:hAnsi="Arial" w:cs="Arial"/>
                <w:sz w:val="24"/>
                <w:szCs w:val="24"/>
              </w:rPr>
              <w:t>26</w:t>
            </w:r>
          </w:p>
        </w:tc>
      </w:tr>
      <w:tr w:rsidR="00731865" w:rsidRPr="003070A2" w14:paraId="15F35F45" w14:textId="77777777" w:rsidTr="00CB104E">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76" w:type="dxa"/>
            <w:tcBorders>
              <w:right w:val="none" w:sz="0" w:space="0" w:color="auto"/>
            </w:tcBorders>
          </w:tcPr>
          <w:p w14:paraId="4D7C86E7" w14:textId="77777777" w:rsidR="00731865" w:rsidRPr="003070A2" w:rsidRDefault="00731865" w:rsidP="000B4BB6">
            <w:pPr>
              <w:jc w:val="center"/>
              <w:rPr>
                <w:rFonts w:ascii="Arial" w:hAnsi="Arial" w:cs="Arial"/>
                <w:sz w:val="24"/>
                <w:szCs w:val="24"/>
              </w:rPr>
            </w:pPr>
            <w:r w:rsidRPr="003070A2">
              <w:rPr>
                <w:rFonts w:ascii="Arial" w:hAnsi="Arial" w:cs="Arial"/>
                <w:sz w:val="24"/>
                <w:szCs w:val="24"/>
              </w:rPr>
              <w:t>15</w:t>
            </w:r>
          </w:p>
        </w:tc>
        <w:tc>
          <w:tcPr>
            <w:tcW w:w="3955" w:type="dxa"/>
            <w:tcBorders>
              <w:left w:val="none" w:sz="0" w:space="0" w:color="auto"/>
              <w:right w:val="none" w:sz="0" w:space="0" w:color="auto"/>
            </w:tcBorders>
          </w:tcPr>
          <w:p w14:paraId="3D502947" w14:textId="77777777" w:rsidR="00731865" w:rsidRPr="003070A2" w:rsidRDefault="00731865" w:rsidP="000B4BB6">
            <w:pPr>
              <w:cnfStyle w:val="000000010000" w:firstRow="0" w:lastRow="0" w:firstColumn="0" w:lastColumn="0" w:oddVBand="0" w:evenVBand="0" w:oddHBand="0" w:evenHBand="1" w:firstRowFirstColumn="0" w:firstRowLastColumn="0" w:lastRowFirstColumn="0" w:lastRowLastColumn="0"/>
              <w:rPr>
                <w:rFonts w:ascii="Arial" w:hAnsi="Arial" w:cs="Arial"/>
                <w:sz w:val="24"/>
                <w:szCs w:val="24"/>
              </w:rPr>
            </w:pPr>
            <w:r w:rsidRPr="003070A2">
              <w:rPr>
                <w:rFonts w:ascii="Arial" w:hAnsi="Arial" w:cs="Arial"/>
                <w:sz w:val="24"/>
                <w:szCs w:val="24"/>
              </w:rPr>
              <w:t xml:space="preserve">Liczba wpisanych do dowodu rejestracyjnego  adnotacji „VAT” </w:t>
            </w:r>
          </w:p>
        </w:tc>
        <w:tc>
          <w:tcPr>
            <w:tcW w:w="857" w:type="dxa"/>
            <w:tcBorders>
              <w:left w:val="none" w:sz="0" w:space="0" w:color="auto"/>
              <w:right w:val="none" w:sz="0" w:space="0" w:color="auto"/>
            </w:tcBorders>
          </w:tcPr>
          <w:p w14:paraId="474C6F12" w14:textId="77777777" w:rsidR="00731865" w:rsidRPr="003070A2" w:rsidRDefault="00731865" w:rsidP="000B4BB6">
            <w:pPr>
              <w:jc w:val="center"/>
              <w:cnfStyle w:val="000000010000" w:firstRow="0" w:lastRow="0" w:firstColumn="0" w:lastColumn="0" w:oddVBand="0" w:evenVBand="0" w:oddHBand="0" w:evenHBand="1" w:firstRowFirstColumn="0" w:firstRowLastColumn="0" w:lastRowFirstColumn="0" w:lastRowLastColumn="0"/>
              <w:rPr>
                <w:rFonts w:ascii="Arial" w:hAnsi="Arial" w:cs="Arial"/>
                <w:sz w:val="24"/>
                <w:szCs w:val="24"/>
              </w:rPr>
            </w:pPr>
            <w:r w:rsidRPr="003070A2">
              <w:rPr>
                <w:rFonts w:ascii="Arial" w:hAnsi="Arial" w:cs="Arial"/>
                <w:sz w:val="24"/>
                <w:szCs w:val="24"/>
              </w:rPr>
              <w:t>45</w:t>
            </w:r>
          </w:p>
        </w:tc>
        <w:tc>
          <w:tcPr>
            <w:tcW w:w="858" w:type="dxa"/>
            <w:tcBorders>
              <w:left w:val="none" w:sz="0" w:space="0" w:color="auto"/>
              <w:right w:val="none" w:sz="0" w:space="0" w:color="auto"/>
            </w:tcBorders>
          </w:tcPr>
          <w:p w14:paraId="5A4DDD0E" w14:textId="77777777" w:rsidR="00731865" w:rsidRPr="003070A2" w:rsidRDefault="00731865" w:rsidP="000B4BB6">
            <w:pPr>
              <w:jc w:val="center"/>
              <w:cnfStyle w:val="000000010000" w:firstRow="0" w:lastRow="0" w:firstColumn="0" w:lastColumn="0" w:oddVBand="0" w:evenVBand="0" w:oddHBand="0" w:evenHBand="1" w:firstRowFirstColumn="0" w:firstRowLastColumn="0" w:lastRowFirstColumn="0" w:lastRowLastColumn="0"/>
              <w:rPr>
                <w:rFonts w:ascii="Arial" w:hAnsi="Arial" w:cs="Arial"/>
                <w:sz w:val="24"/>
                <w:szCs w:val="24"/>
              </w:rPr>
            </w:pPr>
            <w:r w:rsidRPr="003070A2">
              <w:rPr>
                <w:rFonts w:ascii="Arial" w:hAnsi="Arial" w:cs="Arial"/>
                <w:sz w:val="24"/>
                <w:szCs w:val="24"/>
              </w:rPr>
              <w:t>114</w:t>
            </w:r>
          </w:p>
        </w:tc>
        <w:tc>
          <w:tcPr>
            <w:tcW w:w="978" w:type="dxa"/>
            <w:tcBorders>
              <w:left w:val="none" w:sz="0" w:space="0" w:color="auto"/>
              <w:right w:val="none" w:sz="0" w:space="0" w:color="auto"/>
            </w:tcBorders>
          </w:tcPr>
          <w:p w14:paraId="782641EB" w14:textId="77777777" w:rsidR="00731865" w:rsidRPr="003070A2" w:rsidRDefault="00731865" w:rsidP="000B4BB6">
            <w:pPr>
              <w:jc w:val="center"/>
              <w:cnfStyle w:val="000000010000" w:firstRow="0" w:lastRow="0" w:firstColumn="0" w:lastColumn="0" w:oddVBand="0" w:evenVBand="0" w:oddHBand="0" w:evenHBand="1" w:firstRowFirstColumn="0" w:firstRowLastColumn="0" w:lastRowFirstColumn="0" w:lastRowLastColumn="0"/>
              <w:rPr>
                <w:rFonts w:ascii="Arial" w:hAnsi="Arial" w:cs="Arial"/>
                <w:sz w:val="24"/>
                <w:szCs w:val="24"/>
              </w:rPr>
            </w:pPr>
            <w:r w:rsidRPr="003070A2">
              <w:rPr>
                <w:rFonts w:ascii="Arial" w:hAnsi="Arial" w:cs="Arial"/>
                <w:sz w:val="24"/>
                <w:szCs w:val="24"/>
              </w:rPr>
              <w:t>44</w:t>
            </w:r>
          </w:p>
        </w:tc>
        <w:tc>
          <w:tcPr>
            <w:tcW w:w="992" w:type="dxa"/>
            <w:tcBorders>
              <w:left w:val="none" w:sz="0" w:space="0" w:color="auto"/>
              <w:right w:val="none" w:sz="0" w:space="0" w:color="auto"/>
            </w:tcBorders>
          </w:tcPr>
          <w:p w14:paraId="6EBBBA6C" w14:textId="77777777" w:rsidR="00731865" w:rsidRPr="003070A2" w:rsidRDefault="00731865" w:rsidP="000B4BB6">
            <w:pPr>
              <w:jc w:val="center"/>
              <w:cnfStyle w:val="000000010000" w:firstRow="0" w:lastRow="0" w:firstColumn="0" w:lastColumn="0" w:oddVBand="0" w:evenVBand="0" w:oddHBand="0" w:evenHBand="1" w:firstRowFirstColumn="0" w:firstRowLastColumn="0" w:lastRowFirstColumn="0" w:lastRowLastColumn="0"/>
              <w:rPr>
                <w:rFonts w:ascii="Arial" w:hAnsi="Arial" w:cs="Arial"/>
                <w:sz w:val="24"/>
                <w:szCs w:val="24"/>
              </w:rPr>
            </w:pPr>
            <w:r w:rsidRPr="003070A2">
              <w:rPr>
                <w:rFonts w:ascii="Arial" w:hAnsi="Arial" w:cs="Arial"/>
                <w:sz w:val="24"/>
                <w:szCs w:val="24"/>
              </w:rPr>
              <w:t>72</w:t>
            </w:r>
          </w:p>
        </w:tc>
        <w:tc>
          <w:tcPr>
            <w:tcW w:w="964" w:type="dxa"/>
            <w:tcBorders>
              <w:left w:val="none" w:sz="0" w:space="0" w:color="auto"/>
            </w:tcBorders>
          </w:tcPr>
          <w:p w14:paraId="32EBAA5C" w14:textId="77777777" w:rsidR="00731865" w:rsidRPr="003070A2" w:rsidRDefault="00731865" w:rsidP="000B4BB6">
            <w:pPr>
              <w:jc w:val="center"/>
              <w:cnfStyle w:val="000000010000" w:firstRow="0" w:lastRow="0" w:firstColumn="0" w:lastColumn="0" w:oddVBand="0" w:evenVBand="0" w:oddHBand="0" w:evenHBand="1" w:firstRowFirstColumn="0" w:firstRowLastColumn="0" w:lastRowFirstColumn="0" w:lastRowLastColumn="0"/>
              <w:rPr>
                <w:rFonts w:ascii="Arial" w:hAnsi="Arial" w:cs="Arial"/>
                <w:sz w:val="24"/>
                <w:szCs w:val="24"/>
              </w:rPr>
            </w:pPr>
            <w:r w:rsidRPr="003070A2">
              <w:rPr>
                <w:rFonts w:ascii="Arial" w:hAnsi="Arial" w:cs="Arial"/>
                <w:sz w:val="24"/>
                <w:szCs w:val="24"/>
              </w:rPr>
              <w:t>79</w:t>
            </w:r>
          </w:p>
        </w:tc>
      </w:tr>
      <w:tr w:rsidR="00731865" w:rsidRPr="003070A2" w14:paraId="3F63E5D4" w14:textId="77777777" w:rsidTr="00CB104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76" w:type="dxa"/>
            <w:tcBorders>
              <w:right w:val="none" w:sz="0" w:space="0" w:color="auto"/>
            </w:tcBorders>
          </w:tcPr>
          <w:p w14:paraId="349A975C" w14:textId="77777777" w:rsidR="00731865" w:rsidRPr="003070A2" w:rsidRDefault="00731865" w:rsidP="000B4BB6">
            <w:pPr>
              <w:jc w:val="center"/>
              <w:rPr>
                <w:rFonts w:ascii="Arial" w:hAnsi="Arial" w:cs="Arial"/>
                <w:sz w:val="24"/>
                <w:szCs w:val="24"/>
              </w:rPr>
            </w:pPr>
            <w:r w:rsidRPr="003070A2">
              <w:rPr>
                <w:rFonts w:ascii="Arial" w:hAnsi="Arial" w:cs="Arial"/>
                <w:sz w:val="24"/>
                <w:szCs w:val="24"/>
              </w:rPr>
              <w:t>16</w:t>
            </w:r>
          </w:p>
        </w:tc>
        <w:tc>
          <w:tcPr>
            <w:tcW w:w="3955" w:type="dxa"/>
            <w:tcBorders>
              <w:left w:val="none" w:sz="0" w:space="0" w:color="auto"/>
              <w:right w:val="none" w:sz="0" w:space="0" w:color="auto"/>
            </w:tcBorders>
          </w:tcPr>
          <w:p w14:paraId="29AD6E3A" w14:textId="77777777" w:rsidR="00731865" w:rsidRPr="003070A2" w:rsidRDefault="00731865" w:rsidP="000B4BB6">
            <w:pP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3070A2">
              <w:rPr>
                <w:rFonts w:ascii="Arial" w:hAnsi="Arial" w:cs="Arial"/>
                <w:sz w:val="24"/>
                <w:szCs w:val="24"/>
              </w:rPr>
              <w:t>Liczba wpisanych do dowodu rejestracyjnego  adnotacji „GAZ-LPG”</w:t>
            </w:r>
          </w:p>
        </w:tc>
        <w:tc>
          <w:tcPr>
            <w:tcW w:w="857" w:type="dxa"/>
            <w:tcBorders>
              <w:left w:val="none" w:sz="0" w:space="0" w:color="auto"/>
              <w:right w:val="none" w:sz="0" w:space="0" w:color="auto"/>
            </w:tcBorders>
          </w:tcPr>
          <w:p w14:paraId="7D6A7DAF" w14:textId="77777777" w:rsidR="00731865" w:rsidRPr="003070A2" w:rsidRDefault="00731865" w:rsidP="000B4BB6">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3070A2">
              <w:rPr>
                <w:rFonts w:ascii="Arial" w:hAnsi="Arial" w:cs="Arial"/>
                <w:sz w:val="24"/>
                <w:szCs w:val="24"/>
              </w:rPr>
              <w:t>536</w:t>
            </w:r>
          </w:p>
        </w:tc>
        <w:tc>
          <w:tcPr>
            <w:tcW w:w="858" w:type="dxa"/>
            <w:tcBorders>
              <w:left w:val="none" w:sz="0" w:space="0" w:color="auto"/>
              <w:right w:val="none" w:sz="0" w:space="0" w:color="auto"/>
            </w:tcBorders>
          </w:tcPr>
          <w:p w14:paraId="7964A1E0" w14:textId="77777777" w:rsidR="00731865" w:rsidRPr="003070A2" w:rsidRDefault="00731865" w:rsidP="000B4BB6">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3070A2">
              <w:rPr>
                <w:rFonts w:ascii="Arial" w:hAnsi="Arial" w:cs="Arial"/>
                <w:sz w:val="24"/>
                <w:szCs w:val="24"/>
              </w:rPr>
              <w:t>507</w:t>
            </w:r>
          </w:p>
        </w:tc>
        <w:tc>
          <w:tcPr>
            <w:tcW w:w="978" w:type="dxa"/>
            <w:tcBorders>
              <w:left w:val="none" w:sz="0" w:space="0" w:color="auto"/>
              <w:right w:val="none" w:sz="0" w:space="0" w:color="auto"/>
            </w:tcBorders>
          </w:tcPr>
          <w:p w14:paraId="24A2FF98" w14:textId="77777777" w:rsidR="00731865" w:rsidRPr="003070A2" w:rsidRDefault="00731865" w:rsidP="000B4BB6">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3070A2">
              <w:rPr>
                <w:rFonts w:ascii="Arial" w:hAnsi="Arial" w:cs="Arial"/>
                <w:sz w:val="24"/>
                <w:szCs w:val="24"/>
              </w:rPr>
              <w:t>368</w:t>
            </w:r>
          </w:p>
        </w:tc>
        <w:tc>
          <w:tcPr>
            <w:tcW w:w="992" w:type="dxa"/>
            <w:tcBorders>
              <w:left w:val="none" w:sz="0" w:space="0" w:color="auto"/>
              <w:right w:val="none" w:sz="0" w:space="0" w:color="auto"/>
            </w:tcBorders>
          </w:tcPr>
          <w:p w14:paraId="1C342F61" w14:textId="77777777" w:rsidR="00731865" w:rsidRPr="003070A2" w:rsidRDefault="00731865" w:rsidP="000B4BB6">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3070A2">
              <w:rPr>
                <w:rFonts w:ascii="Arial" w:hAnsi="Arial" w:cs="Arial"/>
                <w:sz w:val="24"/>
                <w:szCs w:val="24"/>
              </w:rPr>
              <w:t>440</w:t>
            </w:r>
          </w:p>
        </w:tc>
        <w:tc>
          <w:tcPr>
            <w:tcW w:w="964" w:type="dxa"/>
            <w:tcBorders>
              <w:left w:val="none" w:sz="0" w:space="0" w:color="auto"/>
            </w:tcBorders>
          </w:tcPr>
          <w:p w14:paraId="190A68D1" w14:textId="77777777" w:rsidR="00731865" w:rsidRPr="003070A2" w:rsidRDefault="00731865" w:rsidP="000B4BB6">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3070A2">
              <w:rPr>
                <w:rFonts w:ascii="Arial" w:hAnsi="Arial" w:cs="Arial"/>
                <w:sz w:val="24"/>
                <w:szCs w:val="24"/>
              </w:rPr>
              <w:t>396</w:t>
            </w:r>
          </w:p>
        </w:tc>
      </w:tr>
      <w:tr w:rsidR="00731865" w:rsidRPr="003070A2" w14:paraId="39F862DC" w14:textId="77777777" w:rsidTr="00CB104E">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76" w:type="dxa"/>
            <w:tcBorders>
              <w:right w:val="none" w:sz="0" w:space="0" w:color="auto"/>
            </w:tcBorders>
          </w:tcPr>
          <w:p w14:paraId="7674CFED" w14:textId="77777777" w:rsidR="00731865" w:rsidRPr="003070A2" w:rsidRDefault="00731865" w:rsidP="000B4BB6">
            <w:pPr>
              <w:jc w:val="center"/>
              <w:rPr>
                <w:rFonts w:ascii="Arial" w:hAnsi="Arial" w:cs="Arial"/>
                <w:sz w:val="24"/>
                <w:szCs w:val="24"/>
              </w:rPr>
            </w:pPr>
            <w:r w:rsidRPr="003070A2">
              <w:rPr>
                <w:rFonts w:ascii="Arial" w:hAnsi="Arial" w:cs="Arial"/>
                <w:sz w:val="24"/>
                <w:szCs w:val="24"/>
              </w:rPr>
              <w:t>17</w:t>
            </w:r>
          </w:p>
        </w:tc>
        <w:tc>
          <w:tcPr>
            <w:tcW w:w="3955" w:type="dxa"/>
            <w:tcBorders>
              <w:left w:val="none" w:sz="0" w:space="0" w:color="auto"/>
              <w:right w:val="none" w:sz="0" w:space="0" w:color="auto"/>
            </w:tcBorders>
          </w:tcPr>
          <w:p w14:paraId="7A59B619" w14:textId="77777777" w:rsidR="00731865" w:rsidRPr="003070A2" w:rsidRDefault="00731865" w:rsidP="000B4BB6">
            <w:pPr>
              <w:cnfStyle w:val="000000010000" w:firstRow="0" w:lastRow="0" w:firstColumn="0" w:lastColumn="0" w:oddVBand="0" w:evenVBand="0" w:oddHBand="0" w:evenHBand="1" w:firstRowFirstColumn="0" w:firstRowLastColumn="0" w:lastRowFirstColumn="0" w:lastRowLastColumn="0"/>
              <w:rPr>
                <w:rFonts w:ascii="Arial" w:hAnsi="Arial" w:cs="Arial"/>
                <w:sz w:val="24"/>
                <w:szCs w:val="24"/>
              </w:rPr>
            </w:pPr>
            <w:r w:rsidRPr="003070A2">
              <w:rPr>
                <w:rFonts w:ascii="Arial" w:hAnsi="Arial" w:cs="Arial"/>
                <w:sz w:val="24"/>
                <w:szCs w:val="24"/>
              </w:rPr>
              <w:t>Liczba wpisanych do dowodu rejestracyjnego  adnotacji „HAK”</w:t>
            </w:r>
          </w:p>
        </w:tc>
        <w:tc>
          <w:tcPr>
            <w:tcW w:w="857" w:type="dxa"/>
            <w:tcBorders>
              <w:left w:val="none" w:sz="0" w:space="0" w:color="auto"/>
              <w:right w:val="none" w:sz="0" w:space="0" w:color="auto"/>
            </w:tcBorders>
          </w:tcPr>
          <w:p w14:paraId="5EABD8C9" w14:textId="77777777" w:rsidR="00731865" w:rsidRPr="003070A2" w:rsidRDefault="00731865" w:rsidP="000B4BB6">
            <w:pPr>
              <w:jc w:val="center"/>
              <w:cnfStyle w:val="000000010000" w:firstRow="0" w:lastRow="0" w:firstColumn="0" w:lastColumn="0" w:oddVBand="0" w:evenVBand="0" w:oddHBand="0" w:evenHBand="1" w:firstRowFirstColumn="0" w:firstRowLastColumn="0" w:lastRowFirstColumn="0" w:lastRowLastColumn="0"/>
              <w:rPr>
                <w:rFonts w:ascii="Arial" w:hAnsi="Arial" w:cs="Arial"/>
                <w:sz w:val="24"/>
                <w:szCs w:val="24"/>
              </w:rPr>
            </w:pPr>
            <w:r w:rsidRPr="003070A2">
              <w:rPr>
                <w:rFonts w:ascii="Arial" w:hAnsi="Arial" w:cs="Arial"/>
                <w:sz w:val="24"/>
                <w:szCs w:val="24"/>
              </w:rPr>
              <w:t>387</w:t>
            </w:r>
          </w:p>
        </w:tc>
        <w:tc>
          <w:tcPr>
            <w:tcW w:w="858" w:type="dxa"/>
            <w:tcBorders>
              <w:left w:val="none" w:sz="0" w:space="0" w:color="auto"/>
              <w:right w:val="none" w:sz="0" w:space="0" w:color="auto"/>
            </w:tcBorders>
          </w:tcPr>
          <w:p w14:paraId="01A89308" w14:textId="77777777" w:rsidR="00731865" w:rsidRPr="003070A2" w:rsidRDefault="00731865" w:rsidP="000B4BB6">
            <w:pPr>
              <w:jc w:val="center"/>
              <w:cnfStyle w:val="000000010000" w:firstRow="0" w:lastRow="0" w:firstColumn="0" w:lastColumn="0" w:oddVBand="0" w:evenVBand="0" w:oddHBand="0" w:evenHBand="1" w:firstRowFirstColumn="0" w:firstRowLastColumn="0" w:lastRowFirstColumn="0" w:lastRowLastColumn="0"/>
              <w:rPr>
                <w:rFonts w:ascii="Arial" w:hAnsi="Arial" w:cs="Arial"/>
                <w:sz w:val="24"/>
                <w:szCs w:val="24"/>
              </w:rPr>
            </w:pPr>
            <w:r w:rsidRPr="003070A2">
              <w:rPr>
                <w:rFonts w:ascii="Arial" w:hAnsi="Arial" w:cs="Arial"/>
                <w:sz w:val="24"/>
                <w:szCs w:val="24"/>
              </w:rPr>
              <w:t>471</w:t>
            </w:r>
          </w:p>
        </w:tc>
        <w:tc>
          <w:tcPr>
            <w:tcW w:w="978" w:type="dxa"/>
            <w:tcBorders>
              <w:left w:val="none" w:sz="0" w:space="0" w:color="auto"/>
              <w:right w:val="none" w:sz="0" w:space="0" w:color="auto"/>
            </w:tcBorders>
          </w:tcPr>
          <w:p w14:paraId="3B1D3E9F" w14:textId="77777777" w:rsidR="00731865" w:rsidRPr="003070A2" w:rsidRDefault="00731865" w:rsidP="000B4BB6">
            <w:pPr>
              <w:jc w:val="center"/>
              <w:cnfStyle w:val="000000010000" w:firstRow="0" w:lastRow="0" w:firstColumn="0" w:lastColumn="0" w:oddVBand="0" w:evenVBand="0" w:oddHBand="0" w:evenHBand="1" w:firstRowFirstColumn="0" w:firstRowLastColumn="0" w:lastRowFirstColumn="0" w:lastRowLastColumn="0"/>
              <w:rPr>
                <w:rFonts w:ascii="Arial" w:hAnsi="Arial" w:cs="Arial"/>
                <w:sz w:val="24"/>
                <w:szCs w:val="24"/>
              </w:rPr>
            </w:pPr>
            <w:r w:rsidRPr="003070A2">
              <w:rPr>
                <w:rFonts w:ascii="Arial" w:hAnsi="Arial" w:cs="Arial"/>
                <w:sz w:val="24"/>
                <w:szCs w:val="24"/>
              </w:rPr>
              <w:t>424</w:t>
            </w:r>
          </w:p>
        </w:tc>
        <w:tc>
          <w:tcPr>
            <w:tcW w:w="992" w:type="dxa"/>
            <w:tcBorders>
              <w:left w:val="none" w:sz="0" w:space="0" w:color="auto"/>
              <w:right w:val="none" w:sz="0" w:space="0" w:color="auto"/>
            </w:tcBorders>
          </w:tcPr>
          <w:p w14:paraId="6BF833C0" w14:textId="77777777" w:rsidR="00731865" w:rsidRPr="003070A2" w:rsidRDefault="00731865" w:rsidP="000B4BB6">
            <w:pPr>
              <w:jc w:val="center"/>
              <w:cnfStyle w:val="000000010000" w:firstRow="0" w:lastRow="0" w:firstColumn="0" w:lastColumn="0" w:oddVBand="0" w:evenVBand="0" w:oddHBand="0" w:evenHBand="1" w:firstRowFirstColumn="0" w:firstRowLastColumn="0" w:lastRowFirstColumn="0" w:lastRowLastColumn="0"/>
              <w:rPr>
                <w:rFonts w:ascii="Arial" w:hAnsi="Arial" w:cs="Arial"/>
                <w:sz w:val="24"/>
                <w:szCs w:val="24"/>
              </w:rPr>
            </w:pPr>
            <w:r w:rsidRPr="003070A2">
              <w:rPr>
                <w:rFonts w:ascii="Arial" w:hAnsi="Arial" w:cs="Arial"/>
                <w:sz w:val="24"/>
                <w:szCs w:val="24"/>
              </w:rPr>
              <w:t>506</w:t>
            </w:r>
          </w:p>
        </w:tc>
        <w:tc>
          <w:tcPr>
            <w:tcW w:w="964" w:type="dxa"/>
            <w:tcBorders>
              <w:left w:val="none" w:sz="0" w:space="0" w:color="auto"/>
            </w:tcBorders>
          </w:tcPr>
          <w:p w14:paraId="2BE637D3" w14:textId="77777777" w:rsidR="00731865" w:rsidRPr="003070A2" w:rsidRDefault="00731865" w:rsidP="000B4BB6">
            <w:pPr>
              <w:jc w:val="center"/>
              <w:cnfStyle w:val="000000010000" w:firstRow="0" w:lastRow="0" w:firstColumn="0" w:lastColumn="0" w:oddVBand="0" w:evenVBand="0" w:oddHBand="0" w:evenHBand="1" w:firstRowFirstColumn="0" w:firstRowLastColumn="0" w:lastRowFirstColumn="0" w:lastRowLastColumn="0"/>
              <w:rPr>
                <w:rFonts w:ascii="Arial" w:hAnsi="Arial" w:cs="Arial"/>
                <w:sz w:val="24"/>
                <w:szCs w:val="24"/>
              </w:rPr>
            </w:pPr>
            <w:r w:rsidRPr="003070A2">
              <w:rPr>
                <w:rFonts w:ascii="Arial" w:hAnsi="Arial" w:cs="Arial"/>
                <w:sz w:val="24"/>
                <w:szCs w:val="24"/>
              </w:rPr>
              <w:t>517</w:t>
            </w:r>
          </w:p>
        </w:tc>
      </w:tr>
      <w:tr w:rsidR="00731865" w:rsidRPr="003070A2" w14:paraId="4CFC6F8C" w14:textId="77777777" w:rsidTr="00CB104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76" w:type="dxa"/>
            <w:tcBorders>
              <w:right w:val="none" w:sz="0" w:space="0" w:color="auto"/>
            </w:tcBorders>
          </w:tcPr>
          <w:p w14:paraId="08F55729" w14:textId="77777777" w:rsidR="00731865" w:rsidRPr="003070A2" w:rsidRDefault="00731865" w:rsidP="000B4BB6">
            <w:pPr>
              <w:jc w:val="center"/>
              <w:rPr>
                <w:rFonts w:ascii="Arial" w:hAnsi="Arial" w:cs="Arial"/>
                <w:sz w:val="24"/>
                <w:szCs w:val="24"/>
              </w:rPr>
            </w:pPr>
            <w:r w:rsidRPr="003070A2">
              <w:rPr>
                <w:rFonts w:ascii="Arial" w:hAnsi="Arial" w:cs="Arial"/>
                <w:sz w:val="24"/>
                <w:szCs w:val="24"/>
              </w:rPr>
              <w:t>18</w:t>
            </w:r>
          </w:p>
        </w:tc>
        <w:tc>
          <w:tcPr>
            <w:tcW w:w="3955" w:type="dxa"/>
            <w:tcBorders>
              <w:left w:val="none" w:sz="0" w:space="0" w:color="auto"/>
              <w:right w:val="none" w:sz="0" w:space="0" w:color="auto"/>
            </w:tcBorders>
          </w:tcPr>
          <w:p w14:paraId="471D6D14" w14:textId="77777777" w:rsidR="00731865" w:rsidRPr="003070A2" w:rsidRDefault="00731865" w:rsidP="000B4BB6">
            <w:pP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3070A2">
              <w:rPr>
                <w:rFonts w:ascii="Arial" w:hAnsi="Arial" w:cs="Arial"/>
                <w:sz w:val="24"/>
                <w:szCs w:val="24"/>
              </w:rPr>
              <w:t>Liczba wpisanych do dowodu rejestracyjnego  adnotacji „L”</w:t>
            </w:r>
          </w:p>
        </w:tc>
        <w:tc>
          <w:tcPr>
            <w:tcW w:w="857" w:type="dxa"/>
            <w:tcBorders>
              <w:left w:val="none" w:sz="0" w:space="0" w:color="auto"/>
              <w:right w:val="none" w:sz="0" w:space="0" w:color="auto"/>
            </w:tcBorders>
          </w:tcPr>
          <w:p w14:paraId="4EEE600C" w14:textId="77777777" w:rsidR="00731865" w:rsidRPr="003070A2" w:rsidRDefault="00731865" w:rsidP="000B4BB6">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3070A2">
              <w:rPr>
                <w:rFonts w:ascii="Arial" w:hAnsi="Arial" w:cs="Arial"/>
                <w:sz w:val="24"/>
                <w:szCs w:val="24"/>
              </w:rPr>
              <w:t>15</w:t>
            </w:r>
          </w:p>
        </w:tc>
        <w:tc>
          <w:tcPr>
            <w:tcW w:w="858" w:type="dxa"/>
            <w:tcBorders>
              <w:left w:val="none" w:sz="0" w:space="0" w:color="auto"/>
              <w:right w:val="none" w:sz="0" w:space="0" w:color="auto"/>
            </w:tcBorders>
          </w:tcPr>
          <w:p w14:paraId="29E786A6" w14:textId="77777777" w:rsidR="00731865" w:rsidRPr="003070A2" w:rsidRDefault="00731865" w:rsidP="000B4BB6">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3070A2">
              <w:rPr>
                <w:rFonts w:ascii="Arial" w:hAnsi="Arial" w:cs="Arial"/>
                <w:sz w:val="24"/>
                <w:szCs w:val="24"/>
              </w:rPr>
              <w:t>7</w:t>
            </w:r>
          </w:p>
        </w:tc>
        <w:tc>
          <w:tcPr>
            <w:tcW w:w="978" w:type="dxa"/>
            <w:tcBorders>
              <w:left w:val="none" w:sz="0" w:space="0" w:color="auto"/>
              <w:right w:val="none" w:sz="0" w:space="0" w:color="auto"/>
            </w:tcBorders>
          </w:tcPr>
          <w:p w14:paraId="3225636D" w14:textId="77777777" w:rsidR="00731865" w:rsidRPr="003070A2" w:rsidRDefault="00731865" w:rsidP="000B4BB6">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3070A2">
              <w:rPr>
                <w:rFonts w:ascii="Arial" w:hAnsi="Arial" w:cs="Arial"/>
                <w:sz w:val="24"/>
                <w:szCs w:val="24"/>
              </w:rPr>
              <w:t>5</w:t>
            </w:r>
          </w:p>
        </w:tc>
        <w:tc>
          <w:tcPr>
            <w:tcW w:w="992" w:type="dxa"/>
            <w:tcBorders>
              <w:left w:val="none" w:sz="0" w:space="0" w:color="auto"/>
              <w:right w:val="none" w:sz="0" w:space="0" w:color="auto"/>
            </w:tcBorders>
          </w:tcPr>
          <w:p w14:paraId="5F640D42" w14:textId="77777777" w:rsidR="00731865" w:rsidRPr="003070A2" w:rsidRDefault="00731865" w:rsidP="000B4BB6">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3070A2">
              <w:rPr>
                <w:rFonts w:ascii="Arial" w:hAnsi="Arial" w:cs="Arial"/>
                <w:sz w:val="24"/>
                <w:szCs w:val="24"/>
              </w:rPr>
              <w:t>6</w:t>
            </w:r>
          </w:p>
        </w:tc>
        <w:tc>
          <w:tcPr>
            <w:tcW w:w="964" w:type="dxa"/>
            <w:tcBorders>
              <w:left w:val="none" w:sz="0" w:space="0" w:color="auto"/>
            </w:tcBorders>
          </w:tcPr>
          <w:p w14:paraId="1C5D93D1" w14:textId="77777777" w:rsidR="00731865" w:rsidRPr="003070A2" w:rsidRDefault="00731865" w:rsidP="000B4BB6">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3070A2">
              <w:rPr>
                <w:rFonts w:ascii="Arial" w:hAnsi="Arial" w:cs="Arial"/>
                <w:sz w:val="24"/>
                <w:szCs w:val="24"/>
              </w:rPr>
              <w:t>9</w:t>
            </w:r>
          </w:p>
        </w:tc>
      </w:tr>
      <w:tr w:rsidR="00731865" w:rsidRPr="003070A2" w14:paraId="7C4E8CB5" w14:textId="77777777" w:rsidTr="00CB104E">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76" w:type="dxa"/>
            <w:tcBorders>
              <w:right w:val="none" w:sz="0" w:space="0" w:color="auto"/>
            </w:tcBorders>
          </w:tcPr>
          <w:p w14:paraId="0B5037A9" w14:textId="77777777" w:rsidR="00731865" w:rsidRPr="003070A2" w:rsidRDefault="00731865" w:rsidP="000B4BB6">
            <w:pPr>
              <w:jc w:val="center"/>
              <w:rPr>
                <w:rFonts w:ascii="Arial" w:hAnsi="Arial" w:cs="Arial"/>
                <w:sz w:val="24"/>
                <w:szCs w:val="24"/>
              </w:rPr>
            </w:pPr>
            <w:r w:rsidRPr="003070A2">
              <w:rPr>
                <w:rFonts w:ascii="Arial" w:hAnsi="Arial" w:cs="Arial"/>
                <w:sz w:val="24"/>
                <w:szCs w:val="24"/>
              </w:rPr>
              <w:t>19</w:t>
            </w:r>
          </w:p>
        </w:tc>
        <w:tc>
          <w:tcPr>
            <w:tcW w:w="3955" w:type="dxa"/>
            <w:tcBorders>
              <w:left w:val="none" w:sz="0" w:space="0" w:color="auto"/>
              <w:right w:val="none" w:sz="0" w:space="0" w:color="auto"/>
            </w:tcBorders>
          </w:tcPr>
          <w:p w14:paraId="1F741428" w14:textId="77777777" w:rsidR="00731865" w:rsidRPr="003070A2" w:rsidRDefault="00731865" w:rsidP="000B4BB6">
            <w:pPr>
              <w:cnfStyle w:val="000000010000" w:firstRow="0" w:lastRow="0" w:firstColumn="0" w:lastColumn="0" w:oddVBand="0" w:evenVBand="0" w:oddHBand="0" w:evenHBand="1" w:firstRowFirstColumn="0" w:firstRowLastColumn="0" w:lastRowFirstColumn="0" w:lastRowLastColumn="0"/>
              <w:rPr>
                <w:rFonts w:ascii="Arial" w:hAnsi="Arial" w:cs="Arial"/>
                <w:sz w:val="24"/>
                <w:szCs w:val="24"/>
              </w:rPr>
            </w:pPr>
            <w:r w:rsidRPr="003070A2">
              <w:rPr>
                <w:rFonts w:ascii="Arial" w:hAnsi="Arial" w:cs="Arial"/>
                <w:sz w:val="24"/>
                <w:szCs w:val="24"/>
              </w:rPr>
              <w:t>Liczba wpisanych do dowodu rejestracyjnego  adnotacji „EURO”</w:t>
            </w:r>
          </w:p>
        </w:tc>
        <w:tc>
          <w:tcPr>
            <w:tcW w:w="857" w:type="dxa"/>
            <w:tcBorders>
              <w:left w:val="none" w:sz="0" w:space="0" w:color="auto"/>
              <w:right w:val="none" w:sz="0" w:space="0" w:color="auto"/>
            </w:tcBorders>
          </w:tcPr>
          <w:p w14:paraId="4335FA21" w14:textId="77777777" w:rsidR="00731865" w:rsidRPr="003070A2" w:rsidRDefault="00731865" w:rsidP="000B4BB6">
            <w:pPr>
              <w:jc w:val="center"/>
              <w:cnfStyle w:val="000000010000" w:firstRow="0" w:lastRow="0" w:firstColumn="0" w:lastColumn="0" w:oddVBand="0" w:evenVBand="0" w:oddHBand="0" w:evenHBand="1" w:firstRowFirstColumn="0" w:firstRowLastColumn="0" w:lastRowFirstColumn="0" w:lastRowLastColumn="0"/>
              <w:rPr>
                <w:rFonts w:ascii="Arial" w:hAnsi="Arial" w:cs="Arial"/>
                <w:sz w:val="24"/>
                <w:szCs w:val="24"/>
              </w:rPr>
            </w:pPr>
            <w:r w:rsidRPr="003070A2">
              <w:rPr>
                <w:rFonts w:ascii="Arial" w:hAnsi="Arial" w:cs="Arial"/>
                <w:sz w:val="24"/>
                <w:szCs w:val="24"/>
              </w:rPr>
              <w:t>7</w:t>
            </w:r>
          </w:p>
        </w:tc>
        <w:tc>
          <w:tcPr>
            <w:tcW w:w="858" w:type="dxa"/>
            <w:tcBorders>
              <w:left w:val="none" w:sz="0" w:space="0" w:color="auto"/>
              <w:right w:val="none" w:sz="0" w:space="0" w:color="auto"/>
            </w:tcBorders>
          </w:tcPr>
          <w:p w14:paraId="08C9954A" w14:textId="77777777" w:rsidR="00731865" w:rsidRPr="003070A2" w:rsidRDefault="00731865" w:rsidP="000B4BB6">
            <w:pPr>
              <w:jc w:val="center"/>
              <w:cnfStyle w:val="000000010000" w:firstRow="0" w:lastRow="0" w:firstColumn="0" w:lastColumn="0" w:oddVBand="0" w:evenVBand="0" w:oddHBand="0" w:evenHBand="1" w:firstRowFirstColumn="0" w:firstRowLastColumn="0" w:lastRowFirstColumn="0" w:lastRowLastColumn="0"/>
              <w:rPr>
                <w:rFonts w:ascii="Arial" w:hAnsi="Arial" w:cs="Arial"/>
                <w:sz w:val="24"/>
                <w:szCs w:val="24"/>
              </w:rPr>
            </w:pPr>
            <w:r w:rsidRPr="003070A2">
              <w:rPr>
                <w:rFonts w:ascii="Arial" w:hAnsi="Arial" w:cs="Arial"/>
                <w:sz w:val="24"/>
                <w:szCs w:val="24"/>
              </w:rPr>
              <w:t>4</w:t>
            </w:r>
          </w:p>
        </w:tc>
        <w:tc>
          <w:tcPr>
            <w:tcW w:w="978" w:type="dxa"/>
            <w:tcBorders>
              <w:left w:val="none" w:sz="0" w:space="0" w:color="auto"/>
              <w:right w:val="none" w:sz="0" w:space="0" w:color="auto"/>
            </w:tcBorders>
          </w:tcPr>
          <w:p w14:paraId="3870EE6E" w14:textId="77777777" w:rsidR="00731865" w:rsidRPr="003070A2" w:rsidRDefault="00731865" w:rsidP="000B4BB6">
            <w:pPr>
              <w:jc w:val="center"/>
              <w:cnfStyle w:val="000000010000" w:firstRow="0" w:lastRow="0" w:firstColumn="0" w:lastColumn="0" w:oddVBand="0" w:evenVBand="0" w:oddHBand="0" w:evenHBand="1" w:firstRowFirstColumn="0" w:firstRowLastColumn="0" w:lastRowFirstColumn="0" w:lastRowLastColumn="0"/>
              <w:rPr>
                <w:rFonts w:ascii="Arial" w:hAnsi="Arial" w:cs="Arial"/>
                <w:sz w:val="24"/>
                <w:szCs w:val="24"/>
              </w:rPr>
            </w:pPr>
            <w:r w:rsidRPr="003070A2">
              <w:rPr>
                <w:rFonts w:ascii="Arial" w:hAnsi="Arial" w:cs="Arial"/>
                <w:sz w:val="24"/>
                <w:szCs w:val="24"/>
              </w:rPr>
              <w:t>2</w:t>
            </w:r>
          </w:p>
        </w:tc>
        <w:tc>
          <w:tcPr>
            <w:tcW w:w="992" w:type="dxa"/>
            <w:tcBorders>
              <w:left w:val="none" w:sz="0" w:space="0" w:color="auto"/>
              <w:right w:val="none" w:sz="0" w:space="0" w:color="auto"/>
            </w:tcBorders>
          </w:tcPr>
          <w:p w14:paraId="5F77D4CA" w14:textId="77777777" w:rsidR="00731865" w:rsidRPr="003070A2" w:rsidRDefault="00731865" w:rsidP="000B4BB6">
            <w:pPr>
              <w:jc w:val="center"/>
              <w:cnfStyle w:val="000000010000" w:firstRow="0" w:lastRow="0" w:firstColumn="0" w:lastColumn="0" w:oddVBand="0" w:evenVBand="0" w:oddHBand="0" w:evenHBand="1" w:firstRowFirstColumn="0" w:firstRowLastColumn="0" w:lastRowFirstColumn="0" w:lastRowLastColumn="0"/>
              <w:rPr>
                <w:rFonts w:ascii="Arial" w:hAnsi="Arial" w:cs="Arial"/>
                <w:sz w:val="24"/>
                <w:szCs w:val="24"/>
              </w:rPr>
            </w:pPr>
            <w:r w:rsidRPr="003070A2">
              <w:rPr>
                <w:rFonts w:ascii="Arial" w:hAnsi="Arial" w:cs="Arial"/>
                <w:sz w:val="24"/>
                <w:szCs w:val="24"/>
              </w:rPr>
              <w:t>4</w:t>
            </w:r>
          </w:p>
        </w:tc>
        <w:tc>
          <w:tcPr>
            <w:tcW w:w="964" w:type="dxa"/>
            <w:tcBorders>
              <w:left w:val="none" w:sz="0" w:space="0" w:color="auto"/>
            </w:tcBorders>
          </w:tcPr>
          <w:p w14:paraId="132B39A1" w14:textId="77777777" w:rsidR="00731865" w:rsidRPr="003070A2" w:rsidRDefault="00731865" w:rsidP="000B4BB6">
            <w:pPr>
              <w:jc w:val="center"/>
              <w:cnfStyle w:val="000000010000" w:firstRow="0" w:lastRow="0" w:firstColumn="0" w:lastColumn="0" w:oddVBand="0" w:evenVBand="0" w:oddHBand="0" w:evenHBand="1" w:firstRowFirstColumn="0" w:firstRowLastColumn="0" w:lastRowFirstColumn="0" w:lastRowLastColumn="0"/>
              <w:rPr>
                <w:rFonts w:ascii="Arial" w:hAnsi="Arial" w:cs="Arial"/>
                <w:sz w:val="24"/>
                <w:szCs w:val="24"/>
              </w:rPr>
            </w:pPr>
            <w:r w:rsidRPr="003070A2">
              <w:rPr>
                <w:rFonts w:ascii="Arial" w:hAnsi="Arial" w:cs="Arial"/>
                <w:sz w:val="24"/>
                <w:szCs w:val="24"/>
              </w:rPr>
              <w:t>2</w:t>
            </w:r>
          </w:p>
        </w:tc>
      </w:tr>
      <w:tr w:rsidR="00731865" w:rsidRPr="003070A2" w14:paraId="770D2BCC" w14:textId="77777777" w:rsidTr="00CB104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76" w:type="dxa"/>
            <w:tcBorders>
              <w:right w:val="none" w:sz="0" w:space="0" w:color="auto"/>
            </w:tcBorders>
          </w:tcPr>
          <w:p w14:paraId="6C78F6EF" w14:textId="77777777" w:rsidR="00731865" w:rsidRPr="003070A2" w:rsidRDefault="00731865" w:rsidP="000B4BB6">
            <w:pPr>
              <w:jc w:val="center"/>
              <w:rPr>
                <w:rFonts w:ascii="Arial" w:hAnsi="Arial" w:cs="Arial"/>
                <w:sz w:val="24"/>
                <w:szCs w:val="24"/>
              </w:rPr>
            </w:pPr>
            <w:r w:rsidRPr="003070A2">
              <w:rPr>
                <w:rFonts w:ascii="Arial" w:hAnsi="Arial" w:cs="Arial"/>
                <w:sz w:val="24"/>
                <w:szCs w:val="24"/>
              </w:rPr>
              <w:t>20</w:t>
            </w:r>
          </w:p>
        </w:tc>
        <w:tc>
          <w:tcPr>
            <w:tcW w:w="3955" w:type="dxa"/>
            <w:tcBorders>
              <w:left w:val="none" w:sz="0" w:space="0" w:color="auto"/>
              <w:right w:val="none" w:sz="0" w:space="0" w:color="auto"/>
            </w:tcBorders>
          </w:tcPr>
          <w:p w14:paraId="77A62056" w14:textId="77777777" w:rsidR="00731865" w:rsidRPr="003070A2" w:rsidRDefault="00731865" w:rsidP="000B4BB6">
            <w:pP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3070A2">
              <w:rPr>
                <w:rFonts w:ascii="Arial" w:hAnsi="Arial" w:cs="Arial"/>
                <w:sz w:val="24"/>
                <w:szCs w:val="24"/>
              </w:rPr>
              <w:t>Liczba wpisanych do dowodu rejestracyjnego  adnotacji „TAXI”</w:t>
            </w:r>
          </w:p>
        </w:tc>
        <w:tc>
          <w:tcPr>
            <w:tcW w:w="857" w:type="dxa"/>
            <w:tcBorders>
              <w:left w:val="none" w:sz="0" w:space="0" w:color="auto"/>
              <w:right w:val="none" w:sz="0" w:space="0" w:color="auto"/>
            </w:tcBorders>
          </w:tcPr>
          <w:p w14:paraId="3B338AA3" w14:textId="77777777" w:rsidR="00731865" w:rsidRPr="003070A2" w:rsidRDefault="00731865" w:rsidP="000B4BB6">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3070A2">
              <w:rPr>
                <w:rFonts w:ascii="Arial" w:hAnsi="Arial" w:cs="Arial"/>
                <w:sz w:val="24"/>
                <w:szCs w:val="24"/>
              </w:rPr>
              <w:t>5</w:t>
            </w:r>
          </w:p>
        </w:tc>
        <w:tc>
          <w:tcPr>
            <w:tcW w:w="858" w:type="dxa"/>
            <w:tcBorders>
              <w:left w:val="none" w:sz="0" w:space="0" w:color="auto"/>
              <w:right w:val="none" w:sz="0" w:space="0" w:color="auto"/>
            </w:tcBorders>
          </w:tcPr>
          <w:p w14:paraId="435A71BF" w14:textId="77777777" w:rsidR="00731865" w:rsidRPr="003070A2" w:rsidRDefault="00731865" w:rsidP="000B4BB6">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3070A2">
              <w:rPr>
                <w:rFonts w:ascii="Arial" w:hAnsi="Arial" w:cs="Arial"/>
                <w:sz w:val="24"/>
                <w:szCs w:val="24"/>
              </w:rPr>
              <w:t>12</w:t>
            </w:r>
          </w:p>
        </w:tc>
        <w:tc>
          <w:tcPr>
            <w:tcW w:w="978" w:type="dxa"/>
            <w:tcBorders>
              <w:left w:val="none" w:sz="0" w:space="0" w:color="auto"/>
              <w:right w:val="none" w:sz="0" w:space="0" w:color="auto"/>
            </w:tcBorders>
          </w:tcPr>
          <w:p w14:paraId="7FCA80C1" w14:textId="77777777" w:rsidR="00731865" w:rsidRPr="003070A2" w:rsidRDefault="00731865" w:rsidP="000B4BB6">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3070A2">
              <w:rPr>
                <w:rFonts w:ascii="Arial" w:hAnsi="Arial" w:cs="Arial"/>
                <w:sz w:val="24"/>
                <w:szCs w:val="24"/>
              </w:rPr>
              <w:t>7</w:t>
            </w:r>
          </w:p>
        </w:tc>
        <w:tc>
          <w:tcPr>
            <w:tcW w:w="992" w:type="dxa"/>
            <w:tcBorders>
              <w:left w:val="none" w:sz="0" w:space="0" w:color="auto"/>
              <w:right w:val="none" w:sz="0" w:space="0" w:color="auto"/>
            </w:tcBorders>
          </w:tcPr>
          <w:p w14:paraId="16BA5A30" w14:textId="77777777" w:rsidR="00731865" w:rsidRPr="003070A2" w:rsidRDefault="00731865" w:rsidP="000B4BB6">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3070A2">
              <w:rPr>
                <w:rFonts w:ascii="Arial" w:hAnsi="Arial" w:cs="Arial"/>
                <w:sz w:val="24"/>
                <w:szCs w:val="24"/>
              </w:rPr>
              <w:t>12</w:t>
            </w:r>
          </w:p>
        </w:tc>
        <w:tc>
          <w:tcPr>
            <w:tcW w:w="964" w:type="dxa"/>
            <w:tcBorders>
              <w:left w:val="none" w:sz="0" w:space="0" w:color="auto"/>
            </w:tcBorders>
          </w:tcPr>
          <w:p w14:paraId="06229079" w14:textId="77777777" w:rsidR="00731865" w:rsidRPr="003070A2" w:rsidRDefault="00731865" w:rsidP="000B4BB6">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3070A2">
              <w:rPr>
                <w:rFonts w:ascii="Arial" w:hAnsi="Arial" w:cs="Arial"/>
                <w:sz w:val="24"/>
                <w:szCs w:val="24"/>
              </w:rPr>
              <w:t>7</w:t>
            </w:r>
          </w:p>
        </w:tc>
      </w:tr>
      <w:tr w:rsidR="00731865" w:rsidRPr="003070A2" w14:paraId="6B690433" w14:textId="77777777" w:rsidTr="00CB104E">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76" w:type="dxa"/>
            <w:tcBorders>
              <w:right w:val="none" w:sz="0" w:space="0" w:color="auto"/>
            </w:tcBorders>
          </w:tcPr>
          <w:p w14:paraId="4F563A01" w14:textId="77777777" w:rsidR="00731865" w:rsidRPr="003070A2" w:rsidRDefault="00731865" w:rsidP="000B4BB6">
            <w:pPr>
              <w:jc w:val="center"/>
              <w:rPr>
                <w:rFonts w:ascii="Arial" w:hAnsi="Arial" w:cs="Arial"/>
                <w:sz w:val="24"/>
                <w:szCs w:val="24"/>
              </w:rPr>
            </w:pPr>
            <w:r w:rsidRPr="003070A2">
              <w:rPr>
                <w:rFonts w:ascii="Arial" w:hAnsi="Arial" w:cs="Arial"/>
                <w:sz w:val="24"/>
                <w:szCs w:val="24"/>
              </w:rPr>
              <w:t>21</w:t>
            </w:r>
          </w:p>
        </w:tc>
        <w:tc>
          <w:tcPr>
            <w:tcW w:w="3955" w:type="dxa"/>
            <w:tcBorders>
              <w:left w:val="none" w:sz="0" w:space="0" w:color="auto"/>
              <w:right w:val="none" w:sz="0" w:space="0" w:color="auto"/>
            </w:tcBorders>
          </w:tcPr>
          <w:p w14:paraId="39FC0CCF" w14:textId="77777777" w:rsidR="00731865" w:rsidRPr="003070A2" w:rsidRDefault="00731865" w:rsidP="000B4BB6">
            <w:pPr>
              <w:cnfStyle w:val="000000010000" w:firstRow="0" w:lastRow="0" w:firstColumn="0" w:lastColumn="0" w:oddVBand="0" w:evenVBand="0" w:oddHBand="0" w:evenHBand="1" w:firstRowFirstColumn="0" w:firstRowLastColumn="0" w:lastRowFirstColumn="0" w:lastRowLastColumn="0"/>
              <w:rPr>
                <w:rFonts w:ascii="Arial" w:hAnsi="Arial" w:cs="Arial"/>
                <w:sz w:val="24"/>
                <w:szCs w:val="24"/>
              </w:rPr>
            </w:pPr>
            <w:r w:rsidRPr="003070A2">
              <w:rPr>
                <w:rFonts w:ascii="Arial" w:hAnsi="Arial" w:cs="Arial"/>
                <w:sz w:val="24"/>
                <w:szCs w:val="24"/>
              </w:rPr>
              <w:t>Liczba wpisanych do dowodu rejestracyjnego  adnotacji „PIT”</w:t>
            </w:r>
          </w:p>
        </w:tc>
        <w:tc>
          <w:tcPr>
            <w:tcW w:w="857" w:type="dxa"/>
            <w:tcBorders>
              <w:left w:val="none" w:sz="0" w:space="0" w:color="auto"/>
              <w:right w:val="none" w:sz="0" w:space="0" w:color="auto"/>
            </w:tcBorders>
          </w:tcPr>
          <w:p w14:paraId="15842FE0" w14:textId="77777777" w:rsidR="00731865" w:rsidRPr="003070A2" w:rsidRDefault="00731865" w:rsidP="000B4BB6">
            <w:pPr>
              <w:jc w:val="center"/>
              <w:cnfStyle w:val="000000010000" w:firstRow="0" w:lastRow="0" w:firstColumn="0" w:lastColumn="0" w:oddVBand="0" w:evenVBand="0" w:oddHBand="0" w:evenHBand="1" w:firstRowFirstColumn="0" w:firstRowLastColumn="0" w:lastRowFirstColumn="0" w:lastRowLastColumn="0"/>
              <w:rPr>
                <w:rFonts w:ascii="Arial" w:hAnsi="Arial" w:cs="Arial"/>
                <w:sz w:val="24"/>
                <w:szCs w:val="24"/>
              </w:rPr>
            </w:pPr>
            <w:r w:rsidRPr="003070A2">
              <w:rPr>
                <w:rFonts w:ascii="Arial" w:hAnsi="Arial" w:cs="Arial"/>
                <w:sz w:val="24"/>
                <w:szCs w:val="24"/>
              </w:rPr>
              <w:t>0</w:t>
            </w:r>
          </w:p>
        </w:tc>
        <w:tc>
          <w:tcPr>
            <w:tcW w:w="858" w:type="dxa"/>
            <w:tcBorders>
              <w:left w:val="none" w:sz="0" w:space="0" w:color="auto"/>
              <w:right w:val="none" w:sz="0" w:space="0" w:color="auto"/>
            </w:tcBorders>
          </w:tcPr>
          <w:p w14:paraId="0B2D7394" w14:textId="77777777" w:rsidR="00731865" w:rsidRPr="003070A2" w:rsidRDefault="00731865" w:rsidP="000B4BB6">
            <w:pPr>
              <w:jc w:val="center"/>
              <w:cnfStyle w:val="000000010000" w:firstRow="0" w:lastRow="0" w:firstColumn="0" w:lastColumn="0" w:oddVBand="0" w:evenVBand="0" w:oddHBand="0" w:evenHBand="1" w:firstRowFirstColumn="0" w:firstRowLastColumn="0" w:lastRowFirstColumn="0" w:lastRowLastColumn="0"/>
              <w:rPr>
                <w:rFonts w:ascii="Arial" w:hAnsi="Arial" w:cs="Arial"/>
                <w:sz w:val="24"/>
                <w:szCs w:val="24"/>
              </w:rPr>
            </w:pPr>
            <w:r w:rsidRPr="003070A2">
              <w:rPr>
                <w:rFonts w:ascii="Arial" w:hAnsi="Arial" w:cs="Arial"/>
                <w:sz w:val="24"/>
                <w:szCs w:val="24"/>
              </w:rPr>
              <w:t>33</w:t>
            </w:r>
          </w:p>
        </w:tc>
        <w:tc>
          <w:tcPr>
            <w:tcW w:w="978" w:type="dxa"/>
            <w:tcBorders>
              <w:left w:val="none" w:sz="0" w:space="0" w:color="auto"/>
              <w:right w:val="none" w:sz="0" w:space="0" w:color="auto"/>
            </w:tcBorders>
          </w:tcPr>
          <w:p w14:paraId="69B7A804" w14:textId="77777777" w:rsidR="00731865" w:rsidRPr="003070A2" w:rsidRDefault="00731865" w:rsidP="000B4BB6">
            <w:pPr>
              <w:jc w:val="center"/>
              <w:cnfStyle w:val="000000010000" w:firstRow="0" w:lastRow="0" w:firstColumn="0" w:lastColumn="0" w:oddVBand="0" w:evenVBand="0" w:oddHBand="0" w:evenHBand="1" w:firstRowFirstColumn="0" w:firstRowLastColumn="0" w:lastRowFirstColumn="0" w:lastRowLastColumn="0"/>
              <w:rPr>
                <w:rFonts w:ascii="Arial" w:hAnsi="Arial" w:cs="Arial"/>
                <w:sz w:val="24"/>
                <w:szCs w:val="24"/>
              </w:rPr>
            </w:pPr>
            <w:r w:rsidRPr="003070A2">
              <w:rPr>
                <w:rFonts w:ascii="Arial" w:hAnsi="Arial" w:cs="Arial"/>
                <w:sz w:val="24"/>
                <w:szCs w:val="24"/>
              </w:rPr>
              <w:t>6</w:t>
            </w:r>
          </w:p>
        </w:tc>
        <w:tc>
          <w:tcPr>
            <w:tcW w:w="992" w:type="dxa"/>
            <w:tcBorders>
              <w:left w:val="none" w:sz="0" w:space="0" w:color="auto"/>
              <w:right w:val="none" w:sz="0" w:space="0" w:color="auto"/>
            </w:tcBorders>
          </w:tcPr>
          <w:p w14:paraId="45B58495" w14:textId="77777777" w:rsidR="00731865" w:rsidRPr="003070A2" w:rsidRDefault="00731865" w:rsidP="000B4BB6">
            <w:pPr>
              <w:jc w:val="center"/>
              <w:cnfStyle w:val="000000010000" w:firstRow="0" w:lastRow="0" w:firstColumn="0" w:lastColumn="0" w:oddVBand="0" w:evenVBand="0" w:oddHBand="0" w:evenHBand="1" w:firstRowFirstColumn="0" w:firstRowLastColumn="0" w:lastRowFirstColumn="0" w:lastRowLastColumn="0"/>
              <w:rPr>
                <w:rFonts w:ascii="Arial" w:hAnsi="Arial" w:cs="Arial"/>
                <w:sz w:val="24"/>
                <w:szCs w:val="24"/>
              </w:rPr>
            </w:pPr>
            <w:r w:rsidRPr="003070A2">
              <w:rPr>
                <w:rFonts w:ascii="Arial" w:hAnsi="Arial" w:cs="Arial"/>
                <w:sz w:val="24"/>
                <w:szCs w:val="24"/>
              </w:rPr>
              <w:t>3</w:t>
            </w:r>
          </w:p>
        </w:tc>
        <w:tc>
          <w:tcPr>
            <w:tcW w:w="964" w:type="dxa"/>
            <w:tcBorders>
              <w:left w:val="none" w:sz="0" w:space="0" w:color="auto"/>
            </w:tcBorders>
          </w:tcPr>
          <w:p w14:paraId="5FAC2DE1" w14:textId="77777777" w:rsidR="00731865" w:rsidRPr="003070A2" w:rsidRDefault="00731865" w:rsidP="000B4BB6">
            <w:pPr>
              <w:jc w:val="center"/>
              <w:cnfStyle w:val="000000010000" w:firstRow="0" w:lastRow="0" w:firstColumn="0" w:lastColumn="0" w:oddVBand="0" w:evenVBand="0" w:oddHBand="0" w:evenHBand="1" w:firstRowFirstColumn="0" w:firstRowLastColumn="0" w:lastRowFirstColumn="0" w:lastRowLastColumn="0"/>
              <w:rPr>
                <w:rFonts w:ascii="Arial" w:hAnsi="Arial" w:cs="Arial"/>
                <w:sz w:val="24"/>
                <w:szCs w:val="24"/>
              </w:rPr>
            </w:pPr>
            <w:r w:rsidRPr="003070A2">
              <w:rPr>
                <w:rFonts w:ascii="Arial" w:hAnsi="Arial" w:cs="Arial"/>
                <w:sz w:val="24"/>
                <w:szCs w:val="24"/>
              </w:rPr>
              <w:t>3</w:t>
            </w:r>
          </w:p>
        </w:tc>
      </w:tr>
      <w:tr w:rsidR="00731865" w:rsidRPr="003070A2" w14:paraId="06822A5D" w14:textId="77777777" w:rsidTr="00CB104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76" w:type="dxa"/>
            <w:tcBorders>
              <w:right w:val="none" w:sz="0" w:space="0" w:color="auto"/>
            </w:tcBorders>
          </w:tcPr>
          <w:p w14:paraId="36D31535" w14:textId="77777777" w:rsidR="00731865" w:rsidRPr="003070A2" w:rsidRDefault="00731865" w:rsidP="000B4BB6">
            <w:pPr>
              <w:jc w:val="center"/>
              <w:rPr>
                <w:rFonts w:ascii="Arial" w:hAnsi="Arial" w:cs="Arial"/>
                <w:sz w:val="24"/>
                <w:szCs w:val="24"/>
              </w:rPr>
            </w:pPr>
            <w:r w:rsidRPr="003070A2">
              <w:rPr>
                <w:rFonts w:ascii="Arial" w:hAnsi="Arial" w:cs="Arial"/>
                <w:sz w:val="24"/>
                <w:szCs w:val="24"/>
              </w:rPr>
              <w:t>22</w:t>
            </w:r>
          </w:p>
        </w:tc>
        <w:tc>
          <w:tcPr>
            <w:tcW w:w="3955" w:type="dxa"/>
            <w:tcBorders>
              <w:left w:val="none" w:sz="0" w:space="0" w:color="auto"/>
              <w:right w:val="none" w:sz="0" w:space="0" w:color="auto"/>
            </w:tcBorders>
          </w:tcPr>
          <w:p w14:paraId="5AE175AF" w14:textId="77777777" w:rsidR="00731865" w:rsidRPr="003070A2" w:rsidRDefault="00731865" w:rsidP="000B4BB6">
            <w:pP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3070A2">
              <w:rPr>
                <w:rFonts w:ascii="Arial" w:hAnsi="Arial" w:cs="Arial"/>
                <w:sz w:val="24"/>
                <w:szCs w:val="24"/>
              </w:rPr>
              <w:t>Liczba wpisanych do dowodu rejestracyjnego  adnotacji „CIT”</w:t>
            </w:r>
          </w:p>
        </w:tc>
        <w:tc>
          <w:tcPr>
            <w:tcW w:w="857" w:type="dxa"/>
            <w:tcBorders>
              <w:left w:val="none" w:sz="0" w:space="0" w:color="auto"/>
              <w:right w:val="none" w:sz="0" w:space="0" w:color="auto"/>
            </w:tcBorders>
          </w:tcPr>
          <w:p w14:paraId="166C95D7" w14:textId="77777777" w:rsidR="00731865" w:rsidRPr="003070A2" w:rsidRDefault="00731865" w:rsidP="000B4BB6">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3070A2">
              <w:rPr>
                <w:rFonts w:ascii="Arial" w:hAnsi="Arial" w:cs="Arial"/>
                <w:sz w:val="24"/>
                <w:szCs w:val="24"/>
              </w:rPr>
              <w:t>0</w:t>
            </w:r>
          </w:p>
        </w:tc>
        <w:tc>
          <w:tcPr>
            <w:tcW w:w="858" w:type="dxa"/>
            <w:tcBorders>
              <w:left w:val="none" w:sz="0" w:space="0" w:color="auto"/>
              <w:right w:val="none" w:sz="0" w:space="0" w:color="auto"/>
            </w:tcBorders>
          </w:tcPr>
          <w:p w14:paraId="5EBD15B9" w14:textId="77777777" w:rsidR="00731865" w:rsidRPr="003070A2" w:rsidRDefault="00731865" w:rsidP="000B4BB6">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3070A2">
              <w:rPr>
                <w:rFonts w:ascii="Arial" w:hAnsi="Arial" w:cs="Arial"/>
                <w:sz w:val="24"/>
                <w:szCs w:val="24"/>
              </w:rPr>
              <w:t>9</w:t>
            </w:r>
          </w:p>
        </w:tc>
        <w:tc>
          <w:tcPr>
            <w:tcW w:w="978" w:type="dxa"/>
            <w:tcBorders>
              <w:left w:val="none" w:sz="0" w:space="0" w:color="auto"/>
              <w:right w:val="none" w:sz="0" w:space="0" w:color="auto"/>
            </w:tcBorders>
          </w:tcPr>
          <w:p w14:paraId="16F73207" w14:textId="77777777" w:rsidR="00731865" w:rsidRPr="003070A2" w:rsidRDefault="00731865" w:rsidP="000B4BB6">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3070A2">
              <w:rPr>
                <w:rFonts w:ascii="Arial" w:hAnsi="Arial" w:cs="Arial"/>
                <w:sz w:val="24"/>
                <w:szCs w:val="24"/>
              </w:rPr>
              <w:t>2</w:t>
            </w:r>
          </w:p>
        </w:tc>
        <w:tc>
          <w:tcPr>
            <w:tcW w:w="992" w:type="dxa"/>
            <w:tcBorders>
              <w:left w:val="none" w:sz="0" w:space="0" w:color="auto"/>
              <w:right w:val="none" w:sz="0" w:space="0" w:color="auto"/>
            </w:tcBorders>
          </w:tcPr>
          <w:p w14:paraId="2446E586" w14:textId="77777777" w:rsidR="00731865" w:rsidRPr="003070A2" w:rsidRDefault="00731865" w:rsidP="000B4BB6">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3070A2">
              <w:rPr>
                <w:rFonts w:ascii="Arial" w:hAnsi="Arial" w:cs="Arial"/>
                <w:sz w:val="24"/>
                <w:szCs w:val="24"/>
              </w:rPr>
              <w:t>0</w:t>
            </w:r>
          </w:p>
        </w:tc>
        <w:tc>
          <w:tcPr>
            <w:tcW w:w="964" w:type="dxa"/>
            <w:tcBorders>
              <w:left w:val="none" w:sz="0" w:space="0" w:color="auto"/>
            </w:tcBorders>
          </w:tcPr>
          <w:p w14:paraId="4EE01B3F" w14:textId="77777777" w:rsidR="00731865" w:rsidRPr="003070A2" w:rsidRDefault="00731865" w:rsidP="000B4BB6">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3070A2">
              <w:rPr>
                <w:rFonts w:ascii="Arial" w:hAnsi="Arial" w:cs="Arial"/>
                <w:sz w:val="24"/>
                <w:szCs w:val="24"/>
              </w:rPr>
              <w:t>0</w:t>
            </w:r>
          </w:p>
        </w:tc>
      </w:tr>
      <w:tr w:rsidR="00731865" w:rsidRPr="003070A2" w14:paraId="710FB820" w14:textId="77777777" w:rsidTr="00CB104E">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76" w:type="dxa"/>
            <w:tcBorders>
              <w:right w:val="none" w:sz="0" w:space="0" w:color="auto"/>
            </w:tcBorders>
          </w:tcPr>
          <w:p w14:paraId="4A9FE988" w14:textId="77777777" w:rsidR="00731865" w:rsidRPr="003070A2" w:rsidRDefault="00731865" w:rsidP="000B4BB6">
            <w:pPr>
              <w:jc w:val="center"/>
              <w:rPr>
                <w:rFonts w:ascii="Arial" w:hAnsi="Arial" w:cs="Arial"/>
                <w:sz w:val="24"/>
                <w:szCs w:val="24"/>
              </w:rPr>
            </w:pPr>
            <w:r w:rsidRPr="003070A2">
              <w:rPr>
                <w:rFonts w:ascii="Arial" w:hAnsi="Arial" w:cs="Arial"/>
                <w:sz w:val="24"/>
                <w:szCs w:val="24"/>
              </w:rPr>
              <w:t>23</w:t>
            </w:r>
          </w:p>
        </w:tc>
        <w:tc>
          <w:tcPr>
            <w:tcW w:w="3955" w:type="dxa"/>
            <w:tcBorders>
              <w:left w:val="none" w:sz="0" w:space="0" w:color="auto"/>
              <w:right w:val="none" w:sz="0" w:space="0" w:color="auto"/>
            </w:tcBorders>
          </w:tcPr>
          <w:p w14:paraId="73CEE5A3" w14:textId="77777777" w:rsidR="00731865" w:rsidRPr="003070A2" w:rsidRDefault="00731865" w:rsidP="000B4BB6">
            <w:pPr>
              <w:cnfStyle w:val="000000010000" w:firstRow="0" w:lastRow="0" w:firstColumn="0" w:lastColumn="0" w:oddVBand="0" w:evenVBand="0" w:oddHBand="0" w:evenHBand="1" w:firstRowFirstColumn="0" w:firstRowLastColumn="0" w:lastRowFirstColumn="0" w:lastRowLastColumn="0"/>
              <w:rPr>
                <w:rFonts w:ascii="Arial" w:hAnsi="Arial" w:cs="Arial"/>
                <w:sz w:val="24"/>
                <w:szCs w:val="24"/>
              </w:rPr>
            </w:pPr>
            <w:r w:rsidRPr="003070A2">
              <w:rPr>
                <w:rFonts w:ascii="Arial" w:hAnsi="Arial" w:cs="Arial"/>
                <w:sz w:val="24"/>
                <w:szCs w:val="24"/>
              </w:rPr>
              <w:t>Liczba wpisanych do dowodu rejestracyjnego adnotacji o ustanowieniu albo skreśleniu zastawu rejestrowego</w:t>
            </w:r>
          </w:p>
        </w:tc>
        <w:tc>
          <w:tcPr>
            <w:tcW w:w="857" w:type="dxa"/>
            <w:tcBorders>
              <w:left w:val="none" w:sz="0" w:space="0" w:color="auto"/>
              <w:right w:val="none" w:sz="0" w:space="0" w:color="auto"/>
            </w:tcBorders>
          </w:tcPr>
          <w:p w14:paraId="634C993F" w14:textId="77777777" w:rsidR="00731865" w:rsidRPr="003070A2" w:rsidRDefault="00731865" w:rsidP="000B4BB6">
            <w:pPr>
              <w:jc w:val="center"/>
              <w:cnfStyle w:val="000000010000" w:firstRow="0" w:lastRow="0" w:firstColumn="0" w:lastColumn="0" w:oddVBand="0" w:evenVBand="0" w:oddHBand="0" w:evenHBand="1" w:firstRowFirstColumn="0" w:firstRowLastColumn="0" w:lastRowFirstColumn="0" w:lastRowLastColumn="0"/>
              <w:rPr>
                <w:rFonts w:ascii="Arial" w:hAnsi="Arial" w:cs="Arial"/>
                <w:sz w:val="24"/>
                <w:szCs w:val="24"/>
              </w:rPr>
            </w:pPr>
            <w:r w:rsidRPr="003070A2">
              <w:rPr>
                <w:rFonts w:ascii="Arial" w:hAnsi="Arial" w:cs="Arial"/>
                <w:sz w:val="24"/>
                <w:szCs w:val="24"/>
              </w:rPr>
              <w:t>66</w:t>
            </w:r>
          </w:p>
        </w:tc>
        <w:tc>
          <w:tcPr>
            <w:tcW w:w="858" w:type="dxa"/>
            <w:tcBorders>
              <w:left w:val="none" w:sz="0" w:space="0" w:color="auto"/>
              <w:right w:val="none" w:sz="0" w:space="0" w:color="auto"/>
            </w:tcBorders>
          </w:tcPr>
          <w:p w14:paraId="0C9FE99F" w14:textId="77777777" w:rsidR="00731865" w:rsidRPr="003070A2" w:rsidRDefault="00731865" w:rsidP="000B4BB6">
            <w:pPr>
              <w:jc w:val="center"/>
              <w:cnfStyle w:val="000000010000" w:firstRow="0" w:lastRow="0" w:firstColumn="0" w:lastColumn="0" w:oddVBand="0" w:evenVBand="0" w:oddHBand="0" w:evenHBand="1" w:firstRowFirstColumn="0" w:firstRowLastColumn="0" w:lastRowFirstColumn="0" w:lastRowLastColumn="0"/>
              <w:rPr>
                <w:rFonts w:ascii="Arial" w:hAnsi="Arial" w:cs="Arial"/>
                <w:sz w:val="24"/>
                <w:szCs w:val="24"/>
              </w:rPr>
            </w:pPr>
            <w:r w:rsidRPr="003070A2">
              <w:rPr>
                <w:rFonts w:ascii="Arial" w:hAnsi="Arial" w:cs="Arial"/>
                <w:sz w:val="24"/>
                <w:szCs w:val="24"/>
              </w:rPr>
              <w:t>13</w:t>
            </w:r>
          </w:p>
        </w:tc>
        <w:tc>
          <w:tcPr>
            <w:tcW w:w="978" w:type="dxa"/>
            <w:tcBorders>
              <w:left w:val="none" w:sz="0" w:space="0" w:color="auto"/>
              <w:right w:val="none" w:sz="0" w:space="0" w:color="auto"/>
            </w:tcBorders>
          </w:tcPr>
          <w:p w14:paraId="6DD2232B" w14:textId="77777777" w:rsidR="00731865" w:rsidRPr="003070A2" w:rsidRDefault="00731865" w:rsidP="000B4BB6">
            <w:pPr>
              <w:jc w:val="center"/>
              <w:cnfStyle w:val="000000010000" w:firstRow="0" w:lastRow="0" w:firstColumn="0" w:lastColumn="0" w:oddVBand="0" w:evenVBand="0" w:oddHBand="0" w:evenHBand="1" w:firstRowFirstColumn="0" w:firstRowLastColumn="0" w:lastRowFirstColumn="0" w:lastRowLastColumn="0"/>
              <w:rPr>
                <w:rFonts w:ascii="Arial" w:hAnsi="Arial" w:cs="Arial"/>
                <w:sz w:val="24"/>
                <w:szCs w:val="24"/>
              </w:rPr>
            </w:pPr>
            <w:r w:rsidRPr="003070A2">
              <w:rPr>
                <w:rFonts w:ascii="Arial" w:hAnsi="Arial" w:cs="Arial"/>
                <w:sz w:val="24"/>
                <w:szCs w:val="24"/>
              </w:rPr>
              <w:t>12</w:t>
            </w:r>
          </w:p>
        </w:tc>
        <w:tc>
          <w:tcPr>
            <w:tcW w:w="992" w:type="dxa"/>
            <w:tcBorders>
              <w:left w:val="none" w:sz="0" w:space="0" w:color="auto"/>
              <w:right w:val="none" w:sz="0" w:space="0" w:color="auto"/>
            </w:tcBorders>
          </w:tcPr>
          <w:p w14:paraId="319C217B" w14:textId="77777777" w:rsidR="00731865" w:rsidRPr="003070A2" w:rsidRDefault="00731865" w:rsidP="000B4BB6">
            <w:pPr>
              <w:jc w:val="center"/>
              <w:cnfStyle w:val="000000010000" w:firstRow="0" w:lastRow="0" w:firstColumn="0" w:lastColumn="0" w:oddVBand="0" w:evenVBand="0" w:oddHBand="0" w:evenHBand="1" w:firstRowFirstColumn="0" w:firstRowLastColumn="0" w:lastRowFirstColumn="0" w:lastRowLastColumn="0"/>
              <w:rPr>
                <w:rFonts w:ascii="Arial" w:hAnsi="Arial" w:cs="Arial"/>
                <w:sz w:val="24"/>
                <w:szCs w:val="24"/>
              </w:rPr>
            </w:pPr>
            <w:r w:rsidRPr="003070A2">
              <w:rPr>
                <w:rFonts w:ascii="Arial" w:hAnsi="Arial" w:cs="Arial"/>
                <w:sz w:val="24"/>
                <w:szCs w:val="24"/>
              </w:rPr>
              <w:t>8</w:t>
            </w:r>
          </w:p>
        </w:tc>
        <w:tc>
          <w:tcPr>
            <w:tcW w:w="964" w:type="dxa"/>
            <w:tcBorders>
              <w:left w:val="none" w:sz="0" w:space="0" w:color="auto"/>
            </w:tcBorders>
          </w:tcPr>
          <w:p w14:paraId="4DBD4513" w14:textId="77777777" w:rsidR="00731865" w:rsidRPr="003070A2" w:rsidRDefault="00731865" w:rsidP="000B4BB6">
            <w:pPr>
              <w:jc w:val="center"/>
              <w:cnfStyle w:val="000000010000" w:firstRow="0" w:lastRow="0" w:firstColumn="0" w:lastColumn="0" w:oddVBand="0" w:evenVBand="0" w:oddHBand="0" w:evenHBand="1" w:firstRowFirstColumn="0" w:firstRowLastColumn="0" w:lastRowFirstColumn="0" w:lastRowLastColumn="0"/>
              <w:rPr>
                <w:rFonts w:ascii="Arial" w:hAnsi="Arial" w:cs="Arial"/>
                <w:sz w:val="24"/>
                <w:szCs w:val="24"/>
              </w:rPr>
            </w:pPr>
            <w:r w:rsidRPr="003070A2">
              <w:rPr>
                <w:rFonts w:ascii="Arial" w:hAnsi="Arial" w:cs="Arial"/>
                <w:sz w:val="24"/>
                <w:szCs w:val="24"/>
              </w:rPr>
              <w:t>5</w:t>
            </w:r>
          </w:p>
        </w:tc>
      </w:tr>
      <w:tr w:rsidR="00731865" w:rsidRPr="003070A2" w14:paraId="12E312B1" w14:textId="77777777" w:rsidTr="00CB104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76" w:type="dxa"/>
            <w:tcBorders>
              <w:right w:val="none" w:sz="0" w:space="0" w:color="auto"/>
            </w:tcBorders>
          </w:tcPr>
          <w:p w14:paraId="031795BF" w14:textId="77777777" w:rsidR="00731865" w:rsidRPr="003070A2" w:rsidRDefault="00731865" w:rsidP="000B4BB6">
            <w:pPr>
              <w:jc w:val="center"/>
              <w:rPr>
                <w:rFonts w:ascii="Arial" w:hAnsi="Arial" w:cs="Arial"/>
                <w:sz w:val="24"/>
                <w:szCs w:val="24"/>
              </w:rPr>
            </w:pPr>
            <w:r w:rsidRPr="003070A2">
              <w:rPr>
                <w:rFonts w:ascii="Arial" w:hAnsi="Arial" w:cs="Arial"/>
                <w:sz w:val="24"/>
                <w:szCs w:val="24"/>
              </w:rPr>
              <w:lastRenderedPageBreak/>
              <w:t>24</w:t>
            </w:r>
          </w:p>
        </w:tc>
        <w:tc>
          <w:tcPr>
            <w:tcW w:w="3955" w:type="dxa"/>
            <w:tcBorders>
              <w:left w:val="none" w:sz="0" w:space="0" w:color="auto"/>
              <w:right w:val="none" w:sz="0" w:space="0" w:color="auto"/>
            </w:tcBorders>
          </w:tcPr>
          <w:p w14:paraId="3AD86614" w14:textId="77777777" w:rsidR="00731865" w:rsidRPr="003070A2" w:rsidRDefault="00731865" w:rsidP="000B4BB6">
            <w:pP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3070A2">
              <w:rPr>
                <w:rFonts w:ascii="Arial" w:hAnsi="Arial" w:cs="Arial"/>
                <w:sz w:val="24"/>
                <w:szCs w:val="24"/>
              </w:rPr>
              <w:t>Liczba wydanych zaświadczeń potwierdzających dane zawarte w utraconym dowodzie rejestracyjnym albo karcie pojazdu</w:t>
            </w:r>
          </w:p>
        </w:tc>
        <w:tc>
          <w:tcPr>
            <w:tcW w:w="857" w:type="dxa"/>
            <w:tcBorders>
              <w:left w:val="none" w:sz="0" w:space="0" w:color="auto"/>
              <w:right w:val="none" w:sz="0" w:space="0" w:color="auto"/>
            </w:tcBorders>
          </w:tcPr>
          <w:p w14:paraId="1AD0CEC2" w14:textId="77777777" w:rsidR="00731865" w:rsidRPr="003070A2" w:rsidRDefault="00731865" w:rsidP="000B4BB6">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3070A2">
              <w:rPr>
                <w:rFonts w:ascii="Arial" w:hAnsi="Arial" w:cs="Arial"/>
                <w:sz w:val="24"/>
                <w:szCs w:val="24"/>
              </w:rPr>
              <w:t>96</w:t>
            </w:r>
          </w:p>
        </w:tc>
        <w:tc>
          <w:tcPr>
            <w:tcW w:w="858" w:type="dxa"/>
            <w:tcBorders>
              <w:left w:val="none" w:sz="0" w:space="0" w:color="auto"/>
              <w:right w:val="none" w:sz="0" w:space="0" w:color="auto"/>
            </w:tcBorders>
          </w:tcPr>
          <w:p w14:paraId="5798A983" w14:textId="77777777" w:rsidR="00731865" w:rsidRPr="003070A2" w:rsidRDefault="00731865" w:rsidP="000B4BB6">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3070A2">
              <w:rPr>
                <w:rFonts w:ascii="Arial" w:hAnsi="Arial" w:cs="Arial"/>
                <w:sz w:val="24"/>
                <w:szCs w:val="24"/>
              </w:rPr>
              <w:t>83</w:t>
            </w:r>
          </w:p>
        </w:tc>
        <w:tc>
          <w:tcPr>
            <w:tcW w:w="978" w:type="dxa"/>
            <w:tcBorders>
              <w:left w:val="none" w:sz="0" w:space="0" w:color="auto"/>
              <w:right w:val="none" w:sz="0" w:space="0" w:color="auto"/>
            </w:tcBorders>
          </w:tcPr>
          <w:p w14:paraId="16ABF9E8" w14:textId="77777777" w:rsidR="00731865" w:rsidRPr="003070A2" w:rsidRDefault="00731865" w:rsidP="000B4BB6">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3070A2">
              <w:rPr>
                <w:rFonts w:ascii="Arial" w:hAnsi="Arial" w:cs="Arial"/>
                <w:sz w:val="24"/>
                <w:szCs w:val="24"/>
              </w:rPr>
              <w:t>65</w:t>
            </w:r>
          </w:p>
        </w:tc>
        <w:tc>
          <w:tcPr>
            <w:tcW w:w="992" w:type="dxa"/>
            <w:tcBorders>
              <w:left w:val="none" w:sz="0" w:space="0" w:color="auto"/>
              <w:right w:val="none" w:sz="0" w:space="0" w:color="auto"/>
            </w:tcBorders>
          </w:tcPr>
          <w:p w14:paraId="5E9F01A9" w14:textId="77777777" w:rsidR="00731865" w:rsidRPr="003070A2" w:rsidRDefault="00731865" w:rsidP="000B4BB6">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3070A2">
              <w:rPr>
                <w:rFonts w:ascii="Arial" w:hAnsi="Arial" w:cs="Arial"/>
                <w:sz w:val="24"/>
                <w:szCs w:val="24"/>
              </w:rPr>
              <w:t>108</w:t>
            </w:r>
          </w:p>
        </w:tc>
        <w:tc>
          <w:tcPr>
            <w:tcW w:w="964" w:type="dxa"/>
            <w:tcBorders>
              <w:left w:val="none" w:sz="0" w:space="0" w:color="auto"/>
            </w:tcBorders>
          </w:tcPr>
          <w:p w14:paraId="150F9C12" w14:textId="77777777" w:rsidR="00731865" w:rsidRPr="003070A2" w:rsidRDefault="00731865" w:rsidP="000B4BB6">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3070A2">
              <w:rPr>
                <w:rFonts w:ascii="Arial" w:hAnsi="Arial" w:cs="Arial"/>
                <w:sz w:val="24"/>
                <w:szCs w:val="24"/>
              </w:rPr>
              <w:t>80</w:t>
            </w:r>
          </w:p>
        </w:tc>
      </w:tr>
      <w:tr w:rsidR="00731865" w:rsidRPr="003070A2" w14:paraId="00B48D20" w14:textId="77777777" w:rsidTr="00CB104E">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76" w:type="dxa"/>
            <w:tcBorders>
              <w:right w:val="none" w:sz="0" w:space="0" w:color="auto"/>
            </w:tcBorders>
          </w:tcPr>
          <w:p w14:paraId="2C50D3F6" w14:textId="77777777" w:rsidR="00731865" w:rsidRPr="003070A2" w:rsidRDefault="00731865" w:rsidP="000B4BB6">
            <w:pPr>
              <w:jc w:val="center"/>
              <w:rPr>
                <w:rFonts w:ascii="Arial" w:hAnsi="Arial" w:cs="Arial"/>
                <w:sz w:val="24"/>
                <w:szCs w:val="24"/>
              </w:rPr>
            </w:pPr>
            <w:r w:rsidRPr="003070A2">
              <w:rPr>
                <w:rFonts w:ascii="Arial" w:hAnsi="Arial" w:cs="Arial"/>
                <w:sz w:val="24"/>
                <w:szCs w:val="24"/>
              </w:rPr>
              <w:t>25</w:t>
            </w:r>
          </w:p>
        </w:tc>
        <w:tc>
          <w:tcPr>
            <w:tcW w:w="3955" w:type="dxa"/>
            <w:tcBorders>
              <w:left w:val="none" w:sz="0" w:space="0" w:color="auto"/>
              <w:right w:val="none" w:sz="0" w:space="0" w:color="auto"/>
            </w:tcBorders>
          </w:tcPr>
          <w:p w14:paraId="33E05F08" w14:textId="77777777" w:rsidR="00731865" w:rsidRPr="003070A2" w:rsidRDefault="00731865" w:rsidP="000B4BB6">
            <w:pPr>
              <w:cnfStyle w:val="000000010000" w:firstRow="0" w:lastRow="0" w:firstColumn="0" w:lastColumn="0" w:oddVBand="0" w:evenVBand="0" w:oddHBand="0" w:evenHBand="1" w:firstRowFirstColumn="0" w:firstRowLastColumn="0" w:lastRowFirstColumn="0" w:lastRowLastColumn="0"/>
              <w:rPr>
                <w:rFonts w:ascii="Arial" w:hAnsi="Arial" w:cs="Arial"/>
                <w:sz w:val="24"/>
                <w:szCs w:val="24"/>
              </w:rPr>
            </w:pPr>
            <w:r w:rsidRPr="003070A2">
              <w:rPr>
                <w:rFonts w:ascii="Arial" w:hAnsi="Arial" w:cs="Arial"/>
                <w:sz w:val="24"/>
                <w:szCs w:val="24"/>
              </w:rPr>
              <w:t xml:space="preserve">Liczba wydanych decyzji nakładających karę finansową za nie zawiadomienie Starosty </w:t>
            </w:r>
            <w:r w:rsidRPr="003070A2">
              <w:rPr>
                <w:rFonts w:ascii="Arial" w:hAnsi="Arial" w:cs="Arial"/>
                <w:sz w:val="24"/>
                <w:szCs w:val="24"/>
              </w:rPr>
              <w:br/>
              <w:t xml:space="preserve">o zbyciu/nabyciu pojazdu oraz </w:t>
            </w:r>
            <w:r w:rsidRPr="003070A2">
              <w:rPr>
                <w:rFonts w:ascii="Arial" w:hAnsi="Arial" w:cs="Arial"/>
                <w:sz w:val="24"/>
                <w:szCs w:val="24"/>
              </w:rPr>
              <w:br/>
              <w:t xml:space="preserve">o nie zarejestrowaniu pojazdu sprowadzonego z krajów UE </w:t>
            </w:r>
          </w:p>
        </w:tc>
        <w:tc>
          <w:tcPr>
            <w:tcW w:w="857" w:type="dxa"/>
            <w:tcBorders>
              <w:left w:val="none" w:sz="0" w:space="0" w:color="auto"/>
              <w:right w:val="none" w:sz="0" w:space="0" w:color="auto"/>
            </w:tcBorders>
          </w:tcPr>
          <w:p w14:paraId="41AA8781" w14:textId="77777777" w:rsidR="00731865" w:rsidRPr="003070A2" w:rsidRDefault="00731865" w:rsidP="000B4BB6">
            <w:pPr>
              <w:jc w:val="center"/>
              <w:cnfStyle w:val="000000010000" w:firstRow="0" w:lastRow="0" w:firstColumn="0" w:lastColumn="0" w:oddVBand="0" w:evenVBand="0" w:oddHBand="0" w:evenHBand="1" w:firstRowFirstColumn="0" w:firstRowLastColumn="0" w:lastRowFirstColumn="0" w:lastRowLastColumn="0"/>
              <w:rPr>
                <w:rFonts w:ascii="Arial" w:hAnsi="Arial" w:cs="Arial"/>
                <w:sz w:val="24"/>
                <w:szCs w:val="24"/>
              </w:rPr>
            </w:pPr>
            <w:r w:rsidRPr="003070A2">
              <w:rPr>
                <w:rFonts w:ascii="Arial" w:hAnsi="Arial" w:cs="Arial"/>
                <w:sz w:val="24"/>
                <w:szCs w:val="24"/>
              </w:rPr>
              <w:t>-</w:t>
            </w:r>
          </w:p>
        </w:tc>
        <w:tc>
          <w:tcPr>
            <w:tcW w:w="858" w:type="dxa"/>
            <w:tcBorders>
              <w:left w:val="none" w:sz="0" w:space="0" w:color="auto"/>
              <w:right w:val="none" w:sz="0" w:space="0" w:color="auto"/>
            </w:tcBorders>
          </w:tcPr>
          <w:p w14:paraId="461D3249" w14:textId="77777777" w:rsidR="00731865" w:rsidRPr="003070A2" w:rsidRDefault="00731865" w:rsidP="000B4BB6">
            <w:pPr>
              <w:jc w:val="center"/>
              <w:cnfStyle w:val="000000010000" w:firstRow="0" w:lastRow="0" w:firstColumn="0" w:lastColumn="0" w:oddVBand="0" w:evenVBand="0" w:oddHBand="0" w:evenHBand="1" w:firstRowFirstColumn="0" w:firstRowLastColumn="0" w:lastRowFirstColumn="0" w:lastRowLastColumn="0"/>
              <w:rPr>
                <w:rFonts w:ascii="Arial" w:hAnsi="Arial" w:cs="Arial"/>
                <w:sz w:val="24"/>
                <w:szCs w:val="24"/>
              </w:rPr>
            </w:pPr>
            <w:r w:rsidRPr="003070A2">
              <w:rPr>
                <w:rFonts w:ascii="Arial" w:hAnsi="Arial" w:cs="Arial"/>
                <w:sz w:val="24"/>
                <w:szCs w:val="24"/>
              </w:rPr>
              <w:t>-</w:t>
            </w:r>
          </w:p>
        </w:tc>
        <w:tc>
          <w:tcPr>
            <w:tcW w:w="978" w:type="dxa"/>
            <w:tcBorders>
              <w:left w:val="none" w:sz="0" w:space="0" w:color="auto"/>
              <w:right w:val="none" w:sz="0" w:space="0" w:color="auto"/>
            </w:tcBorders>
          </w:tcPr>
          <w:p w14:paraId="691EECDD" w14:textId="77777777" w:rsidR="00731865" w:rsidRPr="003070A2" w:rsidRDefault="00731865" w:rsidP="000B4BB6">
            <w:pPr>
              <w:jc w:val="center"/>
              <w:cnfStyle w:val="000000010000" w:firstRow="0" w:lastRow="0" w:firstColumn="0" w:lastColumn="0" w:oddVBand="0" w:evenVBand="0" w:oddHBand="0" w:evenHBand="1" w:firstRowFirstColumn="0" w:firstRowLastColumn="0" w:lastRowFirstColumn="0" w:lastRowLastColumn="0"/>
              <w:rPr>
                <w:rFonts w:ascii="Arial" w:hAnsi="Arial" w:cs="Arial"/>
                <w:sz w:val="24"/>
                <w:szCs w:val="24"/>
              </w:rPr>
            </w:pPr>
            <w:r w:rsidRPr="003070A2">
              <w:rPr>
                <w:rFonts w:ascii="Arial" w:hAnsi="Arial" w:cs="Arial"/>
                <w:sz w:val="24"/>
                <w:szCs w:val="24"/>
              </w:rPr>
              <w:t>38</w:t>
            </w:r>
          </w:p>
        </w:tc>
        <w:tc>
          <w:tcPr>
            <w:tcW w:w="992" w:type="dxa"/>
            <w:tcBorders>
              <w:left w:val="none" w:sz="0" w:space="0" w:color="auto"/>
              <w:right w:val="none" w:sz="0" w:space="0" w:color="auto"/>
            </w:tcBorders>
          </w:tcPr>
          <w:p w14:paraId="6271CC06" w14:textId="77777777" w:rsidR="00731865" w:rsidRPr="003070A2" w:rsidRDefault="00731865" w:rsidP="000B4BB6">
            <w:pPr>
              <w:jc w:val="center"/>
              <w:cnfStyle w:val="000000010000" w:firstRow="0" w:lastRow="0" w:firstColumn="0" w:lastColumn="0" w:oddVBand="0" w:evenVBand="0" w:oddHBand="0" w:evenHBand="1" w:firstRowFirstColumn="0" w:firstRowLastColumn="0" w:lastRowFirstColumn="0" w:lastRowLastColumn="0"/>
              <w:rPr>
                <w:rFonts w:ascii="Arial" w:hAnsi="Arial" w:cs="Arial"/>
                <w:sz w:val="24"/>
                <w:szCs w:val="24"/>
              </w:rPr>
            </w:pPr>
            <w:r w:rsidRPr="003070A2">
              <w:rPr>
                <w:rFonts w:ascii="Arial" w:hAnsi="Arial" w:cs="Arial"/>
                <w:sz w:val="24"/>
                <w:szCs w:val="24"/>
              </w:rPr>
              <w:t>162</w:t>
            </w:r>
          </w:p>
        </w:tc>
        <w:tc>
          <w:tcPr>
            <w:tcW w:w="964" w:type="dxa"/>
            <w:tcBorders>
              <w:left w:val="none" w:sz="0" w:space="0" w:color="auto"/>
            </w:tcBorders>
          </w:tcPr>
          <w:p w14:paraId="42ACF80B" w14:textId="77777777" w:rsidR="00731865" w:rsidRPr="003070A2" w:rsidRDefault="00731865" w:rsidP="000B4BB6">
            <w:pPr>
              <w:jc w:val="center"/>
              <w:cnfStyle w:val="000000010000" w:firstRow="0" w:lastRow="0" w:firstColumn="0" w:lastColumn="0" w:oddVBand="0" w:evenVBand="0" w:oddHBand="0" w:evenHBand="1" w:firstRowFirstColumn="0" w:firstRowLastColumn="0" w:lastRowFirstColumn="0" w:lastRowLastColumn="0"/>
              <w:rPr>
                <w:rFonts w:ascii="Arial" w:hAnsi="Arial" w:cs="Arial"/>
                <w:sz w:val="24"/>
                <w:szCs w:val="24"/>
              </w:rPr>
            </w:pPr>
            <w:r w:rsidRPr="003070A2">
              <w:rPr>
                <w:rFonts w:ascii="Arial" w:hAnsi="Arial" w:cs="Arial"/>
                <w:sz w:val="24"/>
                <w:szCs w:val="24"/>
              </w:rPr>
              <w:t>428</w:t>
            </w:r>
          </w:p>
        </w:tc>
      </w:tr>
    </w:tbl>
    <w:p w14:paraId="2996B0E9" w14:textId="77777777" w:rsidR="00731865" w:rsidRPr="003070A2" w:rsidRDefault="00731865" w:rsidP="00731865">
      <w:pPr>
        <w:spacing w:after="0" w:line="240" w:lineRule="auto"/>
        <w:jc w:val="both"/>
        <w:rPr>
          <w:rFonts w:ascii="Arial" w:hAnsi="Arial" w:cs="Arial"/>
          <w:b/>
          <w:i/>
          <w:sz w:val="24"/>
          <w:szCs w:val="24"/>
        </w:rPr>
      </w:pPr>
    </w:p>
    <w:p w14:paraId="150D9B89" w14:textId="77777777" w:rsidR="00731865" w:rsidRPr="003070A2" w:rsidRDefault="00731865" w:rsidP="00731865">
      <w:pPr>
        <w:spacing w:after="0" w:line="240" w:lineRule="auto"/>
        <w:jc w:val="both"/>
        <w:rPr>
          <w:rFonts w:ascii="Arial" w:hAnsi="Arial" w:cs="Arial"/>
          <w:b/>
          <w:i/>
          <w:sz w:val="24"/>
          <w:szCs w:val="24"/>
        </w:rPr>
      </w:pPr>
    </w:p>
    <w:p w14:paraId="027BCD28" w14:textId="77777777" w:rsidR="00731865" w:rsidRPr="003A382C" w:rsidRDefault="00731865" w:rsidP="003A382C">
      <w:pPr>
        <w:rPr>
          <w:rFonts w:ascii="Arial" w:hAnsi="Arial" w:cs="Arial"/>
          <w:sz w:val="24"/>
          <w:szCs w:val="24"/>
        </w:rPr>
      </w:pPr>
    </w:p>
    <w:p w14:paraId="624B1785" w14:textId="4FB7766E" w:rsidR="001D2271" w:rsidRDefault="001D2271">
      <w:pPr>
        <w:pStyle w:val="Akapitzlist"/>
        <w:numPr>
          <w:ilvl w:val="0"/>
          <w:numId w:val="36"/>
        </w:numPr>
        <w:suppressAutoHyphens/>
        <w:autoSpaceDN w:val="0"/>
        <w:spacing w:after="0" w:line="240" w:lineRule="auto"/>
        <w:contextualSpacing w:val="0"/>
        <w:jc w:val="both"/>
        <w:textAlignment w:val="baseline"/>
        <w:rPr>
          <w:rFonts w:ascii="Arial" w:hAnsi="Arial" w:cs="Arial"/>
          <w:b/>
          <w:sz w:val="26"/>
          <w:szCs w:val="26"/>
        </w:rPr>
      </w:pPr>
      <w:r>
        <w:rPr>
          <w:rFonts w:ascii="Arial" w:hAnsi="Arial" w:cs="Arial"/>
          <w:b/>
          <w:sz w:val="26"/>
          <w:szCs w:val="26"/>
        </w:rPr>
        <w:t>w zakresie wydawania uprawnień do kierowania</w:t>
      </w:r>
      <w:r w:rsidR="00A22A0D">
        <w:rPr>
          <w:rFonts w:ascii="Arial" w:hAnsi="Arial" w:cs="Arial"/>
          <w:b/>
          <w:sz w:val="26"/>
          <w:szCs w:val="26"/>
        </w:rPr>
        <w:t xml:space="preserve"> pojazdami</w:t>
      </w:r>
      <w:r>
        <w:rPr>
          <w:rFonts w:ascii="Arial" w:hAnsi="Arial" w:cs="Arial"/>
          <w:b/>
          <w:sz w:val="26"/>
          <w:szCs w:val="26"/>
        </w:rPr>
        <w:t>:</w:t>
      </w:r>
    </w:p>
    <w:p w14:paraId="76BAE70B" w14:textId="3A902A0A" w:rsidR="003E5B67" w:rsidRDefault="003E5B67" w:rsidP="003E5B67">
      <w:pPr>
        <w:suppressAutoHyphens/>
        <w:autoSpaceDN w:val="0"/>
        <w:spacing w:after="0" w:line="240" w:lineRule="auto"/>
        <w:jc w:val="both"/>
        <w:textAlignment w:val="baseline"/>
        <w:rPr>
          <w:rFonts w:ascii="Arial" w:hAnsi="Arial" w:cs="Arial"/>
          <w:b/>
          <w:sz w:val="26"/>
          <w:szCs w:val="26"/>
        </w:rPr>
      </w:pPr>
    </w:p>
    <w:p w14:paraId="47A98AB0" w14:textId="77777777" w:rsidR="00731865" w:rsidRDefault="00731865" w:rsidP="003E5B67">
      <w:pPr>
        <w:suppressAutoHyphens/>
        <w:autoSpaceDN w:val="0"/>
        <w:spacing w:after="0" w:line="240" w:lineRule="auto"/>
        <w:jc w:val="both"/>
        <w:textAlignment w:val="baseline"/>
        <w:rPr>
          <w:rFonts w:ascii="Arial" w:hAnsi="Arial" w:cs="Arial"/>
          <w:b/>
          <w:sz w:val="26"/>
          <w:szCs w:val="26"/>
        </w:rPr>
      </w:pPr>
    </w:p>
    <w:tbl>
      <w:tblPr>
        <w:tblStyle w:val="redniecieniowanie1akcent5"/>
        <w:tblW w:w="9230" w:type="dxa"/>
        <w:tbl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single" w:sz="8" w:space="0" w:color="7295D2" w:themeColor="accent1" w:themeTint="BF"/>
          <w:insideV w:val="single" w:sz="8" w:space="0" w:color="7295D2" w:themeColor="accent1" w:themeTint="BF"/>
        </w:tblBorders>
        <w:tblLook w:val="04A0" w:firstRow="1" w:lastRow="0" w:firstColumn="1" w:lastColumn="0" w:noHBand="0" w:noVBand="1"/>
      </w:tblPr>
      <w:tblGrid>
        <w:gridCol w:w="576"/>
        <w:gridCol w:w="4664"/>
        <w:gridCol w:w="798"/>
        <w:gridCol w:w="798"/>
        <w:gridCol w:w="798"/>
        <w:gridCol w:w="798"/>
        <w:gridCol w:w="798"/>
      </w:tblGrid>
      <w:tr w:rsidR="00731865" w:rsidRPr="00F35BCE" w14:paraId="7458B3A5" w14:textId="77777777" w:rsidTr="00CB104E">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76" w:type="dxa"/>
            <w:tcBorders>
              <w:top w:val="none" w:sz="0" w:space="0" w:color="auto"/>
              <w:left w:val="none" w:sz="0" w:space="0" w:color="auto"/>
              <w:bottom w:val="none" w:sz="0" w:space="0" w:color="auto"/>
              <w:right w:val="none" w:sz="0" w:space="0" w:color="auto"/>
            </w:tcBorders>
          </w:tcPr>
          <w:p w14:paraId="229E1A69" w14:textId="77777777" w:rsidR="00731865" w:rsidRPr="00F35BCE" w:rsidRDefault="00731865" w:rsidP="000B4BB6">
            <w:pPr>
              <w:jc w:val="center"/>
              <w:rPr>
                <w:rFonts w:ascii="Arial" w:hAnsi="Arial" w:cs="Arial"/>
                <w:b w:val="0"/>
                <w:sz w:val="24"/>
                <w:szCs w:val="24"/>
              </w:rPr>
            </w:pPr>
            <w:r w:rsidRPr="00F35BCE">
              <w:rPr>
                <w:rFonts w:ascii="Arial" w:hAnsi="Arial" w:cs="Arial"/>
                <w:sz w:val="24"/>
                <w:szCs w:val="24"/>
              </w:rPr>
              <w:t>Lp.</w:t>
            </w:r>
          </w:p>
        </w:tc>
        <w:tc>
          <w:tcPr>
            <w:tcW w:w="4664" w:type="dxa"/>
            <w:tcBorders>
              <w:top w:val="none" w:sz="0" w:space="0" w:color="auto"/>
              <w:left w:val="none" w:sz="0" w:space="0" w:color="auto"/>
              <w:bottom w:val="none" w:sz="0" w:space="0" w:color="auto"/>
              <w:right w:val="none" w:sz="0" w:space="0" w:color="auto"/>
            </w:tcBorders>
          </w:tcPr>
          <w:p w14:paraId="2667F268" w14:textId="77777777" w:rsidR="00731865" w:rsidRPr="00F35BCE" w:rsidRDefault="00731865" w:rsidP="000B4BB6">
            <w:pPr>
              <w:jc w:val="center"/>
              <w:cnfStyle w:val="100000000000" w:firstRow="1" w:lastRow="0" w:firstColumn="0" w:lastColumn="0" w:oddVBand="0" w:evenVBand="0" w:oddHBand="0" w:evenHBand="0" w:firstRowFirstColumn="0" w:firstRowLastColumn="0" w:lastRowFirstColumn="0" w:lastRowLastColumn="0"/>
              <w:rPr>
                <w:rFonts w:ascii="Arial" w:hAnsi="Arial" w:cs="Arial"/>
                <w:b w:val="0"/>
                <w:sz w:val="24"/>
                <w:szCs w:val="24"/>
              </w:rPr>
            </w:pPr>
            <w:r w:rsidRPr="00F35BCE">
              <w:rPr>
                <w:rFonts w:ascii="Arial" w:hAnsi="Arial" w:cs="Arial"/>
                <w:sz w:val="24"/>
                <w:szCs w:val="24"/>
              </w:rPr>
              <w:t>Wyszczególnienie</w:t>
            </w:r>
          </w:p>
        </w:tc>
        <w:tc>
          <w:tcPr>
            <w:tcW w:w="798" w:type="dxa"/>
            <w:tcBorders>
              <w:top w:val="none" w:sz="0" w:space="0" w:color="auto"/>
              <w:left w:val="none" w:sz="0" w:space="0" w:color="auto"/>
              <w:bottom w:val="none" w:sz="0" w:space="0" w:color="auto"/>
              <w:right w:val="none" w:sz="0" w:space="0" w:color="auto"/>
            </w:tcBorders>
          </w:tcPr>
          <w:p w14:paraId="7CCB4576" w14:textId="77777777" w:rsidR="00731865" w:rsidRPr="00F35BCE" w:rsidRDefault="00731865" w:rsidP="000B4BB6">
            <w:pPr>
              <w:jc w:val="center"/>
              <w:cnfStyle w:val="100000000000" w:firstRow="1" w:lastRow="0" w:firstColumn="0" w:lastColumn="0" w:oddVBand="0" w:evenVBand="0" w:oddHBand="0" w:evenHBand="0" w:firstRowFirstColumn="0" w:firstRowLastColumn="0" w:lastRowFirstColumn="0" w:lastRowLastColumn="0"/>
              <w:rPr>
                <w:rFonts w:ascii="Arial" w:hAnsi="Arial" w:cs="Arial"/>
                <w:b w:val="0"/>
                <w:sz w:val="24"/>
                <w:szCs w:val="24"/>
              </w:rPr>
            </w:pPr>
            <w:r w:rsidRPr="00F35BCE">
              <w:rPr>
                <w:rFonts w:ascii="Arial" w:hAnsi="Arial" w:cs="Arial"/>
                <w:sz w:val="24"/>
                <w:szCs w:val="24"/>
              </w:rPr>
              <w:t>2018</w:t>
            </w:r>
          </w:p>
        </w:tc>
        <w:tc>
          <w:tcPr>
            <w:tcW w:w="798" w:type="dxa"/>
            <w:tcBorders>
              <w:top w:val="none" w:sz="0" w:space="0" w:color="auto"/>
              <w:left w:val="none" w:sz="0" w:space="0" w:color="auto"/>
              <w:bottom w:val="none" w:sz="0" w:space="0" w:color="auto"/>
              <w:right w:val="none" w:sz="0" w:space="0" w:color="auto"/>
            </w:tcBorders>
          </w:tcPr>
          <w:p w14:paraId="1D34BD3A" w14:textId="77777777" w:rsidR="00731865" w:rsidRPr="00F35BCE" w:rsidRDefault="00731865" w:rsidP="000B4BB6">
            <w:pPr>
              <w:jc w:val="center"/>
              <w:cnfStyle w:val="100000000000" w:firstRow="1" w:lastRow="0" w:firstColumn="0" w:lastColumn="0" w:oddVBand="0" w:evenVBand="0" w:oddHBand="0" w:evenHBand="0" w:firstRowFirstColumn="0" w:firstRowLastColumn="0" w:lastRowFirstColumn="0" w:lastRowLastColumn="0"/>
              <w:rPr>
                <w:rFonts w:ascii="Arial" w:hAnsi="Arial" w:cs="Arial"/>
                <w:b w:val="0"/>
                <w:sz w:val="24"/>
                <w:szCs w:val="24"/>
              </w:rPr>
            </w:pPr>
            <w:r w:rsidRPr="00F35BCE">
              <w:rPr>
                <w:rFonts w:ascii="Arial" w:hAnsi="Arial" w:cs="Arial"/>
                <w:sz w:val="24"/>
                <w:szCs w:val="24"/>
              </w:rPr>
              <w:t>2019</w:t>
            </w:r>
          </w:p>
        </w:tc>
        <w:tc>
          <w:tcPr>
            <w:tcW w:w="798" w:type="dxa"/>
            <w:tcBorders>
              <w:top w:val="none" w:sz="0" w:space="0" w:color="auto"/>
              <w:left w:val="none" w:sz="0" w:space="0" w:color="auto"/>
              <w:bottom w:val="none" w:sz="0" w:space="0" w:color="auto"/>
              <w:right w:val="none" w:sz="0" w:space="0" w:color="auto"/>
            </w:tcBorders>
          </w:tcPr>
          <w:p w14:paraId="0B4C0934" w14:textId="77777777" w:rsidR="00731865" w:rsidRPr="00F35BCE" w:rsidRDefault="00731865" w:rsidP="000B4BB6">
            <w:pPr>
              <w:jc w:val="center"/>
              <w:cnfStyle w:val="100000000000" w:firstRow="1" w:lastRow="0" w:firstColumn="0" w:lastColumn="0" w:oddVBand="0" w:evenVBand="0" w:oddHBand="0" w:evenHBand="0" w:firstRowFirstColumn="0" w:firstRowLastColumn="0" w:lastRowFirstColumn="0" w:lastRowLastColumn="0"/>
              <w:rPr>
                <w:rFonts w:ascii="Arial" w:hAnsi="Arial" w:cs="Arial"/>
                <w:b w:val="0"/>
                <w:sz w:val="24"/>
                <w:szCs w:val="24"/>
              </w:rPr>
            </w:pPr>
            <w:r w:rsidRPr="00F35BCE">
              <w:rPr>
                <w:rFonts w:ascii="Arial" w:hAnsi="Arial" w:cs="Arial"/>
                <w:sz w:val="24"/>
                <w:szCs w:val="24"/>
              </w:rPr>
              <w:t>2020</w:t>
            </w:r>
          </w:p>
        </w:tc>
        <w:tc>
          <w:tcPr>
            <w:tcW w:w="798" w:type="dxa"/>
            <w:tcBorders>
              <w:top w:val="none" w:sz="0" w:space="0" w:color="auto"/>
              <w:left w:val="none" w:sz="0" w:space="0" w:color="auto"/>
              <w:bottom w:val="none" w:sz="0" w:space="0" w:color="auto"/>
              <w:right w:val="none" w:sz="0" w:space="0" w:color="auto"/>
            </w:tcBorders>
          </w:tcPr>
          <w:p w14:paraId="7F09CD07" w14:textId="77777777" w:rsidR="00731865" w:rsidRPr="00F35BCE" w:rsidRDefault="00731865" w:rsidP="000B4BB6">
            <w:pPr>
              <w:jc w:val="center"/>
              <w:cnfStyle w:val="100000000000" w:firstRow="1" w:lastRow="0" w:firstColumn="0" w:lastColumn="0" w:oddVBand="0" w:evenVBand="0" w:oddHBand="0" w:evenHBand="0" w:firstRowFirstColumn="0" w:firstRowLastColumn="0" w:lastRowFirstColumn="0" w:lastRowLastColumn="0"/>
              <w:rPr>
                <w:rFonts w:ascii="Arial" w:hAnsi="Arial" w:cs="Arial"/>
                <w:b w:val="0"/>
                <w:sz w:val="24"/>
                <w:szCs w:val="24"/>
              </w:rPr>
            </w:pPr>
            <w:r w:rsidRPr="00F35BCE">
              <w:rPr>
                <w:rFonts w:ascii="Arial" w:hAnsi="Arial" w:cs="Arial"/>
                <w:sz w:val="24"/>
                <w:szCs w:val="24"/>
              </w:rPr>
              <w:t>2021</w:t>
            </w:r>
          </w:p>
        </w:tc>
        <w:tc>
          <w:tcPr>
            <w:tcW w:w="798" w:type="dxa"/>
            <w:tcBorders>
              <w:top w:val="none" w:sz="0" w:space="0" w:color="auto"/>
              <w:left w:val="none" w:sz="0" w:space="0" w:color="auto"/>
              <w:bottom w:val="none" w:sz="0" w:space="0" w:color="auto"/>
              <w:right w:val="none" w:sz="0" w:space="0" w:color="auto"/>
            </w:tcBorders>
          </w:tcPr>
          <w:p w14:paraId="360B8E23" w14:textId="77777777" w:rsidR="00731865" w:rsidRPr="00F35BCE" w:rsidRDefault="00731865" w:rsidP="000B4BB6">
            <w:pPr>
              <w:jc w:val="center"/>
              <w:cnfStyle w:val="100000000000" w:firstRow="1" w:lastRow="0" w:firstColumn="0" w:lastColumn="0" w:oddVBand="0" w:evenVBand="0" w:oddHBand="0" w:evenHBand="0" w:firstRowFirstColumn="0" w:firstRowLastColumn="0" w:lastRowFirstColumn="0" w:lastRowLastColumn="0"/>
              <w:rPr>
                <w:rFonts w:ascii="Arial" w:hAnsi="Arial" w:cs="Arial"/>
                <w:b w:val="0"/>
                <w:sz w:val="24"/>
                <w:szCs w:val="24"/>
              </w:rPr>
            </w:pPr>
            <w:r w:rsidRPr="00F35BCE">
              <w:rPr>
                <w:rFonts w:ascii="Arial" w:hAnsi="Arial" w:cs="Arial"/>
                <w:sz w:val="24"/>
                <w:szCs w:val="24"/>
              </w:rPr>
              <w:t>2022</w:t>
            </w:r>
          </w:p>
        </w:tc>
      </w:tr>
      <w:tr w:rsidR="00731865" w:rsidRPr="00F35BCE" w14:paraId="4A8E9507" w14:textId="77777777" w:rsidTr="00CB104E">
        <w:trPr>
          <w:cnfStyle w:val="000000100000" w:firstRow="0" w:lastRow="0" w:firstColumn="0" w:lastColumn="0" w:oddVBand="0" w:evenVBand="0" w:oddHBand="1" w:evenHBand="0" w:firstRowFirstColumn="0" w:firstRowLastColumn="0" w:lastRowFirstColumn="0" w:lastRowLastColumn="0"/>
          <w:trHeight w:val="440"/>
        </w:trPr>
        <w:tc>
          <w:tcPr>
            <w:cnfStyle w:val="001000000000" w:firstRow="0" w:lastRow="0" w:firstColumn="1" w:lastColumn="0" w:oddVBand="0" w:evenVBand="0" w:oddHBand="0" w:evenHBand="0" w:firstRowFirstColumn="0" w:firstRowLastColumn="0" w:lastRowFirstColumn="0" w:lastRowLastColumn="0"/>
            <w:tcW w:w="576" w:type="dxa"/>
            <w:tcBorders>
              <w:right w:val="none" w:sz="0" w:space="0" w:color="auto"/>
            </w:tcBorders>
          </w:tcPr>
          <w:p w14:paraId="09F0C678" w14:textId="77777777" w:rsidR="00731865" w:rsidRPr="00F35BCE" w:rsidRDefault="00731865" w:rsidP="000B4BB6">
            <w:pPr>
              <w:jc w:val="center"/>
              <w:rPr>
                <w:rFonts w:ascii="Arial" w:hAnsi="Arial" w:cs="Arial"/>
                <w:sz w:val="24"/>
                <w:szCs w:val="24"/>
              </w:rPr>
            </w:pPr>
            <w:r w:rsidRPr="00F35BCE">
              <w:rPr>
                <w:rFonts w:ascii="Arial" w:hAnsi="Arial" w:cs="Arial"/>
                <w:sz w:val="24"/>
                <w:szCs w:val="24"/>
              </w:rPr>
              <w:t>1</w:t>
            </w:r>
          </w:p>
        </w:tc>
        <w:tc>
          <w:tcPr>
            <w:tcW w:w="4664" w:type="dxa"/>
            <w:tcBorders>
              <w:left w:val="none" w:sz="0" w:space="0" w:color="auto"/>
              <w:right w:val="none" w:sz="0" w:space="0" w:color="auto"/>
            </w:tcBorders>
          </w:tcPr>
          <w:p w14:paraId="74FA9114" w14:textId="77777777" w:rsidR="00731865" w:rsidRPr="00F35BCE" w:rsidRDefault="00731865" w:rsidP="000B4BB6">
            <w:pPr>
              <w:cnfStyle w:val="000000100000" w:firstRow="0" w:lastRow="0" w:firstColumn="0" w:lastColumn="0" w:oddVBand="0" w:evenVBand="0" w:oddHBand="1" w:evenHBand="0" w:firstRowFirstColumn="0" w:firstRowLastColumn="0" w:lastRowFirstColumn="0" w:lastRowLastColumn="0"/>
              <w:rPr>
                <w:rFonts w:ascii="Arial" w:hAnsi="Arial" w:cs="Arial"/>
                <w:b/>
                <w:i/>
                <w:sz w:val="24"/>
                <w:szCs w:val="24"/>
              </w:rPr>
            </w:pPr>
            <w:r w:rsidRPr="00F35BCE">
              <w:rPr>
                <w:rFonts w:ascii="Arial" w:hAnsi="Arial" w:cs="Arial"/>
                <w:sz w:val="24"/>
                <w:szCs w:val="24"/>
              </w:rPr>
              <w:t>Liczba zamówionych krajowych praw jazdy</w:t>
            </w:r>
          </w:p>
        </w:tc>
        <w:tc>
          <w:tcPr>
            <w:tcW w:w="798" w:type="dxa"/>
            <w:tcBorders>
              <w:left w:val="none" w:sz="0" w:space="0" w:color="auto"/>
              <w:right w:val="none" w:sz="0" w:space="0" w:color="auto"/>
            </w:tcBorders>
          </w:tcPr>
          <w:p w14:paraId="4B9CA1E7" w14:textId="77777777" w:rsidR="00731865" w:rsidRPr="00F35BCE" w:rsidRDefault="00731865" w:rsidP="000B4BB6">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F35BCE">
              <w:rPr>
                <w:rFonts w:ascii="Arial" w:hAnsi="Arial" w:cs="Arial"/>
                <w:sz w:val="24"/>
                <w:szCs w:val="24"/>
              </w:rPr>
              <w:t>3299</w:t>
            </w:r>
          </w:p>
        </w:tc>
        <w:tc>
          <w:tcPr>
            <w:tcW w:w="798" w:type="dxa"/>
            <w:tcBorders>
              <w:left w:val="none" w:sz="0" w:space="0" w:color="auto"/>
              <w:right w:val="none" w:sz="0" w:space="0" w:color="auto"/>
            </w:tcBorders>
          </w:tcPr>
          <w:p w14:paraId="52FBFBA6" w14:textId="77777777" w:rsidR="00731865" w:rsidRPr="00F35BCE" w:rsidRDefault="00731865" w:rsidP="000B4BB6">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F35BCE">
              <w:rPr>
                <w:rFonts w:ascii="Arial" w:hAnsi="Arial" w:cs="Arial"/>
                <w:sz w:val="24"/>
                <w:szCs w:val="24"/>
              </w:rPr>
              <w:t>3145</w:t>
            </w:r>
          </w:p>
        </w:tc>
        <w:tc>
          <w:tcPr>
            <w:tcW w:w="798" w:type="dxa"/>
            <w:tcBorders>
              <w:left w:val="none" w:sz="0" w:space="0" w:color="auto"/>
              <w:right w:val="none" w:sz="0" w:space="0" w:color="auto"/>
            </w:tcBorders>
          </w:tcPr>
          <w:p w14:paraId="27F1FC41" w14:textId="77777777" w:rsidR="00731865" w:rsidRPr="00F35BCE" w:rsidRDefault="00731865" w:rsidP="000B4BB6">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F35BCE">
              <w:rPr>
                <w:rFonts w:ascii="Arial" w:hAnsi="Arial" w:cs="Arial"/>
                <w:sz w:val="24"/>
                <w:szCs w:val="24"/>
              </w:rPr>
              <w:t>2542</w:t>
            </w:r>
          </w:p>
        </w:tc>
        <w:tc>
          <w:tcPr>
            <w:tcW w:w="798" w:type="dxa"/>
            <w:tcBorders>
              <w:left w:val="none" w:sz="0" w:space="0" w:color="auto"/>
              <w:right w:val="none" w:sz="0" w:space="0" w:color="auto"/>
            </w:tcBorders>
          </w:tcPr>
          <w:p w14:paraId="09670124" w14:textId="77777777" w:rsidR="00731865" w:rsidRPr="00F35BCE" w:rsidRDefault="00731865" w:rsidP="000B4BB6">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F35BCE">
              <w:rPr>
                <w:rFonts w:ascii="Arial" w:hAnsi="Arial" w:cs="Arial"/>
                <w:sz w:val="24"/>
                <w:szCs w:val="24"/>
              </w:rPr>
              <w:t>3126</w:t>
            </w:r>
          </w:p>
        </w:tc>
        <w:tc>
          <w:tcPr>
            <w:tcW w:w="798" w:type="dxa"/>
            <w:tcBorders>
              <w:left w:val="none" w:sz="0" w:space="0" w:color="auto"/>
            </w:tcBorders>
          </w:tcPr>
          <w:p w14:paraId="4FA3660B" w14:textId="77777777" w:rsidR="00731865" w:rsidRPr="00F35BCE" w:rsidRDefault="00731865" w:rsidP="000B4BB6">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F35BCE">
              <w:rPr>
                <w:rFonts w:ascii="Arial" w:hAnsi="Arial" w:cs="Arial"/>
                <w:sz w:val="24"/>
                <w:szCs w:val="24"/>
              </w:rPr>
              <w:t>2899</w:t>
            </w:r>
          </w:p>
        </w:tc>
      </w:tr>
      <w:tr w:rsidR="00731865" w:rsidRPr="00F35BCE" w14:paraId="759D9478" w14:textId="77777777" w:rsidTr="00CB104E">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76" w:type="dxa"/>
            <w:tcBorders>
              <w:right w:val="none" w:sz="0" w:space="0" w:color="auto"/>
            </w:tcBorders>
          </w:tcPr>
          <w:p w14:paraId="5AF80FFF" w14:textId="77777777" w:rsidR="00731865" w:rsidRPr="00F35BCE" w:rsidRDefault="00731865" w:rsidP="000B4BB6">
            <w:pPr>
              <w:jc w:val="center"/>
              <w:rPr>
                <w:rFonts w:ascii="Arial" w:hAnsi="Arial" w:cs="Arial"/>
                <w:sz w:val="24"/>
                <w:szCs w:val="24"/>
              </w:rPr>
            </w:pPr>
            <w:r w:rsidRPr="00F35BCE">
              <w:rPr>
                <w:rFonts w:ascii="Arial" w:hAnsi="Arial" w:cs="Arial"/>
                <w:sz w:val="24"/>
                <w:szCs w:val="24"/>
              </w:rPr>
              <w:t>2</w:t>
            </w:r>
          </w:p>
        </w:tc>
        <w:tc>
          <w:tcPr>
            <w:tcW w:w="4664" w:type="dxa"/>
            <w:tcBorders>
              <w:left w:val="none" w:sz="0" w:space="0" w:color="auto"/>
              <w:right w:val="none" w:sz="0" w:space="0" w:color="auto"/>
            </w:tcBorders>
          </w:tcPr>
          <w:p w14:paraId="798A9D66" w14:textId="77777777" w:rsidR="00731865" w:rsidRPr="00F35BCE" w:rsidRDefault="00731865" w:rsidP="000B4BB6">
            <w:pPr>
              <w:jc w:val="both"/>
              <w:cnfStyle w:val="000000010000" w:firstRow="0" w:lastRow="0" w:firstColumn="0" w:lastColumn="0" w:oddVBand="0" w:evenVBand="0" w:oddHBand="0" w:evenHBand="1" w:firstRowFirstColumn="0" w:firstRowLastColumn="0" w:lastRowFirstColumn="0" w:lastRowLastColumn="0"/>
              <w:rPr>
                <w:rFonts w:ascii="Arial" w:hAnsi="Arial" w:cs="Arial"/>
                <w:b/>
                <w:i/>
                <w:sz w:val="24"/>
                <w:szCs w:val="24"/>
              </w:rPr>
            </w:pPr>
            <w:r w:rsidRPr="00F35BCE">
              <w:rPr>
                <w:rFonts w:ascii="Arial" w:hAnsi="Arial" w:cs="Arial"/>
                <w:sz w:val="24"/>
                <w:szCs w:val="24"/>
              </w:rPr>
              <w:t>Liczba zamówionych międzynarodowych praw jazdy</w:t>
            </w:r>
          </w:p>
        </w:tc>
        <w:tc>
          <w:tcPr>
            <w:tcW w:w="798" w:type="dxa"/>
            <w:tcBorders>
              <w:left w:val="none" w:sz="0" w:space="0" w:color="auto"/>
              <w:right w:val="none" w:sz="0" w:space="0" w:color="auto"/>
            </w:tcBorders>
          </w:tcPr>
          <w:p w14:paraId="55C5443F" w14:textId="77777777" w:rsidR="00731865" w:rsidRPr="00F35BCE" w:rsidRDefault="00731865" w:rsidP="000B4BB6">
            <w:pPr>
              <w:jc w:val="center"/>
              <w:cnfStyle w:val="000000010000" w:firstRow="0" w:lastRow="0" w:firstColumn="0" w:lastColumn="0" w:oddVBand="0" w:evenVBand="0" w:oddHBand="0" w:evenHBand="1" w:firstRowFirstColumn="0" w:firstRowLastColumn="0" w:lastRowFirstColumn="0" w:lastRowLastColumn="0"/>
              <w:rPr>
                <w:rFonts w:ascii="Arial" w:hAnsi="Arial" w:cs="Arial"/>
                <w:sz w:val="24"/>
                <w:szCs w:val="24"/>
              </w:rPr>
            </w:pPr>
            <w:r w:rsidRPr="00F35BCE">
              <w:rPr>
                <w:rFonts w:ascii="Arial" w:hAnsi="Arial" w:cs="Arial"/>
                <w:sz w:val="24"/>
                <w:szCs w:val="24"/>
              </w:rPr>
              <w:t>43</w:t>
            </w:r>
          </w:p>
        </w:tc>
        <w:tc>
          <w:tcPr>
            <w:tcW w:w="798" w:type="dxa"/>
            <w:tcBorders>
              <w:left w:val="none" w:sz="0" w:space="0" w:color="auto"/>
              <w:right w:val="none" w:sz="0" w:space="0" w:color="auto"/>
            </w:tcBorders>
          </w:tcPr>
          <w:p w14:paraId="0BD7F7D6" w14:textId="77777777" w:rsidR="00731865" w:rsidRPr="00F35BCE" w:rsidRDefault="00731865" w:rsidP="000B4BB6">
            <w:pPr>
              <w:jc w:val="center"/>
              <w:cnfStyle w:val="000000010000" w:firstRow="0" w:lastRow="0" w:firstColumn="0" w:lastColumn="0" w:oddVBand="0" w:evenVBand="0" w:oddHBand="0" w:evenHBand="1" w:firstRowFirstColumn="0" w:firstRowLastColumn="0" w:lastRowFirstColumn="0" w:lastRowLastColumn="0"/>
              <w:rPr>
                <w:rFonts w:ascii="Arial" w:hAnsi="Arial" w:cs="Arial"/>
                <w:sz w:val="24"/>
                <w:szCs w:val="24"/>
              </w:rPr>
            </w:pPr>
            <w:r w:rsidRPr="00F35BCE">
              <w:rPr>
                <w:rFonts w:ascii="Arial" w:hAnsi="Arial" w:cs="Arial"/>
                <w:sz w:val="24"/>
                <w:szCs w:val="24"/>
              </w:rPr>
              <w:t>62</w:t>
            </w:r>
          </w:p>
        </w:tc>
        <w:tc>
          <w:tcPr>
            <w:tcW w:w="798" w:type="dxa"/>
            <w:tcBorders>
              <w:left w:val="none" w:sz="0" w:space="0" w:color="auto"/>
              <w:right w:val="none" w:sz="0" w:space="0" w:color="auto"/>
            </w:tcBorders>
          </w:tcPr>
          <w:p w14:paraId="774B8323" w14:textId="77777777" w:rsidR="00731865" w:rsidRPr="00F35BCE" w:rsidRDefault="00731865" w:rsidP="000B4BB6">
            <w:pPr>
              <w:jc w:val="center"/>
              <w:cnfStyle w:val="000000010000" w:firstRow="0" w:lastRow="0" w:firstColumn="0" w:lastColumn="0" w:oddVBand="0" w:evenVBand="0" w:oddHBand="0" w:evenHBand="1" w:firstRowFirstColumn="0" w:firstRowLastColumn="0" w:lastRowFirstColumn="0" w:lastRowLastColumn="0"/>
              <w:rPr>
                <w:rFonts w:ascii="Arial" w:hAnsi="Arial" w:cs="Arial"/>
                <w:sz w:val="24"/>
                <w:szCs w:val="24"/>
              </w:rPr>
            </w:pPr>
            <w:r w:rsidRPr="00F35BCE">
              <w:rPr>
                <w:rFonts w:ascii="Arial" w:hAnsi="Arial" w:cs="Arial"/>
                <w:sz w:val="24"/>
                <w:szCs w:val="24"/>
              </w:rPr>
              <w:t>20</w:t>
            </w:r>
          </w:p>
        </w:tc>
        <w:tc>
          <w:tcPr>
            <w:tcW w:w="798" w:type="dxa"/>
            <w:tcBorders>
              <w:left w:val="none" w:sz="0" w:space="0" w:color="auto"/>
              <w:right w:val="none" w:sz="0" w:space="0" w:color="auto"/>
            </w:tcBorders>
          </w:tcPr>
          <w:p w14:paraId="26F2D0F9" w14:textId="77777777" w:rsidR="00731865" w:rsidRPr="00F35BCE" w:rsidRDefault="00731865" w:rsidP="000B4BB6">
            <w:pPr>
              <w:jc w:val="center"/>
              <w:cnfStyle w:val="000000010000" w:firstRow="0" w:lastRow="0" w:firstColumn="0" w:lastColumn="0" w:oddVBand="0" w:evenVBand="0" w:oddHBand="0" w:evenHBand="1" w:firstRowFirstColumn="0" w:firstRowLastColumn="0" w:lastRowFirstColumn="0" w:lastRowLastColumn="0"/>
              <w:rPr>
                <w:rFonts w:ascii="Arial" w:hAnsi="Arial" w:cs="Arial"/>
                <w:sz w:val="24"/>
                <w:szCs w:val="24"/>
              </w:rPr>
            </w:pPr>
            <w:r w:rsidRPr="00F35BCE">
              <w:rPr>
                <w:rFonts w:ascii="Arial" w:hAnsi="Arial" w:cs="Arial"/>
                <w:sz w:val="24"/>
                <w:szCs w:val="24"/>
              </w:rPr>
              <w:t>8</w:t>
            </w:r>
          </w:p>
        </w:tc>
        <w:tc>
          <w:tcPr>
            <w:tcW w:w="798" w:type="dxa"/>
            <w:tcBorders>
              <w:left w:val="none" w:sz="0" w:space="0" w:color="auto"/>
            </w:tcBorders>
          </w:tcPr>
          <w:p w14:paraId="4C47B2A7" w14:textId="77777777" w:rsidR="00731865" w:rsidRPr="00F35BCE" w:rsidRDefault="00731865" w:rsidP="000B4BB6">
            <w:pPr>
              <w:jc w:val="center"/>
              <w:cnfStyle w:val="000000010000" w:firstRow="0" w:lastRow="0" w:firstColumn="0" w:lastColumn="0" w:oddVBand="0" w:evenVBand="0" w:oddHBand="0" w:evenHBand="1" w:firstRowFirstColumn="0" w:firstRowLastColumn="0" w:lastRowFirstColumn="0" w:lastRowLastColumn="0"/>
              <w:rPr>
                <w:rFonts w:ascii="Arial" w:hAnsi="Arial" w:cs="Arial"/>
                <w:sz w:val="24"/>
                <w:szCs w:val="24"/>
              </w:rPr>
            </w:pPr>
            <w:r w:rsidRPr="00F35BCE">
              <w:rPr>
                <w:rFonts w:ascii="Arial" w:hAnsi="Arial" w:cs="Arial"/>
                <w:sz w:val="24"/>
                <w:szCs w:val="24"/>
              </w:rPr>
              <w:t>38</w:t>
            </w:r>
          </w:p>
        </w:tc>
      </w:tr>
      <w:tr w:rsidR="00731865" w:rsidRPr="00F35BCE" w14:paraId="599F0E61" w14:textId="77777777" w:rsidTr="00CB104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76" w:type="dxa"/>
            <w:tcBorders>
              <w:right w:val="none" w:sz="0" w:space="0" w:color="auto"/>
            </w:tcBorders>
          </w:tcPr>
          <w:p w14:paraId="3955BDB3" w14:textId="77777777" w:rsidR="00731865" w:rsidRPr="00F35BCE" w:rsidRDefault="00731865" w:rsidP="000B4BB6">
            <w:pPr>
              <w:jc w:val="center"/>
              <w:rPr>
                <w:rFonts w:ascii="Arial" w:hAnsi="Arial" w:cs="Arial"/>
                <w:sz w:val="24"/>
                <w:szCs w:val="24"/>
              </w:rPr>
            </w:pPr>
            <w:bookmarkStart w:id="11" w:name="_Hlk126837204"/>
            <w:r w:rsidRPr="00F35BCE">
              <w:rPr>
                <w:rFonts w:ascii="Arial" w:hAnsi="Arial" w:cs="Arial"/>
                <w:sz w:val="24"/>
                <w:szCs w:val="24"/>
              </w:rPr>
              <w:t>3</w:t>
            </w:r>
          </w:p>
          <w:p w14:paraId="295B4A7B" w14:textId="77777777" w:rsidR="00731865" w:rsidRPr="00F35BCE" w:rsidRDefault="00731865" w:rsidP="000B4BB6">
            <w:pPr>
              <w:jc w:val="center"/>
              <w:rPr>
                <w:rFonts w:ascii="Arial" w:hAnsi="Arial" w:cs="Arial"/>
                <w:sz w:val="24"/>
                <w:szCs w:val="24"/>
              </w:rPr>
            </w:pPr>
          </w:p>
        </w:tc>
        <w:tc>
          <w:tcPr>
            <w:tcW w:w="4664" w:type="dxa"/>
            <w:tcBorders>
              <w:left w:val="none" w:sz="0" w:space="0" w:color="auto"/>
              <w:right w:val="none" w:sz="0" w:space="0" w:color="auto"/>
            </w:tcBorders>
          </w:tcPr>
          <w:p w14:paraId="2E450AFB" w14:textId="77777777" w:rsidR="00731865" w:rsidRPr="00F35BCE" w:rsidRDefault="00731865" w:rsidP="000B4BB6">
            <w:pPr>
              <w:jc w:val="both"/>
              <w:cnfStyle w:val="000000100000" w:firstRow="0" w:lastRow="0" w:firstColumn="0" w:lastColumn="0" w:oddVBand="0" w:evenVBand="0" w:oddHBand="1" w:evenHBand="0" w:firstRowFirstColumn="0" w:firstRowLastColumn="0" w:lastRowFirstColumn="0" w:lastRowLastColumn="0"/>
              <w:rPr>
                <w:rFonts w:ascii="Arial" w:hAnsi="Arial" w:cs="Arial"/>
                <w:b/>
                <w:i/>
                <w:sz w:val="24"/>
                <w:szCs w:val="24"/>
              </w:rPr>
            </w:pPr>
            <w:r w:rsidRPr="00F35BCE">
              <w:rPr>
                <w:rFonts w:ascii="Arial" w:hAnsi="Arial" w:cs="Arial"/>
                <w:sz w:val="24"/>
                <w:szCs w:val="24"/>
              </w:rPr>
              <w:t>Liczba wydanych profili kandydata na kierowcę (PKK)</w:t>
            </w:r>
          </w:p>
        </w:tc>
        <w:tc>
          <w:tcPr>
            <w:tcW w:w="798" w:type="dxa"/>
            <w:tcBorders>
              <w:left w:val="none" w:sz="0" w:space="0" w:color="auto"/>
              <w:right w:val="none" w:sz="0" w:space="0" w:color="auto"/>
            </w:tcBorders>
          </w:tcPr>
          <w:p w14:paraId="29C2FECD" w14:textId="77777777" w:rsidR="00731865" w:rsidRPr="00F35BCE" w:rsidRDefault="00731865" w:rsidP="000B4BB6">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F35BCE">
              <w:rPr>
                <w:rFonts w:ascii="Arial" w:hAnsi="Arial" w:cs="Arial"/>
                <w:sz w:val="24"/>
                <w:szCs w:val="24"/>
              </w:rPr>
              <w:t>2385</w:t>
            </w:r>
          </w:p>
        </w:tc>
        <w:tc>
          <w:tcPr>
            <w:tcW w:w="798" w:type="dxa"/>
            <w:tcBorders>
              <w:left w:val="none" w:sz="0" w:space="0" w:color="auto"/>
              <w:right w:val="none" w:sz="0" w:space="0" w:color="auto"/>
            </w:tcBorders>
          </w:tcPr>
          <w:p w14:paraId="38B5BA1E" w14:textId="77777777" w:rsidR="00731865" w:rsidRPr="00F35BCE" w:rsidRDefault="00731865" w:rsidP="000B4BB6">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F35BCE">
              <w:rPr>
                <w:rFonts w:ascii="Arial" w:hAnsi="Arial" w:cs="Arial"/>
                <w:sz w:val="24"/>
                <w:szCs w:val="24"/>
              </w:rPr>
              <w:t>2187</w:t>
            </w:r>
          </w:p>
        </w:tc>
        <w:tc>
          <w:tcPr>
            <w:tcW w:w="798" w:type="dxa"/>
            <w:tcBorders>
              <w:left w:val="none" w:sz="0" w:space="0" w:color="auto"/>
              <w:right w:val="none" w:sz="0" w:space="0" w:color="auto"/>
            </w:tcBorders>
          </w:tcPr>
          <w:p w14:paraId="2EB1DADB" w14:textId="77777777" w:rsidR="00731865" w:rsidRPr="00F35BCE" w:rsidRDefault="00731865" w:rsidP="000B4BB6">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F35BCE">
              <w:rPr>
                <w:rFonts w:ascii="Arial" w:hAnsi="Arial" w:cs="Arial"/>
                <w:sz w:val="24"/>
                <w:szCs w:val="24"/>
              </w:rPr>
              <w:t>2104</w:t>
            </w:r>
          </w:p>
        </w:tc>
        <w:tc>
          <w:tcPr>
            <w:tcW w:w="798" w:type="dxa"/>
            <w:tcBorders>
              <w:left w:val="none" w:sz="0" w:space="0" w:color="auto"/>
              <w:right w:val="none" w:sz="0" w:space="0" w:color="auto"/>
            </w:tcBorders>
          </w:tcPr>
          <w:p w14:paraId="7825C1BF" w14:textId="77777777" w:rsidR="00731865" w:rsidRPr="00F35BCE" w:rsidRDefault="00731865" w:rsidP="000B4BB6">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F35BCE">
              <w:rPr>
                <w:rFonts w:ascii="Arial" w:hAnsi="Arial" w:cs="Arial"/>
                <w:sz w:val="24"/>
                <w:szCs w:val="24"/>
              </w:rPr>
              <w:t>2060</w:t>
            </w:r>
          </w:p>
        </w:tc>
        <w:tc>
          <w:tcPr>
            <w:tcW w:w="798" w:type="dxa"/>
            <w:tcBorders>
              <w:left w:val="none" w:sz="0" w:space="0" w:color="auto"/>
            </w:tcBorders>
          </w:tcPr>
          <w:p w14:paraId="5B86B372" w14:textId="77777777" w:rsidR="00731865" w:rsidRPr="00F35BCE" w:rsidRDefault="00731865" w:rsidP="000B4BB6">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F35BCE">
              <w:rPr>
                <w:rFonts w:ascii="Arial" w:hAnsi="Arial" w:cs="Arial"/>
                <w:sz w:val="24"/>
                <w:szCs w:val="24"/>
              </w:rPr>
              <w:t>1938</w:t>
            </w:r>
          </w:p>
        </w:tc>
      </w:tr>
      <w:bookmarkEnd w:id="11"/>
      <w:tr w:rsidR="00731865" w:rsidRPr="00F35BCE" w14:paraId="0E88D669" w14:textId="77777777" w:rsidTr="00CB104E">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76" w:type="dxa"/>
            <w:tcBorders>
              <w:right w:val="none" w:sz="0" w:space="0" w:color="auto"/>
            </w:tcBorders>
          </w:tcPr>
          <w:p w14:paraId="45F783A4" w14:textId="77777777" w:rsidR="00731865" w:rsidRPr="00F35BCE" w:rsidRDefault="00731865" w:rsidP="000B4BB6">
            <w:pPr>
              <w:jc w:val="center"/>
              <w:rPr>
                <w:rFonts w:ascii="Arial" w:hAnsi="Arial" w:cs="Arial"/>
                <w:sz w:val="24"/>
                <w:szCs w:val="24"/>
              </w:rPr>
            </w:pPr>
            <w:r w:rsidRPr="00F35BCE">
              <w:rPr>
                <w:rFonts w:ascii="Arial" w:hAnsi="Arial" w:cs="Arial"/>
                <w:sz w:val="24"/>
                <w:szCs w:val="24"/>
              </w:rPr>
              <w:t>4</w:t>
            </w:r>
          </w:p>
        </w:tc>
        <w:tc>
          <w:tcPr>
            <w:tcW w:w="4664" w:type="dxa"/>
            <w:tcBorders>
              <w:left w:val="none" w:sz="0" w:space="0" w:color="auto"/>
              <w:right w:val="none" w:sz="0" w:space="0" w:color="auto"/>
            </w:tcBorders>
          </w:tcPr>
          <w:p w14:paraId="438213B4" w14:textId="77777777" w:rsidR="00731865" w:rsidRPr="00F35BCE" w:rsidRDefault="00731865" w:rsidP="000B4BB6">
            <w:pPr>
              <w:jc w:val="both"/>
              <w:cnfStyle w:val="000000010000" w:firstRow="0" w:lastRow="0" w:firstColumn="0" w:lastColumn="0" w:oddVBand="0" w:evenVBand="0" w:oddHBand="0" w:evenHBand="1" w:firstRowFirstColumn="0" w:firstRowLastColumn="0" w:lastRowFirstColumn="0" w:lastRowLastColumn="0"/>
              <w:rPr>
                <w:rFonts w:ascii="Arial" w:hAnsi="Arial" w:cs="Arial"/>
                <w:b/>
                <w:i/>
                <w:sz w:val="24"/>
                <w:szCs w:val="24"/>
              </w:rPr>
            </w:pPr>
            <w:r w:rsidRPr="00F35BCE">
              <w:rPr>
                <w:rFonts w:ascii="Arial" w:hAnsi="Arial" w:cs="Arial"/>
                <w:sz w:val="24"/>
                <w:szCs w:val="24"/>
              </w:rPr>
              <w:t>Liczba wprowadzonych zakazów sądowych</w:t>
            </w:r>
            <w:r w:rsidRPr="00F35BCE">
              <w:rPr>
                <w:rFonts w:ascii="Arial" w:hAnsi="Arial" w:cs="Arial"/>
                <w:b/>
                <w:sz w:val="24"/>
                <w:szCs w:val="24"/>
              </w:rPr>
              <w:t xml:space="preserve"> </w:t>
            </w:r>
            <w:r w:rsidRPr="00F35BCE">
              <w:rPr>
                <w:rFonts w:ascii="Arial" w:hAnsi="Arial" w:cs="Arial"/>
                <w:sz w:val="24"/>
                <w:szCs w:val="24"/>
              </w:rPr>
              <w:t>w zakresie</w:t>
            </w:r>
            <w:r w:rsidRPr="00F35BCE">
              <w:rPr>
                <w:rFonts w:ascii="Arial" w:hAnsi="Arial" w:cs="Arial"/>
                <w:b/>
                <w:sz w:val="24"/>
                <w:szCs w:val="24"/>
              </w:rPr>
              <w:t xml:space="preserve"> </w:t>
            </w:r>
            <w:r w:rsidRPr="00F35BCE">
              <w:rPr>
                <w:rFonts w:ascii="Arial" w:hAnsi="Arial" w:cs="Arial"/>
                <w:sz w:val="24"/>
                <w:szCs w:val="24"/>
              </w:rPr>
              <w:t>kierowania pojazdami</w:t>
            </w:r>
          </w:p>
        </w:tc>
        <w:tc>
          <w:tcPr>
            <w:tcW w:w="798" w:type="dxa"/>
            <w:tcBorders>
              <w:left w:val="none" w:sz="0" w:space="0" w:color="auto"/>
              <w:right w:val="none" w:sz="0" w:space="0" w:color="auto"/>
            </w:tcBorders>
          </w:tcPr>
          <w:p w14:paraId="703AB428" w14:textId="77777777" w:rsidR="00731865" w:rsidRPr="00F35BCE" w:rsidRDefault="00731865" w:rsidP="000B4BB6">
            <w:pPr>
              <w:jc w:val="center"/>
              <w:cnfStyle w:val="000000010000" w:firstRow="0" w:lastRow="0" w:firstColumn="0" w:lastColumn="0" w:oddVBand="0" w:evenVBand="0" w:oddHBand="0" w:evenHBand="1" w:firstRowFirstColumn="0" w:firstRowLastColumn="0" w:lastRowFirstColumn="0" w:lastRowLastColumn="0"/>
              <w:rPr>
                <w:rFonts w:ascii="Arial" w:hAnsi="Arial" w:cs="Arial"/>
                <w:sz w:val="24"/>
                <w:szCs w:val="24"/>
              </w:rPr>
            </w:pPr>
            <w:r w:rsidRPr="00F35BCE">
              <w:rPr>
                <w:rFonts w:ascii="Arial" w:hAnsi="Arial" w:cs="Arial"/>
                <w:sz w:val="24"/>
                <w:szCs w:val="24"/>
              </w:rPr>
              <w:t>200</w:t>
            </w:r>
          </w:p>
        </w:tc>
        <w:tc>
          <w:tcPr>
            <w:tcW w:w="798" w:type="dxa"/>
            <w:tcBorders>
              <w:left w:val="none" w:sz="0" w:space="0" w:color="auto"/>
              <w:right w:val="none" w:sz="0" w:space="0" w:color="auto"/>
            </w:tcBorders>
          </w:tcPr>
          <w:p w14:paraId="171E6595" w14:textId="77777777" w:rsidR="00731865" w:rsidRPr="00F35BCE" w:rsidRDefault="00731865" w:rsidP="000B4BB6">
            <w:pPr>
              <w:jc w:val="center"/>
              <w:cnfStyle w:val="000000010000" w:firstRow="0" w:lastRow="0" w:firstColumn="0" w:lastColumn="0" w:oddVBand="0" w:evenVBand="0" w:oddHBand="0" w:evenHBand="1" w:firstRowFirstColumn="0" w:firstRowLastColumn="0" w:lastRowFirstColumn="0" w:lastRowLastColumn="0"/>
              <w:rPr>
                <w:rFonts w:ascii="Arial" w:hAnsi="Arial" w:cs="Arial"/>
                <w:sz w:val="24"/>
                <w:szCs w:val="24"/>
              </w:rPr>
            </w:pPr>
            <w:r w:rsidRPr="00F35BCE">
              <w:rPr>
                <w:rFonts w:ascii="Arial" w:hAnsi="Arial" w:cs="Arial"/>
                <w:sz w:val="24"/>
                <w:szCs w:val="24"/>
              </w:rPr>
              <w:t>257</w:t>
            </w:r>
          </w:p>
        </w:tc>
        <w:tc>
          <w:tcPr>
            <w:tcW w:w="798" w:type="dxa"/>
            <w:tcBorders>
              <w:left w:val="none" w:sz="0" w:space="0" w:color="auto"/>
              <w:right w:val="none" w:sz="0" w:space="0" w:color="auto"/>
            </w:tcBorders>
          </w:tcPr>
          <w:p w14:paraId="042BD322" w14:textId="77777777" w:rsidR="00731865" w:rsidRPr="00F35BCE" w:rsidRDefault="00731865" w:rsidP="000B4BB6">
            <w:pPr>
              <w:jc w:val="center"/>
              <w:cnfStyle w:val="000000010000" w:firstRow="0" w:lastRow="0" w:firstColumn="0" w:lastColumn="0" w:oddVBand="0" w:evenVBand="0" w:oddHBand="0" w:evenHBand="1" w:firstRowFirstColumn="0" w:firstRowLastColumn="0" w:lastRowFirstColumn="0" w:lastRowLastColumn="0"/>
              <w:rPr>
                <w:rFonts w:ascii="Arial" w:hAnsi="Arial" w:cs="Arial"/>
                <w:sz w:val="24"/>
                <w:szCs w:val="24"/>
              </w:rPr>
            </w:pPr>
            <w:r w:rsidRPr="00F35BCE">
              <w:rPr>
                <w:rFonts w:ascii="Arial" w:hAnsi="Arial" w:cs="Arial"/>
                <w:sz w:val="24"/>
                <w:szCs w:val="24"/>
              </w:rPr>
              <w:t>199</w:t>
            </w:r>
          </w:p>
        </w:tc>
        <w:tc>
          <w:tcPr>
            <w:tcW w:w="798" w:type="dxa"/>
            <w:tcBorders>
              <w:left w:val="none" w:sz="0" w:space="0" w:color="auto"/>
              <w:right w:val="none" w:sz="0" w:space="0" w:color="auto"/>
            </w:tcBorders>
          </w:tcPr>
          <w:p w14:paraId="204F7634" w14:textId="77777777" w:rsidR="00731865" w:rsidRPr="00F35BCE" w:rsidRDefault="00731865" w:rsidP="000B4BB6">
            <w:pPr>
              <w:jc w:val="center"/>
              <w:cnfStyle w:val="000000010000" w:firstRow="0" w:lastRow="0" w:firstColumn="0" w:lastColumn="0" w:oddVBand="0" w:evenVBand="0" w:oddHBand="0" w:evenHBand="1" w:firstRowFirstColumn="0" w:firstRowLastColumn="0" w:lastRowFirstColumn="0" w:lastRowLastColumn="0"/>
              <w:rPr>
                <w:rFonts w:ascii="Arial" w:hAnsi="Arial" w:cs="Arial"/>
                <w:sz w:val="24"/>
                <w:szCs w:val="24"/>
              </w:rPr>
            </w:pPr>
            <w:r w:rsidRPr="00F35BCE">
              <w:rPr>
                <w:rFonts w:ascii="Arial" w:hAnsi="Arial" w:cs="Arial"/>
                <w:sz w:val="24"/>
                <w:szCs w:val="24"/>
              </w:rPr>
              <w:t>301</w:t>
            </w:r>
          </w:p>
        </w:tc>
        <w:tc>
          <w:tcPr>
            <w:tcW w:w="798" w:type="dxa"/>
            <w:tcBorders>
              <w:left w:val="none" w:sz="0" w:space="0" w:color="auto"/>
            </w:tcBorders>
          </w:tcPr>
          <w:p w14:paraId="23765ADF" w14:textId="77777777" w:rsidR="00731865" w:rsidRPr="00F35BCE" w:rsidRDefault="00731865" w:rsidP="000B4BB6">
            <w:pPr>
              <w:jc w:val="center"/>
              <w:cnfStyle w:val="000000010000" w:firstRow="0" w:lastRow="0" w:firstColumn="0" w:lastColumn="0" w:oddVBand="0" w:evenVBand="0" w:oddHBand="0" w:evenHBand="1" w:firstRowFirstColumn="0" w:firstRowLastColumn="0" w:lastRowFirstColumn="0" w:lastRowLastColumn="0"/>
              <w:rPr>
                <w:rFonts w:ascii="Arial" w:hAnsi="Arial" w:cs="Arial"/>
                <w:sz w:val="24"/>
                <w:szCs w:val="24"/>
              </w:rPr>
            </w:pPr>
            <w:r w:rsidRPr="00F35BCE">
              <w:rPr>
                <w:rFonts w:ascii="Arial" w:hAnsi="Arial" w:cs="Arial"/>
                <w:sz w:val="24"/>
                <w:szCs w:val="24"/>
              </w:rPr>
              <w:t>338</w:t>
            </w:r>
          </w:p>
        </w:tc>
      </w:tr>
      <w:tr w:rsidR="00731865" w:rsidRPr="00F35BCE" w14:paraId="251F4511" w14:textId="77777777" w:rsidTr="00CB104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76" w:type="dxa"/>
            <w:tcBorders>
              <w:right w:val="none" w:sz="0" w:space="0" w:color="auto"/>
            </w:tcBorders>
          </w:tcPr>
          <w:p w14:paraId="329632DE" w14:textId="77777777" w:rsidR="00731865" w:rsidRPr="00F35BCE" w:rsidRDefault="00731865" w:rsidP="000B4BB6">
            <w:pPr>
              <w:jc w:val="center"/>
              <w:rPr>
                <w:rFonts w:ascii="Arial" w:hAnsi="Arial" w:cs="Arial"/>
                <w:sz w:val="24"/>
                <w:szCs w:val="24"/>
              </w:rPr>
            </w:pPr>
            <w:r w:rsidRPr="00F35BCE">
              <w:rPr>
                <w:rFonts w:ascii="Arial" w:hAnsi="Arial" w:cs="Arial"/>
                <w:sz w:val="24"/>
                <w:szCs w:val="24"/>
              </w:rPr>
              <w:t>5</w:t>
            </w:r>
          </w:p>
        </w:tc>
        <w:tc>
          <w:tcPr>
            <w:tcW w:w="4664" w:type="dxa"/>
            <w:tcBorders>
              <w:left w:val="none" w:sz="0" w:space="0" w:color="auto"/>
              <w:right w:val="none" w:sz="0" w:space="0" w:color="auto"/>
            </w:tcBorders>
          </w:tcPr>
          <w:p w14:paraId="472A3561" w14:textId="77777777" w:rsidR="00731865" w:rsidRPr="00F35BCE" w:rsidRDefault="00731865" w:rsidP="000B4BB6">
            <w:pPr>
              <w:jc w:val="both"/>
              <w:cnfStyle w:val="000000100000" w:firstRow="0" w:lastRow="0" w:firstColumn="0" w:lastColumn="0" w:oddVBand="0" w:evenVBand="0" w:oddHBand="1" w:evenHBand="0" w:firstRowFirstColumn="0" w:firstRowLastColumn="0" w:lastRowFirstColumn="0" w:lastRowLastColumn="0"/>
              <w:rPr>
                <w:rFonts w:ascii="Arial" w:hAnsi="Arial" w:cs="Arial"/>
                <w:b/>
                <w:i/>
                <w:sz w:val="24"/>
                <w:szCs w:val="24"/>
              </w:rPr>
            </w:pPr>
            <w:r w:rsidRPr="00F35BCE">
              <w:rPr>
                <w:rFonts w:ascii="Arial" w:hAnsi="Arial" w:cs="Arial"/>
                <w:sz w:val="24"/>
                <w:szCs w:val="24"/>
              </w:rPr>
              <w:t>Liczba wydanych decyzji</w:t>
            </w:r>
            <w:r w:rsidRPr="00F35BCE">
              <w:rPr>
                <w:rFonts w:ascii="Arial" w:hAnsi="Arial" w:cs="Arial"/>
                <w:b/>
                <w:sz w:val="24"/>
                <w:szCs w:val="24"/>
              </w:rPr>
              <w:t xml:space="preserve"> </w:t>
            </w:r>
            <w:r w:rsidRPr="00F35BCE">
              <w:rPr>
                <w:rFonts w:ascii="Arial" w:hAnsi="Arial" w:cs="Arial"/>
                <w:sz w:val="24"/>
                <w:szCs w:val="24"/>
              </w:rPr>
              <w:t>o cofnięciu uprawnień do kierowania pojazdami</w:t>
            </w:r>
          </w:p>
        </w:tc>
        <w:tc>
          <w:tcPr>
            <w:tcW w:w="798" w:type="dxa"/>
            <w:tcBorders>
              <w:left w:val="none" w:sz="0" w:space="0" w:color="auto"/>
              <w:right w:val="none" w:sz="0" w:space="0" w:color="auto"/>
            </w:tcBorders>
          </w:tcPr>
          <w:p w14:paraId="394EB610" w14:textId="77777777" w:rsidR="00731865" w:rsidRPr="00F35BCE" w:rsidRDefault="00731865" w:rsidP="000B4BB6">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F35BCE">
              <w:rPr>
                <w:rFonts w:ascii="Arial" w:hAnsi="Arial" w:cs="Arial"/>
                <w:sz w:val="24"/>
                <w:szCs w:val="24"/>
              </w:rPr>
              <w:t>170</w:t>
            </w:r>
          </w:p>
        </w:tc>
        <w:tc>
          <w:tcPr>
            <w:tcW w:w="798" w:type="dxa"/>
            <w:tcBorders>
              <w:left w:val="none" w:sz="0" w:space="0" w:color="auto"/>
              <w:right w:val="none" w:sz="0" w:space="0" w:color="auto"/>
            </w:tcBorders>
          </w:tcPr>
          <w:p w14:paraId="1BAB45E7" w14:textId="77777777" w:rsidR="00731865" w:rsidRPr="00F35BCE" w:rsidRDefault="00731865" w:rsidP="000B4BB6">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F35BCE">
              <w:rPr>
                <w:rFonts w:ascii="Arial" w:hAnsi="Arial" w:cs="Arial"/>
                <w:sz w:val="24"/>
                <w:szCs w:val="24"/>
              </w:rPr>
              <w:t>227</w:t>
            </w:r>
          </w:p>
        </w:tc>
        <w:tc>
          <w:tcPr>
            <w:tcW w:w="798" w:type="dxa"/>
            <w:tcBorders>
              <w:left w:val="none" w:sz="0" w:space="0" w:color="auto"/>
              <w:right w:val="none" w:sz="0" w:space="0" w:color="auto"/>
            </w:tcBorders>
          </w:tcPr>
          <w:p w14:paraId="14A56A57" w14:textId="77777777" w:rsidR="00731865" w:rsidRPr="00F35BCE" w:rsidRDefault="00731865" w:rsidP="000B4BB6">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F35BCE">
              <w:rPr>
                <w:rFonts w:ascii="Arial" w:hAnsi="Arial" w:cs="Arial"/>
                <w:sz w:val="24"/>
                <w:szCs w:val="24"/>
              </w:rPr>
              <w:t>134</w:t>
            </w:r>
          </w:p>
        </w:tc>
        <w:tc>
          <w:tcPr>
            <w:tcW w:w="798" w:type="dxa"/>
            <w:tcBorders>
              <w:left w:val="none" w:sz="0" w:space="0" w:color="auto"/>
              <w:right w:val="none" w:sz="0" w:space="0" w:color="auto"/>
            </w:tcBorders>
          </w:tcPr>
          <w:p w14:paraId="28ED40A8" w14:textId="77777777" w:rsidR="00731865" w:rsidRPr="00F35BCE" w:rsidRDefault="00731865" w:rsidP="000B4BB6">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F35BCE">
              <w:rPr>
                <w:rFonts w:ascii="Arial" w:hAnsi="Arial" w:cs="Arial"/>
                <w:sz w:val="24"/>
                <w:szCs w:val="24"/>
              </w:rPr>
              <w:t>226</w:t>
            </w:r>
          </w:p>
        </w:tc>
        <w:tc>
          <w:tcPr>
            <w:tcW w:w="798" w:type="dxa"/>
            <w:tcBorders>
              <w:left w:val="none" w:sz="0" w:space="0" w:color="auto"/>
            </w:tcBorders>
          </w:tcPr>
          <w:p w14:paraId="30D63796" w14:textId="77777777" w:rsidR="00731865" w:rsidRPr="00F35BCE" w:rsidRDefault="00731865" w:rsidP="000B4BB6">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F35BCE">
              <w:rPr>
                <w:rFonts w:ascii="Arial" w:hAnsi="Arial" w:cs="Arial"/>
                <w:sz w:val="24"/>
                <w:szCs w:val="24"/>
              </w:rPr>
              <w:t>213</w:t>
            </w:r>
          </w:p>
        </w:tc>
      </w:tr>
      <w:tr w:rsidR="00731865" w:rsidRPr="00F35BCE" w14:paraId="40F5C8D9" w14:textId="77777777" w:rsidTr="00CB104E">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76" w:type="dxa"/>
            <w:tcBorders>
              <w:right w:val="none" w:sz="0" w:space="0" w:color="auto"/>
            </w:tcBorders>
          </w:tcPr>
          <w:p w14:paraId="3BA97345" w14:textId="77777777" w:rsidR="00731865" w:rsidRPr="00F35BCE" w:rsidRDefault="00731865" w:rsidP="000B4BB6">
            <w:pPr>
              <w:jc w:val="center"/>
              <w:rPr>
                <w:rFonts w:ascii="Arial" w:hAnsi="Arial" w:cs="Arial"/>
                <w:sz w:val="24"/>
                <w:szCs w:val="24"/>
              </w:rPr>
            </w:pPr>
            <w:r w:rsidRPr="00F35BCE">
              <w:rPr>
                <w:rFonts w:ascii="Arial" w:hAnsi="Arial" w:cs="Arial"/>
                <w:sz w:val="24"/>
                <w:szCs w:val="24"/>
              </w:rPr>
              <w:t>6</w:t>
            </w:r>
          </w:p>
        </w:tc>
        <w:tc>
          <w:tcPr>
            <w:tcW w:w="4664" w:type="dxa"/>
            <w:tcBorders>
              <w:left w:val="none" w:sz="0" w:space="0" w:color="auto"/>
              <w:right w:val="none" w:sz="0" w:space="0" w:color="auto"/>
            </w:tcBorders>
          </w:tcPr>
          <w:p w14:paraId="6EB7EC97" w14:textId="77777777" w:rsidR="00731865" w:rsidRPr="00F35BCE" w:rsidRDefault="00731865" w:rsidP="000B4BB6">
            <w:pPr>
              <w:jc w:val="both"/>
              <w:cnfStyle w:val="000000010000" w:firstRow="0" w:lastRow="0" w:firstColumn="0" w:lastColumn="0" w:oddVBand="0" w:evenVBand="0" w:oddHBand="0" w:evenHBand="1" w:firstRowFirstColumn="0" w:firstRowLastColumn="0" w:lastRowFirstColumn="0" w:lastRowLastColumn="0"/>
              <w:rPr>
                <w:rFonts w:ascii="Arial" w:hAnsi="Arial" w:cs="Arial"/>
                <w:b/>
                <w:i/>
                <w:sz w:val="24"/>
                <w:szCs w:val="24"/>
              </w:rPr>
            </w:pPr>
            <w:r w:rsidRPr="00F35BCE">
              <w:rPr>
                <w:rFonts w:ascii="Arial" w:hAnsi="Arial" w:cs="Arial"/>
                <w:sz w:val="24"/>
                <w:szCs w:val="24"/>
              </w:rPr>
              <w:t>Liczba wydanych decyzji o zatrzymaniu prawa jazdy dłużnikom alimentacyjnym</w:t>
            </w:r>
          </w:p>
        </w:tc>
        <w:tc>
          <w:tcPr>
            <w:tcW w:w="798" w:type="dxa"/>
            <w:vMerge w:val="restart"/>
            <w:tcBorders>
              <w:left w:val="none" w:sz="0" w:space="0" w:color="auto"/>
              <w:right w:val="none" w:sz="0" w:space="0" w:color="auto"/>
            </w:tcBorders>
          </w:tcPr>
          <w:p w14:paraId="20FC447C" w14:textId="77777777" w:rsidR="00731865" w:rsidRPr="00F35BCE" w:rsidRDefault="00731865" w:rsidP="000B4BB6">
            <w:pPr>
              <w:jc w:val="center"/>
              <w:cnfStyle w:val="000000010000" w:firstRow="0" w:lastRow="0" w:firstColumn="0" w:lastColumn="0" w:oddVBand="0" w:evenVBand="0" w:oddHBand="0" w:evenHBand="1" w:firstRowFirstColumn="0" w:firstRowLastColumn="0" w:lastRowFirstColumn="0" w:lastRowLastColumn="0"/>
              <w:rPr>
                <w:rFonts w:ascii="Arial" w:hAnsi="Arial" w:cs="Arial"/>
                <w:sz w:val="24"/>
                <w:szCs w:val="24"/>
              </w:rPr>
            </w:pPr>
            <w:r w:rsidRPr="00F35BCE">
              <w:rPr>
                <w:rFonts w:ascii="Arial" w:hAnsi="Arial" w:cs="Arial"/>
                <w:sz w:val="24"/>
                <w:szCs w:val="24"/>
              </w:rPr>
              <w:t>258</w:t>
            </w:r>
          </w:p>
          <w:p w14:paraId="08DC049E" w14:textId="77777777" w:rsidR="00731865" w:rsidRPr="00F35BCE" w:rsidRDefault="00731865" w:rsidP="000B4BB6">
            <w:pPr>
              <w:jc w:val="center"/>
              <w:cnfStyle w:val="000000010000" w:firstRow="0" w:lastRow="0" w:firstColumn="0" w:lastColumn="0" w:oddVBand="0" w:evenVBand="0" w:oddHBand="0" w:evenHBand="1" w:firstRowFirstColumn="0" w:firstRowLastColumn="0" w:lastRowFirstColumn="0" w:lastRowLastColumn="0"/>
              <w:rPr>
                <w:rFonts w:ascii="Arial" w:hAnsi="Arial" w:cs="Arial"/>
                <w:sz w:val="24"/>
                <w:szCs w:val="24"/>
              </w:rPr>
            </w:pPr>
          </w:p>
        </w:tc>
        <w:tc>
          <w:tcPr>
            <w:tcW w:w="798" w:type="dxa"/>
            <w:tcBorders>
              <w:left w:val="none" w:sz="0" w:space="0" w:color="auto"/>
              <w:right w:val="none" w:sz="0" w:space="0" w:color="auto"/>
            </w:tcBorders>
          </w:tcPr>
          <w:p w14:paraId="7BA9E462" w14:textId="77777777" w:rsidR="00731865" w:rsidRPr="00F35BCE" w:rsidRDefault="00731865" w:rsidP="000B4BB6">
            <w:pPr>
              <w:jc w:val="center"/>
              <w:cnfStyle w:val="000000010000" w:firstRow="0" w:lastRow="0" w:firstColumn="0" w:lastColumn="0" w:oddVBand="0" w:evenVBand="0" w:oddHBand="0" w:evenHBand="1" w:firstRowFirstColumn="0" w:firstRowLastColumn="0" w:lastRowFirstColumn="0" w:lastRowLastColumn="0"/>
              <w:rPr>
                <w:rFonts w:ascii="Arial" w:hAnsi="Arial" w:cs="Arial"/>
                <w:sz w:val="24"/>
                <w:szCs w:val="24"/>
              </w:rPr>
            </w:pPr>
            <w:r w:rsidRPr="00F35BCE">
              <w:rPr>
                <w:rFonts w:ascii="Arial" w:hAnsi="Arial" w:cs="Arial"/>
                <w:sz w:val="24"/>
                <w:szCs w:val="24"/>
              </w:rPr>
              <w:t>9</w:t>
            </w:r>
          </w:p>
        </w:tc>
        <w:tc>
          <w:tcPr>
            <w:tcW w:w="798" w:type="dxa"/>
            <w:tcBorders>
              <w:left w:val="none" w:sz="0" w:space="0" w:color="auto"/>
              <w:right w:val="none" w:sz="0" w:space="0" w:color="auto"/>
            </w:tcBorders>
          </w:tcPr>
          <w:p w14:paraId="3FAB6C47" w14:textId="77777777" w:rsidR="00731865" w:rsidRPr="00F35BCE" w:rsidRDefault="00731865" w:rsidP="000B4BB6">
            <w:pPr>
              <w:jc w:val="center"/>
              <w:cnfStyle w:val="000000010000" w:firstRow="0" w:lastRow="0" w:firstColumn="0" w:lastColumn="0" w:oddVBand="0" w:evenVBand="0" w:oddHBand="0" w:evenHBand="1" w:firstRowFirstColumn="0" w:firstRowLastColumn="0" w:lastRowFirstColumn="0" w:lastRowLastColumn="0"/>
              <w:rPr>
                <w:rFonts w:ascii="Arial" w:hAnsi="Arial" w:cs="Arial"/>
                <w:sz w:val="24"/>
                <w:szCs w:val="24"/>
              </w:rPr>
            </w:pPr>
            <w:r w:rsidRPr="00F35BCE">
              <w:rPr>
                <w:rFonts w:ascii="Arial" w:hAnsi="Arial" w:cs="Arial"/>
                <w:sz w:val="24"/>
                <w:szCs w:val="24"/>
              </w:rPr>
              <w:t>5</w:t>
            </w:r>
          </w:p>
        </w:tc>
        <w:tc>
          <w:tcPr>
            <w:tcW w:w="798" w:type="dxa"/>
            <w:tcBorders>
              <w:left w:val="none" w:sz="0" w:space="0" w:color="auto"/>
              <w:right w:val="none" w:sz="0" w:space="0" w:color="auto"/>
            </w:tcBorders>
          </w:tcPr>
          <w:p w14:paraId="2E65B031" w14:textId="77777777" w:rsidR="00731865" w:rsidRPr="00F35BCE" w:rsidRDefault="00731865" w:rsidP="000B4BB6">
            <w:pPr>
              <w:jc w:val="center"/>
              <w:cnfStyle w:val="000000010000" w:firstRow="0" w:lastRow="0" w:firstColumn="0" w:lastColumn="0" w:oddVBand="0" w:evenVBand="0" w:oddHBand="0" w:evenHBand="1" w:firstRowFirstColumn="0" w:firstRowLastColumn="0" w:lastRowFirstColumn="0" w:lastRowLastColumn="0"/>
              <w:rPr>
                <w:rFonts w:ascii="Arial" w:hAnsi="Arial" w:cs="Arial"/>
                <w:sz w:val="24"/>
                <w:szCs w:val="24"/>
              </w:rPr>
            </w:pPr>
            <w:r w:rsidRPr="00F35BCE">
              <w:rPr>
                <w:rFonts w:ascii="Arial" w:hAnsi="Arial" w:cs="Arial"/>
                <w:sz w:val="24"/>
                <w:szCs w:val="24"/>
              </w:rPr>
              <w:t>7</w:t>
            </w:r>
          </w:p>
        </w:tc>
        <w:tc>
          <w:tcPr>
            <w:tcW w:w="798" w:type="dxa"/>
            <w:tcBorders>
              <w:left w:val="none" w:sz="0" w:space="0" w:color="auto"/>
            </w:tcBorders>
          </w:tcPr>
          <w:p w14:paraId="0E251DD2" w14:textId="77777777" w:rsidR="00731865" w:rsidRPr="00F35BCE" w:rsidRDefault="00731865" w:rsidP="000B4BB6">
            <w:pPr>
              <w:jc w:val="center"/>
              <w:cnfStyle w:val="000000010000" w:firstRow="0" w:lastRow="0" w:firstColumn="0" w:lastColumn="0" w:oddVBand="0" w:evenVBand="0" w:oddHBand="0" w:evenHBand="1" w:firstRowFirstColumn="0" w:firstRowLastColumn="0" w:lastRowFirstColumn="0" w:lastRowLastColumn="0"/>
              <w:rPr>
                <w:rFonts w:ascii="Arial" w:hAnsi="Arial" w:cs="Arial"/>
                <w:sz w:val="24"/>
                <w:szCs w:val="24"/>
              </w:rPr>
            </w:pPr>
            <w:r w:rsidRPr="00F35BCE">
              <w:rPr>
                <w:rFonts w:ascii="Arial" w:hAnsi="Arial" w:cs="Arial"/>
                <w:sz w:val="24"/>
                <w:szCs w:val="24"/>
              </w:rPr>
              <w:t>6</w:t>
            </w:r>
          </w:p>
        </w:tc>
      </w:tr>
      <w:tr w:rsidR="00731865" w:rsidRPr="00F35BCE" w14:paraId="2E7B6582" w14:textId="77777777" w:rsidTr="00CB104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76" w:type="dxa"/>
            <w:tcBorders>
              <w:right w:val="none" w:sz="0" w:space="0" w:color="auto"/>
            </w:tcBorders>
          </w:tcPr>
          <w:p w14:paraId="3026F238" w14:textId="77777777" w:rsidR="00731865" w:rsidRPr="00F35BCE" w:rsidRDefault="00731865" w:rsidP="000B4BB6">
            <w:pPr>
              <w:jc w:val="center"/>
              <w:rPr>
                <w:rFonts w:ascii="Arial" w:hAnsi="Arial" w:cs="Arial"/>
                <w:sz w:val="24"/>
                <w:szCs w:val="24"/>
              </w:rPr>
            </w:pPr>
            <w:r w:rsidRPr="00F35BCE">
              <w:rPr>
                <w:rFonts w:ascii="Arial" w:hAnsi="Arial" w:cs="Arial"/>
                <w:sz w:val="24"/>
                <w:szCs w:val="24"/>
              </w:rPr>
              <w:t>7</w:t>
            </w:r>
          </w:p>
        </w:tc>
        <w:tc>
          <w:tcPr>
            <w:tcW w:w="4664" w:type="dxa"/>
            <w:tcBorders>
              <w:left w:val="none" w:sz="0" w:space="0" w:color="auto"/>
              <w:right w:val="none" w:sz="0" w:space="0" w:color="auto"/>
            </w:tcBorders>
          </w:tcPr>
          <w:p w14:paraId="61270976" w14:textId="77777777" w:rsidR="00731865" w:rsidRPr="00F35BCE" w:rsidRDefault="00731865" w:rsidP="000B4BB6">
            <w:pPr>
              <w:jc w:val="both"/>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F35BCE">
              <w:rPr>
                <w:rFonts w:ascii="Arial" w:hAnsi="Arial" w:cs="Arial"/>
                <w:sz w:val="24"/>
                <w:szCs w:val="24"/>
              </w:rPr>
              <w:t>Liczba wydanych postanowień o zatrzymaniu uprawnień do kierowania pojazdami</w:t>
            </w:r>
          </w:p>
        </w:tc>
        <w:tc>
          <w:tcPr>
            <w:tcW w:w="798" w:type="dxa"/>
            <w:vMerge/>
            <w:tcBorders>
              <w:left w:val="none" w:sz="0" w:space="0" w:color="auto"/>
              <w:right w:val="none" w:sz="0" w:space="0" w:color="auto"/>
            </w:tcBorders>
          </w:tcPr>
          <w:p w14:paraId="31A2D9C5" w14:textId="77777777" w:rsidR="00731865" w:rsidRPr="00F35BCE" w:rsidRDefault="00731865" w:rsidP="000B4BB6">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p>
        </w:tc>
        <w:tc>
          <w:tcPr>
            <w:tcW w:w="798" w:type="dxa"/>
            <w:tcBorders>
              <w:left w:val="none" w:sz="0" w:space="0" w:color="auto"/>
              <w:right w:val="none" w:sz="0" w:space="0" w:color="auto"/>
            </w:tcBorders>
          </w:tcPr>
          <w:p w14:paraId="4F89359B" w14:textId="77777777" w:rsidR="00731865" w:rsidRPr="00F35BCE" w:rsidRDefault="00731865" w:rsidP="000B4BB6">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F35BCE">
              <w:rPr>
                <w:rFonts w:ascii="Arial" w:hAnsi="Arial" w:cs="Arial"/>
                <w:sz w:val="24"/>
                <w:szCs w:val="24"/>
              </w:rPr>
              <w:t>136</w:t>
            </w:r>
          </w:p>
        </w:tc>
        <w:tc>
          <w:tcPr>
            <w:tcW w:w="798" w:type="dxa"/>
            <w:tcBorders>
              <w:left w:val="none" w:sz="0" w:space="0" w:color="auto"/>
              <w:right w:val="none" w:sz="0" w:space="0" w:color="auto"/>
            </w:tcBorders>
          </w:tcPr>
          <w:p w14:paraId="5DDA4962" w14:textId="77777777" w:rsidR="00731865" w:rsidRPr="00F35BCE" w:rsidRDefault="00731865" w:rsidP="000B4BB6">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F35BCE">
              <w:rPr>
                <w:rFonts w:ascii="Arial" w:hAnsi="Arial" w:cs="Arial"/>
                <w:sz w:val="24"/>
                <w:szCs w:val="24"/>
              </w:rPr>
              <w:t>105</w:t>
            </w:r>
          </w:p>
        </w:tc>
        <w:tc>
          <w:tcPr>
            <w:tcW w:w="798" w:type="dxa"/>
            <w:tcBorders>
              <w:left w:val="none" w:sz="0" w:space="0" w:color="auto"/>
              <w:right w:val="none" w:sz="0" w:space="0" w:color="auto"/>
            </w:tcBorders>
          </w:tcPr>
          <w:p w14:paraId="1A3E18C9" w14:textId="77777777" w:rsidR="00731865" w:rsidRPr="00F35BCE" w:rsidRDefault="00731865" w:rsidP="000B4BB6">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F35BCE">
              <w:rPr>
                <w:rFonts w:ascii="Arial" w:hAnsi="Arial" w:cs="Arial"/>
                <w:sz w:val="24"/>
                <w:szCs w:val="24"/>
              </w:rPr>
              <w:t>164</w:t>
            </w:r>
          </w:p>
        </w:tc>
        <w:tc>
          <w:tcPr>
            <w:tcW w:w="798" w:type="dxa"/>
            <w:tcBorders>
              <w:left w:val="none" w:sz="0" w:space="0" w:color="auto"/>
            </w:tcBorders>
          </w:tcPr>
          <w:p w14:paraId="5B4984E0" w14:textId="77777777" w:rsidR="00731865" w:rsidRPr="00F35BCE" w:rsidRDefault="00731865" w:rsidP="000B4BB6">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F35BCE">
              <w:rPr>
                <w:rFonts w:ascii="Arial" w:hAnsi="Arial" w:cs="Arial"/>
                <w:sz w:val="24"/>
                <w:szCs w:val="24"/>
              </w:rPr>
              <w:t>131</w:t>
            </w:r>
          </w:p>
        </w:tc>
      </w:tr>
      <w:tr w:rsidR="00731865" w:rsidRPr="00F35BCE" w14:paraId="039554E8" w14:textId="77777777" w:rsidTr="00CB104E">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76" w:type="dxa"/>
            <w:tcBorders>
              <w:right w:val="none" w:sz="0" w:space="0" w:color="auto"/>
            </w:tcBorders>
          </w:tcPr>
          <w:p w14:paraId="4EF207CA" w14:textId="77777777" w:rsidR="00731865" w:rsidRPr="00F35BCE" w:rsidRDefault="00731865" w:rsidP="000B4BB6">
            <w:pPr>
              <w:jc w:val="center"/>
              <w:rPr>
                <w:rFonts w:ascii="Arial" w:hAnsi="Arial" w:cs="Arial"/>
                <w:sz w:val="24"/>
                <w:szCs w:val="24"/>
              </w:rPr>
            </w:pPr>
            <w:r w:rsidRPr="00F35BCE">
              <w:rPr>
                <w:rFonts w:ascii="Arial" w:hAnsi="Arial" w:cs="Arial"/>
                <w:sz w:val="24"/>
                <w:szCs w:val="24"/>
              </w:rPr>
              <w:t>8</w:t>
            </w:r>
          </w:p>
        </w:tc>
        <w:tc>
          <w:tcPr>
            <w:tcW w:w="4664" w:type="dxa"/>
            <w:tcBorders>
              <w:left w:val="none" w:sz="0" w:space="0" w:color="auto"/>
              <w:right w:val="none" w:sz="0" w:space="0" w:color="auto"/>
            </w:tcBorders>
          </w:tcPr>
          <w:p w14:paraId="3621A8E0" w14:textId="77777777" w:rsidR="00731865" w:rsidRPr="00F35BCE" w:rsidRDefault="00731865" w:rsidP="000B4BB6">
            <w:pPr>
              <w:jc w:val="both"/>
              <w:cnfStyle w:val="000000010000" w:firstRow="0" w:lastRow="0" w:firstColumn="0" w:lastColumn="0" w:oddVBand="0" w:evenVBand="0" w:oddHBand="0" w:evenHBand="1" w:firstRowFirstColumn="0" w:firstRowLastColumn="0" w:lastRowFirstColumn="0" w:lastRowLastColumn="0"/>
              <w:rPr>
                <w:rFonts w:ascii="Arial" w:hAnsi="Arial" w:cs="Arial"/>
                <w:b/>
                <w:i/>
                <w:sz w:val="24"/>
                <w:szCs w:val="24"/>
              </w:rPr>
            </w:pPr>
            <w:r w:rsidRPr="00F35BCE">
              <w:rPr>
                <w:rFonts w:ascii="Arial" w:hAnsi="Arial" w:cs="Arial"/>
                <w:sz w:val="24"/>
                <w:szCs w:val="24"/>
              </w:rPr>
              <w:t>Liczba wydanych decyzji o zatrzymaniu prawa jazdy za przekroczenie prędkości i liczby przewożonych osób</w:t>
            </w:r>
          </w:p>
        </w:tc>
        <w:tc>
          <w:tcPr>
            <w:tcW w:w="798" w:type="dxa"/>
            <w:vMerge/>
            <w:tcBorders>
              <w:left w:val="none" w:sz="0" w:space="0" w:color="auto"/>
              <w:right w:val="none" w:sz="0" w:space="0" w:color="auto"/>
            </w:tcBorders>
          </w:tcPr>
          <w:p w14:paraId="445860B5" w14:textId="77777777" w:rsidR="00731865" w:rsidRPr="00F35BCE" w:rsidRDefault="00731865" w:rsidP="000B4BB6">
            <w:pPr>
              <w:jc w:val="center"/>
              <w:cnfStyle w:val="000000010000" w:firstRow="0" w:lastRow="0" w:firstColumn="0" w:lastColumn="0" w:oddVBand="0" w:evenVBand="0" w:oddHBand="0" w:evenHBand="1" w:firstRowFirstColumn="0" w:firstRowLastColumn="0" w:lastRowFirstColumn="0" w:lastRowLastColumn="0"/>
              <w:rPr>
                <w:rFonts w:ascii="Arial" w:hAnsi="Arial" w:cs="Arial"/>
                <w:sz w:val="24"/>
                <w:szCs w:val="24"/>
              </w:rPr>
            </w:pPr>
          </w:p>
        </w:tc>
        <w:tc>
          <w:tcPr>
            <w:tcW w:w="798" w:type="dxa"/>
            <w:tcBorders>
              <w:left w:val="none" w:sz="0" w:space="0" w:color="auto"/>
              <w:right w:val="none" w:sz="0" w:space="0" w:color="auto"/>
            </w:tcBorders>
          </w:tcPr>
          <w:p w14:paraId="0D82D699" w14:textId="77777777" w:rsidR="00731865" w:rsidRPr="00F35BCE" w:rsidRDefault="00731865" w:rsidP="000B4BB6">
            <w:pPr>
              <w:jc w:val="center"/>
              <w:cnfStyle w:val="000000010000" w:firstRow="0" w:lastRow="0" w:firstColumn="0" w:lastColumn="0" w:oddVBand="0" w:evenVBand="0" w:oddHBand="0" w:evenHBand="1" w:firstRowFirstColumn="0" w:firstRowLastColumn="0" w:lastRowFirstColumn="0" w:lastRowLastColumn="0"/>
              <w:rPr>
                <w:rFonts w:ascii="Arial" w:hAnsi="Arial" w:cs="Arial"/>
                <w:sz w:val="24"/>
                <w:szCs w:val="24"/>
              </w:rPr>
            </w:pPr>
            <w:r w:rsidRPr="00F35BCE">
              <w:rPr>
                <w:rFonts w:ascii="Arial" w:hAnsi="Arial" w:cs="Arial"/>
                <w:sz w:val="24"/>
                <w:szCs w:val="24"/>
              </w:rPr>
              <w:t>223</w:t>
            </w:r>
          </w:p>
        </w:tc>
        <w:tc>
          <w:tcPr>
            <w:tcW w:w="798" w:type="dxa"/>
            <w:tcBorders>
              <w:left w:val="none" w:sz="0" w:space="0" w:color="auto"/>
              <w:right w:val="none" w:sz="0" w:space="0" w:color="auto"/>
            </w:tcBorders>
          </w:tcPr>
          <w:p w14:paraId="6F6F7310" w14:textId="77777777" w:rsidR="00731865" w:rsidRPr="00F35BCE" w:rsidRDefault="00731865" w:rsidP="000B4BB6">
            <w:pPr>
              <w:jc w:val="center"/>
              <w:cnfStyle w:val="000000010000" w:firstRow="0" w:lastRow="0" w:firstColumn="0" w:lastColumn="0" w:oddVBand="0" w:evenVBand="0" w:oddHBand="0" w:evenHBand="1" w:firstRowFirstColumn="0" w:firstRowLastColumn="0" w:lastRowFirstColumn="0" w:lastRowLastColumn="0"/>
              <w:rPr>
                <w:rFonts w:ascii="Arial" w:hAnsi="Arial" w:cs="Arial"/>
                <w:sz w:val="24"/>
                <w:szCs w:val="24"/>
              </w:rPr>
            </w:pPr>
            <w:r w:rsidRPr="00F35BCE">
              <w:rPr>
                <w:rFonts w:ascii="Arial" w:hAnsi="Arial" w:cs="Arial"/>
                <w:sz w:val="24"/>
                <w:szCs w:val="24"/>
              </w:rPr>
              <w:t>362</w:t>
            </w:r>
          </w:p>
        </w:tc>
        <w:tc>
          <w:tcPr>
            <w:tcW w:w="798" w:type="dxa"/>
            <w:tcBorders>
              <w:left w:val="none" w:sz="0" w:space="0" w:color="auto"/>
              <w:right w:val="none" w:sz="0" w:space="0" w:color="auto"/>
            </w:tcBorders>
          </w:tcPr>
          <w:p w14:paraId="219E1198" w14:textId="77777777" w:rsidR="00731865" w:rsidRPr="00F35BCE" w:rsidRDefault="00731865" w:rsidP="000B4BB6">
            <w:pPr>
              <w:jc w:val="center"/>
              <w:cnfStyle w:val="000000010000" w:firstRow="0" w:lastRow="0" w:firstColumn="0" w:lastColumn="0" w:oddVBand="0" w:evenVBand="0" w:oddHBand="0" w:evenHBand="1" w:firstRowFirstColumn="0" w:firstRowLastColumn="0" w:lastRowFirstColumn="0" w:lastRowLastColumn="0"/>
              <w:rPr>
                <w:rFonts w:ascii="Arial" w:hAnsi="Arial" w:cs="Arial"/>
                <w:sz w:val="24"/>
                <w:szCs w:val="24"/>
              </w:rPr>
            </w:pPr>
            <w:r w:rsidRPr="00F35BCE">
              <w:rPr>
                <w:rFonts w:ascii="Arial" w:hAnsi="Arial" w:cs="Arial"/>
                <w:sz w:val="24"/>
                <w:szCs w:val="24"/>
              </w:rPr>
              <w:t>157</w:t>
            </w:r>
          </w:p>
        </w:tc>
        <w:tc>
          <w:tcPr>
            <w:tcW w:w="798" w:type="dxa"/>
            <w:tcBorders>
              <w:left w:val="none" w:sz="0" w:space="0" w:color="auto"/>
            </w:tcBorders>
          </w:tcPr>
          <w:p w14:paraId="4815B388" w14:textId="77777777" w:rsidR="00731865" w:rsidRPr="00F35BCE" w:rsidRDefault="00731865" w:rsidP="000B4BB6">
            <w:pPr>
              <w:jc w:val="center"/>
              <w:cnfStyle w:val="000000010000" w:firstRow="0" w:lastRow="0" w:firstColumn="0" w:lastColumn="0" w:oddVBand="0" w:evenVBand="0" w:oddHBand="0" w:evenHBand="1" w:firstRowFirstColumn="0" w:firstRowLastColumn="0" w:lastRowFirstColumn="0" w:lastRowLastColumn="0"/>
              <w:rPr>
                <w:rFonts w:ascii="Arial" w:hAnsi="Arial" w:cs="Arial"/>
                <w:sz w:val="24"/>
                <w:szCs w:val="24"/>
              </w:rPr>
            </w:pPr>
            <w:r w:rsidRPr="00F35BCE">
              <w:rPr>
                <w:rFonts w:ascii="Arial" w:hAnsi="Arial" w:cs="Arial"/>
                <w:sz w:val="24"/>
                <w:szCs w:val="24"/>
              </w:rPr>
              <w:t>76</w:t>
            </w:r>
          </w:p>
        </w:tc>
      </w:tr>
      <w:tr w:rsidR="00731865" w:rsidRPr="00F35BCE" w14:paraId="7A1119B4" w14:textId="77777777" w:rsidTr="00CB104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76" w:type="dxa"/>
            <w:tcBorders>
              <w:right w:val="none" w:sz="0" w:space="0" w:color="auto"/>
            </w:tcBorders>
          </w:tcPr>
          <w:p w14:paraId="12E6FC5C" w14:textId="77777777" w:rsidR="00731865" w:rsidRPr="00F35BCE" w:rsidRDefault="00731865" w:rsidP="000B4BB6">
            <w:pPr>
              <w:jc w:val="center"/>
              <w:rPr>
                <w:rFonts w:ascii="Arial" w:hAnsi="Arial" w:cs="Arial"/>
                <w:sz w:val="24"/>
                <w:szCs w:val="24"/>
              </w:rPr>
            </w:pPr>
            <w:r w:rsidRPr="00F35BCE">
              <w:rPr>
                <w:rFonts w:ascii="Arial" w:hAnsi="Arial" w:cs="Arial"/>
                <w:sz w:val="24"/>
                <w:szCs w:val="24"/>
              </w:rPr>
              <w:t>9</w:t>
            </w:r>
          </w:p>
        </w:tc>
        <w:tc>
          <w:tcPr>
            <w:tcW w:w="4664" w:type="dxa"/>
            <w:tcBorders>
              <w:left w:val="none" w:sz="0" w:space="0" w:color="auto"/>
              <w:right w:val="none" w:sz="0" w:space="0" w:color="auto"/>
            </w:tcBorders>
          </w:tcPr>
          <w:p w14:paraId="426C121D" w14:textId="77777777" w:rsidR="00731865" w:rsidRPr="00F35BCE" w:rsidRDefault="00731865" w:rsidP="000B4BB6">
            <w:pPr>
              <w:jc w:val="both"/>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F35BCE">
              <w:rPr>
                <w:rFonts w:ascii="Arial" w:hAnsi="Arial" w:cs="Arial"/>
                <w:sz w:val="24"/>
                <w:szCs w:val="24"/>
              </w:rPr>
              <w:t xml:space="preserve">Liczba wydanych decyzji o skierowaniu na badania lekarskie </w:t>
            </w:r>
          </w:p>
        </w:tc>
        <w:tc>
          <w:tcPr>
            <w:tcW w:w="798" w:type="dxa"/>
            <w:tcBorders>
              <w:left w:val="none" w:sz="0" w:space="0" w:color="auto"/>
              <w:right w:val="none" w:sz="0" w:space="0" w:color="auto"/>
            </w:tcBorders>
          </w:tcPr>
          <w:p w14:paraId="46FFC152" w14:textId="77777777" w:rsidR="00731865" w:rsidRPr="00F35BCE" w:rsidRDefault="00731865" w:rsidP="000B4BB6">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F35BCE">
              <w:rPr>
                <w:rFonts w:ascii="Arial" w:hAnsi="Arial" w:cs="Arial"/>
                <w:sz w:val="24"/>
                <w:szCs w:val="24"/>
              </w:rPr>
              <w:t>120</w:t>
            </w:r>
          </w:p>
        </w:tc>
        <w:tc>
          <w:tcPr>
            <w:tcW w:w="798" w:type="dxa"/>
            <w:tcBorders>
              <w:left w:val="none" w:sz="0" w:space="0" w:color="auto"/>
              <w:right w:val="none" w:sz="0" w:space="0" w:color="auto"/>
            </w:tcBorders>
          </w:tcPr>
          <w:p w14:paraId="5CA83803" w14:textId="77777777" w:rsidR="00731865" w:rsidRPr="00F35BCE" w:rsidRDefault="00731865" w:rsidP="000B4BB6">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F35BCE">
              <w:rPr>
                <w:rFonts w:ascii="Arial" w:hAnsi="Arial" w:cs="Arial"/>
                <w:sz w:val="24"/>
                <w:szCs w:val="24"/>
              </w:rPr>
              <w:t>148</w:t>
            </w:r>
          </w:p>
        </w:tc>
        <w:tc>
          <w:tcPr>
            <w:tcW w:w="798" w:type="dxa"/>
            <w:tcBorders>
              <w:left w:val="none" w:sz="0" w:space="0" w:color="auto"/>
              <w:right w:val="none" w:sz="0" w:space="0" w:color="auto"/>
            </w:tcBorders>
          </w:tcPr>
          <w:p w14:paraId="3C79A108" w14:textId="77777777" w:rsidR="00731865" w:rsidRPr="00F35BCE" w:rsidRDefault="00731865" w:rsidP="000B4BB6">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F35BCE">
              <w:rPr>
                <w:rFonts w:ascii="Arial" w:hAnsi="Arial" w:cs="Arial"/>
                <w:sz w:val="24"/>
                <w:szCs w:val="24"/>
              </w:rPr>
              <w:t>100</w:t>
            </w:r>
          </w:p>
        </w:tc>
        <w:tc>
          <w:tcPr>
            <w:tcW w:w="798" w:type="dxa"/>
            <w:tcBorders>
              <w:left w:val="none" w:sz="0" w:space="0" w:color="auto"/>
              <w:right w:val="none" w:sz="0" w:space="0" w:color="auto"/>
            </w:tcBorders>
          </w:tcPr>
          <w:p w14:paraId="212396DC" w14:textId="77777777" w:rsidR="00731865" w:rsidRPr="00F35BCE" w:rsidRDefault="00731865" w:rsidP="000B4BB6">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F35BCE">
              <w:rPr>
                <w:rFonts w:ascii="Arial" w:hAnsi="Arial" w:cs="Arial"/>
                <w:sz w:val="24"/>
                <w:szCs w:val="24"/>
              </w:rPr>
              <w:t>164</w:t>
            </w:r>
          </w:p>
        </w:tc>
        <w:tc>
          <w:tcPr>
            <w:tcW w:w="798" w:type="dxa"/>
            <w:tcBorders>
              <w:left w:val="none" w:sz="0" w:space="0" w:color="auto"/>
            </w:tcBorders>
          </w:tcPr>
          <w:p w14:paraId="6D5F3F6D" w14:textId="77777777" w:rsidR="00731865" w:rsidRPr="00F35BCE" w:rsidRDefault="00731865" w:rsidP="000B4BB6">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F35BCE">
              <w:rPr>
                <w:rFonts w:ascii="Arial" w:hAnsi="Arial" w:cs="Arial"/>
                <w:sz w:val="24"/>
                <w:szCs w:val="24"/>
              </w:rPr>
              <w:t>200</w:t>
            </w:r>
          </w:p>
        </w:tc>
      </w:tr>
      <w:tr w:rsidR="00731865" w:rsidRPr="00F35BCE" w14:paraId="067820B7" w14:textId="77777777" w:rsidTr="00CB104E">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76" w:type="dxa"/>
            <w:tcBorders>
              <w:right w:val="none" w:sz="0" w:space="0" w:color="auto"/>
            </w:tcBorders>
          </w:tcPr>
          <w:p w14:paraId="7D13F7D0" w14:textId="77777777" w:rsidR="00731865" w:rsidRPr="00F35BCE" w:rsidRDefault="00731865" w:rsidP="000B4BB6">
            <w:pPr>
              <w:jc w:val="center"/>
              <w:rPr>
                <w:rFonts w:ascii="Arial" w:hAnsi="Arial" w:cs="Arial"/>
                <w:sz w:val="24"/>
                <w:szCs w:val="24"/>
              </w:rPr>
            </w:pPr>
            <w:r w:rsidRPr="00F35BCE">
              <w:rPr>
                <w:rFonts w:ascii="Arial" w:hAnsi="Arial" w:cs="Arial"/>
                <w:sz w:val="24"/>
                <w:szCs w:val="24"/>
              </w:rPr>
              <w:t>10</w:t>
            </w:r>
          </w:p>
        </w:tc>
        <w:tc>
          <w:tcPr>
            <w:tcW w:w="4664" w:type="dxa"/>
            <w:tcBorders>
              <w:left w:val="none" w:sz="0" w:space="0" w:color="auto"/>
              <w:right w:val="none" w:sz="0" w:space="0" w:color="auto"/>
            </w:tcBorders>
          </w:tcPr>
          <w:p w14:paraId="0216D649" w14:textId="77777777" w:rsidR="00731865" w:rsidRPr="00F35BCE" w:rsidRDefault="00731865" w:rsidP="000B4BB6">
            <w:pPr>
              <w:jc w:val="both"/>
              <w:cnfStyle w:val="000000010000" w:firstRow="0" w:lastRow="0" w:firstColumn="0" w:lastColumn="0" w:oddVBand="0" w:evenVBand="0" w:oddHBand="0" w:evenHBand="1" w:firstRowFirstColumn="0" w:firstRowLastColumn="0" w:lastRowFirstColumn="0" w:lastRowLastColumn="0"/>
              <w:rPr>
                <w:rFonts w:ascii="Arial" w:hAnsi="Arial" w:cs="Arial"/>
                <w:sz w:val="24"/>
                <w:szCs w:val="24"/>
              </w:rPr>
            </w:pPr>
            <w:r w:rsidRPr="00F35BCE">
              <w:rPr>
                <w:rFonts w:ascii="Arial" w:hAnsi="Arial" w:cs="Arial"/>
                <w:sz w:val="24"/>
                <w:szCs w:val="24"/>
              </w:rPr>
              <w:t>Liczba wydanych decyzji o skierowaniu na badania psychologiczne</w:t>
            </w:r>
          </w:p>
        </w:tc>
        <w:tc>
          <w:tcPr>
            <w:tcW w:w="798" w:type="dxa"/>
            <w:tcBorders>
              <w:left w:val="none" w:sz="0" w:space="0" w:color="auto"/>
              <w:right w:val="none" w:sz="0" w:space="0" w:color="auto"/>
            </w:tcBorders>
          </w:tcPr>
          <w:p w14:paraId="41275B67" w14:textId="77777777" w:rsidR="00731865" w:rsidRPr="00F35BCE" w:rsidRDefault="00731865" w:rsidP="000B4BB6">
            <w:pPr>
              <w:jc w:val="center"/>
              <w:cnfStyle w:val="000000010000" w:firstRow="0" w:lastRow="0" w:firstColumn="0" w:lastColumn="0" w:oddVBand="0" w:evenVBand="0" w:oddHBand="0" w:evenHBand="1" w:firstRowFirstColumn="0" w:firstRowLastColumn="0" w:lastRowFirstColumn="0" w:lastRowLastColumn="0"/>
              <w:rPr>
                <w:rFonts w:ascii="Arial" w:hAnsi="Arial" w:cs="Arial"/>
                <w:sz w:val="24"/>
                <w:szCs w:val="24"/>
              </w:rPr>
            </w:pPr>
            <w:r w:rsidRPr="00F35BCE">
              <w:rPr>
                <w:rFonts w:ascii="Arial" w:hAnsi="Arial" w:cs="Arial"/>
                <w:sz w:val="24"/>
                <w:szCs w:val="24"/>
              </w:rPr>
              <w:t>129</w:t>
            </w:r>
          </w:p>
        </w:tc>
        <w:tc>
          <w:tcPr>
            <w:tcW w:w="798" w:type="dxa"/>
            <w:tcBorders>
              <w:left w:val="none" w:sz="0" w:space="0" w:color="auto"/>
              <w:right w:val="none" w:sz="0" w:space="0" w:color="auto"/>
            </w:tcBorders>
          </w:tcPr>
          <w:p w14:paraId="1DEA50B2" w14:textId="77777777" w:rsidR="00731865" w:rsidRPr="00F35BCE" w:rsidRDefault="00731865" w:rsidP="000B4BB6">
            <w:pPr>
              <w:jc w:val="center"/>
              <w:cnfStyle w:val="000000010000" w:firstRow="0" w:lastRow="0" w:firstColumn="0" w:lastColumn="0" w:oddVBand="0" w:evenVBand="0" w:oddHBand="0" w:evenHBand="1" w:firstRowFirstColumn="0" w:firstRowLastColumn="0" w:lastRowFirstColumn="0" w:lastRowLastColumn="0"/>
              <w:rPr>
                <w:rFonts w:ascii="Arial" w:hAnsi="Arial" w:cs="Arial"/>
                <w:sz w:val="24"/>
                <w:szCs w:val="24"/>
              </w:rPr>
            </w:pPr>
            <w:r w:rsidRPr="00F35BCE">
              <w:rPr>
                <w:rFonts w:ascii="Arial" w:hAnsi="Arial" w:cs="Arial"/>
                <w:sz w:val="24"/>
                <w:szCs w:val="24"/>
              </w:rPr>
              <w:t>156</w:t>
            </w:r>
          </w:p>
        </w:tc>
        <w:tc>
          <w:tcPr>
            <w:tcW w:w="798" w:type="dxa"/>
            <w:tcBorders>
              <w:left w:val="none" w:sz="0" w:space="0" w:color="auto"/>
              <w:right w:val="none" w:sz="0" w:space="0" w:color="auto"/>
            </w:tcBorders>
          </w:tcPr>
          <w:p w14:paraId="412671B7" w14:textId="77777777" w:rsidR="00731865" w:rsidRPr="00F35BCE" w:rsidRDefault="00731865" w:rsidP="000B4BB6">
            <w:pPr>
              <w:jc w:val="center"/>
              <w:cnfStyle w:val="000000010000" w:firstRow="0" w:lastRow="0" w:firstColumn="0" w:lastColumn="0" w:oddVBand="0" w:evenVBand="0" w:oddHBand="0" w:evenHBand="1" w:firstRowFirstColumn="0" w:firstRowLastColumn="0" w:lastRowFirstColumn="0" w:lastRowLastColumn="0"/>
              <w:rPr>
                <w:rFonts w:ascii="Arial" w:hAnsi="Arial" w:cs="Arial"/>
                <w:sz w:val="24"/>
                <w:szCs w:val="24"/>
              </w:rPr>
            </w:pPr>
            <w:r w:rsidRPr="00F35BCE">
              <w:rPr>
                <w:rFonts w:ascii="Arial" w:hAnsi="Arial" w:cs="Arial"/>
                <w:sz w:val="24"/>
                <w:szCs w:val="24"/>
              </w:rPr>
              <w:t>111</w:t>
            </w:r>
          </w:p>
        </w:tc>
        <w:tc>
          <w:tcPr>
            <w:tcW w:w="798" w:type="dxa"/>
            <w:tcBorders>
              <w:left w:val="none" w:sz="0" w:space="0" w:color="auto"/>
              <w:right w:val="none" w:sz="0" w:space="0" w:color="auto"/>
            </w:tcBorders>
          </w:tcPr>
          <w:p w14:paraId="7AE54408" w14:textId="77777777" w:rsidR="00731865" w:rsidRPr="00F35BCE" w:rsidRDefault="00731865" w:rsidP="000B4BB6">
            <w:pPr>
              <w:jc w:val="center"/>
              <w:cnfStyle w:val="000000010000" w:firstRow="0" w:lastRow="0" w:firstColumn="0" w:lastColumn="0" w:oddVBand="0" w:evenVBand="0" w:oddHBand="0" w:evenHBand="1" w:firstRowFirstColumn="0" w:firstRowLastColumn="0" w:lastRowFirstColumn="0" w:lastRowLastColumn="0"/>
              <w:rPr>
                <w:rFonts w:ascii="Arial" w:hAnsi="Arial" w:cs="Arial"/>
                <w:sz w:val="24"/>
                <w:szCs w:val="24"/>
              </w:rPr>
            </w:pPr>
            <w:r w:rsidRPr="00F35BCE">
              <w:rPr>
                <w:rFonts w:ascii="Arial" w:hAnsi="Arial" w:cs="Arial"/>
                <w:sz w:val="24"/>
                <w:szCs w:val="24"/>
              </w:rPr>
              <w:t>185</w:t>
            </w:r>
          </w:p>
        </w:tc>
        <w:tc>
          <w:tcPr>
            <w:tcW w:w="798" w:type="dxa"/>
            <w:tcBorders>
              <w:left w:val="none" w:sz="0" w:space="0" w:color="auto"/>
            </w:tcBorders>
          </w:tcPr>
          <w:p w14:paraId="486FDCD8" w14:textId="77777777" w:rsidR="00731865" w:rsidRPr="00F35BCE" w:rsidRDefault="00731865" w:rsidP="000B4BB6">
            <w:pPr>
              <w:jc w:val="center"/>
              <w:cnfStyle w:val="000000010000" w:firstRow="0" w:lastRow="0" w:firstColumn="0" w:lastColumn="0" w:oddVBand="0" w:evenVBand="0" w:oddHBand="0" w:evenHBand="1" w:firstRowFirstColumn="0" w:firstRowLastColumn="0" w:lastRowFirstColumn="0" w:lastRowLastColumn="0"/>
              <w:rPr>
                <w:rFonts w:ascii="Arial" w:hAnsi="Arial" w:cs="Arial"/>
                <w:sz w:val="24"/>
                <w:szCs w:val="24"/>
              </w:rPr>
            </w:pPr>
            <w:r w:rsidRPr="00F35BCE">
              <w:rPr>
                <w:rFonts w:ascii="Arial" w:hAnsi="Arial" w:cs="Arial"/>
                <w:sz w:val="24"/>
                <w:szCs w:val="24"/>
              </w:rPr>
              <w:t>212</w:t>
            </w:r>
          </w:p>
        </w:tc>
      </w:tr>
      <w:tr w:rsidR="00731865" w:rsidRPr="00F35BCE" w14:paraId="7D482BCF" w14:textId="77777777" w:rsidTr="00CB104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76" w:type="dxa"/>
            <w:tcBorders>
              <w:right w:val="none" w:sz="0" w:space="0" w:color="auto"/>
            </w:tcBorders>
          </w:tcPr>
          <w:p w14:paraId="498BC294" w14:textId="77777777" w:rsidR="00731865" w:rsidRPr="00F35BCE" w:rsidRDefault="00731865" w:rsidP="000B4BB6">
            <w:pPr>
              <w:jc w:val="center"/>
              <w:rPr>
                <w:rFonts w:ascii="Arial" w:hAnsi="Arial" w:cs="Arial"/>
                <w:sz w:val="24"/>
                <w:szCs w:val="24"/>
              </w:rPr>
            </w:pPr>
            <w:r w:rsidRPr="00F35BCE">
              <w:rPr>
                <w:rFonts w:ascii="Arial" w:hAnsi="Arial" w:cs="Arial"/>
                <w:sz w:val="24"/>
                <w:szCs w:val="24"/>
              </w:rPr>
              <w:t>11</w:t>
            </w:r>
          </w:p>
        </w:tc>
        <w:tc>
          <w:tcPr>
            <w:tcW w:w="4664" w:type="dxa"/>
            <w:tcBorders>
              <w:left w:val="none" w:sz="0" w:space="0" w:color="auto"/>
              <w:right w:val="none" w:sz="0" w:space="0" w:color="auto"/>
            </w:tcBorders>
          </w:tcPr>
          <w:p w14:paraId="11B48727" w14:textId="77777777" w:rsidR="00731865" w:rsidRPr="00F35BCE" w:rsidRDefault="00731865" w:rsidP="000B4BB6">
            <w:pPr>
              <w:jc w:val="both"/>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F35BCE">
              <w:rPr>
                <w:rFonts w:ascii="Arial" w:hAnsi="Arial" w:cs="Arial"/>
                <w:sz w:val="24"/>
                <w:szCs w:val="24"/>
              </w:rPr>
              <w:t>Liczba wydanych decyzji o skierowaniu na kurs reedukacyjny</w:t>
            </w:r>
          </w:p>
        </w:tc>
        <w:tc>
          <w:tcPr>
            <w:tcW w:w="798" w:type="dxa"/>
            <w:tcBorders>
              <w:left w:val="none" w:sz="0" w:space="0" w:color="auto"/>
              <w:right w:val="none" w:sz="0" w:space="0" w:color="auto"/>
            </w:tcBorders>
          </w:tcPr>
          <w:p w14:paraId="55B19F69" w14:textId="77777777" w:rsidR="00731865" w:rsidRPr="00F35BCE" w:rsidRDefault="00731865" w:rsidP="000B4BB6">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F35BCE">
              <w:rPr>
                <w:rFonts w:ascii="Arial" w:hAnsi="Arial" w:cs="Arial"/>
                <w:sz w:val="24"/>
                <w:szCs w:val="24"/>
              </w:rPr>
              <w:t>122</w:t>
            </w:r>
          </w:p>
        </w:tc>
        <w:tc>
          <w:tcPr>
            <w:tcW w:w="798" w:type="dxa"/>
            <w:tcBorders>
              <w:left w:val="none" w:sz="0" w:space="0" w:color="auto"/>
              <w:right w:val="none" w:sz="0" w:space="0" w:color="auto"/>
            </w:tcBorders>
          </w:tcPr>
          <w:p w14:paraId="1A3D5A7C" w14:textId="77777777" w:rsidR="00731865" w:rsidRPr="00F35BCE" w:rsidRDefault="00731865" w:rsidP="000B4BB6">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F35BCE">
              <w:rPr>
                <w:rFonts w:ascii="Arial" w:hAnsi="Arial" w:cs="Arial"/>
                <w:sz w:val="24"/>
                <w:szCs w:val="24"/>
              </w:rPr>
              <w:t>148</w:t>
            </w:r>
          </w:p>
        </w:tc>
        <w:tc>
          <w:tcPr>
            <w:tcW w:w="798" w:type="dxa"/>
            <w:tcBorders>
              <w:left w:val="none" w:sz="0" w:space="0" w:color="auto"/>
              <w:right w:val="none" w:sz="0" w:space="0" w:color="auto"/>
            </w:tcBorders>
          </w:tcPr>
          <w:p w14:paraId="3EC50AA2" w14:textId="77777777" w:rsidR="00731865" w:rsidRPr="00F35BCE" w:rsidRDefault="00731865" w:rsidP="000B4BB6">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F35BCE">
              <w:rPr>
                <w:rFonts w:ascii="Arial" w:hAnsi="Arial" w:cs="Arial"/>
                <w:sz w:val="24"/>
                <w:szCs w:val="24"/>
              </w:rPr>
              <w:t>97</w:t>
            </w:r>
          </w:p>
        </w:tc>
        <w:tc>
          <w:tcPr>
            <w:tcW w:w="798" w:type="dxa"/>
            <w:tcBorders>
              <w:left w:val="none" w:sz="0" w:space="0" w:color="auto"/>
              <w:right w:val="none" w:sz="0" w:space="0" w:color="auto"/>
            </w:tcBorders>
          </w:tcPr>
          <w:p w14:paraId="2835BC8C" w14:textId="77777777" w:rsidR="00731865" w:rsidRPr="00F35BCE" w:rsidRDefault="00731865" w:rsidP="000B4BB6">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F35BCE">
              <w:rPr>
                <w:rFonts w:ascii="Arial" w:hAnsi="Arial" w:cs="Arial"/>
                <w:sz w:val="24"/>
                <w:szCs w:val="24"/>
              </w:rPr>
              <w:t>178</w:t>
            </w:r>
          </w:p>
        </w:tc>
        <w:tc>
          <w:tcPr>
            <w:tcW w:w="798" w:type="dxa"/>
            <w:tcBorders>
              <w:left w:val="none" w:sz="0" w:space="0" w:color="auto"/>
            </w:tcBorders>
          </w:tcPr>
          <w:p w14:paraId="308F1C94" w14:textId="77777777" w:rsidR="00731865" w:rsidRPr="00F35BCE" w:rsidRDefault="00731865" w:rsidP="000B4BB6">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F35BCE">
              <w:rPr>
                <w:rFonts w:ascii="Arial" w:hAnsi="Arial" w:cs="Arial"/>
                <w:sz w:val="24"/>
                <w:szCs w:val="24"/>
              </w:rPr>
              <w:t>193</w:t>
            </w:r>
          </w:p>
        </w:tc>
      </w:tr>
      <w:tr w:rsidR="00731865" w:rsidRPr="00F35BCE" w14:paraId="6A4D2663" w14:textId="77777777" w:rsidTr="00CB104E">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76" w:type="dxa"/>
            <w:tcBorders>
              <w:right w:val="none" w:sz="0" w:space="0" w:color="auto"/>
            </w:tcBorders>
          </w:tcPr>
          <w:p w14:paraId="54C5A06E" w14:textId="77777777" w:rsidR="00731865" w:rsidRPr="00F35BCE" w:rsidRDefault="00731865" w:rsidP="000B4BB6">
            <w:pPr>
              <w:jc w:val="center"/>
              <w:rPr>
                <w:rFonts w:ascii="Arial" w:hAnsi="Arial" w:cs="Arial"/>
                <w:sz w:val="24"/>
                <w:szCs w:val="24"/>
              </w:rPr>
            </w:pPr>
            <w:r w:rsidRPr="00F35BCE">
              <w:rPr>
                <w:rFonts w:ascii="Arial" w:hAnsi="Arial" w:cs="Arial"/>
                <w:sz w:val="24"/>
                <w:szCs w:val="24"/>
              </w:rPr>
              <w:t>12</w:t>
            </w:r>
          </w:p>
        </w:tc>
        <w:tc>
          <w:tcPr>
            <w:tcW w:w="4664" w:type="dxa"/>
            <w:tcBorders>
              <w:left w:val="none" w:sz="0" w:space="0" w:color="auto"/>
              <w:right w:val="none" w:sz="0" w:space="0" w:color="auto"/>
            </w:tcBorders>
          </w:tcPr>
          <w:p w14:paraId="3CA87C18" w14:textId="77777777" w:rsidR="00731865" w:rsidRPr="00F35BCE" w:rsidRDefault="00731865" w:rsidP="000B4BB6">
            <w:pPr>
              <w:jc w:val="both"/>
              <w:cnfStyle w:val="000000010000" w:firstRow="0" w:lastRow="0" w:firstColumn="0" w:lastColumn="0" w:oddVBand="0" w:evenVBand="0" w:oddHBand="0" w:evenHBand="1" w:firstRowFirstColumn="0" w:firstRowLastColumn="0" w:lastRowFirstColumn="0" w:lastRowLastColumn="0"/>
              <w:rPr>
                <w:rFonts w:ascii="Arial" w:hAnsi="Arial" w:cs="Arial"/>
                <w:sz w:val="24"/>
                <w:szCs w:val="24"/>
              </w:rPr>
            </w:pPr>
            <w:r w:rsidRPr="00F35BCE">
              <w:rPr>
                <w:rFonts w:ascii="Arial" w:hAnsi="Arial" w:cs="Arial"/>
                <w:sz w:val="24"/>
                <w:szCs w:val="24"/>
              </w:rPr>
              <w:t>Liczba wydanych decyzji o skierowaniu na kontrolne sprawdzenie kwalifikacji</w:t>
            </w:r>
          </w:p>
        </w:tc>
        <w:tc>
          <w:tcPr>
            <w:tcW w:w="798" w:type="dxa"/>
            <w:tcBorders>
              <w:left w:val="none" w:sz="0" w:space="0" w:color="auto"/>
              <w:right w:val="none" w:sz="0" w:space="0" w:color="auto"/>
            </w:tcBorders>
          </w:tcPr>
          <w:p w14:paraId="26AD8048" w14:textId="77777777" w:rsidR="00731865" w:rsidRPr="00F35BCE" w:rsidRDefault="00731865" w:rsidP="000B4BB6">
            <w:pPr>
              <w:jc w:val="center"/>
              <w:cnfStyle w:val="000000010000" w:firstRow="0" w:lastRow="0" w:firstColumn="0" w:lastColumn="0" w:oddVBand="0" w:evenVBand="0" w:oddHBand="0" w:evenHBand="1" w:firstRowFirstColumn="0" w:firstRowLastColumn="0" w:lastRowFirstColumn="0" w:lastRowLastColumn="0"/>
              <w:rPr>
                <w:rFonts w:ascii="Arial" w:hAnsi="Arial" w:cs="Arial"/>
                <w:sz w:val="24"/>
                <w:szCs w:val="24"/>
              </w:rPr>
            </w:pPr>
            <w:r w:rsidRPr="00F35BCE">
              <w:rPr>
                <w:rFonts w:ascii="Arial" w:hAnsi="Arial" w:cs="Arial"/>
                <w:sz w:val="24"/>
                <w:szCs w:val="24"/>
              </w:rPr>
              <w:t>7</w:t>
            </w:r>
          </w:p>
        </w:tc>
        <w:tc>
          <w:tcPr>
            <w:tcW w:w="798" w:type="dxa"/>
            <w:tcBorders>
              <w:left w:val="none" w:sz="0" w:space="0" w:color="auto"/>
              <w:right w:val="none" w:sz="0" w:space="0" w:color="auto"/>
            </w:tcBorders>
          </w:tcPr>
          <w:p w14:paraId="691F22A5" w14:textId="77777777" w:rsidR="00731865" w:rsidRPr="00F35BCE" w:rsidRDefault="00731865" w:rsidP="000B4BB6">
            <w:pPr>
              <w:jc w:val="center"/>
              <w:cnfStyle w:val="000000010000" w:firstRow="0" w:lastRow="0" w:firstColumn="0" w:lastColumn="0" w:oddVBand="0" w:evenVBand="0" w:oddHBand="0" w:evenHBand="1" w:firstRowFirstColumn="0" w:firstRowLastColumn="0" w:lastRowFirstColumn="0" w:lastRowLastColumn="0"/>
              <w:rPr>
                <w:rFonts w:ascii="Arial" w:hAnsi="Arial" w:cs="Arial"/>
                <w:sz w:val="24"/>
                <w:szCs w:val="24"/>
              </w:rPr>
            </w:pPr>
            <w:r w:rsidRPr="00F35BCE">
              <w:rPr>
                <w:rFonts w:ascii="Arial" w:hAnsi="Arial" w:cs="Arial"/>
                <w:sz w:val="24"/>
                <w:szCs w:val="24"/>
              </w:rPr>
              <w:t>10</w:t>
            </w:r>
          </w:p>
        </w:tc>
        <w:tc>
          <w:tcPr>
            <w:tcW w:w="798" w:type="dxa"/>
            <w:tcBorders>
              <w:left w:val="none" w:sz="0" w:space="0" w:color="auto"/>
              <w:right w:val="none" w:sz="0" w:space="0" w:color="auto"/>
            </w:tcBorders>
          </w:tcPr>
          <w:p w14:paraId="6A8101A2" w14:textId="77777777" w:rsidR="00731865" w:rsidRPr="00F35BCE" w:rsidRDefault="00731865" w:rsidP="000B4BB6">
            <w:pPr>
              <w:jc w:val="center"/>
              <w:cnfStyle w:val="000000010000" w:firstRow="0" w:lastRow="0" w:firstColumn="0" w:lastColumn="0" w:oddVBand="0" w:evenVBand="0" w:oddHBand="0" w:evenHBand="1" w:firstRowFirstColumn="0" w:firstRowLastColumn="0" w:lastRowFirstColumn="0" w:lastRowLastColumn="0"/>
              <w:rPr>
                <w:rFonts w:ascii="Arial" w:hAnsi="Arial" w:cs="Arial"/>
                <w:sz w:val="24"/>
                <w:szCs w:val="24"/>
              </w:rPr>
            </w:pPr>
            <w:r w:rsidRPr="00F35BCE">
              <w:rPr>
                <w:rFonts w:ascii="Arial" w:hAnsi="Arial" w:cs="Arial"/>
                <w:sz w:val="24"/>
                <w:szCs w:val="24"/>
              </w:rPr>
              <w:t>14</w:t>
            </w:r>
          </w:p>
        </w:tc>
        <w:tc>
          <w:tcPr>
            <w:tcW w:w="798" w:type="dxa"/>
            <w:tcBorders>
              <w:left w:val="none" w:sz="0" w:space="0" w:color="auto"/>
              <w:right w:val="none" w:sz="0" w:space="0" w:color="auto"/>
            </w:tcBorders>
          </w:tcPr>
          <w:p w14:paraId="7228A10E" w14:textId="77777777" w:rsidR="00731865" w:rsidRPr="00F35BCE" w:rsidRDefault="00731865" w:rsidP="000B4BB6">
            <w:pPr>
              <w:jc w:val="center"/>
              <w:cnfStyle w:val="000000010000" w:firstRow="0" w:lastRow="0" w:firstColumn="0" w:lastColumn="0" w:oddVBand="0" w:evenVBand="0" w:oddHBand="0" w:evenHBand="1" w:firstRowFirstColumn="0" w:firstRowLastColumn="0" w:lastRowFirstColumn="0" w:lastRowLastColumn="0"/>
              <w:rPr>
                <w:rFonts w:ascii="Arial" w:hAnsi="Arial" w:cs="Arial"/>
                <w:sz w:val="24"/>
                <w:szCs w:val="24"/>
              </w:rPr>
            </w:pPr>
            <w:r w:rsidRPr="00F35BCE">
              <w:rPr>
                <w:rFonts w:ascii="Arial" w:hAnsi="Arial" w:cs="Arial"/>
                <w:sz w:val="24"/>
                <w:szCs w:val="24"/>
              </w:rPr>
              <w:t>18</w:t>
            </w:r>
          </w:p>
        </w:tc>
        <w:tc>
          <w:tcPr>
            <w:tcW w:w="798" w:type="dxa"/>
            <w:tcBorders>
              <w:left w:val="none" w:sz="0" w:space="0" w:color="auto"/>
            </w:tcBorders>
          </w:tcPr>
          <w:p w14:paraId="1BB783EF" w14:textId="77777777" w:rsidR="00731865" w:rsidRPr="00F35BCE" w:rsidRDefault="00731865" w:rsidP="000B4BB6">
            <w:pPr>
              <w:jc w:val="center"/>
              <w:cnfStyle w:val="000000010000" w:firstRow="0" w:lastRow="0" w:firstColumn="0" w:lastColumn="0" w:oddVBand="0" w:evenVBand="0" w:oddHBand="0" w:evenHBand="1" w:firstRowFirstColumn="0" w:firstRowLastColumn="0" w:lastRowFirstColumn="0" w:lastRowLastColumn="0"/>
              <w:rPr>
                <w:rFonts w:ascii="Arial" w:hAnsi="Arial" w:cs="Arial"/>
                <w:sz w:val="24"/>
                <w:szCs w:val="24"/>
              </w:rPr>
            </w:pPr>
            <w:r w:rsidRPr="00F35BCE">
              <w:rPr>
                <w:rFonts w:ascii="Arial" w:hAnsi="Arial" w:cs="Arial"/>
                <w:sz w:val="24"/>
                <w:szCs w:val="24"/>
              </w:rPr>
              <w:t>12</w:t>
            </w:r>
          </w:p>
        </w:tc>
      </w:tr>
      <w:tr w:rsidR="00731865" w:rsidRPr="00F35BCE" w14:paraId="3E0BC1EE" w14:textId="77777777" w:rsidTr="00CB104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76" w:type="dxa"/>
            <w:tcBorders>
              <w:right w:val="none" w:sz="0" w:space="0" w:color="auto"/>
            </w:tcBorders>
          </w:tcPr>
          <w:p w14:paraId="2CC69781" w14:textId="77777777" w:rsidR="00731865" w:rsidRPr="00F35BCE" w:rsidRDefault="00731865" w:rsidP="000B4BB6">
            <w:pPr>
              <w:jc w:val="center"/>
              <w:rPr>
                <w:rFonts w:ascii="Arial" w:hAnsi="Arial" w:cs="Arial"/>
                <w:sz w:val="24"/>
                <w:szCs w:val="24"/>
              </w:rPr>
            </w:pPr>
            <w:r w:rsidRPr="00F35BCE">
              <w:rPr>
                <w:rFonts w:ascii="Arial" w:hAnsi="Arial" w:cs="Arial"/>
                <w:sz w:val="24"/>
                <w:szCs w:val="24"/>
              </w:rPr>
              <w:t>13</w:t>
            </w:r>
          </w:p>
        </w:tc>
        <w:tc>
          <w:tcPr>
            <w:tcW w:w="4664" w:type="dxa"/>
            <w:tcBorders>
              <w:left w:val="none" w:sz="0" w:space="0" w:color="auto"/>
              <w:right w:val="none" w:sz="0" w:space="0" w:color="auto"/>
            </w:tcBorders>
          </w:tcPr>
          <w:p w14:paraId="59AF0D26" w14:textId="77777777" w:rsidR="00731865" w:rsidRPr="00F35BCE" w:rsidRDefault="00731865" w:rsidP="000B4BB6">
            <w:pPr>
              <w:jc w:val="both"/>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F35BCE">
              <w:rPr>
                <w:rFonts w:ascii="Arial" w:hAnsi="Arial" w:cs="Arial"/>
                <w:sz w:val="24"/>
                <w:szCs w:val="24"/>
              </w:rPr>
              <w:t>Liczba przywróconych kierowcom uprawnień do kierowania pojazdami</w:t>
            </w:r>
          </w:p>
        </w:tc>
        <w:tc>
          <w:tcPr>
            <w:tcW w:w="798" w:type="dxa"/>
            <w:tcBorders>
              <w:left w:val="none" w:sz="0" w:space="0" w:color="auto"/>
              <w:right w:val="none" w:sz="0" w:space="0" w:color="auto"/>
            </w:tcBorders>
          </w:tcPr>
          <w:p w14:paraId="2B984A1D" w14:textId="77777777" w:rsidR="00731865" w:rsidRPr="00F35BCE" w:rsidRDefault="00731865" w:rsidP="000B4BB6">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F35BCE">
              <w:rPr>
                <w:rFonts w:ascii="Arial" w:hAnsi="Arial" w:cs="Arial"/>
                <w:sz w:val="24"/>
                <w:szCs w:val="24"/>
              </w:rPr>
              <w:t>127</w:t>
            </w:r>
          </w:p>
        </w:tc>
        <w:tc>
          <w:tcPr>
            <w:tcW w:w="798" w:type="dxa"/>
            <w:tcBorders>
              <w:left w:val="none" w:sz="0" w:space="0" w:color="auto"/>
              <w:right w:val="none" w:sz="0" w:space="0" w:color="auto"/>
            </w:tcBorders>
          </w:tcPr>
          <w:p w14:paraId="0C60162D" w14:textId="77777777" w:rsidR="00731865" w:rsidRPr="00F35BCE" w:rsidRDefault="00731865" w:rsidP="000B4BB6">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F35BCE">
              <w:rPr>
                <w:rFonts w:ascii="Arial" w:hAnsi="Arial" w:cs="Arial"/>
                <w:sz w:val="24"/>
                <w:szCs w:val="24"/>
              </w:rPr>
              <w:t>133</w:t>
            </w:r>
          </w:p>
        </w:tc>
        <w:tc>
          <w:tcPr>
            <w:tcW w:w="798" w:type="dxa"/>
            <w:tcBorders>
              <w:left w:val="none" w:sz="0" w:space="0" w:color="auto"/>
              <w:right w:val="none" w:sz="0" w:space="0" w:color="auto"/>
            </w:tcBorders>
          </w:tcPr>
          <w:p w14:paraId="5D3F7571" w14:textId="77777777" w:rsidR="00731865" w:rsidRPr="00F35BCE" w:rsidRDefault="00731865" w:rsidP="000B4BB6">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F35BCE">
              <w:rPr>
                <w:rFonts w:ascii="Arial" w:hAnsi="Arial" w:cs="Arial"/>
                <w:sz w:val="24"/>
                <w:szCs w:val="24"/>
              </w:rPr>
              <w:t>120</w:t>
            </w:r>
          </w:p>
        </w:tc>
        <w:tc>
          <w:tcPr>
            <w:tcW w:w="798" w:type="dxa"/>
            <w:tcBorders>
              <w:left w:val="none" w:sz="0" w:space="0" w:color="auto"/>
              <w:right w:val="none" w:sz="0" w:space="0" w:color="auto"/>
            </w:tcBorders>
          </w:tcPr>
          <w:p w14:paraId="6689599F" w14:textId="77777777" w:rsidR="00731865" w:rsidRPr="00F35BCE" w:rsidRDefault="00731865" w:rsidP="000B4BB6">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F35BCE">
              <w:rPr>
                <w:rFonts w:ascii="Arial" w:hAnsi="Arial" w:cs="Arial"/>
                <w:sz w:val="24"/>
                <w:szCs w:val="24"/>
              </w:rPr>
              <w:t>162</w:t>
            </w:r>
          </w:p>
        </w:tc>
        <w:tc>
          <w:tcPr>
            <w:tcW w:w="798" w:type="dxa"/>
            <w:tcBorders>
              <w:left w:val="none" w:sz="0" w:space="0" w:color="auto"/>
            </w:tcBorders>
          </w:tcPr>
          <w:p w14:paraId="3E402658" w14:textId="77777777" w:rsidR="00731865" w:rsidRPr="00F35BCE" w:rsidRDefault="00731865" w:rsidP="000B4BB6">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F35BCE">
              <w:rPr>
                <w:rFonts w:ascii="Arial" w:hAnsi="Arial" w:cs="Arial"/>
                <w:sz w:val="24"/>
                <w:szCs w:val="24"/>
              </w:rPr>
              <w:t>129</w:t>
            </w:r>
          </w:p>
        </w:tc>
      </w:tr>
      <w:tr w:rsidR="00731865" w:rsidRPr="00F35BCE" w14:paraId="3F9508A4" w14:textId="77777777" w:rsidTr="00CB104E">
        <w:trPr>
          <w:cnfStyle w:val="000000010000" w:firstRow="0" w:lastRow="0" w:firstColumn="0" w:lastColumn="0" w:oddVBand="0" w:evenVBand="0" w:oddHBand="0" w:evenHBand="1" w:firstRowFirstColumn="0" w:firstRowLastColumn="0" w:lastRowFirstColumn="0" w:lastRowLastColumn="0"/>
          <w:trHeight w:val="503"/>
        </w:trPr>
        <w:tc>
          <w:tcPr>
            <w:cnfStyle w:val="001000000000" w:firstRow="0" w:lastRow="0" w:firstColumn="1" w:lastColumn="0" w:oddVBand="0" w:evenVBand="0" w:oddHBand="0" w:evenHBand="0" w:firstRowFirstColumn="0" w:firstRowLastColumn="0" w:lastRowFirstColumn="0" w:lastRowLastColumn="0"/>
            <w:tcW w:w="576" w:type="dxa"/>
            <w:tcBorders>
              <w:right w:val="none" w:sz="0" w:space="0" w:color="auto"/>
            </w:tcBorders>
          </w:tcPr>
          <w:p w14:paraId="641B97A2" w14:textId="77777777" w:rsidR="00731865" w:rsidRPr="00F35BCE" w:rsidRDefault="00731865" w:rsidP="000B4BB6">
            <w:pPr>
              <w:jc w:val="center"/>
              <w:rPr>
                <w:rFonts w:ascii="Arial" w:hAnsi="Arial" w:cs="Arial"/>
                <w:sz w:val="24"/>
                <w:szCs w:val="24"/>
              </w:rPr>
            </w:pPr>
            <w:r w:rsidRPr="00F35BCE">
              <w:rPr>
                <w:rFonts w:ascii="Arial" w:hAnsi="Arial" w:cs="Arial"/>
                <w:sz w:val="24"/>
                <w:szCs w:val="24"/>
              </w:rPr>
              <w:t>14</w:t>
            </w:r>
          </w:p>
        </w:tc>
        <w:tc>
          <w:tcPr>
            <w:tcW w:w="4664" w:type="dxa"/>
            <w:tcBorders>
              <w:left w:val="none" w:sz="0" w:space="0" w:color="auto"/>
              <w:right w:val="none" w:sz="0" w:space="0" w:color="auto"/>
            </w:tcBorders>
          </w:tcPr>
          <w:p w14:paraId="11950955" w14:textId="77777777" w:rsidR="00731865" w:rsidRPr="00F35BCE" w:rsidRDefault="00731865" w:rsidP="000B4BB6">
            <w:pPr>
              <w:cnfStyle w:val="000000010000" w:firstRow="0" w:lastRow="0" w:firstColumn="0" w:lastColumn="0" w:oddVBand="0" w:evenVBand="0" w:oddHBand="0" w:evenHBand="1" w:firstRowFirstColumn="0" w:firstRowLastColumn="0" w:lastRowFirstColumn="0" w:lastRowLastColumn="0"/>
              <w:rPr>
                <w:rFonts w:ascii="Arial" w:hAnsi="Arial" w:cs="Arial"/>
                <w:sz w:val="24"/>
                <w:szCs w:val="24"/>
              </w:rPr>
            </w:pPr>
            <w:r w:rsidRPr="00F35BCE">
              <w:rPr>
                <w:rFonts w:ascii="Arial" w:hAnsi="Arial" w:cs="Arial"/>
                <w:sz w:val="24"/>
                <w:szCs w:val="24"/>
              </w:rPr>
              <w:t>Liczba żądań akt ewidencyjnych kierowców</w:t>
            </w:r>
          </w:p>
        </w:tc>
        <w:tc>
          <w:tcPr>
            <w:tcW w:w="798" w:type="dxa"/>
            <w:tcBorders>
              <w:left w:val="none" w:sz="0" w:space="0" w:color="auto"/>
              <w:right w:val="none" w:sz="0" w:space="0" w:color="auto"/>
            </w:tcBorders>
          </w:tcPr>
          <w:p w14:paraId="1D93AF70" w14:textId="77777777" w:rsidR="00731865" w:rsidRPr="00F35BCE" w:rsidRDefault="00731865" w:rsidP="000B4BB6">
            <w:pPr>
              <w:jc w:val="center"/>
              <w:cnfStyle w:val="000000010000" w:firstRow="0" w:lastRow="0" w:firstColumn="0" w:lastColumn="0" w:oddVBand="0" w:evenVBand="0" w:oddHBand="0" w:evenHBand="1" w:firstRowFirstColumn="0" w:firstRowLastColumn="0" w:lastRowFirstColumn="0" w:lastRowLastColumn="0"/>
              <w:rPr>
                <w:rFonts w:ascii="Arial" w:hAnsi="Arial" w:cs="Arial"/>
                <w:sz w:val="24"/>
                <w:szCs w:val="24"/>
              </w:rPr>
            </w:pPr>
            <w:r w:rsidRPr="00F35BCE">
              <w:rPr>
                <w:rFonts w:ascii="Arial" w:hAnsi="Arial" w:cs="Arial"/>
                <w:sz w:val="24"/>
                <w:szCs w:val="24"/>
              </w:rPr>
              <w:t>182</w:t>
            </w:r>
          </w:p>
        </w:tc>
        <w:tc>
          <w:tcPr>
            <w:tcW w:w="798" w:type="dxa"/>
            <w:tcBorders>
              <w:left w:val="none" w:sz="0" w:space="0" w:color="auto"/>
              <w:right w:val="none" w:sz="0" w:space="0" w:color="auto"/>
            </w:tcBorders>
          </w:tcPr>
          <w:p w14:paraId="45BE1FF2" w14:textId="77777777" w:rsidR="00731865" w:rsidRPr="00F35BCE" w:rsidRDefault="00731865" w:rsidP="000B4BB6">
            <w:pPr>
              <w:jc w:val="center"/>
              <w:cnfStyle w:val="000000010000" w:firstRow="0" w:lastRow="0" w:firstColumn="0" w:lastColumn="0" w:oddVBand="0" w:evenVBand="0" w:oddHBand="0" w:evenHBand="1" w:firstRowFirstColumn="0" w:firstRowLastColumn="0" w:lastRowFirstColumn="0" w:lastRowLastColumn="0"/>
              <w:rPr>
                <w:rFonts w:ascii="Arial" w:hAnsi="Arial" w:cs="Arial"/>
                <w:sz w:val="24"/>
                <w:szCs w:val="24"/>
              </w:rPr>
            </w:pPr>
            <w:r w:rsidRPr="00F35BCE">
              <w:rPr>
                <w:rFonts w:ascii="Arial" w:hAnsi="Arial" w:cs="Arial"/>
                <w:sz w:val="24"/>
                <w:szCs w:val="24"/>
              </w:rPr>
              <w:t>217</w:t>
            </w:r>
          </w:p>
        </w:tc>
        <w:tc>
          <w:tcPr>
            <w:tcW w:w="798" w:type="dxa"/>
            <w:tcBorders>
              <w:left w:val="none" w:sz="0" w:space="0" w:color="auto"/>
              <w:right w:val="none" w:sz="0" w:space="0" w:color="auto"/>
            </w:tcBorders>
          </w:tcPr>
          <w:p w14:paraId="29DC72F6" w14:textId="77777777" w:rsidR="00731865" w:rsidRPr="00F35BCE" w:rsidRDefault="00731865" w:rsidP="000B4BB6">
            <w:pPr>
              <w:jc w:val="center"/>
              <w:cnfStyle w:val="000000010000" w:firstRow="0" w:lastRow="0" w:firstColumn="0" w:lastColumn="0" w:oddVBand="0" w:evenVBand="0" w:oddHBand="0" w:evenHBand="1" w:firstRowFirstColumn="0" w:firstRowLastColumn="0" w:lastRowFirstColumn="0" w:lastRowLastColumn="0"/>
              <w:rPr>
                <w:rFonts w:ascii="Arial" w:hAnsi="Arial" w:cs="Arial"/>
                <w:sz w:val="24"/>
                <w:szCs w:val="24"/>
              </w:rPr>
            </w:pPr>
            <w:r w:rsidRPr="00F35BCE">
              <w:rPr>
                <w:rFonts w:ascii="Arial" w:hAnsi="Arial" w:cs="Arial"/>
                <w:sz w:val="24"/>
                <w:szCs w:val="24"/>
              </w:rPr>
              <w:t>120</w:t>
            </w:r>
          </w:p>
        </w:tc>
        <w:tc>
          <w:tcPr>
            <w:tcW w:w="798" w:type="dxa"/>
            <w:tcBorders>
              <w:left w:val="none" w:sz="0" w:space="0" w:color="auto"/>
              <w:right w:val="none" w:sz="0" w:space="0" w:color="auto"/>
            </w:tcBorders>
          </w:tcPr>
          <w:p w14:paraId="09331E5D" w14:textId="77777777" w:rsidR="00731865" w:rsidRPr="00F35BCE" w:rsidRDefault="00731865" w:rsidP="000B4BB6">
            <w:pPr>
              <w:jc w:val="center"/>
              <w:cnfStyle w:val="000000010000" w:firstRow="0" w:lastRow="0" w:firstColumn="0" w:lastColumn="0" w:oddVBand="0" w:evenVBand="0" w:oddHBand="0" w:evenHBand="1" w:firstRowFirstColumn="0" w:firstRowLastColumn="0" w:lastRowFirstColumn="0" w:lastRowLastColumn="0"/>
              <w:rPr>
                <w:rFonts w:ascii="Arial" w:hAnsi="Arial" w:cs="Arial"/>
                <w:sz w:val="24"/>
                <w:szCs w:val="24"/>
              </w:rPr>
            </w:pPr>
            <w:r w:rsidRPr="00F35BCE">
              <w:rPr>
                <w:rFonts w:ascii="Arial" w:hAnsi="Arial" w:cs="Arial"/>
                <w:sz w:val="24"/>
                <w:szCs w:val="24"/>
              </w:rPr>
              <w:t>123</w:t>
            </w:r>
          </w:p>
        </w:tc>
        <w:tc>
          <w:tcPr>
            <w:tcW w:w="798" w:type="dxa"/>
            <w:tcBorders>
              <w:left w:val="none" w:sz="0" w:space="0" w:color="auto"/>
            </w:tcBorders>
          </w:tcPr>
          <w:p w14:paraId="092084D8" w14:textId="77777777" w:rsidR="00731865" w:rsidRPr="00F35BCE" w:rsidRDefault="00731865" w:rsidP="000B4BB6">
            <w:pPr>
              <w:jc w:val="center"/>
              <w:cnfStyle w:val="000000010000" w:firstRow="0" w:lastRow="0" w:firstColumn="0" w:lastColumn="0" w:oddVBand="0" w:evenVBand="0" w:oddHBand="0" w:evenHBand="1" w:firstRowFirstColumn="0" w:firstRowLastColumn="0" w:lastRowFirstColumn="0" w:lastRowLastColumn="0"/>
              <w:rPr>
                <w:rFonts w:ascii="Arial" w:hAnsi="Arial" w:cs="Arial"/>
                <w:sz w:val="24"/>
                <w:szCs w:val="24"/>
              </w:rPr>
            </w:pPr>
            <w:r w:rsidRPr="00F35BCE">
              <w:rPr>
                <w:rFonts w:ascii="Arial" w:hAnsi="Arial" w:cs="Arial"/>
                <w:sz w:val="24"/>
                <w:szCs w:val="24"/>
              </w:rPr>
              <w:t>109</w:t>
            </w:r>
          </w:p>
        </w:tc>
      </w:tr>
      <w:tr w:rsidR="00731865" w:rsidRPr="00F35BCE" w14:paraId="73FA0257" w14:textId="77777777" w:rsidTr="00CB104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76" w:type="dxa"/>
            <w:tcBorders>
              <w:right w:val="none" w:sz="0" w:space="0" w:color="auto"/>
            </w:tcBorders>
          </w:tcPr>
          <w:p w14:paraId="537961EE" w14:textId="77777777" w:rsidR="00731865" w:rsidRPr="00F35BCE" w:rsidRDefault="00731865" w:rsidP="000B4BB6">
            <w:pPr>
              <w:jc w:val="center"/>
              <w:rPr>
                <w:rFonts w:ascii="Arial" w:hAnsi="Arial" w:cs="Arial"/>
                <w:sz w:val="24"/>
                <w:szCs w:val="24"/>
              </w:rPr>
            </w:pPr>
            <w:r w:rsidRPr="00F35BCE">
              <w:rPr>
                <w:rFonts w:ascii="Arial" w:hAnsi="Arial" w:cs="Arial"/>
                <w:sz w:val="24"/>
                <w:szCs w:val="24"/>
              </w:rPr>
              <w:lastRenderedPageBreak/>
              <w:t>15</w:t>
            </w:r>
          </w:p>
        </w:tc>
        <w:tc>
          <w:tcPr>
            <w:tcW w:w="4664" w:type="dxa"/>
            <w:tcBorders>
              <w:left w:val="none" w:sz="0" w:space="0" w:color="auto"/>
              <w:right w:val="none" w:sz="0" w:space="0" w:color="auto"/>
            </w:tcBorders>
          </w:tcPr>
          <w:p w14:paraId="72AEC5F1" w14:textId="77777777" w:rsidR="00731865" w:rsidRPr="00F35BCE" w:rsidRDefault="00731865" w:rsidP="000B4BB6">
            <w:pPr>
              <w:jc w:val="both"/>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F35BCE">
              <w:rPr>
                <w:rFonts w:ascii="Arial" w:hAnsi="Arial" w:cs="Arial"/>
                <w:sz w:val="24"/>
                <w:szCs w:val="24"/>
              </w:rPr>
              <w:t>Liczba przekazanych do innych urzędów akt ewidencyjnych kierowców</w:t>
            </w:r>
          </w:p>
        </w:tc>
        <w:tc>
          <w:tcPr>
            <w:tcW w:w="798" w:type="dxa"/>
            <w:tcBorders>
              <w:left w:val="none" w:sz="0" w:space="0" w:color="auto"/>
              <w:right w:val="none" w:sz="0" w:space="0" w:color="auto"/>
            </w:tcBorders>
          </w:tcPr>
          <w:p w14:paraId="35ECB0A1" w14:textId="77777777" w:rsidR="00731865" w:rsidRPr="00F35BCE" w:rsidRDefault="00731865" w:rsidP="000B4BB6">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F35BCE">
              <w:rPr>
                <w:rFonts w:ascii="Arial" w:hAnsi="Arial" w:cs="Arial"/>
                <w:sz w:val="24"/>
                <w:szCs w:val="24"/>
              </w:rPr>
              <w:t>240</w:t>
            </w:r>
          </w:p>
        </w:tc>
        <w:tc>
          <w:tcPr>
            <w:tcW w:w="798" w:type="dxa"/>
            <w:tcBorders>
              <w:left w:val="none" w:sz="0" w:space="0" w:color="auto"/>
              <w:right w:val="none" w:sz="0" w:space="0" w:color="auto"/>
            </w:tcBorders>
          </w:tcPr>
          <w:p w14:paraId="5440D08D" w14:textId="77777777" w:rsidR="00731865" w:rsidRPr="00F35BCE" w:rsidRDefault="00731865" w:rsidP="000B4BB6">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F35BCE">
              <w:rPr>
                <w:rFonts w:ascii="Arial" w:hAnsi="Arial" w:cs="Arial"/>
                <w:sz w:val="24"/>
                <w:szCs w:val="24"/>
              </w:rPr>
              <w:t>160</w:t>
            </w:r>
          </w:p>
        </w:tc>
        <w:tc>
          <w:tcPr>
            <w:tcW w:w="798" w:type="dxa"/>
            <w:tcBorders>
              <w:left w:val="none" w:sz="0" w:space="0" w:color="auto"/>
              <w:right w:val="none" w:sz="0" w:space="0" w:color="auto"/>
            </w:tcBorders>
          </w:tcPr>
          <w:p w14:paraId="558D96AD" w14:textId="77777777" w:rsidR="00731865" w:rsidRPr="00F35BCE" w:rsidRDefault="00731865" w:rsidP="000B4BB6">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F35BCE">
              <w:rPr>
                <w:rFonts w:ascii="Arial" w:hAnsi="Arial" w:cs="Arial"/>
                <w:sz w:val="24"/>
                <w:szCs w:val="24"/>
              </w:rPr>
              <w:t>161</w:t>
            </w:r>
          </w:p>
        </w:tc>
        <w:tc>
          <w:tcPr>
            <w:tcW w:w="798" w:type="dxa"/>
            <w:tcBorders>
              <w:left w:val="none" w:sz="0" w:space="0" w:color="auto"/>
              <w:right w:val="none" w:sz="0" w:space="0" w:color="auto"/>
            </w:tcBorders>
          </w:tcPr>
          <w:p w14:paraId="33DA4271" w14:textId="77777777" w:rsidR="00731865" w:rsidRPr="00F35BCE" w:rsidRDefault="00731865" w:rsidP="000B4BB6">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F35BCE">
              <w:rPr>
                <w:rFonts w:ascii="Arial" w:hAnsi="Arial" w:cs="Arial"/>
                <w:sz w:val="24"/>
                <w:szCs w:val="24"/>
              </w:rPr>
              <w:t>182</w:t>
            </w:r>
          </w:p>
        </w:tc>
        <w:tc>
          <w:tcPr>
            <w:tcW w:w="798" w:type="dxa"/>
            <w:tcBorders>
              <w:left w:val="none" w:sz="0" w:space="0" w:color="auto"/>
            </w:tcBorders>
          </w:tcPr>
          <w:p w14:paraId="5733A97D" w14:textId="77777777" w:rsidR="00731865" w:rsidRPr="00F35BCE" w:rsidRDefault="00731865" w:rsidP="000B4BB6">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F35BCE">
              <w:rPr>
                <w:rFonts w:ascii="Arial" w:hAnsi="Arial" w:cs="Arial"/>
                <w:sz w:val="24"/>
                <w:szCs w:val="24"/>
              </w:rPr>
              <w:t>236</w:t>
            </w:r>
          </w:p>
        </w:tc>
      </w:tr>
      <w:tr w:rsidR="00731865" w:rsidRPr="00F35BCE" w14:paraId="30D01BD2" w14:textId="77777777" w:rsidTr="00CB104E">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76" w:type="dxa"/>
            <w:tcBorders>
              <w:right w:val="none" w:sz="0" w:space="0" w:color="auto"/>
            </w:tcBorders>
          </w:tcPr>
          <w:p w14:paraId="5938ACF4" w14:textId="77777777" w:rsidR="00731865" w:rsidRPr="00F35BCE" w:rsidRDefault="00731865" w:rsidP="000B4BB6">
            <w:pPr>
              <w:jc w:val="center"/>
              <w:rPr>
                <w:rFonts w:ascii="Arial" w:hAnsi="Arial" w:cs="Arial"/>
                <w:sz w:val="24"/>
                <w:szCs w:val="24"/>
              </w:rPr>
            </w:pPr>
            <w:r w:rsidRPr="00F35BCE">
              <w:rPr>
                <w:rFonts w:ascii="Arial" w:hAnsi="Arial" w:cs="Arial"/>
                <w:sz w:val="24"/>
                <w:szCs w:val="24"/>
              </w:rPr>
              <w:t>16</w:t>
            </w:r>
          </w:p>
        </w:tc>
        <w:tc>
          <w:tcPr>
            <w:tcW w:w="4664" w:type="dxa"/>
            <w:tcBorders>
              <w:left w:val="none" w:sz="0" w:space="0" w:color="auto"/>
              <w:right w:val="none" w:sz="0" w:space="0" w:color="auto"/>
            </w:tcBorders>
          </w:tcPr>
          <w:p w14:paraId="6E4FF576" w14:textId="77777777" w:rsidR="00731865" w:rsidRPr="00F35BCE" w:rsidRDefault="00731865" w:rsidP="000B4BB6">
            <w:pPr>
              <w:jc w:val="both"/>
              <w:cnfStyle w:val="000000010000" w:firstRow="0" w:lastRow="0" w:firstColumn="0" w:lastColumn="0" w:oddVBand="0" w:evenVBand="0" w:oddHBand="0" w:evenHBand="1" w:firstRowFirstColumn="0" w:firstRowLastColumn="0" w:lastRowFirstColumn="0" w:lastRowLastColumn="0"/>
              <w:rPr>
                <w:rFonts w:ascii="Arial" w:hAnsi="Arial" w:cs="Arial"/>
                <w:sz w:val="24"/>
                <w:szCs w:val="24"/>
              </w:rPr>
            </w:pPr>
            <w:r w:rsidRPr="00F35BCE">
              <w:rPr>
                <w:rFonts w:ascii="Arial" w:hAnsi="Arial" w:cs="Arial"/>
                <w:sz w:val="24"/>
                <w:szCs w:val="24"/>
              </w:rPr>
              <w:t>Liczba wydanych zezwoleń na prowadzenie pojazdów uprzywilejowanych i przewożących wartości pieniężne</w:t>
            </w:r>
          </w:p>
        </w:tc>
        <w:tc>
          <w:tcPr>
            <w:tcW w:w="798" w:type="dxa"/>
            <w:tcBorders>
              <w:left w:val="none" w:sz="0" w:space="0" w:color="auto"/>
              <w:right w:val="none" w:sz="0" w:space="0" w:color="auto"/>
            </w:tcBorders>
          </w:tcPr>
          <w:p w14:paraId="0C88B47E" w14:textId="77777777" w:rsidR="00731865" w:rsidRPr="00F35BCE" w:rsidRDefault="00731865" w:rsidP="000B4BB6">
            <w:pPr>
              <w:jc w:val="center"/>
              <w:cnfStyle w:val="000000010000" w:firstRow="0" w:lastRow="0" w:firstColumn="0" w:lastColumn="0" w:oddVBand="0" w:evenVBand="0" w:oddHBand="0" w:evenHBand="1" w:firstRowFirstColumn="0" w:firstRowLastColumn="0" w:lastRowFirstColumn="0" w:lastRowLastColumn="0"/>
              <w:rPr>
                <w:rFonts w:ascii="Arial" w:hAnsi="Arial" w:cs="Arial"/>
                <w:sz w:val="24"/>
                <w:szCs w:val="24"/>
              </w:rPr>
            </w:pPr>
            <w:r w:rsidRPr="00F35BCE">
              <w:rPr>
                <w:rFonts w:ascii="Arial" w:hAnsi="Arial" w:cs="Arial"/>
                <w:sz w:val="24"/>
                <w:szCs w:val="24"/>
              </w:rPr>
              <w:t>101</w:t>
            </w:r>
          </w:p>
        </w:tc>
        <w:tc>
          <w:tcPr>
            <w:tcW w:w="798" w:type="dxa"/>
            <w:tcBorders>
              <w:left w:val="none" w:sz="0" w:space="0" w:color="auto"/>
              <w:right w:val="none" w:sz="0" w:space="0" w:color="auto"/>
            </w:tcBorders>
          </w:tcPr>
          <w:p w14:paraId="73810CBA" w14:textId="77777777" w:rsidR="00731865" w:rsidRPr="00F35BCE" w:rsidRDefault="00731865" w:rsidP="000B4BB6">
            <w:pPr>
              <w:jc w:val="center"/>
              <w:cnfStyle w:val="000000010000" w:firstRow="0" w:lastRow="0" w:firstColumn="0" w:lastColumn="0" w:oddVBand="0" w:evenVBand="0" w:oddHBand="0" w:evenHBand="1" w:firstRowFirstColumn="0" w:firstRowLastColumn="0" w:lastRowFirstColumn="0" w:lastRowLastColumn="0"/>
              <w:rPr>
                <w:rFonts w:ascii="Arial" w:hAnsi="Arial" w:cs="Arial"/>
                <w:sz w:val="24"/>
                <w:szCs w:val="24"/>
              </w:rPr>
            </w:pPr>
            <w:r w:rsidRPr="00F35BCE">
              <w:rPr>
                <w:rFonts w:ascii="Arial" w:hAnsi="Arial" w:cs="Arial"/>
                <w:sz w:val="24"/>
                <w:szCs w:val="24"/>
              </w:rPr>
              <w:t>106</w:t>
            </w:r>
          </w:p>
        </w:tc>
        <w:tc>
          <w:tcPr>
            <w:tcW w:w="798" w:type="dxa"/>
            <w:tcBorders>
              <w:left w:val="none" w:sz="0" w:space="0" w:color="auto"/>
              <w:right w:val="none" w:sz="0" w:space="0" w:color="auto"/>
            </w:tcBorders>
          </w:tcPr>
          <w:p w14:paraId="38D23C4C" w14:textId="77777777" w:rsidR="00731865" w:rsidRPr="00F35BCE" w:rsidRDefault="00731865" w:rsidP="000B4BB6">
            <w:pPr>
              <w:jc w:val="center"/>
              <w:cnfStyle w:val="000000010000" w:firstRow="0" w:lastRow="0" w:firstColumn="0" w:lastColumn="0" w:oddVBand="0" w:evenVBand="0" w:oddHBand="0" w:evenHBand="1" w:firstRowFirstColumn="0" w:firstRowLastColumn="0" w:lastRowFirstColumn="0" w:lastRowLastColumn="0"/>
              <w:rPr>
                <w:rFonts w:ascii="Arial" w:hAnsi="Arial" w:cs="Arial"/>
                <w:sz w:val="24"/>
                <w:szCs w:val="24"/>
              </w:rPr>
            </w:pPr>
            <w:r w:rsidRPr="00F35BCE">
              <w:rPr>
                <w:rFonts w:ascii="Arial" w:hAnsi="Arial" w:cs="Arial"/>
                <w:sz w:val="24"/>
                <w:szCs w:val="24"/>
              </w:rPr>
              <w:t>92</w:t>
            </w:r>
          </w:p>
        </w:tc>
        <w:tc>
          <w:tcPr>
            <w:tcW w:w="798" w:type="dxa"/>
            <w:tcBorders>
              <w:left w:val="none" w:sz="0" w:space="0" w:color="auto"/>
              <w:right w:val="none" w:sz="0" w:space="0" w:color="auto"/>
            </w:tcBorders>
          </w:tcPr>
          <w:p w14:paraId="74600BD8" w14:textId="77777777" w:rsidR="00731865" w:rsidRPr="00F35BCE" w:rsidRDefault="00731865" w:rsidP="000B4BB6">
            <w:pPr>
              <w:jc w:val="center"/>
              <w:cnfStyle w:val="000000010000" w:firstRow="0" w:lastRow="0" w:firstColumn="0" w:lastColumn="0" w:oddVBand="0" w:evenVBand="0" w:oddHBand="0" w:evenHBand="1" w:firstRowFirstColumn="0" w:firstRowLastColumn="0" w:lastRowFirstColumn="0" w:lastRowLastColumn="0"/>
              <w:rPr>
                <w:rFonts w:ascii="Arial" w:hAnsi="Arial" w:cs="Arial"/>
                <w:sz w:val="24"/>
                <w:szCs w:val="24"/>
              </w:rPr>
            </w:pPr>
            <w:r w:rsidRPr="00F35BCE">
              <w:rPr>
                <w:rFonts w:ascii="Arial" w:hAnsi="Arial" w:cs="Arial"/>
                <w:sz w:val="24"/>
                <w:szCs w:val="24"/>
              </w:rPr>
              <w:t>108</w:t>
            </w:r>
          </w:p>
        </w:tc>
        <w:tc>
          <w:tcPr>
            <w:tcW w:w="798" w:type="dxa"/>
            <w:tcBorders>
              <w:left w:val="none" w:sz="0" w:space="0" w:color="auto"/>
            </w:tcBorders>
          </w:tcPr>
          <w:p w14:paraId="23B34E50" w14:textId="77777777" w:rsidR="00731865" w:rsidRPr="00F35BCE" w:rsidRDefault="00731865" w:rsidP="000B4BB6">
            <w:pPr>
              <w:jc w:val="center"/>
              <w:cnfStyle w:val="000000010000" w:firstRow="0" w:lastRow="0" w:firstColumn="0" w:lastColumn="0" w:oddVBand="0" w:evenVBand="0" w:oddHBand="0" w:evenHBand="1" w:firstRowFirstColumn="0" w:firstRowLastColumn="0" w:lastRowFirstColumn="0" w:lastRowLastColumn="0"/>
              <w:rPr>
                <w:rFonts w:ascii="Arial" w:hAnsi="Arial" w:cs="Arial"/>
                <w:sz w:val="24"/>
                <w:szCs w:val="24"/>
              </w:rPr>
            </w:pPr>
            <w:r w:rsidRPr="00F35BCE">
              <w:rPr>
                <w:rFonts w:ascii="Arial" w:hAnsi="Arial" w:cs="Arial"/>
                <w:sz w:val="24"/>
                <w:szCs w:val="24"/>
              </w:rPr>
              <w:t>123</w:t>
            </w:r>
          </w:p>
        </w:tc>
      </w:tr>
      <w:tr w:rsidR="00731865" w:rsidRPr="00F35BCE" w14:paraId="296C3FCC" w14:textId="77777777" w:rsidTr="00CB104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76" w:type="dxa"/>
            <w:tcBorders>
              <w:right w:val="none" w:sz="0" w:space="0" w:color="auto"/>
            </w:tcBorders>
          </w:tcPr>
          <w:p w14:paraId="3AC80914" w14:textId="77777777" w:rsidR="00731865" w:rsidRPr="00F35BCE" w:rsidRDefault="00731865" w:rsidP="000B4BB6">
            <w:pPr>
              <w:jc w:val="center"/>
              <w:rPr>
                <w:rFonts w:ascii="Arial" w:hAnsi="Arial" w:cs="Arial"/>
                <w:sz w:val="24"/>
                <w:szCs w:val="24"/>
              </w:rPr>
            </w:pPr>
            <w:r w:rsidRPr="00F35BCE">
              <w:rPr>
                <w:rFonts w:ascii="Arial" w:hAnsi="Arial" w:cs="Arial"/>
                <w:sz w:val="24"/>
                <w:szCs w:val="24"/>
              </w:rPr>
              <w:t>17</w:t>
            </w:r>
          </w:p>
        </w:tc>
        <w:tc>
          <w:tcPr>
            <w:tcW w:w="4664" w:type="dxa"/>
            <w:tcBorders>
              <w:left w:val="none" w:sz="0" w:space="0" w:color="auto"/>
              <w:right w:val="none" w:sz="0" w:space="0" w:color="auto"/>
            </w:tcBorders>
          </w:tcPr>
          <w:p w14:paraId="27110A2D" w14:textId="77777777" w:rsidR="00731865" w:rsidRPr="00F35BCE" w:rsidRDefault="00731865" w:rsidP="000B4BB6">
            <w:pPr>
              <w:jc w:val="both"/>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F35BCE">
              <w:rPr>
                <w:rFonts w:ascii="Arial" w:hAnsi="Arial" w:cs="Arial"/>
                <w:sz w:val="24"/>
                <w:szCs w:val="24"/>
              </w:rPr>
              <w:t>Liczba zaewidencjonowanych kierowców</w:t>
            </w:r>
          </w:p>
        </w:tc>
        <w:tc>
          <w:tcPr>
            <w:tcW w:w="798" w:type="dxa"/>
            <w:tcBorders>
              <w:left w:val="none" w:sz="0" w:space="0" w:color="auto"/>
              <w:right w:val="none" w:sz="0" w:space="0" w:color="auto"/>
            </w:tcBorders>
          </w:tcPr>
          <w:p w14:paraId="53C025E1" w14:textId="77777777" w:rsidR="00731865" w:rsidRPr="00F35BCE" w:rsidRDefault="00731865" w:rsidP="000B4BB6">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F35BCE">
              <w:rPr>
                <w:rFonts w:ascii="Arial" w:hAnsi="Arial" w:cs="Arial"/>
                <w:sz w:val="24"/>
                <w:szCs w:val="24"/>
              </w:rPr>
              <w:t>-</w:t>
            </w:r>
          </w:p>
        </w:tc>
        <w:tc>
          <w:tcPr>
            <w:tcW w:w="798" w:type="dxa"/>
            <w:tcBorders>
              <w:left w:val="none" w:sz="0" w:space="0" w:color="auto"/>
              <w:right w:val="none" w:sz="0" w:space="0" w:color="auto"/>
            </w:tcBorders>
          </w:tcPr>
          <w:p w14:paraId="0D7A1829" w14:textId="77777777" w:rsidR="00731865" w:rsidRPr="00F35BCE" w:rsidRDefault="00731865" w:rsidP="000B4BB6">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F35BCE">
              <w:rPr>
                <w:rFonts w:ascii="Arial" w:hAnsi="Arial" w:cs="Arial"/>
                <w:sz w:val="24"/>
                <w:szCs w:val="24"/>
              </w:rPr>
              <w:t>91</w:t>
            </w:r>
          </w:p>
        </w:tc>
        <w:tc>
          <w:tcPr>
            <w:tcW w:w="798" w:type="dxa"/>
            <w:tcBorders>
              <w:left w:val="none" w:sz="0" w:space="0" w:color="auto"/>
              <w:right w:val="none" w:sz="0" w:space="0" w:color="auto"/>
            </w:tcBorders>
          </w:tcPr>
          <w:p w14:paraId="1FFD9432" w14:textId="77777777" w:rsidR="00731865" w:rsidRPr="00F35BCE" w:rsidRDefault="00731865" w:rsidP="000B4BB6">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F35BCE">
              <w:rPr>
                <w:rFonts w:ascii="Arial" w:hAnsi="Arial" w:cs="Arial"/>
                <w:sz w:val="24"/>
                <w:szCs w:val="24"/>
              </w:rPr>
              <w:t>57</w:t>
            </w:r>
          </w:p>
        </w:tc>
        <w:tc>
          <w:tcPr>
            <w:tcW w:w="798" w:type="dxa"/>
            <w:tcBorders>
              <w:left w:val="none" w:sz="0" w:space="0" w:color="auto"/>
              <w:right w:val="none" w:sz="0" w:space="0" w:color="auto"/>
            </w:tcBorders>
          </w:tcPr>
          <w:p w14:paraId="5E2AF796" w14:textId="77777777" w:rsidR="00731865" w:rsidRPr="00F35BCE" w:rsidRDefault="00731865" w:rsidP="000B4BB6">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F35BCE">
              <w:rPr>
                <w:rFonts w:ascii="Arial" w:hAnsi="Arial" w:cs="Arial"/>
                <w:sz w:val="24"/>
                <w:szCs w:val="24"/>
              </w:rPr>
              <w:t>301</w:t>
            </w:r>
          </w:p>
        </w:tc>
        <w:tc>
          <w:tcPr>
            <w:tcW w:w="798" w:type="dxa"/>
            <w:tcBorders>
              <w:left w:val="none" w:sz="0" w:space="0" w:color="auto"/>
            </w:tcBorders>
          </w:tcPr>
          <w:p w14:paraId="316922E4" w14:textId="77777777" w:rsidR="00731865" w:rsidRPr="00F35BCE" w:rsidRDefault="00731865" w:rsidP="000B4BB6">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F35BCE">
              <w:rPr>
                <w:rFonts w:ascii="Arial" w:hAnsi="Arial" w:cs="Arial"/>
                <w:sz w:val="24"/>
                <w:szCs w:val="24"/>
              </w:rPr>
              <w:t>91</w:t>
            </w:r>
          </w:p>
        </w:tc>
      </w:tr>
      <w:tr w:rsidR="00731865" w:rsidRPr="00F35BCE" w14:paraId="5403C143" w14:textId="77777777" w:rsidTr="00CB104E">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76" w:type="dxa"/>
            <w:tcBorders>
              <w:right w:val="none" w:sz="0" w:space="0" w:color="auto"/>
            </w:tcBorders>
          </w:tcPr>
          <w:p w14:paraId="38D84D13" w14:textId="77777777" w:rsidR="00731865" w:rsidRPr="00F35BCE" w:rsidRDefault="00731865" w:rsidP="000B4BB6">
            <w:pPr>
              <w:jc w:val="center"/>
              <w:rPr>
                <w:rFonts w:ascii="Arial" w:hAnsi="Arial" w:cs="Arial"/>
                <w:sz w:val="24"/>
                <w:szCs w:val="24"/>
              </w:rPr>
            </w:pPr>
            <w:r w:rsidRPr="00F35BCE">
              <w:rPr>
                <w:rFonts w:ascii="Arial" w:hAnsi="Arial" w:cs="Arial"/>
                <w:sz w:val="24"/>
                <w:szCs w:val="24"/>
              </w:rPr>
              <w:t>18</w:t>
            </w:r>
          </w:p>
        </w:tc>
        <w:tc>
          <w:tcPr>
            <w:tcW w:w="4664" w:type="dxa"/>
            <w:tcBorders>
              <w:left w:val="none" w:sz="0" w:space="0" w:color="auto"/>
              <w:right w:val="none" w:sz="0" w:space="0" w:color="auto"/>
            </w:tcBorders>
          </w:tcPr>
          <w:p w14:paraId="5D11B52E" w14:textId="77777777" w:rsidR="00731865" w:rsidRPr="00F35BCE" w:rsidRDefault="00731865" w:rsidP="000B4BB6">
            <w:pPr>
              <w:jc w:val="both"/>
              <w:cnfStyle w:val="000000010000" w:firstRow="0" w:lastRow="0" w:firstColumn="0" w:lastColumn="0" w:oddVBand="0" w:evenVBand="0" w:oddHBand="0" w:evenHBand="1" w:firstRowFirstColumn="0" w:firstRowLastColumn="0" w:lastRowFirstColumn="0" w:lastRowLastColumn="0"/>
              <w:rPr>
                <w:rFonts w:ascii="Arial" w:hAnsi="Arial" w:cs="Arial"/>
                <w:sz w:val="24"/>
                <w:szCs w:val="24"/>
              </w:rPr>
            </w:pPr>
            <w:r w:rsidRPr="00F35BCE">
              <w:rPr>
                <w:rFonts w:ascii="Arial" w:hAnsi="Arial" w:cs="Arial"/>
                <w:sz w:val="24"/>
                <w:szCs w:val="24"/>
              </w:rPr>
              <w:t>Liczba udostępnionych danych i wydanych zaświadczeń</w:t>
            </w:r>
          </w:p>
        </w:tc>
        <w:tc>
          <w:tcPr>
            <w:tcW w:w="798" w:type="dxa"/>
            <w:tcBorders>
              <w:left w:val="none" w:sz="0" w:space="0" w:color="auto"/>
              <w:right w:val="none" w:sz="0" w:space="0" w:color="auto"/>
            </w:tcBorders>
          </w:tcPr>
          <w:p w14:paraId="0B609967" w14:textId="77777777" w:rsidR="00731865" w:rsidRPr="00F35BCE" w:rsidRDefault="00731865" w:rsidP="000B4BB6">
            <w:pPr>
              <w:jc w:val="center"/>
              <w:cnfStyle w:val="000000010000" w:firstRow="0" w:lastRow="0" w:firstColumn="0" w:lastColumn="0" w:oddVBand="0" w:evenVBand="0" w:oddHBand="0" w:evenHBand="1" w:firstRowFirstColumn="0" w:firstRowLastColumn="0" w:lastRowFirstColumn="0" w:lastRowLastColumn="0"/>
              <w:rPr>
                <w:rFonts w:ascii="Arial" w:hAnsi="Arial" w:cs="Arial"/>
                <w:sz w:val="24"/>
                <w:szCs w:val="24"/>
              </w:rPr>
            </w:pPr>
            <w:r w:rsidRPr="00F35BCE">
              <w:rPr>
                <w:rFonts w:ascii="Arial" w:hAnsi="Arial" w:cs="Arial"/>
                <w:sz w:val="24"/>
                <w:szCs w:val="24"/>
              </w:rPr>
              <w:t>-</w:t>
            </w:r>
          </w:p>
        </w:tc>
        <w:tc>
          <w:tcPr>
            <w:tcW w:w="798" w:type="dxa"/>
            <w:tcBorders>
              <w:left w:val="none" w:sz="0" w:space="0" w:color="auto"/>
              <w:right w:val="none" w:sz="0" w:space="0" w:color="auto"/>
            </w:tcBorders>
          </w:tcPr>
          <w:p w14:paraId="13E9C948" w14:textId="77777777" w:rsidR="00731865" w:rsidRPr="00F35BCE" w:rsidRDefault="00731865" w:rsidP="000B4BB6">
            <w:pPr>
              <w:jc w:val="center"/>
              <w:cnfStyle w:val="000000010000" w:firstRow="0" w:lastRow="0" w:firstColumn="0" w:lastColumn="0" w:oddVBand="0" w:evenVBand="0" w:oddHBand="0" w:evenHBand="1" w:firstRowFirstColumn="0" w:firstRowLastColumn="0" w:lastRowFirstColumn="0" w:lastRowLastColumn="0"/>
              <w:rPr>
                <w:rFonts w:ascii="Arial" w:hAnsi="Arial" w:cs="Arial"/>
                <w:sz w:val="24"/>
                <w:szCs w:val="24"/>
              </w:rPr>
            </w:pPr>
            <w:r w:rsidRPr="00F35BCE">
              <w:rPr>
                <w:rFonts w:ascii="Arial" w:hAnsi="Arial" w:cs="Arial"/>
                <w:sz w:val="24"/>
                <w:szCs w:val="24"/>
              </w:rPr>
              <w:t>125</w:t>
            </w:r>
          </w:p>
        </w:tc>
        <w:tc>
          <w:tcPr>
            <w:tcW w:w="798" w:type="dxa"/>
            <w:tcBorders>
              <w:left w:val="none" w:sz="0" w:space="0" w:color="auto"/>
              <w:right w:val="none" w:sz="0" w:space="0" w:color="auto"/>
            </w:tcBorders>
          </w:tcPr>
          <w:p w14:paraId="0ADB7FDD" w14:textId="77777777" w:rsidR="00731865" w:rsidRPr="00F35BCE" w:rsidRDefault="00731865" w:rsidP="000B4BB6">
            <w:pPr>
              <w:jc w:val="center"/>
              <w:cnfStyle w:val="000000010000" w:firstRow="0" w:lastRow="0" w:firstColumn="0" w:lastColumn="0" w:oddVBand="0" w:evenVBand="0" w:oddHBand="0" w:evenHBand="1" w:firstRowFirstColumn="0" w:firstRowLastColumn="0" w:lastRowFirstColumn="0" w:lastRowLastColumn="0"/>
              <w:rPr>
                <w:rFonts w:ascii="Arial" w:hAnsi="Arial" w:cs="Arial"/>
                <w:sz w:val="24"/>
                <w:szCs w:val="24"/>
              </w:rPr>
            </w:pPr>
            <w:r w:rsidRPr="00F35BCE">
              <w:rPr>
                <w:rFonts w:ascii="Arial" w:hAnsi="Arial" w:cs="Arial"/>
                <w:sz w:val="24"/>
                <w:szCs w:val="24"/>
              </w:rPr>
              <w:t>100</w:t>
            </w:r>
          </w:p>
        </w:tc>
        <w:tc>
          <w:tcPr>
            <w:tcW w:w="798" w:type="dxa"/>
            <w:tcBorders>
              <w:left w:val="none" w:sz="0" w:space="0" w:color="auto"/>
              <w:right w:val="none" w:sz="0" w:space="0" w:color="auto"/>
            </w:tcBorders>
          </w:tcPr>
          <w:p w14:paraId="21C4F750" w14:textId="77777777" w:rsidR="00731865" w:rsidRPr="00F35BCE" w:rsidRDefault="00731865" w:rsidP="000B4BB6">
            <w:pPr>
              <w:jc w:val="center"/>
              <w:cnfStyle w:val="000000010000" w:firstRow="0" w:lastRow="0" w:firstColumn="0" w:lastColumn="0" w:oddVBand="0" w:evenVBand="0" w:oddHBand="0" w:evenHBand="1" w:firstRowFirstColumn="0" w:firstRowLastColumn="0" w:lastRowFirstColumn="0" w:lastRowLastColumn="0"/>
              <w:rPr>
                <w:rFonts w:ascii="Arial" w:hAnsi="Arial" w:cs="Arial"/>
                <w:sz w:val="24"/>
                <w:szCs w:val="24"/>
              </w:rPr>
            </w:pPr>
            <w:r w:rsidRPr="00F35BCE">
              <w:rPr>
                <w:rFonts w:ascii="Arial" w:hAnsi="Arial" w:cs="Arial"/>
                <w:sz w:val="24"/>
                <w:szCs w:val="24"/>
              </w:rPr>
              <w:t>141</w:t>
            </w:r>
          </w:p>
        </w:tc>
        <w:tc>
          <w:tcPr>
            <w:tcW w:w="798" w:type="dxa"/>
            <w:tcBorders>
              <w:left w:val="none" w:sz="0" w:space="0" w:color="auto"/>
            </w:tcBorders>
          </w:tcPr>
          <w:p w14:paraId="1C506A1E" w14:textId="77777777" w:rsidR="00731865" w:rsidRPr="00F35BCE" w:rsidRDefault="00731865" w:rsidP="000B4BB6">
            <w:pPr>
              <w:jc w:val="center"/>
              <w:cnfStyle w:val="000000010000" w:firstRow="0" w:lastRow="0" w:firstColumn="0" w:lastColumn="0" w:oddVBand="0" w:evenVBand="0" w:oddHBand="0" w:evenHBand="1" w:firstRowFirstColumn="0" w:firstRowLastColumn="0" w:lastRowFirstColumn="0" w:lastRowLastColumn="0"/>
              <w:rPr>
                <w:rFonts w:ascii="Arial" w:hAnsi="Arial" w:cs="Arial"/>
                <w:sz w:val="24"/>
                <w:szCs w:val="24"/>
              </w:rPr>
            </w:pPr>
            <w:r w:rsidRPr="00F35BCE">
              <w:rPr>
                <w:rFonts w:ascii="Arial" w:hAnsi="Arial" w:cs="Arial"/>
                <w:sz w:val="24"/>
                <w:szCs w:val="24"/>
              </w:rPr>
              <w:t>164</w:t>
            </w:r>
          </w:p>
        </w:tc>
      </w:tr>
      <w:tr w:rsidR="00731865" w:rsidRPr="00F35BCE" w14:paraId="185D79E6" w14:textId="77777777" w:rsidTr="00CB104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76" w:type="dxa"/>
            <w:tcBorders>
              <w:right w:val="none" w:sz="0" w:space="0" w:color="auto"/>
            </w:tcBorders>
          </w:tcPr>
          <w:p w14:paraId="2F1A024E" w14:textId="77777777" w:rsidR="00731865" w:rsidRPr="00F35BCE" w:rsidRDefault="00731865" w:rsidP="000B4BB6">
            <w:pPr>
              <w:jc w:val="center"/>
              <w:rPr>
                <w:rFonts w:ascii="Arial" w:hAnsi="Arial" w:cs="Arial"/>
                <w:sz w:val="24"/>
                <w:szCs w:val="24"/>
              </w:rPr>
            </w:pPr>
            <w:r w:rsidRPr="00F35BCE">
              <w:rPr>
                <w:rFonts w:ascii="Arial" w:hAnsi="Arial" w:cs="Arial"/>
                <w:sz w:val="24"/>
                <w:szCs w:val="24"/>
              </w:rPr>
              <w:t>19</w:t>
            </w:r>
          </w:p>
        </w:tc>
        <w:tc>
          <w:tcPr>
            <w:tcW w:w="4664" w:type="dxa"/>
            <w:tcBorders>
              <w:left w:val="none" w:sz="0" w:space="0" w:color="auto"/>
              <w:right w:val="none" w:sz="0" w:space="0" w:color="auto"/>
            </w:tcBorders>
          </w:tcPr>
          <w:p w14:paraId="13D73172" w14:textId="77777777" w:rsidR="00731865" w:rsidRPr="00F35BCE" w:rsidRDefault="00731865" w:rsidP="000B4BB6">
            <w:pPr>
              <w:jc w:val="both"/>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F35BCE">
              <w:rPr>
                <w:rFonts w:ascii="Arial" w:hAnsi="Arial" w:cs="Arial"/>
                <w:sz w:val="24"/>
                <w:szCs w:val="24"/>
              </w:rPr>
              <w:t>Liczba zarchiwizowanych akt kierowców ze względu na zgon kierowcy</w:t>
            </w:r>
          </w:p>
        </w:tc>
        <w:tc>
          <w:tcPr>
            <w:tcW w:w="798" w:type="dxa"/>
            <w:tcBorders>
              <w:left w:val="none" w:sz="0" w:space="0" w:color="auto"/>
              <w:right w:val="none" w:sz="0" w:space="0" w:color="auto"/>
            </w:tcBorders>
          </w:tcPr>
          <w:p w14:paraId="4190A45A" w14:textId="77777777" w:rsidR="00731865" w:rsidRPr="00F35BCE" w:rsidRDefault="00731865" w:rsidP="000B4BB6">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F35BCE">
              <w:rPr>
                <w:rFonts w:ascii="Arial" w:hAnsi="Arial" w:cs="Arial"/>
                <w:sz w:val="24"/>
                <w:szCs w:val="24"/>
              </w:rPr>
              <w:t>-</w:t>
            </w:r>
          </w:p>
        </w:tc>
        <w:tc>
          <w:tcPr>
            <w:tcW w:w="798" w:type="dxa"/>
            <w:tcBorders>
              <w:left w:val="none" w:sz="0" w:space="0" w:color="auto"/>
              <w:right w:val="none" w:sz="0" w:space="0" w:color="auto"/>
            </w:tcBorders>
          </w:tcPr>
          <w:p w14:paraId="64FDE48A" w14:textId="77777777" w:rsidR="00731865" w:rsidRPr="00F35BCE" w:rsidRDefault="00731865" w:rsidP="000B4BB6">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F35BCE">
              <w:rPr>
                <w:rFonts w:ascii="Arial" w:hAnsi="Arial" w:cs="Arial"/>
                <w:sz w:val="24"/>
                <w:szCs w:val="24"/>
              </w:rPr>
              <w:t>266</w:t>
            </w:r>
          </w:p>
        </w:tc>
        <w:tc>
          <w:tcPr>
            <w:tcW w:w="798" w:type="dxa"/>
            <w:tcBorders>
              <w:left w:val="none" w:sz="0" w:space="0" w:color="auto"/>
              <w:right w:val="none" w:sz="0" w:space="0" w:color="auto"/>
            </w:tcBorders>
          </w:tcPr>
          <w:p w14:paraId="7B3565C9" w14:textId="77777777" w:rsidR="00731865" w:rsidRPr="00F35BCE" w:rsidRDefault="00731865" w:rsidP="000B4BB6">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F35BCE">
              <w:rPr>
                <w:rFonts w:ascii="Arial" w:hAnsi="Arial" w:cs="Arial"/>
                <w:sz w:val="24"/>
                <w:szCs w:val="24"/>
              </w:rPr>
              <w:t>396</w:t>
            </w:r>
          </w:p>
        </w:tc>
        <w:tc>
          <w:tcPr>
            <w:tcW w:w="798" w:type="dxa"/>
            <w:tcBorders>
              <w:left w:val="none" w:sz="0" w:space="0" w:color="auto"/>
              <w:right w:val="none" w:sz="0" w:space="0" w:color="auto"/>
            </w:tcBorders>
          </w:tcPr>
          <w:p w14:paraId="4A8EC030" w14:textId="77777777" w:rsidR="00731865" w:rsidRPr="00F35BCE" w:rsidRDefault="00731865" w:rsidP="000B4BB6">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F35BCE">
              <w:rPr>
                <w:rFonts w:ascii="Arial" w:hAnsi="Arial" w:cs="Arial"/>
                <w:sz w:val="24"/>
                <w:szCs w:val="24"/>
              </w:rPr>
              <w:t>249</w:t>
            </w:r>
          </w:p>
        </w:tc>
        <w:tc>
          <w:tcPr>
            <w:tcW w:w="798" w:type="dxa"/>
            <w:tcBorders>
              <w:left w:val="none" w:sz="0" w:space="0" w:color="auto"/>
            </w:tcBorders>
          </w:tcPr>
          <w:p w14:paraId="616FC821" w14:textId="77777777" w:rsidR="00731865" w:rsidRPr="00F35BCE" w:rsidRDefault="00731865" w:rsidP="000B4BB6">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F35BCE">
              <w:rPr>
                <w:rFonts w:ascii="Arial" w:hAnsi="Arial" w:cs="Arial"/>
                <w:sz w:val="24"/>
                <w:szCs w:val="24"/>
              </w:rPr>
              <w:t>282</w:t>
            </w:r>
          </w:p>
        </w:tc>
      </w:tr>
      <w:tr w:rsidR="00731865" w:rsidRPr="00F35BCE" w14:paraId="2EEA9C45" w14:textId="77777777" w:rsidTr="00CB104E">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76" w:type="dxa"/>
            <w:tcBorders>
              <w:right w:val="none" w:sz="0" w:space="0" w:color="auto"/>
            </w:tcBorders>
          </w:tcPr>
          <w:p w14:paraId="551A3336" w14:textId="77777777" w:rsidR="00731865" w:rsidRPr="00F35BCE" w:rsidRDefault="00731865" w:rsidP="000B4BB6">
            <w:pPr>
              <w:jc w:val="center"/>
              <w:rPr>
                <w:rFonts w:ascii="Arial" w:hAnsi="Arial" w:cs="Arial"/>
                <w:sz w:val="24"/>
                <w:szCs w:val="24"/>
              </w:rPr>
            </w:pPr>
            <w:r w:rsidRPr="00F35BCE">
              <w:rPr>
                <w:rFonts w:ascii="Arial" w:hAnsi="Arial" w:cs="Arial"/>
                <w:sz w:val="24"/>
                <w:szCs w:val="24"/>
              </w:rPr>
              <w:t>20</w:t>
            </w:r>
          </w:p>
        </w:tc>
        <w:tc>
          <w:tcPr>
            <w:tcW w:w="4664" w:type="dxa"/>
            <w:tcBorders>
              <w:left w:val="none" w:sz="0" w:space="0" w:color="auto"/>
              <w:right w:val="none" w:sz="0" w:space="0" w:color="auto"/>
            </w:tcBorders>
          </w:tcPr>
          <w:p w14:paraId="692B8378" w14:textId="77777777" w:rsidR="00731865" w:rsidRPr="00F35BCE" w:rsidRDefault="00731865" w:rsidP="000B4BB6">
            <w:pPr>
              <w:jc w:val="both"/>
              <w:cnfStyle w:val="000000010000" w:firstRow="0" w:lastRow="0" w:firstColumn="0" w:lastColumn="0" w:oddVBand="0" w:evenVBand="0" w:oddHBand="0" w:evenHBand="1" w:firstRowFirstColumn="0" w:firstRowLastColumn="0" w:lastRowFirstColumn="0" w:lastRowLastColumn="0"/>
              <w:rPr>
                <w:rFonts w:ascii="Arial" w:hAnsi="Arial" w:cs="Arial"/>
                <w:sz w:val="24"/>
                <w:szCs w:val="24"/>
              </w:rPr>
            </w:pPr>
            <w:r w:rsidRPr="00F35BCE">
              <w:rPr>
                <w:rFonts w:ascii="Arial" w:hAnsi="Arial" w:cs="Arial"/>
                <w:sz w:val="24"/>
                <w:szCs w:val="24"/>
              </w:rPr>
              <w:t>Wyjaśnienie rozbieżności w CEK</w:t>
            </w:r>
          </w:p>
        </w:tc>
        <w:tc>
          <w:tcPr>
            <w:tcW w:w="798" w:type="dxa"/>
            <w:tcBorders>
              <w:left w:val="none" w:sz="0" w:space="0" w:color="auto"/>
              <w:right w:val="none" w:sz="0" w:space="0" w:color="auto"/>
            </w:tcBorders>
          </w:tcPr>
          <w:p w14:paraId="455F7F2A" w14:textId="77777777" w:rsidR="00731865" w:rsidRPr="00F35BCE" w:rsidRDefault="00731865" w:rsidP="000B4BB6">
            <w:pPr>
              <w:jc w:val="center"/>
              <w:cnfStyle w:val="000000010000" w:firstRow="0" w:lastRow="0" w:firstColumn="0" w:lastColumn="0" w:oddVBand="0" w:evenVBand="0" w:oddHBand="0" w:evenHBand="1" w:firstRowFirstColumn="0" w:firstRowLastColumn="0" w:lastRowFirstColumn="0" w:lastRowLastColumn="0"/>
              <w:rPr>
                <w:rFonts w:ascii="Arial" w:hAnsi="Arial" w:cs="Arial"/>
                <w:sz w:val="24"/>
                <w:szCs w:val="24"/>
              </w:rPr>
            </w:pPr>
            <w:r w:rsidRPr="00F35BCE">
              <w:rPr>
                <w:rFonts w:ascii="Arial" w:hAnsi="Arial" w:cs="Arial"/>
                <w:sz w:val="24"/>
                <w:szCs w:val="24"/>
              </w:rPr>
              <w:t>-</w:t>
            </w:r>
          </w:p>
        </w:tc>
        <w:tc>
          <w:tcPr>
            <w:tcW w:w="798" w:type="dxa"/>
            <w:tcBorders>
              <w:left w:val="none" w:sz="0" w:space="0" w:color="auto"/>
              <w:right w:val="none" w:sz="0" w:space="0" w:color="auto"/>
            </w:tcBorders>
          </w:tcPr>
          <w:p w14:paraId="7B9E4FA9" w14:textId="77777777" w:rsidR="00731865" w:rsidRPr="00F35BCE" w:rsidRDefault="00731865" w:rsidP="000B4BB6">
            <w:pPr>
              <w:jc w:val="center"/>
              <w:cnfStyle w:val="000000010000" w:firstRow="0" w:lastRow="0" w:firstColumn="0" w:lastColumn="0" w:oddVBand="0" w:evenVBand="0" w:oddHBand="0" w:evenHBand="1" w:firstRowFirstColumn="0" w:firstRowLastColumn="0" w:lastRowFirstColumn="0" w:lastRowLastColumn="0"/>
              <w:rPr>
                <w:rFonts w:ascii="Arial" w:hAnsi="Arial" w:cs="Arial"/>
                <w:sz w:val="24"/>
                <w:szCs w:val="24"/>
              </w:rPr>
            </w:pPr>
            <w:r w:rsidRPr="00F35BCE">
              <w:rPr>
                <w:rFonts w:ascii="Arial" w:hAnsi="Arial" w:cs="Arial"/>
                <w:sz w:val="24"/>
                <w:szCs w:val="24"/>
              </w:rPr>
              <w:t>-</w:t>
            </w:r>
          </w:p>
        </w:tc>
        <w:tc>
          <w:tcPr>
            <w:tcW w:w="798" w:type="dxa"/>
            <w:tcBorders>
              <w:left w:val="none" w:sz="0" w:space="0" w:color="auto"/>
              <w:right w:val="none" w:sz="0" w:space="0" w:color="auto"/>
            </w:tcBorders>
          </w:tcPr>
          <w:p w14:paraId="03630BB2" w14:textId="77777777" w:rsidR="00731865" w:rsidRPr="00F35BCE" w:rsidRDefault="00731865" w:rsidP="000B4BB6">
            <w:pPr>
              <w:jc w:val="center"/>
              <w:cnfStyle w:val="000000010000" w:firstRow="0" w:lastRow="0" w:firstColumn="0" w:lastColumn="0" w:oddVBand="0" w:evenVBand="0" w:oddHBand="0" w:evenHBand="1" w:firstRowFirstColumn="0" w:firstRowLastColumn="0" w:lastRowFirstColumn="0" w:lastRowLastColumn="0"/>
              <w:rPr>
                <w:rFonts w:ascii="Arial" w:hAnsi="Arial" w:cs="Arial"/>
                <w:sz w:val="24"/>
                <w:szCs w:val="24"/>
              </w:rPr>
            </w:pPr>
            <w:r w:rsidRPr="00F35BCE">
              <w:rPr>
                <w:rFonts w:ascii="Arial" w:hAnsi="Arial" w:cs="Arial"/>
                <w:sz w:val="24"/>
                <w:szCs w:val="24"/>
              </w:rPr>
              <w:t>1</w:t>
            </w:r>
          </w:p>
        </w:tc>
        <w:tc>
          <w:tcPr>
            <w:tcW w:w="798" w:type="dxa"/>
            <w:tcBorders>
              <w:left w:val="none" w:sz="0" w:space="0" w:color="auto"/>
              <w:right w:val="none" w:sz="0" w:space="0" w:color="auto"/>
            </w:tcBorders>
          </w:tcPr>
          <w:p w14:paraId="09C4648A" w14:textId="77777777" w:rsidR="00731865" w:rsidRPr="00F35BCE" w:rsidRDefault="00731865" w:rsidP="000B4BB6">
            <w:pPr>
              <w:jc w:val="center"/>
              <w:cnfStyle w:val="000000010000" w:firstRow="0" w:lastRow="0" w:firstColumn="0" w:lastColumn="0" w:oddVBand="0" w:evenVBand="0" w:oddHBand="0" w:evenHBand="1" w:firstRowFirstColumn="0" w:firstRowLastColumn="0" w:lastRowFirstColumn="0" w:lastRowLastColumn="0"/>
              <w:rPr>
                <w:rFonts w:ascii="Arial" w:hAnsi="Arial" w:cs="Arial"/>
                <w:sz w:val="24"/>
                <w:szCs w:val="24"/>
              </w:rPr>
            </w:pPr>
            <w:r w:rsidRPr="00F35BCE">
              <w:rPr>
                <w:rFonts w:ascii="Arial" w:hAnsi="Arial" w:cs="Arial"/>
                <w:sz w:val="24"/>
                <w:szCs w:val="24"/>
              </w:rPr>
              <w:t>11</w:t>
            </w:r>
          </w:p>
        </w:tc>
        <w:tc>
          <w:tcPr>
            <w:tcW w:w="798" w:type="dxa"/>
            <w:tcBorders>
              <w:left w:val="none" w:sz="0" w:space="0" w:color="auto"/>
            </w:tcBorders>
          </w:tcPr>
          <w:p w14:paraId="4E51B070" w14:textId="77777777" w:rsidR="00731865" w:rsidRPr="00F35BCE" w:rsidRDefault="00731865" w:rsidP="000B4BB6">
            <w:pPr>
              <w:jc w:val="center"/>
              <w:cnfStyle w:val="000000010000" w:firstRow="0" w:lastRow="0" w:firstColumn="0" w:lastColumn="0" w:oddVBand="0" w:evenVBand="0" w:oddHBand="0" w:evenHBand="1" w:firstRowFirstColumn="0" w:firstRowLastColumn="0" w:lastRowFirstColumn="0" w:lastRowLastColumn="0"/>
              <w:rPr>
                <w:rFonts w:ascii="Arial" w:hAnsi="Arial" w:cs="Arial"/>
                <w:sz w:val="24"/>
                <w:szCs w:val="24"/>
              </w:rPr>
            </w:pPr>
            <w:r w:rsidRPr="00F35BCE">
              <w:rPr>
                <w:rFonts w:ascii="Arial" w:hAnsi="Arial" w:cs="Arial"/>
                <w:sz w:val="24"/>
                <w:szCs w:val="24"/>
              </w:rPr>
              <w:t>25</w:t>
            </w:r>
          </w:p>
        </w:tc>
      </w:tr>
      <w:tr w:rsidR="00731865" w:rsidRPr="00F35BCE" w14:paraId="4CB4C7F3" w14:textId="77777777" w:rsidTr="00CB104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76" w:type="dxa"/>
            <w:tcBorders>
              <w:right w:val="none" w:sz="0" w:space="0" w:color="auto"/>
            </w:tcBorders>
          </w:tcPr>
          <w:p w14:paraId="7979C5E6" w14:textId="77777777" w:rsidR="00731865" w:rsidRPr="00F35BCE" w:rsidRDefault="00731865" w:rsidP="000B4BB6">
            <w:pPr>
              <w:jc w:val="center"/>
              <w:rPr>
                <w:rFonts w:ascii="Arial" w:hAnsi="Arial" w:cs="Arial"/>
                <w:sz w:val="24"/>
                <w:szCs w:val="24"/>
              </w:rPr>
            </w:pPr>
            <w:r w:rsidRPr="00F35BCE">
              <w:rPr>
                <w:rFonts w:ascii="Arial" w:hAnsi="Arial" w:cs="Arial"/>
                <w:sz w:val="24"/>
                <w:szCs w:val="24"/>
              </w:rPr>
              <w:t>21</w:t>
            </w:r>
          </w:p>
        </w:tc>
        <w:tc>
          <w:tcPr>
            <w:tcW w:w="4664" w:type="dxa"/>
            <w:tcBorders>
              <w:left w:val="none" w:sz="0" w:space="0" w:color="auto"/>
              <w:right w:val="none" w:sz="0" w:space="0" w:color="auto"/>
            </w:tcBorders>
          </w:tcPr>
          <w:p w14:paraId="4FAA09A8" w14:textId="77777777" w:rsidR="00731865" w:rsidRPr="00F35BCE" w:rsidRDefault="00731865" w:rsidP="000B4BB6">
            <w:pPr>
              <w:jc w:val="both"/>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F35BCE">
              <w:rPr>
                <w:rFonts w:ascii="Arial" w:hAnsi="Arial" w:cs="Arial"/>
                <w:sz w:val="24"/>
                <w:szCs w:val="24"/>
              </w:rPr>
              <w:t>Liczba wydanych profili kandydata na kierowcę zawodowego (PKZ)</w:t>
            </w:r>
          </w:p>
        </w:tc>
        <w:tc>
          <w:tcPr>
            <w:tcW w:w="798" w:type="dxa"/>
            <w:tcBorders>
              <w:left w:val="none" w:sz="0" w:space="0" w:color="auto"/>
              <w:right w:val="none" w:sz="0" w:space="0" w:color="auto"/>
            </w:tcBorders>
          </w:tcPr>
          <w:p w14:paraId="49414AAC" w14:textId="77777777" w:rsidR="00731865" w:rsidRPr="00F35BCE" w:rsidRDefault="00731865" w:rsidP="000B4BB6">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F35BCE">
              <w:rPr>
                <w:rFonts w:ascii="Arial" w:hAnsi="Arial" w:cs="Arial"/>
                <w:sz w:val="24"/>
                <w:szCs w:val="24"/>
              </w:rPr>
              <w:t>-</w:t>
            </w:r>
          </w:p>
        </w:tc>
        <w:tc>
          <w:tcPr>
            <w:tcW w:w="798" w:type="dxa"/>
            <w:tcBorders>
              <w:left w:val="none" w:sz="0" w:space="0" w:color="auto"/>
              <w:right w:val="none" w:sz="0" w:space="0" w:color="auto"/>
            </w:tcBorders>
          </w:tcPr>
          <w:p w14:paraId="68DA7DC0" w14:textId="77777777" w:rsidR="00731865" w:rsidRPr="00F35BCE" w:rsidRDefault="00731865" w:rsidP="000B4BB6">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F35BCE">
              <w:rPr>
                <w:rFonts w:ascii="Arial" w:hAnsi="Arial" w:cs="Arial"/>
                <w:sz w:val="24"/>
                <w:szCs w:val="24"/>
              </w:rPr>
              <w:t>-</w:t>
            </w:r>
          </w:p>
        </w:tc>
        <w:tc>
          <w:tcPr>
            <w:tcW w:w="798" w:type="dxa"/>
            <w:tcBorders>
              <w:left w:val="none" w:sz="0" w:space="0" w:color="auto"/>
              <w:right w:val="none" w:sz="0" w:space="0" w:color="auto"/>
            </w:tcBorders>
          </w:tcPr>
          <w:p w14:paraId="211723B7" w14:textId="77777777" w:rsidR="00731865" w:rsidRPr="00F35BCE" w:rsidRDefault="00731865" w:rsidP="000B4BB6">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F35BCE">
              <w:rPr>
                <w:rFonts w:ascii="Arial" w:hAnsi="Arial" w:cs="Arial"/>
                <w:sz w:val="24"/>
                <w:szCs w:val="24"/>
              </w:rPr>
              <w:t>-</w:t>
            </w:r>
          </w:p>
        </w:tc>
        <w:tc>
          <w:tcPr>
            <w:tcW w:w="798" w:type="dxa"/>
            <w:tcBorders>
              <w:left w:val="none" w:sz="0" w:space="0" w:color="auto"/>
              <w:right w:val="none" w:sz="0" w:space="0" w:color="auto"/>
            </w:tcBorders>
          </w:tcPr>
          <w:p w14:paraId="0FC1EBB7" w14:textId="77777777" w:rsidR="00731865" w:rsidRPr="00F35BCE" w:rsidRDefault="00731865" w:rsidP="000B4BB6">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F35BCE">
              <w:rPr>
                <w:rFonts w:ascii="Arial" w:hAnsi="Arial" w:cs="Arial"/>
                <w:sz w:val="24"/>
                <w:szCs w:val="24"/>
              </w:rPr>
              <w:t>-</w:t>
            </w:r>
          </w:p>
        </w:tc>
        <w:tc>
          <w:tcPr>
            <w:tcW w:w="798" w:type="dxa"/>
            <w:tcBorders>
              <w:left w:val="none" w:sz="0" w:space="0" w:color="auto"/>
            </w:tcBorders>
          </w:tcPr>
          <w:p w14:paraId="1D7C82DB" w14:textId="77777777" w:rsidR="00731865" w:rsidRPr="00F35BCE" w:rsidRDefault="00731865" w:rsidP="000B4BB6">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F35BCE">
              <w:rPr>
                <w:rFonts w:ascii="Arial" w:hAnsi="Arial" w:cs="Arial"/>
                <w:sz w:val="24"/>
                <w:szCs w:val="24"/>
              </w:rPr>
              <w:t>294</w:t>
            </w:r>
          </w:p>
        </w:tc>
      </w:tr>
      <w:tr w:rsidR="00731865" w:rsidRPr="00F35BCE" w14:paraId="0B237A9A" w14:textId="77777777" w:rsidTr="00CB104E">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76" w:type="dxa"/>
            <w:tcBorders>
              <w:right w:val="none" w:sz="0" w:space="0" w:color="auto"/>
            </w:tcBorders>
          </w:tcPr>
          <w:p w14:paraId="4E679E8D" w14:textId="77777777" w:rsidR="00731865" w:rsidRPr="00F35BCE" w:rsidRDefault="00731865" w:rsidP="000B4BB6">
            <w:pPr>
              <w:jc w:val="center"/>
              <w:rPr>
                <w:rFonts w:ascii="Arial" w:hAnsi="Arial" w:cs="Arial"/>
                <w:sz w:val="24"/>
                <w:szCs w:val="24"/>
              </w:rPr>
            </w:pPr>
            <w:r w:rsidRPr="00F35BCE">
              <w:rPr>
                <w:rFonts w:ascii="Arial" w:hAnsi="Arial" w:cs="Arial"/>
                <w:sz w:val="24"/>
                <w:szCs w:val="24"/>
              </w:rPr>
              <w:t>22</w:t>
            </w:r>
          </w:p>
        </w:tc>
        <w:tc>
          <w:tcPr>
            <w:tcW w:w="4664" w:type="dxa"/>
            <w:tcBorders>
              <w:left w:val="none" w:sz="0" w:space="0" w:color="auto"/>
              <w:right w:val="none" w:sz="0" w:space="0" w:color="auto"/>
            </w:tcBorders>
          </w:tcPr>
          <w:p w14:paraId="783A68ED" w14:textId="77777777" w:rsidR="00731865" w:rsidRPr="00F35BCE" w:rsidRDefault="00731865" w:rsidP="000B4BB6">
            <w:pPr>
              <w:jc w:val="both"/>
              <w:cnfStyle w:val="000000010000" w:firstRow="0" w:lastRow="0" w:firstColumn="0" w:lastColumn="0" w:oddVBand="0" w:evenVBand="0" w:oddHBand="0" w:evenHBand="1" w:firstRowFirstColumn="0" w:firstRowLastColumn="0" w:lastRowFirstColumn="0" w:lastRowLastColumn="0"/>
              <w:rPr>
                <w:rFonts w:ascii="Arial" w:hAnsi="Arial" w:cs="Arial"/>
                <w:sz w:val="24"/>
                <w:szCs w:val="24"/>
              </w:rPr>
            </w:pPr>
            <w:r w:rsidRPr="00F35BCE">
              <w:rPr>
                <w:rFonts w:ascii="Arial" w:hAnsi="Arial" w:cs="Arial"/>
                <w:sz w:val="24"/>
                <w:szCs w:val="24"/>
              </w:rPr>
              <w:t>Liczba wydanych kart kwalifikacji kierowcy</w:t>
            </w:r>
          </w:p>
        </w:tc>
        <w:tc>
          <w:tcPr>
            <w:tcW w:w="798" w:type="dxa"/>
            <w:tcBorders>
              <w:left w:val="none" w:sz="0" w:space="0" w:color="auto"/>
              <w:right w:val="none" w:sz="0" w:space="0" w:color="auto"/>
            </w:tcBorders>
          </w:tcPr>
          <w:p w14:paraId="73D846E7" w14:textId="77777777" w:rsidR="00731865" w:rsidRPr="00F35BCE" w:rsidRDefault="00731865" w:rsidP="000B4BB6">
            <w:pPr>
              <w:jc w:val="center"/>
              <w:cnfStyle w:val="000000010000" w:firstRow="0" w:lastRow="0" w:firstColumn="0" w:lastColumn="0" w:oddVBand="0" w:evenVBand="0" w:oddHBand="0" w:evenHBand="1" w:firstRowFirstColumn="0" w:firstRowLastColumn="0" w:lastRowFirstColumn="0" w:lastRowLastColumn="0"/>
              <w:rPr>
                <w:rFonts w:ascii="Arial" w:hAnsi="Arial" w:cs="Arial"/>
                <w:sz w:val="24"/>
                <w:szCs w:val="24"/>
              </w:rPr>
            </w:pPr>
            <w:r w:rsidRPr="00F35BCE">
              <w:rPr>
                <w:rFonts w:ascii="Arial" w:hAnsi="Arial" w:cs="Arial"/>
                <w:sz w:val="24"/>
                <w:szCs w:val="24"/>
              </w:rPr>
              <w:t>-</w:t>
            </w:r>
          </w:p>
        </w:tc>
        <w:tc>
          <w:tcPr>
            <w:tcW w:w="798" w:type="dxa"/>
            <w:tcBorders>
              <w:left w:val="none" w:sz="0" w:space="0" w:color="auto"/>
              <w:right w:val="none" w:sz="0" w:space="0" w:color="auto"/>
            </w:tcBorders>
          </w:tcPr>
          <w:p w14:paraId="4B250108" w14:textId="77777777" w:rsidR="00731865" w:rsidRPr="00F35BCE" w:rsidRDefault="00731865" w:rsidP="000B4BB6">
            <w:pPr>
              <w:jc w:val="center"/>
              <w:cnfStyle w:val="000000010000" w:firstRow="0" w:lastRow="0" w:firstColumn="0" w:lastColumn="0" w:oddVBand="0" w:evenVBand="0" w:oddHBand="0" w:evenHBand="1" w:firstRowFirstColumn="0" w:firstRowLastColumn="0" w:lastRowFirstColumn="0" w:lastRowLastColumn="0"/>
              <w:rPr>
                <w:rFonts w:ascii="Arial" w:hAnsi="Arial" w:cs="Arial"/>
                <w:sz w:val="24"/>
                <w:szCs w:val="24"/>
              </w:rPr>
            </w:pPr>
            <w:r w:rsidRPr="00F35BCE">
              <w:rPr>
                <w:rFonts w:ascii="Arial" w:hAnsi="Arial" w:cs="Arial"/>
                <w:sz w:val="24"/>
                <w:szCs w:val="24"/>
              </w:rPr>
              <w:t>-</w:t>
            </w:r>
          </w:p>
        </w:tc>
        <w:tc>
          <w:tcPr>
            <w:tcW w:w="798" w:type="dxa"/>
            <w:tcBorders>
              <w:left w:val="none" w:sz="0" w:space="0" w:color="auto"/>
              <w:right w:val="none" w:sz="0" w:space="0" w:color="auto"/>
            </w:tcBorders>
          </w:tcPr>
          <w:p w14:paraId="65A56626" w14:textId="77777777" w:rsidR="00731865" w:rsidRPr="00F35BCE" w:rsidRDefault="00731865" w:rsidP="000B4BB6">
            <w:pPr>
              <w:jc w:val="center"/>
              <w:cnfStyle w:val="000000010000" w:firstRow="0" w:lastRow="0" w:firstColumn="0" w:lastColumn="0" w:oddVBand="0" w:evenVBand="0" w:oddHBand="0" w:evenHBand="1" w:firstRowFirstColumn="0" w:firstRowLastColumn="0" w:lastRowFirstColumn="0" w:lastRowLastColumn="0"/>
              <w:rPr>
                <w:rFonts w:ascii="Arial" w:hAnsi="Arial" w:cs="Arial"/>
                <w:sz w:val="24"/>
                <w:szCs w:val="24"/>
              </w:rPr>
            </w:pPr>
            <w:r w:rsidRPr="00F35BCE">
              <w:rPr>
                <w:rFonts w:ascii="Arial" w:hAnsi="Arial" w:cs="Arial"/>
                <w:sz w:val="24"/>
                <w:szCs w:val="24"/>
              </w:rPr>
              <w:t>-</w:t>
            </w:r>
          </w:p>
        </w:tc>
        <w:tc>
          <w:tcPr>
            <w:tcW w:w="798" w:type="dxa"/>
            <w:tcBorders>
              <w:left w:val="none" w:sz="0" w:space="0" w:color="auto"/>
              <w:right w:val="none" w:sz="0" w:space="0" w:color="auto"/>
            </w:tcBorders>
          </w:tcPr>
          <w:p w14:paraId="154C9C45" w14:textId="77777777" w:rsidR="00731865" w:rsidRPr="00F35BCE" w:rsidRDefault="00731865" w:rsidP="000B4BB6">
            <w:pPr>
              <w:jc w:val="center"/>
              <w:cnfStyle w:val="000000010000" w:firstRow="0" w:lastRow="0" w:firstColumn="0" w:lastColumn="0" w:oddVBand="0" w:evenVBand="0" w:oddHBand="0" w:evenHBand="1" w:firstRowFirstColumn="0" w:firstRowLastColumn="0" w:lastRowFirstColumn="0" w:lastRowLastColumn="0"/>
              <w:rPr>
                <w:rFonts w:ascii="Arial" w:hAnsi="Arial" w:cs="Arial"/>
                <w:sz w:val="24"/>
                <w:szCs w:val="24"/>
              </w:rPr>
            </w:pPr>
            <w:r w:rsidRPr="00F35BCE">
              <w:rPr>
                <w:rFonts w:ascii="Arial" w:hAnsi="Arial" w:cs="Arial"/>
                <w:sz w:val="24"/>
                <w:szCs w:val="24"/>
              </w:rPr>
              <w:t>-</w:t>
            </w:r>
          </w:p>
        </w:tc>
        <w:tc>
          <w:tcPr>
            <w:tcW w:w="798" w:type="dxa"/>
            <w:tcBorders>
              <w:left w:val="none" w:sz="0" w:space="0" w:color="auto"/>
            </w:tcBorders>
          </w:tcPr>
          <w:p w14:paraId="3713BC16" w14:textId="77777777" w:rsidR="00731865" w:rsidRPr="00F35BCE" w:rsidRDefault="00731865" w:rsidP="000B4BB6">
            <w:pPr>
              <w:jc w:val="center"/>
              <w:cnfStyle w:val="000000010000" w:firstRow="0" w:lastRow="0" w:firstColumn="0" w:lastColumn="0" w:oddVBand="0" w:evenVBand="0" w:oddHBand="0" w:evenHBand="1" w:firstRowFirstColumn="0" w:firstRowLastColumn="0" w:lastRowFirstColumn="0" w:lastRowLastColumn="0"/>
              <w:rPr>
                <w:rFonts w:ascii="Arial" w:hAnsi="Arial" w:cs="Arial"/>
                <w:sz w:val="24"/>
                <w:szCs w:val="24"/>
              </w:rPr>
            </w:pPr>
            <w:r w:rsidRPr="00F35BCE">
              <w:rPr>
                <w:rFonts w:ascii="Arial" w:hAnsi="Arial" w:cs="Arial"/>
                <w:sz w:val="24"/>
                <w:szCs w:val="24"/>
              </w:rPr>
              <w:t>8</w:t>
            </w:r>
          </w:p>
        </w:tc>
      </w:tr>
    </w:tbl>
    <w:p w14:paraId="563BC3A6" w14:textId="77777777" w:rsidR="00731865" w:rsidRDefault="00731865" w:rsidP="003E5B67">
      <w:pPr>
        <w:suppressAutoHyphens/>
        <w:autoSpaceDN w:val="0"/>
        <w:spacing w:after="0" w:line="240" w:lineRule="auto"/>
        <w:jc w:val="both"/>
        <w:textAlignment w:val="baseline"/>
        <w:rPr>
          <w:rFonts w:ascii="Arial" w:hAnsi="Arial" w:cs="Arial"/>
          <w:b/>
          <w:sz w:val="26"/>
          <w:szCs w:val="26"/>
        </w:rPr>
      </w:pPr>
    </w:p>
    <w:p w14:paraId="7EDA9EC9" w14:textId="77777777" w:rsidR="00C16AED" w:rsidRDefault="00C16AED" w:rsidP="003E5B67">
      <w:pPr>
        <w:suppressAutoHyphens/>
        <w:autoSpaceDN w:val="0"/>
        <w:spacing w:after="0" w:line="240" w:lineRule="auto"/>
        <w:jc w:val="both"/>
        <w:textAlignment w:val="baseline"/>
        <w:rPr>
          <w:rFonts w:ascii="Arial" w:hAnsi="Arial" w:cs="Arial"/>
          <w:b/>
          <w:sz w:val="26"/>
          <w:szCs w:val="26"/>
        </w:rPr>
      </w:pPr>
    </w:p>
    <w:p w14:paraId="52D2C703" w14:textId="057A7311" w:rsidR="001D2271" w:rsidRDefault="00A22A0D">
      <w:pPr>
        <w:pStyle w:val="Akapitzlist"/>
        <w:numPr>
          <w:ilvl w:val="0"/>
          <w:numId w:val="36"/>
        </w:numPr>
        <w:suppressAutoHyphens/>
        <w:autoSpaceDN w:val="0"/>
        <w:spacing w:after="0" w:line="240" w:lineRule="auto"/>
        <w:contextualSpacing w:val="0"/>
        <w:jc w:val="both"/>
        <w:textAlignment w:val="baseline"/>
        <w:rPr>
          <w:rFonts w:ascii="Arial" w:hAnsi="Arial" w:cs="Arial"/>
          <w:b/>
          <w:sz w:val="26"/>
          <w:szCs w:val="26"/>
        </w:rPr>
      </w:pPr>
      <w:r>
        <w:rPr>
          <w:rFonts w:ascii="Arial" w:hAnsi="Arial" w:cs="Arial"/>
          <w:b/>
          <w:sz w:val="26"/>
          <w:szCs w:val="26"/>
        </w:rPr>
        <w:t>w zakresie transportu</w:t>
      </w:r>
    </w:p>
    <w:p w14:paraId="1E97EE59" w14:textId="36A80E36" w:rsidR="003E5B67" w:rsidRDefault="003E5B67" w:rsidP="003E5B67">
      <w:pPr>
        <w:suppressAutoHyphens/>
        <w:autoSpaceDN w:val="0"/>
        <w:spacing w:after="0" w:line="240" w:lineRule="auto"/>
        <w:jc w:val="both"/>
        <w:textAlignment w:val="baseline"/>
        <w:rPr>
          <w:rFonts w:ascii="Arial" w:hAnsi="Arial" w:cs="Arial"/>
          <w:b/>
          <w:sz w:val="26"/>
          <w:szCs w:val="26"/>
        </w:rPr>
      </w:pPr>
    </w:p>
    <w:tbl>
      <w:tblPr>
        <w:tblStyle w:val="redniecieniowanie1akcent5"/>
        <w:tblW w:w="9264" w:type="dxa"/>
        <w:tbl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single" w:sz="8" w:space="0" w:color="7295D2" w:themeColor="accent1" w:themeTint="BF"/>
          <w:insideV w:val="single" w:sz="8" w:space="0" w:color="7295D2" w:themeColor="accent1" w:themeTint="BF"/>
        </w:tblBorders>
        <w:tblLook w:val="04A0" w:firstRow="1" w:lastRow="0" w:firstColumn="1" w:lastColumn="0" w:noHBand="0" w:noVBand="1"/>
      </w:tblPr>
      <w:tblGrid>
        <w:gridCol w:w="576"/>
        <w:gridCol w:w="4690"/>
        <w:gridCol w:w="775"/>
        <w:gridCol w:w="775"/>
        <w:gridCol w:w="776"/>
        <w:gridCol w:w="775"/>
        <w:gridCol w:w="897"/>
      </w:tblGrid>
      <w:tr w:rsidR="00731865" w:rsidRPr="00702CD5" w14:paraId="30071888" w14:textId="77777777" w:rsidTr="00CB104E">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76" w:type="dxa"/>
            <w:tcBorders>
              <w:top w:val="none" w:sz="0" w:space="0" w:color="auto"/>
              <w:left w:val="none" w:sz="0" w:space="0" w:color="auto"/>
              <w:bottom w:val="none" w:sz="0" w:space="0" w:color="auto"/>
              <w:right w:val="none" w:sz="0" w:space="0" w:color="auto"/>
            </w:tcBorders>
          </w:tcPr>
          <w:p w14:paraId="7EBAEFF4" w14:textId="77777777" w:rsidR="00731865" w:rsidRPr="00702CD5" w:rsidRDefault="00731865" w:rsidP="000B4BB6">
            <w:pPr>
              <w:jc w:val="center"/>
              <w:rPr>
                <w:rFonts w:ascii="Arial" w:hAnsi="Arial" w:cs="Arial"/>
                <w:b w:val="0"/>
                <w:sz w:val="24"/>
                <w:szCs w:val="24"/>
              </w:rPr>
            </w:pPr>
            <w:r w:rsidRPr="00702CD5">
              <w:rPr>
                <w:rFonts w:ascii="Arial" w:hAnsi="Arial" w:cs="Arial"/>
                <w:sz w:val="24"/>
                <w:szCs w:val="24"/>
              </w:rPr>
              <w:t>Lp.</w:t>
            </w:r>
          </w:p>
        </w:tc>
        <w:tc>
          <w:tcPr>
            <w:tcW w:w="4690" w:type="dxa"/>
            <w:tcBorders>
              <w:top w:val="none" w:sz="0" w:space="0" w:color="auto"/>
              <w:left w:val="none" w:sz="0" w:space="0" w:color="auto"/>
              <w:bottom w:val="none" w:sz="0" w:space="0" w:color="auto"/>
              <w:right w:val="none" w:sz="0" w:space="0" w:color="auto"/>
            </w:tcBorders>
          </w:tcPr>
          <w:p w14:paraId="64946A49" w14:textId="77777777" w:rsidR="00731865" w:rsidRPr="00702CD5" w:rsidRDefault="00731865" w:rsidP="000B4BB6">
            <w:pPr>
              <w:jc w:val="center"/>
              <w:cnfStyle w:val="100000000000" w:firstRow="1" w:lastRow="0" w:firstColumn="0" w:lastColumn="0" w:oddVBand="0" w:evenVBand="0" w:oddHBand="0" w:evenHBand="0" w:firstRowFirstColumn="0" w:firstRowLastColumn="0" w:lastRowFirstColumn="0" w:lastRowLastColumn="0"/>
              <w:rPr>
                <w:rFonts w:ascii="Arial" w:hAnsi="Arial" w:cs="Arial"/>
                <w:b w:val="0"/>
                <w:sz w:val="24"/>
                <w:szCs w:val="24"/>
              </w:rPr>
            </w:pPr>
            <w:r w:rsidRPr="00702CD5">
              <w:rPr>
                <w:rFonts w:ascii="Arial" w:hAnsi="Arial" w:cs="Arial"/>
                <w:sz w:val="24"/>
                <w:szCs w:val="24"/>
              </w:rPr>
              <w:t>Wyszczególnienie</w:t>
            </w:r>
          </w:p>
        </w:tc>
        <w:tc>
          <w:tcPr>
            <w:tcW w:w="775" w:type="dxa"/>
            <w:tcBorders>
              <w:top w:val="none" w:sz="0" w:space="0" w:color="auto"/>
              <w:left w:val="none" w:sz="0" w:space="0" w:color="auto"/>
              <w:bottom w:val="none" w:sz="0" w:space="0" w:color="auto"/>
              <w:right w:val="none" w:sz="0" w:space="0" w:color="auto"/>
            </w:tcBorders>
          </w:tcPr>
          <w:p w14:paraId="2CBE5C18" w14:textId="77777777" w:rsidR="00731865" w:rsidRPr="00702CD5" w:rsidRDefault="00731865" w:rsidP="000B4BB6">
            <w:pPr>
              <w:jc w:val="center"/>
              <w:cnfStyle w:val="100000000000" w:firstRow="1" w:lastRow="0" w:firstColumn="0" w:lastColumn="0" w:oddVBand="0" w:evenVBand="0" w:oddHBand="0" w:evenHBand="0" w:firstRowFirstColumn="0" w:firstRowLastColumn="0" w:lastRowFirstColumn="0" w:lastRowLastColumn="0"/>
              <w:rPr>
                <w:rFonts w:ascii="Arial" w:hAnsi="Arial" w:cs="Arial"/>
                <w:b w:val="0"/>
                <w:sz w:val="24"/>
                <w:szCs w:val="24"/>
              </w:rPr>
            </w:pPr>
            <w:r w:rsidRPr="00702CD5">
              <w:rPr>
                <w:rFonts w:ascii="Arial" w:hAnsi="Arial" w:cs="Arial"/>
                <w:sz w:val="24"/>
                <w:szCs w:val="24"/>
              </w:rPr>
              <w:t>2018</w:t>
            </w:r>
          </w:p>
        </w:tc>
        <w:tc>
          <w:tcPr>
            <w:tcW w:w="775" w:type="dxa"/>
            <w:tcBorders>
              <w:top w:val="none" w:sz="0" w:space="0" w:color="auto"/>
              <w:left w:val="none" w:sz="0" w:space="0" w:color="auto"/>
              <w:bottom w:val="none" w:sz="0" w:space="0" w:color="auto"/>
              <w:right w:val="none" w:sz="0" w:space="0" w:color="auto"/>
            </w:tcBorders>
          </w:tcPr>
          <w:p w14:paraId="1DDFDBF0" w14:textId="77777777" w:rsidR="00731865" w:rsidRPr="00702CD5" w:rsidRDefault="00731865" w:rsidP="000B4BB6">
            <w:pPr>
              <w:jc w:val="center"/>
              <w:cnfStyle w:val="100000000000" w:firstRow="1" w:lastRow="0" w:firstColumn="0" w:lastColumn="0" w:oddVBand="0" w:evenVBand="0" w:oddHBand="0" w:evenHBand="0" w:firstRowFirstColumn="0" w:firstRowLastColumn="0" w:lastRowFirstColumn="0" w:lastRowLastColumn="0"/>
              <w:rPr>
                <w:rFonts w:ascii="Arial" w:hAnsi="Arial" w:cs="Arial"/>
                <w:b w:val="0"/>
                <w:sz w:val="24"/>
                <w:szCs w:val="24"/>
              </w:rPr>
            </w:pPr>
            <w:r w:rsidRPr="00702CD5">
              <w:rPr>
                <w:rFonts w:ascii="Arial" w:hAnsi="Arial" w:cs="Arial"/>
                <w:sz w:val="24"/>
                <w:szCs w:val="24"/>
              </w:rPr>
              <w:t>2019</w:t>
            </w:r>
          </w:p>
        </w:tc>
        <w:tc>
          <w:tcPr>
            <w:tcW w:w="776" w:type="dxa"/>
            <w:tcBorders>
              <w:top w:val="none" w:sz="0" w:space="0" w:color="auto"/>
              <w:left w:val="none" w:sz="0" w:space="0" w:color="auto"/>
              <w:bottom w:val="none" w:sz="0" w:space="0" w:color="auto"/>
              <w:right w:val="none" w:sz="0" w:space="0" w:color="auto"/>
            </w:tcBorders>
          </w:tcPr>
          <w:p w14:paraId="30054A26" w14:textId="77777777" w:rsidR="00731865" w:rsidRPr="00702CD5" w:rsidRDefault="00731865" w:rsidP="000B4BB6">
            <w:pPr>
              <w:jc w:val="center"/>
              <w:cnfStyle w:val="100000000000" w:firstRow="1" w:lastRow="0" w:firstColumn="0" w:lastColumn="0" w:oddVBand="0" w:evenVBand="0" w:oddHBand="0" w:evenHBand="0" w:firstRowFirstColumn="0" w:firstRowLastColumn="0" w:lastRowFirstColumn="0" w:lastRowLastColumn="0"/>
              <w:rPr>
                <w:rFonts w:ascii="Arial" w:hAnsi="Arial" w:cs="Arial"/>
                <w:b w:val="0"/>
                <w:sz w:val="24"/>
                <w:szCs w:val="24"/>
              </w:rPr>
            </w:pPr>
            <w:r w:rsidRPr="00702CD5">
              <w:rPr>
                <w:rFonts w:ascii="Arial" w:hAnsi="Arial" w:cs="Arial"/>
                <w:sz w:val="24"/>
                <w:szCs w:val="24"/>
              </w:rPr>
              <w:t>2020</w:t>
            </w:r>
          </w:p>
        </w:tc>
        <w:tc>
          <w:tcPr>
            <w:tcW w:w="775" w:type="dxa"/>
            <w:tcBorders>
              <w:top w:val="none" w:sz="0" w:space="0" w:color="auto"/>
              <w:left w:val="none" w:sz="0" w:space="0" w:color="auto"/>
              <w:bottom w:val="none" w:sz="0" w:space="0" w:color="auto"/>
              <w:right w:val="none" w:sz="0" w:space="0" w:color="auto"/>
            </w:tcBorders>
          </w:tcPr>
          <w:p w14:paraId="55FA63FA" w14:textId="77777777" w:rsidR="00731865" w:rsidRPr="00702CD5" w:rsidRDefault="00731865" w:rsidP="000B4BB6">
            <w:pPr>
              <w:jc w:val="center"/>
              <w:cnfStyle w:val="100000000000" w:firstRow="1" w:lastRow="0" w:firstColumn="0" w:lastColumn="0" w:oddVBand="0" w:evenVBand="0" w:oddHBand="0" w:evenHBand="0" w:firstRowFirstColumn="0" w:firstRowLastColumn="0" w:lastRowFirstColumn="0" w:lastRowLastColumn="0"/>
              <w:rPr>
                <w:rFonts w:ascii="Arial" w:hAnsi="Arial" w:cs="Arial"/>
                <w:b w:val="0"/>
                <w:sz w:val="24"/>
                <w:szCs w:val="24"/>
              </w:rPr>
            </w:pPr>
            <w:r w:rsidRPr="00702CD5">
              <w:rPr>
                <w:rFonts w:ascii="Arial" w:hAnsi="Arial" w:cs="Arial"/>
                <w:sz w:val="24"/>
                <w:szCs w:val="24"/>
              </w:rPr>
              <w:t>2021</w:t>
            </w:r>
          </w:p>
        </w:tc>
        <w:tc>
          <w:tcPr>
            <w:tcW w:w="897" w:type="dxa"/>
            <w:tcBorders>
              <w:top w:val="none" w:sz="0" w:space="0" w:color="auto"/>
              <w:left w:val="none" w:sz="0" w:space="0" w:color="auto"/>
              <w:bottom w:val="none" w:sz="0" w:space="0" w:color="auto"/>
              <w:right w:val="none" w:sz="0" w:space="0" w:color="auto"/>
            </w:tcBorders>
          </w:tcPr>
          <w:p w14:paraId="01DA554D" w14:textId="77777777" w:rsidR="00731865" w:rsidRPr="00702CD5" w:rsidRDefault="00731865" w:rsidP="000B4BB6">
            <w:pPr>
              <w:jc w:val="center"/>
              <w:cnfStyle w:val="100000000000" w:firstRow="1" w:lastRow="0" w:firstColumn="0" w:lastColumn="0" w:oddVBand="0" w:evenVBand="0" w:oddHBand="0" w:evenHBand="0" w:firstRowFirstColumn="0" w:firstRowLastColumn="0" w:lastRowFirstColumn="0" w:lastRowLastColumn="0"/>
              <w:rPr>
                <w:rFonts w:ascii="Arial" w:hAnsi="Arial" w:cs="Arial"/>
                <w:b w:val="0"/>
                <w:sz w:val="24"/>
                <w:szCs w:val="24"/>
              </w:rPr>
            </w:pPr>
            <w:r w:rsidRPr="00702CD5">
              <w:rPr>
                <w:rFonts w:ascii="Arial" w:hAnsi="Arial" w:cs="Arial"/>
                <w:sz w:val="24"/>
                <w:szCs w:val="24"/>
              </w:rPr>
              <w:t>2022</w:t>
            </w:r>
          </w:p>
        </w:tc>
      </w:tr>
      <w:tr w:rsidR="00731865" w:rsidRPr="00702CD5" w14:paraId="3C687824" w14:textId="77777777" w:rsidTr="00CB104E">
        <w:trPr>
          <w:cnfStyle w:val="000000100000" w:firstRow="0" w:lastRow="0" w:firstColumn="0" w:lastColumn="0" w:oddVBand="0" w:evenVBand="0" w:oddHBand="1" w:evenHBand="0" w:firstRowFirstColumn="0" w:firstRowLastColumn="0" w:lastRowFirstColumn="0" w:lastRowLastColumn="0"/>
          <w:trHeight w:val="413"/>
        </w:trPr>
        <w:tc>
          <w:tcPr>
            <w:cnfStyle w:val="001000000000" w:firstRow="0" w:lastRow="0" w:firstColumn="1" w:lastColumn="0" w:oddVBand="0" w:evenVBand="0" w:oddHBand="0" w:evenHBand="0" w:firstRowFirstColumn="0" w:firstRowLastColumn="0" w:lastRowFirstColumn="0" w:lastRowLastColumn="0"/>
            <w:tcW w:w="576" w:type="dxa"/>
            <w:tcBorders>
              <w:right w:val="none" w:sz="0" w:space="0" w:color="auto"/>
            </w:tcBorders>
          </w:tcPr>
          <w:p w14:paraId="1B44DDAC" w14:textId="77777777" w:rsidR="00731865" w:rsidRPr="00702CD5" w:rsidRDefault="00731865" w:rsidP="000B4BB6">
            <w:pPr>
              <w:jc w:val="center"/>
              <w:rPr>
                <w:rFonts w:ascii="Arial" w:hAnsi="Arial" w:cs="Arial"/>
                <w:sz w:val="24"/>
                <w:szCs w:val="24"/>
              </w:rPr>
            </w:pPr>
            <w:r w:rsidRPr="00702CD5">
              <w:rPr>
                <w:rFonts w:ascii="Arial" w:hAnsi="Arial" w:cs="Arial"/>
                <w:sz w:val="24"/>
                <w:szCs w:val="24"/>
              </w:rPr>
              <w:t>1</w:t>
            </w:r>
          </w:p>
        </w:tc>
        <w:tc>
          <w:tcPr>
            <w:tcW w:w="4690" w:type="dxa"/>
            <w:tcBorders>
              <w:left w:val="none" w:sz="0" w:space="0" w:color="auto"/>
              <w:right w:val="none" w:sz="0" w:space="0" w:color="auto"/>
            </w:tcBorders>
          </w:tcPr>
          <w:p w14:paraId="3BF8C5CF" w14:textId="77777777" w:rsidR="00731865" w:rsidRPr="00702CD5" w:rsidRDefault="00731865" w:rsidP="000B4BB6">
            <w:pPr>
              <w:jc w:val="both"/>
              <w:cnfStyle w:val="000000100000" w:firstRow="0" w:lastRow="0" w:firstColumn="0" w:lastColumn="0" w:oddVBand="0" w:evenVBand="0" w:oddHBand="1" w:evenHBand="0" w:firstRowFirstColumn="0" w:firstRowLastColumn="0" w:lastRowFirstColumn="0" w:lastRowLastColumn="0"/>
              <w:rPr>
                <w:rFonts w:ascii="Arial" w:hAnsi="Arial" w:cs="Arial"/>
                <w:b/>
                <w:i/>
                <w:sz w:val="24"/>
                <w:szCs w:val="24"/>
              </w:rPr>
            </w:pPr>
            <w:r w:rsidRPr="00702CD5">
              <w:rPr>
                <w:rFonts w:ascii="Arial" w:hAnsi="Arial" w:cs="Arial"/>
                <w:sz w:val="24"/>
                <w:szCs w:val="24"/>
              </w:rPr>
              <w:t>Liczba kontroli przeprowadzonych u przedsiębiorców wykonujących krajowy transport drogowy</w:t>
            </w:r>
          </w:p>
        </w:tc>
        <w:tc>
          <w:tcPr>
            <w:tcW w:w="775" w:type="dxa"/>
            <w:tcBorders>
              <w:left w:val="none" w:sz="0" w:space="0" w:color="auto"/>
              <w:right w:val="none" w:sz="0" w:space="0" w:color="auto"/>
            </w:tcBorders>
          </w:tcPr>
          <w:p w14:paraId="51C96420" w14:textId="77777777" w:rsidR="00731865" w:rsidRPr="00702CD5" w:rsidRDefault="00731865" w:rsidP="000B4BB6">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702CD5">
              <w:rPr>
                <w:rFonts w:ascii="Arial" w:hAnsi="Arial" w:cs="Arial"/>
                <w:sz w:val="24"/>
                <w:szCs w:val="24"/>
              </w:rPr>
              <w:t>30</w:t>
            </w:r>
          </w:p>
        </w:tc>
        <w:tc>
          <w:tcPr>
            <w:tcW w:w="775" w:type="dxa"/>
            <w:tcBorders>
              <w:left w:val="none" w:sz="0" w:space="0" w:color="auto"/>
              <w:right w:val="none" w:sz="0" w:space="0" w:color="auto"/>
            </w:tcBorders>
          </w:tcPr>
          <w:p w14:paraId="3612F5DE" w14:textId="77777777" w:rsidR="00731865" w:rsidRPr="00702CD5" w:rsidRDefault="00731865" w:rsidP="000B4BB6">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702CD5">
              <w:rPr>
                <w:rFonts w:ascii="Arial" w:hAnsi="Arial" w:cs="Arial"/>
                <w:sz w:val="24"/>
                <w:szCs w:val="24"/>
              </w:rPr>
              <w:t>57</w:t>
            </w:r>
          </w:p>
        </w:tc>
        <w:tc>
          <w:tcPr>
            <w:tcW w:w="776" w:type="dxa"/>
            <w:tcBorders>
              <w:left w:val="none" w:sz="0" w:space="0" w:color="auto"/>
              <w:right w:val="none" w:sz="0" w:space="0" w:color="auto"/>
            </w:tcBorders>
          </w:tcPr>
          <w:p w14:paraId="106F221D" w14:textId="77777777" w:rsidR="00731865" w:rsidRPr="00702CD5" w:rsidRDefault="00731865" w:rsidP="000B4BB6">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702CD5">
              <w:rPr>
                <w:rFonts w:ascii="Arial" w:hAnsi="Arial" w:cs="Arial"/>
                <w:sz w:val="24"/>
                <w:szCs w:val="24"/>
              </w:rPr>
              <w:t>0</w:t>
            </w:r>
          </w:p>
        </w:tc>
        <w:tc>
          <w:tcPr>
            <w:tcW w:w="775" w:type="dxa"/>
            <w:tcBorders>
              <w:left w:val="none" w:sz="0" w:space="0" w:color="auto"/>
              <w:right w:val="none" w:sz="0" w:space="0" w:color="auto"/>
            </w:tcBorders>
          </w:tcPr>
          <w:p w14:paraId="127C6B8F" w14:textId="77777777" w:rsidR="00731865" w:rsidRPr="00702CD5" w:rsidRDefault="00731865" w:rsidP="000B4BB6">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702CD5">
              <w:rPr>
                <w:rFonts w:ascii="Arial" w:hAnsi="Arial" w:cs="Arial"/>
                <w:sz w:val="24"/>
                <w:szCs w:val="24"/>
              </w:rPr>
              <w:t>51</w:t>
            </w:r>
          </w:p>
        </w:tc>
        <w:tc>
          <w:tcPr>
            <w:tcW w:w="897" w:type="dxa"/>
            <w:tcBorders>
              <w:left w:val="none" w:sz="0" w:space="0" w:color="auto"/>
            </w:tcBorders>
          </w:tcPr>
          <w:p w14:paraId="4A370931" w14:textId="77777777" w:rsidR="00731865" w:rsidRPr="00702CD5" w:rsidRDefault="00731865" w:rsidP="000B4BB6">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702CD5">
              <w:rPr>
                <w:rFonts w:ascii="Arial" w:hAnsi="Arial" w:cs="Arial"/>
                <w:sz w:val="24"/>
                <w:szCs w:val="24"/>
              </w:rPr>
              <w:t>38</w:t>
            </w:r>
          </w:p>
        </w:tc>
      </w:tr>
      <w:tr w:rsidR="00731865" w:rsidRPr="00702CD5" w14:paraId="12209565" w14:textId="77777777" w:rsidTr="00CB104E">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76" w:type="dxa"/>
            <w:tcBorders>
              <w:right w:val="none" w:sz="0" w:space="0" w:color="auto"/>
            </w:tcBorders>
          </w:tcPr>
          <w:p w14:paraId="0ED5C0AB" w14:textId="77777777" w:rsidR="00731865" w:rsidRPr="00702CD5" w:rsidRDefault="00731865" w:rsidP="000B4BB6">
            <w:pPr>
              <w:jc w:val="center"/>
              <w:rPr>
                <w:rFonts w:ascii="Arial" w:hAnsi="Arial" w:cs="Arial"/>
                <w:sz w:val="24"/>
                <w:szCs w:val="24"/>
              </w:rPr>
            </w:pPr>
            <w:r w:rsidRPr="00702CD5">
              <w:rPr>
                <w:rFonts w:ascii="Arial" w:hAnsi="Arial" w:cs="Arial"/>
                <w:sz w:val="24"/>
                <w:szCs w:val="24"/>
              </w:rPr>
              <w:t>2</w:t>
            </w:r>
          </w:p>
        </w:tc>
        <w:tc>
          <w:tcPr>
            <w:tcW w:w="4690" w:type="dxa"/>
            <w:tcBorders>
              <w:left w:val="none" w:sz="0" w:space="0" w:color="auto"/>
              <w:right w:val="none" w:sz="0" w:space="0" w:color="auto"/>
            </w:tcBorders>
          </w:tcPr>
          <w:p w14:paraId="394D0D74" w14:textId="77777777" w:rsidR="00731865" w:rsidRPr="00702CD5" w:rsidRDefault="00731865" w:rsidP="000B4BB6">
            <w:pPr>
              <w:jc w:val="both"/>
              <w:cnfStyle w:val="000000010000" w:firstRow="0" w:lastRow="0" w:firstColumn="0" w:lastColumn="0" w:oddVBand="0" w:evenVBand="0" w:oddHBand="0" w:evenHBand="1" w:firstRowFirstColumn="0" w:firstRowLastColumn="0" w:lastRowFirstColumn="0" w:lastRowLastColumn="0"/>
              <w:rPr>
                <w:rFonts w:ascii="Arial" w:hAnsi="Arial" w:cs="Arial"/>
                <w:b/>
                <w:i/>
                <w:sz w:val="24"/>
                <w:szCs w:val="24"/>
              </w:rPr>
            </w:pPr>
            <w:r w:rsidRPr="00702CD5">
              <w:rPr>
                <w:rFonts w:ascii="Arial" w:hAnsi="Arial" w:cs="Arial"/>
                <w:sz w:val="24"/>
                <w:szCs w:val="24"/>
              </w:rPr>
              <w:t>Liczba kontroli przeprowadzonych u przedsiębiorców prowadzących stacje kontroli pojazdów</w:t>
            </w:r>
          </w:p>
        </w:tc>
        <w:tc>
          <w:tcPr>
            <w:tcW w:w="775" w:type="dxa"/>
            <w:tcBorders>
              <w:left w:val="none" w:sz="0" w:space="0" w:color="auto"/>
              <w:right w:val="none" w:sz="0" w:space="0" w:color="auto"/>
            </w:tcBorders>
          </w:tcPr>
          <w:p w14:paraId="5C09F0DB" w14:textId="77777777" w:rsidR="00731865" w:rsidRPr="00702CD5" w:rsidRDefault="00731865" w:rsidP="000B4BB6">
            <w:pPr>
              <w:jc w:val="center"/>
              <w:cnfStyle w:val="000000010000" w:firstRow="0" w:lastRow="0" w:firstColumn="0" w:lastColumn="0" w:oddVBand="0" w:evenVBand="0" w:oddHBand="0" w:evenHBand="1" w:firstRowFirstColumn="0" w:firstRowLastColumn="0" w:lastRowFirstColumn="0" w:lastRowLastColumn="0"/>
              <w:rPr>
                <w:rFonts w:ascii="Arial" w:hAnsi="Arial" w:cs="Arial"/>
                <w:sz w:val="24"/>
                <w:szCs w:val="24"/>
              </w:rPr>
            </w:pPr>
            <w:r w:rsidRPr="00702CD5">
              <w:rPr>
                <w:rFonts w:ascii="Arial" w:hAnsi="Arial" w:cs="Arial"/>
                <w:sz w:val="24"/>
                <w:szCs w:val="24"/>
              </w:rPr>
              <w:t>13</w:t>
            </w:r>
          </w:p>
        </w:tc>
        <w:tc>
          <w:tcPr>
            <w:tcW w:w="775" w:type="dxa"/>
            <w:tcBorders>
              <w:left w:val="none" w:sz="0" w:space="0" w:color="auto"/>
              <w:right w:val="none" w:sz="0" w:space="0" w:color="auto"/>
            </w:tcBorders>
          </w:tcPr>
          <w:p w14:paraId="0469F9F9" w14:textId="77777777" w:rsidR="00731865" w:rsidRPr="00702CD5" w:rsidRDefault="00731865" w:rsidP="000B4BB6">
            <w:pPr>
              <w:jc w:val="center"/>
              <w:cnfStyle w:val="000000010000" w:firstRow="0" w:lastRow="0" w:firstColumn="0" w:lastColumn="0" w:oddVBand="0" w:evenVBand="0" w:oddHBand="0" w:evenHBand="1" w:firstRowFirstColumn="0" w:firstRowLastColumn="0" w:lastRowFirstColumn="0" w:lastRowLastColumn="0"/>
              <w:rPr>
                <w:rFonts w:ascii="Arial" w:hAnsi="Arial" w:cs="Arial"/>
                <w:sz w:val="24"/>
                <w:szCs w:val="24"/>
              </w:rPr>
            </w:pPr>
            <w:r w:rsidRPr="00702CD5">
              <w:rPr>
                <w:rFonts w:ascii="Arial" w:hAnsi="Arial" w:cs="Arial"/>
                <w:sz w:val="24"/>
                <w:szCs w:val="24"/>
              </w:rPr>
              <w:t>17</w:t>
            </w:r>
          </w:p>
        </w:tc>
        <w:tc>
          <w:tcPr>
            <w:tcW w:w="776" w:type="dxa"/>
            <w:tcBorders>
              <w:left w:val="none" w:sz="0" w:space="0" w:color="auto"/>
              <w:right w:val="none" w:sz="0" w:space="0" w:color="auto"/>
            </w:tcBorders>
          </w:tcPr>
          <w:p w14:paraId="70A774F5" w14:textId="77777777" w:rsidR="00731865" w:rsidRPr="00702CD5" w:rsidRDefault="00731865" w:rsidP="000B4BB6">
            <w:pPr>
              <w:jc w:val="center"/>
              <w:cnfStyle w:val="000000010000" w:firstRow="0" w:lastRow="0" w:firstColumn="0" w:lastColumn="0" w:oddVBand="0" w:evenVBand="0" w:oddHBand="0" w:evenHBand="1" w:firstRowFirstColumn="0" w:firstRowLastColumn="0" w:lastRowFirstColumn="0" w:lastRowLastColumn="0"/>
              <w:rPr>
                <w:rFonts w:ascii="Arial" w:hAnsi="Arial" w:cs="Arial"/>
                <w:sz w:val="24"/>
                <w:szCs w:val="24"/>
              </w:rPr>
            </w:pPr>
            <w:r w:rsidRPr="00702CD5">
              <w:rPr>
                <w:rFonts w:ascii="Arial" w:hAnsi="Arial" w:cs="Arial"/>
                <w:sz w:val="24"/>
                <w:szCs w:val="24"/>
              </w:rPr>
              <w:t>16</w:t>
            </w:r>
          </w:p>
        </w:tc>
        <w:tc>
          <w:tcPr>
            <w:tcW w:w="775" w:type="dxa"/>
            <w:tcBorders>
              <w:left w:val="none" w:sz="0" w:space="0" w:color="auto"/>
              <w:right w:val="none" w:sz="0" w:space="0" w:color="auto"/>
            </w:tcBorders>
          </w:tcPr>
          <w:p w14:paraId="633EE159" w14:textId="77777777" w:rsidR="00731865" w:rsidRPr="00702CD5" w:rsidRDefault="00731865" w:rsidP="000B4BB6">
            <w:pPr>
              <w:jc w:val="center"/>
              <w:cnfStyle w:val="000000010000" w:firstRow="0" w:lastRow="0" w:firstColumn="0" w:lastColumn="0" w:oddVBand="0" w:evenVBand="0" w:oddHBand="0" w:evenHBand="1" w:firstRowFirstColumn="0" w:firstRowLastColumn="0" w:lastRowFirstColumn="0" w:lastRowLastColumn="0"/>
              <w:rPr>
                <w:rFonts w:ascii="Arial" w:hAnsi="Arial" w:cs="Arial"/>
                <w:sz w:val="24"/>
                <w:szCs w:val="24"/>
              </w:rPr>
            </w:pPr>
            <w:r w:rsidRPr="00702CD5">
              <w:rPr>
                <w:rFonts w:ascii="Arial" w:hAnsi="Arial" w:cs="Arial"/>
                <w:sz w:val="24"/>
                <w:szCs w:val="24"/>
              </w:rPr>
              <w:t>16</w:t>
            </w:r>
          </w:p>
        </w:tc>
        <w:tc>
          <w:tcPr>
            <w:tcW w:w="897" w:type="dxa"/>
            <w:tcBorders>
              <w:left w:val="none" w:sz="0" w:space="0" w:color="auto"/>
            </w:tcBorders>
          </w:tcPr>
          <w:p w14:paraId="7E580764" w14:textId="77777777" w:rsidR="00731865" w:rsidRPr="00702CD5" w:rsidRDefault="00731865" w:rsidP="000B4BB6">
            <w:pPr>
              <w:jc w:val="center"/>
              <w:cnfStyle w:val="000000010000" w:firstRow="0" w:lastRow="0" w:firstColumn="0" w:lastColumn="0" w:oddVBand="0" w:evenVBand="0" w:oddHBand="0" w:evenHBand="1" w:firstRowFirstColumn="0" w:firstRowLastColumn="0" w:lastRowFirstColumn="0" w:lastRowLastColumn="0"/>
              <w:rPr>
                <w:rFonts w:ascii="Arial" w:hAnsi="Arial" w:cs="Arial"/>
                <w:sz w:val="24"/>
                <w:szCs w:val="24"/>
              </w:rPr>
            </w:pPr>
            <w:r w:rsidRPr="00702CD5">
              <w:rPr>
                <w:rFonts w:ascii="Arial" w:hAnsi="Arial" w:cs="Arial"/>
                <w:sz w:val="24"/>
                <w:szCs w:val="24"/>
              </w:rPr>
              <w:t>17</w:t>
            </w:r>
          </w:p>
        </w:tc>
      </w:tr>
      <w:tr w:rsidR="00731865" w:rsidRPr="00702CD5" w14:paraId="04E1422F" w14:textId="77777777" w:rsidTr="00CB104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76" w:type="dxa"/>
            <w:tcBorders>
              <w:right w:val="none" w:sz="0" w:space="0" w:color="auto"/>
            </w:tcBorders>
          </w:tcPr>
          <w:p w14:paraId="07100628" w14:textId="77777777" w:rsidR="00731865" w:rsidRPr="00702CD5" w:rsidRDefault="00731865" w:rsidP="000B4BB6">
            <w:pPr>
              <w:jc w:val="center"/>
              <w:rPr>
                <w:rFonts w:ascii="Arial" w:hAnsi="Arial" w:cs="Arial"/>
                <w:sz w:val="24"/>
                <w:szCs w:val="24"/>
              </w:rPr>
            </w:pPr>
            <w:r w:rsidRPr="00702CD5">
              <w:rPr>
                <w:rFonts w:ascii="Arial" w:hAnsi="Arial" w:cs="Arial"/>
                <w:sz w:val="24"/>
                <w:szCs w:val="24"/>
              </w:rPr>
              <w:t>3</w:t>
            </w:r>
          </w:p>
          <w:p w14:paraId="0CC8E46E" w14:textId="77777777" w:rsidR="00731865" w:rsidRPr="00702CD5" w:rsidRDefault="00731865" w:rsidP="000B4BB6">
            <w:pPr>
              <w:jc w:val="center"/>
              <w:rPr>
                <w:rFonts w:ascii="Arial" w:hAnsi="Arial" w:cs="Arial"/>
                <w:sz w:val="24"/>
                <w:szCs w:val="24"/>
              </w:rPr>
            </w:pPr>
          </w:p>
        </w:tc>
        <w:tc>
          <w:tcPr>
            <w:tcW w:w="4690" w:type="dxa"/>
            <w:tcBorders>
              <w:left w:val="none" w:sz="0" w:space="0" w:color="auto"/>
              <w:right w:val="none" w:sz="0" w:space="0" w:color="auto"/>
            </w:tcBorders>
          </w:tcPr>
          <w:p w14:paraId="11F016C5" w14:textId="77777777" w:rsidR="00731865" w:rsidRPr="00702CD5" w:rsidRDefault="00731865" w:rsidP="000B4BB6">
            <w:pPr>
              <w:jc w:val="both"/>
              <w:cnfStyle w:val="000000100000" w:firstRow="0" w:lastRow="0" w:firstColumn="0" w:lastColumn="0" w:oddVBand="0" w:evenVBand="0" w:oddHBand="1" w:evenHBand="0" w:firstRowFirstColumn="0" w:firstRowLastColumn="0" w:lastRowFirstColumn="0" w:lastRowLastColumn="0"/>
              <w:rPr>
                <w:rFonts w:ascii="Arial" w:hAnsi="Arial" w:cs="Arial"/>
                <w:b/>
                <w:i/>
                <w:sz w:val="24"/>
                <w:szCs w:val="24"/>
              </w:rPr>
            </w:pPr>
            <w:r w:rsidRPr="00702CD5">
              <w:rPr>
                <w:rFonts w:ascii="Arial" w:hAnsi="Arial" w:cs="Arial"/>
                <w:sz w:val="24"/>
                <w:szCs w:val="24"/>
              </w:rPr>
              <w:t>Liczba wydanych uprawnień do przeprowadzania badań technicznych pojazdów</w:t>
            </w:r>
          </w:p>
        </w:tc>
        <w:tc>
          <w:tcPr>
            <w:tcW w:w="775" w:type="dxa"/>
            <w:tcBorders>
              <w:left w:val="none" w:sz="0" w:space="0" w:color="auto"/>
              <w:right w:val="none" w:sz="0" w:space="0" w:color="auto"/>
            </w:tcBorders>
          </w:tcPr>
          <w:p w14:paraId="42A64FFE" w14:textId="77777777" w:rsidR="00731865" w:rsidRPr="00702CD5" w:rsidRDefault="00731865" w:rsidP="000B4BB6">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702CD5">
              <w:rPr>
                <w:rFonts w:ascii="Arial" w:hAnsi="Arial" w:cs="Arial"/>
                <w:sz w:val="24"/>
                <w:szCs w:val="24"/>
              </w:rPr>
              <w:t>2</w:t>
            </w:r>
          </w:p>
        </w:tc>
        <w:tc>
          <w:tcPr>
            <w:tcW w:w="775" w:type="dxa"/>
            <w:tcBorders>
              <w:left w:val="none" w:sz="0" w:space="0" w:color="auto"/>
              <w:right w:val="none" w:sz="0" w:space="0" w:color="auto"/>
            </w:tcBorders>
          </w:tcPr>
          <w:p w14:paraId="0157A79B" w14:textId="77777777" w:rsidR="00731865" w:rsidRPr="00702CD5" w:rsidRDefault="00731865" w:rsidP="000B4BB6">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702CD5">
              <w:rPr>
                <w:rFonts w:ascii="Arial" w:hAnsi="Arial" w:cs="Arial"/>
                <w:sz w:val="24"/>
                <w:szCs w:val="24"/>
              </w:rPr>
              <w:t>7</w:t>
            </w:r>
          </w:p>
        </w:tc>
        <w:tc>
          <w:tcPr>
            <w:tcW w:w="776" w:type="dxa"/>
            <w:tcBorders>
              <w:left w:val="none" w:sz="0" w:space="0" w:color="auto"/>
              <w:right w:val="none" w:sz="0" w:space="0" w:color="auto"/>
            </w:tcBorders>
          </w:tcPr>
          <w:p w14:paraId="1AC5A11B" w14:textId="77777777" w:rsidR="00731865" w:rsidRPr="00702CD5" w:rsidRDefault="00731865" w:rsidP="000B4BB6">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702CD5">
              <w:rPr>
                <w:rFonts w:ascii="Arial" w:hAnsi="Arial" w:cs="Arial"/>
                <w:sz w:val="24"/>
                <w:szCs w:val="24"/>
              </w:rPr>
              <w:t>1</w:t>
            </w:r>
          </w:p>
        </w:tc>
        <w:tc>
          <w:tcPr>
            <w:tcW w:w="775" w:type="dxa"/>
            <w:tcBorders>
              <w:left w:val="none" w:sz="0" w:space="0" w:color="auto"/>
              <w:right w:val="none" w:sz="0" w:space="0" w:color="auto"/>
            </w:tcBorders>
          </w:tcPr>
          <w:p w14:paraId="2AC23A57" w14:textId="77777777" w:rsidR="00731865" w:rsidRPr="00702CD5" w:rsidRDefault="00731865" w:rsidP="000B4BB6">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702CD5">
              <w:rPr>
                <w:rFonts w:ascii="Arial" w:hAnsi="Arial" w:cs="Arial"/>
                <w:sz w:val="24"/>
                <w:szCs w:val="24"/>
              </w:rPr>
              <w:t>0</w:t>
            </w:r>
          </w:p>
        </w:tc>
        <w:tc>
          <w:tcPr>
            <w:tcW w:w="897" w:type="dxa"/>
            <w:tcBorders>
              <w:left w:val="none" w:sz="0" w:space="0" w:color="auto"/>
            </w:tcBorders>
          </w:tcPr>
          <w:p w14:paraId="7844DD0D" w14:textId="77777777" w:rsidR="00731865" w:rsidRPr="00702CD5" w:rsidRDefault="00731865" w:rsidP="000B4BB6">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702CD5">
              <w:rPr>
                <w:rFonts w:ascii="Arial" w:hAnsi="Arial" w:cs="Arial"/>
                <w:sz w:val="24"/>
                <w:szCs w:val="24"/>
              </w:rPr>
              <w:t>4</w:t>
            </w:r>
          </w:p>
        </w:tc>
      </w:tr>
      <w:tr w:rsidR="00731865" w:rsidRPr="00702CD5" w14:paraId="358AE3FB" w14:textId="77777777" w:rsidTr="00CB104E">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76" w:type="dxa"/>
            <w:tcBorders>
              <w:right w:val="none" w:sz="0" w:space="0" w:color="auto"/>
            </w:tcBorders>
          </w:tcPr>
          <w:p w14:paraId="50B4CA15" w14:textId="77777777" w:rsidR="00731865" w:rsidRPr="00702CD5" w:rsidRDefault="00731865" w:rsidP="000B4BB6">
            <w:pPr>
              <w:jc w:val="center"/>
              <w:rPr>
                <w:rFonts w:ascii="Arial" w:hAnsi="Arial" w:cs="Arial"/>
                <w:sz w:val="24"/>
                <w:szCs w:val="24"/>
              </w:rPr>
            </w:pPr>
            <w:r w:rsidRPr="00702CD5">
              <w:rPr>
                <w:rFonts w:ascii="Arial" w:hAnsi="Arial" w:cs="Arial"/>
                <w:sz w:val="24"/>
                <w:szCs w:val="24"/>
              </w:rPr>
              <w:t>4</w:t>
            </w:r>
          </w:p>
        </w:tc>
        <w:tc>
          <w:tcPr>
            <w:tcW w:w="4690" w:type="dxa"/>
            <w:tcBorders>
              <w:left w:val="none" w:sz="0" w:space="0" w:color="auto"/>
              <w:right w:val="none" w:sz="0" w:space="0" w:color="auto"/>
            </w:tcBorders>
          </w:tcPr>
          <w:p w14:paraId="42B96CA2" w14:textId="77777777" w:rsidR="00731865" w:rsidRPr="00702CD5" w:rsidRDefault="00731865" w:rsidP="000B4BB6">
            <w:pPr>
              <w:jc w:val="both"/>
              <w:cnfStyle w:val="000000010000" w:firstRow="0" w:lastRow="0" w:firstColumn="0" w:lastColumn="0" w:oddVBand="0" w:evenVBand="0" w:oddHBand="0" w:evenHBand="1" w:firstRowFirstColumn="0" w:firstRowLastColumn="0" w:lastRowFirstColumn="0" w:lastRowLastColumn="0"/>
              <w:rPr>
                <w:rFonts w:ascii="Arial" w:hAnsi="Arial" w:cs="Arial"/>
                <w:b/>
                <w:i/>
                <w:sz w:val="24"/>
                <w:szCs w:val="24"/>
              </w:rPr>
            </w:pPr>
            <w:r w:rsidRPr="00702CD5">
              <w:rPr>
                <w:rFonts w:ascii="Arial" w:hAnsi="Arial" w:cs="Arial"/>
                <w:sz w:val="24"/>
                <w:szCs w:val="24"/>
              </w:rPr>
              <w:t>Liczba wydanych zaświadczeń potwierdzających zdolność finansową przewoźnika wykonującego transport drogowy</w:t>
            </w:r>
          </w:p>
        </w:tc>
        <w:tc>
          <w:tcPr>
            <w:tcW w:w="775" w:type="dxa"/>
            <w:tcBorders>
              <w:left w:val="none" w:sz="0" w:space="0" w:color="auto"/>
              <w:right w:val="none" w:sz="0" w:space="0" w:color="auto"/>
            </w:tcBorders>
          </w:tcPr>
          <w:p w14:paraId="5E8956FF" w14:textId="77777777" w:rsidR="00731865" w:rsidRPr="00702CD5" w:rsidRDefault="00731865" w:rsidP="000B4BB6">
            <w:pPr>
              <w:jc w:val="center"/>
              <w:cnfStyle w:val="000000010000" w:firstRow="0" w:lastRow="0" w:firstColumn="0" w:lastColumn="0" w:oddVBand="0" w:evenVBand="0" w:oddHBand="0" w:evenHBand="1" w:firstRowFirstColumn="0" w:firstRowLastColumn="0" w:lastRowFirstColumn="0" w:lastRowLastColumn="0"/>
              <w:rPr>
                <w:rFonts w:ascii="Arial" w:hAnsi="Arial" w:cs="Arial"/>
                <w:sz w:val="24"/>
                <w:szCs w:val="24"/>
              </w:rPr>
            </w:pPr>
            <w:r w:rsidRPr="00702CD5">
              <w:rPr>
                <w:rFonts w:ascii="Arial" w:hAnsi="Arial" w:cs="Arial"/>
                <w:sz w:val="24"/>
                <w:szCs w:val="24"/>
              </w:rPr>
              <w:t>27</w:t>
            </w:r>
          </w:p>
        </w:tc>
        <w:tc>
          <w:tcPr>
            <w:tcW w:w="775" w:type="dxa"/>
            <w:tcBorders>
              <w:left w:val="none" w:sz="0" w:space="0" w:color="auto"/>
              <w:right w:val="none" w:sz="0" w:space="0" w:color="auto"/>
            </w:tcBorders>
          </w:tcPr>
          <w:p w14:paraId="55DB4DCD" w14:textId="77777777" w:rsidR="00731865" w:rsidRPr="00702CD5" w:rsidRDefault="00731865" w:rsidP="000B4BB6">
            <w:pPr>
              <w:jc w:val="center"/>
              <w:cnfStyle w:val="000000010000" w:firstRow="0" w:lastRow="0" w:firstColumn="0" w:lastColumn="0" w:oddVBand="0" w:evenVBand="0" w:oddHBand="0" w:evenHBand="1" w:firstRowFirstColumn="0" w:firstRowLastColumn="0" w:lastRowFirstColumn="0" w:lastRowLastColumn="0"/>
              <w:rPr>
                <w:rFonts w:ascii="Arial" w:hAnsi="Arial" w:cs="Arial"/>
                <w:sz w:val="24"/>
                <w:szCs w:val="24"/>
              </w:rPr>
            </w:pPr>
            <w:r w:rsidRPr="00702CD5">
              <w:rPr>
                <w:rFonts w:ascii="Arial" w:hAnsi="Arial" w:cs="Arial"/>
                <w:sz w:val="24"/>
                <w:szCs w:val="24"/>
              </w:rPr>
              <w:t>15</w:t>
            </w:r>
          </w:p>
        </w:tc>
        <w:tc>
          <w:tcPr>
            <w:tcW w:w="776" w:type="dxa"/>
            <w:tcBorders>
              <w:left w:val="none" w:sz="0" w:space="0" w:color="auto"/>
              <w:right w:val="none" w:sz="0" w:space="0" w:color="auto"/>
            </w:tcBorders>
          </w:tcPr>
          <w:p w14:paraId="59449128" w14:textId="77777777" w:rsidR="00731865" w:rsidRPr="00702CD5" w:rsidRDefault="00731865" w:rsidP="000B4BB6">
            <w:pPr>
              <w:jc w:val="center"/>
              <w:cnfStyle w:val="000000010000" w:firstRow="0" w:lastRow="0" w:firstColumn="0" w:lastColumn="0" w:oddVBand="0" w:evenVBand="0" w:oddHBand="0" w:evenHBand="1" w:firstRowFirstColumn="0" w:firstRowLastColumn="0" w:lastRowFirstColumn="0" w:lastRowLastColumn="0"/>
              <w:rPr>
                <w:rFonts w:ascii="Arial" w:hAnsi="Arial" w:cs="Arial"/>
                <w:sz w:val="24"/>
                <w:szCs w:val="24"/>
              </w:rPr>
            </w:pPr>
            <w:r w:rsidRPr="00702CD5">
              <w:rPr>
                <w:rFonts w:ascii="Arial" w:hAnsi="Arial" w:cs="Arial"/>
                <w:sz w:val="24"/>
                <w:szCs w:val="24"/>
              </w:rPr>
              <w:t>16</w:t>
            </w:r>
          </w:p>
        </w:tc>
        <w:tc>
          <w:tcPr>
            <w:tcW w:w="775" w:type="dxa"/>
            <w:tcBorders>
              <w:left w:val="none" w:sz="0" w:space="0" w:color="auto"/>
              <w:right w:val="none" w:sz="0" w:space="0" w:color="auto"/>
            </w:tcBorders>
          </w:tcPr>
          <w:p w14:paraId="368183A6" w14:textId="77777777" w:rsidR="00731865" w:rsidRPr="00702CD5" w:rsidRDefault="00731865" w:rsidP="000B4BB6">
            <w:pPr>
              <w:jc w:val="center"/>
              <w:cnfStyle w:val="000000010000" w:firstRow="0" w:lastRow="0" w:firstColumn="0" w:lastColumn="0" w:oddVBand="0" w:evenVBand="0" w:oddHBand="0" w:evenHBand="1" w:firstRowFirstColumn="0" w:firstRowLastColumn="0" w:lastRowFirstColumn="0" w:lastRowLastColumn="0"/>
              <w:rPr>
                <w:rFonts w:ascii="Arial" w:hAnsi="Arial" w:cs="Arial"/>
                <w:sz w:val="24"/>
                <w:szCs w:val="24"/>
              </w:rPr>
            </w:pPr>
            <w:r w:rsidRPr="00702CD5">
              <w:rPr>
                <w:rFonts w:ascii="Arial" w:hAnsi="Arial" w:cs="Arial"/>
                <w:sz w:val="24"/>
                <w:szCs w:val="24"/>
              </w:rPr>
              <w:t>12</w:t>
            </w:r>
          </w:p>
        </w:tc>
        <w:tc>
          <w:tcPr>
            <w:tcW w:w="897" w:type="dxa"/>
            <w:tcBorders>
              <w:left w:val="none" w:sz="0" w:space="0" w:color="auto"/>
            </w:tcBorders>
          </w:tcPr>
          <w:p w14:paraId="21A44229" w14:textId="77777777" w:rsidR="00731865" w:rsidRPr="00702CD5" w:rsidRDefault="00731865" w:rsidP="000B4BB6">
            <w:pPr>
              <w:jc w:val="center"/>
              <w:cnfStyle w:val="000000010000" w:firstRow="0" w:lastRow="0" w:firstColumn="0" w:lastColumn="0" w:oddVBand="0" w:evenVBand="0" w:oddHBand="0" w:evenHBand="1" w:firstRowFirstColumn="0" w:firstRowLastColumn="0" w:lastRowFirstColumn="0" w:lastRowLastColumn="0"/>
              <w:rPr>
                <w:rFonts w:ascii="Arial" w:hAnsi="Arial" w:cs="Arial"/>
                <w:sz w:val="24"/>
                <w:szCs w:val="24"/>
              </w:rPr>
            </w:pPr>
            <w:r w:rsidRPr="00702CD5">
              <w:rPr>
                <w:rFonts w:ascii="Arial" w:hAnsi="Arial" w:cs="Arial"/>
                <w:sz w:val="24"/>
                <w:szCs w:val="24"/>
              </w:rPr>
              <w:t>23</w:t>
            </w:r>
          </w:p>
        </w:tc>
      </w:tr>
      <w:tr w:rsidR="00731865" w:rsidRPr="00702CD5" w14:paraId="3D272CA9" w14:textId="77777777" w:rsidTr="00CB104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76" w:type="dxa"/>
            <w:tcBorders>
              <w:right w:val="none" w:sz="0" w:space="0" w:color="auto"/>
            </w:tcBorders>
          </w:tcPr>
          <w:p w14:paraId="2C58D9CB" w14:textId="77777777" w:rsidR="00731865" w:rsidRPr="00702CD5" w:rsidRDefault="00731865" w:rsidP="000B4BB6">
            <w:pPr>
              <w:jc w:val="center"/>
              <w:rPr>
                <w:rFonts w:ascii="Arial" w:hAnsi="Arial" w:cs="Arial"/>
                <w:sz w:val="24"/>
                <w:szCs w:val="24"/>
              </w:rPr>
            </w:pPr>
            <w:r w:rsidRPr="00702CD5">
              <w:rPr>
                <w:rFonts w:ascii="Arial" w:hAnsi="Arial" w:cs="Arial"/>
                <w:sz w:val="24"/>
                <w:szCs w:val="24"/>
              </w:rPr>
              <w:t>5</w:t>
            </w:r>
          </w:p>
        </w:tc>
        <w:tc>
          <w:tcPr>
            <w:tcW w:w="4690" w:type="dxa"/>
            <w:tcBorders>
              <w:left w:val="none" w:sz="0" w:space="0" w:color="auto"/>
              <w:right w:val="none" w:sz="0" w:space="0" w:color="auto"/>
            </w:tcBorders>
          </w:tcPr>
          <w:p w14:paraId="67A810C4" w14:textId="77777777" w:rsidR="00731865" w:rsidRPr="00702CD5" w:rsidRDefault="00731865" w:rsidP="000B4BB6">
            <w:pPr>
              <w:jc w:val="both"/>
              <w:cnfStyle w:val="000000100000" w:firstRow="0" w:lastRow="0" w:firstColumn="0" w:lastColumn="0" w:oddVBand="0" w:evenVBand="0" w:oddHBand="1" w:evenHBand="0" w:firstRowFirstColumn="0" w:firstRowLastColumn="0" w:lastRowFirstColumn="0" w:lastRowLastColumn="0"/>
              <w:rPr>
                <w:rFonts w:ascii="Arial" w:hAnsi="Arial" w:cs="Arial"/>
                <w:b/>
                <w:i/>
                <w:sz w:val="24"/>
                <w:szCs w:val="24"/>
              </w:rPr>
            </w:pPr>
            <w:r w:rsidRPr="00702CD5">
              <w:rPr>
                <w:rFonts w:ascii="Arial" w:hAnsi="Arial" w:cs="Arial"/>
                <w:sz w:val="24"/>
                <w:szCs w:val="24"/>
              </w:rPr>
              <w:t>Liczba wydanych licencji i zezwoleń na wykonywanie zawodu przewoźnika drogowego</w:t>
            </w:r>
          </w:p>
        </w:tc>
        <w:tc>
          <w:tcPr>
            <w:tcW w:w="775" w:type="dxa"/>
            <w:tcBorders>
              <w:left w:val="none" w:sz="0" w:space="0" w:color="auto"/>
              <w:right w:val="none" w:sz="0" w:space="0" w:color="auto"/>
            </w:tcBorders>
          </w:tcPr>
          <w:p w14:paraId="35982F1B" w14:textId="77777777" w:rsidR="00731865" w:rsidRPr="00702CD5" w:rsidRDefault="00731865" w:rsidP="000B4BB6">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702CD5">
              <w:rPr>
                <w:rFonts w:ascii="Arial" w:hAnsi="Arial" w:cs="Arial"/>
                <w:sz w:val="24"/>
                <w:szCs w:val="24"/>
              </w:rPr>
              <w:t>14</w:t>
            </w:r>
          </w:p>
        </w:tc>
        <w:tc>
          <w:tcPr>
            <w:tcW w:w="775" w:type="dxa"/>
            <w:tcBorders>
              <w:left w:val="none" w:sz="0" w:space="0" w:color="auto"/>
              <w:right w:val="none" w:sz="0" w:space="0" w:color="auto"/>
            </w:tcBorders>
          </w:tcPr>
          <w:p w14:paraId="2A53FAF9" w14:textId="77777777" w:rsidR="00731865" w:rsidRPr="00702CD5" w:rsidRDefault="00731865" w:rsidP="000B4BB6">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702CD5">
              <w:rPr>
                <w:rFonts w:ascii="Arial" w:hAnsi="Arial" w:cs="Arial"/>
                <w:sz w:val="24"/>
                <w:szCs w:val="24"/>
              </w:rPr>
              <w:t>17</w:t>
            </w:r>
          </w:p>
        </w:tc>
        <w:tc>
          <w:tcPr>
            <w:tcW w:w="776" w:type="dxa"/>
            <w:tcBorders>
              <w:left w:val="none" w:sz="0" w:space="0" w:color="auto"/>
              <w:right w:val="none" w:sz="0" w:space="0" w:color="auto"/>
            </w:tcBorders>
          </w:tcPr>
          <w:p w14:paraId="72CFE5F7" w14:textId="77777777" w:rsidR="00731865" w:rsidRPr="00702CD5" w:rsidRDefault="00731865" w:rsidP="000B4BB6">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702CD5">
              <w:rPr>
                <w:rFonts w:ascii="Arial" w:hAnsi="Arial" w:cs="Arial"/>
                <w:sz w:val="24"/>
                <w:szCs w:val="24"/>
              </w:rPr>
              <w:t>16</w:t>
            </w:r>
          </w:p>
        </w:tc>
        <w:tc>
          <w:tcPr>
            <w:tcW w:w="775" w:type="dxa"/>
            <w:tcBorders>
              <w:left w:val="none" w:sz="0" w:space="0" w:color="auto"/>
              <w:right w:val="none" w:sz="0" w:space="0" w:color="auto"/>
            </w:tcBorders>
          </w:tcPr>
          <w:p w14:paraId="2CB627D2" w14:textId="77777777" w:rsidR="00731865" w:rsidRPr="00702CD5" w:rsidRDefault="00731865" w:rsidP="000B4BB6">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702CD5">
              <w:rPr>
                <w:rFonts w:ascii="Arial" w:hAnsi="Arial" w:cs="Arial"/>
                <w:sz w:val="24"/>
                <w:szCs w:val="24"/>
              </w:rPr>
              <w:t>7</w:t>
            </w:r>
          </w:p>
        </w:tc>
        <w:tc>
          <w:tcPr>
            <w:tcW w:w="897" w:type="dxa"/>
            <w:tcBorders>
              <w:left w:val="none" w:sz="0" w:space="0" w:color="auto"/>
            </w:tcBorders>
          </w:tcPr>
          <w:p w14:paraId="63227D20" w14:textId="77777777" w:rsidR="00731865" w:rsidRPr="00702CD5" w:rsidRDefault="00731865" w:rsidP="000B4BB6">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702CD5">
              <w:rPr>
                <w:rFonts w:ascii="Arial" w:hAnsi="Arial" w:cs="Arial"/>
                <w:sz w:val="24"/>
                <w:szCs w:val="24"/>
              </w:rPr>
              <w:t>21</w:t>
            </w:r>
          </w:p>
        </w:tc>
      </w:tr>
      <w:tr w:rsidR="00731865" w:rsidRPr="00702CD5" w14:paraId="226C05DE" w14:textId="77777777" w:rsidTr="00CB104E">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76" w:type="dxa"/>
            <w:tcBorders>
              <w:right w:val="none" w:sz="0" w:space="0" w:color="auto"/>
            </w:tcBorders>
          </w:tcPr>
          <w:p w14:paraId="22E928C9" w14:textId="77777777" w:rsidR="00731865" w:rsidRPr="00702CD5" w:rsidRDefault="00731865" w:rsidP="000B4BB6">
            <w:pPr>
              <w:jc w:val="center"/>
              <w:rPr>
                <w:rFonts w:ascii="Arial" w:hAnsi="Arial" w:cs="Arial"/>
                <w:sz w:val="24"/>
                <w:szCs w:val="24"/>
              </w:rPr>
            </w:pPr>
            <w:r w:rsidRPr="00702CD5">
              <w:rPr>
                <w:rFonts w:ascii="Arial" w:hAnsi="Arial" w:cs="Arial"/>
                <w:sz w:val="24"/>
                <w:szCs w:val="24"/>
              </w:rPr>
              <w:t>6</w:t>
            </w:r>
          </w:p>
        </w:tc>
        <w:tc>
          <w:tcPr>
            <w:tcW w:w="4690" w:type="dxa"/>
            <w:tcBorders>
              <w:left w:val="none" w:sz="0" w:space="0" w:color="auto"/>
              <w:right w:val="none" w:sz="0" w:space="0" w:color="auto"/>
            </w:tcBorders>
          </w:tcPr>
          <w:p w14:paraId="65CE753E" w14:textId="77777777" w:rsidR="00731865" w:rsidRPr="00702CD5" w:rsidRDefault="00731865" w:rsidP="000B4BB6">
            <w:pPr>
              <w:jc w:val="both"/>
              <w:cnfStyle w:val="000000010000" w:firstRow="0" w:lastRow="0" w:firstColumn="0" w:lastColumn="0" w:oddVBand="0" w:evenVBand="0" w:oddHBand="0" w:evenHBand="1" w:firstRowFirstColumn="0" w:firstRowLastColumn="0" w:lastRowFirstColumn="0" w:lastRowLastColumn="0"/>
              <w:rPr>
                <w:rFonts w:ascii="Arial" w:hAnsi="Arial" w:cs="Arial"/>
                <w:b/>
                <w:i/>
                <w:sz w:val="24"/>
                <w:szCs w:val="24"/>
              </w:rPr>
            </w:pPr>
            <w:r w:rsidRPr="00702CD5">
              <w:rPr>
                <w:rFonts w:ascii="Arial" w:hAnsi="Arial" w:cs="Arial"/>
                <w:sz w:val="24"/>
                <w:szCs w:val="24"/>
              </w:rPr>
              <w:t>Liczba wygaszonych licencji i zezwoleń na wykonywanie zawodu przewoźnika drogowego</w:t>
            </w:r>
          </w:p>
        </w:tc>
        <w:tc>
          <w:tcPr>
            <w:tcW w:w="775" w:type="dxa"/>
            <w:tcBorders>
              <w:left w:val="none" w:sz="0" w:space="0" w:color="auto"/>
              <w:right w:val="none" w:sz="0" w:space="0" w:color="auto"/>
            </w:tcBorders>
          </w:tcPr>
          <w:p w14:paraId="3C74BDA4" w14:textId="77777777" w:rsidR="00731865" w:rsidRPr="00702CD5" w:rsidRDefault="00731865" w:rsidP="000B4BB6">
            <w:pPr>
              <w:jc w:val="center"/>
              <w:cnfStyle w:val="000000010000" w:firstRow="0" w:lastRow="0" w:firstColumn="0" w:lastColumn="0" w:oddVBand="0" w:evenVBand="0" w:oddHBand="0" w:evenHBand="1" w:firstRowFirstColumn="0" w:firstRowLastColumn="0" w:lastRowFirstColumn="0" w:lastRowLastColumn="0"/>
              <w:rPr>
                <w:rFonts w:ascii="Arial" w:hAnsi="Arial" w:cs="Arial"/>
                <w:sz w:val="24"/>
                <w:szCs w:val="24"/>
              </w:rPr>
            </w:pPr>
            <w:r w:rsidRPr="00702CD5">
              <w:rPr>
                <w:rFonts w:ascii="Arial" w:hAnsi="Arial" w:cs="Arial"/>
                <w:sz w:val="24"/>
                <w:szCs w:val="24"/>
              </w:rPr>
              <w:t>11</w:t>
            </w:r>
          </w:p>
        </w:tc>
        <w:tc>
          <w:tcPr>
            <w:tcW w:w="775" w:type="dxa"/>
            <w:tcBorders>
              <w:left w:val="none" w:sz="0" w:space="0" w:color="auto"/>
              <w:right w:val="none" w:sz="0" w:space="0" w:color="auto"/>
            </w:tcBorders>
          </w:tcPr>
          <w:p w14:paraId="659C088E" w14:textId="77777777" w:rsidR="00731865" w:rsidRPr="00702CD5" w:rsidRDefault="00731865" w:rsidP="000B4BB6">
            <w:pPr>
              <w:jc w:val="center"/>
              <w:cnfStyle w:val="000000010000" w:firstRow="0" w:lastRow="0" w:firstColumn="0" w:lastColumn="0" w:oddVBand="0" w:evenVBand="0" w:oddHBand="0" w:evenHBand="1" w:firstRowFirstColumn="0" w:firstRowLastColumn="0" w:lastRowFirstColumn="0" w:lastRowLastColumn="0"/>
              <w:rPr>
                <w:rFonts w:ascii="Arial" w:hAnsi="Arial" w:cs="Arial"/>
                <w:sz w:val="24"/>
                <w:szCs w:val="24"/>
              </w:rPr>
            </w:pPr>
            <w:r w:rsidRPr="00702CD5">
              <w:rPr>
                <w:rFonts w:ascii="Arial" w:hAnsi="Arial" w:cs="Arial"/>
                <w:sz w:val="24"/>
                <w:szCs w:val="24"/>
              </w:rPr>
              <w:t>22</w:t>
            </w:r>
          </w:p>
        </w:tc>
        <w:tc>
          <w:tcPr>
            <w:tcW w:w="776" w:type="dxa"/>
            <w:tcBorders>
              <w:left w:val="none" w:sz="0" w:space="0" w:color="auto"/>
              <w:right w:val="none" w:sz="0" w:space="0" w:color="auto"/>
            </w:tcBorders>
          </w:tcPr>
          <w:p w14:paraId="2E011078" w14:textId="77777777" w:rsidR="00731865" w:rsidRPr="00702CD5" w:rsidRDefault="00731865" w:rsidP="000B4BB6">
            <w:pPr>
              <w:jc w:val="center"/>
              <w:cnfStyle w:val="000000010000" w:firstRow="0" w:lastRow="0" w:firstColumn="0" w:lastColumn="0" w:oddVBand="0" w:evenVBand="0" w:oddHBand="0" w:evenHBand="1" w:firstRowFirstColumn="0" w:firstRowLastColumn="0" w:lastRowFirstColumn="0" w:lastRowLastColumn="0"/>
              <w:rPr>
                <w:rFonts w:ascii="Arial" w:hAnsi="Arial" w:cs="Arial"/>
                <w:sz w:val="24"/>
                <w:szCs w:val="24"/>
              </w:rPr>
            </w:pPr>
            <w:r w:rsidRPr="00702CD5">
              <w:rPr>
                <w:rFonts w:ascii="Arial" w:hAnsi="Arial" w:cs="Arial"/>
                <w:sz w:val="24"/>
                <w:szCs w:val="24"/>
              </w:rPr>
              <w:t>5</w:t>
            </w:r>
          </w:p>
        </w:tc>
        <w:tc>
          <w:tcPr>
            <w:tcW w:w="775" w:type="dxa"/>
            <w:tcBorders>
              <w:left w:val="none" w:sz="0" w:space="0" w:color="auto"/>
              <w:right w:val="none" w:sz="0" w:space="0" w:color="auto"/>
            </w:tcBorders>
          </w:tcPr>
          <w:p w14:paraId="79E1A01C" w14:textId="77777777" w:rsidR="00731865" w:rsidRPr="00702CD5" w:rsidRDefault="00731865" w:rsidP="000B4BB6">
            <w:pPr>
              <w:jc w:val="center"/>
              <w:cnfStyle w:val="000000010000" w:firstRow="0" w:lastRow="0" w:firstColumn="0" w:lastColumn="0" w:oddVBand="0" w:evenVBand="0" w:oddHBand="0" w:evenHBand="1" w:firstRowFirstColumn="0" w:firstRowLastColumn="0" w:lastRowFirstColumn="0" w:lastRowLastColumn="0"/>
              <w:rPr>
                <w:rFonts w:ascii="Arial" w:hAnsi="Arial" w:cs="Arial"/>
                <w:sz w:val="24"/>
                <w:szCs w:val="24"/>
              </w:rPr>
            </w:pPr>
            <w:r w:rsidRPr="00702CD5">
              <w:rPr>
                <w:rFonts w:ascii="Arial" w:hAnsi="Arial" w:cs="Arial"/>
                <w:sz w:val="24"/>
                <w:szCs w:val="24"/>
              </w:rPr>
              <w:t>8</w:t>
            </w:r>
          </w:p>
        </w:tc>
        <w:tc>
          <w:tcPr>
            <w:tcW w:w="897" w:type="dxa"/>
            <w:tcBorders>
              <w:left w:val="none" w:sz="0" w:space="0" w:color="auto"/>
            </w:tcBorders>
          </w:tcPr>
          <w:p w14:paraId="5FC84E2D" w14:textId="77777777" w:rsidR="00731865" w:rsidRPr="00702CD5" w:rsidRDefault="00731865" w:rsidP="000B4BB6">
            <w:pPr>
              <w:jc w:val="center"/>
              <w:cnfStyle w:val="000000010000" w:firstRow="0" w:lastRow="0" w:firstColumn="0" w:lastColumn="0" w:oddVBand="0" w:evenVBand="0" w:oddHBand="0" w:evenHBand="1" w:firstRowFirstColumn="0" w:firstRowLastColumn="0" w:lastRowFirstColumn="0" w:lastRowLastColumn="0"/>
              <w:rPr>
                <w:rFonts w:ascii="Arial" w:hAnsi="Arial" w:cs="Arial"/>
                <w:sz w:val="24"/>
                <w:szCs w:val="24"/>
              </w:rPr>
            </w:pPr>
            <w:r w:rsidRPr="00702CD5">
              <w:rPr>
                <w:rFonts w:ascii="Arial" w:hAnsi="Arial" w:cs="Arial"/>
                <w:sz w:val="24"/>
                <w:szCs w:val="24"/>
              </w:rPr>
              <w:t>8</w:t>
            </w:r>
          </w:p>
        </w:tc>
      </w:tr>
      <w:tr w:rsidR="00731865" w:rsidRPr="00702CD5" w14:paraId="5991C8AB" w14:textId="77777777" w:rsidTr="00CB104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76" w:type="dxa"/>
            <w:tcBorders>
              <w:right w:val="none" w:sz="0" w:space="0" w:color="auto"/>
            </w:tcBorders>
          </w:tcPr>
          <w:p w14:paraId="2529D03F" w14:textId="77777777" w:rsidR="00731865" w:rsidRPr="00702CD5" w:rsidRDefault="00731865" w:rsidP="000B4BB6">
            <w:pPr>
              <w:jc w:val="center"/>
              <w:rPr>
                <w:rFonts w:ascii="Arial" w:hAnsi="Arial" w:cs="Arial"/>
                <w:sz w:val="24"/>
                <w:szCs w:val="24"/>
              </w:rPr>
            </w:pPr>
            <w:r w:rsidRPr="00702CD5">
              <w:rPr>
                <w:rFonts w:ascii="Arial" w:hAnsi="Arial" w:cs="Arial"/>
                <w:sz w:val="24"/>
                <w:szCs w:val="24"/>
              </w:rPr>
              <w:t>7</w:t>
            </w:r>
          </w:p>
        </w:tc>
        <w:tc>
          <w:tcPr>
            <w:tcW w:w="4690" w:type="dxa"/>
            <w:tcBorders>
              <w:left w:val="none" w:sz="0" w:space="0" w:color="auto"/>
              <w:right w:val="none" w:sz="0" w:space="0" w:color="auto"/>
            </w:tcBorders>
          </w:tcPr>
          <w:p w14:paraId="5026B603" w14:textId="77777777" w:rsidR="00731865" w:rsidRPr="00702CD5" w:rsidRDefault="00731865" w:rsidP="000B4BB6">
            <w:pPr>
              <w:jc w:val="both"/>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702CD5">
              <w:rPr>
                <w:rFonts w:ascii="Arial" w:hAnsi="Arial" w:cs="Arial"/>
                <w:sz w:val="24"/>
                <w:szCs w:val="24"/>
              </w:rPr>
              <w:t xml:space="preserve">Liczba przedsiębiorców prowadzących stacje kontroli pojazdów - wpisanych do rejestru działalności regulowanej </w:t>
            </w:r>
          </w:p>
        </w:tc>
        <w:tc>
          <w:tcPr>
            <w:tcW w:w="775" w:type="dxa"/>
            <w:tcBorders>
              <w:left w:val="none" w:sz="0" w:space="0" w:color="auto"/>
              <w:right w:val="none" w:sz="0" w:space="0" w:color="auto"/>
            </w:tcBorders>
          </w:tcPr>
          <w:p w14:paraId="7821629C" w14:textId="77777777" w:rsidR="00731865" w:rsidRPr="00702CD5" w:rsidRDefault="00731865" w:rsidP="000B4BB6">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702CD5">
              <w:rPr>
                <w:rFonts w:ascii="Arial" w:hAnsi="Arial" w:cs="Arial"/>
                <w:sz w:val="24"/>
                <w:szCs w:val="24"/>
              </w:rPr>
              <w:t>1</w:t>
            </w:r>
          </w:p>
        </w:tc>
        <w:tc>
          <w:tcPr>
            <w:tcW w:w="775" w:type="dxa"/>
            <w:tcBorders>
              <w:left w:val="none" w:sz="0" w:space="0" w:color="auto"/>
              <w:right w:val="none" w:sz="0" w:space="0" w:color="auto"/>
            </w:tcBorders>
          </w:tcPr>
          <w:p w14:paraId="33D0EC7D" w14:textId="77777777" w:rsidR="00731865" w:rsidRPr="00702CD5" w:rsidRDefault="00731865" w:rsidP="000B4BB6">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702CD5">
              <w:rPr>
                <w:rFonts w:ascii="Arial" w:hAnsi="Arial" w:cs="Arial"/>
                <w:sz w:val="24"/>
                <w:szCs w:val="24"/>
              </w:rPr>
              <w:t>3</w:t>
            </w:r>
          </w:p>
        </w:tc>
        <w:tc>
          <w:tcPr>
            <w:tcW w:w="776" w:type="dxa"/>
            <w:tcBorders>
              <w:left w:val="none" w:sz="0" w:space="0" w:color="auto"/>
              <w:right w:val="none" w:sz="0" w:space="0" w:color="auto"/>
            </w:tcBorders>
          </w:tcPr>
          <w:p w14:paraId="710D4DF3" w14:textId="77777777" w:rsidR="00731865" w:rsidRPr="00702CD5" w:rsidRDefault="00731865" w:rsidP="000B4BB6">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702CD5">
              <w:rPr>
                <w:rFonts w:ascii="Arial" w:hAnsi="Arial" w:cs="Arial"/>
                <w:sz w:val="24"/>
                <w:szCs w:val="24"/>
              </w:rPr>
              <w:t>0</w:t>
            </w:r>
          </w:p>
        </w:tc>
        <w:tc>
          <w:tcPr>
            <w:tcW w:w="775" w:type="dxa"/>
            <w:tcBorders>
              <w:left w:val="none" w:sz="0" w:space="0" w:color="auto"/>
              <w:right w:val="none" w:sz="0" w:space="0" w:color="auto"/>
            </w:tcBorders>
          </w:tcPr>
          <w:p w14:paraId="26745B9D" w14:textId="77777777" w:rsidR="00731865" w:rsidRPr="00702CD5" w:rsidRDefault="00731865" w:rsidP="000B4BB6">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702CD5">
              <w:rPr>
                <w:rFonts w:ascii="Arial" w:hAnsi="Arial" w:cs="Arial"/>
                <w:sz w:val="24"/>
                <w:szCs w:val="24"/>
              </w:rPr>
              <w:t>0</w:t>
            </w:r>
          </w:p>
        </w:tc>
        <w:tc>
          <w:tcPr>
            <w:tcW w:w="897" w:type="dxa"/>
            <w:tcBorders>
              <w:left w:val="none" w:sz="0" w:space="0" w:color="auto"/>
            </w:tcBorders>
          </w:tcPr>
          <w:p w14:paraId="58EB6515" w14:textId="77777777" w:rsidR="00731865" w:rsidRPr="00702CD5" w:rsidRDefault="00731865" w:rsidP="000B4BB6">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702CD5">
              <w:rPr>
                <w:rFonts w:ascii="Arial" w:hAnsi="Arial" w:cs="Arial"/>
                <w:sz w:val="24"/>
                <w:szCs w:val="24"/>
              </w:rPr>
              <w:t>1</w:t>
            </w:r>
          </w:p>
        </w:tc>
      </w:tr>
      <w:tr w:rsidR="00731865" w:rsidRPr="00702CD5" w14:paraId="4E7DF097" w14:textId="77777777" w:rsidTr="00CB104E">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76" w:type="dxa"/>
            <w:tcBorders>
              <w:right w:val="none" w:sz="0" w:space="0" w:color="auto"/>
            </w:tcBorders>
          </w:tcPr>
          <w:p w14:paraId="48CC337E" w14:textId="77777777" w:rsidR="00731865" w:rsidRPr="00702CD5" w:rsidRDefault="00731865" w:rsidP="000B4BB6">
            <w:pPr>
              <w:jc w:val="center"/>
              <w:rPr>
                <w:rFonts w:ascii="Arial" w:hAnsi="Arial" w:cs="Arial"/>
                <w:sz w:val="24"/>
                <w:szCs w:val="24"/>
              </w:rPr>
            </w:pPr>
            <w:r w:rsidRPr="00702CD5">
              <w:rPr>
                <w:rFonts w:ascii="Arial" w:hAnsi="Arial" w:cs="Arial"/>
                <w:sz w:val="24"/>
                <w:szCs w:val="24"/>
              </w:rPr>
              <w:t>8</w:t>
            </w:r>
          </w:p>
        </w:tc>
        <w:tc>
          <w:tcPr>
            <w:tcW w:w="4690" w:type="dxa"/>
            <w:tcBorders>
              <w:left w:val="none" w:sz="0" w:space="0" w:color="auto"/>
              <w:right w:val="none" w:sz="0" w:space="0" w:color="auto"/>
            </w:tcBorders>
          </w:tcPr>
          <w:p w14:paraId="5CE04DC6" w14:textId="77777777" w:rsidR="00731865" w:rsidRPr="00702CD5" w:rsidRDefault="00731865" w:rsidP="000B4BB6">
            <w:pPr>
              <w:jc w:val="both"/>
              <w:cnfStyle w:val="000000010000" w:firstRow="0" w:lastRow="0" w:firstColumn="0" w:lastColumn="0" w:oddVBand="0" w:evenVBand="0" w:oddHBand="0" w:evenHBand="1" w:firstRowFirstColumn="0" w:firstRowLastColumn="0" w:lastRowFirstColumn="0" w:lastRowLastColumn="0"/>
              <w:rPr>
                <w:rFonts w:ascii="Arial" w:hAnsi="Arial" w:cs="Arial"/>
                <w:sz w:val="24"/>
                <w:szCs w:val="24"/>
              </w:rPr>
            </w:pPr>
            <w:r w:rsidRPr="00702CD5">
              <w:rPr>
                <w:rFonts w:ascii="Arial" w:hAnsi="Arial" w:cs="Arial"/>
                <w:sz w:val="24"/>
                <w:szCs w:val="24"/>
              </w:rPr>
              <w:t>Liczba zaświadczeń wydanych przedsiębiorcom na przewozy drogowe na potrzeby własne</w:t>
            </w:r>
          </w:p>
        </w:tc>
        <w:tc>
          <w:tcPr>
            <w:tcW w:w="775" w:type="dxa"/>
            <w:tcBorders>
              <w:left w:val="none" w:sz="0" w:space="0" w:color="auto"/>
              <w:right w:val="none" w:sz="0" w:space="0" w:color="auto"/>
            </w:tcBorders>
          </w:tcPr>
          <w:p w14:paraId="24149F71" w14:textId="77777777" w:rsidR="00731865" w:rsidRPr="00702CD5" w:rsidRDefault="00731865" w:rsidP="000B4BB6">
            <w:pPr>
              <w:jc w:val="center"/>
              <w:cnfStyle w:val="000000010000" w:firstRow="0" w:lastRow="0" w:firstColumn="0" w:lastColumn="0" w:oddVBand="0" w:evenVBand="0" w:oddHBand="0" w:evenHBand="1" w:firstRowFirstColumn="0" w:firstRowLastColumn="0" w:lastRowFirstColumn="0" w:lastRowLastColumn="0"/>
              <w:rPr>
                <w:rFonts w:ascii="Arial" w:hAnsi="Arial" w:cs="Arial"/>
                <w:sz w:val="24"/>
                <w:szCs w:val="24"/>
              </w:rPr>
            </w:pPr>
            <w:r w:rsidRPr="00702CD5">
              <w:rPr>
                <w:rFonts w:ascii="Arial" w:hAnsi="Arial" w:cs="Arial"/>
                <w:sz w:val="24"/>
                <w:szCs w:val="24"/>
              </w:rPr>
              <w:t>7</w:t>
            </w:r>
          </w:p>
        </w:tc>
        <w:tc>
          <w:tcPr>
            <w:tcW w:w="775" w:type="dxa"/>
            <w:tcBorders>
              <w:left w:val="none" w:sz="0" w:space="0" w:color="auto"/>
              <w:right w:val="none" w:sz="0" w:space="0" w:color="auto"/>
            </w:tcBorders>
          </w:tcPr>
          <w:p w14:paraId="463564DA" w14:textId="77777777" w:rsidR="00731865" w:rsidRPr="00702CD5" w:rsidRDefault="00731865" w:rsidP="000B4BB6">
            <w:pPr>
              <w:jc w:val="center"/>
              <w:cnfStyle w:val="000000010000" w:firstRow="0" w:lastRow="0" w:firstColumn="0" w:lastColumn="0" w:oddVBand="0" w:evenVBand="0" w:oddHBand="0" w:evenHBand="1" w:firstRowFirstColumn="0" w:firstRowLastColumn="0" w:lastRowFirstColumn="0" w:lastRowLastColumn="0"/>
              <w:rPr>
                <w:rFonts w:ascii="Arial" w:hAnsi="Arial" w:cs="Arial"/>
                <w:sz w:val="24"/>
                <w:szCs w:val="24"/>
              </w:rPr>
            </w:pPr>
            <w:r w:rsidRPr="00702CD5">
              <w:rPr>
                <w:rFonts w:ascii="Arial" w:hAnsi="Arial" w:cs="Arial"/>
                <w:sz w:val="24"/>
                <w:szCs w:val="24"/>
              </w:rPr>
              <w:t>10</w:t>
            </w:r>
          </w:p>
        </w:tc>
        <w:tc>
          <w:tcPr>
            <w:tcW w:w="776" w:type="dxa"/>
            <w:tcBorders>
              <w:left w:val="none" w:sz="0" w:space="0" w:color="auto"/>
              <w:right w:val="none" w:sz="0" w:space="0" w:color="auto"/>
            </w:tcBorders>
          </w:tcPr>
          <w:p w14:paraId="096ADEE2" w14:textId="77777777" w:rsidR="00731865" w:rsidRPr="00702CD5" w:rsidRDefault="00731865" w:rsidP="000B4BB6">
            <w:pPr>
              <w:jc w:val="center"/>
              <w:cnfStyle w:val="000000010000" w:firstRow="0" w:lastRow="0" w:firstColumn="0" w:lastColumn="0" w:oddVBand="0" w:evenVBand="0" w:oddHBand="0" w:evenHBand="1" w:firstRowFirstColumn="0" w:firstRowLastColumn="0" w:lastRowFirstColumn="0" w:lastRowLastColumn="0"/>
              <w:rPr>
                <w:rFonts w:ascii="Arial" w:hAnsi="Arial" w:cs="Arial"/>
                <w:sz w:val="24"/>
                <w:szCs w:val="24"/>
              </w:rPr>
            </w:pPr>
            <w:r w:rsidRPr="00702CD5">
              <w:rPr>
                <w:rFonts w:ascii="Arial" w:hAnsi="Arial" w:cs="Arial"/>
                <w:sz w:val="24"/>
                <w:szCs w:val="24"/>
              </w:rPr>
              <w:t>9</w:t>
            </w:r>
          </w:p>
        </w:tc>
        <w:tc>
          <w:tcPr>
            <w:tcW w:w="775" w:type="dxa"/>
            <w:tcBorders>
              <w:left w:val="none" w:sz="0" w:space="0" w:color="auto"/>
              <w:right w:val="none" w:sz="0" w:space="0" w:color="auto"/>
            </w:tcBorders>
          </w:tcPr>
          <w:p w14:paraId="63F535DA" w14:textId="77777777" w:rsidR="00731865" w:rsidRPr="00702CD5" w:rsidRDefault="00731865" w:rsidP="000B4BB6">
            <w:pPr>
              <w:jc w:val="center"/>
              <w:cnfStyle w:val="000000010000" w:firstRow="0" w:lastRow="0" w:firstColumn="0" w:lastColumn="0" w:oddVBand="0" w:evenVBand="0" w:oddHBand="0" w:evenHBand="1" w:firstRowFirstColumn="0" w:firstRowLastColumn="0" w:lastRowFirstColumn="0" w:lastRowLastColumn="0"/>
              <w:rPr>
                <w:rFonts w:ascii="Arial" w:hAnsi="Arial" w:cs="Arial"/>
                <w:sz w:val="24"/>
                <w:szCs w:val="24"/>
              </w:rPr>
            </w:pPr>
            <w:r w:rsidRPr="00702CD5">
              <w:rPr>
                <w:rFonts w:ascii="Arial" w:hAnsi="Arial" w:cs="Arial"/>
                <w:sz w:val="24"/>
                <w:szCs w:val="24"/>
              </w:rPr>
              <w:t>9</w:t>
            </w:r>
          </w:p>
        </w:tc>
        <w:tc>
          <w:tcPr>
            <w:tcW w:w="897" w:type="dxa"/>
            <w:tcBorders>
              <w:left w:val="none" w:sz="0" w:space="0" w:color="auto"/>
            </w:tcBorders>
          </w:tcPr>
          <w:p w14:paraId="511FDD69" w14:textId="77777777" w:rsidR="00731865" w:rsidRPr="00702CD5" w:rsidRDefault="00731865" w:rsidP="000B4BB6">
            <w:pPr>
              <w:jc w:val="center"/>
              <w:cnfStyle w:val="000000010000" w:firstRow="0" w:lastRow="0" w:firstColumn="0" w:lastColumn="0" w:oddVBand="0" w:evenVBand="0" w:oddHBand="0" w:evenHBand="1" w:firstRowFirstColumn="0" w:firstRowLastColumn="0" w:lastRowFirstColumn="0" w:lastRowLastColumn="0"/>
              <w:rPr>
                <w:rFonts w:ascii="Arial" w:hAnsi="Arial" w:cs="Arial"/>
                <w:sz w:val="24"/>
                <w:szCs w:val="24"/>
              </w:rPr>
            </w:pPr>
            <w:r w:rsidRPr="00702CD5">
              <w:rPr>
                <w:rFonts w:ascii="Arial" w:hAnsi="Arial" w:cs="Arial"/>
                <w:sz w:val="24"/>
                <w:szCs w:val="24"/>
              </w:rPr>
              <w:t>20</w:t>
            </w:r>
          </w:p>
        </w:tc>
      </w:tr>
      <w:tr w:rsidR="00731865" w:rsidRPr="00702CD5" w14:paraId="5484DD29" w14:textId="77777777" w:rsidTr="00CB104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76" w:type="dxa"/>
            <w:tcBorders>
              <w:right w:val="none" w:sz="0" w:space="0" w:color="auto"/>
            </w:tcBorders>
          </w:tcPr>
          <w:p w14:paraId="5083BCD4" w14:textId="77777777" w:rsidR="00731865" w:rsidRPr="00702CD5" w:rsidRDefault="00731865" w:rsidP="000B4BB6">
            <w:pPr>
              <w:jc w:val="center"/>
              <w:rPr>
                <w:rFonts w:ascii="Arial" w:hAnsi="Arial" w:cs="Arial"/>
                <w:sz w:val="24"/>
                <w:szCs w:val="24"/>
              </w:rPr>
            </w:pPr>
            <w:r w:rsidRPr="00702CD5">
              <w:rPr>
                <w:rFonts w:ascii="Arial" w:hAnsi="Arial" w:cs="Arial"/>
                <w:sz w:val="24"/>
                <w:szCs w:val="24"/>
              </w:rPr>
              <w:t>9</w:t>
            </w:r>
          </w:p>
        </w:tc>
        <w:tc>
          <w:tcPr>
            <w:tcW w:w="4690" w:type="dxa"/>
            <w:tcBorders>
              <w:left w:val="none" w:sz="0" w:space="0" w:color="auto"/>
              <w:right w:val="none" w:sz="0" w:space="0" w:color="auto"/>
            </w:tcBorders>
          </w:tcPr>
          <w:p w14:paraId="68EFE109" w14:textId="77777777" w:rsidR="00731865" w:rsidRPr="00702CD5" w:rsidRDefault="00731865" w:rsidP="000B4BB6">
            <w:pPr>
              <w:jc w:val="both"/>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702CD5">
              <w:rPr>
                <w:rFonts w:ascii="Arial" w:hAnsi="Arial" w:cs="Arial"/>
                <w:sz w:val="24"/>
                <w:szCs w:val="24"/>
              </w:rPr>
              <w:t xml:space="preserve">Liczba wydanych zaświadczeń uprawniających operatora do </w:t>
            </w:r>
            <w:r w:rsidRPr="00702CD5">
              <w:rPr>
                <w:rFonts w:ascii="Arial" w:hAnsi="Arial" w:cs="Arial"/>
                <w:sz w:val="24"/>
                <w:szCs w:val="24"/>
              </w:rPr>
              <w:lastRenderedPageBreak/>
              <w:t>wykonywania publicznego transportu zbiorowego</w:t>
            </w:r>
          </w:p>
        </w:tc>
        <w:tc>
          <w:tcPr>
            <w:tcW w:w="775" w:type="dxa"/>
            <w:tcBorders>
              <w:left w:val="none" w:sz="0" w:space="0" w:color="auto"/>
              <w:right w:val="none" w:sz="0" w:space="0" w:color="auto"/>
            </w:tcBorders>
          </w:tcPr>
          <w:p w14:paraId="5599162C" w14:textId="77777777" w:rsidR="00731865" w:rsidRPr="00702CD5" w:rsidRDefault="00731865" w:rsidP="000B4BB6">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702CD5">
              <w:rPr>
                <w:rFonts w:ascii="Arial" w:hAnsi="Arial" w:cs="Arial"/>
                <w:sz w:val="24"/>
                <w:szCs w:val="24"/>
              </w:rPr>
              <w:lastRenderedPageBreak/>
              <w:t>0</w:t>
            </w:r>
          </w:p>
        </w:tc>
        <w:tc>
          <w:tcPr>
            <w:tcW w:w="775" w:type="dxa"/>
            <w:tcBorders>
              <w:left w:val="none" w:sz="0" w:space="0" w:color="auto"/>
              <w:right w:val="none" w:sz="0" w:space="0" w:color="auto"/>
            </w:tcBorders>
          </w:tcPr>
          <w:p w14:paraId="6CF47225" w14:textId="77777777" w:rsidR="00731865" w:rsidRPr="00702CD5" w:rsidRDefault="00731865" w:rsidP="000B4BB6">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702CD5">
              <w:rPr>
                <w:rFonts w:ascii="Arial" w:hAnsi="Arial" w:cs="Arial"/>
                <w:sz w:val="24"/>
                <w:szCs w:val="24"/>
              </w:rPr>
              <w:t>2</w:t>
            </w:r>
          </w:p>
        </w:tc>
        <w:tc>
          <w:tcPr>
            <w:tcW w:w="776" w:type="dxa"/>
            <w:tcBorders>
              <w:left w:val="none" w:sz="0" w:space="0" w:color="auto"/>
              <w:right w:val="none" w:sz="0" w:space="0" w:color="auto"/>
            </w:tcBorders>
          </w:tcPr>
          <w:p w14:paraId="78CBDF50" w14:textId="77777777" w:rsidR="00731865" w:rsidRPr="00702CD5" w:rsidRDefault="00731865" w:rsidP="000B4BB6">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702CD5">
              <w:rPr>
                <w:rFonts w:ascii="Arial" w:hAnsi="Arial" w:cs="Arial"/>
                <w:sz w:val="24"/>
                <w:szCs w:val="24"/>
              </w:rPr>
              <w:t>1</w:t>
            </w:r>
          </w:p>
        </w:tc>
        <w:tc>
          <w:tcPr>
            <w:tcW w:w="775" w:type="dxa"/>
            <w:tcBorders>
              <w:left w:val="none" w:sz="0" w:space="0" w:color="auto"/>
              <w:right w:val="none" w:sz="0" w:space="0" w:color="auto"/>
            </w:tcBorders>
          </w:tcPr>
          <w:p w14:paraId="4042F33A" w14:textId="77777777" w:rsidR="00731865" w:rsidRPr="00702CD5" w:rsidRDefault="00731865" w:rsidP="000B4BB6">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702CD5">
              <w:rPr>
                <w:rFonts w:ascii="Arial" w:hAnsi="Arial" w:cs="Arial"/>
                <w:sz w:val="24"/>
                <w:szCs w:val="24"/>
              </w:rPr>
              <w:t>0</w:t>
            </w:r>
          </w:p>
        </w:tc>
        <w:tc>
          <w:tcPr>
            <w:tcW w:w="897" w:type="dxa"/>
            <w:tcBorders>
              <w:left w:val="none" w:sz="0" w:space="0" w:color="auto"/>
            </w:tcBorders>
          </w:tcPr>
          <w:p w14:paraId="6379D8F3" w14:textId="77777777" w:rsidR="00731865" w:rsidRPr="00702CD5" w:rsidRDefault="00731865" w:rsidP="000B4BB6">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702CD5">
              <w:rPr>
                <w:rFonts w:ascii="Arial" w:hAnsi="Arial" w:cs="Arial"/>
                <w:sz w:val="24"/>
                <w:szCs w:val="24"/>
              </w:rPr>
              <w:t>0</w:t>
            </w:r>
          </w:p>
        </w:tc>
      </w:tr>
      <w:tr w:rsidR="00731865" w:rsidRPr="00702CD5" w14:paraId="14B44036" w14:textId="77777777" w:rsidTr="00CB104E">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76" w:type="dxa"/>
            <w:tcBorders>
              <w:right w:val="none" w:sz="0" w:space="0" w:color="auto"/>
            </w:tcBorders>
          </w:tcPr>
          <w:p w14:paraId="0825438B" w14:textId="77777777" w:rsidR="00731865" w:rsidRPr="00702CD5" w:rsidRDefault="00731865" w:rsidP="000B4BB6">
            <w:pPr>
              <w:jc w:val="center"/>
              <w:rPr>
                <w:rFonts w:ascii="Arial" w:hAnsi="Arial" w:cs="Arial"/>
                <w:sz w:val="24"/>
                <w:szCs w:val="24"/>
              </w:rPr>
            </w:pPr>
            <w:r w:rsidRPr="00702CD5">
              <w:rPr>
                <w:rFonts w:ascii="Arial" w:hAnsi="Arial" w:cs="Arial"/>
                <w:sz w:val="24"/>
                <w:szCs w:val="24"/>
              </w:rPr>
              <w:t>10</w:t>
            </w:r>
          </w:p>
        </w:tc>
        <w:tc>
          <w:tcPr>
            <w:tcW w:w="4690" w:type="dxa"/>
            <w:tcBorders>
              <w:left w:val="none" w:sz="0" w:space="0" w:color="auto"/>
              <w:right w:val="none" w:sz="0" w:space="0" w:color="auto"/>
            </w:tcBorders>
          </w:tcPr>
          <w:p w14:paraId="189CD037" w14:textId="77777777" w:rsidR="00731865" w:rsidRPr="00702CD5" w:rsidRDefault="00731865" w:rsidP="000B4BB6">
            <w:pPr>
              <w:jc w:val="both"/>
              <w:cnfStyle w:val="000000010000" w:firstRow="0" w:lastRow="0" w:firstColumn="0" w:lastColumn="0" w:oddVBand="0" w:evenVBand="0" w:oddHBand="0" w:evenHBand="1" w:firstRowFirstColumn="0" w:firstRowLastColumn="0" w:lastRowFirstColumn="0" w:lastRowLastColumn="0"/>
              <w:rPr>
                <w:rFonts w:ascii="Arial" w:hAnsi="Arial" w:cs="Arial"/>
                <w:sz w:val="24"/>
                <w:szCs w:val="24"/>
              </w:rPr>
            </w:pPr>
            <w:r w:rsidRPr="00702CD5">
              <w:rPr>
                <w:rFonts w:ascii="Arial" w:hAnsi="Arial" w:cs="Arial"/>
                <w:sz w:val="24"/>
                <w:szCs w:val="24"/>
              </w:rPr>
              <w:t>Liczba postępowań w sprawie oceny dobrej reputacji przeprowadzonych na podstawie informacji z GITD o naruszeniach</w:t>
            </w:r>
          </w:p>
        </w:tc>
        <w:tc>
          <w:tcPr>
            <w:tcW w:w="775" w:type="dxa"/>
            <w:tcBorders>
              <w:left w:val="none" w:sz="0" w:space="0" w:color="auto"/>
              <w:right w:val="none" w:sz="0" w:space="0" w:color="auto"/>
            </w:tcBorders>
          </w:tcPr>
          <w:p w14:paraId="52EC819B" w14:textId="77777777" w:rsidR="00731865" w:rsidRPr="00702CD5" w:rsidRDefault="00731865" w:rsidP="000B4BB6">
            <w:pPr>
              <w:jc w:val="center"/>
              <w:cnfStyle w:val="000000010000" w:firstRow="0" w:lastRow="0" w:firstColumn="0" w:lastColumn="0" w:oddVBand="0" w:evenVBand="0" w:oddHBand="0" w:evenHBand="1" w:firstRowFirstColumn="0" w:firstRowLastColumn="0" w:lastRowFirstColumn="0" w:lastRowLastColumn="0"/>
              <w:rPr>
                <w:rFonts w:ascii="Arial" w:hAnsi="Arial" w:cs="Arial"/>
                <w:sz w:val="24"/>
                <w:szCs w:val="24"/>
              </w:rPr>
            </w:pPr>
            <w:r w:rsidRPr="00702CD5">
              <w:rPr>
                <w:rFonts w:ascii="Arial" w:hAnsi="Arial" w:cs="Arial"/>
                <w:sz w:val="24"/>
                <w:szCs w:val="24"/>
              </w:rPr>
              <w:t>-</w:t>
            </w:r>
          </w:p>
        </w:tc>
        <w:tc>
          <w:tcPr>
            <w:tcW w:w="775" w:type="dxa"/>
            <w:tcBorders>
              <w:left w:val="none" w:sz="0" w:space="0" w:color="auto"/>
              <w:right w:val="none" w:sz="0" w:space="0" w:color="auto"/>
            </w:tcBorders>
          </w:tcPr>
          <w:p w14:paraId="5634F6EB" w14:textId="77777777" w:rsidR="00731865" w:rsidRPr="00702CD5" w:rsidRDefault="00731865" w:rsidP="000B4BB6">
            <w:pPr>
              <w:jc w:val="center"/>
              <w:cnfStyle w:val="000000010000" w:firstRow="0" w:lastRow="0" w:firstColumn="0" w:lastColumn="0" w:oddVBand="0" w:evenVBand="0" w:oddHBand="0" w:evenHBand="1" w:firstRowFirstColumn="0" w:firstRowLastColumn="0" w:lastRowFirstColumn="0" w:lastRowLastColumn="0"/>
              <w:rPr>
                <w:rFonts w:ascii="Arial" w:hAnsi="Arial" w:cs="Arial"/>
                <w:sz w:val="24"/>
                <w:szCs w:val="24"/>
              </w:rPr>
            </w:pPr>
            <w:r w:rsidRPr="00702CD5">
              <w:rPr>
                <w:rFonts w:ascii="Arial" w:hAnsi="Arial" w:cs="Arial"/>
                <w:sz w:val="24"/>
                <w:szCs w:val="24"/>
              </w:rPr>
              <w:t>-</w:t>
            </w:r>
          </w:p>
        </w:tc>
        <w:tc>
          <w:tcPr>
            <w:tcW w:w="776" w:type="dxa"/>
            <w:tcBorders>
              <w:left w:val="none" w:sz="0" w:space="0" w:color="auto"/>
              <w:right w:val="none" w:sz="0" w:space="0" w:color="auto"/>
            </w:tcBorders>
          </w:tcPr>
          <w:p w14:paraId="48F16685" w14:textId="77777777" w:rsidR="00731865" w:rsidRPr="00702CD5" w:rsidRDefault="00731865" w:rsidP="000B4BB6">
            <w:pPr>
              <w:jc w:val="center"/>
              <w:cnfStyle w:val="000000010000" w:firstRow="0" w:lastRow="0" w:firstColumn="0" w:lastColumn="0" w:oddVBand="0" w:evenVBand="0" w:oddHBand="0" w:evenHBand="1" w:firstRowFirstColumn="0" w:firstRowLastColumn="0" w:lastRowFirstColumn="0" w:lastRowLastColumn="0"/>
              <w:rPr>
                <w:rFonts w:ascii="Arial" w:hAnsi="Arial" w:cs="Arial"/>
                <w:sz w:val="24"/>
                <w:szCs w:val="24"/>
              </w:rPr>
            </w:pPr>
            <w:r w:rsidRPr="00702CD5">
              <w:rPr>
                <w:rFonts w:ascii="Arial" w:hAnsi="Arial" w:cs="Arial"/>
                <w:sz w:val="24"/>
                <w:szCs w:val="24"/>
              </w:rPr>
              <w:t>-</w:t>
            </w:r>
          </w:p>
        </w:tc>
        <w:tc>
          <w:tcPr>
            <w:tcW w:w="775" w:type="dxa"/>
            <w:tcBorders>
              <w:left w:val="none" w:sz="0" w:space="0" w:color="auto"/>
              <w:right w:val="none" w:sz="0" w:space="0" w:color="auto"/>
            </w:tcBorders>
          </w:tcPr>
          <w:p w14:paraId="6FF6CB4A" w14:textId="77777777" w:rsidR="00731865" w:rsidRPr="00702CD5" w:rsidRDefault="00731865" w:rsidP="000B4BB6">
            <w:pPr>
              <w:jc w:val="center"/>
              <w:cnfStyle w:val="000000010000" w:firstRow="0" w:lastRow="0" w:firstColumn="0" w:lastColumn="0" w:oddVBand="0" w:evenVBand="0" w:oddHBand="0" w:evenHBand="1" w:firstRowFirstColumn="0" w:firstRowLastColumn="0" w:lastRowFirstColumn="0" w:lastRowLastColumn="0"/>
              <w:rPr>
                <w:rFonts w:ascii="Arial" w:hAnsi="Arial" w:cs="Arial"/>
                <w:sz w:val="24"/>
                <w:szCs w:val="24"/>
              </w:rPr>
            </w:pPr>
            <w:r w:rsidRPr="00702CD5">
              <w:rPr>
                <w:rFonts w:ascii="Arial" w:hAnsi="Arial" w:cs="Arial"/>
                <w:sz w:val="24"/>
                <w:szCs w:val="24"/>
              </w:rPr>
              <w:t>4</w:t>
            </w:r>
          </w:p>
        </w:tc>
        <w:tc>
          <w:tcPr>
            <w:tcW w:w="897" w:type="dxa"/>
            <w:tcBorders>
              <w:left w:val="none" w:sz="0" w:space="0" w:color="auto"/>
            </w:tcBorders>
          </w:tcPr>
          <w:p w14:paraId="69E1C0F4" w14:textId="77777777" w:rsidR="00731865" w:rsidRPr="00702CD5" w:rsidRDefault="00731865" w:rsidP="000B4BB6">
            <w:pPr>
              <w:jc w:val="center"/>
              <w:cnfStyle w:val="000000010000" w:firstRow="0" w:lastRow="0" w:firstColumn="0" w:lastColumn="0" w:oddVBand="0" w:evenVBand="0" w:oddHBand="0" w:evenHBand="1" w:firstRowFirstColumn="0" w:firstRowLastColumn="0" w:lastRowFirstColumn="0" w:lastRowLastColumn="0"/>
              <w:rPr>
                <w:rFonts w:ascii="Arial" w:hAnsi="Arial" w:cs="Arial"/>
                <w:sz w:val="24"/>
                <w:szCs w:val="24"/>
              </w:rPr>
            </w:pPr>
            <w:r w:rsidRPr="00702CD5">
              <w:rPr>
                <w:rFonts w:ascii="Arial" w:hAnsi="Arial" w:cs="Arial"/>
                <w:sz w:val="24"/>
                <w:szCs w:val="24"/>
              </w:rPr>
              <w:t>3</w:t>
            </w:r>
          </w:p>
        </w:tc>
      </w:tr>
    </w:tbl>
    <w:p w14:paraId="091DD48B" w14:textId="77777777" w:rsidR="002C68EC" w:rsidRPr="00071E6C" w:rsidRDefault="002C68EC" w:rsidP="002C68EC">
      <w:pPr>
        <w:spacing w:after="0" w:line="240" w:lineRule="auto"/>
        <w:jc w:val="both"/>
        <w:rPr>
          <w:rFonts w:ascii="Arial" w:hAnsi="Arial" w:cs="Arial"/>
          <w:b/>
          <w:i/>
          <w:sz w:val="24"/>
          <w:szCs w:val="24"/>
          <w:u w:val="single"/>
        </w:rPr>
      </w:pPr>
    </w:p>
    <w:p w14:paraId="618CD9AE" w14:textId="77777777" w:rsidR="002C68EC" w:rsidRPr="003E5B67" w:rsidRDefault="002C68EC" w:rsidP="003E5B67">
      <w:pPr>
        <w:suppressAutoHyphens/>
        <w:autoSpaceDN w:val="0"/>
        <w:spacing w:after="0" w:line="240" w:lineRule="auto"/>
        <w:jc w:val="both"/>
        <w:textAlignment w:val="baseline"/>
        <w:rPr>
          <w:rFonts w:ascii="Arial" w:hAnsi="Arial" w:cs="Arial"/>
          <w:b/>
          <w:sz w:val="26"/>
          <w:szCs w:val="26"/>
        </w:rPr>
      </w:pPr>
    </w:p>
    <w:p w14:paraId="10BC3098" w14:textId="766193CF" w:rsidR="008C5B17" w:rsidRDefault="00C16AED">
      <w:pPr>
        <w:pStyle w:val="Akapitzlist"/>
        <w:numPr>
          <w:ilvl w:val="0"/>
          <w:numId w:val="36"/>
        </w:numPr>
        <w:suppressAutoHyphens/>
        <w:autoSpaceDN w:val="0"/>
        <w:spacing w:after="0" w:line="240" w:lineRule="auto"/>
        <w:contextualSpacing w:val="0"/>
        <w:jc w:val="both"/>
        <w:textAlignment w:val="baseline"/>
        <w:rPr>
          <w:rFonts w:ascii="Arial" w:hAnsi="Arial" w:cs="Arial"/>
          <w:b/>
          <w:sz w:val="26"/>
          <w:szCs w:val="26"/>
        </w:rPr>
      </w:pPr>
      <w:r>
        <w:rPr>
          <w:rFonts w:ascii="Arial" w:hAnsi="Arial" w:cs="Arial"/>
          <w:b/>
          <w:sz w:val="26"/>
          <w:szCs w:val="26"/>
        </w:rPr>
        <w:t xml:space="preserve">w zakresie </w:t>
      </w:r>
      <w:r w:rsidR="00A22A0D">
        <w:rPr>
          <w:rFonts w:ascii="Arial" w:hAnsi="Arial" w:cs="Arial"/>
          <w:b/>
          <w:sz w:val="26"/>
          <w:szCs w:val="26"/>
        </w:rPr>
        <w:t>drogownictwa</w:t>
      </w:r>
      <w:r>
        <w:rPr>
          <w:rFonts w:ascii="Arial" w:hAnsi="Arial" w:cs="Arial"/>
          <w:b/>
          <w:sz w:val="26"/>
          <w:szCs w:val="26"/>
        </w:rPr>
        <w:t>:</w:t>
      </w:r>
    </w:p>
    <w:p w14:paraId="4DD26F28" w14:textId="03F583C4" w:rsidR="00C16AED" w:rsidRDefault="00C16AED" w:rsidP="00C16AED">
      <w:pPr>
        <w:pStyle w:val="Akapitzlist"/>
        <w:suppressAutoHyphens/>
        <w:autoSpaceDN w:val="0"/>
        <w:spacing w:after="0" w:line="240" w:lineRule="auto"/>
        <w:contextualSpacing w:val="0"/>
        <w:jc w:val="both"/>
        <w:textAlignment w:val="baseline"/>
        <w:rPr>
          <w:rFonts w:ascii="Arial" w:hAnsi="Arial" w:cs="Arial"/>
          <w:b/>
          <w:sz w:val="26"/>
          <w:szCs w:val="26"/>
        </w:rPr>
      </w:pPr>
    </w:p>
    <w:p w14:paraId="7CCC9FB6" w14:textId="5117FB15" w:rsidR="00731865" w:rsidRDefault="00731865" w:rsidP="00C16AED">
      <w:pPr>
        <w:pStyle w:val="Akapitzlist"/>
        <w:suppressAutoHyphens/>
        <w:autoSpaceDN w:val="0"/>
        <w:spacing w:after="0" w:line="240" w:lineRule="auto"/>
        <w:contextualSpacing w:val="0"/>
        <w:jc w:val="both"/>
        <w:textAlignment w:val="baseline"/>
        <w:rPr>
          <w:rFonts w:ascii="Arial" w:hAnsi="Arial" w:cs="Arial"/>
          <w:b/>
          <w:sz w:val="26"/>
          <w:szCs w:val="26"/>
        </w:rPr>
      </w:pPr>
    </w:p>
    <w:tbl>
      <w:tblPr>
        <w:tblStyle w:val="redniecieniowanie1akcent5"/>
        <w:tblW w:w="9351" w:type="dxa"/>
        <w:tbl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single" w:sz="8" w:space="0" w:color="7295D2" w:themeColor="accent1" w:themeTint="BF"/>
          <w:insideV w:val="single" w:sz="8" w:space="0" w:color="7295D2" w:themeColor="accent1" w:themeTint="BF"/>
        </w:tblBorders>
        <w:tblLook w:val="04A0" w:firstRow="1" w:lastRow="0" w:firstColumn="1" w:lastColumn="0" w:noHBand="0" w:noVBand="1"/>
      </w:tblPr>
      <w:tblGrid>
        <w:gridCol w:w="576"/>
        <w:gridCol w:w="4929"/>
        <w:gridCol w:w="774"/>
        <w:gridCol w:w="774"/>
        <w:gridCol w:w="774"/>
        <w:gridCol w:w="774"/>
        <w:gridCol w:w="750"/>
      </w:tblGrid>
      <w:tr w:rsidR="00731865" w:rsidRPr="008A7E41" w14:paraId="2E169581" w14:textId="77777777" w:rsidTr="00CB104E">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76" w:type="dxa"/>
            <w:tcBorders>
              <w:top w:val="none" w:sz="0" w:space="0" w:color="auto"/>
              <w:left w:val="none" w:sz="0" w:space="0" w:color="auto"/>
              <w:bottom w:val="none" w:sz="0" w:space="0" w:color="auto"/>
              <w:right w:val="none" w:sz="0" w:space="0" w:color="auto"/>
            </w:tcBorders>
          </w:tcPr>
          <w:p w14:paraId="6A4A70EB" w14:textId="77777777" w:rsidR="00731865" w:rsidRPr="008A7E41" w:rsidRDefault="00731865" w:rsidP="000B4BB6">
            <w:pPr>
              <w:jc w:val="center"/>
              <w:rPr>
                <w:rFonts w:ascii="Arial" w:hAnsi="Arial" w:cs="Arial"/>
                <w:b w:val="0"/>
                <w:sz w:val="24"/>
                <w:szCs w:val="24"/>
              </w:rPr>
            </w:pPr>
            <w:r w:rsidRPr="008A7E41">
              <w:rPr>
                <w:rFonts w:ascii="Arial" w:hAnsi="Arial" w:cs="Arial"/>
                <w:sz w:val="24"/>
                <w:szCs w:val="24"/>
              </w:rPr>
              <w:t>Lp.</w:t>
            </w:r>
          </w:p>
        </w:tc>
        <w:tc>
          <w:tcPr>
            <w:tcW w:w="4948" w:type="dxa"/>
            <w:tcBorders>
              <w:top w:val="none" w:sz="0" w:space="0" w:color="auto"/>
              <w:left w:val="none" w:sz="0" w:space="0" w:color="auto"/>
              <w:bottom w:val="none" w:sz="0" w:space="0" w:color="auto"/>
              <w:right w:val="none" w:sz="0" w:space="0" w:color="auto"/>
            </w:tcBorders>
          </w:tcPr>
          <w:p w14:paraId="44DAC87A" w14:textId="77777777" w:rsidR="00731865" w:rsidRPr="008A7E41" w:rsidRDefault="00731865" w:rsidP="000B4BB6">
            <w:pPr>
              <w:jc w:val="center"/>
              <w:cnfStyle w:val="100000000000" w:firstRow="1" w:lastRow="0" w:firstColumn="0" w:lastColumn="0" w:oddVBand="0" w:evenVBand="0" w:oddHBand="0" w:evenHBand="0" w:firstRowFirstColumn="0" w:firstRowLastColumn="0" w:lastRowFirstColumn="0" w:lastRowLastColumn="0"/>
              <w:rPr>
                <w:rFonts w:ascii="Arial" w:hAnsi="Arial" w:cs="Arial"/>
                <w:b w:val="0"/>
                <w:sz w:val="24"/>
                <w:szCs w:val="24"/>
              </w:rPr>
            </w:pPr>
            <w:r w:rsidRPr="008A7E41">
              <w:rPr>
                <w:rFonts w:ascii="Arial" w:hAnsi="Arial" w:cs="Arial"/>
                <w:sz w:val="24"/>
                <w:szCs w:val="24"/>
              </w:rPr>
              <w:t>Wyszczególnienie</w:t>
            </w:r>
          </w:p>
        </w:tc>
        <w:tc>
          <w:tcPr>
            <w:tcW w:w="774" w:type="dxa"/>
            <w:tcBorders>
              <w:top w:val="none" w:sz="0" w:space="0" w:color="auto"/>
              <w:left w:val="none" w:sz="0" w:space="0" w:color="auto"/>
              <w:bottom w:val="none" w:sz="0" w:space="0" w:color="auto"/>
              <w:right w:val="none" w:sz="0" w:space="0" w:color="auto"/>
            </w:tcBorders>
          </w:tcPr>
          <w:p w14:paraId="1849D9BF" w14:textId="77777777" w:rsidR="00731865" w:rsidRPr="008A7E41" w:rsidRDefault="00731865" w:rsidP="000B4BB6">
            <w:pPr>
              <w:jc w:val="center"/>
              <w:cnfStyle w:val="100000000000" w:firstRow="1" w:lastRow="0" w:firstColumn="0" w:lastColumn="0" w:oddVBand="0" w:evenVBand="0" w:oddHBand="0" w:evenHBand="0" w:firstRowFirstColumn="0" w:firstRowLastColumn="0" w:lastRowFirstColumn="0" w:lastRowLastColumn="0"/>
              <w:rPr>
                <w:rFonts w:ascii="Arial" w:hAnsi="Arial" w:cs="Arial"/>
                <w:b w:val="0"/>
                <w:sz w:val="24"/>
                <w:szCs w:val="24"/>
              </w:rPr>
            </w:pPr>
            <w:r w:rsidRPr="008A7E41">
              <w:rPr>
                <w:rFonts w:ascii="Arial" w:hAnsi="Arial" w:cs="Arial"/>
                <w:sz w:val="24"/>
                <w:szCs w:val="24"/>
              </w:rPr>
              <w:t>2018</w:t>
            </w:r>
          </w:p>
        </w:tc>
        <w:tc>
          <w:tcPr>
            <w:tcW w:w="774" w:type="dxa"/>
            <w:tcBorders>
              <w:top w:val="none" w:sz="0" w:space="0" w:color="auto"/>
              <w:left w:val="none" w:sz="0" w:space="0" w:color="auto"/>
              <w:bottom w:val="none" w:sz="0" w:space="0" w:color="auto"/>
              <w:right w:val="none" w:sz="0" w:space="0" w:color="auto"/>
            </w:tcBorders>
          </w:tcPr>
          <w:p w14:paraId="64333DAA" w14:textId="77777777" w:rsidR="00731865" w:rsidRPr="008A7E41" w:rsidRDefault="00731865" w:rsidP="000B4BB6">
            <w:pPr>
              <w:jc w:val="center"/>
              <w:cnfStyle w:val="100000000000" w:firstRow="1" w:lastRow="0" w:firstColumn="0" w:lastColumn="0" w:oddVBand="0" w:evenVBand="0" w:oddHBand="0" w:evenHBand="0" w:firstRowFirstColumn="0" w:firstRowLastColumn="0" w:lastRowFirstColumn="0" w:lastRowLastColumn="0"/>
              <w:rPr>
                <w:rFonts w:ascii="Arial" w:hAnsi="Arial" w:cs="Arial"/>
                <w:b w:val="0"/>
                <w:sz w:val="24"/>
                <w:szCs w:val="24"/>
              </w:rPr>
            </w:pPr>
            <w:r w:rsidRPr="008A7E41">
              <w:rPr>
                <w:rFonts w:ascii="Arial" w:hAnsi="Arial" w:cs="Arial"/>
                <w:sz w:val="24"/>
                <w:szCs w:val="24"/>
              </w:rPr>
              <w:t>2019</w:t>
            </w:r>
          </w:p>
        </w:tc>
        <w:tc>
          <w:tcPr>
            <w:tcW w:w="774" w:type="dxa"/>
            <w:tcBorders>
              <w:top w:val="none" w:sz="0" w:space="0" w:color="auto"/>
              <w:left w:val="none" w:sz="0" w:space="0" w:color="auto"/>
              <w:bottom w:val="none" w:sz="0" w:space="0" w:color="auto"/>
              <w:right w:val="none" w:sz="0" w:space="0" w:color="auto"/>
            </w:tcBorders>
          </w:tcPr>
          <w:p w14:paraId="1CD19553" w14:textId="77777777" w:rsidR="00731865" w:rsidRPr="008A7E41" w:rsidRDefault="00731865" w:rsidP="000B4BB6">
            <w:pPr>
              <w:jc w:val="center"/>
              <w:cnfStyle w:val="100000000000" w:firstRow="1" w:lastRow="0" w:firstColumn="0" w:lastColumn="0" w:oddVBand="0" w:evenVBand="0" w:oddHBand="0" w:evenHBand="0" w:firstRowFirstColumn="0" w:firstRowLastColumn="0" w:lastRowFirstColumn="0" w:lastRowLastColumn="0"/>
              <w:rPr>
                <w:rFonts w:ascii="Arial" w:hAnsi="Arial" w:cs="Arial"/>
                <w:b w:val="0"/>
                <w:sz w:val="24"/>
                <w:szCs w:val="24"/>
              </w:rPr>
            </w:pPr>
            <w:r w:rsidRPr="008A7E41">
              <w:rPr>
                <w:rFonts w:ascii="Arial" w:hAnsi="Arial" w:cs="Arial"/>
                <w:sz w:val="24"/>
                <w:szCs w:val="24"/>
              </w:rPr>
              <w:t>2020</w:t>
            </w:r>
          </w:p>
        </w:tc>
        <w:tc>
          <w:tcPr>
            <w:tcW w:w="774" w:type="dxa"/>
            <w:tcBorders>
              <w:top w:val="none" w:sz="0" w:space="0" w:color="auto"/>
              <w:left w:val="none" w:sz="0" w:space="0" w:color="auto"/>
              <w:bottom w:val="none" w:sz="0" w:space="0" w:color="auto"/>
              <w:right w:val="none" w:sz="0" w:space="0" w:color="auto"/>
            </w:tcBorders>
          </w:tcPr>
          <w:p w14:paraId="2F5A6094" w14:textId="77777777" w:rsidR="00731865" w:rsidRPr="008A7E41" w:rsidRDefault="00731865" w:rsidP="000B4BB6">
            <w:pPr>
              <w:jc w:val="center"/>
              <w:cnfStyle w:val="100000000000" w:firstRow="1" w:lastRow="0" w:firstColumn="0" w:lastColumn="0" w:oddVBand="0" w:evenVBand="0" w:oddHBand="0" w:evenHBand="0" w:firstRowFirstColumn="0" w:firstRowLastColumn="0" w:lastRowFirstColumn="0" w:lastRowLastColumn="0"/>
              <w:rPr>
                <w:rFonts w:ascii="Arial" w:hAnsi="Arial" w:cs="Arial"/>
                <w:b w:val="0"/>
                <w:sz w:val="24"/>
                <w:szCs w:val="24"/>
              </w:rPr>
            </w:pPr>
            <w:r w:rsidRPr="008A7E41">
              <w:rPr>
                <w:rFonts w:ascii="Arial" w:hAnsi="Arial" w:cs="Arial"/>
                <w:sz w:val="24"/>
                <w:szCs w:val="24"/>
              </w:rPr>
              <w:t>2021</w:t>
            </w:r>
          </w:p>
        </w:tc>
        <w:tc>
          <w:tcPr>
            <w:tcW w:w="731" w:type="dxa"/>
            <w:tcBorders>
              <w:top w:val="none" w:sz="0" w:space="0" w:color="auto"/>
              <w:left w:val="none" w:sz="0" w:space="0" w:color="auto"/>
              <w:bottom w:val="none" w:sz="0" w:space="0" w:color="auto"/>
              <w:right w:val="none" w:sz="0" w:space="0" w:color="auto"/>
            </w:tcBorders>
          </w:tcPr>
          <w:p w14:paraId="3937D5EC" w14:textId="77777777" w:rsidR="00731865" w:rsidRPr="008A7E41" w:rsidRDefault="00731865" w:rsidP="000B4BB6">
            <w:pPr>
              <w:jc w:val="center"/>
              <w:cnfStyle w:val="100000000000" w:firstRow="1" w:lastRow="0" w:firstColumn="0" w:lastColumn="0" w:oddVBand="0" w:evenVBand="0" w:oddHBand="0" w:evenHBand="0" w:firstRowFirstColumn="0" w:firstRowLastColumn="0" w:lastRowFirstColumn="0" w:lastRowLastColumn="0"/>
              <w:rPr>
                <w:rFonts w:ascii="Arial" w:hAnsi="Arial" w:cs="Arial"/>
                <w:b w:val="0"/>
                <w:sz w:val="24"/>
                <w:szCs w:val="24"/>
              </w:rPr>
            </w:pPr>
            <w:r w:rsidRPr="008A7E41">
              <w:rPr>
                <w:rFonts w:ascii="Arial" w:hAnsi="Arial" w:cs="Arial"/>
                <w:sz w:val="24"/>
                <w:szCs w:val="24"/>
              </w:rPr>
              <w:t>2022</w:t>
            </w:r>
          </w:p>
        </w:tc>
      </w:tr>
      <w:tr w:rsidR="00731865" w:rsidRPr="008A7E41" w14:paraId="2AA7EF99" w14:textId="77777777" w:rsidTr="00CB104E">
        <w:trPr>
          <w:cnfStyle w:val="000000100000" w:firstRow="0" w:lastRow="0" w:firstColumn="0" w:lastColumn="0" w:oddVBand="0" w:evenVBand="0" w:oddHBand="1" w:evenHBand="0" w:firstRowFirstColumn="0" w:firstRowLastColumn="0" w:lastRowFirstColumn="0" w:lastRowLastColumn="0"/>
          <w:trHeight w:val="413"/>
        </w:trPr>
        <w:tc>
          <w:tcPr>
            <w:cnfStyle w:val="001000000000" w:firstRow="0" w:lastRow="0" w:firstColumn="1" w:lastColumn="0" w:oddVBand="0" w:evenVBand="0" w:oddHBand="0" w:evenHBand="0" w:firstRowFirstColumn="0" w:firstRowLastColumn="0" w:lastRowFirstColumn="0" w:lastRowLastColumn="0"/>
            <w:tcW w:w="576" w:type="dxa"/>
            <w:tcBorders>
              <w:right w:val="none" w:sz="0" w:space="0" w:color="auto"/>
            </w:tcBorders>
          </w:tcPr>
          <w:p w14:paraId="33723661" w14:textId="77777777" w:rsidR="00731865" w:rsidRPr="008A7E41" w:rsidRDefault="00731865" w:rsidP="000B4BB6">
            <w:pPr>
              <w:jc w:val="center"/>
              <w:rPr>
                <w:rFonts w:ascii="Arial" w:hAnsi="Arial" w:cs="Arial"/>
                <w:sz w:val="24"/>
                <w:szCs w:val="24"/>
              </w:rPr>
            </w:pPr>
            <w:r w:rsidRPr="008A7E41">
              <w:rPr>
                <w:rFonts w:ascii="Arial" w:hAnsi="Arial" w:cs="Arial"/>
                <w:sz w:val="24"/>
                <w:szCs w:val="24"/>
              </w:rPr>
              <w:t>1</w:t>
            </w:r>
          </w:p>
        </w:tc>
        <w:tc>
          <w:tcPr>
            <w:tcW w:w="4948" w:type="dxa"/>
            <w:tcBorders>
              <w:left w:val="none" w:sz="0" w:space="0" w:color="auto"/>
              <w:right w:val="none" w:sz="0" w:space="0" w:color="auto"/>
            </w:tcBorders>
          </w:tcPr>
          <w:p w14:paraId="3F9CE9C6" w14:textId="77777777" w:rsidR="00731865" w:rsidRPr="008A7E41" w:rsidRDefault="00731865" w:rsidP="000B4BB6">
            <w:pPr>
              <w:jc w:val="both"/>
              <w:cnfStyle w:val="000000100000" w:firstRow="0" w:lastRow="0" w:firstColumn="0" w:lastColumn="0" w:oddVBand="0" w:evenVBand="0" w:oddHBand="1" w:evenHBand="0" w:firstRowFirstColumn="0" w:firstRowLastColumn="0" w:lastRowFirstColumn="0" w:lastRowLastColumn="0"/>
              <w:rPr>
                <w:rFonts w:ascii="Arial" w:hAnsi="Arial" w:cs="Arial"/>
                <w:b/>
                <w:i/>
                <w:sz w:val="24"/>
                <w:szCs w:val="24"/>
              </w:rPr>
            </w:pPr>
            <w:r w:rsidRPr="008A7E41">
              <w:rPr>
                <w:rFonts w:ascii="Arial" w:hAnsi="Arial" w:cs="Arial"/>
                <w:sz w:val="24"/>
                <w:szCs w:val="24"/>
              </w:rPr>
              <w:t>Liczba zatwierdzonych projektów stałej organizacji ruchu</w:t>
            </w:r>
          </w:p>
        </w:tc>
        <w:tc>
          <w:tcPr>
            <w:tcW w:w="774" w:type="dxa"/>
            <w:tcBorders>
              <w:left w:val="none" w:sz="0" w:space="0" w:color="auto"/>
              <w:right w:val="none" w:sz="0" w:space="0" w:color="auto"/>
            </w:tcBorders>
          </w:tcPr>
          <w:p w14:paraId="01C13629" w14:textId="77777777" w:rsidR="00731865" w:rsidRPr="008A7E41" w:rsidRDefault="00731865" w:rsidP="000B4BB6">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8A7E41">
              <w:rPr>
                <w:rFonts w:ascii="Arial" w:hAnsi="Arial" w:cs="Arial"/>
                <w:sz w:val="24"/>
                <w:szCs w:val="24"/>
              </w:rPr>
              <w:t>30</w:t>
            </w:r>
          </w:p>
        </w:tc>
        <w:tc>
          <w:tcPr>
            <w:tcW w:w="774" w:type="dxa"/>
            <w:tcBorders>
              <w:left w:val="none" w:sz="0" w:space="0" w:color="auto"/>
              <w:right w:val="none" w:sz="0" w:space="0" w:color="auto"/>
            </w:tcBorders>
          </w:tcPr>
          <w:p w14:paraId="6C478594" w14:textId="77777777" w:rsidR="00731865" w:rsidRPr="008A7E41" w:rsidRDefault="00731865" w:rsidP="000B4BB6">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8A7E41">
              <w:rPr>
                <w:rFonts w:ascii="Arial" w:hAnsi="Arial" w:cs="Arial"/>
                <w:sz w:val="24"/>
                <w:szCs w:val="24"/>
              </w:rPr>
              <w:t>40</w:t>
            </w:r>
          </w:p>
        </w:tc>
        <w:tc>
          <w:tcPr>
            <w:tcW w:w="774" w:type="dxa"/>
            <w:tcBorders>
              <w:left w:val="none" w:sz="0" w:space="0" w:color="auto"/>
              <w:right w:val="none" w:sz="0" w:space="0" w:color="auto"/>
            </w:tcBorders>
          </w:tcPr>
          <w:p w14:paraId="0EDC71F0" w14:textId="77777777" w:rsidR="00731865" w:rsidRPr="008A7E41" w:rsidRDefault="00731865" w:rsidP="000B4BB6">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8A7E41">
              <w:rPr>
                <w:rFonts w:ascii="Arial" w:hAnsi="Arial" w:cs="Arial"/>
                <w:sz w:val="24"/>
                <w:szCs w:val="24"/>
              </w:rPr>
              <w:t>48</w:t>
            </w:r>
          </w:p>
        </w:tc>
        <w:tc>
          <w:tcPr>
            <w:tcW w:w="774" w:type="dxa"/>
            <w:tcBorders>
              <w:left w:val="none" w:sz="0" w:space="0" w:color="auto"/>
              <w:right w:val="none" w:sz="0" w:space="0" w:color="auto"/>
            </w:tcBorders>
          </w:tcPr>
          <w:p w14:paraId="3A0BAF46" w14:textId="77777777" w:rsidR="00731865" w:rsidRPr="008A7E41" w:rsidRDefault="00731865" w:rsidP="000B4BB6">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8A7E41">
              <w:rPr>
                <w:rFonts w:ascii="Arial" w:hAnsi="Arial" w:cs="Arial"/>
                <w:sz w:val="24"/>
                <w:szCs w:val="24"/>
              </w:rPr>
              <w:t>33</w:t>
            </w:r>
          </w:p>
        </w:tc>
        <w:tc>
          <w:tcPr>
            <w:tcW w:w="731" w:type="dxa"/>
            <w:tcBorders>
              <w:left w:val="none" w:sz="0" w:space="0" w:color="auto"/>
            </w:tcBorders>
          </w:tcPr>
          <w:p w14:paraId="6D4FD4E9" w14:textId="77777777" w:rsidR="00731865" w:rsidRPr="008A7E41" w:rsidRDefault="00731865" w:rsidP="000B4BB6">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8A7E41">
              <w:rPr>
                <w:rFonts w:ascii="Arial" w:hAnsi="Arial" w:cs="Arial"/>
                <w:sz w:val="24"/>
                <w:szCs w:val="24"/>
              </w:rPr>
              <w:t>54</w:t>
            </w:r>
          </w:p>
        </w:tc>
      </w:tr>
      <w:tr w:rsidR="00731865" w:rsidRPr="008A7E41" w14:paraId="08EF19F3" w14:textId="77777777" w:rsidTr="00CB104E">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76" w:type="dxa"/>
            <w:tcBorders>
              <w:right w:val="none" w:sz="0" w:space="0" w:color="auto"/>
            </w:tcBorders>
          </w:tcPr>
          <w:p w14:paraId="079F8B4A" w14:textId="77777777" w:rsidR="00731865" w:rsidRPr="008A7E41" w:rsidRDefault="00731865" w:rsidP="000B4BB6">
            <w:pPr>
              <w:jc w:val="center"/>
              <w:rPr>
                <w:rFonts w:ascii="Arial" w:hAnsi="Arial" w:cs="Arial"/>
                <w:sz w:val="24"/>
                <w:szCs w:val="24"/>
              </w:rPr>
            </w:pPr>
            <w:r w:rsidRPr="008A7E41">
              <w:rPr>
                <w:rFonts w:ascii="Arial" w:hAnsi="Arial" w:cs="Arial"/>
                <w:sz w:val="24"/>
                <w:szCs w:val="24"/>
              </w:rPr>
              <w:t>2</w:t>
            </w:r>
          </w:p>
        </w:tc>
        <w:tc>
          <w:tcPr>
            <w:tcW w:w="4948" w:type="dxa"/>
            <w:tcBorders>
              <w:left w:val="none" w:sz="0" w:space="0" w:color="auto"/>
              <w:right w:val="none" w:sz="0" w:space="0" w:color="auto"/>
            </w:tcBorders>
          </w:tcPr>
          <w:p w14:paraId="0EAF4D09" w14:textId="77777777" w:rsidR="00731865" w:rsidRPr="008A7E41" w:rsidRDefault="00731865" w:rsidP="000B4BB6">
            <w:pPr>
              <w:jc w:val="both"/>
              <w:cnfStyle w:val="000000010000" w:firstRow="0" w:lastRow="0" w:firstColumn="0" w:lastColumn="0" w:oddVBand="0" w:evenVBand="0" w:oddHBand="0" w:evenHBand="1" w:firstRowFirstColumn="0" w:firstRowLastColumn="0" w:lastRowFirstColumn="0" w:lastRowLastColumn="0"/>
              <w:rPr>
                <w:rFonts w:ascii="Arial" w:hAnsi="Arial" w:cs="Arial"/>
                <w:b/>
                <w:i/>
                <w:sz w:val="24"/>
                <w:szCs w:val="24"/>
              </w:rPr>
            </w:pPr>
            <w:r w:rsidRPr="008A7E41">
              <w:rPr>
                <w:rFonts w:ascii="Arial" w:hAnsi="Arial" w:cs="Arial"/>
                <w:sz w:val="24"/>
                <w:szCs w:val="24"/>
              </w:rPr>
              <w:t>Liczba zatwierdzonych projektów czasowej zmiany organizacji ruchu</w:t>
            </w:r>
          </w:p>
        </w:tc>
        <w:tc>
          <w:tcPr>
            <w:tcW w:w="774" w:type="dxa"/>
            <w:tcBorders>
              <w:left w:val="none" w:sz="0" w:space="0" w:color="auto"/>
              <w:right w:val="none" w:sz="0" w:space="0" w:color="auto"/>
            </w:tcBorders>
          </w:tcPr>
          <w:p w14:paraId="762AF9C1" w14:textId="77777777" w:rsidR="00731865" w:rsidRPr="008A7E41" w:rsidRDefault="00731865" w:rsidP="000B4BB6">
            <w:pPr>
              <w:jc w:val="center"/>
              <w:cnfStyle w:val="000000010000" w:firstRow="0" w:lastRow="0" w:firstColumn="0" w:lastColumn="0" w:oddVBand="0" w:evenVBand="0" w:oddHBand="0" w:evenHBand="1" w:firstRowFirstColumn="0" w:firstRowLastColumn="0" w:lastRowFirstColumn="0" w:lastRowLastColumn="0"/>
              <w:rPr>
                <w:rFonts w:ascii="Arial" w:hAnsi="Arial" w:cs="Arial"/>
                <w:sz w:val="24"/>
                <w:szCs w:val="24"/>
              </w:rPr>
            </w:pPr>
            <w:r w:rsidRPr="008A7E41">
              <w:rPr>
                <w:rFonts w:ascii="Arial" w:hAnsi="Arial" w:cs="Arial"/>
                <w:sz w:val="24"/>
                <w:szCs w:val="24"/>
              </w:rPr>
              <w:t>111</w:t>
            </w:r>
          </w:p>
        </w:tc>
        <w:tc>
          <w:tcPr>
            <w:tcW w:w="774" w:type="dxa"/>
            <w:tcBorders>
              <w:left w:val="none" w:sz="0" w:space="0" w:color="auto"/>
              <w:right w:val="none" w:sz="0" w:space="0" w:color="auto"/>
            </w:tcBorders>
          </w:tcPr>
          <w:p w14:paraId="69BC56C0" w14:textId="77777777" w:rsidR="00731865" w:rsidRPr="008A7E41" w:rsidRDefault="00731865" w:rsidP="000B4BB6">
            <w:pPr>
              <w:jc w:val="center"/>
              <w:cnfStyle w:val="000000010000" w:firstRow="0" w:lastRow="0" w:firstColumn="0" w:lastColumn="0" w:oddVBand="0" w:evenVBand="0" w:oddHBand="0" w:evenHBand="1" w:firstRowFirstColumn="0" w:firstRowLastColumn="0" w:lastRowFirstColumn="0" w:lastRowLastColumn="0"/>
              <w:rPr>
                <w:rFonts w:ascii="Arial" w:hAnsi="Arial" w:cs="Arial"/>
                <w:sz w:val="24"/>
                <w:szCs w:val="24"/>
              </w:rPr>
            </w:pPr>
            <w:r w:rsidRPr="008A7E41">
              <w:rPr>
                <w:rFonts w:ascii="Arial" w:hAnsi="Arial" w:cs="Arial"/>
                <w:sz w:val="24"/>
                <w:szCs w:val="24"/>
              </w:rPr>
              <w:t>96</w:t>
            </w:r>
          </w:p>
        </w:tc>
        <w:tc>
          <w:tcPr>
            <w:tcW w:w="774" w:type="dxa"/>
            <w:tcBorders>
              <w:left w:val="none" w:sz="0" w:space="0" w:color="auto"/>
              <w:right w:val="none" w:sz="0" w:space="0" w:color="auto"/>
            </w:tcBorders>
          </w:tcPr>
          <w:p w14:paraId="7958E47B" w14:textId="77777777" w:rsidR="00731865" w:rsidRPr="008A7E41" w:rsidRDefault="00731865" w:rsidP="000B4BB6">
            <w:pPr>
              <w:jc w:val="center"/>
              <w:cnfStyle w:val="000000010000" w:firstRow="0" w:lastRow="0" w:firstColumn="0" w:lastColumn="0" w:oddVBand="0" w:evenVBand="0" w:oddHBand="0" w:evenHBand="1" w:firstRowFirstColumn="0" w:firstRowLastColumn="0" w:lastRowFirstColumn="0" w:lastRowLastColumn="0"/>
              <w:rPr>
                <w:rFonts w:ascii="Arial" w:hAnsi="Arial" w:cs="Arial"/>
                <w:sz w:val="24"/>
                <w:szCs w:val="24"/>
              </w:rPr>
            </w:pPr>
            <w:r w:rsidRPr="008A7E41">
              <w:rPr>
                <w:rFonts w:ascii="Arial" w:hAnsi="Arial" w:cs="Arial"/>
                <w:sz w:val="24"/>
                <w:szCs w:val="24"/>
              </w:rPr>
              <w:t>101</w:t>
            </w:r>
          </w:p>
        </w:tc>
        <w:tc>
          <w:tcPr>
            <w:tcW w:w="774" w:type="dxa"/>
            <w:tcBorders>
              <w:left w:val="none" w:sz="0" w:space="0" w:color="auto"/>
              <w:right w:val="none" w:sz="0" w:space="0" w:color="auto"/>
            </w:tcBorders>
          </w:tcPr>
          <w:p w14:paraId="62422FA1" w14:textId="77777777" w:rsidR="00731865" w:rsidRPr="008A7E41" w:rsidRDefault="00731865" w:rsidP="000B4BB6">
            <w:pPr>
              <w:jc w:val="center"/>
              <w:cnfStyle w:val="000000010000" w:firstRow="0" w:lastRow="0" w:firstColumn="0" w:lastColumn="0" w:oddVBand="0" w:evenVBand="0" w:oddHBand="0" w:evenHBand="1" w:firstRowFirstColumn="0" w:firstRowLastColumn="0" w:lastRowFirstColumn="0" w:lastRowLastColumn="0"/>
              <w:rPr>
                <w:rFonts w:ascii="Arial" w:hAnsi="Arial" w:cs="Arial"/>
                <w:sz w:val="24"/>
                <w:szCs w:val="24"/>
              </w:rPr>
            </w:pPr>
            <w:r w:rsidRPr="008A7E41">
              <w:rPr>
                <w:rFonts w:ascii="Arial" w:hAnsi="Arial" w:cs="Arial"/>
                <w:sz w:val="24"/>
                <w:szCs w:val="24"/>
              </w:rPr>
              <w:t>125</w:t>
            </w:r>
          </w:p>
        </w:tc>
        <w:tc>
          <w:tcPr>
            <w:tcW w:w="731" w:type="dxa"/>
            <w:tcBorders>
              <w:left w:val="none" w:sz="0" w:space="0" w:color="auto"/>
            </w:tcBorders>
          </w:tcPr>
          <w:p w14:paraId="202A1187" w14:textId="77777777" w:rsidR="00731865" w:rsidRPr="008A7E41" w:rsidRDefault="00731865" w:rsidP="000B4BB6">
            <w:pPr>
              <w:jc w:val="center"/>
              <w:cnfStyle w:val="000000010000" w:firstRow="0" w:lastRow="0" w:firstColumn="0" w:lastColumn="0" w:oddVBand="0" w:evenVBand="0" w:oddHBand="0" w:evenHBand="1" w:firstRowFirstColumn="0" w:firstRowLastColumn="0" w:lastRowFirstColumn="0" w:lastRowLastColumn="0"/>
              <w:rPr>
                <w:rFonts w:ascii="Arial" w:hAnsi="Arial" w:cs="Arial"/>
                <w:sz w:val="24"/>
                <w:szCs w:val="24"/>
              </w:rPr>
            </w:pPr>
            <w:r w:rsidRPr="008A7E41">
              <w:rPr>
                <w:rFonts w:ascii="Arial" w:hAnsi="Arial" w:cs="Arial"/>
                <w:sz w:val="24"/>
                <w:szCs w:val="24"/>
              </w:rPr>
              <w:t>190</w:t>
            </w:r>
          </w:p>
        </w:tc>
      </w:tr>
      <w:tr w:rsidR="00731865" w:rsidRPr="008A7E41" w14:paraId="50AEF0C7" w14:textId="77777777" w:rsidTr="00CB104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76" w:type="dxa"/>
            <w:tcBorders>
              <w:right w:val="none" w:sz="0" w:space="0" w:color="auto"/>
            </w:tcBorders>
          </w:tcPr>
          <w:p w14:paraId="57C331B4" w14:textId="77777777" w:rsidR="00731865" w:rsidRPr="008A7E41" w:rsidRDefault="00731865" w:rsidP="000B4BB6">
            <w:pPr>
              <w:jc w:val="center"/>
              <w:rPr>
                <w:rFonts w:ascii="Arial" w:hAnsi="Arial" w:cs="Arial"/>
                <w:sz w:val="24"/>
                <w:szCs w:val="24"/>
              </w:rPr>
            </w:pPr>
            <w:r w:rsidRPr="008A7E41">
              <w:rPr>
                <w:rFonts w:ascii="Arial" w:hAnsi="Arial" w:cs="Arial"/>
                <w:sz w:val="24"/>
                <w:szCs w:val="24"/>
              </w:rPr>
              <w:t>3</w:t>
            </w:r>
          </w:p>
          <w:p w14:paraId="7656A998" w14:textId="77777777" w:rsidR="00731865" w:rsidRPr="008A7E41" w:rsidRDefault="00731865" w:rsidP="000B4BB6">
            <w:pPr>
              <w:jc w:val="center"/>
              <w:rPr>
                <w:rFonts w:ascii="Arial" w:hAnsi="Arial" w:cs="Arial"/>
                <w:sz w:val="24"/>
                <w:szCs w:val="24"/>
              </w:rPr>
            </w:pPr>
          </w:p>
        </w:tc>
        <w:tc>
          <w:tcPr>
            <w:tcW w:w="4948" w:type="dxa"/>
            <w:tcBorders>
              <w:left w:val="none" w:sz="0" w:space="0" w:color="auto"/>
              <w:right w:val="none" w:sz="0" w:space="0" w:color="auto"/>
            </w:tcBorders>
          </w:tcPr>
          <w:p w14:paraId="75B518F0" w14:textId="77777777" w:rsidR="00731865" w:rsidRPr="008A7E41" w:rsidRDefault="00731865" w:rsidP="000B4BB6">
            <w:pPr>
              <w:jc w:val="both"/>
              <w:cnfStyle w:val="000000100000" w:firstRow="0" w:lastRow="0" w:firstColumn="0" w:lastColumn="0" w:oddVBand="0" w:evenVBand="0" w:oddHBand="1" w:evenHBand="0" w:firstRowFirstColumn="0" w:firstRowLastColumn="0" w:lastRowFirstColumn="0" w:lastRowLastColumn="0"/>
              <w:rPr>
                <w:rFonts w:ascii="Arial" w:hAnsi="Arial" w:cs="Arial"/>
                <w:b/>
                <w:i/>
                <w:sz w:val="24"/>
                <w:szCs w:val="24"/>
              </w:rPr>
            </w:pPr>
            <w:r w:rsidRPr="008A7E41">
              <w:rPr>
                <w:rFonts w:ascii="Arial" w:hAnsi="Arial" w:cs="Arial"/>
                <w:sz w:val="24"/>
                <w:szCs w:val="24"/>
              </w:rPr>
              <w:t>Liczba wydanych zezwoleń na wykorzystanie dróg w sposób szczególny</w:t>
            </w:r>
          </w:p>
        </w:tc>
        <w:tc>
          <w:tcPr>
            <w:tcW w:w="774" w:type="dxa"/>
            <w:tcBorders>
              <w:left w:val="none" w:sz="0" w:space="0" w:color="auto"/>
              <w:right w:val="none" w:sz="0" w:space="0" w:color="auto"/>
            </w:tcBorders>
          </w:tcPr>
          <w:p w14:paraId="3F8A9E9B" w14:textId="77777777" w:rsidR="00731865" w:rsidRPr="008A7E41" w:rsidRDefault="00731865" w:rsidP="000B4BB6">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8A7E41">
              <w:rPr>
                <w:rFonts w:ascii="Arial" w:hAnsi="Arial" w:cs="Arial"/>
                <w:sz w:val="24"/>
                <w:szCs w:val="24"/>
              </w:rPr>
              <w:t>24</w:t>
            </w:r>
          </w:p>
        </w:tc>
        <w:tc>
          <w:tcPr>
            <w:tcW w:w="774" w:type="dxa"/>
            <w:tcBorders>
              <w:left w:val="none" w:sz="0" w:space="0" w:color="auto"/>
              <w:right w:val="none" w:sz="0" w:space="0" w:color="auto"/>
            </w:tcBorders>
          </w:tcPr>
          <w:p w14:paraId="43F37E0B" w14:textId="77777777" w:rsidR="00731865" w:rsidRPr="008A7E41" w:rsidRDefault="00731865" w:rsidP="000B4BB6">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8A7E41">
              <w:rPr>
                <w:rFonts w:ascii="Arial" w:hAnsi="Arial" w:cs="Arial"/>
                <w:sz w:val="24"/>
                <w:szCs w:val="24"/>
              </w:rPr>
              <w:t>23</w:t>
            </w:r>
          </w:p>
        </w:tc>
        <w:tc>
          <w:tcPr>
            <w:tcW w:w="774" w:type="dxa"/>
            <w:tcBorders>
              <w:left w:val="none" w:sz="0" w:space="0" w:color="auto"/>
              <w:right w:val="none" w:sz="0" w:space="0" w:color="auto"/>
            </w:tcBorders>
          </w:tcPr>
          <w:p w14:paraId="6F374EC0" w14:textId="77777777" w:rsidR="00731865" w:rsidRPr="008A7E41" w:rsidRDefault="00731865" w:rsidP="000B4BB6">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8A7E41">
              <w:rPr>
                <w:rFonts w:ascii="Arial" w:hAnsi="Arial" w:cs="Arial"/>
                <w:sz w:val="24"/>
                <w:szCs w:val="24"/>
              </w:rPr>
              <w:t>9</w:t>
            </w:r>
          </w:p>
        </w:tc>
        <w:tc>
          <w:tcPr>
            <w:tcW w:w="774" w:type="dxa"/>
            <w:tcBorders>
              <w:left w:val="none" w:sz="0" w:space="0" w:color="auto"/>
              <w:right w:val="none" w:sz="0" w:space="0" w:color="auto"/>
            </w:tcBorders>
          </w:tcPr>
          <w:p w14:paraId="37D50506" w14:textId="77777777" w:rsidR="00731865" w:rsidRPr="008A7E41" w:rsidRDefault="00731865" w:rsidP="000B4BB6">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8A7E41">
              <w:rPr>
                <w:rFonts w:ascii="Arial" w:hAnsi="Arial" w:cs="Arial"/>
                <w:sz w:val="24"/>
                <w:szCs w:val="24"/>
              </w:rPr>
              <w:t>11</w:t>
            </w:r>
          </w:p>
        </w:tc>
        <w:tc>
          <w:tcPr>
            <w:tcW w:w="731" w:type="dxa"/>
            <w:tcBorders>
              <w:left w:val="none" w:sz="0" w:space="0" w:color="auto"/>
            </w:tcBorders>
          </w:tcPr>
          <w:p w14:paraId="022E98F7" w14:textId="77777777" w:rsidR="00731865" w:rsidRPr="008A7E41" w:rsidRDefault="00731865" w:rsidP="000B4BB6">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8A7E41">
              <w:rPr>
                <w:rFonts w:ascii="Arial" w:hAnsi="Arial" w:cs="Arial"/>
                <w:sz w:val="24"/>
                <w:szCs w:val="24"/>
              </w:rPr>
              <w:t>13</w:t>
            </w:r>
          </w:p>
        </w:tc>
      </w:tr>
      <w:tr w:rsidR="00731865" w:rsidRPr="008A7E41" w14:paraId="3243325D" w14:textId="77777777" w:rsidTr="00CB104E">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76" w:type="dxa"/>
            <w:tcBorders>
              <w:right w:val="none" w:sz="0" w:space="0" w:color="auto"/>
            </w:tcBorders>
          </w:tcPr>
          <w:p w14:paraId="6257F336" w14:textId="77777777" w:rsidR="00731865" w:rsidRPr="008A7E41" w:rsidRDefault="00731865" w:rsidP="000B4BB6">
            <w:pPr>
              <w:jc w:val="center"/>
              <w:rPr>
                <w:rFonts w:ascii="Arial" w:hAnsi="Arial" w:cs="Arial"/>
                <w:sz w:val="24"/>
                <w:szCs w:val="24"/>
              </w:rPr>
            </w:pPr>
            <w:r w:rsidRPr="008A7E41">
              <w:rPr>
                <w:rFonts w:ascii="Arial" w:hAnsi="Arial" w:cs="Arial"/>
                <w:sz w:val="24"/>
                <w:szCs w:val="24"/>
              </w:rPr>
              <w:t>4</w:t>
            </w:r>
          </w:p>
        </w:tc>
        <w:tc>
          <w:tcPr>
            <w:tcW w:w="4948" w:type="dxa"/>
            <w:tcBorders>
              <w:left w:val="none" w:sz="0" w:space="0" w:color="auto"/>
              <w:right w:val="none" w:sz="0" w:space="0" w:color="auto"/>
            </w:tcBorders>
          </w:tcPr>
          <w:p w14:paraId="631A4531" w14:textId="77777777" w:rsidR="00731865" w:rsidRPr="008A7E41" w:rsidRDefault="00731865" w:rsidP="000B4BB6">
            <w:pPr>
              <w:jc w:val="both"/>
              <w:cnfStyle w:val="000000010000" w:firstRow="0" w:lastRow="0" w:firstColumn="0" w:lastColumn="0" w:oddVBand="0" w:evenVBand="0" w:oddHBand="0" w:evenHBand="1" w:firstRowFirstColumn="0" w:firstRowLastColumn="0" w:lastRowFirstColumn="0" w:lastRowLastColumn="0"/>
              <w:rPr>
                <w:rFonts w:ascii="Arial" w:hAnsi="Arial" w:cs="Arial"/>
                <w:sz w:val="24"/>
                <w:szCs w:val="24"/>
              </w:rPr>
            </w:pPr>
            <w:r w:rsidRPr="008A7E41">
              <w:rPr>
                <w:rFonts w:ascii="Arial" w:hAnsi="Arial" w:cs="Arial"/>
                <w:sz w:val="24"/>
                <w:szCs w:val="24"/>
              </w:rPr>
              <w:t>Liczba wydanych opinii dotyczących wykorzystania dróg w sposób szczególny</w:t>
            </w:r>
          </w:p>
        </w:tc>
        <w:tc>
          <w:tcPr>
            <w:tcW w:w="774" w:type="dxa"/>
            <w:tcBorders>
              <w:left w:val="none" w:sz="0" w:space="0" w:color="auto"/>
              <w:right w:val="none" w:sz="0" w:space="0" w:color="auto"/>
            </w:tcBorders>
          </w:tcPr>
          <w:p w14:paraId="01DD5C32" w14:textId="77777777" w:rsidR="00731865" w:rsidRPr="008A7E41" w:rsidRDefault="00731865" w:rsidP="000B4BB6">
            <w:pPr>
              <w:jc w:val="center"/>
              <w:cnfStyle w:val="000000010000" w:firstRow="0" w:lastRow="0" w:firstColumn="0" w:lastColumn="0" w:oddVBand="0" w:evenVBand="0" w:oddHBand="0" w:evenHBand="1" w:firstRowFirstColumn="0" w:firstRowLastColumn="0" w:lastRowFirstColumn="0" w:lastRowLastColumn="0"/>
              <w:rPr>
                <w:rFonts w:ascii="Arial" w:hAnsi="Arial" w:cs="Arial"/>
                <w:sz w:val="24"/>
                <w:szCs w:val="24"/>
              </w:rPr>
            </w:pPr>
            <w:r w:rsidRPr="008A7E41">
              <w:rPr>
                <w:rFonts w:ascii="Arial" w:hAnsi="Arial" w:cs="Arial"/>
                <w:sz w:val="24"/>
                <w:szCs w:val="24"/>
              </w:rPr>
              <w:t>14</w:t>
            </w:r>
          </w:p>
        </w:tc>
        <w:tc>
          <w:tcPr>
            <w:tcW w:w="774" w:type="dxa"/>
            <w:tcBorders>
              <w:left w:val="none" w:sz="0" w:space="0" w:color="auto"/>
              <w:right w:val="none" w:sz="0" w:space="0" w:color="auto"/>
            </w:tcBorders>
          </w:tcPr>
          <w:p w14:paraId="24269327" w14:textId="77777777" w:rsidR="00731865" w:rsidRPr="008A7E41" w:rsidRDefault="00731865" w:rsidP="000B4BB6">
            <w:pPr>
              <w:jc w:val="center"/>
              <w:cnfStyle w:val="000000010000" w:firstRow="0" w:lastRow="0" w:firstColumn="0" w:lastColumn="0" w:oddVBand="0" w:evenVBand="0" w:oddHBand="0" w:evenHBand="1" w:firstRowFirstColumn="0" w:firstRowLastColumn="0" w:lastRowFirstColumn="0" w:lastRowLastColumn="0"/>
              <w:rPr>
                <w:rFonts w:ascii="Arial" w:hAnsi="Arial" w:cs="Arial"/>
                <w:sz w:val="24"/>
                <w:szCs w:val="24"/>
              </w:rPr>
            </w:pPr>
            <w:r w:rsidRPr="008A7E41">
              <w:rPr>
                <w:rFonts w:ascii="Arial" w:hAnsi="Arial" w:cs="Arial"/>
                <w:sz w:val="24"/>
                <w:szCs w:val="24"/>
              </w:rPr>
              <w:t>17</w:t>
            </w:r>
          </w:p>
        </w:tc>
        <w:tc>
          <w:tcPr>
            <w:tcW w:w="774" w:type="dxa"/>
            <w:tcBorders>
              <w:left w:val="none" w:sz="0" w:space="0" w:color="auto"/>
              <w:right w:val="none" w:sz="0" w:space="0" w:color="auto"/>
            </w:tcBorders>
          </w:tcPr>
          <w:p w14:paraId="76E8005B" w14:textId="77777777" w:rsidR="00731865" w:rsidRPr="008A7E41" w:rsidRDefault="00731865" w:rsidP="000B4BB6">
            <w:pPr>
              <w:jc w:val="center"/>
              <w:cnfStyle w:val="000000010000" w:firstRow="0" w:lastRow="0" w:firstColumn="0" w:lastColumn="0" w:oddVBand="0" w:evenVBand="0" w:oddHBand="0" w:evenHBand="1" w:firstRowFirstColumn="0" w:firstRowLastColumn="0" w:lastRowFirstColumn="0" w:lastRowLastColumn="0"/>
              <w:rPr>
                <w:rFonts w:ascii="Arial" w:hAnsi="Arial" w:cs="Arial"/>
                <w:sz w:val="24"/>
                <w:szCs w:val="24"/>
              </w:rPr>
            </w:pPr>
            <w:r w:rsidRPr="008A7E41">
              <w:rPr>
                <w:rFonts w:ascii="Arial" w:hAnsi="Arial" w:cs="Arial"/>
                <w:sz w:val="24"/>
                <w:szCs w:val="24"/>
              </w:rPr>
              <w:t>18</w:t>
            </w:r>
          </w:p>
        </w:tc>
        <w:tc>
          <w:tcPr>
            <w:tcW w:w="774" w:type="dxa"/>
            <w:tcBorders>
              <w:left w:val="none" w:sz="0" w:space="0" w:color="auto"/>
              <w:right w:val="none" w:sz="0" w:space="0" w:color="auto"/>
            </w:tcBorders>
          </w:tcPr>
          <w:p w14:paraId="3D6294F3" w14:textId="77777777" w:rsidR="00731865" w:rsidRPr="008A7E41" w:rsidRDefault="00731865" w:rsidP="000B4BB6">
            <w:pPr>
              <w:jc w:val="center"/>
              <w:cnfStyle w:val="000000010000" w:firstRow="0" w:lastRow="0" w:firstColumn="0" w:lastColumn="0" w:oddVBand="0" w:evenVBand="0" w:oddHBand="0" w:evenHBand="1" w:firstRowFirstColumn="0" w:firstRowLastColumn="0" w:lastRowFirstColumn="0" w:lastRowLastColumn="0"/>
              <w:rPr>
                <w:rFonts w:ascii="Arial" w:hAnsi="Arial" w:cs="Arial"/>
                <w:sz w:val="24"/>
                <w:szCs w:val="24"/>
              </w:rPr>
            </w:pPr>
            <w:r w:rsidRPr="008A7E41">
              <w:rPr>
                <w:rFonts w:ascii="Arial" w:hAnsi="Arial" w:cs="Arial"/>
                <w:sz w:val="24"/>
                <w:szCs w:val="24"/>
              </w:rPr>
              <w:t>11</w:t>
            </w:r>
          </w:p>
        </w:tc>
        <w:tc>
          <w:tcPr>
            <w:tcW w:w="731" w:type="dxa"/>
            <w:tcBorders>
              <w:left w:val="none" w:sz="0" w:space="0" w:color="auto"/>
            </w:tcBorders>
          </w:tcPr>
          <w:p w14:paraId="09F90BB7" w14:textId="77777777" w:rsidR="00731865" w:rsidRPr="008A7E41" w:rsidRDefault="00731865" w:rsidP="000B4BB6">
            <w:pPr>
              <w:jc w:val="center"/>
              <w:cnfStyle w:val="000000010000" w:firstRow="0" w:lastRow="0" w:firstColumn="0" w:lastColumn="0" w:oddVBand="0" w:evenVBand="0" w:oddHBand="0" w:evenHBand="1" w:firstRowFirstColumn="0" w:firstRowLastColumn="0" w:lastRowFirstColumn="0" w:lastRowLastColumn="0"/>
              <w:rPr>
                <w:rFonts w:ascii="Arial" w:hAnsi="Arial" w:cs="Arial"/>
                <w:sz w:val="24"/>
                <w:szCs w:val="24"/>
              </w:rPr>
            </w:pPr>
            <w:r w:rsidRPr="008A7E41">
              <w:rPr>
                <w:rFonts w:ascii="Arial" w:hAnsi="Arial" w:cs="Arial"/>
                <w:sz w:val="24"/>
                <w:szCs w:val="24"/>
              </w:rPr>
              <w:t>17</w:t>
            </w:r>
          </w:p>
        </w:tc>
      </w:tr>
      <w:tr w:rsidR="00731865" w:rsidRPr="008A7E41" w14:paraId="40897238" w14:textId="77777777" w:rsidTr="00CB104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76" w:type="dxa"/>
            <w:tcBorders>
              <w:right w:val="none" w:sz="0" w:space="0" w:color="auto"/>
            </w:tcBorders>
          </w:tcPr>
          <w:p w14:paraId="56EFED2E" w14:textId="77777777" w:rsidR="00731865" w:rsidRPr="008A7E41" w:rsidRDefault="00731865" w:rsidP="000B4BB6">
            <w:pPr>
              <w:jc w:val="center"/>
              <w:rPr>
                <w:rFonts w:ascii="Arial" w:hAnsi="Arial" w:cs="Arial"/>
                <w:sz w:val="24"/>
                <w:szCs w:val="24"/>
              </w:rPr>
            </w:pPr>
            <w:r w:rsidRPr="008A7E41">
              <w:rPr>
                <w:rFonts w:ascii="Arial" w:hAnsi="Arial" w:cs="Arial"/>
                <w:sz w:val="24"/>
                <w:szCs w:val="24"/>
              </w:rPr>
              <w:t>5</w:t>
            </w:r>
          </w:p>
        </w:tc>
        <w:tc>
          <w:tcPr>
            <w:tcW w:w="4948" w:type="dxa"/>
            <w:tcBorders>
              <w:left w:val="none" w:sz="0" w:space="0" w:color="auto"/>
              <w:right w:val="none" w:sz="0" w:space="0" w:color="auto"/>
            </w:tcBorders>
          </w:tcPr>
          <w:p w14:paraId="4D6ADDEB" w14:textId="77777777" w:rsidR="00731865" w:rsidRPr="008A7E41" w:rsidRDefault="00731865" w:rsidP="000B4BB6">
            <w:pPr>
              <w:jc w:val="both"/>
              <w:cnfStyle w:val="000000100000" w:firstRow="0" w:lastRow="0" w:firstColumn="0" w:lastColumn="0" w:oddVBand="0" w:evenVBand="0" w:oddHBand="1" w:evenHBand="0" w:firstRowFirstColumn="0" w:firstRowLastColumn="0" w:lastRowFirstColumn="0" w:lastRowLastColumn="0"/>
              <w:rPr>
                <w:rFonts w:ascii="Arial" w:hAnsi="Arial" w:cs="Arial"/>
                <w:b/>
                <w:i/>
                <w:sz w:val="24"/>
                <w:szCs w:val="24"/>
              </w:rPr>
            </w:pPr>
            <w:r w:rsidRPr="008A7E41">
              <w:rPr>
                <w:rFonts w:ascii="Arial" w:hAnsi="Arial" w:cs="Arial"/>
                <w:sz w:val="24"/>
                <w:szCs w:val="24"/>
              </w:rPr>
              <w:t>Liczba przeprowadzonych kontroli w ośrodkach szkolenia kierowców</w:t>
            </w:r>
          </w:p>
        </w:tc>
        <w:tc>
          <w:tcPr>
            <w:tcW w:w="774" w:type="dxa"/>
            <w:tcBorders>
              <w:left w:val="none" w:sz="0" w:space="0" w:color="auto"/>
              <w:right w:val="none" w:sz="0" w:space="0" w:color="auto"/>
            </w:tcBorders>
          </w:tcPr>
          <w:p w14:paraId="17D062E8" w14:textId="77777777" w:rsidR="00731865" w:rsidRPr="008A7E41" w:rsidRDefault="00731865" w:rsidP="000B4BB6">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8A7E41">
              <w:rPr>
                <w:rFonts w:ascii="Arial" w:hAnsi="Arial" w:cs="Arial"/>
                <w:sz w:val="24"/>
                <w:szCs w:val="24"/>
              </w:rPr>
              <w:t>14</w:t>
            </w:r>
          </w:p>
        </w:tc>
        <w:tc>
          <w:tcPr>
            <w:tcW w:w="774" w:type="dxa"/>
            <w:tcBorders>
              <w:left w:val="none" w:sz="0" w:space="0" w:color="auto"/>
              <w:right w:val="none" w:sz="0" w:space="0" w:color="auto"/>
            </w:tcBorders>
          </w:tcPr>
          <w:p w14:paraId="306F0C4A" w14:textId="77777777" w:rsidR="00731865" w:rsidRPr="008A7E41" w:rsidRDefault="00731865" w:rsidP="000B4BB6">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8A7E41">
              <w:rPr>
                <w:rFonts w:ascii="Arial" w:hAnsi="Arial" w:cs="Arial"/>
                <w:sz w:val="24"/>
                <w:szCs w:val="24"/>
              </w:rPr>
              <w:t>11</w:t>
            </w:r>
          </w:p>
        </w:tc>
        <w:tc>
          <w:tcPr>
            <w:tcW w:w="774" w:type="dxa"/>
            <w:tcBorders>
              <w:left w:val="none" w:sz="0" w:space="0" w:color="auto"/>
              <w:right w:val="none" w:sz="0" w:space="0" w:color="auto"/>
            </w:tcBorders>
          </w:tcPr>
          <w:p w14:paraId="2F373A97" w14:textId="77777777" w:rsidR="00731865" w:rsidRPr="008A7E41" w:rsidRDefault="00731865" w:rsidP="000B4BB6">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8A7E41">
              <w:rPr>
                <w:rFonts w:ascii="Arial" w:hAnsi="Arial" w:cs="Arial"/>
                <w:sz w:val="24"/>
                <w:szCs w:val="24"/>
              </w:rPr>
              <w:t>14</w:t>
            </w:r>
          </w:p>
        </w:tc>
        <w:tc>
          <w:tcPr>
            <w:tcW w:w="774" w:type="dxa"/>
            <w:tcBorders>
              <w:left w:val="none" w:sz="0" w:space="0" w:color="auto"/>
              <w:right w:val="none" w:sz="0" w:space="0" w:color="auto"/>
            </w:tcBorders>
          </w:tcPr>
          <w:p w14:paraId="74CF862C" w14:textId="77777777" w:rsidR="00731865" w:rsidRPr="008A7E41" w:rsidRDefault="00731865" w:rsidP="000B4BB6">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8A7E41">
              <w:rPr>
                <w:rFonts w:ascii="Arial" w:hAnsi="Arial" w:cs="Arial"/>
                <w:sz w:val="24"/>
                <w:szCs w:val="24"/>
              </w:rPr>
              <w:t>14</w:t>
            </w:r>
          </w:p>
        </w:tc>
        <w:tc>
          <w:tcPr>
            <w:tcW w:w="731" w:type="dxa"/>
            <w:tcBorders>
              <w:left w:val="none" w:sz="0" w:space="0" w:color="auto"/>
            </w:tcBorders>
          </w:tcPr>
          <w:p w14:paraId="585B4596" w14:textId="77777777" w:rsidR="00731865" w:rsidRPr="008A7E41" w:rsidRDefault="00731865" w:rsidP="000B4BB6">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8A7E41">
              <w:rPr>
                <w:rFonts w:ascii="Arial" w:hAnsi="Arial" w:cs="Arial"/>
                <w:sz w:val="24"/>
                <w:szCs w:val="24"/>
              </w:rPr>
              <w:t>14</w:t>
            </w:r>
          </w:p>
        </w:tc>
      </w:tr>
      <w:tr w:rsidR="00731865" w:rsidRPr="008A7E41" w14:paraId="1E50DF04" w14:textId="77777777" w:rsidTr="00CB104E">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76" w:type="dxa"/>
            <w:tcBorders>
              <w:right w:val="none" w:sz="0" w:space="0" w:color="auto"/>
            </w:tcBorders>
          </w:tcPr>
          <w:p w14:paraId="73EFA94E" w14:textId="77777777" w:rsidR="00731865" w:rsidRPr="008A7E41" w:rsidRDefault="00731865" w:rsidP="000B4BB6">
            <w:pPr>
              <w:jc w:val="center"/>
              <w:rPr>
                <w:rFonts w:ascii="Arial" w:hAnsi="Arial" w:cs="Arial"/>
                <w:sz w:val="24"/>
                <w:szCs w:val="24"/>
              </w:rPr>
            </w:pPr>
            <w:r w:rsidRPr="008A7E41">
              <w:rPr>
                <w:rFonts w:ascii="Arial" w:hAnsi="Arial" w:cs="Arial"/>
                <w:sz w:val="24"/>
                <w:szCs w:val="24"/>
              </w:rPr>
              <w:t>6</w:t>
            </w:r>
          </w:p>
        </w:tc>
        <w:tc>
          <w:tcPr>
            <w:tcW w:w="4948" w:type="dxa"/>
            <w:tcBorders>
              <w:left w:val="none" w:sz="0" w:space="0" w:color="auto"/>
              <w:right w:val="none" w:sz="0" w:space="0" w:color="auto"/>
            </w:tcBorders>
          </w:tcPr>
          <w:p w14:paraId="4C3F02CE" w14:textId="77777777" w:rsidR="00731865" w:rsidRPr="008A7E41" w:rsidRDefault="00731865" w:rsidP="000B4BB6">
            <w:pPr>
              <w:jc w:val="both"/>
              <w:cnfStyle w:val="000000010000" w:firstRow="0" w:lastRow="0" w:firstColumn="0" w:lastColumn="0" w:oddVBand="0" w:evenVBand="0" w:oddHBand="0" w:evenHBand="1" w:firstRowFirstColumn="0" w:firstRowLastColumn="0" w:lastRowFirstColumn="0" w:lastRowLastColumn="0"/>
              <w:rPr>
                <w:rFonts w:ascii="Arial" w:hAnsi="Arial" w:cs="Arial"/>
                <w:b/>
                <w:i/>
                <w:sz w:val="24"/>
                <w:szCs w:val="24"/>
              </w:rPr>
            </w:pPr>
            <w:r w:rsidRPr="008A7E41">
              <w:rPr>
                <w:rFonts w:ascii="Arial" w:hAnsi="Arial" w:cs="Arial"/>
                <w:sz w:val="24"/>
                <w:szCs w:val="24"/>
              </w:rPr>
              <w:t xml:space="preserve">Liczba przeprowadzonych kontroli oznakowania dróg gminnych i powiatowych </w:t>
            </w:r>
          </w:p>
        </w:tc>
        <w:tc>
          <w:tcPr>
            <w:tcW w:w="774" w:type="dxa"/>
            <w:tcBorders>
              <w:left w:val="none" w:sz="0" w:space="0" w:color="auto"/>
              <w:right w:val="none" w:sz="0" w:space="0" w:color="auto"/>
            </w:tcBorders>
          </w:tcPr>
          <w:p w14:paraId="285B8136" w14:textId="77777777" w:rsidR="00731865" w:rsidRPr="008A7E41" w:rsidRDefault="00731865" w:rsidP="000B4BB6">
            <w:pPr>
              <w:jc w:val="center"/>
              <w:cnfStyle w:val="000000010000" w:firstRow="0" w:lastRow="0" w:firstColumn="0" w:lastColumn="0" w:oddVBand="0" w:evenVBand="0" w:oddHBand="0" w:evenHBand="1" w:firstRowFirstColumn="0" w:firstRowLastColumn="0" w:lastRowFirstColumn="0" w:lastRowLastColumn="0"/>
              <w:rPr>
                <w:rFonts w:ascii="Arial" w:hAnsi="Arial" w:cs="Arial"/>
                <w:sz w:val="24"/>
                <w:szCs w:val="24"/>
              </w:rPr>
            </w:pPr>
            <w:r w:rsidRPr="008A7E41">
              <w:rPr>
                <w:rFonts w:ascii="Arial" w:hAnsi="Arial" w:cs="Arial"/>
                <w:sz w:val="24"/>
                <w:szCs w:val="24"/>
              </w:rPr>
              <w:t>2</w:t>
            </w:r>
          </w:p>
        </w:tc>
        <w:tc>
          <w:tcPr>
            <w:tcW w:w="774" w:type="dxa"/>
            <w:tcBorders>
              <w:left w:val="none" w:sz="0" w:space="0" w:color="auto"/>
              <w:right w:val="none" w:sz="0" w:space="0" w:color="auto"/>
            </w:tcBorders>
          </w:tcPr>
          <w:p w14:paraId="5978CF6E" w14:textId="77777777" w:rsidR="00731865" w:rsidRPr="008A7E41" w:rsidRDefault="00731865" w:rsidP="000B4BB6">
            <w:pPr>
              <w:jc w:val="center"/>
              <w:cnfStyle w:val="000000010000" w:firstRow="0" w:lastRow="0" w:firstColumn="0" w:lastColumn="0" w:oddVBand="0" w:evenVBand="0" w:oddHBand="0" w:evenHBand="1" w:firstRowFirstColumn="0" w:firstRowLastColumn="0" w:lastRowFirstColumn="0" w:lastRowLastColumn="0"/>
              <w:rPr>
                <w:rFonts w:ascii="Arial" w:hAnsi="Arial" w:cs="Arial"/>
                <w:sz w:val="24"/>
                <w:szCs w:val="24"/>
              </w:rPr>
            </w:pPr>
            <w:r w:rsidRPr="008A7E41">
              <w:rPr>
                <w:rFonts w:ascii="Arial" w:hAnsi="Arial" w:cs="Arial"/>
                <w:sz w:val="24"/>
                <w:szCs w:val="24"/>
              </w:rPr>
              <w:t>1</w:t>
            </w:r>
          </w:p>
        </w:tc>
        <w:tc>
          <w:tcPr>
            <w:tcW w:w="774" w:type="dxa"/>
            <w:tcBorders>
              <w:left w:val="none" w:sz="0" w:space="0" w:color="auto"/>
              <w:right w:val="none" w:sz="0" w:space="0" w:color="auto"/>
            </w:tcBorders>
          </w:tcPr>
          <w:p w14:paraId="0ABA8E80" w14:textId="77777777" w:rsidR="00731865" w:rsidRPr="008A7E41" w:rsidRDefault="00731865" w:rsidP="000B4BB6">
            <w:pPr>
              <w:jc w:val="center"/>
              <w:cnfStyle w:val="000000010000" w:firstRow="0" w:lastRow="0" w:firstColumn="0" w:lastColumn="0" w:oddVBand="0" w:evenVBand="0" w:oddHBand="0" w:evenHBand="1" w:firstRowFirstColumn="0" w:firstRowLastColumn="0" w:lastRowFirstColumn="0" w:lastRowLastColumn="0"/>
              <w:rPr>
                <w:rFonts w:ascii="Arial" w:hAnsi="Arial" w:cs="Arial"/>
                <w:sz w:val="24"/>
                <w:szCs w:val="24"/>
              </w:rPr>
            </w:pPr>
            <w:r w:rsidRPr="008A7E41">
              <w:rPr>
                <w:rFonts w:ascii="Arial" w:hAnsi="Arial" w:cs="Arial"/>
                <w:sz w:val="24"/>
                <w:szCs w:val="24"/>
              </w:rPr>
              <w:t>2</w:t>
            </w:r>
          </w:p>
        </w:tc>
        <w:tc>
          <w:tcPr>
            <w:tcW w:w="774" w:type="dxa"/>
            <w:tcBorders>
              <w:left w:val="none" w:sz="0" w:space="0" w:color="auto"/>
              <w:right w:val="none" w:sz="0" w:space="0" w:color="auto"/>
            </w:tcBorders>
          </w:tcPr>
          <w:p w14:paraId="31F96851" w14:textId="77777777" w:rsidR="00731865" w:rsidRPr="008A7E41" w:rsidRDefault="00731865" w:rsidP="000B4BB6">
            <w:pPr>
              <w:jc w:val="center"/>
              <w:cnfStyle w:val="000000010000" w:firstRow="0" w:lastRow="0" w:firstColumn="0" w:lastColumn="0" w:oddVBand="0" w:evenVBand="0" w:oddHBand="0" w:evenHBand="1" w:firstRowFirstColumn="0" w:firstRowLastColumn="0" w:lastRowFirstColumn="0" w:lastRowLastColumn="0"/>
              <w:rPr>
                <w:rFonts w:ascii="Arial" w:hAnsi="Arial" w:cs="Arial"/>
                <w:sz w:val="24"/>
                <w:szCs w:val="24"/>
              </w:rPr>
            </w:pPr>
            <w:r w:rsidRPr="008A7E41">
              <w:rPr>
                <w:rFonts w:ascii="Arial" w:hAnsi="Arial" w:cs="Arial"/>
                <w:sz w:val="24"/>
                <w:szCs w:val="24"/>
              </w:rPr>
              <w:t>2</w:t>
            </w:r>
          </w:p>
        </w:tc>
        <w:tc>
          <w:tcPr>
            <w:tcW w:w="731" w:type="dxa"/>
            <w:tcBorders>
              <w:left w:val="none" w:sz="0" w:space="0" w:color="auto"/>
            </w:tcBorders>
          </w:tcPr>
          <w:p w14:paraId="4823BE85" w14:textId="77777777" w:rsidR="00731865" w:rsidRPr="008A7E41" w:rsidRDefault="00731865" w:rsidP="000B4BB6">
            <w:pPr>
              <w:jc w:val="center"/>
              <w:cnfStyle w:val="000000010000" w:firstRow="0" w:lastRow="0" w:firstColumn="0" w:lastColumn="0" w:oddVBand="0" w:evenVBand="0" w:oddHBand="0" w:evenHBand="1" w:firstRowFirstColumn="0" w:firstRowLastColumn="0" w:lastRowFirstColumn="0" w:lastRowLastColumn="0"/>
              <w:rPr>
                <w:rFonts w:ascii="Arial" w:hAnsi="Arial" w:cs="Arial"/>
                <w:sz w:val="24"/>
                <w:szCs w:val="24"/>
              </w:rPr>
            </w:pPr>
            <w:r w:rsidRPr="008A7E41">
              <w:rPr>
                <w:rFonts w:ascii="Arial" w:hAnsi="Arial" w:cs="Arial"/>
                <w:sz w:val="24"/>
                <w:szCs w:val="24"/>
              </w:rPr>
              <w:t>2</w:t>
            </w:r>
          </w:p>
        </w:tc>
      </w:tr>
      <w:tr w:rsidR="00731865" w:rsidRPr="008A7E41" w14:paraId="1A5C242B" w14:textId="77777777" w:rsidTr="00CB104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76" w:type="dxa"/>
            <w:tcBorders>
              <w:right w:val="none" w:sz="0" w:space="0" w:color="auto"/>
            </w:tcBorders>
          </w:tcPr>
          <w:p w14:paraId="1F88691B" w14:textId="77777777" w:rsidR="00731865" w:rsidRPr="008A7E41" w:rsidRDefault="00731865" w:rsidP="000B4BB6">
            <w:pPr>
              <w:jc w:val="center"/>
              <w:rPr>
                <w:rFonts w:ascii="Arial" w:hAnsi="Arial" w:cs="Arial"/>
                <w:sz w:val="24"/>
                <w:szCs w:val="24"/>
              </w:rPr>
            </w:pPr>
            <w:r w:rsidRPr="008A7E41">
              <w:rPr>
                <w:rFonts w:ascii="Arial" w:hAnsi="Arial" w:cs="Arial"/>
                <w:sz w:val="24"/>
                <w:szCs w:val="24"/>
              </w:rPr>
              <w:t>7</w:t>
            </w:r>
          </w:p>
        </w:tc>
        <w:tc>
          <w:tcPr>
            <w:tcW w:w="4948" w:type="dxa"/>
            <w:tcBorders>
              <w:left w:val="none" w:sz="0" w:space="0" w:color="auto"/>
              <w:right w:val="none" w:sz="0" w:space="0" w:color="auto"/>
            </w:tcBorders>
          </w:tcPr>
          <w:p w14:paraId="4F3503AE" w14:textId="77777777" w:rsidR="00731865" w:rsidRPr="008A7E41" w:rsidRDefault="00731865" w:rsidP="000B4BB6">
            <w:pPr>
              <w:jc w:val="both"/>
              <w:cnfStyle w:val="000000100000" w:firstRow="0" w:lastRow="0" w:firstColumn="0" w:lastColumn="0" w:oddVBand="0" w:evenVBand="0" w:oddHBand="1" w:evenHBand="0" w:firstRowFirstColumn="0" w:firstRowLastColumn="0" w:lastRowFirstColumn="0" w:lastRowLastColumn="0"/>
              <w:rPr>
                <w:rFonts w:ascii="Arial" w:hAnsi="Arial" w:cs="Arial"/>
                <w:b/>
                <w:i/>
                <w:sz w:val="24"/>
                <w:szCs w:val="24"/>
              </w:rPr>
            </w:pPr>
            <w:r w:rsidRPr="008A7E41">
              <w:rPr>
                <w:rFonts w:ascii="Arial" w:hAnsi="Arial" w:cs="Arial"/>
                <w:sz w:val="24"/>
                <w:szCs w:val="24"/>
              </w:rPr>
              <w:t>Liczba wpisanych do ewidencji instruktorów nauki jazdy</w:t>
            </w:r>
          </w:p>
        </w:tc>
        <w:tc>
          <w:tcPr>
            <w:tcW w:w="774" w:type="dxa"/>
            <w:tcBorders>
              <w:left w:val="none" w:sz="0" w:space="0" w:color="auto"/>
              <w:right w:val="none" w:sz="0" w:space="0" w:color="auto"/>
            </w:tcBorders>
          </w:tcPr>
          <w:p w14:paraId="3FDB0001" w14:textId="77777777" w:rsidR="00731865" w:rsidRPr="008A7E41" w:rsidRDefault="00731865" w:rsidP="000B4BB6">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8A7E41">
              <w:rPr>
                <w:rFonts w:ascii="Arial" w:hAnsi="Arial" w:cs="Arial"/>
                <w:sz w:val="24"/>
                <w:szCs w:val="24"/>
              </w:rPr>
              <w:t>3</w:t>
            </w:r>
          </w:p>
        </w:tc>
        <w:tc>
          <w:tcPr>
            <w:tcW w:w="774" w:type="dxa"/>
            <w:tcBorders>
              <w:left w:val="none" w:sz="0" w:space="0" w:color="auto"/>
              <w:right w:val="none" w:sz="0" w:space="0" w:color="auto"/>
            </w:tcBorders>
          </w:tcPr>
          <w:p w14:paraId="4F9BFF61" w14:textId="77777777" w:rsidR="00731865" w:rsidRPr="008A7E41" w:rsidRDefault="00731865" w:rsidP="000B4BB6">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8A7E41">
              <w:rPr>
                <w:rFonts w:ascii="Arial" w:hAnsi="Arial" w:cs="Arial"/>
                <w:sz w:val="24"/>
                <w:szCs w:val="24"/>
              </w:rPr>
              <w:t>5</w:t>
            </w:r>
          </w:p>
        </w:tc>
        <w:tc>
          <w:tcPr>
            <w:tcW w:w="774" w:type="dxa"/>
            <w:tcBorders>
              <w:left w:val="none" w:sz="0" w:space="0" w:color="auto"/>
              <w:right w:val="none" w:sz="0" w:space="0" w:color="auto"/>
            </w:tcBorders>
          </w:tcPr>
          <w:p w14:paraId="2EA0FDFD" w14:textId="77777777" w:rsidR="00731865" w:rsidRPr="008A7E41" w:rsidRDefault="00731865" w:rsidP="000B4BB6">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8A7E41">
              <w:rPr>
                <w:rFonts w:ascii="Arial" w:hAnsi="Arial" w:cs="Arial"/>
                <w:sz w:val="24"/>
                <w:szCs w:val="24"/>
              </w:rPr>
              <w:t>6</w:t>
            </w:r>
          </w:p>
        </w:tc>
        <w:tc>
          <w:tcPr>
            <w:tcW w:w="774" w:type="dxa"/>
            <w:tcBorders>
              <w:left w:val="none" w:sz="0" w:space="0" w:color="auto"/>
              <w:right w:val="none" w:sz="0" w:space="0" w:color="auto"/>
            </w:tcBorders>
          </w:tcPr>
          <w:p w14:paraId="713C8CE7" w14:textId="77777777" w:rsidR="00731865" w:rsidRPr="008A7E41" w:rsidRDefault="00731865" w:rsidP="000B4BB6">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8A7E41">
              <w:rPr>
                <w:rFonts w:ascii="Arial" w:hAnsi="Arial" w:cs="Arial"/>
                <w:sz w:val="24"/>
                <w:szCs w:val="24"/>
              </w:rPr>
              <w:t>12</w:t>
            </w:r>
          </w:p>
        </w:tc>
        <w:tc>
          <w:tcPr>
            <w:tcW w:w="731" w:type="dxa"/>
            <w:tcBorders>
              <w:left w:val="none" w:sz="0" w:space="0" w:color="auto"/>
            </w:tcBorders>
          </w:tcPr>
          <w:p w14:paraId="3AF66A63" w14:textId="77777777" w:rsidR="00731865" w:rsidRPr="008A7E41" w:rsidRDefault="00731865" w:rsidP="000B4BB6">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8A7E41">
              <w:rPr>
                <w:rFonts w:ascii="Arial" w:hAnsi="Arial" w:cs="Arial"/>
                <w:sz w:val="24"/>
                <w:szCs w:val="24"/>
              </w:rPr>
              <w:t>2</w:t>
            </w:r>
          </w:p>
        </w:tc>
      </w:tr>
      <w:tr w:rsidR="00731865" w:rsidRPr="008A7E41" w14:paraId="3C9E87C6" w14:textId="77777777" w:rsidTr="00CB104E">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76" w:type="dxa"/>
            <w:tcBorders>
              <w:right w:val="none" w:sz="0" w:space="0" w:color="auto"/>
            </w:tcBorders>
          </w:tcPr>
          <w:p w14:paraId="5BE4550B" w14:textId="77777777" w:rsidR="00731865" w:rsidRPr="008A7E41" w:rsidRDefault="00731865" w:rsidP="000B4BB6">
            <w:pPr>
              <w:jc w:val="center"/>
              <w:rPr>
                <w:rFonts w:ascii="Arial" w:hAnsi="Arial" w:cs="Arial"/>
                <w:sz w:val="24"/>
                <w:szCs w:val="24"/>
              </w:rPr>
            </w:pPr>
            <w:r w:rsidRPr="008A7E41">
              <w:rPr>
                <w:rFonts w:ascii="Arial" w:hAnsi="Arial" w:cs="Arial"/>
                <w:sz w:val="24"/>
                <w:szCs w:val="24"/>
              </w:rPr>
              <w:t>8</w:t>
            </w:r>
          </w:p>
        </w:tc>
        <w:tc>
          <w:tcPr>
            <w:tcW w:w="4948" w:type="dxa"/>
            <w:tcBorders>
              <w:left w:val="none" w:sz="0" w:space="0" w:color="auto"/>
              <w:right w:val="none" w:sz="0" w:space="0" w:color="auto"/>
            </w:tcBorders>
          </w:tcPr>
          <w:p w14:paraId="619F7583" w14:textId="77777777" w:rsidR="00731865" w:rsidRPr="008A7E41" w:rsidRDefault="00731865" w:rsidP="000B4BB6">
            <w:pPr>
              <w:jc w:val="both"/>
              <w:cnfStyle w:val="000000010000" w:firstRow="0" w:lastRow="0" w:firstColumn="0" w:lastColumn="0" w:oddVBand="0" w:evenVBand="0" w:oddHBand="0" w:evenHBand="1" w:firstRowFirstColumn="0" w:firstRowLastColumn="0" w:lastRowFirstColumn="0" w:lastRowLastColumn="0"/>
              <w:rPr>
                <w:rFonts w:ascii="Arial" w:hAnsi="Arial" w:cs="Arial"/>
                <w:sz w:val="24"/>
                <w:szCs w:val="24"/>
              </w:rPr>
            </w:pPr>
            <w:r w:rsidRPr="008A7E41">
              <w:rPr>
                <w:rFonts w:ascii="Arial" w:hAnsi="Arial" w:cs="Arial"/>
                <w:sz w:val="24"/>
                <w:szCs w:val="24"/>
              </w:rPr>
              <w:t>Liczba wykreślonych z ewidencji instruktorów nauki jazdy</w:t>
            </w:r>
          </w:p>
        </w:tc>
        <w:tc>
          <w:tcPr>
            <w:tcW w:w="774" w:type="dxa"/>
            <w:tcBorders>
              <w:left w:val="none" w:sz="0" w:space="0" w:color="auto"/>
              <w:right w:val="none" w:sz="0" w:space="0" w:color="auto"/>
            </w:tcBorders>
          </w:tcPr>
          <w:p w14:paraId="3D6C1FB8" w14:textId="77777777" w:rsidR="00731865" w:rsidRPr="008A7E41" w:rsidRDefault="00731865" w:rsidP="000B4BB6">
            <w:pPr>
              <w:jc w:val="center"/>
              <w:cnfStyle w:val="000000010000" w:firstRow="0" w:lastRow="0" w:firstColumn="0" w:lastColumn="0" w:oddVBand="0" w:evenVBand="0" w:oddHBand="0" w:evenHBand="1" w:firstRowFirstColumn="0" w:firstRowLastColumn="0" w:lastRowFirstColumn="0" w:lastRowLastColumn="0"/>
              <w:rPr>
                <w:rFonts w:ascii="Arial" w:hAnsi="Arial" w:cs="Arial"/>
                <w:sz w:val="24"/>
                <w:szCs w:val="24"/>
              </w:rPr>
            </w:pPr>
            <w:r w:rsidRPr="008A7E41">
              <w:rPr>
                <w:rFonts w:ascii="Arial" w:hAnsi="Arial" w:cs="Arial"/>
                <w:sz w:val="24"/>
                <w:szCs w:val="24"/>
              </w:rPr>
              <w:t>4</w:t>
            </w:r>
          </w:p>
        </w:tc>
        <w:tc>
          <w:tcPr>
            <w:tcW w:w="774" w:type="dxa"/>
            <w:tcBorders>
              <w:left w:val="none" w:sz="0" w:space="0" w:color="auto"/>
              <w:right w:val="none" w:sz="0" w:space="0" w:color="auto"/>
            </w:tcBorders>
          </w:tcPr>
          <w:p w14:paraId="7809BCB8" w14:textId="77777777" w:rsidR="00731865" w:rsidRPr="008A7E41" w:rsidRDefault="00731865" w:rsidP="000B4BB6">
            <w:pPr>
              <w:jc w:val="center"/>
              <w:cnfStyle w:val="000000010000" w:firstRow="0" w:lastRow="0" w:firstColumn="0" w:lastColumn="0" w:oddVBand="0" w:evenVBand="0" w:oddHBand="0" w:evenHBand="1" w:firstRowFirstColumn="0" w:firstRowLastColumn="0" w:lastRowFirstColumn="0" w:lastRowLastColumn="0"/>
              <w:rPr>
                <w:rFonts w:ascii="Arial" w:hAnsi="Arial" w:cs="Arial"/>
                <w:sz w:val="24"/>
                <w:szCs w:val="24"/>
              </w:rPr>
            </w:pPr>
            <w:r w:rsidRPr="008A7E41">
              <w:rPr>
                <w:rFonts w:ascii="Arial" w:hAnsi="Arial" w:cs="Arial"/>
                <w:sz w:val="24"/>
                <w:szCs w:val="24"/>
              </w:rPr>
              <w:t>8</w:t>
            </w:r>
          </w:p>
        </w:tc>
        <w:tc>
          <w:tcPr>
            <w:tcW w:w="774" w:type="dxa"/>
            <w:tcBorders>
              <w:left w:val="none" w:sz="0" w:space="0" w:color="auto"/>
              <w:right w:val="none" w:sz="0" w:space="0" w:color="auto"/>
            </w:tcBorders>
          </w:tcPr>
          <w:p w14:paraId="2899C7BF" w14:textId="77777777" w:rsidR="00731865" w:rsidRPr="008A7E41" w:rsidRDefault="00731865" w:rsidP="000B4BB6">
            <w:pPr>
              <w:jc w:val="center"/>
              <w:cnfStyle w:val="000000010000" w:firstRow="0" w:lastRow="0" w:firstColumn="0" w:lastColumn="0" w:oddVBand="0" w:evenVBand="0" w:oddHBand="0" w:evenHBand="1" w:firstRowFirstColumn="0" w:firstRowLastColumn="0" w:lastRowFirstColumn="0" w:lastRowLastColumn="0"/>
              <w:rPr>
                <w:rFonts w:ascii="Arial" w:hAnsi="Arial" w:cs="Arial"/>
                <w:sz w:val="24"/>
                <w:szCs w:val="24"/>
              </w:rPr>
            </w:pPr>
            <w:r w:rsidRPr="008A7E41">
              <w:rPr>
                <w:rFonts w:ascii="Arial" w:hAnsi="Arial" w:cs="Arial"/>
                <w:sz w:val="24"/>
                <w:szCs w:val="24"/>
              </w:rPr>
              <w:t>3</w:t>
            </w:r>
          </w:p>
        </w:tc>
        <w:tc>
          <w:tcPr>
            <w:tcW w:w="774" w:type="dxa"/>
            <w:tcBorders>
              <w:left w:val="none" w:sz="0" w:space="0" w:color="auto"/>
              <w:right w:val="none" w:sz="0" w:space="0" w:color="auto"/>
            </w:tcBorders>
          </w:tcPr>
          <w:p w14:paraId="2E90A941" w14:textId="77777777" w:rsidR="00731865" w:rsidRPr="008A7E41" w:rsidRDefault="00731865" w:rsidP="000B4BB6">
            <w:pPr>
              <w:jc w:val="center"/>
              <w:cnfStyle w:val="000000010000" w:firstRow="0" w:lastRow="0" w:firstColumn="0" w:lastColumn="0" w:oddVBand="0" w:evenVBand="0" w:oddHBand="0" w:evenHBand="1" w:firstRowFirstColumn="0" w:firstRowLastColumn="0" w:lastRowFirstColumn="0" w:lastRowLastColumn="0"/>
              <w:rPr>
                <w:rFonts w:ascii="Arial" w:hAnsi="Arial" w:cs="Arial"/>
                <w:sz w:val="24"/>
                <w:szCs w:val="24"/>
              </w:rPr>
            </w:pPr>
            <w:r w:rsidRPr="008A7E41">
              <w:rPr>
                <w:rFonts w:ascii="Arial" w:hAnsi="Arial" w:cs="Arial"/>
                <w:sz w:val="24"/>
                <w:szCs w:val="24"/>
              </w:rPr>
              <w:t>6</w:t>
            </w:r>
          </w:p>
        </w:tc>
        <w:tc>
          <w:tcPr>
            <w:tcW w:w="731" w:type="dxa"/>
            <w:tcBorders>
              <w:left w:val="none" w:sz="0" w:space="0" w:color="auto"/>
            </w:tcBorders>
          </w:tcPr>
          <w:p w14:paraId="7EB9E54C" w14:textId="77777777" w:rsidR="00731865" w:rsidRPr="008A7E41" w:rsidRDefault="00731865" w:rsidP="000B4BB6">
            <w:pPr>
              <w:jc w:val="center"/>
              <w:cnfStyle w:val="000000010000" w:firstRow="0" w:lastRow="0" w:firstColumn="0" w:lastColumn="0" w:oddVBand="0" w:evenVBand="0" w:oddHBand="0" w:evenHBand="1" w:firstRowFirstColumn="0" w:firstRowLastColumn="0" w:lastRowFirstColumn="0" w:lastRowLastColumn="0"/>
              <w:rPr>
                <w:rFonts w:ascii="Arial" w:hAnsi="Arial" w:cs="Arial"/>
                <w:sz w:val="24"/>
                <w:szCs w:val="24"/>
              </w:rPr>
            </w:pPr>
            <w:r w:rsidRPr="008A7E41">
              <w:rPr>
                <w:rFonts w:ascii="Arial" w:hAnsi="Arial" w:cs="Arial"/>
                <w:sz w:val="24"/>
                <w:szCs w:val="24"/>
              </w:rPr>
              <w:t>5</w:t>
            </w:r>
          </w:p>
        </w:tc>
      </w:tr>
      <w:tr w:rsidR="00731865" w:rsidRPr="008A7E41" w14:paraId="48337464" w14:textId="77777777" w:rsidTr="00CB104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76" w:type="dxa"/>
            <w:tcBorders>
              <w:right w:val="none" w:sz="0" w:space="0" w:color="auto"/>
            </w:tcBorders>
          </w:tcPr>
          <w:p w14:paraId="28CB97D0" w14:textId="77777777" w:rsidR="00731865" w:rsidRPr="008A7E41" w:rsidRDefault="00731865" w:rsidP="000B4BB6">
            <w:pPr>
              <w:jc w:val="center"/>
              <w:rPr>
                <w:rFonts w:ascii="Arial" w:hAnsi="Arial" w:cs="Arial"/>
                <w:sz w:val="24"/>
                <w:szCs w:val="24"/>
              </w:rPr>
            </w:pPr>
            <w:r w:rsidRPr="008A7E41">
              <w:rPr>
                <w:rFonts w:ascii="Arial" w:hAnsi="Arial" w:cs="Arial"/>
                <w:sz w:val="24"/>
                <w:szCs w:val="24"/>
              </w:rPr>
              <w:t>9</w:t>
            </w:r>
          </w:p>
        </w:tc>
        <w:tc>
          <w:tcPr>
            <w:tcW w:w="4948" w:type="dxa"/>
            <w:tcBorders>
              <w:left w:val="none" w:sz="0" w:space="0" w:color="auto"/>
              <w:right w:val="none" w:sz="0" w:space="0" w:color="auto"/>
            </w:tcBorders>
          </w:tcPr>
          <w:p w14:paraId="258BDB15" w14:textId="77777777" w:rsidR="00731865" w:rsidRPr="008A7E41" w:rsidRDefault="00731865" w:rsidP="000B4BB6">
            <w:pPr>
              <w:jc w:val="both"/>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8A7E41">
              <w:rPr>
                <w:rFonts w:ascii="Arial" w:hAnsi="Arial" w:cs="Arial"/>
                <w:sz w:val="24"/>
                <w:szCs w:val="24"/>
              </w:rPr>
              <w:t>Liczba wpisanych do rejestru ośrodków szkolenia kierowców</w:t>
            </w:r>
          </w:p>
        </w:tc>
        <w:tc>
          <w:tcPr>
            <w:tcW w:w="774" w:type="dxa"/>
            <w:tcBorders>
              <w:left w:val="none" w:sz="0" w:space="0" w:color="auto"/>
              <w:right w:val="none" w:sz="0" w:space="0" w:color="auto"/>
            </w:tcBorders>
          </w:tcPr>
          <w:p w14:paraId="01608A47" w14:textId="77777777" w:rsidR="00731865" w:rsidRPr="008A7E41" w:rsidRDefault="00731865" w:rsidP="000B4BB6">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8A7E41">
              <w:rPr>
                <w:rFonts w:ascii="Arial" w:hAnsi="Arial" w:cs="Arial"/>
                <w:sz w:val="24"/>
                <w:szCs w:val="24"/>
              </w:rPr>
              <w:t>2</w:t>
            </w:r>
          </w:p>
        </w:tc>
        <w:tc>
          <w:tcPr>
            <w:tcW w:w="774" w:type="dxa"/>
            <w:tcBorders>
              <w:left w:val="none" w:sz="0" w:space="0" w:color="auto"/>
              <w:right w:val="none" w:sz="0" w:space="0" w:color="auto"/>
            </w:tcBorders>
          </w:tcPr>
          <w:p w14:paraId="6FA56A81" w14:textId="77777777" w:rsidR="00731865" w:rsidRPr="008A7E41" w:rsidRDefault="00731865" w:rsidP="000B4BB6">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8A7E41">
              <w:rPr>
                <w:rFonts w:ascii="Arial" w:hAnsi="Arial" w:cs="Arial"/>
                <w:sz w:val="24"/>
                <w:szCs w:val="24"/>
              </w:rPr>
              <w:t>0</w:t>
            </w:r>
          </w:p>
        </w:tc>
        <w:tc>
          <w:tcPr>
            <w:tcW w:w="774" w:type="dxa"/>
            <w:tcBorders>
              <w:left w:val="none" w:sz="0" w:space="0" w:color="auto"/>
              <w:right w:val="none" w:sz="0" w:space="0" w:color="auto"/>
            </w:tcBorders>
          </w:tcPr>
          <w:p w14:paraId="37F3D738" w14:textId="77777777" w:rsidR="00731865" w:rsidRPr="008A7E41" w:rsidRDefault="00731865" w:rsidP="000B4BB6">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8A7E41">
              <w:rPr>
                <w:rFonts w:ascii="Arial" w:hAnsi="Arial" w:cs="Arial"/>
                <w:sz w:val="24"/>
                <w:szCs w:val="24"/>
              </w:rPr>
              <w:t>0</w:t>
            </w:r>
          </w:p>
        </w:tc>
        <w:tc>
          <w:tcPr>
            <w:tcW w:w="774" w:type="dxa"/>
            <w:tcBorders>
              <w:left w:val="none" w:sz="0" w:space="0" w:color="auto"/>
              <w:right w:val="none" w:sz="0" w:space="0" w:color="auto"/>
            </w:tcBorders>
          </w:tcPr>
          <w:p w14:paraId="20944435" w14:textId="77777777" w:rsidR="00731865" w:rsidRPr="008A7E41" w:rsidRDefault="00731865" w:rsidP="000B4BB6">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8A7E41">
              <w:rPr>
                <w:rFonts w:ascii="Arial" w:hAnsi="Arial" w:cs="Arial"/>
                <w:sz w:val="24"/>
                <w:szCs w:val="24"/>
              </w:rPr>
              <w:t>1</w:t>
            </w:r>
          </w:p>
        </w:tc>
        <w:tc>
          <w:tcPr>
            <w:tcW w:w="731" w:type="dxa"/>
            <w:tcBorders>
              <w:left w:val="none" w:sz="0" w:space="0" w:color="auto"/>
            </w:tcBorders>
          </w:tcPr>
          <w:p w14:paraId="730955F4" w14:textId="77777777" w:rsidR="00731865" w:rsidRPr="008A7E41" w:rsidRDefault="00731865" w:rsidP="000B4BB6">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8A7E41">
              <w:rPr>
                <w:rFonts w:ascii="Arial" w:hAnsi="Arial" w:cs="Arial"/>
                <w:sz w:val="24"/>
                <w:szCs w:val="24"/>
              </w:rPr>
              <w:t>0</w:t>
            </w:r>
          </w:p>
        </w:tc>
      </w:tr>
      <w:tr w:rsidR="00731865" w:rsidRPr="008A7E41" w14:paraId="01F1CF65" w14:textId="77777777" w:rsidTr="00CB104E">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76" w:type="dxa"/>
            <w:tcBorders>
              <w:right w:val="none" w:sz="0" w:space="0" w:color="auto"/>
            </w:tcBorders>
          </w:tcPr>
          <w:p w14:paraId="7904F8D1" w14:textId="77777777" w:rsidR="00731865" w:rsidRPr="008A7E41" w:rsidRDefault="00731865" w:rsidP="000B4BB6">
            <w:pPr>
              <w:jc w:val="center"/>
              <w:rPr>
                <w:rFonts w:ascii="Arial" w:hAnsi="Arial" w:cs="Arial"/>
                <w:sz w:val="24"/>
                <w:szCs w:val="24"/>
              </w:rPr>
            </w:pPr>
            <w:r w:rsidRPr="008A7E41">
              <w:rPr>
                <w:rFonts w:ascii="Arial" w:hAnsi="Arial" w:cs="Arial"/>
                <w:sz w:val="24"/>
                <w:szCs w:val="24"/>
              </w:rPr>
              <w:t>10</w:t>
            </w:r>
          </w:p>
        </w:tc>
        <w:tc>
          <w:tcPr>
            <w:tcW w:w="4948" w:type="dxa"/>
            <w:tcBorders>
              <w:left w:val="none" w:sz="0" w:space="0" w:color="auto"/>
              <w:right w:val="none" w:sz="0" w:space="0" w:color="auto"/>
            </w:tcBorders>
          </w:tcPr>
          <w:p w14:paraId="4ECA579F" w14:textId="77777777" w:rsidR="00731865" w:rsidRPr="008A7E41" w:rsidRDefault="00731865" w:rsidP="000B4BB6">
            <w:pPr>
              <w:jc w:val="both"/>
              <w:cnfStyle w:val="000000010000" w:firstRow="0" w:lastRow="0" w:firstColumn="0" w:lastColumn="0" w:oddVBand="0" w:evenVBand="0" w:oddHBand="0" w:evenHBand="1" w:firstRowFirstColumn="0" w:firstRowLastColumn="0" w:lastRowFirstColumn="0" w:lastRowLastColumn="0"/>
              <w:rPr>
                <w:rFonts w:ascii="Arial" w:hAnsi="Arial" w:cs="Arial"/>
                <w:sz w:val="24"/>
                <w:szCs w:val="24"/>
              </w:rPr>
            </w:pPr>
            <w:r w:rsidRPr="008A7E41">
              <w:rPr>
                <w:rFonts w:ascii="Arial" w:hAnsi="Arial" w:cs="Arial"/>
                <w:sz w:val="24"/>
                <w:szCs w:val="24"/>
              </w:rPr>
              <w:t>Liczba wykreślonych z rejestru ośrodków szkolenia kierowców</w:t>
            </w:r>
          </w:p>
        </w:tc>
        <w:tc>
          <w:tcPr>
            <w:tcW w:w="774" w:type="dxa"/>
            <w:tcBorders>
              <w:left w:val="none" w:sz="0" w:space="0" w:color="auto"/>
              <w:right w:val="none" w:sz="0" w:space="0" w:color="auto"/>
            </w:tcBorders>
          </w:tcPr>
          <w:p w14:paraId="4390459B" w14:textId="77777777" w:rsidR="00731865" w:rsidRPr="008A7E41" w:rsidRDefault="00731865" w:rsidP="000B4BB6">
            <w:pPr>
              <w:jc w:val="center"/>
              <w:cnfStyle w:val="000000010000" w:firstRow="0" w:lastRow="0" w:firstColumn="0" w:lastColumn="0" w:oddVBand="0" w:evenVBand="0" w:oddHBand="0" w:evenHBand="1" w:firstRowFirstColumn="0" w:firstRowLastColumn="0" w:lastRowFirstColumn="0" w:lastRowLastColumn="0"/>
              <w:rPr>
                <w:rFonts w:ascii="Arial" w:hAnsi="Arial" w:cs="Arial"/>
                <w:sz w:val="24"/>
                <w:szCs w:val="24"/>
              </w:rPr>
            </w:pPr>
            <w:r w:rsidRPr="008A7E41">
              <w:rPr>
                <w:rFonts w:ascii="Arial" w:hAnsi="Arial" w:cs="Arial"/>
                <w:sz w:val="24"/>
                <w:szCs w:val="24"/>
              </w:rPr>
              <w:t>1</w:t>
            </w:r>
          </w:p>
        </w:tc>
        <w:tc>
          <w:tcPr>
            <w:tcW w:w="774" w:type="dxa"/>
            <w:tcBorders>
              <w:left w:val="none" w:sz="0" w:space="0" w:color="auto"/>
              <w:right w:val="none" w:sz="0" w:space="0" w:color="auto"/>
            </w:tcBorders>
          </w:tcPr>
          <w:p w14:paraId="10CB12CB" w14:textId="77777777" w:rsidR="00731865" w:rsidRPr="008A7E41" w:rsidRDefault="00731865" w:rsidP="000B4BB6">
            <w:pPr>
              <w:jc w:val="center"/>
              <w:cnfStyle w:val="000000010000" w:firstRow="0" w:lastRow="0" w:firstColumn="0" w:lastColumn="0" w:oddVBand="0" w:evenVBand="0" w:oddHBand="0" w:evenHBand="1" w:firstRowFirstColumn="0" w:firstRowLastColumn="0" w:lastRowFirstColumn="0" w:lastRowLastColumn="0"/>
              <w:rPr>
                <w:rFonts w:ascii="Arial" w:hAnsi="Arial" w:cs="Arial"/>
                <w:sz w:val="24"/>
                <w:szCs w:val="24"/>
              </w:rPr>
            </w:pPr>
            <w:r w:rsidRPr="008A7E41">
              <w:rPr>
                <w:rFonts w:ascii="Arial" w:hAnsi="Arial" w:cs="Arial"/>
                <w:sz w:val="24"/>
                <w:szCs w:val="24"/>
              </w:rPr>
              <w:t>3</w:t>
            </w:r>
          </w:p>
        </w:tc>
        <w:tc>
          <w:tcPr>
            <w:tcW w:w="774" w:type="dxa"/>
            <w:tcBorders>
              <w:left w:val="none" w:sz="0" w:space="0" w:color="auto"/>
              <w:right w:val="none" w:sz="0" w:space="0" w:color="auto"/>
            </w:tcBorders>
          </w:tcPr>
          <w:p w14:paraId="599CB429" w14:textId="77777777" w:rsidR="00731865" w:rsidRPr="008A7E41" w:rsidRDefault="00731865" w:rsidP="000B4BB6">
            <w:pPr>
              <w:jc w:val="center"/>
              <w:cnfStyle w:val="000000010000" w:firstRow="0" w:lastRow="0" w:firstColumn="0" w:lastColumn="0" w:oddVBand="0" w:evenVBand="0" w:oddHBand="0" w:evenHBand="1" w:firstRowFirstColumn="0" w:firstRowLastColumn="0" w:lastRowFirstColumn="0" w:lastRowLastColumn="0"/>
              <w:rPr>
                <w:rFonts w:ascii="Arial" w:hAnsi="Arial" w:cs="Arial"/>
                <w:sz w:val="24"/>
                <w:szCs w:val="24"/>
              </w:rPr>
            </w:pPr>
            <w:r w:rsidRPr="008A7E41">
              <w:rPr>
                <w:rFonts w:ascii="Arial" w:hAnsi="Arial" w:cs="Arial"/>
                <w:sz w:val="24"/>
                <w:szCs w:val="24"/>
              </w:rPr>
              <w:t>0</w:t>
            </w:r>
          </w:p>
        </w:tc>
        <w:tc>
          <w:tcPr>
            <w:tcW w:w="774" w:type="dxa"/>
            <w:tcBorders>
              <w:left w:val="none" w:sz="0" w:space="0" w:color="auto"/>
              <w:right w:val="none" w:sz="0" w:space="0" w:color="auto"/>
            </w:tcBorders>
          </w:tcPr>
          <w:p w14:paraId="6BB86E7F" w14:textId="77777777" w:rsidR="00731865" w:rsidRPr="008A7E41" w:rsidRDefault="00731865" w:rsidP="000B4BB6">
            <w:pPr>
              <w:jc w:val="center"/>
              <w:cnfStyle w:val="000000010000" w:firstRow="0" w:lastRow="0" w:firstColumn="0" w:lastColumn="0" w:oddVBand="0" w:evenVBand="0" w:oddHBand="0" w:evenHBand="1" w:firstRowFirstColumn="0" w:firstRowLastColumn="0" w:lastRowFirstColumn="0" w:lastRowLastColumn="0"/>
              <w:rPr>
                <w:rFonts w:ascii="Arial" w:hAnsi="Arial" w:cs="Arial"/>
                <w:sz w:val="24"/>
                <w:szCs w:val="24"/>
              </w:rPr>
            </w:pPr>
            <w:r w:rsidRPr="008A7E41">
              <w:rPr>
                <w:rFonts w:ascii="Arial" w:hAnsi="Arial" w:cs="Arial"/>
                <w:sz w:val="24"/>
                <w:szCs w:val="24"/>
              </w:rPr>
              <w:t>0</w:t>
            </w:r>
          </w:p>
        </w:tc>
        <w:tc>
          <w:tcPr>
            <w:tcW w:w="731" w:type="dxa"/>
            <w:tcBorders>
              <w:left w:val="none" w:sz="0" w:space="0" w:color="auto"/>
            </w:tcBorders>
          </w:tcPr>
          <w:p w14:paraId="1D73E3AB" w14:textId="77777777" w:rsidR="00731865" w:rsidRPr="008A7E41" w:rsidRDefault="00731865" w:rsidP="000B4BB6">
            <w:pPr>
              <w:jc w:val="center"/>
              <w:cnfStyle w:val="000000010000" w:firstRow="0" w:lastRow="0" w:firstColumn="0" w:lastColumn="0" w:oddVBand="0" w:evenVBand="0" w:oddHBand="0" w:evenHBand="1" w:firstRowFirstColumn="0" w:firstRowLastColumn="0" w:lastRowFirstColumn="0" w:lastRowLastColumn="0"/>
              <w:rPr>
                <w:rFonts w:ascii="Arial" w:hAnsi="Arial" w:cs="Arial"/>
                <w:sz w:val="24"/>
                <w:szCs w:val="24"/>
              </w:rPr>
            </w:pPr>
            <w:r w:rsidRPr="008A7E41">
              <w:rPr>
                <w:rFonts w:ascii="Arial" w:hAnsi="Arial" w:cs="Arial"/>
                <w:sz w:val="24"/>
                <w:szCs w:val="24"/>
              </w:rPr>
              <w:t>0</w:t>
            </w:r>
          </w:p>
        </w:tc>
      </w:tr>
      <w:tr w:rsidR="00731865" w:rsidRPr="008A7E41" w14:paraId="0A18F5FD" w14:textId="77777777" w:rsidTr="00CB104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76" w:type="dxa"/>
            <w:tcBorders>
              <w:right w:val="none" w:sz="0" w:space="0" w:color="auto"/>
            </w:tcBorders>
          </w:tcPr>
          <w:p w14:paraId="34AE18FA" w14:textId="77777777" w:rsidR="00731865" w:rsidRPr="008A7E41" w:rsidRDefault="00731865" w:rsidP="000B4BB6">
            <w:pPr>
              <w:jc w:val="center"/>
              <w:rPr>
                <w:rFonts w:ascii="Arial" w:hAnsi="Arial" w:cs="Arial"/>
                <w:sz w:val="24"/>
                <w:szCs w:val="24"/>
              </w:rPr>
            </w:pPr>
            <w:r w:rsidRPr="008A7E41">
              <w:rPr>
                <w:rFonts w:ascii="Arial" w:hAnsi="Arial" w:cs="Arial"/>
                <w:sz w:val="24"/>
                <w:szCs w:val="24"/>
              </w:rPr>
              <w:t>11</w:t>
            </w:r>
          </w:p>
        </w:tc>
        <w:tc>
          <w:tcPr>
            <w:tcW w:w="4948" w:type="dxa"/>
            <w:tcBorders>
              <w:left w:val="none" w:sz="0" w:space="0" w:color="auto"/>
              <w:right w:val="none" w:sz="0" w:space="0" w:color="auto"/>
            </w:tcBorders>
          </w:tcPr>
          <w:p w14:paraId="16010D03" w14:textId="77777777" w:rsidR="00731865" w:rsidRPr="008A7E41" w:rsidRDefault="00731865" w:rsidP="000B4BB6">
            <w:pPr>
              <w:jc w:val="both"/>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8A7E41">
              <w:rPr>
                <w:rFonts w:ascii="Arial" w:hAnsi="Arial" w:cs="Arial"/>
                <w:sz w:val="24"/>
                <w:szCs w:val="24"/>
              </w:rPr>
              <w:t>Liczba wydanych zezwoleń na przejazd pojazdu nienormatywnego</w:t>
            </w:r>
          </w:p>
        </w:tc>
        <w:tc>
          <w:tcPr>
            <w:tcW w:w="774" w:type="dxa"/>
            <w:tcBorders>
              <w:left w:val="none" w:sz="0" w:space="0" w:color="auto"/>
              <w:right w:val="none" w:sz="0" w:space="0" w:color="auto"/>
            </w:tcBorders>
          </w:tcPr>
          <w:p w14:paraId="415CDC92" w14:textId="77777777" w:rsidR="00731865" w:rsidRPr="008A7E41" w:rsidRDefault="00731865" w:rsidP="000B4BB6">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8A7E41">
              <w:rPr>
                <w:rFonts w:ascii="Arial" w:hAnsi="Arial" w:cs="Arial"/>
                <w:sz w:val="24"/>
                <w:szCs w:val="24"/>
              </w:rPr>
              <w:t>4</w:t>
            </w:r>
          </w:p>
        </w:tc>
        <w:tc>
          <w:tcPr>
            <w:tcW w:w="774" w:type="dxa"/>
            <w:tcBorders>
              <w:left w:val="none" w:sz="0" w:space="0" w:color="auto"/>
              <w:right w:val="none" w:sz="0" w:space="0" w:color="auto"/>
            </w:tcBorders>
          </w:tcPr>
          <w:p w14:paraId="22869486" w14:textId="77777777" w:rsidR="00731865" w:rsidRPr="008A7E41" w:rsidRDefault="00731865" w:rsidP="000B4BB6">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8A7E41">
              <w:rPr>
                <w:rFonts w:ascii="Arial" w:hAnsi="Arial" w:cs="Arial"/>
                <w:sz w:val="24"/>
                <w:szCs w:val="24"/>
              </w:rPr>
              <w:t>5</w:t>
            </w:r>
          </w:p>
        </w:tc>
        <w:tc>
          <w:tcPr>
            <w:tcW w:w="774" w:type="dxa"/>
            <w:tcBorders>
              <w:left w:val="none" w:sz="0" w:space="0" w:color="auto"/>
              <w:right w:val="none" w:sz="0" w:space="0" w:color="auto"/>
            </w:tcBorders>
          </w:tcPr>
          <w:p w14:paraId="1FFC9719" w14:textId="77777777" w:rsidR="00731865" w:rsidRPr="008A7E41" w:rsidRDefault="00731865" w:rsidP="000B4BB6">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8A7E41">
              <w:rPr>
                <w:rFonts w:ascii="Arial" w:hAnsi="Arial" w:cs="Arial"/>
                <w:sz w:val="24"/>
                <w:szCs w:val="24"/>
              </w:rPr>
              <w:t>7</w:t>
            </w:r>
          </w:p>
        </w:tc>
        <w:tc>
          <w:tcPr>
            <w:tcW w:w="774" w:type="dxa"/>
            <w:tcBorders>
              <w:left w:val="none" w:sz="0" w:space="0" w:color="auto"/>
              <w:right w:val="none" w:sz="0" w:space="0" w:color="auto"/>
            </w:tcBorders>
          </w:tcPr>
          <w:p w14:paraId="383D5953" w14:textId="77777777" w:rsidR="00731865" w:rsidRPr="008A7E41" w:rsidRDefault="00731865" w:rsidP="000B4BB6">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8A7E41">
              <w:rPr>
                <w:rFonts w:ascii="Arial" w:hAnsi="Arial" w:cs="Arial"/>
                <w:sz w:val="24"/>
                <w:szCs w:val="24"/>
              </w:rPr>
              <w:t>10</w:t>
            </w:r>
          </w:p>
        </w:tc>
        <w:tc>
          <w:tcPr>
            <w:tcW w:w="731" w:type="dxa"/>
            <w:tcBorders>
              <w:left w:val="none" w:sz="0" w:space="0" w:color="auto"/>
            </w:tcBorders>
          </w:tcPr>
          <w:p w14:paraId="24988452" w14:textId="77777777" w:rsidR="00731865" w:rsidRPr="008A7E41" w:rsidRDefault="00731865" w:rsidP="000B4BB6">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8A7E41">
              <w:rPr>
                <w:rFonts w:ascii="Arial" w:hAnsi="Arial" w:cs="Arial"/>
                <w:sz w:val="24"/>
                <w:szCs w:val="24"/>
              </w:rPr>
              <w:t>14</w:t>
            </w:r>
          </w:p>
        </w:tc>
      </w:tr>
      <w:tr w:rsidR="00731865" w:rsidRPr="008A7E41" w14:paraId="6ECC6D73" w14:textId="77777777" w:rsidTr="00CB104E">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76" w:type="dxa"/>
            <w:tcBorders>
              <w:right w:val="none" w:sz="0" w:space="0" w:color="auto"/>
            </w:tcBorders>
          </w:tcPr>
          <w:p w14:paraId="7AA1A739" w14:textId="77777777" w:rsidR="00731865" w:rsidRPr="008A7E41" w:rsidRDefault="00731865" w:rsidP="000B4BB6">
            <w:pPr>
              <w:jc w:val="center"/>
              <w:rPr>
                <w:rFonts w:ascii="Arial" w:hAnsi="Arial" w:cs="Arial"/>
                <w:sz w:val="24"/>
                <w:szCs w:val="24"/>
              </w:rPr>
            </w:pPr>
            <w:r w:rsidRPr="008A7E41">
              <w:rPr>
                <w:rFonts w:ascii="Arial" w:hAnsi="Arial" w:cs="Arial"/>
                <w:sz w:val="24"/>
                <w:szCs w:val="24"/>
              </w:rPr>
              <w:t>12</w:t>
            </w:r>
          </w:p>
        </w:tc>
        <w:tc>
          <w:tcPr>
            <w:tcW w:w="4948" w:type="dxa"/>
            <w:tcBorders>
              <w:left w:val="none" w:sz="0" w:space="0" w:color="auto"/>
              <w:right w:val="none" w:sz="0" w:space="0" w:color="auto"/>
            </w:tcBorders>
          </w:tcPr>
          <w:p w14:paraId="26993E61" w14:textId="77777777" w:rsidR="00731865" w:rsidRPr="008A7E41" w:rsidRDefault="00731865" w:rsidP="000B4BB6">
            <w:pPr>
              <w:jc w:val="both"/>
              <w:cnfStyle w:val="000000010000" w:firstRow="0" w:lastRow="0" w:firstColumn="0" w:lastColumn="0" w:oddVBand="0" w:evenVBand="0" w:oddHBand="0" w:evenHBand="1" w:firstRowFirstColumn="0" w:firstRowLastColumn="0" w:lastRowFirstColumn="0" w:lastRowLastColumn="0"/>
              <w:rPr>
                <w:rFonts w:ascii="Arial" w:hAnsi="Arial" w:cs="Arial"/>
                <w:sz w:val="24"/>
                <w:szCs w:val="24"/>
              </w:rPr>
            </w:pPr>
            <w:r w:rsidRPr="008A7E41">
              <w:rPr>
                <w:rFonts w:ascii="Arial" w:hAnsi="Arial" w:cs="Arial"/>
                <w:sz w:val="24"/>
                <w:szCs w:val="24"/>
              </w:rPr>
              <w:t>Liczba wniosków zgłoszona na Powiatową Komisję Bezpieczeństwa Ruchu Drogowego</w:t>
            </w:r>
          </w:p>
        </w:tc>
        <w:tc>
          <w:tcPr>
            <w:tcW w:w="774" w:type="dxa"/>
            <w:tcBorders>
              <w:left w:val="none" w:sz="0" w:space="0" w:color="auto"/>
              <w:right w:val="none" w:sz="0" w:space="0" w:color="auto"/>
            </w:tcBorders>
          </w:tcPr>
          <w:p w14:paraId="5FFACEB3" w14:textId="77777777" w:rsidR="00731865" w:rsidRPr="008A7E41" w:rsidRDefault="00731865" w:rsidP="000B4BB6">
            <w:pPr>
              <w:jc w:val="center"/>
              <w:cnfStyle w:val="000000010000" w:firstRow="0" w:lastRow="0" w:firstColumn="0" w:lastColumn="0" w:oddVBand="0" w:evenVBand="0" w:oddHBand="0" w:evenHBand="1" w:firstRowFirstColumn="0" w:firstRowLastColumn="0" w:lastRowFirstColumn="0" w:lastRowLastColumn="0"/>
              <w:rPr>
                <w:rFonts w:ascii="Arial" w:hAnsi="Arial" w:cs="Arial"/>
                <w:sz w:val="24"/>
                <w:szCs w:val="24"/>
              </w:rPr>
            </w:pPr>
            <w:r w:rsidRPr="008A7E41">
              <w:rPr>
                <w:rFonts w:ascii="Arial" w:hAnsi="Arial" w:cs="Arial"/>
                <w:sz w:val="24"/>
                <w:szCs w:val="24"/>
              </w:rPr>
              <w:t>23</w:t>
            </w:r>
          </w:p>
        </w:tc>
        <w:tc>
          <w:tcPr>
            <w:tcW w:w="774" w:type="dxa"/>
            <w:tcBorders>
              <w:left w:val="none" w:sz="0" w:space="0" w:color="auto"/>
              <w:right w:val="none" w:sz="0" w:space="0" w:color="auto"/>
            </w:tcBorders>
          </w:tcPr>
          <w:p w14:paraId="33D8A376" w14:textId="77777777" w:rsidR="00731865" w:rsidRPr="008A7E41" w:rsidRDefault="00731865" w:rsidP="000B4BB6">
            <w:pPr>
              <w:jc w:val="center"/>
              <w:cnfStyle w:val="000000010000" w:firstRow="0" w:lastRow="0" w:firstColumn="0" w:lastColumn="0" w:oddVBand="0" w:evenVBand="0" w:oddHBand="0" w:evenHBand="1" w:firstRowFirstColumn="0" w:firstRowLastColumn="0" w:lastRowFirstColumn="0" w:lastRowLastColumn="0"/>
              <w:rPr>
                <w:rFonts w:ascii="Arial" w:hAnsi="Arial" w:cs="Arial"/>
                <w:sz w:val="24"/>
                <w:szCs w:val="24"/>
              </w:rPr>
            </w:pPr>
            <w:r w:rsidRPr="008A7E41">
              <w:rPr>
                <w:rFonts w:ascii="Arial" w:hAnsi="Arial" w:cs="Arial"/>
                <w:sz w:val="24"/>
                <w:szCs w:val="24"/>
              </w:rPr>
              <w:t>61</w:t>
            </w:r>
          </w:p>
        </w:tc>
        <w:tc>
          <w:tcPr>
            <w:tcW w:w="774" w:type="dxa"/>
            <w:tcBorders>
              <w:left w:val="none" w:sz="0" w:space="0" w:color="auto"/>
              <w:right w:val="none" w:sz="0" w:space="0" w:color="auto"/>
            </w:tcBorders>
          </w:tcPr>
          <w:p w14:paraId="1903B811" w14:textId="77777777" w:rsidR="00731865" w:rsidRPr="008A7E41" w:rsidRDefault="00731865" w:rsidP="000B4BB6">
            <w:pPr>
              <w:jc w:val="center"/>
              <w:cnfStyle w:val="000000010000" w:firstRow="0" w:lastRow="0" w:firstColumn="0" w:lastColumn="0" w:oddVBand="0" w:evenVBand="0" w:oddHBand="0" w:evenHBand="1" w:firstRowFirstColumn="0" w:firstRowLastColumn="0" w:lastRowFirstColumn="0" w:lastRowLastColumn="0"/>
              <w:rPr>
                <w:rFonts w:ascii="Arial" w:hAnsi="Arial" w:cs="Arial"/>
                <w:sz w:val="24"/>
                <w:szCs w:val="24"/>
              </w:rPr>
            </w:pPr>
            <w:r w:rsidRPr="008A7E41">
              <w:rPr>
                <w:rFonts w:ascii="Arial" w:hAnsi="Arial" w:cs="Arial"/>
                <w:sz w:val="24"/>
                <w:szCs w:val="24"/>
              </w:rPr>
              <w:t>23</w:t>
            </w:r>
          </w:p>
        </w:tc>
        <w:tc>
          <w:tcPr>
            <w:tcW w:w="774" w:type="dxa"/>
            <w:tcBorders>
              <w:left w:val="none" w:sz="0" w:space="0" w:color="auto"/>
              <w:right w:val="none" w:sz="0" w:space="0" w:color="auto"/>
            </w:tcBorders>
          </w:tcPr>
          <w:p w14:paraId="3EB9219E" w14:textId="77777777" w:rsidR="00731865" w:rsidRPr="008A7E41" w:rsidRDefault="00731865" w:rsidP="000B4BB6">
            <w:pPr>
              <w:jc w:val="center"/>
              <w:cnfStyle w:val="000000010000" w:firstRow="0" w:lastRow="0" w:firstColumn="0" w:lastColumn="0" w:oddVBand="0" w:evenVBand="0" w:oddHBand="0" w:evenHBand="1" w:firstRowFirstColumn="0" w:firstRowLastColumn="0" w:lastRowFirstColumn="0" w:lastRowLastColumn="0"/>
              <w:rPr>
                <w:rFonts w:ascii="Arial" w:hAnsi="Arial" w:cs="Arial"/>
                <w:sz w:val="24"/>
                <w:szCs w:val="24"/>
              </w:rPr>
            </w:pPr>
            <w:r w:rsidRPr="008A7E41">
              <w:rPr>
                <w:rFonts w:ascii="Arial" w:hAnsi="Arial" w:cs="Arial"/>
                <w:sz w:val="24"/>
                <w:szCs w:val="24"/>
              </w:rPr>
              <w:t>19</w:t>
            </w:r>
          </w:p>
        </w:tc>
        <w:tc>
          <w:tcPr>
            <w:tcW w:w="731" w:type="dxa"/>
            <w:tcBorders>
              <w:left w:val="none" w:sz="0" w:space="0" w:color="auto"/>
            </w:tcBorders>
          </w:tcPr>
          <w:p w14:paraId="5F4B8223" w14:textId="77777777" w:rsidR="00731865" w:rsidRPr="008A7E41" w:rsidRDefault="00731865" w:rsidP="000B4BB6">
            <w:pPr>
              <w:jc w:val="center"/>
              <w:cnfStyle w:val="000000010000" w:firstRow="0" w:lastRow="0" w:firstColumn="0" w:lastColumn="0" w:oddVBand="0" w:evenVBand="0" w:oddHBand="0" w:evenHBand="1" w:firstRowFirstColumn="0" w:firstRowLastColumn="0" w:lastRowFirstColumn="0" w:lastRowLastColumn="0"/>
              <w:rPr>
                <w:rFonts w:ascii="Arial" w:hAnsi="Arial" w:cs="Arial"/>
                <w:sz w:val="24"/>
                <w:szCs w:val="24"/>
              </w:rPr>
            </w:pPr>
            <w:r w:rsidRPr="008A7E41">
              <w:rPr>
                <w:rFonts w:ascii="Arial" w:hAnsi="Arial" w:cs="Arial"/>
                <w:sz w:val="24"/>
                <w:szCs w:val="24"/>
              </w:rPr>
              <w:t>11</w:t>
            </w:r>
          </w:p>
        </w:tc>
      </w:tr>
      <w:tr w:rsidR="00731865" w:rsidRPr="008A7E41" w14:paraId="7E7E3B65" w14:textId="77777777" w:rsidTr="00CB104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76" w:type="dxa"/>
            <w:tcBorders>
              <w:right w:val="none" w:sz="0" w:space="0" w:color="auto"/>
            </w:tcBorders>
          </w:tcPr>
          <w:p w14:paraId="338FD4D5" w14:textId="77777777" w:rsidR="00731865" w:rsidRPr="008A7E41" w:rsidRDefault="00731865" w:rsidP="000B4BB6">
            <w:pPr>
              <w:jc w:val="center"/>
              <w:rPr>
                <w:rFonts w:ascii="Arial" w:hAnsi="Arial" w:cs="Arial"/>
                <w:sz w:val="24"/>
                <w:szCs w:val="24"/>
              </w:rPr>
            </w:pPr>
            <w:r w:rsidRPr="008A7E41">
              <w:rPr>
                <w:rFonts w:ascii="Arial" w:hAnsi="Arial" w:cs="Arial"/>
                <w:sz w:val="24"/>
                <w:szCs w:val="24"/>
              </w:rPr>
              <w:t>13</w:t>
            </w:r>
          </w:p>
        </w:tc>
        <w:tc>
          <w:tcPr>
            <w:tcW w:w="4948" w:type="dxa"/>
            <w:tcBorders>
              <w:left w:val="none" w:sz="0" w:space="0" w:color="auto"/>
              <w:right w:val="none" w:sz="0" w:space="0" w:color="auto"/>
            </w:tcBorders>
          </w:tcPr>
          <w:p w14:paraId="2FE4B331" w14:textId="77777777" w:rsidR="00731865" w:rsidRPr="008A7E41" w:rsidRDefault="00731865" w:rsidP="000B4BB6">
            <w:pPr>
              <w:jc w:val="both"/>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8A7E41">
              <w:rPr>
                <w:rFonts w:ascii="Arial" w:hAnsi="Arial" w:cs="Arial"/>
                <w:sz w:val="24"/>
                <w:szCs w:val="24"/>
              </w:rPr>
              <w:t>Liczba wydanych decyzji, w związku z orzeczeniem przepadku pojazdu na rzecz powiatu</w:t>
            </w:r>
          </w:p>
        </w:tc>
        <w:tc>
          <w:tcPr>
            <w:tcW w:w="774" w:type="dxa"/>
            <w:tcBorders>
              <w:left w:val="none" w:sz="0" w:space="0" w:color="auto"/>
              <w:right w:val="none" w:sz="0" w:space="0" w:color="auto"/>
            </w:tcBorders>
          </w:tcPr>
          <w:p w14:paraId="73BB2109" w14:textId="77777777" w:rsidR="00731865" w:rsidRPr="008A7E41" w:rsidRDefault="00731865" w:rsidP="000B4BB6">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8A7E41">
              <w:rPr>
                <w:rFonts w:ascii="Arial" w:hAnsi="Arial" w:cs="Arial"/>
                <w:sz w:val="24"/>
                <w:szCs w:val="24"/>
              </w:rPr>
              <w:t>1</w:t>
            </w:r>
          </w:p>
        </w:tc>
        <w:tc>
          <w:tcPr>
            <w:tcW w:w="774" w:type="dxa"/>
            <w:tcBorders>
              <w:left w:val="none" w:sz="0" w:space="0" w:color="auto"/>
              <w:right w:val="none" w:sz="0" w:space="0" w:color="auto"/>
            </w:tcBorders>
          </w:tcPr>
          <w:p w14:paraId="6CEF45FC" w14:textId="77777777" w:rsidR="00731865" w:rsidRPr="008A7E41" w:rsidRDefault="00731865" w:rsidP="000B4BB6">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8A7E41">
              <w:rPr>
                <w:rFonts w:ascii="Arial" w:hAnsi="Arial" w:cs="Arial"/>
                <w:sz w:val="24"/>
                <w:szCs w:val="24"/>
              </w:rPr>
              <w:t>2</w:t>
            </w:r>
          </w:p>
        </w:tc>
        <w:tc>
          <w:tcPr>
            <w:tcW w:w="774" w:type="dxa"/>
            <w:tcBorders>
              <w:left w:val="none" w:sz="0" w:space="0" w:color="auto"/>
              <w:right w:val="none" w:sz="0" w:space="0" w:color="auto"/>
            </w:tcBorders>
          </w:tcPr>
          <w:p w14:paraId="325CCE28" w14:textId="77777777" w:rsidR="00731865" w:rsidRPr="008A7E41" w:rsidRDefault="00731865" w:rsidP="000B4BB6">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8A7E41">
              <w:rPr>
                <w:rFonts w:ascii="Arial" w:hAnsi="Arial" w:cs="Arial"/>
                <w:sz w:val="24"/>
                <w:szCs w:val="24"/>
              </w:rPr>
              <w:t>1</w:t>
            </w:r>
          </w:p>
        </w:tc>
        <w:tc>
          <w:tcPr>
            <w:tcW w:w="774" w:type="dxa"/>
            <w:tcBorders>
              <w:left w:val="none" w:sz="0" w:space="0" w:color="auto"/>
              <w:right w:val="none" w:sz="0" w:space="0" w:color="auto"/>
            </w:tcBorders>
          </w:tcPr>
          <w:p w14:paraId="2D5DA6E1" w14:textId="77777777" w:rsidR="00731865" w:rsidRPr="008A7E41" w:rsidRDefault="00731865" w:rsidP="000B4BB6">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8A7E41">
              <w:rPr>
                <w:rFonts w:ascii="Arial" w:hAnsi="Arial" w:cs="Arial"/>
                <w:sz w:val="24"/>
                <w:szCs w:val="24"/>
              </w:rPr>
              <w:t>0</w:t>
            </w:r>
          </w:p>
        </w:tc>
        <w:tc>
          <w:tcPr>
            <w:tcW w:w="731" w:type="dxa"/>
            <w:tcBorders>
              <w:left w:val="none" w:sz="0" w:space="0" w:color="auto"/>
            </w:tcBorders>
          </w:tcPr>
          <w:p w14:paraId="7CD7D11D" w14:textId="77777777" w:rsidR="00731865" w:rsidRPr="008A7E41" w:rsidRDefault="00731865" w:rsidP="000B4BB6">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8A7E41">
              <w:rPr>
                <w:rFonts w:ascii="Arial" w:hAnsi="Arial" w:cs="Arial"/>
                <w:sz w:val="24"/>
                <w:szCs w:val="24"/>
              </w:rPr>
              <w:t>2</w:t>
            </w:r>
          </w:p>
        </w:tc>
      </w:tr>
      <w:tr w:rsidR="00731865" w:rsidRPr="008A7E41" w14:paraId="4F5DF58B" w14:textId="77777777" w:rsidTr="00CB104E">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76" w:type="dxa"/>
            <w:tcBorders>
              <w:right w:val="none" w:sz="0" w:space="0" w:color="auto"/>
            </w:tcBorders>
          </w:tcPr>
          <w:p w14:paraId="4BB98741" w14:textId="77777777" w:rsidR="00731865" w:rsidRPr="008A7E41" w:rsidRDefault="00731865" w:rsidP="000B4BB6">
            <w:pPr>
              <w:jc w:val="center"/>
              <w:rPr>
                <w:rFonts w:ascii="Arial" w:hAnsi="Arial" w:cs="Arial"/>
                <w:sz w:val="24"/>
                <w:szCs w:val="24"/>
              </w:rPr>
            </w:pPr>
            <w:r w:rsidRPr="008A7E41">
              <w:rPr>
                <w:rFonts w:ascii="Arial" w:hAnsi="Arial" w:cs="Arial"/>
                <w:sz w:val="24"/>
                <w:szCs w:val="24"/>
              </w:rPr>
              <w:t>14</w:t>
            </w:r>
          </w:p>
        </w:tc>
        <w:tc>
          <w:tcPr>
            <w:tcW w:w="4948" w:type="dxa"/>
            <w:tcBorders>
              <w:left w:val="none" w:sz="0" w:space="0" w:color="auto"/>
              <w:right w:val="none" w:sz="0" w:space="0" w:color="auto"/>
            </w:tcBorders>
          </w:tcPr>
          <w:p w14:paraId="2786A24E" w14:textId="77777777" w:rsidR="00731865" w:rsidRPr="008A7E41" w:rsidRDefault="00731865" w:rsidP="000B4BB6">
            <w:pPr>
              <w:jc w:val="both"/>
              <w:cnfStyle w:val="000000010000" w:firstRow="0" w:lastRow="0" w:firstColumn="0" w:lastColumn="0" w:oddVBand="0" w:evenVBand="0" w:oddHBand="0" w:evenHBand="1" w:firstRowFirstColumn="0" w:firstRowLastColumn="0" w:lastRowFirstColumn="0" w:lastRowLastColumn="0"/>
              <w:rPr>
                <w:rFonts w:ascii="Arial" w:hAnsi="Arial" w:cs="Arial"/>
                <w:sz w:val="24"/>
                <w:szCs w:val="24"/>
              </w:rPr>
            </w:pPr>
            <w:r w:rsidRPr="008A7E41">
              <w:rPr>
                <w:rFonts w:ascii="Arial" w:hAnsi="Arial" w:cs="Arial"/>
                <w:sz w:val="24"/>
                <w:szCs w:val="24"/>
              </w:rPr>
              <w:t>Liczba pojazdów usuniętych z drogi na parking strzeżony</w:t>
            </w:r>
          </w:p>
        </w:tc>
        <w:tc>
          <w:tcPr>
            <w:tcW w:w="774" w:type="dxa"/>
            <w:tcBorders>
              <w:left w:val="none" w:sz="0" w:space="0" w:color="auto"/>
              <w:right w:val="none" w:sz="0" w:space="0" w:color="auto"/>
            </w:tcBorders>
          </w:tcPr>
          <w:p w14:paraId="730D4E11" w14:textId="77777777" w:rsidR="00731865" w:rsidRPr="008A7E41" w:rsidRDefault="00731865" w:rsidP="000B4BB6">
            <w:pPr>
              <w:jc w:val="center"/>
              <w:cnfStyle w:val="000000010000" w:firstRow="0" w:lastRow="0" w:firstColumn="0" w:lastColumn="0" w:oddVBand="0" w:evenVBand="0" w:oddHBand="0" w:evenHBand="1" w:firstRowFirstColumn="0" w:firstRowLastColumn="0" w:lastRowFirstColumn="0" w:lastRowLastColumn="0"/>
              <w:rPr>
                <w:rFonts w:ascii="Arial" w:hAnsi="Arial" w:cs="Arial"/>
                <w:sz w:val="24"/>
                <w:szCs w:val="24"/>
              </w:rPr>
            </w:pPr>
            <w:r w:rsidRPr="008A7E41">
              <w:rPr>
                <w:rFonts w:ascii="Arial" w:hAnsi="Arial" w:cs="Arial"/>
                <w:sz w:val="24"/>
                <w:szCs w:val="24"/>
              </w:rPr>
              <w:t>-</w:t>
            </w:r>
          </w:p>
        </w:tc>
        <w:tc>
          <w:tcPr>
            <w:tcW w:w="774" w:type="dxa"/>
            <w:tcBorders>
              <w:left w:val="none" w:sz="0" w:space="0" w:color="auto"/>
              <w:right w:val="none" w:sz="0" w:space="0" w:color="auto"/>
            </w:tcBorders>
          </w:tcPr>
          <w:p w14:paraId="6078EA2B" w14:textId="77777777" w:rsidR="00731865" w:rsidRPr="008A7E41" w:rsidRDefault="00731865" w:rsidP="000B4BB6">
            <w:pPr>
              <w:jc w:val="center"/>
              <w:cnfStyle w:val="000000010000" w:firstRow="0" w:lastRow="0" w:firstColumn="0" w:lastColumn="0" w:oddVBand="0" w:evenVBand="0" w:oddHBand="0" w:evenHBand="1" w:firstRowFirstColumn="0" w:firstRowLastColumn="0" w:lastRowFirstColumn="0" w:lastRowLastColumn="0"/>
              <w:rPr>
                <w:rFonts w:ascii="Arial" w:hAnsi="Arial" w:cs="Arial"/>
                <w:sz w:val="24"/>
                <w:szCs w:val="24"/>
              </w:rPr>
            </w:pPr>
            <w:r w:rsidRPr="008A7E41">
              <w:rPr>
                <w:rFonts w:ascii="Arial" w:hAnsi="Arial" w:cs="Arial"/>
                <w:sz w:val="24"/>
                <w:szCs w:val="24"/>
              </w:rPr>
              <w:t>45</w:t>
            </w:r>
          </w:p>
        </w:tc>
        <w:tc>
          <w:tcPr>
            <w:tcW w:w="774" w:type="dxa"/>
            <w:tcBorders>
              <w:left w:val="none" w:sz="0" w:space="0" w:color="auto"/>
              <w:right w:val="none" w:sz="0" w:space="0" w:color="auto"/>
            </w:tcBorders>
          </w:tcPr>
          <w:p w14:paraId="19BC678A" w14:textId="77777777" w:rsidR="00731865" w:rsidRPr="008A7E41" w:rsidRDefault="00731865" w:rsidP="000B4BB6">
            <w:pPr>
              <w:jc w:val="center"/>
              <w:cnfStyle w:val="000000010000" w:firstRow="0" w:lastRow="0" w:firstColumn="0" w:lastColumn="0" w:oddVBand="0" w:evenVBand="0" w:oddHBand="0" w:evenHBand="1" w:firstRowFirstColumn="0" w:firstRowLastColumn="0" w:lastRowFirstColumn="0" w:lastRowLastColumn="0"/>
              <w:rPr>
                <w:rFonts w:ascii="Arial" w:hAnsi="Arial" w:cs="Arial"/>
                <w:sz w:val="24"/>
                <w:szCs w:val="24"/>
              </w:rPr>
            </w:pPr>
            <w:r w:rsidRPr="008A7E41">
              <w:rPr>
                <w:rFonts w:ascii="Arial" w:hAnsi="Arial" w:cs="Arial"/>
                <w:sz w:val="24"/>
                <w:szCs w:val="24"/>
              </w:rPr>
              <w:t>59</w:t>
            </w:r>
          </w:p>
        </w:tc>
        <w:tc>
          <w:tcPr>
            <w:tcW w:w="774" w:type="dxa"/>
            <w:tcBorders>
              <w:left w:val="none" w:sz="0" w:space="0" w:color="auto"/>
              <w:right w:val="none" w:sz="0" w:space="0" w:color="auto"/>
            </w:tcBorders>
          </w:tcPr>
          <w:p w14:paraId="6BDCCC88" w14:textId="77777777" w:rsidR="00731865" w:rsidRPr="008A7E41" w:rsidRDefault="00731865" w:rsidP="000B4BB6">
            <w:pPr>
              <w:jc w:val="center"/>
              <w:cnfStyle w:val="000000010000" w:firstRow="0" w:lastRow="0" w:firstColumn="0" w:lastColumn="0" w:oddVBand="0" w:evenVBand="0" w:oddHBand="0" w:evenHBand="1" w:firstRowFirstColumn="0" w:firstRowLastColumn="0" w:lastRowFirstColumn="0" w:lastRowLastColumn="0"/>
              <w:rPr>
                <w:rFonts w:ascii="Arial" w:hAnsi="Arial" w:cs="Arial"/>
                <w:sz w:val="24"/>
                <w:szCs w:val="24"/>
              </w:rPr>
            </w:pPr>
            <w:r w:rsidRPr="008A7E41">
              <w:rPr>
                <w:rFonts w:ascii="Arial" w:hAnsi="Arial" w:cs="Arial"/>
                <w:sz w:val="24"/>
                <w:szCs w:val="24"/>
              </w:rPr>
              <w:t>74</w:t>
            </w:r>
          </w:p>
        </w:tc>
        <w:tc>
          <w:tcPr>
            <w:tcW w:w="731" w:type="dxa"/>
            <w:tcBorders>
              <w:left w:val="none" w:sz="0" w:space="0" w:color="auto"/>
            </w:tcBorders>
          </w:tcPr>
          <w:p w14:paraId="109F6E7A" w14:textId="77777777" w:rsidR="00731865" w:rsidRPr="008A7E41" w:rsidRDefault="00731865" w:rsidP="000B4BB6">
            <w:pPr>
              <w:jc w:val="center"/>
              <w:cnfStyle w:val="000000010000" w:firstRow="0" w:lastRow="0" w:firstColumn="0" w:lastColumn="0" w:oddVBand="0" w:evenVBand="0" w:oddHBand="0" w:evenHBand="1" w:firstRowFirstColumn="0" w:firstRowLastColumn="0" w:lastRowFirstColumn="0" w:lastRowLastColumn="0"/>
              <w:rPr>
                <w:rFonts w:ascii="Arial" w:hAnsi="Arial" w:cs="Arial"/>
                <w:sz w:val="24"/>
                <w:szCs w:val="24"/>
              </w:rPr>
            </w:pPr>
            <w:r w:rsidRPr="008A7E41">
              <w:rPr>
                <w:rFonts w:ascii="Arial" w:hAnsi="Arial" w:cs="Arial"/>
                <w:sz w:val="24"/>
                <w:szCs w:val="24"/>
              </w:rPr>
              <w:t>83</w:t>
            </w:r>
          </w:p>
        </w:tc>
      </w:tr>
      <w:tr w:rsidR="00731865" w:rsidRPr="008A7E41" w14:paraId="2F76865A" w14:textId="77777777" w:rsidTr="00CB104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76" w:type="dxa"/>
            <w:tcBorders>
              <w:right w:val="none" w:sz="0" w:space="0" w:color="auto"/>
            </w:tcBorders>
          </w:tcPr>
          <w:p w14:paraId="62A1AA50" w14:textId="77777777" w:rsidR="00731865" w:rsidRPr="008A7E41" w:rsidRDefault="00731865" w:rsidP="000B4BB6">
            <w:pPr>
              <w:jc w:val="center"/>
              <w:rPr>
                <w:rFonts w:ascii="Arial" w:hAnsi="Arial" w:cs="Arial"/>
                <w:sz w:val="24"/>
                <w:szCs w:val="24"/>
              </w:rPr>
            </w:pPr>
            <w:r w:rsidRPr="008A7E41">
              <w:rPr>
                <w:rFonts w:ascii="Arial" w:hAnsi="Arial" w:cs="Arial"/>
                <w:sz w:val="24"/>
                <w:szCs w:val="24"/>
              </w:rPr>
              <w:t>15</w:t>
            </w:r>
          </w:p>
        </w:tc>
        <w:tc>
          <w:tcPr>
            <w:tcW w:w="4948" w:type="dxa"/>
            <w:tcBorders>
              <w:left w:val="none" w:sz="0" w:space="0" w:color="auto"/>
              <w:right w:val="none" w:sz="0" w:space="0" w:color="auto"/>
            </w:tcBorders>
          </w:tcPr>
          <w:p w14:paraId="6F0FB094" w14:textId="77777777" w:rsidR="00731865" w:rsidRPr="008A7E41" w:rsidRDefault="00731865" w:rsidP="000B4BB6">
            <w:pPr>
              <w:jc w:val="both"/>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8A7E41">
              <w:rPr>
                <w:rFonts w:ascii="Arial" w:hAnsi="Arial" w:cs="Arial"/>
                <w:sz w:val="24"/>
                <w:szCs w:val="24"/>
              </w:rPr>
              <w:t>Liczba wydanych decyzji o naliczeniu opłat za usuwanie i przechowywanie pojazdu</w:t>
            </w:r>
          </w:p>
        </w:tc>
        <w:tc>
          <w:tcPr>
            <w:tcW w:w="774" w:type="dxa"/>
            <w:tcBorders>
              <w:left w:val="none" w:sz="0" w:space="0" w:color="auto"/>
              <w:right w:val="none" w:sz="0" w:space="0" w:color="auto"/>
            </w:tcBorders>
          </w:tcPr>
          <w:p w14:paraId="47F5FEB9" w14:textId="77777777" w:rsidR="00731865" w:rsidRPr="008A7E41" w:rsidRDefault="00731865" w:rsidP="000B4BB6">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8A7E41">
              <w:rPr>
                <w:rFonts w:ascii="Arial" w:hAnsi="Arial" w:cs="Arial"/>
                <w:sz w:val="24"/>
                <w:szCs w:val="24"/>
              </w:rPr>
              <w:t>-</w:t>
            </w:r>
          </w:p>
        </w:tc>
        <w:tc>
          <w:tcPr>
            <w:tcW w:w="774" w:type="dxa"/>
            <w:tcBorders>
              <w:left w:val="none" w:sz="0" w:space="0" w:color="auto"/>
              <w:right w:val="none" w:sz="0" w:space="0" w:color="auto"/>
            </w:tcBorders>
          </w:tcPr>
          <w:p w14:paraId="4339DAD8" w14:textId="77777777" w:rsidR="00731865" w:rsidRPr="008A7E41" w:rsidRDefault="00731865" w:rsidP="000B4BB6">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8A7E41">
              <w:rPr>
                <w:rFonts w:ascii="Arial" w:hAnsi="Arial" w:cs="Arial"/>
                <w:sz w:val="24"/>
                <w:szCs w:val="24"/>
              </w:rPr>
              <w:t>-</w:t>
            </w:r>
          </w:p>
        </w:tc>
        <w:tc>
          <w:tcPr>
            <w:tcW w:w="774" w:type="dxa"/>
            <w:tcBorders>
              <w:left w:val="none" w:sz="0" w:space="0" w:color="auto"/>
              <w:right w:val="none" w:sz="0" w:space="0" w:color="auto"/>
            </w:tcBorders>
          </w:tcPr>
          <w:p w14:paraId="1D8D6FEE" w14:textId="77777777" w:rsidR="00731865" w:rsidRPr="008A7E41" w:rsidRDefault="00731865" w:rsidP="000B4BB6">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8A7E41">
              <w:rPr>
                <w:rFonts w:ascii="Arial" w:hAnsi="Arial" w:cs="Arial"/>
                <w:sz w:val="24"/>
                <w:szCs w:val="24"/>
              </w:rPr>
              <w:t>-</w:t>
            </w:r>
          </w:p>
        </w:tc>
        <w:tc>
          <w:tcPr>
            <w:tcW w:w="774" w:type="dxa"/>
            <w:tcBorders>
              <w:left w:val="none" w:sz="0" w:space="0" w:color="auto"/>
              <w:right w:val="none" w:sz="0" w:space="0" w:color="auto"/>
            </w:tcBorders>
          </w:tcPr>
          <w:p w14:paraId="560BC0AC" w14:textId="77777777" w:rsidR="00731865" w:rsidRPr="008A7E41" w:rsidRDefault="00731865" w:rsidP="000B4BB6">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8A7E41">
              <w:rPr>
                <w:rFonts w:ascii="Arial" w:hAnsi="Arial" w:cs="Arial"/>
                <w:sz w:val="24"/>
                <w:szCs w:val="24"/>
              </w:rPr>
              <w:t>-</w:t>
            </w:r>
          </w:p>
        </w:tc>
        <w:tc>
          <w:tcPr>
            <w:tcW w:w="731" w:type="dxa"/>
            <w:tcBorders>
              <w:left w:val="none" w:sz="0" w:space="0" w:color="auto"/>
            </w:tcBorders>
          </w:tcPr>
          <w:p w14:paraId="1BEB5DB4" w14:textId="77777777" w:rsidR="00731865" w:rsidRPr="008A7E41" w:rsidRDefault="00731865" w:rsidP="000B4BB6">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8A7E41">
              <w:rPr>
                <w:rFonts w:ascii="Arial" w:hAnsi="Arial" w:cs="Arial"/>
                <w:sz w:val="24"/>
                <w:szCs w:val="24"/>
              </w:rPr>
              <w:t>14</w:t>
            </w:r>
          </w:p>
        </w:tc>
      </w:tr>
    </w:tbl>
    <w:p w14:paraId="710CFADE" w14:textId="77777777" w:rsidR="00731865" w:rsidRPr="008A7E41" w:rsidRDefault="00731865" w:rsidP="00731865">
      <w:pPr>
        <w:spacing w:after="0" w:line="240" w:lineRule="auto"/>
        <w:ind w:left="284"/>
        <w:jc w:val="both"/>
        <w:rPr>
          <w:rFonts w:ascii="Arial" w:hAnsi="Arial" w:cs="Arial"/>
          <w:sz w:val="24"/>
          <w:szCs w:val="24"/>
        </w:rPr>
      </w:pPr>
    </w:p>
    <w:p w14:paraId="09EEDCF0" w14:textId="77777777" w:rsidR="00731865" w:rsidRDefault="00731865" w:rsidP="000F5F20">
      <w:pPr>
        <w:suppressAutoHyphens/>
        <w:autoSpaceDN w:val="0"/>
        <w:spacing w:after="0" w:line="240" w:lineRule="auto"/>
        <w:jc w:val="both"/>
        <w:textAlignment w:val="baseline"/>
        <w:rPr>
          <w:rFonts w:ascii="Arial" w:hAnsi="Arial" w:cs="Arial"/>
          <w:sz w:val="24"/>
          <w:szCs w:val="24"/>
        </w:rPr>
      </w:pPr>
    </w:p>
    <w:p w14:paraId="5265EEAF" w14:textId="77777777" w:rsidR="000F5F20" w:rsidRDefault="000F5F20" w:rsidP="000F5F20">
      <w:pPr>
        <w:suppressAutoHyphens/>
        <w:autoSpaceDN w:val="0"/>
        <w:spacing w:after="0" w:line="240" w:lineRule="auto"/>
        <w:jc w:val="both"/>
        <w:textAlignment w:val="baseline"/>
        <w:rPr>
          <w:rFonts w:ascii="Arial" w:hAnsi="Arial" w:cs="Arial"/>
          <w:sz w:val="24"/>
          <w:szCs w:val="24"/>
        </w:rPr>
      </w:pPr>
    </w:p>
    <w:p w14:paraId="48A80726" w14:textId="77777777" w:rsidR="000F5F20" w:rsidRDefault="000F5F20" w:rsidP="000F5F20">
      <w:pPr>
        <w:suppressAutoHyphens/>
        <w:autoSpaceDN w:val="0"/>
        <w:spacing w:after="0" w:line="240" w:lineRule="auto"/>
        <w:jc w:val="both"/>
        <w:textAlignment w:val="baseline"/>
        <w:rPr>
          <w:rFonts w:ascii="Arial" w:hAnsi="Arial" w:cs="Arial"/>
          <w:sz w:val="24"/>
          <w:szCs w:val="24"/>
        </w:rPr>
      </w:pPr>
    </w:p>
    <w:p w14:paraId="0140E4C7" w14:textId="77777777" w:rsidR="000F5F20" w:rsidRPr="000F5F20" w:rsidRDefault="000F5F20" w:rsidP="000F5F20">
      <w:pPr>
        <w:suppressAutoHyphens/>
        <w:autoSpaceDN w:val="0"/>
        <w:spacing w:after="0" w:line="240" w:lineRule="auto"/>
        <w:jc w:val="both"/>
        <w:textAlignment w:val="baseline"/>
        <w:rPr>
          <w:rFonts w:ascii="Arial" w:hAnsi="Arial" w:cs="Arial"/>
          <w:b/>
          <w:sz w:val="26"/>
          <w:szCs w:val="26"/>
        </w:rPr>
      </w:pPr>
    </w:p>
    <w:p w14:paraId="3DBC3450" w14:textId="604D9C2F" w:rsidR="002C68EC" w:rsidRPr="00820265" w:rsidRDefault="00820265" w:rsidP="003E5B67">
      <w:pPr>
        <w:suppressAutoHyphens/>
        <w:autoSpaceDN w:val="0"/>
        <w:spacing w:after="0" w:line="240" w:lineRule="auto"/>
        <w:jc w:val="both"/>
        <w:textAlignment w:val="baseline"/>
        <w:rPr>
          <w:rFonts w:ascii="Arial" w:hAnsi="Arial" w:cs="Arial"/>
          <w:b/>
          <w:bCs/>
          <w:sz w:val="26"/>
          <w:szCs w:val="26"/>
        </w:rPr>
      </w:pPr>
      <w:r w:rsidRPr="00820265">
        <w:rPr>
          <w:rFonts w:ascii="Arial" w:eastAsia="Times New Roman" w:hAnsi="Arial" w:cs="Arial"/>
          <w:b/>
          <w:bCs/>
          <w:color w:val="000000"/>
          <w:sz w:val="24"/>
          <w:szCs w:val="24"/>
          <w:lang w:eastAsia="pl-PL"/>
        </w:rPr>
        <w:lastRenderedPageBreak/>
        <w:t>Powiatowa Komisja Bezpieczeństwa Ruchu Drogowego w Krośnie</w:t>
      </w:r>
    </w:p>
    <w:p w14:paraId="56B2692A" w14:textId="157944B4" w:rsidR="002C68EC" w:rsidRDefault="002C68EC" w:rsidP="003E5B67">
      <w:pPr>
        <w:suppressAutoHyphens/>
        <w:autoSpaceDN w:val="0"/>
        <w:spacing w:after="0" w:line="240" w:lineRule="auto"/>
        <w:jc w:val="both"/>
        <w:textAlignment w:val="baseline"/>
        <w:rPr>
          <w:rFonts w:ascii="Arial" w:hAnsi="Arial" w:cs="Arial"/>
          <w:b/>
          <w:sz w:val="26"/>
          <w:szCs w:val="26"/>
        </w:rPr>
      </w:pPr>
    </w:p>
    <w:p w14:paraId="15AD60E0" w14:textId="26D42721" w:rsidR="00A67321" w:rsidRPr="009A5268" w:rsidRDefault="00A67321" w:rsidP="00820265">
      <w:pPr>
        <w:spacing w:after="0" w:line="240" w:lineRule="auto"/>
        <w:jc w:val="both"/>
        <w:rPr>
          <w:rFonts w:ascii="Arial" w:eastAsia="Times New Roman" w:hAnsi="Arial" w:cs="Arial"/>
          <w:color w:val="000000"/>
          <w:sz w:val="24"/>
          <w:szCs w:val="24"/>
          <w:lang w:eastAsia="pl-PL"/>
        </w:rPr>
      </w:pPr>
      <w:r w:rsidRPr="009A5268">
        <w:rPr>
          <w:rFonts w:ascii="Arial" w:eastAsia="Times New Roman" w:hAnsi="Arial" w:cs="Arial"/>
          <w:color w:val="000000"/>
          <w:sz w:val="24"/>
          <w:szCs w:val="24"/>
          <w:lang w:eastAsia="pl-PL"/>
        </w:rPr>
        <w:t xml:space="preserve">Zarządzeniem </w:t>
      </w:r>
      <w:r w:rsidR="00820265" w:rsidRPr="009A5268">
        <w:rPr>
          <w:rFonts w:ascii="Arial" w:eastAsia="Times New Roman" w:hAnsi="Arial" w:cs="Arial"/>
          <w:color w:val="000000"/>
          <w:sz w:val="24"/>
          <w:szCs w:val="24"/>
          <w:lang w:eastAsia="pl-PL"/>
        </w:rPr>
        <w:t xml:space="preserve">Nr </w:t>
      </w:r>
      <w:r w:rsidR="001A09AC">
        <w:rPr>
          <w:rFonts w:ascii="Arial" w:eastAsia="Times New Roman" w:hAnsi="Arial" w:cs="Arial"/>
          <w:color w:val="000000"/>
          <w:sz w:val="24"/>
          <w:szCs w:val="24"/>
          <w:lang w:eastAsia="pl-PL"/>
        </w:rPr>
        <w:t>96</w:t>
      </w:r>
      <w:r w:rsidR="00820265" w:rsidRPr="009A5268">
        <w:rPr>
          <w:rFonts w:ascii="Arial" w:eastAsia="Times New Roman" w:hAnsi="Arial" w:cs="Arial"/>
          <w:color w:val="000000"/>
          <w:sz w:val="24"/>
          <w:szCs w:val="24"/>
          <w:lang w:eastAsia="pl-PL"/>
        </w:rPr>
        <w:t>/</w:t>
      </w:r>
      <w:r w:rsidR="001A09AC">
        <w:rPr>
          <w:rFonts w:ascii="Arial" w:eastAsia="Times New Roman" w:hAnsi="Arial" w:cs="Arial"/>
          <w:color w:val="000000"/>
          <w:sz w:val="24"/>
          <w:szCs w:val="24"/>
          <w:lang w:eastAsia="pl-PL"/>
        </w:rPr>
        <w:t>2018</w:t>
      </w:r>
      <w:r w:rsidR="00820265" w:rsidRPr="009A5268">
        <w:rPr>
          <w:rFonts w:ascii="Arial" w:eastAsia="Times New Roman" w:hAnsi="Arial" w:cs="Arial"/>
          <w:color w:val="000000"/>
          <w:sz w:val="24"/>
          <w:szCs w:val="24"/>
          <w:lang w:eastAsia="pl-PL"/>
        </w:rPr>
        <w:t xml:space="preserve"> </w:t>
      </w:r>
      <w:r w:rsidRPr="009A5268">
        <w:rPr>
          <w:rFonts w:ascii="Arial" w:eastAsia="Times New Roman" w:hAnsi="Arial" w:cs="Arial"/>
          <w:color w:val="000000"/>
          <w:sz w:val="24"/>
          <w:szCs w:val="24"/>
          <w:lang w:eastAsia="pl-PL"/>
        </w:rPr>
        <w:t>Starosty Krośnieńskiego z dnia 1</w:t>
      </w:r>
      <w:r w:rsidR="001A09AC">
        <w:rPr>
          <w:rFonts w:ascii="Arial" w:eastAsia="Times New Roman" w:hAnsi="Arial" w:cs="Arial"/>
          <w:color w:val="000000"/>
          <w:sz w:val="24"/>
          <w:szCs w:val="24"/>
          <w:lang w:eastAsia="pl-PL"/>
        </w:rPr>
        <w:t>0 grudnia</w:t>
      </w:r>
      <w:r w:rsidRPr="009A5268">
        <w:rPr>
          <w:rFonts w:ascii="Arial" w:eastAsia="Times New Roman" w:hAnsi="Arial" w:cs="Arial"/>
          <w:color w:val="000000"/>
          <w:sz w:val="24"/>
          <w:szCs w:val="24"/>
          <w:lang w:eastAsia="pl-PL"/>
        </w:rPr>
        <w:t xml:space="preserve"> 20</w:t>
      </w:r>
      <w:r w:rsidR="001A09AC">
        <w:rPr>
          <w:rFonts w:ascii="Arial" w:eastAsia="Times New Roman" w:hAnsi="Arial" w:cs="Arial"/>
          <w:color w:val="000000"/>
          <w:sz w:val="24"/>
          <w:szCs w:val="24"/>
          <w:lang w:eastAsia="pl-PL"/>
        </w:rPr>
        <w:t>18</w:t>
      </w:r>
      <w:r w:rsidRPr="009A5268">
        <w:rPr>
          <w:rFonts w:ascii="Arial" w:eastAsia="Times New Roman" w:hAnsi="Arial" w:cs="Arial"/>
          <w:color w:val="000000"/>
          <w:sz w:val="24"/>
          <w:szCs w:val="24"/>
          <w:lang w:eastAsia="pl-PL"/>
        </w:rPr>
        <w:t xml:space="preserve"> r. została powołana Powiatowa Komisja Bezpieczeń</w:t>
      </w:r>
      <w:r>
        <w:rPr>
          <w:rFonts w:ascii="Arial" w:eastAsia="Times New Roman" w:hAnsi="Arial" w:cs="Arial"/>
          <w:color w:val="000000"/>
          <w:sz w:val="24"/>
          <w:szCs w:val="24"/>
          <w:lang w:eastAsia="pl-PL"/>
        </w:rPr>
        <w:t xml:space="preserve">stwa Ruchu Drogowego w Krośnie. </w:t>
      </w:r>
      <w:r>
        <w:rPr>
          <w:rFonts w:ascii="Arial" w:eastAsia="Times New Roman" w:hAnsi="Arial" w:cs="Arial"/>
          <w:color w:val="000000"/>
          <w:sz w:val="24"/>
          <w:szCs w:val="24"/>
          <w:lang w:eastAsia="pl-PL"/>
        </w:rPr>
        <w:br/>
      </w:r>
      <w:r w:rsidRPr="009A5268">
        <w:rPr>
          <w:rFonts w:ascii="Arial" w:eastAsia="Times New Roman" w:hAnsi="Arial" w:cs="Arial"/>
          <w:color w:val="000000"/>
          <w:sz w:val="24"/>
          <w:szCs w:val="24"/>
          <w:lang w:eastAsia="pl-PL"/>
        </w:rPr>
        <w:t xml:space="preserve">Zadaniem Komisji jest rozpatrywanie złożonych wniosków, wniesionych opinii </w:t>
      </w:r>
      <w:r>
        <w:rPr>
          <w:rFonts w:ascii="Arial" w:eastAsia="Times New Roman" w:hAnsi="Arial" w:cs="Arial"/>
          <w:color w:val="000000"/>
          <w:sz w:val="24"/>
          <w:szCs w:val="24"/>
          <w:lang w:eastAsia="pl-PL"/>
        </w:rPr>
        <w:br/>
      </w:r>
      <w:r w:rsidRPr="009A5268">
        <w:rPr>
          <w:rFonts w:ascii="Arial" w:eastAsia="Times New Roman" w:hAnsi="Arial" w:cs="Arial"/>
          <w:color w:val="000000"/>
          <w:sz w:val="24"/>
          <w:szCs w:val="24"/>
          <w:lang w:eastAsia="pl-PL"/>
        </w:rPr>
        <w:t>lub wątpliwości związanych z organizacją ruchu na dr</w:t>
      </w:r>
      <w:r>
        <w:rPr>
          <w:rFonts w:ascii="Arial" w:eastAsia="Times New Roman" w:hAnsi="Arial" w:cs="Arial"/>
          <w:color w:val="000000"/>
          <w:sz w:val="24"/>
          <w:szCs w:val="24"/>
          <w:lang w:eastAsia="pl-PL"/>
        </w:rPr>
        <w:t>ogach powiatowych i gminnych na </w:t>
      </w:r>
      <w:r w:rsidRPr="009A5268">
        <w:rPr>
          <w:rFonts w:ascii="Arial" w:eastAsia="Times New Roman" w:hAnsi="Arial" w:cs="Arial"/>
          <w:color w:val="000000"/>
          <w:sz w:val="24"/>
          <w:szCs w:val="24"/>
          <w:lang w:eastAsia="pl-PL"/>
        </w:rPr>
        <w:t xml:space="preserve">terenie powiatu krośnieńskiego. </w:t>
      </w:r>
      <w:r>
        <w:rPr>
          <w:rFonts w:ascii="Arial" w:eastAsia="Times New Roman" w:hAnsi="Arial" w:cs="Arial"/>
          <w:color w:val="000000"/>
          <w:sz w:val="24"/>
          <w:szCs w:val="24"/>
          <w:lang w:eastAsia="pl-PL"/>
        </w:rPr>
        <w:t>W 202</w:t>
      </w:r>
      <w:r w:rsidR="001A09AC">
        <w:rPr>
          <w:rFonts w:ascii="Arial" w:eastAsia="Times New Roman" w:hAnsi="Arial" w:cs="Arial"/>
          <w:color w:val="000000"/>
          <w:sz w:val="24"/>
          <w:szCs w:val="24"/>
          <w:lang w:eastAsia="pl-PL"/>
        </w:rPr>
        <w:t>2</w:t>
      </w:r>
      <w:r>
        <w:rPr>
          <w:rFonts w:ascii="Arial" w:eastAsia="Times New Roman" w:hAnsi="Arial" w:cs="Arial"/>
          <w:color w:val="000000"/>
          <w:sz w:val="24"/>
          <w:szCs w:val="24"/>
          <w:lang w:eastAsia="pl-PL"/>
        </w:rPr>
        <w:t xml:space="preserve"> r. komisja obradowała na 1 posiedzeniu. </w:t>
      </w:r>
    </w:p>
    <w:p w14:paraId="3FF60E6C" w14:textId="77777777" w:rsidR="008C5B17" w:rsidRDefault="008C5B17">
      <w:pPr>
        <w:rPr>
          <w:rFonts w:asciiTheme="majorHAnsi" w:eastAsiaTheme="majorEastAsia" w:hAnsiTheme="majorHAnsi" w:cstheme="majorBidi"/>
          <w:color w:val="323E4F" w:themeColor="text2" w:themeShade="BF"/>
          <w:spacing w:val="5"/>
          <w:kern w:val="28"/>
          <w:sz w:val="52"/>
          <w:szCs w:val="52"/>
        </w:rPr>
      </w:pPr>
      <w:r>
        <w:br w:type="page"/>
      </w:r>
    </w:p>
    <w:p w14:paraId="2390F9CE" w14:textId="35934DB2" w:rsidR="001D2271" w:rsidRDefault="001D2271" w:rsidP="001D2271">
      <w:pPr>
        <w:pStyle w:val="Tytu"/>
      </w:pPr>
      <w:r>
        <w:lastRenderedPageBreak/>
        <w:t>X</w:t>
      </w:r>
      <w:r w:rsidR="00820265">
        <w:t>I</w:t>
      </w:r>
      <w:r>
        <w:t xml:space="preserve">. </w:t>
      </w:r>
      <w:r w:rsidRPr="000F13C5">
        <w:t xml:space="preserve">Kultura, </w:t>
      </w:r>
      <w:r>
        <w:t>p</w:t>
      </w:r>
      <w:r w:rsidRPr="000F13C5">
        <w:t xml:space="preserve">romocja i opieka nad zabytkami </w:t>
      </w:r>
    </w:p>
    <w:p w14:paraId="0BCC25BC" w14:textId="77777777" w:rsidR="001D2271" w:rsidRDefault="001D2271" w:rsidP="001D2271">
      <w:pPr>
        <w:jc w:val="both"/>
        <w:rPr>
          <w:rFonts w:ascii="Arial" w:hAnsi="Arial" w:cs="Arial"/>
          <w:b/>
          <w:sz w:val="26"/>
          <w:szCs w:val="26"/>
        </w:rPr>
      </w:pPr>
      <w:r>
        <w:rPr>
          <w:rFonts w:ascii="Arial" w:hAnsi="Arial" w:cs="Arial"/>
          <w:b/>
          <w:sz w:val="26"/>
          <w:szCs w:val="26"/>
        </w:rPr>
        <w:t xml:space="preserve">Działalność kulturalna, sportowa i promocja powiatu </w:t>
      </w:r>
    </w:p>
    <w:p w14:paraId="31D0653B" w14:textId="77777777" w:rsidR="001D2271" w:rsidRPr="00BB5B03" w:rsidRDefault="001D2271" w:rsidP="001D2271">
      <w:pPr>
        <w:jc w:val="both"/>
        <w:rPr>
          <w:rFonts w:ascii="Arial" w:hAnsi="Arial" w:cs="Arial"/>
          <w:b/>
          <w:sz w:val="26"/>
          <w:szCs w:val="26"/>
        </w:rPr>
      </w:pPr>
      <w:r w:rsidRPr="003A29C1">
        <w:rPr>
          <w:rFonts w:ascii="Arial" w:hAnsi="Arial" w:cs="Arial"/>
          <w:b/>
          <w:sz w:val="24"/>
          <w:szCs w:val="24"/>
        </w:rPr>
        <w:t xml:space="preserve"> </w:t>
      </w:r>
    </w:p>
    <w:p w14:paraId="135FDF9F" w14:textId="77777777" w:rsidR="00B71E61" w:rsidRDefault="001D2271" w:rsidP="001D2271">
      <w:pPr>
        <w:jc w:val="both"/>
        <w:rPr>
          <w:rFonts w:ascii="Arial" w:hAnsi="Arial" w:cs="Arial"/>
          <w:b/>
          <w:sz w:val="24"/>
          <w:szCs w:val="24"/>
        </w:rPr>
      </w:pPr>
      <w:r w:rsidRPr="003A29C1">
        <w:rPr>
          <w:rFonts w:ascii="Arial" w:hAnsi="Arial" w:cs="Arial"/>
          <w:b/>
          <w:sz w:val="24"/>
          <w:szCs w:val="24"/>
        </w:rPr>
        <w:t>KULTURA</w:t>
      </w:r>
    </w:p>
    <w:p w14:paraId="09C87E50" w14:textId="749745DF" w:rsidR="00B71E61" w:rsidRPr="00472920" w:rsidRDefault="00B71E61" w:rsidP="00B71E61">
      <w:pPr>
        <w:jc w:val="both"/>
        <w:rPr>
          <w:rFonts w:ascii="Arial" w:hAnsi="Arial" w:cs="Arial"/>
          <w:sz w:val="24"/>
        </w:rPr>
      </w:pPr>
      <w:r w:rsidRPr="00735A9B">
        <w:rPr>
          <w:rFonts w:ascii="Arial" w:hAnsi="Arial" w:cs="Arial"/>
          <w:sz w:val="24"/>
        </w:rPr>
        <w:t xml:space="preserve">Działania Powiatu Krośnieńskiego związane z rozpowszechnieniem i promocją </w:t>
      </w:r>
      <w:r w:rsidRPr="00735A9B">
        <w:rPr>
          <w:rFonts w:ascii="Arial" w:hAnsi="Arial" w:cs="Arial"/>
          <w:sz w:val="24"/>
        </w:rPr>
        <w:br/>
        <w:t>kultury w 20</w:t>
      </w:r>
      <w:r>
        <w:rPr>
          <w:rFonts w:ascii="Arial" w:hAnsi="Arial" w:cs="Arial"/>
          <w:sz w:val="24"/>
        </w:rPr>
        <w:t>2</w:t>
      </w:r>
      <w:r w:rsidR="0031412D">
        <w:rPr>
          <w:rFonts w:ascii="Arial" w:hAnsi="Arial" w:cs="Arial"/>
          <w:sz w:val="24"/>
        </w:rPr>
        <w:t xml:space="preserve">2 w porównaniu do roku 2021, w którym </w:t>
      </w:r>
      <w:r>
        <w:rPr>
          <w:rFonts w:ascii="Arial" w:hAnsi="Arial" w:cs="Arial"/>
          <w:sz w:val="24"/>
        </w:rPr>
        <w:t>były ogranicz</w:t>
      </w:r>
      <w:r w:rsidR="0031412D">
        <w:rPr>
          <w:rFonts w:ascii="Arial" w:hAnsi="Arial" w:cs="Arial"/>
          <w:sz w:val="24"/>
        </w:rPr>
        <w:t xml:space="preserve">enia związane </w:t>
      </w:r>
      <w:r w:rsidR="0031412D">
        <w:rPr>
          <w:rFonts w:ascii="Arial" w:hAnsi="Arial" w:cs="Arial"/>
          <w:sz w:val="24"/>
        </w:rPr>
        <w:br/>
        <w:t>z</w:t>
      </w:r>
      <w:r>
        <w:rPr>
          <w:rFonts w:ascii="Arial" w:hAnsi="Arial" w:cs="Arial"/>
          <w:sz w:val="24"/>
        </w:rPr>
        <w:t xml:space="preserve"> sytuacją epidemiologiczną</w:t>
      </w:r>
      <w:r w:rsidR="0031412D">
        <w:rPr>
          <w:rFonts w:ascii="Arial" w:hAnsi="Arial" w:cs="Arial"/>
          <w:sz w:val="24"/>
        </w:rPr>
        <w:t xml:space="preserve"> możliwe były dzięki zniesieniu większości obostrzeń. </w:t>
      </w:r>
      <w:r>
        <w:rPr>
          <w:rFonts w:ascii="Arial" w:hAnsi="Arial" w:cs="Arial"/>
          <w:sz w:val="24"/>
        </w:rPr>
        <w:t>Przedsięwzięcia, które zostały zorganizowane polegały między innymi na:</w:t>
      </w:r>
    </w:p>
    <w:p w14:paraId="72035825" w14:textId="4706CA3E" w:rsidR="0031412D" w:rsidRPr="00DE0B98" w:rsidRDefault="0031412D" w:rsidP="002A0A3E">
      <w:pPr>
        <w:pStyle w:val="Akapitzlist"/>
        <w:numPr>
          <w:ilvl w:val="0"/>
          <w:numId w:val="79"/>
        </w:numPr>
        <w:spacing w:after="200" w:line="276" w:lineRule="auto"/>
        <w:jc w:val="both"/>
        <w:rPr>
          <w:rFonts w:ascii="Arial" w:hAnsi="Arial" w:cs="Arial"/>
          <w:sz w:val="24"/>
        </w:rPr>
      </w:pPr>
      <w:r w:rsidRPr="00DE0B98">
        <w:rPr>
          <w:rFonts w:ascii="Arial" w:hAnsi="Arial" w:cs="Arial"/>
          <w:sz w:val="24"/>
        </w:rPr>
        <w:t xml:space="preserve">współpracy z Gminnymi Ośrodkami Kultury w zakresie współorganizacji </w:t>
      </w:r>
      <w:r w:rsidRPr="00DE0B98">
        <w:rPr>
          <w:rFonts w:ascii="Arial" w:hAnsi="Arial" w:cs="Arial"/>
          <w:sz w:val="24"/>
        </w:rPr>
        <w:br/>
        <w:t xml:space="preserve">imprez kulturalnych takich jak konkursy, przeglądy. Odbył się Konkurs Plastyczny Moje Boże Narodzenie </w:t>
      </w:r>
      <w:r>
        <w:rPr>
          <w:rFonts w:ascii="Arial" w:hAnsi="Arial" w:cs="Arial"/>
          <w:sz w:val="24"/>
        </w:rPr>
        <w:t xml:space="preserve">organizowany </w:t>
      </w:r>
      <w:r w:rsidRPr="00DE0B98">
        <w:rPr>
          <w:rFonts w:ascii="Arial" w:hAnsi="Arial" w:cs="Arial"/>
          <w:sz w:val="24"/>
        </w:rPr>
        <w:t xml:space="preserve">z </w:t>
      </w:r>
      <w:r>
        <w:rPr>
          <w:rFonts w:ascii="Arial" w:hAnsi="Arial" w:cs="Arial"/>
          <w:sz w:val="24"/>
        </w:rPr>
        <w:t xml:space="preserve">Zespołem Szkół </w:t>
      </w:r>
      <w:r w:rsidR="000F5F20">
        <w:rPr>
          <w:rFonts w:ascii="Arial" w:hAnsi="Arial" w:cs="Arial"/>
          <w:sz w:val="24"/>
        </w:rPr>
        <w:br/>
      </w:r>
      <w:r>
        <w:rPr>
          <w:rFonts w:ascii="Arial" w:hAnsi="Arial" w:cs="Arial"/>
          <w:sz w:val="24"/>
        </w:rPr>
        <w:t>w Iwoniczu</w:t>
      </w:r>
      <w:r w:rsidRPr="00DE0B98">
        <w:rPr>
          <w:rFonts w:ascii="Arial" w:hAnsi="Arial" w:cs="Arial"/>
          <w:sz w:val="24"/>
        </w:rPr>
        <w:t>, Powiatowy Konkurs Polskiej Pieśni Patriotycznej</w:t>
      </w:r>
      <w:r>
        <w:rPr>
          <w:rFonts w:ascii="Arial" w:hAnsi="Arial" w:cs="Arial"/>
          <w:sz w:val="24"/>
        </w:rPr>
        <w:t xml:space="preserve"> organizowany </w:t>
      </w:r>
      <w:r w:rsidR="000F5F20">
        <w:rPr>
          <w:rFonts w:ascii="Arial" w:hAnsi="Arial" w:cs="Arial"/>
          <w:sz w:val="24"/>
        </w:rPr>
        <w:br/>
      </w:r>
      <w:r>
        <w:rPr>
          <w:rFonts w:ascii="Arial" w:hAnsi="Arial" w:cs="Arial"/>
          <w:sz w:val="24"/>
        </w:rPr>
        <w:t>z Centrum Kultury i Czytelnictwa w Iwoniczu-Zdroju,</w:t>
      </w:r>
    </w:p>
    <w:p w14:paraId="05596B5F" w14:textId="2014B68F" w:rsidR="0031412D" w:rsidRPr="00CE15B2" w:rsidRDefault="0031412D" w:rsidP="002A0A3E">
      <w:pPr>
        <w:numPr>
          <w:ilvl w:val="0"/>
          <w:numId w:val="79"/>
        </w:numPr>
        <w:spacing w:after="200" w:line="276" w:lineRule="auto"/>
        <w:contextualSpacing/>
        <w:jc w:val="both"/>
        <w:rPr>
          <w:rFonts w:ascii="Arial" w:hAnsi="Arial" w:cs="Arial"/>
          <w:b/>
          <w:sz w:val="24"/>
        </w:rPr>
      </w:pPr>
      <w:r w:rsidRPr="00BA64CF">
        <w:rPr>
          <w:rFonts w:ascii="Arial" w:hAnsi="Arial" w:cs="Arial"/>
          <w:sz w:val="24"/>
        </w:rPr>
        <w:t xml:space="preserve">kontynuowaniu organizacji imprez kulturalnych powiatowych </w:t>
      </w:r>
      <w:r w:rsidRPr="00BA64CF">
        <w:rPr>
          <w:rFonts w:ascii="Arial" w:hAnsi="Arial" w:cs="Arial"/>
          <w:sz w:val="24"/>
        </w:rPr>
        <w:br/>
        <w:t>i międzynarodowych, takich jak: Międzynarodowy Konkurs Szopek Bożonarodzeniowych w Dukli. Odbyła się także X</w:t>
      </w:r>
      <w:r>
        <w:rPr>
          <w:rFonts w:ascii="Arial" w:hAnsi="Arial" w:cs="Arial"/>
          <w:sz w:val="24"/>
        </w:rPr>
        <w:t>I</w:t>
      </w:r>
      <w:r w:rsidRPr="00BA64CF">
        <w:rPr>
          <w:rFonts w:ascii="Arial" w:hAnsi="Arial" w:cs="Arial"/>
          <w:sz w:val="24"/>
        </w:rPr>
        <w:t xml:space="preserve"> Odsłona Narodowego Czytania </w:t>
      </w:r>
      <w:r>
        <w:rPr>
          <w:rFonts w:ascii="Arial" w:hAnsi="Arial" w:cs="Arial"/>
          <w:sz w:val="24"/>
        </w:rPr>
        <w:t xml:space="preserve">pt. </w:t>
      </w:r>
      <w:r w:rsidRPr="00BA64CF">
        <w:rPr>
          <w:rFonts w:ascii="Arial" w:hAnsi="Arial" w:cs="Arial"/>
          <w:sz w:val="24"/>
        </w:rPr>
        <w:t>„</w:t>
      </w:r>
      <w:r>
        <w:rPr>
          <w:rFonts w:ascii="Arial" w:hAnsi="Arial" w:cs="Arial"/>
          <w:sz w:val="24"/>
        </w:rPr>
        <w:t>Ballady i romanse” Adama Mickiewicza oraz Dzień Patrona Powiatu w Korczynie,</w:t>
      </w:r>
    </w:p>
    <w:p w14:paraId="5278CC97" w14:textId="4B383D34" w:rsidR="0031412D" w:rsidRPr="009419E2" w:rsidRDefault="0031412D" w:rsidP="002A0A3E">
      <w:pPr>
        <w:pStyle w:val="Akapitzlist"/>
        <w:numPr>
          <w:ilvl w:val="0"/>
          <w:numId w:val="79"/>
        </w:numPr>
        <w:spacing w:after="200" w:line="276" w:lineRule="auto"/>
        <w:jc w:val="both"/>
        <w:rPr>
          <w:rFonts w:ascii="Arial" w:hAnsi="Arial" w:cs="Arial"/>
          <w:sz w:val="24"/>
        </w:rPr>
      </w:pPr>
      <w:r>
        <w:rPr>
          <w:rFonts w:ascii="Arial" w:hAnsi="Arial" w:cs="Arial"/>
          <w:sz w:val="24"/>
        </w:rPr>
        <w:t xml:space="preserve">zorganizowaniu Powiatowego </w:t>
      </w:r>
      <w:r w:rsidRPr="006B303A">
        <w:rPr>
          <w:rFonts w:ascii="Arial" w:hAnsi="Arial" w:cs="Arial"/>
          <w:sz w:val="24"/>
        </w:rPr>
        <w:t>D</w:t>
      </w:r>
      <w:r>
        <w:rPr>
          <w:rFonts w:ascii="Arial" w:hAnsi="Arial" w:cs="Arial"/>
          <w:sz w:val="24"/>
        </w:rPr>
        <w:t>nia</w:t>
      </w:r>
      <w:r w:rsidRPr="006B303A">
        <w:rPr>
          <w:rFonts w:ascii="Arial" w:hAnsi="Arial" w:cs="Arial"/>
          <w:sz w:val="24"/>
        </w:rPr>
        <w:t xml:space="preserve"> Działacza Kultury</w:t>
      </w:r>
      <w:r>
        <w:rPr>
          <w:rFonts w:ascii="Arial" w:hAnsi="Arial" w:cs="Arial"/>
          <w:sz w:val="24"/>
        </w:rPr>
        <w:t>,</w:t>
      </w:r>
      <w:r w:rsidRPr="006B303A">
        <w:rPr>
          <w:rFonts w:ascii="Arial" w:hAnsi="Arial" w:cs="Arial"/>
          <w:sz w:val="24"/>
        </w:rPr>
        <w:t xml:space="preserve"> </w:t>
      </w:r>
      <w:r>
        <w:rPr>
          <w:rFonts w:ascii="Arial" w:hAnsi="Arial" w:cs="Arial"/>
          <w:sz w:val="24"/>
        </w:rPr>
        <w:t xml:space="preserve">w ramach którego </w:t>
      </w:r>
      <w:r w:rsidRPr="00B71E61">
        <w:rPr>
          <w:rFonts w:ascii="Arial" w:hAnsi="Arial" w:cs="Arial"/>
          <w:sz w:val="24"/>
        </w:rPr>
        <w:t>przyzna</w:t>
      </w:r>
      <w:r>
        <w:rPr>
          <w:rFonts w:ascii="Arial" w:hAnsi="Arial" w:cs="Arial"/>
          <w:sz w:val="24"/>
        </w:rPr>
        <w:t>no</w:t>
      </w:r>
      <w:r w:rsidRPr="00B71E61">
        <w:rPr>
          <w:rFonts w:ascii="Arial" w:hAnsi="Arial" w:cs="Arial"/>
          <w:sz w:val="24"/>
        </w:rPr>
        <w:t xml:space="preserve"> nagrody za wybitne osiągnięcia w dziedzinie twórczości artystycznej, upowszechniania i ochrony kultury.</w:t>
      </w:r>
      <w:r>
        <w:rPr>
          <w:rFonts w:ascii="Arial" w:hAnsi="Arial" w:cs="Arial"/>
          <w:sz w:val="24"/>
        </w:rPr>
        <w:t xml:space="preserve"> </w:t>
      </w:r>
      <w:r w:rsidRPr="00662B1C">
        <w:rPr>
          <w:rFonts w:ascii="Arial" w:hAnsi="Arial" w:cs="Arial"/>
          <w:sz w:val="24"/>
        </w:rPr>
        <w:t xml:space="preserve">Wręczono </w:t>
      </w:r>
      <w:r>
        <w:rPr>
          <w:rFonts w:ascii="Arial" w:hAnsi="Arial" w:cs="Arial"/>
          <w:sz w:val="24"/>
        </w:rPr>
        <w:t>3</w:t>
      </w:r>
      <w:r w:rsidRPr="002403A8">
        <w:rPr>
          <w:rFonts w:ascii="Arial" w:hAnsi="Arial" w:cs="Arial"/>
          <w:sz w:val="24"/>
        </w:rPr>
        <w:t xml:space="preserve"> nagrod</w:t>
      </w:r>
      <w:r>
        <w:rPr>
          <w:rFonts w:ascii="Arial" w:hAnsi="Arial" w:cs="Arial"/>
          <w:sz w:val="24"/>
        </w:rPr>
        <w:t>y</w:t>
      </w:r>
      <w:r w:rsidRPr="002403A8">
        <w:rPr>
          <w:rFonts w:ascii="Arial" w:hAnsi="Arial" w:cs="Arial"/>
          <w:sz w:val="24"/>
        </w:rPr>
        <w:t xml:space="preserve"> indywidualn</w:t>
      </w:r>
      <w:r>
        <w:rPr>
          <w:rFonts w:ascii="Arial" w:hAnsi="Arial" w:cs="Arial"/>
          <w:sz w:val="24"/>
        </w:rPr>
        <w:t>e</w:t>
      </w:r>
      <w:r w:rsidRPr="002403A8">
        <w:rPr>
          <w:rFonts w:ascii="Arial" w:hAnsi="Arial" w:cs="Arial"/>
          <w:sz w:val="24"/>
        </w:rPr>
        <w:t xml:space="preserve"> i </w:t>
      </w:r>
      <w:r>
        <w:rPr>
          <w:rFonts w:ascii="Arial" w:hAnsi="Arial" w:cs="Arial"/>
          <w:sz w:val="24"/>
        </w:rPr>
        <w:t xml:space="preserve">sześć </w:t>
      </w:r>
      <w:r w:rsidRPr="002403A8">
        <w:rPr>
          <w:rFonts w:ascii="Arial" w:hAnsi="Arial" w:cs="Arial"/>
          <w:sz w:val="24"/>
        </w:rPr>
        <w:t>zbiorowych</w:t>
      </w:r>
      <w:r>
        <w:rPr>
          <w:rFonts w:ascii="Arial" w:hAnsi="Arial" w:cs="Arial"/>
          <w:sz w:val="24"/>
        </w:rPr>
        <w:t xml:space="preserve"> dla grup artystycznych</w:t>
      </w:r>
      <w:r w:rsidRPr="002403A8">
        <w:rPr>
          <w:rFonts w:ascii="Arial" w:hAnsi="Arial" w:cs="Arial"/>
          <w:sz w:val="24"/>
        </w:rPr>
        <w:t>.</w:t>
      </w:r>
    </w:p>
    <w:p w14:paraId="7F4D95B8" w14:textId="720A731E" w:rsidR="0031412D" w:rsidRPr="00301C23" w:rsidRDefault="0031412D" w:rsidP="0031412D">
      <w:pPr>
        <w:pStyle w:val="Akapitzlist"/>
        <w:jc w:val="both"/>
        <w:rPr>
          <w:rFonts w:ascii="Arial" w:hAnsi="Arial" w:cs="Arial"/>
          <w:sz w:val="24"/>
        </w:rPr>
      </w:pPr>
      <w:r>
        <w:rPr>
          <w:rFonts w:ascii="Arial" w:hAnsi="Arial" w:cs="Arial"/>
          <w:sz w:val="24"/>
        </w:rPr>
        <w:t>N</w:t>
      </w:r>
      <w:r w:rsidRPr="006B303A">
        <w:rPr>
          <w:rFonts w:ascii="Arial" w:hAnsi="Arial" w:cs="Arial"/>
          <w:sz w:val="24"/>
        </w:rPr>
        <w:t xml:space="preserve">agrody </w:t>
      </w:r>
      <w:r>
        <w:rPr>
          <w:rFonts w:ascii="Arial" w:hAnsi="Arial" w:cs="Arial"/>
          <w:sz w:val="24"/>
        </w:rPr>
        <w:t>S</w:t>
      </w:r>
      <w:r w:rsidRPr="006B303A">
        <w:rPr>
          <w:rFonts w:ascii="Arial" w:hAnsi="Arial" w:cs="Arial"/>
          <w:sz w:val="24"/>
        </w:rPr>
        <w:t xml:space="preserve">tarosty </w:t>
      </w:r>
      <w:r>
        <w:rPr>
          <w:rFonts w:ascii="Arial" w:hAnsi="Arial" w:cs="Arial"/>
          <w:sz w:val="24"/>
        </w:rPr>
        <w:t xml:space="preserve">w 2022 r. </w:t>
      </w:r>
      <w:r w:rsidRPr="006B303A">
        <w:rPr>
          <w:rFonts w:ascii="Arial" w:hAnsi="Arial" w:cs="Arial"/>
          <w:sz w:val="24"/>
        </w:rPr>
        <w:t xml:space="preserve">otrzymali: </w:t>
      </w:r>
      <w:r>
        <w:rPr>
          <w:rFonts w:ascii="Arial" w:hAnsi="Arial" w:cs="Arial"/>
          <w:sz w:val="24"/>
        </w:rPr>
        <w:t xml:space="preserve">Monika </w:t>
      </w:r>
      <w:proofErr w:type="spellStart"/>
      <w:r>
        <w:rPr>
          <w:rFonts w:ascii="Arial" w:hAnsi="Arial" w:cs="Arial"/>
          <w:sz w:val="24"/>
        </w:rPr>
        <w:t>Glazar</w:t>
      </w:r>
      <w:proofErr w:type="spellEnd"/>
      <w:r>
        <w:rPr>
          <w:rFonts w:ascii="Arial" w:hAnsi="Arial" w:cs="Arial"/>
          <w:sz w:val="24"/>
        </w:rPr>
        <w:t xml:space="preserve"> </w:t>
      </w:r>
      <w:r w:rsidRPr="00CE15B2">
        <w:rPr>
          <w:rFonts w:ascii="Arial" w:hAnsi="Arial" w:cs="Arial"/>
          <w:sz w:val="24"/>
        </w:rPr>
        <w:t>z Krościenka Wyżnego</w:t>
      </w:r>
      <w:r>
        <w:rPr>
          <w:rFonts w:ascii="Arial" w:hAnsi="Arial" w:cs="Arial"/>
          <w:sz w:val="24"/>
        </w:rPr>
        <w:t xml:space="preserve">, </w:t>
      </w:r>
      <w:r w:rsidRPr="00301C23">
        <w:rPr>
          <w:rFonts w:ascii="Arial" w:hAnsi="Arial" w:cs="Arial"/>
          <w:sz w:val="24"/>
        </w:rPr>
        <w:t>Marek Guzik z gminy  Miejsce Piastowego</w:t>
      </w:r>
      <w:r>
        <w:rPr>
          <w:rFonts w:ascii="Arial" w:hAnsi="Arial" w:cs="Arial"/>
          <w:sz w:val="24"/>
        </w:rPr>
        <w:t xml:space="preserve">, </w:t>
      </w:r>
      <w:r w:rsidRPr="00301C23">
        <w:rPr>
          <w:rFonts w:ascii="Arial" w:hAnsi="Arial" w:cs="Arial"/>
          <w:sz w:val="24"/>
        </w:rPr>
        <w:t>Rafał Głód z gminy  Rymanów</w:t>
      </w:r>
      <w:r>
        <w:rPr>
          <w:rFonts w:ascii="Arial" w:hAnsi="Arial" w:cs="Arial"/>
          <w:sz w:val="24"/>
        </w:rPr>
        <w:t xml:space="preserve">, </w:t>
      </w:r>
      <w:r w:rsidRPr="00301C23">
        <w:rPr>
          <w:rFonts w:ascii="Arial" w:hAnsi="Arial" w:cs="Arial"/>
          <w:sz w:val="24"/>
        </w:rPr>
        <w:t xml:space="preserve">Zespół </w:t>
      </w:r>
      <w:r>
        <w:rPr>
          <w:rFonts w:ascii="Arial" w:hAnsi="Arial" w:cs="Arial"/>
          <w:sz w:val="24"/>
        </w:rPr>
        <w:t>Ś</w:t>
      </w:r>
      <w:r w:rsidRPr="00301C23">
        <w:rPr>
          <w:rFonts w:ascii="Arial" w:hAnsi="Arial" w:cs="Arial"/>
          <w:sz w:val="24"/>
        </w:rPr>
        <w:t>piewaczy "CHORKOWIANIE”</w:t>
      </w:r>
      <w:r>
        <w:rPr>
          <w:rFonts w:ascii="Arial" w:hAnsi="Arial" w:cs="Arial"/>
          <w:sz w:val="24"/>
        </w:rPr>
        <w:t xml:space="preserve">, </w:t>
      </w:r>
      <w:r w:rsidRPr="00301C23">
        <w:rPr>
          <w:rFonts w:ascii="Arial" w:hAnsi="Arial" w:cs="Arial"/>
          <w:sz w:val="24"/>
        </w:rPr>
        <w:t>Gminna Orkiestra Dęta w Iwoniczu</w:t>
      </w:r>
      <w:r>
        <w:rPr>
          <w:rFonts w:ascii="Arial" w:hAnsi="Arial" w:cs="Arial"/>
          <w:sz w:val="24"/>
        </w:rPr>
        <w:t xml:space="preserve">, </w:t>
      </w:r>
      <w:r w:rsidRPr="00301C23">
        <w:rPr>
          <w:rFonts w:ascii="Arial" w:hAnsi="Arial" w:cs="Arial"/>
          <w:sz w:val="24"/>
        </w:rPr>
        <w:t>Jaśliski Chór CANTICORUM</w:t>
      </w:r>
      <w:r>
        <w:rPr>
          <w:rFonts w:ascii="Arial" w:hAnsi="Arial" w:cs="Arial"/>
          <w:sz w:val="24"/>
        </w:rPr>
        <w:t xml:space="preserve">, </w:t>
      </w:r>
      <w:r w:rsidRPr="00301C23">
        <w:rPr>
          <w:rFonts w:ascii="Arial" w:hAnsi="Arial" w:cs="Arial"/>
          <w:sz w:val="24"/>
        </w:rPr>
        <w:t>Zespół Taneczny SZASSE z Jedlicza</w:t>
      </w:r>
      <w:r>
        <w:rPr>
          <w:rFonts w:ascii="Arial" w:hAnsi="Arial" w:cs="Arial"/>
          <w:sz w:val="24"/>
        </w:rPr>
        <w:t xml:space="preserve">, </w:t>
      </w:r>
      <w:r w:rsidRPr="00301C23">
        <w:rPr>
          <w:rFonts w:ascii="Arial" w:hAnsi="Arial" w:cs="Arial"/>
          <w:sz w:val="24"/>
        </w:rPr>
        <w:t>Koło Gospodyń Wiejskich w Węglówce</w:t>
      </w:r>
      <w:r>
        <w:rPr>
          <w:rFonts w:ascii="Arial" w:hAnsi="Arial" w:cs="Arial"/>
          <w:sz w:val="24"/>
        </w:rPr>
        <w:t xml:space="preserve">, </w:t>
      </w:r>
      <w:r w:rsidRPr="00301C23">
        <w:rPr>
          <w:rFonts w:ascii="Arial" w:hAnsi="Arial" w:cs="Arial"/>
          <w:sz w:val="24"/>
        </w:rPr>
        <w:t xml:space="preserve">Zespół Śpiewaczy „ODRZYKONIANKI” </w:t>
      </w:r>
      <w:r>
        <w:rPr>
          <w:rFonts w:ascii="Arial" w:hAnsi="Arial" w:cs="Arial"/>
          <w:sz w:val="24"/>
        </w:rPr>
        <w:br/>
      </w:r>
      <w:r w:rsidRPr="00301C23">
        <w:rPr>
          <w:rFonts w:ascii="Arial" w:hAnsi="Arial" w:cs="Arial"/>
          <w:sz w:val="24"/>
        </w:rPr>
        <w:t>z Wojaszówki</w:t>
      </w:r>
      <w:r w:rsidR="00A24995">
        <w:rPr>
          <w:rFonts w:ascii="Arial" w:hAnsi="Arial" w:cs="Arial"/>
          <w:sz w:val="24"/>
        </w:rPr>
        <w:t>,</w:t>
      </w:r>
      <w:r>
        <w:rPr>
          <w:rFonts w:ascii="Arial" w:hAnsi="Arial" w:cs="Arial"/>
          <w:sz w:val="24"/>
        </w:rPr>
        <w:t xml:space="preserve"> </w:t>
      </w:r>
    </w:p>
    <w:p w14:paraId="5E759E04" w14:textId="6A898E6A" w:rsidR="0031412D" w:rsidRPr="00471A68" w:rsidRDefault="0031412D" w:rsidP="002A0A3E">
      <w:pPr>
        <w:numPr>
          <w:ilvl w:val="0"/>
          <w:numId w:val="79"/>
        </w:numPr>
        <w:spacing w:after="200" w:line="276" w:lineRule="auto"/>
        <w:contextualSpacing/>
        <w:jc w:val="both"/>
        <w:rPr>
          <w:rFonts w:ascii="Arial" w:hAnsi="Arial" w:cs="Arial"/>
          <w:sz w:val="24"/>
        </w:rPr>
      </w:pPr>
      <w:r w:rsidRPr="00BA64CF">
        <w:rPr>
          <w:rFonts w:ascii="Arial" w:hAnsi="Arial" w:cs="Arial"/>
          <w:sz w:val="24"/>
        </w:rPr>
        <w:t>na wnioski Wójtów, Burmistrzów oraz Dyrektorów Ośrodków Kultur</w:t>
      </w:r>
      <w:r w:rsidR="0032190A">
        <w:rPr>
          <w:rFonts w:ascii="Arial" w:hAnsi="Arial" w:cs="Arial"/>
          <w:sz w:val="24"/>
        </w:rPr>
        <w:t xml:space="preserve">y </w:t>
      </w:r>
      <w:r w:rsidRPr="00BA64CF">
        <w:rPr>
          <w:rFonts w:ascii="Arial" w:hAnsi="Arial" w:cs="Arial"/>
          <w:sz w:val="24"/>
        </w:rPr>
        <w:t xml:space="preserve">Starosta Krośnieński wystąpił do Ministerstwa Kultury i Dziedzictwa Narodowego </w:t>
      </w:r>
      <w:r w:rsidR="000F5F20">
        <w:rPr>
          <w:rFonts w:ascii="Arial" w:hAnsi="Arial" w:cs="Arial"/>
          <w:sz w:val="24"/>
        </w:rPr>
        <w:br/>
      </w:r>
      <w:r w:rsidRPr="00471A68">
        <w:rPr>
          <w:rFonts w:ascii="Arial" w:hAnsi="Arial" w:cs="Arial"/>
          <w:sz w:val="24"/>
        </w:rPr>
        <w:t xml:space="preserve">o przyznanie odznaczeń „Zasłużony dla Kultury Polskiej”. Odznaczeni w 2022 roku zostali: Krystyna Janina Boczar – Różewicz z gminy Dukla, Justyna </w:t>
      </w:r>
      <w:proofErr w:type="spellStart"/>
      <w:r w:rsidRPr="00471A68">
        <w:rPr>
          <w:rFonts w:ascii="Arial" w:hAnsi="Arial" w:cs="Arial"/>
          <w:sz w:val="24"/>
        </w:rPr>
        <w:t>Szepieniec</w:t>
      </w:r>
      <w:proofErr w:type="spellEnd"/>
      <w:r w:rsidRPr="00471A68">
        <w:rPr>
          <w:rFonts w:ascii="Arial" w:hAnsi="Arial" w:cs="Arial"/>
          <w:sz w:val="24"/>
        </w:rPr>
        <w:t xml:space="preserve"> z gminy Rymanów, Maria Żołna z gminy Chorkówka, Marek Guzik z gminy Miejsce Piastowe, Zygmunt Jerzyk z gminy Jedlicze, Koło Gospodyń Wiejskich z Krościenka Wyżnego</w:t>
      </w:r>
      <w:r w:rsidR="0032190A">
        <w:rPr>
          <w:rFonts w:ascii="Arial" w:hAnsi="Arial" w:cs="Arial"/>
          <w:sz w:val="24"/>
        </w:rPr>
        <w:t>,</w:t>
      </w:r>
    </w:p>
    <w:p w14:paraId="613BE820" w14:textId="77777777" w:rsidR="0031412D" w:rsidRPr="00471A68" w:rsidRDefault="0031412D" w:rsidP="0031412D">
      <w:pPr>
        <w:spacing w:after="200" w:line="276" w:lineRule="auto"/>
        <w:ind w:left="720"/>
        <w:contextualSpacing/>
        <w:jc w:val="both"/>
        <w:rPr>
          <w:rFonts w:ascii="Arial" w:hAnsi="Arial" w:cs="Arial"/>
          <w:sz w:val="24"/>
        </w:rPr>
      </w:pPr>
    </w:p>
    <w:p w14:paraId="52450A50" w14:textId="4D1BFCDA" w:rsidR="0031412D" w:rsidRDefault="0031412D" w:rsidP="002A0A3E">
      <w:pPr>
        <w:numPr>
          <w:ilvl w:val="0"/>
          <w:numId w:val="79"/>
        </w:numPr>
        <w:spacing w:after="200" w:line="276" w:lineRule="auto"/>
        <w:contextualSpacing/>
        <w:jc w:val="both"/>
        <w:rPr>
          <w:rFonts w:ascii="Arial" w:hAnsi="Arial" w:cs="Arial"/>
          <w:sz w:val="24"/>
        </w:rPr>
      </w:pPr>
      <w:r w:rsidRPr="0078223E">
        <w:rPr>
          <w:rFonts w:ascii="Arial" w:hAnsi="Arial" w:cs="Arial"/>
          <w:sz w:val="24"/>
        </w:rPr>
        <w:lastRenderedPageBreak/>
        <w:t xml:space="preserve">kontynuowaniu współpracy kulturalnej z Centrum Oświaty i Kultury </w:t>
      </w:r>
      <w:r>
        <w:rPr>
          <w:rFonts w:ascii="Arial" w:hAnsi="Arial" w:cs="Arial"/>
          <w:sz w:val="24"/>
        </w:rPr>
        <w:br/>
      </w:r>
      <w:r w:rsidRPr="00DE0B98">
        <w:rPr>
          <w:rFonts w:ascii="Arial" w:hAnsi="Arial" w:cs="Arial"/>
          <w:sz w:val="24"/>
        </w:rPr>
        <w:t xml:space="preserve">w Stropkowie, </w:t>
      </w:r>
      <w:proofErr w:type="spellStart"/>
      <w:r w:rsidRPr="00DE0B98">
        <w:rPr>
          <w:rFonts w:ascii="Arial" w:hAnsi="Arial" w:cs="Arial"/>
          <w:sz w:val="24"/>
        </w:rPr>
        <w:t>Okresnym</w:t>
      </w:r>
      <w:proofErr w:type="spellEnd"/>
      <w:r w:rsidRPr="00DE0B98">
        <w:rPr>
          <w:rFonts w:ascii="Arial" w:hAnsi="Arial" w:cs="Arial"/>
          <w:sz w:val="24"/>
        </w:rPr>
        <w:t xml:space="preserve"> Uradem w Świdniku oraz Samorządem XVII Dzielnicy Budapesztu. Przykłady takiej współpracy to wymiana szopek bożonarodzeniowych na konkursach w Stropkowie i Świdniku</w:t>
      </w:r>
      <w:r w:rsidR="00E87A7E">
        <w:rPr>
          <w:rFonts w:ascii="Arial" w:hAnsi="Arial" w:cs="Arial"/>
          <w:sz w:val="24"/>
        </w:rPr>
        <w:t>,</w:t>
      </w:r>
      <w:r>
        <w:rPr>
          <w:rFonts w:ascii="Arial" w:hAnsi="Arial" w:cs="Arial"/>
          <w:sz w:val="24"/>
        </w:rPr>
        <w:t xml:space="preserve"> </w:t>
      </w:r>
    </w:p>
    <w:p w14:paraId="3DA96E1D" w14:textId="77777777" w:rsidR="0031412D" w:rsidRPr="00BA64CF" w:rsidRDefault="0031412D" w:rsidP="0031412D">
      <w:pPr>
        <w:contextualSpacing/>
        <w:jc w:val="both"/>
        <w:rPr>
          <w:rFonts w:ascii="Arial" w:hAnsi="Arial" w:cs="Arial"/>
          <w:sz w:val="24"/>
        </w:rPr>
      </w:pPr>
    </w:p>
    <w:p w14:paraId="27F21A37" w14:textId="23E26C89" w:rsidR="0031412D" w:rsidRDefault="0031412D" w:rsidP="002A0A3E">
      <w:pPr>
        <w:numPr>
          <w:ilvl w:val="0"/>
          <w:numId w:val="79"/>
        </w:numPr>
        <w:spacing w:after="200" w:line="276" w:lineRule="auto"/>
        <w:contextualSpacing/>
        <w:jc w:val="both"/>
        <w:rPr>
          <w:rFonts w:ascii="Arial" w:hAnsi="Arial" w:cs="Arial"/>
          <w:sz w:val="24"/>
        </w:rPr>
      </w:pPr>
      <w:r w:rsidRPr="00735A9B">
        <w:rPr>
          <w:rFonts w:ascii="Arial" w:hAnsi="Arial" w:cs="Arial"/>
          <w:sz w:val="24"/>
        </w:rPr>
        <w:t xml:space="preserve">organizowaniu i współorganizowaniu imprez z okazji świąt państwowych, rocznic i jubileuszy m.in.: Obchodów Dnia Niepodległości </w:t>
      </w:r>
      <w:r w:rsidRPr="00735A9B">
        <w:rPr>
          <w:rFonts w:ascii="Arial" w:hAnsi="Arial" w:cs="Arial"/>
          <w:color w:val="000000" w:themeColor="text1"/>
          <w:sz w:val="24"/>
        </w:rPr>
        <w:t>w Kościele Parafialnym</w:t>
      </w:r>
      <w:r>
        <w:rPr>
          <w:rFonts w:ascii="Arial" w:hAnsi="Arial" w:cs="Arial"/>
          <w:color w:val="000000" w:themeColor="text1"/>
          <w:sz w:val="24"/>
        </w:rPr>
        <w:t xml:space="preserve"> </w:t>
      </w:r>
      <w:r w:rsidRPr="00735A9B">
        <w:rPr>
          <w:rFonts w:ascii="Arial" w:hAnsi="Arial" w:cs="Arial"/>
          <w:color w:val="000000" w:themeColor="text1"/>
          <w:sz w:val="24"/>
        </w:rPr>
        <w:t xml:space="preserve">w </w:t>
      </w:r>
      <w:r>
        <w:rPr>
          <w:rFonts w:ascii="Arial" w:hAnsi="Arial" w:cs="Arial"/>
          <w:color w:val="000000" w:themeColor="text1"/>
          <w:sz w:val="24"/>
        </w:rPr>
        <w:t>Iwoniczu-Zdroju</w:t>
      </w:r>
      <w:r w:rsidRPr="00735A9B">
        <w:rPr>
          <w:rFonts w:ascii="Arial" w:hAnsi="Arial" w:cs="Arial"/>
          <w:color w:val="000000" w:themeColor="text1"/>
          <w:sz w:val="24"/>
        </w:rPr>
        <w:t xml:space="preserve">, </w:t>
      </w:r>
      <w:r w:rsidRPr="00735A9B">
        <w:rPr>
          <w:rFonts w:ascii="Arial" w:hAnsi="Arial" w:cs="Arial"/>
          <w:sz w:val="24"/>
        </w:rPr>
        <w:t xml:space="preserve">Rocznicy Bitwy Dukielskiej w Dukli, </w:t>
      </w:r>
      <w:r>
        <w:rPr>
          <w:rFonts w:ascii="Arial" w:hAnsi="Arial" w:cs="Arial"/>
          <w:sz w:val="24"/>
        </w:rPr>
        <w:t xml:space="preserve">Powstania Polskiego Państwa Podziemnego, </w:t>
      </w:r>
      <w:r w:rsidRPr="00735A9B">
        <w:rPr>
          <w:rFonts w:ascii="Arial" w:hAnsi="Arial" w:cs="Arial"/>
          <w:sz w:val="24"/>
        </w:rPr>
        <w:t>jubileuszy: orkiestr, chórów, zespołów artystycznych, kół gospodyń wiejskich, ochotniczych straży pożarnych</w:t>
      </w:r>
      <w:r w:rsidR="0032190A">
        <w:rPr>
          <w:rFonts w:ascii="Arial" w:hAnsi="Arial" w:cs="Arial"/>
          <w:sz w:val="24"/>
        </w:rPr>
        <w:t>,</w:t>
      </w:r>
    </w:p>
    <w:p w14:paraId="16931209" w14:textId="77777777" w:rsidR="0032190A" w:rsidRPr="00B85454" w:rsidRDefault="0032190A" w:rsidP="00B85454">
      <w:pPr>
        <w:ind w:left="360"/>
        <w:rPr>
          <w:rFonts w:ascii="Arial" w:hAnsi="Arial" w:cs="Arial"/>
          <w:sz w:val="24"/>
        </w:rPr>
      </w:pPr>
    </w:p>
    <w:p w14:paraId="0DE474FE" w14:textId="77DF3C86" w:rsidR="0031412D" w:rsidRPr="0032190A" w:rsidRDefault="0031412D" w:rsidP="002A0A3E">
      <w:pPr>
        <w:numPr>
          <w:ilvl w:val="0"/>
          <w:numId w:val="79"/>
        </w:numPr>
        <w:spacing w:after="200" w:line="276" w:lineRule="auto"/>
        <w:contextualSpacing/>
        <w:jc w:val="both"/>
        <w:rPr>
          <w:rFonts w:ascii="Arial" w:hAnsi="Arial" w:cs="Arial"/>
          <w:sz w:val="24"/>
        </w:rPr>
      </w:pPr>
      <w:r w:rsidRPr="0032190A">
        <w:rPr>
          <w:rFonts w:ascii="Arial" w:hAnsi="Arial" w:cs="Arial"/>
          <w:sz w:val="24"/>
        </w:rPr>
        <w:t>wznowi</w:t>
      </w:r>
      <w:r w:rsidR="0032190A">
        <w:rPr>
          <w:rFonts w:ascii="Arial" w:hAnsi="Arial" w:cs="Arial"/>
          <w:sz w:val="24"/>
        </w:rPr>
        <w:t>eniu</w:t>
      </w:r>
      <w:r w:rsidRPr="0032190A">
        <w:rPr>
          <w:rFonts w:ascii="Arial" w:hAnsi="Arial" w:cs="Arial"/>
          <w:sz w:val="24"/>
        </w:rPr>
        <w:t xml:space="preserve"> organizacj</w:t>
      </w:r>
      <w:r w:rsidR="0032190A">
        <w:rPr>
          <w:rFonts w:ascii="Arial" w:hAnsi="Arial" w:cs="Arial"/>
          <w:sz w:val="24"/>
        </w:rPr>
        <w:t>i</w:t>
      </w:r>
      <w:r w:rsidRPr="0032190A">
        <w:rPr>
          <w:rFonts w:ascii="Arial" w:hAnsi="Arial" w:cs="Arial"/>
          <w:sz w:val="24"/>
        </w:rPr>
        <w:t xml:space="preserve"> m.in: Międzynarodowego Przeglądu Chórów Kościelnych i Cerkiewnych w Dukli, Rymanowskich Spotkań Orkiestr Dętych połączonych z konkursem Kół Gospodyń Wiejskich „Bitwa Regionów”, Powiatowego Dnia Matki w Rymanowie, </w:t>
      </w:r>
      <w:r w:rsidRPr="0032190A">
        <w:rPr>
          <w:rFonts w:ascii="Arial" w:hAnsi="Arial" w:cs="Arial"/>
          <w:color w:val="000000" w:themeColor="text1"/>
          <w:sz w:val="24"/>
        </w:rPr>
        <w:t>Obchodów Rocznicowych Katastrofy Katyńskiej i Tragedii Smoleńskiej w Krośnie.</w:t>
      </w:r>
    </w:p>
    <w:p w14:paraId="1068F2EB" w14:textId="77777777" w:rsidR="0031412D" w:rsidRPr="00B85454" w:rsidRDefault="0031412D" w:rsidP="00B85454">
      <w:pPr>
        <w:ind w:left="360"/>
        <w:jc w:val="both"/>
        <w:rPr>
          <w:rFonts w:ascii="Arial" w:hAnsi="Arial" w:cs="Arial"/>
          <w:sz w:val="24"/>
        </w:rPr>
      </w:pPr>
    </w:p>
    <w:p w14:paraId="0BF27091" w14:textId="1AE552D9" w:rsidR="0031412D" w:rsidRPr="0032190A" w:rsidRDefault="0031412D" w:rsidP="0032190A">
      <w:pPr>
        <w:jc w:val="both"/>
        <w:rPr>
          <w:rFonts w:ascii="Arial" w:hAnsi="Arial" w:cs="Arial"/>
          <w:sz w:val="24"/>
        </w:rPr>
      </w:pPr>
      <w:r w:rsidRPr="0032190A">
        <w:rPr>
          <w:rFonts w:ascii="Arial" w:hAnsi="Arial" w:cs="Arial"/>
          <w:sz w:val="24"/>
        </w:rPr>
        <w:t>Rok 2022 decyzją Sejmu RP został ogłoszony rokiem Ignacego Łukasiewicza i Marii Konopnickiej</w:t>
      </w:r>
      <w:r w:rsidR="0032190A" w:rsidRPr="0032190A">
        <w:rPr>
          <w:rFonts w:ascii="Arial" w:hAnsi="Arial" w:cs="Arial"/>
          <w:sz w:val="24"/>
        </w:rPr>
        <w:t xml:space="preserve">, którzy byli </w:t>
      </w:r>
      <w:r w:rsidRPr="0032190A">
        <w:rPr>
          <w:rFonts w:ascii="Arial" w:hAnsi="Arial" w:cs="Arial"/>
          <w:sz w:val="24"/>
        </w:rPr>
        <w:t xml:space="preserve">związani z powiatem krośnieńskim. W związku z </w:t>
      </w:r>
      <w:r w:rsidR="0032190A" w:rsidRPr="0032190A">
        <w:rPr>
          <w:rFonts w:ascii="Arial" w:hAnsi="Arial" w:cs="Arial"/>
          <w:sz w:val="24"/>
        </w:rPr>
        <w:t xml:space="preserve">powyższym </w:t>
      </w:r>
      <w:r w:rsidRPr="0032190A">
        <w:rPr>
          <w:rFonts w:ascii="Arial" w:hAnsi="Arial" w:cs="Arial"/>
          <w:sz w:val="24"/>
        </w:rPr>
        <w:t>Powiat Krośnieński był organizatorem nowych przedsięwzięć kulturalnych tj.: Powiatowej Inauguracji obchodów Roku Marii Konopnickiej w LO</w:t>
      </w:r>
      <w:r w:rsidR="00B85454">
        <w:rPr>
          <w:rFonts w:ascii="Arial" w:hAnsi="Arial" w:cs="Arial"/>
          <w:sz w:val="24"/>
        </w:rPr>
        <w:t xml:space="preserve"> w Jedliczu</w:t>
      </w:r>
      <w:r w:rsidRPr="0032190A">
        <w:rPr>
          <w:rFonts w:ascii="Arial" w:hAnsi="Arial" w:cs="Arial"/>
          <w:sz w:val="24"/>
        </w:rPr>
        <w:t xml:space="preserve">, Powiatowej Inauguracji obchodów Roku Ignacego Łukasiewicza w ZS </w:t>
      </w:r>
      <w:r w:rsidR="00B85454">
        <w:rPr>
          <w:rFonts w:ascii="Arial" w:hAnsi="Arial" w:cs="Arial"/>
          <w:sz w:val="24"/>
        </w:rPr>
        <w:t>w Jedliczu</w:t>
      </w:r>
      <w:r w:rsidRPr="0032190A">
        <w:rPr>
          <w:rFonts w:ascii="Arial" w:hAnsi="Arial" w:cs="Arial"/>
          <w:sz w:val="24"/>
        </w:rPr>
        <w:t>, które były połączone z konkursami tematycznymi.</w:t>
      </w:r>
    </w:p>
    <w:p w14:paraId="00B089D0" w14:textId="6453FE42" w:rsidR="0031412D" w:rsidRPr="00B85454" w:rsidRDefault="0031412D" w:rsidP="00B85454">
      <w:pPr>
        <w:jc w:val="both"/>
        <w:rPr>
          <w:rFonts w:ascii="Arial" w:hAnsi="Arial" w:cs="Arial"/>
          <w:sz w:val="24"/>
        </w:rPr>
      </w:pPr>
      <w:r w:rsidRPr="0032190A">
        <w:rPr>
          <w:rFonts w:ascii="Arial" w:hAnsi="Arial" w:cs="Arial"/>
          <w:sz w:val="24"/>
        </w:rPr>
        <w:t xml:space="preserve">Powiat Krośnieński </w:t>
      </w:r>
      <w:r w:rsidR="0032190A">
        <w:rPr>
          <w:rFonts w:ascii="Arial" w:hAnsi="Arial" w:cs="Arial"/>
          <w:sz w:val="24"/>
        </w:rPr>
        <w:t xml:space="preserve">w 2022 r. </w:t>
      </w:r>
      <w:r w:rsidRPr="0032190A">
        <w:rPr>
          <w:rFonts w:ascii="Arial" w:hAnsi="Arial" w:cs="Arial"/>
          <w:sz w:val="24"/>
        </w:rPr>
        <w:t xml:space="preserve">po raz pierwszy zorganizował Koncert Wielkanocny </w:t>
      </w:r>
      <w:r w:rsidR="0032190A">
        <w:rPr>
          <w:rFonts w:ascii="Arial" w:hAnsi="Arial" w:cs="Arial"/>
          <w:sz w:val="24"/>
        </w:rPr>
        <w:br/>
      </w:r>
      <w:r w:rsidRPr="0032190A">
        <w:rPr>
          <w:rFonts w:ascii="Arial" w:hAnsi="Arial" w:cs="Arial"/>
          <w:sz w:val="24"/>
        </w:rPr>
        <w:t>w wykonaniu chórów z powiatu krośnieńskiego w Głowience.</w:t>
      </w:r>
    </w:p>
    <w:p w14:paraId="0FA39D73" w14:textId="7E415FDB" w:rsidR="0031412D" w:rsidRPr="0032190A" w:rsidRDefault="0031412D" w:rsidP="0032190A">
      <w:pPr>
        <w:jc w:val="both"/>
        <w:rPr>
          <w:rFonts w:ascii="Arial" w:hAnsi="Arial" w:cs="Arial"/>
          <w:sz w:val="24"/>
        </w:rPr>
      </w:pPr>
      <w:r w:rsidRPr="0032190A">
        <w:rPr>
          <w:rFonts w:ascii="Arial" w:hAnsi="Arial" w:cs="Arial"/>
          <w:sz w:val="24"/>
        </w:rPr>
        <w:t xml:space="preserve">W latach 2020-2022 </w:t>
      </w:r>
      <w:r w:rsidR="00B85454">
        <w:rPr>
          <w:rFonts w:ascii="Arial" w:hAnsi="Arial" w:cs="Arial"/>
          <w:sz w:val="24"/>
        </w:rPr>
        <w:t>ze względu na pandemię</w:t>
      </w:r>
      <w:r w:rsidR="0032190A">
        <w:rPr>
          <w:rFonts w:ascii="Arial" w:hAnsi="Arial" w:cs="Arial"/>
          <w:sz w:val="24"/>
        </w:rPr>
        <w:t xml:space="preserve"> </w:t>
      </w:r>
      <w:r w:rsidRPr="0032190A">
        <w:rPr>
          <w:rFonts w:ascii="Arial" w:hAnsi="Arial" w:cs="Arial"/>
          <w:sz w:val="24"/>
        </w:rPr>
        <w:t xml:space="preserve"> nie odbył</w:t>
      </w:r>
      <w:r w:rsidR="0032190A">
        <w:rPr>
          <w:rFonts w:ascii="Arial" w:hAnsi="Arial" w:cs="Arial"/>
          <w:sz w:val="24"/>
        </w:rPr>
        <w:t>o</w:t>
      </w:r>
      <w:r w:rsidRPr="0032190A">
        <w:rPr>
          <w:rFonts w:ascii="Arial" w:hAnsi="Arial" w:cs="Arial"/>
          <w:sz w:val="24"/>
        </w:rPr>
        <w:t xml:space="preserve"> się </w:t>
      </w:r>
      <w:r w:rsidR="0032190A">
        <w:rPr>
          <w:rFonts w:ascii="Arial" w:hAnsi="Arial" w:cs="Arial"/>
          <w:sz w:val="24"/>
        </w:rPr>
        <w:t xml:space="preserve">szereg wydarzeń kulturalnych m.in. </w:t>
      </w:r>
      <w:r w:rsidRPr="0032190A">
        <w:rPr>
          <w:rFonts w:ascii="Arial" w:hAnsi="Arial" w:cs="Arial"/>
          <w:sz w:val="24"/>
        </w:rPr>
        <w:t>Konkurs Poezji Sybirackiej i Patriotycznej, Powiatowy Konkurs Polskiej Pieśni Religijnej,  Koncert Kolęd i Pastorałek „Hej kolęda, kolęda…”, Przegląd Małych Form Teatralnych – Jasełka.</w:t>
      </w:r>
    </w:p>
    <w:p w14:paraId="12DBF0B1" w14:textId="77777777" w:rsidR="0031412D" w:rsidRDefault="0031412D" w:rsidP="0031412D">
      <w:pPr>
        <w:pStyle w:val="Akapitzlist"/>
        <w:jc w:val="both"/>
        <w:rPr>
          <w:rFonts w:ascii="Arial" w:hAnsi="Arial" w:cs="Arial"/>
          <w:sz w:val="24"/>
        </w:rPr>
      </w:pPr>
    </w:p>
    <w:p w14:paraId="1AAD5FDA" w14:textId="77777777" w:rsidR="0031412D" w:rsidRPr="0032190A" w:rsidRDefault="0031412D" w:rsidP="0031412D">
      <w:pPr>
        <w:pStyle w:val="Akapitzlist"/>
        <w:jc w:val="both"/>
        <w:rPr>
          <w:rFonts w:ascii="Arial" w:hAnsi="Arial" w:cs="Arial"/>
          <w:sz w:val="24"/>
        </w:rPr>
      </w:pPr>
    </w:p>
    <w:p w14:paraId="6CC8087C" w14:textId="6EDD5FB1" w:rsidR="001D2271" w:rsidRPr="0032190A" w:rsidRDefault="001D2271" w:rsidP="001D2271">
      <w:pPr>
        <w:jc w:val="both"/>
        <w:rPr>
          <w:rFonts w:ascii="Arial" w:hAnsi="Arial" w:cs="Arial"/>
          <w:b/>
          <w:sz w:val="24"/>
          <w:szCs w:val="24"/>
        </w:rPr>
      </w:pPr>
      <w:r w:rsidRPr="0032190A">
        <w:rPr>
          <w:rFonts w:ascii="Arial" w:hAnsi="Arial" w:cs="Arial"/>
          <w:b/>
          <w:sz w:val="24"/>
          <w:szCs w:val="24"/>
        </w:rPr>
        <w:t>PROMOCJA</w:t>
      </w:r>
    </w:p>
    <w:p w14:paraId="70F97088" w14:textId="08F34141" w:rsidR="003D4E33" w:rsidRPr="0032190A" w:rsidRDefault="003D4E33" w:rsidP="003D4E33">
      <w:pPr>
        <w:jc w:val="both"/>
        <w:rPr>
          <w:rFonts w:ascii="Arial" w:hAnsi="Arial" w:cs="Arial"/>
          <w:sz w:val="24"/>
        </w:rPr>
      </w:pPr>
      <w:r w:rsidRPr="0032190A">
        <w:rPr>
          <w:rFonts w:ascii="Arial" w:hAnsi="Arial" w:cs="Arial"/>
          <w:sz w:val="24"/>
        </w:rPr>
        <w:t xml:space="preserve">W zakresie promocji powiatu w minionym roku kontynuowano wydawanie dwumiesięcznika „Nasz Powiat”. Na łamach czasopisma przekazywano różnego rodzaju informacje, ogłoszenia, zawiadomienia, uchwały Rady Powiatu. Prezentowano sylwetki ludzi znanych i zasłużonych dla regionu. Informowano między innymi </w:t>
      </w:r>
      <w:r w:rsidR="008B6B02">
        <w:rPr>
          <w:rFonts w:ascii="Arial" w:hAnsi="Arial" w:cs="Arial"/>
          <w:sz w:val="24"/>
        </w:rPr>
        <w:br/>
      </w:r>
      <w:r w:rsidRPr="0032190A">
        <w:rPr>
          <w:rFonts w:ascii="Arial" w:hAnsi="Arial" w:cs="Arial"/>
          <w:sz w:val="24"/>
        </w:rPr>
        <w:t xml:space="preserve">o realizacji inwestycji, pozyskiwaniu funduszy europejskich, organizowanych uroczystościach, wydarzeniach oraz działalności jednostek organizacyjnych </w:t>
      </w:r>
      <w:r w:rsidRPr="0032190A">
        <w:rPr>
          <w:rFonts w:ascii="Arial" w:hAnsi="Arial" w:cs="Arial"/>
          <w:sz w:val="24"/>
        </w:rPr>
        <w:br/>
        <w:t>i organizacji pozarządowych.</w:t>
      </w:r>
    </w:p>
    <w:p w14:paraId="58EC0144" w14:textId="105D815E" w:rsidR="003D4E33" w:rsidRDefault="003D4E33" w:rsidP="000443E4">
      <w:pPr>
        <w:jc w:val="both"/>
        <w:rPr>
          <w:rFonts w:ascii="Arial" w:hAnsi="Arial" w:cs="Arial"/>
          <w:sz w:val="24"/>
        </w:rPr>
      </w:pPr>
      <w:r w:rsidRPr="00735A9B">
        <w:rPr>
          <w:rFonts w:ascii="Arial" w:hAnsi="Arial" w:cs="Arial"/>
          <w:sz w:val="24"/>
        </w:rPr>
        <w:lastRenderedPageBreak/>
        <w:t>„Nasz Powiat” jest gazetą  bezpłatną, dzięki czemu dociera do większego grona odbiorców. Gazeta „Nasz Powiat” wydawana jest od grudnia 2007 roku. W 20</w:t>
      </w:r>
      <w:r>
        <w:rPr>
          <w:rFonts w:ascii="Arial" w:hAnsi="Arial" w:cs="Arial"/>
          <w:sz w:val="24"/>
        </w:rPr>
        <w:t>2</w:t>
      </w:r>
      <w:r w:rsidR="00DC74DB">
        <w:rPr>
          <w:rFonts w:ascii="Arial" w:hAnsi="Arial" w:cs="Arial"/>
          <w:sz w:val="24"/>
        </w:rPr>
        <w:t>2</w:t>
      </w:r>
      <w:r w:rsidRPr="00735A9B">
        <w:rPr>
          <w:rFonts w:ascii="Arial" w:hAnsi="Arial" w:cs="Arial"/>
          <w:sz w:val="24"/>
        </w:rPr>
        <w:t xml:space="preserve"> roku wydano </w:t>
      </w:r>
      <w:r w:rsidR="00DC74DB">
        <w:rPr>
          <w:rFonts w:ascii="Arial" w:hAnsi="Arial" w:cs="Arial"/>
          <w:sz w:val="24"/>
        </w:rPr>
        <w:t>5</w:t>
      </w:r>
      <w:r w:rsidRPr="00735A9B">
        <w:rPr>
          <w:rFonts w:ascii="Arial" w:hAnsi="Arial" w:cs="Arial"/>
          <w:sz w:val="24"/>
        </w:rPr>
        <w:t xml:space="preserve"> numer</w:t>
      </w:r>
      <w:r w:rsidR="00DC74DB">
        <w:rPr>
          <w:rFonts w:ascii="Arial" w:hAnsi="Arial" w:cs="Arial"/>
          <w:sz w:val="24"/>
        </w:rPr>
        <w:t>ów</w:t>
      </w:r>
      <w:r w:rsidRPr="00735A9B">
        <w:rPr>
          <w:rFonts w:ascii="Arial" w:hAnsi="Arial" w:cs="Arial"/>
          <w:sz w:val="24"/>
        </w:rPr>
        <w:t xml:space="preserve"> dwumiesięcznika „Nasz Powiat”. Łączny nakład wyniósł</w:t>
      </w:r>
      <w:r>
        <w:rPr>
          <w:rFonts w:ascii="Arial" w:hAnsi="Arial" w:cs="Arial"/>
          <w:sz w:val="24"/>
        </w:rPr>
        <w:t xml:space="preserve"> </w:t>
      </w:r>
      <w:r w:rsidR="00DC74DB">
        <w:rPr>
          <w:rFonts w:ascii="Arial" w:hAnsi="Arial" w:cs="Arial"/>
          <w:sz w:val="24"/>
        </w:rPr>
        <w:t>10</w:t>
      </w:r>
      <w:r w:rsidRPr="00735A9B">
        <w:rPr>
          <w:rFonts w:ascii="Arial" w:hAnsi="Arial" w:cs="Arial"/>
          <w:sz w:val="24"/>
        </w:rPr>
        <w:t> 000 egzemplarzy</w:t>
      </w:r>
      <w:r w:rsidR="002D0FE8">
        <w:rPr>
          <w:rFonts w:ascii="Arial" w:hAnsi="Arial" w:cs="Arial"/>
          <w:sz w:val="24"/>
        </w:rPr>
        <w:t>,</w:t>
      </w:r>
      <w:r w:rsidRPr="00735A9B">
        <w:rPr>
          <w:rFonts w:ascii="Arial" w:hAnsi="Arial" w:cs="Arial"/>
          <w:sz w:val="24"/>
        </w:rPr>
        <w:t xml:space="preserve"> </w:t>
      </w:r>
      <w:r w:rsidRPr="009D267D">
        <w:rPr>
          <w:rFonts w:ascii="Arial" w:hAnsi="Arial" w:cs="Arial"/>
          <w:sz w:val="24"/>
        </w:rPr>
        <w:t>(</w:t>
      </w:r>
      <w:r w:rsidR="0032190A">
        <w:rPr>
          <w:rFonts w:ascii="Arial" w:hAnsi="Arial" w:cs="Arial"/>
          <w:sz w:val="24"/>
        </w:rPr>
        <w:t xml:space="preserve">w 2021 r. wydano 4 numery, w nakładzie 8 000 egzemplarzy, </w:t>
      </w:r>
      <w:r w:rsidRPr="009D267D">
        <w:rPr>
          <w:rFonts w:ascii="Arial" w:hAnsi="Arial" w:cs="Arial"/>
          <w:sz w:val="24"/>
        </w:rPr>
        <w:t>w 20</w:t>
      </w:r>
      <w:r>
        <w:rPr>
          <w:rFonts w:ascii="Arial" w:hAnsi="Arial" w:cs="Arial"/>
          <w:sz w:val="24"/>
        </w:rPr>
        <w:t>20</w:t>
      </w:r>
      <w:r w:rsidRPr="009D267D">
        <w:rPr>
          <w:rFonts w:ascii="Arial" w:hAnsi="Arial" w:cs="Arial"/>
          <w:sz w:val="24"/>
        </w:rPr>
        <w:t xml:space="preserve"> roku wydano </w:t>
      </w:r>
      <w:r>
        <w:rPr>
          <w:rFonts w:ascii="Arial" w:hAnsi="Arial" w:cs="Arial"/>
          <w:sz w:val="24"/>
        </w:rPr>
        <w:t>3</w:t>
      </w:r>
      <w:r w:rsidRPr="009D267D">
        <w:rPr>
          <w:rFonts w:ascii="Arial" w:hAnsi="Arial" w:cs="Arial"/>
          <w:sz w:val="24"/>
        </w:rPr>
        <w:t xml:space="preserve"> numer</w:t>
      </w:r>
      <w:r>
        <w:rPr>
          <w:rFonts w:ascii="Arial" w:hAnsi="Arial" w:cs="Arial"/>
          <w:sz w:val="24"/>
        </w:rPr>
        <w:t>y</w:t>
      </w:r>
      <w:r w:rsidRPr="009D267D">
        <w:rPr>
          <w:rFonts w:ascii="Arial" w:hAnsi="Arial" w:cs="Arial"/>
          <w:sz w:val="24"/>
        </w:rPr>
        <w:t xml:space="preserve"> w nakładzie </w:t>
      </w:r>
      <w:r>
        <w:rPr>
          <w:rFonts w:ascii="Arial" w:hAnsi="Arial" w:cs="Arial"/>
          <w:sz w:val="24"/>
        </w:rPr>
        <w:t>6</w:t>
      </w:r>
      <w:r w:rsidRPr="009D267D">
        <w:rPr>
          <w:rFonts w:ascii="Arial" w:hAnsi="Arial" w:cs="Arial"/>
          <w:sz w:val="24"/>
        </w:rPr>
        <w:t xml:space="preserve"> 000 egzemplarzy</w:t>
      </w:r>
      <w:r>
        <w:rPr>
          <w:rFonts w:ascii="Arial" w:hAnsi="Arial" w:cs="Arial"/>
          <w:sz w:val="24"/>
        </w:rPr>
        <w:t>, w 2019</w:t>
      </w:r>
      <w:r w:rsidRPr="00B12D4E">
        <w:rPr>
          <w:rFonts w:ascii="Arial" w:hAnsi="Arial" w:cs="Arial"/>
          <w:sz w:val="24"/>
        </w:rPr>
        <w:t xml:space="preserve"> roku wydano 6 numerów</w:t>
      </w:r>
      <w:r>
        <w:rPr>
          <w:rFonts w:ascii="Arial" w:hAnsi="Arial" w:cs="Arial"/>
          <w:sz w:val="24"/>
        </w:rPr>
        <w:t xml:space="preserve"> w nakładzie </w:t>
      </w:r>
      <w:r w:rsidRPr="00B12D4E">
        <w:rPr>
          <w:rFonts w:ascii="Arial" w:hAnsi="Arial" w:cs="Arial"/>
          <w:sz w:val="24"/>
        </w:rPr>
        <w:t>12 0</w:t>
      </w:r>
      <w:r>
        <w:rPr>
          <w:rFonts w:ascii="Arial" w:hAnsi="Arial" w:cs="Arial"/>
          <w:sz w:val="24"/>
        </w:rPr>
        <w:t>00 egzemplarzy</w:t>
      </w:r>
      <w:r w:rsidRPr="009D267D">
        <w:rPr>
          <w:rFonts w:ascii="Arial" w:hAnsi="Arial" w:cs="Arial"/>
          <w:sz w:val="24"/>
        </w:rPr>
        <w:t>).</w:t>
      </w:r>
      <w:r>
        <w:rPr>
          <w:rFonts w:ascii="Arial" w:hAnsi="Arial" w:cs="Arial"/>
          <w:sz w:val="24"/>
        </w:rPr>
        <w:t xml:space="preserve"> </w:t>
      </w:r>
    </w:p>
    <w:p w14:paraId="68F3827E" w14:textId="77777777" w:rsidR="003D4E33" w:rsidRDefault="003D4E33" w:rsidP="000443E4">
      <w:pPr>
        <w:jc w:val="both"/>
        <w:rPr>
          <w:rFonts w:ascii="Arial" w:hAnsi="Arial" w:cs="Arial"/>
          <w:sz w:val="24"/>
        </w:rPr>
      </w:pPr>
    </w:p>
    <w:p w14:paraId="5AEB9C57" w14:textId="022830B8" w:rsidR="001D2271" w:rsidRDefault="001D2271" w:rsidP="001D2271">
      <w:pPr>
        <w:jc w:val="both"/>
        <w:rPr>
          <w:rFonts w:ascii="Arial" w:hAnsi="Arial" w:cs="Arial"/>
          <w:b/>
          <w:sz w:val="24"/>
          <w:szCs w:val="24"/>
        </w:rPr>
      </w:pPr>
      <w:r w:rsidRPr="003A29C1">
        <w:rPr>
          <w:rFonts w:ascii="Arial" w:hAnsi="Arial" w:cs="Arial"/>
          <w:b/>
          <w:sz w:val="24"/>
          <w:szCs w:val="24"/>
        </w:rPr>
        <w:t>KULTURA FIZYCZNA</w:t>
      </w:r>
    </w:p>
    <w:p w14:paraId="23AC27AF" w14:textId="71C98009" w:rsidR="00DC74DB" w:rsidRPr="00DA61C8" w:rsidRDefault="00DC74DB" w:rsidP="00DC74DB">
      <w:pPr>
        <w:jc w:val="both"/>
        <w:rPr>
          <w:rFonts w:ascii="Arial" w:eastAsia="Times New Roman" w:hAnsi="Arial" w:cs="Arial"/>
          <w:color w:val="FF0000"/>
          <w:lang w:eastAsia="pl-PL"/>
        </w:rPr>
      </w:pPr>
      <w:r w:rsidRPr="00996AD2">
        <w:rPr>
          <w:rFonts w:ascii="Arial" w:hAnsi="Arial" w:cs="Arial"/>
          <w:sz w:val="24"/>
          <w:szCs w:val="24"/>
        </w:rPr>
        <w:t>Z gminami i stowarzyszeniami kultury fizycznej współorganizowano imprezy sportowe m.in.: „</w:t>
      </w:r>
      <w:r w:rsidRPr="00996AD2">
        <w:rPr>
          <w:rFonts w:ascii="Arial" w:hAnsi="Arial" w:cs="Arial"/>
          <w:bCs/>
          <w:sz w:val="24"/>
          <w:szCs w:val="24"/>
        </w:rPr>
        <w:t>Mi</w:t>
      </w:r>
      <w:r>
        <w:rPr>
          <w:rFonts w:ascii="Arial" w:hAnsi="Arial" w:cs="Arial"/>
          <w:bCs/>
          <w:sz w:val="24"/>
          <w:szCs w:val="24"/>
        </w:rPr>
        <w:t>strzostwa Makroregionu Południowego oraz Międzywojewódzkich Młodzików</w:t>
      </w:r>
      <w:r w:rsidRPr="00996AD2">
        <w:rPr>
          <w:rFonts w:ascii="Arial" w:hAnsi="Arial" w:cs="Arial"/>
          <w:bCs/>
          <w:sz w:val="24"/>
          <w:szCs w:val="24"/>
        </w:rPr>
        <w:t xml:space="preserve"> Karate </w:t>
      </w:r>
      <w:proofErr w:type="spellStart"/>
      <w:r w:rsidRPr="00996AD2">
        <w:rPr>
          <w:rFonts w:ascii="Arial" w:hAnsi="Arial" w:cs="Arial"/>
          <w:bCs/>
          <w:sz w:val="24"/>
          <w:szCs w:val="24"/>
        </w:rPr>
        <w:t>Kyokushin</w:t>
      </w:r>
      <w:proofErr w:type="spellEnd"/>
      <w:r w:rsidRPr="00996AD2">
        <w:rPr>
          <w:rFonts w:ascii="Arial" w:hAnsi="Arial" w:cs="Arial"/>
          <w:bCs/>
          <w:sz w:val="24"/>
          <w:szCs w:val="24"/>
        </w:rPr>
        <w:t xml:space="preserve"> w Dukli</w:t>
      </w:r>
      <w:r>
        <w:rPr>
          <w:rFonts w:ascii="Arial" w:hAnsi="Arial" w:cs="Arial"/>
          <w:bCs/>
          <w:sz w:val="24"/>
          <w:szCs w:val="24"/>
        </w:rPr>
        <w:t xml:space="preserve"> z Krośnieńskim Klubem Karate </w:t>
      </w:r>
      <w:proofErr w:type="spellStart"/>
      <w:r>
        <w:rPr>
          <w:rFonts w:ascii="Arial" w:hAnsi="Arial" w:cs="Arial"/>
          <w:bCs/>
          <w:sz w:val="24"/>
          <w:szCs w:val="24"/>
        </w:rPr>
        <w:t>Kyokushin</w:t>
      </w:r>
      <w:proofErr w:type="spellEnd"/>
      <w:r w:rsidRPr="00996AD2">
        <w:rPr>
          <w:rFonts w:ascii="Arial" w:hAnsi="Arial" w:cs="Arial"/>
          <w:bCs/>
          <w:sz w:val="24"/>
          <w:szCs w:val="24"/>
        </w:rPr>
        <w:t xml:space="preserve">, </w:t>
      </w:r>
      <w:r>
        <w:rPr>
          <w:rFonts w:ascii="Arial" w:hAnsi="Arial" w:cs="Arial"/>
          <w:bCs/>
          <w:sz w:val="24"/>
          <w:szCs w:val="24"/>
        </w:rPr>
        <w:t>Turnieje Piłkarskie dla dzieci i młodzieży „</w:t>
      </w:r>
      <w:proofErr w:type="spellStart"/>
      <w:r>
        <w:rPr>
          <w:rFonts w:ascii="Arial" w:hAnsi="Arial" w:cs="Arial"/>
          <w:bCs/>
          <w:sz w:val="24"/>
          <w:szCs w:val="24"/>
        </w:rPr>
        <w:t>Piastovia</w:t>
      </w:r>
      <w:proofErr w:type="spellEnd"/>
      <w:r>
        <w:rPr>
          <w:rFonts w:ascii="Arial" w:hAnsi="Arial" w:cs="Arial"/>
          <w:bCs/>
          <w:sz w:val="24"/>
          <w:szCs w:val="24"/>
        </w:rPr>
        <w:t xml:space="preserve"> </w:t>
      </w:r>
      <w:proofErr w:type="spellStart"/>
      <w:r>
        <w:rPr>
          <w:rFonts w:ascii="Arial" w:hAnsi="Arial" w:cs="Arial"/>
          <w:bCs/>
          <w:sz w:val="24"/>
          <w:szCs w:val="24"/>
        </w:rPr>
        <w:t>Cup</w:t>
      </w:r>
      <w:proofErr w:type="spellEnd"/>
      <w:r>
        <w:rPr>
          <w:rFonts w:ascii="Arial" w:hAnsi="Arial" w:cs="Arial"/>
          <w:bCs/>
          <w:sz w:val="24"/>
          <w:szCs w:val="24"/>
        </w:rPr>
        <w:t xml:space="preserve"> - edycja wiosenna 2022” </w:t>
      </w:r>
      <w:r w:rsidR="000F5F20">
        <w:rPr>
          <w:rFonts w:ascii="Arial" w:hAnsi="Arial" w:cs="Arial"/>
          <w:bCs/>
          <w:sz w:val="24"/>
          <w:szCs w:val="24"/>
        </w:rPr>
        <w:br/>
      </w:r>
      <w:r>
        <w:rPr>
          <w:rFonts w:ascii="Arial" w:hAnsi="Arial" w:cs="Arial"/>
          <w:bCs/>
          <w:sz w:val="24"/>
          <w:szCs w:val="24"/>
        </w:rPr>
        <w:t xml:space="preserve">w Miejscu Piastowym z Towarzystwem Sportowym PIASTOVIA, V Bieg Pamięci Żołnierzy Wyklętych i </w:t>
      </w:r>
      <w:r w:rsidRPr="00B7290F">
        <w:rPr>
          <w:rFonts w:ascii="Arial" w:hAnsi="Arial" w:cs="Arial"/>
          <w:bCs/>
          <w:color w:val="000000" w:themeColor="text1"/>
          <w:sz w:val="24"/>
          <w:szCs w:val="24"/>
        </w:rPr>
        <w:t xml:space="preserve">Mistrzostwa Służb Mundurowych w Zręcinie z Klubem Biegacza ATHLETIC, </w:t>
      </w:r>
      <w:r w:rsidRPr="00B7290F">
        <w:rPr>
          <w:rFonts w:ascii="Arial" w:eastAsia="Times New Roman" w:hAnsi="Arial" w:cs="Arial"/>
          <w:color w:val="000000" w:themeColor="text1"/>
          <w:lang w:eastAsia="pl-PL"/>
        </w:rPr>
        <w:t xml:space="preserve">Ogólnopolski Turniej RINGO – Jedlicze 2022 </w:t>
      </w:r>
      <w:r w:rsidRPr="00B7290F">
        <w:rPr>
          <w:rFonts w:ascii="Arial" w:hAnsi="Arial" w:cs="Arial"/>
          <w:color w:val="000000" w:themeColor="text1"/>
          <w:sz w:val="24"/>
        </w:rPr>
        <w:t>z Klubem MUKS „Podkarpacie” Jedlicze, Spartakiad</w:t>
      </w:r>
      <w:r>
        <w:rPr>
          <w:rFonts w:ascii="Arial" w:hAnsi="Arial" w:cs="Arial"/>
          <w:color w:val="000000" w:themeColor="text1"/>
          <w:sz w:val="24"/>
        </w:rPr>
        <w:t>ę</w:t>
      </w:r>
      <w:r w:rsidRPr="00B7290F">
        <w:rPr>
          <w:rFonts w:ascii="Arial" w:hAnsi="Arial" w:cs="Arial"/>
          <w:color w:val="000000" w:themeColor="text1"/>
          <w:sz w:val="24"/>
        </w:rPr>
        <w:t xml:space="preserve"> Placówek Opiekuńczo-Wychowawczych </w:t>
      </w:r>
      <w:r w:rsidR="00FF1E46">
        <w:rPr>
          <w:rFonts w:ascii="Arial" w:hAnsi="Arial" w:cs="Arial"/>
          <w:color w:val="000000" w:themeColor="text1"/>
          <w:sz w:val="24"/>
        </w:rPr>
        <w:br/>
      </w:r>
      <w:r w:rsidRPr="00B7290F">
        <w:rPr>
          <w:rFonts w:ascii="Arial" w:hAnsi="Arial" w:cs="Arial"/>
          <w:color w:val="000000" w:themeColor="text1"/>
          <w:sz w:val="24"/>
        </w:rPr>
        <w:t xml:space="preserve">w Chorkówce z Fundacją KOMPAS,  XXI Międzynarodowy Rodzinny Turniej Niepodległości w Piłce Siatkowej ze Stowarzyszeniem Pro Familia w Wojaszówce, </w:t>
      </w:r>
      <w:r w:rsidRPr="00B7290F">
        <w:rPr>
          <w:rFonts w:ascii="Arial" w:hAnsi="Arial" w:cs="Arial"/>
          <w:bCs/>
          <w:color w:val="000000" w:themeColor="text1"/>
          <w:sz w:val="24"/>
        </w:rPr>
        <w:t>Międzywojewódzki Memoriał  im. Bogusława Dziury w Strzelectwie Sportowym oraz</w:t>
      </w:r>
      <w:r>
        <w:rPr>
          <w:rFonts w:ascii="Arial" w:hAnsi="Arial" w:cs="Arial"/>
          <w:color w:val="000000" w:themeColor="text1"/>
          <w:sz w:val="24"/>
        </w:rPr>
        <w:t xml:space="preserve"> </w:t>
      </w:r>
      <w:r w:rsidRPr="00B7290F">
        <w:rPr>
          <w:rFonts w:ascii="Arial" w:hAnsi="Arial" w:cs="Arial"/>
          <w:color w:val="000000" w:themeColor="text1"/>
          <w:sz w:val="24"/>
        </w:rPr>
        <w:t xml:space="preserve">XII Powiatowy Turniej Piłki Siatkowej Plażowej o Puchar Starosty Krośnieńskiego </w:t>
      </w:r>
      <w:r w:rsidR="00FF1E46">
        <w:rPr>
          <w:rFonts w:ascii="Arial" w:hAnsi="Arial" w:cs="Arial"/>
          <w:color w:val="000000" w:themeColor="text1"/>
          <w:sz w:val="24"/>
        </w:rPr>
        <w:br/>
      </w:r>
      <w:r w:rsidRPr="00B7290F">
        <w:rPr>
          <w:rFonts w:ascii="Arial" w:hAnsi="Arial" w:cs="Arial"/>
          <w:color w:val="000000" w:themeColor="text1"/>
          <w:sz w:val="24"/>
        </w:rPr>
        <w:t>w Niżnej Łące.</w:t>
      </w:r>
      <w:r w:rsidRPr="00B7290F">
        <w:rPr>
          <w:rFonts w:ascii="Arial" w:hAnsi="Arial" w:cs="Arial"/>
          <w:color w:val="000000" w:themeColor="text1"/>
          <w:sz w:val="24"/>
          <w:szCs w:val="24"/>
        </w:rPr>
        <w:t xml:space="preserve"> </w:t>
      </w:r>
    </w:p>
    <w:p w14:paraId="1E7B1EA5" w14:textId="4CA8042C" w:rsidR="00DC74DB" w:rsidRPr="00C32BB0" w:rsidRDefault="00DC74DB" w:rsidP="00DC74DB">
      <w:pPr>
        <w:jc w:val="both"/>
        <w:rPr>
          <w:rFonts w:ascii="Arial" w:hAnsi="Arial" w:cs="Arial"/>
          <w:bCs/>
          <w:sz w:val="24"/>
        </w:rPr>
      </w:pPr>
      <w:r>
        <w:rPr>
          <w:rFonts w:ascii="Arial" w:hAnsi="Arial" w:cs="Arial"/>
          <w:sz w:val="24"/>
        </w:rPr>
        <w:t xml:space="preserve">Po zniesieniu obostrzeń związanych z pandemią </w:t>
      </w:r>
      <w:r w:rsidRPr="00996AD2">
        <w:rPr>
          <w:rFonts w:ascii="Arial" w:hAnsi="Arial" w:cs="Arial"/>
          <w:sz w:val="24"/>
        </w:rPr>
        <w:t>możliw</w:t>
      </w:r>
      <w:r>
        <w:rPr>
          <w:rFonts w:ascii="Arial" w:hAnsi="Arial" w:cs="Arial"/>
          <w:sz w:val="24"/>
        </w:rPr>
        <w:t>e</w:t>
      </w:r>
      <w:r w:rsidRPr="00996AD2">
        <w:rPr>
          <w:rFonts w:ascii="Arial" w:hAnsi="Arial" w:cs="Arial"/>
          <w:sz w:val="24"/>
        </w:rPr>
        <w:t xml:space="preserve"> był</w:t>
      </w:r>
      <w:r>
        <w:rPr>
          <w:rFonts w:ascii="Arial" w:hAnsi="Arial" w:cs="Arial"/>
          <w:sz w:val="24"/>
        </w:rPr>
        <w:t>o</w:t>
      </w:r>
      <w:r w:rsidRPr="00996AD2">
        <w:rPr>
          <w:rFonts w:ascii="Arial" w:hAnsi="Arial" w:cs="Arial"/>
          <w:sz w:val="24"/>
        </w:rPr>
        <w:t xml:space="preserve"> </w:t>
      </w:r>
      <w:r>
        <w:rPr>
          <w:rFonts w:ascii="Arial" w:hAnsi="Arial" w:cs="Arial"/>
          <w:sz w:val="24"/>
        </w:rPr>
        <w:t>wznowienie</w:t>
      </w:r>
      <w:r w:rsidRPr="00996AD2">
        <w:rPr>
          <w:rFonts w:ascii="Arial" w:hAnsi="Arial" w:cs="Arial"/>
          <w:sz w:val="24"/>
        </w:rPr>
        <w:t xml:space="preserve"> cyklicznych imprez sportowych. </w:t>
      </w:r>
      <w:r>
        <w:rPr>
          <w:rFonts w:ascii="Arial" w:hAnsi="Arial" w:cs="Arial"/>
          <w:sz w:val="24"/>
        </w:rPr>
        <w:t>W 2022 o</w:t>
      </w:r>
      <w:r w:rsidRPr="00996AD2">
        <w:rPr>
          <w:rFonts w:ascii="Arial" w:hAnsi="Arial" w:cs="Arial"/>
          <w:sz w:val="24"/>
        </w:rPr>
        <w:t>dbyła się: Gala Sportu Powiatu Krośnieńskiego</w:t>
      </w:r>
      <w:r>
        <w:rPr>
          <w:rFonts w:ascii="Arial" w:hAnsi="Arial" w:cs="Arial"/>
          <w:sz w:val="24"/>
        </w:rPr>
        <w:t xml:space="preserve"> w Równem</w:t>
      </w:r>
      <w:r w:rsidRPr="00996AD2">
        <w:rPr>
          <w:rFonts w:ascii="Arial" w:hAnsi="Arial" w:cs="Arial"/>
          <w:sz w:val="24"/>
        </w:rPr>
        <w:t>, Powiatowa Olimpiada Tenisa Stołowego</w:t>
      </w:r>
      <w:r>
        <w:rPr>
          <w:rFonts w:ascii="Arial" w:hAnsi="Arial" w:cs="Arial"/>
          <w:sz w:val="24"/>
        </w:rPr>
        <w:t xml:space="preserve"> w Krościenku Wyżnym</w:t>
      </w:r>
      <w:r w:rsidRPr="00996AD2">
        <w:rPr>
          <w:rFonts w:ascii="Arial" w:hAnsi="Arial" w:cs="Arial"/>
          <w:sz w:val="24"/>
        </w:rPr>
        <w:t xml:space="preserve">, Powiatowy Turniej Piłki Nożnej o Puchar Starosty Krośnieńskiego </w:t>
      </w:r>
      <w:r>
        <w:rPr>
          <w:rFonts w:ascii="Arial" w:hAnsi="Arial" w:cs="Arial"/>
          <w:sz w:val="24"/>
        </w:rPr>
        <w:t xml:space="preserve">we Wróbliku Szlacheckim i Milczy </w:t>
      </w:r>
      <w:r w:rsidRPr="00996AD2">
        <w:rPr>
          <w:rFonts w:ascii="Arial" w:hAnsi="Arial" w:cs="Arial"/>
          <w:sz w:val="24"/>
        </w:rPr>
        <w:t>oraz</w:t>
      </w:r>
      <w:r w:rsidRPr="00996AD2">
        <w:t xml:space="preserve"> </w:t>
      </w:r>
      <w:r w:rsidRPr="00996AD2">
        <w:rPr>
          <w:rFonts w:ascii="Arial" w:hAnsi="Arial" w:cs="Arial"/>
          <w:sz w:val="24"/>
        </w:rPr>
        <w:t>Sportowe Podsumowanie Roku Szkolnego</w:t>
      </w:r>
      <w:r>
        <w:rPr>
          <w:rFonts w:ascii="Arial" w:hAnsi="Arial" w:cs="Arial"/>
          <w:sz w:val="24"/>
        </w:rPr>
        <w:t xml:space="preserve"> </w:t>
      </w:r>
      <w:r w:rsidR="00FF1E46">
        <w:rPr>
          <w:rFonts w:ascii="Arial" w:hAnsi="Arial" w:cs="Arial"/>
          <w:sz w:val="24"/>
        </w:rPr>
        <w:br/>
      </w:r>
      <w:r>
        <w:rPr>
          <w:rFonts w:ascii="Arial" w:hAnsi="Arial" w:cs="Arial"/>
          <w:sz w:val="24"/>
        </w:rPr>
        <w:t xml:space="preserve">w Iwoniczu. </w:t>
      </w:r>
      <w:r>
        <w:rPr>
          <w:rFonts w:ascii="Arial" w:hAnsi="Arial" w:cs="Arial"/>
          <w:bCs/>
          <w:sz w:val="24"/>
        </w:rPr>
        <w:t>O</w:t>
      </w:r>
      <w:r w:rsidRPr="00996AD2">
        <w:rPr>
          <w:rFonts w:ascii="Arial" w:hAnsi="Arial" w:cs="Arial"/>
          <w:bCs/>
          <w:sz w:val="24"/>
        </w:rPr>
        <w:t xml:space="preserve">dbyły się także: </w:t>
      </w:r>
      <w:r>
        <w:rPr>
          <w:rFonts w:ascii="Arial" w:hAnsi="Arial" w:cs="Arial"/>
          <w:bCs/>
          <w:sz w:val="24"/>
        </w:rPr>
        <w:t xml:space="preserve"> </w:t>
      </w:r>
      <w:r w:rsidRPr="00996AD2">
        <w:rPr>
          <w:rFonts w:ascii="Arial" w:hAnsi="Arial" w:cs="Arial"/>
          <w:bCs/>
          <w:sz w:val="24"/>
        </w:rPr>
        <w:t>Ogólnopolski</w:t>
      </w:r>
      <w:r>
        <w:rPr>
          <w:rFonts w:ascii="Arial" w:hAnsi="Arial" w:cs="Arial"/>
          <w:bCs/>
          <w:sz w:val="24"/>
        </w:rPr>
        <w:t xml:space="preserve"> Turniej w Szachach Niewidomych </w:t>
      </w:r>
      <w:r w:rsidR="00FF1E46">
        <w:rPr>
          <w:rFonts w:ascii="Arial" w:hAnsi="Arial" w:cs="Arial"/>
          <w:bCs/>
          <w:sz w:val="24"/>
        </w:rPr>
        <w:br/>
      </w:r>
      <w:r w:rsidRPr="00996AD2">
        <w:rPr>
          <w:rFonts w:ascii="Arial" w:hAnsi="Arial" w:cs="Arial"/>
          <w:bCs/>
          <w:sz w:val="24"/>
        </w:rPr>
        <w:t xml:space="preserve">i Słabowidzących </w:t>
      </w:r>
      <w:r>
        <w:rPr>
          <w:rFonts w:ascii="Arial" w:hAnsi="Arial" w:cs="Arial"/>
          <w:bCs/>
          <w:sz w:val="24"/>
        </w:rPr>
        <w:t xml:space="preserve">o „Puchar Podkarpacia” </w:t>
      </w:r>
      <w:r w:rsidRPr="00996AD2">
        <w:rPr>
          <w:rFonts w:ascii="Arial" w:hAnsi="Arial" w:cs="Arial"/>
          <w:bCs/>
          <w:sz w:val="24"/>
        </w:rPr>
        <w:t>w Rymanowie</w:t>
      </w:r>
      <w:r>
        <w:rPr>
          <w:rFonts w:ascii="Arial" w:hAnsi="Arial" w:cs="Arial"/>
          <w:bCs/>
          <w:sz w:val="24"/>
        </w:rPr>
        <w:t xml:space="preserve">-Zdroju </w:t>
      </w:r>
      <w:r w:rsidRPr="00996AD2">
        <w:rPr>
          <w:rFonts w:ascii="Arial" w:hAnsi="Arial" w:cs="Arial"/>
          <w:bCs/>
          <w:sz w:val="24"/>
        </w:rPr>
        <w:t>ze Związkiem Kultury Fizycznej OLIMP</w:t>
      </w:r>
      <w:r>
        <w:rPr>
          <w:rFonts w:ascii="Arial" w:hAnsi="Arial" w:cs="Arial"/>
          <w:bCs/>
          <w:sz w:val="24"/>
        </w:rPr>
        <w:t xml:space="preserve">, </w:t>
      </w:r>
      <w:r w:rsidRPr="00996AD2">
        <w:rPr>
          <w:rFonts w:ascii="Arial" w:hAnsi="Arial" w:cs="Arial"/>
          <w:sz w:val="24"/>
          <w:szCs w:val="24"/>
        </w:rPr>
        <w:t xml:space="preserve">cykliczna impreza </w:t>
      </w:r>
      <w:r w:rsidRPr="00996AD2">
        <w:rPr>
          <w:rFonts w:ascii="Arial" w:hAnsi="Arial" w:cs="Arial"/>
          <w:bCs/>
          <w:sz w:val="24"/>
        </w:rPr>
        <w:t xml:space="preserve">„Uzdrowisko Rymanów </w:t>
      </w:r>
      <w:r>
        <w:rPr>
          <w:rFonts w:ascii="Arial" w:hAnsi="Arial" w:cs="Arial"/>
          <w:bCs/>
          <w:sz w:val="24"/>
        </w:rPr>
        <w:t xml:space="preserve">- </w:t>
      </w:r>
      <w:r w:rsidRPr="00996AD2">
        <w:rPr>
          <w:rFonts w:ascii="Arial" w:hAnsi="Arial" w:cs="Arial"/>
          <w:bCs/>
          <w:sz w:val="24"/>
        </w:rPr>
        <w:t xml:space="preserve">Podkarpacka Stolica Dzieci” w Rymanowie, Ogólnopolski Bieg Szlakiem Marii Konopnickiej” </w:t>
      </w:r>
      <w:r w:rsidR="00FF1E46">
        <w:rPr>
          <w:rFonts w:ascii="Arial" w:hAnsi="Arial" w:cs="Arial"/>
          <w:bCs/>
          <w:sz w:val="24"/>
        </w:rPr>
        <w:br/>
      </w:r>
      <w:r w:rsidRPr="00996AD2">
        <w:rPr>
          <w:rFonts w:ascii="Arial" w:hAnsi="Arial" w:cs="Arial"/>
          <w:bCs/>
          <w:sz w:val="24"/>
        </w:rPr>
        <w:t>z Ludowym Klubem Sportowym „Victoria” Dobieszyn</w:t>
      </w:r>
      <w:r>
        <w:rPr>
          <w:rFonts w:ascii="Arial" w:hAnsi="Arial" w:cs="Arial"/>
          <w:bCs/>
          <w:sz w:val="24"/>
        </w:rPr>
        <w:t xml:space="preserve">, </w:t>
      </w:r>
      <w:r w:rsidRPr="00C32BB0">
        <w:rPr>
          <w:rFonts w:ascii="Arial" w:hAnsi="Arial" w:cs="Arial"/>
          <w:bCs/>
          <w:sz w:val="24"/>
        </w:rPr>
        <w:t>Zawody Sportowo-Pożarnicze z Zarządem Oddziału Powiatowego Związku OSP RP</w:t>
      </w:r>
      <w:r>
        <w:rPr>
          <w:rFonts w:ascii="Arial" w:hAnsi="Arial" w:cs="Arial"/>
          <w:bCs/>
          <w:sz w:val="24"/>
        </w:rPr>
        <w:t xml:space="preserve">. </w:t>
      </w:r>
    </w:p>
    <w:p w14:paraId="37DE8810" w14:textId="77777777" w:rsidR="00FA5531" w:rsidRDefault="00FA5531" w:rsidP="001D2271">
      <w:pPr>
        <w:jc w:val="both"/>
        <w:rPr>
          <w:rFonts w:ascii="Arial" w:hAnsi="Arial" w:cs="Arial"/>
          <w:b/>
          <w:sz w:val="24"/>
          <w:szCs w:val="24"/>
        </w:rPr>
      </w:pPr>
    </w:p>
    <w:p w14:paraId="57DEC70A" w14:textId="6E1BB43D" w:rsidR="001D2271" w:rsidRDefault="001D2271" w:rsidP="001D2271">
      <w:pPr>
        <w:jc w:val="both"/>
        <w:rPr>
          <w:rFonts w:ascii="Arial" w:hAnsi="Arial" w:cs="Arial"/>
          <w:b/>
          <w:sz w:val="24"/>
          <w:szCs w:val="24"/>
        </w:rPr>
      </w:pPr>
      <w:r w:rsidRPr="003A29C1">
        <w:rPr>
          <w:rFonts w:ascii="Arial" w:hAnsi="Arial" w:cs="Arial"/>
          <w:b/>
          <w:sz w:val="24"/>
          <w:szCs w:val="24"/>
        </w:rPr>
        <w:t>TURYSTYKA</w:t>
      </w:r>
    </w:p>
    <w:p w14:paraId="606895FC" w14:textId="3CB91239" w:rsidR="009B5013" w:rsidRDefault="009B5013" w:rsidP="009B5013">
      <w:pPr>
        <w:autoSpaceDE w:val="0"/>
        <w:autoSpaceDN w:val="0"/>
        <w:adjustRightInd w:val="0"/>
        <w:spacing w:after="0" w:line="240" w:lineRule="auto"/>
        <w:jc w:val="both"/>
        <w:rPr>
          <w:rFonts w:ascii="Arial" w:hAnsi="Arial" w:cs="Arial"/>
          <w:sz w:val="24"/>
          <w:szCs w:val="24"/>
        </w:rPr>
      </w:pPr>
      <w:r w:rsidRPr="00735A9B">
        <w:rPr>
          <w:rFonts w:ascii="Arial" w:hAnsi="Arial" w:cs="Arial"/>
          <w:sz w:val="24"/>
          <w:szCs w:val="24"/>
        </w:rPr>
        <w:t>Powiat krośnieńsk</w:t>
      </w:r>
      <w:r w:rsidR="00DC74DB">
        <w:rPr>
          <w:rFonts w:ascii="Arial" w:hAnsi="Arial" w:cs="Arial"/>
          <w:sz w:val="24"/>
          <w:szCs w:val="24"/>
        </w:rPr>
        <w:t xml:space="preserve">i </w:t>
      </w:r>
      <w:r w:rsidRPr="00735A9B">
        <w:rPr>
          <w:rFonts w:ascii="Arial" w:hAnsi="Arial" w:cs="Arial"/>
          <w:sz w:val="24"/>
          <w:szCs w:val="24"/>
        </w:rPr>
        <w:t>udzielał</w:t>
      </w:r>
      <w:r>
        <w:rPr>
          <w:rFonts w:ascii="Arial" w:hAnsi="Arial" w:cs="Arial"/>
          <w:sz w:val="24"/>
          <w:szCs w:val="24"/>
        </w:rPr>
        <w:t xml:space="preserve"> </w:t>
      </w:r>
      <w:r w:rsidRPr="00735A9B">
        <w:rPr>
          <w:rFonts w:ascii="Arial" w:hAnsi="Arial" w:cs="Arial"/>
          <w:sz w:val="24"/>
          <w:szCs w:val="24"/>
        </w:rPr>
        <w:t>informacji o dostępnej bazie gastronomicznej, hotelarskiej i noclegowej oraz innych informacji z zakresu turystyki. Uaktualni</w:t>
      </w:r>
      <w:r>
        <w:rPr>
          <w:rFonts w:ascii="Arial" w:hAnsi="Arial" w:cs="Arial"/>
          <w:sz w:val="24"/>
          <w:szCs w:val="24"/>
        </w:rPr>
        <w:t>o</w:t>
      </w:r>
      <w:r w:rsidRPr="00735A9B">
        <w:rPr>
          <w:rFonts w:ascii="Arial" w:hAnsi="Arial" w:cs="Arial"/>
          <w:sz w:val="24"/>
          <w:szCs w:val="24"/>
        </w:rPr>
        <w:t>no bazę turystyczną powiatu. Opracowano kalendarz imprez turystycznych.</w:t>
      </w:r>
    </w:p>
    <w:p w14:paraId="274EDADC" w14:textId="77777777" w:rsidR="009B5013" w:rsidRDefault="009B5013" w:rsidP="009B5013">
      <w:pPr>
        <w:jc w:val="both"/>
        <w:rPr>
          <w:rFonts w:ascii="Arial" w:hAnsi="Arial" w:cs="Arial"/>
          <w:sz w:val="24"/>
          <w:szCs w:val="24"/>
        </w:rPr>
      </w:pPr>
      <w:r w:rsidRPr="00F24EF4">
        <w:rPr>
          <w:rFonts w:ascii="Arial" w:hAnsi="Arial" w:cs="Arial"/>
          <w:sz w:val="24"/>
          <w:szCs w:val="24"/>
        </w:rPr>
        <w:t xml:space="preserve">Działalność Powiatu Krośnieńskiego w zakresie turystyki w </w:t>
      </w:r>
      <w:r>
        <w:rPr>
          <w:rFonts w:ascii="Arial" w:hAnsi="Arial" w:cs="Arial"/>
          <w:sz w:val="24"/>
          <w:szCs w:val="24"/>
        </w:rPr>
        <w:t>tym okresie</w:t>
      </w:r>
      <w:r w:rsidRPr="00F24EF4">
        <w:rPr>
          <w:rFonts w:ascii="Arial" w:hAnsi="Arial" w:cs="Arial"/>
          <w:sz w:val="24"/>
          <w:szCs w:val="24"/>
        </w:rPr>
        <w:t xml:space="preserve"> polegała między innymi na promowaniu walorów turystycznych Powiatu podczas imprez promocyjnych</w:t>
      </w:r>
      <w:r>
        <w:rPr>
          <w:rFonts w:ascii="Arial" w:hAnsi="Arial" w:cs="Arial"/>
          <w:sz w:val="24"/>
          <w:szCs w:val="24"/>
        </w:rPr>
        <w:t xml:space="preserve"> oraz </w:t>
      </w:r>
      <w:r w:rsidRPr="00F24EF4">
        <w:rPr>
          <w:rFonts w:ascii="Arial" w:hAnsi="Arial" w:cs="Arial"/>
          <w:sz w:val="24"/>
          <w:szCs w:val="24"/>
        </w:rPr>
        <w:t>poprzez stronę internetową</w:t>
      </w:r>
      <w:r>
        <w:rPr>
          <w:rFonts w:ascii="Arial" w:hAnsi="Arial" w:cs="Arial"/>
          <w:sz w:val="24"/>
          <w:szCs w:val="24"/>
        </w:rPr>
        <w:t>.</w:t>
      </w:r>
      <w:r w:rsidRPr="00F24EF4">
        <w:rPr>
          <w:rFonts w:ascii="Arial" w:hAnsi="Arial" w:cs="Arial"/>
          <w:sz w:val="24"/>
          <w:szCs w:val="24"/>
        </w:rPr>
        <w:t xml:space="preserve"> </w:t>
      </w:r>
    </w:p>
    <w:p w14:paraId="112E5E49" w14:textId="4B85704A" w:rsidR="00DC74DB" w:rsidRPr="008B6B02" w:rsidRDefault="009B5013" w:rsidP="0010039F">
      <w:pPr>
        <w:jc w:val="both"/>
        <w:rPr>
          <w:rFonts w:ascii="Arial" w:hAnsi="Arial" w:cs="Arial"/>
          <w:sz w:val="24"/>
          <w:szCs w:val="24"/>
        </w:rPr>
      </w:pPr>
      <w:r w:rsidRPr="00F24EF4">
        <w:rPr>
          <w:rFonts w:ascii="Arial" w:hAnsi="Arial" w:cs="Arial"/>
          <w:sz w:val="24"/>
          <w:szCs w:val="24"/>
        </w:rPr>
        <w:t xml:space="preserve">W </w:t>
      </w:r>
      <w:r w:rsidR="0010039F">
        <w:rPr>
          <w:rFonts w:ascii="Arial" w:hAnsi="Arial" w:cs="Arial"/>
          <w:sz w:val="24"/>
          <w:szCs w:val="24"/>
        </w:rPr>
        <w:t>omawianym okresie zrealizowano</w:t>
      </w:r>
      <w:r w:rsidR="008B6B02">
        <w:rPr>
          <w:rFonts w:ascii="Arial" w:hAnsi="Arial" w:cs="Arial"/>
          <w:sz w:val="24"/>
          <w:szCs w:val="24"/>
        </w:rPr>
        <w:t>:</w:t>
      </w:r>
    </w:p>
    <w:p w14:paraId="23B3DEE6" w14:textId="134D5645" w:rsidR="00172AA3" w:rsidRPr="0010039F" w:rsidRDefault="009B5013" w:rsidP="0010039F">
      <w:pPr>
        <w:jc w:val="both"/>
        <w:rPr>
          <w:rFonts w:ascii="Arial" w:hAnsi="Arial" w:cs="Arial"/>
          <w:sz w:val="24"/>
          <w:szCs w:val="24"/>
        </w:rPr>
      </w:pPr>
      <w:r w:rsidRPr="0010039F">
        <w:rPr>
          <w:rFonts w:ascii="Arial" w:hAnsi="Arial" w:cs="Arial"/>
          <w:b/>
          <w:sz w:val="24"/>
          <w:szCs w:val="24"/>
        </w:rPr>
        <w:lastRenderedPageBreak/>
        <w:t>„II</w:t>
      </w:r>
      <w:r w:rsidR="00DC74DB">
        <w:rPr>
          <w:rFonts w:ascii="Arial" w:hAnsi="Arial" w:cs="Arial"/>
          <w:b/>
          <w:sz w:val="24"/>
          <w:szCs w:val="24"/>
        </w:rPr>
        <w:t>I</w:t>
      </w:r>
      <w:r w:rsidRPr="0010039F">
        <w:rPr>
          <w:rFonts w:ascii="Arial" w:hAnsi="Arial" w:cs="Arial"/>
          <w:b/>
          <w:sz w:val="24"/>
          <w:szCs w:val="24"/>
        </w:rPr>
        <w:t xml:space="preserve"> Rajd Rowerowy Ziemi Krośnieńskiej – Szlakiem Gmin” </w:t>
      </w:r>
      <w:r w:rsidRPr="0010039F">
        <w:rPr>
          <w:rFonts w:ascii="Arial" w:hAnsi="Arial" w:cs="Arial"/>
          <w:sz w:val="24"/>
          <w:szCs w:val="24"/>
        </w:rPr>
        <w:t xml:space="preserve">zorganizowany przez Krośnieńskie Towarzystwo Cyklistów we współpracy ze Starostwem Powiatowym </w:t>
      </w:r>
      <w:r w:rsidR="000F5F20">
        <w:rPr>
          <w:rFonts w:ascii="Arial" w:hAnsi="Arial" w:cs="Arial"/>
          <w:sz w:val="24"/>
          <w:szCs w:val="24"/>
        </w:rPr>
        <w:br/>
      </w:r>
      <w:r w:rsidRPr="0010039F">
        <w:rPr>
          <w:rFonts w:ascii="Arial" w:hAnsi="Arial" w:cs="Arial"/>
          <w:sz w:val="24"/>
          <w:szCs w:val="24"/>
        </w:rPr>
        <w:t>w Krośnie. Celem Rajdu była popularyzacja jazdy rowerowej jako czynnej formy rekreacji, promocja zdrowego stylu życia, a także nawiązywanie dobrej współpracy ze Starostwem Powiatowym w Krośnie oraz ze wszystkimi Gminami Powiatu Krośnieńskiego</w:t>
      </w:r>
      <w:r w:rsidR="00DC74DB">
        <w:rPr>
          <w:rFonts w:ascii="Arial" w:hAnsi="Arial" w:cs="Arial"/>
          <w:sz w:val="24"/>
          <w:szCs w:val="24"/>
        </w:rPr>
        <w:t>,</w:t>
      </w:r>
      <w:r w:rsidRPr="0010039F">
        <w:rPr>
          <w:rFonts w:ascii="Arial" w:hAnsi="Arial" w:cs="Arial"/>
          <w:sz w:val="24"/>
          <w:szCs w:val="24"/>
        </w:rPr>
        <w:t xml:space="preserve"> </w:t>
      </w:r>
    </w:p>
    <w:p w14:paraId="52706204" w14:textId="095B47B6" w:rsidR="00DC74DB" w:rsidRPr="00996AD2" w:rsidRDefault="00DC74DB" w:rsidP="00DC74DB">
      <w:pPr>
        <w:jc w:val="both"/>
        <w:rPr>
          <w:rFonts w:ascii="Arial" w:hAnsi="Arial" w:cs="Arial"/>
          <w:sz w:val="24"/>
          <w:szCs w:val="24"/>
        </w:rPr>
      </w:pPr>
      <w:r w:rsidRPr="00A564BF">
        <w:rPr>
          <w:rFonts w:ascii="Arial" w:hAnsi="Arial" w:cs="Arial"/>
          <w:b/>
          <w:sz w:val="24"/>
          <w:szCs w:val="24"/>
        </w:rPr>
        <w:t>IV Rowero</w:t>
      </w:r>
      <w:r>
        <w:rPr>
          <w:rFonts w:ascii="Arial" w:hAnsi="Arial" w:cs="Arial"/>
          <w:b/>
          <w:sz w:val="24"/>
          <w:szCs w:val="24"/>
        </w:rPr>
        <w:t>wy</w:t>
      </w:r>
      <w:r w:rsidRPr="00A564BF">
        <w:rPr>
          <w:rFonts w:ascii="Arial" w:hAnsi="Arial" w:cs="Arial"/>
          <w:b/>
          <w:sz w:val="24"/>
          <w:szCs w:val="24"/>
        </w:rPr>
        <w:t xml:space="preserve"> Rajd</w:t>
      </w:r>
      <w:r>
        <w:rPr>
          <w:rFonts w:ascii="Arial" w:hAnsi="Arial" w:cs="Arial"/>
          <w:b/>
          <w:sz w:val="24"/>
          <w:szCs w:val="24"/>
        </w:rPr>
        <w:t xml:space="preserve"> </w:t>
      </w:r>
      <w:r w:rsidRPr="00A564BF">
        <w:rPr>
          <w:rFonts w:ascii="Arial" w:hAnsi="Arial" w:cs="Arial"/>
          <w:b/>
          <w:sz w:val="24"/>
          <w:szCs w:val="24"/>
        </w:rPr>
        <w:t>dla Niepodległej</w:t>
      </w:r>
      <w:r w:rsidRPr="000A5A21">
        <w:rPr>
          <w:rFonts w:ascii="Arial" w:hAnsi="Arial" w:cs="Arial"/>
          <w:sz w:val="24"/>
          <w:szCs w:val="24"/>
        </w:rPr>
        <w:t xml:space="preserve"> </w:t>
      </w:r>
      <w:r w:rsidRPr="00A564BF">
        <w:rPr>
          <w:rFonts w:ascii="Arial" w:hAnsi="Arial" w:cs="Arial"/>
          <w:sz w:val="24"/>
          <w:szCs w:val="24"/>
        </w:rPr>
        <w:t>zorganizowany przez Krośnieńskie Towarzystwo Cyklistów we współpracy ze Starostwem Powiatowym w Krośnie</w:t>
      </w:r>
      <w:r>
        <w:rPr>
          <w:rFonts w:ascii="Arial" w:hAnsi="Arial" w:cs="Arial"/>
          <w:sz w:val="24"/>
          <w:szCs w:val="24"/>
        </w:rPr>
        <w:t xml:space="preserve">, cykliści </w:t>
      </w:r>
      <w:r w:rsidRPr="000A5A21">
        <w:rPr>
          <w:rFonts w:ascii="Arial" w:hAnsi="Arial" w:cs="Arial"/>
          <w:sz w:val="24"/>
          <w:szCs w:val="24"/>
        </w:rPr>
        <w:t>oddali hołd naszej Ojczyźnie przemierzając na rowerach sto cztery kilometry w 104 rocznicę odzyskania przez Polskę niepodległości</w:t>
      </w:r>
      <w:r>
        <w:rPr>
          <w:rFonts w:ascii="Arial" w:hAnsi="Arial" w:cs="Arial"/>
          <w:sz w:val="24"/>
          <w:szCs w:val="24"/>
        </w:rPr>
        <w:t>,</w:t>
      </w:r>
      <w:r w:rsidRPr="000A5A21">
        <w:rPr>
          <w:rFonts w:ascii="Arial" w:hAnsi="Arial" w:cs="Arial"/>
          <w:sz w:val="24"/>
          <w:szCs w:val="24"/>
        </w:rPr>
        <w:t xml:space="preserve"> </w:t>
      </w:r>
    </w:p>
    <w:p w14:paraId="3C6D22A6" w14:textId="77777777" w:rsidR="00DC74DB" w:rsidRPr="00F24EF4" w:rsidRDefault="00DC74DB" w:rsidP="00DC74DB">
      <w:pPr>
        <w:jc w:val="both"/>
        <w:rPr>
          <w:rFonts w:ascii="Arial" w:hAnsi="Arial" w:cs="Arial"/>
          <w:sz w:val="24"/>
          <w:szCs w:val="24"/>
        </w:rPr>
      </w:pPr>
      <w:r w:rsidRPr="00F24EF4">
        <w:rPr>
          <w:rFonts w:ascii="Arial" w:hAnsi="Arial" w:cs="Arial"/>
          <w:sz w:val="24"/>
          <w:szCs w:val="24"/>
        </w:rPr>
        <w:t xml:space="preserve">Z powodu pandemii nie odbył się </w:t>
      </w:r>
      <w:r w:rsidRPr="00F24EF4">
        <w:rPr>
          <w:rFonts w:ascii="Arial" w:hAnsi="Arial" w:cs="Arial"/>
          <w:b/>
          <w:sz w:val="24"/>
          <w:szCs w:val="24"/>
        </w:rPr>
        <w:t>X Powiatowy Konkurs „Powiat Krośnieński – Moja Mała Ojczyzna”</w:t>
      </w:r>
      <w:r w:rsidRPr="00F24EF4">
        <w:rPr>
          <w:rFonts w:ascii="Arial" w:hAnsi="Arial" w:cs="Arial"/>
          <w:sz w:val="24"/>
          <w:szCs w:val="24"/>
        </w:rPr>
        <w:t>, którego organizatorem jest Starostwo Powiatowe w Krośnie, SSM Dukla, ZS Jedlicze, ZO PTSM Krosno.</w:t>
      </w:r>
    </w:p>
    <w:p w14:paraId="001E6A9C" w14:textId="77777777" w:rsidR="001D2271" w:rsidRDefault="001D2271" w:rsidP="001D2271">
      <w:pPr>
        <w:jc w:val="both"/>
        <w:rPr>
          <w:rFonts w:ascii="Arial" w:hAnsi="Arial" w:cs="Arial"/>
          <w:b/>
          <w:sz w:val="24"/>
          <w:szCs w:val="24"/>
        </w:rPr>
      </w:pPr>
    </w:p>
    <w:p w14:paraId="29EC8165" w14:textId="77777777" w:rsidR="001D2271" w:rsidRPr="003A29C1" w:rsidRDefault="001D2271" w:rsidP="001D2271">
      <w:pPr>
        <w:jc w:val="both"/>
        <w:rPr>
          <w:rFonts w:ascii="Arial" w:hAnsi="Arial" w:cs="Arial"/>
          <w:b/>
          <w:sz w:val="24"/>
          <w:szCs w:val="24"/>
        </w:rPr>
      </w:pPr>
      <w:r w:rsidRPr="003A29C1">
        <w:rPr>
          <w:rFonts w:ascii="Arial" w:hAnsi="Arial" w:cs="Arial"/>
          <w:b/>
          <w:sz w:val="24"/>
          <w:szCs w:val="24"/>
        </w:rPr>
        <w:t xml:space="preserve">WSPÓŁPRACA PARTNERSKA </w:t>
      </w:r>
    </w:p>
    <w:p w14:paraId="21B18601" w14:textId="77777777" w:rsidR="00467EC9" w:rsidRDefault="00467EC9" w:rsidP="00467EC9">
      <w:pPr>
        <w:jc w:val="both"/>
        <w:rPr>
          <w:rFonts w:ascii="Arial" w:hAnsi="Arial" w:cs="Arial"/>
          <w:b/>
          <w:sz w:val="24"/>
          <w:szCs w:val="24"/>
        </w:rPr>
      </w:pPr>
      <w:r>
        <w:rPr>
          <w:rFonts w:ascii="Arial" w:hAnsi="Arial" w:cs="Arial"/>
          <w:b/>
          <w:sz w:val="24"/>
          <w:szCs w:val="24"/>
        </w:rPr>
        <w:t>Z jednostkami samorządu lokalnego</w:t>
      </w:r>
    </w:p>
    <w:p w14:paraId="3C0DA88F" w14:textId="339C2106" w:rsidR="00172AA3" w:rsidRPr="00735A9B" w:rsidRDefault="00172AA3" w:rsidP="00172AA3">
      <w:pPr>
        <w:autoSpaceDE w:val="0"/>
        <w:autoSpaceDN w:val="0"/>
        <w:adjustRightInd w:val="0"/>
        <w:spacing w:after="0" w:line="240" w:lineRule="auto"/>
        <w:jc w:val="both"/>
        <w:rPr>
          <w:rFonts w:ascii="Arial" w:hAnsi="Arial" w:cs="Arial"/>
          <w:sz w:val="24"/>
          <w:szCs w:val="24"/>
        </w:rPr>
      </w:pPr>
      <w:r w:rsidRPr="00735A9B">
        <w:rPr>
          <w:rFonts w:ascii="Arial" w:hAnsi="Arial" w:cs="Arial"/>
          <w:sz w:val="24"/>
        </w:rPr>
        <w:t>Powiat w 20</w:t>
      </w:r>
      <w:r>
        <w:rPr>
          <w:rFonts w:ascii="Arial" w:hAnsi="Arial" w:cs="Arial"/>
          <w:sz w:val="24"/>
        </w:rPr>
        <w:t>2</w:t>
      </w:r>
      <w:r w:rsidR="00DC74DB">
        <w:rPr>
          <w:rFonts w:ascii="Arial" w:hAnsi="Arial" w:cs="Arial"/>
          <w:sz w:val="24"/>
        </w:rPr>
        <w:t>2</w:t>
      </w:r>
      <w:r w:rsidRPr="00735A9B">
        <w:rPr>
          <w:rFonts w:ascii="Arial" w:hAnsi="Arial" w:cs="Arial"/>
          <w:sz w:val="24"/>
        </w:rPr>
        <w:t xml:space="preserve"> rok</w:t>
      </w:r>
      <w:r w:rsidR="00DC74DB">
        <w:rPr>
          <w:rFonts w:ascii="Arial" w:hAnsi="Arial" w:cs="Arial"/>
          <w:sz w:val="24"/>
        </w:rPr>
        <w:t xml:space="preserve">u </w:t>
      </w:r>
      <w:r w:rsidRPr="00735A9B">
        <w:rPr>
          <w:rFonts w:ascii="Arial" w:hAnsi="Arial" w:cs="Arial"/>
          <w:sz w:val="24"/>
        </w:rPr>
        <w:t xml:space="preserve">współpracował z jednostkami samorządu lokalnego.  </w:t>
      </w:r>
    </w:p>
    <w:p w14:paraId="73084585" w14:textId="77777777" w:rsidR="00172AA3" w:rsidRDefault="00172AA3" w:rsidP="00172AA3">
      <w:pPr>
        <w:autoSpaceDE w:val="0"/>
        <w:autoSpaceDN w:val="0"/>
        <w:adjustRightInd w:val="0"/>
        <w:spacing w:after="0" w:line="240" w:lineRule="auto"/>
        <w:jc w:val="both"/>
        <w:rPr>
          <w:rFonts w:ascii="Arial" w:hAnsi="Arial" w:cs="Arial"/>
          <w:b/>
          <w:color w:val="000000" w:themeColor="text1"/>
          <w:sz w:val="26"/>
          <w:szCs w:val="26"/>
        </w:rPr>
      </w:pPr>
    </w:p>
    <w:p w14:paraId="1F5FFBC6" w14:textId="77777777" w:rsidR="00172AA3" w:rsidRPr="00735A9B" w:rsidRDefault="00172AA3" w:rsidP="00172AA3">
      <w:pPr>
        <w:autoSpaceDE w:val="0"/>
        <w:autoSpaceDN w:val="0"/>
        <w:adjustRightInd w:val="0"/>
        <w:spacing w:after="0" w:line="240" w:lineRule="auto"/>
        <w:jc w:val="both"/>
        <w:rPr>
          <w:rFonts w:ascii="Arial" w:hAnsi="Arial" w:cs="Arial"/>
          <w:sz w:val="24"/>
          <w:szCs w:val="24"/>
        </w:rPr>
      </w:pPr>
      <w:r w:rsidRPr="00735A9B">
        <w:rPr>
          <w:rFonts w:ascii="Arial" w:hAnsi="Arial" w:cs="Arial"/>
          <w:b/>
          <w:color w:val="000000" w:themeColor="text1"/>
          <w:sz w:val="26"/>
          <w:szCs w:val="26"/>
        </w:rPr>
        <w:t>Z zagranicą</w:t>
      </w:r>
    </w:p>
    <w:p w14:paraId="404AA988" w14:textId="77777777" w:rsidR="00172AA3" w:rsidRPr="00735A9B" w:rsidRDefault="00172AA3" w:rsidP="00172AA3">
      <w:pPr>
        <w:autoSpaceDE w:val="0"/>
        <w:autoSpaceDN w:val="0"/>
        <w:adjustRightInd w:val="0"/>
        <w:spacing w:after="0" w:line="240" w:lineRule="auto"/>
        <w:jc w:val="both"/>
        <w:rPr>
          <w:rFonts w:ascii="Arial" w:hAnsi="Arial" w:cs="Arial"/>
          <w:sz w:val="24"/>
        </w:rPr>
      </w:pPr>
    </w:p>
    <w:p w14:paraId="0B568EA4" w14:textId="77777777" w:rsidR="00172AA3" w:rsidRPr="00735A9B" w:rsidRDefault="00172AA3">
      <w:pPr>
        <w:numPr>
          <w:ilvl w:val="0"/>
          <w:numId w:val="37"/>
        </w:numPr>
        <w:spacing w:after="200" w:line="276" w:lineRule="auto"/>
        <w:contextualSpacing/>
        <w:jc w:val="both"/>
        <w:rPr>
          <w:rFonts w:ascii="Arial" w:hAnsi="Arial" w:cs="Arial"/>
          <w:b/>
          <w:color w:val="000000" w:themeColor="text1"/>
          <w:sz w:val="26"/>
          <w:szCs w:val="26"/>
        </w:rPr>
      </w:pPr>
      <w:r w:rsidRPr="00735A9B">
        <w:rPr>
          <w:rFonts w:ascii="Arial" w:hAnsi="Arial" w:cs="Arial"/>
          <w:b/>
          <w:color w:val="000000" w:themeColor="text1"/>
          <w:sz w:val="26"/>
          <w:szCs w:val="26"/>
        </w:rPr>
        <w:t xml:space="preserve">Słowacja - </w:t>
      </w:r>
      <w:r w:rsidRPr="00735A9B">
        <w:rPr>
          <w:rFonts w:ascii="Arial,Bold" w:hAnsi="Arial,Bold" w:cs="Arial,Bold"/>
          <w:b/>
          <w:bCs/>
          <w:color w:val="000000" w:themeColor="text1"/>
          <w:sz w:val="24"/>
          <w:szCs w:val="24"/>
        </w:rPr>
        <w:t xml:space="preserve">Urząd Miasta Świdnik, Urząd Miasta </w:t>
      </w:r>
      <w:proofErr w:type="spellStart"/>
      <w:r w:rsidRPr="00735A9B">
        <w:rPr>
          <w:rFonts w:ascii="Arial,Bold" w:hAnsi="Arial,Bold" w:cs="Arial,Bold"/>
          <w:b/>
          <w:bCs/>
          <w:color w:val="000000" w:themeColor="text1"/>
          <w:sz w:val="24"/>
          <w:szCs w:val="24"/>
        </w:rPr>
        <w:t>Stropkov</w:t>
      </w:r>
      <w:proofErr w:type="spellEnd"/>
      <w:r w:rsidRPr="00735A9B">
        <w:rPr>
          <w:rFonts w:ascii="Arial,Bold" w:hAnsi="Arial,Bold" w:cs="Arial,Bold"/>
          <w:b/>
          <w:bCs/>
          <w:color w:val="000000" w:themeColor="text1"/>
          <w:sz w:val="24"/>
          <w:szCs w:val="24"/>
        </w:rPr>
        <w:t>:</w:t>
      </w:r>
    </w:p>
    <w:p w14:paraId="12AAE0F4" w14:textId="77777777" w:rsidR="00172AA3" w:rsidRPr="00735A9B" w:rsidRDefault="00172AA3" w:rsidP="00664590">
      <w:pPr>
        <w:numPr>
          <w:ilvl w:val="0"/>
          <w:numId w:val="80"/>
        </w:numPr>
        <w:spacing w:after="200" w:line="276" w:lineRule="auto"/>
        <w:contextualSpacing/>
        <w:jc w:val="both"/>
        <w:rPr>
          <w:rFonts w:ascii="Arial" w:hAnsi="Arial" w:cs="Arial"/>
          <w:sz w:val="24"/>
        </w:rPr>
      </w:pPr>
      <w:r w:rsidRPr="00735A9B">
        <w:rPr>
          <w:rFonts w:ascii="Arial" w:hAnsi="Arial" w:cs="Arial"/>
          <w:color w:val="000000" w:themeColor="text1"/>
          <w:sz w:val="24"/>
        </w:rPr>
        <w:t xml:space="preserve">współpracowano z obwodem Świdnik przy organizacji obchodów rocznicowych </w:t>
      </w:r>
      <w:r w:rsidRPr="00735A9B">
        <w:rPr>
          <w:rFonts w:ascii="Arial" w:hAnsi="Arial" w:cs="Arial"/>
          <w:sz w:val="24"/>
        </w:rPr>
        <w:t>operacji karpacko - dukielskiej,</w:t>
      </w:r>
    </w:p>
    <w:p w14:paraId="4084AD08" w14:textId="77777777" w:rsidR="00172AA3" w:rsidRPr="003C214A" w:rsidRDefault="00172AA3" w:rsidP="00664590">
      <w:pPr>
        <w:numPr>
          <w:ilvl w:val="0"/>
          <w:numId w:val="80"/>
        </w:numPr>
        <w:autoSpaceDE w:val="0"/>
        <w:autoSpaceDN w:val="0"/>
        <w:adjustRightInd w:val="0"/>
        <w:spacing w:after="0" w:line="276" w:lineRule="auto"/>
        <w:contextualSpacing/>
        <w:jc w:val="both"/>
        <w:rPr>
          <w:rFonts w:ascii="Arial" w:hAnsi="Arial" w:cs="Arial"/>
          <w:b/>
          <w:color w:val="000000" w:themeColor="text1"/>
          <w:sz w:val="26"/>
          <w:szCs w:val="26"/>
        </w:rPr>
      </w:pPr>
      <w:r w:rsidRPr="007E68E7">
        <w:rPr>
          <w:rFonts w:ascii="Arial" w:hAnsi="Arial" w:cs="Arial"/>
          <w:sz w:val="24"/>
        </w:rPr>
        <w:t xml:space="preserve">zorganizowano konkurs Szopek Bożonarodzeniowych w Świdniku i </w:t>
      </w:r>
      <w:proofErr w:type="spellStart"/>
      <w:r w:rsidRPr="007E68E7">
        <w:rPr>
          <w:rFonts w:ascii="Arial" w:hAnsi="Arial" w:cs="Arial"/>
          <w:sz w:val="24"/>
        </w:rPr>
        <w:t>Stropkovie</w:t>
      </w:r>
      <w:proofErr w:type="spellEnd"/>
      <w:r w:rsidRPr="007E68E7">
        <w:rPr>
          <w:rFonts w:ascii="Arial" w:hAnsi="Arial" w:cs="Arial"/>
          <w:sz w:val="24"/>
        </w:rPr>
        <w:t xml:space="preserve"> oraz Dukli z udziałem dzieci i młodzieży obydwu państw.</w:t>
      </w:r>
    </w:p>
    <w:p w14:paraId="3CEEF52E" w14:textId="77777777" w:rsidR="00172AA3" w:rsidRPr="007E68E7" w:rsidRDefault="00172AA3" w:rsidP="00172AA3">
      <w:pPr>
        <w:autoSpaceDE w:val="0"/>
        <w:autoSpaceDN w:val="0"/>
        <w:adjustRightInd w:val="0"/>
        <w:spacing w:after="0" w:line="240" w:lineRule="auto"/>
        <w:ind w:left="720"/>
        <w:contextualSpacing/>
        <w:jc w:val="both"/>
        <w:rPr>
          <w:rFonts w:ascii="Arial" w:hAnsi="Arial" w:cs="Arial"/>
          <w:b/>
          <w:color w:val="000000" w:themeColor="text1"/>
          <w:sz w:val="26"/>
          <w:szCs w:val="26"/>
        </w:rPr>
      </w:pPr>
    </w:p>
    <w:p w14:paraId="3640C76B" w14:textId="6F16AA0C" w:rsidR="00172AA3" w:rsidRPr="00FC20C0" w:rsidRDefault="00172AA3">
      <w:pPr>
        <w:pStyle w:val="Akapitzlist"/>
        <w:numPr>
          <w:ilvl w:val="0"/>
          <w:numId w:val="37"/>
        </w:numPr>
        <w:spacing w:after="200" w:line="276" w:lineRule="auto"/>
        <w:jc w:val="both"/>
        <w:rPr>
          <w:rFonts w:ascii="Arial" w:hAnsi="Arial" w:cs="Arial"/>
          <w:b/>
          <w:color w:val="000000" w:themeColor="text1"/>
          <w:sz w:val="26"/>
          <w:szCs w:val="26"/>
        </w:rPr>
      </w:pPr>
      <w:r w:rsidRPr="007E68E7">
        <w:rPr>
          <w:rFonts w:ascii="Arial" w:hAnsi="Arial" w:cs="Arial"/>
          <w:sz w:val="24"/>
        </w:rPr>
        <w:t xml:space="preserve"> </w:t>
      </w:r>
      <w:r w:rsidRPr="00FC20C0">
        <w:rPr>
          <w:rFonts w:ascii="Arial" w:hAnsi="Arial" w:cs="Arial"/>
          <w:b/>
          <w:color w:val="000000" w:themeColor="text1"/>
          <w:sz w:val="26"/>
          <w:szCs w:val="26"/>
        </w:rPr>
        <w:t xml:space="preserve">Węgry - </w:t>
      </w:r>
      <w:r w:rsidRPr="00FC20C0">
        <w:rPr>
          <w:rFonts w:ascii="Arial,Bold" w:hAnsi="Arial,Bold" w:cs="Arial,Bold"/>
          <w:b/>
          <w:bCs/>
          <w:color w:val="000000" w:themeColor="text1"/>
          <w:sz w:val="24"/>
          <w:szCs w:val="24"/>
        </w:rPr>
        <w:t>Samorząd XVII D</w:t>
      </w:r>
      <w:r w:rsidRPr="00FC20C0">
        <w:rPr>
          <w:rFonts w:ascii="Arial" w:hAnsi="Arial" w:cs="Arial"/>
          <w:b/>
          <w:bCs/>
          <w:color w:val="000000" w:themeColor="text1"/>
          <w:sz w:val="24"/>
          <w:szCs w:val="24"/>
        </w:rPr>
        <w:t>zielnicy Budapesztu</w:t>
      </w:r>
      <w:r w:rsidR="00FA5531">
        <w:rPr>
          <w:rFonts w:ascii="Arial" w:hAnsi="Arial" w:cs="Arial"/>
          <w:b/>
          <w:bCs/>
          <w:color w:val="000000" w:themeColor="text1"/>
          <w:sz w:val="24"/>
          <w:szCs w:val="24"/>
        </w:rPr>
        <w:t>:</w:t>
      </w:r>
    </w:p>
    <w:p w14:paraId="6E2F2850" w14:textId="71E7D076" w:rsidR="00172AA3" w:rsidRPr="003C7FA9" w:rsidRDefault="00172AA3" w:rsidP="002A0A3E">
      <w:pPr>
        <w:pStyle w:val="Akapitzlist"/>
        <w:numPr>
          <w:ilvl w:val="0"/>
          <w:numId w:val="86"/>
        </w:numPr>
        <w:spacing w:after="200" w:line="276" w:lineRule="auto"/>
        <w:jc w:val="both"/>
        <w:rPr>
          <w:rFonts w:ascii="Arial" w:hAnsi="Arial" w:cs="Arial"/>
          <w:sz w:val="24"/>
        </w:rPr>
      </w:pPr>
      <w:bookmarkStart w:id="12" w:name="_Hlk97538199"/>
      <w:r w:rsidRPr="00FC20C0">
        <w:rPr>
          <w:rFonts w:ascii="Arial" w:hAnsi="Arial" w:cs="Arial"/>
          <w:color w:val="000000" w:themeColor="text1"/>
          <w:sz w:val="24"/>
        </w:rPr>
        <w:t>uczestniczono w obchodach rocznicowych świąt narodowych obu państw -delegacja powiatu uczestniczyła w</w:t>
      </w:r>
      <w:r>
        <w:rPr>
          <w:rFonts w:ascii="Arial" w:hAnsi="Arial" w:cs="Arial"/>
          <w:color w:val="000000" w:themeColor="text1"/>
          <w:sz w:val="24"/>
        </w:rPr>
        <w:t xml:space="preserve"> </w:t>
      </w:r>
      <w:r w:rsidRPr="003C7FA9">
        <w:rPr>
          <w:rFonts w:ascii="Arial" w:hAnsi="Arial" w:cs="Arial"/>
          <w:color w:val="000000" w:themeColor="text1"/>
          <w:sz w:val="24"/>
        </w:rPr>
        <w:t>obchodach Rewolucji Węgierskiej obchodzonych</w:t>
      </w:r>
      <w:r w:rsidRPr="003C7FA9">
        <w:rPr>
          <w:rFonts w:ascii="Arial" w:hAnsi="Arial" w:cs="Arial"/>
          <w:sz w:val="24"/>
        </w:rPr>
        <w:t xml:space="preserve"> 23 października 20</w:t>
      </w:r>
      <w:r>
        <w:rPr>
          <w:rFonts w:ascii="Arial" w:hAnsi="Arial" w:cs="Arial"/>
          <w:sz w:val="24"/>
        </w:rPr>
        <w:t>2</w:t>
      </w:r>
      <w:r w:rsidR="00DC74DB">
        <w:rPr>
          <w:rFonts w:ascii="Arial" w:hAnsi="Arial" w:cs="Arial"/>
          <w:sz w:val="24"/>
        </w:rPr>
        <w:t>2</w:t>
      </w:r>
      <w:r w:rsidRPr="003C7FA9">
        <w:rPr>
          <w:rFonts w:ascii="Arial" w:hAnsi="Arial" w:cs="Arial"/>
          <w:sz w:val="24"/>
        </w:rPr>
        <w:t xml:space="preserve"> roku. Delegacja z Budapesztu wzięła udział</w:t>
      </w:r>
      <w:r>
        <w:rPr>
          <w:rFonts w:ascii="Arial" w:hAnsi="Arial" w:cs="Arial"/>
          <w:sz w:val="24"/>
        </w:rPr>
        <w:t xml:space="preserve"> </w:t>
      </w:r>
      <w:r w:rsidRPr="003C7FA9">
        <w:rPr>
          <w:rFonts w:ascii="Arial" w:hAnsi="Arial" w:cs="Arial"/>
          <w:sz w:val="24"/>
        </w:rPr>
        <w:t xml:space="preserve">w </w:t>
      </w:r>
      <w:r>
        <w:rPr>
          <w:rFonts w:ascii="Arial" w:hAnsi="Arial" w:cs="Arial"/>
          <w:sz w:val="24"/>
        </w:rPr>
        <w:t>Powiatowych O</w:t>
      </w:r>
      <w:r w:rsidRPr="003C7FA9">
        <w:rPr>
          <w:rFonts w:ascii="Arial" w:hAnsi="Arial" w:cs="Arial"/>
          <w:sz w:val="24"/>
        </w:rPr>
        <w:t>bchodach Święta Niepodległości 11 listopada</w:t>
      </w:r>
      <w:r>
        <w:rPr>
          <w:rFonts w:ascii="Arial" w:hAnsi="Arial" w:cs="Arial"/>
          <w:sz w:val="24"/>
        </w:rPr>
        <w:t xml:space="preserve"> </w:t>
      </w:r>
      <w:r>
        <w:rPr>
          <w:rFonts w:ascii="Arial" w:hAnsi="Arial" w:cs="Arial"/>
          <w:sz w:val="24"/>
        </w:rPr>
        <w:br/>
        <w:t xml:space="preserve">w </w:t>
      </w:r>
      <w:r w:rsidR="00DC74DB">
        <w:rPr>
          <w:rFonts w:ascii="Arial" w:hAnsi="Arial" w:cs="Arial"/>
          <w:sz w:val="24"/>
        </w:rPr>
        <w:t>Iwoniczu-Zdroju</w:t>
      </w:r>
      <w:r w:rsidR="00564A9B">
        <w:rPr>
          <w:rFonts w:ascii="Arial" w:hAnsi="Arial" w:cs="Arial"/>
          <w:sz w:val="24"/>
        </w:rPr>
        <w:t>,</w:t>
      </w:r>
      <w:r w:rsidRPr="003C7FA9">
        <w:rPr>
          <w:rFonts w:ascii="Arial" w:hAnsi="Arial" w:cs="Arial"/>
          <w:sz w:val="24"/>
        </w:rPr>
        <w:t xml:space="preserve"> </w:t>
      </w:r>
    </w:p>
    <w:bookmarkEnd w:id="12"/>
    <w:p w14:paraId="529B06CB" w14:textId="49DA8443" w:rsidR="00172AA3" w:rsidRPr="00FA5531" w:rsidRDefault="00DC74DB" w:rsidP="002A0A3E">
      <w:pPr>
        <w:pStyle w:val="Akapitzlist"/>
        <w:numPr>
          <w:ilvl w:val="0"/>
          <w:numId w:val="86"/>
        </w:numPr>
        <w:spacing w:after="200" w:line="276" w:lineRule="auto"/>
        <w:jc w:val="both"/>
        <w:rPr>
          <w:rFonts w:ascii="Arial" w:hAnsi="Arial" w:cs="Arial"/>
          <w:sz w:val="24"/>
        </w:rPr>
      </w:pPr>
      <w:r>
        <w:rPr>
          <w:rFonts w:ascii="Arial" w:hAnsi="Arial" w:cs="Arial"/>
          <w:sz w:val="24"/>
        </w:rPr>
        <w:t>planowana na marzec 2022 r. wystawa malarstwa artystki z powiatu kro</w:t>
      </w:r>
      <w:r w:rsidR="00541233">
        <w:rPr>
          <w:rFonts w:ascii="Arial" w:hAnsi="Arial" w:cs="Arial"/>
          <w:sz w:val="24"/>
        </w:rPr>
        <w:t>ś</w:t>
      </w:r>
      <w:r>
        <w:rPr>
          <w:rFonts w:ascii="Arial" w:hAnsi="Arial" w:cs="Arial"/>
          <w:sz w:val="24"/>
        </w:rPr>
        <w:t xml:space="preserve">nieńskiego </w:t>
      </w:r>
      <w:r w:rsidR="00541233">
        <w:rPr>
          <w:rFonts w:ascii="Arial" w:hAnsi="Arial" w:cs="Arial"/>
          <w:sz w:val="24"/>
        </w:rPr>
        <w:t>w XVII Dzielnicy Budapesztu, z powodu wybuchu wojny na Ukrainie została przełożona na rok 2023.</w:t>
      </w:r>
    </w:p>
    <w:p w14:paraId="2060814D" w14:textId="77777777" w:rsidR="00172AA3" w:rsidRPr="007E68E7" w:rsidRDefault="00172AA3" w:rsidP="00172AA3">
      <w:pPr>
        <w:autoSpaceDE w:val="0"/>
        <w:autoSpaceDN w:val="0"/>
        <w:adjustRightInd w:val="0"/>
        <w:spacing w:after="0" w:line="240" w:lineRule="auto"/>
        <w:ind w:left="720"/>
        <w:contextualSpacing/>
        <w:jc w:val="both"/>
        <w:rPr>
          <w:rFonts w:ascii="Arial" w:hAnsi="Arial" w:cs="Arial"/>
          <w:b/>
          <w:color w:val="000000" w:themeColor="text1"/>
          <w:sz w:val="26"/>
          <w:szCs w:val="26"/>
        </w:rPr>
      </w:pPr>
    </w:p>
    <w:p w14:paraId="314D1B80" w14:textId="77777777" w:rsidR="00172AA3" w:rsidRPr="00735A9B" w:rsidRDefault="00172AA3" w:rsidP="00172AA3">
      <w:pPr>
        <w:autoSpaceDE w:val="0"/>
        <w:autoSpaceDN w:val="0"/>
        <w:adjustRightInd w:val="0"/>
        <w:spacing w:after="0" w:line="240" w:lineRule="auto"/>
        <w:jc w:val="both"/>
        <w:rPr>
          <w:rFonts w:ascii="Arial" w:hAnsi="Arial" w:cs="Arial"/>
          <w:sz w:val="24"/>
          <w:szCs w:val="24"/>
        </w:rPr>
      </w:pPr>
      <w:r w:rsidRPr="00735A9B">
        <w:rPr>
          <w:rFonts w:ascii="Arial" w:hAnsi="Arial" w:cs="Arial"/>
          <w:sz w:val="24"/>
          <w:szCs w:val="24"/>
        </w:rPr>
        <w:t>Powiat jest członkiem Stowarzyszeń: „Euroregion Karpacki - Polska” (2002 r.),</w:t>
      </w:r>
      <w:r w:rsidRPr="00735A9B">
        <w:rPr>
          <w:rFonts w:ascii="Arial" w:hAnsi="Arial" w:cs="Arial"/>
          <w:sz w:val="24"/>
          <w:szCs w:val="24"/>
        </w:rPr>
        <w:br/>
      </w:r>
      <w:r>
        <w:rPr>
          <w:rFonts w:ascii="Arial" w:hAnsi="Arial" w:cs="Arial"/>
          <w:sz w:val="24"/>
          <w:szCs w:val="24"/>
        </w:rPr>
        <w:t xml:space="preserve">oraz </w:t>
      </w:r>
      <w:r w:rsidRPr="00735A9B">
        <w:rPr>
          <w:rFonts w:ascii="Arial" w:hAnsi="Arial" w:cs="Arial"/>
          <w:sz w:val="24"/>
          <w:szCs w:val="24"/>
        </w:rPr>
        <w:t xml:space="preserve">Podkarpackiego Stowarzyszenia Samorządów Terytorialnych (2016 r.). </w:t>
      </w:r>
    </w:p>
    <w:p w14:paraId="7624BDA3" w14:textId="77777777" w:rsidR="00172AA3" w:rsidRPr="00735A9B" w:rsidRDefault="00172AA3" w:rsidP="00172AA3">
      <w:pPr>
        <w:autoSpaceDE w:val="0"/>
        <w:autoSpaceDN w:val="0"/>
        <w:adjustRightInd w:val="0"/>
        <w:spacing w:after="0" w:line="240" w:lineRule="auto"/>
        <w:jc w:val="both"/>
        <w:rPr>
          <w:rFonts w:ascii="Arial" w:hAnsi="Arial" w:cs="Arial"/>
          <w:sz w:val="24"/>
          <w:szCs w:val="24"/>
        </w:rPr>
      </w:pPr>
    </w:p>
    <w:p w14:paraId="7A8C02A2" w14:textId="77777777" w:rsidR="00172AA3" w:rsidRPr="00735A9B" w:rsidRDefault="00172AA3" w:rsidP="00172AA3">
      <w:pPr>
        <w:autoSpaceDE w:val="0"/>
        <w:autoSpaceDN w:val="0"/>
        <w:adjustRightInd w:val="0"/>
        <w:spacing w:after="0" w:line="240" w:lineRule="auto"/>
        <w:jc w:val="both"/>
        <w:rPr>
          <w:rFonts w:ascii="Arial" w:hAnsi="Arial" w:cs="Arial"/>
          <w:sz w:val="24"/>
          <w:szCs w:val="24"/>
        </w:rPr>
      </w:pPr>
      <w:r w:rsidRPr="00735A9B">
        <w:rPr>
          <w:rFonts w:ascii="Arial" w:hAnsi="Arial" w:cs="Arial"/>
          <w:sz w:val="24"/>
          <w:szCs w:val="24"/>
        </w:rPr>
        <w:t>Niekwestionowaną korzyścią różnych form współpracy jest promocja potencjału</w:t>
      </w:r>
      <w:r w:rsidRPr="00735A9B">
        <w:rPr>
          <w:rFonts w:ascii="Arial" w:hAnsi="Arial" w:cs="Arial"/>
          <w:sz w:val="24"/>
          <w:szCs w:val="24"/>
        </w:rPr>
        <w:br/>
        <w:t>turystycznego i gospodarczego Powiatu.</w:t>
      </w:r>
    </w:p>
    <w:p w14:paraId="1F13A44F" w14:textId="77777777" w:rsidR="00513660" w:rsidRDefault="00513660" w:rsidP="00DE48D2">
      <w:pPr>
        <w:pStyle w:val="Bezodstpw"/>
        <w:jc w:val="both"/>
        <w:rPr>
          <w:rFonts w:ascii="Arial" w:hAnsi="Arial" w:cs="Arial"/>
          <w:b/>
          <w:sz w:val="24"/>
          <w:szCs w:val="24"/>
        </w:rPr>
      </w:pPr>
    </w:p>
    <w:p w14:paraId="04507DC7" w14:textId="77777777" w:rsidR="00541233" w:rsidRPr="0034327F" w:rsidRDefault="00541233" w:rsidP="00541233">
      <w:pPr>
        <w:rPr>
          <w:rFonts w:ascii="Arial" w:hAnsi="Arial" w:cs="Arial"/>
          <w:b/>
          <w:sz w:val="24"/>
        </w:rPr>
      </w:pPr>
      <w:r w:rsidRPr="0034327F">
        <w:rPr>
          <w:rFonts w:ascii="Arial" w:hAnsi="Arial" w:cs="Arial"/>
          <w:b/>
          <w:sz w:val="24"/>
        </w:rPr>
        <w:lastRenderedPageBreak/>
        <w:t>MEDAL ZASŁU</w:t>
      </w:r>
      <w:r>
        <w:rPr>
          <w:rFonts w:ascii="Arial" w:hAnsi="Arial" w:cs="Arial"/>
          <w:b/>
          <w:sz w:val="24"/>
        </w:rPr>
        <w:t>Ż</w:t>
      </w:r>
      <w:r w:rsidRPr="0034327F">
        <w:rPr>
          <w:rFonts w:ascii="Arial" w:hAnsi="Arial" w:cs="Arial"/>
          <w:b/>
          <w:sz w:val="24"/>
        </w:rPr>
        <w:t>ONY DLA POWIATU KROŚNIEŃSKIEGO</w:t>
      </w:r>
    </w:p>
    <w:p w14:paraId="594B4C9E" w14:textId="11583DE5" w:rsidR="00541233" w:rsidRPr="00D47003" w:rsidRDefault="00541233" w:rsidP="00541233">
      <w:pPr>
        <w:jc w:val="both"/>
        <w:rPr>
          <w:rFonts w:ascii="Arial" w:hAnsi="Arial" w:cs="Arial"/>
          <w:sz w:val="24"/>
        </w:rPr>
      </w:pPr>
      <w:r w:rsidRPr="000A5A21">
        <w:rPr>
          <w:rFonts w:ascii="Arial" w:hAnsi="Arial" w:cs="Arial"/>
          <w:sz w:val="24"/>
        </w:rPr>
        <w:t xml:space="preserve">W roku 2022 ustanowiono Medal Starosty Krośnieńskiego „Zasłużony dla Powiatu </w:t>
      </w:r>
      <w:r>
        <w:rPr>
          <w:rFonts w:ascii="Arial" w:hAnsi="Arial" w:cs="Arial"/>
          <w:sz w:val="24"/>
        </w:rPr>
        <w:t>K</w:t>
      </w:r>
      <w:r w:rsidRPr="000A5A21">
        <w:rPr>
          <w:rFonts w:ascii="Arial" w:hAnsi="Arial" w:cs="Arial"/>
          <w:sz w:val="24"/>
        </w:rPr>
        <w:t>rośnieńskiego”</w:t>
      </w:r>
      <w:r w:rsidR="00664590">
        <w:rPr>
          <w:rFonts w:ascii="Arial" w:hAnsi="Arial" w:cs="Arial"/>
          <w:sz w:val="24"/>
        </w:rPr>
        <w:t>.</w:t>
      </w:r>
      <w:r w:rsidRPr="000A5A21">
        <w:rPr>
          <w:rFonts w:ascii="Arial" w:hAnsi="Arial" w:cs="Arial"/>
          <w:sz w:val="24"/>
        </w:rPr>
        <w:t xml:space="preserve"> Medal jest wyrazem szczególnego uhonorowania osoby lub innego podmiotu, które w sposób szczególny przyczyniają się do rozwoju i promocji Powiatu Krośnieńskiego na różnych płaszczyznach działalności. Jest wyrazem uznania dla tych wszystkich, których dokonania i zasługi wykraczają poza granice zwykłego obowiązku i dla tych podmiotów, które wnoszą szczególnie trwały i niepowtarzalny wkład w historię, znaczenie, rozwój i bezpieczeństwo Powiatu Krośni</w:t>
      </w:r>
      <w:r w:rsidR="00D47003">
        <w:rPr>
          <w:rFonts w:ascii="Arial" w:hAnsi="Arial" w:cs="Arial"/>
          <w:sz w:val="24"/>
        </w:rPr>
        <w:t xml:space="preserve">eńskiego oraz jego mieszkańców. </w:t>
      </w:r>
      <w:r w:rsidRPr="000A5A21">
        <w:rPr>
          <w:rFonts w:ascii="Arial" w:hAnsi="Arial" w:cs="Arial"/>
          <w:sz w:val="24"/>
        </w:rPr>
        <w:t>W</w:t>
      </w:r>
      <w:r>
        <w:rPr>
          <w:rFonts w:ascii="Arial" w:hAnsi="Arial" w:cs="Arial"/>
          <w:sz w:val="24"/>
        </w:rPr>
        <w:t xml:space="preserve"> 2022 r. medalem </w:t>
      </w:r>
      <w:r w:rsidRPr="000A5A21">
        <w:rPr>
          <w:rFonts w:ascii="Arial" w:hAnsi="Arial" w:cs="Arial"/>
          <w:sz w:val="24"/>
        </w:rPr>
        <w:t>uhonorowano: Pos</w:t>
      </w:r>
      <w:r>
        <w:rPr>
          <w:rFonts w:ascii="Arial" w:hAnsi="Arial" w:cs="Arial"/>
          <w:sz w:val="24"/>
        </w:rPr>
        <w:t>ła</w:t>
      </w:r>
      <w:r w:rsidRPr="000A5A21">
        <w:rPr>
          <w:rFonts w:ascii="Arial" w:hAnsi="Arial" w:cs="Arial"/>
          <w:sz w:val="24"/>
        </w:rPr>
        <w:t xml:space="preserve"> </w:t>
      </w:r>
      <w:r w:rsidR="00702926">
        <w:rPr>
          <w:rFonts w:ascii="Arial" w:hAnsi="Arial" w:cs="Arial"/>
          <w:sz w:val="24"/>
        </w:rPr>
        <w:t xml:space="preserve">na Sejm RP </w:t>
      </w:r>
      <w:r w:rsidRPr="000A5A21">
        <w:rPr>
          <w:rFonts w:ascii="Arial" w:hAnsi="Arial" w:cs="Arial"/>
          <w:sz w:val="24"/>
        </w:rPr>
        <w:t>Piotr</w:t>
      </w:r>
      <w:r>
        <w:rPr>
          <w:rFonts w:ascii="Arial" w:hAnsi="Arial" w:cs="Arial"/>
          <w:sz w:val="24"/>
        </w:rPr>
        <w:t>a</w:t>
      </w:r>
      <w:r w:rsidRPr="000A5A21">
        <w:rPr>
          <w:rFonts w:ascii="Arial" w:hAnsi="Arial" w:cs="Arial"/>
          <w:sz w:val="24"/>
        </w:rPr>
        <w:t xml:space="preserve"> </w:t>
      </w:r>
      <w:proofErr w:type="spellStart"/>
      <w:r w:rsidRPr="000A5A21">
        <w:rPr>
          <w:rFonts w:ascii="Arial" w:hAnsi="Arial" w:cs="Arial"/>
          <w:sz w:val="24"/>
        </w:rPr>
        <w:t>Babinetz</w:t>
      </w:r>
      <w:r>
        <w:rPr>
          <w:rFonts w:ascii="Arial" w:hAnsi="Arial" w:cs="Arial"/>
          <w:sz w:val="24"/>
        </w:rPr>
        <w:t>a</w:t>
      </w:r>
      <w:proofErr w:type="spellEnd"/>
      <w:r w:rsidR="00702926">
        <w:rPr>
          <w:rFonts w:ascii="Arial" w:hAnsi="Arial" w:cs="Arial"/>
          <w:sz w:val="24"/>
        </w:rPr>
        <w:t xml:space="preserve">, Wojewodę </w:t>
      </w:r>
      <w:r w:rsidRPr="000A5A21">
        <w:rPr>
          <w:rFonts w:ascii="Arial" w:hAnsi="Arial" w:cs="Arial"/>
          <w:sz w:val="24"/>
        </w:rPr>
        <w:t>Podkarpacki</w:t>
      </w:r>
      <w:r>
        <w:rPr>
          <w:rFonts w:ascii="Arial" w:hAnsi="Arial" w:cs="Arial"/>
          <w:sz w:val="24"/>
        </w:rPr>
        <w:t>ego</w:t>
      </w:r>
      <w:r w:rsidRPr="000A5A21">
        <w:rPr>
          <w:rFonts w:ascii="Arial" w:hAnsi="Arial" w:cs="Arial"/>
          <w:sz w:val="24"/>
        </w:rPr>
        <w:t xml:space="preserve"> Ew</w:t>
      </w:r>
      <w:r>
        <w:rPr>
          <w:rFonts w:ascii="Arial" w:hAnsi="Arial" w:cs="Arial"/>
          <w:sz w:val="24"/>
        </w:rPr>
        <w:t>ę</w:t>
      </w:r>
      <w:r w:rsidRPr="000A5A21">
        <w:rPr>
          <w:rFonts w:ascii="Arial" w:hAnsi="Arial" w:cs="Arial"/>
          <w:sz w:val="24"/>
        </w:rPr>
        <w:t xml:space="preserve"> </w:t>
      </w:r>
      <w:proofErr w:type="spellStart"/>
      <w:r w:rsidRPr="000A5A21">
        <w:rPr>
          <w:rFonts w:ascii="Arial" w:hAnsi="Arial" w:cs="Arial"/>
          <w:sz w:val="24"/>
        </w:rPr>
        <w:t>Leniart</w:t>
      </w:r>
      <w:proofErr w:type="spellEnd"/>
      <w:r w:rsidRPr="000A5A21">
        <w:rPr>
          <w:rFonts w:ascii="Arial" w:hAnsi="Arial" w:cs="Arial"/>
          <w:sz w:val="24"/>
        </w:rPr>
        <w:t>, Komendant</w:t>
      </w:r>
      <w:r>
        <w:rPr>
          <w:rFonts w:ascii="Arial" w:hAnsi="Arial" w:cs="Arial"/>
          <w:sz w:val="24"/>
        </w:rPr>
        <w:t>a</w:t>
      </w:r>
      <w:r w:rsidRPr="000A5A21">
        <w:rPr>
          <w:rFonts w:ascii="Arial" w:hAnsi="Arial" w:cs="Arial"/>
          <w:sz w:val="24"/>
        </w:rPr>
        <w:t xml:space="preserve"> Miejsk</w:t>
      </w:r>
      <w:r>
        <w:rPr>
          <w:rFonts w:ascii="Arial" w:hAnsi="Arial" w:cs="Arial"/>
          <w:sz w:val="24"/>
        </w:rPr>
        <w:t>iego</w:t>
      </w:r>
      <w:r w:rsidRPr="000A5A21">
        <w:rPr>
          <w:rFonts w:ascii="Arial" w:hAnsi="Arial" w:cs="Arial"/>
          <w:sz w:val="24"/>
        </w:rPr>
        <w:t xml:space="preserve"> Policji </w:t>
      </w:r>
      <w:r w:rsidR="00FF1E46">
        <w:rPr>
          <w:rFonts w:ascii="Arial" w:hAnsi="Arial" w:cs="Arial"/>
          <w:sz w:val="24"/>
        </w:rPr>
        <w:br/>
      </w:r>
      <w:r w:rsidRPr="000A5A21">
        <w:rPr>
          <w:rFonts w:ascii="Arial" w:hAnsi="Arial" w:cs="Arial"/>
          <w:sz w:val="24"/>
        </w:rPr>
        <w:t>w Krośnie inspektor</w:t>
      </w:r>
      <w:r>
        <w:rPr>
          <w:rFonts w:ascii="Arial" w:hAnsi="Arial" w:cs="Arial"/>
          <w:sz w:val="24"/>
        </w:rPr>
        <w:t>a</w:t>
      </w:r>
      <w:r w:rsidRPr="000A5A21">
        <w:rPr>
          <w:rFonts w:ascii="Arial" w:hAnsi="Arial" w:cs="Arial"/>
          <w:sz w:val="24"/>
        </w:rPr>
        <w:t xml:space="preserve"> Lesz</w:t>
      </w:r>
      <w:r>
        <w:rPr>
          <w:rFonts w:ascii="Arial" w:hAnsi="Arial" w:cs="Arial"/>
          <w:sz w:val="24"/>
        </w:rPr>
        <w:t>ka</w:t>
      </w:r>
      <w:r w:rsidRPr="000A5A21">
        <w:rPr>
          <w:rFonts w:ascii="Arial" w:hAnsi="Arial" w:cs="Arial"/>
          <w:sz w:val="24"/>
        </w:rPr>
        <w:t xml:space="preserve"> </w:t>
      </w:r>
      <w:proofErr w:type="spellStart"/>
      <w:r w:rsidRPr="000A5A21">
        <w:rPr>
          <w:rFonts w:ascii="Arial" w:hAnsi="Arial" w:cs="Arial"/>
          <w:sz w:val="24"/>
        </w:rPr>
        <w:t>Burył</w:t>
      </w:r>
      <w:r w:rsidR="00FF1E46">
        <w:rPr>
          <w:rFonts w:ascii="Arial" w:hAnsi="Arial" w:cs="Arial"/>
          <w:sz w:val="24"/>
        </w:rPr>
        <w:t>ę</w:t>
      </w:r>
      <w:proofErr w:type="spellEnd"/>
      <w:r w:rsidRPr="000A5A21">
        <w:rPr>
          <w:rFonts w:ascii="Arial" w:hAnsi="Arial" w:cs="Arial"/>
          <w:sz w:val="24"/>
        </w:rPr>
        <w:t xml:space="preserve"> i Komendan</w:t>
      </w:r>
      <w:r>
        <w:rPr>
          <w:rFonts w:ascii="Arial" w:hAnsi="Arial" w:cs="Arial"/>
          <w:sz w:val="24"/>
        </w:rPr>
        <w:t>ta</w:t>
      </w:r>
      <w:r w:rsidRPr="000A5A21">
        <w:rPr>
          <w:rFonts w:ascii="Arial" w:hAnsi="Arial" w:cs="Arial"/>
          <w:sz w:val="24"/>
        </w:rPr>
        <w:t xml:space="preserve"> Miejski</w:t>
      </w:r>
      <w:r>
        <w:rPr>
          <w:rFonts w:ascii="Arial" w:hAnsi="Arial" w:cs="Arial"/>
          <w:sz w:val="24"/>
        </w:rPr>
        <w:t>ego</w:t>
      </w:r>
      <w:r w:rsidRPr="000A5A21">
        <w:rPr>
          <w:rFonts w:ascii="Arial" w:hAnsi="Arial" w:cs="Arial"/>
          <w:sz w:val="24"/>
        </w:rPr>
        <w:t xml:space="preserve"> Państwowej Straży Pożarnej</w:t>
      </w:r>
      <w:r w:rsidR="00E87A7E">
        <w:rPr>
          <w:rFonts w:ascii="Arial" w:hAnsi="Arial" w:cs="Arial"/>
          <w:sz w:val="24"/>
        </w:rPr>
        <w:t xml:space="preserve"> </w:t>
      </w:r>
      <w:r w:rsidRPr="000A5A21">
        <w:rPr>
          <w:rFonts w:ascii="Arial" w:hAnsi="Arial" w:cs="Arial"/>
          <w:sz w:val="24"/>
        </w:rPr>
        <w:t>w Krośnie starsz</w:t>
      </w:r>
      <w:r>
        <w:rPr>
          <w:rFonts w:ascii="Arial" w:hAnsi="Arial" w:cs="Arial"/>
          <w:sz w:val="24"/>
        </w:rPr>
        <w:t>ego</w:t>
      </w:r>
      <w:r w:rsidRPr="000A5A21">
        <w:rPr>
          <w:rFonts w:ascii="Arial" w:hAnsi="Arial" w:cs="Arial"/>
          <w:sz w:val="24"/>
        </w:rPr>
        <w:t xml:space="preserve"> brygadier</w:t>
      </w:r>
      <w:r>
        <w:rPr>
          <w:rFonts w:ascii="Arial" w:hAnsi="Arial" w:cs="Arial"/>
          <w:sz w:val="24"/>
        </w:rPr>
        <w:t>a</w:t>
      </w:r>
      <w:r w:rsidRPr="000A5A21">
        <w:rPr>
          <w:rFonts w:ascii="Arial" w:hAnsi="Arial" w:cs="Arial"/>
          <w:sz w:val="24"/>
        </w:rPr>
        <w:t xml:space="preserve"> Zbigniew</w:t>
      </w:r>
      <w:r>
        <w:rPr>
          <w:rFonts w:ascii="Arial" w:hAnsi="Arial" w:cs="Arial"/>
          <w:sz w:val="24"/>
        </w:rPr>
        <w:t>a</w:t>
      </w:r>
      <w:r w:rsidRPr="000A5A21">
        <w:rPr>
          <w:rFonts w:ascii="Arial" w:hAnsi="Arial" w:cs="Arial"/>
          <w:sz w:val="24"/>
        </w:rPr>
        <w:t xml:space="preserve"> Nowak</w:t>
      </w:r>
      <w:r>
        <w:rPr>
          <w:rFonts w:ascii="Arial" w:hAnsi="Arial" w:cs="Arial"/>
          <w:sz w:val="24"/>
        </w:rPr>
        <w:t>a</w:t>
      </w:r>
      <w:r w:rsidRPr="000A5A21">
        <w:rPr>
          <w:rFonts w:ascii="Arial" w:hAnsi="Arial" w:cs="Arial"/>
          <w:sz w:val="24"/>
        </w:rPr>
        <w:t>.</w:t>
      </w:r>
    </w:p>
    <w:p w14:paraId="6DB643B6" w14:textId="77777777" w:rsidR="00541233" w:rsidRDefault="00541233" w:rsidP="00DE48D2">
      <w:pPr>
        <w:pStyle w:val="Bezodstpw"/>
        <w:jc w:val="both"/>
        <w:rPr>
          <w:rFonts w:ascii="Arial" w:hAnsi="Arial" w:cs="Arial"/>
          <w:b/>
          <w:sz w:val="24"/>
          <w:szCs w:val="24"/>
        </w:rPr>
      </w:pPr>
    </w:p>
    <w:p w14:paraId="7CA6E9FB" w14:textId="77777777" w:rsidR="00E24D3A" w:rsidRDefault="00E24D3A" w:rsidP="001D2271">
      <w:pPr>
        <w:pStyle w:val="Bezodstpw"/>
        <w:ind w:left="284"/>
        <w:jc w:val="both"/>
        <w:rPr>
          <w:rFonts w:ascii="Arial" w:hAnsi="Arial" w:cs="Arial"/>
          <w:b/>
          <w:sz w:val="24"/>
          <w:szCs w:val="24"/>
        </w:rPr>
      </w:pPr>
    </w:p>
    <w:p w14:paraId="4F932478" w14:textId="77777777" w:rsidR="001D2271" w:rsidRPr="0064773D" w:rsidRDefault="001D2271" w:rsidP="00FA5531">
      <w:pPr>
        <w:pStyle w:val="Bezodstpw"/>
        <w:jc w:val="both"/>
        <w:rPr>
          <w:rFonts w:ascii="Arial" w:hAnsi="Arial" w:cs="Arial"/>
          <w:b/>
          <w:sz w:val="24"/>
          <w:szCs w:val="24"/>
        </w:rPr>
      </w:pPr>
      <w:r>
        <w:rPr>
          <w:rFonts w:ascii="Arial" w:hAnsi="Arial" w:cs="Arial"/>
          <w:b/>
          <w:sz w:val="24"/>
          <w:szCs w:val="24"/>
        </w:rPr>
        <w:t>POWIATOWA BIBLIOTEKA PUBLICZNA</w:t>
      </w:r>
    </w:p>
    <w:p w14:paraId="5AEAEB28" w14:textId="77777777" w:rsidR="00513660" w:rsidRDefault="00513660" w:rsidP="00513660">
      <w:pPr>
        <w:spacing w:after="0"/>
        <w:ind w:firstLine="284"/>
        <w:jc w:val="both"/>
        <w:rPr>
          <w:rFonts w:ascii="Arial" w:eastAsia="Times New Roman" w:hAnsi="Arial" w:cs="Arial"/>
          <w:b/>
          <w:color w:val="000000"/>
          <w:sz w:val="28"/>
          <w:szCs w:val="24"/>
          <w:lang w:eastAsia="pl-PL"/>
        </w:rPr>
      </w:pPr>
    </w:p>
    <w:p w14:paraId="014C3607" w14:textId="77777777" w:rsidR="001D2271" w:rsidRDefault="001D2271" w:rsidP="00513660">
      <w:pPr>
        <w:spacing w:after="0"/>
        <w:ind w:firstLine="708"/>
        <w:jc w:val="both"/>
        <w:rPr>
          <w:rFonts w:ascii="Arial" w:hAnsi="Arial" w:cs="Arial"/>
          <w:sz w:val="24"/>
          <w:szCs w:val="24"/>
        </w:rPr>
      </w:pPr>
      <w:r>
        <w:rPr>
          <w:rFonts w:ascii="Arial" w:hAnsi="Arial" w:cs="Arial"/>
          <w:sz w:val="24"/>
          <w:szCs w:val="24"/>
        </w:rPr>
        <w:t xml:space="preserve">Zadania powiatowej biblioteki publicznej dla Powiatu Krośnieńskiego wykonuje Krośnieńska Biblioteka Publiczna z siedzibą w Krośnie, przy ul. Wojska Polskiego 41. Zadania prowadzone są zgodnie z porozumieniem z dnia 28 listopada 2003 r., </w:t>
      </w:r>
      <w:r w:rsidR="0081035A">
        <w:rPr>
          <w:rFonts w:ascii="Arial" w:hAnsi="Arial" w:cs="Arial"/>
          <w:sz w:val="24"/>
          <w:szCs w:val="24"/>
        </w:rPr>
        <w:br/>
      </w:r>
      <w:r>
        <w:rPr>
          <w:rFonts w:ascii="Arial" w:hAnsi="Arial" w:cs="Arial"/>
          <w:sz w:val="24"/>
          <w:szCs w:val="24"/>
        </w:rPr>
        <w:t>zawartym pomiędzy Powiatem Krośnieńskim</w:t>
      </w:r>
      <w:r w:rsidR="00E6147D">
        <w:rPr>
          <w:rFonts w:ascii="Arial" w:hAnsi="Arial" w:cs="Arial"/>
          <w:sz w:val="24"/>
          <w:szCs w:val="24"/>
        </w:rPr>
        <w:t>,</w:t>
      </w:r>
      <w:r>
        <w:rPr>
          <w:rFonts w:ascii="Arial" w:hAnsi="Arial" w:cs="Arial"/>
          <w:sz w:val="24"/>
          <w:szCs w:val="24"/>
        </w:rPr>
        <w:t xml:space="preserve"> a Miastem Krosnem w sprawie powierzenia przez Powiat Krośnieński Miastu Krosno prowadzenia zadań powiatowej </w:t>
      </w:r>
      <w:r w:rsidR="0081035A">
        <w:rPr>
          <w:rFonts w:ascii="Arial" w:hAnsi="Arial" w:cs="Arial"/>
          <w:sz w:val="24"/>
          <w:szCs w:val="24"/>
        </w:rPr>
        <w:br/>
      </w:r>
      <w:r>
        <w:rPr>
          <w:rFonts w:ascii="Arial" w:hAnsi="Arial" w:cs="Arial"/>
          <w:sz w:val="24"/>
          <w:szCs w:val="24"/>
        </w:rPr>
        <w:t>biblioteki publicznej dla powiatu krośnieńskiego.</w:t>
      </w:r>
    </w:p>
    <w:p w14:paraId="63C14B82" w14:textId="03BCE39B" w:rsidR="00513660" w:rsidRDefault="00513660" w:rsidP="001D2271">
      <w:pPr>
        <w:spacing w:after="0"/>
        <w:ind w:firstLine="708"/>
        <w:jc w:val="both"/>
        <w:rPr>
          <w:rFonts w:ascii="Arial" w:hAnsi="Arial" w:cs="Arial"/>
          <w:sz w:val="24"/>
          <w:szCs w:val="24"/>
        </w:rPr>
      </w:pPr>
    </w:p>
    <w:p w14:paraId="43DBF045" w14:textId="0D1357E0" w:rsidR="003D5BEE" w:rsidRDefault="00111596" w:rsidP="00D47003">
      <w:pPr>
        <w:jc w:val="both"/>
        <w:rPr>
          <w:rFonts w:ascii="Arial" w:hAnsi="Arial" w:cs="Arial"/>
          <w:sz w:val="24"/>
          <w:szCs w:val="24"/>
        </w:rPr>
      </w:pPr>
      <w:r>
        <w:rPr>
          <w:rFonts w:ascii="Arial" w:hAnsi="Arial" w:cs="Arial"/>
          <w:sz w:val="24"/>
          <w:szCs w:val="24"/>
        </w:rPr>
        <w:t>W 202</w:t>
      </w:r>
      <w:r w:rsidR="009237A2">
        <w:rPr>
          <w:rFonts w:ascii="Arial" w:hAnsi="Arial" w:cs="Arial"/>
          <w:sz w:val="24"/>
          <w:szCs w:val="24"/>
        </w:rPr>
        <w:t>2</w:t>
      </w:r>
      <w:r>
        <w:rPr>
          <w:rFonts w:ascii="Arial" w:hAnsi="Arial" w:cs="Arial"/>
          <w:sz w:val="24"/>
          <w:szCs w:val="24"/>
        </w:rPr>
        <w:t xml:space="preserve"> roku na realizację powierzonego zadania Powiat Krośnieński przekazał kwotę </w:t>
      </w:r>
      <w:r w:rsidR="00E95295">
        <w:rPr>
          <w:rFonts w:ascii="Arial" w:hAnsi="Arial" w:cs="Arial"/>
          <w:sz w:val="24"/>
          <w:szCs w:val="24"/>
        </w:rPr>
        <w:t>6</w:t>
      </w:r>
      <w:r w:rsidR="009237A2">
        <w:rPr>
          <w:rFonts w:ascii="Arial" w:hAnsi="Arial" w:cs="Arial"/>
          <w:sz w:val="24"/>
          <w:szCs w:val="24"/>
        </w:rPr>
        <w:t>2</w:t>
      </w:r>
      <w:r w:rsidR="00E95295">
        <w:rPr>
          <w:rFonts w:ascii="Arial" w:hAnsi="Arial" w:cs="Arial"/>
          <w:sz w:val="24"/>
          <w:szCs w:val="24"/>
        </w:rPr>
        <w:t> </w:t>
      </w:r>
      <w:r w:rsidR="009237A2">
        <w:rPr>
          <w:rFonts w:ascii="Arial" w:hAnsi="Arial" w:cs="Arial"/>
          <w:sz w:val="24"/>
          <w:szCs w:val="24"/>
        </w:rPr>
        <w:t>028</w:t>
      </w:r>
      <w:r w:rsidR="00E95295">
        <w:rPr>
          <w:rFonts w:ascii="Arial" w:hAnsi="Arial" w:cs="Arial"/>
          <w:sz w:val="24"/>
          <w:szCs w:val="24"/>
        </w:rPr>
        <w:t>, 00 zł</w:t>
      </w:r>
      <w:r w:rsidR="00D54F57">
        <w:rPr>
          <w:rFonts w:ascii="Arial" w:hAnsi="Arial" w:cs="Arial"/>
          <w:sz w:val="24"/>
          <w:szCs w:val="24"/>
        </w:rPr>
        <w:t xml:space="preserve"> (</w:t>
      </w:r>
      <w:r w:rsidR="009237A2">
        <w:rPr>
          <w:rFonts w:ascii="Arial" w:hAnsi="Arial" w:cs="Arial"/>
          <w:sz w:val="24"/>
          <w:szCs w:val="24"/>
        </w:rPr>
        <w:t xml:space="preserve">w 2021 r. przekazano kwotę 60 515,00 zł, </w:t>
      </w:r>
      <w:r w:rsidR="00D54F57">
        <w:rPr>
          <w:rFonts w:ascii="Arial" w:hAnsi="Arial" w:cs="Arial"/>
          <w:sz w:val="24"/>
          <w:szCs w:val="24"/>
        </w:rPr>
        <w:t xml:space="preserve">w 2020 roku przekazano kwotę 59 039,00 zł, w 2019 r. 57 599,00 zł, natomiast w 2018 roku 56 304,00 zł).  </w:t>
      </w:r>
      <w:r>
        <w:rPr>
          <w:rFonts w:ascii="Arial" w:hAnsi="Arial" w:cs="Arial"/>
          <w:sz w:val="24"/>
          <w:szCs w:val="24"/>
        </w:rPr>
        <w:t>KBP realizowała zadania biblioteki powiatowe</w:t>
      </w:r>
      <w:r w:rsidR="00664590">
        <w:rPr>
          <w:rFonts w:ascii="Arial" w:hAnsi="Arial" w:cs="Arial"/>
          <w:sz w:val="24"/>
          <w:szCs w:val="24"/>
        </w:rPr>
        <w:t>j zawarte w planie pracy na 2022</w:t>
      </w:r>
      <w:r>
        <w:rPr>
          <w:rFonts w:ascii="Arial" w:hAnsi="Arial" w:cs="Arial"/>
          <w:sz w:val="24"/>
          <w:szCs w:val="24"/>
        </w:rPr>
        <w:t xml:space="preserve"> rok, </w:t>
      </w:r>
      <w:r w:rsidR="001D2271">
        <w:rPr>
          <w:rFonts w:ascii="Arial" w:hAnsi="Arial" w:cs="Arial"/>
          <w:sz w:val="24"/>
          <w:szCs w:val="24"/>
        </w:rPr>
        <w:t>których głównym celem było podniesienie jakości usług świadczo</w:t>
      </w:r>
      <w:r w:rsidR="00D47003">
        <w:rPr>
          <w:rFonts w:ascii="Arial" w:hAnsi="Arial" w:cs="Arial"/>
          <w:sz w:val="24"/>
          <w:szCs w:val="24"/>
        </w:rPr>
        <w:t xml:space="preserve">nych przez biblioteki publiczne </w:t>
      </w:r>
      <w:r w:rsidR="001D2271">
        <w:rPr>
          <w:rFonts w:ascii="Arial" w:hAnsi="Arial" w:cs="Arial"/>
          <w:sz w:val="24"/>
          <w:szCs w:val="24"/>
        </w:rPr>
        <w:t xml:space="preserve">10 gmin z terenu powiatu krośnieńskiego oraz ujednolicenie procesów bibliotecznych w ramach sieci powiatowej. </w:t>
      </w:r>
    </w:p>
    <w:p w14:paraId="679D63D3" w14:textId="77777777" w:rsidR="001D2271" w:rsidRDefault="001D2271" w:rsidP="001D2271">
      <w:pPr>
        <w:spacing w:after="0"/>
        <w:jc w:val="both"/>
        <w:rPr>
          <w:rFonts w:ascii="Arial" w:hAnsi="Arial" w:cs="Arial"/>
          <w:sz w:val="24"/>
          <w:szCs w:val="24"/>
        </w:rPr>
      </w:pPr>
      <w:r>
        <w:rPr>
          <w:rFonts w:ascii="Arial" w:hAnsi="Arial" w:cs="Arial"/>
          <w:sz w:val="24"/>
          <w:szCs w:val="24"/>
        </w:rPr>
        <w:t xml:space="preserve">Działania podejmowane w ramach tych zadań polegały m.in. na: </w:t>
      </w:r>
    </w:p>
    <w:p w14:paraId="1C0B90E9" w14:textId="77777777" w:rsidR="001D2271" w:rsidRDefault="001D2271">
      <w:pPr>
        <w:pStyle w:val="Akapitzlist"/>
        <w:numPr>
          <w:ilvl w:val="0"/>
          <w:numId w:val="10"/>
        </w:numPr>
        <w:spacing w:after="0" w:line="276" w:lineRule="auto"/>
        <w:jc w:val="both"/>
        <w:rPr>
          <w:rFonts w:ascii="Arial" w:hAnsi="Arial" w:cs="Arial"/>
          <w:sz w:val="24"/>
          <w:szCs w:val="24"/>
        </w:rPr>
      </w:pPr>
      <w:r>
        <w:rPr>
          <w:rFonts w:ascii="Arial" w:hAnsi="Arial" w:cs="Arial"/>
          <w:sz w:val="24"/>
          <w:szCs w:val="24"/>
        </w:rPr>
        <w:t>wskazaniu odpowiednich form i metod pracy w bibliotekach gminnych;</w:t>
      </w:r>
    </w:p>
    <w:p w14:paraId="02C30CC5" w14:textId="77777777" w:rsidR="001D2271" w:rsidRDefault="001D2271">
      <w:pPr>
        <w:pStyle w:val="Akapitzlist"/>
        <w:numPr>
          <w:ilvl w:val="0"/>
          <w:numId w:val="10"/>
        </w:numPr>
        <w:spacing w:after="0" w:line="276" w:lineRule="auto"/>
        <w:jc w:val="both"/>
        <w:rPr>
          <w:rFonts w:ascii="Arial" w:hAnsi="Arial" w:cs="Arial"/>
          <w:sz w:val="24"/>
          <w:szCs w:val="24"/>
        </w:rPr>
      </w:pPr>
      <w:r>
        <w:rPr>
          <w:rFonts w:ascii="Arial" w:hAnsi="Arial" w:cs="Arial"/>
          <w:sz w:val="24"/>
          <w:szCs w:val="24"/>
        </w:rPr>
        <w:t>nadzorowaniu prawidłowości prowadzenia dokumentacji bibliotecznej;</w:t>
      </w:r>
    </w:p>
    <w:p w14:paraId="0FCD980B" w14:textId="77777777" w:rsidR="001D2271" w:rsidRDefault="001D2271">
      <w:pPr>
        <w:pStyle w:val="Akapitzlist"/>
        <w:numPr>
          <w:ilvl w:val="0"/>
          <w:numId w:val="10"/>
        </w:numPr>
        <w:spacing w:after="0" w:line="276" w:lineRule="auto"/>
        <w:jc w:val="both"/>
        <w:rPr>
          <w:rFonts w:ascii="Arial" w:hAnsi="Arial" w:cs="Arial"/>
          <w:sz w:val="24"/>
          <w:szCs w:val="24"/>
        </w:rPr>
      </w:pPr>
      <w:r>
        <w:rPr>
          <w:rFonts w:ascii="Arial" w:hAnsi="Arial" w:cs="Arial"/>
          <w:sz w:val="24"/>
          <w:szCs w:val="24"/>
        </w:rPr>
        <w:t xml:space="preserve">doradztwie w zakresie działalności informacyjnej oraz systematycznego </w:t>
      </w:r>
      <w:r w:rsidR="00D566E4">
        <w:rPr>
          <w:rFonts w:ascii="Arial" w:hAnsi="Arial" w:cs="Arial"/>
          <w:sz w:val="24"/>
          <w:szCs w:val="24"/>
        </w:rPr>
        <w:br/>
      </w:r>
      <w:r>
        <w:rPr>
          <w:rFonts w:ascii="Arial" w:hAnsi="Arial" w:cs="Arial"/>
          <w:sz w:val="24"/>
          <w:szCs w:val="24"/>
        </w:rPr>
        <w:t>rozszerzania obszaru pracy z czytelnikiem;</w:t>
      </w:r>
    </w:p>
    <w:p w14:paraId="5D4E937F" w14:textId="77777777" w:rsidR="001D2271" w:rsidRDefault="001D2271">
      <w:pPr>
        <w:pStyle w:val="Akapitzlist"/>
        <w:numPr>
          <w:ilvl w:val="0"/>
          <w:numId w:val="10"/>
        </w:numPr>
        <w:spacing w:after="0" w:line="276" w:lineRule="auto"/>
        <w:jc w:val="both"/>
        <w:rPr>
          <w:rFonts w:ascii="Arial" w:hAnsi="Arial" w:cs="Arial"/>
          <w:sz w:val="24"/>
          <w:szCs w:val="24"/>
        </w:rPr>
      </w:pPr>
      <w:r>
        <w:rPr>
          <w:rFonts w:ascii="Arial" w:hAnsi="Arial" w:cs="Arial"/>
          <w:sz w:val="24"/>
          <w:szCs w:val="24"/>
        </w:rPr>
        <w:t>wspieraniu działań mających korzystny wpływ na obraz bibliotek w środowisku lokalnym;</w:t>
      </w:r>
    </w:p>
    <w:p w14:paraId="2A7D5424" w14:textId="77777777" w:rsidR="001D2271" w:rsidRDefault="001D2271">
      <w:pPr>
        <w:pStyle w:val="Akapitzlist"/>
        <w:numPr>
          <w:ilvl w:val="0"/>
          <w:numId w:val="10"/>
        </w:numPr>
        <w:spacing w:after="0" w:line="276" w:lineRule="auto"/>
        <w:jc w:val="both"/>
        <w:rPr>
          <w:rFonts w:ascii="Arial" w:hAnsi="Arial" w:cs="Arial"/>
          <w:sz w:val="24"/>
          <w:szCs w:val="24"/>
        </w:rPr>
      </w:pPr>
      <w:r>
        <w:rPr>
          <w:rFonts w:ascii="Arial" w:hAnsi="Arial" w:cs="Arial"/>
          <w:sz w:val="24"/>
          <w:szCs w:val="24"/>
        </w:rPr>
        <w:t>działaniach mających na celu niwelowanie różnic pomiędzy bibliotekami gminnymi, głównie w sferze systematycznego podnoszenia stopnia komputeryzacji bibliotek gminnych i ich filii oraz wykorzystywania nowych technologii w codziennej pracy bibliotek;</w:t>
      </w:r>
    </w:p>
    <w:p w14:paraId="2511BD39" w14:textId="77777777" w:rsidR="001D2271" w:rsidRPr="00FD5DC1" w:rsidRDefault="001D2271">
      <w:pPr>
        <w:pStyle w:val="Akapitzlist"/>
        <w:numPr>
          <w:ilvl w:val="0"/>
          <w:numId w:val="10"/>
        </w:numPr>
        <w:spacing w:after="0" w:line="276" w:lineRule="auto"/>
        <w:jc w:val="both"/>
        <w:rPr>
          <w:rFonts w:ascii="Arial" w:hAnsi="Arial" w:cs="Arial"/>
          <w:sz w:val="24"/>
          <w:szCs w:val="24"/>
        </w:rPr>
      </w:pPr>
      <w:r>
        <w:rPr>
          <w:rFonts w:ascii="Arial" w:hAnsi="Arial" w:cs="Arial"/>
          <w:sz w:val="24"/>
          <w:szCs w:val="24"/>
        </w:rPr>
        <w:t>inicjowaniu i wspieraniu współpracy pomiędzy bibliotekami publicznymi powiatu krośnieńskiego, szczególnie w zakresie wymiany doświadczeń i informacji;</w:t>
      </w:r>
    </w:p>
    <w:p w14:paraId="34950CDF" w14:textId="77777777" w:rsidR="001D2271" w:rsidRDefault="001D2271">
      <w:pPr>
        <w:pStyle w:val="Akapitzlist"/>
        <w:numPr>
          <w:ilvl w:val="0"/>
          <w:numId w:val="10"/>
        </w:numPr>
        <w:spacing w:after="0" w:line="276" w:lineRule="auto"/>
        <w:jc w:val="both"/>
        <w:rPr>
          <w:rFonts w:ascii="Arial" w:hAnsi="Arial" w:cs="Arial"/>
          <w:sz w:val="24"/>
          <w:szCs w:val="24"/>
        </w:rPr>
      </w:pPr>
      <w:r>
        <w:rPr>
          <w:rFonts w:ascii="Arial" w:hAnsi="Arial" w:cs="Arial"/>
          <w:sz w:val="24"/>
          <w:szCs w:val="24"/>
        </w:rPr>
        <w:lastRenderedPageBreak/>
        <w:t xml:space="preserve">poradnictwu oraz rozstrzyganiu wątpliwości w kwestiach </w:t>
      </w:r>
      <w:proofErr w:type="spellStart"/>
      <w:r>
        <w:rPr>
          <w:rFonts w:ascii="Arial" w:hAnsi="Arial" w:cs="Arial"/>
          <w:sz w:val="24"/>
          <w:szCs w:val="24"/>
        </w:rPr>
        <w:t>prawno</w:t>
      </w:r>
      <w:proofErr w:type="spellEnd"/>
      <w:r>
        <w:rPr>
          <w:rFonts w:ascii="Arial" w:hAnsi="Arial" w:cs="Arial"/>
          <w:sz w:val="24"/>
          <w:szCs w:val="24"/>
        </w:rPr>
        <w:t xml:space="preserve"> </w:t>
      </w:r>
      <w:r w:rsidR="00D566E4">
        <w:rPr>
          <w:rFonts w:ascii="Arial" w:hAnsi="Arial" w:cs="Arial"/>
          <w:sz w:val="24"/>
          <w:szCs w:val="24"/>
        </w:rPr>
        <w:t>-</w:t>
      </w:r>
      <w:r>
        <w:rPr>
          <w:rFonts w:ascii="Arial" w:hAnsi="Arial" w:cs="Arial"/>
          <w:sz w:val="24"/>
          <w:szCs w:val="24"/>
        </w:rPr>
        <w:t xml:space="preserve"> administracyjnych;</w:t>
      </w:r>
    </w:p>
    <w:p w14:paraId="02657FB9" w14:textId="7D81FE7A" w:rsidR="00377EEE" w:rsidRPr="00D47003" w:rsidRDefault="001D2271" w:rsidP="00377EEE">
      <w:pPr>
        <w:pStyle w:val="Akapitzlist"/>
        <w:numPr>
          <w:ilvl w:val="0"/>
          <w:numId w:val="10"/>
        </w:numPr>
        <w:spacing w:after="0" w:line="276" w:lineRule="auto"/>
        <w:jc w:val="both"/>
        <w:rPr>
          <w:rFonts w:ascii="Arial" w:hAnsi="Arial" w:cs="Arial"/>
          <w:sz w:val="24"/>
          <w:szCs w:val="24"/>
        </w:rPr>
      </w:pPr>
      <w:r>
        <w:rPr>
          <w:rFonts w:ascii="Arial" w:hAnsi="Arial" w:cs="Arial"/>
          <w:sz w:val="24"/>
          <w:szCs w:val="24"/>
        </w:rPr>
        <w:t xml:space="preserve">pełnieniu funkcji doradczej na potrzeby samorządów przy podejmowaniu </w:t>
      </w:r>
      <w:r w:rsidR="00D566E4">
        <w:rPr>
          <w:rFonts w:ascii="Arial" w:hAnsi="Arial" w:cs="Arial"/>
          <w:sz w:val="24"/>
          <w:szCs w:val="24"/>
        </w:rPr>
        <w:br/>
      </w:r>
      <w:r>
        <w:rPr>
          <w:rFonts w:ascii="Arial" w:hAnsi="Arial" w:cs="Arial"/>
          <w:sz w:val="24"/>
          <w:szCs w:val="24"/>
        </w:rPr>
        <w:t xml:space="preserve">decyzji dotyczących bibliotek.    </w:t>
      </w:r>
    </w:p>
    <w:p w14:paraId="0710155F" w14:textId="73FAD565" w:rsidR="006B1C51" w:rsidRDefault="006B1C51" w:rsidP="006B1C51">
      <w:pPr>
        <w:spacing w:after="0"/>
        <w:jc w:val="both"/>
        <w:rPr>
          <w:rFonts w:ascii="Arial" w:hAnsi="Arial" w:cs="Arial"/>
          <w:sz w:val="24"/>
          <w:szCs w:val="24"/>
        </w:rPr>
      </w:pPr>
      <w:r>
        <w:rPr>
          <w:rFonts w:ascii="Arial" w:hAnsi="Arial" w:cs="Arial"/>
          <w:sz w:val="24"/>
          <w:szCs w:val="24"/>
        </w:rPr>
        <w:t>Na uwagę zasługuje fakt, iż w ramach pełnienia funkcji biblioteki powiatowej, Krośnieńska Biblioteka Publiczna w 2022</w:t>
      </w:r>
      <w:r w:rsidR="00523B87">
        <w:rPr>
          <w:rFonts w:ascii="Arial" w:hAnsi="Arial" w:cs="Arial"/>
          <w:sz w:val="24"/>
          <w:szCs w:val="24"/>
        </w:rPr>
        <w:t xml:space="preserve"> </w:t>
      </w:r>
      <w:r>
        <w:rPr>
          <w:rFonts w:ascii="Arial" w:hAnsi="Arial" w:cs="Arial"/>
          <w:sz w:val="24"/>
          <w:szCs w:val="24"/>
        </w:rPr>
        <w:t xml:space="preserve">r. poszerzyła działalność instrukcyjną </w:t>
      </w:r>
      <w:r w:rsidR="000F5F20">
        <w:rPr>
          <w:rFonts w:ascii="Arial" w:hAnsi="Arial" w:cs="Arial"/>
          <w:sz w:val="24"/>
          <w:szCs w:val="24"/>
        </w:rPr>
        <w:br/>
      </w:r>
      <w:r>
        <w:rPr>
          <w:rFonts w:ascii="Arial" w:hAnsi="Arial" w:cs="Arial"/>
          <w:sz w:val="24"/>
          <w:szCs w:val="24"/>
        </w:rPr>
        <w:t xml:space="preserve">o bieżące monitorowanie stanu przygotowania bibliotek w powiecie krośnieńskim do obsługi czytelników z Ukrainy. Zbierano informacje o zainteresowaniu czytelników książkami w języku ukraińskim, udzielano informacji o sposobach pozyskiwania takich zbiorów poprzez udostępnienie kontaktów z fundacjami nieodpłatnie zaopatrującymi biblioteki w zbiory w języku ukraińskim oraz informowano o metodach wprowadzania ich do bibliotecznych baz danych. </w:t>
      </w:r>
    </w:p>
    <w:p w14:paraId="0F108501" w14:textId="77777777" w:rsidR="006B1C51" w:rsidRDefault="006B1C51" w:rsidP="006B1C51">
      <w:pPr>
        <w:spacing w:after="0"/>
        <w:jc w:val="both"/>
        <w:rPr>
          <w:rFonts w:ascii="Arial" w:hAnsi="Arial" w:cs="Arial"/>
          <w:sz w:val="24"/>
          <w:szCs w:val="24"/>
        </w:rPr>
      </w:pPr>
      <w:r>
        <w:rPr>
          <w:rFonts w:ascii="Arial" w:hAnsi="Arial" w:cs="Arial"/>
          <w:sz w:val="24"/>
          <w:szCs w:val="24"/>
        </w:rPr>
        <w:t xml:space="preserve"> </w:t>
      </w:r>
    </w:p>
    <w:p w14:paraId="07CB2047" w14:textId="77777777" w:rsidR="006B1C51" w:rsidRDefault="006B1C51" w:rsidP="006B1C51">
      <w:pPr>
        <w:spacing w:after="0"/>
        <w:jc w:val="both"/>
        <w:rPr>
          <w:rFonts w:ascii="Arial" w:hAnsi="Arial" w:cs="Arial"/>
          <w:sz w:val="24"/>
          <w:szCs w:val="24"/>
        </w:rPr>
      </w:pPr>
      <w:r>
        <w:rPr>
          <w:rFonts w:ascii="Arial" w:hAnsi="Arial" w:cs="Arial"/>
          <w:sz w:val="24"/>
          <w:szCs w:val="24"/>
        </w:rPr>
        <w:t>KBP w ramach pełnienia funkcji biblioteki powiatowej w 2022 r. udzielała także wszelkiej pomocy przy przystępowaniu bibliotek gminnych z terenu powiatu krośnieńskiego do Narodowego Programu Rozwoju Czytelnictwa 2.0 – Priorytet 1. Poprawa oferty bibliotek publicznych. Kierunek interwencji 1.1 Zakup i zdalny dostęp do nowości wydawniczych. W ramach dotacji Ministerstwa Kultury i Dziedzictwa Narodowego</w:t>
      </w:r>
      <w:r>
        <w:rPr>
          <w:rFonts w:ascii="Arial" w:hAnsi="Arial" w:cs="Arial"/>
          <w:color w:val="FF0000"/>
          <w:sz w:val="24"/>
          <w:szCs w:val="24"/>
        </w:rPr>
        <w:t xml:space="preserve"> </w:t>
      </w:r>
      <w:r>
        <w:rPr>
          <w:rFonts w:ascii="Arial" w:hAnsi="Arial" w:cs="Arial"/>
          <w:sz w:val="24"/>
          <w:szCs w:val="24"/>
        </w:rPr>
        <w:t xml:space="preserve">biblioteki publiczne z terenu powiatu otrzymały w 2022r.  138 960,00 zł, </w:t>
      </w:r>
      <w:r>
        <w:rPr>
          <w:rFonts w:ascii="Arial" w:hAnsi="Arial" w:cs="Arial"/>
          <w:sz w:val="24"/>
          <w:szCs w:val="24"/>
        </w:rPr>
        <w:br/>
        <w:t>z przeznaczeniem na zakup książek, zbiorów specjalnych oraz licencjonowanych zbiorów elektronicznych.</w:t>
      </w:r>
    </w:p>
    <w:p w14:paraId="5D3EABB3" w14:textId="77777777" w:rsidR="00377EEE" w:rsidRDefault="00377EEE" w:rsidP="001D2271">
      <w:pPr>
        <w:spacing w:after="0" w:line="240" w:lineRule="auto"/>
        <w:jc w:val="both"/>
        <w:rPr>
          <w:rFonts w:ascii="Arial" w:hAnsi="Arial" w:cs="Arial"/>
          <w:sz w:val="24"/>
          <w:szCs w:val="24"/>
        </w:rPr>
      </w:pPr>
    </w:p>
    <w:p w14:paraId="34DFBB42" w14:textId="77777777" w:rsidR="00377EEE" w:rsidRDefault="00377EEE" w:rsidP="001D2271">
      <w:pPr>
        <w:jc w:val="both"/>
        <w:rPr>
          <w:rFonts w:ascii="Arial" w:hAnsi="Arial" w:cs="Arial"/>
          <w:sz w:val="24"/>
          <w:szCs w:val="24"/>
        </w:rPr>
      </w:pPr>
    </w:p>
    <w:p w14:paraId="4C205D25" w14:textId="2D6E556D" w:rsidR="007F79DE" w:rsidRDefault="001D2271" w:rsidP="0039329F">
      <w:pPr>
        <w:rPr>
          <w:rFonts w:ascii="Arial" w:hAnsi="Arial" w:cs="Arial"/>
          <w:b/>
          <w:sz w:val="24"/>
          <w:szCs w:val="24"/>
        </w:rPr>
      </w:pPr>
      <w:r w:rsidRPr="00027007">
        <w:rPr>
          <w:rFonts w:ascii="Arial" w:hAnsi="Arial" w:cs="Arial"/>
          <w:b/>
          <w:sz w:val="24"/>
          <w:szCs w:val="24"/>
        </w:rPr>
        <w:t>D</w:t>
      </w:r>
      <w:r>
        <w:rPr>
          <w:rFonts w:ascii="Arial" w:hAnsi="Arial" w:cs="Arial"/>
          <w:b/>
          <w:sz w:val="24"/>
          <w:szCs w:val="24"/>
        </w:rPr>
        <w:t>OTACJE DO PRAC KONSERWATORSKICH</w:t>
      </w:r>
    </w:p>
    <w:p w14:paraId="10A23986" w14:textId="2998E851" w:rsidR="007F79DE" w:rsidRDefault="007F79DE" w:rsidP="007F79DE">
      <w:pPr>
        <w:jc w:val="both"/>
        <w:rPr>
          <w:rFonts w:ascii="Arial" w:hAnsi="Arial" w:cs="Arial"/>
          <w:sz w:val="24"/>
          <w:szCs w:val="24"/>
        </w:rPr>
      </w:pPr>
      <w:r>
        <w:rPr>
          <w:rFonts w:ascii="Arial" w:hAnsi="Arial" w:cs="Arial"/>
          <w:sz w:val="24"/>
          <w:szCs w:val="24"/>
        </w:rPr>
        <w:t>Powiat przekazał dotacje na prace konserwatorskie, restauratorskie lub roboty budowlane przy zabytkach z terenu powiatu krośnieńskiego, wpisanych do rejestru zabytków na podstawie wniosków złożonych do dnia 30 września 202</w:t>
      </w:r>
      <w:r w:rsidR="006B1C51">
        <w:rPr>
          <w:rFonts w:ascii="Arial" w:hAnsi="Arial" w:cs="Arial"/>
          <w:sz w:val="24"/>
          <w:szCs w:val="24"/>
        </w:rPr>
        <w:t>1</w:t>
      </w:r>
      <w:r>
        <w:rPr>
          <w:rFonts w:ascii="Arial" w:hAnsi="Arial" w:cs="Arial"/>
          <w:sz w:val="24"/>
          <w:szCs w:val="24"/>
        </w:rPr>
        <w:t xml:space="preserve"> r. </w:t>
      </w:r>
      <w:r w:rsidR="00D54F57">
        <w:rPr>
          <w:rFonts w:ascii="Arial" w:hAnsi="Arial" w:cs="Arial"/>
          <w:sz w:val="24"/>
          <w:szCs w:val="24"/>
        </w:rPr>
        <w:br/>
      </w:r>
      <w:r>
        <w:rPr>
          <w:rFonts w:ascii="Arial" w:hAnsi="Arial" w:cs="Arial"/>
          <w:sz w:val="24"/>
          <w:szCs w:val="24"/>
        </w:rPr>
        <w:t>W 202</w:t>
      </w:r>
      <w:r w:rsidR="006B1C51">
        <w:rPr>
          <w:rFonts w:ascii="Arial" w:hAnsi="Arial" w:cs="Arial"/>
          <w:sz w:val="24"/>
          <w:szCs w:val="24"/>
        </w:rPr>
        <w:t>2</w:t>
      </w:r>
      <w:r>
        <w:rPr>
          <w:rFonts w:ascii="Arial" w:hAnsi="Arial" w:cs="Arial"/>
          <w:sz w:val="24"/>
          <w:szCs w:val="24"/>
        </w:rPr>
        <w:t xml:space="preserve"> roku dotacje przekazano </w:t>
      </w:r>
      <w:r w:rsidR="006B1C51">
        <w:rPr>
          <w:rFonts w:ascii="Arial" w:hAnsi="Arial" w:cs="Arial"/>
          <w:sz w:val="24"/>
          <w:szCs w:val="24"/>
        </w:rPr>
        <w:t>6</w:t>
      </w:r>
      <w:r>
        <w:rPr>
          <w:rFonts w:ascii="Arial" w:hAnsi="Arial" w:cs="Arial"/>
          <w:sz w:val="24"/>
          <w:szCs w:val="24"/>
        </w:rPr>
        <w:t xml:space="preserve"> podmiotom na łączną kwotę 1</w:t>
      </w:r>
      <w:r w:rsidR="006B1C51">
        <w:rPr>
          <w:rFonts w:ascii="Arial" w:hAnsi="Arial" w:cs="Arial"/>
          <w:sz w:val="24"/>
          <w:szCs w:val="24"/>
        </w:rPr>
        <w:t>2</w:t>
      </w:r>
      <w:r>
        <w:rPr>
          <w:rFonts w:ascii="Arial" w:hAnsi="Arial" w:cs="Arial"/>
          <w:sz w:val="24"/>
          <w:szCs w:val="24"/>
        </w:rPr>
        <w:t xml:space="preserve">0 000 zł. </w:t>
      </w:r>
      <w:r w:rsidR="00D54F57">
        <w:rPr>
          <w:rFonts w:ascii="Arial" w:hAnsi="Arial" w:cs="Arial"/>
          <w:sz w:val="24"/>
          <w:szCs w:val="24"/>
        </w:rPr>
        <w:br/>
      </w:r>
      <w:r>
        <w:rPr>
          <w:rFonts w:ascii="Arial" w:hAnsi="Arial" w:cs="Arial"/>
          <w:sz w:val="24"/>
          <w:szCs w:val="24"/>
        </w:rPr>
        <w:t xml:space="preserve">Dotacje otrzymały: </w:t>
      </w:r>
    </w:p>
    <w:p w14:paraId="1B2F1BE6" w14:textId="77777777" w:rsidR="00A2010E" w:rsidRDefault="00A2010E" w:rsidP="002A0A3E">
      <w:pPr>
        <w:pStyle w:val="Akapitzlist"/>
        <w:numPr>
          <w:ilvl w:val="0"/>
          <w:numId w:val="72"/>
        </w:numPr>
        <w:tabs>
          <w:tab w:val="num" w:pos="426"/>
        </w:tabs>
        <w:spacing w:line="256" w:lineRule="auto"/>
        <w:ind w:left="426" w:hanging="426"/>
        <w:rPr>
          <w:rFonts w:ascii="Arial" w:eastAsia="Times New Roman" w:hAnsi="Arial" w:cs="Arial"/>
          <w:sz w:val="24"/>
          <w:szCs w:val="24"/>
          <w:lang w:eastAsia="pl-PL"/>
        </w:rPr>
      </w:pPr>
      <w:r>
        <w:rPr>
          <w:rFonts w:ascii="Arial" w:eastAsia="Times New Roman" w:hAnsi="Arial" w:cs="Arial"/>
          <w:sz w:val="24"/>
          <w:szCs w:val="24"/>
          <w:lang w:eastAsia="pl-PL"/>
        </w:rPr>
        <w:t xml:space="preserve">Parafia Rzymskokatolicka w Korczynie – </w:t>
      </w:r>
      <w:r w:rsidRPr="00232C29">
        <w:rPr>
          <w:rFonts w:ascii="Arial" w:eastAsia="Times New Roman" w:hAnsi="Arial" w:cs="Arial"/>
          <w:b/>
          <w:bCs/>
          <w:sz w:val="24"/>
          <w:szCs w:val="24"/>
          <w:lang w:eastAsia="pl-PL"/>
        </w:rPr>
        <w:t>30 000,00 zł.</w:t>
      </w:r>
    </w:p>
    <w:p w14:paraId="794DFE86" w14:textId="77777777" w:rsidR="00A2010E" w:rsidRPr="00232C29" w:rsidRDefault="00A2010E" w:rsidP="00A2010E">
      <w:pPr>
        <w:pStyle w:val="Akapitzlist"/>
        <w:ind w:left="426"/>
        <w:rPr>
          <w:rFonts w:ascii="Arial" w:eastAsia="Times New Roman" w:hAnsi="Arial" w:cs="Arial"/>
          <w:b/>
          <w:bCs/>
          <w:sz w:val="24"/>
          <w:szCs w:val="24"/>
          <w:lang w:eastAsia="pl-PL"/>
        </w:rPr>
      </w:pPr>
      <w:r>
        <w:rPr>
          <w:rFonts w:ascii="Arial" w:eastAsia="Times New Roman" w:hAnsi="Arial" w:cs="Arial"/>
          <w:sz w:val="24"/>
          <w:szCs w:val="24"/>
          <w:lang w:eastAsia="pl-PL"/>
        </w:rPr>
        <w:t xml:space="preserve">Nazwa zadania: </w:t>
      </w:r>
      <w:r w:rsidRPr="00232C29">
        <w:rPr>
          <w:rFonts w:ascii="Arial" w:eastAsia="Times New Roman" w:hAnsi="Arial" w:cs="Arial"/>
          <w:b/>
          <w:bCs/>
          <w:sz w:val="24"/>
          <w:szCs w:val="24"/>
          <w:lang w:eastAsia="pl-PL"/>
        </w:rPr>
        <w:t>Konserwacja zabytkowego kamiennego muru ogrodzeniowego przy kościele pw. NMP Królowej Polski, sanktuarium św. Józefa Sebastiana Pelczara w Korczynie – etap II;</w:t>
      </w:r>
    </w:p>
    <w:p w14:paraId="402A65D2" w14:textId="77777777" w:rsidR="00A2010E" w:rsidRDefault="00A2010E" w:rsidP="00A2010E">
      <w:pPr>
        <w:pStyle w:val="Akapitzlist"/>
        <w:ind w:left="426"/>
        <w:rPr>
          <w:rFonts w:ascii="Arial" w:eastAsia="Times New Roman" w:hAnsi="Arial" w:cs="Arial"/>
          <w:sz w:val="24"/>
          <w:szCs w:val="24"/>
          <w:lang w:eastAsia="pl-PL"/>
        </w:rPr>
      </w:pPr>
    </w:p>
    <w:p w14:paraId="35910EF8" w14:textId="77777777" w:rsidR="00A2010E" w:rsidRDefault="00A2010E" w:rsidP="002A0A3E">
      <w:pPr>
        <w:pStyle w:val="Akapitzlist"/>
        <w:numPr>
          <w:ilvl w:val="0"/>
          <w:numId w:val="72"/>
        </w:numPr>
        <w:tabs>
          <w:tab w:val="num" w:pos="426"/>
        </w:tabs>
        <w:spacing w:line="256" w:lineRule="auto"/>
        <w:ind w:left="426" w:hanging="426"/>
        <w:rPr>
          <w:rFonts w:ascii="Arial" w:eastAsia="Times New Roman" w:hAnsi="Arial" w:cs="Arial"/>
          <w:sz w:val="24"/>
          <w:szCs w:val="24"/>
          <w:lang w:eastAsia="pl-PL"/>
        </w:rPr>
      </w:pPr>
      <w:r>
        <w:rPr>
          <w:rFonts w:ascii="Arial" w:eastAsia="Times New Roman" w:hAnsi="Arial" w:cs="Arial"/>
          <w:sz w:val="24"/>
          <w:szCs w:val="24"/>
          <w:lang w:eastAsia="pl-PL"/>
        </w:rPr>
        <w:t xml:space="preserve">Parafia Rzymskokatolicka w Ustrobnej – </w:t>
      </w:r>
      <w:r w:rsidRPr="00A2010E">
        <w:rPr>
          <w:rFonts w:ascii="Arial" w:eastAsia="Times New Roman" w:hAnsi="Arial" w:cs="Arial"/>
          <w:b/>
          <w:bCs/>
          <w:sz w:val="24"/>
          <w:szCs w:val="24"/>
          <w:lang w:eastAsia="pl-PL"/>
        </w:rPr>
        <w:t>10 000,00 zł</w:t>
      </w:r>
      <w:r>
        <w:rPr>
          <w:rFonts w:ascii="Arial" w:eastAsia="Times New Roman" w:hAnsi="Arial" w:cs="Arial"/>
          <w:sz w:val="24"/>
          <w:szCs w:val="24"/>
          <w:lang w:eastAsia="pl-PL"/>
        </w:rPr>
        <w:t>.</w:t>
      </w:r>
    </w:p>
    <w:p w14:paraId="18F8063B" w14:textId="77777777" w:rsidR="00A2010E" w:rsidRPr="00A2010E" w:rsidRDefault="00A2010E" w:rsidP="00A2010E">
      <w:pPr>
        <w:pStyle w:val="Akapitzlist"/>
        <w:ind w:left="426"/>
        <w:rPr>
          <w:rFonts w:ascii="Arial" w:eastAsia="Times New Roman" w:hAnsi="Arial" w:cs="Arial"/>
          <w:b/>
          <w:bCs/>
          <w:sz w:val="24"/>
          <w:szCs w:val="24"/>
          <w:lang w:eastAsia="pl-PL"/>
        </w:rPr>
      </w:pPr>
      <w:r>
        <w:rPr>
          <w:rFonts w:ascii="Arial" w:eastAsia="Times New Roman" w:hAnsi="Arial" w:cs="Arial"/>
          <w:sz w:val="24"/>
          <w:szCs w:val="24"/>
          <w:lang w:eastAsia="pl-PL"/>
        </w:rPr>
        <w:t xml:space="preserve">Nazwa zadania: </w:t>
      </w:r>
      <w:r w:rsidRPr="00A2010E">
        <w:rPr>
          <w:rFonts w:ascii="Arial" w:eastAsia="Times New Roman" w:hAnsi="Arial" w:cs="Arial"/>
          <w:b/>
          <w:bCs/>
          <w:sz w:val="24"/>
          <w:szCs w:val="24"/>
          <w:lang w:eastAsia="pl-PL"/>
        </w:rPr>
        <w:t>Konserwacja i restauracja obrazów wraz z ramami stacji drogi krzyżowej w zabytkowym Kościele Parafialnym pw. św. Jana Kantego w Ustrobnej;</w:t>
      </w:r>
    </w:p>
    <w:p w14:paraId="7E13B981" w14:textId="77777777" w:rsidR="00A2010E" w:rsidRDefault="00A2010E" w:rsidP="00A2010E">
      <w:pPr>
        <w:pStyle w:val="Akapitzlist"/>
        <w:ind w:left="426"/>
        <w:rPr>
          <w:rFonts w:ascii="Arial" w:eastAsia="Times New Roman" w:hAnsi="Arial" w:cs="Arial"/>
          <w:sz w:val="24"/>
          <w:szCs w:val="24"/>
          <w:lang w:eastAsia="pl-PL"/>
        </w:rPr>
      </w:pPr>
    </w:p>
    <w:p w14:paraId="55C09348" w14:textId="77777777" w:rsidR="00A2010E" w:rsidRDefault="00A2010E" w:rsidP="002A0A3E">
      <w:pPr>
        <w:pStyle w:val="Akapitzlist"/>
        <w:numPr>
          <w:ilvl w:val="0"/>
          <w:numId w:val="72"/>
        </w:numPr>
        <w:tabs>
          <w:tab w:val="num" w:pos="426"/>
        </w:tabs>
        <w:spacing w:line="256" w:lineRule="auto"/>
        <w:ind w:left="426" w:hanging="426"/>
        <w:rPr>
          <w:rFonts w:ascii="Arial" w:eastAsia="Times New Roman" w:hAnsi="Arial" w:cs="Arial"/>
          <w:sz w:val="24"/>
          <w:szCs w:val="24"/>
          <w:lang w:eastAsia="pl-PL"/>
        </w:rPr>
      </w:pPr>
      <w:r>
        <w:rPr>
          <w:rFonts w:ascii="Arial" w:eastAsia="Times New Roman" w:hAnsi="Arial" w:cs="Arial"/>
          <w:sz w:val="24"/>
          <w:szCs w:val="24"/>
          <w:lang w:eastAsia="pl-PL"/>
        </w:rPr>
        <w:t xml:space="preserve">Parafia Rzymskokatolicka w Miejscu Piastowym – </w:t>
      </w:r>
      <w:r w:rsidRPr="00A2010E">
        <w:rPr>
          <w:rFonts w:ascii="Arial" w:eastAsia="Times New Roman" w:hAnsi="Arial" w:cs="Arial"/>
          <w:b/>
          <w:bCs/>
          <w:sz w:val="24"/>
          <w:szCs w:val="24"/>
          <w:lang w:eastAsia="pl-PL"/>
        </w:rPr>
        <w:t>25 000,00 zł.</w:t>
      </w:r>
    </w:p>
    <w:p w14:paraId="57DF1017" w14:textId="56C3A3CD" w:rsidR="00A2010E" w:rsidRPr="00A2010E" w:rsidRDefault="00A2010E" w:rsidP="00A2010E">
      <w:pPr>
        <w:pStyle w:val="Akapitzlist"/>
        <w:spacing w:after="0" w:line="240" w:lineRule="auto"/>
        <w:ind w:left="426"/>
        <w:rPr>
          <w:rFonts w:ascii="Arial" w:eastAsia="Times New Roman" w:hAnsi="Arial" w:cs="Arial"/>
          <w:b/>
          <w:bCs/>
          <w:sz w:val="24"/>
          <w:szCs w:val="24"/>
          <w:lang w:eastAsia="pl-PL"/>
        </w:rPr>
      </w:pPr>
      <w:r>
        <w:rPr>
          <w:rFonts w:ascii="Arial" w:eastAsia="Times New Roman" w:hAnsi="Arial" w:cs="Arial"/>
          <w:sz w:val="24"/>
          <w:szCs w:val="24"/>
          <w:lang w:eastAsia="pl-PL"/>
        </w:rPr>
        <w:t xml:space="preserve">Nazwa zadania: </w:t>
      </w:r>
      <w:r w:rsidRPr="00A2010E">
        <w:rPr>
          <w:rFonts w:ascii="Arial" w:eastAsia="Times New Roman" w:hAnsi="Arial" w:cs="Arial"/>
          <w:b/>
          <w:bCs/>
          <w:sz w:val="24"/>
          <w:szCs w:val="24"/>
          <w:lang w:eastAsia="pl-PL"/>
        </w:rPr>
        <w:t>Prace remontowo – konserwatorskie budynku plebanii</w:t>
      </w:r>
      <w:r w:rsidR="00C83639">
        <w:rPr>
          <w:rFonts w:ascii="Arial" w:eastAsia="Times New Roman" w:hAnsi="Arial" w:cs="Arial"/>
          <w:b/>
          <w:bCs/>
          <w:sz w:val="24"/>
          <w:szCs w:val="24"/>
          <w:lang w:eastAsia="pl-PL"/>
        </w:rPr>
        <w:t xml:space="preserve"> </w:t>
      </w:r>
      <w:r w:rsidR="00C83639" w:rsidRPr="00C83639">
        <w:rPr>
          <w:rFonts w:ascii="Arial" w:eastAsia="Times New Roman" w:hAnsi="Arial" w:cs="Arial"/>
          <w:bCs/>
          <w:sz w:val="24"/>
          <w:szCs w:val="24"/>
          <w:lang w:eastAsia="pl-PL"/>
        </w:rPr>
        <w:t>(w Miejscu Piastowy)</w:t>
      </w:r>
      <w:r w:rsidRPr="00C83639">
        <w:rPr>
          <w:rFonts w:ascii="Arial" w:eastAsia="Times New Roman" w:hAnsi="Arial" w:cs="Arial"/>
          <w:bCs/>
          <w:sz w:val="24"/>
          <w:szCs w:val="24"/>
          <w:lang w:eastAsia="pl-PL"/>
        </w:rPr>
        <w:t>;</w:t>
      </w:r>
    </w:p>
    <w:p w14:paraId="23792184" w14:textId="77777777" w:rsidR="00A2010E" w:rsidRPr="00A2010E" w:rsidRDefault="00A2010E" w:rsidP="00A2010E">
      <w:pPr>
        <w:pStyle w:val="Akapitzlist"/>
        <w:spacing w:after="0" w:line="240" w:lineRule="auto"/>
        <w:ind w:left="426"/>
        <w:rPr>
          <w:rFonts w:ascii="Arial" w:eastAsia="Times New Roman" w:hAnsi="Arial" w:cs="Arial"/>
          <w:b/>
          <w:bCs/>
          <w:sz w:val="24"/>
          <w:szCs w:val="24"/>
          <w:lang w:eastAsia="pl-PL"/>
        </w:rPr>
      </w:pPr>
    </w:p>
    <w:p w14:paraId="790792A7" w14:textId="297FC244" w:rsidR="00A2010E" w:rsidRDefault="005E5D03" w:rsidP="002A0A3E">
      <w:pPr>
        <w:numPr>
          <w:ilvl w:val="0"/>
          <w:numId w:val="72"/>
        </w:numPr>
        <w:spacing w:after="0" w:line="240" w:lineRule="auto"/>
        <w:ind w:left="374" w:hanging="374"/>
        <w:contextualSpacing/>
        <w:jc w:val="both"/>
        <w:rPr>
          <w:rFonts w:ascii="Arial" w:eastAsia="Times New Roman" w:hAnsi="Arial" w:cs="Arial"/>
          <w:sz w:val="24"/>
          <w:szCs w:val="24"/>
          <w:lang w:eastAsia="pl-PL"/>
        </w:rPr>
      </w:pPr>
      <w:r>
        <w:rPr>
          <w:rFonts w:ascii="Arial" w:eastAsia="Times New Roman" w:hAnsi="Arial" w:cs="Arial"/>
          <w:sz w:val="24"/>
          <w:szCs w:val="24"/>
          <w:lang w:eastAsia="pl-PL"/>
        </w:rPr>
        <w:t>Klasztor OO Bernardynów</w:t>
      </w:r>
      <w:r w:rsidR="00A2010E">
        <w:rPr>
          <w:rFonts w:ascii="Arial" w:eastAsia="Times New Roman" w:hAnsi="Arial" w:cs="Arial"/>
          <w:sz w:val="24"/>
          <w:szCs w:val="24"/>
          <w:lang w:eastAsia="pl-PL"/>
        </w:rPr>
        <w:t xml:space="preserve"> w </w:t>
      </w:r>
      <w:r w:rsidR="00590CAB">
        <w:rPr>
          <w:rFonts w:ascii="Arial" w:eastAsia="Times New Roman" w:hAnsi="Arial" w:cs="Arial"/>
          <w:sz w:val="24"/>
          <w:szCs w:val="24"/>
          <w:lang w:eastAsia="pl-PL"/>
        </w:rPr>
        <w:t>Dukli</w:t>
      </w:r>
      <w:r w:rsidR="00A2010E">
        <w:rPr>
          <w:rFonts w:ascii="Arial" w:eastAsia="Times New Roman" w:hAnsi="Arial" w:cs="Arial"/>
          <w:sz w:val="24"/>
          <w:szCs w:val="24"/>
          <w:lang w:eastAsia="pl-PL"/>
        </w:rPr>
        <w:t xml:space="preserve"> –  </w:t>
      </w:r>
      <w:r w:rsidR="00A2010E" w:rsidRPr="00A2010E">
        <w:rPr>
          <w:rFonts w:ascii="Arial" w:eastAsia="Times New Roman" w:hAnsi="Arial" w:cs="Arial"/>
          <w:b/>
          <w:bCs/>
          <w:sz w:val="24"/>
          <w:szCs w:val="24"/>
          <w:lang w:eastAsia="pl-PL"/>
        </w:rPr>
        <w:t>25 000,00 zł.</w:t>
      </w:r>
    </w:p>
    <w:p w14:paraId="3291F85F" w14:textId="77777777" w:rsidR="00A2010E" w:rsidRPr="00A2010E" w:rsidRDefault="00A2010E" w:rsidP="00A2010E">
      <w:pPr>
        <w:spacing w:after="0" w:line="240" w:lineRule="auto"/>
        <w:ind w:left="374"/>
        <w:contextualSpacing/>
        <w:jc w:val="both"/>
        <w:rPr>
          <w:rFonts w:ascii="Arial" w:eastAsia="Times New Roman" w:hAnsi="Arial" w:cs="Arial"/>
          <w:b/>
          <w:bCs/>
          <w:sz w:val="24"/>
          <w:szCs w:val="24"/>
          <w:lang w:eastAsia="pl-PL"/>
        </w:rPr>
      </w:pPr>
      <w:r>
        <w:rPr>
          <w:rFonts w:ascii="Arial" w:eastAsia="Times New Roman" w:hAnsi="Arial" w:cs="Arial"/>
          <w:sz w:val="24"/>
          <w:szCs w:val="24"/>
          <w:lang w:eastAsia="pl-PL"/>
        </w:rPr>
        <w:lastRenderedPageBreak/>
        <w:t xml:space="preserve">Nazwa zadania: </w:t>
      </w:r>
      <w:r w:rsidRPr="00A2010E">
        <w:rPr>
          <w:rFonts w:ascii="Arial" w:eastAsia="Times New Roman" w:hAnsi="Arial" w:cs="Arial"/>
          <w:b/>
          <w:bCs/>
          <w:sz w:val="24"/>
          <w:szCs w:val="24"/>
          <w:lang w:eastAsia="pl-PL"/>
        </w:rPr>
        <w:t>Wykonanie prac konserwatorskich ogrodzenia placu (od strony południowej) przed kościołem OO. Bernardynów w Dukli;</w:t>
      </w:r>
    </w:p>
    <w:p w14:paraId="24F216FA" w14:textId="77777777" w:rsidR="00A2010E" w:rsidRPr="00A2010E" w:rsidRDefault="00A2010E" w:rsidP="00A2010E">
      <w:pPr>
        <w:spacing w:after="0" w:line="240" w:lineRule="auto"/>
        <w:jc w:val="both"/>
        <w:rPr>
          <w:rFonts w:ascii="Arial" w:eastAsia="Times New Roman" w:hAnsi="Arial" w:cs="Arial"/>
          <w:b/>
          <w:bCs/>
          <w:sz w:val="24"/>
          <w:szCs w:val="24"/>
          <w:lang w:eastAsia="pl-PL"/>
        </w:rPr>
      </w:pPr>
    </w:p>
    <w:p w14:paraId="76682CB7" w14:textId="10065E5A" w:rsidR="00A2010E" w:rsidRDefault="00A2010E" w:rsidP="002A0A3E">
      <w:pPr>
        <w:numPr>
          <w:ilvl w:val="0"/>
          <w:numId w:val="72"/>
        </w:numPr>
        <w:spacing w:after="0" w:line="240" w:lineRule="auto"/>
        <w:ind w:left="374" w:hanging="374"/>
        <w:jc w:val="both"/>
        <w:rPr>
          <w:rFonts w:ascii="Arial" w:eastAsia="Times New Roman" w:hAnsi="Arial" w:cs="Arial"/>
          <w:sz w:val="24"/>
          <w:szCs w:val="24"/>
          <w:lang w:eastAsia="pl-PL"/>
        </w:rPr>
      </w:pPr>
      <w:r>
        <w:rPr>
          <w:rFonts w:ascii="Arial" w:eastAsia="Times New Roman" w:hAnsi="Arial" w:cs="Arial"/>
          <w:sz w:val="24"/>
          <w:szCs w:val="24"/>
          <w:lang w:eastAsia="pl-PL"/>
        </w:rPr>
        <w:t xml:space="preserve">Parafia Rzymskokatolicka w </w:t>
      </w:r>
      <w:r w:rsidR="00232C29">
        <w:rPr>
          <w:rFonts w:ascii="Arial" w:eastAsia="Times New Roman" w:hAnsi="Arial" w:cs="Arial"/>
          <w:sz w:val="24"/>
          <w:szCs w:val="24"/>
          <w:lang w:eastAsia="pl-PL"/>
        </w:rPr>
        <w:t>Głębokim</w:t>
      </w:r>
      <w:r>
        <w:rPr>
          <w:rFonts w:ascii="Arial" w:eastAsia="Times New Roman" w:hAnsi="Arial" w:cs="Arial"/>
          <w:sz w:val="24"/>
          <w:szCs w:val="24"/>
          <w:lang w:eastAsia="pl-PL"/>
        </w:rPr>
        <w:t xml:space="preserve"> –  </w:t>
      </w:r>
      <w:r w:rsidRPr="00A2010E">
        <w:rPr>
          <w:rFonts w:ascii="Arial" w:eastAsia="Times New Roman" w:hAnsi="Arial" w:cs="Arial"/>
          <w:b/>
          <w:bCs/>
          <w:sz w:val="24"/>
          <w:szCs w:val="24"/>
          <w:lang w:eastAsia="pl-PL"/>
        </w:rPr>
        <w:t>25 000,00 zł.</w:t>
      </w:r>
    </w:p>
    <w:p w14:paraId="158855A7" w14:textId="2692C589" w:rsidR="00A2010E" w:rsidRPr="00A2010E" w:rsidRDefault="00A2010E" w:rsidP="00A2010E">
      <w:pPr>
        <w:spacing w:after="0" w:line="240" w:lineRule="auto"/>
        <w:ind w:left="374"/>
        <w:jc w:val="both"/>
        <w:rPr>
          <w:rFonts w:ascii="Arial" w:eastAsia="Times New Roman" w:hAnsi="Arial" w:cs="Arial"/>
          <w:b/>
          <w:bCs/>
          <w:sz w:val="24"/>
          <w:szCs w:val="24"/>
          <w:lang w:eastAsia="pl-PL"/>
        </w:rPr>
      </w:pPr>
      <w:r>
        <w:rPr>
          <w:rFonts w:ascii="Arial" w:eastAsia="Times New Roman" w:hAnsi="Arial" w:cs="Arial"/>
          <w:sz w:val="24"/>
          <w:szCs w:val="24"/>
          <w:lang w:eastAsia="pl-PL"/>
        </w:rPr>
        <w:t xml:space="preserve">Nazwa zadania: </w:t>
      </w:r>
      <w:r w:rsidRPr="00A2010E">
        <w:rPr>
          <w:rFonts w:ascii="Arial" w:eastAsia="Times New Roman" w:hAnsi="Arial" w:cs="Arial"/>
          <w:b/>
          <w:bCs/>
          <w:sz w:val="24"/>
          <w:szCs w:val="24"/>
          <w:lang w:eastAsia="pl-PL"/>
        </w:rPr>
        <w:t xml:space="preserve">Konserwacja stolarki okiennej byłej cerkwi pw. Narodzenia Bogurodzicy, obecnie kościoła pw. Matki Bożej Częstochowskiej </w:t>
      </w:r>
      <w:r w:rsidR="002C531D">
        <w:rPr>
          <w:rFonts w:ascii="Arial" w:eastAsia="Times New Roman" w:hAnsi="Arial" w:cs="Arial"/>
          <w:b/>
          <w:bCs/>
          <w:sz w:val="24"/>
          <w:szCs w:val="24"/>
          <w:lang w:eastAsia="pl-PL"/>
        </w:rPr>
        <w:br/>
      </w:r>
      <w:r w:rsidRPr="00A2010E">
        <w:rPr>
          <w:rFonts w:ascii="Arial" w:eastAsia="Times New Roman" w:hAnsi="Arial" w:cs="Arial"/>
          <w:b/>
          <w:bCs/>
          <w:sz w:val="24"/>
          <w:szCs w:val="24"/>
          <w:lang w:eastAsia="pl-PL"/>
        </w:rPr>
        <w:t>w Sieniawie, gm. Rymanów;</w:t>
      </w:r>
    </w:p>
    <w:p w14:paraId="2A4AB42C" w14:textId="77777777" w:rsidR="00A2010E" w:rsidRDefault="00A2010E" w:rsidP="00A2010E">
      <w:pPr>
        <w:spacing w:after="0" w:line="240" w:lineRule="auto"/>
        <w:ind w:left="374"/>
        <w:jc w:val="both"/>
        <w:rPr>
          <w:rFonts w:ascii="Arial" w:eastAsia="Times New Roman" w:hAnsi="Arial" w:cs="Arial"/>
          <w:sz w:val="24"/>
          <w:szCs w:val="24"/>
          <w:lang w:eastAsia="pl-PL"/>
        </w:rPr>
      </w:pPr>
    </w:p>
    <w:p w14:paraId="0EEEC0EC" w14:textId="3D4368A7" w:rsidR="00A2010E" w:rsidRDefault="00A2010E" w:rsidP="002A0A3E">
      <w:pPr>
        <w:numPr>
          <w:ilvl w:val="0"/>
          <w:numId w:val="72"/>
        </w:numPr>
        <w:spacing w:after="0" w:line="240" w:lineRule="auto"/>
        <w:ind w:left="374" w:hanging="374"/>
        <w:jc w:val="both"/>
        <w:rPr>
          <w:rFonts w:ascii="Arial" w:eastAsia="Times New Roman" w:hAnsi="Arial" w:cs="Arial"/>
          <w:sz w:val="24"/>
          <w:szCs w:val="24"/>
          <w:lang w:eastAsia="pl-PL"/>
        </w:rPr>
      </w:pPr>
      <w:r>
        <w:rPr>
          <w:rFonts w:ascii="Arial" w:eastAsia="Times New Roman" w:hAnsi="Arial" w:cs="Arial"/>
          <w:sz w:val="24"/>
          <w:szCs w:val="24"/>
          <w:lang w:eastAsia="pl-PL"/>
        </w:rPr>
        <w:t xml:space="preserve">Parafia Rzymskokatolicka w </w:t>
      </w:r>
      <w:r w:rsidR="00590CAB">
        <w:rPr>
          <w:rFonts w:ascii="Arial" w:eastAsia="Times New Roman" w:hAnsi="Arial" w:cs="Arial"/>
          <w:sz w:val="24"/>
          <w:szCs w:val="24"/>
          <w:lang w:eastAsia="pl-PL"/>
        </w:rPr>
        <w:t>Jedliczu</w:t>
      </w:r>
      <w:r>
        <w:rPr>
          <w:rFonts w:ascii="Arial" w:eastAsia="Times New Roman" w:hAnsi="Arial" w:cs="Arial"/>
          <w:sz w:val="24"/>
          <w:szCs w:val="24"/>
          <w:lang w:eastAsia="pl-PL"/>
        </w:rPr>
        <w:t xml:space="preserve"> –  </w:t>
      </w:r>
      <w:r w:rsidRPr="00A2010E">
        <w:rPr>
          <w:rFonts w:ascii="Arial" w:eastAsia="Times New Roman" w:hAnsi="Arial" w:cs="Arial"/>
          <w:b/>
          <w:bCs/>
          <w:sz w:val="24"/>
          <w:szCs w:val="24"/>
          <w:lang w:eastAsia="pl-PL"/>
        </w:rPr>
        <w:t>5 000,00 zł</w:t>
      </w:r>
      <w:r>
        <w:rPr>
          <w:rFonts w:ascii="Arial" w:eastAsia="Times New Roman" w:hAnsi="Arial" w:cs="Arial"/>
          <w:sz w:val="24"/>
          <w:szCs w:val="24"/>
          <w:lang w:eastAsia="pl-PL"/>
        </w:rPr>
        <w:t>.</w:t>
      </w:r>
    </w:p>
    <w:p w14:paraId="4FBD7247" w14:textId="764B25F4" w:rsidR="00A2010E" w:rsidRPr="00A2010E" w:rsidRDefault="00A2010E" w:rsidP="00A2010E">
      <w:pPr>
        <w:spacing w:after="0" w:line="240" w:lineRule="auto"/>
        <w:ind w:left="374"/>
        <w:jc w:val="both"/>
        <w:rPr>
          <w:rFonts w:ascii="Arial" w:eastAsia="Times New Roman" w:hAnsi="Arial" w:cs="Arial"/>
          <w:b/>
          <w:bCs/>
          <w:sz w:val="24"/>
          <w:szCs w:val="24"/>
          <w:lang w:eastAsia="pl-PL"/>
        </w:rPr>
      </w:pPr>
      <w:r>
        <w:rPr>
          <w:rFonts w:ascii="Arial" w:eastAsia="Times New Roman" w:hAnsi="Arial" w:cs="Arial"/>
          <w:sz w:val="24"/>
          <w:szCs w:val="24"/>
          <w:lang w:eastAsia="pl-PL"/>
        </w:rPr>
        <w:t xml:space="preserve">Nazwa zadania: </w:t>
      </w:r>
      <w:r w:rsidRPr="00A2010E">
        <w:rPr>
          <w:rFonts w:ascii="Arial" w:eastAsia="Times New Roman" w:hAnsi="Arial" w:cs="Arial"/>
          <w:b/>
          <w:bCs/>
          <w:sz w:val="24"/>
          <w:szCs w:val="24"/>
          <w:lang w:eastAsia="pl-PL"/>
        </w:rPr>
        <w:t>Remont podestów komunikacyjnych i drabin wieży Kościoła Rzymskokatolickiego pw. św. Antoniego Padewskiego w Jedliczu.</w:t>
      </w:r>
    </w:p>
    <w:p w14:paraId="78FE22AC" w14:textId="77777777" w:rsidR="00A2010E" w:rsidRDefault="00A2010E" w:rsidP="007F79DE">
      <w:pPr>
        <w:jc w:val="both"/>
        <w:rPr>
          <w:rFonts w:ascii="Arial" w:hAnsi="Arial" w:cs="Arial"/>
          <w:sz w:val="24"/>
          <w:szCs w:val="24"/>
        </w:rPr>
      </w:pPr>
    </w:p>
    <w:p w14:paraId="173E7A9E" w14:textId="36F96B74" w:rsidR="007F79DE" w:rsidRDefault="007F79DE" w:rsidP="007F79DE">
      <w:pPr>
        <w:jc w:val="both"/>
        <w:rPr>
          <w:rFonts w:ascii="Arial" w:hAnsi="Arial" w:cs="Arial"/>
          <w:sz w:val="24"/>
          <w:szCs w:val="24"/>
        </w:rPr>
      </w:pPr>
      <w:r>
        <w:rPr>
          <w:rFonts w:ascii="Arial" w:hAnsi="Arial" w:cs="Arial"/>
          <w:sz w:val="24"/>
          <w:szCs w:val="24"/>
        </w:rPr>
        <w:t>W 202</w:t>
      </w:r>
      <w:r w:rsidR="00A2010E">
        <w:rPr>
          <w:rFonts w:ascii="Arial" w:hAnsi="Arial" w:cs="Arial"/>
          <w:sz w:val="24"/>
          <w:szCs w:val="24"/>
        </w:rPr>
        <w:t>2</w:t>
      </w:r>
      <w:r>
        <w:rPr>
          <w:rFonts w:ascii="Arial" w:hAnsi="Arial" w:cs="Arial"/>
          <w:sz w:val="24"/>
          <w:szCs w:val="24"/>
        </w:rPr>
        <w:t xml:space="preserve"> roku dotacje przekazano </w:t>
      </w:r>
      <w:r w:rsidR="00A2010E">
        <w:rPr>
          <w:rFonts w:ascii="Arial" w:hAnsi="Arial" w:cs="Arial"/>
          <w:sz w:val="24"/>
          <w:szCs w:val="24"/>
        </w:rPr>
        <w:t>6</w:t>
      </w:r>
      <w:r>
        <w:rPr>
          <w:rFonts w:ascii="Arial" w:hAnsi="Arial" w:cs="Arial"/>
          <w:sz w:val="24"/>
          <w:szCs w:val="24"/>
        </w:rPr>
        <w:t xml:space="preserve"> podmiotom na łączną kwotę</w:t>
      </w:r>
      <w:r w:rsidR="00A2010E">
        <w:rPr>
          <w:rFonts w:ascii="Arial" w:hAnsi="Arial" w:cs="Arial"/>
          <w:sz w:val="24"/>
          <w:szCs w:val="24"/>
        </w:rPr>
        <w:t>120</w:t>
      </w:r>
      <w:r>
        <w:rPr>
          <w:rFonts w:ascii="Arial" w:hAnsi="Arial" w:cs="Arial"/>
          <w:sz w:val="24"/>
          <w:szCs w:val="24"/>
        </w:rPr>
        <w:t xml:space="preserve"> 000 zł, </w:t>
      </w:r>
      <w:r w:rsidR="00A2010E">
        <w:rPr>
          <w:rFonts w:ascii="Arial" w:hAnsi="Arial" w:cs="Arial"/>
          <w:sz w:val="24"/>
          <w:szCs w:val="24"/>
        </w:rPr>
        <w:t>(w 2021 r. 5 podmiotom</w:t>
      </w:r>
      <w:r>
        <w:rPr>
          <w:rFonts w:ascii="Arial" w:hAnsi="Arial" w:cs="Arial"/>
          <w:sz w:val="24"/>
          <w:szCs w:val="24"/>
        </w:rPr>
        <w:t xml:space="preserve"> </w:t>
      </w:r>
      <w:r w:rsidR="00A2010E">
        <w:rPr>
          <w:rFonts w:ascii="Arial" w:hAnsi="Arial" w:cs="Arial"/>
          <w:sz w:val="24"/>
          <w:szCs w:val="24"/>
        </w:rPr>
        <w:t xml:space="preserve">na łączna kwotę 100 000 zł, </w:t>
      </w:r>
      <w:r w:rsidR="006B1C51">
        <w:rPr>
          <w:rFonts w:ascii="Arial" w:hAnsi="Arial" w:cs="Arial"/>
          <w:sz w:val="24"/>
          <w:szCs w:val="24"/>
        </w:rPr>
        <w:t>w 2020 r. 4 podmioto</w:t>
      </w:r>
      <w:r w:rsidR="00A2010E">
        <w:rPr>
          <w:rFonts w:ascii="Arial" w:hAnsi="Arial" w:cs="Arial"/>
          <w:sz w:val="24"/>
          <w:szCs w:val="24"/>
        </w:rPr>
        <w:t>m</w:t>
      </w:r>
      <w:r w:rsidR="006B1C51">
        <w:rPr>
          <w:rFonts w:ascii="Arial" w:hAnsi="Arial" w:cs="Arial"/>
          <w:sz w:val="24"/>
          <w:szCs w:val="24"/>
        </w:rPr>
        <w:t xml:space="preserve"> na </w:t>
      </w:r>
      <w:r w:rsidR="00A2010E">
        <w:rPr>
          <w:rFonts w:ascii="Arial" w:hAnsi="Arial" w:cs="Arial"/>
          <w:sz w:val="24"/>
          <w:szCs w:val="24"/>
        </w:rPr>
        <w:t xml:space="preserve">łączną </w:t>
      </w:r>
      <w:r w:rsidR="006B1C51">
        <w:rPr>
          <w:rFonts w:ascii="Arial" w:hAnsi="Arial" w:cs="Arial"/>
          <w:sz w:val="24"/>
          <w:szCs w:val="24"/>
        </w:rPr>
        <w:t>kwot</w:t>
      </w:r>
      <w:r w:rsidR="00A2010E">
        <w:rPr>
          <w:rFonts w:ascii="Arial" w:hAnsi="Arial" w:cs="Arial"/>
          <w:sz w:val="24"/>
          <w:szCs w:val="24"/>
        </w:rPr>
        <w:t>ę</w:t>
      </w:r>
      <w:r w:rsidR="006B1C51">
        <w:rPr>
          <w:rFonts w:ascii="Arial" w:hAnsi="Arial" w:cs="Arial"/>
          <w:sz w:val="24"/>
          <w:szCs w:val="24"/>
        </w:rPr>
        <w:t xml:space="preserve"> </w:t>
      </w:r>
      <w:r w:rsidR="0016458B">
        <w:rPr>
          <w:rFonts w:ascii="Arial" w:hAnsi="Arial" w:cs="Arial"/>
          <w:sz w:val="24"/>
          <w:szCs w:val="24"/>
        </w:rPr>
        <w:br/>
      </w:r>
      <w:r w:rsidR="006B1C51">
        <w:rPr>
          <w:rFonts w:ascii="Arial" w:hAnsi="Arial" w:cs="Arial"/>
          <w:sz w:val="24"/>
          <w:szCs w:val="24"/>
        </w:rPr>
        <w:t>54</w:t>
      </w:r>
      <w:r w:rsidR="00A2010E">
        <w:rPr>
          <w:rFonts w:ascii="Arial" w:hAnsi="Arial" w:cs="Arial"/>
          <w:sz w:val="24"/>
          <w:szCs w:val="24"/>
        </w:rPr>
        <w:t xml:space="preserve"> </w:t>
      </w:r>
      <w:r w:rsidR="006B1C51">
        <w:rPr>
          <w:rFonts w:ascii="Arial" w:hAnsi="Arial" w:cs="Arial"/>
          <w:sz w:val="24"/>
          <w:szCs w:val="24"/>
        </w:rPr>
        <w:t>00</w:t>
      </w:r>
      <w:r w:rsidR="00A2010E">
        <w:rPr>
          <w:rFonts w:ascii="Arial" w:hAnsi="Arial" w:cs="Arial"/>
          <w:sz w:val="24"/>
          <w:szCs w:val="24"/>
        </w:rPr>
        <w:t xml:space="preserve">0 zł, </w:t>
      </w:r>
      <w:r>
        <w:rPr>
          <w:rFonts w:ascii="Arial" w:hAnsi="Arial" w:cs="Arial"/>
          <w:sz w:val="24"/>
          <w:szCs w:val="24"/>
        </w:rPr>
        <w:t>2019 roku 8 podmiotom łącznie 84</w:t>
      </w:r>
      <w:r w:rsidR="00377EEE">
        <w:rPr>
          <w:rFonts w:ascii="Arial" w:hAnsi="Arial" w:cs="Arial"/>
          <w:sz w:val="24"/>
          <w:szCs w:val="24"/>
        </w:rPr>
        <w:t> </w:t>
      </w:r>
      <w:r>
        <w:rPr>
          <w:rFonts w:ascii="Arial" w:hAnsi="Arial" w:cs="Arial"/>
          <w:sz w:val="24"/>
          <w:szCs w:val="24"/>
        </w:rPr>
        <w:t>000</w:t>
      </w:r>
      <w:r w:rsidR="00377EEE">
        <w:rPr>
          <w:rFonts w:ascii="Arial" w:hAnsi="Arial" w:cs="Arial"/>
          <w:sz w:val="24"/>
          <w:szCs w:val="24"/>
        </w:rPr>
        <w:t xml:space="preserve"> </w:t>
      </w:r>
      <w:r>
        <w:rPr>
          <w:rFonts w:ascii="Arial" w:hAnsi="Arial" w:cs="Arial"/>
          <w:sz w:val="24"/>
          <w:szCs w:val="24"/>
        </w:rPr>
        <w:t>zł, natomiast w 2018 roku dotacje przekazano 6 podmiotom na łączną kwotę 120</w:t>
      </w:r>
      <w:r w:rsidR="00377EEE">
        <w:rPr>
          <w:rFonts w:ascii="Arial" w:hAnsi="Arial" w:cs="Arial"/>
          <w:sz w:val="24"/>
          <w:szCs w:val="24"/>
        </w:rPr>
        <w:t> </w:t>
      </w:r>
      <w:r>
        <w:rPr>
          <w:rFonts w:ascii="Arial" w:hAnsi="Arial" w:cs="Arial"/>
          <w:sz w:val="24"/>
          <w:szCs w:val="24"/>
        </w:rPr>
        <w:t>000</w:t>
      </w:r>
      <w:r w:rsidR="00377EEE">
        <w:rPr>
          <w:rFonts w:ascii="Arial" w:hAnsi="Arial" w:cs="Arial"/>
          <w:sz w:val="24"/>
          <w:szCs w:val="24"/>
        </w:rPr>
        <w:t xml:space="preserve"> </w:t>
      </w:r>
      <w:r>
        <w:rPr>
          <w:rFonts w:ascii="Arial" w:hAnsi="Arial" w:cs="Arial"/>
          <w:sz w:val="24"/>
          <w:szCs w:val="24"/>
        </w:rPr>
        <w:t>zł</w:t>
      </w:r>
      <w:r w:rsidR="00A2010E">
        <w:rPr>
          <w:rFonts w:ascii="Arial" w:hAnsi="Arial" w:cs="Arial"/>
          <w:sz w:val="24"/>
          <w:szCs w:val="24"/>
        </w:rPr>
        <w:t>)</w:t>
      </w:r>
      <w:r>
        <w:rPr>
          <w:rFonts w:ascii="Arial" w:hAnsi="Arial" w:cs="Arial"/>
          <w:sz w:val="24"/>
          <w:szCs w:val="24"/>
        </w:rPr>
        <w:t>.</w:t>
      </w:r>
    </w:p>
    <w:p w14:paraId="3E1DFD08" w14:textId="77777777" w:rsidR="00FF0393" w:rsidRDefault="00FF0393" w:rsidP="00FF0393">
      <w:pPr>
        <w:ind w:firstLine="374"/>
        <w:jc w:val="both"/>
        <w:rPr>
          <w:rFonts w:ascii="Arial" w:eastAsia="Times New Roman" w:hAnsi="Arial" w:cs="Arial"/>
          <w:sz w:val="24"/>
          <w:szCs w:val="24"/>
          <w:lang w:eastAsia="pl-PL"/>
        </w:rPr>
      </w:pPr>
    </w:p>
    <w:p w14:paraId="3E41F7C6" w14:textId="046659A9" w:rsidR="001D2271" w:rsidRPr="00377EEE" w:rsidRDefault="00F95666" w:rsidP="001D2271">
      <w:pPr>
        <w:pStyle w:val="Bezodstpw"/>
        <w:jc w:val="both"/>
        <w:rPr>
          <w:rFonts w:ascii="Arial" w:hAnsi="Arial" w:cs="Arial"/>
          <w:b/>
          <w:spacing w:val="-4"/>
          <w:sz w:val="24"/>
          <w:szCs w:val="24"/>
        </w:rPr>
      </w:pPr>
      <w:r w:rsidRPr="00377EEE">
        <w:rPr>
          <w:rFonts w:ascii="Arial" w:hAnsi="Arial" w:cs="Arial"/>
          <w:b/>
          <w:spacing w:val="-4"/>
          <w:sz w:val="24"/>
          <w:szCs w:val="24"/>
        </w:rPr>
        <w:t>MUZEUM HISTORYCZNE - PAŁAC W DUKLI</w:t>
      </w:r>
    </w:p>
    <w:p w14:paraId="03CB3BE7" w14:textId="77777777" w:rsidR="001D2271" w:rsidRPr="00377EEE" w:rsidRDefault="001D2271" w:rsidP="001D2271">
      <w:pPr>
        <w:pStyle w:val="Bezodstpw"/>
        <w:rPr>
          <w:rFonts w:ascii="Arial" w:hAnsi="Arial" w:cs="Arial"/>
          <w:b/>
          <w:sz w:val="28"/>
        </w:rPr>
      </w:pPr>
    </w:p>
    <w:p w14:paraId="26C5BFA5" w14:textId="6C8A1200" w:rsidR="001D2271" w:rsidRPr="00377EEE" w:rsidRDefault="001D2271" w:rsidP="001D2271">
      <w:pPr>
        <w:pStyle w:val="Bezodstpw"/>
        <w:ind w:firstLine="426"/>
        <w:jc w:val="both"/>
        <w:rPr>
          <w:rFonts w:ascii="Arial" w:eastAsia="Times New Roman CE" w:hAnsi="Arial" w:cs="Arial"/>
          <w:sz w:val="24"/>
          <w:szCs w:val="24"/>
        </w:rPr>
      </w:pPr>
      <w:r w:rsidRPr="00377EEE">
        <w:rPr>
          <w:rFonts w:ascii="Arial" w:eastAsia="Times New Roman CE" w:hAnsi="Arial" w:cs="Arial"/>
          <w:sz w:val="24"/>
          <w:szCs w:val="24"/>
        </w:rPr>
        <w:t xml:space="preserve">W Muzeum prezentowane są wystawy dotyczące dziejów Dukli i dukielskiego zespołu pałacowo - parkowego, walk w Karpatach w okresie I </w:t>
      </w:r>
      <w:proofErr w:type="spellStart"/>
      <w:r w:rsidRPr="00377EEE">
        <w:rPr>
          <w:rFonts w:ascii="Arial" w:eastAsia="Times New Roman CE" w:hAnsi="Arial" w:cs="Arial"/>
          <w:sz w:val="24"/>
          <w:szCs w:val="24"/>
        </w:rPr>
        <w:t>i</w:t>
      </w:r>
      <w:proofErr w:type="spellEnd"/>
      <w:r w:rsidRPr="00377EEE">
        <w:rPr>
          <w:rFonts w:ascii="Arial" w:eastAsia="Times New Roman CE" w:hAnsi="Arial" w:cs="Arial"/>
          <w:sz w:val="24"/>
          <w:szCs w:val="24"/>
        </w:rPr>
        <w:t xml:space="preserve"> II wojny światowej </w:t>
      </w:r>
      <w:r w:rsidR="00D84297" w:rsidRPr="00377EEE">
        <w:rPr>
          <w:rFonts w:ascii="Arial" w:eastAsia="Times New Roman CE" w:hAnsi="Arial" w:cs="Arial"/>
          <w:sz w:val="24"/>
          <w:szCs w:val="24"/>
        </w:rPr>
        <w:br/>
      </w:r>
      <w:r w:rsidRPr="00377EEE">
        <w:rPr>
          <w:rFonts w:ascii="Arial" w:eastAsia="Times New Roman CE" w:hAnsi="Arial" w:cs="Arial"/>
          <w:sz w:val="24"/>
          <w:szCs w:val="24"/>
        </w:rPr>
        <w:t xml:space="preserve">oraz skansen broni ciężkiej. </w:t>
      </w:r>
    </w:p>
    <w:p w14:paraId="7BBE0A44" w14:textId="37284CD6" w:rsidR="001D2271" w:rsidRPr="00377EEE" w:rsidRDefault="001D2271" w:rsidP="0016458B">
      <w:pPr>
        <w:pStyle w:val="Bezodstpw"/>
        <w:jc w:val="both"/>
        <w:rPr>
          <w:rFonts w:ascii="Arial" w:eastAsia="Times New Roman CE" w:hAnsi="Arial" w:cs="Arial"/>
          <w:sz w:val="24"/>
          <w:szCs w:val="24"/>
        </w:rPr>
      </w:pPr>
      <w:r w:rsidRPr="00377EEE">
        <w:rPr>
          <w:rFonts w:ascii="Arial" w:eastAsia="Times New Roman CE" w:hAnsi="Arial" w:cs="Arial"/>
          <w:sz w:val="24"/>
          <w:szCs w:val="24"/>
        </w:rPr>
        <w:t xml:space="preserve">Muzeum prowadzi działalność badawczą, edukacyjną i promocyjną: wystawy czasowe, lekcje muzealne, prelekcje, sesje naukowe i popularno-naukowe, koncerty </w:t>
      </w:r>
      <w:r w:rsidRPr="00377EEE">
        <w:rPr>
          <w:rFonts w:ascii="Arial" w:eastAsia="Times New Roman CE" w:hAnsi="Arial" w:cs="Arial"/>
          <w:sz w:val="24"/>
          <w:szCs w:val="24"/>
        </w:rPr>
        <w:br/>
        <w:t xml:space="preserve">i konkursy itp. Wiele imprez kulturalnych zorganizowanych przez Muzeum jest </w:t>
      </w:r>
      <w:r w:rsidR="00383CCE" w:rsidRPr="00377EEE">
        <w:rPr>
          <w:rFonts w:ascii="Arial" w:eastAsia="Times New Roman CE" w:hAnsi="Arial" w:cs="Arial"/>
          <w:sz w:val="24"/>
          <w:szCs w:val="24"/>
        </w:rPr>
        <w:br/>
      </w:r>
      <w:r w:rsidRPr="00377EEE">
        <w:rPr>
          <w:rFonts w:ascii="Arial" w:eastAsia="Times New Roman CE" w:hAnsi="Arial" w:cs="Arial"/>
          <w:sz w:val="24"/>
          <w:szCs w:val="24"/>
        </w:rPr>
        <w:t xml:space="preserve">połączonych z promocją produktów regionalnych, tradycyjnych i ekologicznych. </w:t>
      </w:r>
      <w:r w:rsidR="00D84297" w:rsidRPr="00377EEE">
        <w:rPr>
          <w:rFonts w:ascii="Arial" w:eastAsia="Times New Roman CE" w:hAnsi="Arial" w:cs="Arial"/>
          <w:sz w:val="24"/>
          <w:szCs w:val="24"/>
        </w:rPr>
        <w:br/>
      </w:r>
      <w:r w:rsidRPr="00377EEE">
        <w:rPr>
          <w:rFonts w:ascii="Arial" w:eastAsia="Times New Roman CE" w:hAnsi="Arial" w:cs="Arial"/>
          <w:sz w:val="24"/>
          <w:szCs w:val="24"/>
        </w:rPr>
        <w:t>Muzeum współdziała w upowszechnianiu nauki, sztuki i tradycji z instytucjami, organiza</w:t>
      </w:r>
      <w:r w:rsidR="00383CCE" w:rsidRPr="00377EEE">
        <w:rPr>
          <w:rFonts w:ascii="Arial" w:eastAsia="Times New Roman CE" w:hAnsi="Arial" w:cs="Arial"/>
          <w:sz w:val="24"/>
          <w:szCs w:val="24"/>
        </w:rPr>
        <w:t xml:space="preserve">cjami </w:t>
      </w:r>
      <w:r w:rsidRPr="00377EEE">
        <w:rPr>
          <w:rFonts w:ascii="Arial" w:eastAsia="Times New Roman CE" w:hAnsi="Arial" w:cs="Arial"/>
          <w:sz w:val="24"/>
          <w:szCs w:val="24"/>
        </w:rPr>
        <w:t xml:space="preserve">i stowarzyszeniami o podobnych celach. </w:t>
      </w:r>
    </w:p>
    <w:p w14:paraId="20187D78" w14:textId="66922242" w:rsidR="0067214C" w:rsidRPr="00377EEE" w:rsidRDefault="0067214C" w:rsidP="001D2271">
      <w:pPr>
        <w:pStyle w:val="Bezodstpw"/>
        <w:ind w:firstLine="426"/>
        <w:jc w:val="both"/>
        <w:rPr>
          <w:rFonts w:ascii="Arial" w:eastAsia="Times New Roman CE" w:hAnsi="Arial" w:cs="Arial"/>
          <w:sz w:val="24"/>
          <w:szCs w:val="24"/>
        </w:rPr>
      </w:pPr>
    </w:p>
    <w:p w14:paraId="2AD16D62" w14:textId="73972606" w:rsidR="007444DA" w:rsidRPr="007444DA" w:rsidRDefault="007444DA" w:rsidP="007444DA">
      <w:pPr>
        <w:pStyle w:val="Bezodstpw"/>
        <w:jc w:val="both"/>
        <w:rPr>
          <w:rFonts w:ascii="Arial" w:hAnsi="Arial" w:cs="Arial"/>
          <w:sz w:val="24"/>
          <w:szCs w:val="24"/>
        </w:rPr>
      </w:pPr>
      <w:r w:rsidRPr="0098741D">
        <w:rPr>
          <w:rFonts w:ascii="Arial" w:hAnsi="Arial" w:cs="Arial"/>
          <w:sz w:val="24"/>
          <w:szCs w:val="24"/>
        </w:rPr>
        <w:t xml:space="preserve">W </w:t>
      </w:r>
      <w:r>
        <w:rPr>
          <w:rFonts w:ascii="Arial" w:hAnsi="Arial" w:cs="Arial"/>
          <w:sz w:val="24"/>
          <w:szCs w:val="24"/>
        </w:rPr>
        <w:t>202</w:t>
      </w:r>
      <w:r w:rsidR="00A8418E">
        <w:rPr>
          <w:rFonts w:ascii="Arial" w:hAnsi="Arial" w:cs="Arial"/>
          <w:sz w:val="24"/>
          <w:szCs w:val="24"/>
        </w:rPr>
        <w:t>2</w:t>
      </w:r>
      <w:r>
        <w:rPr>
          <w:rFonts w:ascii="Arial" w:hAnsi="Arial" w:cs="Arial"/>
          <w:sz w:val="24"/>
          <w:szCs w:val="24"/>
        </w:rPr>
        <w:t xml:space="preserve"> r. Muzeum i skansen broni ciężkiej łącznie odwiedziło </w:t>
      </w:r>
      <w:r w:rsidR="00A8418E">
        <w:rPr>
          <w:rFonts w:ascii="Arial" w:hAnsi="Arial" w:cs="Arial"/>
          <w:sz w:val="24"/>
          <w:szCs w:val="24"/>
        </w:rPr>
        <w:t>13 284</w:t>
      </w:r>
      <w:r>
        <w:rPr>
          <w:rFonts w:ascii="Arial" w:hAnsi="Arial" w:cs="Arial"/>
          <w:sz w:val="24"/>
          <w:szCs w:val="24"/>
        </w:rPr>
        <w:t xml:space="preserve"> osob</w:t>
      </w:r>
      <w:r w:rsidR="00A8418E">
        <w:rPr>
          <w:rFonts w:ascii="Arial" w:hAnsi="Arial" w:cs="Arial"/>
          <w:sz w:val="24"/>
          <w:szCs w:val="24"/>
        </w:rPr>
        <w:t>y (</w:t>
      </w:r>
      <w:r w:rsidR="00536D93">
        <w:rPr>
          <w:rFonts w:ascii="Arial" w:hAnsi="Arial" w:cs="Arial"/>
          <w:sz w:val="24"/>
          <w:szCs w:val="24"/>
        </w:rPr>
        <w:t xml:space="preserve">sprzedano </w:t>
      </w:r>
      <w:r w:rsidR="00A8418E">
        <w:rPr>
          <w:rFonts w:ascii="Arial" w:hAnsi="Arial" w:cs="Arial"/>
          <w:sz w:val="24"/>
          <w:szCs w:val="24"/>
        </w:rPr>
        <w:t>6092 bilety)</w:t>
      </w:r>
      <w:r w:rsidR="00B420F3">
        <w:rPr>
          <w:rFonts w:ascii="Arial" w:hAnsi="Arial" w:cs="Arial"/>
          <w:sz w:val="24"/>
          <w:szCs w:val="24"/>
        </w:rPr>
        <w:t>.</w:t>
      </w:r>
      <w:r>
        <w:rPr>
          <w:rFonts w:ascii="Arial" w:hAnsi="Arial" w:cs="Arial"/>
          <w:sz w:val="24"/>
          <w:szCs w:val="24"/>
        </w:rPr>
        <w:t xml:space="preserve"> </w:t>
      </w:r>
    </w:p>
    <w:p w14:paraId="22F6DF51" w14:textId="2CF9A949" w:rsidR="0093104A" w:rsidRDefault="0093104A" w:rsidP="0093104A">
      <w:pPr>
        <w:pStyle w:val="Bezodstpw"/>
        <w:jc w:val="both"/>
        <w:rPr>
          <w:rFonts w:ascii="Arial" w:hAnsi="Arial" w:cs="Arial"/>
          <w:bCs/>
          <w:sz w:val="24"/>
          <w:szCs w:val="24"/>
        </w:rPr>
      </w:pPr>
    </w:p>
    <w:p w14:paraId="422B8033" w14:textId="089DAD2E" w:rsidR="0093104A" w:rsidRDefault="0093104A" w:rsidP="0093104A">
      <w:pPr>
        <w:pStyle w:val="Bezodstpw"/>
        <w:jc w:val="both"/>
        <w:rPr>
          <w:rFonts w:ascii="Arial" w:hAnsi="Arial" w:cs="Arial"/>
          <w:bCs/>
          <w:sz w:val="24"/>
          <w:szCs w:val="24"/>
        </w:rPr>
      </w:pPr>
      <w:r>
        <w:rPr>
          <w:rFonts w:ascii="Arial" w:hAnsi="Arial" w:cs="Arial"/>
          <w:bCs/>
          <w:sz w:val="24"/>
          <w:szCs w:val="24"/>
        </w:rPr>
        <w:t>Łączna liczba odwiedzających</w:t>
      </w:r>
      <w:r w:rsidR="00771353">
        <w:rPr>
          <w:rFonts w:ascii="Arial" w:hAnsi="Arial" w:cs="Arial"/>
          <w:bCs/>
          <w:sz w:val="24"/>
          <w:szCs w:val="24"/>
        </w:rPr>
        <w:t xml:space="preserve"> w latach 2018-202</w:t>
      </w:r>
      <w:r w:rsidR="00F046DD">
        <w:rPr>
          <w:rFonts w:ascii="Arial" w:hAnsi="Arial" w:cs="Arial"/>
          <w:bCs/>
          <w:sz w:val="24"/>
          <w:szCs w:val="24"/>
        </w:rPr>
        <w:t>1</w:t>
      </w:r>
      <w:r>
        <w:rPr>
          <w:rFonts w:ascii="Arial" w:hAnsi="Arial" w:cs="Arial"/>
          <w:bCs/>
          <w:sz w:val="24"/>
          <w:szCs w:val="24"/>
        </w:rPr>
        <w:t>:</w:t>
      </w:r>
    </w:p>
    <w:p w14:paraId="4C72670D" w14:textId="28F28289" w:rsidR="00A56CE5" w:rsidRDefault="00A56CE5" w:rsidP="0093104A">
      <w:pPr>
        <w:pStyle w:val="Bezodstpw"/>
        <w:jc w:val="both"/>
        <w:rPr>
          <w:rFonts w:ascii="Arial" w:hAnsi="Arial" w:cs="Arial"/>
          <w:bCs/>
          <w:sz w:val="24"/>
          <w:szCs w:val="24"/>
        </w:rPr>
      </w:pPr>
    </w:p>
    <w:tbl>
      <w:tblPr>
        <w:tblStyle w:val="redniecieniowanie1akcent5"/>
        <w:tblW w:w="0" w:type="auto"/>
        <w:tbl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single" w:sz="8" w:space="0" w:color="7295D2" w:themeColor="accent1" w:themeTint="BF"/>
          <w:insideV w:val="single" w:sz="8" w:space="0" w:color="7295D2" w:themeColor="accent1" w:themeTint="BF"/>
        </w:tblBorders>
        <w:tblLook w:val="04A0" w:firstRow="1" w:lastRow="0" w:firstColumn="1" w:lastColumn="0" w:noHBand="0" w:noVBand="1"/>
      </w:tblPr>
      <w:tblGrid>
        <w:gridCol w:w="1812"/>
        <w:gridCol w:w="1812"/>
        <w:gridCol w:w="1812"/>
        <w:gridCol w:w="1813"/>
        <w:gridCol w:w="1813"/>
      </w:tblGrid>
      <w:tr w:rsidR="00A56CE5" w14:paraId="3ED5DECB" w14:textId="77777777" w:rsidTr="00CB104E">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12" w:type="dxa"/>
            <w:tcBorders>
              <w:top w:val="none" w:sz="0" w:space="0" w:color="auto"/>
              <w:left w:val="none" w:sz="0" w:space="0" w:color="auto"/>
              <w:bottom w:val="none" w:sz="0" w:space="0" w:color="auto"/>
              <w:right w:val="none" w:sz="0" w:space="0" w:color="auto"/>
            </w:tcBorders>
          </w:tcPr>
          <w:p w14:paraId="7894CB8A" w14:textId="457906AD" w:rsidR="00A56CE5" w:rsidRDefault="00A56CE5" w:rsidP="000F5F20">
            <w:pPr>
              <w:pStyle w:val="Bezodstpw"/>
              <w:jc w:val="center"/>
              <w:rPr>
                <w:rFonts w:ascii="Arial" w:hAnsi="Arial" w:cs="Arial"/>
                <w:bCs w:val="0"/>
                <w:sz w:val="24"/>
                <w:szCs w:val="24"/>
              </w:rPr>
            </w:pPr>
            <w:r>
              <w:rPr>
                <w:rFonts w:ascii="Arial" w:hAnsi="Arial" w:cs="Arial"/>
                <w:sz w:val="24"/>
                <w:szCs w:val="24"/>
              </w:rPr>
              <w:t>2018</w:t>
            </w:r>
          </w:p>
        </w:tc>
        <w:tc>
          <w:tcPr>
            <w:tcW w:w="1812" w:type="dxa"/>
            <w:tcBorders>
              <w:top w:val="none" w:sz="0" w:space="0" w:color="auto"/>
              <w:left w:val="none" w:sz="0" w:space="0" w:color="auto"/>
              <w:bottom w:val="none" w:sz="0" w:space="0" w:color="auto"/>
              <w:right w:val="none" w:sz="0" w:space="0" w:color="auto"/>
            </w:tcBorders>
          </w:tcPr>
          <w:p w14:paraId="7F5177AC" w14:textId="69AF637F" w:rsidR="00A56CE5" w:rsidRDefault="00A56CE5" w:rsidP="000F5F20">
            <w:pPr>
              <w:pStyle w:val="Bezodstpw"/>
              <w:jc w:val="center"/>
              <w:cnfStyle w:val="100000000000" w:firstRow="1" w:lastRow="0" w:firstColumn="0" w:lastColumn="0" w:oddVBand="0" w:evenVBand="0" w:oddHBand="0" w:evenHBand="0" w:firstRowFirstColumn="0" w:firstRowLastColumn="0" w:lastRowFirstColumn="0" w:lastRowLastColumn="0"/>
              <w:rPr>
                <w:rFonts w:ascii="Arial" w:hAnsi="Arial" w:cs="Arial"/>
                <w:bCs w:val="0"/>
                <w:sz w:val="24"/>
                <w:szCs w:val="24"/>
              </w:rPr>
            </w:pPr>
            <w:r>
              <w:rPr>
                <w:rFonts w:ascii="Arial" w:hAnsi="Arial" w:cs="Arial"/>
                <w:sz w:val="24"/>
                <w:szCs w:val="24"/>
              </w:rPr>
              <w:t>2019</w:t>
            </w:r>
          </w:p>
        </w:tc>
        <w:tc>
          <w:tcPr>
            <w:tcW w:w="1812" w:type="dxa"/>
            <w:tcBorders>
              <w:top w:val="none" w:sz="0" w:space="0" w:color="auto"/>
              <w:left w:val="none" w:sz="0" w:space="0" w:color="auto"/>
              <w:bottom w:val="none" w:sz="0" w:space="0" w:color="auto"/>
              <w:right w:val="none" w:sz="0" w:space="0" w:color="auto"/>
            </w:tcBorders>
          </w:tcPr>
          <w:p w14:paraId="7368FC24" w14:textId="0B3E0078" w:rsidR="00A56CE5" w:rsidRDefault="00A56CE5" w:rsidP="000F5F20">
            <w:pPr>
              <w:pStyle w:val="Bezodstpw"/>
              <w:jc w:val="center"/>
              <w:cnfStyle w:val="100000000000" w:firstRow="1" w:lastRow="0" w:firstColumn="0" w:lastColumn="0" w:oddVBand="0" w:evenVBand="0" w:oddHBand="0" w:evenHBand="0" w:firstRowFirstColumn="0" w:firstRowLastColumn="0" w:lastRowFirstColumn="0" w:lastRowLastColumn="0"/>
              <w:rPr>
                <w:rFonts w:ascii="Arial" w:hAnsi="Arial" w:cs="Arial"/>
                <w:bCs w:val="0"/>
                <w:sz w:val="24"/>
                <w:szCs w:val="24"/>
              </w:rPr>
            </w:pPr>
            <w:r>
              <w:rPr>
                <w:rFonts w:ascii="Arial" w:hAnsi="Arial" w:cs="Arial"/>
                <w:sz w:val="24"/>
                <w:szCs w:val="24"/>
              </w:rPr>
              <w:t>2020</w:t>
            </w:r>
          </w:p>
        </w:tc>
        <w:tc>
          <w:tcPr>
            <w:tcW w:w="1813" w:type="dxa"/>
            <w:tcBorders>
              <w:top w:val="none" w:sz="0" w:space="0" w:color="auto"/>
              <w:left w:val="none" w:sz="0" w:space="0" w:color="auto"/>
              <w:bottom w:val="none" w:sz="0" w:space="0" w:color="auto"/>
              <w:right w:val="none" w:sz="0" w:space="0" w:color="auto"/>
            </w:tcBorders>
          </w:tcPr>
          <w:p w14:paraId="1D9DD842" w14:textId="65DBEB9D" w:rsidR="00A56CE5" w:rsidRDefault="00A56CE5" w:rsidP="000F5F20">
            <w:pPr>
              <w:pStyle w:val="Bezodstpw"/>
              <w:jc w:val="center"/>
              <w:cnfStyle w:val="100000000000" w:firstRow="1" w:lastRow="0" w:firstColumn="0" w:lastColumn="0" w:oddVBand="0" w:evenVBand="0" w:oddHBand="0" w:evenHBand="0" w:firstRowFirstColumn="0" w:firstRowLastColumn="0" w:lastRowFirstColumn="0" w:lastRowLastColumn="0"/>
              <w:rPr>
                <w:rFonts w:ascii="Arial" w:hAnsi="Arial" w:cs="Arial"/>
                <w:bCs w:val="0"/>
                <w:sz w:val="24"/>
                <w:szCs w:val="24"/>
              </w:rPr>
            </w:pPr>
            <w:r>
              <w:rPr>
                <w:rFonts w:ascii="Arial" w:hAnsi="Arial" w:cs="Arial"/>
                <w:sz w:val="24"/>
                <w:szCs w:val="24"/>
              </w:rPr>
              <w:t>2021</w:t>
            </w:r>
          </w:p>
        </w:tc>
        <w:tc>
          <w:tcPr>
            <w:tcW w:w="1813" w:type="dxa"/>
            <w:tcBorders>
              <w:top w:val="none" w:sz="0" w:space="0" w:color="auto"/>
              <w:left w:val="none" w:sz="0" w:space="0" w:color="auto"/>
              <w:bottom w:val="none" w:sz="0" w:space="0" w:color="auto"/>
              <w:right w:val="none" w:sz="0" w:space="0" w:color="auto"/>
            </w:tcBorders>
          </w:tcPr>
          <w:p w14:paraId="4B7E1419" w14:textId="16E1A11E" w:rsidR="00A56CE5" w:rsidRDefault="00A56CE5" w:rsidP="000F5F20">
            <w:pPr>
              <w:pStyle w:val="Bezodstpw"/>
              <w:jc w:val="center"/>
              <w:cnfStyle w:val="100000000000" w:firstRow="1" w:lastRow="0" w:firstColumn="0" w:lastColumn="0" w:oddVBand="0" w:evenVBand="0" w:oddHBand="0" w:evenHBand="0" w:firstRowFirstColumn="0" w:firstRowLastColumn="0" w:lastRowFirstColumn="0" w:lastRowLastColumn="0"/>
              <w:rPr>
                <w:rFonts w:ascii="Arial" w:hAnsi="Arial" w:cs="Arial"/>
                <w:bCs w:val="0"/>
                <w:sz w:val="24"/>
                <w:szCs w:val="24"/>
              </w:rPr>
            </w:pPr>
            <w:r>
              <w:rPr>
                <w:rFonts w:ascii="Arial" w:hAnsi="Arial" w:cs="Arial"/>
                <w:sz w:val="24"/>
                <w:szCs w:val="24"/>
              </w:rPr>
              <w:t>2022</w:t>
            </w:r>
          </w:p>
        </w:tc>
      </w:tr>
      <w:tr w:rsidR="00A56CE5" w14:paraId="6DD81F27" w14:textId="77777777" w:rsidTr="00CB104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12" w:type="dxa"/>
            <w:tcBorders>
              <w:right w:val="none" w:sz="0" w:space="0" w:color="auto"/>
            </w:tcBorders>
          </w:tcPr>
          <w:p w14:paraId="2DD0F82D" w14:textId="2F8947FD" w:rsidR="00A56CE5" w:rsidRDefault="00A56CE5" w:rsidP="000F5F20">
            <w:pPr>
              <w:pStyle w:val="Bezodstpw"/>
              <w:jc w:val="center"/>
              <w:rPr>
                <w:rFonts w:ascii="Arial" w:hAnsi="Arial" w:cs="Arial"/>
                <w:bCs w:val="0"/>
                <w:sz w:val="24"/>
                <w:szCs w:val="24"/>
              </w:rPr>
            </w:pPr>
            <w:r>
              <w:rPr>
                <w:rFonts w:ascii="Arial" w:hAnsi="Arial" w:cs="Arial"/>
                <w:sz w:val="24"/>
                <w:szCs w:val="24"/>
              </w:rPr>
              <w:t>16 696</w:t>
            </w:r>
          </w:p>
        </w:tc>
        <w:tc>
          <w:tcPr>
            <w:tcW w:w="1812" w:type="dxa"/>
            <w:tcBorders>
              <w:left w:val="none" w:sz="0" w:space="0" w:color="auto"/>
              <w:right w:val="none" w:sz="0" w:space="0" w:color="auto"/>
            </w:tcBorders>
          </w:tcPr>
          <w:p w14:paraId="44CD9570" w14:textId="278B214D" w:rsidR="00A56CE5" w:rsidRDefault="00A56CE5" w:rsidP="000F5F20">
            <w:pPr>
              <w:pStyle w:val="Bezodstpw"/>
              <w:jc w:val="center"/>
              <w:cnfStyle w:val="000000100000" w:firstRow="0" w:lastRow="0" w:firstColumn="0" w:lastColumn="0" w:oddVBand="0" w:evenVBand="0" w:oddHBand="1" w:evenHBand="0" w:firstRowFirstColumn="0" w:firstRowLastColumn="0" w:lastRowFirstColumn="0" w:lastRowLastColumn="0"/>
              <w:rPr>
                <w:rFonts w:ascii="Arial" w:hAnsi="Arial" w:cs="Arial"/>
                <w:bCs/>
                <w:sz w:val="24"/>
                <w:szCs w:val="24"/>
              </w:rPr>
            </w:pPr>
            <w:r>
              <w:rPr>
                <w:rFonts w:ascii="Arial" w:hAnsi="Arial" w:cs="Arial"/>
                <w:bCs/>
                <w:sz w:val="24"/>
                <w:szCs w:val="24"/>
              </w:rPr>
              <w:t>16 905</w:t>
            </w:r>
          </w:p>
        </w:tc>
        <w:tc>
          <w:tcPr>
            <w:tcW w:w="1812" w:type="dxa"/>
            <w:tcBorders>
              <w:left w:val="none" w:sz="0" w:space="0" w:color="auto"/>
              <w:right w:val="none" w:sz="0" w:space="0" w:color="auto"/>
            </w:tcBorders>
          </w:tcPr>
          <w:p w14:paraId="1DEAC148" w14:textId="66B880F4" w:rsidR="00A56CE5" w:rsidRDefault="00A56CE5" w:rsidP="000F5F20">
            <w:pPr>
              <w:pStyle w:val="Bezodstpw"/>
              <w:jc w:val="center"/>
              <w:cnfStyle w:val="000000100000" w:firstRow="0" w:lastRow="0" w:firstColumn="0" w:lastColumn="0" w:oddVBand="0" w:evenVBand="0" w:oddHBand="1" w:evenHBand="0" w:firstRowFirstColumn="0" w:firstRowLastColumn="0" w:lastRowFirstColumn="0" w:lastRowLastColumn="0"/>
              <w:rPr>
                <w:rFonts w:ascii="Arial" w:hAnsi="Arial" w:cs="Arial"/>
                <w:bCs/>
                <w:sz w:val="24"/>
                <w:szCs w:val="24"/>
              </w:rPr>
            </w:pPr>
            <w:r>
              <w:rPr>
                <w:rFonts w:ascii="Arial" w:hAnsi="Arial" w:cs="Arial"/>
                <w:bCs/>
                <w:sz w:val="24"/>
                <w:szCs w:val="24"/>
              </w:rPr>
              <w:t>9569</w:t>
            </w:r>
          </w:p>
        </w:tc>
        <w:tc>
          <w:tcPr>
            <w:tcW w:w="1813" w:type="dxa"/>
            <w:tcBorders>
              <w:left w:val="none" w:sz="0" w:space="0" w:color="auto"/>
              <w:right w:val="none" w:sz="0" w:space="0" w:color="auto"/>
            </w:tcBorders>
          </w:tcPr>
          <w:p w14:paraId="5205A798" w14:textId="0CD9A540" w:rsidR="00A56CE5" w:rsidRDefault="00A56CE5" w:rsidP="000F5F20">
            <w:pPr>
              <w:pStyle w:val="Bezodstpw"/>
              <w:jc w:val="center"/>
              <w:cnfStyle w:val="000000100000" w:firstRow="0" w:lastRow="0" w:firstColumn="0" w:lastColumn="0" w:oddVBand="0" w:evenVBand="0" w:oddHBand="1" w:evenHBand="0" w:firstRowFirstColumn="0" w:firstRowLastColumn="0" w:lastRowFirstColumn="0" w:lastRowLastColumn="0"/>
              <w:rPr>
                <w:rFonts w:ascii="Arial" w:hAnsi="Arial" w:cs="Arial"/>
                <w:bCs/>
                <w:sz w:val="24"/>
                <w:szCs w:val="24"/>
              </w:rPr>
            </w:pPr>
            <w:r>
              <w:rPr>
                <w:rFonts w:ascii="Arial" w:hAnsi="Arial" w:cs="Arial"/>
                <w:bCs/>
                <w:sz w:val="24"/>
                <w:szCs w:val="24"/>
              </w:rPr>
              <w:t>11 953</w:t>
            </w:r>
          </w:p>
        </w:tc>
        <w:tc>
          <w:tcPr>
            <w:tcW w:w="1813" w:type="dxa"/>
            <w:tcBorders>
              <w:left w:val="none" w:sz="0" w:space="0" w:color="auto"/>
            </w:tcBorders>
          </w:tcPr>
          <w:p w14:paraId="3DFB5427" w14:textId="1EACC9F6" w:rsidR="00A56CE5" w:rsidRDefault="00A56CE5" w:rsidP="000F5F20">
            <w:pPr>
              <w:pStyle w:val="Bezodstpw"/>
              <w:jc w:val="center"/>
              <w:cnfStyle w:val="000000100000" w:firstRow="0" w:lastRow="0" w:firstColumn="0" w:lastColumn="0" w:oddVBand="0" w:evenVBand="0" w:oddHBand="1" w:evenHBand="0" w:firstRowFirstColumn="0" w:firstRowLastColumn="0" w:lastRowFirstColumn="0" w:lastRowLastColumn="0"/>
              <w:rPr>
                <w:rFonts w:ascii="Arial" w:hAnsi="Arial" w:cs="Arial"/>
                <w:bCs/>
                <w:sz w:val="24"/>
                <w:szCs w:val="24"/>
              </w:rPr>
            </w:pPr>
            <w:r>
              <w:rPr>
                <w:rFonts w:ascii="Arial" w:hAnsi="Arial" w:cs="Arial"/>
                <w:bCs/>
                <w:sz w:val="24"/>
                <w:szCs w:val="24"/>
              </w:rPr>
              <w:t>13 284</w:t>
            </w:r>
          </w:p>
        </w:tc>
      </w:tr>
    </w:tbl>
    <w:p w14:paraId="75804E4D" w14:textId="77777777" w:rsidR="00A56CE5" w:rsidRDefault="00A56CE5" w:rsidP="000F5F20">
      <w:pPr>
        <w:pStyle w:val="Bezodstpw"/>
        <w:jc w:val="center"/>
        <w:rPr>
          <w:rFonts w:ascii="Arial" w:hAnsi="Arial" w:cs="Arial"/>
          <w:bCs/>
          <w:sz w:val="24"/>
          <w:szCs w:val="24"/>
        </w:rPr>
      </w:pPr>
    </w:p>
    <w:p w14:paraId="2409790E" w14:textId="1A75E288" w:rsidR="00F046DD" w:rsidRDefault="00F046DD" w:rsidP="0093104A">
      <w:pPr>
        <w:pStyle w:val="Bezodstpw"/>
        <w:jc w:val="both"/>
        <w:rPr>
          <w:rFonts w:ascii="Arial" w:hAnsi="Arial" w:cs="Arial"/>
          <w:bCs/>
          <w:sz w:val="24"/>
          <w:szCs w:val="24"/>
        </w:rPr>
      </w:pPr>
    </w:p>
    <w:p w14:paraId="07CA4C02" w14:textId="679AA1E2" w:rsidR="00481207" w:rsidRDefault="001D2271" w:rsidP="00481207">
      <w:pPr>
        <w:pStyle w:val="Bezodstpw"/>
        <w:jc w:val="both"/>
        <w:rPr>
          <w:rFonts w:ascii="Arial" w:eastAsia="Times New Roman CE" w:hAnsi="Arial" w:cs="Arial"/>
          <w:sz w:val="24"/>
          <w:szCs w:val="24"/>
        </w:rPr>
      </w:pPr>
      <w:r w:rsidRPr="0098741D">
        <w:rPr>
          <w:rFonts w:ascii="Arial" w:eastAsia="Times New Roman CE" w:hAnsi="Arial" w:cs="Arial"/>
          <w:sz w:val="24"/>
          <w:szCs w:val="24"/>
        </w:rPr>
        <w:t xml:space="preserve">W Muzeum </w:t>
      </w:r>
      <w:r w:rsidR="006030D8">
        <w:rPr>
          <w:rFonts w:ascii="Arial" w:eastAsia="Times New Roman CE" w:hAnsi="Arial" w:cs="Arial"/>
          <w:sz w:val="24"/>
          <w:szCs w:val="24"/>
        </w:rPr>
        <w:t>w 202</w:t>
      </w:r>
      <w:r w:rsidR="00A8418E">
        <w:rPr>
          <w:rFonts w:ascii="Arial" w:eastAsia="Times New Roman CE" w:hAnsi="Arial" w:cs="Arial"/>
          <w:sz w:val="24"/>
          <w:szCs w:val="24"/>
        </w:rPr>
        <w:t>2</w:t>
      </w:r>
      <w:r w:rsidR="006030D8">
        <w:rPr>
          <w:rFonts w:ascii="Arial" w:eastAsia="Times New Roman CE" w:hAnsi="Arial" w:cs="Arial"/>
          <w:sz w:val="24"/>
          <w:szCs w:val="24"/>
        </w:rPr>
        <w:t xml:space="preserve"> r. zatrudnionych było </w:t>
      </w:r>
      <w:r w:rsidR="00A8418E">
        <w:rPr>
          <w:rFonts w:ascii="Arial" w:eastAsia="Times New Roman CE" w:hAnsi="Arial" w:cs="Arial"/>
          <w:sz w:val="24"/>
          <w:szCs w:val="24"/>
        </w:rPr>
        <w:t>8</w:t>
      </w:r>
      <w:r w:rsidR="006030D8">
        <w:rPr>
          <w:rFonts w:ascii="Arial" w:eastAsia="Times New Roman CE" w:hAnsi="Arial" w:cs="Arial"/>
          <w:sz w:val="24"/>
          <w:szCs w:val="24"/>
        </w:rPr>
        <w:t xml:space="preserve"> osób (</w:t>
      </w:r>
      <w:r w:rsidR="00A8418E">
        <w:rPr>
          <w:rFonts w:ascii="Arial" w:eastAsia="Times New Roman CE" w:hAnsi="Arial" w:cs="Arial"/>
          <w:sz w:val="24"/>
          <w:szCs w:val="24"/>
        </w:rPr>
        <w:t>7</w:t>
      </w:r>
      <w:r w:rsidR="006030D8">
        <w:rPr>
          <w:rFonts w:ascii="Arial" w:eastAsia="Times New Roman CE" w:hAnsi="Arial" w:cs="Arial"/>
          <w:sz w:val="24"/>
          <w:szCs w:val="24"/>
        </w:rPr>
        <w:t xml:space="preserve">,5 etatu) </w:t>
      </w:r>
    </w:p>
    <w:p w14:paraId="4A528933" w14:textId="77777777" w:rsidR="000F5F20" w:rsidRDefault="000F5F20" w:rsidP="00481207">
      <w:pPr>
        <w:pStyle w:val="Bezodstpw"/>
        <w:jc w:val="both"/>
        <w:rPr>
          <w:rFonts w:ascii="Arial" w:hAnsi="Arial" w:cs="Arial"/>
          <w:b/>
          <w:sz w:val="24"/>
          <w:szCs w:val="24"/>
        </w:rPr>
      </w:pPr>
    </w:p>
    <w:p w14:paraId="0603FFDF" w14:textId="78D97B0D" w:rsidR="001D2271" w:rsidRPr="00481207" w:rsidRDefault="001D2271" w:rsidP="00481207">
      <w:pPr>
        <w:pStyle w:val="Bezodstpw"/>
        <w:jc w:val="both"/>
        <w:rPr>
          <w:rFonts w:ascii="Arial" w:hAnsi="Arial" w:cs="Arial"/>
          <w:b/>
          <w:sz w:val="24"/>
          <w:szCs w:val="24"/>
        </w:rPr>
      </w:pPr>
      <w:r w:rsidRPr="00481207">
        <w:rPr>
          <w:rFonts w:ascii="Arial" w:hAnsi="Arial" w:cs="Arial"/>
          <w:b/>
          <w:sz w:val="24"/>
          <w:szCs w:val="24"/>
        </w:rPr>
        <w:t>DZIAŁALNOŚĆ WYSTAWIENNICZA W 20</w:t>
      </w:r>
      <w:r w:rsidR="0066230E" w:rsidRPr="00481207">
        <w:rPr>
          <w:rFonts w:ascii="Arial" w:hAnsi="Arial" w:cs="Arial"/>
          <w:b/>
          <w:sz w:val="24"/>
          <w:szCs w:val="24"/>
        </w:rPr>
        <w:t>2</w:t>
      </w:r>
      <w:r w:rsidR="00A56CE5">
        <w:rPr>
          <w:rFonts w:ascii="Arial" w:hAnsi="Arial" w:cs="Arial"/>
          <w:b/>
          <w:sz w:val="24"/>
          <w:szCs w:val="24"/>
        </w:rPr>
        <w:t>2</w:t>
      </w:r>
      <w:r w:rsidRPr="00481207">
        <w:rPr>
          <w:rFonts w:ascii="Arial" w:hAnsi="Arial" w:cs="Arial"/>
          <w:b/>
          <w:sz w:val="24"/>
          <w:szCs w:val="24"/>
        </w:rPr>
        <w:t xml:space="preserve"> r. </w:t>
      </w:r>
    </w:p>
    <w:p w14:paraId="627BB0B4" w14:textId="77777777" w:rsidR="001D2271" w:rsidRPr="00481207" w:rsidRDefault="001D2271" w:rsidP="001D2271">
      <w:pPr>
        <w:pStyle w:val="Bezodstpw"/>
        <w:jc w:val="both"/>
        <w:rPr>
          <w:rFonts w:ascii="Arial" w:hAnsi="Arial" w:cs="Arial"/>
          <w:b/>
          <w:sz w:val="24"/>
          <w:szCs w:val="24"/>
        </w:rPr>
      </w:pPr>
    </w:p>
    <w:p w14:paraId="567F1982" w14:textId="38B3E020" w:rsidR="001D2271" w:rsidRPr="0098741D" w:rsidRDefault="001D2271" w:rsidP="001D2271">
      <w:pPr>
        <w:pStyle w:val="Bezodstpw"/>
        <w:jc w:val="both"/>
        <w:rPr>
          <w:rFonts w:ascii="Arial" w:hAnsi="Arial" w:cs="Arial"/>
          <w:sz w:val="24"/>
          <w:szCs w:val="24"/>
        </w:rPr>
      </w:pPr>
      <w:r w:rsidRPr="0098741D">
        <w:rPr>
          <w:rFonts w:ascii="Arial" w:hAnsi="Arial" w:cs="Arial"/>
          <w:sz w:val="24"/>
          <w:szCs w:val="24"/>
        </w:rPr>
        <w:t>1. Udostępniono wystawy stałe:</w:t>
      </w:r>
    </w:p>
    <w:p w14:paraId="65027D9F" w14:textId="77777777" w:rsidR="001D2271" w:rsidRPr="0098741D" w:rsidRDefault="001D2271">
      <w:pPr>
        <w:pStyle w:val="Bezodstpw"/>
        <w:numPr>
          <w:ilvl w:val="0"/>
          <w:numId w:val="12"/>
        </w:numPr>
        <w:jc w:val="both"/>
        <w:rPr>
          <w:rFonts w:ascii="Arial" w:hAnsi="Arial" w:cs="Arial"/>
          <w:sz w:val="24"/>
          <w:szCs w:val="24"/>
        </w:rPr>
      </w:pPr>
      <w:r w:rsidRPr="0098741D">
        <w:rPr>
          <w:rFonts w:ascii="Arial" w:hAnsi="Arial" w:cs="Arial"/>
          <w:sz w:val="24"/>
          <w:szCs w:val="24"/>
        </w:rPr>
        <w:t>z</w:t>
      </w:r>
      <w:r w:rsidRPr="0098741D">
        <w:rPr>
          <w:rFonts w:ascii="Arial" w:hAnsi="Arial" w:cs="Arial"/>
          <w:bCs/>
          <w:sz w:val="24"/>
          <w:szCs w:val="24"/>
        </w:rPr>
        <w:t xml:space="preserve"> dziejów Dukli i dukielskiego zespołu pałacowo-parkowego,</w:t>
      </w:r>
    </w:p>
    <w:p w14:paraId="2B9A1E18" w14:textId="77777777" w:rsidR="001D2271" w:rsidRPr="0098741D" w:rsidRDefault="001D2271">
      <w:pPr>
        <w:pStyle w:val="Bezodstpw"/>
        <w:numPr>
          <w:ilvl w:val="0"/>
          <w:numId w:val="12"/>
        </w:numPr>
        <w:jc w:val="both"/>
        <w:rPr>
          <w:rFonts w:ascii="Arial" w:hAnsi="Arial" w:cs="Arial"/>
          <w:sz w:val="24"/>
          <w:szCs w:val="24"/>
        </w:rPr>
      </w:pPr>
      <w:r w:rsidRPr="0098741D">
        <w:rPr>
          <w:rFonts w:ascii="Arial" w:hAnsi="Arial" w:cs="Arial"/>
          <w:bCs/>
          <w:sz w:val="24"/>
          <w:szCs w:val="24"/>
        </w:rPr>
        <w:t xml:space="preserve">z walk w Karpatach w okresie I </w:t>
      </w:r>
      <w:proofErr w:type="spellStart"/>
      <w:r w:rsidRPr="0098741D">
        <w:rPr>
          <w:rFonts w:ascii="Arial" w:hAnsi="Arial" w:cs="Arial"/>
          <w:bCs/>
          <w:sz w:val="24"/>
          <w:szCs w:val="24"/>
        </w:rPr>
        <w:t>i</w:t>
      </w:r>
      <w:proofErr w:type="spellEnd"/>
      <w:r w:rsidRPr="0098741D">
        <w:rPr>
          <w:rFonts w:ascii="Arial" w:hAnsi="Arial" w:cs="Arial"/>
          <w:bCs/>
          <w:sz w:val="24"/>
          <w:szCs w:val="24"/>
        </w:rPr>
        <w:t xml:space="preserve"> II wojny światowej,</w:t>
      </w:r>
    </w:p>
    <w:p w14:paraId="528156AF" w14:textId="77777777" w:rsidR="001D2271" w:rsidRPr="0098741D" w:rsidRDefault="001D2271">
      <w:pPr>
        <w:pStyle w:val="Bezodstpw"/>
        <w:numPr>
          <w:ilvl w:val="0"/>
          <w:numId w:val="12"/>
        </w:numPr>
        <w:jc w:val="both"/>
        <w:rPr>
          <w:rFonts w:ascii="Arial" w:hAnsi="Arial" w:cs="Arial"/>
          <w:sz w:val="24"/>
          <w:szCs w:val="24"/>
        </w:rPr>
      </w:pPr>
      <w:r w:rsidRPr="0098741D">
        <w:rPr>
          <w:rFonts w:ascii="Arial" w:hAnsi="Arial" w:cs="Arial"/>
          <w:sz w:val="24"/>
          <w:szCs w:val="24"/>
        </w:rPr>
        <w:t xml:space="preserve">oraz </w:t>
      </w:r>
      <w:r w:rsidRPr="0098741D">
        <w:rPr>
          <w:rFonts w:ascii="Arial" w:hAnsi="Arial" w:cs="Arial"/>
          <w:bCs/>
          <w:sz w:val="24"/>
          <w:szCs w:val="24"/>
        </w:rPr>
        <w:t>Skansen broni ciężkiej.</w:t>
      </w:r>
    </w:p>
    <w:p w14:paraId="46E75ADB" w14:textId="77777777" w:rsidR="001D2271" w:rsidRPr="0098741D" w:rsidRDefault="001D2271" w:rsidP="001D2271">
      <w:pPr>
        <w:pStyle w:val="Bezodstpw"/>
        <w:jc w:val="both"/>
        <w:rPr>
          <w:rFonts w:ascii="Arial" w:hAnsi="Arial" w:cs="Arial"/>
          <w:bCs/>
          <w:sz w:val="24"/>
          <w:szCs w:val="24"/>
        </w:rPr>
      </w:pPr>
    </w:p>
    <w:p w14:paraId="5F4CD953" w14:textId="67A9FC05" w:rsidR="001D2271" w:rsidRPr="0098741D" w:rsidRDefault="001D2271" w:rsidP="00946894">
      <w:pPr>
        <w:pStyle w:val="Bezodstpw"/>
        <w:jc w:val="both"/>
        <w:rPr>
          <w:rFonts w:ascii="Arial" w:hAnsi="Arial" w:cs="Arial"/>
          <w:sz w:val="24"/>
          <w:szCs w:val="24"/>
        </w:rPr>
      </w:pPr>
      <w:r w:rsidRPr="0098741D">
        <w:rPr>
          <w:rFonts w:ascii="Arial" w:hAnsi="Arial" w:cs="Arial"/>
          <w:sz w:val="24"/>
          <w:szCs w:val="24"/>
        </w:rPr>
        <w:lastRenderedPageBreak/>
        <w:t>2.  Zorganizowano wystawy czasowe na tematy:</w:t>
      </w:r>
    </w:p>
    <w:p w14:paraId="78001B75" w14:textId="7BBB922A" w:rsidR="00A56CE5" w:rsidRPr="00A56CE5" w:rsidRDefault="00A56CE5">
      <w:pPr>
        <w:pStyle w:val="Akapitzlist"/>
        <w:numPr>
          <w:ilvl w:val="0"/>
          <w:numId w:val="38"/>
        </w:numPr>
        <w:overflowPunct w:val="0"/>
        <w:autoSpaceDE w:val="0"/>
        <w:jc w:val="both"/>
        <w:rPr>
          <w:rFonts w:ascii="Arial" w:hAnsi="Arial" w:cs="Arial"/>
          <w:sz w:val="24"/>
          <w:szCs w:val="24"/>
        </w:rPr>
      </w:pPr>
      <w:r w:rsidRPr="00A56CE5">
        <w:rPr>
          <w:rFonts w:ascii="Arial" w:hAnsi="Arial" w:cs="Arial"/>
          <w:sz w:val="24"/>
          <w:szCs w:val="24"/>
        </w:rPr>
        <w:t>w</w:t>
      </w:r>
      <w:r w:rsidRPr="00A56CE5">
        <w:rPr>
          <w:rFonts w:ascii="Arial" w:hAnsi="Arial" w:cs="Arial"/>
          <w:b/>
          <w:bCs/>
          <w:sz w:val="24"/>
          <w:szCs w:val="24"/>
        </w:rPr>
        <w:t xml:space="preserve"> 2022 roku </w:t>
      </w:r>
      <w:r w:rsidRPr="00A56CE5">
        <w:rPr>
          <w:rFonts w:ascii="Arial" w:hAnsi="Arial" w:cs="Arial"/>
          <w:bCs/>
          <w:sz w:val="24"/>
          <w:szCs w:val="24"/>
        </w:rPr>
        <w:t xml:space="preserve">zorganizowano </w:t>
      </w:r>
      <w:r w:rsidRPr="00A56CE5">
        <w:rPr>
          <w:rFonts w:ascii="Arial" w:hAnsi="Arial" w:cs="Arial"/>
          <w:b/>
          <w:bCs/>
          <w:sz w:val="24"/>
          <w:szCs w:val="24"/>
        </w:rPr>
        <w:t xml:space="preserve">4 wystawy – </w:t>
      </w:r>
      <w:r w:rsidRPr="00A56CE5">
        <w:rPr>
          <w:rFonts w:ascii="Arial" w:hAnsi="Arial" w:cs="Arial"/>
          <w:bCs/>
          <w:sz w:val="24"/>
          <w:szCs w:val="24"/>
        </w:rPr>
        <w:t>Międzynarodowa Pokonkursowa Wystawa Szopek Bożonarodzeniowych -</w:t>
      </w:r>
      <w:r w:rsidRPr="00A56CE5">
        <w:rPr>
          <w:rFonts w:ascii="Arial" w:hAnsi="Arial" w:cs="Arial"/>
          <w:sz w:val="24"/>
          <w:szCs w:val="24"/>
        </w:rPr>
        <w:t xml:space="preserve"> XXIII edycja</w:t>
      </w:r>
      <w:r w:rsidRPr="00A56CE5">
        <w:rPr>
          <w:rFonts w:ascii="Arial" w:hAnsi="Arial" w:cs="Arial"/>
          <w:bCs/>
          <w:sz w:val="24"/>
          <w:szCs w:val="24"/>
        </w:rPr>
        <w:t xml:space="preserve">; </w:t>
      </w:r>
      <w:r w:rsidRPr="00A56CE5">
        <w:rPr>
          <w:rFonts w:ascii="Arial" w:hAnsi="Arial" w:cs="Arial"/>
          <w:sz w:val="24"/>
          <w:szCs w:val="24"/>
        </w:rPr>
        <w:t xml:space="preserve">Wystawa prac prof. Jadwigi </w:t>
      </w:r>
      <w:proofErr w:type="spellStart"/>
      <w:r w:rsidRPr="00A56CE5">
        <w:rPr>
          <w:rFonts w:ascii="Arial" w:hAnsi="Arial" w:cs="Arial"/>
          <w:sz w:val="24"/>
          <w:szCs w:val="24"/>
        </w:rPr>
        <w:t>Szmyd</w:t>
      </w:r>
      <w:proofErr w:type="spellEnd"/>
      <w:r w:rsidRPr="00A56CE5">
        <w:rPr>
          <w:rFonts w:ascii="Arial" w:hAnsi="Arial" w:cs="Arial"/>
          <w:sz w:val="24"/>
          <w:szCs w:val="24"/>
        </w:rPr>
        <w:t>-Sikory i Adolfa Jakubowicza ze zbiorów Muzeum; Wystawa ikon Marka Sawczuka, Wystawa pt. Karpackie okruchy I wojny światowej,</w:t>
      </w:r>
    </w:p>
    <w:p w14:paraId="2A596CBB" w14:textId="559BB9BC" w:rsidR="001D2271" w:rsidRPr="00D97F67" w:rsidRDefault="001D2271">
      <w:pPr>
        <w:pStyle w:val="Akapitzlist"/>
        <w:numPr>
          <w:ilvl w:val="0"/>
          <w:numId w:val="38"/>
        </w:numPr>
        <w:overflowPunct w:val="0"/>
        <w:autoSpaceDE w:val="0"/>
        <w:jc w:val="both"/>
        <w:rPr>
          <w:rFonts w:ascii="Arial" w:hAnsi="Arial" w:cs="Arial"/>
        </w:rPr>
      </w:pPr>
      <w:r w:rsidRPr="00D97F67">
        <w:rPr>
          <w:rFonts w:ascii="Arial" w:hAnsi="Arial" w:cs="Arial"/>
          <w:bCs/>
          <w:sz w:val="24"/>
          <w:szCs w:val="24"/>
        </w:rPr>
        <w:t xml:space="preserve">Muzeum prowadzi bieżącą </w:t>
      </w:r>
      <w:r w:rsidRPr="00D97F67">
        <w:rPr>
          <w:rFonts w:ascii="Arial" w:hAnsi="Arial" w:cs="Arial"/>
          <w:b/>
          <w:sz w:val="24"/>
          <w:szCs w:val="24"/>
        </w:rPr>
        <w:t xml:space="preserve">dokumentację merytoryczną </w:t>
      </w:r>
      <w:r w:rsidRPr="00D97F67">
        <w:rPr>
          <w:rFonts w:ascii="Arial" w:hAnsi="Arial" w:cs="Arial"/>
          <w:sz w:val="24"/>
          <w:szCs w:val="24"/>
        </w:rPr>
        <w:t xml:space="preserve">i </w:t>
      </w:r>
      <w:r w:rsidRPr="00D97F67">
        <w:rPr>
          <w:rFonts w:ascii="Arial" w:hAnsi="Arial" w:cs="Arial"/>
          <w:b/>
          <w:sz w:val="24"/>
          <w:szCs w:val="24"/>
        </w:rPr>
        <w:t>fotograficzną</w:t>
      </w:r>
      <w:r w:rsidR="00383CCE" w:rsidRPr="00D97F67">
        <w:rPr>
          <w:rFonts w:ascii="Arial" w:hAnsi="Arial" w:cs="Arial"/>
          <w:sz w:val="24"/>
          <w:szCs w:val="24"/>
        </w:rPr>
        <w:t xml:space="preserve"> </w:t>
      </w:r>
      <w:r w:rsidR="009376DC" w:rsidRPr="00D97F67">
        <w:rPr>
          <w:rFonts w:ascii="Arial" w:hAnsi="Arial" w:cs="Arial"/>
          <w:sz w:val="24"/>
          <w:szCs w:val="24"/>
        </w:rPr>
        <w:br/>
      </w:r>
      <w:r w:rsidR="00383CCE" w:rsidRPr="00D97F67">
        <w:rPr>
          <w:rFonts w:ascii="Arial" w:hAnsi="Arial" w:cs="Arial"/>
          <w:sz w:val="24"/>
          <w:szCs w:val="24"/>
        </w:rPr>
        <w:t xml:space="preserve">do każdej </w:t>
      </w:r>
      <w:r w:rsidRPr="00D97F67">
        <w:rPr>
          <w:rFonts w:ascii="Arial" w:hAnsi="Arial" w:cs="Arial"/>
          <w:sz w:val="24"/>
          <w:szCs w:val="24"/>
        </w:rPr>
        <w:t>z wystaw czasowych, jak również dotyczącą innych zagadnień związa</w:t>
      </w:r>
      <w:r w:rsidR="009376DC" w:rsidRPr="00D97F67">
        <w:rPr>
          <w:rFonts w:ascii="Arial" w:hAnsi="Arial" w:cs="Arial"/>
          <w:sz w:val="24"/>
          <w:szCs w:val="24"/>
        </w:rPr>
        <w:t xml:space="preserve">nych </w:t>
      </w:r>
      <w:r w:rsidRPr="00D97F67">
        <w:rPr>
          <w:rFonts w:ascii="Arial" w:hAnsi="Arial" w:cs="Arial"/>
          <w:sz w:val="24"/>
          <w:szCs w:val="24"/>
        </w:rPr>
        <w:t>z wystawiennictwem.</w:t>
      </w:r>
    </w:p>
    <w:p w14:paraId="53C9829D" w14:textId="31FEF42C" w:rsidR="001D2271" w:rsidRDefault="001D2271" w:rsidP="001D2271">
      <w:pPr>
        <w:pStyle w:val="Bezodstpw"/>
        <w:jc w:val="both"/>
        <w:rPr>
          <w:rFonts w:ascii="Arial" w:hAnsi="Arial" w:cs="Arial"/>
          <w:sz w:val="24"/>
          <w:szCs w:val="24"/>
        </w:rPr>
      </w:pPr>
    </w:p>
    <w:p w14:paraId="1CEA0E68" w14:textId="77777777" w:rsidR="00946894" w:rsidRPr="0098741D" w:rsidRDefault="00946894" w:rsidP="001D2271">
      <w:pPr>
        <w:pStyle w:val="Bezodstpw"/>
        <w:jc w:val="both"/>
        <w:rPr>
          <w:rFonts w:ascii="Arial" w:hAnsi="Arial" w:cs="Arial"/>
          <w:sz w:val="24"/>
          <w:szCs w:val="24"/>
        </w:rPr>
      </w:pPr>
    </w:p>
    <w:p w14:paraId="74A4A955" w14:textId="408694A1" w:rsidR="001D2271" w:rsidRPr="00481207" w:rsidRDefault="001D2271" w:rsidP="001D2271">
      <w:pPr>
        <w:pStyle w:val="Bezodstpw"/>
        <w:jc w:val="both"/>
        <w:rPr>
          <w:rFonts w:ascii="Arial" w:hAnsi="Arial" w:cs="Arial"/>
          <w:b/>
          <w:sz w:val="24"/>
          <w:szCs w:val="24"/>
        </w:rPr>
      </w:pPr>
      <w:r w:rsidRPr="00481207">
        <w:rPr>
          <w:rFonts w:ascii="Arial" w:hAnsi="Arial" w:cs="Arial"/>
          <w:b/>
          <w:sz w:val="24"/>
          <w:szCs w:val="24"/>
        </w:rPr>
        <w:t>DZIAŁALNOŚĆ  POZAWYSTAWIENNICZA W 20</w:t>
      </w:r>
      <w:r w:rsidR="00472E58" w:rsidRPr="00481207">
        <w:rPr>
          <w:rFonts w:ascii="Arial" w:hAnsi="Arial" w:cs="Arial"/>
          <w:b/>
          <w:sz w:val="24"/>
          <w:szCs w:val="24"/>
        </w:rPr>
        <w:t>2</w:t>
      </w:r>
      <w:r w:rsidR="00A56CE5">
        <w:rPr>
          <w:rFonts w:ascii="Arial" w:hAnsi="Arial" w:cs="Arial"/>
          <w:b/>
          <w:sz w:val="24"/>
          <w:szCs w:val="24"/>
        </w:rPr>
        <w:t>2</w:t>
      </w:r>
      <w:r w:rsidRPr="00481207">
        <w:rPr>
          <w:rFonts w:ascii="Arial" w:hAnsi="Arial" w:cs="Arial"/>
          <w:b/>
          <w:sz w:val="24"/>
          <w:szCs w:val="24"/>
        </w:rPr>
        <w:t xml:space="preserve"> r.:</w:t>
      </w:r>
    </w:p>
    <w:p w14:paraId="6C011C16" w14:textId="77777777" w:rsidR="001D2271" w:rsidRPr="00481207" w:rsidRDefault="001D2271" w:rsidP="001D2271">
      <w:pPr>
        <w:pStyle w:val="Bezodstpw"/>
        <w:jc w:val="both"/>
        <w:rPr>
          <w:rFonts w:ascii="Arial" w:hAnsi="Arial" w:cs="Arial"/>
          <w:b/>
          <w:sz w:val="24"/>
          <w:szCs w:val="24"/>
        </w:rPr>
      </w:pPr>
    </w:p>
    <w:p w14:paraId="019F5BBA" w14:textId="1EFDDFA7" w:rsidR="001D2271" w:rsidRPr="00BE30E3" w:rsidRDefault="003418A3" w:rsidP="001D2271">
      <w:pPr>
        <w:pStyle w:val="Bezodstpw"/>
        <w:jc w:val="both"/>
        <w:rPr>
          <w:rFonts w:ascii="Arial" w:hAnsi="Arial" w:cs="Arial"/>
          <w:bCs/>
          <w:sz w:val="24"/>
          <w:szCs w:val="24"/>
        </w:rPr>
      </w:pPr>
      <w:r>
        <w:rPr>
          <w:rFonts w:ascii="Arial" w:hAnsi="Arial" w:cs="Arial"/>
          <w:bCs/>
          <w:sz w:val="24"/>
          <w:szCs w:val="24"/>
        </w:rPr>
        <w:t xml:space="preserve">1. </w:t>
      </w:r>
      <w:r w:rsidRPr="00BE30E3">
        <w:rPr>
          <w:rFonts w:ascii="Arial" w:hAnsi="Arial" w:cs="Arial"/>
          <w:bCs/>
          <w:sz w:val="24"/>
          <w:szCs w:val="24"/>
        </w:rPr>
        <w:t>Działalność edukacyjna:</w:t>
      </w:r>
    </w:p>
    <w:p w14:paraId="42658698" w14:textId="1CDBB7E4" w:rsidR="00374C84" w:rsidRPr="00BE30E3" w:rsidRDefault="00472E58" w:rsidP="002A0A3E">
      <w:pPr>
        <w:pStyle w:val="Akapitzlist"/>
        <w:numPr>
          <w:ilvl w:val="0"/>
          <w:numId w:val="153"/>
        </w:numPr>
        <w:overflowPunct w:val="0"/>
        <w:autoSpaceDE w:val="0"/>
        <w:jc w:val="both"/>
        <w:rPr>
          <w:rFonts w:ascii="Arial" w:hAnsi="Arial" w:cs="Arial"/>
          <w:color w:val="000000" w:themeColor="text1"/>
          <w:sz w:val="24"/>
          <w:szCs w:val="24"/>
        </w:rPr>
      </w:pPr>
      <w:r w:rsidRPr="00BE30E3">
        <w:rPr>
          <w:rFonts w:ascii="Arial" w:hAnsi="Arial" w:cs="Arial"/>
          <w:b/>
          <w:sz w:val="24"/>
          <w:szCs w:val="24"/>
        </w:rPr>
        <w:t>wykłady/prelekcje/spotkania z prezentacjami multimedialnymi</w:t>
      </w:r>
      <w:r w:rsidRPr="00BE30E3">
        <w:rPr>
          <w:rFonts w:ascii="Arial" w:hAnsi="Arial" w:cs="Arial"/>
          <w:sz w:val="24"/>
          <w:szCs w:val="24"/>
        </w:rPr>
        <w:t xml:space="preserve">: </w:t>
      </w:r>
    </w:p>
    <w:p w14:paraId="098E1CFB" w14:textId="359F8AE9" w:rsidR="00472E58" w:rsidRPr="00BE30E3" w:rsidRDefault="00374C84" w:rsidP="002A0A3E">
      <w:pPr>
        <w:pStyle w:val="Akapitzlist"/>
        <w:numPr>
          <w:ilvl w:val="0"/>
          <w:numId w:val="152"/>
        </w:numPr>
        <w:overflowPunct w:val="0"/>
        <w:autoSpaceDE w:val="0"/>
        <w:ind w:left="709" w:hanging="283"/>
        <w:jc w:val="both"/>
        <w:rPr>
          <w:rFonts w:ascii="Arial" w:hAnsi="Arial" w:cs="Arial"/>
          <w:sz w:val="24"/>
          <w:szCs w:val="24"/>
        </w:rPr>
      </w:pPr>
      <w:r w:rsidRPr="00BE30E3">
        <w:rPr>
          <w:rFonts w:ascii="Arial" w:hAnsi="Arial" w:cs="Arial"/>
          <w:sz w:val="24"/>
          <w:szCs w:val="24"/>
        </w:rPr>
        <w:t xml:space="preserve"> w</w:t>
      </w:r>
      <w:r w:rsidRPr="00BE30E3">
        <w:rPr>
          <w:rFonts w:ascii="Arial" w:hAnsi="Arial" w:cs="Arial"/>
          <w:b/>
          <w:sz w:val="24"/>
          <w:szCs w:val="24"/>
        </w:rPr>
        <w:t xml:space="preserve"> 2022 roku - 3 spotkania – </w:t>
      </w:r>
      <w:r w:rsidRPr="00536D93">
        <w:rPr>
          <w:rFonts w:ascii="Arial" w:hAnsi="Arial" w:cs="Arial"/>
          <w:sz w:val="24"/>
          <w:szCs w:val="24"/>
        </w:rPr>
        <w:t>(</w:t>
      </w:r>
      <w:r w:rsidRPr="00BE30E3">
        <w:rPr>
          <w:rFonts w:ascii="Arial" w:hAnsi="Arial" w:cs="Arial"/>
          <w:i/>
          <w:sz w:val="24"/>
          <w:szCs w:val="24"/>
        </w:rPr>
        <w:t xml:space="preserve">Promocja książki Joanny i Jacka </w:t>
      </w:r>
      <w:proofErr w:type="spellStart"/>
      <w:r w:rsidRPr="00BE30E3">
        <w:rPr>
          <w:rFonts w:ascii="Arial" w:hAnsi="Arial" w:cs="Arial"/>
          <w:i/>
          <w:sz w:val="24"/>
          <w:szCs w:val="24"/>
        </w:rPr>
        <w:t>Koszczanów</w:t>
      </w:r>
      <w:proofErr w:type="spellEnd"/>
      <w:r w:rsidRPr="00BE30E3">
        <w:rPr>
          <w:rFonts w:ascii="Arial" w:hAnsi="Arial" w:cs="Arial"/>
          <w:i/>
          <w:sz w:val="24"/>
          <w:szCs w:val="24"/>
        </w:rPr>
        <w:t xml:space="preserve"> pt. „Kalendarium zdarzeń różnych z Dukli i okolic…”, Wykład Joanny Puchalskiej pt. W krainie Pana Tadeusza, czyli soplicowskie awantury </w:t>
      </w:r>
      <w:r w:rsidR="000F5F20">
        <w:rPr>
          <w:rFonts w:ascii="Arial" w:hAnsi="Arial" w:cs="Arial"/>
          <w:i/>
          <w:sz w:val="24"/>
          <w:szCs w:val="24"/>
        </w:rPr>
        <w:br/>
      </w:r>
      <w:r w:rsidRPr="00BE30E3">
        <w:rPr>
          <w:rFonts w:ascii="Arial" w:hAnsi="Arial" w:cs="Arial"/>
          <w:i/>
          <w:sz w:val="24"/>
          <w:szCs w:val="24"/>
        </w:rPr>
        <w:t xml:space="preserve">w </w:t>
      </w:r>
      <w:proofErr w:type="spellStart"/>
      <w:r w:rsidRPr="00BE30E3">
        <w:rPr>
          <w:rFonts w:ascii="Arial" w:hAnsi="Arial" w:cs="Arial"/>
          <w:i/>
          <w:sz w:val="24"/>
          <w:szCs w:val="24"/>
        </w:rPr>
        <w:t>czombrowskim</w:t>
      </w:r>
      <w:proofErr w:type="spellEnd"/>
      <w:r w:rsidRPr="00BE30E3">
        <w:rPr>
          <w:rFonts w:ascii="Arial" w:hAnsi="Arial" w:cs="Arial"/>
          <w:i/>
          <w:sz w:val="24"/>
          <w:szCs w:val="24"/>
        </w:rPr>
        <w:t xml:space="preserve"> dworze; Prelekcje prof. Andrzeja Olejki i Mirosława Mazurka dotyczące I wojny światowej w Karpatach);</w:t>
      </w:r>
      <w:r w:rsidRPr="00BE30E3">
        <w:rPr>
          <w:rFonts w:ascii="Arial" w:hAnsi="Arial" w:cs="Arial"/>
          <w:b/>
          <w:i/>
          <w:sz w:val="24"/>
          <w:szCs w:val="24"/>
        </w:rPr>
        <w:t xml:space="preserve"> </w:t>
      </w:r>
      <w:r w:rsidRPr="00BE30E3">
        <w:rPr>
          <w:rFonts w:ascii="Arial" w:hAnsi="Arial" w:cs="Arial"/>
          <w:b/>
          <w:sz w:val="24"/>
          <w:szCs w:val="24"/>
        </w:rPr>
        <w:t xml:space="preserve">Ponadto Muzeum było współorganizatorem 6 wydarzeń </w:t>
      </w:r>
      <w:r w:rsidRPr="00BE30E3">
        <w:rPr>
          <w:rFonts w:ascii="Arial" w:hAnsi="Arial" w:cs="Arial"/>
          <w:sz w:val="24"/>
          <w:szCs w:val="24"/>
        </w:rPr>
        <w:t xml:space="preserve">(wspólnie z Gminą Dukla, Szkołą Podstawową w Dukli, Informacją Turystyczną w Dukli, Stowarzyszeniem Sztetl Dukla oraz Parafią pw. św. Piotra </w:t>
      </w:r>
      <w:proofErr w:type="spellStart"/>
      <w:r w:rsidR="009B65CF">
        <w:rPr>
          <w:rFonts w:ascii="Arial" w:hAnsi="Arial" w:cs="Arial"/>
          <w:sz w:val="24"/>
          <w:szCs w:val="24"/>
        </w:rPr>
        <w:t>Ap</w:t>
      </w:r>
      <w:proofErr w:type="spellEnd"/>
      <w:r w:rsidR="009B65CF">
        <w:rPr>
          <w:rFonts w:ascii="Arial" w:hAnsi="Arial" w:cs="Arial"/>
          <w:sz w:val="24"/>
          <w:szCs w:val="24"/>
        </w:rPr>
        <w:t xml:space="preserve">. św. Jana z Dukli w Krośnie – </w:t>
      </w:r>
      <w:r w:rsidRPr="00BE30E3">
        <w:rPr>
          <w:rFonts w:ascii="Arial" w:hAnsi="Arial" w:cs="Arial"/>
          <w:sz w:val="24"/>
          <w:szCs w:val="24"/>
        </w:rPr>
        <w:t>wspólna realizacja projektu z Narodowym Centrum Kultury);</w:t>
      </w:r>
    </w:p>
    <w:p w14:paraId="380086F2" w14:textId="33E87413" w:rsidR="00374C84" w:rsidRPr="00BE30E3" w:rsidRDefault="00374C84" w:rsidP="002A0A3E">
      <w:pPr>
        <w:pStyle w:val="Akapitzlist"/>
        <w:numPr>
          <w:ilvl w:val="0"/>
          <w:numId w:val="152"/>
        </w:numPr>
        <w:overflowPunct w:val="0"/>
        <w:autoSpaceDE w:val="0"/>
        <w:ind w:left="709" w:hanging="283"/>
        <w:jc w:val="both"/>
        <w:rPr>
          <w:rFonts w:ascii="Arial" w:hAnsi="Arial" w:cs="Arial"/>
          <w:sz w:val="24"/>
          <w:szCs w:val="24"/>
        </w:rPr>
      </w:pPr>
      <w:r w:rsidRPr="00BE30E3">
        <w:rPr>
          <w:rFonts w:ascii="Arial" w:hAnsi="Arial" w:cs="Arial"/>
          <w:b/>
          <w:sz w:val="24"/>
          <w:szCs w:val="24"/>
        </w:rPr>
        <w:t xml:space="preserve">koncerty: w 2022 r. – 4 </w:t>
      </w:r>
      <w:r w:rsidRPr="00BE30E3">
        <w:rPr>
          <w:rFonts w:ascii="Arial" w:hAnsi="Arial" w:cs="Arial"/>
          <w:sz w:val="24"/>
          <w:szCs w:val="24"/>
        </w:rPr>
        <w:t xml:space="preserve">(połączone z wystawami czasowymi i innymi imprezami); </w:t>
      </w:r>
      <w:r w:rsidRPr="00BE30E3">
        <w:rPr>
          <w:rFonts w:ascii="Arial" w:hAnsi="Arial" w:cs="Arial"/>
          <w:b/>
          <w:sz w:val="24"/>
          <w:szCs w:val="24"/>
        </w:rPr>
        <w:t xml:space="preserve"> w 2021 – 1 </w:t>
      </w:r>
      <w:r w:rsidRPr="00BE30E3">
        <w:rPr>
          <w:rFonts w:ascii="Arial" w:hAnsi="Arial" w:cs="Arial"/>
          <w:sz w:val="24"/>
          <w:szCs w:val="24"/>
        </w:rPr>
        <w:t>połączony z wystawą czasową</w:t>
      </w:r>
      <w:r w:rsidRPr="00BE30E3">
        <w:rPr>
          <w:rFonts w:ascii="Arial" w:hAnsi="Arial" w:cs="Arial"/>
          <w:b/>
          <w:sz w:val="24"/>
          <w:szCs w:val="24"/>
        </w:rPr>
        <w:t xml:space="preserve">, </w:t>
      </w:r>
      <w:r w:rsidRPr="00BE30E3">
        <w:rPr>
          <w:rFonts w:ascii="Arial" w:hAnsi="Arial" w:cs="Arial"/>
          <w:sz w:val="24"/>
          <w:szCs w:val="24"/>
        </w:rPr>
        <w:t xml:space="preserve">w </w:t>
      </w:r>
      <w:r w:rsidRPr="00BE30E3">
        <w:rPr>
          <w:rFonts w:ascii="Arial" w:hAnsi="Arial" w:cs="Arial"/>
          <w:b/>
          <w:sz w:val="24"/>
          <w:szCs w:val="24"/>
        </w:rPr>
        <w:t>2020 - 3</w:t>
      </w:r>
      <w:r w:rsidRPr="00BE30E3">
        <w:rPr>
          <w:rFonts w:ascii="Arial" w:hAnsi="Arial" w:cs="Arial"/>
          <w:sz w:val="24"/>
          <w:szCs w:val="24"/>
        </w:rPr>
        <w:t xml:space="preserve"> (połączone z wystawami czasowymi i innymi imprezami); </w:t>
      </w:r>
    </w:p>
    <w:p w14:paraId="1AA3C86D" w14:textId="5C05FDDE" w:rsidR="00374C84" w:rsidRPr="00BE30E3" w:rsidRDefault="009B65CF" w:rsidP="002A0A3E">
      <w:pPr>
        <w:pStyle w:val="Akapitzlist"/>
        <w:numPr>
          <w:ilvl w:val="0"/>
          <w:numId w:val="152"/>
        </w:numPr>
        <w:overflowPunct w:val="0"/>
        <w:autoSpaceDE w:val="0"/>
        <w:ind w:left="709" w:hanging="283"/>
        <w:jc w:val="both"/>
        <w:rPr>
          <w:rFonts w:ascii="Arial" w:hAnsi="Arial" w:cs="Arial"/>
          <w:sz w:val="24"/>
          <w:szCs w:val="24"/>
        </w:rPr>
      </w:pPr>
      <w:r>
        <w:rPr>
          <w:rFonts w:ascii="Arial" w:hAnsi="Arial" w:cs="Arial"/>
          <w:b/>
          <w:sz w:val="24"/>
          <w:szCs w:val="24"/>
        </w:rPr>
        <w:t xml:space="preserve">realizacja kwerend: w 2022 r. – </w:t>
      </w:r>
      <w:r w:rsidR="00374C84" w:rsidRPr="00BE30E3">
        <w:rPr>
          <w:rFonts w:ascii="Arial" w:hAnsi="Arial" w:cs="Arial"/>
          <w:b/>
          <w:sz w:val="24"/>
          <w:szCs w:val="24"/>
        </w:rPr>
        <w:t>29</w:t>
      </w:r>
      <w:r w:rsidR="00374C84" w:rsidRPr="00BE30E3">
        <w:rPr>
          <w:rFonts w:ascii="Arial" w:hAnsi="Arial" w:cs="Arial"/>
          <w:sz w:val="24"/>
          <w:szCs w:val="24"/>
        </w:rPr>
        <w:t xml:space="preserve"> kwerend </w:t>
      </w:r>
      <w:r w:rsidR="00374C84" w:rsidRPr="00BE30E3">
        <w:rPr>
          <w:rFonts w:ascii="Arial" w:hAnsi="Arial" w:cs="Arial"/>
          <w:sz w:val="24"/>
          <w:szCs w:val="24"/>
          <w:u w:val="single"/>
        </w:rPr>
        <w:t>przychodzących</w:t>
      </w:r>
      <w:r w:rsidR="00374C84" w:rsidRPr="00BE30E3">
        <w:rPr>
          <w:rFonts w:ascii="Arial" w:hAnsi="Arial" w:cs="Arial"/>
          <w:sz w:val="24"/>
          <w:szCs w:val="24"/>
        </w:rPr>
        <w:t xml:space="preserve"> (od instytucji </w:t>
      </w:r>
      <w:r w:rsidR="000F5F20">
        <w:rPr>
          <w:rFonts w:ascii="Arial" w:hAnsi="Arial" w:cs="Arial"/>
          <w:sz w:val="24"/>
          <w:szCs w:val="24"/>
        </w:rPr>
        <w:br/>
      </w:r>
      <w:r w:rsidR="00374C84" w:rsidRPr="00BE30E3">
        <w:rPr>
          <w:rFonts w:ascii="Arial" w:hAnsi="Arial" w:cs="Arial"/>
          <w:sz w:val="24"/>
          <w:szCs w:val="24"/>
        </w:rPr>
        <w:t xml:space="preserve">i osób prywatnych m.in. studentów i badaczy w zakresie problematyki historycznej.), </w:t>
      </w:r>
      <w:r w:rsidR="00374C84" w:rsidRPr="00BE30E3">
        <w:rPr>
          <w:rFonts w:ascii="Arial" w:hAnsi="Arial" w:cs="Arial"/>
          <w:b/>
          <w:sz w:val="24"/>
          <w:szCs w:val="24"/>
        </w:rPr>
        <w:t>w 2021 roku</w:t>
      </w:r>
      <w:r w:rsidR="00374C84" w:rsidRPr="00BE30E3">
        <w:rPr>
          <w:rFonts w:ascii="Arial" w:hAnsi="Arial" w:cs="Arial"/>
          <w:sz w:val="24"/>
          <w:szCs w:val="24"/>
        </w:rPr>
        <w:t xml:space="preserve"> - </w:t>
      </w:r>
      <w:r w:rsidR="00374C84" w:rsidRPr="00BE30E3">
        <w:rPr>
          <w:rFonts w:ascii="Arial" w:hAnsi="Arial" w:cs="Arial"/>
          <w:b/>
          <w:sz w:val="24"/>
          <w:szCs w:val="24"/>
        </w:rPr>
        <w:t>35</w:t>
      </w:r>
      <w:r w:rsidR="00374C84" w:rsidRPr="00BE30E3">
        <w:rPr>
          <w:rFonts w:ascii="Arial" w:hAnsi="Arial" w:cs="Arial"/>
          <w:sz w:val="24"/>
          <w:szCs w:val="24"/>
        </w:rPr>
        <w:t xml:space="preserve"> kwerend przychodzących (od instytucji i osób prywatnych), w</w:t>
      </w:r>
      <w:r w:rsidR="00374C84" w:rsidRPr="00BE30E3">
        <w:rPr>
          <w:rFonts w:ascii="Arial" w:hAnsi="Arial" w:cs="Arial"/>
          <w:b/>
          <w:sz w:val="24"/>
          <w:szCs w:val="24"/>
        </w:rPr>
        <w:t xml:space="preserve"> 2020 roku</w:t>
      </w:r>
      <w:r w:rsidR="00374C84" w:rsidRPr="00BE30E3">
        <w:rPr>
          <w:rFonts w:ascii="Arial" w:hAnsi="Arial" w:cs="Arial"/>
          <w:sz w:val="24"/>
          <w:szCs w:val="24"/>
        </w:rPr>
        <w:t xml:space="preserve"> </w:t>
      </w:r>
      <w:r w:rsidR="00374C84" w:rsidRPr="00BE30E3">
        <w:rPr>
          <w:rFonts w:ascii="Arial" w:hAnsi="Arial" w:cs="Arial"/>
          <w:b/>
          <w:sz w:val="24"/>
          <w:szCs w:val="24"/>
        </w:rPr>
        <w:t xml:space="preserve">- 25 </w:t>
      </w:r>
      <w:r w:rsidR="00374C84" w:rsidRPr="00BE30E3">
        <w:rPr>
          <w:rFonts w:ascii="Arial" w:hAnsi="Arial" w:cs="Arial"/>
          <w:sz w:val="24"/>
          <w:szCs w:val="24"/>
        </w:rPr>
        <w:t xml:space="preserve">kwerend oraz </w:t>
      </w:r>
      <w:r w:rsidR="00374C84" w:rsidRPr="00BE30E3">
        <w:rPr>
          <w:rFonts w:ascii="Arial" w:hAnsi="Arial" w:cs="Arial"/>
          <w:b/>
          <w:sz w:val="24"/>
          <w:szCs w:val="24"/>
        </w:rPr>
        <w:t>8</w:t>
      </w:r>
      <w:r w:rsidR="00374C84" w:rsidRPr="00BE30E3">
        <w:rPr>
          <w:rFonts w:ascii="Arial" w:hAnsi="Arial" w:cs="Arial"/>
          <w:sz w:val="24"/>
          <w:szCs w:val="24"/>
        </w:rPr>
        <w:t xml:space="preserve"> kwerend </w:t>
      </w:r>
      <w:r w:rsidR="00374C84" w:rsidRPr="00BE30E3">
        <w:rPr>
          <w:rFonts w:ascii="Arial" w:hAnsi="Arial" w:cs="Arial"/>
          <w:sz w:val="24"/>
          <w:szCs w:val="24"/>
          <w:u w:val="single"/>
        </w:rPr>
        <w:t xml:space="preserve">wychodzących </w:t>
      </w:r>
      <w:r w:rsidR="000F5F20">
        <w:rPr>
          <w:rFonts w:ascii="Arial" w:hAnsi="Arial" w:cs="Arial"/>
          <w:sz w:val="24"/>
          <w:szCs w:val="24"/>
          <w:u w:val="single"/>
        </w:rPr>
        <w:br/>
      </w:r>
      <w:r w:rsidR="00374C84" w:rsidRPr="00BE30E3">
        <w:rPr>
          <w:rFonts w:ascii="Arial" w:hAnsi="Arial" w:cs="Arial"/>
          <w:sz w:val="24"/>
          <w:szCs w:val="24"/>
          <w:u w:val="single"/>
        </w:rPr>
        <w:t>z Muzeum</w:t>
      </w:r>
      <w:r w:rsidR="00374C84" w:rsidRPr="00BE30E3">
        <w:rPr>
          <w:rFonts w:ascii="Arial" w:hAnsi="Arial" w:cs="Arial"/>
          <w:sz w:val="24"/>
          <w:szCs w:val="24"/>
        </w:rPr>
        <w:t xml:space="preserve"> (w tym dwie w archiwach);</w:t>
      </w:r>
    </w:p>
    <w:p w14:paraId="22E74544" w14:textId="45E4B4A6" w:rsidR="00472E58" w:rsidRPr="00BE30E3" w:rsidRDefault="00472E58" w:rsidP="002A0A3E">
      <w:pPr>
        <w:pStyle w:val="Akapitzlist"/>
        <w:numPr>
          <w:ilvl w:val="0"/>
          <w:numId w:val="152"/>
        </w:numPr>
        <w:overflowPunct w:val="0"/>
        <w:autoSpaceDE w:val="0"/>
        <w:ind w:left="709" w:hanging="283"/>
        <w:jc w:val="both"/>
        <w:rPr>
          <w:rFonts w:ascii="Arial" w:hAnsi="Arial" w:cs="Arial"/>
          <w:sz w:val="24"/>
          <w:szCs w:val="24"/>
        </w:rPr>
      </w:pPr>
      <w:r w:rsidRPr="00BE30E3">
        <w:rPr>
          <w:rFonts w:ascii="Arial" w:hAnsi="Arial" w:cs="Arial"/>
          <w:b/>
          <w:sz w:val="24"/>
          <w:szCs w:val="24"/>
        </w:rPr>
        <w:t>konkursy:</w:t>
      </w:r>
      <w:r w:rsidRPr="00BE30E3">
        <w:rPr>
          <w:rFonts w:ascii="Arial" w:hAnsi="Arial" w:cs="Arial"/>
          <w:sz w:val="24"/>
          <w:szCs w:val="24"/>
        </w:rPr>
        <w:t xml:space="preserve"> udział w organizacji corocznej edycji Międzynarodowego Konkursu Szopek Bożonarodzeniowych i urządzenie wystawy pokonkursowej</w:t>
      </w:r>
      <w:r w:rsidR="009B65CF">
        <w:rPr>
          <w:rFonts w:ascii="Arial" w:hAnsi="Arial" w:cs="Arial"/>
          <w:sz w:val="24"/>
          <w:szCs w:val="24"/>
        </w:rPr>
        <w:t>;</w:t>
      </w:r>
    </w:p>
    <w:p w14:paraId="79A8AD09" w14:textId="24070BD6" w:rsidR="00472E58" w:rsidRPr="00BE30E3" w:rsidRDefault="00472E58" w:rsidP="002A0A3E">
      <w:pPr>
        <w:pStyle w:val="Akapitzlist"/>
        <w:numPr>
          <w:ilvl w:val="0"/>
          <w:numId w:val="74"/>
        </w:numPr>
        <w:jc w:val="both"/>
        <w:rPr>
          <w:rFonts w:ascii="Arial" w:hAnsi="Arial" w:cs="Arial"/>
          <w:color w:val="000000" w:themeColor="text1"/>
          <w:sz w:val="24"/>
          <w:szCs w:val="24"/>
        </w:rPr>
      </w:pPr>
      <w:r w:rsidRPr="00BE30E3">
        <w:rPr>
          <w:rFonts w:ascii="Arial" w:hAnsi="Arial" w:cs="Arial"/>
          <w:b/>
          <w:sz w:val="24"/>
          <w:szCs w:val="24"/>
        </w:rPr>
        <w:t>konferencje</w:t>
      </w:r>
      <w:r w:rsidRPr="00BE30E3">
        <w:rPr>
          <w:rFonts w:ascii="Arial" w:hAnsi="Arial" w:cs="Arial"/>
          <w:sz w:val="24"/>
          <w:szCs w:val="24"/>
        </w:rPr>
        <w:t xml:space="preserve"> </w:t>
      </w:r>
      <w:r w:rsidRPr="00BE30E3">
        <w:rPr>
          <w:rFonts w:ascii="Arial" w:hAnsi="Arial" w:cs="Arial"/>
          <w:b/>
          <w:sz w:val="24"/>
          <w:szCs w:val="24"/>
        </w:rPr>
        <w:t>naukowe</w:t>
      </w:r>
      <w:r w:rsidRPr="00BE30E3">
        <w:rPr>
          <w:rFonts w:ascii="Arial" w:hAnsi="Arial" w:cs="Arial"/>
          <w:sz w:val="24"/>
          <w:szCs w:val="24"/>
        </w:rPr>
        <w:t xml:space="preserve">: </w:t>
      </w:r>
      <w:r w:rsidRPr="00BE30E3">
        <w:rPr>
          <w:rFonts w:ascii="Arial" w:hAnsi="Arial" w:cs="Arial"/>
          <w:b/>
          <w:sz w:val="24"/>
          <w:szCs w:val="24"/>
        </w:rPr>
        <w:t xml:space="preserve">w </w:t>
      </w:r>
      <w:r w:rsidR="00374C84" w:rsidRPr="00BE30E3">
        <w:rPr>
          <w:rFonts w:ascii="Arial" w:hAnsi="Arial" w:cs="Arial"/>
          <w:b/>
          <w:sz w:val="24"/>
          <w:szCs w:val="24"/>
        </w:rPr>
        <w:t xml:space="preserve">2022, </w:t>
      </w:r>
      <w:r w:rsidR="00E214BC" w:rsidRPr="00BE30E3">
        <w:rPr>
          <w:rFonts w:ascii="Arial" w:hAnsi="Arial" w:cs="Arial"/>
          <w:b/>
          <w:sz w:val="24"/>
          <w:szCs w:val="24"/>
        </w:rPr>
        <w:t xml:space="preserve">2021 i </w:t>
      </w:r>
      <w:r w:rsidRPr="00BE30E3">
        <w:rPr>
          <w:rFonts w:ascii="Arial" w:hAnsi="Arial" w:cs="Arial"/>
          <w:b/>
          <w:sz w:val="24"/>
          <w:szCs w:val="24"/>
        </w:rPr>
        <w:t xml:space="preserve">2020 roku </w:t>
      </w:r>
      <w:r w:rsidRPr="00BE30E3">
        <w:rPr>
          <w:rFonts w:ascii="Arial" w:hAnsi="Arial" w:cs="Arial"/>
          <w:sz w:val="24"/>
          <w:szCs w:val="24"/>
        </w:rPr>
        <w:t xml:space="preserve">nie </w:t>
      </w:r>
      <w:r w:rsidR="009B65CF">
        <w:rPr>
          <w:rFonts w:ascii="Arial" w:hAnsi="Arial" w:cs="Arial"/>
          <w:sz w:val="24"/>
          <w:szCs w:val="24"/>
        </w:rPr>
        <w:t>przeprowadzono;</w:t>
      </w:r>
    </w:p>
    <w:p w14:paraId="2D3905CC" w14:textId="533D12FF" w:rsidR="00472E58" w:rsidRPr="00BE30E3" w:rsidRDefault="00472E58" w:rsidP="002A0A3E">
      <w:pPr>
        <w:pStyle w:val="Akapitzlist"/>
        <w:numPr>
          <w:ilvl w:val="0"/>
          <w:numId w:val="74"/>
        </w:numPr>
        <w:jc w:val="both"/>
        <w:rPr>
          <w:rFonts w:ascii="Arial" w:hAnsi="Arial" w:cs="Arial"/>
          <w:color w:val="000000" w:themeColor="text1"/>
          <w:sz w:val="24"/>
          <w:szCs w:val="24"/>
        </w:rPr>
      </w:pPr>
      <w:r w:rsidRPr="00BE30E3">
        <w:rPr>
          <w:rFonts w:ascii="Arial" w:hAnsi="Arial" w:cs="Arial"/>
          <w:b/>
          <w:sz w:val="24"/>
          <w:szCs w:val="24"/>
        </w:rPr>
        <w:t xml:space="preserve">lekcje muzealne: </w:t>
      </w:r>
      <w:r w:rsidR="00374C84" w:rsidRPr="00BE30E3">
        <w:rPr>
          <w:rFonts w:ascii="Arial" w:hAnsi="Arial" w:cs="Arial"/>
          <w:b/>
          <w:sz w:val="24"/>
          <w:szCs w:val="24"/>
        </w:rPr>
        <w:t xml:space="preserve">w 2022 r, </w:t>
      </w:r>
      <w:r w:rsidR="00374C84" w:rsidRPr="00BE30E3">
        <w:rPr>
          <w:rFonts w:ascii="Arial" w:hAnsi="Arial" w:cs="Arial"/>
          <w:sz w:val="24"/>
          <w:szCs w:val="24"/>
        </w:rPr>
        <w:t xml:space="preserve">przeprowadzono 2 lekcje muzealne pt. </w:t>
      </w:r>
      <w:r w:rsidR="00374C84" w:rsidRPr="00BE30E3">
        <w:rPr>
          <w:rFonts w:ascii="Arial" w:hAnsi="Arial" w:cs="Arial"/>
          <w:i/>
          <w:sz w:val="24"/>
          <w:szCs w:val="24"/>
        </w:rPr>
        <w:t xml:space="preserve">Karpackie ślady Wielkiej </w:t>
      </w:r>
      <w:r w:rsidR="00374C84" w:rsidRPr="00BE30E3">
        <w:rPr>
          <w:rFonts w:ascii="Arial" w:hAnsi="Arial" w:cs="Arial"/>
          <w:sz w:val="24"/>
          <w:szCs w:val="24"/>
        </w:rPr>
        <w:t>Wojny</w:t>
      </w:r>
      <w:r w:rsidR="00374C84" w:rsidRPr="00BE30E3">
        <w:rPr>
          <w:rFonts w:ascii="Arial" w:hAnsi="Arial" w:cs="Arial"/>
          <w:b/>
          <w:bCs/>
          <w:sz w:val="24"/>
          <w:szCs w:val="24"/>
        </w:rPr>
        <w:t xml:space="preserve"> </w:t>
      </w:r>
      <w:r w:rsidRPr="00BE30E3">
        <w:rPr>
          <w:rFonts w:ascii="Arial" w:hAnsi="Arial" w:cs="Arial"/>
          <w:b/>
          <w:bCs/>
          <w:sz w:val="24"/>
          <w:szCs w:val="24"/>
        </w:rPr>
        <w:t xml:space="preserve">w </w:t>
      </w:r>
      <w:r w:rsidR="00E214BC" w:rsidRPr="00BE30E3">
        <w:rPr>
          <w:rFonts w:ascii="Arial" w:hAnsi="Arial" w:cs="Arial"/>
          <w:b/>
          <w:bCs/>
          <w:sz w:val="24"/>
          <w:szCs w:val="24"/>
        </w:rPr>
        <w:t>2021</w:t>
      </w:r>
      <w:r w:rsidR="00E214BC" w:rsidRPr="00BE30E3">
        <w:rPr>
          <w:rFonts w:ascii="Arial" w:hAnsi="Arial" w:cs="Arial"/>
          <w:sz w:val="24"/>
          <w:szCs w:val="24"/>
        </w:rPr>
        <w:t xml:space="preserve"> i </w:t>
      </w:r>
      <w:r w:rsidRPr="00BE30E3">
        <w:rPr>
          <w:rFonts w:ascii="Arial" w:hAnsi="Arial" w:cs="Arial"/>
          <w:b/>
          <w:sz w:val="24"/>
          <w:szCs w:val="24"/>
        </w:rPr>
        <w:t xml:space="preserve">2020 roku </w:t>
      </w:r>
      <w:r w:rsidRPr="00BE30E3">
        <w:rPr>
          <w:rFonts w:ascii="Arial" w:hAnsi="Arial" w:cs="Arial"/>
          <w:sz w:val="24"/>
          <w:szCs w:val="24"/>
        </w:rPr>
        <w:t>nie było lekcji muzealnych z powodu sytuacji pandemicznej</w:t>
      </w:r>
      <w:r w:rsidR="009B65CF">
        <w:rPr>
          <w:rFonts w:ascii="Arial" w:hAnsi="Arial" w:cs="Arial"/>
          <w:sz w:val="24"/>
          <w:szCs w:val="24"/>
        </w:rPr>
        <w:t>;</w:t>
      </w:r>
    </w:p>
    <w:p w14:paraId="411C978F" w14:textId="1437CB68" w:rsidR="00E214BC" w:rsidRPr="00BE30E3" w:rsidRDefault="00472E58" w:rsidP="002A0A3E">
      <w:pPr>
        <w:pStyle w:val="Akapitzlist"/>
        <w:numPr>
          <w:ilvl w:val="0"/>
          <w:numId w:val="74"/>
        </w:numPr>
        <w:jc w:val="both"/>
        <w:rPr>
          <w:rFonts w:ascii="Arial" w:hAnsi="Arial" w:cs="Arial"/>
          <w:color w:val="000000" w:themeColor="text1"/>
          <w:sz w:val="24"/>
          <w:szCs w:val="24"/>
        </w:rPr>
      </w:pPr>
      <w:r w:rsidRPr="00BE30E3">
        <w:rPr>
          <w:rFonts w:ascii="Arial" w:hAnsi="Arial" w:cs="Arial"/>
          <w:b/>
          <w:sz w:val="24"/>
          <w:szCs w:val="24"/>
        </w:rPr>
        <w:t xml:space="preserve">spektakle i pokazy historyczne: </w:t>
      </w:r>
      <w:r w:rsidR="00374C84" w:rsidRPr="00BE30E3">
        <w:rPr>
          <w:rFonts w:ascii="Arial" w:hAnsi="Arial" w:cs="Arial"/>
          <w:b/>
          <w:sz w:val="24"/>
          <w:szCs w:val="24"/>
        </w:rPr>
        <w:t>w 2022 r.</w:t>
      </w:r>
      <w:r w:rsidR="00374C84" w:rsidRPr="00BE30E3">
        <w:rPr>
          <w:rFonts w:ascii="Arial" w:hAnsi="Arial" w:cs="Arial"/>
          <w:sz w:val="24"/>
          <w:szCs w:val="24"/>
        </w:rPr>
        <w:t xml:space="preserve"> zorganizowano</w:t>
      </w:r>
      <w:r w:rsidR="00374C84" w:rsidRPr="00BE30E3">
        <w:rPr>
          <w:rFonts w:ascii="Arial" w:hAnsi="Arial" w:cs="Arial"/>
          <w:b/>
          <w:sz w:val="24"/>
          <w:szCs w:val="24"/>
        </w:rPr>
        <w:t xml:space="preserve"> </w:t>
      </w:r>
      <w:r w:rsidR="00374C84" w:rsidRPr="00BE30E3">
        <w:rPr>
          <w:rFonts w:ascii="Arial" w:hAnsi="Arial" w:cs="Arial"/>
          <w:bCs/>
          <w:i/>
          <w:sz w:val="24"/>
          <w:szCs w:val="24"/>
        </w:rPr>
        <w:t>Pokaz Broni Palnej Historycznej i Współczesnej</w:t>
      </w:r>
      <w:r w:rsidR="00374C84" w:rsidRPr="00BE30E3">
        <w:rPr>
          <w:rFonts w:ascii="Arial" w:hAnsi="Arial" w:cs="Arial"/>
          <w:bCs/>
          <w:sz w:val="24"/>
          <w:szCs w:val="24"/>
        </w:rPr>
        <w:t xml:space="preserve"> wspólnie z Dukielskim Stowarzyszeniem Strzeleckim</w:t>
      </w:r>
      <w:r w:rsidR="00374C84" w:rsidRPr="00BE30E3">
        <w:rPr>
          <w:rFonts w:ascii="Arial" w:hAnsi="Arial" w:cs="Arial"/>
          <w:sz w:val="24"/>
          <w:szCs w:val="24"/>
        </w:rPr>
        <w:t>,</w:t>
      </w:r>
      <w:r w:rsidR="00374C84" w:rsidRPr="00BE30E3">
        <w:rPr>
          <w:rFonts w:ascii="Arial" w:hAnsi="Arial" w:cs="Arial"/>
          <w:b/>
          <w:sz w:val="24"/>
          <w:szCs w:val="24"/>
        </w:rPr>
        <w:t xml:space="preserve"> </w:t>
      </w:r>
      <w:r w:rsidRPr="00BE30E3">
        <w:rPr>
          <w:rFonts w:ascii="Arial" w:hAnsi="Arial" w:cs="Arial"/>
          <w:b/>
          <w:sz w:val="24"/>
          <w:szCs w:val="24"/>
        </w:rPr>
        <w:t>w 202</w:t>
      </w:r>
      <w:r w:rsidR="00E214BC" w:rsidRPr="00BE30E3">
        <w:rPr>
          <w:rFonts w:ascii="Arial" w:hAnsi="Arial" w:cs="Arial"/>
          <w:b/>
          <w:sz w:val="24"/>
          <w:szCs w:val="24"/>
        </w:rPr>
        <w:t>1</w:t>
      </w:r>
      <w:r w:rsidR="00FF6F88">
        <w:rPr>
          <w:rFonts w:ascii="Arial" w:hAnsi="Arial" w:cs="Arial"/>
          <w:sz w:val="24"/>
          <w:szCs w:val="24"/>
        </w:rPr>
        <w:t xml:space="preserve"> roku online – </w:t>
      </w:r>
      <w:r w:rsidR="00E214BC" w:rsidRPr="00BE30E3">
        <w:rPr>
          <w:rFonts w:ascii="Arial" w:hAnsi="Arial" w:cs="Arial"/>
          <w:b/>
          <w:color w:val="000000" w:themeColor="text1"/>
          <w:sz w:val="24"/>
          <w:szCs w:val="24"/>
        </w:rPr>
        <w:t>3 wydarze</w:t>
      </w:r>
      <w:r w:rsidR="00FF6F88">
        <w:rPr>
          <w:rFonts w:ascii="Arial" w:hAnsi="Arial" w:cs="Arial"/>
          <w:b/>
          <w:color w:val="000000" w:themeColor="text1"/>
          <w:sz w:val="24"/>
          <w:szCs w:val="24"/>
        </w:rPr>
        <w:t xml:space="preserve">nia </w:t>
      </w:r>
      <w:r w:rsidR="00E214BC" w:rsidRPr="00BE30E3">
        <w:rPr>
          <w:rFonts w:ascii="Arial" w:hAnsi="Arial" w:cs="Arial"/>
          <w:i/>
          <w:sz w:val="24"/>
          <w:szCs w:val="24"/>
        </w:rPr>
        <w:t xml:space="preserve">Wirtualny spacer po Powiatowej Pokonkursowej Wystawie Szopek Bożonarodzeniowych – </w:t>
      </w:r>
      <w:r w:rsidR="00E214BC" w:rsidRPr="00BE30E3">
        <w:rPr>
          <w:rFonts w:ascii="Arial" w:hAnsi="Arial" w:cs="Arial"/>
          <w:sz w:val="24"/>
          <w:szCs w:val="24"/>
        </w:rPr>
        <w:t xml:space="preserve">nagranie Muzeum oraz współorganizowane: </w:t>
      </w:r>
      <w:r w:rsidR="00E214BC" w:rsidRPr="00BE30E3">
        <w:rPr>
          <w:rFonts w:ascii="Arial" w:hAnsi="Arial" w:cs="Arial"/>
          <w:b/>
          <w:sz w:val="24"/>
          <w:szCs w:val="24"/>
        </w:rPr>
        <w:t xml:space="preserve">Kanał </w:t>
      </w:r>
      <w:r w:rsidR="00E214BC" w:rsidRPr="00BE30E3">
        <w:rPr>
          <w:rFonts w:ascii="Arial" w:hAnsi="Arial" w:cs="Arial"/>
          <w:b/>
          <w:i/>
          <w:sz w:val="24"/>
          <w:szCs w:val="24"/>
        </w:rPr>
        <w:t>Historia pod ostrym kątem</w:t>
      </w:r>
      <w:r w:rsidR="00E214BC" w:rsidRPr="00BE30E3">
        <w:rPr>
          <w:rFonts w:ascii="Arial" w:hAnsi="Arial" w:cs="Arial"/>
          <w:b/>
          <w:sz w:val="24"/>
          <w:szCs w:val="24"/>
        </w:rPr>
        <w:t xml:space="preserve"> - </w:t>
      </w:r>
      <w:r w:rsidR="00E214BC" w:rsidRPr="00BE30E3">
        <w:rPr>
          <w:rFonts w:ascii="Arial" w:hAnsi="Arial" w:cs="Arial"/>
          <w:sz w:val="24"/>
          <w:szCs w:val="24"/>
        </w:rPr>
        <w:t xml:space="preserve">materiał filmowy o dziale samobieżnym ISU-152, </w:t>
      </w:r>
      <w:r w:rsidR="00E214BC" w:rsidRPr="00BE30E3">
        <w:rPr>
          <w:rFonts w:ascii="Arial" w:hAnsi="Arial" w:cs="Arial"/>
          <w:b/>
          <w:sz w:val="24"/>
          <w:szCs w:val="24"/>
        </w:rPr>
        <w:t xml:space="preserve">Kanał </w:t>
      </w:r>
      <w:r w:rsidR="00E214BC" w:rsidRPr="00BE30E3">
        <w:rPr>
          <w:rFonts w:ascii="Arial" w:hAnsi="Arial" w:cs="Arial"/>
          <w:b/>
          <w:i/>
          <w:sz w:val="24"/>
          <w:szCs w:val="24"/>
        </w:rPr>
        <w:t xml:space="preserve">Podróżuj Ze </w:t>
      </w:r>
      <w:proofErr w:type="spellStart"/>
      <w:r w:rsidR="00E214BC" w:rsidRPr="00BE30E3">
        <w:rPr>
          <w:rFonts w:ascii="Arial" w:hAnsi="Arial" w:cs="Arial"/>
          <w:b/>
          <w:i/>
          <w:sz w:val="24"/>
          <w:szCs w:val="24"/>
        </w:rPr>
        <w:t>Spontanem</w:t>
      </w:r>
      <w:proofErr w:type="spellEnd"/>
      <w:r w:rsidR="00E214BC" w:rsidRPr="00BE30E3">
        <w:rPr>
          <w:rFonts w:ascii="Arial" w:hAnsi="Arial" w:cs="Arial"/>
          <w:b/>
          <w:i/>
          <w:sz w:val="24"/>
          <w:szCs w:val="24"/>
        </w:rPr>
        <w:t xml:space="preserve"> TV</w:t>
      </w:r>
      <w:r w:rsidR="00E214BC" w:rsidRPr="00BE30E3">
        <w:rPr>
          <w:rFonts w:ascii="Arial" w:hAnsi="Arial" w:cs="Arial"/>
          <w:sz w:val="24"/>
          <w:szCs w:val="24"/>
        </w:rPr>
        <w:t xml:space="preserve"> teledysk do utworu pt. </w:t>
      </w:r>
      <w:r w:rsidR="00FF6F88">
        <w:rPr>
          <w:rFonts w:ascii="Arial" w:hAnsi="Arial" w:cs="Arial"/>
          <w:i/>
          <w:sz w:val="24"/>
          <w:szCs w:val="24"/>
        </w:rPr>
        <w:t>Rzucić wszystko</w:t>
      </w:r>
      <w:r w:rsidR="00564A9B" w:rsidRPr="00BE30E3">
        <w:rPr>
          <w:rFonts w:ascii="Arial" w:hAnsi="Arial" w:cs="Arial"/>
          <w:i/>
          <w:sz w:val="24"/>
          <w:szCs w:val="24"/>
        </w:rPr>
        <w:t>.</w:t>
      </w:r>
    </w:p>
    <w:p w14:paraId="2926C7F9" w14:textId="12034A90" w:rsidR="00876CC4" w:rsidRPr="00BE30E3" w:rsidRDefault="001D2271">
      <w:pPr>
        <w:pStyle w:val="Bezodstpw"/>
        <w:numPr>
          <w:ilvl w:val="3"/>
          <w:numId w:val="34"/>
        </w:numPr>
        <w:ind w:left="426" w:hanging="426"/>
        <w:jc w:val="both"/>
        <w:rPr>
          <w:rFonts w:ascii="Arial" w:hAnsi="Arial" w:cs="Arial"/>
          <w:sz w:val="24"/>
          <w:szCs w:val="24"/>
        </w:rPr>
      </w:pPr>
      <w:r w:rsidRPr="00BE30E3">
        <w:rPr>
          <w:rFonts w:ascii="Arial" w:hAnsi="Arial" w:cs="Arial"/>
          <w:sz w:val="24"/>
          <w:szCs w:val="24"/>
        </w:rPr>
        <w:t>Działalność wydawnicza:</w:t>
      </w:r>
    </w:p>
    <w:p w14:paraId="77D779BF" w14:textId="5458E094" w:rsidR="001D2271" w:rsidRPr="00BE30E3" w:rsidRDefault="00876CC4" w:rsidP="002A0A3E">
      <w:pPr>
        <w:pStyle w:val="Akapitzlist"/>
        <w:numPr>
          <w:ilvl w:val="0"/>
          <w:numId w:val="74"/>
        </w:numPr>
        <w:overflowPunct w:val="0"/>
        <w:autoSpaceDE w:val="0"/>
        <w:autoSpaceDN w:val="0"/>
        <w:adjustRightInd w:val="0"/>
        <w:spacing w:after="0" w:line="240" w:lineRule="auto"/>
        <w:jc w:val="both"/>
        <w:rPr>
          <w:rFonts w:ascii="Arial" w:hAnsi="Arial" w:cs="Arial"/>
          <w:sz w:val="24"/>
          <w:szCs w:val="24"/>
        </w:rPr>
      </w:pPr>
      <w:r w:rsidRPr="00BE30E3">
        <w:rPr>
          <w:rFonts w:ascii="Arial" w:hAnsi="Arial" w:cs="Arial"/>
          <w:sz w:val="24"/>
          <w:szCs w:val="24"/>
        </w:rPr>
        <w:lastRenderedPageBreak/>
        <w:t>w</w:t>
      </w:r>
      <w:r w:rsidR="00374C84" w:rsidRPr="00BE30E3">
        <w:rPr>
          <w:rFonts w:ascii="Arial" w:hAnsi="Arial" w:cs="Arial"/>
          <w:sz w:val="24"/>
          <w:szCs w:val="24"/>
        </w:rPr>
        <w:t xml:space="preserve"> </w:t>
      </w:r>
      <w:r w:rsidR="00374C84" w:rsidRPr="00BE30E3">
        <w:rPr>
          <w:rFonts w:ascii="Arial" w:hAnsi="Arial" w:cs="Arial"/>
          <w:b/>
          <w:sz w:val="24"/>
          <w:szCs w:val="24"/>
        </w:rPr>
        <w:t xml:space="preserve">2022 </w:t>
      </w:r>
      <w:r w:rsidR="00374C84" w:rsidRPr="00BE30E3">
        <w:rPr>
          <w:rFonts w:ascii="Arial" w:hAnsi="Arial" w:cs="Arial"/>
          <w:sz w:val="24"/>
          <w:szCs w:val="24"/>
        </w:rPr>
        <w:t>roku artykuły w prasie regionalnej, zaproszenia i plakaty.</w:t>
      </w:r>
    </w:p>
    <w:p w14:paraId="20669B09" w14:textId="56225B84" w:rsidR="001D2271" w:rsidRPr="00BE30E3" w:rsidRDefault="008A2BDF" w:rsidP="00946894">
      <w:pPr>
        <w:overflowPunct w:val="0"/>
        <w:autoSpaceDE w:val="0"/>
        <w:spacing w:after="0" w:line="240" w:lineRule="auto"/>
        <w:jc w:val="both"/>
        <w:rPr>
          <w:rFonts w:ascii="Arial" w:hAnsi="Arial" w:cs="Arial"/>
          <w:sz w:val="24"/>
          <w:szCs w:val="24"/>
        </w:rPr>
      </w:pPr>
      <w:r w:rsidRPr="00BE30E3">
        <w:rPr>
          <w:rFonts w:ascii="Arial" w:hAnsi="Arial" w:cs="Arial"/>
          <w:sz w:val="24"/>
          <w:szCs w:val="24"/>
        </w:rPr>
        <w:t xml:space="preserve">3. </w:t>
      </w:r>
      <w:r w:rsidR="00F56CEB" w:rsidRPr="00BE30E3">
        <w:rPr>
          <w:rFonts w:ascii="Arial" w:hAnsi="Arial" w:cs="Arial"/>
          <w:sz w:val="24"/>
          <w:szCs w:val="24"/>
        </w:rPr>
        <w:t xml:space="preserve">  </w:t>
      </w:r>
      <w:r w:rsidR="001D2271" w:rsidRPr="00BE30E3">
        <w:rPr>
          <w:rFonts w:ascii="Arial" w:hAnsi="Arial" w:cs="Arial"/>
          <w:sz w:val="24"/>
          <w:szCs w:val="24"/>
        </w:rPr>
        <w:t>Działalność promocyjna</w:t>
      </w:r>
      <w:r w:rsidRPr="00BE30E3">
        <w:rPr>
          <w:rFonts w:ascii="Arial" w:hAnsi="Arial" w:cs="Arial"/>
          <w:sz w:val="24"/>
          <w:szCs w:val="24"/>
        </w:rPr>
        <w:t>:</w:t>
      </w:r>
    </w:p>
    <w:p w14:paraId="0E5F19A6" w14:textId="4B360710" w:rsidR="00876CC4" w:rsidRPr="00BE30E3" w:rsidRDefault="00876CC4">
      <w:pPr>
        <w:pStyle w:val="Akapitzlist"/>
        <w:numPr>
          <w:ilvl w:val="0"/>
          <w:numId w:val="39"/>
        </w:numPr>
        <w:overflowPunct w:val="0"/>
        <w:autoSpaceDE w:val="0"/>
        <w:spacing w:after="0" w:line="240" w:lineRule="auto"/>
        <w:jc w:val="both"/>
        <w:rPr>
          <w:rFonts w:ascii="Arial" w:hAnsi="Arial" w:cs="Arial"/>
          <w:bCs/>
          <w:sz w:val="24"/>
          <w:szCs w:val="24"/>
        </w:rPr>
      </w:pPr>
      <w:r w:rsidRPr="00BE30E3">
        <w:rPr>
          <w:rFonts w:ascii="Arial" w:hAnsi="Arial" w:cs="Arial"/>
          <w:sz w:val="24"/>
          <w:szCs w:val="24"/>
        </w:rPr>
        <w:t>udział w programach –</w:t>
      </w:r>
      <w:r w:rsidRPr="00BE30E3">
        <w:rPr>
          <w:rFonts w:ascii="Arial" w:hAnsi="Arial" w:cs="Arial"/>
          <w:b/>
          <w:sz w:val="24"/>
          <w:szCs w:val="24"/>
        </w:rPr>
        <w:t xml:space="preserve"> </w:t>
      </w:r>
      <w:r w:rsidR="00BE30E3" w:rsidRPr="00BE30E3">
        <w:rPr>
          <w:rFonts w:ascii="Arial" w:hAnsi="Arial" w:cs="Arial"/>
          <w:b/>
          <w:sz w:val="24"/>
          <w:szCs w:val="24"/>
        </w:rPr>
        <w:t xml:space="preserve">w 2022 r  udzielono 4 wywiadów </w:t>
      </w:r>
      <w:r w:rsidR="00BE30E3" w:rsidRPr="00BE30E3">
        <w:rPr>
          <w:rFonts w:ascii="Arial" w:hAnsi="Arial" w:cs="Arial"/>
          <w:sz w:val="24"/>
          <w:szCs w:val="24"/>
        </w:rPr>
        <w:t xml:space="preserve">dla radia i telewizji, nagrano </w:t>
      </w:r>
      <w:r w:rsidR="00BE30E3" w:rsidRPr="00BE30E3">
        <w:rPr>
          <w:rFonts w:ascii="Arial" w:hAnsi="Arial" w:cs="Arial"/>
          <w:b/>
          <w:sz w:val="24"/>
          <w:szCs w:val="24"/>
        </w:rPr>
        <w:t>2 programy</w:t>
      </w:r>
      <w:r w:rsidR="00BE30E3" w:rsidRPr="00BE30E3">
        <w:rPr>
          <w:rFonts w:ascii="Arial" w:hAnsi="Arial" w:cs="Arial"/>
          <w:sz w:val="24"/>
          <w:szCs w:val="24"/>
        </w:rPr>
        <w:t xml:space="preserve"> dla telewizji ogólnopolskiej </w:t>
      </w:r>
      <w:r w:rsidR="00BE30E3" w:rsidRPr="00BE30E3">
        <w:rPr>
          <w:rFonts w:ascii="Arial" w:hAnsi="Arial" w:cs="Arial"/>
          <w:i/>
          <w:sz w:val="24"/>
          <w:szCs w:val="24"/>
        </w:rPr>
        <w:t>(„Zakochaj się w Polsce”</w:t>
      </w:r>
      <w:r w:rsidR="00BE30E3" w:rsidRPr="00BE30E3">
        <w:rPr>
          <w:rFonts w:ascii="Arial" w:hAnsi="Arial" w:cs="Arial"/>
          <w:sz w:val="24"/>
          <w:szCs w:val="24"/>
        </w:rPr>
        <w:t xml:space="preserve"> </w:t>
      </w:r>
      <w:r w:rsidR="000F5F20">
        <w:rPr>
          <w:rFonts w:ascii="Arial" w:hAnsi="Arial" w:cs="Arial"/>
          <w:sz w:val="24"/>
          <w:szCs w:val="24"/>
        </w:rPr>
        <w:br/>
      </w:r>
      <w:r w:rsidR="00BE30E3" w:rsidRPr="00BE30E3">
        <w:rPr>
          <w:rFonts w:ascii="Arial" w:hAnsi="Arial" w:cs="Arial"/>
          <w:sz w:val="24"/>
          <w:szCs w:val="24"/>
        </w:rPr>
        <w:t>i „</w:t>
      </w:r>
      <w:r w:rsidR="00FF6F88">
        <w:rPr>
          <w:rFonts w:ascii="Arial" w:hAnsi="Arial" w:cs="Arial"/>
          <w:i/>
          <w:sz w:val="24"/>
          <w:szCs w:val="24"/>
        </w:rPr>
        <w:t>Było nie minęł</w:t>
      </w:r>
      <w:r w:rsidR="00BE30E3" w:rsidRPr="00BE30E3">
        <w:rPr>
          <w:rFonts w:ascii="Arial" w:hAnsi="Arial" w:cs="Arial"/>
          <w:i/>
          <w:sz w:val="24"/>
          <w:szCs w:val="24"/>
        </w:rPr>
        <w:t>o…kronika zwiadowców historii”</w:t>
      </w:r>
      <w:r w:rsidR="00BE30E3" w:rsidRPr="00BE30E3">
        <w:rPr>
          <w:rFonts w:ascii="Arial" w:hAnsi="Arial" w:cs="Arial"/>
          <w:sz w:val="24"/>
          <w:szCs w:val="24"/>
        </w:rPr>
        <w:t xml:space="preserve"> dla TVP)</w:t>
      </w:r>
      <w:r w:rsidR="00BE30E3" w:rsidRPr="00BE30E3">
        <w:rPr>
          <w:rFonts w:ascii="Arial" w:hAnsi="Arial" w:cs="Arial"/>
          <w:b/>
          <w:sz w:val="24"/>
          <w:szCs w:val="24"/>
        </w:rPr>
        <w:t xml:space="preserve"> </w:t>
      </w:r>
      <w:r w:rsidR="00BE30E3" w:rsidRPr="00BE30E3">
        <w:rPr>
          <w:rFonts w:ascii="Arial" w:hAnsi="Arial" w:cs="Arial"/>
          <w:sz w:val="24"/>
          <w:szCs w:val="24"/>
        </w:rPr>
        <w:t>oraz udostępniono wystawy dla produkcji realizowanych przez TV Obiektyw.</w:t>
      </w:r>
    </w:p>
    <w:p w14:paraId="3ADC5457" w14:textId="014B30AB" w:rsidR="00876CC4" w:rsidRPr="00BE30E3" w:rsidRDefault="00876CC4">
      <w:pPr>
        <w:pStyle w:val="Akapitzlist"/>
        <w:numPr>
          <w:ilvl w:val="0"/>
          <w:numId w:val="39"/>
        </w:numPr>
        <w:overflowPunct w:val="0"/>
        <w:autoSpaceDE w:val="0"/>
        <w:jc w:val="both"/>
        <w:rPr>
          <w:rFonts w:ascii="Arial" w:hAnsi="Arial" w:cs="Arial"/>
          <w:sz w:val="24"/>
          <w:szCs w:val="24"/>
        </w:rPr>
      </w:pPr>
      <w:r w:rsidRPr="00BE30E3">
        <w:rPr>
          <w:rFonts w:ascii="Arial" w:hAnsi="Arial" w:cs="Arial"/>
          <w:sz w:val="24"/>
          <w:szCs w:val="24"/>
        </w:rPr>
        <w:t xml:space="preserve">poprzez umieszczanie </w:t>
      </w:r>
      <w:r w:rsidRPr="00BE30E3">
        <w:rPr>
          <w:rFonts w:ascii="Arial" w:hAnsi="Arial" w:cs="Arial"/>
          <w:b/>
          <w:sz w:val="24"/>
          <w:szCs w:val="24"/>
        </w:rPr>
        <w:t>artykułów</w:t>
      </w:r>
      <w:r w:rsidRPr="00BE30E3">
        <w:rPr>
          <w:rFonts w:ascii="Arial" w:hAnsi="Arial" w:cs="Arial"/>
          <w:sz w:val="24"/>
          <w:szCs w:val="24"/>
        </w:rPr>
        <w:t xml:space="preserve"> w regionalnej prasie, jak i na różnorodnych </w:t>
      </w:r>
      <w:r w:rsidRPr="00BE30E3">
        <w:rPr>
          <w:rFonts w:ascii="Arial" w:hAnsi="Arial" w:cs="Arial"/>
          <w:b/>
          <w:sz w:val="24"/>
          <w:szCs w:val="24"/>
        </w:rPr>
        <w:t>stronach internetowych</w:t>
      </w:r>
      <w:r w:rsidR="00F24926">
        <w:rPr>
          <w:rFonts w:ascii="Arial" w:hAnsi="Arial" w:cs="Arial"/>
          <w:sz w:val="24"/>
          <w:szCs w:val="24"/>
        </w:rPr>
        <w:t xml:space="preserve"> mi.</w:t>
      </w:r>
      <w:r w:rsidRPr="00BE30E3">
        <w:rPr>
          <w:rFonts w:ascii="Arial" w:hAnsi="Arial" w:cs="Arial"/>
          <w:sz w:val="24"/>
          <w:szCs w:val="24"/>
        </w:rPr>
        <w:t xml:space="preserve">in.: terazKrosno.pl, krosno24.pl, biuletyn „Informacja Czwartkowa” Stowarzyszenia Beskid Zielony, </w:t>
      </w:r>
      <w:r w:rsidRPr="00BE30E3">
        <w:rPr>
          <w:rFonts w:ascii="Arial" w:hAnsi="Arial" w:cs="Arial"/>
          <w:b/>
          <w:sz w:val="24"/>
          <w:szCs w:val="24"/>
        </w:rPr>
        <w:t>rozpowszechniano informatory i inne publikacje</w:t>
      </w:r>
      <w:r w:rsidRPr="00BE30E3">
        <w:rPr>
          <w:rFonts w:ascii="Arial" w:hAnsi="Arial" w:cs="Arial"/>
          <w:sz w:val="24"/>
          <w:szCs w:val="24"/>
        </w:rPr>
        <w:t xml:space="preserve"> dotyczące Muzeum </w:t>
      </w:r>
      <w:r w:rsidR="00FF1E46">
        <w:rPr>
          <w:rFonts w:ascii="Arial" w:hAnsi="Arial" w:cs="Arial"/>
          <w:sz w:val="24"/>
          <w:szCs w:val="24"/>
        </w:rPr>
        <w:br/>
      </w:r>
      <w:r w:rsidRPr="00BE30E3">
        <w:rPr>
          <w:rFonts w:ascii="Arial" w:hAnsi="Arial" w:cs="Arial"/>
          <w:sz w:val="24"/>
          <w:szCs w:val="24"/>
        </w:rPr>
        <w:t>i Dukli</w:t>
      </w:r>
      <w:r w:rsidR="00564A9B" w:rsidRPr="00BE30E3">
        <w:rPr>
          <w:rFonts w:ascii="Arial" w:hAnsi="Arial" w:cs="Arial"/>
          <w:sz w:val="24"/>
          <w:szCs w:val="24"/>
        </w:rPr>
        <w:t>,</w:t>
      </w:r>
    </w:p>
    <w:p w14:paraId="57C37763" w14:textId="41DAB5F3" w:rsidR="00876CC4" w:rsidRPr="00BE30E3" w:rsidRDefault="00876CC4">
      <w:pPr>
        <w:pStyle w:val="Akapitzlist"/>
        <w:numPr>
          <w:ilvl w:val="0"/>
          <w:numId w:val="39"/>
        </w:numPr>
        <w:overflowPunct w:val="0"/>
        <w:autoSpaceDE w:val="0"/>
        <w:jc w:val="both"/>
        <w:rPr>
          <w:rFonts w:ascii="Arial" w:hAnsi="Arial" w:cs="Arial"/>
          <w:sz w:val="24"/>
          <w:szCs w:val="24"/>
        </w:rPr>
      </w:pPr>
      <w:r w:rsidRPr="00BE30E3">
        <w:rPr>
          <w:rFonts w:ascii="Arial" w:hAnsi="Arial" w:cs="Arial"/>
          <w:sz w:val="24"/>
          <w:szCs w:val="24"/>
        </w:rPr>
        <w:t>współprac</w:t>
      </w:r>
      <w:r w:rsidR="002B56F0" w:rsidRPr="00BE30E3">
        <w:rPr>
          <w:rFonts w:ascii="Arial" w:hAnsi="Arial" w:cs="Arial"/>
          <w:sz w:val="24"/>
          <w:szCs w:val="24"/>
        </w:rPr>
        <w:t>a</w:t>
      </w:r>
      <w:r w:rsidRPr="00BE30E3">
        <w:rPr>
          <w:rFonts w:ascii="Arial" w:hAnsi="Arial" w:cs="Arial"/>
          <w:sz w:val="24"/>
          <w:szCs w:val="24"/>
        </w:rPr>
        <w:t xml:space="preserve"> z LOT „Beskid Niski”, PTTK Krosno,  Informacją Turystyczną </w:t>
      </w:r>
      <w:r w:rsidR="002B56F0" w:rsidRPr="00BE30E3">
        <w:rPr>
          <w:rFonts w:ascii="Arial" w:hAnsi="Arial" w:cs="Arial"/>
          <w:sz w:val="24"/>
          <w:szCs w:val="24"/>
        </w:rPr>
        <w:br/>
      </w:r>
      <w:r w:rsidRPr="00BE30E3">
        <w:rPr>
          <w:rFonts w:ascii="Arial" w:hAnsi="Arial" w:cs="Arial"/>
          <w:sz w:val="24"/>
          <w:szCs w:val="24"/>
        </w:rPr>
        <w:t>w Dukli oraz innymi Muzeami, gdzie umieszcza</w:t>
      </w:r>
      <w:r w:rsidR="002B56F0" w:rsidRPr="00BE30E3">
        <w:rPr>
          <w:rFonts w:ascii="Arial" w:hAnsi="Arial" w:cs="Arial"/>
          <w:sz w:val="24"/>
          <w:szCs w:val="24"/>
        </w:rPr>
        <w:t xml:space="preserve">ne są </w:t>
      </w:r>
      <w:r w:rsidRPr="00BE30E3">
        <w:rPr>
          <w:rFonts w:ascii="Arial" w:hAnsi="Arial" w:cs="Arial"/>
          <w:sz w:val="24"/>
          <w:szCs w:val="24"/>
        </w:rPr>
        <w:t>materiały promocyjne.</w:t>
      </w:r>
    </w:p>
    <w:p w14:paraId="6EA60E2F" w14:textId="77777777" w:rsidR="00876CC4" w:rsidRPr="00BE30E3" w:rsidRDefault="00876CC4" w:rsidP="002B56F0">
      <w:pPr>
        <w:pStyle w:val="Akapitzlist"/>
        <w:overflowPunct w:val="0"/>
        <w:autoSpaceDE w:val="0"/>
        <w:ind w:left="780"/>
        <w:jc w:val="both"/>
        <w:rPr>
          <w:rFonts w:ascii="Arial" w:hAnsi="Arial" w:cs="Arial"/>
          <w:bCs/>
          <w:sz w:val="24"/>
          <w:szCs w:val="24"/>
        </w:rPr>
      </w:pPr>
    </w:p>
    <w:p w14:paraId="32A275E1" w14:textId="76FE7003" w:rsidR="001D2271" w:rsidRPr="00377EEE" w:rsidRDefault="008A2BDF" w:rsidP="00946894">
      <w:pPr>
        <w:overflowPunct w:val="0"/>
        <w:autoSpaceDE w:val="0"/>
        <w:spacing w:after="0"/>
        <w:jc w:val="both"/>
        <w:rPr>
          <w:rFonts w:ascii="Arial" w:hAnsi="Arial" w:cs="Arial"/>
          <w:sz w:val="24"/>
          <w:szCs w:val="24"/>
        </w:rPr>
      </w:pPr>
      <w:r w:rsidRPr="00377EEE">
        <w:rPr>
          <w:rFonts w:ascii="Arial" w:hAnsi="Arial" w:cs="Arial"/>
          <w:sz w:val="24"/>
          <w:szCs w:val="24"/>
        </w:rPr>
        <w:t xml:space="preserve">4.    </w:t>
      </w:r>
      <w:r w:rsidR="001D2271" w:rsidRPr="00377EEE">
        <w:rPr>
          <w:rFonts w:ascii="Arial" w:hAnsi="Arial" w:cs="Arial"/>
          <w:sz w:val="24"/>
          <w:szCs w:val="24"/>
        </w:rPr>
        <w:t>Inne formy działalności</w:t>
      </w:r>
      <w:r w:rsidR="002B56F0" w:rsidRPr="00377EEE">
        <w:rPr>
          <w:rFonts w:ascii="Arial" w:hAnsi="Arial" w:cs="Arial"/>
          <w:sz w:val="24"/>
          <w:szCs w:val="24"/>
        </w:rPr>
        <w:t xml:space="preserve"> w 202</w:t>
      </w:r>
      <w:r w:rsidR="00BE30E3">
        <w:rPr>
          <w:rFonts w:ascii="Arial" w:hAnsi="Arial" w:cs="Arial"/>
          <w:sz w:val="24"/>
          <w:szCs w:val="24"/>
        </w:rPr>
        <w:t>2</w:t>
      </w:r>
      <w:r w:rsidR="002B56F0" w:rsidRPr="00377EEE">
        <w:rPr>
          <w:rFonts w:ascii="Arial" w:hAnsi="Arial" w:cs="Arial"/>
          <w:sz w:val="24"/>
          <w:szCs w:val="24"/>
        </w:rPr>
        <w:t xml:space="preserve"> r.</w:t>
      </w:r>
      <w:r w:rsidR="001D2271" w:rsidRPr="00377EEE">
        <w:rPr>
          <w:rFonts w:ascii="Arial" w:hAnsi="Arial" w:cs="Arial"/>
          <w:sz w:val="24"/>
          <w:szCs w:val="24"/>
        </w:rPr>
        <w:t>:</w:t>
      </w:r>
    </w:p>
    <w:p w14:paraId="51B72BA2" w14:textId="4C749049" w:rsidR="00BE30E3" w:rsidRPr="00BE30E3" w:rsidRDefault="00BE30E3" w:rsidP="002A0A3E">
      <w:pPr>
        <w:pStyle w:val="Akapitzlist"/>
        <w:numPr>
          <w:ilvl w:val="0"/>
          <w:numId w:val="108"/>
        </w:numPr>
        <w:overflowPunct w:val="0"/>
        <w:autoSpaceDE w:val="0"/>
        <w:jc w:val="both"/>
        <w:rPr>
          <w:rFonts w:ascii="Arial" w:hAnsi="Arial" w:cs="Arial"/>
          <w:sz w:val="24"/>
          <w:szCs w:val="24"/>
        </w:rPr>
      </w:pPr>
      <w:r w:rsidRPr="00BE30E3">
        <w:rPr>
          <w:rFonts w:ascii="Arial" w:hAnsi="Arial" w:cs="Arial"/>
          <w:b/>
          <w:bCs/>
          <w:sz w:val="24"/>
          <w:szCs w:val="24"/>
        </w:rPr>
        <w:t xml:space="preserve">w 2022: </w:t>
      </w:r>
      <w:r w:rsidRPr="00BE30E3">
        <w:rPr>
          <w:rFonts w:ascii="Arial" w:hAnsi="Arial" w:cs="Arial"/>
          <w:bCs/>
          <w:sz w:val="24"/>
          <w:szCs w:val="24"/>
        </w:rPr>
        <w:t>złożono 9 wniosków o dofinansowanie zadań do: Narodowego Centrum Kultury, Biura Programu Niepodległa, Instytutu Dziedzictwa Myśli Narodowej, zrealizowano jeden projekt pt. „</w:t>
      </w:r>
      <w:r w:rsidRPr="00BE30E3">
        <w:rPr>
          <w:rFonts w:ascii="Arial" w:hAnsi="Arial" w:cs="Arial"/>
          <w:bCs/>
          <w:i/>
          <w:sz w:val="24"/>
          <w:szCs w:val="24"/>
        </w:rPr>
        <w:t>Święty Jan Paweł II naszym dziedzictwem</w:t>
      </w:r>
      <w:r w:rsidRPr="00BE30E3">
        <w:rPr>
          <w:rFonts w:ascii="Arial" w:hAnsi="Arial" w:cs="Arial"/>
          <w:bCs/>
          <w:sz w:val="24"/>
          <w:szCs w:val="24"/>
        </w:rPr>
        <w:t xml:space="preserve">” wspólnie z Parafią pw. Piotra </w:t>
      </w:r>
      <w:proofErr w:type="spellStart"/>
      <w:r w:rsidRPr="00BE30E3">
        <w:rPr>
          <w:rFonts w:ascii="Arial" w:hAnsi="Arial" w:cs="Arial"/>
          <w:bCs/>
          <w:sz w:val="24"/>
          <w:szCs w:val="24"/>
        </w:rPr>
        <w:t>Ap</w:t>
      </w:r>
      <w:proofErr w:type="spellEnd"/>
      <w:r w:rsidRPr="00BE30E3">
        <w:rPr>
          <w:rFonts w:ascii="Arial" w:hAnsi="Arial" w:cs="Arial"/>
          <w:bCs/>
          <w:sz w:val="24"/>
          <w:szCs w:val="24"/>
        </w:rPr>
        <w:t>. i św. Jana z Dukli w Krośnie oraz Narodowym Centrum Kultury; Przyjęto zab</w:t>
      </w:r>
      <w:r w:rsidR="00AE2684">
        <w:rPr>
          <w:rFonts w:ascii="Arial" w:hAnsi="Arial" w:cs="Arial"/>
          <w:bCs/>
          <w:sz w:val="24"/>
          <w:szCs w:val="24"/>
        </w:rPr>
        <w:t xml:space="preserve">ytki z nadzoru archeologicznego - </w:t>
      </w:r>
      <w:r w:rsidRPr="00BE30E3">
        <w:rPr>
          <w:rFonts w:ascii="Arial" w:hAnsi="Arial" w:cs="Arial"/>
          <w:sz w:val="24"/>
          <w:szCs w:val="24"/>
        </w:rPr>
        <w:t xml:space="preserve">zadań realizowanych przez Gminę Dukla oraz </w:t>
      </w:r>
      <w:r w:rsidRPr="00BE30E3">
        <w:rPr>
          <w:rFonts w:ascii="Arial" w:hAnsi="Arial" w:cs="Arial"/>
          <w:bCs/>
          <w:sz w:val="24"/>
          <w:szCs w:val="24"/>
        </w:rPr>
        <w:t xml:space="preserve">Stowarzyszenie Eksploracyjno-Historyczne „Galicja” oraz wyrażano gotowość przyjęcia ewentualnych nowych znalezisk; Podobnie jak w latach ubiegłych: inwentaryzowanie zbiorów artystyczno-historycznych, militarnych, fotograficznych, archiwalnych, przyrodniczych oraz depozytów – w tym na bieżąco prowadzone są drobne i konieczne prace zabezpieczające zbiory ekspozycyjne i magazynowe; W sposób ciągły prowadzone są prace związane ze zbiorami, tj. aktualizacja zapisów w inwentarzach, opracowywanie </w:t>
      </w:r>
      <w:r w:rsidR="00523B87">
        <w:rPr>
          <w:rFonts w:ascii="Arial" w:hAnsi="Arial" w:cs="Arial"/>
          <w:bCs/>
          <w:sz w:val="24"/>
          <w:szCs w:val="24"/>
        </w:rPr>
        <w:br/>
      </w:r>
      <w:r w:rsidRPr="00BE30E3">
        <w:rPr>
          <w:rFonts w:ascii="Arial" w:hAnsi="Arial" w:cs="Arial"/>
          <w:bCs/>
          <w:sz w:val="24"/>
          <w:szCs w:val="24"/>
        </w:rPr>
        <w:t xml:space="preserve">i katalogowanie zbiorów oraz odnawianie ich oznakowania; Opieka nad praktykami studenckimi z kierunku turystyka z Karpackiej Państwowej Uczelni w Krośnie; W ramach działalności Biblioteki Muzealnej opracowano </w:t>
      </w:r>
      <w:r w:rsidR="00523B87">
        <w:rPr>
          <w:rFonts w:ascii="Arial" w:hAnsi="Arial" w:cs="Arial"/>
          <w:bCs/>
          <w:sz w:val="24"/>
          <w:szCs w:val="24"/>
        </w:rPr>
        <w:br/>
      </w:r>
      <w:r w:rsidRPr="00BE30E3">
        <w:rPr>
          <w:rFonts w:ascii="Arial" w:hAnsi="Arial" w:cs="Arial"/>
          <w:bCs/>
          <w:sz w:val="24"/>
          <w:szCs w:val="24"/>
        </w:rPr>
        <w:t xml:space="preserve">i zaewidencjonowano 13 publikacji, które wpłynęły głównie w formie darów </w:t>
      </w:r>
      <w:r w:rsidR="00523B87">
        <w:rPr>
          <w:rFonts w:ascii="Arial" w:hAnsi="Arial" w:cs="Arial"/>
          <w:bCs/>
          <w:sz w:val="24"/>
          <w:szCs w:val="24"/>
        </w:rPr>
        <w:br/>
      </w:r>
      <w:r w:rsidRPr="00BE30E3">
        <w:rPr>
          <w:rFonts w:ascii="Arial" w:hAnsi="Arial" w:cs="Arial"/>
          <w:bCs/>
          <w:sz w:val="24"/>
          <w:szCs w:val="24"/>
        </w:rPr>
        <w:t>i współpracy międzybibliotecznej; Ponadto prace związane z obsługą archiwum zakładowego i udostępnianiem dokumentacji.</w:t>
      </w:r>
    </w:p>
    <w:p w14:paraId="3ADD2A93" w14:textId="77777777" w:rsidR="00BE30E3" w:rsidRPr="00BE30E3" w:rsidRDefault="00BE30E3" w:rsidP="00BE30E3">
      <w:pPr>
        <w:pStyle w:val="Akapitzlist"/>
        <w:overflowPunct w:val="0"/>
        <w:autoSpaceDE w:val="0"/>
        <w:autoSpaceDN w:val="0"/>
        <w:adjustRightInd w:val="0"/>
        <w:spacing w:after="0" w:line="240" w:lineRule="auto"/>
        <w:jc w:val="both"/>
        <w:rPr>
          <w:rFonts w:ascii="Arial" w:hAnsi="Arial" w:cs="Arial"/>
          <w:b/>
          <w:bCs/>
          <w:sz w:val="24"/>
          <w:szCs w:val="24"/>
        </w:rPr>
      </w:pPr>
    </w:p>
    <w:p w14:paraId="2AB98744" w14:textId="60E4A92B" w:rsidR="006649A9" w:rsidRPr="00AE2684" w:rsidRDefault="006649A9" w:rsidP="00AE2684">
      <w:pPr>
        <w:jc w:val="both"/>
        <w:rPr>
          <w:rFonts w:ascii="Arial" w:eastAsia="Calibri" w:hAnsi="Arial" w:cs="Arial"/>
          <w:sz w:val="24"/>
          <w:szCs w:val="24"/>
        </w:rPr>
      </w:pPr>
      <w:r w:rsidRPr="00377EEE">
        <w:rPr>
          <w:rFonts w:ascii="Arial" w:hAnsi="Arial" w:cs="Arial"/>
          <w:sz w:val="24"/>
          <w:szCs w:val="24"/>
        </w:rPr>
        <w:t xml:space="preserve">Dotacja </w:t>
      </w:r>
      <w:r w:rsidR="00AE2684">
        <w:rPr>
          <w:rFonts w:ascii="Arial" w:hAnsi="Arial" w:cs="Arial"/>
          <w:sz w:val="24"/>
          <w:szCs w:val="24"/>
        </w:rPr>
        <w:t xml:space="preserve">na działalność Muzeum </w:t>
      </w:r>
      <w:r w:rsidRPr="00377EEE">
        <w:rPr>
          <w:rFonts w:ascii="Arial" w:hAnsi="Arial" w:cs="Arial"/>
          <w:sz w:val="24"/>
          <w:szCs w:val="24"/>
        </w:rPr>
        <w:t xml:space="preserve">przekazana przez Zarząd Powiatu Krośnieńskiego za </w:t>
      </w:r>
      <w:r w:rsidRPr="00377EEE">
        <w:rPr>
          <w:rFonts w:ascii="Arial" w:hAnsi="Arial" w:cs="Arial"/>
          <w:b/>
          <w:sz w:val="24"/>
          <w:szCs w:val="24"/>
        </w:rPr>
        <w:t>202</w:t>
      </w:r>
      <w:r w:rsidR="00BE30E3">
        <w:rPr>
          <w:rFonts w:ascii="Arial" w:hAnsi="Arial" w:cs="Arial"/>
          <w:b/>
          <w:sz w:val="24"/>
          <w:szCs w:val="24"/>
        </w:rPr>
        <w:t>2</w:t>
      </w:r>
      <w:r w:rsidRPr="00377EEE">
        <w:rPr>
          <w:rFonts w:ascii="Arial" w:hAnsi="Arial" w:cs="Arial"/>
          <w:b/>
          <w:sz w:val="24"/>
          <w:szCs w:val="24"/>
        </w:rPr>
        <w:t xml:space="preserve"> r.</w:t>
      </w:r>
      <w:r w:rsidRPr="00377EEE">
        <w:rPr>
          <w:rFonts w:ascii="Arial" w:hAnsi="Arial" w:cs="Arial"/>
          <w:sz w:val="24"/>
          <w:szCs w:val="24"/>
        </w:rPr>
        <w:t xml:space="preserve"> w kwocie </w:t>
      </w:r>
      <w:r w:rsidR="00BE30E3">
        <w:rPr>
          <w:rFonts w:ascii="Arial" w:hAnsi="Arial" w:cs="Arial"/>
          <w:sz w:val="24"/>
          <w:szCs w:val="24"/>
        </w:rPr>
        <w:t>642 785</w:t>
      </w:r>
      <w:r w:rsidRPr="00377EEE">
        <w:rPr>
          <w:rFonts w:ascii="Arial" w:hAnsi="Arial" w:cs="Arial"/>
          <w:sz w:val="24"/>
          <w:szCs w:val="24"/>
        </w:rPr>
        <w:t xml:space="preserve"> zł została w całości wykorzystana (dla porównania: dotacja </w:t>
      </w:r>
      <w:r w:rsidR="00BE30E3" w:rsidRPr="00BE30E3">
        <w:rPr>
          <w:rFonts w:ascii="Arial" w:hAnsi="Arial" w:cs="Arial"/>
          <w:b/>
          <w:bCs/>
          <w:sz w:val="24"/>
          <w:szCs w:val="24"/>
        </w:rPr>
        <w:t>2021 r</w:t>
      </w:r>
      <w:r w:rsidR="00BE30E3">
        <w:rPr>
          <w:rFonts w:ascii="Arial" w:hAnsi="Arial" w:cs="Arial"/>
          <w:sz w:val="24"/>
          <w:szCs w:val="24"/>
        </w:rPr>
        <w:t xml:space="preserve">. wynosiła 571 525 zł, </w:t>
      </w:r>
      <w:r w:rsidRPr="00377EEE">
        <w:rPr>
          <w:rFonts w:ascii="Arial" w:hAnsi="Arial" w:cs="Arial"/>
          <w:sz w:val="24"/>
          <w:szCs w:val="24"/>
        </w:rPr>
        <w:t xml:space="preserve">w </w:t>
      </w:r>
      <w:r w:rsidRPr="00377EEE">
        <w:rPr>
          <w:rFonts w:ascii="Arial" w:hAnsi="Arial" w:cs="Arial"/>
          <w:b/>
          <w:sz w:val="24"/>
          <w:szCs w:val="24"/>
        </w:rPr>
        <w:t>2020 r.</w:t>
      </w:r>
      <w:r w:rsidRPr="00377EEE">
        <w:rPr>
          <w:rFonts w:ascii="Arial" w:hAnsi="Arial" w:cs="Arial"/>
          <w:sz w:val="24"/>
          <w:szCs w:val="24"/>
        </w:rPr>
        <w:t xml:space="preserve"> wynosiła 673 000 zł, w </w:t>
      </w:r>
      <w:r w:rsidRPr="00377EEE">
        <w:rPr>
          <w:rFonts w:ascii="Arial" w:hAnsi="Arial" w:cs="Arial"/>
          <w:b/>
          <w:sz w:val="24"/>
          <w:szCs w:val="24"/>
        </w:rPr>
        <w:t xml:space="preserve">2019 r. </w:t>
      </w:r>
      <w:r w:rsidRPr="00377EEE">
        <w:rPr>
          <w:rFonts w:ascii="Arial" w:hAnsi="Arial" w:cs="Arial"/>
          <w:sz w:val="24"/>
          <w:szCs w:val="24"/>
        </w:rPr>
        <w:t>wynosiła</w:t>
      </w:r>
      <w:r w:rsidRPr="00377EEE">
        <w:rPr>
          <w:rFonts w:ascii="Arial" w:hAnsi="Arial" w:cs="Arial"/>
          <w:b/>
          <w:sz w:val="24"/>
          <w:szCs w:val="24"/>
        </w:rPr>
        <w:t xml:space="preserve"> </w:t>
      </w:r>
      <w:r w:rsidR="00AE2684">
        <w:rPr>
          <w:rFonts w:ascii="Arial" w:hAnsi="Arial" w:cs="Arial"/>
          <w:b/>
          <w:sz w:val="24"/>
          <w:szCs w:val="24"/>
        </w:rPr>
        <w:br/>
      </w:r>
      <w:r w:rsidRPr="00377EEE">
        <w:rPr>
          <w:rFonts w:ascii="Arial" w:hAnsi="Arial" w:cs="Arial"/>
          <w:sz w:val="24"/>
          <w:szCs w:val="24"/>
        </w:rPr>
        <w:t xml:space="preserve">586 000 zł, a w </w:t>
      </w:r>
      <w:r w:rsidRPr="00377EEE">
        <w:rPr>
          <w:rFonts w:ascii="Arial" w:hAnsi="Arial" w:cs="Arial"/>
          <w:b/>
          <w:sz w:val="24"/>
          <w:szCs w:val="24"/>
        </w:rPr>
        <w:t xml:space="preserve">2018 r. </w:t>
      </w:r>
      <w:r w:rsidRPr="00377EEE">
        <w:rPr>
          <w:rFonts w:ascii="Arial" w:hAnsi="Arial" w:cs="Arial"/>
          <w:sz w:val="24"/>
          <w:szCs w:val="24"/>
        </w:rPr>
        <w:t>560 000 zł).</w:t>
      </w:r>
    </w:p>
    <w:p w14:paraId="0EACA235" w14:textId="641419E7" w:rsidR="00F75A44" w:rsidRDefault="00BE30E3" w:rsidP="00BE30E3">
      <w:pPr>
        <w:pStyle w:val="Bezodstpw"/>
        <w:jc w:val="both"/>
        <w:rPr>
          <w:rFonts w:ascii="Arial" w:hAnsi="Arial" w:cs="Arial"/>
          <w:sz w:val="24"/>
          <w:szCs w:val="24"/>
        </w:rPr>
      </w:pPr>
      <w:r>
        <w:rPr>
          <w:rFonts w:ascii="Arial" w:hAnsi="Arial" w:cs="Arial"/>
          <w:sz w:val="24"/>
          <w:szCs w:val="24"/>
        </w:rPr>
        <w:t xml:space="preserve">Dochody własne w 2022 r. wyniosły 54 777,74 zł. </w:t>
      </w:r>
      <w:r w:rsidR="006649A9" w:rsidRPr="00377EEE">
        <w:rPr>
          <w:rFonts w:ascii="Arial" w:hAnsi="Arial" w:cs="Arial"/>
          <w:sz w:val="24"/>
          <w:szCs w:val="24"/>
        </w:rPr>
        <w:t xml:space="preserve">W roku </w:t>
      </w:r>
      <w:r>
        <w:rPr>
          <w:rFonts w:ascii="Arial" w:hAnsi="Arial" w:cs="Arial"/>
          <w:sz w:val="24"/>
          <w:szCs w:val="24"/>
        </w:rPr>
        <w:t xml:space="preserve">2021 </w:t>
      </w:r>
      <w:r w:rsidR="006649A9" w:rsidRPr="00377EEE">
        <w:rPr>
          <w:rFonts w:ascii="Arial" w:hAnsi="Arial" w:cs="Arial"/>
          <w:sz w:val="24"/>
          <w:szCs w:val="24"/>
        </w:rPr>
        <w:t>wyraźny wzrost dochodów własnych (73 852,74 zł) wynika</w:t>
      </w:r>
      <w:r>
        <w:rPr>
          <w:rFonts w:ascii="Arial" w:hAnsi="Arial" w:cs="Arial"/>
          <w:sz w:val="24"/>
          <w:szCs w:val="24"/>
        </w:rPr>
        <w:t>ł</w:t>
      </w:r>
      <w:r w:rsidR="006649A9" w:rsidRPr="00377EEE">
        <w:rPr>
          <w:rFonts w:ascii="Arial" w:hAnsi="Arial" w:cs="Arial"/>
          <w:sz w:val="24"/>
          <w:szCs w:val="24"/>
        </w:rPr>
        <w:t xml:space="preserve"> w znacznej mierze z otrzymania tarczy antykryzysowej (15 000 zł) oraz ze sprzedaży złomu, natomiast frekwencja wzrosła </w:t>
      </w:r>
      <w:r w:rsidR="000F5F20">
        <w:rPr>
          <w:rFonts w:ascii="Arial" w:hAnsi="Arial" w:cs="Arial"/>
          <w:sz w:val="24"/>
          <w:szCs w:val="24"/>
        </w:rPr>
        <w:br/>
      </w:r>
      <w:r w:rsidR="006649A9" w:rsidRPr="00377EEE">
        <w:rPr>
          <w:rFonts w:ascii="Arial" w:hAnsi="Arial" w:cs="Arial"/>
          <w:sz w:val="24"/>
          <w:szCs w:val="24"/>
        </w:rPr>
        <w:t xml:space="preserve">w niewielkim wymiarze </w:t>
      </w:r>
      <w:r w:rsidR="00AE2684">
        <w:rPr>
          <w:rFonts w:ascii="Arial" w:hAnsi="Arial" w:cs="Arial"/>
          <w:sz w:val="24"/>
          <w:szCs w:val="24"/>
        </w:rPr>
        <w:t>w porównaniu do roku 2021 tj. o 397 osób</w:t>
      </w:r>
      <w:r>
        <w:rPr>
          <w:rFonts w:ascii="Arial" w:hAnsi="Arial" w:cs="Arial"/>
          <w:sz w:val="24"/>
          <w:szCs w:val="24"/>
        </w:rPr>
        <w:t xml:space="preserve"> </w:t>
      </w:r>
      <w:r w:rsidR="006649A9" w:rsidRPr="00377EEE">
        <w:rPr>
          <w:rFonts w:ascii="Arial" w:hAnsi="Arial" w:cs="Arial"/>
          <w:sz w:val="24"/>
          <w:szCs w:val="24"/>
        </w:rPr>
        <w:t>i ciągle jest mniejsza niż w latach przed pandemią</w:t>
      </w:r>
      <w:r>
        <w:rPr>
          <w:rFonts w:ascii="Arial" w:hAnsi="Arial" w:cs="Arial"/>
          <w:sz w:val="24"/>
          <w:szCs w:val="24"/>
        </w:rPr>
        <w:t>.</w:t>
      </w:r>
    </w:p>
    <w:p w14:paraId="5E991D7C" w14:textId="6E9CE81E" w:rsidR="001D2271" w:rsidRDefault="001D2271" w:rsidP="001D2271">
      <w:pPr>
        <w:pStyle w:val="Tytu"/>
      </w:pPr>
      <w:r>
        <w:lastRenderedPageBreak/>
        <w:t>XI</w:t>
      </w:r>
      <w:r w:rsidR="00946894">
        <w:t>I</w:t>
      </w:r>
      <w:r>
        <w:t xml:space="preserve">. Geodezja, kartografia i gospodarka nieruchomościami </w:t>
      </w:r>
    </w:p>
    <w:p w14:paraId="330CF5A4" w14:textId="77777777" w:rsidR="001D2271" w:rsidRPr="00475A4B" w:rsidRDefault="001D2271" w:rsidP="001D2271">
      <w:pPr>
        <w:rPr>
          <w:rFonts w:ascii="Arial" w:hAnsi="Arial" w:cs="Arial"/>
          <w:bCs/>
          <w:sz w:val="24"/>
          <w:szCs w:val="24"/>
        </w:rPr>
      </w:pPr>
    </w:p>
    <w:p w14:paraId="13385505" w14:textId="64544A02" w:rsidR="001D2271" w:rsidRPr="000F76F6" w:rsidRDefault="001D2271" w:rsidP="001D2271">
      <w:pPr>
        <w:spacing w:after="0"/>
        <w:ind w:firstLine="708"/>
        <w:jc w:val="both"/>
        <w:rPr>
          <w:rFonts w:ascii="Arial" w:eastAsia="Times New Roman" w:hAnsi="Arial" w:cs="Arial"/>
          <w:sz w:val="24"/>
          <w:szCs w:val="24"/>
          <w:lang w:eastAsia="pl-PL"/>
        </w:rPr>
      </w:pPr>
      <w:r w:rsidRPr="000F76F6">
        <w:rPr>
          <w:rFonts w:ascii="Arial" w:eastAsia="Times New Roman" w:hAnsi="Arial" w:cs="Arial"/>
          <w:sz w:val="24"/>
          <w:szCs w:val="24"/>
          <w:lang w:eastAsia="pl-PL"/>
        </w:rPr>
        <w:t>Starosta, jako organ administracji geodezy</w:t>
      </w:r>
      <w:r w:rsidR="00702926">
        <w:rPr>
          <w:rFonts w:ascii="Arial" w:eastAsia="Times New Roman" w:hAnsi="Arial" w:cs="Arial"/>
          <w:sz w:val="24"/>
          <w:szCs w:val="24"/>
          <w:lang w:eastAsia="pl-PL"/>
        </w:rPr>
        <w:t>jnej i kartograficznej, realizuje</w:t>
      </w:r>
      <w:r w:rsidR="00D145CA" w:rsidRPr="000F76F6">
        <w:rPr>
          <w:rFonts w:ascii="Arial" w:eastAsia="Times New Roman" w:hAnsi="Arial" w:cs="Arial"/>
          <w:sz w:val="24"/>
          <w:szCs w:val="24"/>
          <w:lang w:eastAsia="pl-PL"/>
        </w:rPr>
        <w:br/>
      </w:r>
      <w:r w:rsidRPr="000F76F6">
        <w:rPr>
          <w:rFonts w:ascii="Arial" w:eastAsia="Times New Roman" w:hAnsi="Arial" w:cs="Arial"/>
          <w:sz w:val="24"/>
          <w:szCs w:val="24"/>
          <w:lang w:eastAsia="pl-PL"/>
        </w:rPr>
        <w:t xml:space="preserve">zadania wynikające z ustawy Prawo Geodezyjne i Kartograficzne oraz ustawy </w:t>
      </w:r>
      <w:r w:rsidRPr="000F76F6">
        <w:rPr>
          <w:rFonts w:ascii="Arial" w:eastAsia="Times New Roman" w:hAnsi="Arial" w:cs="Arial"/>
          <w:sz w:val="24"/>
          <w:szCs w:val="24"/>
          <w:lang w:eastAsia="pl-PL"/>
        </w:rPr>
        <w:br/>
        <w:t xml:space="preserve">o Infrastrukturze Informacji Przestrzennej przy pomocy Geodety Powiatowego, </w:t>
      </w:r>
      <w:r w:rsidRPr="000F76F6">
        <w:rPr>
          <w:rFonts w:ascii="Arial" w:eastAsia="Times New Roman" w:hAnsi="Arial" w:cs="Arial"/>
          <w:sz w:val="24"/>
          <w:szCs w:val="24"/>
          <w:lang w:eastAsia="pl-PL"/>
        </w:rPr>
        <w:br/>
        <w:t xml:space="preserve">a także zadania z zakresu administracji rządowej, związane z gospodarowaniem </w:t>
      </w:r>
      <w:r w:rsidR="004A7615" w:rsidRPr="000F76F6">
        <w:rPr>
          <w:rFonts w:ascii="Arial" w:eastAsia="Times New Roman" w:hAnsi="Arial" w:cs="Arial"/>
          <w:sz w:val="24"/>
          <w:szCs w:val="24"/>
          <w:lang w:eastAsia="pl-PL"/>
        </w:rPr>
        <w:br/>
      </w:r>
      <w:r w:rsidRPr="000F76F6">
        <w:rPr>
          <w:rFonts w:ascii="Arial" w:eastAsia="Times New Roman" w:hAnsi="Arial" w:cs="Arial"/>
          <w:sz w:val="24"/>
          <w:szCs w:val="24"/>
          <w:lang w:eastAsia="pl-PL"/>
        </w:rPr>
        <w:t xml:space="preserve">nieruchomościami Skarbu Państwa </w:t>
      </w:r>
      <w:r w:rsidR="000F76F6" w:rsidRPr="000F7E4A">
        <w:rPr>
          <w:rFonts w:ascii="Arial" w:eastAsia="Times New Roman" w:hAnsi="Arial" w:cs="Arial"/>
          <w:sz w:val="24"/>
          <w:szCs w:val="24"/>
          <w:lang w:eastAsia="pl-PL"/>
        </w:rPr>
        <w:t>przy</w:t>
      </w:r>
      <w:r w:rsidRPr="000F7E4A">
        <w:rPr>
          <w:rFonts w:ascii="Arial" w:eastAsia="Times New Roman" w:hAnsi="Arial" w:cs="Arial"/>
          <w:sz w:val="24"/>
          <w:szCs w:val="24"/>
          <w:lang w:eastAsia="pl-PL"/>
        </w:rPr>
        <w:t xml:space="preserve"> pomoc</w:t>
      </w:r>
      <w:r w:rsidR="000F76F6" w:rsidRPr="000F7E4A">
        <w:rPr>
          <w:rFonts w:ascii="Arial" w:eastAsia="Times New Roman" w:hAnsi="Arial" w:cs="Arial"/>
          <w:sz w:val="24"/>
          <w:szCs w:val="24"/>
          <w:lang w:eastAsia="pl-PL"/>
        </w:rPr>
        <w:t>y</w:t>
      </w:r>
      <w:r w:rsidRPr="000F7E4A">
        <w:rPr>
          <w:rFonts w:ascii="Arial" w:eastAsia="Times New Roman" w:hAnsi="Arial" w:cs="Arial"/>
          <w:sz w:val="24"/>
          <w:szCs w:val="24"/>
          <w:lang w:eastAsia="pl-PL"/>
        </w:rPr>
        <w:t xml:space="preserve"> </w:t>
      </w:r>
      <w:r w:rsidRPr="000F76F6">
        <w:rPr>
          <w:rFonts w:ascii="Arial" w:eastAsia="Times New Roman" w:hAnsi="Arial" w:cs="Arial"/>
          <w:sz w:val="24"/>
          <w:szCs w:val="24"/>
          <w:lang w:eastAsia="pl-PL"/>
        </w:rPr>
        <w:t xml:space="preserve">Wydziału Geodezji i Gospodarki </w:t>
      </w:r>
      <w:r w:rsidR="004A7615" w:rsidRPr="000F76F6">
        <w:rPr>
          <w:rFonts w:ascii="Arial" w:eastAsia="Times New Roman" w:hAnsi="Arial" w:cs="Arial"/>
          <w:sz w:val="24"/>
          <w:szCs w:val="24"/>
          <w:lang w:eastAsia="pl-PL"/>
        </w:rPr>
        <w:br/>
      </w:r>
      <w:r w:rsidRPr="000F76F6">
        <w:rPr>
          <w:rFonts w:ascii="Arial" w:eastAsia="Times New Roman" w:hAnsi="Arial" w:cs="Arial"/>
          <w:sz w:val="24"/>
          <w:szCs w:val="24"/>
          <w:lang w:eastAsia="pl-PL"/>
        </w:rPr>
        <w:t>Nieruchomościami.</w:t>
      </w:r>
    </w:p>
    <w:p w14:paraId="73225C62" w14:textId="77777777" w:rsidR="001D2271" w:rsidRDefault="001D2271" w:rsidP="00D145CA">
      <w:pPr>
        <w:spacing w:after="0"/>
        <w:jc w:val="both"/>
        <w:rPr>
          <w:rFonts w:ascii="Arial" w:eastAsia="Times New Roman" w:hAnsi="Arial" w:cs="Arial"/>
          <w:sz w:val="24"/>
          <w:szCs w:val="24"/>
          <w:lang w:eastAsia="pl-PL"/>
        </w:rPr>
      </w:pPr>
    </w:p>
    <w:p w14:paraId="083F04F4" w14:textId="77777777" w:rsidR="001D2271" w:rsidRPr="001F7FFC" w:rsidRDefault="001D2271" w:rsidP="001D2271">
      <w:pPr>
        <w:tabs>
          <w:tab w:val="left" w:pos="0"/>
        </w:tabs>
        <w:spacing w:after="0"/>
        <w:jc w:val="both"/>
        <w:rPr>
          <w:rFonts w:ascii="Arial" w:eastAsia="Times New Roman" w:hAnsi="Arial" w:cs="Arial"/>
          <w:sz w:val="24"/>
          <w:szCs w:val="24"/>
          <w:lang w:eastAsia="pl-PL"/>
        </w:rPr>
      </w:pPr>
      <w:r>
        <w:rPr>
          <w:rFonts w:ascii="Arial" w:eastAsia="Times New Roman" w:hAnsi="Arial" w:cs="Arial"/>
          <w:sz w:val="24"/>
          <w:szCs w:val="24"/>
          <w:lang w:eastAsia="pl-PL"/>
        </w:rPr>
        <w:tab/>
      </w:r>
      <w:r w:rsidRPr="001F7FFC">
        <w:rPr>
          <w:rFonts w:ascii="Arial" w:eastAsia="Times New Roman" w:hAnsi="Arial" w:cs="Arial"/>
          <w:sz w:val="24"/>
          <w:szCs w:val="24"/>
          <w:lang w:eastAsia="pl-PL"/>
        </w:rPr>
        <w:t xml:space="preserve">Referat </w:t>
      </w:r>
      <w:r w:rsidRPr="001F7FFC">
        <w:rPr>
          <w:rFonts w:ascii="Arial" w:eastAsia="Times New Roman" w:hAnsi="Arial" w:cs="Arial"/>
          <w:bCs/>
          <w:sz w:val="24"/>
          <w:szCs w:val="24"/>
          <w:lang w:eastAsia="pl-PL"/>
        </w:rPr>
        <w:t>Gospodarki Nieruchomościami Skarbu Państwa i Powiatu</w:t>
      </w:r>
      <w:r w:rsidRPr="001F7FFC">
        <w:rPr>
          <w:rFonts w:ascii="Arial" w:eastAsia="Times New Roman" w:hAnsi="Arial" w:cs="Arial"/>
          <w:sz w:val="24"/>
          <w:szCs w:val="24"/>
          <w:lang w:eastAsia="pl-PL"/>
        </w:rPr>
        <w:t xml:space="preserve"> funkcjonujący w ramach tego Wydziału</w:t>
      </w:r>
      <w:r>
        <w:rPr>
          <w:rFonts w:ascii="Arial" w:eastAsia="Times New Roman" w:hAnsi="Arial" w:cs="Arial"/>
          <w:sz w:val="24"/>
          <w:szCs w:val="24"/>
          <w:lang w:eastAsia="pl-PL"/>
        </w:rPr>
        <w:t xml:space="preserve"> wykonuje zadania związane z tworzeniem zasobu nieruchomości Powiatu i Skarbu Państwa oraz dysponowaniem tym mieniem </w:t>
      </w:r>
      <w:r w:rsidR="004A7615">
        <w:rPr>
          <w:rFonts w:ascii="Arial" w:eastAsia="Times New Roman" w:hAnsi="Arial" w:cs="Arial"/>
          <w:sz w:val="24"/>
          <w:szCs w:val="24"/>
          <w:lang w:eastAsia="pl-PL"/>
        </w:rPr>
        <w:br/>
      </w:r>
      <w:r>
        <w:rPr>
          <w:rFonts w:ascii="Arial" w:eastAsia="Times New Roman" w:hAnsi="Arial" w:cs="Arial"/>
          <w:sz w:val="24"/>
          <w:szCs w:val="24"/>
          <w:lang w:eastAsia="pl-PL"/>
        </w:rPr>
        <w:t>poprzez m.in.:</w:t>
      </w:r>
      <w:r w:rsidRPr="001F7FFC">
        <w:rPr>
          <w:rFonts w:ascii="Arial" w:eastAsia="Times New Roman" w:hAnsi="Arial" w:cs="Arial"/>
          <w:sz w:val="24"/>
          <w:szCs w:val="24"/>
          <w:lang w:eastAsia="pl-PL"/>
        </w:rPr>
        <w:t xml:space="preserve"> nabywanie, sprzedaż, oddawanie w najem, dzierżawę, przekazywanie w trwały zarząd, regulowaniu stanów prawny</w:t>
      </w:r>
      <w:r w:rsidR="00E03DE4">
        <w:rPr>
          <w:rFonts w:ascii="Arial" w:eastAsia="Times New Roman" w:hAnsi="Arial" w:cs="Arial"/>
          <w:sz w:val="24"/>
          <w:szCs w:val="24"/>
          <w:lang w:eastAsia="pl-PL"/>
        </w:rPr>
        <w:t>ch nieruchomości Powiatu i Skarbu Państwa</w:t>
      </w:r>
      <w:r w:rsidRPr="001F7FFC">
        <w:rPr>
          <w:rFonts w:ascii="Arial" w:eastAsia="Times New Roman" w:hAnsi="Arial" w:cs="Arial"/>
          <w:sz w:val="24"/>
          <w:szCs w:val="24"/>
          <w:lang w:eastAsia="pl-PL"/>
        </w:rPr>
        <w:t xml:space="preserve">, opiniowaniu decyzji o warunkach zabudowy, wydawaniu zezwoleń </w:t>
      </w:r>
      <w:r w:rsidR="004A7615">
        <w:rPr>
          <w:rFonts w:ascii="Arial" w:eastAsia="Times New Roman" w:hAnsi="Arial" w:cs="Arial"/>
          <w:sz w:val="24"/>
          <w:szCs w:val="24"/>
          <w:lang w:eastAsia="pl-PL"/>
        </w:rPr>
        <w:br/>
      </w:r>
      <w:r w:rsidRPr="001F7FFC">
        <w:rPr>
          <w:rFonts w:ascii="Arial" w:eastAsia="Times New Roman" w:hAnsi="Arial" w:cs="Arial"/>
          <w:sz w:val="24"/>
          <w:szCs w:val="24"/>
          <w:lang w:eastAsia="pl-PL"/>
        </w:rPr>
        <w:t>na wyłączanie gruntów z produkcji rolniczej, wydawaniu decyzji w zakresie rekultywacji i zagospodarowania zdegradowanych gruntów rolnych.</w:t>
      </w:r>
    </w:p>
    <w:p w14:paraId="74ADC719" w14:textId="77777777" w:rsidR="001D2271" w:rsidRDefault="001D2271" w:rsidP="001D2271">
      <w:pPr>
        <w:spacing w:after="0"/>
        <w:ind w:firstLine="708"/>
        <w:jc w:val="both"/>
        <w:rPr>
          <w:rFonts w:ascii="Arial" w:hAnsi="Arial" w:cs="Arial"/>
          <w:sz w:val="24"/>
          <w:szCs w:val="24"/>
        </w:rPr>
      </w:pPr>
    </w:p>
    <w:p w14:paraId="49BC0EB4" w14:textId="47E598ED" w:rsidR="001D2271" w:rsidRDefault="001D2271" w:rsidP="001D2271">
      <w:pPr>
        <w:spacing w:after="0"/>
        <w:ind w:firstLine="708"/>
        <w:jc w:val="both"/>
        <w:rPr>
          <w:rFonts w:ascii="Arial" w:hAnsi="Arial" w:cs="Arial"/>
          <w:sz w:val="24"/>
          <w:szCs w:val="24"/>
        </w:rPr>
      </w:pPr>
      <w:r>
        <w:rPr>
          <w:rFonts w:ascii="Arial" w:hAnsi="Arial" w:cs="Arial"/>
          <w:sz w:val="24"/>
          <w:szCs w:val="24"/>
        </w:rPr>
        <w:t>W 20</w:t>
      </w:r>
      <w:r w:rsidR="00524EDD">
        <w:rPr>
          <w:rFonts w:ascii="Arial" w:hAnsi="Arial" w:cs="Arial"/>
          <w:sz w:val="24"/>
          <w:szCs w:val="24"/>
        </w:rPr>
        <w:t>2</w:t>
      </w:r>
      <w:r w:rsidR="005A6C25">
        <w:rPr>
          <w:rFonts w:ascii="Arial" w:hAnsi="Arial" w:cs="Arial"/>
          <w:sz w:val="24"/>
          <w:szCs w:val="24"/>
        </w:rPr>
        <w:t>2</w:t>
      </w:r>
      <w:r>
        <w:rPr>
          <w:rFonts w:ascii="Arial" w:hAnsi="Arial" w:cs="Arial"/>
          <w:sz w:val="24"/>
          <w:szCs w:val="24"/>
        </w:rPr>
        <w:t xml:space="preserve"> roku </w:t>
      </w:r>
      <w:r w:rsidRPr="001E7693">
        <w:rPr>
          <w:rFonts w:ascii="Arial" w:hAnsi="Arial" w:cs="Arial"/>
          <w:b/>
          <w:sz w:val="24"/>
          <w:szCs w:val="24"/>
        </w:rPr>
        <w:t>Referat</w:t>
      </w:r>
      <w:r w:rsidR="008A554F" w:rsidRPr="001E7693">
        <w:rPr>
          <w:rFonts w:ascii="Arial" w:hAnsi="Arial" w:cs="Arial"/>
          <w:b/>
          <w:sz w:val="24"/>
          <w:szCs w:val="24"/>
        </w:rPr>
        <w:t xml:space="preserve"> ds.</w:t>
      </w:r>
      <w:r w:rsidRPr="001E7693">
        <w:rPr>
          <w:rFonts w:ascii="Arial" w:hAnsi="Arial" w:cs="Arial"/>
          <w:b/>
          <w:sz w:val="24"/>
          <w:szCs w:val="24"/>
        </w:rPr>
        <w:t xml:space="preserve"> Gospodark</w:t>
      </w:r>
      <w:r w:rsidR="00702926">
        <w:rPr>
          <w:rFonts w:ascii="Arial" w:hAnsi="Arial" w:cs="Arial"/>
          <w:b/>
          <w:sz w:val="24"/>
          <w:szCs w:val="24"/>
        </w:rPr>
        <w:t>i Nieruchomościami Skarbu Państwa</w:t>
      </w:r>
      <w:r w:rsidR="00327C0C" w:rsidRPr="001E7693">
        <w:rPr>
          <w:rFonts w:ascii="Arial" w:hAnsi="Arial" w:cs="Arial"/>
          <w:b/>
          <w:sz w:val="24"/>
          <w:szCs w:val="24"/>
        </w:rPr>
        <w:br/>
      </w:r>
      <w:r w:rsidRPr="001E7693">
        <w:rPr>
          <w:rFonts w:ascii="Arial" w:hAnsi="Arial" w:cs="Arial"/>
          <w:b/>
          <w:sz w:val="24"/>
          <w:szCs w:val="24"/>
        </w:rPr>
        <w:t xml:space="preserve">i Powiatu </w:t>
      </w:r>
      <w:r>
        <w:rPr>
          <w:rFonts w:ascii="Arial" w:hAnsi="Arial" w:cs="Arial"/>
          <w:sz w:val="24"/>
          <w:szCs w:val="24"/>
        </w:rPr>
        <w:t>m.in.:</w:t>
      </w:r>
    </w:p>
    <w:p w14:paraId="4E8CFCB6" w14:textId="79786A92" w:rsidR="001D2271" w:rsidRDefault="001D2271">
      <w:pPr>
        <w:pStyle w:val="Akapitzlist"/>
        <w:numPr>
          <w:ilvl w:val="0"/>
          <w:numId w:val="40"/>
        </w:numPr>
        <w:suppressAutoHyphens/>
        <w:autoSpaceDN w:val="0"/>
        <w:spacing w:after="0" w:line="240" w:lineRule="auto"/>
        <w:contextualSpacing w:val="0"/>
        <w:jc w:val="both"/>
        <w:textAlignment w:val="baseline"/>
        <w:rPr>
          <w:rFonts w:ascii="Arial" w:hAnsi="Arial" w:cs="Arial"/>
          <w:sz w:val="24"/>
          <w:szCs w:val="24"/>
        </w:rPr>
      </w:pPr>
      <w:r>
        <w:rPr>
          <w:rFonts w:ascii="Arial" w:hAnsi="Arial" w:cs="Arial"/>
          <w:sz w:val="24"/>
          <w:szCs w:val="24"/>
        </w:rPr>
        <w:t xml:space="preserve">uregulował stan prawny </w:t>
      </w:r>
      <w:r w:rsidR="005A6C25">
        <w:rPr>
          <w:rFonts w:ascii="Arial" w:hAnsi="Arial" w:cs="Arial"/>
          <w:sz w:val="24"/>
          <w:szCs w:val="24"/>
        </w:rPr>
        <w:t>62</w:t>
      </w:r>
      <w:r w:rsidR="00BA1ABA">
        <w:rPr>
          <w:rFonts w:ascii="Arial" w:hAnsi="Arial" w:cs="Arial"/>
          <w:sz w:val="24"/>
          <w:szCs w:val="24"/>
        </w:rPr>
        <w:t xml:space="preserve"> działek (</w:t>
      </w:r>
      <w:r w:rsidR="005A6C25">
        <w:rPr>
          <w:rFonts w:ascii="Arial" w:hAnsi="Arial" w:cs="Arial"/>
          <w:sz w:val="24"/>
          <w:szCs w:val="24"/>
        </w:rPr>
        <w:t xml:space="preserve">w 2021 r. 154 działek, </w:t>
      </w:r>
      <w:r w:rsidR="00525450">
        <w:rPr>
          <w:rFonts w:ascii="Arial" w:hAnsi="Arial" w:cs="Arial"/>
          <w:sz w:val="24"/>
          <w:szCs w:val="24"/>
        </w:rPr>
        <w:t xml:space="preserve">w 2020 r. – 104 działki, </w:t>
      </w:r>
      <w:r w:rsidR="00BA1ABA">
        <w:rPr>
          <w:rFonts w:ascii="Arial" w:hAnsi="Arial" w:cs="Arial"/>
          <w:sz w:val="24"/>
          <w:szCs w:val="24"/>
        </w:rPr>
        <w:t>w 2019 r. -</w:t>
      </w:r>
      <w:r w:rsidR="00525450">
        <w:rPr>
          <w:rFonts w:ascii="Arial" w:hAnsi="Arial" w:cs="Arial"/>
          <w:sz w:val="24"/>
          <w:szCs w:val="24"/>
        </w:rPr>
        <w:t xml:space="preserve"> </w:t>
      </w:r>
      <w:r w:rsidRPr="00264039">
        <w:rPr>
          <w:rFonts w:ascii="Arial" w:hAnsi="Arial" w:cs="Arial"/>
          <w:sz w:val="24"/>
          <w:szCs w:val="24"/>
        </w:rPr>
        <w:t>140</w:t>
      </w:r>
      <w:r>
        <w:rPr>
          <w:rFonts w:ascii="Arial" w:hAnsi="Arial" w:cs="Arial"/>
          <w:sz w:val="24"/>
          <w:szCs w:val="24"/>
        </w:rPr>
        <w:t xml:space="preserve"> działe</w:t>
      </w:r>
      <w:r w:rsidR="006B19A8">
        <w:rPr>
          <w:rFonts w:ascii="Arial" w:hAnsi="Arial" w:cs="Arial"/>
          <w:sz w:val="24"/>
          <w:szCs w:val="24"/>
        </w:rPr>
        <w:t>k</w:t>
      </w:r>
      <w:r w:rsidR="00BA1ABA">
        <w:rPr>
          <w:rFonts w:ascii="Arial" w:hAnsi="Arial" w:cs="Arial"/>
          <w:sz w:val="24"/>
          <w:szCs w:val="24"/>
        </w:rPr>
        <w:t xml:space="preserve">, </w:t>
      </w:r>
      <w:r w:rsidR="006B19A8">
        <w:rPr>
          <w:rFonts w:ascii="Arial" w:hAnsi="Arial" w:cs="Arial"/>
          <w:sz w:val="24"/>
          <w:szCs w:val="24"/>
        </w:rPr>
        <w:t>w roku 2018 – 302 działek),</w:t>
      </w:r>
    </w:p>
    <w:p w14:paraId="11C7AC7C" w14:textId="331B4C6C" w:rsidR="001D2271" w:rsidRDefault="001D2271">
      <w:pPr>
        <w:pStyle w:val="Akapitzlist"/>
        <w:numPr>
          <w:ilvl w:val="0"/>
          <w:numId w:val="40"/>
        </w:numPr>
        <w:suppressAutoHyphens/>
        <w:autoSpaceDN w:val="0"/>
        <w:spacing w:after="0" w:line="240" w:lineRule="auto"/>
        <w:contextualSpacing w:val="0"/>
        <w:jc w:val="both"/>
        <w:textAlignment w:val="baseline"/>
        <w:rPr>
          <w:rFonts w:ascii="Arial" w:hAnsi="Arial" w:cs="Arial"/>
          <w:sz w:val="24"/>
          <w:szCs w:val="24"/>
        </w:rPr>
      </w:pPr>
      <w:r>
        <w:rPr>
          <w:rFonts w:ascii="Arial" w:hAnsi="Arial" w:cs="Arial"/>
          <w:sz w:val="24"/>
          <w:szCs w:val="24"/>
        </w:rPr>
        <w:t xml:space="preserve">wystąpił do Wojewody Podkarpackiego o przekazanie na rzecz Powiatu </w:t>
      </w:r>
      <w:r w:rsidR="00844350">
        <w:rPr>
          <w:rFonts w:ascii="Arial" w:hAnsi="Arial" w:cs="Arial"/>
          <w:sz w:val="24"/>
          <w:szCs w:val="24"/>
        </w:rPr>
        <w:br/>
      </w:r>
      <w:r w:rsidR="005A6C25">
        <w:rPr>
          <w:rFonts w:ascii="Arial" w:hAnsi="Arial" w:cs="Arial"/>
          <w:sz w:val="24"/>
          <w:szCs w:val="24"/>
        </w:rPr>
        <w:t>34</w:t>
      </w:r>
      <w:r>
        <w:rPr>
          <w:rFonts w:ascii="Arial" w:hAnsi="Arial" w:cs="Arial"/>
          <w:sz w:val="24"/>
          <w:szCs w:val="24"/>
        </w:rPr>
        <w:t xml:space="preserve"> działek</w:t>
      </w:r>
      <w:r w:rsidR="00525450">
        <w:rPr>
          <w:rFonts w:ascii="Arial" w:hAnsi="Arial" w:cs="Arial"/>
          <w:sz w:val="24"/>
          <w:szCs w:val="24"/>
        </w:rPr>
        <w:t xml:space="preserve"> (</w:t>
      </w:r>
      <w:r w:rsidR="005A6C25">
        <w:rPr>
          <w:rFonts w:ascii="Arial" w:hAnsi="Arial" w:cs="Arial"/>
          <w:sz w:val="24"/>
          <w:szCs w:val="24"/>
        </w:rPr>
        <w:t xml:space="preserve">w 2021 r. </w:t>
      </w:r>
      <w:r w:rsidR="001E7693">
        <w:rPr>
          <w:rFonts w:ascii="Arial" w:hAnsi="Arial" w:cs="Arial"/>
          <w:sz w:val="24"/>
          <w:szCs w:val="24"/>
        </w:rPr>
        <w:t xml:space="preserve">- </w:t>
      </w:r>
      <w:r w:rsidR="005A6C25">
        <w:rPr>
          <w:rFonts w:ascii="Arial" w:hAnsi="Arial" w:cs="Arial"/>
          <w:sz w:val="24"/>
          <w:szCs w:val="24"/>
        </w:rPr>
        <w:t>21 działek,</w:t>
      </w:r>
      <w:r w:rsidR="00525450">
        <w:rPr>
          <w:rFonts w:ascii="Arial" w:hAnsi="Arial" w:cs="Arial"/>
          <w:sz w:val="24"/>
          <w:szCs w:val="24"/>
        </w:rPr>
        <w:t xml:space="preserve"> w 2020 r. -15 działek, w 2019 r. – 49 działek)</w:t>
      </w:r>
      <w:r>
        <w:rPr>
          <w:rFonts w:ascii="Arial" w:hAnsi="Arial" w:cs="Arial"/>
          <w:sz w:val="24"/>
          <w:szCs w:val="24"/>
        </w:rPr>
        <w:t xml:space="preserve">, </w:t>
      </w:r>
    </w:p>
    <w:p w14:paraId="3430C6C6" w14:textId="394FA3CD" w:rsidR="001D2271" w:rsidRDefault="001D2271">
      <w:pPr>
        <w:pStyle w:val="Akapitzlist"/>
        <w:numPr>
          <w:ilvl w:val="0"/>
          <w:numId w:val="40"/>
        </w:numPr>
        <w:suppressAutoHyphens/>
        <w:autoSpaceDN w:val="0"/>
        <w:spacing w:after="0" w:line="240" w:lineRule="auto"/>
        <w:contextualSpacing w:val="0"/>
        <w:jc w:val="both"/>
        <w:textAlignment w:val="baseline"/>
        <w:rPr>
          <w:rFonts w:ascii="Arial" w:hAnsi="Arial" w:cs="Arial"/>
          <w:sz w:val="24"/>
          <w:szCs w:val="24"/>
        </w:rPr>
      </w:pPr>
      <w:r>
        <w:rPr>
          <w:rFonts w:ascii="Arial" w:hAnsi="Arial" w:cs="Arial"/>
          <w:sz w:val="24"/>
          <w:szCs w:val="24"/>
        </w:rPr>
        <w:t xml:space="preserve">wystąpił do Wojewody Podkarpackiego o przekazanie na rzecz gmin </w:t>
      </w:r>
      <w:r w:rsidR="00844350">
        <w:rPr>
          <w:rFonts w:ascii="Arial" w:hAnsi="Arial" w:cs="Arial"/>
          <w:sz w:val="24"/>
          <w:szCs w:val="24"/>
        </w:rPr>
        <w:br/>
      </w:r>
      <w:r w:rsidR="005A6C25">
        <w:rPr>
          <w:rFonts w:ascii="Arial" w:hAnsi="Arial" w:cs="Arial"/>
          <w:sz w:val="24"/>
          <w:szCs w:val="24"/>
        </w:rPr>
        <w:t>30</w:t>
      </w:r>
      <w:r w:rsidR="00BA1ABA">
        <w:rPr>
          <w:rFonts w:ascii="Arial" w:hAnsi="Arial" w:cs="Arial"/>
          <w:sz w:val="24"/>
          <w:szCs w:val="24"/>
        </w:rPr>
        <w:t xml:space="preserve"> działek (</w:t>
      </w:r>
      <w:r w:rsidR="005A6C25">
        <w:rPr>
          <w:rFonts w:ascii="Arial" w:hAnsi="Arial" w:cs="Arial"/>
          <w:sz w:val="24"/>
          <w:szCs w:val="24"/>
        </w:rPr>
        <w:t xml:space="preserve">w 2021 r. </w:t>
      </w:r>
      <w:r w:rsidR="001E7693">
        <w:rPr>
          <w:rFonts w:ascii="Arial" w:hAnsi="Arial" w:cs="Arial"/>
          <w:sz w:val="24"/>
          <w:szCs w:val="24"/>
        </w:rPr>
        <w:t xml:space="preserve">- </w:t>
      </w:r>
      <w:r w:rsidR="005A6C25">
        <w:rPr>
          <w:rFonts w:ascii="Arial" w:hAnsi="Arial" w:cs="Arial"/>
          <w:sz w:val="24"/>
          <w:szCs w:val="24"/>
        </w:rPr>
        <w:t xml:space="preserve">13 działek, </w:t>
      </w:r>
      <w:r w:rsidR="00745A80">
        <w:rPr>
          <w:rFonts w:ascii="Arial" w:hAnsi="Arial" w:cs="Arial"/>
          <w:sz w:val="24"/>
          <w:szCs w:val="24"/>
        </w:rPr>
        <w:t xml:space="preserve">w 2020 r. – 1503 działek, </w:t>
      </w:r>
      <w:r w:rsidR="00BA1ABA">
        <w:rPr>
          <w:rFonts w:ascii="Arial" w:hAnsi="Arial" w:cs="Arial"/>
          <w:sz w:val="24"/>
          <w:szCs w:val="24"/>
        </w:rPr>
        <w:t xml:space="preserve">w 2019 r. - </w:t>
      </w:r>
      <w:r w:rsidRPr="00264039">
        <w:rPr>
          <w:rFonts w:ascii="Arial" w:hAnsi="Arial" w:cs="Arial"/>
          <w:sz w:val="24"/>
          <w:szCs w:val="24"/>
        </w:rPr>
        <w:t>45</w:t>
      </w:r>
      <w:r w:rsidR="00844350">
        <w:rPr>
          <w:rFonts w:ascii="Arial" w:hAnsi="Arial" w:cs="Arial"/>
          <w:sz w:val="24"/>
          <w:szCs w:val="24"/>
        </w:rPr>
        <w:t xml:space="preserve"> działek</w:t>
      </w:r>
      <w:r w:rsidR="00BA1ABA">
        <w:rPr>
          <w:rFonts w:ascii="Arial" w:hAnsi="Arial" w:cs="Arial"/>
          <w:sz w:val="24"/>
          <w:szCs w:val="24"/>
        </w:rPr>
        <w:t xml:space="preserve">, </w:t>
      </w:r>
      <w:r w:rsidR="006B19A8">
        <w:rPr>
          <w:rFonts w:ascii="Arial" w:hAnsi="Arial" w:cs="Arial"/>
          <w:sz w:val="24"/>
          <w:szCs w:val="24"/>
        </w:rPr>
        <w:t>w 2018 r. - 96 działek),</w:t>
      </w:r>
    </w:p>
    <w:p w14:paraId="55EE4C9F" w14:textId="6849F986" w:rsidR="005A6C25" w:rsidRDefault="005A6C25">
      <w:pPr>
        <w:pStyle w:val="Akapitzlist"/>
        <w:numPr>
          <w:ilvl w:val="0"/>
          <w:numId w:val="40"/>
        </w:numPr>
        <w:suppressAutoHyphens/>
        <w:autoSpaceDN w:val="0"/>
        <w:spacing w:after="0" w:line="240" w:lineRule="auto"/>
        <w:contextualSpacing w:val="0"/>
        <w:jc w:val="both"/>
        <w:textAlignment w:val="baseline"/>
        <w:rPr>
          <w:rFonts w:ascii="Arial" w:hAnsi="Arial" w:cs="Arial"/>
          <w:sz w:val="24"/>
          <w:szCs w:val="24"/>
        </w:rPr>
      </w:pPr>
      <w:r>
        <w:rPr>
          <w:rFonts w:ascii="Arial" w:hAnsi="Arial" w:cs="Arial"/>
          <w:sz w:val="24"/>
          <w:szCs w:val="24"/>
        </w:rPr>
        <w:t>złożył do Sądu Rejonowego w Krośnie -</w:t>
      </w:r>
      <w:r w:rsidR="001E7693">
        <w:rPr>
          <w:rFonts w:ascii="Arial" w:hAnsi="Arial" w:cs="Arial"/>
          <w:sz w:val="24"/>
          <w:szCs w:val="24"/>
        </w:rPr>
        <w:t xml:space="preserve"> </w:t>
      </w:r>
      <w:r>
        <w:rPr>
          <w:rFonts w:ascii="Arial" w:hAnsi="Arial" w:cs="Arial"/>
          <w:sz w:val="24"/>
          <w:szCs w:val="24"/>
        </w:rPr>
        <w:t xml:space="preserve">Wydział Ksiąg Wieczystych 43 wnioski o stosowne wpisy regulujące stany prawne własności 58 nieruchomości </w:t>
      </w:r>
      <w:r>
        <w:rPr>
          <w:rFonts w:ascii="Arial" w:hAnsi="Arial" w:cs="Arial"/>
          <w:sz w:val="24"/>
          <w:szCs w:val="24"/>
        </w:rPr>
        <w:br/>
        <w:t>(w 2021 r.</w:t>
      </w:r>
      <w:r w:rsidR="001E7693">
        <w:rPr>
          <w:rFonts w:ascii="Arial" w:hAnsi="Arial" w:cs="Arial"/>
          <w:sz w:val="24"/>
          <w:szCs w:val="24"/>
        </w:rPr>
        <w:t xml:space="preserve"> -</w:t>
      </w:r>
      <w:r>
        <w:rPr>
          <w:rFonts w:ascii="Arial" w:hAnsi="Arial" w:cs="Arial"/>
          <w:sz w:val="24"/>
          <w:szCs w:val="24"/>
        </w:rPr>
        <w:t xml:space="preserve"> 115 wniosków, w 2020 r.</w:t>
      </w:r>
      <w:r w:rsidR="001E7693">
        <w:rPr>
          <w:rFonts w:ascii="Arial" w:hAnsi="Arial" w:cs="Arial"/>
          <w:sz w:val="24"/>
          <w:szCs w:val="24"/>
        </w:rPr>
        <w:t xml:space="preserve"> - </w:t>
      </w:r>
      <w:r>
        <w:rPr>
          <w:rFonts w:ascii="Arial" w:hAnsi="Arial" w:cs="Arial"/>
          <w:sz w:val="24"/>
          <w:szCs w:val="24"/>
        </w:rPr>
        <w:t>70 wniosków),</w:t>
      </w:r>
    </w:p>
    <w:p w14:paraId="4E465679" w14:textId="528FD069" w:rsidR="001D2271" w:rsidRDefault="001D2271">
      <w:pPr>
        <w:pStyle w:val="Akapitzlist"/>
        <w:numPr>
          <w:ilvl w:val="0"/>
          <w:numId w:val="41"/>
        </w:numPr>
        <w:suppressAutoHyphens/>
        <w:autoSpaceDN w:val="0"/>
        <w:spacing w:after="0" w:line="240" w:lineRule="auto"/>
        <w:contextualSpacing w:val="0"/>
        <w:jc w:val="both"/>
        <w:textAlignment w:val="baseline"/>
        <w:rPr>
          <w:rFonts w:ascii="Arial" w:hAnsi="Arial" w:cs="Arial"/>
          <w:sz w:val="24"/>
          <w:szCs w:val="24"/>
        </w:rPr>
      </w:pPr>
      <w:r>
        <w:rPr>
          <w:rFonts w:ascii="Arial" w:hAnsi="Arial" w:cs="Arial"/>
          <w:sz w:val="24"/>
          <w:szCs w:val="24"/>
        </w:rPr>
        <w:t>wydał</w:t>
      </w:r>
      <w:r w:rsidR="00844350">
        <w:rPr>
          <w:rFonts w:ascii="Arial" w:hAnsi="Arial" w:cs="Arial"/>
          <w:sz w:val="24"/>
          <w:szCs w:val="24"/>
        </w:rPr>
        <w:t xml:space="preserve"> </w:t>
      </w:r>
      <w:r w:rsidR="005A6C25">
        <w:rPr>
          <w:rFonts w:ascii="Arial" w:hAnsi="Arial" w:cs="Arial"/>
          <w:sz w:val="24"/>
          <w:szCs w:val="24"/>
        </w:rPr>
        <w:t>64</w:t>
      </w:r>
      <w:r w:rsidR="00BA1ABA">
        <w:rPr>
          <w:rFonts w:ascii="Arial" w:hAnsi="Arial" w:cs="Arial"/>
          <w:sz w:val="24"/>
          <w:szCs w:val="24"/>
        </w:rPr>
        <w:t xml:space="preserve"> </w:t>
      </w:r>
      <w:r>
        <w:rPr>
          <w:rFonts w:ascii="Arial" w:hAnsi="Arial" w:cs="Arial"/>
          <w:sz w:val="24"/>
          <w:szCs w:val="24"/>
        </w:rPr>
        <w:t>decyzj</w:t>
      </w:r>
      <w:r w:rsidR="005A6C25">
        <w:rPr>
          <w:rFonts w:ascii="Arial" w:hAnsi="Arial" w:cs="Arial"/>
          <w:sz w:val="24"/>
          <w:szCs w:val="24"/>
        </w:rPr>
        <w:t>e</w:t>
      </w:r>
      <w:r>
        <w:rPr>
          <w:rFonts w:ascii="Arial" w:hAnsi="Arial" w:cs="Arial"/>
          <w:sz w:val="24"/>
          <w:szCs w:val="24"/>
        </w:rPr>
        <w:t xml:space="preserve"> w sprawie og</w:t>
      </w:r>
      <w:r w:rsidR="00844350">
        <w:rPr>
          <w:rFonts w:ascii="Arial" w:hAnsi="Arial" w:cs="Arial"/>
          <w:sz w:val="24"/>
          <w:szCs w:val="24"/>
        </w:rPr>
        <w:t xml:space="preserve">raniczenia sposobu korzystania </w:t>
      </w:r>
      <w:r w:rsidR="00844350">
        <w:rPr>
          <w:rFonts w:ascii="Arial" w:hAnsi="Arial" w:cs="Arial"/>
          <w:sz w:val="24"/>
          <w:szCs w:val="24"/>
        </w:rPr>
        <w:br/>
      </w:r>
      <w:r>
        <w:rPr>
          <w:rFonts w:ascii="Arial" w:hAnsi="Arial" w:cs="Arial"/>
          <w:sz w:val="24"/>
          <w:szCs w:val="24"/>
        </w:rPr>
        <w:t>z nieruchomości, zwrotów i odszkodowań za zajęcie działek w celu zakładania przewodów i urządzeń służących do przesyłania płyn</w:t>
      </w:r>
      <w:r w:rsidR="006B19A8">
        <w:rPr>
          <w:rFonts w:ascii="Arial" w:hAnsi="Arial" w:cs="Arial"/>
          <w:sz w:val="24"/>
          <w:szCs w:val="24"/>
        </w:rPr>
        <w:t>ów, gazów, energii elektrycznej (</w:t>
      </w:r>
      <w:r w:rsidR="005A6C25">
        <w:rPr>
          <w:rFonts w:ascii="Arial" w:hAnsi="Arial" w:cs="Arial"/>
          <w:sz w:val="24"/>
          <w:szCs w:val="24"/>
        </w:rPr>
        <w:t xml:space="preserve">w 2021 r. – 37 decyzji, </w:t>
      </w:r>
      <w:r w:rsidR="004333D6">
        <w:rPr>
          <w:rFonts w:ascii="Arial" w:hAnsi="Arial" w:cs="Arial"/>
          <w:sz w:val="24"/>
          <w:szCs w:val="24"/>
        </w:rPr>
        <w:t xml:space="preserve">w 2020 r. – 90 decyzji, </w:t>
      </w:r>
      <w:r w:rsidR="00BA1ABA">
        <w:rPr>
          <w:rFonts w:ascii="Arial" w:hAnsi="Arial" w:cs="Arial"/>
          <w:sz w:val="24"/>
          <w:szCs w:val="24"/>
        </w:rPr>
        <w:t xml:space="preserve">w 2019 r. – 26 decyzji, </w:t>
      </w:r>
      <w:r>
        <w:rPr>
          <w:rFonts w:ascii="Arial" w:hAnsi="Arial" w:cs="Arial"/>
          <w:sz w:val="24"/>
          <w:szCs w:val="24"/>
        </w:rPr>
        <w:t xml:space="preserve">w 2018 r. </w:t>
      </w:r>
      <w:r w:rsidR="00844350">
        <w:rPr>
          <w:rFonts w:ascii="Arial" w:hAnsi="Arial" w:cs="Arial"/>
          <w:sz w:val="24"/>
          <w:szCs w:val="24"/>
        </w:rPr>
        <w:t>-</w:t>
      </w:r>
      <w:r w:rsidR="006B19A8">
        <w:rPr>
          <w:rFonts w:ascii="Arial" w:hAnsi="Arial" w:cs="Arial"/>
          <w:sz w:val="24"/>
          <w:szCs w:val="24"/>
        </w:rPr>
        <w:t xml:space="preserve"> 50 decyzji)</w:t>
      </w:r>
      <w:r>
        <w:rPr>
          <w:rFonts w:ascii="Arial" w:hAnsi="Arial" w:cs="Arial"/>
          <w:sz w:val="24"/>
          <w:szCs w:val="24"/>
        </w:rPr>
        <w:t xml:space="preserve">, </w:t>
      </w:r>
    </w:p>
    <w:p w14:paraId="7B7030CD" w14:textId="1A618053" w:rsidR="001D2271" w:rsidRDefault="001D2271">
      <w:pPr>
        <w:pStyle w:val="Akapitzlist"/>
        <w:numPr>
          <w:ilvl w:val="0"/>
          <w:numId w:val="41"/>
        </w:numPr>
        <w:suppressAutoHyphens/>
        <w:autoSpaceDN w:val="0"/>
        <w:spacing w:after="0" w:line="240" w:lineRule="auto"/>
        <w:contextualSpacing w:val="0"/>
        <w:jc w:val="both"/>
        <w:textAlignment w:val="baseline"/>
        <w:rPr>
          <w:rFonts w:ascii="Arial" w:hAnsi="Arial" w:cs="Arial"/>
          <w:sz w:val="24"/>
          <w:szCs w:val="24"/>
        </w:rPr>
      </w:pPr>
      <w:r>
        <w:rPr>
          <w:rFonts w:ascii="Arial" w:hAnsi="Arial" w:cs="Arial"/>
          <w:sz w:val="24"/>
          <w:szCs w:val="24"/>
        </w:rPr>
        <w:t xml:space="preserve">zaopiniował około </w:t>
      </w:r>
      <w:r w:rsidR="005A6C25">
        <w:rPr>
          <w:rFonts w:ascii="Arial" w:hAnsi="Arial" w:cs="Arial"/>
          <w:sz w:val="24"/>
          <w:szCs w:val="24"/>
        </w:rPr>
        <w:t>650</w:t>
      </w:r>
      <w:r w:rsidR="00BA1ABA">
        <w:rPr>
          <w:rFonts w:ascii="Arial" w:hAnsi="Arial" w:cs="Arial"/>
          <w:sz w:val="24"/>
          <w:szCs w:val="24"/>
        </w:rPr>
        <w:t xml:space="preserve"> </w:t>
      </w:r>
      <w:r>
        <w:rPr>
          <w:rFonts w:ascii="Arial" w:hAnsi="Arial" w:cs="Arial"/>
          <w:sz w:val="24"/>
          <w:szCs w:val="24"/>
        </w:rPr>
        <w:t xml:space="preserve">decyzji o warunkach zabudowy i zagospodarowania </w:t>
      </w:r>
      <w:r w:rsidR="006B19A8">
        <w:rPr>
          <w:rFonts w:ascii="Arial" w:hAnsi="Arial" w:cs="Arial"/>
          <w:sz w:val="24"/>
          <w:szCs w:val="24"/>
        </w:rPr>
        <w:t>terenu  (</w:t>
      </w:r>
      <w:r w:rsidR="005A6C25">
        <w:rPr>
          <w:rFonts w:ascii="Arial" w:hAnsi="Arial" w:cs="Arial"/>
          <w:sz w:val="24"/>
          <w:szCs w:val="24"/>
        </w:rPr>
        <w:t xml:space="preserve">w 2021 r. – 590 decyzji, </w:t>
      </w:r>
      <w:r w:rsidR="00AE2542">
        <w:rPr>
          <w:rFonts w:ascii="Arial" w:hAnsi="Arial" w:cs="Arial"/>
          <w:sz w:val="24"/>
          <w:szCs w:val="24"/>
        </w:rPr>
        <w:t xml:space="preserve">w 2020 r. – 610 decyzji, </w:t>
      </w:r>
      <w:r w:rsidR="00BA1ABA">
        <w:rPr>
          <w:rFonts w:ascii="Arial" w:hAnsi="Arial" w:cs="Arial"/>
          <w:sz w:val="24"/>
          <w:szCs w:val="24"/>
        </w:rPr>
        <w:t xml:space="preserve">w 2019 r. – 590, </w:t>
      </w:r>
      <w:r w:rsidR="000F5F20">
        <w:rPr>
          <w:rFonts w:ascii="Arial" w:hAnsi="Arial" w:cs="Arial"/>
          <w:sz w:val="24"/>
          <w:szCs w:val="24"/>
        </w:rPr>
        <w:br/>
      </w:r>
      <w:r w:rsidR="00BA1ABA">
        <w:rPr>
          <w:rFonts w:ascii="Arial" w:hAnsi="Arial" w:cs="Arial"/>
          <w:sz w:val="24"/>
          <w:szCs w:val="24"/>
        </w:rPr>
        <w:t xml:space="preserve">a </w:t>
      </w:r>
      <w:r>
        <w:rPr>
          <w:rFonts w:ascii="Arial" w:hAnsi="Arial" w:cs="Arial"/>
          <w:sz w:val="24"/>
          <w:szCs w:val="24"/>
        </w:rPr>
        <w:t xml:space="preserve">w 2018 r. </w:t>
      </w:r>
      <w:r w:rsidR="00BA1ABA">
        <w:rPr>
          <w:rFonts w:ascii="Arial" w:hAnsi="Arial" w:cs="Arial"/>
          <w:sz w:val="24"/>
          <w:szCs w:val="24"/>
        </w:rPr>
        <w:t>–</w:t>
      </w:r>
      <w:r w:rsidR="006B19A8">
        <w:rPr>
          <w:rFonts w:ascii="Arial" w:hAnsi="Arial" w:cs="Arial"/>
          <w:sz w:val="24"/>
          <w:szCs w:val="24"/>
        </w:rPr>
        <w:t xml:space="preserve"> 660</w:t>
      </w:r>
      <w:r w:rsidR="00BA1ABA">
        <w:rPr>
          <w:rFonts w:ascii="Arial" w:hAnsi="Arial" w:cs="Arial"/>
          <w:sz w:val="24"/>
          <w:szCs w:val="24"/>
        </w:rPr>
        <w:t xml:space="preserve"> decyzji</w:t>
      </w:r>
      <w:r w:rsidR="006B19A8">
        <w:rPr>
          <w:rFonts w:ascii="Arial" w:hAnsi="Arial" w:cs="Arial"/>
          <w:sz w:val="24"/>
          <w:szCs w:val="24"/>
        </w:rPr>
        <w:t>)</w:t>
      </w:r>
      <w:r>
        <w:rPr>
          <w:rFonts w:ascii="Arial" w:hAnsi="Arial" w:cs="Arial"/>
          <w:sz w:val="24"/>
          <w:szCs w:val="24"/>
        </w:rPr>
        <w:t xml:space="preserve">, </w:t>
      </w:r>
    </w:p>
    <w:p w14:paraId="1A0D284E" w14:textId="4B0B9218" w:rsidR="001D2271" w:rsidRDefault="001D2271">
      <w:pPr>
        <w:pStyle w:val="Akapitzlist"/>
        <w:numPr>
          <w:ilvl w:val="0"/>
          <w:numId w:val="41"/>
        </w:numPr>
        <w:suppressAutoHyphens/>
        <w:autoSpaceDN w:val="0"/>
        <w:spacing w:after="0" w:line="240" w:lineRule="auto"/>
        <w:contextualSpacing w:val="0"/>
        <w:jc w:val="both"/>
        <w:textAlignment w:val="baseline"/>
        <w:rPr>
          <w:rFonts w:ascii="Arial" w:hAnsi="Arial" w:cs="Arial"/>
          <w:sz w:val="24"/>
          <w:szCs w:val="24"/>
        </w:rPr>
      </w:pPr>
      <w:r>
        <w:rPr>
          <w:rFonts w:ascii="Arial" w:hAnsi="Arial" w:cs="Arial"/>
          <w:sz w:val="24"/>
          <w:szCs w:val="24"/>
        </w:rPr>
        <w:t xml:space="preserve">wydał </w:t>
      </w:r>
      <w:r w:rsidR="005A6C25">
        <w:rPr>
          <w:rFonts w:ascii="Arial" w:hAnsi="Arial" w:cs="Arial"/>
          <w:sz w:val="24"/>
          <w:szCs w:val="24"/>
        </w:rPr>
        <w:t>182</w:t>
      </w:r>
      <w:r w:rsidR="00BA1ABA">
        <w:rPr>
          <w:rFonts w:ascii="Arial" w:hAnsi="Arial" w:cs="Arial"/>
          <w:sz w:val="24"/>
          <w:szCs w:val="24"/>
        </w:rPr>
        <w:t xml:space="preserve"> </w:t>
      </w:r>
      <w:r>
        <w:rPr>
          <w:rFonts w:ascii="Arial" w:hAnsi="Arial" w:cs="Arial"/>
          <w:sz w:val="24"/>
          <w:szCs w:val="24"/>
        </w:rPr>
        <w:t>decyzj</w:t>
      </w:r>
      <w:r w:rsidR="005A6C25">
        <w:rPr>
          <w:rFonts w:ascii="Arial" w:hAnsi="Arial" w:cs="Arial"/>
          <w:sz w:val="24"/>
          <w:szCs w:val="24"/>
        </w:rPr>
        <w:t>e</w:t>
      </w:r>
      <w:r>
        <w:rPr>
          <w:rFonts w:ascii="Arial" w:hAnsi="Arial" w:cs="Arial"/>
          <w:sz w:val="24"/>
          <w:szCs w:val="24"/>
        </w:rPr>
        <w:t xml:space="preserve"> w sprawie wyłączenia</w:t>
      </w:r>
      <w:r w:rsidR="006B19A8">
        <w:rPr>
          <w:rFonts w:ascii="Arial" w:hAnsi="Arial" w:cs="Arial"/>
          <w:sz w:val="24"/>
          <w:szCs w:val="24"/>
        </w:rPr>
        <w:t xml:space="preserve"> gruntów z produkcji rolniczej </w:t>
      </w:r>
      <w:r w:rsidR="008D2B2E">
        <w:rPr>
          <w:rFonts w:ascii="Arial" w:hAnsi="Arial" w:cs="Arial"/>
          <w:sz w:val="24"/>
          <w:szCs w:val="24"/>
        </w:rPr>
        <w:br/>
      </w:r>
      <w:r w:rsidR="006B19A8">
        <w:rPr>
          <w:rFonts w:ascii="Arial" w:hAnsi="Arial" w:cs="Arial"/>
          <w:sz w:val="24"/>
          <w:szCs w:val="24"/>
        </w:rPr>
        <w:t>(</w:t>
      </w:r>
      <w:r w:rsidR="005A6C25">
        <w:rPr>
          <w:rFonts w:ascii="Arial" w:hAnsi="Arial" w:cs="Arial"/>
          <w:sz w:val="24"/>
          <w:szCs w:val="24"/>
        </w:rPr>
        <w:t xml:space="preserve">w 2021 r. – 205 decyzji, </w:t>
      </w:r>
      <w:r w:rsidR="00A2001B">
        <w:rPr>
          <w:rFonts w:ascii="Arial" w:hAnsi="Arial" w:cs="Arial"/>
          <w:sz w:val="24"/>
          <w:szCs w:val="24"/>
        </w:rPr>
        <w:t xml:space="preserve">w 2020 r. – 184 decyzje, </w:t>
      </w:r>
      <w:r w:rsidR="00BA1ABA">
        <w:rPr>
          <w:rFonts w:ascii="Arial" w:hAnsi="Arial" w:cs="Arial"/>
          <w:sz w:val="24"/>
          <w:szCs w:val="24"/>
        </w:rPr>
        <w:t xml:space="preserve">w 2019 r. – 200, a </w:t>
      </w:r>
      <w:r>
        <w:rPr>
          <w:rFonts w:ascii="Arial" w:hAnsi="Arial" w:cs="Arial"/>
          <w:sz w:val="24"/>
          <w:szCs w:val="24"/>
        </w:rPr>
        <w:t xml:space="preserve">w 2018 r. </w:t>
      </w:r>
      <w:r w:rsidR="00BA1ABA">
        <w:rPr>
          <w:rFonts w:ascii="Arial" w:hAnsi="Arial" w:cs="Arial"/>
          <w:sz w:val="24"/>
          <w:szCs w:val="24"/>
        </w:rPr>
        <w:t>–</w:t>
      </w:r>
      <w:r w:rsidR="006B19A8">
        <w:rPr>
          <w:rFonts w:ascii="Arial" w:hAnsi="Arial" w:cs="Arial"/>
          <w:sz w:val="24"/>
          <w:szCs w:val="24"/>
        </w:rPr>
        <w:t xml:space="preserve"> 160</w:t>
      </w:r>
      <w:r w:rsidR="00BA1ABA">
        <w:rPr>
          <w:rFonts w:ascii="Arial" w:hAnsi="Arial" w:cs="Arial"/>
          <w:sz w:val="24"/>
          <w:szCs w:val="24"/>
        </w:rPr>
        <w:t xml:space="preserve"> decyzji</w:t>
      </w:r>
      <w:r w:rsidR="006B19A8">
        <w:rPr>
          <w:rFonts w:ascii="Arial" w:hAnsi="Arial" w:cs="Arial"/>
          <w:sz w:val="24"/>
          <w:szCs w:val="24"/>
        </w:rPr>
        <w:t>)</w:t>
      </w:r>
      <w:r>
        <w:rPr>
          <w:rFonts w:ascii="Arial" w:hAnsi="Arial" w:cs="Arial"/>
          <w:sz w:val="24"/>
          <w:szCs w:val="24"/>
        </w:rPr>
        <w:t>,</w:t>
      </w:r>
    </w:p>
    <w:p w14:paraId="05CFE752" w14:textId="451603B4" w:rsidR="001D2271" w:rsidRPr="00A43E7F" w:rsidRDefault="001D2271">
      <w:pPr>
        <w:pStyle w:val="Akapitzlist"/>
        <w:numPr>
          <w:ilvl w:val="0"/>
          <w:numId w:val="41"/>
        </w:numPr>
        <w:suppressAutoHyphens/>
        <w:autoSpaceDN w:val="0"/>
        <w:spacing w:after="0" w:line="240" w:lineRule="auto"/>
        <w:contextualSpacing w:val="0"/>
        <w:jc w:val="both"/>
        <w:textAlignment w:val="baseline"/>
      </w:pPr>
      <w:r>
        <w:rPr>
          <w:rFonts w:ascii="Arial" w:hAnsi="Arial" w:cs="Arial"/>
          <w:sz w:val="24"/>
          <w:szCs w:val="24"/>
        </w:rPr>
        <w:lastRenderedPageBreak/>
        <w:t>dokonał aktualizacji opłat rocznych z tytułu użytkowania wieczys</w:t>
      </w:r>
      <w:r w:rsidR="006B19A8">
        <w:rPr>
          <w:rFonts w:ascii="Arial" w:hAnsi="Arial" w:cs="Arial"/>
          <w:sz w:val="24"/>
          <w:szCs w:val="24"/>
        </w:rPr>
        <w:t xml:space="preserve">tego dla </w:t>
      </w:r>
      <w:r w:rsidR="00316F23">
        <w:rPr>
          <w:rFonts w:ascii="Arial" w:hAnsi="Arial" w:cs="Arial"/>
          <w:sz w:val="24"/>
          <w:szCs w:val="24"/>
        </w:rPr>
        <w:br/>
      </w:r>
      <w:r w:rsidR="005A6C25">
        <w:rPr>
          <w:rFonts w:ascii="Arial" w:hAnsi="Arial" w:cs="Arial"/>
          <w:sz w:val="24"/>
          <w:szCs w:val="24"/>
        </w:rPr>
        <w:t>16</w:t>
      </w:r>
      <w:r w:rsidR="006B19A8">
        <w:rPr>
          <w:rFonts w:ascii="Arial" w:hAnsi="Arial" w:cs="Arial"/>
          <w:sz w:val="24"/>
          <w:szCs w:val="24"/>
        </w:rPr>
        <w:t xml:space="preserve"> użytkowników (</w:t>
      </w:r>
      <w:r w:rsidR="005A6C25">
        <w:rPr>
          <w:rFonts w:ascii="Arial" w:hAnsi="Arial" w:cs="Arial"/>
          <w:sz w:val="24"/>
          <w:szCs w:val="24"/>
        </w:rPr>
        <w:t xml:space="preserve">w 2021 r. – 38, </w:t>
      </w:r>
      <w:r w:rsidR="00A2001B">
        <w:rPr>
          <w:rFonts w:ascii="Arial" w:hAnsi="Arial" w:cs="Arial"/>
          <w:sz w:val="24"/>
          <w:szCs w:val="24"/>
        </w:rPr>
        <w:t xml:space="preserve">w 2020 r. – 46, </w:t>
      </w:r>
      <w:r w:rsidR="00BA1ABA">
        <w:rPr>
          <w:rFonts w:ascii="Arial" w:hAnsi="Arial" w:cs="Arial"/>
          <w:sz w:val="24"/>
          <w:szCs w:val="24"/>
        </w:rPr>
        <w:t xml:space="preserve">w 2019 r. - 20, </w:t>
      </w:r>
      <w:r>
        <w:rPr>
          <w:rFonts w:ascii="Arial" w:hAnsi="Arial" w:cs="Arial"/>
          <w:sz w:val="24"/>
          <w:szCs w:val="24"/>
        </w:rPr>
        <w:t xml:space="preserve">w 2018 r. </w:t>
      </w:r>
      <w:r w:rsidR="006B19A8">
        <w:rPr>
          <w:rFonts w:ascii="Arial" w:hAnsi="Arial" w:cs="Arial"/>
          <w:sz w:val="24"/>
          <w:szCs w:val="24"/>
        </w:rPr>
        <w:t>- 340)</w:t>
      </w:r>
      <w:r>
        <w:rPr>
          <w:rFonts w:ascii="Arial" w:hAnsi="Arial" w:cs="Arial"/>
          <w:sz w:val="24"/>
          <w:szCs w:val="24"/>
        </w:rPr>
        <w:t>,</w:t>
      </w:r>
    </w:p>
    <w:p w14:paraId="7F79395E" w14:textId="1E3C0126" w:rsidR="00D37CAD" w:rsidRPr="00D37CAD" w:rsidRDefault="00A43E7F">
      <w:pPr>
        <w:pStyle w:val="Akapitzlist"/>
        <w:numPr>
          <w:ilvl w:val="0"/>
          <w:numId w:val="41"/>
        </w:numPr>
        <w:suppressAutoHyphens/>
        <w:autoSpaceDN w:val="0"/>
        <w:spacing w:after="0" w:line="240" w:lineRule="auto"/>
        <w:contextualSpacing w:val="0"/>
        <w:jc w:val="both"/>
        <w:textAlignment w:val="baseline"/>
      </w:pPr>
      <w:r>
        <w:rPr>
          <w:rFonts w:ascii="Arial" w:hAnsi="Arial" w:cs="Arial"/>
          <w:sz w:val="24"/>
          <w:szCs w:val="24"/>
        </w:rPr>
        <w:t xml:space="preserve">ustalił odszkodowanie dla </w:t>
      </w:r>
      <w:r w:rsidR="005A6C25">
        <w:rPr>
          <w:rFonts w:ascii="Arial" w:hAnsi="Arial" w:cs="Arial"/>
          <w:sz w:val="24"/>
          <w:szCs w:val="24"/>
        </w:rPr>
        <w:t>3</w:t>
      </w:r>
      <w:r>
        <w:rPr>
          <w:rFonts w:ascii="Arial" w:hAnsi="Arial" w:cs="Arial"/>
          <w:sz w:val="24"/>
          <w:szCs w:val="24"/>
        </w:rPr>
        <w:t xml:space="preserve"> właścicieli gruntu zajętego pod budowę dróg </w:t>
      </w:r>
      <w:r w:rsidR="00097B61">
        <w:rPr>
          <w:rFonts w:ascii="Arial" w:hAnsi="Arial" w:cs="Arial"/>
          <w:sz w:val="24"/>
          <w:szCs w:val="24"/>
        </w:rPr>
        <w:br/>
      </w:r>
      <w:r>
        <w:rPr>
          <w:rFonts w:ascii="Arial" w:hAnsi="Arial" w:cs="Arial"/>
          <w:sz w:val="24"/>
          <w:szCs w:val="24"/>
        </w:rPr>
        <w:t>z tzw. specustawy drogowej,</w:t>
      </w:r>
    </w:p>
    <w:p w14:paraId="0EDC71C0" w14:textId="5BF2AAC9" w:rsidR="001D2271" w:rsidRPr="00D02563" w:rsidRDefault="00D37CAD">
      <w:pPr>
        <w:pStyle w:val="Akapitzlist"/>
        <w:numPr>
          <w:ilvl w:val="0"/>
          <w:numId w:val="41"/>
        </w:numPr>
        <w:suppressAutoHyphens/>
        <w:autoSpaceDN w:val="0"/>
        <w:spacing w:after="0" w:line="240" w:lineRule="auto"/>
        <w:contextualSpacing w:val="0"/>
        <w:jc w:val="both"/>
        <w:textAlignment w:val="baseline"/>
      </w:pPr>
      <w:r>
        <w:rPr>
          <w:rFonts w:ascii="Arial" w:hAnsi="Arial" w:cs="Arial"/>
          <w:sz w:val="24"/>
          <w:szCs w:val="24"/>
        </w:rPr>
        <w:t>reprezentował Skarb Państwa i Powiat w</w:t>
      </w:r>
      <w:r w:rsidR="00FB2F36">
        <w:rPr>
          <w:rFonts w:ascii="Arial" w:hAnsi="Arial" w:cs="Arial"/>
          <w:sz w:val="24"/>
          <w:szCs w:val="24"/>
        </w:rPr>
        <w:t xml:space="preserve"> 227</w:t>
      </w:r>
      <w:r>
        <w:rPr>
          <w:rFonts w:ascii="Arial" w:hAnsi="Arial" w:cs="Arial"/>
          <w:sz w:val="24"/>
          <w:szCs w:val="24"/>
        </w:rPr>
        <w:t xml:space="preserve"> sprawach związanych </w:t>
      </w:r>
      <w:r>
        <w:rPr>
          <w:rFonts w:ascii="Arial" w:hAnsi="Arial" w:cs="Arial"/>
          <w:sz w:val="24"/>
          <w:szCs w:val="24"/>
        </w:rPr>
        <w:br/>
        <w:t xml:space="preserve">z udostępnieniem nieruchomości, w tym zawarł </w:t>
      </w:r>
      <w:r w:rsidR="00CB2D20">
        <w:rPr>
          <w:rFonts w:ascii="Arial" w:hAnsi="Arial" w:cs="Arial"/>
          <w:sz w:val="24"/>
          <w:szCs w:val="24"/>
        </w:rPr>
        <w:t>1</w:t>
      </w:r>
      <w:r w:rsidR="00FB2F36">
        <w:rPr>
          <w:rFonts w:ascii="Arial" w:hAnsi="Arial" w:cs="Arial"/>
          <w:sz w:val="24"/>
          <w:szCs w:val="24"/>
        </w:rPr>
        <w:t>0</w:t>
      </w:r>
      <w:r>
        <w:rPr>
          <w:rFonts w:ascii="Arial" w:hAnsi="Arial" w:cs="Arial"/>
          <w:sz w:val="24"/>
          <w:szCs w:val="24"/>
        </w:rPr>
        <w:t xml:space="preserve"> umów na wejście w teren</w:t>
      </w:r>
      <w:r w:rsidR="00097B61">
        <w:rPr>
          <w:rFonts w:ascii="Arial" w:hAnsi="Arial" w:cs="Arial"/>
          <w:sz w:val="24"/>
          <w:szCs w:val="24"/>
        </w:rPr>
        <w:t xml:space="preserve"> (</w:t>
      </w:r>
      <w:r w:rsidR="00FB2F36">
        <w:rPr>
          <w:rFonts w:ascii="Arial" w:hAnsi="Arial" w:cs="Arial"/>
          <w:sz w:val="24"/>
          <w:szCs w:val="24"/>
        </w:rPr>
        <w:t xml:space="preserve">2021 r. 375 spraw i 13 umów, </w:t>
      </w:r>
      <w:r w:rsidR="00CB2D20">
        <w:rPr>
          <w:rFonts w:ascii="Arial" w:hAnsi="Arial" w:cs="Arial"/>
          <w:sz w:val="24"/>
          <w:szCs w:val="24"/>
        </w:rPr>
        <w:t>w 2020 r. 160 spraw i 8 umów)</w:t>
      </w:r>
      <w:r>
        <w:rPr>
          <w:rFonts w:ascii="Arial" w:hAnsi="Arial" w:cs="Arial"/>
          <w:sz w:val="24"/>
          <w:szCs w:val="24"/>
        </w:rPr>
        <w:t>.</w:t>
      </w:r>
    </w:p>
    <w:p w14:paraId="3A048A7F" w14:textId="77777777" w:rsidR="001D2271" w:rsidRPr="00AF79CD" w:rsidRDefault="001D2271" w:rsidP="001D2271">
      <w:pPr>
        <w:spacing w:after="0"/>
        <w:jc w:val="both"/>
        <w:rPr>
          <w:rFonts w:ascii="Arial" w:eastAsia="Times New Roman" w:hAnsi="Arial" w:cs="Arial"/>
          <w:b/>
          <w:sz w:val="24"/>
          <w:szCs w:val="24"/>
          <w:lang w:eastAsia="pl-PL"/>
        </w:rPr>
      </w:pPr>
    </w:p>
    <w:p w14:paraId="5B42095F" w14:textId="739C903B" w:rsidR="001D2271" w:rsidRDefault="001D2271" w:rsidP="001D2271">
      <w:pPr>
        <w:spacing w:after="0"/>
        <w:ind w:firstLine="708"/>
        <w:jc w:val="both"/>
      </w:pPr>
      <w:r>
        <w:rPr>
          <w:rFonts w:ascii="Arial" w:eastAsia="Times New Roman" w:hAnsi="Arial" w:cs="Arial"/>
          <w:sz w:val="24"/>
          <w:szCs w:val="24"/>
          <w:lang w:eastAsia="pl-PL"/>
        </w:rPr>
        <w:t>Ponadto Wydział Geodezji</w:t>
      </w:r>
      <w:r w:rsidR="00E44B59">
        <w:rPr>
          <w:rFonts w:ascii="Arial" w:eastAsia="Times New Roman" w:hAnsi="Arial" w:cs="Arial"/>
          <w:sz w:val="24"/>
          <w:szCs w:val="24"/>
          <w:lang w:eastAsia="pl-PL"/>
        </w:rPr>
        <w:t xml:space="preserve"> </w:t>
      </w:r>
      <w:r w:rsidR="001E7693">
        <w:rPr>
          <w:rFonts w:ascii="Arial" w:eastAsia="Times New Roman" w:hAnsi="Arial" w:cs="Arial"/>
          <w:sz w:val="24"/>
          <w:szCs w:val="24"/>
          <w:lang w:eastAsia="pl-PL"/>
        </w:rPr>
        <w:t xml:space="preserve">i Gospodarki Nieruchomościami – </w:t>
      </w:r>
      <w:r w:rsidRPr="00E44B59">
        <w:rPr>
          <w:rFonts w:ascii="Arial" w:eastAsia="Times New Roman" w:hAnsi="Arial" w:cs="Arial"/>
          <w:b/>
          <w:bCs/>
          <w:sz w:val="24"/>
          <w:szCs w:val="24"/>
          <w:lang w:eastAsia="pl-PL"/>
        </w:rPr>
        <w:t xml:space="preserve">Powiatowy </w:t>
      </w:r>
      <w:r w:rsidR="00617ED4" w:rsidRPr="00E44B59">
        <w:rPr>
          <w:rFonts w:ascii="Arial" w:eastAsia="Times New Roman" w:hAnsi="Arial" w:cs="Arial"/>
          <w:b/>
          <w:bCs/>
          <w:sz w:val="24"/>
          <w:szCs w:val="24"/>
          <w:lang w:eastAsia="pl-PL"/>
        </w:rPr>
        <w:br/>
      </w:r>
      <w:r w:rsidRPr="00E44B59">
        <w:rPr>
          <w:rFonts w:ascii="Arial" w:eastAsia="Times New Roman" w:hAnsi="Arial" w:cs="Arial"/>
          <w:b/>
          <w:bCs/>
          <w:sz w:val="24"/>
          <w:szCs w:val="24"/>
          <w:lang w:eastAsia="pl-PL"/>
        </w:rPr>
        <w:t>Ośrodek Dokumentacji Geodezyjnej i Kartograficzne</w:t>
      </w:r>
      <w:r w:rsidR="00E44B59">
        <w:rPr>
          <w:rFonts w:ascii="Arial" w:eastAsia="Times New Roman" w:hAnsi="Arial" w:cs="Arial"/>
          <w:bCs/>
          <w:sz w:val="24"/>
          <w:szCs w:val="24"/>
          <w:lang w:eastAsia="pl-PL"/>
        </w:rPr>
        <w:t>j</w:t>
      </w:r>
      <w:r>
        <w:rPr>
          <w:rFonts w:ascii="Arial" w:eastAsia="Times New Roman" w:hAnsi="Arial" w:cs="Arial"/>
          <w:sz w:val="24"/>
          <w:szCs w:val="24"/>
          <w:lang w:eastAsia="pl-PL"/>
        </w:rPr>
        <w:t xml:space="preserve"> realizował zadania związane z powiatowym zasobem geodezyjnym i kartograficznym, które polegały m.in. na:</w:t>
      </w:r>
    </w:p>
    <w:p w14:paraId="0F6E562F" w14:textId="77777777" w:rsidR="001D2271" w:rsidRDefault="001D2271">
      <w:pPr>
        <w:pStyle w:val="Akapitzlist"/>
        <w:numPr>
          <w:ilvl w:val="0"/>
          <w:numId w:val="11"/>
        </w:numPr>
        <w:suppressAutoHyphens/>
        <w:autoSpaceDN w:val="0"/>
        <w:spacing w:after="0" w:line="240" w:lineRule="auto"/>
        <w:contextualSpacing w:val="0"/>
        <w:jc w:val="both"/>
        <w:rPr>
          <w:rFonts w:ascii="Arial" w:eastAsia="Times New Roman" w:hAnsi="Arial" w:cs="Arial"/>
          <w:sz w:val="24"/>
          <w:szCs w:val="24"/>
          <w:lang w:eastAsia="pl-PL"/>
        </w:rPr>
      </w:pPr>
      <w:r>
        <w:rPr>
          <w:rFonts w:ascii="Arial" w:eastAsia="Times New Roman" w:hAnsi="Arial" w:cs="Arial"/>
          <w:sz w:val="24"/>
          <w:szCs w:val="24"/>
          <w:lang w:eastAsia="pl-PL"/>
        </w:rPr>
        <w:t xml:space="preserve">prowadzeniu ewidencji gruntów i budynków, </w:t>
      </w:r>
    </w:p>
    <w:p w14:paraId="16ED064B" w14:textId="77777777" w:rsidR="001D2271" w:rsidRDefault="001D2271">
      <w:pPr>
        <w:pStyle w:val="Akapitzlist"/>
        <w:numPr>
          <w:ilvl w:val="0"/>
          <w:numId w:val="11"/>
        </w:numPr>
        <w:suppressAutoHyphens/>
        <w:autoSpaceDN w:val="0"/>
        <w:spacing w:after="0" w:line="240" w:lineRule="auto"/>
        <w:contextualSpacing w:val="0"/>
        <w:jc w:val="both"/>
        <w:rPr>
          <w:rFonts w:ascii="Arial" w:eastAsia="Times New Roman" w:hAnsi="Arial" w:cs="Arial"/>
          <w:sz w:val="24"/>
          <w:szCs w:val="24"/>
          <w:lang w:eastAsia="pl-PL"/>
        </w:rPr>
      </w:pPr>
      <w:r>
        <w:rPr>
          <w:rFonts w:ascii="Arial" w:eastAsia="Times New Roman" w:hAnsi="Arial" w:cs="Arial"/>
          <w:sz w:val="24"/>
          <w:szCs w:val="24"/>
          <w:lang w:eastAsia="pl-PL"/>
        </w:rPr>
        <w:t xml:space="preserve">prowadzeniu gleboznawczej klasyfikacji gruntów, </w:t>
      </w:r>
    </w:p>
    <w:p w14:paraId="1E172E16" w14:textId="77777777" w:rsidR="001D2271" w:rsidRPr="00AC3211" w:rsidRDefault="001D2271">
      <w:pPr>
        <w:pStyle w:val="Akapitzlist"/>
        <w:numPr>
          <w:ilvl w:val="0"/>
          <w:numId w:val="11"/>
        </w:numPr>
        <w:suppressAutoHyphens/>
        <w:autoSpaceDN w:val="0"/>
        <w:spacing w:after="0" w:line="240" w:lineRule="auto"/>
        <w:contextualSpacing w:val="0"/>
        <w:jc w:val="both"/>
        <w:rPr>
          <w:rFonts w:ascii="Arial" w:eastAsia="Times New Roman" w:hAnsi="Arial" w:cs="Arial"/>
          <w:sz w:val="24"/>
          <w:szCs w:val="24"/>
          <w:lang w:eastAsia="pl-PL"/>
        </w:rPr>
      </w:pPr>
      <w:r>
        <w:rPr>
          <w:rFonts w:ascii="Arial" w:eastAsia="Times New Roman" w:hAnsi="Arial" w:cs="Arial"/>
          <w:sz w:val="24"/>
          <w:szCs w:val="24"/>
          <w:lang w:eastAsia="pl-PL"/>
        </w:rPr>
        <w:t xml:space="preserve">tworzeniu, prowadzeniu i udostępnianiu bazy danych rejestru cen i wartości nieruchomości, </w:t>
      </w:r>
      <w:r w:rsidRPr="00AC3211">
        <w:rPr>
          <w:rFonts w:ascii="Arial" w:eastAsia="Times New Roman" w:hAnsi="Arial" w:cs="Arial"/>
          <w:sz w:val="24"/>
          <w:szCs w:val="24"/>
          <w:lang w:eastAsia="pl-PL"/>
        </w:rPr>
        <w:t xml:space="preserve">bazy danych szczegółowych osnów geodezyjnych, bazy danych obiektów topograficznych, </w:t>
      </w:r>
    </w:p>
    <w:p w14:paraId="7A4FB65D" w14:textId="77777777" w:rsidR="001D2271" w:rsidRDefault="001D2271">
      <w:pPr>
        <w:pStyle w:val="Akapitzlist"/>
        <w:numPr>
          <w:ilvl w:val="0"/>
          <w:numId w:val="11"/>
        </w:numPr>
        <w:suppressAutoHyphens/>
        <w:autoSpaceDN w:val="0"/>
        <w:spacing w:after="0" w:line="240" w:lineRule="auto"/>
        <w:contextualSpacing w:val="0"/>
        <w:jc w:val="both"/>
        <w:rPr>
          <w:rFonts w:ascii="Arial" w:eastAsia="Times New Roman" w:hAnsi="Arial" w:cs="Arial"/>
          <w:sz w:val="24"/>
          <w:szCs w:val="24"/>
          <w:lang w:eastAsia="pl-PL"/>
        </w:rPr>
      </w:pPr>
      <w:r>
        <w:rPr>
          <w:rFonts w:ascii="Arial" w:eastAsia="Times New Roman" w:hAnsi="Arial" w:cs="Arial"/>
          <w:sz w:val="24"/>
          <w:szCs w:val="24"/>
          <w:lang w:eastAsia="pl-PL"/>
        </w:rPr>
        <w:t>prowadzeniu geodezyjnej ewidencji sieci uzbrojenia terenu,</w:t>
      </w:r>
    </w:p>
    <w:p w14:paraId="5F140CB6" w14:textId="77777777" w:rsidR="001D2271" w:rsidRDefault="001D2271">
      <w:pPr>
        <w:pStyle w:val="Akapitzlist"/>
        <w:numPr>
          <w:ilvl w:val="0"/>
          <w:numId w:val="11"/>
        </w:numPr>
        <w:suppressAutoHyphens/>
        <w:autoSpaceDN w:val="0"/>
        <w:spacing w:after="0" w:line="240" w:lineRule="auto"/>
        <w:contextualSpacing w:val="0"/>
        <w:jc w:val="both"/>
        <w:rPr>
          <w:rFonts w:ascii="Arial" w:eastAsia="Times New Roman" w:hAnsi="Arial" w:cs="Arial"/>
          <w:sz w:val="24"/>
          <w:szCs w:val="24"/>
          <w:lang w:eastAsia="pl-PL"/>
        </w:rPr>
      </w:pPr>
      <w:r>
        <w:rPr>
          <w:rFonts w:ascii="Arial" w:eastAsia="Times New Roman" w:hAnsi="Arial" w:cs="Arial"/>
          <w:sz w:val="24"/>
          <w:szCs w:val="24"/>
          <w:lang w:eastAsia="pl-PL"/>
        </w:rPr>
        <w:t xml:space="preserve">prowadzeniu Powiatowego Systemu Informacji Przestrzennej (SIP).  </w:t>
      </w:r>
    </w:p>
    <w:p w14:paraId="5903091E" w14:textId="77777777" w:rsidR="001D2271" w:rsidRDefault="001D2271" w:rsidP="001D2271">
      <w:pPr>
        <w:autoSpaceDE w:val="0"/>
        <w:adjustRightInd w:val="0"/>
        <w:spacing w:after="0"/>
        <w:rPr>
          <w:rFonts w:ascii="Arial" w:hAnsi="Arial" w:cs="Arial"/>
          <w:b/>
          <w:bCs/>
          <w:color w:val="000000"/>
          <w:sz w:val="24"/>
          <w:szCs w:val="24"/>
        </w:rPr>
      </w:pPr>
    </w:p>
    <w:p w14:paraId="5D5ED861" w14:textId="33DE8893" w:rsidR="001D2271" w:rsidRPr="00D02563" w:rsidRDefault="00883609" w:rsidP="00D02563">
      <w:pPr>
        <w:autoSpaceDE w:val="0"/>
        <w:adjustRightInd w:val="0"/>
        <w:spacing w:after="0"/>
        <w:jc w:val="both"/>
        <w:rPr>
          <w:rFonts w:ascii="Arial" w:hAnsi="Arial" w:cs="Arial"/>
          <w:color w:val="000000"/>
          <w:sz w:val="24"/>
          <w:szCs w:val="24"/>
        </w:rPr>
      </w:pPr>
      <w:r w:rsidRPr="000C3A64">
        <w:rPr>
          <w:rFonts w:ascii="Arial" w:hAnsi="Arial" w:cs="Arial"/>
          <w:bCs/>
          <w:color w:val="000000"/>
          <w:sz w:val="24"/>
          <w:szCs w:val="24"/>
        </w:rPr>
        <w:t>Ponadto</w:t>
      </w:r>
      <w:r>
        <w:rPr>
          <w:rFonts w:ascii="Arial" w:hAnsi="Arial" w:cs="Arial"/>
          <w:bCs/>
          <w:color w:val="000000"/>
          <w:sz w:val="24"/>
          <w:szCs w:val="24"/>
        </w:rPr>
        <w:t xml:space="preserve"> </w:t>
      </w:r>
      <w:r w:rsidR="001D2271" w:rsidRPr="00E44B59">
        <w:rPr>
          <w:rFonts w:ascii="Arial" w:hAnsi="Arial" w:cs="Arial"/>
          <w:bCs/>
          <w:color w:val="000000"/>
          <w:sz w:val="24"/>
          <w:szCs w:val="24"/>
        </w:rPr>
        <w:t>Powiatowy Ośrodek Dokumentacji Geodezyjnej i Kartograficznej w Krośnie</w:t>
      </w:r>
      <w:r w:rsidR="00D02563">
        <w:rPr>
          <w:rFonts w:ascii="Arial" w:hAnsi="Arial" w:cs="Arial"/>
          <w:bCs/>
          <w:color w:val="000000"/>
          <w:sz w:val="24"/>
          <w:szCs w:val="24"/>
        </w:rPr>
        <w:t xml:space="preserve"> </w:t>
      </w:r>
      <w:r>
        <w:rPr>
          <w:rFonts w:ascii="Arial" w:hAnsi="Arial" w:cs="Arial"/>
          <w:bCs/>
          <w:color w:val="000000"/>
          <w:sz w:val="24"/>
          <w:szCs w:val="24"/>
        </w:rPr>
        <w:br/>
      </w:r>
      <w:r w:rsidR="001D2271" w:rsidRPr="009364A3">
        <w:rPr>
          <w:rFonts w:ascii="Arial" w:hAnsi="Arial" w:cs="Arial"/>
          <w:color w:val="000000"/>
          <w:sz w:val="24"/>
          <w:szCs w:val="24"/>
        </w:rPr>
        <w:t>w 20</w:t>
      </w:r>
      <w:r w:rsidR="007A2EA8">
        <w:rPr>
          <w:rFonts w:ascii="Arial" w:hAnsi="Arial" w:cs="Arial"/>
          <w:color w:val="000000"/>
          <w:sz w:val="24"/>
          <w:szCs w:val="24"/>
        </w:rPr>
        <w:t>2</w:t>
      </w:r>
      <w:r w:rsidR="001245C0">
        <w:rPr>
          <w:rFonts w:ascii="Arial" w:hAnsi="Arial" w:cs="Arial"/>
          <w:color w:val="000000"/>
          <w:sz w:val="24"/>
          <w:szCs w:val="24"/>
        </w:rPr>
        <w:t>2</w:t>
      </w:r>
      <w:r w:rsidR="00D02563">
        <w:rPr>
          <w:rFonts w:ascii="Arial" w:hAnsi="Arial" w:cs="Arial"/>
          <w:color w:val="000000"/>
          <w:sz w:val="24"/>
          <w:szCs w:val="24"/>
        </w:rPr>
        <w:t xml:space="preserve"> </w:t>
      </w:r>
      <w:r w:rsidR="001D2271" w:rsidRPr="009364A3">
        <w:rPr>
          <w:rFonts w:ascii="Arial" w:hAnsi="Arial" w:cs="Arial"/>
          <w:color w:val="000000"/>
          <w:sz w:val="24"/>
          <w:szCs w:val="24"/>
        </w:rPr>
        <w:t>roku m.in.:</w:t>
      </w:r>
    </w:p>
    <w:p w14:paraId="1888F5E5" w14:textId="6445D43A" w:rsidR="00CB2D20" w:rsidRDefault="00CB2D20" w:rsidP="002A0A3E">
      <w:pPr>
        <w:pStyle w:val="Akapitzlist"/>
        <w:numPr>
          <w:ilvl w:val="0"/>
          <w:numId w:val="102"/>
        </w:numPr>
        <w:autoSpaceDE w:val="0"/>
        <w:adjustRightInd w:val="0"/>
        <w:spacing w:after="0"/>
        <w:jc w:val="both"/>
        <w:rPr>
          <w:rFonts w:ascii="Arial" w:hAnsi="Arial" w:cs="Arial"/>
          <w:color w:val="000000"/>
          <w:sz w:val="24"/>
          <w:szCs w:val="24"/>
        </w:rPr>
      </w:pPr>
      <w:r w:rsidRPr="00CB2D20">
        <w:rPr>
          <w:rFonts w:ascii="Arial" w:hAnsi="Arial" w:cs="Arial"/>
          <w:color w:val="000000"/>
          <w:sz w:val="24"/>
          <w:szCs w:val="24"/>
        </w:rPr>
        <w:t xml:space="preserve">udostępnił jednostkom wykonawstwa geodezyjnego i kartograficznego, materiały powiatowego zasobu do </w:t>
      </w:r>
      <w:r w:rsidR="001245C0">
        <w:rPr>
          <w:rFonts w:ascii="Arial" w:hAnsi="Arial" w:cs="Arial"/>
          <w:color w:val="000000"/>
          <w:sz w:val="24"/>
          <w:szCs w:val="24"/>
        </w:rPr>
        <w:t>4172</w:t>
      </w:r>
      <w:r w:rsidRPr="00CB2D20">
        <w:rPr>
          <w:rFonts w:ascii="Arial" w:hAnsi="Arial" w:cs="Arial"/>
          <w:color w:val="000000"/>
          <w:sz w:val="24"/>
          <w:szCs w:val="24"/>
        </w:rPr>
        <w:t xml:space="preserve"> zgłoszeń prac geodezyjnych (</w:t>
      </w:r>
      <w:r w:rsidR="001245C0">
        <w:rPr>
          <w:rFonts w:ascii="Arial" w:hAnsi="Arial" w:cs="Arial"/>
          <w:color w:val="000000"/>
          <w:sz w:val="24"/>
          <w:szCs w:val="24"/>
        </w:rPr>
        <w:t xml:space="preserve">w 2021 r. 4497, </w:t>
      </w:r>
      <w:r w:rsidRPr="00CB2D20">
        <w:rPr>
          <w:rFonts w:ascii="Arial" w:hAnsi="Arial" w:cs="Arial"/>
          <w:color w:val="000000"/>
          <w:sz w:val="24"/>
          <w:szCs w:val="24"/>
        </w:rPr>
        <w:t>w 2020 roku 3228),</w:t>
      </w:r>
    </w:p>
    <w:p w14:paraId="594E19F9" w14:textId="5F4F4E9C" w:rsidR="00CB2D20" w:rsidRDefault="00CB2D20" w:rsidP="002A0A3E">
      <w:pPr>
        <w:pStyle w:val="Akapitzlist"/>
        <w:numPr>
          <w:ilvl w:val="0"/>
          <w:numId w:val="102"/>
        </w:numPr>
        <w:autoSpaceDE w:val="0"/>
        <w:adjustRightInd w:val="0"/>
        <w:spacing w:after="0"/>
        <w:jc w:val="both"/>
        <w:rPr>
          <w:rFonts w:ascii="Arial" w:hAnsi="Arial" w:cs="Arial"/>
          <w:color w:val="000000"/>
          <w:sz w:val="24"/>
          <w:szCs w:val="24"/>
        </w:rPr>
      </w:pPr>
      <w:r w:rsidRPr="00CB2D20">
        <w:rPr>
          <w:rFonts w:ascii="Arial" w:hAnsi="Arial" w:cs="Arial"/>
          <w:color w:val="000000"/>
          <w:sz w:val="24"/>
          <w:szCs w:val="24"/>
        </w:rPr>
        <w:t xml:space="preserve">udostępnił osobom fizycznym, prawnym i instytucjom publicznym materiały powiatowego zasobu geodezyjnego do </w:t>
      </w:r>
      <w:r w:rsidR="001245C0">
        <w:rPr>
          <w:rFonts w:ascii="Arial" w:hAnsi="Arial" w:cs="Arial"/>
          <w:color w:val="000000"/>
          <w:sz w:val="24"/>
          <w:szCs w:val="24"/>
        </w:rPr>
        <w:t>4537</w:t>
      </w:r>
      <w:r w:rsidRPr="00CB2D20">
        <w:rPr>
          <w:rFonts w:ascii="Arial" w:hAnsi="Arial" w:cs="Arial"/>
          <w:color w:val="000000"/>
          <w:sz w:val="24"/>
          <w:szCs w:val="24"/>
        </w:rPr>
        <w:t xml:space="preserve"> zamówie</w:t>
      </w:r>
      <w:r w:rsidR="00AD79C0">
        <w:rPr>
          <w:rFonts w:ascii="Arial" w:hAnsi="Arial" w:cs="Arial"/>
          <w:color w:val="000000"/>
          <w:sz w:val="24"/>
          <w:szCs w:val="24"/>
        </w:rPr>
        <w:t>ń</w:t>
      </w:r>
      <w:r w:rsidRPr="00CB2D20">
        <w:rPr>
          <w:rFonts w:ascii="Arial" w:hAnsi="Arial" w:cs="Arial"/>
          <w:color w:val="000000"/>
          <w:sz w:val="24"/>
          <w:szCs w:val="24"/>
        </w:rPr>
        <w:t xml:space="preserve"> na materiały zasobu geodezyjnego i kartograficznego (</w:t>
      </w:r>
      <w:r w:rsidR="001245C0">
        <w:rPr>
          <w:rFonts w:ascii="Arial" w:hAnsi="Arial" w:cs="Arial"/>
          <w:color w:val="000000"/>
          <w:sz w:val="24"/>
          <w:szCs w:val="24"/>
        </w:rPr>
        <w:t xml:space="preserve">w 2021 r. 5052 zamówień, </w:t>
      </w:r>
      <w:r w:rsidRPr="00CB2D20">
        <w:rPr>
          <w:rFonts w:ascii="Arial" w:hAnsi="Arial" w:cs="Arial"/>
          <w:color w:val="000000"/>
          <w:sz w:val="24"/>
          <w:szCs w:val="24"/>
        </w:rPr>
        <w:t>w 2020 roku 5367 zamówień)</w:t>
      </w:r>
      <w:r>
        <w:rPr>
          <w:rFonts w:ascii="Arial" w:hAnsi="Arial" w:cs="Arial"/>
          <w:color w:val="000000"/>
          <w:sz w:val="24"/>
          <w:szCs w:val="24"/>
        </w:rPr>
        <w:t>,</w:t>
      </w:r>
    </w:p>
    <w:p w14:paraId="24473FBF" w14:textId="1D400DDC" w:rsidR="00CB2D20" w:rsidRDefault="00CB2D20" w:rsidP="002A0A3E">
      <w:pPr>
        <w:pStyle w:val="Akapitzlist"/>
        <w:numPr>
          <w:ilvl w:val="0"/>
          <w:numId w:val="102"/>
        </w:numPr>
        <w:autoSpaceDE w:val="0"/>
        <w:adjustRightInd w:val="0"/>
        <w:spacing w:after="0"/>
        <w:jc w:val="both"/>
        <w:rPr>
          <w:rFonts w:ascii="Arial" w:hAnsi="Arial" w:cs="Arial"/>
          <w:color w:val="000000"/>
          <w:sz w:val="24"/>
          <w:szCs w:val="24"/>
        </w:rPr>
      </w:pPr>
      <w:r w:rsidRPr="00CB2D20">
        <w:rPr>
          <w:rFonts w:ascii="Arial" w:hAnsi="Arial" w:cs="Arial"/>
          <w:color w:val="000000"/>
          <w:sz w:val="24"/>
          <w:szCs w:val="24"/>
        </w:rPr>
        <w:t xml:space="preserve">zarejestrował i dokonał </w:t>
      </w:r>
      <w:r w:rsidR="001245C0">
        <w:rPr>
          <w:rFonts w:ascii="Arial" w:hAnsi="Arial" w:cs="Arial"/>
          <w:color w:val="000000"/>
          <w:sz w:val="24"/>
          <w:szCs w:val="24"/>
        </w:rPr>
        <w:t>8868</w:t>
      </w:r>
      <w:r w:rsidRPr="00CB2D20">
        <w:rPr>
          <w:rFonts w:ascii="Arial" w:hAnsi="Arial" w:cs="Arial"/>
          <w:color w:val="000000"/>
          <w:sz w:val="24"/>
          <w:szCs w:val="24"/>
        </w:rPr>
        <w:t xml:space="preserve"> zmian danych ewidencyjnych (</w:t>
      </w:r>
      <w:r w:rsidR="001245C0">
        <w:rPr>
          <w:rFonts w:ascii="Arial" w:hAnsi="Arial" w:cs="Arial"/>
          <w:color w:val="000000"/>
          <w:sz w:val="24"/>
          <w:szCs w:val="24"/>
        </w:rPr>
        <w:t xml:space="preserve">w 2021 r. 9933, </w:t>
      </w:r>
      <w:r w:rsidR="001245C0">
        <w:rPr>
          <w:rFonts w:ascii="Arial" w:hAnsi="Arial" w:cs="Arial"/>
          <w:color w:val="000000"/>
          <w:sz w:val="24"/>
          <w:szCs w:val="24"/>
        </w:rPr>
        <w:br/>
      </w:r>
      <w:r w:rsidRPr="00CB2D20">
        <w:rPr>
          <w:rFonts w:ascii="Arial" w:hAnsi="Arial" w:cs="Arial"/>
          <w:color w:val="000000"/>
          <w:sz w:val="24"/>
          <w:szCs w:val="24"/>
        </w:rPr>
        <w:t>w 2020 roku 8745),</w:t>
      </w:r>
    </w:p>
    <w:p w14:paraId="5C655781" w14:textId="1F00EFF1" w:rsidR="00CB2D20" w:rsidRDefault="00CB2D20" w:rsidP="002A0A3E">
      <w:pPr>
        <w:pStyle w:val="Akapitzlist"/>
        <w:numPr>
          <w:ilvl w:val="0"/>
          <w:numId w:val="102"/>
        </w:numPr>
        <w:autoSpaceDE w:val="0"/>
        <w:adjustRightInd w:val="0"/>
        <w:spacing w:after="0"/>
        <w:jc w:val="both"/>
        <w:rPr>
          <w:rFonts w:ascii="Arial" w:hAnsi="Arial" w:cs="Arial"/>
          <w:color w:val="000000"/>
          <w:sz w:val="24"/>
          <w:szCs w:val="24"/>
        </w:rPr>
      </w:pPr>
      <w:r w:rsidRPr="00CB2D20">
        <w:rPr>
          <w:rFonts w:ascii="Arial" w:hAnsi="Arial" w:cs="Arial"/>
          <w:color w:val="000000"/>
          <w:sz w:val="24"/>
          <w:szCs w:val="24"/>
        </w:rPr>
        <w:t xml:space="preserve">udostępnił dane z operatu ewidencyjnego w postaci wyrysów, wypisów, zaświadczeń, informacji do </w:t>
      </w:r>
      <w:r w:rsidR="001245C0">
        <w:rPr>
          <w:rFonts w:ascii="Arial" w:hAnsi="Arial" w:cs="Arial"/>
          <w:color w:val="000000"/>
          <w:sz w:val="24"/>
          <w:szCs w:val="24"/>
        </w:rPr>
        <w:t>4352</w:t>
      </w:r>
      <w:r w:rsidRPr="00CB2D20">
        <w:rPr>
          <w:rFonts w:ascii="Arial" w:hAnsi="Arial" w:cs="Arial"/>
          <w:color w:val="000000"/>
          <w:sz w:val="24"/>
          <w:szCs w:val="24"/>
        </w:rPr>
        <w:t xml:space="preserve"> wniosków (</w:t>
      </w:r>
      <w:r w:rsidR="001245C0">
        <w:rPr>
          <w:rFonts w:ascii="Arial" w:hAnsi="Arial" w:cs="Arial"/>
          <w:color w:val="000000"/>
          <w:sz w:val="24"/>
          <w:szCs w:val="24"/>
        </w:rPr>
        <w:t xml:space="preserve">w 2021 r. 5210, </w:t>
      </w:r>
      <w:r w:rsidR="00883609">
        <w:rPr>
          <w:rFonts w:ascii="Arial" w:hAnsi="Arial" w:cs="Arial"/>
          <w:color w:val="000000"/>
          <w:sz w:val="24"/>
          <w:szCs w:val="24"/>
        </w:rPr>
        <w:t>w 2020 r.</w:t>
      </w:r>
      <w:r w:rsidRPr="00CB2D20">
        <w:rPr>
          <w:rFonts w:ascii="Arial" w:hAnsi="Arial" w:cs="Arial"/>
          <w:color w:val="000000"/>
          <w:sz w:val="24"/>
          <w:szCs w:val="24"/>
        </w:rPr>
        <w:t xml:space="preserve"> 4306 wniosków)</w:t>
      </w:r>
      <w:r>
        <w:rPr>
          <w:rFonts w:ascii="Arial" w:hAnsi="Arial" w:cs="Arial"/>
          <w:color w:val="000000"/>
          <w:sz w:val="24"/>
          <w:szCs w:val="24"/>
        </w:rPr>
        <w:t>,</w:t>
      </w:r>
    </w:p>
    <w:p w14:paraId="36DAD6E4" w14:textId="54722440" w:rsidR="00CB2D20" w:rsidRPr="00CB2D20" w:rsidRDefault="00CB2D20" w:rsidP="002A0A3E">
      <w:pPr>
        <w:pStyle w:val="Akapitzlist"/>
        <w:numPr>
          <w:ilvl w:val="0"/>
          <w:numId w:val="102"/>
        </w:numPr>
        <w:autoSpaceDE w:val="0"/>
        <w:adjustRightInd w:val="0"/>
        <w:spacing w:after="0"/>
        <w:jc w:val="both"/>
        <w:rPr>
          <w:rFonts w:ascii="Arial" w:hAnsi="Arial" w:cs="Arial"/>
          <w:color w:val="000000"/>
          <w:sz w:val="24"/>
          <w:szCs w:val="24"/>
        </w:rPr>
      </w:pPr>
      <w:r w:rsidRPr="00CB2D20">
        <w:rPr>
          <w:rFonts w:ascii="Arial" w:hAnsi="Arial" w:cs="Arial"/>
          <w:color w:val="000000"/>
          <w:sz w:val="24"/>
          <w:szCs w:val="24"/>
        </w:rPr>
        <w:t>dokonał przyjęcia i uzgodnienia w zakresie koordynacji usytuowania projektowanych sieci uzbrojenia terenu 4</w:t>
      </w:r>
      <w:r w:rsidR="001245C0">
        <w:rPr>
          <w:rFonts w:ascii="Arial" w:hAnsi="Arial" w:cs="Arial"/>
          <w:color w:val="000000"/>
          <w:sz w:val="24"/>
          <w:szCs w:val="24"/>
        </w:rPr>
        <w:t>51</w:t>
      </w:r>
      <w:r w:rsidRPr="00CB2D20">
        <w:rPr>
          <w:rFonts w:ascii="Arial" w:hAnsi="Arial" w:cs="Arial"/>
          <w:color w:val="000000"/>
          <w:sz w:val="24"/>
          <w:szCs w:val="24"/>
        </w:rPr>
        <w:t xml:space="preserve"> wniosków (</w:t>
      </w:r>
      <w:r w:rsidR="001245C0">
        <w:rPr>
          <w:rFonts w:ascii="Arial" w:hAnsi="Arial" w:cs="Arial"/>
          <w:color w:val="000000"/>
          <w:sz w:val="24"/>
          <w:szCs w:val="24"/>
        </w:rPr>
        <w:t xml:space="preserve">w 2021 r. 491, </w:t>
      </w:r>
      <w:r w:rsidR="00883609">
        <w:rPr>
          <w:rFonts w:ascii="Arial" w:hAnsi="Arial" w:cs="Arial"/>
          <w:color w:val="000000"/>
          <w:sz w:val="24"/>
          <w:szCs w:val="24"/>
        </w:rPr>
        <w:t>w 2020 r.</w:t>
      </w:r>
      <w:r w:rsidRPr="00CB2D20">
        <w:rPr>
          <w:rFonts w:ascii="Arial" w:hAnsi="Arial" w:cs="Arial"/>
          <w:color w:val="000000"/>
          <w:sz w:val="24"/>
          <w:szCs w:val="24"/>
        </w:rPr>
        <w:t xml:space="preserve"> 368).</w:t>
      </w:r>
    </w:p>
    <w:p w14:paraId="1E3AFFF6" w14:textId="587A3F15" w:rsidR="00CB2D20" w:rsidRDefault="00CB2D20" w:rsidP="001D2271">
      <w:pPr>
        <w:autoSpaceDE w:val="0"/>
        <w:adjustRightInd w:val="0"/>
        <w:spacing w:after="0"/>
        <w:rPr>
          <w:rFonts w:ascii="Arial" w:hAnsi="Arial" w:cs="Arial"/>
          <w:color w:val="000000"/>
          <w:sz w:val="24"/>
          <w:szCs w:val="24"/>
        </w:rPr>
      </w:pPr>
    </w:p>
    <w:p w14:paraId="3C96A6DF" w14:textId="5F784CB1" w:rsidR="00A67EC0" w:rsidRDefault="00A67EC0" w:rsidP="00883609">
      <w:pPr>
        <w:autoSpaceDE w:val="0"/>
        <w:adjustRightInd w:val="0"/>
        <w:spacing w:after="0"/>
        <w:ind w:firstLine="360"/>
        <w:jc w:val="both"/>
        <w:rPr>
          <w:rFonts w:ascii="Arial" w:hAnsi="Arial" w:cs="Arial"/>
          <w:color w:val="000000"/>
          <w:sz w:val="24"/>
          <w:szCs w:val="24"/>
        </w:rPr>
      </w:pPr>
      <w:r>
        <w:rPr>
          <w:rFonts w:ascii="Arial" w:hAnsi="Arial" w:cs="Arial"/>
          <w:color w:val="000000"/>
          <w:sz w:val="24"/>
          <w:szCs w:val="24"/>
        </w:rPr>
        <w:t xml:space="preserve">Środki uzyskane za udostępnianie powiatowego zasobu geodezyjnego </w:t>
      </w:r>
      <w:r>
        <w:rPr>
          <w:rFonts w:ascii="Arial" w:hAnsi="Arial" w:cs="Arial"/>
          <w:color w:val="000000"/>
          <w:sz w:val="24"/>
          <w:szCs w:val="24"/>
        </w:rPr>
        <w:br/>
        <w:t>i kartograficznego oraz pochodzące z dotacji Wojewody w 202</w:t>
      </w:r>
      <w:r w:rsidR="001245C0">
        <w:rPr>
          <w:rFonts w:ascii="Arial" w:hAnsi="Arial" w:cs="Arial"/>
          <w:color w:val="000000"/>
          <w:sz w:val="24"/>
          <w:szCs w:val="24"/>
        </w:rPr>
        <w:t>2</w:t>
      </w:r>
      <w:r w:rsidR="00883609">
        <w:rPr>
          <w:rFonts w:ascii="Arial" w:hAnsi="Arial" w:cs="Arial"/>
          <w:color w:val="000000"/>
          <w:sz w:val="24"/>
          <w:szCs w:val="24"/>
        </w:rPr>
        <w:t xml:space="preserve"> roku wykorzystano </w:t>
      </w:r>
      <w:r>
        <w:rPr>
          <w:rFonts w:ascii="Arial" w:hAnsi="Arial" w:cs="Arial"/>
          <w:color w:val="000000"/>
          <w:sz w:val="24"/>
          <w:szCs w:val="24"/>
        </w:rPr>
        <w:t>na realizację takich zadań jak:</w:t>
      </w:r>
    </w:p>
    <w:p w14:paraId="7A8C9984" w14:textId="4A6C2009" w:rsidR="00A67EC0" w:rsidRDefault="00A67EC0" w:rsidP="002A0A3E">
      <w:pPr>
        <w:pStyle w:val="Akapitzlist"/>
        <w:numPr>
          <w:ilvl w:val="0"/>
          <w:numId w:val="103"/>
        </w:numPr>
        <w:autoSpaceDE w:val="0"/>
        <w:adjustRightInd w:val="0"/>
        <w:spacing w:after="0"/>
        <w:jc w:val="both"/>
        <w:rPr>
          <w:rFonts w:ascii="Arial" w:hAnsi="Arial" w:cs="Arial"/>
          <w:color w:val="000000"/>
          <w:sz w:val="24"/>
          <w:szCs w:val="24"/>
        </w:rPr>
      </w:pPr>
      <w:r w:rsidRPr="00A67EC0">
        <w:rPr>
          <w:rFonts w:ascii="Arial" w:hAnsi="Arial" w:cs="Arial"/>
          <w:color w:val="000000"/>
          <w:sz w:val="24"/>
          <w:szCs w:val="24"/>
        </w:rPr>
        <w:t xml:space="preserve">modernizacja operatu ewidencji gruntów i budynków dla obrębów ewidencyjnych: </w:t>
      </w:r>
      <w:r w:rsidR="001245C0">
        <w:rPr>
          <w:rFonts w:ascii="Arial" w:hAnsi="Arial" w:cs="Arial"/>
          <w:b/>
          <w:bCs/>
          <w:color w:val="000000"/>
          <w:sz w:val="24"/>
          <w:szCs w:val="24"/>
        </w:rPr>
        <w:t>Poręby, Chlebna, Żarnowiec, Przybówka, Wojaszówka</w:t>
      </w:r>
      <w:r w:rsidR="000F5F20">
        <w:rPr>
          <w:rFonts w:ascii="Arial" w:hAnsi="Arial" w:cs="Arial"/>
          <w:b/>
          <w:bCs/>
          <w:color w:val="000000"/>
          <w:sz w:val="24"/>
          <w:szCs w:val="24"/>
        </w:rPr>
        <w:t xml:space="preserve"> </w:t>
      </w:r>
      <w:r w:rsidRPr="00A67EC0">
        <w:rPr>
          <w:rFonts w:ascii="Arial" w:hAnsi="Arial" w:cs="Arial"/>
          <w:color w:val="000000"/>
          <w:sz w:val="24"/>
          <w:szCs w:val="24"/>
        </w:rPr>
        <w:t xml:space="preserve">za kwotę </w:t>
      </w:r>
      <w:r w:rsidR="00883609">
        <w:rPr>
          <w:rFonts w:ascii="Arial" w:hAnsi="Arial" w:cs="Arial"/>
          <w:color w:val="000000"/>
          <w:sz w:val="24"/>
          <w:szCs w:val="24"/>
        </w:rPr>
        <w:t xml:space="preserve">720 </w:t>
      </w:r>
      <w:r w:rsidR="001245C0">
        <w:rPr>
          <w:rFonts w:ascii="Arial" w:hAnsi="Arial" w:cs="Arial"/>
          <w:color w:val="000000"/>
          <w:sz w:val="24"/>
          <w:szCs w:val="24"/>
        </w:rPr>
        <w:t>072</w:t>
      </w:r>
      <w:r w:rsidRPr="00A67EC0">
        <w:rPr>
          <w:rFonts w:ascii="Arial" w:hAnsi="Arial" w:cs="Arial"/>
          <w:color w:val="000000"/>
          <w:sz w:val="24"/>
          <w:szCs w:val="24"/>
        </w:rPr>
        <w:t xml:space="preserve">,00 zł (w tym: </w:t>
      </w:r>
      <w:r w:rsidR="001245C0">
        <w:rPr>
          <w:rFonts w:ascii="Arial" w:hAnsi="Arial" w:cs="Arial"/>
          <w:color w:val="000000"/>
          <w:sz w:val="24"/>
          <w:szCs w:val="24"/>
        </w:rPr>
        <w:t>336 682</w:t>
      </w:r>
      <w:r w:rsidRPr="00A67EC0">
        <w:rPr>
          <w:rFonts w:ascii="Arial" w:hAnsi="Arial" w:cs="Arial"/>
          <w:color w:val="000000"/>
          <w:sz w:val="24"/>
          <w:szCs w:val="24"/>
        </w:rPr>
        <w:t>,</w:t>
      </w:r>
      <w:r w:rsidR="001245C0">
        <w:rPr>
          <w:rFonts w:ascii="Arial" w:hAnsi="Arial" w:cs="Arial"/>
          <w:color w:val="000000"/>
          <w:sz w:val="24"/>
          <w:szCs w:val="24"/>
        </w:rPr>
        <w:t>3</w:t>
      </w:r>
      <w:r w:rsidRPr="00A67EC0">
        <w:rPr>
          <w:rFonts w:ascii="Arial" w:hAnsi="Arial" w:cs="Arial"/>
          <w:color w:val="000000"/>
          <w:sz w:val="24"/>
          <w:szCs w:val="24"/>
        </w:rPr>
        <w:t>0 zł dotacji od Wojewody Podkarpackiego),</w:t>
      </w:r>
    </w:p>
    <w:p w14:paraId="7EEA5B5B" w14:textId="39A0E821" w:rsidR="00A67EC0" w:rsidRDefault="00A67EC0" w:rsidP="002A0A3E">
      <w:pPr>
        <w:pStyle w:val="Akapitzlist"/>
        <w:numPr>
          <w:ilvl w:val="0"/>
          <w:numId w:val="103"/>
        </w:numPr>
        <w:autoSpaceDE w:val="0"/>
        <w:adjustRightInd w:val="0"/>
        <w:spacing w:after="0"/>
        <w:jc w:val="both"/>
        <w:rPr>
          <w:rFonts w:ascii="Arial" w:hAnsi="Arial" w:cs="Arial"/>
          <w:color w:val="000000"/>
          <w:sz w:val="24"/>
          <w:szCs w:val="24"/>
        </w:rPr>
      </w:pPr>
      <w:r w:rsidRPr="00A67EC0">
        <w:rPr>
          <w:rFonts w:ascii="Arial" w:hAnsi="Arial" w:cs="Arial"/>
          <w:color w:val="000000"/>
          <w:sz w:val="24"/>
          <w:szCs w:val="24"/>
        </w:rPr>
        <w:lastRenderedPageBreak/>
        <w:t xml:space="preserve">sporządzenie jednostkowych opracowań geodezyjnych i kartograficznych </w:t>
      </w:r>
      <w:r>
        <w:rPr>
          <w:rFonts w:ascii="Arial" w:hAnsi="Arial" w:cs="Arial"/>
          <w:color w:val="000000"/>
          <w:sz w:val="24"/>
          <w:szCs w:val="24"/>
        </w:rPr>
        <w:br/>
      </w:r>
      <w:r w:rsidRPr="00A67EC0">
        <w:rPr>
          <w:rFonts w:ascii="Arial" w:hAnsi="Arial" w:cs="Arial"/>
          <w:color w:val="000000"/>
          <w:sz w:val="24"/>
          <w:szCs w:val="24"/>
        </w:rPr>
        <w:t xml:space="preserve">w ramach bieżącej aktualizacji i weryfikacji operatu ewidencji gruntów </w:t>
      </w:r>
      <w:r w:rsidR="00D02563">
        <w:rPr>
          <w:rFonts w:ascii="Arial" w:hAnsi="Arial" w:cs="Arial"/>
          <w:color w:val="000000"/>
          <w:sz w:val="24"/>
          <w:szCs w:val="24"/>
        </w:rPr>
        <w:br/>
      </w:r>
      <w:r w:rsidRPr="00A67EC0">
        <w:rPr>
          <w:rFonts w:ascii="Arial" w:hAnsi="Arial" w:cs="Arial"/>
          <w:color w:val="000000"/>
          <w:sz w:val="24"/>
          <w:szCs w:val="24"/>
        </w:rPr>
        <w:t xml:space="preserve">i budynków za kwotę </w:t>
      </w:r>
      <w:r w:rsidR="001245C0">
        <w:rPr>
          <w:rFonts w:ascii="Arial" w:hAnsi="Arial" w:cs="Arial"/>
          <w:color w:val="000000"/>
          <w:sz w:val="24"/>
          <w:szCs w:val="24"/>
        </w:rPr>
        <w:t>40 010</w:t>
      </w:r>
      <w:r w:rsidRPr="00A67EC0">
        <w:rPr>
          <w:rFonts w:ascii="Arial" w:hAnsi="Arial" w:cs="Arial"/>
          <w:color w:val="000000"/>
          <w:sz w:val="24"/>
          <w:szCs w:val="24"/>
        </w:rPr>
        <w:t>,00 zł</w:t>
      </w:r>
      <w:r w:rsidR="00006D8D">
        <w:rPr>
          <w:rFonts w:ascii="Arial" w:hAnsi="Arial" w:cs="Arial"/>
          <w:color w:val="000000"/>
          <w:sz w:val="24"/>
          <w:szCs w:val="24"/>
        </w:rPr>
        <w:t>.</w:t>
      </w:r>
    </w:p>
    <w:p w14:paraId="30A2125A" w14:textId="77777777" w:rsidR="00A67EC0" w:rsidRDefault="00A67EC0" w:rsidP="00A67EC0">
      <w:pPr>
        <w:autoSpaceDE w:val="0"/>
        <w:adjustRightInd w:val="0"/>
        <w:spacing w:after="0"/>
        <w:jc w:val="both"/>
        <w:rPr>
          <w:rFonts w:ascii="Arial" w:hAnsi="Arial" w:cs="Arial"/>
          <w:color w:val="000000"/>
          <w:sz w:val="24"/>
          <w:szCs w:val="24"/>
        </w:rPr>
      </w:pPr>
    </w:p>
    <w:p w14:paraId="3BAADE74" w14:textId="77777777" w:rsidR="001D2271" w:rsidRPr="00097B61" w:rsidRDefault="001D2271" w:rsidP="00097B61">
      <w:pPr>
        <w:autoSpaceDE w:val="0"/>
        <w:adjustRightInd w:val="0"/>
        <w:spacing w:after="0"/>
        <w:jc w:val="both"/>
        <w:rPr>
          <w:rFonts w:ascii="Arial" w:hAnsi="Arial" w:cs="Arial"/>
          <w:color w:val="000000"/>
          <w:sz w:val="24"/>
          <w:szCs w:val="24"/>
        </w:rPr>
      </w:pPr>
    </w:p>
    <w:p w14:paraId="57B5046C" w14:textId="4A340F4C" w:rsidR="001D2271" w:rsidRDefault="001D2271" w:rsidP="001D2271">
      <w:pPr>
        <w:jc w:val="both"/>
        <w:rPr>
          <w:rFonts w:ascii="Arial" w:hAnsi="Arial" w:cs="Arial"/>
          <w:b/>
          <w:sz w:val="26"/>
          <w:szCs w:val="26"/>
        </w:rPr>
      </w:pPr>
      <w:r w:rsidRPr="00EB73E8">
        <w:rPr>
          <w:rFonts w:ascii="Arial" w:hAnsi="Arial" w:cs="Arial"/>
          <w:b/>
          <w:sz w:val="26"/>
          <w:szCs w:val="26"/>
        </w:rPr>
        <w:t xml:space="preserve">System Informacji Przestrzennej </w:t>
      </w:r>
    </w:p>
    <w:p w14:paraId="541CD870" w14:textId="3C96C59F" w:rsidR="00A67EC0" w:rsidRDefault="00A67EC0" w:rsidP="00A67EC0">
      <w:pPr>
        <w:autoSpaceDE w:val="0"/>
        <w:adjustRightInd w:val="0"/>
        <w:spacing w:after="0"/>
        <w:ind w:firstLine="708"/>
        <w:jc w:val="both"/>
        <w:rPr>
          <w:rFonts w:ascii="Arial" w:hAnsi="Arial" w:cs="Arial"/>
          <w:color w:val="000000"/>
          <w:sz w:val="24"/>
          <w:szCs w:val="24"/>
        </w:rPr>
      </w:pPr>
      <w:r>
        <w:rPr>
          <w:rFonts w:ascii="Arial" w:hAnsi="Arial" w:cs="Arial"/>
          <w:color w:val="000000"/>
          <w:sz w:val="24"/>
          <w:szCs w:val="24"/>
        </w:rPr>
        <w:t xml:space="preserve">System Informacji Przestrzennej Powiatu Krośnieńskiego działa nieprzerwanie od 2014 roku corocznie zwiększając ilość prezentowanych danych oraz użytkowników końcowych. Oprócz mieszkańców z terenu powiatu i gości, korzystało z niego regularnie kilkadziesiąt podmiotów publicznych (upoważnieni pracownicy Urzędów Gmin z terenu powiatu krośnieńskiego) oraz ponad 200 firm prywatnych skupionych wokół sektora usług geodezyjnych, wyceny nieruchomości </w:t>
      </w:r>
      <w:r w:rsidR="00FF1E46">
        <w:rPr>
          <w:rFonts w:ascii="Arial" w:hAnsi="Arial" w:cs="Arial"/>
          <w:color w:val="000000"/>
          <w:sz w:val="24"/>
          <w:szCs w:val="24"/>
        </w:rPr>
        <w:br/>
      </w:r>
      <w:r>
        <w:rPr>
          <w:rFonts w:ascii="Arial" w:hAnsi="Arial" w:cs="Arial"/>
          <w:color w:val="000000"/>
          <w:sz w:val="24"/>
          <w:szCs w:val="24"/>
        </w:rPr>
        <w:t>i projektowych.</w:t>
      </w:r>
    </w:p>
    <w:p w14:paraId="58AFA2FB" w14:textId="58562CCE" w:rsidR="00A67EC0" w:rsidRDefault="00A67EC0" w:rsidP="00A67EC0">
      <w:pPr>
        <w:spacing w:after="0"/>
        <w:ind w:firstLine="708"/>
        <w:jc w:val="both"/>
        <w:rPr>
          <w:rFonts w:ascii="Calibri" w:hAnsi="Calibri" w:cs="Times New Roman"/>
        </w:rPr>
      </w:pPr>
      <w:r>
        <w:rPr>
          <w:rFonts w:ascii="Arial" w:hAnsi="Arial" w:cs="Arial"/>
          <w:color w:val="000000"/>
          <w:sz w:val="24"/>
          <w:szCs w:val="24"/>
        </w:rPr>
        <w:t>W roku 202</w:t>
      </w:r>
      <w:r w:rsidR="00006D8D">
        <w:rPr>
          <w:rFonts w:ascii="Arial" w:hAnsi="Arial" w:cs="Arial"/>
          <w:color w:val="000000"/>
          <w:sz w:val="24"/>
          <w:szCs w:val="24"/>
        </w:rPr>
        <w:t>2</w:t>
      </w:r>
      <w:r>
        <w:rPr>
          <w:rFonts w:ascii="Arial" w:hAnsi="Arial" w:cs="Arial"/>
          <w:color w:val="000000"/>
          <w:sz w:val="24"/>
          <w:szCs w:val="24"/>
        </w:rPr>
        <w:t xml:space="preserve"> w sposób elektroniczny złożono 11</w:t>
      </w:r>
      <w:r w:rsidR="003371B7">
        <w:rPr>
          <w:rFonts w:ascii="Arial" w:hAnsi="Arial" w:cs="Arial"/>
          <w:color w:val="000000"/>
          <w:sz w:val="24"/>
          <w:szCs w:val="24"/>
        </w:rPr>
        <w:t>66</w:t>
      </w:r>
      <w:r>
        <w:rPr>
          <w:rFonts w:ascii="Arial" w:hAnsi="Arial" w:cs="Arial"/>
          <w:color w:val="000000"/>
          <w:sz w:val="24"/>
          <w:szCs w:val="24"/>
        </w:rPr>
        <w:t xml:space="preserve"> wniosk</w:t>
      </w:r>
      <w:r w:rsidR="003371B7">
        <w:rPr>
          <w:rFonts w:ascii="Arial" w:hAnsi="Arial" w:cs="Arial"/>
          <w:color w:val="000000"/>
          <w:sz w:val="24"/>
          <w:szCs w:val="24"/>
        </w:rPr>
        <w:t>ów</w:t>
      </w:r>
      <w:r>
        <w:rPr>
          <w:rFonts w:ascii="Arial" w:hAnsi="Arial" w:cs="Arial"/>
          <w:color w:val="000000"/>
          <w:sz w:val="24"/>
          <w:szCs w:val="24"/>
        </w:rPr>
        <w:t xml:space="preserve">  </w:t>
      </w:r>
      <w:r>
        <w:rPr>
          <w:rFonts w:ascii="Arial" w:hAnsi="Arial" w:cs="Arial"/>
          <w:color w:val="000000"/>
          <w:sz w:val="24"/>
          <w:szCs w:val="24"/>
        </w:rPr>
        <w:br/>
        <w:t>o materiały z Zasobu Geodezyjnego (</w:t>
      </w:r>
      <w:r w:rsidR="00006D8D">
        <w:rPr>
          <w:rFonts w:ascii="Arial" w:hAnsi="Arial" w:cs="Arial"/>
          <w:color w:val="000000"/>
          <w:sz w:val="24"/>
          <w:szCs w:val="24"/>
        </w:rPr>
        <w:t xml:space="preserve">w 2021 r. 1194 </w:t>
      </w:r>
      <w:r w:rsidR="003371B7">
        <w:rPr>
          <w:rFonts w:ascii="Arial" w:hAnsi="Arial" w:cs="Arial"/>
          <w:color w:val="000000"/>
          <w:sz w:val="24"/>
          <w:szCs w:val="24"/>
        </w:rPr>
        <w:t>zamówienia</w:t>
      </w:r>
      <w:r w:rsidR="00006D8D">
        <w:rPr>
          <w:rFonts w:ascii="Arial" w:hAnsi="Arial" w:cs="Arial"/>
          <w:color w:val="000000"/>
          <w:sz w:val="24"/>
          <w:szCs w:val="24"/>
        </w:rPr>
        <w:t xml:space="preserve">, </w:t>
      </w:r>
      <w:r>
        <w:rPr>
          <w:rFonts w:ascii="Arial" w:hAnsi="Arial" w:cs="Arial"/>
          <w:color w:val="000000"/>
          <w:sz w:val="24"/>
          <w:szCs w:val="24"/>
        </w:rPr>
        <w:t xml:space="preserve">w 2020 roku 768 zamówień elektronicznych), w sposób elektroniczny dokonano koordynacji sieci uzbrojenia terenu w </w:t>
      </w:r>
      <w:r w:rsidR="003371B7">
        <w:rPr>
          <w:rFonts w:ascii="Arial" w:hAnsi="Arial" w:cs="Arial"/>
          <w:color w:val="000000"/>
          <w:sz w:val="24"/>
          <w:szCs w:val="24"/>
        </w:rPr>
        <w:t>449</w:t>
      </w:r>
      <w:r>
        <w:rPr>
          <w:rFonts w:ascii="Arial" w:hAnsi="Arial" w:cs="Arial"/>
          <w:color w:val="000000"/>
          <w:sz w:val="24"/>
          <w:szCs w:val="24"/>
        </w:rPr>
        <w:t xml:space="preserve"> sprawach</w:t>
      </w:r>
      <w:r w:rsidR="003371B7">
        <w:rPr>
          <w:rFonts w:ascii="Arial" w:hAnsi="Arial" w:cs="Arial"/>
          <w:color w:val="000000"/>
          <w:sz w:val="24"/>
          <w:szCs w:val="24"/>
        </w:rPr>
        <w:t>. O</w:t>
      </w:r>
      <w:r>
        <w:rPr>
          <w:rFonts w:ascii="Arial" w:hAnsi="Arial" w:cs="Arial"/>
          <w:color w:val="000000"/>
          <w:sz w:val="24"/>
          <w:szCs w:val="24"/>
        </w:rPr>
        <w:t>bsług</w:t>
      </w:r>
      <w:r w:rsidR="00290D18" w:rsidRPr="00290D18">
        <w:rPr>
          <w:rFonts w:ascii="Arial" w:hAnsi="Arial" w:cs="Arial"/>
          <w:color w:val="000000"/>
          <w:sz w:val="24"/>
          <w:szCs w:val="24"/>
        </w:rPr>
        <w:t>a</w:t>
      </w:r>
      <w:r>
        <w:rPr>
          <w:rFonts w:ascii="Arial" w:hAnsi="Arial" w:cs="Arial"/>
          <w:color w:val="000000"/>
          <w:sz w:val="24"/>
          <w:szCs w:val="24"/>
        </w:rPr>
        <w:t xml:space="preserve"> wszystkich 4</w:t>
      </w:r>
      <w:r w:rsidR="003371B7">
        <w:rPr>
          <w:rFonts w:ascii="Arial" w:hAnsi="Arial" w:cs="Arial"/>
          <w:color w:val="000000"/>
          <w:sz w:val="24"/>
          <w:szCs w:val="24"/>
        </w:rPr>
        <w:t>172</w:t>
      </w:r>
      <w:r>
        <w:rPr>
          <w:rFonts w:ascii="Arial" w:hAnsi="Arial" w:cs="Arial"/>
          <w:color w:val="000000"/>
          <w:sz w:val="24"/>
          <w:szCs w:val="24"/>
        </w:rPr>
        <w:t xml:space="preserve"> zgłoszeń prac geodezyjnych została przeprowadzona w sposób elektroniczny.</w:t>
      </w:r>
    </w:p>
    <w:p w14:paraId="40800359" w14:textId="77777777" w:rsidR="000B3F5F" w:rsidRDefault="000B3F5F" w:rsidP="001D2271">
      <w:pPr>
        <w:rPr>
          <w:rFonts w:ascii="Arial" w:hAnsi="Arial" w:cs="Arial"/>
          <w:b/>
          <w:sz w:val="24"/>
          <w:szCs w:val="24"/>
        </w:rPr>
      </w:pPr>
    </w:p>
    <w:p w14:paraId="29822541" w14:textId="77777777" w:rsidR="00702926" w:rsidRDefault="00702926" w:rsidP="001D2271">
      <w:pPr>
        <w:rPr>
          <w:rFonts w:ascii="Arial" w:hAnsi="Arial" w:cs="Arial"/>
          <w:b/>
          <w:sz w:val="24"/>
          <w:szCs w:val="24"/>
        </w:rPr>
      </w:pPr>
    </w:p>
    <w:p w14:paraId="0A0D5543" w14:textId="22AEDDDD" w:rsidR="001D2271" w:rsidRPr="00EB5B31" w:rsidRDefault="001D2271" w:rsidP="001D2271">
      <w:pPr>
        <w:rPr>
          <w:rFonts w:ascii="Arial" w:hAnsi="Arial" w:cs="Arial"/>
          <w:b/>
          <w:i/>
          <w:sz w:val="24"/>
          <w:szCs w:val="24"/>
        </w:rPr>
      </w:pPr>
      <w:r>
        <w:rPr>
          <w:rFonts w:ascii="Arial" w:hAnsi="Arial" w:cs="Arial"/>
          <w:b/>
          <w:sz w:val="24"/>
          <w:szCs w:val="24"/>
        </w:rPr>
        <w:t>MIENIE</w:t>
      </w:r>
      <w:r w:rsidRPr="006326C2">
        <w:rPr>
          <w:rFonts w:ascii="Arial" w:hAnsi="Arial" w:cs="Arial"/>
          <w:b/>
          <w:sz w:val="24"/>
          <w:szCs w:val="24"/>
        </w:rPr>
        <w:t xml:space="preserve"> </w:t>
      </w:r>
      <w:r w:rsidR="00702926">
        <w:rPr>
          <w:rFonts w:ascii="Arial" w:hAnsi="Arial" w:cs="Arial"/>
          <w:b/>
          <w:sz w:val="24"/>
          <w:szCs w:val="24"/>
        </w:rPr>
        <w:t>POWIATU</w:t>
      </w:r>
    </w:p>
    <w:p w14:paraId="3C8C9C58" w14:textId="77777777" w:rsidR="001D2271" w:rsidRPr="006326C2" w:rsidRDefault="001D2271" w:rsidP="001D2271">
      <w:pPr>
        <w:spacing w:after="0"/>
        <w:jc w:val="both"/>
        <w:rPr>
          <w:rFonts w:ascii="Arial" w:hAnsi="Arial" w:cs="Arial"/>
          <w:b/>
          <w:color w:val="FF0000"/>
          <w:sz w:val="24"/>
          <w:szCs w:val="24"/>
        </w:rPr>
      </w:pPr>
    </w:p>
    <w:p w14:paraId="7956ADDD" w14:textId="7EA5F285" w:rsidR="001D2271" w:rsidRDefault="001D2271" w:rsidP="001D2271">
      <w:pPr>
        <w:spacing w:after="0"/>
        <w:jc w:val="center"/>
        <w:rPr>
          <w:rFonts w:ascii="Arial" w:hAnsi="Arial" w:cs="Arial"/>
          <w:b/>
          <w:sz w:val="24"/>
          <w:szCs w:val="24"/>
        </w:rPr>
      </w:pPr>
      <w:r w:rsidRPr="00A72013">
        <w:rPr>
          <w:rFonts w:ascii="Arial" w:hAnsi="Arial" w:cs="Arial"/>
          <w:b/>
          <w:sz w:val="24"/>
          <w:szCs w:val="24"/>
        </w:rPr>
        <w:t>Powierzchni</w:t>
      </w:r>
      <w:r>
        <w:rPr>
          <w:rFonts w:ascii="Arial" w:hAnsi="Arial" w:cs="Arial"/>
          <w:b/>
          <w:sz w:val="24"/>
          <w:szCs w:val="24"/>
        </w:rPr>
        <w:t>a</w:t>
      </w:r>
      <w:r w:rsidRPr="00A72013">
        <w:rPr>
          <w:rFonts w:ascii="Arial" w:hAnsi="Arial" w:cs="Arial"/>
          <w:b/>
          <w:sz w:val="24"/>
          <w:szCs w:val="24"/>
        </w:rPr>
        <w:t xml:space="preserve"> gruntów stanowiących własność Powiatu Krośnieńskiego </w:t>
      </w:r>
      <w:r w:rsidR="00B95D9D">
        <w:rPr>
          <w:rFonts w:ascii="Arial" w:hAnsi="Arial" w:cs="Arial"/>
          <w:b/>
          <w:sz w:val="24"/>
          <w:szCs w:val="24"/>
        </w:rPr>
        <w:br/>
      </w:r>
      <w:r w:rsidRPr="00A72013">
        <w:rPr>
          <w:rFonts w:ascii="Arial" w:hAnsi="Arial" w:cs="Arial"/>
          <w:b/>
          <w:sz w:val="24"/>
          <w:szCs w:val="24"/>
        </w:rPr>
        <w:t>oraz sposób ich zagospodarowania</w:t>
      </w:r>
    </w:p>
    <w:p w14:paraId="3F55D2C0" w14:textId="3B9171FD" w:rsidR="00524EDD" w:rsidRDefault="00524EDD" w:rsidP="000C3A64">
      <w:pPr>
        <w:spacing w:after="0"/>
        <w:jc w:val="center"/>
        <w:rPr>
          <w:rFonts w:ascii="Arial" w:hAnsi="Arial" w:cs="Arial"/>
          <w:b/>
          <w:sz w:val="24"/>
          <w:szCs w:val="24"/>
        </w:rPr>
      </w:pPr>
    </w:p>
    <w:tbl>
      <w:tblPr>
        <w:tblStyle w:val="redniecieniowanie1akcent5"/>
        <w:tblW w:w="6941" w:type="dxa"/>
        <w:jc w:val="center"/>
        <w:tblLook w:val="04A0" w:firstRow="1" w:lastRow="0" w:firstColumn="1" w:lastColumn="0" w:noHBand="0" w:noVBand="1"/>
      </w:tblPr>
      <w:tblGrid>
        <w:gridCol w:w="615"/>
        <w:gridCol w:w="3916"/>
        <w:gridCol w:w="2410"/>
      </w:tblGrid>
      <w:tr w:rsidR="007E67E0" w14:paraId="39F833B1" w14:textId="77777777" w:rsidTr="000C3A64">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615" w:type="dxa"/>
            <w:hideMark/>
          </w:tcPr>
          <w:p w14:paraId="4B45ADA7" w14:textId="77777777" w:rsidR="007E67E0" w:rsidRPr="00F75A44" w:rsidRDefault="007E67E0" w:rsidP="000C3A64">
            <w:pPr>
              <w:spacing w:line="256" w:lineRule="auto"/>
              <w:jc w:val="center"/>
              <w:rPr>
                <w:rFonts w:ascii="Arial" w:hAnsi="Arial" w:cs="Arial"/>
                <w:b w:val="0"/>
                <w:sz w:val="24"/>
                <w:szCs w:val="24"/>
              </w:rPr>
            </w:pPr>
            <w:r w:rsidRPr="00F75A44">
              <w:rPr>
                <w:rFonts w:ascii="Arial" w:hAnsi="Arial" w:cs="Arial"/>
                <w:sz w:val="24"/>
                <w:szCs w:val="24"/>
              </w:rPr>
              <w:t>Lp.</w:t>
            </w:r>
          </w:p>
        </w:tc>
        <w:tc>
          <w:tcPr>
            <w:tcW w:w="3916" w:type="dxa"/>
            <w:hideMark/>
          </w:tcPr>
          <w:p w14:paraId="4B23CF9C" w14:textId="77777777" w:rsidR="007E67E0" w:rsidRPr="00F75A44" w:rsidRDefault="007E67E0" w:rsidP="000C3A64">
            <w:pPr>
              <w:spacing w:line="256" w:lineRule="auto"/>
              <w:jc w:val="center"/>
              <w:cnfStyle w:val="100000000000" w:firstRow="1" w:lastRow="0" w:firstColumn="0" w:lastColumn="0" w:oddVBand="0" w:evenVBand="0" w:oddHBand="0" w:evenHBand="0" w:firstRowFirstColumn="0" w:firstRowLastColumn="0" w:lastRowFirstColumn="0" w:lastRowLastColumn="0"/>
              <w:rPr>
                <w:rFonts w:ascii="Arial" w:hAnsi="Arial" w:cs="Arial"/>
                <w:b w:val="0"/>
                <w:sz w:val="24"/>
                <w:szCs w:val="24"/>
              </w:rPr>
            </w:pPr>
            <w:r w:rsidRPr="00F75A44">
              <w:rPr>
                <w:rFonts w:ascii="Arial" w:hAnsi="Arial" w:cs="Arial"/>
                <w:sz w:val="24"/>
                <w:szCs w:val="24"/>
              </w:rPr>
              <w:t>Wyszczególnienie</w:t>
            </w:r>
          </w:p>
        </w:tc>
        <w:tc>
          <w:tcPr>
            <w:tcW w:w="2410" w:type="dxa"/>
            <w:hideMark/>
          </w:tcPr>
          <w:p w14:paraId="37E07BC0" w14:textId="77777777" w:rsidR="007E67E0" w:rsidRPr="00F75A44" w:rsidRDefault="007E67E0" w:rsidP="000C3A64">
            <w:pPr>
              <w:spacing w:line="256" w:lineRule="auto"/>
              <w:jc w:val="center"/>
              <w:cnfStyle w:val="100000000000" w:firstRow="1" w:lastRow="0" w:firstColumn="0" w:lastColumn="0" w:oddVBand="0" w:evenVBand="0" w:oddHBand="0" w:evenHBand="0" w:firstRowFirstColumn="0" w:firstRowLastColumn="0" w:lastRowFirstColumn="0" w:lastRowLastColumn="0"/>
              <w:rPr>
                <w:rFonts w:ascii="Arial" w:hAnsi="Arial" w:cs="Arial"/>
                <w:b w:val="0"/>
                <w:sz w:val="24"/>
                <w:szCs w:val="24"/>
              </w:rPr>
            </w:pPr>
            <w:r w:rsidRPr="00F75A44">
              <w:rPr>
                <w:rFonts w:ascii="Arial" w:hAnsi="Arial" w:cs="Arial"/>
                <w:sz w:val="24"/>
                <w:szCs w:val="24"/>
              </w:rPr>
              <w:t>Powiat Krośnieński /ha/</w:t>
            </w:r>
          </w:p>
        </w:tc>
      </w:tr>
      <w:tr w:rsidR="007E67E0" w14:paraId="567D4A82" w14:textId="77777777" w:rsidTr="000C3A64">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615" w:type="dxa"/>
            <w:hideMark/>
          </w:tcPr>
          <w:p w14:paraId="01E3D6F6" w14:textId="77777777" w:rsidR="007E67E0" w:rsidRDefault="007E67E0" w:rsidP="000C3A64">
            <w:pPr>
              <w:spacing w:line="256" w:lineRule="auto"/>
              <w:jc w:val="center"/>
              <w:rPr>
                <w:rFonts w:ascii="Arial" w:hAnsi="Arial" w:cs="Arial"/>
                <w:sz w:val="24"/>
                <w:szCs w:val="24"/>
              </w:rPr>
            </w:pPr>
            <w:r>
              <w:rPr>
                <w:rFonts w:ascii="Arial" w:hAnsi="Arial" w:cs="Arial"/>
                <w:sz w:val="24"/>
                <w:szCs w:val="24"/>
              </w:rPr>
              <w:t>1.</w:t>
            </w:r>
          </w:p>
        </w:tc>
        <w:tc>
          <w:tcPr>
            <w:tcW w:w="3916" w:type="dxa"/>
            <w:hideMark/>
          </w:tcPr>
          <w:p w14:paraId="1CBA3DB0" w14:textId="77777777" w:rsidR="007E67E0" w:rsidRDefault="007E67E0" w:rsidP="000C3A64">
            <w:pPr>
              <w:spacing w:line="256"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Pr>
                <w:rFonts w:ascii="Arial" w:hAnsi="Arial" w:cs="Arial"/>
                <w:sz w:val="24"/>
                <w:szCs w:val="24"/>
              </w:rPr>
              <w:t>Grunty w trwałym zarządzie</w:t>
            </w:r>
          </w:p>
        </w:tc>
        <w:tc>
          <w:tcPr>
            <w:tcW w:w="2410" w:type="dxa"/>
            <w:hideMark/>
          </w:tcPr>
          <w:p w14:paraId="2FDD43C3" w14:textId="77777777" w:rsidR="007E67E0" w:rsidRDefault="007E67E0" w:rsidP="000C3A64">
            <w:pPr>
              <w:spacing w:line="256"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Pr>
                <w:rFonts w:ascii="Arial" w:hAnsi="Arial" w:cs="Arial"/>
                <w:sz w:val="24"/>
                <w:szCs w:val="24"/>
              </w:rPr>
              <w:t>441,2938</w:t>
            </w:r>
          </w:p>
        </w:tc>
      </w:tr>
      <w:tr w:rsidR="007E67E0" w14:paraId="499E9E40" w14:textId="77777777" w:rsidTr="000C3A64">
        <w:trPr>
          <w:cnfStyle w:val="000000010000" w:firstRow="0" w:lastRow="0" w:firstColumn="0" w:lastColumn="0" w:oddVBand="0" w:evenVBand="0" w:oddHBand="0" w:evenHBand="1"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615" w:type="dxa"/>
            <w:hideMark/>
          </w:tcPr>
          <w:p w14:paraId="1FA03FAF" w14:textId="77777777" w:rsidR="007E67E0" w:rsidRDefault="007E67E0" w:rsidP="000C3A64">
            <w:pPr>
              <w:spacing w:line="256" w:lineRule="auto"/>
              <w:jc w:val="center"/>
              <w:rPr>
                <w:rFonts w:ascii="Arial" w:hAnsi="Arial" w:cs="Arial"/>
                <w:sz w:val="24"/>
                <w:szCs w:val="24"/>
              </w:rPr>
            </w:pPr>
            <w:r>
              <w:rPr>
                <w:rFonts w:ascii="Arial" w:hAnsi="Arial" w:cs="Arial"/>
                <w:sz w:val="24"/>
                <w:szCs w:val="24"/>
              </w:rPr>
              <w:t>2.</w:t>
            </w:r>
          </w:p>
        </w:tc>
        <w:tc>
          <w:tcPr>
            <w:tcW w:w="3916" w:type="dxa"/>
            <w:hideMark/>
          </w:tcPr>
          <w:p w14:paraId="61B7E9F9" w14:textId="77777777" w:rsidR="007E67E0" w:rsidRDefault="007E67E0" w:rsidP="000C3A64">
            <w:pPr>
              <w:spacing w:line="256" w:lineRule="auto"/>
              <w:jc w:val="center"/>
              <w:cnfStyle w:val="000000010000" w:firstRow="0" w:lastRow="0" w:firstColumn="0" w:lastColumn="0" w:oddVBand="0" w:evenVBand="0" w:oddHBand="0" w:evenHBand="1" w:firstRowFirstColumn="0" w:firstRowLastColumn="0" w:lastRowFirstColumn="0" w:lastRowLastColumn="0"/>
              <w:rPr>
                <w:rFonts w:ascii="Arial" w:hAnsi="Arial" w:cs="Arial"/>
                <w:sz w:val="24"/>
                <w:szCs w:val="24"/>
              </w:rPr>
            </w:pPr>
            <w:r>
              <w:rPr>
                <w:rFonts w:ascii="Arial" w:hAnsi="Arial" w:cs="Arial"/>
                <w:sz w:val="24"/>
                <w:szCs w:val="24"/>
              </w:rPr>
              <w:t>Grunty w użytkowaniu wieczystym</w:t>
            </w:r>
          </w:p>
        </w:tc>
        <w:tc>
          <w:tcPr>
            <w:tcW w:w="2410" w:type="dxa"/>
            <w:hideMark/>
          </w:tcPr>
          <w:p w14:paraId="6797E7A5" w14:textId="77777777" w:rsidR="007E67E0" w:rsidRDefault="007E67E0" w:rsidP="000C3A64">
            <w:pPr>
              <w:spacing w:line="256" w:lineRule="auto"/>
              <w:jc w:val="center"/>
              <w:cnfStyle w:val="000000010000" w:firstRow="0" w:lastRow="0" w:firstColumn="0" w:lastColumn="0" w:oddVBand="0" w:evenVBand="0" w:oddHBand="0" w:evenHBand="1" w:firstRowFirstColumn="0" w:firstRowLastColumn="0" w:lastRowFirstColumn="0" w:lastRowLastColumn="0"/>
              <w:rPr>
                <w:rFonts w:ascii="Arial" w:hAnsi="Arial" w:cs="Arial"/>
                <w:sz w:val="24"/>
                <w:szCs w:val="24"/>
              </w:rPr>
            </w:pPr>
            <w:r>
              <w:rPr>
                <w:rFonts w:ascii="Arial" w:hAnsi="Arial" w:cs="Arial"/>
                <w:sz w:val="24"/>
                <w:szCs w:val="24"/>
              </w:rPr>
              <w:t>3,1336</w:t>
            </w:r>
          </w:p>
        </w:tc>
      </w:tr>
      <w:tr w:rsidR="007E67E0" w14:paraId="25E7F8DE" w14:textId="77777777" w:rsidTr="000C3A64">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615" w:type="dxa"/>
            <w:hideMark/>
          </w:tcPr>
          <w:p w14:paraId="6529DA02" w14:textId="77777777" w:rsidR="007E67E0" w:rsidRDefault="007E67E0" w:rsidP="000C3A64">
            <w:pPr>
              <w:spacing w:line="256" w:lineRule="auto"/>
              <w:jc w:val="center"/>
              <w:rPr>
                <w:rFonts w:ascii="Arial" w:hAnsi="Arial" w:cs="Arial"/>
                <w:sz w:val="24"/>
                <w:szCs w:val="24"/>
              </w:rPr>
            </w:pPr>
            <w:r>
              <w:rPr>
                <w:rFonts w:ascii="Arial" w:hAnsi="Arial" w:cs="Arial"/>
                <w:sz w:val="24"/>
                <w:szCs w:val="24"/>
              </w:rPr>
              <w:t>3.</w:t>
            </w:r>
          </w:p>
        </w:tc>
        <w:tc>
          <w:tcPr>
            <w:tcW w:w="3916" w:type="dxa"/>
            <w:hideMark/>
          </w:tcPr>
          <w:p w14:paraId="119D79FD" w14:textId="77777777" w:rsidR="007E67E0" w:rsidRDefault="007E67E0" w:rsidP="000C3A64">
            <w:pPr>
              <w:spacing w:line="256"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Pr>
                <w:rFonts w:ascii="Arial" w:hAnsi="Arial" w:cs="Arial"/>
                <w:sz w:val="24"/>
                <w:szCs w:val="24"/>
              </w:rPr>
              <w:t>Grunty w nieodpłatnym użytkowaniu</w:t>
            </w:r>
          </w:p>
        </w:tc>
        <w:tc>
          <w:tcPr>
            <w:tcW w:w="2410" w:type="dxa"/>
          </w:tcPr>
          <w:p w14:paraId="615D8AAB" w14:textId="77777777" w:rsidR="007E67E0" w:rsidRDefault="007E67E0" w:rsidP="000C3A64">
            <w:pPr>
              <w:spacing w:line="256"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Pr>
                <w:rFonts w:ascii="Arial" w:hAnsi="Arial" w:cs="Arial"/>
                <w:sz w:val="24"/>
                <w:szCs w:val="24"/>
              </w:rPr>
              <w:t>0,3393</w:t>
            </w:r>
          </w:p>
          <w:p w14:paraId="5C9D9EF5" w14:textId="77777777" w:rsidR="007E67E0" w:rsidRDefault="007E67E0" w:rsidP="000C3A64">
            <w:pPr>
              <w:spacing w:line="256"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p>
        </w:tc>
      </w:tr>
      <w:tr w:rsidR="007E67E0" w14:paraId="20FC7402" w14:textId="77777777" w:rsidTr="000C3A64">
        <w:trPr>
          <w:cnfStyle w:val="000000010000" w:firstRow="0" w:lastRow="0" w:firstColumn="0" w:lastColumn="0" w:oddVBand="0" w:evenVBand="0" w:oddHBand="0" w:evenHBand="1"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615" w:type="dxa"/>
            <w:hideMark/>
          </w:tcPr>
          <w:p w14:paraId="4F432AA6" w14:textId="77777777" w:rsidR="007E67E0" w:rsidRDefault="007E67E0" w:rsidP="000C3A64">
            <w:pPr>
              <w:spacing w:line="256" w:lineRule="auto"/>
              <w:jc w:val="center"/>
              <w:rPr>
                <w:rFonts w:ascii="Arial" w:hAnsi="Arial" w:cs="Arial"/>
                <w:sz w:val="24"/>
                <w:szCs w:val="24"/>
              </w:rPr>
            </w:pPr>
            <w:r>
              <w:rPr>
                <w:rFonts w:ascii="Arial" w:hAnsi="Arial" w:cs="Arial"/>
                <w:sz w:val="24"/>
                <w:szCs w:val="24"/>
              </w:rPr>
              <w:t>4.</w:t>
            </w:r>
          </w:p>
        </w:tc>
        <w:tc>
          <w:tcPr>
            <w:tcW w:w="3916" w:type="dxa"/>
            <w:hideMark/>
          </w:tcPr>
          <w:p w14:paraId="5EC7FF84" w14:textId="09DF8AEE" w:rsidR="007E67E0" w:rsidRDefault="007E67E0" w:rsidP="000C3A64">
            <w:pPr>
              <w:spacing w:line="256" w:lineRule="auto"/>
              <w:jc w:val="center"/>
              <w:cnfStyle w:val="000000010000" w:firstRow="0" w:lastRow="0" w:firstColumn="0" w:lastColumn="0" w:oddVBand="0" w:evenVBand="0" w:oddHBand="0" w:evenHBand="1" w:firstRowFirstColumn="0" w:firstRowLastColumn="0" w:lastRowFirstColumn="0" w:lastRowLastColumn="0"/>
              <w:rPr>
                <w:rFonts w:ascii="Arial" w:hAnsi="Arial" w:cs="Arial"/>
                <w:sz w:val="24"/>
                <w:szCs w:val="24"/>
              </w:rPr>
            </w:pPr>
            <w:r>
              <w:rPr>
                <w:rFonts w:ascii="Arial" w:hAnsi="Arial" w:cs="Arial"/>
                <w:sz w:val="24"/>
                <w:szCs w:val="24"/>
              </w:rPr>
              <w:t xml:space="preserve">Grunty zajęte na potrzeby Starostwa, wynajmowane </w:t>
            </w:r>
            <w:r w:rsidR="00290D18">
              <w:rPr>
                <w:rFonts w:ascii="Arial" w:hAnsi="Arial" w:cs="Arial"/>
                <w:sz w:val="24"/>
                <w:szCs w:val="24"/>
              </w:rPr>
              <w:br/>
            </w:r>
            <w:r>
              <w:rPr>
                <w:rFonts w:ascii="Arial" w:hAnsi="Arial" w:cs="Arial"/>
                <w:sz w:val="24"/>
                <w:szCs w:val="24"/>
              </w:rPr>
              <w:t>i użyczone</w:t>
            </w:r>
          </w:p>
        </w:tc>
        <w:tc>
          <w:tcPr>
            <w:tcW w:w="2410" w:type="dxa"/>
            <w:hideMark/>
          </w:tcPr>
          <w:p w14:paraId="39A2434B" w14:textId="77777777" w:rsidR="007E67E0" w:rsidRDefault="007E67E0" w:rsidP="000C3A64">
            <w:pPr>
              <w:spacing w:line="256" w:lineRule="auto"/>
              <w:jc w:val="center"/>
              <w:cnfStyle w:val="000000010000" w:firstRow="0" w:lastRow="0" w:firstColumn="0" w:lastColumn="0" w:oddVBand="0" w:evenVBand="0" w:oddHBand="0" w:evenHBand="1" w:firstRowFirstColumn="0" w:firstRowLastColumn="0" w:lastRowFirstColumn="0" w:lastRowLastColumn="0"/>
              <w:rPr>
                <w:rFonts w:ascii="Arial" w:hAnsi="Arial" w:cs="Arial"/>
                <w:sz w:val="24"/>
                <w:szCs w:val="24"/>
              </w:rPr>
            </w:pPr>
            <w:r>
              <w:rPr>
                <w:rFonts w:ascii="Arial" w:hAnsi="Arial" w:cs="Arial"/>
                <w:sz w:val="24"/>
                <w:szCs w:val="24"/>
              </w:rPr>
              <w:t>2,1238</w:t>
            </w:r>
          </w:p>
        </w:tc>
      </w:tr>
      <w:tr w:rsidR="007E67E0" w14:paraId="08177ED0" w14:textId="77777777" w:rsidTr="000C3A64">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615" w:type="dxa"/>
            <w:hideMark/>
          </w:tcPr>
          <w:p w14:paraId="0FFB2973" w14:textId="77777777" w:rsidR="007E67E0" w:rsidRDefault="007E67E0" w:rsidP="000C3A64">
            <w:pPr>
              <w:spacing w:line="256" w:lineRule="auto"/>
              <w:jc w:val="center"/>
              <w:rPr>
                <w:rFonts w:ascii="Arial" w:hAnsi="Arial" w:cs="Arial"/>
                <w:sz w:val="24"/>
                <w:szCs w:val="24"/>
              </w:rPr>
            </w:pPr>
            <w:r>
              <w:rPr>
                <w:rFonts w:ascii="Arial" w:hAnsi="Arial" w:cs="Arial"/>
                <w:sz w:val="24"/>
                <w:szCs w:val="24"/>
              </w:rPr>
              <w:t>5.</w:t>
            </w:r>
          </w:p>
        </w:tc>
        <w:tc>
          <w:tcPr>
            <w:tcW w:w="3916" w:type="dxa"/>
            <w:hideMark/>
          </w:tcPr>
          <w:p w14:paraId="3171E783" w14:textId="77777777" w:rsidR="007E67E0" w:rsidRDefault="007E67E0" w:rsidP="000C3A64">
            <w:pPr>
              <w:spacing w:line="256"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Pr>
                <w:rFonts w:ascii="Arial" w:hAnsi="Arial" w:cs="Arial"/>
                <w:sz w:val="24"/>
                <w:szCs w:val="24"/>
              </w:rPr>
              <w:t>Grunty przeznaczone do rozdysponowania</w:t>
            </w:r>
          </w:p>
        </w:tc>
        <w:tc>
          <w:tcPr>
            <w:tcW w:w="2410" w:type="dxa"/>
            <w:hideMark/>
          </w:tcPr>
          <w:p w14:paraId="79CB520C" w14:textId="60AEFF33" w:rsidR="007E67E0" w:rsidRDefault="003371B7" w:rsidP="000C3A64">
            <w:pPr>
              <w:spacing w:line="256"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Pr>
                <w:rFonts w:ascii="Arial" w:hAnsi="Arial" w:cs="Arial"/>
                <w:sz w:val="24"/>
                <w:szCs w:val="24"/>
              </w:rPr>
              <w:t>1</w:t>
            </w:r>
            <w:r w:rsidR="00A95CE6">
              <w:rPr>
                <w:rFonts w:ascii="Arial" w:hAnsi="Arial" w:cs="Arial"/>
                <w:sz w:val="24"/>
                <w:szCs w:val="24"/>
              </w:rPr>
              <w:t>,</w:t>
            </w:r>
            <w:r>
              <w:rPr>
                <w:rFonts w:ascii="Arial" w:hAnsi="Arial" w:cs="Arial"/>
                <w:sz w:val="24"/>
                <w:szCs w:val="24"/>
              </w:rPr>
              <w:t>3627</w:t>
            </w:r>
          </w:p>
        </w:tc>
      </w:tr>
      <w:tr w:rsidR="007E67E0" w14:paraId="24981AB2" w14:textId="77777777" w:rsidTr="000C3A64">
        <w:trPr>
          <w:cnfStyle w:val="000000010000" w:firstRow="0" w:lastRow="0" w:firstColumn="0" w:lastColumn="0" w:oddVBand="0" w:evenVBand="0" w:oddHBand="0" w:evenHBand="1"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615" w:type="dxa"/>
          </w:tcPr>
          <w:p w14:paraId="0868AD22" w14:textId="77777777" w:rsidR="007E67E0" w:rsidRDefault="007E67E0" w:rsidP="000C3A64">
            <w:pPr>
              <w:spacing w:line="256" w:lineRule="auto"/>
              <w:jc w:val="center"/>
              <w:rPr>
                <w:rFonts w:ascii="Arial" w:hAnsi="Arial" w:cs="Arial"/>
                <w:b w:val="0"/>
                <w:sz w:val="24"/>
                <w:szCs w:val="24"/>
              </w:rPr>
            </w:pPr>
          </w:p>
        </w:tc>
        <w:tc>
          <w:tcPr>
            <w:tcW w:w="3916" w:type="dxa"/>
            <w:hideMark/>
          </w:tcPr>
          <w:p w14:paraId="32C6B457" w14:textId="77777777" w:rsidR="007E67E0" w:rsidRDefault="007E67E0" w:rsidP="000C3A64">
            <w:pPr>
              <w:spacing w:line="256" w:lineRule="auto"/>
              <w:jc w:val="center"/>
              <w:cnfStyle w:val="000000010000" w:firstRow="0" w:lastRow="0" w:firstColumn="0" w:lastColumn="0" w:oddVBand="0" w:evenVBand="0" w:oddHBand="0" w:evenHBand="1" w:firstRowFirstColumn="0" w:firstRowLastColumn="0" w:lastRowFirstColumn="0" w:lastRowLastColumn="0"/>
              <w:rPr>
                <w:rFonts w:ascii="Arial" w:hAnsi="Arial" w:cs="Arial"/>
                <w:b/>
                <w:sz w:val="24"/>
                <w:szCs w:val="24"/>
              </w:rPr>
            </w:pPr>
            <w:r>
              <w:rPr>
                <w:rFonts w:ascii="Arial" w:hAnsi="Arial" w:cs="Arial"/>
                <w:b/>
                <w:sz w:val="24"/>
                <w:szCs w:val="24"/>
              </w:rPr>
              <w:t>RAZEM:</w:t>
            </w:r>
          </w:p>
        </w:tc>
        <w:tc>
          <w:tcPr>
            <w:tcW w:w="2410" w:type="dxa"/>
            <w:hideMark/>
          </w:tcPr>
          <w:p w14:paraId="0C012FEC" w14:textId="4468FCA2" w:rsidR="007E67E0" w:rsidRDefault="007E67E0" w:rsidP="000C3A64">
            <w:pPr>
              <w:spacing w:line="256" w:lineRule="auto"/>
              <w:jc w:val="center"/>
              <w:cnfStyle w:val="000000010000" w:firstRow="0" w:lastRow="0" w:firstColumn="0" w:lastColumn="0" w:oddVBand="0" w:evenVBand="0" w:oddHBand="0" w:evenHBand="1" w:firstRowFirstColumn="0" w:firstRowLastColumn="0" w:lastRowFirstColumn="0" w:lastRowLastColumn="0"/>
              <w:rPr>
                <w:rFonts w:ascii="Arial" w:hAnsi="Arial" w:cs="Arial"/>
                <w:b/>
                <w:sz w:val="24"/>
                <w:szCs w:val="24"/>
              </w:rPr>
            </w:pPr>
            <w:r>
              <w:rPr>
                <w:rFonts w:ascii="Arial" w:hAnsi="Arial" w:cs="Arial"/>
                <w:b/>
                <w:sz w:val="24"/>
                <w:szCs w:val="24"/>
              </w:rPr>
              <w:t>44</w:t>
            </w:r>
            <w:r w:rsidR="003371B7">
              <w:rPr>
                <w:rFonts w:ascii="Arial" w:hAnsi="Arial" w:cs="Arial"/>
                <w:b/>
                <w:sz w:val="24"/>
                <w:szCs w:val="24"/>
              </w:rPr>
              <w:t>8</w:t>
            </w:r>
            <w:r>
              <w:rPr>
                <w:rFonts w:ascii="Arial" w:hAnsi="Arial" w:cs="Arial"/>
                <w:b/>
                <w:sz w:val="24"/>
                <w:szCs w:val="24"/>
              </w:rPr>
              <w:t>,</w:t>
            </w:r>
            <w:r w:rsidR="003371B7">
              <w:rPr>
                <w:rFonts w:ascii="Arial" w:hAnsi="Arial" w:cs="Arial"/>
                <w:b/>
                <w:sz w:val="24"/>
                <w:szCs w:val="24"/>
              </w:rPr>
              <w:t>253</w:t>
            </w:r>
            <w:r>
              <w:rPr>
                <w:rFonts w:ascii="Arial" w:hAnsi="Arial" w:cs="Arial"/>
                <w:b/>
                <w:sz w:val="24"/>
                <w:szCs w:val="24"/>
              </w:rPr>
              <w:t>2</w:t>
            </w:r>
          </w:p>
        </w:tc>
      </w:tr>
    </w:tbl>
    <w:p w14:paraId="6A28A475" w14:textId="343A125E" w:rsidR="00524EDD" w:rsidRDefault="00524EDD" w:rsidP="00CF3FE9">
      <w:pPr>
        <w:spacing w:after="0"/>
        <w:rPr>
          <w:rFonts w:ascii="Arial" w:hAnsi="Arial" w:cs="Arial"/>
          <w:b/>
          <w:sz w:val="24"/>
          <w:szCs w:val="24"/>
        </w:rPr>
      </w:pPr>
    </w:p>
    <w:p w14:paraId="4109C8D2" w14:textId="77777777" w:rsidR="00524EDD" w:rsidRDefault="00524EDD" w:rsidP="00524EDD">
      <w:pPr>
        <w:spacing w:after="0"/>
        <w:jc w:val="both"/>
        <w:rPr>
          <w:rFonts w:ascii="Arial" w:eastAsia="Calibri" w:hAnsi="Arial" w:cs="Arial"/>
          <w:sz w:val="24"/>
          <w:szCs w:val="24"/>
        </w:rPr>
      </w:pPr>
    </w:p>
    <w:p w14:paraId="0D1B5347" w14:textId="3F3594FD" w:rsidR="00524EDD" w:rsidRPr="000E471D" w:rsidRDefault="00524EDD" w:rsidP="00524EDD">
      <w:pPr>
        <w:spacing w:after="0"/>
        <w:jc w:val="both"/>
        <w:rPr>
          <w:rFonts w:ascii="Arial" w:hAnsi="Arial" w:cs="Arial"/>
          <w:sz w:val="24"/>
          <w:szCs w:val="24"/>
        </w:rPr>
      </w:pPr>
      <w:r>
        <w:rPr>
          <w:rFonts w:ascii="Arial" w:hAnsi="Arial" w:cs="Arial"/>
          <w:sz w:val="24"/>
          <w:szCs w:val="24"/>
        </w:rPr>
        <w:t>W</w:t>
      </w:r>
      <w:r w:rsidR="00BA7B00">
        <w:rPr>
          <w:rFonts w:ascii="Arial" w:hAnsi="Arial" w:cs="Arial"/>
          <w:sz w:val="24"/>
          <w:szCs w:val="24"/>
        </w:rPr>
        <w:t xml:space="preserve"> </w:t>
      </w:r>
      <w:r>
        <w:rPr>
          <w:rFonts w:ascii="Arial" w:hAnsi="Arial" w:cs="Arial"/>
          <w:sz w:val="24"/>
          <w:szCs w:val="24"/>
        </w:rPr>
        <w:t xml:space="preserve">porównaniem </w:t>
      </w:r>
      <w:r w:rsidR="003371B7">
        <w:rPr>
          <w:rFonts w:ascii="Arial" w:hAnsi="Arial" w:cs="Arial"/>
          <w:sz w:val="24"/>
          <w:szCs w:val="24"/>
        </w:rPr>
        <w:t xml:space="preserve">z rokiem 2021 powierzchnia gruntów wzrosła o 1,1610 ha, </w:t>
      </w:r>
      <w:r w:rsidR="003371B7">
        <w:rPr>
          <w:rFonts w:ascii="Arial" w:hAnsi="Arial" w:cs="Arial"/>
          <w:sz w:val="24"/>
          <w:szCs w:val="24"/>
        </w:rPr>
        <w:br/>
        <w:t xml:space="preserve">w porównaniu </w:t>
      </w:r>
      <w:r>
        <w:rPr>
          <w:rFonts w:ascii="Arial" w:hAnsi="Arial" w:cs="Arial"/>
          <w:sz w:val="24"/>
          <w:szCs w:val="24"/>
        </w:rPr>
        <w:t xml:space="preserve">z </w:t>
      </w:r>
      <w:r w:rsidR="007E67E0">
        <w:rPr>
          <w:rFonts w:ascii="Arial" w:hAnsi="Arial" w:cs="Arial"/>
          <w:sz w:val="24"/>
          <w:szCs w:val="24"/>
        </w:rPr>
        <w:t>2020 r. powierzchnia gruntów wzrosła o 0,836</w:t>
      </w:r>
      <w:r w:rsidR="00CF3FE9">
        <w:rPr>
          <w:rFonts w:ascii="Arial" w:hAnsi="Arial" w:cs="Arial"/>
          <w:sz w:val="24"/>
          <w:szCs w:val="24"/>
        </w:rPr>
        <w:t>3</w:t>
      </w:r>
      <w:r w:rsidR="007E67E0">
        <w:rPr>
          <w:rFonts w:ascii="Arial" w:hAnsi="Arial" w:cs="Arial"/>
          <w:sz w:val="24"/>
          <w:szCs w:val="24"/>
        </w:rPr>
        <w:t xml:space="preserve"> ha, a w porównaniu </w:t>
      </w:r>
      <w:r w:rsidR="003371B7">
        <w:rPr>
          <w:rFonts w:ascii="Arial" w:hAnsi="Arial" w:cs="Arial"/>
          <w:sz w:val="24"/>
          <w:szCs w:val="24"/>
        </w:rPr>
        <w:br/>
      </w:r>
      <w:r w:rsidR="007E67E0">
        <w:rPr>
          <w:rFonts w:ascii="Arial" w:hAnsi="Arial" w:cs="Arial"/>
          <w:sz w:val="24"/>
          <w:szCs w:val="24"/>
        </w:rPr>
        <w:t xml:space="preserve">z </w:t>
      </w:r>
      <w:r>
        <w:rPr>
          <w:rFonts w:ascii="Arial" w:hAnsi="Arial" w:cs="Arial"/>
          <w:sz w:val="24"/>
          <w:szCs w:val="24"/>
        </w:rPr>
        <w:t xml:space="preserve">2019 rokiem powierzchnia gruntów wzrosła o </w:t>
      </w:r>
      <w:r w:rsidR="00CF3FE9">
        <w:rPr>
          <w:rFonts w:ascii="Arial" w:hAnsi="Arial" w:cs="Arial"/>
          <w:sz w:val="24"/>
          <w:szCs w:val="24"/>
        </w:rPr>
        <w:t>4,4070</w:t>
      </w:r>
      <w:r>
        <w:rPr>
          <w:rFonts w:ascii="Arial" w:hAnsi="Arial" w:cs="Arial"/>
          <w:sz w:val="24"/>
          <w:szCs w:val="24"/>
        </w:rPr>
        <w:t xml:space="preserve"> ha</w:t>
      </w:r>
      <w:r w:rsidR="00BA7B00">
        <w:rPr>
          <w:rFonts w:ascii="Arial" w:hAnsi="Arial" w:cs="Arial"/>
          <w:sz w:val="24"/>
          <w:szCs w:val="24"/>
        </w:rPr>
        <w:t>.</w:t>
      </w:r>
      <w:r w:rsidR="003371B7" w:rsidRPr="003371B7">
        <w:rPr>
          <w:rFonts w:ascii="Arial" w:hAnsi="Arial" w:cs="Arial"/>
          <w:sz w:val="24"/>
          <w:szCs w:val="24"/>
        </w:rPr>
        <w:t xml:space="preserve"> </w:t>
      </w:r>
      <w:r w:rsidR="003371B7">
        <w:rPr>
          <w:rFonts w:ascii="Arial" w:hAnsi="Arial" w:cs="Arial"/>
          <w:sz w:val="24"/>
          <w:szCs w:val="24"/>
        </w:rPr>
        <w:t xml:space="preserve">Wzrost wynika </w:t>
      </w:r>
      <w:r w:rsidR="003371B7">
        <w:rPr>
          <w:rFonts w:ascii="Arial" w:hAnsi="Arial" w:cs="Arial"/>
          <w:sz w:val="24"/>
          <w:szCs w:val="24"/>
        </w:rPr>
        <w:br/>
        <w:t xml:space="preserve">z systematycznej regulacji stanów prawnych gruntów pod drogami powiatowymi, </w:t>
      </w:r>
      <w:r w:rsidR="003371B7">
        <w:rPr>
          <w:rFonts w:ascii="Arial" w:hAnsi="Arial" w:cs="Arial"/>
          <w:sz w:val="24"/>
          <w:szCs w:val="24"/>
        </w:rPr>
        <w:br/>
        <w:t xml:space="preserve">a ponadto z pozyskania w 2021 roku od Wojewody Podkarpackiego działki w Miejscu </w:t>
      </w:r>
      <w:r w:rsidR="003371B7">
        <w:rPr>
          <w:rFonts w:ascii="Arial" w:hAnsi="Arial" w:cs="Arial"/>
          <w:sz w:val="24"/>
          <w:szCs w:val="24"/>
        </w:rPr>
        <w:lastRenderedPageBreak/>
        <w:t xml:space="preserve">Piastowym na potrzeby Samodzielnego Publicznego Pogotowia Ratunkowego </w:t>
      </w:r>
      <w:r w:rsidR="003371B7">
        <w:rPr>
          <w:rFonts w:ascii="Arial" w:hAnsi="Arial" w:cs="Arial"/>
          <w:sz w:val="24"/>
          <w:szCs w:val="24"/>
        </w:rPr>
        <w:br/>
        <w:t>w Krośnie.</w:t>
      </w:r>
    </w:p>
    <w:p w14:paraId="414F2E2A" w14:textId="77777777" w:rsidR="00DA4DDA" w:rsidRDefault="00DA4DDA" w:rsidP="00FB3ECF">
      <w:pPr>
        <w:rPr>
          <w:rFonts w:ascii="Arial" w:eastAsia="Times New Roman" w:hAnsi="Arial" w:cs="Arial"/>
          <w:b/>
          <w:sz w:val="24"/>
          <w:szCs w:val="24"/>
          <w:lang w:eastAsia="pl-PL"/>
        </w:rPr>
      </w:pPr>
    </w:p>
    <w:p w14:paraId="1BC194F6" w14:textId="6A790F5C" w:rsidR="00524EDD" w:rsidRDefault="00524EDD" w:rsidP="00FB3ECF">
      <w:pPr>
        <w:rPr>
          <w:rFonts w:ascii="Arial" w:eastAsia="Times New Roman" w:hAnsi="Arial" w:cs="Arial"/>
          <w:b/>
          <w:sz w:val="24"/>
          <w:szCs w:val="24"/>
          <w:lang w:eastAsia="pl-PL"/>
        </w:rPr>
      </w:pPr>
      <w:r w:rsidRPr="00A72013">
        <w:rPr>
          <w:rFonts w:ascii="Arial" w:eastAsia="Times New Roman" w:hAnsi="Arial" w:cs="Arial"/>
          <w:b/>
          <w:sz w:val="24"/>
          <w:szCs w:val="24"/>
          <w:lang w:eastAsia="pl-PL"/>
        </w:rPr>
        <w:t xml:space="preserve">Wysokość uzyskanych dochodów z uwzględnieniem sposobu gospodarowania </w:t>
      </w:r>
    </w:p>
    <w:p w14:paraId="6C5694D2" w14:textId="1226056A" w:rsidR="00524EDD" w:rsidRDefault="00524EDD" w:rsidP="00524EDD">
      <w:pPr>
        <w:spacing w:after="0"/>
        <w:jc w:val="both"/>
        <w:rPr>
          <w:rFonts w:ascii="Calibri" w:eastAsia="Calibri" w:hAnsi="Calibri" w:cs="Times New Roman"/>
        </w:rPr>
      </w:pPr>
    </w:p>
    <w:tbl>
      <w:tblPr>
        <w:tblW w:w="6941" w:type="dxa"/>
        <w:jc w:val="center"/>
        <w:tblBorders>
          <w:top w:val="single" w:sz="4" w:space="0" w:color="5B9BD5" w:themeColor="accent5"/>
          <w:left w:val="single" w:sz="4" w:space="0" w:color="5B9BD5" w:themeColor="accent5"/>
          <w:bottom w:val="single" w:sz="4" w:space="0" w:color="5B9BD5" w:themeColor="accent5"/>
          <w:right w:val="single" w:sz="4" w:space="0" w:color="5B9BD5" w:themeColor="accent5"/>
          <w:insideH w:val="single" w:sz="4" w:space="0" w:color="5B9BD5" w:themeColor="accent5"/>
          <w:insideV w:val="single" w:sz="4" w:space="0" w:color="5B9BD5" w:themeColor="accent5"/>
        </w:tblBorders>
        <w:tblCellMar>
          <w:left w:w="10" w:type="dxa"/>
          <w:right w:w="10" w:type="dxa"/>
        </w:tblCellMar>
        <w:tblLook w:val="04A0" w:firstRow="1" w:lastRow="0" w:firstColumn="1" w:lastColumn="0" w:noHBand="0" w:noVBand="1"/>
      </w:tblPr>
      <w:tblGrid>
        <w:gridCol w:w="615"/>
        <w:gridCol w:w="3916"/>
        <w:gridCol w:w="2410"/>
      </w:tblGrid>
      <w:tr w:rsidR="0034730A" w14:paraId="07AA3757" w14:textId="77777777" w:rsidTr="00F75A44">
        <w:trPr>
          <w:jc w:val="center"/>
        </w:trPr>
        <w:tc>
          <w:tcPr>
            <w:tcW w:w="615" w:type="dxa"/>
            <w:shd w:val="clear" w:color="auto" w:fill="5B9BD5" w:themeFill="accent5"/>
            <w:tcMar>
              <w:top w:w="0" w:type="dxa"/>
              <w:left w:w="108" w:type="dxa"/>
              <w:bottom w:w="0" w:type="dxa"/>
              <w:right w:w="108" w:type="dxa"/>
            </w:tcMar>
            <w:hideMark/>
          </w:tcPr>
          <w:p w14:paraId="6DB73775" w14:textId="77777777" w:rsidR="0034730A" w:rsidRPr="00F75A44" w:rsidRDefault="0034730A">
            <w:pPr>
              <w:spacing w:after="0" w:line="256" w:lineRule="auto"/>
              <w:jc w:val="center"/>
              <w:rPr>
                <w:rFonts w:ascii="Arial" w:hAnsi="Arial" w:cs="Arial"/>
                <w:color w:val="FFFFFF" w:themeColor="background1"/>
                <w:sz w:val="24"/>
                <w:szCs w:val="24"/>
              </w:rPr>
            </w:pPr>
            <w:r w:rsidRPr="00F75A44">
              <w:rPr>
                <w:rFonts w:ascii="Arial" w:hAnsi="Arial" w:cs="Arial"/>
                <w:color w:val="FFFFFF" w:themeColor="background1"/>
                <w:sz w:val="24"/>
                <w:szCs w:val="24"/>
              </w:rPr>
              <w:t>Lp.</w:t>
            </w:r>
          </w:p>
        </w:tc>
        <w:tc>
          <w:tcPr>
            <w:tcW w:w="3916" w:type="dxa"/>
            <w:shd w:val="clear" w:color="auto" w:fill="5B9BD5" w:themeFill="accent5"/>
            <w:tcMar>
              <w:top w:w="0" w:type="dxa"/>
              <w:left w:w="108" w:type="dxa"/>
              <w:bottom w:w="0" w:type="dxa"/>
              <w:right w:w="108" w:type="dxa"/>
            </w:tcMar>
            <w:hideMark/>
          </w:tcPr>
          <w:p w14:paraId="28D77C71" w14:textId="77777777" w:rsidR="0034730A" w:rsidRPr="00F75A44" w:rsidRDefault="0034730A">
            <w:pPr>
              <w:spacing w:after="0" w:line="256" w:lineRule="auto"/>
              <w:jc w:val="center"/>
              <w:rPr>
                <w:rFonts w:ascii="Arial" w:hAnsi="Arial" w:cs="Arial"/>
                <w:b/>
                <w:color w:val="FFFFFF" w:themeColor="background1"/>
                <w:sz w:val="24"/>
                <w:szCs w:val="24"/>
              </w:rPr>
            </w:pPr>
            <w:r w:rsidRPr="00F75A44">
              <w:rPr>
                <w:rFonts w:ascii="Arial" w:hAnsi="Arial" w:cs="Arial"/>
                <w:b/>
                <w:color w:val="FFFFFF" w:themeColor="background1"/>
                <w:sz w:val="24"/>
                <w:szCs w:val="24"/>
              </w:rPr>
              <w:t>Wyszczególnienie</w:t>
            </w:r>
          </w:p>
        </w:tc>
        <w:tc>
          <w:tcPr>
            <w:tcW w:w="2410" w:type="dxa"/>
            <w:shd w:val="clear" w:color="auto" w:fill="5B9BD5" w:themeFill="accent5"/>
            <w:tcMar>
              <w:top w:w="0" w:type="dxa"/>
              <w:left w:w="108" w:type="dxa"/>
              <w:bottom w:w="0" w:type="dxa"/>
              <w:right w:w="108" w:type="dxa"/>
            </w:tcMar>
            <w:hideMark/>
          </w:tcPr>
          <w:p w14:paraId="6DCDB51E" w14:textId="77777777" w:rsidR="0034730A" w:rsidRPr="00F75A44" w:rsidRDefault="0034730A">
            <w:pPr>
              <w:spacing w:after="0" w:line="256" w:lineRule="auto"/>
              <w:jc w:val="center"/>
              <w:rPr>
                <w:rFonts w:ascii="Arial" w:hAnsi="Arial" w:cs="Arial"/>
                <w:b/>
                <w:color w:val="FFFFFF" w:themeColor="background1"/>
                <w:sz w:val="24"/>
                <w:szCs w:val="24"/>
              </w:rPr>
            </w:pPr>
            <w:r w:rsidRPr="00F75A44">
              <w:rPr>
                <w:rFonts w:ascii="Arial" w:hAnsi="Arial" w:cs="Arial"/>
                <w:b/>
                <w:color w:val="FFFFFF" w:themeColor="background1"/>
                <w:sz w:val="24"/>
                <w:szCs w:val="24"/>
              </w:rPr>
              <w:t>Powiat Krośnieński /zł/</w:t>
            </w:r>
          </w:p>
        </w:tc>
      </w:tr>
      <w:tr w:rsidR="0034730A" w14:paraId="61734C3B" w14:textId="77777777" w:rsidTr="00F75A44">
        <w:trPr>
          <w:jc w:val="center"/>
        </w:trPr>
        <w:tc>
          <w:tcPr>
            <w:tcW w:w="615" w:type="dxa"/>
            <w:tcMar>
              <w:top w:w="0" w:type="dxa"/>
              <w:left w:w="108" w:type="dxa"/>
              <w:bottom w:w="0" w:type="dxa"/>
              <w:right w:w="108" w:type="dxa"/>
            </w:tcMar>
            <w:hideMark/>
          </w:tcPr>
          <w:p w14:paraId="2819A666" w14:textId="77777777" w:rsidR="0034730A" w:rsidRDefault="0034730A">
            <w:pPr>
              <w:spacing w:after="0" w:line="256" w:lineRule="auto"/>
              <w:jc w:val="center"/>
              <w:rPr>
                <w:rFonts w:ascii="Arial" w:hAnsi="Arial" w:cs="Arial"/>
                <w:sz w:val="24"/>
                <w:szCs w:val="24"/>
              </w:rPr>
            </w:pPr>
            <w:r>
              <w:rPr>
                <w:rFonts w:ascii="Arial" w:hAnsi="Arial" w:cs="Arial"/>
                <w:sz w:val="24"/>
                <w:szCs w:val="24"/>
              </w:rPr>
              <w:t>1.</w:t>
            </w:r>
          </w:p>
        </w:tc>
        <w:tc>
          <w:tcPr>
            <w:tcW w:w="3916" w:type="dxa"/>
            <w:tcMar>
              <w:top w:w="0" w:type="dxa"/>
              <w:left w:w="108" w:type="dxa"/>
              <w:bottom w:w="0" w:type="dxa"/>
              <w:right w:w="108" w:type="dxa"/>
            </w:tcMar>
            <w:hideMark/>
          </w:tcPr>
          <w:p w14:paraId="7B116DD2" w14:textId="77777777" w:rsidR="0034730A" w:rsidRDefault="0034730A">
            <w:pPr>
              <w:spacing w:after="0" w:line="256" w:lineRule="auto"/>
              <w:jc w:val="center"/>
              <w:rPr>
                <w:rFonts w:ascii="Arial" w:hAnsi="Arial" w:cs="Arial"/>
                <w:sz w:val="24"/>
                <w:szCs w:val="24"/>
              </w:rPr>
            </w:pPr>
            <w:r>
              <w:rPr>
                <w:rFonts w:ascii="Arial" w:hAnsi="Arial" w:cs="Arial"/>
                <w:sz w:val="24"/>
                <w:szCs w:val="24"/>
              </w:rPr>
              <w:t>Opłaty z tytułu trwałego zarządu</w:t>
            </w:r>
          </w:p>
        </w:tc>
        <w:tc>
          <w:tcPr>
            <w:tcW w:w="2410" w:type="dxa"/>
            <w:tcMar>
              <w:top w:w="0" w:type="dxa"/>
              <w:left w:w="108" w:type="dxa"/>
              <w:bottom w:w="0" w:type="dxa"/>
              <w:right w:w="108" w:type="dxa"/>
            </w:tcMar>
            <w:hideMark/>
          </w:tcPr>
          <w:p w14:paraId="66AEF82A" w14:textId="449C1EC5" w:rsidR="0034730A" w:rsidRDefault="0034730A">
            <w:pPr>
              <w:spacing w:after="0" w:line="256" w:lineRule="auto"/>
              <w:jc w:val="center"/>
              <w:rPr>
                <w:rFonts w:ascii="Arial" w:hAnsi="Arial" w:cs="Arial"/>
                <w:sz w:val="24"/>
                <w:szCs w:val="24"/>
              </w:rPr>
            </w:pPr>
            <w:r>
              <w:rPr>
                <w:rFonts w:ascii="Arial" w:hAnsi="Arial" w:cs="Arial"/>
                <w:sz w:val="24"/>
                <w:szCs w:val="24"/>
              </w:rPr>
              <w:t>2</w:t>
            </w:r>
            <w:r w:rsidR="003371B7">
              <w:rPr>
                <w:rFonts w:ascii="Arial" w:hAnsi="Arial" w:cs="Arial"/>
                <w:sz w:val="24"/>
                <w:szCs w:val="24"/>
              </w:rPr>
              <w:t>3</w:t>
            </w:r>
            <w:r>
              <w:rPr>
                <w:rFonts w:ascii="Arial" w:hAnsi="Arial" w:cs="Arial"/>
                <w:sz w:val="24"/>
                <w:szCs w:val="24"/>
              </w:rPr>
              <w:t> </w:t>
            </w:r>
            <w:r w:rsidR="003371B7">
              <w:rPr>
                <w:rFonts w:ascii="Arial" w:hAnsi="Arial" w:cs="Arial"/>
                <w:sz w:val="24"/>
                <w:szCs w:val="24"/>
              </w:rPr>
              <w:t>117</w:t>
            </w:r>
          </w:p>
        </w:tc>
      </w:tr>
      <w:tr w:rsidR="0034730A" w14:paraId="4F882FA5" w14:textId="77777777" w:rsidTr="00F75A44">
        <w:trPr>
          <w:jc w:val="center"/>
        </w:trPr>
        <w:tc>
          <w:tcPr>
            <w:tcW w:w="615" w:type="dxa"/>
            <w:tcMar>
              <w:top w:w="0" w:type="dxa"/>
              <w:left w:w="108" w:type="dxa"/>
              <w:bottom w:w="0" w:type="dxa"/>
              <w:right w:w="108" w:type="dxa"/>
            </w:tcMar>
            <w:hideMark/>
          </w:tcPr>
          <w:p w14:paraId="1F405FA2" w14:textId="77777777" w:rsidR="0034730A" w:rsidRDefault="0034730A">
            <w:pPr>
              <w:spacing w:after="0" w:line="256" w:lineRule="auto"/>
              <w:jc w:val="center"/>
              <w:rPr>
                <w:rFonts w:ascii="Arial" w:hAnsi="Arial" w:cs="Arial"/>
                <w:sz w:val="24"/>
                <w:szCs w:val="24"/>
              </w:rPr>
            </w:pPr>
            <w:r>
              <w:rPr>
                <w:rFonts w:ascii="Arial" w:hAnsi="Arial" w:cs="Arial"/>
                <w:sz w:val="24"/>
                <w:szCs w:val="24"/>
              </w:rPr>
              <w:t>2.</w:t>
            </w:r>
          </w:p>
        </w:tc>
        <w:tc>
          <w:tcPr>
            <w:tcW w:w="3916" w:type="dxa"/>
            <w:tcMar>
              <w:top w:w="0" w:type="dxa"/>
              <w:left w:w="108" w:type="dxa"/>
              <w:bottom w:w="0" w:type="dxa"/>
              <w:right w:w="108" w:type="dxa"/>
            </w:tcMar>
            <w:hideMark/>
          </w:tcPr>
          <w:p w14:paraId="03A1886C" w14:textId="77777777" w:rsidR="0034730A" w:rsidRDefault="0034730A">
            <w:pPr>
              <w:spacing w:after="0" w:line="256" w:lineRule="auto"/>
              <w:jc w:val="center"/>
              <w:rPr>
                <w:rFonts w:ascii="Arial" w:hAnsi="Arial" w:cs="Arial"/>
                <w:sz w:val="24"/>
                <w:szCs w:val="24"/>
              </w:rPr>
            </w:pPr>
            <w:r>
              <w:rPr>
                <w:rFonts w:ascii="Arial" w:hAnsi="Arial" w:cs="Arial"/>
                <w:sz w:val="24"/>
                <w:szCs w:val="24"/>
              </w:rPr>
              <w:t>Opłaty z tytułu użytkowania wieczystego</w:t>
            </w:r>
          </w:p>
        </w:tc>
        <w:tc>
          <w:tcPr>
            <w:tcW w:w="2410" w:type="dxa"/>
            <w:tcMar>
              <w:top w:w="0" w:type="dxa"/>
              <w:left w:w="108" w:type="dxa"/>
              <w:bottom w:w="0" w:type="dxa"/>
              <w:right w:w="108" w:type="dxa"/>
            </w:tcMar>
            <w:hideMark/>
          </w:tcPr>
          <w:p w14:paraId="66FB3E0C" w14:textId="79180F53" w:rsidR="0034730A" w:rsidRDefault="003371B7">
            <w:pPr>
              <w:spacing w:after="0" w:line="256" w:lineRule="auto"/>
              <w:jc w:val="center"/>
              <w:rPr>
                <w:rFonts w:ascii="Arial" w:hAnsi="Arial" w:cs="Arial"/>
                <w:sz w:val="24"/>
                <w:szCs w:val="24"/>
              </w:rPr>
            </w:pPr>
            <w:r>
              <w:rPr>
                <w:rFonts w:ascii="Arial" w:hAnsi="Arial" w:cs="Arial"/>
                <w:sz w:val="24"/>
                <w:szCs w:val="24"/>
              </w:rPr>
              <w:t>38 331</w:t>
            </w:r>
          </w:p>
        </w:tc>
      </w:tr>
      <w:tr w:rsidR="0034730A" w14:paraId="710F9C4E" w14:textId="77777777" w:rsidTr="00F75A44">
        <w:trPr>
          <w:jc w:val="center"/>
        </w:trPr>
        <w:tc>
          <w:tcPr>
            <w:tcW w:w="615" w:type="dxa"/>
            <w:tcMar>
              <w:top w:w="0" w:type="dxa"/>
              <w:left w:w="108" w:type="dxa"/>
              <w:bottom w:w="0" w:type="dxa"/>
              <w:right w:w="108" w:type="dxa"/>
            </w:tcMar>
            <w:hideMark/>
          </w:tcPr>
          <w:p w14:paraId="3698AC40" w14:textId="77777777" w:rsidR="0034730A" w:rsidRDefault="0034730A">
            <w:pPr>
              <w:spacing w:after="0" w:line="256" w:lineRule="auto"/>
              <w:jc w:val="center"/>
              <w:rPr>
                <w:rFonts w:ascii="Arial" w:hAnsi="Arial" w:cs="Arial"/>
                <w:sz w:val="24"/>
                <w:szCs w:val="24"/>
              </w:rPr>
            </w:pPr>
            <w:r>
              <w:rPr>
                <w:rFonts w:ascii="Arial" w:hAnsi="Arial" w:cs="Arial"/>
                <w:sz w:val="24"/>
                <w:szCs w:val="24"/>
              </w:rPr>
              <w:t>3.</w:t>
            </w:r>
          </w:p>
        </w:tc>
        <w:tc>
          <w:tcPr>
            <w:tcW w:w="3916" w:type="dxa"/>
            <w:tcMar>
              <w:top w:w="0" w:type="dxa"/>
              <w:left w:w="108" w:type="dxa"/>
              <w:bottom w:w="0" w:type="dxa"/>
              <w:right w:w="108" w:type="dxa"/>
            </w:tcMar>
            <w:hideMark/>
          </w:tcPr>
          <w:p w14:paraId="1A14EEE4" w14:textId="77777777" w:rsidR="0034730A" w:rsidRDefault="0034730A">
            <w:pPr>
              <w:spacing w:after="0" w:line="256" w:lineRule="auto"/>
              <w:jc w:val="center"/>
              <w:rPr>
                <w:rFonts w:ascii="Arial" w:hAnsi="Arial" w:cs="Arial"/>
                <w:sz w:val="24"/>
                <w:szCs w:val="24"/>
              </w:rPr>
            </w:pPr>
            <w:r>
              <w:rPr>
                <w:rFonts w:ascii="Arial" w:hAnsi="Arial" w:cs="Arial"/>
                <w:sz w:val="24"/>
                <w:szCs w:val="24"/>
              </w:rPr>
              <w:t>Opłaty z tytułu najmu</w:t>
            </w:r>
          </w:p>
        </w:tc>
        <w:tc>
          <w:tcPr>
            <w:tcW w:w="2410" w:type="dxa"/>
            <w:tcMar>
              <w:top w:w="0" w:type="dxa"/>
              <w:left w:w="108" w:type="dxa"/>
              <w:bottom w:w="0" w:type="dxa"/>
              <w:right w:w="108" w:type="dxa"/>
            </w:tcMar>
            <w:hideMark/>
          </w:tcPr>
          <w:p w14:paraId="301D59ED" w14:textId="0D47D899" w:rsidR="0034730A" w:rsidRDefault="0034730A">
            <w:pPr>
              <w:spacing w:after="0" w:line="256" w:lineRule="auto"/>
              <w:jc w:val="center"/>
              <w:rPr>
                <w:rFonts w:ascii="Arial" w:hAnsi="Arial" w:cs="Arial"/>
                <w:sz w:val="24"/>
                <w:szCs w:val="24"/>
              </w:rPr>
            </w:pPr>
            <w:r>
              <w:rPr>
                <w:rFonts w:ascii="Arial" w:hAnsi="Arial" w:cs="Arial"/>
                <w:sz w:val="24"/>
                <w:szCs w:val="24"/>
              </w:rPr>
              <w:t>2</w:t>
            </w:r>
            <w:r w:rsidR="003371B7">
              <w:rPr>
                <w:rFonts w:ascii="Arial" w:hAnsi="Arial" w:cs="Arial"/>
                <w:sz w:val="24"/>
                <w:szCs w:val="24"/>
              </w:rPr>
              <w:t>45 653</w:t>
            </w:r>
          </w:p>
        </w:tc>
      </w:tr>
      <w:tr w:rsidR="0034730A" w14:paraId="1823F967" w14:textId="77777777" w:rsidTr="00F75A44">
        <w:trPr>
          <w:jc w:val="center"/>
        </w:trPr>
        <w:tc>
          <w:tcPr>
            <w:tcW w:w="615" w:type="dxa"/>
            <w:tcMar>
              <w:top w:w="0" w:type="dxa"/>
              <w:left w:w="108" w:type="dxa"/>
              <w:bottom w:w="0" w:type="dxa"/>
              <w:right w:w="108" w:type="dxa"/>
            </w:tcMar>
          </w:tcPr>
          <w:p w14:paraId="25105957" w14:textId="77777777" w:rsidR="0034730A" w:rsidRDefault="0034730A">
            <w:pPr>
              <w:spacing w:after="0" w:line="256" w:lineRule="auto"/>
              <w:jc w:val="center"/>
              <w:rPr>
                <w:rFonts w:ascii="Arial" w:hAnsi="Arial" w:cs="Arial"/>
                <w:b/>
                <w:sz w:val="24"/>
                <w:szCs w:val="24"/>
              </w:rPr>
            </w:pPr>
          </w:p>
        </w:tc>
        <w:tc>
          <w:tcPr>
            <w:tcW w:w="3916" w:type="dxa"/>
            <w:tcMar>
              <w:top w:w="0" w:type="dxa"/>
              <w:left w:w="108" w:type="dxa"/>
              <w:bottom w:w="0" w:type="dxa"/>
              <w:right w:w="108" w:type="dxa"/>
            </w:tcMar>
            <w:hideMark/>
          </w:tcPr>
          <w:p w14:paraId="7F40233C" w14:textId="77777777" w:rsidR="0034730A" w:rsidRDefault="0034730A">
            <w:pPr>
              <w:spacing w:after="0" w:line="256" w:lineRule="auto"/>
              <w:jc w:val="center"/>
              <w:rPr>
                <w:rFonts w:ascii="Arial" w:hAnsi="Arial" w:cs="Arial"/>
                <w:b/>
                <w:sz w:val="24"/>
                <w:szCs w:val="24"/>
              </w:rPr>
            </w:pPr>
            <w:r>
              <w:rPr>
                <w:rFonts w:ascii="Arial" w:hAnsi="Arial" w:cs="Arial"/>
                <w:b/>
                <w:sz w:val="24"/>
                <w:szCs w:val="24"/>
              </w:rPr>
              <w:t>RAZEM:</w:t>
            </w:r>
          </w:p>
        </w:tc>
        <w:tc>
          <w:tcPr>
            <w:tcW w:w="2410" w:type="dxa"/>
            <w:tcMar>
              <w:top w:w="0" w:type="dxa"/>
              <w:left w:w="108" w:type="dxa"/>
              <w:bottom w:w="0" w:type="dxa"/>
              <w:right w:w="108" w:type="dxa"/>
            </w:tcMar>
            <w:hideMark/>
          </w:tcPr>
          <w:p w14:paraId="5A94C3AF" w14:textId="19A239BE" w:rsidR="0034730A" w:rsidRDefault="003371B7">
            <w:pPr>
              <w:spacing w:after="0" w:line="256" w:lineRule="auto"/>
              <w:jc w:val="center"/>
              <w:rPr>
                <w:rFonts w:ascii="Arial" w:hAnsi="Arial" w:cs="Arial"/>
                <w:b/>
                <w:sz w:val="24"/>
                <w:szCs w:val="24"/>
              </w:rPr>
            </w:pPr>
            <w:r>
              <w:rPr>
                <w:rFonts w:ascii="Arial" w:hAnsi="Arial" w:cs="Arial"/>
                <w:b/>
                <w:sz w:val="24"/>
                <w:szCs w:val="24"/>
              </w:rPr>
              <w:t>307 101</w:t>
            </w:r>
          </w:p>
        </w:tc>
      </w:tr>
    </w:tbl>
    <w:p w14:paraId="37239C51" w14:textId="77777777" w:rsidR="0034730A" w:rsidRDefault="0034730A" w:rsidP="0034730A">
      <w:pPr>
        <w:spacing w:after="0"/>
        <w:ind w:firstLine="708"/>
        <w:jc w:val="both"/>
        <w:rPr>
          <w:rFonts w:ascii="Arial" w:eastAsia="Times New Roman" w:hAnsi="Arial" w:cs="Arial"/>
          <w:sz w:val="24"/>
          <w:szCs w:val="24"/>
          <w:lang w:eastAsia="pl-PL"/>
        </w:rPr>
      </w:pPr>
    </w:p>
    <w:p w14:paraId="57AA6722" w14:textId="3F4362F6" w:rsidR="0034730A" w:rsidRDefault="0034730A" w:rsidP="00524EDD">
      <w:pPr>
        <w:spacing w:after="0"/>
        <w:jc w:val="both"/>
        <w:rPr>
          <w:rFonts w:ascii="Calibri" w:eastAsia="Calibri" w:hAnsi="Calibri" w:cs="Times New Roman"/>
        </w:rPr>
      </w:pPr>
    </w:p>
    <w:p w14:paraId="56F0C740" w14:textId="77777777" w:rsidR="003371B7" w:rsidRDefault="003371B7" w:rsidP="003371B7">
      <w:pPr>
        <w:spacing w:after="0"/>
        <w:jc w:val="both"/>
        <w:rPr>
          <w:rFonts w:ascii="Arial" w:eastAsia="Times New Roman" w:hAnsi="Arial" w:cs="Arial"/>
          <w:sz w:val="24"/>
          <w:szCs w:val="24"/>
          <w:lang w:eastAsia="pl-PL"/>
        </w:rPr>
      </w:pPr>
      <w:r>
        <w:rPr>
          <w:rFonts w:ascii="Arial" w:eastAsia="Times New Roman" w:hAnsi="Arial" w:cs="Arial"/>
          <w:sz w:val="24"/>
          <w:szCs w:val="24"/>
          <w:lang w:eastAsia="pl-PL"/>
        </w:rPr>
        <w:t xml:space="preserve">W 2022 roku uzyskano mniej dochodów Powiatu w porównaniu z dwoma poprzednimi latami tj. 2020 i 2021, w których sprzedano zabudowane nieruchomości Powiatu, położone w Krośnie przy ul. Lewakowskiego i ul. Paderewskiego.  </w:t>
      </w:r>
    </w:p>
    <w:p w14:paraId="29CFAFE0" w14:textId="0B9E652F" w:rsidR="000C3A64" w:rsidRDefault="0025432C" w:rsidP="000C3A64">
      <w:pPr>
        <w:pBdr>
          <w:bottom w:val="single" w:sz="6" w:space="31" w:color="auto"/>
        </w:pBdr>
        <w:spacing w:after="0"/>
        <w:jc w:val="both"/>
        <w:rPr>
          <w:rFonts w:ascii="Arial" w:eastAsia="Times New Roman" w:hAnsi="Arial" w:cs="Arial"/>
          <w:sz w:val="24"/>
          <w:szCs w:val="24"/>
          <w:lang w:eastAsia="pl-PL"/>
        </w:rPr>
      </w:pPr>
      <w:r>
        <w:rPr>
          <w:rFonts w:ascii="Arial" w:eastAsia="Times New Roman" w:hAnsi="Arial" w:cs="Arial"/>
          <w:noProof/>
          <w:sz w:val="24"/>
          <w:szCs w:val="24"/>
          <w:lang w:eastAsia="pl-PL"/>
        </w:rPr>
        <mc:AlternateContent>
          <mc:Choice Requires="wps">
            <w:drawing>
              <wp:anchor distT="0" distB="0" distL="114300" distR="114300" simplePos="0" relativeHeight="251728896" behindDoc="0" locked="0" layoutInCell="1" allowOverlap="1" wp14:anchorId="569C6BA7" wp14:editId="6B2C4F34">
                <wp:simplePos x="0" y="0"/>
                <wp:positionH relativeFrom="column">
                  <wp:posOffset>-70062</wp:posOffset>
                </wp:positionH>
                <wp:positionV relativeFrom="paragraph">
                  <wp:posOffset>901700</wp:posOffset>
                </wp:positionV>
                <wp:extent cx="5858934" cy="122767"/>
                <wp:effectExtent l="0" t="0" r="27940" b="10795"/>
                <wp:wrapNone/>
                <wp:docPr id="7" name="Prostokąt 7"/>
                <wp:cNvGraphicFramePr/>
                <a:graphic xmlns:a="http://schemas.openxmlformats.org/drawingml/2006/main">
                  <a:graphicData uri="http://schemas.microsoft.com/office/word/2010/wordprocessingShape">
                    <wps:wsp>
                      <wps:cNvSpPr/>
                      <wps:spPr>
                        <a:xfrm>
                          <a:off x="0" y="0"/>
                          <a:ext cx="5858934" cy="122767"/>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59BA1200" id="Prostokąt 7" o:spid="_x0000_s1026" style="position:absolute;margin-left:-5.5pt;margin-top:71pt;width:461.35pt;height:9.65pt;z-index:25172889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T9XgmQIAAK0FAAAOAAAAZHJzL2Uyb0RvYy54bWysVM1u2zAMvg/YOwi6r46zpGmDOkXQosOA&#10;og3WDj0rshQLk0VNUuJk973ZHmyU/JOuK3YoloMimuRH8hPJi8t9rclOOK/AFDQ/GVEiDIdSmU1B&#10;vz7efDijxAdmSqbBiIIehKeXi/fvLho7F2OoQJfCEQQxft7YglYh2HmWeV6JmvkTsMKgUoKrWUDR&#10;bbLSsQbRa52NR6PTrAFXWgdceI9fr1slXSR8KQUP91J6EYguKOYW0unSuY5ntrhg841jtlK8S4O9&#10;IYuaKYNBB6hrFhjZOvUXVK24Aw8ynHCoM5BScZFqwGry0YtqHipmRaoFyfF2oMn/P1h+t1s5osqC&#10;zigxrMYnWmGCAb79+hnILPLTWD9Hswe7cp3k8RqL3UtXx38sg+wTp4eBU7EPhOPH6dn07PzjhBKO&#10;unw8np0m0OzobZ0PnwTUJF4K6vDNEpVsd+sDRkTT3iQG86BVeaO0TkLsE3GlHdkxfOH1Jo8Zo8cf&#10;Vtq8yRFhomcWCWhLTrdw0CLiafNFSKQOixynhFPTHpNhnAsT8lZVsVK0OU5H+Ouz7NNPOSfAiCyx&#10;ugG7A+gtW5Aeuy22s4+uIvX84Dz6V2Kt8+CRIoMJg3OtDLjXADRW1UVu7XuSWmoiS2soD9hYDtqJ&#10;85bfKHzeW+bDijkcMRxGXBvhHg+poSkodDdKKnA/Xvse7bHzUUtJgyNbUP99y5ygRH82OBPn+WQS&#10;ZzwJk+lsjIJ7rlk/15htfQXYMzkuKMvTNdoH3V+lg/oJt8syRkUVMxxjF5QH1wtXoV0luJ+4WC6T&#10;Gc61ZeHWPFgewSOrsX0f90/M2a7HA07HHfTjzeYvWr21jZ4GltsAUqU5OPLa8Y07ITVOt7/i0nku&#10;J6vjll38BgAA//8DAFBLAwQUAAYACAAAACEAQj3c9+EAAAALAQAADwAAAGRycy9kb3ducmV2Lnht&#10;bEyPzU7DMBCE70i8g7VI3FrHAbU0jVMhBEJIHKBFosdtvPkRsR3FThrenuUEt92d0ew3+W62nZho&#10;CK13GtQyAUGu9KZ1tYaPw9PiDkSI6Ax23pGGbwqwKy4vcsyMP7t3mvaxFhziQoYamhj7TMpQNmQx&#10;LH1PjrXKDxYjr0MtzYBnDredTJNkJS22jj802NNDQ+XXfrQajhU+Hx5fwqus0qnatG/jZ7Uetb6+&#10;mu+3ICLN8c8Mv/iMDgUznfzoTBCdhoVS3CWycJvywI6NUmsQJ76s1A3IIpf/OxQ/AAAA//8DAFBL&#10;AQItABQABgAIAAAAIQC2gziS/gAAAOEBAAATAAAAAAAAAAAAAAAAAAAAAABbQ29udGVudF9UeXBl&#10;c10ueG1sUEsBAi0AFAAGAAgAAAAhADj9If/WAAAAlAEAAAsAAAAAAAAAAAAAAAAALwEAAF9yZWxz&#10;Ly5yZWxzUEsBAi0AFAAGAAgAAAAhACNP1eCZAgAArQUAAA4AAAAAAAAAAAAAAAAALgIAAGRycy9l&#10;Mm9Eb2MueG1sUEsBAi0AFAAGAAgAAAAhAEI93PfhAAAACwEAAA8AAAAAAAAAAAAAAAAA8wQAAGRy&#10;cy9kb3ducmV2LnhtbFBLBQYAAAAABAAEAPMAAAABBgAAAAA=&#10;" fillcolor="white [3212]" strokecolor="white [3212]" strokeweight="1pt"/>
            </w:pict>
          </mc:Fallback>
        </mc:AlternateContent>
      </w:r>
      <w:r w:rsidR="003371B7">
        <w:rPr>
          <w:rFonts w:ascii="Arial" w:eastAsia="Times New Roman" w:hAnsi="Arial" w:cs="Arial"/>
          <w:sz w:val="24"/>
          <w:szCs w:val="24"/>
          <w:lang w:eastAsia="pl-PL"/>
        </w:rPr>
        <w:t>Natomiast dochody Powiatu z pozostałych sposobów gospodarowania wskazują  systematyczny wzrost, ze średni</w:t>
      </w:r>
      <w:r w:rsidR="000E471D">
        <w:rPr>
          <w:rFonts w:ascii="Arial" w:eastAsia="Times New Roman" w:hAnsi="Arial" w:cs="Arial"/>
          <w:sz w:val="24"/>
          <w:szCs w:val="24"/>
          <w:lang w:eastAsia="pl-PL"/>
        </w:rPr>
        <w:t>ą</w:t>
      </w:r>
      <w:r w:rsidR="003371B7">
        <w:rPr>
          <w:rFonts w:ascii="Arial" w:eastAsia="Times New Roman" w:hAnsi="Arial" w:cs="Arial"/>
          <w:sz w:val="24"/>
          <w:szCs w:val="24"/>
          <w:lang w:eastAsia="pl-PL"/>
        </w:rPr>
        <w:t xml:space="preserve"> 260 tys. zł za lata wcześniejsze do 290 tys. zł za 2021 rok i 307 tys. za 2022 rok</w:t>
      </w:r>
    </w:p>
    <w:p w14:paraId="77E3FC9C" w14:textId="77777777" w:rsidR="000C3A64" w:rsidRDefault="000C3A64">
      <w:pPr>
        <w:rPr>
          <w:rFonts w:ascii="Arial" w:eastAsia="Times New Roman" w:hAnsi="Arial" w:cs="Arial"/>
          <w:sz w:val="24"/>
          <w:szCs w:val="24"/>
          <w:lang w:eastAsia="pl-PL"/>
        </w:rPr>
      </w:pPr>
      <w:r>
        <w:rPr>
          <w:rFonts w:ascii="Arial" w:eastAsia="Times New Roman" w:hAnsi="Arial" w:cs="Arial"/>
          <w:sz w:val="24"/>
          <w:szCs w:val="24"/>
          <w:lang w:eastAsia="pl-PL"/>
        </w:rPr>
        <w:br w:type="page"/>
      </w:r>
    </w:p>
    <w:p w14:paraId="198E1989" w14:textId="4988801E" w:rsidR="001D2271" w:rsidRPr="00AD79C0" w:rsidRDefault="001D2271" w:rsidP="00AD79C0">
      <w:pPr>
        <w:pStyle w:val="Tytu"/>
      </w:pPr>
      <w:r>
        <w:lastRenderedPageBreak/>
        <w:t>XI</w:t>
      </w:r>
      <w:r w:rsidR="00605EF5">
        <w:t>I</w:t>
      </w:r>
      <w:r w:rsidR="00AD79C0">
        <w:t>I</w:t>
      </w:r>
      <w:r>
        <w:t>. Administracja architektoniczno</w:t>
      </w:r>
      <w:r w:rsidR="00752494">
        <w:t>-</w:t>
      </w:r>
      <w:r>
        <w:t xml:space="preserve">budowlana </w:t>
      </w:r>
    </w:p>
    <w:p w14:paraId="7B76691E" w14:textId="7F2832C2" w:rsidR="001D2271" w:rsidRDefault="001D2271" w:rsidP="001D2271">
      <w:pPr>
        <w:spacing w:after="0" w:line="240" w:lineRule="auto"/>
        <w:ind w:firstLine="567"/>
        <w:jc w:val="both"/>
        <w:rPr>
          <w:rFonts w:ascii="Arial" w:hAnsi="Arial" w:cs="Arial"/>
          <w:sz w:val="24"/>
          <w:szCs w:val="24"/>
        </w:rPr>
      </w:pPr>
      <w:r>
        <w:rPr>
          <w:rFonts w:ascii="Arial" w:hAnsi="Arial" w:cs="Arial"/>
          <w:sz w:val="24"/>
          <w:szCs w:val="24"/>
        </w:rPr>
        <w:t xml:space="preserve">W okresie </w:t>
      </w:r>
      <w:r w:rsidRPr="00304222">
        <w:rPr>
          <w:rFonts w:ascii="Arial" w:hAnsi="Arial" w:cs="Arial"/>
          <w:sz w:val="24"/>
          <w:szCs w:val="24"/>
        </w:rPr>
        <w:t>od 1 stycznia do 31 grudnia 20</w:t>
      </w:r>
      <w:r w:rsidR="00D820B1">
        <w:rPr>
          <w:rFonts w:ascii="Arial" w:hAnsi="Arial" w:cs="Arial"/>
          <w:sz w:val="24"/>
          <w:szCs w:val="24"/>
        </w:rPr>
        <w:t>2</w:t>
      </w:r>
      <w:r w:rsidR="00F10F85">
        <w:rPr>
          <w:rFonts w:ascii="Arial" w:hAnsi="Arial" w:cs="Arial"/>
          <w:sz w:val="24"/>
          <w:szCs w:val="24"/>
        </w:rPr>
        <w:t>2</w:t>
      </w:r>
      <w:r w:rsidRPr="00304222">
        <w:rPr>
          <w:rFonts w:ascii="Arial" w:hAnsi="Arial" w:cs="Arial"/>
          <w:sz w:val="24"/>
          <w:szCs w:val="24"/>
        </w:rPr>
        <w:t xml:space="preserve"> r.</w:t>
      </w:r>
      <w:r>
        <w:rPr>
          <w:rFonts w:ascii="Arial" w:hAnsi="Arial" w:cs="Arial"/>
          <w:sz w:val="24"/>
          <w:szCs w:val="24"/>
        </w:rPr>
        <w:t xml:space="preserve"> do Starosty Krośnieńskiego, jako  organu administracji </w:t>
      </w:r>
      <w:proofErr w:type="spellStart"/>
      <w:r>
        <w:rPr>
          <w:rFonts w:ascii="Arial" w:hAnsi="Arial" w:cs="Arial"/>
          <w:sz w:val="24"/>
          <w:szCs w:val="24"/>
        </w:rPr>
        <w:t>architektoniczno</w:t>
      </w:r>
      <w:proofErr w:type="spellEnd"/>
      <w:r>
        <w:rPr>
          <w:rFonts w:ascii="Arial" w:hAnsi="Arial" w:cs="Arial"/>
          <w:sz w:val="24"/>
          <w:szCs w:val="24"/>
        </w:rPr>
        <w:t xml:space="preserve"> </w:t>
      </w:r>
      <w:r w:rsidR="00627ADB">
        <w:rPr>
          <w:rFonts w:ascii="Arial" w:hAnsi="Arial" w:cs="Arial"/>
          <w:sz w:val="24"/>
          <w:szCs w:val="24"/>
        </w:rPr>
        <w:t>-</w:t>
      </w:r>
      <w:r>
        <w:rPr>
          <w:rFonts w:ascii="Arial" w:hAnsi="Arial" w:cs="Arial"/>
          <w:sz w:val="24"/>
          <w:szCs w:val="24"/>
        </w:rPr>
        <w:t xml:space="preserve"> budowlanej wpłynęło </w:t>
      </w:r>
      <w:r w:rsidR="00F10F85">
        <w:rPr>
          <w:rFonts w:ascii="Arial" w:hAnsi="Arial" w:cs="Arial"/>
          <w:sz w:val="24"/>
          <w:szCs w:val="24"/>
        </w:rPr>
        <w:t>696</w:t>
      </w:r>
      <w:r>
        <w:rPr>
          <w:rFonts w:ascii="Arial" w:hAnsi="Arial" w:cs="Arial"/>
          <w:sz w:val="24"/>
          <w:szCs w:val="24"/>
        </w:rPr>
        <w:t xml:space="preserve"> wniosk</w:t>
      </w:r>
      <w:r w:rsidR="008660BD">
        <w:rPr>
          <w:rFonts w:ascii="Arial" w:hAnsi="Arial" w:cs="Arial"/>
          <w:sz w:val="24"/>
          <w:szCs w:val="24"/>
        </w:rPr>
        <w:t>ów</w:t>
      </w:r>
      <w:r>
        <w:rPr>
          <w:rFonts w:ascii="Arial" w:hAnsi="Arial" w:cs="Arial"/>
          <w:sz w:val="24"/>
          <w:szCs w:val="24"/>
        </w:rPr>
        <w:t xml:space="preserve"> (dane </w:t>
      </w:r>
      <w:r>
        <w:rPr>
          <w:rFonts w:ascii="Arial" w:hAnsi="Arial" w:cs="Arial"/>
          <w:sz w:val="24"/>
          <w:szCs w:val="24"/>
        </w:rPr>
        <w:br/>
        <w:t xml:space="preserve">z rejestru wniosków o pozwoleniach na budowę i rozbiórkę), wydano </w:t>
      </w:r>
      <w:r w:rsidR="00F10F85">
        <w:rPr>
          <w:rFonts w:ascii="Arial" w:hAnsi="Arial" w:cs="Arial"/>
          <w:sz w:val="24"/>
          <w:szCs w:val="24"/>
        </w:rPr>
        <w:t>700</w:t>
      </w:r>
      <w:r>
        <w:rPr>
          <w:rFonts w:ascii="Arial" w:hAnsi="Arial" w:cs="Arial"/>
          <w:sz w:val="24"/>
          <w:szCs w:val="24"/>
        </w:rPr>
        <w:t xml:space="preserve"> decyzji administracyjnych (dane z rejestru decyzji o pozwoleniach na budowę i rozbiórkę), przyjęto i rozpatrzono </w:t>
      </w:r>
      <w:r w:rsidR="00D820B1">
        <w:rPr>
          <w:rFonts w:ascii="Arial" w:hAnsi="Arial" w:cs="Arial"/>
          <w:sz w:val="24"/>
          <w:szCs w:val="24"/>
        </w:rPr>
        <w:t>8</w:t>
      </w:r>
      <w:r w:rsidR="00F10F85">
        <w:rPr>
          <w:rFonts w:ascii="Arial" w:hAnsi="Arial" w:cs="Arial"/>
          <w:sz w:val="24"/>
          <w:szCs w:val="24"/>
        </w:rPr>
        <w:t>77</w:t>
      </w:r>
      <w:r>
        <w:rPr>
          <w:rFonts w:ascii="Arial" w:hAnsi="Arial" w:cs="Arial"/>
          <w:sz w:val="24"/>
          <w:szCs w:val="24"/>
        </w:rPr>
        <w:t xml:space="preserve"> zgłosze</w:t>
      </w:r>
      <w:r w:rsidR="008660BD">
        <w:rPr>
          <w:rFonts w:ascii="Arial" w:hAnsi="Arial" w:cs="Arial"/>
          <w:sz w:val="24"/>
          <w:szCs w:val="24"/>
        </w:rPr>
        <w:t>ń</w:t>
      </w:r>
      <w:r>
        <w:rPr>
          <w:rFonts w:ascii="Arial" w:hAnsi="Arial" w:cs="Arial"/>
          <w:sz w:val="24"/>
          <w:szCs w:val="24"/>
        </w:rPr>
        <w:t xml:space="preserve"> budów i robót budowlanych, przyjęto </w:t>
      </w:r>
      <w:r w:rsidR="00F10F85">
        <w:rPr>
          <w:rFonts w:ascii="Arial" w:hAnsi="Arial" w:cs="Arial"/>
          <w:sz w:val="24"/>
          <w:szCs w:val="24"/>
        </w:rPr>
        <w:t>278</w:t>
      </w:r>
      <w:r>
        <w:rPr>
          <w:rFonts w:ascii="Arial" w:hAnsi="Arial" w:cs="Arial"/>
          <w:sz w:val="24"/>
          <w:szCs w:val="24"/>
        </w:rPr>
        <w:t xml:space="preserve"> </w:t>
      </w:r>
      <w:r w:rsidR="0093730B">
        <w:rPr>
          <w:rFonts w:ascii="Arial" w:hAnsi="Arial" w:cs="Arial"/>
          <w:sz w:val="24"/>
          <w:szCs w:val="24"/>
        </w:rPr>
        <w:br/>
      </w:r>
      <w:r>
        <w:rPr>
          <w:rFonts w:ascii="Arial" w:hAnsi="Arial" w:cs="Arial"/>
          <w:sz w:val="24"/>
          <w:szCs w:val="24"/>
        </w:rPr>
        <w:t xml:space="preserve">zgłoszeń budów z projektem budowlanym, wydano </w:t>
      </w:r>
      <w:r w:rsidR="00F10F85">
        <w:rPr>
          <w:rFonts w:ascii="Arial" w:hAnsi="Arial" w:cs="Arial"/>
          <w:sz w:val="24"/>
          <w:szCs w:val="24"/>
        </w:rPr>
        <w:t>29</w:t>
      </w:r>
      <w:r>
        <w:rPr>
          <w:rFonts w:ascii="Arial" w:hAnsi="Arial" w:cs="Arial"/>
          <w:sz w:val="24"/>
          <w:szCs w:val="24"/>
        </w:rPr>
        <w:t xml:space="preserve"> zaświadczeń </w:t>
      </w:r>
      <w:r w:rsidR="00FF1E46">
        <w:rPr>
          <w:rFonts w:ascii="Arial" w:hAnsi="Arial" w:cs="Arial"/>
          <w:sz w:val="24"/>
          <w:szCs w:val="24"/>
        </w:rPr>
        <w:br/>
      </w:r>
      <w:r>
        <w:rPr>
          <w:rFonts w:ascii="Arial" w:hAnsi="Arial" w:cs="Arial"/>
          <w:sz w:val="24"/>
          <w:szCs w:val="24"/>
        </w:rPr>
        <w:t>o samodzielności lokali.</w:t>
      </w:r>
    </w:p>
    <w:p w14:paraId="08ABA7A0" w14:textId="77777777" w:rsidR="001D2271" w:rsidRDefault="001D2271" w:rsidP="001D2271">
      <w:pPr>
        <w:spacing w:after="0" w:line="240" w:lineRule="auto"/>
        <w:jc w:val="both"/>
        <w:rPr>
          <w:rFonts w:ascii="Arial" w:hAnsi="Arial" w:cs="Arial"/>
          <w:sz w:val="24"/>
          <w:szCs w:val="24"/>
        </w:rPr>
      </w:pPr>
    </w:p>
    <w:p w14:paraId="0D18C7E5" w14:textId="7DE058B6" w:rsidR="001D2271" w:rsidRPr="009A5459" w:rsidRDefault="00AD79C0" w:rsidP="00AD79C0">
      <w:pPr>
        <w:spacing w:after="0" w:line="240" w:lineRule="auto"/>
        <w:jc w:val="both"/>
        <w:rPr>
          <w:rFonts w:ascii="Arial" w:hAnsi="Arial" w:cs="Arial"/>
          <w:sz w:val="24"/>
          <w:szCs w:val="24"/>
        </w:rPr>
      </w:pPr>
      <w:r>
        <w:rPr>
          <w:rFonts w:ascii="Arial" w:hAnsi="Arial" w:cs="Arial"/>
          <w:sz w:val="24"/>
          <w:szCs w:val="24"/>
        </w:rPr>
        <w:t>Liczba</w:t>
      </w:r>
      <w:r w:rsidR="001D2271">
        <w:rPr>
          <w:rFonts w:ascii="Arial" w:hAnsi="Arial" w:cs="Arial"/>
          <w:sz w:val="24"/>
          <w:szCs w:val="24"/>
        </w:rPr>
        <w:t xml:space="preserve"> załatwionych spraw za rok 2018</w:t>
      </w:r>
      <w:r w:rsidR="00D820B1">
        <w:rPr>
          <w:rFonts w:ascii="Arial" w:hAnsi="Arial" w:cs="Arial"/>
          <w:sz w:val="24"/>
          <w:szCs w:val="24"/>
        </w:rPr>
        <w:t xml:space="preserve">, </w:t>
      </w:r>
      <w:r w:rsidR="001D2271">
        <w:rPr>
          <w:rFonts w:ascii="Arial" w:hAnsi="Arial" w:cs="Arial"/>
          <w:sz w:val="24"/>
          <w:szCs w:val="24"/>
        </w:rPr>
        <w:t>2019</w:t>
      </w:r>
      <w:r w:rsidR="008660BD">
        <w:rPr>
          <w:rFonts w:ascii="Arial" w:hAnsi="Arial" w:cs="Arial"/>
          <w:sz w:val="24"/>
          <w:szCs w:val="24"/>
        </w:rPr>
        <w:t xml:space="preserve">, </w:t>
      </w:r>
      <w:r w:rsidR="00D820B1">
        <w:rPr>
          <w:rFonts w:ascii="Arial" w:hAnsi="Arial" w:cs="Arial"/>
          <w:sz w:val="24"/>
          <w:szCs w:val="24"/>
        </w:rPr>
        <w:t>2020</w:t>
      </w:r>
      <w:r w:rsidR="00F10F85">
        <w:rPr>
          <w:rFonts w:ascii="Arial" w:hAnsi="Arial" w:cs="Arial"/>
          <w:sz w:val="24"/>
          <w:szCs w:val="24"/>
        </w:rPr>
        <w:t>,</w:t>
      </w:r>
      <w:r w:rsidR="00F75A44">
        <w:rPr>
          <w:rFonts w:ascii="Arial" w:hAnsi="Arial" w:cs="Arial"/>
          <w:sz w:val="24"/>
          <w:szCs w:val="24"/>
        </w:rPr>
        <w:t xml:space="preserve"> 2021</w:t>
      </w:r>
      <w:r w:rsidR="00F10F85">
        <w:rPr>
          <w:rFonts w:ascii="Arial" w:hAnsi="Arial" w:cs="Arial"/>
          <w:sz w:val="24"/>
          <w:szCs w:val="24"/>
        </w:rPr>
        <w:t xml:space="preserve"> i 2022</w:t>
      </w:r>
      <w:r w:rsidR="00F75A44">
        <w:rPr>
          <w:rFonts w:ascii="Arial" w:hAnsi="Arial" w:cs="Arial"/>
          <w:sz w:val="24"/>
          <w:szCs w:val="24"/>
        </w:rPr>
        <w:t>.</w:t>
      </w:r>
    </w:p>
    <w:tbl>
      <w:tblPr>
        <w:tblStyle w:val="Tabela-Siatka"/>
        <w:tblW w:w="0" w:type="auto"/>
        <w:tblBorders>
          <w:top w:val="single" w:sz="4" w:space="0" w:color="5B9BD5" w:themeColor="accent5"/>
          <w:left w:val="single" w:sz="4" w:space="0" w:color="5B9BD5" w:themeColor="accent5"/>
          <w:bottom w:val="single" w:sz="4" w:space="0" w:color="5B9BD5" w:themeColor="accent5"/>
          <w:right w:val="single" w:sz="4" w:space="0" w:color="5B9BD5" w:themeColor="accent5"/>
          <w:insideH w:val="single" w:sz="4" w:space="0" w:color="5B9BD5" w:themeColor="accent5"/>
          <w:insideV w:val="single" w:sz="4" w:space="0" w:color="5B9BD5" w:themeColor="accent5"/>
        </w:tblBorders>
        <w:tblLook w:val="04A0" w:firstRow="1" w:lastRow="0" w:firstColumn="1" w:lastColumn="0" w:noHBand="0" w:noVBand="1"/>
      </w:tblPr>
      <w:tblGrid>
        <w:gridCol w:w="1510"/>
        <w:gridCol w:w="1510"/>
        <w:gridCol w:w="1510"/>
        <w:gridCol w:w="1510"/>
        <w:gridCol w:w="1511"/>
        <w:gridCol w:w="1706"/>
      </w:tblGrid>
      <w:tr w:rsidR="001D2271" w14:paraId="30C6A1A3" w14:textId="77777777" w:rsidTr="00F75A44">
        <w:tc>
          <w:tcPr>
            <w:tcW w:w="1510" w:type="dxa"/>
            <w:shd w:val="clear" w:color="auto" w:fill="5B9BD5" w:themeFill="accent5"/>
          </w:tcPr>
          <w:p w14:paraId="0AB94D6C" w14:textId="77777777" w:rsidR="001D2271" w:rsidRPr="00F75A44" w:rsidRDefault="001D2271" w:rsidP="006B49C3">
            <w:pPr>
              <w:jc w:val="center"/>
              <w:rPr>
                <w:rFonts w:ascii="Arial" w:hAnsi="Arial" w:cs="Arial"/>
                <w:b/>
                <w:color w:val="FFFFFF" w:themeColor="background1"/>
                <w:sz w:val="20"/>
                <w:szCs w:val="20"/>
              </w:rPr>
            </w:pPr>
            <w:r w:rsidRPr="00F75A44">
              <w:rPr>
                <w:rFonts w:ascii="Arial" w:hAnsi="Arial" w:cs="Arial"/>
                <w:b/>
                <w:color w:val="FFFFFF" w:themeColor="background1"/>
                <w:sz w:val="20"/>
                <w:szCs w:val="20"/>
              </w:rPr>
              <w:t>Rok</w:t>
            </w:r>
          </w:p>
        </w:tc>
        <w:tc>
          <w:tcPr>
            <w:tcW w:w="1510" w:type="dxa"/>
            <w:shd w:val="clear" w:color="auto" w:fill="5B9BD5" w:themeFill="accent5"/>
          </w:tcPr>
          <w:p w14:paraId="01DBE8AD" w14:textId="77777777" w:rsidR="001D2271" w:rsidRPr="00F75A44" w:rsidRDefault="001D2271" w:rsidP="006B49C3">
            <w:pPr>
              <w:jc w:val="center"/>
              <w:rPr>
                <w:rFonts w:ascii="Arial" w:hAnsi="Arial" w:cs="Arial"/>
                <w:b/>
                <w:color w:val="FFFFFF" w:themeColor="background1"/>
                <w:sz w:val="20"/>
                <w:szCs w:val="20"/>
              </w:rPr>
            </w:pPr>
            <w:r w:rsidRPr="00F75A44">
              <w:rPr>
                <w:rFonts w:ascii="Arial" w:hAnsi="Arial" w:cs="Arial"/>
                <w:b/>
                <w:color w:val="FFFFFF" w:themeColor="background1"/>
                <w:sz w:val="20"/>
                <w:szCs w:val="20"/>
              </w:rPr>
              <w:t xml:space="preserve">Wnioski </w:t>
            </w:r>
            <w:r w:rsidR="00257FBE" w:rsidRPr="00F75A44">
              <w:rPr>
                <w:rFonts w:ascii="Arial" w:hAnsi="Arial" w:cs="Arial"/>
                <w:b/>
                <w:color w:val="FFFFFF" w:themeColor="background1"/>
                <w:sz w:val="20"/>
                <w:szCs w:val="20"/>
              </w:rPr>
              <w:br/>
            </w:r>
            <w:r w:rsidRPr="00F75A44">
              <w:rPr>
                <w:rFonts w:ascii="Arial" w:hAnsi="Arial" w:cs="Arial"/>
                <w:b/>
                <w:color w:val="FFFFFF" w:themeColor="background1"/>
                <w:sz w:val="20"/>
                <w:szCs w:val="20"/>
              </w:rPr>
              <w:t>o pozwolenie na budowę</w:t>
            </w:r>
          </w:p>
        </w:tc>
        <w:tc>
          <w:tcPr>
            <w:tcW w:w="1510" w:type="dxa"/>
            <w:shd w:val="clear" w:color="auto" w:fill="5B9BD5" w:themeFill="accent5"/>
          </w:tcPr>
          <w:p w14:paraId="6C79F06A" w14:textId="77777777" w:rsidR="001D2271" w:rsidRPr="00F75A44" w:rsidRDefault="001D2271" w:rsidP="006B49C3">
            <w:pPr>
              <w:jc w:val="center"/>
              <w:rPr>
                <w:rFonts w:ascii="Arial" w:hAnsi="Arial" w:cs="Arial"/>
                <w:b/>
                <w:color w:val="FFFFFF" w:themeColor="background1"/>
                <w:sz w:val="20"/>
                <w:szCs w:val="20"/>
              </w:rPr>
            </w:pPr>
            <w:r w:rsidRPr="00F75A44">
              <w:rPr>
                <w:rFonts w:ascii="Arial" w:hAnsi="Arial" w:cs="Arial"/>
                <w:b/>
                <w:color w:val="FFFFFF" w:themeColor="background1"/>
                <w:sz w:val="20"/>
                <w:szCs w:val="20"/>
              </w:rPr>
              <w:t xml:space="preserve">Decyzje </w:t>
            </w:r>
            <w:r w:rsidR="00257FBE" w:rsidRPr="00F75A44">
              <w:rPr>
                <w:rFonts w:ascii="Arial" w:hAnsi="Arial" w:cs="Arial"/>
                <w:b/>
                <w:color w:val="FFFFFF" w:themeColor="background1"/>
                <w:sz w:val="20"/>
                <w:szCs w:val="20"/>
              </w:rPr>
              <w:br/>
            </w:r>
            <w:r w:rsidRPr="00F75A44">
              <w:rPr>
                <w:rFonts w:ascii="Arial" w:hAnsi="Arial" w:cs="Arial"/>
                <w:b/>
                <w:color w:val="FFFFFF" w:themeColor="background1"/>
                <w:sz w:val="20"/>
                <w:szCs w:val="20"/>
              </w:rPr>
              <w:t>o pozwoleniu na budowę</w:t>
            </w:r>
          </w:p>
        </w:tc>
        <w:tc>
          <w:tcPr>
            <w:tcW w:w="1510" w:type="dxa"/>
            <w:shd w:val="clear" w:color="auto" w:fill="5B9BD5" w:themeFill="accent5"/>
          </w:tcPr>
          <w:p w14:paraId="1D08FBDD" w14:textId="77777777" w:rsidR="001D2271" w:rsidRPr="00F75A44" w:rsidRDefault="001D2271" w:rsidP="006B49C3">
            <w:pPr>
              <w:jc w:val="center"/>
              <w:rPr>
                <w:rFonts w:ascii="Arial" w:hAnsi="Arial" w:cs="Arial"/>
                <w:b/>
                <w:color w:val="FFFFFF" w:themeColor="background1"/>
                <w:sz w:val="20"/>
                <w:szCs w:val="20"/>
              </w:rPr>
            </w:pPr>
            <w:r w:rsidRPr="00F75A44">
              <w:rPr>
                <w:rFonts w:ascii="Arial" w:hAnsi="Arial" w:cs="Arial"/>
                <w:b/>
                <w:color w:val="FFFFFF" w:themeColor="background1"/>
                <w:sz w:val="20"/>
                <w:szCs w:val="20"/>
              </w:rPr>
              <w:t xml:space="preserve">Zgłoszenia budów </w:t>
            </w:r>
            <w:r w:rsidR="0002529D" w:rsidRPr="00F75A44">
              <w:rPr>
                <w:rFonts w:ascii="Arial" w:hAnsi="Arial" w:cs="Arial"/>
                <w:b/>
                <w:color w:val="FFFFFF" w:themeColor="background1"/>
                <w:sz w:val="20"/>
                <w:szCs w:val="20"/>
              </w:rPr>
              <w:br/>
            </w:r>
            <w:r w:rsidRPr="00F75A44">
              <w:rPr>
                <w:rFonts w:ascii="Arial" w:hAnsi="Arial" w:cs="Arial"/>
                <w:b/>
                <w:color w:val="FFFFFF" w:themeColor="background1"/>
                <w:sz w:val="20"/>
                <w:szCs w:val="20"/>
              </w:rPr>
              <w:t xml:space="preserve">i robót </w:t>
            </w:r>
            <w:r w:rsidR="0002529D" w:rsidRPr="00F75A44">
              <w:rPr>
                <w:rFonts w:ascii="Arial" w:hAnsi="Arial" w:cs="Arial"/>
                <w:b/>
                <w:color w:val="FFFFFF" w:themeColor="background1"/>
                <w:sz w:val="20"/>
                <w:szCs w:val="20"/>
              </w:rPr>
              <w:br/>
            </w:r>
            <w:r w:rsidRPr="00F75A44">
              <w:rPr>
                <w:rFonts w:ascii="Arial" w:hAnsi="Arial" w:cs="Arial"/>
                <w:b/>
                <w:color w:val="FFFFFF" w:themeColor="background1"/>
                <w:sz w:val="20"/>
                <w:szCs w:val="20"/>
              </w:rPr>
              <w:t>budowlanych</w:t>
            </w:r>
          </w:p>
        </w:tc>
        <w:tc>
          <w:tcPr>
            <w:tcW w:w="1511" w:type="dxa"/>
            <w:shd w:val="clear" w:color="auto" w:fill="5B9BD5" w:themeFill="accent5"/>
          </w:tcPr>
          <w:p w14:paraId="7CB3004F" w14:textId="77777777" w:rsidR="001D2271" w:rsidRPr="00F75A44" w:rsidRDefault="001D2271" w:rsidP="006B49C3">
            <w:pPr>
              <w:jc w:val="center"/>
              <w:rPr>
                <w:rFonts w:ascii="Arial" w:hAnsi="Arial" w:cs="Arial"/>
                <w:b/>
                <w:color w:val="FFFFFF" w:themeColor="background1"/>
                <w:sz w:val="20"/>
                <w:szCs w:val="20"/>
              </w:rPr>
            </w:pPr>
            <w:r w:rsidRPr="00F75A44">
              <w:rPr>
                <w:rFonts w:ascii="Arial" w:hAnsi="Arial" w:cs="Arial"/>
                <w:b/>
                <w:color w:val="FFFFFF" w:themeColor="background1"/>
                <w:sz w:val="20"/>
                <w:szCs w:val="20"/>
              </w:rPr>
              <w:t xml:space="preserve">Zgłoszenia budów </w:t>
            </w:r>
            <w:r w:rsidR="0002529D" w:rsidRPr="00F75A44">
              <w:rPr>
                <w:rFonts w:ascii="Arial" w:hAnsi="Arial" w:cs="Arial"/>
                <w:b/>
                <w:color w:val="FFFFFF" w:themeColor="background1"/>
                <w:sz w:val="20"/>
                <w:szCs w:val="20"/>
              </w:rPr>
              <w:br/>
            </w:r>
            <w:r w:rsidRPr="00F75A44">
              <w:rPr>
                <w:rFonts w:ascii="Arial" w:hAnsi="Arial" w:cs="Arial"/>
                <w:b/>
                <w:color w:val="FFFFFF" w:themeColor="background1"/>
                <w:sz w:val="20"/>
                <w:szCs w:val="20"/>
              </w:rPr>
              <w:t>z projektem budowlanym</w:t>
            </w:r>
          </w:p>
        </w:tc>
        <w:tc>
          <w:tcPr>
            <w:tcW w:w="1511" w:type="dxa"/>
            <w:shd w:val="clear" w:color="auto" w:fill="5B9BD5" w:themeFill="accent5"/>
          </w:tcPr>
          <w:p w14:paraId="7A1FCB49" w14:textId="77777777" w:rsidR="001D2271" w:rsidRPr="00F75A44" w:rsidRDefault="001D2271" w:rsidP="006B49C3">
            <w:pPr>
              <w:jc w:val="center"/>
              <w:rPr>
                <w:rFonts w:ascii="Arial" w:hAnsi="Arial" w:cs="Arial"/>
                <w:b/>
                <w:color w:val="FFFFFF" w:themeColor="background1"/>
                <w:sz w:val="20"/>
                <w:szCs w:val="20"/>
              </w:rPr>
            </w:pPr>
            <w:r w:rsidRPr="00F75A44">
              <w:rPr>
                <w:rFonts w:ascii="Arial" w:hAnsi="Arial" w:cs="Arial"/>
                <w:b/>
                <w:color w:val="FFFFFF" w:themeColor="background1"/>
                <w:sz w:val="20"/>
                <w:szCs w:val="20"/>
              </w:rPr>
              <w:t>Zaświadczenia o samodzielności lokali</w:t>
            </w:r>
          </w:p>
        </w:tc>
      </w:tr>
      <w:tr w:rsidR="001D2271" w14:paraId="03887132" w14:textId="77777777" w:rsidTr="00F75A44">
        <w:tc>
          <w:tcPr>
            <w:tcW w:w="1510" w:type="dxa"/>
          </w:tcPr>
          <w:p w14:paraId="4F33B644" w14:textId="77777777" w:rsidR="001D2271" w:rsidRPr="006B6DA7" w:rsidRDefault="001D2271" w:rsidP="006B49C3">
            <w:pPr>
              <w:jc w:val="center"/>
              <w:rPr>
                <w:rFonts w:ascii="Arial" w:hAnsi="Arial" w:cs="Arial"/>
                <w:b/>
                <w:sz w:val="24"/>
                <w:szCs w:val="24"/>
              </w:rPr>
            </w:pPr>
            <w:r w:rsidRPr="006B6DA7">
              <w:rPr>
                <w:rFonts w:ascii="Arial" w:hAnsi="Arial" w:cs="Arial"/>
                <w:b/>
                <w:sz w:val="24"/>
                <w:szCs w:val="24"/>
              </w:rPr>
              <w:t>2018</w:t>
            </w:r>
          </w:p>
        </w:tc>
        <w:tc>
          <w:tcPr>
            <w:tcW w:w="1510" w:type="dxa"/>
          </w:tcPr>
          <w:p w14:paraId="0DE4368F" w14:textId="77777777" w:rsidR="001D2271" w:rsidRPr="006B6DA7" w:rsidRDefault="001D2271" w:rsidP="006B49C3">
            <w:pPr>
              <w:jc w:val="center"/>
              <w:rPr>
                <w:rFonts w:ascii="Arial" w:hAnsi="Arial" w:cs="Arial"/>
                <w:sz w:val="24"/>
                <w:szCs w:val="24"/>
              </w:rPr>
            </w:pPr>
            <w:r w:rsidRPr="006B6DA7">
              <w:rPr>
                <w:rFonts w:ascii="Arial" w:hAnsi="Arial" w:cs="Arial"/>
                <w:sz w:val="24"/>
                <w:szCs w:val="24"/>
              </w:rPr>
              <w:t>1185</w:t>
            </w:r>
          </w:p>
        </w:tc>
        <w:tc>
          <w:tcPr>
            <w:tcW w:w="1510" w:type="dxa"/>
          </w:tcPr>
          <w:p w14:paraId="070DB5FD" w14:textId="77777777" w:rsidR="001D2271" w:rsidRPr="006B6DA7" w:rsidRDefault="001D2271" w:rsidP="006B49C3">
            <w:pPr>
              <w:jc w:val="center"/>
              <w:rPr>
                <w:rFonts w:ascii="Arial" w:hAnsi="Arial" w:cs="Arial"/>
                <w:sz w:val="24"/>
                <w:szCs w:val="24"/>
              </w:rPr>
            </w:pPr>
            <w:r w:rsidRPr="006B6DA7">
              <w:rPr>
                <w:rFonts w:ascii="Arial" w:hAnsi="Arial" w:cs="Arial"/>
                <w:sz w:val="24"/>
                <w:szCs w:val="24"/>
              </w:rPr>
              <w:t>1146</w:t>
            </w:r>
          </w:p>
        </w:tc>
        <w:tc>
          <w:tcPr>
            <w:tcW w:w="1510" w:type="dxa"/>
          </w:tcPr>
          <w:p w14:paraId="340B5A91" w14:textId="77777777" w:rsidR="001D2271" w:rsidRPr="006B6DA7" w:rsidRDefault="001D2271" w:rsidP="006B49C3">
            <w:pPr>
              <w:jc w:val="center"/>
              <w:rPr>
                <w:rFonts w:ascii="Arial" w:hAnsi="Arial" w:cs="Arial"/>
                <w:sz w:val="24"/>
                <w:szCs w:val="24"/>
              </w:rPr>
            </w:pPr>
            <w:r w:rsidRPr="006B6DA7">
              <w:rPr>
                <w:rFonts w:ascii="Arial" w:hAnsi="Arial" w:cs="Arial"/>
                <w:sz w:val="24"/>
                <w:szCs w:val="24"/>
              </w:rPr>
              <w:t>713</w:t>
            </w:r>
          </w:p>
        </w:tc>
        <w:tc>
          <w:tcPr>
            <w:tcW w:w="1511" w:type="dxa"/>
          </w:tcPr>
          <w:p w14:paraId="329E343C" w14:textId="77777777" w:rsidR="001D2271" w:rsidRPr="006B6DA7" w:rsidRDefault="001D2271" w:rsidP="006B49C3">
            <w:pPr>
              <w:jc w:val="center"/>
              <w:rPr>
                <w:rFonts w:ascii="Arial" w:hAnsi="Arial" w:cs="Arial"/>
                <w:sz w:val="24"/>
                <w:szCs w:val="24"/>
              </w:rPr>
            </w:pPr>
            <w:r w:rsidRPr="006B6DA7">
              <w:rPr>
                <w:rFonts w:ascii="Arial" w:hAnsi="Arial" w:cs="Arial"/>
                <w:sz w:val="24"/>
                <w:szCs w:val="24"/>
              </w:rPr>
              <w:t>59</w:t>
            </w:r>
          </w:p>
        </w:tc>
        <w:tc>
          <w:tcPr>
            <w:tcW w:w="1511" w:type="dxa"/>
          </w:tcPr>
          <w:p w14:paraId="7A46A72D" w14:textId="77777777" w:rsidR="001D2271" w:rsidRPr="006B6DA7" w:rsidRDefault="001D2271" w:rsidP="006B49C3">
            <w:pPr>
              <w:jc w:val="center"/>
              <w:rPr>
                <w:rFonts w:ascii="Arial" w:hAnsi="Arial" w:cs="Arial"/>
                <w:sz w:val="24"/>
                <w:szCs w:val="24"/>
              </w:rPr>
            </w:pPr>
            <w:r w:rsidRPr="006B6DA7">
              <w:rPr>
                <w:rFonts w:ascii="Arial" w:hAnsi="Arial" w:cs="Arial"/>
                <w:sz w:val="24"/>
                <w:szCs w:val="24"/>
              </w:rPr>
              <w:t>10</w:t>
            </w:r>
          </w:p>
        </w:tc>
      </w:tr>
      <w:tr w:rsidR="001D2271" w14:paraId="7B86FF48" w14:textId="77777777" w:rsidTr="00F75A44">
        <w:tc>
          <w:tcPr>
            <w:tcW w:w="1510" w:type="dxa"/>
          </w:tcPr>
          <w:p w14:paraId="246B4AC8" w14:textId="77777777" w:rsidR="001D2271" w:rsidRPr="006B6DA7" w:rsidRDefault="001D2271" w:rsidP="006B49C3">
            <w:pPr>
              <w:jc w:val="center"/>
              <w:rPr>
                <w:rFonts w:ascii="Arial" w:hAnsi="Arial" w:cs="Arial"/>
                <w:b/>
                <w:sz w:val="24"/>
                <w:szCs w:val="24"/>
              </w:rPr>
            </w:pPr>
            <w:r w:rsidRPr="006B6DA7">
              <w:rPr>
                <w:rFonts w:ascii="Arial" w:hAnsi="Arial" w:cs="Arial"/>
                <w:b/>
                <w:sz w:val="24"/>
                <w:szCs w:val="24"/>
              </w:rPr>
              <w:t>2019</w:t>
            </w:r>
          </w:p>
        </w:tc>
        <w:tc>
          <w:tcPr>
            <w:tcW w:w="1510" w:type="dxa"/>
          </w:tcPr>
          <w:p w14:paraId="4320964D" w14:textId="77777777" w:rsidR="001D2271" w:rsidRPr="006B6DA7" w:rsidRDefault="001D2271" w:rsidP="006B49C3">
            <w:pPr>
              <w:jc w:val="center"/>
              <w:rPr>
                <w:rFonts w:ascii="Arial" w:hAnsi="Arial" w:cs="Arial"/>
                <w:sz w:val="24"/>
                <w:szCs w:val="24"/>
              </w:rPr>
            </w:pPr>
            <w:r w:rsidRPr="006B6DA7">
              <w:rPr>
                <w:rFonts w:ascii="Arial" w:hAnsi="Arial" w:cs="Arial"/>
                <w:sz w:val="24"/>
                <w:szCs w:val="24"/>
              </w:rPr>
              <w:t>1239</w:t>
            </w:r>
          </w:p>
        </w:tc>
        <w:tc>
          <w:tcPr>
            <w:tcW w:w="1510" w:type="dxa"/>
          </w:tcPr>
          <w:p w14:paraId="5432D1ED" w14:textId="77777777" w:rsidR="001D2271" w:rsidRPr="006B6DA7" w:rsidRDefault="001D2271" w:rsidP="006B49C3">
            <w:pPr>
              <w:jc w:val="center"/>
              <w:rPr>
                <w:rFonts w:ascii="Arial" w:hAnsi="Arial" w:cs="Arial"/>
                <w:sz w:val="24"/>
                <w:szCs w:val="24"/>
              </w:rPr>
            </w:pPr>
            <w:r w:rsidRPr="006B6DA7">
              <w:rPr>
                <w:rFonts w:ascii="Arial" w:hAnsi="Arial" w:cs="Arial"/>
                <w:sz w:val="24"/>
                <w:szCs w:val="24"/>
              </w:rPr>
              <w:t>1248</w:t>
            </w:r>
          </w:p>
        </w:tc>
        <w:tc>
          <w:tcPr>
            <w:tcW w:w="1510" w:type="dxa"/>
          </w:tcPr>
          <w:p w14:paraId="3CAC55A7" w14:textId="77777777" w:rsidR="001D2271" w:rsidRPr="006B6DA7" w:rsidRDefault="001D2271" w:rsidP="006B49C3">
            <w:pPr>
              <w:jc w:val="center"/>
              <w:rPr>
                <w:rFonts w:ascii="Arial" w:hAnsi="Arial" w:cs="Arial"/>
                <w:sz w:val="24"/>
                <w:szCs w:val="24"/>
              </w:rPr>
            </w:pPr>
            <w:r w:rsidRPr="006B6DA7">
              <w:rPr>
                <w:rFonts w:ascii="Arial" w:hAnsi="Arial" w:cs="Arial"/>
                <w:sz w:val="24"/>
                <w:szCs w:val="24"/>
              </w:rPr>
              <w:t>740</w:t>
            </w:r>
          </w:p>
        </w:tc>
        <w:tc>
          <w:tcPr>
            <w:tcW w:w="1511" w:type="dxa"/>
          </w:tcPr>
          <w:p w14:paraId="3A5EB85E" w14:textId="77777777" w:rsidR="001D2271" w:rsidRPr="006B6DA7" w:rsidRDefault="001D2271" w:rsidP="006B49C3">
            <w:pPr>
              <w:jc w:val="center"/>
              <w:rPr>
                <w:rFonts w:ascii="Arial" w:hAnsi="Arial" w:cs="Arial"/>
                <w:sz w:val="24"/>
                <w:szCs w:val="24"/>
              </w:rPr>
            </w:pPr>
            <w:r w:rsidRPr="006B6DA7">
              <w:rPr>
                <w:rFonts w:ascii="Arial" w:hAnsi="Arial" w:cs="Arial"/>
                <w:sz w:val="24"/>
                <w:szCs w:val="24"/>
              </w:rPr>
              <w:t>148</w:t>
            </w:r>
          </w:p>
        </w:tc>
        <w:tc>
          <w:tcPr>
            <w:tcW w:w="1511" w:type="dxa"/>
          </w:tcPr>
          <w:p w14:paraId="5ED3B9AD" w14:textId="77777777" w:rsidR="001D2271" w:rsidRPr="006B6DA7" w:rsidRDefault="001D2271" w:rsidP="006B49C3">
            <w:pPr>
              <w:jc w:val="center"/>
              <w:rPr>
                <w:rFonts w:ascii="Arial" w:hAnsi="Arial" w:cs="Arial"/>
                <w:sz w:val="24"/>
                <w:szCs w:val="24"/>
              </w:rPr>
            </w:pPr>
            <w:r w:rsidRPr="006B6DA7">
              <w:rPr>
                <w:rFonts w:ascii="Arial" w:hAnsi="Arial" w:cs="Arial"/>
                <w:sz w:val="24"/>
                <w:szCs w:val="24"/>
              </w:rPr>
              <w:t>16</w:t>
            </w:r>
          </w:p>
        </w:tc>
      </w:tr>
      <w:tr w:rsidR="00D820B1" w14:paraId="659271C0" w14:textId="77777777" w:rsidTr="00F75A44">
        <w:tc>
          <w:tcPr>
            <w:tcW w:w="1510" w:type="dxa"/>
          </w:tcPr>
          <w:p w14:paraId="7C1E83F5" w14:textId="6B3E1851" w:rsidR="00D820B1" w:rsidRPr="006B6DA7" w:rsidRDefault="00D820B1" w:rsidP="006B49C3">
            <w:pPr>
              <w:jc w:val="center"/>
              <w:rPr>
                <w:rFonts w:ascii="Arial" w:hAnsi="Arial" w:cs="Arial"/>
                <w:b/>
                <w:bCs/>
                <w:sz w:val="24"/>
                <w:szCs w:val="24"/>
              </w:rPr>
            </w:pPr>
            <w:r w:rsidRPr="006B6DA7">
              <w:rPr>
                <w:rFonts w:ascii="Arial" w:hAnsi="Arial" w:cs="Arial"/>
                <w:b/>
                <w:bCs/>
                <w:sz w:val="24"/>
                <w:szCs w:val="24"/>
              </w:rPr>
              <w:t>2020</w:t>
            </w:r>
          </w:p>
        </w:tc>
        <w:tc>
          <w:tcPr>
            <w:tcW w:w="1510" w:type="dxa"/>
          </w:tcPr>
          <w:p w14:paraId="39B935EE" w14:textId="03FE7D0D" w:rsidR="00D820B1" w:rsidRPr="006B6DA7" w:rsidRDefault="00D820B1" w:rsidP="006B49C3">
            <w:pPr>
              <w:jc w:val="center"/>
              <w:rPr>
                <w:rFonts w:ascii="Arial" w:hAnsi="Arial" w:cs="Arial"/>
                <w:sz w:val="24"/>
                <w:szCs w:val="24"/>
              </w:rPr>
            </w:pPr>
            <w:r w:rsidRPr="006B6DA7">
              <w:rPr>
                <w:rFonts w:ascii="Arial" w:hAnsi="Arial" w:cs="Arial"/>
                <w:sz w:val="24"/>
                <w:szCs w:val="24"/>
              </w:rPr>
              <w:t>1163</w:t>
            </w:r>
          </w:p>
        </w:tc>
        <w:tc>
          <w:tcPr>
            <w:tcW w:w="1510" w:type="dxa"/>
          </w:tcPr>
          <w:p w14:paraId="1156C2E8" w14:textId="31F0E20A" w:rsidR="00D820B1" w:rsidRPr="006B6DA7" w:rsidRDefault="00D820B1" w:rsidP="006B49C3">
            <w:pPr>
              <w:jc w:val="center"/>
              <w:rPr>
                <w:rFonts w:ascii="Arial" w:hAnsi="Arial" w:cs="Arial"/>
                <w:sz w:val="24"/>
                <w:szCs w:val="24"/>
              </w:rPr>
            </w:pPr>
            <w:r w:rsidRPr="006B6DA7">
              <w:rPr>
                <w:rFonts w:ascii="Arial" w:hAnsi="Arial" w:cs="Arial"/>
                <w:sz w:val="24"/>
                <w:szCs w:val="24"/>
              </w:rPr>
              <w:t>1119</w:t>
            </w:r>
          </w:p>
        </w:tc>
        <w:tc>
          <w:tcPr>
            <w:tcW w:w="1510" w:type="dxa"/>
          </w:tcPr>
          <w:p w14:paraId="487FF0C8" w14:textId="3F1BE58B" w:rsidR="00D820B1" w:rsidRPr="006B6DA7" w:rsidRDefault="00D820B1" w:rsidP="006B49C3">
            <w:pPr>
              <w:jc w:val="center"/>
              <w:rPr>
                <w:rFonts w:ascii="Arial" w:hAnsi="Arial" w:cs="Arial"/>
                <w:sz w:val="24"/>
                <w:szCs w:val="24"/>
              </w:rPr>
            </w:pPr>
            <w:r w:rsidRPr="006B6DA7">
              <w:rPr>
                <w:rFonts w:ascii="Arial" w:hAnsi="Arial" w:cs="Arial"/>
                <w:sz w:val="24"/>
                <w:szCs w:val="24"/>
              </w:rPr>
              <w:t>843</w:t>
            </w:r>
          </w:p>
        </w:tc>
        <w:tc>
          <w:tcPr>
            <w:tcW w:w="1511" w:type="dxa"/>
          </w:tcPr>
          <w:p w14:paraId="6F4512D4" w14:textId="59C2E1F7" w:rsidR="00D820B1" w:rsidRPr="006B6DA7" w:rsidRDefault="00D820B1" w:rsidP="006B49C3">
            <w:pPr>
              <w:jc w:val="center"/>
              <w:rPr>
                <w:rFonts w:ascii="Arial" w:hAnsi="Arial" w:cs="Arial"/>
                <w:sz w:val="24"/>
                <w:szCs w:val="24"/>
              </w:rPr>
            </w:pPr>
            <w:r w:rsidRPr="006B6DA7">
              <w:rPr>
                <w:rFonts w:ascii="Arial" w:hAnsi="Arial" w:cs="Arial"/>
                <w:sz w:val="24"/>
                <w:szCs w:val="24"/>
              </w:rPr>
              <w:t>251</w:t>
            </w:r>
          </w:p>
        </w:tc>
        <w:tc>
          <w:tcPr>
            <w:tcW w:w="1511" w:type="dxa"/>
          </w:tcPr>
          <w:p w14:paraId="47F0379E" w14:textId="1E108EFD" w:rsidR="00D820B1" w:rsidRPr="006B6DA7" w:rsidRDefault="00D820B1" w:rsidP="006B49C3">
            <w:pPr>
              <w:jc w:val="center"/>
              <w:rPr>
                <w:rFonts w:ascii="Arial" w:hAnsi="Arial" w:cs="Arial"/>
                <w:sz w:val="24"/>
                <w:szCs w:val="24"/>
              </w:rPr>
            </w:pPr>
            <w:r w:rsidRPr="006B6DA7">
              <w:rPr>
                <w:rFonts w:ascii="Arial" w:hAnsi="Arial" w:cs="Arial"/>
                <w:sz w:val="24"/>
                <w:szCs w:val="24"/>
              </w:rPr>
              <w:t>16</w:t>
            </w:r>
          </w:p>
        </w:tc>
      </w:tr>
      <w:tr w:rsidR="008660BD" w14:paraId="50844287" w14:textId="77777777" w:rsidTr="00F75A44">
        <w:tc>
          <w:tcPr>
            <w:tcW w:w="1510" w:type="dxa"/>
          </w:tcPr>
          <w:p w14:paraId="02C3A6E8" w14:textId="44C56EAE" w:rsidR="008660BD" w:rsidRPr="006B6DA7" w:rsidRDefault="008660BD" w:rsidP="006B49C3">
            <w:pPr>
              <w:jc w:val="center"/>
              <w:rPr>
                <w:rFonts w:ascii="Arial" w:hAnsi="Arial" w:cs="Arial"/>
                <w:b/>
                <w:bCs/>
                <w:sz w:val="24"/>
                <w:szCs w:val="24"/>
              </w:rPr>
            </w:pPr>
            <w:r w:rsidRPr="006B6DA7">
              <w:rPr>
                <w:rFonts w:ascii="Arial" w:hAnsi="Arial" w:cs="Arial"/>
                <w:b/>
                <w:bCs/>
                <w:sz w:val="24"/>
                <w:szCs w:val="24"/>
              </w:rPr>
              <w:t>2021</w:t>
            </w:r>
          </w:p>
        </w:tc>
        <w:tc>
          <w:tcPr>
            <w:tcW w:w="1510" w:type="dxa"/>
          </w:tcPr>
          <w:p w14:paraId="26E6C2B0" w14:textId="039F49EB" w:rsidR="008660BD" w:rsidRPr="006B6DA7" w:rsidRDefault="008660BD" w:rsidP="006B49C3">
            <w:pPr>
              <w:jc w:val="center"/>
              <w:rPr>
                <w:rFonts w:ascii="Arial" w:hAnsi="Arial" w:cs="Arial"/>
                <w:sz w:val="24"/>
                <w:szCs w:val="24"/>
              </w:rPr>
            </w:pPr>
            <w:r w:rsidRPr="006B6DA7">
              <w:rPr>
                <w:rFonts w:ascii="Arial" w:hAnsi="Arial" w:cs="Arial"/>
                <w:sz w:val="24"/>
                <w:szCs w:val="24"/>
              </w:rPr>
              <w:t>1147</w:t>
            </w:r>
          </w:p>
        </w:tc>
        <w:tc>
          <w:tcPr>
            <w:tcW w:w="1510" w:type="dxa"/>
          </w:tcPr>
          <w:p w14:paraId="7DC79A73" w14:textId="1300F71E" w:rsidR="008660BD" w:rsidRPr="006B6DA7" w:rsidRDefault="008660BD" w:rsidP="006B49C3">
            <w:pPr>
              <w:jc w:val="center"/>
              <w:rPr>
                <w:rFonts w:ascii="Arial" w:hAnsi="Arial" w:cs="Arial"/>
                <w:sz w:val="24"/>
                <w:szCs w:val="24"/>
              </w:rPr>
            </w:pPr>
            <w:r w:rsidRPr="006B6DA7">
              <w:rPr>
                <w:rFonts w:ascii="Arial" w:hAnsi="Arial" w:cs="Arial"/>
                <w:sz w:val="24"/>
                <w:szCs w:val="24"/>
              </w:rPr>
              <w:t>1160</w:t>
            </w:r>
          </w:p>
        </w:tc>
        <w:tc>
          <w:tcPr>
            <w:tcW w:w="1510" w:type="dxa"/>
          </w:tcPr>
          <w:p w14:paraId="6D7D2DAD" w14:textId="78836D4E" w:rsidR="008660BD" w:rsidRPr="006B6DA7" w:rsidRDefault="008660BD" w:rsidP="006B49C3">
            <w:pPr>
              <w:jc w:val="center"/>
              <w:rPr>
                <w:rFonts w:ascii="Arial" w:hAnsi="Arial" w:cs="Arial"/>
                <w:sz w:val="24"/>
                <w:szCs w:val="24"/>
              </w:rPr>
            </w:pPr>
            <w:r w:rsidRPr="006B6DA7">
              <w:rPr>
                <w:rFonts w:ascii="Arial" w:hAnsi="Arial" w:cs="Arial"/>
                <w:sz w:val="24"/>
                <w:szCs w:val="24"/>
              </w:rPr>
              <w:t>810</w:t>
            </w:r>
          </w:p>
        </w:tc>
        <w:tc>
          <w:tcPr>
            <w:tcW w:w="1511" w:type="dxa"/>
          </w:tcPr>
          <w:p w14:paraId="764E4872" w14:textId="220CD43A" w:rsidR="008660BD" w:rsidRPr="006B6DA7" w:rsidRDefault="008660BD" w:rsidP="006B49C3">
            <w:pPr>
              <w:jc w:val="center"/>
              <w:rPr>
                <w:rFonts w:ascii="Arial" w:hAnsi="Arial" w:cs="Arial"/>
                <w:sz w:val="24"/>
                <w:szCs w:val="24"/>
              </w:rPr>
            </w:pPr>
            <w:r w:rsidRPr="006B6DA7">
              <w:rPr>
                <w:rFonts w:ascii="Arial" w:hAnsi="Arial" w:cs="Arial"/>
                <w:sz w:val="24"/>
                <w:szCs w:val="24"/>
              </w:rPr>
              <w:t>309</w:t>
            </w:r>
          </w:p>
        </w:tc>
        <w:tc>
          <w:tcPr>
            <w:tcW w:w="1511" w:type="dxa"/>
          </w:tcPr>
          <w:p w14:paraId="343E2E55" w14:textId="763799E9" w:rsidR="008660BD" w:rsidRPr="006B6DA7" w:rsidRDefault="008660BD" w:rsidP="006B49C3">
            <w:pPr>
              <w:jc w:val="center"/>
              <w:rPr>
                <w:rFonts w:ascii="Arial" w:hAnsi="Arial" w:cs="Arial"/>
                <w:sz w:val="24"/>
                <w:szCs w:val="24"/>
              </w:rPr>
            </w:pPr>
            <w:r w:rsidRPr="006B6DA7">
              <w:rPr>
                <w:rFonts w:ascii="Arial" w:hAnsi="Arial" w:cs="Arial"/>
                <w:sz w:val="24"/>
                <w:szCs w:val="24"/>
              </w:rPr>
              <w:t>13</w:t>
            </w:r>
          </w:p>
        </w:tc>
      </w:tr>
      <w:tr w:rsidR="00F10F85" w14:paraId="3F6E7BBB" w14:textId="77777777" w:rsidTr="00F75A44">
        <w:tc>
          <w:tcPr>
            <w:tcW w:w="1510" w:type="dxa"/>
          </w:tcPr>
          <w:p w14:paraId="443A5D16" w14:textId="29B1FE5B" w:rsidR="00F10F85" w:rsidRPr="006B6DA7" w:rsidRDefault="00F10F85" w:rsidP="006B49C3">
            <w:pPr>
              <w:jc w:val="center"/>
              <w:rPr>
                <w:rFonts w:ascii="Arial" w:hAnsi="Arial" w:cs="Arial"/>
                <w:b/>
                <w:bCs/>
                <w:sz w:val="24"/>
                <w:szCs w:val="24"/>
              </w:rPr>
            </w:pPr>
            <w:r>
              <w:rPr>
                <w:rFonts w:ascii="Arial" w:hAnsi="Arial" w:cs="Arial"/>
                <w:b/>
                <w:bCs/>
                <w:sz w:val="24"/>
                <w:szCs w:val="24"/>
              </w:rPr>
              <w:t>2022</w:t>
            </w:r>
          </w:p>
        </w:tc>
        <w:tc>
          <w:tcPr>
            <w:tcW w:w="1510" w:type="dxa"/>
          </w:tcPr>
          <w:p w14:paraId="0E11FC06" w14:textId="6BD41BC1" w:rsidR="00F10F85" w:rsidRPr="006B6DA7" w:rsidRDefault="00F10F85" w:rsidP="006B49C3">
            <w:pPr>
              <w:jc w:val="center"/>
              <w:rPr>
                <w:rFonts w:ascii="Arial" w:hAnsi="Arial" w:cs="Arial"/>
                <w:sz w:val="24"/>
                <w:szCs w:val="24"/>
              </w:rPr>
            </w:pPr>
            <w:r>
              <w:rPr>
                <w:rFonts w:ascii="Arial" w:hAnsi="Arial" w:cs="Arial"/>
                <w:sz w:val="24"/>
                <w:szCs w:val="24"/>
              </w:rPr>
              <w:t>696</w:t>
            </w:r>
          </w:p>
        </w:tc>
        <w:tc>
          <w:tcPr>
            <w:tcW w:w="1510" w:type="dxa"/>
          </w:tcPr>
          <w:p w14:paraId="62FE1C4A" w14:textId="41F012F9" w:rsidR="00F10F85" w:rsidRPr="006B6DA7" w:rsidRDefault="00F10F85" w:rsidP="006B49C3">
            <w:pPr>
              <w:jc w:val="center"/>
              <w:rPr>
                <w:rFonts w:ascii="Arial" w:hAnsi="Arial" w:cs="Arial"/>
                <w:sz w:val="24"/>
                <w:szCs w:val="24"/>
              </w:rPr>
            </w:pPr>
            <w:r>
              <w:rPr>
                <w:rFonts w:ascii="Arial" w:hAnsi="Arial" w:cs="Arial"/>
                <w:sz w:val="24"/>
                <w:szCs w:val="24"/>
              </w:rPr>
              <w:t>700</w:t>
            </w:r>
          </w:p>
        </w:tc>
        <w:tc>
          <w:tcPr>
            <w:tcW w:w="1510" w:type="dxa"/>
          </w:tcPr>
          <w:p w14:paraId="49901FDE" w14:textId="46D77C12" w:rsidR="00F10F85" w:rsidRPr="006B6DA7" w:rsidRDefault="00F10F85" w:rsidP="006B49C3">
            <w:pPr>
              <w:jc w:val="center"/>
              <w:rPr>
                <w:rFonts w:ascii="Arial" w:hAnsi="Arial" w:cs="Arial"/>
                <w:sz w:val="24"/>
                <w:szCs w:val="24"/>
              </w:rPr>
            </w:pPr>
            <w:r>
              <w:rPr>
                <w:rFonts w:ascii="Arial" w:hAnsi="Arial" w:cs="Arial"/>
                <w:sz w:val="24"/>
                <w:szCs w:val="24"/>
              </w:rPr>
              <w:t>877</w:t>
            </w:r>
          </w:p>
        </w:tc>
        <w:tc>
          <w:tcPr>
            <w:tcW w:w="1511" w:type="dxa"/>
          </w:tcPr>
          <w:p w14:paraId="39237173" w14:textId="1DDD92A7" w:rsidR="00F10F85" w:rsidRPr="006B6DA7" w:rsidRDefault="00F10F85" w:rsidP="006B49C3">
            <w:pPr>
              <w:jc w:val="center"/>
              <w:rPr>
                <w:rFonts w:ascii="Arial" w:hAnsi="Arial" w:cs="Arial"/>
                <w:sz w:val="24"/>
                <w:szCs w:val="24"/>
              </w:rPr>
            </w:pPr>
            <w:r>
              <w:rPr>
                <w:rFonts w:ascii="Arial" w:hAnsi="Arial" w:cs="Arial"/>
                <w:sz w:val="24"/>
                <w:szCs w:val="24"/>
              </w:rPr>
              <w:t>278</w:t>
            </w:r>
          </w:p>
        </w:tc>
        <w:tc>
          <w:tcPr>
            <w:tcW w:w="1511" w:type="dxa"/>
          </w:tcPr>
          <w:p w14:paraId="1FC40E8A" w14:textId="08948090" w:rsidR="00F10F85" w:rsidRPr="006B6DA7" w:rsidRDefault="00F10F85" w:rsidP="006B49C3">
            <w:pPr>
              <w:jc w:val="center"/>
              <w:rPr>
                <w:rFonts w:ascii="Arial" w:hAnsi="Arial" w:cs="Arial"/>
                <w:sz w:val="24"/>
                <w:szCs w:val="24"/>
              </w:rPr>
            </w:pPr>
            <w:r>
              <w:rPr>
                <w:rFonts w:ascii="Arial" w:hAnsi="Arial" w:cs="Arial"/>
                <w:sz w:val="24"/>
                <w:szCs w:val="24"/>
              </w:rPr>
              <w:t>29</w:t>
            </w:r>
          </w:p>
        </w:tc>
      </w:tr>
    </w:tbl>
    <w:p w14:paraId="22248A83" w14:textId="77777777" w:rsidR="00911952" w:rsidRDefault="00911952" w:rsidP="00911952">
      <w:pPr>
        <w:rPr>
          <w:rFonts w:ascii="Arial" w:hAnsi="Arial" w:cs="Arial"/>
          <w:b/>
          <w:bCs/>
          <w:sz w:val="24"/>
          <w:szCs w:val="24"/>
        </w:rPr>
      </w:pPr>
    </w:p>
    <w:p w14:paraId="467C0D9B" w14:textId="264481F4" w:rsidR="001B67F8" w:rsidRPr="006B6DA7" w:rsidRDefault="00911952" w:rsidP="001B67F8">
      <w:pPr>
        <w:rPr>
          <w:rFonts w:ascii="Arial" w:hAnsi="Arial" w:cs="Arial"/>
          <w:b/>
          <w:bCs/>
          <w:sz w:val="24"/>
          <w:szCs w:val="24"/>
        </w:rPr>
      </w:pPr>
      <w:r w:rsidRPr="00A73D01">
        <w:rPr>
          <w:rFonts w:ascii="Arial" w:hAnsi="Arial" w:cs="Arial"/>
          <w:b/>
          <w:bCs/>
          <w:sz w:val="24"/>
          <w:szCs w:val="24"/>
        </w:rPr>
        <w:t>POWIATOWY INSPEKTORAT NADZORU BUDOWLANEGO W KROŚNIE</w:t>
      </w:r>
      <w:r w:rsidRPr="00A73D01">
        <w:rPr>
          <w:rFonts w:ascii="Arial" w:hAnsi="Arial" w:cs="Arial"/>
          <w:sz w:val="24"/>
          <w:szCs w:val="24"/>
        </w:rPr>
        <w:t xml:space="preserve"> </w:t>
      </w:r>
    </w:p>
    <w:p w14:paraId="65002529" w14:textId="60E837B1" w:rsidR="001B67F8" w:rsidRPr="00A73D01" w:rsidRDefault="001B67F8" w:rsidP="005671F6">
      <w:pPr>
        <w:spacing w:line="276" w:lineRule="auto"/>
        <w:ind w:firstLine="708"/>
        <w:jc w:val="both"/>
        <w:rPr>
          <w:rFonts w:ascii="Arial" w:hAnsi="Arial" w:cs="Arial"/>
          <w:sz w:val="24"/>
          <w:szCs w:val="24"/>
        </w:rPr>
      </w:pPr>
      <w:r w:rsidRPr="00A73D01">
        <w:rPr>
          <w:rFonts w:ascii="Arial" w:hAnsi="Arial" w:cs="Arial"/>
          <w:sz w:val="24"/>
          <w:szCs w:val="24"/>
        </w:rPr>
        <w:t>Powiatowy Inspektorat Nadzoru Budowlanego w Krośnie wchodzi w skład powiatowej administracji zespolonej</w:t>
      </w:r>
      <w:r w:rsidR="00A73D01" w:rsidRPr="00A73D01">
        <w:rPr>
          <w:rFonts w:ascii="Arial" w:hAnsi="Arial" w:cs="Arial"/>
          <w:sz w:val="24"/>
          <w:szCs w:val="24"/>
        </w:rPr>
        <w:t>.</w:t>
      </w:r>
    </w:p>
    <w:p w14:paraId="1824CD5A" w14:textId="5CAA4D7C" w:rsidR="00911952" w:rsidRPr="00A73D01" w:rsidRDefault="001B67F8" w:rsidP="00AD79C0">
      <w:pPr>
        <w:spacing w:line="276" w:lineRule="auto"/>
        <w:ind w:firstLine="708"/>
        <w:jc w:val="both"/>
        <w:rPr>
          <w:rFonts w:ascii="Arial" w:hAnsi="Arial" w:cs="Arial"/>
          <w:sz w:val="24"/>
          <w:szCs w:val="24"/>
        </w:rPr>
      </w:pPr>
      <w:r w:rsidRPr="00A73D01">
        <w:rPr>
          <w:rFonts w:ascii="Arial" w:hAnsi="Arial" w:cs="Arial"/>
          <w:sz w:val="24"/>
          <w:szCs w:val="24"/>
        </w:rPr>
        <w:t xml:space="preserve">Kompetencje organu nadzoru budowlanego, jakim jest Powiatowy Inspektor Nadzoru Budowlanego, sprowadzają się w zasadzie do działań z zakresu inspekcji </w:t>
      </w:r>
      <w:r w:rsidR="00A73D01" w:rsidRPr="00A73D01">
        <w:rPr>
          <w:rFonts w:ascii="Arial" w:hAnsi="Arial" w:cs="Arial"/>
          <w:sz w:val="24"/>
          <w:szCs w:val="24"/>
        </w:rPr>
        <w:br/>
      </w:r>
      <w:r w:rsidRPr="00A73D01">
        <w:rPr>
          <w:rFonts w:ascii="Arial" w:hAnsi="Arial" w:cs="Arial"/>
          <w:sz w:val="24"/>
          <w:szCs w:val="24"/>
        </w:rPr>
        <w:t xml:space="preserve">i kontroli tak w zakresie prawidłowości przebiegu procesu budowlanego, jak </w:t>
      </w:r>
      <w:r w:rsidR="00AD79C0">
        <w:rPr>
          <w:rFonts w:ascii="Arial" w:hAnsi="Arial" w:cs="Arial"/>
          <w:sz w:val="24"/>
          <w:szCs w:val="24"/>
        </w:rPr>
        <w:br/>
      </w:r>
      <w:r w:rsidRPr="00A73D01">
        <w:rPr>
          <w:rFonts w:ascii="Arial" w:hAnsi="Arial" w:cs="Arial"/>
          <w:sz w:val="24"/>
          <w:szCs w:val="24"/>
        </w:rPr>
        <w:t>i utrzymania obiektów budowlanych</w:t>
      </w:r>
      <w:r w:rsidR="00A73D01" w:rsidRPr="00A73D01">
        <w:rPr>
          <w:rFonts w:ascii="Arial" w:hAnsi="Arial" w:cs="Arial"/>
          <w:sz w:val="24"/>
          <w:szCs w:val="24"/>
        </w:rPr>
        <w:t xml:space="preserve">. </w:t>
      </w:r>
      <w:r w:rsidRPr="00A73D01">
        <w:rPr>
          <w:rFonts w:ascii="Arial" w:hAnsi="Arial" w:cs="Arial"/>
          <w:sz w:val="24"/>
          <w:szCs w:val="24"/>
        </w:rPr>
        <w:t xml:space="preserve"> </w:t>
      </w:r>
      <w:r w:rsidR="00A73D01" w:rsidRPr="00A73D01">
        <w:rPr>
          <w:rFonts w:ascii="Arial" w:hAnsi="Arial" w:cs="Arial"/>
          <w:sz w:val="24"/>
          <w:szCs w:val="24"/>
        </w:rPr>
        <w:t>R</w:t>
      </w:r>
      <w:r w:rsidRPr="00A73D01">
        <w:rPr>
          <w:rFonts w:ascii="Arial" w:hAnsi="Arial" w:cs="Arial"/>
          <w:sz w:val="24"/>
          <w:szCs w:val="24"/>
        </w:rPr>
        <w:t>ealiz</w:t>
      </w:r>
      <w:r w:rsidR="00A73D01" w:rsidRPr="00A73D01">
        <w:rPr>
          <w:rFonts w:ascii="Arial" w:hAnsi="Arial" w:cs="Arial"/>
          <w:sz w:val="24"/>
          <w:szCs w:val="24"/>
        </w:rPr>
        <w:t>ację zadań zapewnia kierowany przez</w:t>
      </w:r>
      <w:r w:rsidR="00AD79C0">
        <w:rPr>
          <w:rFonts w:ascii="Arial" w:hAnsi="Arial" w:cs="Arial"/>
          <w:sz w:val="24"/>
          <w:szCs w:val="24"/>
        </w:rPr>
        <w:t xml:space="preserve"> </w:t>
      </w:r>
      <w:r w:rsidR="00A73D01" w:rsidRPr="00A73D01">
        <w:rPr>
          <w:rFonts w:ascii="Arial" w:hAnsi="Arial" w:cs="Arial"/>
          <w:sz w:val="24"/>
          <w:szCs w:val="24"/>
        </w:rPr>
        <w:t>niego inspektorat.</w:t>
      </w:r>
      <w:r w:rsidR="00AD79C0">
        <w:rPr>
          <w:rFonts w:ascii="Arial" w:hAnsi="Arial" w:cs="Arial"/>
          <w:sz w:val="24"/>
          <w:szCs w:val="24"/>
        </w:rPr>
        <w:t xml:space="preserve"> </w:t>
      </w:r>
      <w:r w:rsidR="00911952" w:rsidRPr="00A73D01">
        <w:rPr>
          <w:rFonts w:ascii="Arial" w:hAnsi="Arial" w:cs="Arial"/>
          <w:sz w:val="24"/>
          <w:szCs w:val="24"/>
        </w:rPr>
        <w:t xml:space="preserve">W inspektoracie zatrudnionych jest </w:t>
      </w:r>
      <w:r w:rsidRPr="00A73D01">
        <w:rPr>
          <w:rFonts w:ascii="Arial" w:hAnsi="Arial" w:cs="Arial"/>
          <w:sz w:val="24"/>
          <w:szCs w:val="24"/>
        </w:rPr>
        <w:t>8</w:t>
      </w:r>
      <w:r w:rsidR="00911952" w:rsidRPr="00A73D01">
        <w:rPr>
          <w:rFonts w:ascii="Arial" w:hAnsi="Arial" w:cs="Arial"/>
          <w:sz w:val="24"/>
          <w:szCs w:val="24"/>
        </w:rPr>
        <w:t xml:space="preserve"> osób</w:t>
      </w:r>
      <w:r w:rsidRPr="00A73D01">
        <w:rPr>
          <w:rFonts w:ascii="Arial" w:hAnsi="Arial" w:cs="Arial"/>
          <w:sz w:val="24"/>
          <w:szCs w:val="24"/>
        </w:rPr>
        <w:t xml:space="preserve"> na 7 i </w:t>
      </w:r>
      <w:r w:rsidR="00911952" w:rsidRPr="00A73D01">
        <w:rPr>
          <w:rFonts w:ascii="Arial" w:hAnsi="Arial" w:cs="Arial"/>
          <w:sz w:val="24"/>
          <w:szCs w:val="24"/>
        </w:rPr>
        <w:t xml:space="preserve">1/4 etatu. </w:t>
      </w:r>
    </w:p>
    <w:p w14:paraId="25B37331" w14:textId="3D4BED9A" w:rsidR="00522340" w:rsidRDefault="00911952" w:rsidP="00911952">
      <w:pPr>
        <w:rPr>
          <w:rFonts w:ascii="Arial" w:hAnsi="Arial" w:cs="Arial"/>
          <w:b/>
          <w:bCs/>
          <w:sz w:val="24"/>
          <w:szCs w:val="24"/>
        </w:rPr>
      </w:pPr>
      <w:r w:rsidRPr="00A73D01">
        <w:rPr>
          <w:rFonts w:ascii="Arial" w:hAnsi="Arial" w:cs="Arial"/>
          <w:b/>
          <w:bCs/>
          <w:sz w:val="24"/>
          <w:szCs w:val="24"/>
        </w:rPr>
        <w:t>Podstawowa działalność inspektoratu w ujęciu tabelarycznym w roku 2019</w:t>
      </w:r>
      <w:r w:rsidR="00A066CD">
        <w:rPr>
          <w:rFonts w:ascii="Arial" w:hAnsi="Arial" w:cs="Arial"/>
          <w:b/>
          <w:bCs/>
          <w:sz w:val="24"/>
          <w:szCs w:val="24"/>
        </w:rPr>
        <w:t>,</w:t>
      </w:r>
      <w:r w:rsidRPr="00A73D01">
        <w:rPr>
          <w:rFonts w:ascii="Arial" w:hAnsi="Arial" w:cs="Arial"/>
          <w:b/>
          <w:bCs/>
          <w:sz w:val="24"/>
          <w:szCs w:val="24"/>
        </w:rPr>
        <w:t xml:space="preserve"> </w:t>
      </w:r>
      <w:r w:rsidR="00261128">
        <w:rPr>
          <w:rFonts w:ascii="Arial" w:hAnsi="Arial" w:cs="Arial"/>
          <w:b/>
          <w:bCs/>
          <w:sz w:val="24"/>
          <w:szCs w:val="24"/>
        </w:rPr>
        <w:br/>
      </w:r>
      <w:r w:rsidRPr="00A73D01">
        <w:rPr>
          <w:rFonts w:ascii="Arial" w:hAnsi="Arial" w:cs="Arial"/>
          <w:b/>
          <w:bCs/>
          <w:sz w:val="24"/>
          <w:szCs w:val="24"/>
        </w:rPr>
        <w:t>2020</w:t>
      </w:r>
      <w:r w:rsidR="00522340">
        <w:rPr>
          <w:rFonts w:ascii="Arial" w:hAnsi="Arial" w:cs="Arial"/>
          <w:b/>
          <w:bCs/>
          <w:sz w:val="24"/>
          <w:szCs w:val="24"/>
        </w:rPr>
        <w:t>,</w:t>
      </w:r>
      <w:r w:rsidR="005671F6">
        <w:rPr>
          <w:rFonts w:ascii="Arial" w:hAnsi="Arial" w:cs="Arial"/>
          <w:b/>
          <w:bCs/>
          <w:sz w:val="24"/>
          <w:szCs w:val="24"/>
        </w:rPr>
        <w:t xml:space="preserve"> </w:t>
      </w:r>
      <w:r w:rsidR="00522340">
        <w:rPr>
          <w:rFonts w:ascii="Arial" w:hAnsi="Arial" w:cs="Arial"/>
          <w:b/>
          <w:bCs/>
          <w:sz w:val="24"/>
          <w:szCs w:val="24"/>
        </w:rPr>
        <w:t>2021</w:t>
      </w:r>
      <w:r w:rsidR="00A066CD">
        <w:rPr>
          <w:rFonts w:ascii="Arial" w:hAnsi="Arial" w:cs="Arial"/>
          <w:b/>
          <w:bCs/>
          <w:sz w:val="24"/>
          <w:szCs w:val="24"/>
        </w:rPr>
        <w:t xml:space="preserve"> i w roku 202</w:t>
      </w:r>
      <w:r w:rsidR="00522340">
        <w:rPr>
          <w:rFonts w:ascii="Arial" w:hAnsi="Arial" w:cs="Arial"/>
          <w:b/>
          <w:bCs/>
          <w:sz w:val="24"/>
          <w:szCs w:val="24"/>
        </w:rPr>
        <w:t>2</w:t>
      </w:r>
      <w:r w:rsidR="00A066CD">
        <w:rPr>
          <w:rFonts w:ascii="Arial" w:hAnsi="Arial" w:cs="Arial"/>
          <w:b/>
          <w:bCs/>
          <w:sz w:val="24"/>
          <w:szCs w:val="24"/>
        </w:rPr>
        <w:t xml:space="preserve"> </w:t>
      </w:r>
      <w:r w:rsidRPr="00A73D01">
        <w:rPr>
          <w:rFonts w:ascii="Arial" w:hAnsi="Arial" w:cs="Arial"/>
          <w:b/>
          <w:bCs/>
          <w:sz w:val="24"/>
          <w:szCs w:val="24"/>
        </w:rPr>
        <w:t>przedstawia się następująco:</w:t>
      </w:r>
    </w:p>
    <w:tbl>
      <w:tblPr>
        <w:tblStyle w:val="redniecieniowanie1akcent5"/>
        <w:tblW w:w="0" w:type="auto"/>
        <w:tbl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single" w:sz="8" w:space="0" w:color="7295D2" w:themeColor="accent1" w:themeTint="BF"/>
          <w:insideV w:val="single" w:sz="8" w:space="0" w:color="7295D2" w:themeColor="accent1" w:themeTint="BF"/>
        </w:tblBorders>
        <w:tblLook w:val="04A0" w:firstRow="1" w:lastRow="0" w:firstColumn="1" w:lastColumn="0" w:noHBand="0" w:noVBand="1"/>
      </w:tblPr>
      <w:tblGrid>
        <w:gridCol w:w="4531"/>
        <w:gridCol w:w="1134"/>
        <w:gridCol w:w="1134"/>
        <w:gridCol w:w="1134"/>
        <w:gridCol w:w="1129"/>
      </w:tblGrid>
      <w:tr w:rsidR="00522340" w14:paraId="3AF16AC6" w14:textId="77777777" w:rsidTr="00CB104E">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531" w:type="dxa"/>
            <w:tcBorders>
              <w:top w:val="none" w:sz="0" w:space="0" w:color="auto"/>
              <w:left w:val="none" w:sz="0" w:space="0" w:color="auto"/>
              <w:bottom w:val="none" w:sz="0" w:space="0" w:color="auto"/>
              <w:right w:val="none" w:sz="0" w:space="0" w:color="auto"/>
            </w:tcBorders>
          </w:tcPr>
          <w:p w14:paraId="6B9DAA29" w14:textId="77777777" w:rsidR="00522340" w:rsidRDefault="00522340" w:rsidP="00911952">
            <w:pPr>
              <w:rPr>
                <w:rFonts w:ascii="Arial" w:hAnsi="Arial" w:cs="Arial"/>
                <w:b w:val="0"/>
                <w:bCs w:val="0"/>
                <w:sz w:val="24"/>
                <w:szCs w:val="24"/>
              </w:rPr>
            </w:pPr>
          </w:p>
        </w:tc>
        <w:tc>
          <w:tcPr>
            <w:tcW w:w="1134" w:type="dxa"/>
            <w:tcBorders>
              <w:top w:val="none" w:sz="0" w:space="0" w:color="auto"/>
              <w:left w:val="none" w:sz="0" w:space="0" w:color="auto"/>
              <w:bottom w:val="none" w:sz="0" w:space="0" w:color="auto"/>
              <w:right w:val="none" w:sz="0" w:space="0" w:color="auto"/>
            </w:tcBorders>
          </w:tcPr>
          <w:p w14:paraId="1A95DF3B" w14:textId="5EC71599" w:rsidR="00522340" w:rsidRPr="00CB104E" w:rsidRDefault="00EC56C1" w:rsidP="00911952">
            <w:pPr>
              <w:cnfStyle w:val="100000000000" w:firstRow="1" w:lastRow="0" w:firstColumn="0" w:lastColumn="0" w:oddVBand="0" w:evenVBand="0" w:oddHBand="0" w:evenHBand="0" w:firstRowFirstColumn="0" w:firstRowLastColumn="0" w:lastRowFirstColumn="0" w:lastRowLastColumn="0"/>
              <w:rPr>
                <w:rFonts w:ascii="Arial" w:hAnsi="Arial" w:cs="Arial"/>
                <w:b w:val="0"/>
                <w:bCs w:val="0"/>
                <w:sz w:val="24"/>
                <w:szCs w:val="24"/>
              </w:rPr>
            </w:pPr>
            <w:r w:rsidRPr="00CB104E">
              <w:rPr>
                <w:rFonts w:ascii="Arial" w:hAnsi="Arial" w:cs="Arial"/>
                <w:sz w:val="24"/>
                <w:szCs w:val="24"/>
              </w:rPr>
              <w:t>2019 r</w:t>
            </w:r>
          </w:p>
        </w:tc>
        <w:tc>
          <w:tcPr>
            <w:tcW w:w="1134" w:type="dxa"/>
            <w:tcBorders>
              <w:top w:val="none" w:sz="0" w:space="0" w:color="auto"/>
              <w:left w:val="none" w:sz="0" w:space="0" w:color="auto"/>
              <w:bottom w:val="none" w:sz="0" w:space="0" w:color="auto"/>
              <w:right w:val="none" w:sz="0" w:space="0" w:color="auto"/>
            </w:tcBorders>
          </w:tcPr>
          <w:p w14:paraId="02A1A97D" w14:textId="724AD583" w:rsidR="00522340" w:rsidRPr="00CB104E" w:rsidRDefault="00EC56C1" w:rsidP="00911952">
            <w:pPr>
              <w:cnfStyle w:val="100000000000" w:firstRow="1" w:lastRow="0" w:firstColumn="0" w:lastColumn="0" w:oddVBand="0" w:evenVBand="0" w:oddHBand="0" w:evenHBand="0" w:firstRowFirstColumn="0" w:firstRowLastColumn="0" w:lastRowFirstColumn="0" w:lastRowLastColumn="0"/>
              <w:rPr>
                <w:rFonts w:ascii="Arial" w:hAnsi="Arial" w:cs="Arial"/>
                <w:b w:val="0"/>
                <w:bCs w:val="0"/>
                <w:sz w:val="24"/>
                <w:szCs w:val="24"/>
              </w:rPr>
            </w:pPr>
            <w:r w:rsidRPr="00CB104E">
              <w:rPr>
                <w:rFonts w:ascii="Arial" w:hAnsi="Arial" w:cs="Arial"/>
                <w:sz w:val="24"/>
                <w:szCs w:val="24"/>
              </w:rPr>
              <w:t>2020 r.</w:t>
            </w:r>
          </w:p>
        </w:tc>
        <w:tc>
          <w:tcPr>
            <w:tcW w:w="1134" w:type="dxa"/>
            <w:tcBorders>
              <w:top w:val="none" w:sz="0" w:space="0" w:color="auto"/>
              <w:left w:val="none" w:sz="0" w:space="0" w:color="auto"/>
              <w:bottom w:val="none" w:sz="0" w:space="0" w:color="auto"/>
              <w:right w:val="none" w:sz="0" w:space="0" w:color="auto"/>
            </w:tcBorders>
          </w:tcPr>
          <w:p w14:paraId="0EEFC5BA" w14:textId="3FAAD60A" w:rsidR="00522340" w:rsidRPr="00CB104E" w:rsidRDefault="00EC56C1" w:rsidP="00911952">
            <w:pPr>
              <w:cnfStyle w:val="100000000000" w:firstRow="1" w:lastRow="0" w:firstColumn="0" w:lastColumn="0" w:oddVBand="0" w:evenVBand="0" w:oddHBand="0" w:evenHBand="0" w:firstRowFirstColumn="0" w:firstRowLastColumn="0" w:lastRowFirstColumn="0" w:lastRowLastColumn="0"/>
              <w:rPr>
                <w:rFonts w:ascii="Arial" w:hAnsi="Arial" w:cs="Arial"/>
                <w:b w:val="0"/>
                <w:bCs w:val="0"/>
                <w:sz w:val="24"/>
                <w:szCs w:val="24"/>
              </w:rPr>
            </w:pPr>
            <w:r w:rsidRPr="00CB104E">
              <w:rPr>
                <w:rFonts w:ascii="Arial" w:hAnsi="Arial" w:cs="Arial"/>
                <w:sz w:val="24"/>
                <w:szCs w:val="24"/>
              </w:rPr>
              <w:t>2021 r.</w:t>
            </w:r>
          </w:p>
        </w:tc>
        <w:tc>
          <w:tcPr>
            <w:tcW w:w="1129" w:type="dxa"/>
            <w:tcBorders>
              <w:top w:val="none" w:sz="0" w:space="0" w:color="auto"/>
              <w:left w:val="none" w:sz="0" w:space="0" w:color="auto"/>
              <w:bottom w:val="none" w:sz="0" w:space="0" w:color="auto"/>
              <w:right w:val="none" w:sz="0" w:space="0" w:color="auto"/>
            </w:tcBorders>
          </w:tcPr>
          <w:p w14:paraId="1F813595" w14:textId="29697C24" w:rsidR="00522340" w:rsidRPr="00CB104E" w:rsidRDefault="00EC56C1" w:rsidP="00911952">
            <w:pPr>
              <w:cnfStyle w:val="100000000000" w:firstRow="1" w:lastRow="0" w:firstColumn="0" w:lastColumn="0" w:oddVBand="0" w:evenVBand="0" w:oddHBand="0" w:evenHBand="0" w:firstRowFirstColumn="0" w:firstRowLastColumn="0" w:lastRowFirstColumn="0" w:lastRowLastColumn="0"/>
              <w:rPr>
                <w:rFonts w:ascii="Arial" w:hAnsi="Arial" w:cs="Arial"/>
                <w:b w:val="0"/>
                <w:bCs w:val="0"/>
                <w:sz w:val="24"/>
                <w:szCs w:val="24"/>
              </w:rPr>
            </w:pPr>
            <w:r w:rsidRPr="00CB104E">
              <w:rPr>
                <w:rFonts w:ascii="Arial" w:hAnsi="Arial" w:cs="Arial"/>
                <w:sz w:val="24"/>
                <w:szCs w:val="24"/>
              </w:rPr>
              <w:t>2022 r.</w:t>
            </w:r>
          </w:p>
        </w:tc>
      </w:tr>
      <w:tr w:rsidR="00EC56C1" w14:paraId="71E135AF" w14:textId="77777777" w:rsidTr="00CB104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531" w:type="dxa"/>
            <w:tcBorders>
              <w:right w:val="none" w:sz="0" w:space="0" w:color="auto"/>
            </w:tcBorders>
          </w:tcPr>
          <w:p w14:paraId="5A99F902" w14:textId="005ED773" w:rsidR="00EC56C1" w:rsidRDefault="00EC56C1" w:rsidP="00EC56C1">
            <w:pPr>
              <w:rPr>
                <w:rFonts w:ascii="Arial" w:hAnsi="Arial" w:cs="Arial"/>
                <w:b w:val="0"/>
                <w:bCs w:val="0"/>
                <w:sz w:val="24"/>
                <w:szCs w:val="24"/>
              </w:rPr>
            </w:pPr>
            <w:r w:rsidRPr="00E25315">
              <w:rPr>
                <w:rFonts w:ascii="Arial" w:hAnsi="Arial" w:cs="Arial"/>
                <w:sz w:val="24"/>
                <w:szCs w:val="24"/>
              </w:rPr>
              <w:t>Liczba zawiadomień o zamierzonym terminie rozpoczęcia robót budowlanych</w:t>
            </w:r>
          </w:p>
        </w:tc>
        <w:tc>
          <w:tcPr>
            <w:tcW w:w="1134" w:type="dxa"/>
            <w:tcBorders>
              <w:left w:val="none" w:sz="0" w:space="0" w:color="auto"/>
              <w:right w:val="none" w:sz="0" w:space="0" w:color="auto"/>
            </w:tcBorders>
          </w:tcPr>
          <w:p w14:paraId="5FF29BB7" w14:textId="4FD38D11" w:rsidR="00EC56C1" w:rsidRDefault="00EC56C1" w:rsidP="00EC56C1">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24"/>
                <w:szCs w:val="24"/>
              </w:rPr>
            </w:pPr>
            <w:r w:rsidRPr="00E25315">
              <w:rPr>
                <w:rFonts w:ascii="Arial" w:hAnsi="Arial" w:cs="Arial"/>
                <w:sz w:val="24"/>
                <w:szCs w:val="24"/>
              </w:rPr>
              <w:t>1060</w:t>
            </w:r>
          </w:p>
        </w:tc>
        <w:tc>
          <w:tcPr>
            <w:tcW w:w="1134" w:type="dxa"/>
            <w:tcBorders>
              <w:left w:val="none" w:sz="0" w:space="0" w:color="auto"/>
              <w:right w:val="none" w:sz="0" w:space="0" w:color="auto"/>
            </w:tcBorders>
          </w:tcPr>
          <w:p w14:paraId="01D7A3D0" w14:textId="77777777" w:rsidR="00EC56C1" w:rsidRDefault="00EC56C1" w:rsidP="00EC56C1">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E25315">
              <w:rPr>
                <w:rFonts w:ascii="Arial" w:hAnsi="Arial" w:cs="Arial"/>
                <w:sz w:val="24"/>
                <w:szCs w:val="24"/>
              </w:rPr>
              <w:t>1099</w:t>
            </w:r>
          </w:p>
          <w:p w14:paraId="794C9B16" w14:textId="77777777" w:rsidR="00EC56C1" w:rsidRDefault="00EC56C1" w:rsidP="00EC56C1">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24"/>
                <w:szCs w:val="24"/>
              </w:rPr>
            </w:pPr>
          </w:p>
        </w:tc>
        <w:tc>
          <w:tcPr>
            <w:tcW w:w="1134" w:type="dxa"/>
            <w:tcBorders>
              <w:left w:val="none" w:sz="0" w:space="0" w:color="auto"/>
              <w:right w:val="none" w:sz="0" w:space="0" w:color="auto"/>
            </w:tcBorders>
          </w:tcPr>
          <w:p w14:paraId="48B425D9" w14:textId="77777777" w:rsidR="00EC56C1" w:rsidRDefault="00EC56C1" w:rsidP="00EC56C1">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Pr>
                <w:rFonts w:ascii="Arial" w:hAnsi="Arial" w:cs="Arial"/>
                <w:sz w:val="24"/>
                <w:szCs w:val="24"/>
              </w:rPr>
              <w:t>1084</w:t>
            </w:r>
          </w:p>
          <w:p w14:paraId="0AE69282" w14:textId="77777777" w:rsidR="00EC56C1" w:rsidRDefault="00EC56C1" w:rsidP="00EC56C1">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24"/>
                <w:szCs w:val="24"/>
              </w:rPr>
            </w:pPr>
          </w:p>
        </w:tc>
        <w:tc>
          <w:tcPr>
            <w:tcW w:w="1129" w:type="dxa"/>
            <w:tcBorders>
              <w:left w:val="none" w:sz="0" w:space="0" w:color="auto"/>
            </w:tcBorders>
          </w:tcPr>
          <w:p w14:paraId="4A8F2DEA" w14:textId="39A46A2F" w:rsidR="00EC56C1" w:rsidRDefault="00EC56C1" w:rsidP="00EC56C1">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24"/>
                <w:szCs w:val="24"/>
              </w:rPr>
            </w:pPr>
            <w:r>
              <w:rPr>
                <w:rFonts w:ascii="Arial" w:hAnsi="Arial" w:cs="Arial"/>
                <w:b/>
                <w:bCs/>
                <w:sz w:val="24"/>
                <w:szCs w:val="24"/>
              </w:rPr>
              <w:t>813</w:t>
            </w:r>
          </w:p>
        </w:tc>
      </w:tr>
      <w:tr w:rsidR="00EC56C1" w14:paraId="27B82EC4" w14:textId="77777777" w:rsidTr="00CB104E">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531" w:type="dxa"/>
            <w:tcBorders>
              <w:right w:val="none" w:sz="0" w:space="0" w:color="auto"/>
            </w:tcBorders>
          </w:tcPr>
          <w:p w14:paraId="67D565F2" w14:textId="421CD405" w:rsidR="00EC56C1" w:rsidRDefault="00EC56C1" w:rsidP="00EC56C1">
            <w:pPr>
              <w:rPr>
                <w:rFonts w:ascii="Arial" w:hAnsi="Arial" w:cs="Arial"/>
                <w:b w:val="0"/>
                <w:bCs w:val="0"/>
                <w:sz w:val="24"/>
                <w:szCs w:val="24"/>
              </w:rPr>
            </w:pPr>
            <w:r w:rsidRPr="00E25315">
              <w:rPr>
                <w:rFonts w:ascii="Arial" w:hAnsi="Arial" w:cs="Arial"/>
                <w:sz w:val="24"/>
                <w:szCs w:val="24"/>
              </w:rPr>
              <w:t>Liczba zawiadomień o zakończeniu budowy i zamiarze przystąpienia do użytkowania obiektu budowlanego              i pozwoleń na użytkowanie</w:t>
            </w:r>
          </w:p>
        </w:tc>
        <w:tc>
          <w:tcPr>
            <w:tcW w:w="1134" w:type="dxa"/>
            <w:tcBorders>
              <w:left w:val="none" w:sz="0" w:space="0" w:color="auto"/>
              <w:right w:val="none" w:sz="0" w:space="0" w:color="auto"/>
            </w:tcBorders>
          </w:tcPr>
          <w:p w14:paraId="00B4D9FF" w14:textId="66FE9AA8" w:rsidR="00EC56C1" w:rsidRDefault="00EC56C1" w:rsidP="00EC56C1">
            <w:pPr>
              <w:jc w:val="center"/>
              <w:cnfStyle w:val="000000010000" w:firstRow="0" w:lastRow="0" w:firstColumn="0" w:lastColumn="0" w:oddVBand="0" w:evenVBand="0" w:oddHBand="0" w:evenHBand="1" w:firstRowFirstColumn="0" w:firstRowLastColumn="0" w:lastRowFirstColumn="0" w:lastRowLastColumn="0"/>
              <w:rPr>
                <w:rFonts w:ascii="Arial" w:hAnsi="Arial" w:cs="Arial"/>
                <w:b/>
                <w:bCs/>
                <w:sz w:val="24"/>
                <w:szCs w:val="24"/>
              </w:rPr>
            </w:pPr>
            <w:r w:rsidRPr="00E25315">
              <w:rPr>
                <w:rFonts w:ascii="Arial" w:hAnsi="Arial" w:cs="Arial"/>
                <w:sz w:val="24"/>
                <w:szCs w:val="24"/>
              </w:rPr>
              <w:t>542</w:t>
            </w:r>
          </w:p>
        </w:tc>
        <w:tc>
          <w:tcPr>
            <w:tcW w:w="1134" w:type="dxa"/>
            <w:tcBorders>
              <w:left w:val="none" w:sz="0" w:space="0" w:color="auto"/>
              <w:right w:val="none" w:sz="0" w:space="0" w:color="auto"/>
            </w:tcBorders>
          </w:tcPr>
          <w:p w14:paraId="351BC063" w14:textId="50800CE0" w:rsidR="00EC56C1" w:rsidRDefault="00EC56C1" w:rsidP="00EC56C1">
            <w:pPr>
              <w:jc w:val="center"/>
              <w:cnfStyle w:val="000000010000" w:firstRow="0" w:lastRow="0" w:firstColumn="0" w:lastColumn="0" w:oddVBand="0" w:evenVBand="0" w:oddHBand="0" w:evenHBand="1" w:firstRowFirstColumn="0" w:firstRowLastColumn="0" w:lastRowFirstColumn="0" w:lastRowLastColumn="0"/>
              <w:rPr>
                <w:rFonts w:ascii="Arial" w:hAnsi="Arial" w:cs="Arial"/>
                <w:b/>
                <w:bCs/>
                <w:sz w:val="24"/>
                <w:szCs w:val="24"/>
              </w:rPr>
            </w:pPr>
            <w:r w:rsidRPr="00E25315">
              <w:rPr>
                <w:rFonts w:ascii="Arial" w:hAnsi="Arial" w:cs="Arial"/>
                <w:sz w:val="24"/>
                <w:szCs w:val="24"/>
              </w:rPr>
              <w:t>606</w:t>
            </w:r>
          </w:p>
        </w:tc>
        <w:tc>
          <w:tcPr>
            <w:tcW w:w="1134" w:type="dxa"/>
            <w:tcBorders>
              <w:left w:val="none" w:sz="0" w:space="0" w:color="auto"/>
              <w:right w:val="none" w:sz="0" w:space="0" w:color="auto"/>
            </w:tcBorders>
          </w:tcPr>
          <w:p w14:paraId="04B06B03" w14:textId="5B7AD227" w:rsidR="00EC56C1" w:rsidRDefault="00EC56C1" w:rsidP="00EC56C1">
            <w:pPr>
              <w:jc w:val="center"/>
              <w:cnfStyle w:val="000000010000" w:firstRow="0" w:lastRow="0" w:firstColumn="0" w:lastColumn="0" w:oddVBand="0" w:evenVBand="0" w:oddHBand="0" w:evenHBand="1" w:firstRowFirstColumn="0" w:firstRowLastColumn="0" w:lastRowFirstColumn="0" w:lastRowLastColumn="0"/>
              <w:rPr>
                <w:rFonts w:ascii="Arial" w:hAnsi="Arial" w:cs="Arial"/>
                <w:b/>
                <w:bCs/>
                <w:sz w:val="24"/>
                <w:szCs w:val="24"/>
              </w:rPr>
            </w:pPr>
            <w:r>
              <w:rPr>
                <w:rFonts w:ascii="Arial" w:hAnsi="Arial" w:cs="Arial"/>
                <w:sz w:val="24"/>
                <w:szCs w:val="24"/>
              </w:rPr>
              <w:t>711</w:t>
            </w:r>
          </w:p>
        </w:tc>
        <w:tc>
          <w:tcPr>
            <w:tcW w:w="1129" w:type="dxa"/>
            <w:tcBorders>
              <w:left w:val="none" w:sz="0" w:space="0" w:color="auto"/>
            </w:tcBorders>
          </w:tcPr>
          <w:p w14:paraId="7F061748" w14:textId="56C55491" w:rsidR="00EC56C1" w:rsidRDefault="00EC56C1" w:rsidP="00EC56C1">
            <w:pPr>
              <w:jc w:val="center"/>
              <w:cnfStyle w:val="000000010000" w:firstRow="0" w:lastRow="0" w:firstColumn="0" w:lastColumn="0" w:oddVBand="0" w:evenVBand="0" w:oddHBand="0" w:evenHBand="1" w:firstRowFirstColumn="0" w:firstRowLastColumn="0" w:lastRowFirstColumn="0" w:lastRowLastColumn="0"/>
              <w:rPr>
                <w:rFonts w:ascii="Arial" w:hAnsi="Arial" w:cs="Arial"/>
                <w:b/>
                <w:bCs/>
                <w:sz w:val="24"/>
                <w:szCs w:val="24"/>
              </w:rPr>
            </w:pPr>
            <w:r>
              <w:rPr>
                <w:rFonts w:ascii="Arial" w:hAnsi="Arial" w:cs="Arial"/>
                <w:b/>
                <w:bCs/>
                <w:sz w:val="24"/>
                <w:szCs w:val="24"/>
              </w:rPr>
              <w:t>670</w:t>
            </w:r>
          </w:p>
        </w:tc>
      </w:tr>
      <w:tr w:rsidR="00EC56C1" w14:paraId="273B05FA" w14:textId="77777777" w:rsidTr="00CB104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531" w:type="dxa"/>
            <w:tcBorders>
              <w:right w:val="none" w:sz="0" w:space="0" w:color="auto"/>
            </w:tcBorders>
          </w:tcPr>
          <w:p w14:paraId="5FE6CBF9" w14:textId="11DD07C6" w:rsidR="00EC56C1" w:rsidRDefault="00EC56C1" w:rsidP="00EC56C1">
            <w:pPr>
              <w:rPr>
                <w:rFonts w:ascii="Arial" w:hAnsi="Arial" w:cs="Arial"/>
                <w:b w:val="0"/>
                <w:bCs w:val="0"/>
                <w:sz w:val="24"/>
                <w:szCs w:val="24"/>
              </w:rPr>
            </w:pPr>
            <w:r w:rsidRPr="00E25315">
              <w:rPr>
                <w:rFonts w:ascii="Arial" w:hAnsi="Arial" w:cs="Arial"/>
                <w:sz w:val="24"/>
                <w:szCs w:val="24"/>
              </w:rPr>
              <w:t>Liczba przeprowadzonych kontroli (w siedzibie i poza siedzibą jednostki)</w:t>
            </w:r>
          </w:p>
        </w:tc>
        <w:tc>
          <w:tcPr>
            <w:tcW w:w="1134" w:type="dxa"/>
            <w:tcBorders>
              <w:left w:val="none" w:sz="0" w:space="0" w:color="auto"/>
              <w:right w:val="none" w:sz="0" w:space="0" w:color="auto"/>
            </w:tcBorders>
          </w:tcPr>
          <w:p w14:paraId="342C0732" w14:textId="677FF618" w:rsidR="00EC56C1" w:rsidRDefault="00EC56C1" w:rsidP="00EC56C1">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24"/>
                <w:szCs w:val="24"/>
              </w:rPr>
            </w:pPr>
            <w:r w:rsidRPr="00E25315">
              <w:rPr>
                <w:rFonts w:ascii="Arial" w:hAnsi="Arial" w:cs="Arial"/>
                <w:sz w:val="24"/>
                <w:szCs w:val="24"/>
              </w:rPr>
              <w:t>2630</w:t>
            </w:r>
          </w:p>
        </w:tc>
        <w:tc>
          <w:tcPr>
            <w:tcW w:w="1134" w:type="dxa"/>
            <w:tcBorders>
              <w:left w:val="none" w:sz="0" w:space="0" w:color="auto"/>
              <w:right w:val="none" w:sz="0" w:space="0" w:color="auto"/>
            </w:tcBorders>
          </w:tcPr>
          <w:p w14:paraId="181CC6AF" w14:textId="3310D548" w:rsidR="00EC56C1" w:rsidRDefault="00EC56C1" w:rsidP="00EC56C1">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24"/>
                <w:szCs w:val="24"/>
              </w:rPr>
            </w:pPr>
            <w:r w:rsidRPr="00E25315">
              <w:rPr>
                <w:rFonts w:ascii="Arial" w:hAnsi="Arial" w:cs="Arial"/>
                <w:sz w:val="24"/>
                <w:szCs w:val="24"/>
              </w:rPr>
              <w:t>2154</w:t>
            </w:r>
          </w:p>
        </w:tc>
        <w:tc>
          <w:tcPr>
            <w:tcW w:w="1134" w:type="dxa"/>
            <w:tcBorders>
              <w:left w:val="none" w:sz="0" w:space="0" w:color="auto"/>
              <w:right w:val="none" w:sz="0" w:space="0" w:color="auto"/>
            </w:tcBorders>
          </w:tcPr>
          <w:p w14:paraId="22FEDFEC" w14:textId="27D2E77A" w:rsidR="00EC56C1" w:rsidRDefault="00EC56C1" w:rsidP="00EC56C1">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24"/>
                <w:szCs w:val="24"/>
              </w:rPr>
            </w:pPr>
            <w:r>
              <w:rPr>
                <w:rFonts w:ascii="Arial" w:hAnsi="Arial" w:cs="Arial"/>
                <w:sz w:val="24"/>
                <w:szCs w:val="24"/>
              </w:rPr>
              <w:t>2369</w:t>
            </w:r>
          </w:p>
        </w:tc>
        <w:tc>
          <w:tcPr>
            <w:tcW w:w="1129" w:type="dxa"/>
            <w:tcBorders>
              <w:left w:val="none" w:sz="0" w:space="0" w:color="auto"/>
            </w:tcBorders>
          </w:tcPr>
          <w:p w14:paraId="26E12AFD" w14:textId="0CCADA92" w:rsidR="00EC56C1" w:rsidRDefault="00EC56C1" w:rsidP="00EC56C1">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24"/>
                <w:szCs w:val="24"/>
              </w:rPr>
            </w:pPr>
            <w:r>
              <w:rPr>
                <w:rFonts w:ascii="Arial" w:hAnsi="Arial" w:cs="Arial"/>
                <w:b/>
                <w:bCs/>
                <w:sz w:val="24"/>
                <w:szCs w:val="24"/>
              </w:rPr>
              <w:t>1697</w:t>
            </w:r>
          </w:p>
        </w:tc>
      </w:tr>
      <w:tr w:rsidR="00EC56C1" w14:paraId="63469833" w14:textId="77777777" w:rsidTr="00CB104E">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531" w:type="dxa"/>
            <w:tcBorders>
              <w:right w:val="none" w:sz="0" w:space="0" w:color="auto"/>
            </w:tcBorders>
          </w:tcPr>
          <w:p w14:paraId="1E610809" w14:textId="6106EF43" w:rsidR="00EC56C1" w:rsidRDefault="00EC56C1" w:rsidP="00EC56C1">
            <w:pPr>
              <w:rPr>
                <w:rFonts w:ascii="Arial" w:hAnsi="Arial" w:cs="Arial"/>
                <w:b w:val="0"/>
                <w:bCs w:val="0"/>
                <w:sz w:val="24"/>
                <w:szCs w:val="24"/>
              </w:rPr>
            </w:pPr>
            <w:r w:rsidRPr="00E25315">
              <w:rPr>
                <w:rFonts w:ascii="Arial" w:hAnsi="Arial" w:cs="Arial"/>
                <w:sz w:val="24"/>
                <w:szCs w:val="24"/>
              </w:rPr>
              <w:t xml:space="preserve">Liczba wydanych decyzji i </w:t>
            </w:r>
            <w:r w:rsidRPr="00E25315">
              <w:rPr>
                <w:rFonts w:ascii="Arial" w:hAnsi="Arial" w:cs="Arial"/>
                <w:sz w:val="24"/>
                <w:szCs w:val="24"/>
              </w:rPr>
              <w:lastRenderedPageBreak/>
              <w:t>postanowień</w:t>
            </w:r>
          </w:p>
        </w:tc>
        <w:tc>
          <w:tcPr>
            <w:tcW w:w="1134" w:type="dxa"/>
            <w:tcBorders>
              <w:left w:val="none" w:sz="0" w:space="0" w:color="auto"/>
              <w:right w:val="none" w:sz="0" w:space="0" w:color="auto"/>
            </w:tcBorders>
          </w:tcPr>
          <w:p w14:paraId="0B7E0E4D" w14:textId="6215C32A" w:rsidR="00EC56C1" w:rsidRDefault="00EC56C1" w:rsidP="00EC56C1">
            <w:pPr>
              <w:jc w:val="center"/>
              <w:cnfStyle w:val="000000010000" w:firstRow="0" w:lastRow="0" w:firstColumn="0" w:lastColumn="0" w:oddVBand="0" w:evenVBand="0" w:oddHBand="0" w:evenHBand="1" w:firstRowFirstColumn="0" w:firstRowLastColumn="0" w:lastRowFirstColumn="0" w:lastRowLastColumn="0"/>
              <w:rPr>
                <w:rFonts w:ascii="Arial" w:hAnsi="Arial" w:cs="Arial"/>
                <w:b/>
                <w:bCs/>
                <w:sz w:val="24"/>
                <w:szCs w:val="24"/>
              </w:rPr>
            </w:pPr>
            <w:r w:rsidRPr="00E25315">
              <w:rPr>
                <w:rFonts w:ascii="Arial" w:hAnsi="Arial" w:cs="Arial"/>
                <w:sz w:val="24"/>
                <w:szCs w:val="24"/>
              </w:rPr>
              <w:lastRenderedPageBreak/>
              <w:t>273</w:t>
            </w:r>
          </w:p>
        </w:tc>
        <w:tc>
          <w:tcPr>
            <w:tcW w:w="1134" w:type="dxa"/>
            <w:tcBorders>
              <w:left w:val="none" w:sz="0" w:space="0" w:color="auto"/>
              <w:right w:val="none" w:sz="0" w:space="0" w:color="auto"/>
            </w:tcBorders>
          </w:tcPr>
          <w:p w14:paraId="7DF748F4" w14:textId="77ED1CB0" w:rsidR="00EC56C1" w:rsidRDefault="00EC56C1" w:rsidP="00EC56C1">
            <w:pPr>
              <w:jc w:val="center"/>
              <w:cnfStyle w:val="000000010000" w:firstRow="0" w:lastRow="0" w:firstColumn="0" w:lastColumn="0" w:oddVBand="0" w:evenVBand="0" w:oddHBand="0" w:evenHBand="1" w:firstRowFirstColumn="0" w:firstRowLastColumn="0" w:lastRowFirstColumn="0" w:lastRowLastColumn="0"/>
              <w:rPr>
                <w:rFonts w:ascii="Arial" w:hAnsi="Arial" w:cs="Arial"/>
                <w:b/>
                <w:bCs/>
                <w:sz w:val="24"/>
                <w:szCs w:val="24"/>
              </w:rPr>
            </w:pPr>
            <w:r w:rsidRPr="00E25315">
              <w:rPr>
                <w:rFonts w:ascii="Arial" w:hAnsi="Arial" w:cs="Arial"/>
                <w:sz w:val="24"/>
                <w:szCs w:val="24"/>
              </w:rPr>
              <w:t>165</w:t>
            </w:r>
          </w:p>
        </w:tc>
        <w:tc>
          <w:tcPr>
            <w:tcW w:w="1134" w:type="dxa"/>
            <w:tcBorders>
              <w:left w:val="none" w:sz="0" w:space="0" w:color="auto"/>
              <w:right w:val="none" w:sz="0" w:space="0" w:color="auto"/>
            </w:tcBorders>
          </w:tcPr>
          <w:p w14:paraId="12B6C68F" w14:textId="5E72847F" w:rsidR="00EC56C1" w:rsidRDefault="00EC56C1" w:rsidP="00EC56C1">
            <w:pPr>
              <w:jc w:val="center"/>
              <w:cnfStyle w:val="000000010000" w:firstRow="0" w:lastRow="0" w:firstColumn="0" w:lastColumn="0" w:oddVBand="0" w:evenVBand="0" w:oddHBand="0" w:evenHBand="1" w:firstRowFirstColumn="0" w:firstRowLastColumn="0" w:lastRowFirstColumn="0" w:lastRowLastColumn="0"/>
              <w:rPr>
                <w:rFonts w:ascii="Arial" w:hAnsi="Arial" w:cs="Arial"/>
                <w:b/>
                <w:bCs/>
                <w:sz w:val="24"/>
                <w:szCs w:val="24"/>
              </w:rPr>
            </w:pPr>
            <w:r>
              <w:rPr>
                <w:rFonts w:ascii="Arial" w:hAnsi="Arial" w:cs="Arial"/>
                <w:sz w:val="24"/>
                <w:szCs w:val="24"/>
              </w:rPr>
              <w:t>239</w:t>
            </w:r>
          </w:p>
        </w:tc>
        <w:tc>
          <w:tcPr>
            <w:tcW w:w="1129" w:type="dxa"/>
            <w:tcBorders>
              <w:left w:val="none" w:sz="0" w:space="0" w:color="auto"/>
            </w:tcBorders>
          </w:tcPr>
          <w:p w14:paraId="08EC10A1" w14:textId="532DEC82" w:rsidR="00EC56C1" w:rsidRDefault="00EC56C1" w:rsidP="00EC56C1">
            <w:pPr>
              <w:jc w:val="center"/>
              <w:cnfStyle w:val="000000010000" w:firstRow="0" w:lastRow="0" w:firstColumn="0" w:lastColumn="0" w:oddVBand="0" w:evenVBand="0" w:oddHBand="0" w:evenHBand="1" w:firstRowFirstColumn="0" w:firstRowLastColumn="0" w:lastRowFirstColumn="0" w:lastRowLastColumn="0"/>
              <w:rPr>
                <w:rFonts w:ascii="Arial" w:hAnsi="Arial" w:cs="Arial"/>
                <w:b/>
                <w:bCs/>
                <w:sz w:val="24"/>
                <w:szCs w:val="24"/>
              </w:rPr>
            </w:pPr>
            <w:r>
              <w:rPr>
                <w:rFonts w:ascii="Arial" w:hAnsi="Arial" w:cs="Arial"/>
                <w:b/>
                <w:bCs/>
                <w:sz w:val="24"/>
                <w:szCs w:val="24"/>
              </w:rPr>
              <w:t>159</w:t>
            </w:r>
          </w:p>
        </w:tc>
      </w:tr>
      <w:tr w:rsidR="00EC56C1" w14:paraId="38D14D02" w14:textId="77777777" w:rsidTr="00CB104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531" w:type="dxa"/>
            <w:tcBorders>
              <w:right w:val="none" w:sz="0" w:space="0" w:color="auto"/>
            </w:tcBorders>
          </w:tcPr>
          <w:p w14:paraId="2649C0B5" w14:textId="6A51E004" w:rsidR="00EC56C1" w:rsidRDefault="00EC56C1" w:rsidP="00EC56C1">
            <w:pPr>
              <w:rPr>
                <w:rFonts w:ascii="Arial" w:hAnsi="Arial" w:cs="Arial"/>
                <w:b w:val="0"/>
                <w:bCs w:val="0"/>
                <w:sz w:val="24"/>
                <w:szCs w:val="24"/>
              </w:rPr>
            </w:pPr>
            <w:r w:rsidRPr="00E25315">
              <w:rPr>
                <w:rFonts w:ascii="Arial" w:hAnsi="Arial" w:cs="Arial"/>
                <w:sz w:val="24"/>
                <w:szCs w:val="24"/>
              </w:rPr>
              <w:t>Liczba wydanych decyzji nakazujących rozbiórkę obiektu budowlanego</w:t>
            </w:r>
          </w:p>
        </w:tc>
        <w:tc>
          <w:tcPr>
            <w:tcW w:w="1134" w:type="dxa"/>
            <w:tcBorders>
              <w:left w:val="none" w:sz="0" w:space="0" w:color="auto"/>
              <w:right w:val="none" w:sz="0" w:space="0" w:color="auto"/>
            </w:tcBorders>
          </w:tcPr>
          <w:p w14:paraId="7672B3F8" w14:textId="620BD829" w:rsidR="00EC56C1" w:rsidRDefault="00EC56C1" w:rsidP="00EC56C1">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24"/>
                <w:szCs w:val="24"/>
              </w:rPr>
            </w:pPr>
            <w:r w:rsidRPr="00E25315">
              <w:rPr>
                <w:rFonts w:ascii="Arial" w:hAnsi="Arial" w:cs="Arial"/>
                <w:sz w:val="24"/>
                <w:szCs w:val="24"/>
              </w:rPr>
              <w:t>10</w:t>
            </w:r>
          </w:p>
        </w:tc>
        <w:tc>
          <w:tcPr>
            <w:tcW w:w="1134" w:type="dxa"/>
            <w:tcBorders>
              <w:left w:val="none" w:sz="0" w:space="0" w:color="auto"/>
              <w:right w:val="none" w:sz="0" w:space="0" w:color="auto"/>
            </w:tcBorders>
          </w:tcPr>
          <w:p w14:paraId="296F3797" w14:textId="7B708D82" w:rsidR="00EC56C1" w:rsidRDefault="00EC56C1" w:rsidP="00EC56C1">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24"/>
                <w:szCs w:val="24"/>
              </w:rPr>
            </w:pPr>
            <w:r w:rsidRPr="00E25315">
              <w:rPr>
                <w:rFonts w:ascii="Arial" w:hAnsi="Arial" w:cs="Arial"/>
                <w:sz w:val="24"/>
                <w:szCs w:val="24"/>
              </w:rPr>
              <w:t>11</w:t>
            </w:r>
          </w:p>
        </w:tc>
        <w:tc>
          <w:tcPr>
            <w:tcW w:w="1134" w:type="dxa"/>
            <w:tcBorders>
              <w:left w:val="none" w:sz="0" w:space="0" w:color="auto"/>
              <w:right w:val="none" w:sz="0" w:space="0" w:color="auto"/>
            </w:tcBorders>
          </w:tcPr>
          <w:p w14:paraId="2AB4777F" w14:textId="27F1B4A8" w:rsidR="00EC56C1" w:rsidRDefault="00EC56C1" w:rsidP="00EC56C1">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24"/>
                <w:szCs w:val="24"/>
              </w:rPr>
            </w:pPr>
            <w:r>
              <w:rPr>
                <w:rFonts w:ascii="Arial" w:hAnsi="Arial" w:cs="Arial"/>
                <w:sz w:val="24"/>
                <w:szCs w:val="24"/>
              </w:rPr>
              <w:t>13</w:t>
            </w:r>
          </w:p>
        </w:tc>
        <w:tc>
          <w:tcPr>
            <w:tcW w:w="1129" w:type="dxa"/>
            <w:tcBorders>
              <w:left w:val="none" w:sz="0" w:space="0" w:color="auto"/>
            </w:tcBorders>
          </w:tcPr>
          <w:p w14:paraId="6858FC3B" w14:textId="23D7223A" w:rsidR="00EC56C1" w:rsidRDefault="00EC56C1" w:rsidP="00EC56C1">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24"/>
                <w:szCs w:val="24"/>
              </w:rPr>
            </w:pPr>
            <w:r>
              <w:rPr>
                <w:rFonts w:ascii="Arial" w:hAnsi="Arial" w:cs="Arial"/>
                <w:b/>
                <w:bCs/>
                <w:sz w:val="24"/>
                <w:szCs w:val="24"/>
              </w:rPr>
              <w:t>7</w:t>
            </w:r>
          </w:p>
        </w:tc>
      </w:tr>
    </w:tbl>
    <w:p w14:paraId="4E0A2840" w14:textId="77777777" w:rsidR="00522340" w:rsidRPr="00A73D01" w:rsidRDefault="00522340" w:rsidP="00911952">
      <w:pPr>
        <w:rPr>
          <w:rFonts w:ascii="Arial" w:hAnsi="Arial" w:cs="Arial"/>
          <w:b/>
          <w:bCs/>
          <w:sz w:val="24"/>
          <w:szCs w:val="24"/>
        </w:rPr>
      </w:pPr>
    </w:p>
    <w:p w14:paraId="358D62DC" w14:textId="2727B3DB" w:rsidR="001D2271" w:rsidRPr="00E51EA3" w:rsidRDefault="001D2271" w:rsidP="001D2271">
      <w:pPr>
        <w:pStyle w:val="Tytu"/>
        <w:rPr>
          <w:rFonts w:ascii="Arial" w:hAnsi="Arial" w:cs="Arial"/>
          <w:b/>
          <w:sz w:val="28"/>
          <w:szCs w:val="28"/>
        </w:rPr>
      </w:pPr>
      <w:r>
        <w:t>X</w:t>
      </w:r>
      <w:r w:rsidR="00605EF5">
        <w:t>I</w:t>
      </w:r>
      <w:r w:rsidR="005D212C">
        <w:t>V</w:t>
      </w:r>
      <w:r>
        <w:t xml:space="preserve">. </w:t>
      </w:r>
      <w:r w:rsidRPr="00D728AF">
        <w:t>Ochrona środowiska i przyrody</w:t>
      </w:r>
    </w:p>
    <w:p w14:paraId="0C165297" w14:textId="77777777" w:rsidR="001D2271" w:rsidRDefault="001D2271" w:rsidP="001D2271">
      <w:pPr>
        <w:jc w:val="both"/>
        <w:rPr>
          <w:rFonts w:ascii="Arial" w:hAnsi="Arial" w:cs="Arial"/>
          <w:sz w:val="24"/>
          <w:szCs w:val="24"/>
        </w:rPr>
      </w:pPr>
    </w:p>
    <w:p w14:paraId="4F6B14F7" w14:textId="663ED07C" w:rsidR="001D2271" w:rsidRDefault="001D2271" w:rsidP="006063A6">
      <w:pPr>
        <w:spacing w:after="0" w:line="240" w:lineRule="auto"/>
        <w:jc w:val="both"/>
        <w:rPr>
          <w:rFonts w:ascii="Arial" w:hAnsi="Arial" w:cs="Arial"/>
          <w:sz w:val="24"/>
          <w:szCs w:val="24"/>
        </w:rPr>
      </w:pPr>
      <w:r>
        <w:rPr>
          <w:rFonts w:ascii="Arial" w:hAnsi="Arial" w:cs="Arial"/>
          <w:sz w:val="24"/>
          <w:szCs w:val="24"/>
        </w:rPr>
        <w:t>Referat Środowiska</w:t>
      </w:r>
      <w:r w:rsidR="006063A6">
        <w:rPr>
          <w:rFonts w:ascii="Arial" w:hAnsi="Arial" w:cs="Arial"/>
          <w:sz w:val="24"/>
          <w:szCs w:val="24"/>
        </w:rPr>
        <w:t xml:space="preserve"> </w:t>
      </w:r>
      <w:r>
        <w:rPr>
          <w:rFonts w:ascii="Arial" w:hAnsi="Arial" w:cs="Arial"/>
          <w:sz w:val="24"/>
          <w:szCs w:val="24"/>
        </w:rPr>
        <w:t xml:space="preserve">realizował </w:t>
      </w:r>
      <w:r w:rsidRPr="00D728AF">
        <w:rPr>
          <w:rFonts w:ascii="Arial" w:hAnsi="Arial" w:cs="Arial"/>
          <w:sz w:val="24"/>
          <w:szCs w:val="24"/>
        </w:rPr>
        <w:t>zadania określone ustawami</w:t>
      </w:r>
      <w:r>
        <w:rPr>
          <w:rFonts w:ascii="Arial" w:hAnsi="Arial" w:cs="Arial"/>
          <w:sz w:val="24"/>
          <w:szCs w:val="24"/>
        </w:rPr>
        <w:t xml:space="preserve">, w ramach których  </w:t>
      </w:r>
      <w:r w:rsidR="00B060B2">
        <w:rPr>
          <w:rFonts w:ascii="Arial" w:hAnsi="Arial" w:cs="Arial"/>
          <w:sz w:val="24"/>
          <w:szCs w:val="24"/>
        </w:rPr>
        <w:br/>
      </w:r>
      <w:r>
        <w:rPr>
          <w:rFonts w:ascii="Arial" w:hAnsi="Arial" w:cs="Arial"/>
          <w:sz w:val="24"/>
          <w:szCs w:val="24"/>
        </w:rPr>
        <w:t>m.in. w</w:t>
      </w:r>
      <w:r w:rsidRPr="00D728AF">
        <w:rPr>
          <w:rFonts w:ascii="Arial" w:hAnsi="Arial" w:cs="Arial"/>
          <w:sz w:val="24"/>
          <w:szCs w:val="24"/>
        </w:rPr>
        <w:t>ydano</w:t>
      </w:r>
      <w:r>
        <w:rPr>
          <w:rFonts w:ascii="Arial" w:hAnsi="Arial" w:cs="Arial"/>
          <w:sz w:val="24"/>
          <w:szCs w:val="24"/>
        </w:rPr>
        <w:t>:</w:t>
      </w:r>
    </w:p>
    <w:p w14:paraId="5A1024B7" w14:textId="5D8A7F58" w:rsidR="001D2271" w:rsidRDefault="001D2271">
      <w:pPr>
        <w:pStyle w:val="Akapitzlist"/>
        <w:numPr>
          <w:ilvl w:val="0"/>
          <w:numId w:val="42"/>
        </w:numPr>
        <w:spacing w:after="0" w:line="240" w:lineRule="auto"/>
        <w:ind w:left="567" w:hanging="283"/>
        <w:jc w:val="both"/>
        <w:rPr>
          <w:rFonts w:ascii="Arial" w:hAnsi="Arial" w:cs="Arial"/>
          <w:sz w:val="24"/>
          <w:szCs w:val="24"/>
        </w:rPr>
      </w:pPr>
      <w:r>
        <w:rPr>
          <w:rFonts w:ascii="Arial" w:hAnsi="Arial" w:cs="Arial"/>
          <w:sz w:val="24"/>
          <w:szCs w:val="24"/>
        </w:rPr>
        <w:t>1</w:t>
      </w:r>
      <w:r w:rsidR="005D573D">
        <w:rPr>
          <w:rFonts w:ascii="Arial" w:hAnsi="Arial" w:cs="Arial"/>
          <w:sz w:val="24"/>
          <w:szCs w:val="24"/>
        </w:rPr>
        <w:t>32</w:t>
      </w:r>
      <w:r>
        <w:rPr>
          <w:rFonts w:ascii="Arial" w:hAnsi="Arial" w:cs="Arial"/>
          <w:sz w:val="24"/>
          <w:szCs w:val="24"/>
        </w:rPr>
        <w:t xml:space="preserve"> decyzj</w:t>
      </w:r>
      <w:r w:rsidR="005D573D">
        <w:rPr>
          <w:rFonts w:ascii="Arial" w:hAnsi="Arial" w:cs="Arial"/>
          <w:sz w:val="24"/>
          <w:szCs w:val="24"/>
        </w:rPr>
        <w:t>e</w:t>
      </w:r>
      <w:r>
        <w:rPr>
          <w:rFonts w:ascii="Arial" w:hAnsi="Arial" w:cs="Arial"/>
          <w:sz w:val="24"/>
          <w:szCs w:val="24"/>
        </w:rPr>
        <w:t>,</w:t>
      </w:r>
    </w:p>
    <w:p w14:paraId="385D6A48" w14:textId="23DB67D4" w:rsidR="001D2271" w:rsidRDefault="001D2271">
      <w:pPr>
        <w:pStyle w:val="Akapitzlist"/>
        <w:numPr>
          <w:ilvl w:val="0"/>
          <w:numId w:val="4"/>
        </w:numPr>
        <w:ind w:left="567" w:hanging="283"/>
        <w:jc w:val="both"/>
        <w:rPr>
          <w:rFonts w:ascii="Arial" w:hAnsi="Arial" w:cs="Arial"/>
          <w:sz w:val="24"/>
          <w:szCs w:val="24"/>
        </w:rPr>
      </w:pPr>
      <w:r>
        <w:rPr>
          <w:rFonts w:ascii="Arial" w:hAnsi="Arial" w:cs="Arial"/>
          <w:sz w:val="24"/>
          <w:szCs w:val="24"/>
        </w:rPr>
        <w:t>1</w:t>
      </w:r>
      <w:r w:rsidR="005D573D">
        <w:rPr>
          <w:rFonts w:ascii="Arial" w:hAnsi="Arial" w:cs="Arial"/>
          <w:sz w:val="24"/>
          <w:szCs w:val="24"/>
        </w:rPr>
        <w:t>377</w:t>
      </w:r>
      <w:r w:rsidRPr="000250CB">
        <w:rPr>
          <w:rFonts w:ascii="Arial" w:hAnsi="Arial" w:cs="Arial"/>
          <w:sz w:val="24"/>
          <w:szCs w:val="24"/>
        </w:rPr>
        <w:t xml:space="preserve"> </w:t>
      </w:r>
      <w:r>
        <w:rPr>
          <w:rFonts w:ascii="Arial" w:hAnsi="Arial" w:cs="Arial"/>
          <w:sz w:val="24"/>
          <w:szCs w:val="24"/>
        </w:rPr>
        <w:t>zaświadcze</w:t>
      </w:r>
      <w:r w:rsidR="00D820B1">
        <w:rPr>
          <w:rFonts w:ascii="Arial" w:hAnsi="Arial" w:cs="Arial"/>
          <w:sz w:val="24"/>
          <w:szCs w:val="24"/>
        </w:rPr>
        <w:t>ń</w:t>
      </w:r>
      <w:r w:rsidRPr="0063363D">
        <w:rPr>
          <w:rFonts w:ascii="Arial" w:hAnsi="Arial" w:cs="Arial"/>
          <w:sz w:val="24"/>
          <w:szCs w:val="24"/>
        </w:rPr>
        <w:t xml:space="preserve"> czy działki są objęte uproszczonym planem urządzenia lasu lub decyzją,</w:t>
      </w:r>
    </w:p>
    <w:p w14:paraId="72C311E9" w14:textId="5115AE13" w:rsidR="001D2271" w:rsidRDefault="00D820B1">
      <w:pPr>
        <w:pStyle w:val="Akapitzlist"/>
        <w:numPr>
          <w:ilvl w:val="0"/>
          <w:numId w:val="42"/>
        </w:numPr>
        <w:spacing w:after="0" w:line="240" w:lineRule="auto"/>
        <w:ind w:left="567" w:hanging="283"/>
        <w:jc w:val="both"/>
        <w:rPr>
          <w:rFonts w:ascii="Arial" w:hAnsi="Arial" w:cs="Arial"/>
          <w:sz w:val="24"/>
          <w:szCs w:val="24"/>
        </w:rPr>
      </w:pPr>
      <w:r>
        <w:rPr>
          <w:rFonts w:ascii="Arial" w:hAnsi="Arial" w:cs="Arial"/>
          <w:sz w:val="24"/>
          <w:szCs w:val="24"/>
        </w:rPr>
        <w:t>1</w:t>
      </w:r>
      <w:r w:rsidR="005D573D">
        <w:rPr>
          <w:rFonts w:ascii="Arial" w:hAnsi="Arial" w:cs="Arial"/>
          <w:sz w:val="24"/>
          <w:szCs w:val="24"/>
        </w:rPr>
        <w:t>53</w:t>
      </w:r>
      <w:r w:rsidR="001D2271">
        <w:rPr>
          <w:rFonts w:ascii="Arial" w:hAnsi="Arial" w:cs="Arial"/>
          <w:sz w:val="24"/>
          <w:szCs w:val="24"/>
        </w:rPr>
        <w:t xml:space="preserve"> </w:t>
      </w:r>
      <w:r w:rsidR="001D2271" w:rsidRPr="0063363D">
        <w:rPr>
          <w:rFonts w:ascii="Arial" w:hAnsi="Arial" w:cs="Arial"/>
          <w:sz w:val="24"/>
          <w:szCs w:val="24"/>
        </w:rPr>
        <w:t>kart</w:t>
      </w:r>
      <w:r>
        <w:rPr>
          <w:rFonts w:ascii="Arial" w:hAnsi="Arial" w:cs="Arial"/>
          <w:sz w:val="24"/>
          <w:szCs w:val="24"/>
        </w:rPr>
        <w:t>y</w:t>
      </w:r>
      <w:r w:rsidR="001D2271" w:rsidRPr="0063363D">
        <w:rPr>
          <w:rFonts w:ascii="Arial" w:hAnsi="Arial" w:cs="Arial"/>
          <w:sz w:val="24"/>
          <w:szCs w:val="24"/>
        </w:rPr>
        <w:t xml:space="preserve"> wędkarski</w:t>
      </w:r>
      <w:r>
        <w:rPr>
          <w:rFonts w:ascii="Arial" w:hAnsi="Arial" w:cs="Arial"/>
          <w:sz w:val="24"/>
          <w:szCs w:val="24"/>
        </w:rPr>
        <w:t>e</w:t>
      </w:r>
      <w:r w:rsidR="001D2271" w:rsidRPr="0063363D">
        <w:rPr>
          <w:rFonts w:ascii="Arial" w:hAnsi="Arial" w:cs="Arial"/>
          <w:sz w:val="24"/>
          <w:szCs w:val="24"/>
        </w:rPr>
        <w:t>,</w:t>
      </w:r>
    </w:p>
    <w:p w14:paraId="40931BF8" w14:textId="4CF5071E" w:rsidR="001D2271" w:rsidRPr="000250CB" w:rsidRDefault="009300B9">
      <w:pPr>
        <w:pStyle w:val="Akapitzlist"/>
        <w:numPr>
          <w:ilvl w:val="0"/>
          <w:numId w:val="42"/>
        </w:numPr>
        <w:spacing w:after="0" w:line="240" w:lineRule="auto"/>
        <w:ind w:left="567" w:hanging="283"/>
        <w:jc w:val="both"/>
        <w:rPr>
          <w:rFonts w:ascii="Arial" w:hAnsi="Arial" w:cs="Arial"/>
          <w:sz w:val="24"/>
          <w:szCs w:val="24"/>
        </w:rPr>
      </w:pPr>
      <w:r>
        <w:rPr>
          <w:rFonts w:ascii="Arial" w:hAnsi="Arial" w:cs="Arial"/>
          <w:sz w:val="24"/>
          <w:szCs w:val="24"/>
        </w:rPr>
        <w:t xml:space="preserve">nie </w:t>
      </w:r>
      <w:r w:rsidR="001D2271">
        <w:rPr>
          <w:rFonts w:ascii="Arial" w:hAnsi="Arial" w:cs="Arial"/>
          <w:sz w:val="24"/>
          <w:szCs w:val="24"/>
        </w:rPr>
        <w:t xml:space="preserve">zarejestrowano jednostek pływających. </w:t>
      </w:r>
    </w:p>
    <w:p w14:paraId="66A4CA8A" w14:textId="77777777" w:rsidR="001D2271" w:rsidRDefault="001D2271" w:rsidP="001D2271">
      <w:pPr>
        <w:spacing w:after="0" w:line="240" w:lineRule="auto"/>
        <w:jc w:val="both"/>
        <w:rPr>
          <w:rFonts w:ascii="Arial" w:hAnsi="Arial" w:cs="Arial"/>
          <w:sz w:val="24"/>
          <w:szCs w:val="24"/>
        </w:rPr>
      </w:pPr>
    </w:p>
    <w:p w14:paraId="5AFAFAFB" w14:textId="77777777" w:rsidR="001D2271" w:rsidRDefault="001D2271" w:rsidP="001D2271">
      <w:pPr>
        <w:spacing w:after="0" w:line="240" w:lineRule="auto"/>
        <w:jc w:val="both"/>
        <w:rPr>
          <w:rFonts w:ascii="Arial" w:hAnsi="Arial" w:cs="Arial"/>
          <w:sz w:val="24"/>
          <w:szCs w:val="24"/>
        </w:rPr>
      </w:pPr>
    </w:p>
    <w:p w14:paraId="697B49C5" w14:textId="7EF5863F" w:rsidR="001D2271" w:rsidRPr="00524EDD" w:rsidRDefault="001D2271" w:rsidP="00524EDD">
      <w:pPr>
        <w:spacing w:after="0" w:line="240" w:lineRule="auto"/>
        <w:jc w:val="center"/>
        <w:rPr>
          <w:rFonts w:ascii="Arial" w:hAnsi="Arial" w:cs="Arial"/>
          <w:b/>
          <w:bCs/>
          <w:sz w:val="24"/>
          <w:szCs w:val="24"/>
        </w:rPr>
      </w:pPr>
      <w:r w:rsidRPr="00524EDD">
        <w:rPr>
          <w:rFonts w:ascii="Arial" w:hAnsi="Arial" w:cs="Arial"/>
          <w:b/>
          <w:bCs/>
          <w:sz w:val="24"/>
          <w:szCs w:val="24"/>
        </w:rPr>
        <w:t>Ilość załatwionych spraw za rok 2018</w:t>
      </w:r>
      <w:r w:rsidR="00524EDD" w:rsidRPr="00524EDD">
        <w:rPr>
          <w:rFonts w:ascii="Arial" w:hAnsi="Arial" w:cs="Arial"/>
          <w:b/>
          <w:bCs/>
          <w:sz w:val="24"/>
          <w:szCs w:val="24"/>
        </w:rPr>
        <w:t>,</w:t>
      </w:r>
      <w:r w:rsidR="00E25315">
        <w:rPr>
          <w:rFonts w:ascii="Arial" w:hAnsi="Arial" w:cs="Arial"/>
          <w:b/>
          <w:bCs/>
          <w:sz w:val="24"/>
          <w:szCs w:val="24"/>
        </w:rPr>
        <w:t xml:space="preserve"> </w:t>
      </w:r>
      <w:r w:rsidR="00524EDD" w:rsidRPr="00524EDD">
        <w:rPr>
          <w:rFonts w:ascii="Arial" w:hAnsi="Arial" w:cs="Arial"/>
          <w:b/>
          <w:bCs/>
          <w:sz w:val="24"/>
          <w:szCs w:val="24"/>
        </w:rPr>
        <w:t>2019</w:t>
      </w:r>
      <w:r w:rsidR="009300B9">
        <w:rPr>
          <w:rFonts w:ascii="Arial" w:hAnsi="Arial" w:cs="Arial"/>
          <w:b/>
          <w:bCs/>
          <w:sz w:val="24"/>
          <w:szCs w:val="24"/>
        </w:rPr>
        <w:t xml:space="preserve">, </w:t>
      </w:r>
      <w:r w:rsidR="00524EDD" w:rsidRPr="00524EDD">
        <w:rPr>
          <w:rFonts w:ascii="Arial" w:hAnsi="Arial" w:cs="Arial"/>
          <w:b/>
          <w:bCs/>
          <w:sz w:val="24"/>
          <w:szCs w:val="24"/>
        </w:rPr>
        <w:t>2020</w:t>
      </w:r>
      <w:r w:rsidR="005D573D">
        <w:rPr>
          <w:rFonts w:ascii="Arial" w:hAnsi="Arial" w:cs="Arial"/>
          <w:b/>
          <w:bCs/>
          <w:sz w:val="24"/>
          <w:szCs w:val="24"/>
        </w:rPr>
        <w:t xml:space="preserve">, </w:t>
      </w:r>
      <w:r w:rsidR="009300B9">
        <w:rPr>
          <w:rFonts w:ascii="Arial" w:hAnsi="Arial" w:cs="Arial"/>
          <w:b/>
          <w:bCs/>
          <w:sz w:val="24"/>
          <w:szCs w:val="24"/>
        </w:rPr>
        <w:t>2021</w:t>
      </w:r>
      <w:r w:rsidR="005D573D">
        <w:rPr>
          <w:rFonts w:ascii="Arial" w:hAnsi="Arial" w:cs="Arial"/>
          <w:b/>
          <w:bCs/>
          <w:sz w:val="24"/>
          <w:szCs w:val="24"/>
        </w:rPr>
        <w:t xml:space="preserve"> i 2022</w:t>
      </w:r>
      <w:r w:rsidR="009300B9">
        <w:rPr>
          <w:rFonts w:ascii="Arial" w:hAnsi="Arial" w:cs="Arial"/>
          <w:b/>
          <w:bCs/>
          <w:sz w:val="24"/>
          <w:szCs w:val="24"/>
        </w:rPr>
        <w:t>.</w:t>
      </w:r>
    </w:p>
    <w:p w14:paraId="39C9FB8F" w14:textId="77777777" w:rsidR="001D2271" w:rsidRPr="000250CB" w:rsidRDefault="001D2271" w:rsidP="0098741D">
      <w:pPr>
        <w:pStyle w:val="Akapitzlist"/>
        <w:spacing w:after="0" w:line="240" w:lineRule="auto"/>
        <w:ind w:left="1287"/>
        <w:jc w:val="both"/>
        <w:rPr>
          <w:rFonts w:ascii="Arial" w:hAnsi="Arial" w:cs="Arial"/>
          <w:sz w:val="24"/>
          <w:szCs w:val="24"/>
        </w:rPr>
      </w:pPr>
    </w:p>
    <w:tbl>
      <w:tblPr>
        <w:tblStyle w:val="Tabela-Siatka"/>
        <w:tblW w:w="9391" w:type="dxa"/>
        <w:tblBorders>
          <w:top w:val="single" w:sz="4" w:space="0" w:color="5B9BD5" w:themeColor="accent5"/>
          <w:left w:val="single" w:sz="4" w:space="0" w:color="5B9BD5" w:themeColor="accent5"/>
          <w:bottom w:val="single" w:sz="4" w:space="0" w:color="5B9BD5" w:themeColor="accent5"/>
          <w:right w:val="single" w:sz="4" w:space="0" w:color="5B9BD5" w:themeColor="accent5"/>
          <w:insideH w:val="single" w:sz="4" w:space="0" w:color="5B9BD5" w:themeColor="accent5"/>
          <w:insideV w:val="single" w:sz="4" w:space="0" w:color="5B9BD5" w:themeColor="accent5"/>
        </w:tblBorders>
        <w:tblLayout w:type="fixed"/>
        <w:tblLook w:val="04A0" w:firstRow="1" w:lastRow="0" w:firstColumn="1" w:lastColumn="0" w:noHBand="0" w:noVBand="1"/>
      </w:tblPr>
      <w:tblGrid>
        <w:gridCol w:w="822"/>
        <w:gridCol w:w="1293"/>
        <w:gridCol w:w="1684"/>
        <w:gridCol w:w="1198"/>
        <w:gridCol w:w="1354"/>
        <w:gridCol w:w="1546"/>
        <w:gridCol w:w="1494"/>
      </w:tblGrid>
      <w:tr w:rsidR="001D2271" w:rsidRPr="00F865BF" w14:paraId="69418A47" w14:textId="77777777" w:rsidTr="00815FE6">
        <w:tc>
          <w:tcPr>
            <w:tcW w:w="822" w:type="dxa"/>
            <w:shd w:val="clear" w:color="auto" w:fill="5B9BD5" w:themeFill="accent5"/>
          </w:tcPr>
          <w:p w14:paraId="14C4737F" w14:textId="77777777" w:rsidR="001D2271" w:rsidRPr="00815FE6" w:rsidRDefault="001D2271" w:rsidP="00E763AA">
            <w:pPr>
              <w:jc w:val="center"/>
              <w:rPr>
                <w:rFonts w:ascii="Arial" w:hAnsi="Arial" w:cs="Arial"/>
                <w:b/>
                <w:color w:val="FFFFFF" w:themeColor="background1"/>
                <w:sz w:val="18"/>
                <w:szCs w:val="18"/>
              </w:rPr>
            </w:pPr>
            <w:r w:rsidRPr="00815FE6">
              <w:rPr>
                <w:rFonts w:ascii="Arial" w:hAnsi="Arial" w:cs="Arial"/>
                <w:b/>
                <w:color w:val="FFFFFF" w:themeColor="background1"/>
                <w:sz w:val="18"/>
                <w:szCs w:val="18"/>
              </w:rPr>
              <w:t>Rok</w:t>
            </w:r>
          </w:p>
          <w:p w14:paraId="4F8F7ABF" w14:textId="77777777" w:rsidR="00F865BF" w:rsidRPr="00815FE6" w:rsidRDefault="00F865BF" w:rsidP="00E763AA">
            <w:pPr>
              <w:jc w:val="center"/>
              <w:rPr>
                <w:rFonts w:ascii="Arial" w:hAnsi="Arial" w:cs="Arial"/>
                <w:b/>
                <w:color w:val="FFFFFF" w:themeColor="background1"/>
                <w:sz w:val="18"/>
                <w:szCs w:val="18"/>
              </w:rPr>
            </w:pPr>
          </w:p>
        </w:tc>
        <w:tc>
          <w:tcPr>
            <w:tcW w:w="1293" w:type="dxa"/>
            <w:shd w:val="clear" w:color="auto" w:fill="5B9BD5" w:themeFill="accent5"/>
          </w:tcPr>
          <w:p w14:paraId="4E64C049" w14:textId="77777777" w:rsidR="001D2271" w:rsidRPr="00815FE6" w:rsidRDefault="001D2271" w:rsidP="00E763AA">
            <w:pPr>
              <w:jc w:val="center"/>
              <w:rPr>
                <w:rFonts w:ascii="Arial" w:hAnsi="Arial" w:cs="Arial"/>
                <w:b/>
                <w:color w:val="FFFFFF" w:themeColor="background1"/>
                <w:sz w:val="18"/>
                <w:szCs w:val="18"/>
              </w:rPr>
            </w:pPr>
            <w:r w:rsidRPr="00815FE6">
              <w:rPr>
                <w:rFonts w:ascii="Arial" w:hAnsi="Arial" w:cs="Arial"/>
                <w:b/>
                <w:color w:val="FFFFFF" w:themeColor="background1"/>
                <w:sz w:val="18"/>
                <w:szCs w:val="18"/>
              </w:rPr>
              <w:t>Liczba wydanych decyzji</w:t>
            </w:r>
          </w:p>
        </w:tc>
        <w:tc>
          <w:tcPr>
            <w:tcW w:w="1684" w:type="dxa"/>
            <w:shd w:val="clear" w:color="auto" w:fill="5B9BD5" w:themeFill="accent5"/>
          </w:tcPr>
          <w:p w14:paraId="0A3194A1" w14:textId="476DEDAE" w:rsidR="001D2271" w:rsidRPr="00815FE6" w:rsidRDefault="001D2271" w:rsidP="00E763AA">
            <w:pPr>
              <w:jc w:val="center"/>
              <w:rPr>
                <w:rFonts w:ascii="Arial" w:hAnsi="Arial" w:cs="Arial"/>
                <w:b/>
                <w:color w:val="FFFFFF" w:themeColor="background1"/>
                <w:sz w:val="18"/>
                <w:szCs w:val="18"/>
              </w:rPr>
            </w:pPr>
            <w:r w:rsidRPr="00815FE6">
              <w:rPr>
                <w:rFonts w:ascii="Arial" w:hAnsi="Arial" w:cs="Arial"/>
                <w:b/>
                <w:color w:val="FFFFFF" w:themeColor="background1"/>
                <w:sz w:val="18"/>
                <w:szCs w:val="18"/>
              </w:rPr>
              <w:t xml:space="preserve">Zaświadczenia czy działki są objęte planem urządzenia lasu lub decyzją, </w:t>
            </w:r>
            <w:r w:rsidR="0020272A" w:rsidRPr="00815FE6">
              <w:rPr>
                <w:rFonts w:ascii="Arial" w:hAnsi="Arial" w:cs="Arial"/>
                <w:b/>
                <w:color w:val="FFFFFF" w:themeColor="background1"/>
                <w:sz w:val="18"/>
                <w:szCs w:val="18"/>
              </w:rPr>
              <w:br/>
            </w:r>
            <w:r w:rsidRPr="00815FE6">
              <w:rPr>
                <w:rFonts w:ascii="Arial" w:hAnsi="Arial" w:cs="Arial"/>
                <w:b/>
                <w:color w:val="FFFFFF" w:themeColor="background1"/>
                <w:sz w:val="18"/>
                <w:szCs w:val="18"/>
              </w:rPr>
              <w:t xml:space="preserve">o której mowa </w:t>
            </w:r>
            <w:r w:rsidR="0020272A" w:rsidRPr="00815FE6">
              <w:rPr>
                <w:rFonts w:ascii="Arial" w:hAnsi="Arial" w:cs="Arial"/>
                <w:b/>
                <w:color w:val="FFFFFF" w:themeColor="background1"/>
                <w:sz w:val="18"/>
                <w:szCs w:val="18"/>
              </w:rPr>
              <w:br/>
              <w:t>w art. 19 ust. 3 u</w:t>
            </w:r>
            <w:r w:rsidRPr="00815FE6">
              <w:rPr>
                <w:rFonts w:ascii="Arial" w:hAnsi="Arial" w:cs="Arial"/>
                <w:b/>
                <w:color w:val="FFFFFF" w:themeColor="background1"/>
                <w:sz w:val="18"/>
                <w:szCs w:val="18"/>
              </w:rPr>
              <w:t xml:space="preserve">stawy </w:t>
            </w:r>
            <w:r w:rsidR="00E763AA" w:rsidRPr="00815FE6">
              <w:rPr>
                <w:rFonts w:ascii="Arial" w:hAnsi="Arial" w:cs="Arial"/>
                <w:b/>
                <w:color w:val="FFFFFF" w:themeColor="background1"/>
                <w:sz w:val="18"/>
                <w:szCs w:val="18"/>
              </w:rPr>
              <w:br/>
              <w:t xml:space="preserve">z dnia </w:t>
            </w:r>
            <w:r w:rsidRPr="00815FE6">
              <w:rPr>
                <w:rFonts w:ascii="Arial" w:hAnsi="Arial" w:cs="Arial"/>
                <w:b/>
                <w:color w:val="FFFFFF" w:themeColor="background1"/>
                <w:sz w:val="18"/>
                <w:szCs w:val="18"/>
              </w:rPr>
              <w:t xml:space="preserve">28.09.1991 </w:t>
            </w:r>
            <w:r w:rsidR="00E763AA" w:rsidRPr="00815FE6">
              <w:rPr>
                <w:rFonts w:ascii="Arial" w:hAnsi="Arial" w:cs="Arial"/>
                <w:b/>
                <w:color w:val="FFFFFF" w:themeColor="background1"/>
                <w:sz w:val="18"/>
                <w:szCs w:val="18"/>
              </w:rPr>
              <w:br/>
            </w:r>
            <w:r w:rsidRPr="00815FE6">
              <w:rPr>
                <w:rFonts w:ascii="Arial" w:hAnsi="Arial" w:cs="Arial"/>
                <w:b/>
                <w:color w:val="FFFFFF" w:themeColor="background1"/>
                <w:sz w:val="18"/>
                <w:szCs w:val="18"/>
              </w:rPr>
              <w:t>o lasach</w:t>
            </w:r>
          </w:p>
        </w:tc>
        <w:tc>
          <w:tcPr>
            <w:tcW w:w="1198" w:type="dxa"/>
            <w:shd w:val="clear" w:color="auto" w:fill="5B9BD5" w:themeFill="accent5"/>
          </w:tcPr>
          <w:p w14:paraId="2B1F8B61" w14:textId="77777777" w:rsidR="001D2271" w:rsidRPr="00815FE6" w:rsidRDefault="001D2271" w:rsidP="00E763AA">
            <w:pPr>
              <w:jc w:val="center"/>
              <w:rPr>
                <w:rFonts w:ascii="Arial" w:hAnsi="Arial" w:cs="Arial"/>
                <w:b/>
                <w:color w:val="FFFFFF" w:themeColor="background1"/>
                <w:sz w:val="18"/>
                <w:szCs w:val="18"/>
              </w:rPr>
            </w:pPr>
            <w:r w:rsidRPr="00815FE6">
              <w:rPr>
                <w:rFonts w:ascii="Arial" w:hAnsi="Arial" w:cs="Arial"/>
                <w:b/>
                <w:color w:val="FFFFFF" w:themeColor="background1"/>
                <w:sz w:val="18"/>
                <w:szCs w:val="18"/>
              </w:rPr>
              <w:t>Wydane karty wędkarskie</w:t>
            </w:r>
          </w:p>
        </w:tc>
        <w:tc>
          <w:tcPr>
            <w:tcW w:w="1354" w:type="dxa"/>
            <w:shd w:val="clear" w:color="auto" w:fill="5B9BD5" w:themeFill="accent5"/>
          </w:tcPr>
          <w:p w14:paraId="7432C620" w14:textId="77777777" w:rsidR="001D2271" w:rsidRPr="00815FE6" w:rsidRDefault="003E6C78" w:rsidP="00E763AA">
            <w:pPr>
              <w:jc w:val="center"/>
              <w:rPr>
                <w:rFonts w:ascii="Arial" w:hAnsi="Arial" w:cs="Arial"/>
                <w:b/>
                <w:color w:val="FFFFFF" w:themeColor="background1"/>
                <w:sz w:val="18"/>
                <w:szCs w:val="18"/>
              </w:rPr>
            </w:pPr>
            <w:proofErr w:type="spellStart"/>
            <w:r w:rsidRPr="00815FE6">
              <w:rPr>
                <w:rFonts w:ascii="Arial" w:hAnsi="Arial" w:cs="Arial"/>
                <w:b/>
                <w:color w:val="FFFFFF" w:themeColor="background1"/>
                <w:sz w:val="18"/>
                <w:szCs w:val="18"/>
              </w:rPr>
              <w:t>Zarejestro-</w:t>
            </w:r>
            <w:r w:rsidR="001D2271" w:rsidRPr="00815FE6">
              <w:rPr>
                <w:rFonts w:ascii="Arial" w:hAnsi="Arial" w:cs="Arial"/>
                <w:b/>
                <w:color w:val="FFFFFF" w:themeColor="background1"/>
                <w:sz w:val="18"/>
                <w:szCs w:val="18"/>
              </w:rPr>
              <w:t>wane</w:t>
            </w:r>
            <w:proofErr w:type="spellEnd"/>
          </w:p>
          <w:p w14:paraId="5AE7BB2D" w14:textId="77777777" w:rsidR="001D2271" w:rsidRPr="00815FE6" w:rsidRDefault="001D2271" w:rsidP="00E763AA">
            <w:pPr>
              <w:jc w:val="center"/>
              <w:rPr>
                <w:rFonts w:ascii="Arial" w:hAnsi="Arial" w:cs="Arial"/>
                <w:b/>
                <w:color w:val="FFFFFF" w:themeColor="background1"/>
                <w:sz w:val="18"/>
                <w:szCs w:val="18"/>
              </w:rPr>
            </w:pPr>
            <w:r w:rsidRPr="00815FE6">
              <w:rPr>
                <w:rFonts w:ascii="Arial" w:hAnsi="Arial" w:cs="Arial"/>
                <w:b/>
                <w:color w:val="FFFFFF" w:themeColor="background1"/>
                <w:sz w:val="18"/>
                <w:szCs w:val="18"/>
              </w:rPr>
              <w:t>jednostki pływające</w:t>
            </w:r>
          </w:p>
        </w:tc>
        <w:tc>
          <w:tcPr>
            <w:tcW w:w="1546" w:type="dxa"/>
            <w:shd w:val="clear" w:color="auto" w:fill="5B9BD5" w:themeFill="accent5"/>
          </w:tcPr>
          <w:p w14:paraId="07048970" w14:textId="77777777" w:rsidR="001D2271" w:rsidRPr="00815FE6" w:rsidRDefault="001D2271" w:rsidP="00E763AA">
            <w:pPr>
              <w:jc w:val="center"/>
              <w:rPr>
                <w:rFonts w:ascii="Arial" w:hAnsi="Arial" w:cs="Arial"/>
                <w:b/>
                <w:color w:val="FFFFFF" w:themeColor="background1"/>
                <w:sz w:val="18"/>
                <w:szCs w:val="18"/>
              </w:rPr>
            </w:pPr>
            <w:r w:rsidRPr="00815FE6">
              <w:rPr>
                <w:rFonts w:ascii="Arial" w:hAnsi="Arial" w:cs="Arial"/>
                <w:b/>
                <w:color w:val="FFFFFF" w:themeColor="background1"/>
                <w:sz w:val="18"/>
                <w:szCs w:val="18"/>
              </w:rPr>
              <w:t xml:space="preserve">Wpisy </w:t>
            </w:r>
            <w:r w:rsidR="001A32C9" w:rsidRPr="00815FE6">
              <w:rPr>
                <w:rFonts w:ascii="Arial" w:hAnsi="Arial" w:cs="Arial"/>
                <w:b/>
                <w:color w:val="FFFFFF" w:themeColor="background1"/>
                <w:sz w:val="18"/>
                <w:szCs w:val="18"/>
              </w:rPr>
              <w:br/>
            </w:r>
            <w:r w:rsidRPr="00815FE6">
              <w:rPr>
                <w:rFonts w:ascii="Arial" w:hAnsi="Arial" w:cs="Arial"/>
                <w:b/>
                <w:color w:val="FFFFFF" w:themeColor="background1"/>
                <w:sz w:val="18"/>
                <w:szCs w:val="18"/>
              </w:rPr>
              <w:t xml:space="preserve">do rejestru zwierząt </w:t>
            </w:r>
            <w:r w:rsidR="001A32C9" w:rsidRPr="00815FE6">
              <w:rPr>
                <w:rFonts w:ascii="Arial" w:hAnsi="Arial" w:cs="Arial"/>
                <w:b/>
                <w:color w:val="FFFFFF" w:themeColor="background1"/>
                <w:sz w:val="18"/>
                <w:szCs w:val="18"/>
              </w:rPr>
              <w:br/>
            </w:r>
            <w:r w:rsidR="003E6C78" w:rsidRPr="00815FE6">
              <w:rPr>
                <w:rFonts w:ascii="Arial" w:hAnsi="Arial" w:cs="Arial"/>
                <w:b/>
                <w:color w:val="FFFFFF" w:themeColor="background1"/>
                <w:sz w:val="18"/>
                <w:szCs w:val="18"/>
              </w:rPr>
              <w:t>podlegają</w:t>
            </w:r>
            <w:r w:rsidRPr="00815FE6">
              <w:rPr>
                <w:rFonts w:ascii="Arial" w:hAnsi="Arial" w:cs="Arial"/>
                <w:b/>
                <w:color w:val="FFFFFF" w:themeColor="background1"/>
                <w:sz w:val="18"/>
                <w:szCs w:val="18"/>
              </w:rPr>
              <w:t>cych</w:t>
            </w:r>
            <w:r w:rsidR="001A32C9" w:rsidRPr="00815FE6">
              <w:rPr>
                <w:rFonts w:ascii="Arial" w:hAnsi="Arial" w:cs="Arial"/>
                <w:b/>
                <w:color w:val="FFFFFF" w:themeColor="background1"/>
                <w:sz w:val="18"/>
                <w:szCs w:val="18"/>
              </w:rPr>
              <w:t xml:space="preserve"> </w:t>
            </w:r>
            <w:r w:rsidRPr="00815FE6">
              <w:rPr>
                <w:rFonts w:ascii="Arial" w:hAnsi="Arial" w:cs="Arial"/>
                <w:b/>
                <w:color w:val="FFFFFF" w:themeColor="background1"/>
                <w:sz w:val="18"/>
                <w:szCs w:val="18"/>
              </w:rPr>
              <w:t>ograni</w:t>
            </w:r>
            <w:r w:rsidR="001A32C9" w:rsidRPr="00815FE6">
              <w:rPr>
                <w:rFonts w:ascii="Arial" w:hAnsi="Arial" w:cs="Arial"/>
                <w:b/>
                <w:color w:val="FFFFFF" w:themeColor="background1"/>
                <w:sz w:val="18"/>
                <w:szCs w:val="18"/>
              </w:rPr>
              <w:t>cze</w:t>
            </w:r>
            <w:r w:rsidRPr="00815FE6">
              <w:rPr>
                <w:rFonts w:ascii="Arial" w:hAnsi="Arial" w:cs="Arial"/>
                <w:b/>
                <w:color w:val="FFFFFF" w:themeColor="background1"/>
                <w:sz w:val="18"/>
                <w:szCs w:val="18"/>
              </w:rPr>
              <w:t xml:space="preserve">niom </w:t>
            </w:r>
            <w:r w:rsidR="001A32C9" w:rsidRPr="00815FE6">
              <w:rPr>
                <w:rFonts w:ascii="Arial" w:hAnsi="Arial" w:cs="Arial"/>
                <w:b/>
                <w:color w:val="FFFFFF" w:themeColor="background1"/>
                <w:sz w:val="18"/>
                <w:szCs w:val="18"/>
              </w:rPr>
              <w:br/>
            </w:r>
            <w:r w:rsidRPr="00815FE6">
              <w:rPr>
                <w:rFonts w:ascii="Arial" w:hAnsi="Arial" w:cs="Arial"/>
                <w:b/>
                <w:color w:val="FFFFFF" w:themeColor="background1"/>
                <w:sz w:val="18"/>
                <w:szCs w:val="18"/>
              </w:rPr>
              <w:t>na podstawie przepisów prawa UE</w:t>
            </w:r>
          </w:p>
        </w:tc>
        <w:tc>
          <w:tcPr>
            <w:tcW w:w="1494" w:type="dxa"/>
            <w:shd w:val="clear" w:color="auto" w:fill="5B9BD5" w:themeFill="accent5"/>
          </w:tcPr>
          <w:p w14:paraId="54194A3B" w14:textId="77777777" w:rsidR="001D2271" w:rsidRPr="00815FE6" w:rsidRDefault="001D2271" w:rsidP="00E763AA">
            <w:pPr>
              <w:jc w:val="center"/>
              <w:rPr>
                <w:rFonts w:ascii="Arial" w:hAnsi="Arial" w:cs="Arial"/>
                <w:b/>
                <w:color w:val="FFFFFF" w:themeColor="background1"/>
                <w:sz w:val="18"/>
                <w:szCs w:val="18"/>
              </w:rPr>
            </w:pPr>
            <w:r w:rsidRPr="00815FE6">
              <w:rPr>
                <w:rFonts w:ascii="Arial" w:hAnsi="Arial" w:cs="Arial"/>
                <w:b/>
                <w:color w:val="FFFFFF" w:themeColor="background1"/>
                <w:sz w:val="18"/>
                <w:szCs w:val="18"/>
              </w:rPr>
              <w:t xml:space="preserve">Opinie </w:t>
            </w:r>
            <w:r w:rsidR="00E763AA" w:rsidRPr="00815FE6">
              <w:rPr>
                <w:rFonts w:ascii="Arial" w:hAnsi="Arial" w:cs="Arial"/>
                <w:b/>
                <w:color w:val="FFFFFF" w:themeColor="background1"/>
                <w:sz w:val="18"/>
                <w:szCs w:val="18"/>
              </w:rPr>
              <w:br/>
            </w:r>
            <w:r w:rsidRPr="00815FE6">
              <w:rPr>
                <w:rFonts w:ascii="Arial" w:hAnsi="Arial" w:cs="Arial"/>
                <w:b/>
                <w:color w:val="FFFFFF" w:themeColor="background1"/>
                <w:sz w:val="18"/>
                <w:szCs w:val="18"/>
              </w:rPr>
              <w:t xml:space="preserve">i uzgodnienia na podstawie ustawy </w:t>
            </w:r>
            <w:r w:rsidR="00E763AA" w:rsidRPr="00815FE6">
              <w:rPr>
                <w:rFonts w:ascii="Arial" w:hAnsi="Arial" w:cs="Arial"/>
                <w:b/>
                <w:color w:val="FFFFFF" w:themeColor="background1"/>
                <w:sz w:val="18"/>
                <w:szCs w:val="18"/>
              </w:rPr>
              <w:br/>
            </w:r>
            <w:r w:rsidR="003E6C78" w:rsidRPr="00815FE6">
              <w:rPr>
                <w:rFonts w:ascii="Arial" w:hAnsi="Arial" w:cs="Arial"/>
                <w:b/>
                <w:color w:val="FFFFFF" w:themeColor="background1"/>
                <w:sz w:val="18"/>
                <w:szCs w:val="18"/>
              </w:rPr>
              <w:t>o planowaniu przestrzen</w:t>
            </w:r>
            <w:r w:rsidRPr="00815FE6">
              <w:rPr>
                <w:rFonts w:ascii="Arial" w:hAnsi="Arial" w:cs="Arial"/>
                <w:b/>
                <w:color w:val="FFFFFF" w:themeColor="background1"/>
                <w:sz w:val="18"/>
                <w:szCs w:val="18"/>
              </w:rPr>
              <w:t>nym</w:t>
            </w:r>
          </w:p>
        </w:tc>
      </w:tr>
      <w:tr w:rsidR="001D2271" w:rsidRPr="006B6DA7" w14:paraId="12E28F7E" w14:textId="77777777" w:rsidTr="00815FE6">
        <w:tc>
          <w:tcPr>
            <w:tcW w:w="822" w:type="dxa"/>
          </w:tcPr>
          <w:p w14:paraId="1262C5A0" w14:textId="77777777" w:rsidR="001D2271" w:rsidRPr="006B6DA7" w:rsidRDefault="001D2271" w:rsidP="006B49C3">
            <w:pPr>
              <w:jc w:val="center"/>
              <w:rPr>
                <w:rFonts w:ascii="Arial" w:hAnsi="Arial" w:cs="Arial"/>
                <w:b/>
                <w:sz w:val="24"/>
                <w:szCs w:val="24"/>
              </w:rPr>
            </w:pPr>
            <w:r w:rsidRPr="006B6DA7">
              <w:rPr>
                <w:rFonts w:ascii="Arial" w:hAnsi="Arial" w:cs="Arial"/>
                <w:b/>
                <w:sz w:val="24"/>
                <w:szCs w:val="24"/>
              </w:rPr>
              <w:t>2018</w:t>
            </w:r>
          </w:p>
        </w:tc>
        <w:tc>
          <w:tcPr>
            <w:tcW w:w="1293" w:type="dxa"/>
          </w:tcPr>
          <w:p w14:paraId="724439F4" w14:textId="77777777" w:rsidR="001D2271" w:rsidRPr="006B6DA7" w:rsidRDefault="001D2271" w:rsidP="006B49C3">
            <w:pPr>
              <w:jc w:val="center"/>
              <w:rPr>
                <w:rFonts w:ascii="Arial" w:hAnsi="Arial" w:cs="Arial"/>
                <w:sz w:val="24"/>
                <w:szCs w:val="24"/>
              </w:rPr>
            </w:pPr>
            <w:r w:rsidRPr="006B6DA7">
              <w:rPr>
                <w:rFonts w:ascii="Arial" w:hAnsi="Arial" w:cs="Arial"/>
                <w:sz w:val="24"/>
                <w:szCs w:val="24"/>
              </w:rPr>
              <w:t>113</w:t>
            </w:r>
          </w:p>
        </w:tc>
        <w:tc>
          <w:tcPr>
            <w:tcW w:w="1684" w:type="dxa"/>
          </w:tcPr>
          <w:p w14:paraId="3E7033A3" w14:textId="77777777" w:rsidR="001D2271" w:rsidRPr="006B6DA7" w:rsidRDefault="001D2271" w:rsidP="006B49C3">
            <w:pPr>
              <w:jc w:val="center"/>
              <w:rPr>
                <w:rFonts w:ascii="Arial" w:hAnsi="Arial" w:cs="Arial"/>
                <w:sz w:val="24"/>
                <w:szCs w:val="24"/>
              </w:rPr>
            </w:pPr>
            <w:r w:rsidRPr="006B6DA7">
              <w:rPr>
                <w:rFonts w:ascii="Arial" w:hAnsi="Arial" w:cs="Arial"/>
                <w:sz w:val="24"/>
                <w:szCs w:val="24"/>
              </w:rPr>
              <w:t>1248</w:t>
            </w:r>
          </w:p>
        </w:tc>
        <w:tc>
          <w:tcPr>
            <w:tcW w:w="1198" w:type="dxa"/>
          </w:tcPr>
          <w:p w14:paraId="7179C090" w14:textId="77777777" w:rsidR="001D2271" w:rsidRPr="006B6DA7" w:rsidRDefault="001D2271" w:rsidP="006B49C3">
            <w:pPr>
              <w:jc w:val="center"/>
              <w:rPr>
                <w:rFonts w:ascii="Arial" w:hAnsi="Arial" w:cs="Arial"/>
                <w:sz w:val="24"/>
                <w:szCs w:val="24"/>
              </w:rPr>
            </w:pPr>
            <w:r w:rsidRPr="006B6DA7">
              <w:rPr>
                <w:rFonts w:ascii="Arial" w:hAnsi="Arial" w:cs="Arial"/>
                <w:sz w:val="24"/>
                <w:szCs w:val="24"/>
              </w:rPr>
              <w:t>223</w:t>
            </w:r>
          </w:p>
        </w:tc>
        <w:tc>
          <w:tcPr>
            <w:tcW w:w="1354" w:type="dxa"/>
          </w:tcPr>
          <w:p w14:paraId="66DD5809" w14:textId="77777777" w:rsidR="001D2271" w:rsidRPr="006B6DA7" w:rsidRDefault="001D2271" w:rsidP="006B49C3">
            <w:pPr>
              <w:jc w:val="center"/>
              <w:rPr>
                <w:rFonts w:ascii="Arial" w:hAnsi="Arial" w:cs="Arial"/>
                <w:sz w:val="24"/>
                <w:szCs w:val="24"/>
              </w:rPr>
            </w:pPr>
            <w:r w:rsidRPr="006B6DA7">
              <w:rPr>
                <w:rFonts w:ascii="Arial" w:hAnsi="Arial" w:cs="Arial"/>
                <w:sz w:val="24"/>
                <w:szCs w:val="24"/>
              </w:rPr>
              <w:t>15</w:t>
            </w:r>
          </w:p>
        </w:tc>
        <w:tc>
          <w:tcPr>
            <w:tcW w:w="1546" w:type="dxa"/>
          </w:tcPr>
          <w:p w14:paraId="548737B2" w14:textId="77777777" w:rsidR="001D2271" w:rsidRPr="006B6DA7" w:rsidRDefault="001D2271" w:rsidP="006B49C3">
            <w:pPr>
              <w:jc w:val="center"/>
              <w:rPr>
                <w:rFonts w:ascii="Arial" w:hAnsi="Arial" w:cs="Arial"/>
                <w:sz w:val="24"/>
                <w:szCs w:val="24"/>
              </w:rPr>
            </w:pPr>
            <w:r w:rsidRPr="006B6DA7">
              <w:rPr>
                <w:rFonts w:ascii="Arial" w:hAnsi="Arial" w:cs="Arial"/>
                <w:sz w:val="24"/>
                <w:szCs w:val="24"/>
              </w:rPr>
              <w:t>3</w:t>
            </w:r>
          </w:p>
        </w:tc>
        <w:tc>
          <w:tcPr>
            <w:tcW w:w="1494" w:type="dxa"/>
          </w:tcPr>
          <w:p w14:paraId="62708D1D" w14:textId="77777777" w:rsidR="001D2271" w:rsidRPr="006B6DA7" w:rsidRDefault="001D2271" w:rsidP="006B49C3">
            <w:pPr>
              <w:jc w:val="center"/>
              <w:rPr>
                <w:rFonts w:ascii="Arial" w:hAnsi="Arial" w:cs="Arial"/>
                <w:sz w:val="24"/>
                <w:szCs w:val="24"/>
              </w:rPr>
            </w:pPr>
            <w:r w:rsidRPr="006B6DA7">
              <w:rPr>
                <w:rFonts w:ascii="Arial" w:hAnsi="Arial" w:cs="Arial"/>
                <w:sz w:val="24"/>
                <w:szCs w:val="24"/>
              </w:rPr>
              <w:t>22</w:t>
            </w:r>
          </w:p>
        </w:tc>
      </w:tr>
      <w:tr w:rsidR="001D2271" w:rsidRPr="006B6DA7" w14:paraId="3993A517" w14:textId="77777777" w:rsidTr="00815FE6">
        <w:tc>
          <w:tcPr>
            <w:tcW w:w="822" w:type="dxa"/>
          </w:tcPr>
          <w:p w14:paraId="18A79537" w14:textId="77777777" w:rsidR="001D2271" w:rsidRPr="006B6DA7" w:rsidRDefault="001D2271" w:rsidP="006B49C3">
            <w:pPr>
              <w:jc w:val="center"/>
              <w:rPr>
                <w:rFonts w:ascii="Arial" w:hAnsi="Arial" w:cs="Arial"/>
                <w:b/>
                <w:sz w:val="24"/>
                <w:szCs w:val="24"/>
              </w:rPr>
            </w:pPr>
            <w:r w:rsidRPr="006B6DA7">
              <w:rPr>
                <w:rFonts w:ascii="Arial" w:hAnsi="Arial" w:cs="Arial"/>
                <w:b/>
                <w:sz w:val="24"/>
                <w:szCs w:val="24"/>
              </w:rPr>
              <w:t>2019</w:t>
            </w:r>
          </w:p>
        </w:tc>
        <w:tc>
          <w:tcPr>
            <w:tcW w:w="1293" w:type="dxa"/>
          </w:tcPr>
          <w:p w14:paraId="70141A8C" w14:textId="77777777" w:rsidR="001D2271" w:rsidRPr="006B6DA7" w:rsidRDefault="001D2271" w:rsidP="006B49C3">
            <w:pPr>
              <w:jc w:val="center"/>
              <w:rPr>
                <w:rFonts w:ascii="Arial" w:hAnsi="Arial" w:cs="Arial"/>
                <w:sz w:val="24"/>
                <w:szCs w:val="24"/>
              </w:rPr>
            </w:pPr>
            <w:r w:rsidRPr="006B6DA7">
              <w:rPr>
                <w:rFonts w:ascii="Arial" w:hAnsi="Arial" w:cs="Arial"/>
                <w:sz w:val="24"/>
                <w:szCs w:val="24"/>
              </w:rPr>
              <w:t>106</w:t>
            </w:r>
          </w:p>
        </w:tc>
        <w:tc>
          <w:tcPr>
            <w:tcW w:w="1684" w:type="dxa"/>
          </w:tcPr>
          <w:p w14:paraId="4E4B5635" w14:textId="77777777" w:rsidR="001D2271" w:rsidRPr="006B6DA7" w:rsidRDefault="001D2271" w:rsidP="006B49C3">
            <w:pPr>
              <w:jc w:val="center"/>
              <w:rPr>
                <w:rFonts w:ascii="Arial" w:hAnsi="Arial" w:cs="Arial"/>
                <w:sz w:val="24"/>
                <w:szCs w:val="24"/>
              </w:rPr>
            </w:pPr>
            <w:r w:rsidRPr="006B6DA7">
              <w:rPr>
                <w:rFonts w:ascii="Arial" w:hAnsi="Arial" w:cs="Arial"/>
                <w:sz w:val="24"/>
                <w:szCs w:val="24"/>
              </w:rPr>
              <w:t>1392</w:t>
            </w:r>
          </w:p>
        </w:tc>
        <w:tc>
          <w:tcPr>
            <w:tcW w:w="1198" w:type="dxa"/>
          </w:tcPr>
          <w:p w14:paraId="3B371814" w14:textId="77777777" w:rsidR="001D2271" w:rsidRPr="006B6DA7" w:rsidRDefault="001D2271" w:rsidP="006B49C3">
            <w:pPr>
              <w:jc w:val="center"/>
              <w:rPr>
                <w:rFonts w:ascii="Arial" w:hAnsi="Arial" w:cs="Arial"/>
                <w:sz w:val="24"/>
                <w:szCs w:val="24"/>
              </w:rPr>
            </w:pPr>
            <w:r w:rsidRPr="006B6DA7">
              <w:rPr>
                <w:rFonts w:ascii="Arial" w:hAnsi="Arial" w:cs="Arial"/>
                <w:sz w:val="24"/>
                <w:szCs w:val="24"/>
              </w:rPr>
              <w:t>219</w:t>
            </w:r>
          </w:p>
        </w:tc>
        <w:tc>
          <w:tcPr>
            <w:tcW w:w="1354" w:type="dxa"/>
          </w:tcPr>
          <w:p w14:paraId="4BA39586" w14:textId="77777777" w:rsidR="001D2271" w:rsidRPr="006B6DA7" w:rsidRDefault="001D2271" w:rsidP="006B49C3">
            <w:pPr>
              <w:jc w:val="center"/>
              <w:rPr>
                <w:rFonts w:ascii="Arial" w:hAnsi="Arial" w:cs="Arial"/>
                <w:sz w:val="24"/>
                <w:szCs w:val="24"/>
              </w:rPr>
            </w:pPr>
            <w:r w:rsidRPr="006B6DA7">
              <w:rPr>
                <w:rFonts w:ascii="Arial" w:hAnsi="Arial" w:cs="Arial"/>
                <w:sz w:val="24"/>
                <w:szCs w:val="24"/>
              </w:rPr>
              <w:t>29</w:t>
            </w:r>
          </w:p>
        </w:tc>
        <w:tc>
          <w:tcPr>
            <w:tcW w:w="1546" w:type="dxa"/>
          </w:tcPr>
          <w:p w14:paraId="5DAC22D9" w14:textId="77777777" w:rsidR="001D2271" w:rsidRPr="006B6DA7" w:rsidRDefault="001D2271" w:rsidP="006B49C3">
            <w:pPr>
              <w:jc w:val="center"/>
              <w:rPr>
                <w:rFonts w:ascii="Arial" w:hAnsi="Arial" w:cs="Arial"/>
                <w:sz w:val="24"/>
                <w:szCs w:val="24"/>
              </w:rPr>
            </w:pPr>
            <w:r w:rsidRPr="006B6DA7">
              <w:rPr>
                <w:rFonts w:ascii="Arial" w:hAnsi="Arial" w:cs="Arial"/>
                <w:sz w:val="24"/>
                <w:szCs w:val="24"/>
              </w:rPr>
              <w:t>2</w:t>
            </w:r>
          </w:p>
        </w:tc>
        <w:tc>
          <w:tcPr>
            <w:tcW w:w="1494" w:type="dxa"/>
          </w:tcPr>
          <w:p w14:paraId="2FC1D1A0" w14:textId="77777777" w:rsidR="001D2271" w:rsidRPr="006B6DA7" w:rsidRDefault="001D2271" w:rsidP="006B49C3">
            <w:pPr>
              <w:jc w:val="center"/>
              <w:rPr>
                <w:rFonts w:ascii="Arial" w:hAnsi="Arial" w:cs="Arial"/>
                <w:sz w:val="24"/>
                <w:szCs w:val="24"/>
              </w:rPr>
            </w:pPr>
            <w:r w:rsidRPr="006B6DA7">
              <w:rPr>
                <w:rFonts w:ascii="Arial" w:hAnsi="Arial" w:cs="Arial"/>
                <w:sz w:val="24"/>
                <w:szCs w:val="24"/>
              </w:rPr>
              <w:t>36</w:t>
            </w:r>
          </w:p>
        </w:tc>
      </w:tr>
      <w:tr w:rsidR="00D820B1" w:rsidRPr="006B6DA7" w14:paraId="740FB2BB" w14:textId="77777777" w:rsidTr="00815FE6">
        <w:tc>
          <w:tcPr>
            <w:tcW w:w="822" w:type="dxa"/>
          </w:tcPr>
          <w:p w14:paraId="653E16E8" w14:textId="20B9C56E" w:rsidR="00D820B1" w:rsidRPr="006B6DA7" w:rsidRDefault="00D820B1" w:rsidP="006B49C3">
            <w:pPr>
              <w:jc w:val="center"/>
              <w:rPr>
                <w:rFonts w:ascii="Arial" w:hAnsi="Arial" w:cs="Arial"/>
                <w:b/>
                <w:bCs/>
                <w:sz w:val="24"/>
                <w:szCs w:val="24"/>
              </w:rPr>
            </w:pPr>
            <w:r w:rsidRPr="006B6DA7">
              <w:rPr>
                <w:rFonts w:ascii="Arial" w:hAnsi="Arial" w:cs="Arial"/>
                <w:b/>
                <w:bCs/>
                <w:sz w:val="24"/>
                <w:szCs w:val="24"/>
              </w:rPr>
              <w:t>2020</w:t>
            </w:r>
          </w:p>
        </w:tc>
        <w:tc>
          <w:tcPr>
            <w:tcW w:w="1293" w:type="dxa"/>
          </w:tcPr>
          <w:p w14:paraId="1A01B8E5" w14:textId="69F66F77" w:rsidR="00D820B1" w:rsidRPr="006B6DA7" w:rsidRDefault="00D820B1" w:rsidP="006B49C3">
            <w:pPr>
              <w:jc w:val="center"/>
              <w:rPr>
                <w:rFonts w:ascii="Arial" w:hAnsi="Arial" w:cs="Arial"/>
                <w:sz w:val="24"/>
                <w:szCs w:val="24"/>
              </w:rPr>
            </w:pPr>
            <w:r w:rsidRPr="006B6DA7">
              <w:rPr>
                <w:rFonts w:ascii="Arial" w:hAnsi="Arial" w:cs="Arial"/>
                <w:sz w:val="24"/>
                <w:szCs w:val="24"/>
              </w:rPr>
              <w:t>105</w:t>
            </w:r>
          </w:p>
        </w:tc>
        <w:tc>
          <w:tcPr>
            <w:tcW w:w="1684" w:type="dxa"/>
          </w:tcPr>
          <w:p w14:paraId="4F1EF146" w14:textId="1E88D624" w:rsidR="00D820B1" w:rsidRPr="006B6DA7" w:rsidRDefault="00D820B1" w:rsidP="006B49C3">
            <w:pPr>
              <w:jc w:val="center"/>
              <w:rPr>
                <w:rFonts w:ascii="Arial" w:hAnsi="Arial" w:cs="Arial"/>
                <w:sz w:val="24"/>
                <w:szCs w:val="24"/>
              </w:rPr>
            </w:pPr>
            <w:r w:rsidRPr="006B6DA7">
              <w:rPr>
                <w:rFonts w:ascii="Arial" w:hAnsi="Arial" w:cs="Arial"/>
                <w:sz w:val="24"/>
                <w:szCs w:val="24"/>
              </w:rPr>
              <w:t>1435</w:t>
            </w:r>
          </w:p>
        </w:tc>
        <w:tc>
          <w:tcPr>
            <w:tcW w:w="1198" w:type="dxa"/>
          </w:tcPr>
          <w:p w14:paraId="711ADA3A" w14:textId="319AF56C" w:rsidR="00D820B1" w:rsidRPr="006B6DA7" w:rsidRDefault="00D820B1" w:rsidP="006B49C3">
            <w:pPr>
              <w:jc w:val="center"/>
              <w:rPr>
                <w:rFonts w:ascii="Arial" w:hAnsi="Arial" w:cs="Arial"/>
                <w:sz w:val="24"/>
                <w:szCs w:val="24"/>
              </w:rPr>
            </w:pPr>
            <w:r w:rsidRPr="006B6DA7">
              <w:rPr>
                <w:rFonts w:ascii="Arial" w:hAnsi="Arial" w:cs="Arial"/>
                <w:sz w:val="24"/>
                <w:szCs w:val="24"/>
              </w:rPr>
              <w:t>162</w:t>
            </w:r>
          </w:p>
        </w:tc>
        <w:tc>
          <w:tcPr>
            <w:tcW w:w="1354" w:type="dxa"/>
          </w:tcPr>
          <w:p w14:paraId="2E32CE12" w14:textId="6766791E" w:rsidR="00D820B1" w:rsidRPr="006B6DA7" w:rsidRDefault="00D820B1" w:rsidP="006B49C3">
            <w:pPr>
              <w:jc w:val="center"/>
              <w:rPr>
                <w:rFonts w:ascii="Arial" w:hAnsi="Arial" w:cs="Arial"/>
                <w:sz w:val="24"/>
                <w:szCs w:val="24"/>
              </w:rPr>
            </w:pPr>
            <w:r w:rsidRPr="006B6DA7">
              <w:rPr>
                <w:rFonts w:ascii="Arial" w:hAnsi="Arial" w:cs="Arial"/>
                <w:sz w:val="24"/>
                <w:szCs w:val="24"/>
              </w:rPr>
              <w:t>20</w:t>
            </w:r>
          </w:p>
        </w:tc>
        <w:tc>
          <w:tcPr>
            <w:tcW w:w="1546" w:type="dxa"/>
          </w:tcPr>
          <w:p w14:paraId="6E184AB3" w14:textId="61415D65" w:rsidR="00D820B1" w:rsidRPr="006B6DA7" w:rsidRDefault="00D820B1" w:rsidP="006B49C3">
            <w:pPr>
              <w:jc w:val="center"/>
              <w:rPr>
                <w:rFonts w:ascii="Arial" w:hAnsi="Arial" w:cs="Arial"/>
                <w:sz w:val="24"/>
                <w:szCs w:val="24"/>
              </w:rPr>
            </w:pPr>
            <w:r w:rsidRPr="006B6DA7">
              <w:rPr>
                <w:rFonts w:ascii="Arial" w:hAnsi="Arial" w:cs="Arial"/>
                <w:sz w:val="24"/>
                <w:szCs w:val="24"/>
              </w:rPr>
              <w:t>4</w:t>
            </w:r>
          </w:p>
        </w:tc>
        <w:tc>
          <w:tcPr>
            <w:tcW w:w="1494" w:type="dxa"/>
          </w:tcPr>
          <w:p w14:paraId="34F69DC7" w14:textId="20FE926B" w:rsidR="00D820B1" w:rsidRPr="006B6DA7" w:rsidRDefault="00D820B1" w:rsidP="006B49C3">
            <w:pPr>
              <w:jc w:val="center"/>
              <w:rPr>
                <w:rFonts w:ascii="Arial" w:hAnsi="Arial" w:cs="Arial"/>
                <w:sz w:val="24"/>
                <w:szCs w:val="24"/>
              </w:rPr>
            </w:pPr>
            <w:r w:rsidRPr="006B6DA7">
              <w:rPr>
                <w:rFonts w:ascii="Arial" w:hAnsi="Arial" w:cs="Arial"/>
                <w:sz w:val="24"/>
                <w:szCs w:val="24"/>
              </w:rPr>
              <w:t>22</w:t>
            </w:r>
          </w:p>
        </w:tc>
      </w:tr>
      <w:tr w:rsidR="00F05F6F" w:rsidRPr="006B6DA7" w14:paraId="2D10D08C" w14:textId="77777777" w:rsidTr="00815FE6">
        <w:tc>
          <w:tcPr>
            <w:tcW w:w="822" w:type="dxa"/>
          </w:tcPr>
          <w:p w14:paraId="27D33D6F" w14:textId="299A3A6F" w:rsidR="00F05F6F" w:rsidRPr="006B6DA7" w:rsidRDefault="00F05F6F" w:rsidP="006B49C3">
            <w:pPr>
              <w:jc w:val="center"/>
              <w:rPr>
                <w:rFonts w:ascii="Arial" w:hAnsi="Arial" w:cs="Arial"/>
                <w:b/>
                <w:bCs/>
                <w:sz w:val="24"/>
                <w:szCs w:val="24"/>
              </w:rPr>
            </w:pPr>
            <w:r w:rsidRPr="006B6DA7">
              <w:rPr>
                <w:rFonts w:ascii="Arial" w:hAnsi="Arial" w:cs="Arial"/>
                <w:b/>
                <w:bCs/>
                <w:sz w:val="24"/>
                <w:szCs w:val="24"/>
              </w:rPr>
              <w:t>2021</w:t>
            </w:r>
          </w:p>
        </w:tc>
        <w:tc>
          <w:tcPr>
            <w:tcW w:w="1293" w:type="dxa"/>
          </w:tcPr>
          <w:p w14:paraId="6DE891FB" w14:textId="2EC62CBC" w:rsidR="00F05F6F" w:rsidRPr="006B6DA7" w:rsidRDefault="00F05F6F" w:rsidP="006B49C3">
            <w:pPr>
              <w:jc w:val="center"/>
              <w:rPr>
                <w:rFonts w:ascii="Arial" w:hAnsi="Arial" w:cs="Arial"/>
                <w:sz w:val="24"/>
                <w:szCs w:val="24"/>
              </w:rPr>
            </w:pPr>
            <w:r w:rsidRPr="006B6DA7">
              <w:rPr>
                <w:rFonts w:ascii="Arial" w:hAnsi="Arial" w:cs="Arial"/>
                <w:sz w:val="24"/>
                <w:szCs w:val="24"/>
              </w:rPr>
              <w:t>113</w:t>
            </w:r>
          </w:p>
        </w:tc>
        <w:tc>
          <w:tcPr>
            <w:tcW w:w="1684" w:type="dxa"/>
          </w:tcPr>
          <w:p w14:paraId="0E352F0A" w14:textId="6D79ACEB" w:rsidR="00F05F6F" w:rsidRPr="006B6DA7" w:rsidRDefault="00F05F6F" w:rsidP="006B49C3">
            <w:pPr>
              <w:jc w:val="center"/>
              <w:rPr>
                <w:rFonts w:ascii="Arial" w:hAnsi="Arial" w:cs="Arial"/>
                <w:sz w:val="24"/>
                <w:szCs w:val="24"/>
              </w:rPr>
            </w:pPr>
            <w:r w:rsidRPr="006B6DA7">
              <w:rPr>
                <w:rFonts w:ascii="Arial" w:hAnsi="Arial" w:cs="Arial"/>
                <w:sz w:val="24"/>
                <w:szCs w:val="24"/>
              </w:rPr>
              <w:t>1787</w:t>
            </w:r>
          </w:p>
        </w:tc>
        <w:tc>
          <w:tcPr>
            <w:tcW w:w="1198" w:type="dxa"/>
          </w:tcPr>
          <w:p w14:paraId="295A58FE" w14:textId="2563C929" w:rsidR="00F05F6F" w:rsidRPr="006B6DA7" w:rsidRDefault="00F05F6F" w:rsidP="006B49C3">
            <w:pPr>
              <w:jc w:val="center"/>
              <w:rPr>
                <w:rFonts w:ascii="Arial" w:hAnsi="Arial" w:cs="Arial"/>
                <w:sz w:val="24"/>
                <w:szCs w:val="24"/>
              </w:rPr>
            </w:pPr>
            <w:r w:rsidRPr="006B6DA7">
              <w:rPr>
                <w:rFonts w:ascii="Arial" w:hAnsi="Arial" w:cs="Arial"/>
                <w:sz w:val="24"/>
                <w:szCs w:val="24"/>
              </w:rPr>
              <w:t>162</w:t>
            </w:r>
          </w:p>
        </w:tc>
        <w:tc>
          <w:tcPr>
            <w:tcW w:w="1354" w:type="dxa"/>
          </w:tcPr>
          <w:p w14:paraId="0A14D142" w14:textId="5D2F70A4" w:rsidR="00F05F6F" w:rsidRPr="006B6DA7" w:rsidRDefault="009300B9" w:rsidP="006B49C3">
            <w:pPr>
              <w:jc w:val="center"/>
              <w:rPr>
                <w:rFonts w:ascii="Arial" w:hAnsi="Arial" w:cs="Arial"/>
                <w:sz w:val="24"/>
                <w:szCs w:val="24"/>
              </w:rPr>
            </w:pPr>
            <w:r w:rsidRPr="006B6DA7">
              <w:rPr>
                <w:rFonts w:ascii="Arial" w:hAnsi="Arial" w:cs="Arial"/>
                <w:sz w:val="24"/>
                <w:szCs w:val="24"/>
              </w:rPr>
              <w:t>0</w:t>
            </w:r>
          </w:p>
        </w:tc>
        <w:tc>
          <w:tcPr>
            <w:tcW w:w="1546" w:type="dxa"/>
          </w:tcPr>
          <w:p w14:paraId="5BAC814E" w14:textId="0029005E" w:rsidR="00F05F6F" w:rsidRPr="006B6DA7" w:rsidRDefault="00F05F6F" w:rsidP="006B49C3">
            <w:pPr>
              <w:jc w:val="center"/>
              <w:rPr>
                <w:rFonts w:ascii="Arial" w:hAnsi="Arial" w:cs="Arial"/>
                <w:sz w:val="24"/>
                <w:szCs w:val="24"/>
              </w:rPr>
            </w:pPr>
            <w:r w:rsidRPr="006B6DA7">
              <w:rPr>
                <w:rFonts w:ascii="Arial" w:hAnsi="Arial" w:cs="Arial"/>
                <w:sz w:val="24"/>
                <w:szCs w:val="24"/>
              </w:rPr>
              <w:t>2</w:t>
            </w:r>
          </w:p>
        </w:tc>
        <w:tc>
          <w:tcPr>
            <w:tcW w:w="1494" w:type="dxa"/>
          </w:tcPr>
          <w:p w14:paraId="03E96D40" w14:textId="616658C9" w:rsidR="00F05F6F" w:rsidRPr="006B6DA7" w:rsidRDefault="005A1A39" w:rsidP="006B49C3">
            <w:pPr>
              <w:jc w:val="center"/>
              <w:rPr>
                <w:rFonts w:ascii="Arial" w:hAnsi="Arial" w:cs="Arial"/>
                <w:sz w:val="24"/>
                <w:szCs w:val="24"/>
              </w:rPr>
            </w:pPr>
            <w:r w:rsidRPr="006B6DA7">
              <w:rPr>
                <w:rFonts w:ascii="Arial" w:hAnsi="Arial" w:cs="Arial"/>
                <w:sz w:val="24"/>
                <w:szCs w:val="24"/>
              </w:rPr>
              <w:t>10</w:t>
            </w:r>
          </w:p>
        </w:tc>
      </w:tr>
      <w:tr w:rsidR="005D573D" w:rsidRPr="006B6DA7" w14:paraId="5AC305E6" w14:textId="77777777" w:rsidTr="00815FE6">
        <w:tc>
          <w:tcPr>
            <w:tcW w:w="822" w:type="dxa"/>
          </w:tcPr>
          <w:p w14:paraId="5554A379" w14:textId="1A9BDB4A" w:rsidR="005D573D" w:rsidRPr="006B6DA7" w:rsidRDefault="005D573D" w:rsidP="006B49C3">
            <w:pPr>
              <w:jc w:val="center"/>
              <w:rPr>
                <w:rFonts w:ascii="Arial" w:hAnsi="Arial" w:cs="Arial"/>
                <w:b/>
                <w:bCs/>
                <w:sz w:val="24"/>
                <w:szCs w:val="24"/>
              </w:rPr>
            </w:pPr>
            <w:r>
              <w:rPr>
                <w:rFonts w:ascii="Arial" w:hAnsi="Arial" w:cs="Arial"/>
                <w:b/>
                <w:bCs/>
                <w:sz w:val="24"/>
                <w:szCs w:val="24"/>
              </w:rPr>
              <w:t>2022</w:t>
            </w:r>
          </w:p>
        </w:tc>
        <w:tc>
          <w:tcPr>
            <w:tcW w:w="1293" w:type="dxa"/>
          </w:tcPr>
          <w:p w14:paraId="2B103C8A" w14:textId="25EA09A9" w:rsidR="005D573D" w:rsidRPr="006B6DA7" w:rsidRDefault="005D573D" w:rsidP="006B49C3">
            <w:pPr>
              <w:jc w:val="center"/>
              <w:rPr>
                <w:rFonts w:ascii="Arial" w:hAnsi="Arial" w:cs="Arial"/>
                <w:sz w:val="24"/>
                <w:szCs w:val="24"/>
              </w:rPr>
            </w:pPr>
            <w:r>
              <w:rPr>
                <w:rFonts w:ascii="Arial" w:hAnsi="Arial" w:cs="Arial"/>
                <w:sz w:val="24"/>
                <w:szCs w:val="24"/>
              </w:rPr>
              <w:t>132</w:t>
            </w:r>
          </w:p>
        </w:tc>
        <w:tc>
          <w:tcPr>
            <w:tcW w:w="1684" w:type="dxa"/>
          </w:tcPr>
          <w:p w14:paraId="28EF3CF8" w14:textId="3C82CB58" w:rsidR="005D573D" w:rsidRPr="006B6DA7" w:rsidRDefault="005D573D" w:rsidP="006B49C3">
            <w:pPr>
              <w:jc w:val="center"/>
              <w:rPr>
                <w:rFonts w:ascii="Arial" w:hAnsi="Arial" w:cs="Arial"/>
                <w:sz w:val="24"/>
                <w:szCs w:val="24"/>
              </w:rPr>
            </w:pPr>
            <w:r>
              <w:rPr>
                <w:rFonts w:ascii="Arial" w:hAnsi="Arial" w:cs="Arial"/>
                <w:sz w:val="24"/>
                <w:szCs w:val="24"/>
              </w:rPr>
              <w:t>1377</w:t>
            </w:r>
          </w:p>
        </w:tc>
        <w:tc>
          <w:tcPr>
            <w:tcW w:w="1198" w:type="dxa"/>
          </w:tcPr>
          <w:p w14:paraId="7D02D0D4" w14:textId="25BF2EF2" w:rsidR="005D573D" w:rsidRPr="006B6DA7" w:rsidRDefault="005D573D" w:rsidP="006B49C3">
            <w:pPr>
              <w:jc w:val="center"/>
              <w:rPr>
                <w:rFonts w:ascii="Arial" w:hAnsi="Arial" w:cs="Arial"/>
                <w:sz w:val="24"/>
                <w:szCs w:val="24"/>
              </w:rPr>
            </w:pPr>
            <w:r>
              <w:rPr>
                <w:rFonts w:ascii="Arial" w:hAnsi="Arial" w:cs="Arial"/>
                <w:sz w:val="24"/>
                <w:szCs w:val="24"/>
              </w:rPr>
              <w:t>153</w:t>
            </w:r>
          </w:p>
        </w:tc>
        <w:tc>
          <w:tcPr>
            <w:tcW w:w="1354" w:type="dxa"/>
          </w:tcPr>
          <w:p w14:paraId="701253F1" w14:textId="30EA0127" w:rsidR="005D573D" w:rsidRPr="006B6DA7" w:rsidRDefault="005D573D" w:rsidP="006B49C3">
            <w:pPr>
              <w:jc w:val="center"/>
              <w:rPr>
                <w:rFonts w:ascii="Arial" w:hAnsi="Arial" w:cs="Arial"/>
                <w:sz w:val="24"/>
                <w:szCs w:val="24"/>
              </w:rPr>
            </w:pPr>
            <w:r>
              <w:rPr>
                <w:rFonts w:ascii="Arial" w:hAnsi="Arial" w:cs="Arial"/>
                <w:sz w:val="24"/>
                <w:szCs w:val="24"/>
              </w:rPr>
              <w:t>0</w:t>
            </w:r>
          </w:p>
        </w:tc>
        <w:tc>
          <w:tcPr>
            <w:tcW w:w="1546" w:type="dxa"/>
          </w:tcPr>
          <w:p w14:paraId="0A2B395E" w14:textId="3278D0D5" w:rsidR="005D573D" w:rsidRPr="006B6DA7" w:rsidRDefault="005D573D" w:rsidP="006B49C3">
            <w:pPr>
              <w:jc w:val="center"/>
              <w:rPr>
                <w:rFonts w:ascii="Arial" w:hAnsi="Arial" w:cs="Arial"/>
                <w:sz w:val="24"/>
                <w:szCs w:val="24"/>
              </w:rPr>
            </w:pPr>
            <w:r>
              <w:rPr>
                <w:rFonts w:ascii="Arial" w:hAnsi="Arial" w:cs="Arial"/>
                <w:sz w:val="24"/>
                <w:szCs w:val="24"/>
              </w:rPr>
              <w:t>3</w:t>
            </w:r>
          </w:p>
        </w:tc>
        <w:tc>
          <w:tcPr>
            <w:tcW w:w="1494" w:type="dxa"/>
          </w:tcPr>
          <w:p w14:paraId="37448585" w14:textId="0A971FB3" w:rsidR="005D573D" w:rsidRPr="006B6DA7" w:rsidRDefault="00EE3B15" w:rsidP="006B49C3">
            <w:pPr>
              <w:jc w:val="center"/>
              <w:rPr>
                <w:rFonts w:ascii="Arial" w:hAnsi="Arial" w:cs="Arial"/>
                <w:sz w:val="24"/>
                <w:szCs w:val="24"/>
              </w:rPr>
            </w:pPr>
            <w:r>
              <w:rPr>
                <w:rFonts w:ascii="Arial" w:hAnsi="Arial" w:cs="Arial"/>
                <w:sz w:val="24"/>
                <w:szCs w:val="24"/>
              </w:rPr>
              <w:t>2</w:t>
            </w:r>
            <w:r w:rsidR="005D573D">
              <w:rPr>
                <w:rFonts w:ascii="Arial" w:hAnsi="Arial" w:cs="Arial"/>
                <w:sz w:val="24"/>
                <w:szCs w:val="24"/>
              </w:rPr>
              <w:t>0</w:t>
            </w:r>
          </w:p>
        </w:tc>
      </w:tr>
    </w:tbl>
    <w:p w14:paraId="70314582" w14:textId="77777777" w:rsidR="001D2271" w:rsidRPr="006B6DA7" w:rsidRDefault="001D2271" w:rsidP="001D2271">
      <w:pPr>
        <w:jc w:val="both"/>
        <w:rPr>
          <w:rFonts w:ascii="Arial" w:hAnsi="Arial" w:cs="Arial"/>
          <w:sz w:val="24"/>
          <w:szCs w:val="24"/>
        </w:rPr>
      </w:pPr>
    </w:p>
    <w:p w14:paraId="2D448A7B" w14:textId="53A6B84D" w:rsidR="001D2271" w:rsidRPr="00E3163F" w:rsidRDefault="001D2271" w:rsidP="001D2271">
      <w:pPr>
        <w:pStyle w:val="Tekstpodstawowy"/>
        <w:ind w:firstLine="708"/>
        <w:jc w:val="both"/>
        <w:rPr>
          <w:rFonts w:ascii="Arial" w:hAnsi="Arial" w:cs="Arial"/>
          <w:color w:val="000000"/>
          <w:sz w:val="24"/>
          <w:szCs w:val="24"/>
        </w:rPr>
      </w:pPr>
      <w:r w:rsidRPr="00E3163F">
        <w:rPr>
          <w:rFonts w:ascii="Arial" w:hAnsi="Arial" w:cs="Arial"/>
          <w:sz w:val="24"/>
          <w:szCs w:val="24"/>
        </w:rPr>
        <w:t>Starosta sprawuje</w:t>
      </w:r>
      <w:r>
        <w:rPr>
          <w:rFonts w:ascii="Arial" w:hAnsi="Arial" w:cs="Arial"/>
          <w:sz w:val="24"/>
          <w:szCs w:val="24"/>
        </w:rPr>
        <w:t xml:space="preserve"> nadzór nad gospodarką leśną w </w:t>
      </w:r>
      <w:r w:rsidRPr="00E3163F">
        <w:rPr>
          <w:rFonts w:ascii="Arial" w:hAnsi="Arial" w:cs="Arial"/>
          <w:sz w:val="24"/>
          <w:szCs w:val="24"/>
        </w:rPr>
        <w:t>las</w:t>
      </w:r>
      <w:r>
        <w:rPr>
          <w:rFonts w:ascii="Arial" w:hAnsi="Arial" w:cs="Arial"/>
          <w:sz w:val="24"/>
          <w:szCs w:val="24"/>
        </w:rPr>
        <w:t>ach</w:t>
      </w:r>
      <w:r w:rsidRPr="00E3163F">
        <w:rPr>
          <w:rFonts w:ascii="Arial" w:hAnsi="Arial" w:cs="Arial"/>
          <w:sz w:val="24"/>
          <w:szCs w:val="24"/>
        </w:rPr>
        <w:t xml:space="preserve"> niestanowiących własności Skarbu Państwa o powierzchni 6199 ha</w:t>
      </w:r>
      <w:r w:rsidRPr="00E3163F">
        <w:rPr>
          <w:rFonts w:ascii="Arial" w:hAnsi="Arial" w:cs="Arial"/>
          <w:i/>
          <w:sz w:val="24"/>
          <w:szCs w:val="24"/>
        </w:rPr>
        <w:t>.</w:t>
      </w:r>
      <w:r w:rsidR="009871F0">
        <w:rPr>
          <w:rFonts w:ascii="Arial" w:hAnsi="Arial" w:cs="Arial"/>
          <w:sz w:val="24"/>
          <w:szCs w:val="24"/>
        </w:rPr>
        <w:t xml:space="preserve">  Część zadań </w:t>
      </w:r>
      <w:r w:rsidRPr="00E3163F">
        <w:rPr>
          <w:rFonts w:ascii="Arial" w:hAnsi="Arial" w:cs="Arial"/>
          <w:sz w:val="24"/>
          <w:szCs w:val="24"/>
        </w:rPr>
        <w:t>realizują Nadleśniczy Nadleśnictw Dukla, Kołaczyce i Rymanów (cechowanie drewna, udzielanie instruktażu i doradztwa fach</w:t>
      </w:r>
      <w:r>
        <w:rPr>
          <w:rFonts w:ascii="Arial" w:hAnsi="Arial" w:cs="Arial"/>
          <w:sz w:val="24"/>
          <w:szCs w:val="24"/>
        </w:rPr>
        <w:t>owego oraz wydawania w imieniu S</w:t>
      </w:r>
      <w:r w:rsidRPr="00E3163F">
        <w:rPr>
          <w:rFonts w:ascii="Arial" w:hAnsi="Arial" w:cs="Arial"/>
          <w:sz w:val="24"/>
          <w:szCs w:val="24"/>
        </w:rPr>
        <w:t>tarosty decyzji nakazujących wykonywani</w:t>
      </w:r>
      <w:r>
        <w:rPr>
          <w:rFonts w:ascii="Arial" w:hAnsi="Arial" w:cs="Arial"/>
          <w:sz w:val="24"/>
          <w:szCs w:val="24"/>
        </w:rPr>
        <w:t>e</w:t>
      </w:r>
      <w:r w:rsidRPr="00E3163F">
        <w:rPr>
          <w:rFonts w:ascii="Arial" w:hAnsi="Arial" w:cs="Arial"/>
          <w:sz w:val="24"/>
          <w:szCs w:val="24"/>
        </w:rPr>
        <w:t xml:space="preserve"> obowiązków wynikających z ustawy o lasach). </w:t>
      </w:r>
    </w:p>
    <w:p w14:paraId="354223F5" w14:textId="4588CEF9" w:rsidR="001D2271" w:rsidRPr="00D728AF" w:rsidRDefault="001D2271" w:rsidP="001D2271">
      <w:pPr>
        <w:jc w:val="both"/>
        <w:rPr>
          <w:rFonts w:ascii="Arial" w:hAnsi="Arial" w:cs="Arial"/>
          <w:sz w:val="24"/>
          <w:szCs w:val="24"/>
        </w:rPr>
      </w:pPr>
      <w:r>
        <w:rPr>
          <w:rFonts w:ascii="Arial" w:hAnsi="Arial" w:cs="Arial"/>
          <w:sz w:val="24"/>
          <w:szCs w:val="24"/>
        </w:rPr>
        <w:t>W roku 20</w:t>
      </w:r>
      <w:r w:rsidR="00D9357E">
        <w:rPr>
          <w:rFonts w:ascii="Arial" w:hAnsi="Arial" w:cs="Arial"/>
          <w:sz w:val="24"/>
          <w:szCs w:val="24"/>
        </w:rPr>
        <w:t>2</w:t>
      </w:r>
      <w:r w:rsidR="005D573D">
        <w:rPr>
          <w:rFonts w:ascii="Arial" w:hAnsi="Arial" w:cs="Arial"/>
          <w:sz w:val="24"/>
          <w:szCs w:val="24"/>
        </w:rPr>
        <w:t>2</w:t>
      </w:r>
      <w:r w:rsidRPr="00D728AF">
        <w:rPr>
          <w:rFonts w:ascii="Arial" w:hAnsi="Arial" w:cs="Arial"/>
          <w:sz w:val="24"/>
          <w:szCs w:val="24"/>
        </w:rPr>
        <w:t xml:space="preserve"> Starosta </w:t>
      </w:r>
      <w:r w:rsidR="00AA6559">
        <w:rPr>
          <w:rFonts w:ascii="Arial" w:hAnsi="Arial" w:cs="Arial"/>
          <w:sz w:val="24"/>
          <w:szCs w:val="24"/>
        </w:rPr>
        <w:t xml:space="preserve">wydał 6 decyzji określających zadania w lasach na podstawie inwentaryzacji stanu lasu. </w:t>
      </w:r>
    </w:p>
    <w:p w14:paraId="456A2E5E" w14:textId="77777777" w:rsidR="0065074A" w:rsidRDefault="0065074A">
      <w:pPr>
        <w:rPr>
          <w:rFonts w:asciiTheme="majorHAnsi" w:eastAsiaTheme="majorEastAsia" w:hAnsiTheme="majorHAnsi" w:cstheme="majorBidi"/>
          <w:color w:val="323E4F" w:themeColor="text2" w:themeShade="BF"/>
          <w:spacing w:val="5"/>
          <w:kern w:val="28"/>
          <w:sz w:val="52"/>
          <w:szCs w:val="52"/>
        </w:rPr>
      </w:pPr>
      <w:r>
        <w:br w:type="page"/>
      </w:r>
    </w:p>
    <w:p w14:paraId="1581A71D" w14:textId="3B337041" w:rsidR="001D2271" w:rsidRDefault="001D2271" w:rsidP="001D2271">
      <w:pPr>
        <w:pStyle w:val="Tytu"/>
      </w:pPr>
      <w:r>
        <w:lastRenderedPageBreak/>
        <w:t xml:space="preserve">XV. </w:t>
      </w:r>
      <w:r w:rsidR="00E71329">
        <w:t>B</w:t>
      </w:r>
      <w:r>
        <w:t xml:space="preserve">ezpieczeństwo </w:t>
      </w:r>
      <w:r w:rsidR="00E71329">
        <w:t>i porządek publiczny</w:t>
      </w:r>
    </w:p>
    <w:p w14:paraId="29F4CAA5" w14:textId="77777777" w:rsidR="001D2271" w:rsidRPr="002D580E" w:rsidRDefault="001D2271" w:rsidP="001D2271">
      <w:pPr>
        <w:jc w:val="both"/>
        <w:rPr>
          <w:rFonts w:ascii="Arial" w:hAnsi="Arial" w:cs="Arial"/>
          <w:b/>
          <w:sz w:val="26"/>
          <w:szCs w:val="26"/>
        </w:rPr>
      </w:pPr>
    </w:p>
    <w:p w14:paraId="2F0EDDE1" w14:textId="356F0AEA" w:rsidR="001D2271" w:rsidRDefault="001D2271" w:rsidP="001D2271">
      <w:pPr>
        <w:spacing w:after="0" w:line="240" w:lineRule="auto"/>
        <w:jc w:val="both"/>
        <w:rPr>
          <w:rFonts w:ascii="Arial" w:hAnsi="Arial" w:cs="Arial"/>
          <w:b/>
          <w:sz w:val="24"/>
          <w:szCs w:val="24"/>
        </w:rPr>
      </w:pPr>
      <w:r>
        <w:rPr>
          <w:rFonts w:ascii="Arial" w:hAnsi="Arial" w:cs="Arial"/>
          <w:b/>
          <w:sz w:val="24"/>
          <w:szCs w:val="24"/>
        </w:rPr>
        <w:t>Komenda Miejska Policji w Krośnie oraz Komenda Miejska Państwowej Straży Poża</w:t>
      </w:r>
      <w:r w:rsidR="00991DC5">
        <w:rPr>
          <w:rFonts w:ascii="Arial" w:hAnsi="Arial" w:cs="Arial"/>
          <w:b/>
          <w:sz w:val="24"/>
          <w:szCs w:val="24"/>
        </w:rPr>
        <w:t>rnej w Krośnie obsługują teren powiatu k</w:t>
      </w:r>
      <w:r w:rsidR="00795DCC">
        <w:rPr>
          <w:rFonts w:ascii="Arial" w:hAnsi="Arial" w:cs="Arial"/>
          <w:b/>
          <w:sz w:val="24"/>
          <w:szCs w:val="24"/>
        </w:rPr>
        <w:t>rośnieńskiego oraz m</w:t>
      </w:r>
      <w:r>
        <w:rPr>
          <w:rFonts w:ascii="Arial" w:hAnsi="Arial" w:cs="Arial"/>
          <w:b/>
          <w:sz w:val="24"/>
          <w:szCs w:val="24"/>
        </w:rPr>
        <w:t>iasta Krosna.</w:t>
      </w:r>
    </w:p>
    <w:p w14:paraId="6862D495" w14:textId="77777777" w:rsidR="001D2271" w:rsidRDefault="001D2271" w:rsidP="001D2271">
      <w:pPr>
        <w:spacing w:after="0" w:line="240" w:lineRule="auto"/>
        <w:jc w:val="both"/>
        <w:rPr>
          <w:rFonts w:ascii="Arial" w:hAnsi="Arial" w:cs="Arial"/>
          <w:b/>
          <w:sz w:val="24"/>
          <w:szCs w:val="24"/>
        </w:rPr>
      </w:pPr>
    </w:p>
    <w:p w14:paraId="32823BC9" w14:textId="77777777" w:rsidR="001D2271" w:rsidRDefault="001D2271" w:rsidP="001D2271">
      <w:pPr>
        <w:spacing w:after="0" w:line="240" w:lineRule="auto"/>
        <w:jc w:val="both"/>
        <w:rPr>
          <w:rFonts w:ascii="Arial" w:hAnsi="Arial" w:cs="Arial"/>
          <w:b/>
          <w:sz w:val="24"/>
          <w:szCs w:val="24"/>
        </w:rPr>
      </w:pPr>
    </w:p>
    <w:p w14:paraId="493C57D3" w14:textId="77777777" w:rsidR="001D2271" w:rsidRDefault="001D2271" w:rsidP="001D2271">
      <w:pPr>
        <w:spacing w:after="0" w:line="240" w:lineRule="auto"/>
        <w:jc w:val="both"/>
        <w:rPr>
          <w:rFonts w:ascii="Arial" w:hAnsi="Arial" w:cs="Arial"/>
          <w:b/>
          <w:sz w:val="24"/>
          <w:szCs w:val="24"/>
        </w:rPr>
      </w:pPr>
      <w:r>
        <w:rPr>
          <w:rFonts w:ascii="Arial" w:hAnsi="Arial" w:cs="Arial"/>
          <w:b/>
          <w:sz w:val="24"/>
          <w:szCs w:val="24"/>
        </w:rPr>
        <w:t xml:space="preserve">KOMENDA MIEJSKA POLICJI w KROŚNIE </w:t>
      </w:r>
    </w:p>
    <w:p w14:paraId="2B021045" w14:textId="77777777" w:rsidR="001D2271" w:rsidRDefault="001D2271" w:rsidP="001D2271">
      <w:pPr>
        <w:spacing w:after="0" w:line="240" w:lineRule="auto"/>
        <w:jc w:val="both"/>
        <w:rPr>
          <w:rFonts w:ascii="Arial" w:hAnsi="Arial" w:cs="Arial"/>
          <w:b/>
          <w:sz w:val="24"/>
          <w:szCs w:val="24"/>
        </w:rPr>
      </w:pPr>
    </w:p>
    <w:p w14:paraId="09370003" w14:textId="77777777" w:rsidR="001D2271" w:rsidRDefault="001D2271" w:rsidP="001D2271">
      <w:pPr>
        <w:spacing w:after="0" w:line="240" w:lineRule="auto"/>
        <w:jc w:val="both"/>
        <w:rPr>
          <w:rFonts w:ascii="Arial" w:hAnsi="Arial" w:cs="Arial"/>
          <w:b/>
          <w:sz w:val="24"/>
          <w:szCs w:val="24"/>
        </w:rPr>
      </w:pPr>
      <w:r>
        <w:rPr>
          <w:noProof/>
          <w:lang w:eastAsia="pl-PL"/>
        </w:rPr>
        <w:drawing>
          <wp:inline distT="0" distB="0" distL="0" distR="0" wp14:anchorId="35FF776F" wp14:editId="2495A123">
            <wp:extent cx="5876925" cy="3848100"/>
            <wp:effectExtent l="0" t="0" r="0" b="0"/>
            <wp:docPr id="6" name="Obraz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19">
                      <a:extLst>
                        <a:ext uri="{28A0092B-C50C-407E-A947-70E740481C1C}">
                          <a14:useLocalDpi xmlns:a14="http://schemas.microsoft.com/office/drawing/2010/main" val="0"/>
                        </a:ext>
                      </a:extLst>
                    </a:blip>
                    <a:srcRect l="4298" t="25208" r="19832" b="12604"/>
                    <a:stretch>
                      <a:fillRect/>
                    </a:stretch>
                  </pic:blipFill>
                  <pic:spPr bwMode="auto">
                    <a:xfrm>
                      <a:off x="0" y="0"/>
                      <a:ext cx="5876925" cy="3848100"/>
                    </a:xfrm>
                    <a:prstGeom prst="rect">
                      <a:avLst/>
                    </a:prstGeom>
                    <a:noFill/>
                    <a:ln>
                      <a:noFill/>
                    </a:ln>
                  </pic:spPr>
                </pic:pic>
              </a:graphicData>
            </a:graphic>
          </wp:inline>
        </w:drawing>
      </w:r>
    </w:p>
    <w:p w14:paraId="1E081782" w14:textId="77777777" w:rsidR="001D2271" w:rsidRDefault="001D2271" w:rsidP="001D2271">
      <w:pPr>
        <w:spacing w:after="0" w:line="240" w:lineRule="auto"/>
        <w:jc w:val="both"/>
        <w:rPr>
          <w:rFonts w:ascii="Arial" w:hAnsi="Arial" w:cs="Arial"/>
          <w:sz w:val="24"/>
          <w:szCs w:val="24"/>
        </w:rPr>
      </w:pPr>
    </w:p>
    <w:p w14:paraId="377A9458" w14:textId="77777777" w:rsidR="001D2271" w:rsidRDefault="001D2271" w:rsidP="001D2271">
      <w:pPr>
        <w:spacing w:after="0" w:line="240" w:lineRule="auto"/>
        <w:jc w:val="both"/>
        <w:rPr>
          <w:rFonts w:ascii="Arial" w:hAnsi="Arial" w:cs="Arial"/>
          <w:b/>
          <w:sz w:val="24"/>
          <w:szCs w:val="24"/>
        </w:rPr>
      </w:pPr>
      <w:r>
        <w:rPr>
          <w:rFonts w:ascii="Arial" w:hAnsi="Arial" w:cs="Arial"/>
          <w:b/>
          <w:sz w:val="24"/>
          <w:szCs w:val="24"/>
        </w:rPr>
        <w:t>KADRY KROŚNIEŃSKIEJ POLICJI</w:t>
      </w:r>
    </w:p>
    <w:p w14:paraId="7499BDB2" w14:textId="77777777" w:rsidR="00A04776" w:rsidRDefault="00A04776" w:rsidP="001D2271">
      <w:pPr>
        <w:spacing w:after="0" w:line="240" w:lineRule="auto"/>
        <w:jc w:val="both"/>
        <w:rPr>
          <w:rFonts w:ascii="Arial" w:hAnsi="Arial" w:cs="Arial"/>
          <w:b/>
          <w:sz w:val="24"/>
          <w:szCs w:val="24"/>
        </w:rPr>
      </w:pPr>
    </w:p>
    <w:p w14:paraId="490F4BAD" w14:textId="0152358F" w:rsidR="001D2271" w:rsidRDefault="001D2271" w:rsidP="002A0A3E">
      <w:pPr>
        <w:pStyle w:val="Akapitzlist"/>
        <w:numPr>
          <w:ilvl w:val="0"/>
          <w:numId w:val="48"/>
        </w:numPr>
        <w:spacing w:after="0" w:line="240" w:lineRule="auto"/>
        <w:jc w:val="both"/>
        <w:rPr>
          <w:rFonts w:ascii="Arial" w:hAnsi="Arial" w:cs="Arial"/>
          <w:sz w:val="24"/>
          <w:szCs w:val="24"/>
        </w:rPr>
      </w:pPr>
      <w:r>
        <w:rPr>
          <w:rFonts w:ascii="Arial" w:hAnsi="Arial" w:cs="Arial"/>
          <w:sz w:val="24"/>
          <w:szCs w:val="24"/>
        </w:rPr>
        <w:t>2</w:t>
      </w:r>
      <w:r w:rsidR="00DE7BC2">
        <w:rPr>
          <w:rFonts w:ascii="Arial" w:hAnsi="Arial" w:cs="Arial"/>
          <w:sz w:val="24"/>
          <w:szCs w:val="24"/>
        </w:rPr>
        <w:t>59</w:t>
      </w:r>
      <w:r>
        <w:rPr>
          <w:rFonts w:ascii="Arial" w:hAnsi="Arial" w:cs="Arial"/>
          <w:sz w:val="24"/>
          <w:szCs w:val="24"/>
        </w:rPr>
        <w:t xml:space="preserve"> funkcjonariuszy Policji</w:t>
      </w:r>
    </w:p>
    <w:p w14:paraId="6AD708FB" w14:textId="43E6597F" w:rsidR="001D2271" w:rsidRDefault="001D2271" w:rsidP="002A0A3E">
      <w:pPr>
        <w:pStyle w:val="Akapitzlist"/>
        <w:numPr>
          <w:ilvl w:val="0"/>
          <w:numId w:val="48"/>
        </w:numPr>
        <w:spacing w:after="0" w:line="240" w:lineRule="auto"/>
        <w:jc w:val="both"/>
        <w:rPr>
          <w:rFonts w:ascii="Arial" w:hAnsi="Arial" w:cs="Arial"/>
          <w:sz w:val="24"/>
          <w:szCs w:val="24"/>
        </w:rPr>
      </w:pPr>
      <w:r>
        <w:rPr>
          <w:rFonts w:ascii="Arial" w:hAnsi="Arial" w:cs="Arial"/>
          <w:sz w:val="24"/>
          <w:szCs w:val="24"/>
        </w:rPr>
        <w:t>2</w:t>
      </w:r>
      <w:r w:rsidR="00523B87">
        <w:rPr>
          <w:rFonts w:ascii="Arial" w:hAnsi="Arial" w:cs="Arial"/>
          <w:sz w:val="24"/>
          <w:szCs w:val="24"/>
        </w:rPr>
        <w:t>2</w:t>
      </w:r>
      <w:r>
        <w:rPr>
          <w:rFonts w:ascii="Arial" w:hAnsi="Arial" w:cs="Arial"/>
          <w:sz w:val="24"/>
          <w:szCs w:val="24"/>
        </w:rPr>
        <w:t xml:space="preserve"> członków Korpusu Służby Cywilnej</w:t>
      </w:r>
    </w:p>
    <w:p w14:paraId="56807CEB" w14:textId="77777777" w:rsidR="001D2271" w:rsidRDefault="001D2271" w:rsidP="002A0A3E">
      <w:pPr>
        <w:pStyle w:val="Akapitzlist"/>
        <w:numPr>
          <w:ilvl w:val="0"/>
          <w:numId w:val="48"/>
        </w:numPr>
        <w:spacing w:after="0" w:line="240" w:lineRule="auto"/>
        <w:jc w:val="both"/>
        <w:rPr>
          <w:rFonts w:ascii="Arial" w:hAnsi="Arial" w:cs="Arial"/>
          <w:sz w:val="24"/>
          <w:szCs w:val="24"/>
        </w:rPr>
      </w:pPr>
      <w:r>
        <w:rPr>
          <w:rFonts w:ascii="Arial" w:hAnsi="Arial" w:cs="Arial"/>
          <w:sz w:val="24"/>
          <w:szCs w:val="24"/>
        </w:rPr>
        <w:t>35 pozostałych pracowników cywilnych</w:t>
      </w:r>
    </w:p>
    <w:p w14:paraId="1A452767" w14:textId="77777777" w:rsidR="001D2271" w:rsidRDefault="001D2271" w:rsidP="001D2271">
      <w:pPr>
        <w:spacing w:after="0" w:line="240" w:lineRule="auto"/>
        <w:jc w:val="both"/>
        <w:rPr>
          <w:rFonts w:ascii="Arial" w:hAnsi="Arial" w:cs="Arial"/>
          <w:sz w:val="24"/>
          <w:szCs w:val="24"/>
        </w:rPr>
      </w:pPr>
    </w:p>
    <w:p w14:paraId="6A0560B3" w14:textId="77777777" w:rsidR="001D2271" w:rsidRDefault="001D2271" w:rsidP="001D2271">
      <w:pPr>
        <w:spacing w:after="0" w:line="240" w:lineRule="auto"/>
        <w:jc w:val="both"/>
        <w:rPr>
          <w:rFonts w:ascii="Arial" w:hAnsi="Arial" w:cs="Arial"/>
          <w:sz w:val="24"/>
          <w:szCs w:val="24"/>
        </w:rPr>
      </w:pPr>
    </w:p>
    <w:p w14:paraId="1A96115B" w14:textId="77777777" w:rsidR="00FC1D9C" w:rsidRDefault="00FC1D9C">
      <w:pPr>
        <w:rPr>
          <w:rFonts w:ascii="Arial" w:eastAsia="Calibri" w:hAnsi="Arial" w:cs="Arial"/>
          <w:b/>
          <w:sz w:val="24"/>
          <w:szCs w:val="24"/>
        </w:rPr>
      </w:pPr>
      <w:r>
        <w:rPr>
          <w:rFonts w:ascii="Arial" w:eastAsia="Calibri" w:hAnsi="Arial" w:cs="Arial"/>
          <w:b/>
          <w:sz w:val="24"/>
          <w:szCs w:val="24"/>
        </w:rPr>
        <w:br w:type="page"/>
      </w:r>
    </w:p>
    <w:p w14:paraId="2B499401" w14:textId="50769A76" w:rsidR="00983DD1" w:rsidRDefault="00983DD1" w:rsidP="00983DD1">
      <w:pPr>
        <w:spacing w:after="0" w:line="240" w:lineRule="auto"/>
        <w:contextualSpacing/>
        <w:jc w:val="both"/>
        <w:rPr>
          <w:rFonts w:ascii="Arial" w:eastAsia="Calibri" w:hAnsi="Arial" w:cs="Arial"/>
          <w:b/>
          <w:sz w:val="24"/>
          <w:szCs w:val="24"/>
        </w:rPr>
      </w:pPr>
      <w:bookmarkStart w:id="13" w:name="_Toc772715"/>
      <w:r>
        <w:rPr>
          <w:rFonts w:ascii="Arial" w:eastAsia="Calibri" w:hAnsi="Arial" w:cs="Arial"/>
          <w:b/>
          <w:sz w:val="24"/>
          <w:szCs w:val="24"/>
        </w:rPr>
        <w:lastRenderedPageBreak/>
        <w:t xml:space="preserve">              Stan bezpieczeństwa w ruchu drogowym w latach 2019-2022</w:t>
      </w:r>
    </w:p>
    <w:p w14:paraId="098E6CB0" w14:textId="6E82DA19" w:rsidR="00204779" w:rsidRDefault="00204779" w:rsidP="00983DD1">
      <w:pPr>
        <w:spacing w:after="0" w:line="240" w:lineRule="auto"/>
        <w:ind w:left="720"/>
        <w:contextualSpacing/>
        <w:jc w:val="both"/>
        <w:rPr>
          <w:rFonts w:ascii="Arial" w:eastAsia="Calibri" w:hAnsi="Arial" w:cs="Arial"/>
          <w:b/>
          <w:sz w:val="24"/>
          <w:szCs w:val="24"/>
        </w:rPr>
      </w:pPr>
    </w:p>
    <w:p w14:paraId="0E26B2C0" w14:textId="77777777" w:rsidR="00983DD1" w:rsidRDefault="00983DD1" w:rsidP="001D2271">
      <w:pPr>
        <w:spacing w:after="0" w:line="240" w:lineRule="auto"/>
        <w:contextualSpacing/>
        <w:jc w:val="both"/>
        <w:rPr>
          <w:rFonts w:ascii="Arial" w:eastAsia="Calibri" w:hAnsi="Arial" w:cs="Arial"/>
          <w:b/>
          <w:sz w:val="24"/>
          <w:szCs w:val="24"/>
        </w:rPr>
      </w:pPr>
    </w:p>
    <w:p w14:paraId="6D81E560" w14:textId="77777777" w:rsidR="00983DD1" w:rsidRDefault="00983DD1" w:rsidP="001D2271">
      <w:pPr>
        <w:spacing w:after="0" w:line="240" w:lineRule="auto"/>
        <w:contextualSpacing/>
        <w:jc w:val="both"/>
        <w:rPr>
          <w:rFonts w:ascii="Arial" w:eastAsia="Calibri" w:hAnsi="Arial" w:cs="Arial"/>
          <w:b/>
          <w:sz w:val="24"/>
          <w:szCs w:val="24"/>
        </w:rPr>
      </w:pPr>
    </w:p>
    <w:p w14:paraId="58BC4DEA" w14:textId="5847167B" w:rsidR="00983DD1" w:rsidRDefault="00983DD1" w:rsidP="001D2271">
      <w:pPr>
        <w:spacing w:after="0" w:line="240" w:lineRule="auto"/>
        <w:contextualSpacing/>
        <w:jc w:val="both"/>
        <w:rPr>
          <w:rFonts w:ascii="Arial" w:eastAsia="Calibri" w:hAnsi="Arial" w:cs="Arial"/>
          <w:b/>
          <w:sz w:val="24"/>
          <w:szCs w:val="24"/>
        </w:rPr>
      </w:pPr>
      <w:r>
        <w:rPr>
          <w:noProof/>
          <w:lang w:eastAsia="pl-PL"/>
        </w:rPr>
        <w:drawing>
          <wp:inline distT="0" distB="0" distL="0" distR="0" wp14:anchorId="3A36568F" wp14:editId="6BE7107B">
            <wp:extent cx="5760720" cy="3150870"/>
            <wp:effectExtent l="0" t="0" r="0" b="0"/>
            <wp:docPr id="1608866817" name="Obraz 16088668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age16.png"/>
                    <pic:cNvPicPr>
                      <a:picLocks noChangeAspect="1"/>
                    </pic:cNvPicPr>
                  </pic:nvPicPr>
                  <pic:blipFill>
                    <a:blip r:embed="rId20" cstate="print"/>
                    <a:stretch>
                      <a:fillRect/>
                    </a:stretch>
                  </pic:blipFill>
                  <pic:spPr>
                    <a:xfrm>
                      <a:off x="0" y="0"/>
                      <a:ext cx="5760720" cy="3150870"/>
                    </a:xfrm>
                    <a:prstGeom prst="rect">
                      <a:avLst/>
                    </a:prstGeom>
                  </pic:spPr>
                </pic:pic>
              </a:graphicData>
            </a:graphic>
          </wp:inline>
        </w:drawing>
      </w:r>
    </w:p>
    <w:p w14:paraId="3B1CD7DA" w14:textId="77777777" w:rsidR="00983DD1" w:rsidRDefault="00983DD1" w:rsidP="001D2271">
      <w:pPr>
        <w:spacing w:after="0" w:line="240" w:lineRule="auto"/>
        <w:contextualSpacing/>
        <w:jc w:val="both"/>
        <w:rPr>
          <w:rFonts w:ascii="Arial" w:eastAsia="Calibri" w:hAnsi="Arial" w:cs="Arial"/>
          <w:b/>
          <w:sz w:val="24"/>
          <w:szCs w:val="24"/>
        </w:rPr>
      </w:pPr>
    </w:p>
    <w:p w14:paraId="574E269E" w14:textId="77777777" w:rsidR="00983DD1" w:rsidRDefault="00983DD1" w:rsidP="001D2271">
      <w:pPr>
        <w:spacing w:after="0" w:line="240" w:lineRule="auto"/>
        <w:contextualSpacing/>
        <w:jc w:val="both"/>
        <w:rPr>
          <w:rFonts w:ascii="Arial" w:eastAsia="Calibri" w:hAnsi="Arial" w:cs="Arial"/>
          <w:b/>
          <w:sz w:val="24"/>
          <w:szCs w:val="24"/>
        </w:rPr>
      </w:pPr>
    </w:p>
    <w:p w14:paraId="26576205" w14:textId="77777777" w:rsidR="00FC1B5E" w:rsidRDefault="00FC1B5E" w:rsidP="00FC1B5E">
      <w:pPr>
        <w:widowControl w:val="0"/>
        <w:suppressAutoHyphens/>
        <w:autoSpaceDN w:val="0"/>
        <w:spacing w:after="0" w:line="240" w:lineRule="auto"/>
        <w:jc w:val="both"/>
        <w:textAlignment w:val="baseline"/>
        <w:rPr>
          <w:rFonts w:ascii="Arial" w:eastAsia="Calibri" w:hAnsi="Arial" w:cs="Arial"/>
          <w:b/>
          <w:bCs/>
          <w:snapToGrid w:val="0"/>
          <w:sz w:val="24"/>
          <w:szCs w:val="24"/>
        </w:rPr>
      </w:pPr>
    </w:p>
    <w:p w14:paraId="390E81CF" w14:textId="64F514EE" w:rsidR="00FC1B5E" w:rsidRDefault="00FC1B5E" w:rsidP="00FC1B5E">
      <w:pPr>
        <w:widowControl w:val="0"/>
        <w:suppressAutoHyphens/>
        <w:autoSpaceDN w:val="0"/>
        <w:spacing w:after="0" w:line="240" w:lineRule="auto"/>
        <w:jc w:val="both"/>
        <w:textAlignment w:val="baseline"/>
        <w:rPr>
          <w:rFonts w:ascii="Arial" w:eastAsia="Calibri" w:hAnsi="Arial" w:cs="Arial"/>
          <w:snapToGrid w:val="0"/>
          <w:sz w:val="24"/>
          <w:szCs w:val="24"/>
        </w:rPr>
      </w:pPr>
      <w:r w:rsidRPr="00537992">
        <w:rPr>
          <w:rFonts w:ascii="Arial" w:eastAsia="Calibri" w:hAnsi="Arial" w:cs="Arial"/>
          <w:b/>
          <w:bCs/>
          <w:snapToGrid w:val="0"/>
          <w:sz w:val="24"/>
          <w:szCs w:val="24"/>
        </w:rPr>
        <w:t>W roku 202</w:t>
      </w:r>
      <w:r>
        <w:rPr>
          <w:rFonts w:ascii="Arial" w:eastAsia="Calibri" w:hAnsi="Arial" w:cs="Arial"/>
          <w:b/>
          <w:bCs/>
          <w:snapToGrid w:val="0"/>
          <w:sz w:val="24"/>
          <w:szCs w:val="24"/>
        </w:rPr>
        <w:t>2</w:t>
      </w:r>
      <w:r>
        <w:rPr>
          <w:rFonts w:ascii="Arial" w:eastAsia="Calibri" w:hAnsi="Arial" w:cs="Arial"/>
          <w:snapToGrid w:val="0"/>
          <w:sz w:val="24"/>
          <w:szCs w:val="24"/>
        </w:rPr>
        <w:t xml:space="preserve"> na terenie miasta i powiatu w 53 wypadkach drogowych śmierć poniosła 1 osoba, a 67 zostało rannych. Policja została powiadomiona o 1277 kolizjach drogowych.</w:t>
      </w:r>
    </w:p>
    <w:p w14:paraId="7C96BFEE" w14:textId="77777777" w:rsidR="00FC1B5E" w:rsidRDefault="00FC1B5E" w:rsidP="00FC1B5E">
      <w:pPr>
        <w:widowControl w:val="0"/>
        <w:suppressAutoHyphens/>
        <w:autoSpaceDN w:val="0"/>
        <w:spacing w:after="0" w:line="240" w:lineRule="auto"/>
        <w:jc w:val="both"/>
        <w:textAlignment w:val="baseline"/>
        <w:rPr>
          <w:rFonts w:ascii="Arial" w:eastAsia="Calibri" w:hAnsi="Arial" w:cs="Arial"/>
          <w:snapToGrid w:val="0"/>
          <w:sz w:val="24"/>
          <w:szCs w:val="24"/>
        </w:rPr>
      </w:pPr>
    </w:p>
    <w:p w14:paraId="3E4E1695" w14:textId="54550C09" w:rsidR="00FC1B5E" w:rsidRDefault="00FC1B5E" w:rsidP="00FC1B5E">
      <w:pPr>
        <w:widowControl w:val="0"/>
        <w:suppressAutoHyphens/>
        <w:autoSpaceDN w:val="0"/>
        <w:spacing w:after="0" w:line="240" w:lineRule="auto"/>
        <w:jc w:val="both"/>
        <w:textAlignment w:val="baseline"/>
        <w:rPr>
          <w:rFonts w:ascii="Arial" w:eastAsia="Calibri" w:hAnsi="Arial" w:cs="Arial"/>
          <w:snapToGrid w:val="0"/>
          <w:sz w:val="24"/>
          <w:szCs w:val="24"/>
        </w:rPr>
      </w:pPr>
      <w:r>
        <w:rPr>
          <w:rFonts w:ascii="Arial" w:eastAsia="Calibri" w:hAnsi="Arial" w:cs="Arial"/>
          <w:snapToGrid w:val="0"/>
          <w:sz w:val="24"/>
          <w:szCs w:val="24"/>
        </w:rPr>
        <w:t>W porównaniu z rokiem 2021:</w:t>
      </w:r>
    </w:p>
    <w:p w14:paraId="54C51530" w14:textId="7E43044A" w:rsidR="00FC1B5E" w:rsidRDefault="00FC1B5E" w:rsidP="002A0A3E">
      <w:pPr>
        <w:pStyle w:val="Akapitzlist"/>
        <w:widowControl w:val="0"/>
        <w:numPr>
          <w:ilvl w:val="0"/>
          <w:numId w:val="78"/>
        </w:numPr>
        <w:suppressAutoHyphens/>
        <w:autoSpaceDN w:val="0"/>
        <w:spacing w:after="0" w:line="240" w:lineRule="auto"/>
        <w:jc w:val="both"/>
        <w:textAlignment w:val="baseline"/>
        <w:rPr>
          <w:rFonts w:ascii="Arial" w:eastAsia="Calibri" w:hAnsi="Arial" w:cs="Arial"/>
          <w:snapToGrid w:val="0"/>
          <w:sz w:val="24"/>
          <w:szCs w:val="24"/>
        </w:rPr>
      </w:pPr>
      <w:r>
        <w:rPr>
          <w:rFonts w:ascii="Arial" w:eastAsia="Calibri" w:hAnsi="Arial" w:cs="Arial"/>
          <w:snapToGrid w:val="0"/>
          <w:sz w:val="24"/>
          <w:szCs w:val="24"/>
        </w:rPr>
        <w:t>liczba wypadków wzrosła o 1,</w:t>
      </w:r>
    </w:p>
    <w:p w14:paraId="27CAC215" w14:textId="6C08913A" w:rsidR="00FC1B5E" w:rsidRDefault="00FC1B5E" w:rsidP="002A0A3E">
      <w:pPr>
        <w:pStyle w:val="Akapitzlist"/>
        <w:widowControl w:val="0"/>
        <w:numPr>
          <w:ilvl w:val="0"/>
          <w:numId w:val="78"/>
        </w:numPr>
        <w:suppressAutoHyphens/>
        <w:autoSpaceDN w:val="0"/>
        <w:spacing w:after="0" w:line="240" w:lineRule="auto"/>
        <w:jc w:val="both"/>
        <w:textAlignment w:val="baseline"/>
        <w:rPr>
          <w:rFonts w:ascii="Arial" w:eastAsia="Calibri" w:hAnsi="Arial" w:cs="Arial"/>
          <w:snapToGrid w:val="0"/>
          <w:sz w:val="24"/>
          <w:szCs w:val="24"/>
        </w:rPr>
      </w:pPr>
      <w:r>
        <w:rPr>
          <w:rFonts w:ascii="Arial" w:eastAsia="Calibri" w:hAnsi="Arial" w:cs="Arial"/>
          <w:snapToGrid w:val="0"/>
          <w:sz w:val="24"/>
          <w:szCs w:val="24"/>
        </w:rPr>
        <w:t>liczba rannych wzrosła o 1,</w:t>
      </w:r>
    </w:p>
    <w:p w14:paraId="28846BD5" w14:textId="7D33CA20" w:rsidR="00FC1B5E" w:rsidRDefault="00FC1B5E" w:rsidP="002A0A3E">
      <w:pPr>
        <w:pStyle w:val="Akapitzlist"/>
        <w:widowControl w:val="0"/>
        <w:numPr>
          <w:ilvl w:val="0"/>
          <w:numId w:val="78"/>
        </w:numPr>
        <w:suppressAutoHyphens/>
        <w:autoSpaceDN w:val="0"/>
        <w:spacing w:after="0" w:line="240" w:lineRule="auto"/>
        <w:jc w:val="both"/>
        <w:textAlignment w:val="baseline"/>
        <w:rPr>
          <w:rFonts w:ascii="Arial" w:eastAsia="Calibri" w:hAnsi="Arial" w:cs="Arial"/>
          <w:snapToGrid w:val="0"/>
          <w:sz w:val="24"/>
          <w:szCs w:val="24"/>
        </w:rPr>
      </w:pPr>
      <w:r>
        <w:rPr>
          <w:rFonts w:ascii="Arial" w:eastAsia="Calibri" w:hAnsi="Arial" w:cs="Arial"/>
          <w:snapToGrid w:val="0"/>
          <w:sz w:val="24"/>
          <w:szCs w:val="24"/>
        </w:rPr>
        <w:t>liczba zabitych spadła o 1,</w:t>
      </w:r>
    </w:p>
    <w:p w14:paraId="51645366" w14:textId="0DD5FB55" w:rsidR="00204779" w:rsidRPr="00FC1B5E" w:rsidRDefault="00FC1B5E" w:rsidP="002A0A3E">
      <w:pPr>
        <w:pStyle w:val="Akapitzlist"/>
        <w:widowControl w:val="0"/>
        <w:numPr>
          <w:ilvl w:val="0"/>
          <w:numId w:val="78"/>
        </w:numPr>
        <w:suppressAutoHyphens/>
        <w:autoSpaceDN w:val="0"/>
        <w:spacing w:after="0" w:line="240" w:lineRule="auto"/>
        <w:jc w:val="both"/>
        <w:textAlignment w:val="baseline"/>
        <w:rPr>
          <w:rFonts w:ascii="Arial" w:eastAsia="Calibri" w:hAnsi="Arial" w:cs="Arial"/>
          <w:snapToGrid w:val="0"/>
          <w:sz w:val="24"/>
          <w:szCs w:val="24"/>
        </w:rPr>
      </w:pPr>
      <w:r>
        <w:rPr>
          <w:rFonts w:ascii="Arial" w:eastAsia="Calibri" w:hAnsi="Arial" w:cs="Arial"/>
          <w:snapToGrid w:val="0"/>
          <w:sz w:val="24"/>
          <w:szCs w:val="24"/>
        </w:rPr>
        <w:t>liczba kolizji spadła o 248 zdarzeń.</w:t>
      </w:r>
    </w:p>
    <w:bookmarkEnd w:id="13"/>
    <w:p w14:paraId="38B44BF8" w14:textId="251D2710" w:rsidR="001D2271" w:rsidRDefault="001D2271" w:rsidP="001D2271">
      <w:pPr>
        <w:widowControl w:val="0"/>
        <w:suppressAutoHyphens/>
        <w:autoSpaceDN w:val="0"/>
        <w:spacing w:after="0" w:line="240" w:lineRule="auto"/>
        <w:jc w:val="both"/>
        <w:textAlignment w:val="baseline"/>
        <w:rPr>
          <w:rFonts w:ascii="Arial" w:eastAsia="Calibri" w:hAnsi="Arial" w:cs="Arial"/>
          <w:snapToGrid w:val="0"/>
          <w:sz w:val="24"/>
          <w:szCs w:val="24"/>
        </w:rPr>
      </w:pPr>
    </w:p>
    <w:p w14:paraId="639CD5BD" w14:textId="0B437592" w:rsidR="00DE7BC2" w:rsidRDefault="00DE7BC2" w:rsidP="001D2271">
      <w:pPr>
        <w:widowControl w:val="0"/>
        <w:suppressAutoHyphens/>
        <w:autoSpaceDN w:val="0"/>
        <w:spacing w:after="0" w:line="240" w:lineRule="auto"/>
        <w:jc w:val="both"/>
        <w:textAlignment w:val="baseline"/>
        <w:rPr>
          <w:rFonts w:ascii="Arial" w:eastAsia="Calibri" w:hAnsi="Arial" w:cs="Arial"/>
          <w:snapToGrid w:val="0"/>
          <w:sz w:val="24"/>
          <w:szCs w:val="24"/>
        </w:rPr>
      </w:pPr>
    </w:p>
    <w:p w14:paraId="17C842DE" w14:textId="552B7EC5" w:rsidR="00091AE1" w:rsidRDefault="00091AE1" w:rsidP="00091AE1">
      <w:pPr>
        <w:widowControl w:val="0"/>
        <w:suppressAutoHyphens/>
        <w:autoSpaceDN w:val="0"/>
        <w:spacing w:after="0" w:line="240" w:lineRule="auto"/>
        <w:jc w:val="both"/>
        <w:textAlignment w:val="baseline"/>
        <w:rPr>
          <w:rFonts w:ascii="Arial" w:eastAsia="Calibri" w:hAnsi="Arial" w:cs="Arial"/>
          <w:snapToGrid w:val="0"/>
          <w:sz w:val="24"/>
          <w:szCs w:val="24"/>
        </w:rPr>
      </w:pPr>
      <w:r w:rsidRPr="00537992">
        <w:rPr>
          <w:rFonts w:ascii="Arial" w:eastAsia="Calibri" w:hAnsi="Arial" w:cs="Arial"/>
          <w:b/>
          <w:bCs/>
          <w:snapToGrid w:val="0"/>
          <w:sz w:val="24"/>
          <w:szCs w:val="24"/>
        </w:rPr>
        <w:t>W roku 202</w:t>
      </w:r>
      <w:r>
        <w:rPr>
          <w:rFonts w:ascii="Arial" w:eastAsia="Calibri" w:hAnsi="Arial" w:cs="Arial"/>
          <w:b/>
          <w:bCs/>
          <w:snapToGrid w:val="0"/>
          <w:sz w:val="24"/>
          <w:szCs w:val="24"/>
        </w:rPr>
        <w:t>1</w:t>
      </w:r>
      <w:r>
        <w:rPr>
          <w:rFonts w:ascii="Arial" w:eastAsia="Calibri" w:hAnsi="Arial" w:cs="Arial"/>
          <w:snapToGrid w:val="0"/>
          <w:sz w:val="24"/>
          <w:szCs w:val="24"/>
        </w:rPr>
        <w:t xml:space="preserve"> na terenie miasta i powiatu w 52 wypadkach drogowych śmierć poniosło 2 osoby, a 66 zostało rannych. Policja została powiadomiona o 1525 kolizjach drogowych.</w:t>
      </w:r>
    </w:p>
    <w:p w14:paraId="78B9F844" w14:textId="77777777" w:rsidR="00091AE1" w:rsidRDefault="00091AE1" w:rsidP="00091AE1">
      <w:pPr>
        <w:widowControl w:val="0"/>
        <w:suppressAutoHyphens/>
        <w:autoSpaceDN w:val="0"/>
        <w:spacing w:after="0" w:line="240" w:lineRule="auto"/>
        <w:jc w:val="both"/>
        <w:textAlignment w:val="baseline"/>
        <w:rPr>
          <w:rFonts w:ascii="Arial" w:eastAsia="Calibri" w:hAnsi="Arial" w:cs="Arial"/>
          <w:snapToGrid w:val="0"/>
          <w:sz w:val="24"/>
          <w:szCs w:val="24"/>
        </w:rPr>
      </w:pPr>
    </w:p>
    <w:p w14:paraId="11763CB2" w14:textId="340DE83C" w:rsidR="00091AE1" w:rsidRDefault="00091AE1" w:rsidP="00091AE1">
      <w:pPr>
        <w:widowControl w:val="0"/>
        <w:suppressAutoHyphens/>
        <w:autoSpaceDN w:val="0"/>
        <w:spacing w:after="0" w:line="240" w:lineRule="auto"/>
        <w:jc w:val="both"/>
        <w:textAlignment w:val="baseline"/>
        <w:rPr>
          <w:rFonts w:ascii="Arial" w:eastAsia="Calibri" w:hAnsi="Arial" w:cs="Arial"/>
          <w:snapToGrid w:val="0"/>
          <w:sz w:val="24"/>
          <w:szCs w:val="24"/>
        </w:rPr>
      </w:pPr>
      <w:r>
        <w:rPr>
          <w:rFonts w:ascii="Arial" w:eastAsia="Calibri" w:hAnsi="Arial" w:cs="Arial"/>
          <w:snapToGrid w:val="0"/>
          <w:sz w:val="24"/>
          <w:szCs w:val="24"/>
        </w:rPr>
        <w:t>W porównaniu z rokiem 2020:</w:t>
      </w:r>
    </w:p>
    <w:p w14:paraId="0003330A" w14:textId="64EB2E35" w:rsidR="00091AE1" w:rsidRDefault="00091AE1" w:rsidP="002A0A3E">
      <w:pPr>
        <w:pStyle w:val="Akapitzlist"/>
        <w:widowControl w:val="0"/>
        <w:numPr>
          <w:ilvl w:val="0"/>
          <w:numId w:val="78"/>
        </w:numPr>
        <w:suppressAutoHyphens/>
        <w:autoSpaceDN w:val="0"/>
        <w:spacing w:after="0" w:line="240" w:lineRule="auto"/>
        <w:jc w:val="both"/>
        <w:textAlignment w:val="baseline"/>
        <w:rPr>
          <w:rFonts w:ascii="Arial" w:eastAsia="Calibri" w:hAnsi="Arial" w:cs="Arial"/>
          <w:snapToGrid w:val="0"/>
          <w:sz w:val="24"/>
          <w:szCs w:val="24"/>
        </w:rPr>
      </w:pPr>
      <w:r>
        <w:rPr>
          <w:rFonts w:ascii="Arial" w:eastAsia="Calibri" w:hAnsi="Arial" w:cs="Arial"/>
          <w:snapToGrid w:val="0"/>
          <w:sz w:val="24"/>
          <w:szCs w:val="24"/>
        </w:rPr>
        <w:t>liczba wypadków wzrosła o 9,</w:t>
      </w:r>
    </w:p>
    <w:p w14:paraId="15C9A6DB" w14:textId="42184409" w:rsidR="00091AE1" w:rsidRDefault="00091AE1" w:rsidP="002A0A3E">
      <w:pPr>
        <w:pStyle w:val="Akapitzlist"/>
        <w:widowControl w:val="0"/>
        <w:numPr>
          <w:ilvl w:val="0"/>
          <w:numId w:val="78"/>
        </w:numPr>
        <w:suppressAutoHyphens/>
        <w:autoSpaceDN w:val="0"/>
        <w:spacing w:after="0" w:line="240" w:lineRule="auto"/>
        <w:jc w:val="both"/>
        <w:textAlignment w:val="baseline"/>
        <w:rPr>
          <w:rFonts w:ascii="Arial" w:eastAsia="Calibri" w:hAnsi="Arial" w:cs="Arial"/>
          <w:snapToGrid w:val="0"/>
          <w:sz w:val="24"/>
          <w:szCs w:val="24"/>
        </w:rPr>
      </w:pPr>
      <w:r>
        <w:rPr>
          <w:rFonts w:ascii="Arial" w:eastAsia="Calibri" w:hAnsi="Arial" w:cs="Arial"/>
          <w:snapToGrid w:val="0"/>
          <w:sz w:val="24"/>
          <w:szCs w:val="24"/>
        </w:rPr>
        <w:t>liczba rannych wzrosła o 11,</w:t>
      </w:r>
    </w:p>
    <w:p w14:paraId="7412D714" w14:textId="12EDD2CD" w:rsidR="00091AE1" w:rsidRDefault="00091AE1" w:rsidP="002A0A3E">
      <w:pPr>
        <w:pStyle w:val="Akapitzlist"/>
        <w:widowControl w:val="0"/>
        <w:numPr>
          <w:ilvl w:val="0"/>
          <w:numId w:val="78"/>
        </w:numPr>
        <w:suppressAutoHyphens/>
        <w:autoSpaceDN w:val="0"/>
        <w:spacing w:after="0" w:line="240" w:lineRule="auto"/>
        <w:jc w:val="both"/>
        <w:textAlignment w:val="baseline"/>
        <w:rPr>
          <w:rFonts w:ascii="Arial" w:eastAsia="Calibri" w:hAnsi="Arial" w:cs="Arial"/>
          <w:snapToGrid w:val="0"/>
          <w:sz w:val="24"/>
          <w:szCs w:val="24"/>
        </w:rPr>
      </w:pPr>
      <w:r>
        <w:rPr>
          <w:rFonts w:ascii="Arial" w:eastAsia="Calibri" w:hAnsi="Arial" w:cs="Arial"/>
          <w:snapToGrid w:val="0"/>
          <w:sz w:val="24"/>
          <w:szCs w:val="24"/>
        </w:rPr>
        <w:t>liczba zabitych spadła o 6,</w:t>
      </w:r>
    </w:p>
    <w:p w14:paraId="6E7C8AE9" w14:textId="1A59693F" w:rsidR="00091AE1" w:rsidRPr="00091AE1" w:rsidRDefault="00091AE1" w:rsidP="002A0A3E">
      <w:pPr>
        <w:pStyle w:val="Akapitzlist"/>
        <w:widowControl w:val="0"/>
        <w:numPr>
          <w:ilvl w:val="0"/>
          <w:numId w:val="78"/>
        </w:numPr>
        <w:suppressAutoHyphens/>
        <w:autoSpaceDN w:val="0"/>
        <w:spacing w:after="0" w:line="240" w:lineRule="auto"/>
        <w:jc w:val="both"/>
        <w:textAlignment w:val="baseline"/>
        <w:rPr>
          <w:rFonts w:ascii="Arial" w:eastAsia="Calibri" w:hAnsi="Arial" w:cs="Arial"/>
          <w:snapToGrid w:val="0"/>
          <w:sz w:val="24"/>
          <w:szCs w:val="24"/>
        </w:rPr>
      </w:pPr>
      <w:r>
        <w:rPr>
          <w:rFonts w:ascii="Arial" w:eastAsia="Calibri" w:hAnsi="Arial" w:cs="Arial"/>
          <w:snapToGrid w:val="0"/>
          <w:sz w:val="24"/>
          <w:szCs w:val="24"/>
        </w:rPr>
        <w:t>liczba kolizji wzrosła o 183 zdarzenia.</w:t>
      </w:r>
    </w:p>
    <w:p w14:paraId="3E32A711" w14:textId="77777777" w:rsidR="00091AE1" w:rsidRDefault="00091AE1" w:rsidP="001D2271">
      <w:pPr>
        <w:widowControl w:val="0"/>
        <w:suppressAutoHyphens/>
        <w:autoSpaceDN w:val="0"/>
        <w:spacing w:after="0" w:line="240" w:lineRule="auto"/>
        <w:jc w:val="both"/>
        <w:textAlignment w:val="baseline"/>
        <w:rPr>
          <w:rFonts w:ascii="Arial" w:eastAsia="Calibri" w:hAnsi="Arial" w:cs="Arial"/>
          <w:snapToGrid w:val="0"/>
          <w:sz w:val="24"/>
          <w:szCs w:val="24"/>
        </w:rPr>
      </w:pPr>
    </w:p>
    <w:p w14:paraId="0465269C" w14:textId="77777777" w:rsidR="00DE7BC2" w:rsidRDefault="00DE7BC2" w:rsidP="001D2271">
      <w:pPr>
        <w:widowControl w:val="0"/>
        <w:suppressAutoHyphens/>
        <w:autoSpaceDN w:val="0"/>
        <w:spacing w:after="0" w:line="240" w:lineRule="auto"/>
        <w:jc w:val="both"/>
        <w:textAlignment w:val="baseline"/>
        <w:rPr>
          <w:rFonts w:ascii="Arial" w:eastAsia="Calibri" w:hAnsi="Arial" w:cs="Arial"/>
          <w:snapToGrid w:val="0"/>
          <w:sz w:val="24"/>
          <w:szCs w:val="24"/>
        </w:rPr>
      </w:pPr>
    </w:p>
    <w:p w14:paraId="0F8576A5" w14:textId="3EDF1F3B" w:rsidR="00DE7BC2" w:rsidRDefault="00DE7BC2" w:rsidP="00DE7BC2">
      <w:pPr>
        <w:widowControl w:val="0"/>
        <w:suppressAutoHyphens/>
        <w:autoSpaceDN w:val="0"/>
        <w:spacing w:after="0" w:line="240" w:lineRule="auto"/>
        <w:jc w:val="both"/>
        <w:textAlignment w:val="baseline"/>
        <w:rPr>
          <w:rFonts w:ascii="Arial" w:eastAsia="Calibri" w:hAnsi="Arial" w:cs="Arial"/>
          <w:snapToGrid w:val="0"/>
          <w:sz w:val="24"/>
          <w:szCs w:val="24"/>
        </w:rPr>
      </w:pPr>
      <w:r w:rsidRPr="00537992">
        <w:rPr>
          <w:rFonts w:ascii="Arial" w:eastAsia="Calibri" w:hAnsi="Arial" w:cs="Arial"/>
          <w:b/>
          <w:bCs/>
          <w:snapToGrid w:val="0"/>
          <w:sz w:val="24"/>
          <w:szCs w:val="24"/>
        </w:rPr>
        <w:t>W roku 2020</w:t>
      </w:r>
      <w:r>
        <w:rPr>
          <w:rFonts w:ascii="Arial" w:eastAsia="Calibri" w:hAnsi="Arial" w:cs="Arial"/>
          <w:snapToGrid w:val="0"/>
          <w:sz w:val="24"/>
          <w:szCs w:val="24"/>
        </w:rPr>
        <w:t xml:space="preserve"> na terenie miasta i powiatu w 43 wypadkach d</w:t>
      </w:r>
      <w:r w:rsidR="001A7F7F">
        <w:rPr>
          <w:rFonts w:ascii="Arial" w:eastAsia="Calibri" w:hAnsi="Arial" w:cs="Arial"/>
          <w:snapToGrid w:val="0"/>
          <w:sz w:val="24"/>
          <w:szCs w:val="24"/>
        </w:rPr>
        <w:t xml:space="preserve">rogowych śmierć poniosło 8 osób, </w:t>
      </w:r>
      <w:r>
        <w:rPr>
          <w:rFonts w:ascii="Arial" w:eastAsia="Calibri" w:hAnsi="Arial" w:cs="Arial"/>
          <w:snapToGrid w:val="0"/>
          <w:sz w:val="24"/>
          <w:szCs w:val="24"/>
        </w:rPr>
        <w:t>a 45 zostało rannych. Policja została powiadomiona o 1342 kolizjach drogowych.</w:t>
      </w:r>
    </w:p>
    <w:p w14:paraId="493D8048" w14:textId="77777777" w:rsidR="00DE7BC2" w:rsidRDefault="00DE7BC2" w:rsidP="001D2271">
      <w:pPr>
        <w:widowControl w:val="0"/>
        <w:suppressAutoHyphens/>
        <w:autoSpaceDN w:val="0"/>
        <w:spacing w:after="0" w:line="240" w:lineRule="auto"/>
        <w:jc w:val="both"/>
        <w:textAlignment w:val="baseline"/>
        <w:rPr>
          <w:rFonts w:ascii="Arial" w:eastAsia="Calibri" w:hAnsi="Arial" w:cs="Arial"/>
          <w:snapToGrid w:val="0"/>
          <w:sz w:val="24"/>
          <w:szCs w:val="24"/>
        </w:rPr>
      </w:pPr>
      <w:r>
        <w:rPr>
          <w:rFonts w:ascii="Arial" w:eastAsia="Calibri" w:hAnsi="Arial" w:cs="Arial"/>
          <w:snapToGrid w:val="0"/>
          <w:sz w:val="24"/>
          <w:szCs w:val="24"/>
        </w:rPr>
        <w:lastRenderedPageBreak/>
        <w:t>W porównaniu z rokiem 2019:</w:t>
      </w:r>
    </w:p>
    <w:p w14:paraId="732E715D" w14:textId="69A76753" w:rsidR="00DE7BC2" w:rsidRDefault="00DE7BC2" w:rsidP="002A0A3E">
      <w:pPr>
        <w:pStyle w:val="Akapitzlist"/>
        <w:widowControl w:val="0"/>
        <w:numPr>
          <w:ilvl w:val="0"/>
          <w:numId w:val="78"/>
        </w:numPr>
        <w:suppressAutoHyphens/>
        <w:autoSpaceDN w:val="0"/>
        <w:spacing w:after="0" w:line="240" w:lineRule="auto"/>
        <w:jc w:val="both"/>
        <w:textAlignment w:val="baseline"/>
        <w:rPr>
          <w:rFonts w:ascii="Arial" w:eastAsia="Calibri" w:hAnsi="Arial" w:cs="Arial"/>
          <w:snapToGrid w:val="0"/>
          <w:sz w:val="24"/>
          <w:szCs w:val="24"/>
        </w:rPr>
      </w:pPr>
      <w:r>
        <w:rPr>
          <w:rFonts w:ascii="Arial" w:eastAsia="Calibri" w:hAnsi="Arial" w:cs="Arial"/>
          <w:snapToGrid w:val="0"/>
          <w:sz w:val="24"/>
          <w:szCs w:val="24"/>
        </w:rPr>
        <w:t>liczba wypadków spadła o 42</w:t>
      </w:r>
      <w:r w:rsidR="004B4D9A">
        <w:rPr>
          <w:rFonts w:ascii="Arial" w:eastAsia="Calibri" w:hAnsi="Arial" w:cs="Arial"/>
          <w:snapToGrid w:val="0"/>
          <w:sz w:val="24"/>
          <w:szCs w:val="24"/>
        </w:rPr>
        <w:t>,</w:t>
      </w:r>
    </w:p>
    <w:p w14:paraId="5633D955" w14:textId="1A5917E6" w:rsidR="004B4D9A" w:rsidRDefault="004B4D9A" w:rsidP="002A0A3E">
      <w:pPr>
        <w:pStyle w:val="Akapitzlist"/>
        <w:widowControl w:val="0"/>
        <w:numPr>
          <w:ilvl w:val="0"/>
          <w:numId w:val="78"/>
        </w:numPr>
        <w:suppressAutoHyphens/>
        <w:autoSpaceDN w:val="0"/>
        <w:spacing w:after="0" w:line="240" w:lineRule="auto"/>
        <w:jc w:val="both"/>
        <w:textAlignment w:val="baseline"/>
        <w:rPr>
          <w:rFonts w:ascii="Arial" w:eastAsia="Calibri" w:hAnsi="Arial" w:cs="Arial"/>
          <w:snapToGrid w:val="0"/>
          <w:sz w:val="24"/>
          <w:szCs w:val="24"/>
        </w:rPr>
      </w:pPr>
      <w:r>
        <w:rPr>
          <w:rFonts w:ascii="Arial" w:eastAsia="Calibri" w:hAnsi="Arial" w:cs="Arial"/>
          <w:snapToGrid w:val="0"/>
          <w:sz w:val="24"/>
          <w:szCs w:val="24"/>
        </w:rPr>
        <w:t>liczba rannych spadła o 43,</w:t>
      </w:r>
    </w:p>
    <w:p w14:paraId="66F692D7" w14:textId="7667241A" w:rsidR="004B4D9A" w:rsidRDefault="004B4D9A" w:rsidP="002A0A3E">
      <w:pPr>
        <w:pStyle w:val="Akapitzlist"/>
        <w:widowControl w:val="0"/>
        <w:numPr>
          <w:ilvl w:val="0"/>
          <w:numId w:val="78"/>
        </w:numPr>
        <w:suppressAutoHyphens/>
        <w:autoSpaceDN w:val="0"/>
        <w:spacing w:after="0" w:line="240" w:lineRule="auto"/>
        <w:jc w:val="both"/>
        <w:textAlignment w:val="baseline"/>
        <w:rPr>
          <w:rFonts w:ascii="Arial" w:eastAsia="Calibri" w:hAnsi="Arial" w:cs="Arial"/>
          <w:snapToGrid w:val="0"/>
          <w:sz w:val="24"/>
          <w:szCs w:val="24"/>
        </w:rPr>
      </w:pPr>
      <w:r>
        <w:rPr>
          <w:rFonts w:ascii="Arial" w:eastAsia="Calibri" w:hAnsi="Arial" w:cs="Arial"/>
          <w:snapToGrid w:val="0"/>
          <w:sz w:val="24"/>
          <w:szCs w:val="24"/>
        </w:rPr>
        <w:t>liczba zabitych spadła o 3,</w:t>
      </w:r>
    </w:p>
    <w:p w14:paraId="6DE0F3E0" w14:textId="1664E832" w:rsidR="004B4D9A" w:rsidRDefault="004B4D9A" w:rsidP="002A0A3E">
      <w:pPr>
        <w:pStyle w:val="Akapitzlist"/>
        <w:widowControl w:val="0"/>
        <w:numPr>
          <w:ilvl w:val="0"/>
          <w:numId w:val="78"/>
        </w:numPr>
        <w:suppressAutoHyphens/>
        <w:autoSpaceDN w:val="0"/>
        <w:spacing w:after="0" w:line="240" w:lineRule="auto"/>
        <w:jc w:val="both"/>
        <w:textAlignment w:val="baseline"/>
        <w:rPr>
          <w:rFonts w:ascii="Arial" w:eastAsia="Calibri" w:hAnsi="Arial" w:cs="Arial"/>
          <w:snapToGrid w:val="0"/>
          <w:sz w:val="24"/>
          <w:szCs w:val="24"/>
        </w:rPr>
      </w:pPr>
      <w:r>
        <w:rPr>
          <w:rFonts w:ascii="Arial" w:eastAsia="Calibri" w:hAnsi="Arial" w:cs="Arial"/>
          <w:snapToGrid w:val="0"/>
          <w:sz w:val="24"/>
          <w:szCs w:val="24"/>
        </w:rPr>
        <w:t>liczba kolizji spadła o 295 zdarzeń.</w:t>
      </w:r>
    </w:p>
    <w:p w14:paraId="382C85DB" w14:textId="77777777" w:rsidR="004B4D9A" w:rsidRPr="00DE7BC2" w:rsidRDefault="004B4D9A" w:rsidP="004B4D9A">
      <w:pPr>
        <w:pStyle w:val="Akapitzlist"/>
        <w:widowControl w:val="0"/>
        <w:suppressAutoHyphens/>
        <w:autoSpaceDN w:val="0"/>
        <w:spacing w:after="0" w:line="240" w:lineRule="auto"/>
        <w:ind w:left="780"/>
        <w:jc w:val="both"/>
        <w:textAlignment w:val="baseline"/>
        <w:rPr>
          <w:rFonts w:ascii="Arial" w:eastAsia="Calibri" w:hAnsi="Arial" w:cs="Arial"/>
          <w:snapToGrid w:val="0"/>
          <w:sz w:val="24"/>
          <w:szCs w:val="24"/>
        </w:rPr>
      </w:pPr>
    </w:p>
    <w:p w14:paraId="77D33345" w14:textId="761733E3" w:rsidR="001D2271" w:rsidRDefault="001D2271" w:rsidP="001D2271">
      <w:pPr>
        <w:widowControl w:val="0"/>
        <w:suppressAutoHyphens/>
        <w:autoSpaceDN w:val="0"/>
        <w:spacing w:after="0" w:line="240" w:lineRule="auto"/>
        <w:jc w:val="both"/>
        <w:textAlignment w:val="baseline"/>
        <w:rPr>
          <w:rFonts w:ascii="Arial" w:eastAsia="Calibri" w:hAnsi="Arial" w:cs="Arial"/>
          <w:snapToGrid w:val="0"/>
          <w:sz w:val="24"/>
          <w:szCs w:val="24"/>
        </w:rPr>
      </w:pPr>
      <w:r w:rsidRPr="00091AE1">
        <w:rPr>
          <w:rFonts w:ascii="Arial" w:eastAsia="Calibri" w:hAnsi="Arial" w:cs="Arial"/>
          <w:b/>
          <w:bCs/>
          <w:snapToGrid w:val="0"/>
          <w:sz w:val="24"/>
          <w:szCs w:val="24"/>
        </w:rPr>
        <w:t>W roku 2019</w:t>
      </w:r>
      <w:r>
        <w:rPr>
          <w:rFonts w:ascii="Arial" w:eastAsia="Calibri" w:hAnsi="Arial" w:cs="Arial"/>
          <w:snapToGrid w:val="0"/>
          <w:sz w:val="24"/>
          <w:szCs w:val="24"/>
        </w:rPr>
        <w:t xml:space="preserve"> na terenie miasta Krosna i powiatu w 85 wypadkach drogowych śmierć poniosło 11 osób a 88 zostało rannych.</w:t>
      </w:r>
      <w:r w:rsidR="00DA128C">
        <w:rPr>
          <w:rFonts w:ascii="Arial" w:eastAsia="Calibri" w:hAnsi="Arial" w:cs="Arial"/>
          <w:snapToGrid w:val="0"/>
          <w:sz w:val="24"/>
          <w:szCs w:val="24"/>
        </w:rPr>
        <w:t xml:space="preserve"> </w:t>
      </w:r>
      <w:r>
        <w:rPr>
          <w:rFonts w:ascii="Arial" w:eastAsia="Calibri" w:hAnsi="Arial" w:cs="Arial"/>
          <w:snapToGrid w:val="0"/>
          <w:sz w:val="24"/>
          <w:szCs w:val="24"/>
        </w:rPr>
        <w:t>Policja została powiadomiona o 1637 kolizjach drogowych.</w:t>
      </w:r>
    </w:p>
    <w:p w14:paraId="7C62D786" w14:textId="77777777" w:rsidR="001D2271" w:rsidRDefault="001D2271" w:rsidP="001D2271">
      <w:pPr>
        <w:widowControl w:val="0"/>
        <w:suppressAutoHyphens/>
        <w:autoSpaceDN w:val="0"/>
        <w:spacing w:after="0" w:line="240" w:lineRule="auto"/>
        <w:jc w:val="both"/>
        <w:textAlignment w:val="baseline"/>
        <w:rPr>
          <w:rFonts w:ascii="Arial" w:eastAsia="Calibri" w:hAnsi="Arial" w:cs="Arial"/>
          <w:snapToGrid w:val="0"/>
          <w:sz w:val="24"/>
          <w:szCs w:val="24"/>
        </w:rPr>
      </w:pPr>
    </w:p>
    <w:p w14:paraId="76F31A73" w14:textId="77777777" w:rsidR="001D2271" w:rsidRDefault="001D2271" w:rsidP="001D2271">
      <w:pPr>
        <w:widowControl w:val="0"/>
        <w:suppressAutoHyphens/>
        <w:autoSpaceDN w:val="0"/>
        <w:spacing w:after="0" w:line="240" w:lineRule="auto"/>
        <w:jc w:val="both"/>
        <w:textAlignment w:val="baseline"/>
        <w:rPr>
          <w:rFonts w:ascii="Arial" w:eastAsia="Calibri" w:hAnsi="Arial" w:cs="Arial"/>
          <w:snapToGrid w:val="0"/>
          <w:sz w:val="24"/>
          <w:szCs w:val="24"/>
        </w:rPr>
      </w:pPr>
      <w:r>
        <w:rPr>
          <w:rFonts w:ascii="Arial" w:eastAsia="Calibri" w:hAnsi="Arial" w:cs="Arial"/>
          <w:snapToGrid w:val="0"/>
          <w:sz w:val="24"/>
          <w:szCs w:val="24"/>
        </w:rPr>
        <w:t>W porównaniu z rokiem 2018:</w:t>
      </w:r>
    </w:p>
    <w:p w14:paraId="674AA7D5" w14:textId="77777777" w:rsidR="001D2271" w:rsidRPr="008039DC" w:rsidRDefault="001D2271" w:rsidP="002A0A3E">
      <w:pPr>
        <w:pStyle w:val="Akapitzlist"/>
        <w:widowControl w:val="0"/>
        <w:numPr>
          <w:ilvl w:val="0"/>
          <w:numId w:val="68"/>
        </w:numPr>
        <w:suppressAutoHyphens/>
        <w:autoSpaceDN w:val="0"/>
        <w:spacing w:after="0" w:line="240" w:lineRule="auto"/>
        <w:jc w:val="both"/>
        <w:textAlignment w:val="baseline"/>
        <w:rPr>
          <w:rFonts w:ascii="Arial" w:eastAsia="Calibri" w:hAnsi="Arial" w:cs="Arial"/>
          <w:snapToGrid w:val="0"/>
          <w:sz w:val="24"/>
          <w:szCs w:val="24"/>
        </w:rPr>
      </w:pPr>
      <w:r w:rsidRPr="008039DC">
        <w:rPr>
          <w:rFonts w:ascii="Arial" w:eastAsia="Calibri" w:hAnsi="Arial" w:cs="Arial"/>
          <w:snapToGrid w:val="0"/>
          <w:sz w:val="24"/>
          <w:szCs w:val="24"/>
        </w:rPr>
        <w:t>liczba wypadków wzrosła o 37,</w:t>
      </w:r>
    </w:p>
    <w:p w14:paraId="36159289" w14:textId="77777777" w:rsidR="001D2271" w:rsidRPr="008039DC" w:rsidRDefault="001D2271" w:rsidP="002A0A3E">
      <w:pPr>
        <w:pStyle w:val="Akapitzlist"/>
        <w:widowControl w:val="0"/>
        <w:numPr>
          <w:ilvl w:val="0"/>
          <w:numId w:val="68"/>
        </w:numPr>
        <w:suppressAutoHyphens/>
        <w:autoSpaceDN w:val="0"/>
        <w:spacing w:after="0" w:line="240" w:lineRule="auto"/>
        <w:jc w:val="both"/>
        <w:textAlignment w:val="baseline"/>
        <w:rPr>
          <w:rFonts w:ascii="Arial" w:eastAsia="Calibri" w:hAnsi="Arial" w:cs="Arial"/>
          <w:snapToGrid w:val="0"/>
          <w:sz w:val="24"/>
          <w:szCs w:val="24"/>
        </w:rPr>
      </w:pPr>
      <w:r w:rsidRPr="008039DC">
        <w:rPr>
          <w:rFonts w:ascii="Arial" w:eastAsia="Calibri" w:hAnsi="Arial" w:cs="Arial"/>
          <w:snapToGrid w:val="0"/>
          <w:sz w:val="24"/>
          <w:szCs w:val="24"/>
        </w:rPr>
        <w:t>liczba rannych wzrosła o 35,</w:t>
      </w:r>
    </w:p>
    <w:p w14:paraId="74A36AC8" w14:textId="77777777" w:rsidR="001D2271" w:rsidRPr="008039DC" w:rsidRDefault="001D2271" w:rsidP="002A0A3E">
      <w:pPr>
        <w:pStyle w:val="Akapitzlist"/>
        <w:widowControl w:val="0"/>
        <w:numPr>
          <w:ilvl w:val="0"/>
          <w:numId w:val="68"/>
        </w:numPr>
        <w:suppressAutoHyphens/>
        <w:autoSpaceDN w:val="0"/>
        <w:spacing w:after="0" w:line="240" w:lineRule="auto"/>
        <w:jc w:val="both"/>
        <w:textAlignment w:val="baseline"/>
        <w:rPr>
          <w:rFonts w:ascii="Arial" w:eastAsia="Calibri" w:hAnsi="Arial" w:cs="Arial"/>
          <w:snapToGrid w:val="0"/>
          <w:sz w:val="24"/>
          <w:szCs w:val="24"/>
        </w:rPr>
      </w:pPr>
      <w:r w:rsidRPr="008039DC">
        <w:rPr>
          <w:rFonts w:ascii="Arial" w:eastAsia="Calibri" w:hAnsi="Arial" w:cs="Arial"/>
          <w:snapToGrid w:val="0"/>
          <w:sz w:val="24"/>
          <w:szCs w:val="24"/>
        </w:rPr>
        <w:t>liczba zabitych wzrosła o 2,</w:t>
      </w:r>
    </w:p>
    <w:p w14:paraId="19BE9E32" w14:textId="0CA11C0D" w:rsidR="00FC1B5E" w:rsidRPr="00526635" w:rsidRDefault="001D2271" w:rsidP="00526635">
      <w:pPr>
        <w:pStyle w:val="Akapitzlist"/>
        <w:widowControl w:val="0"/>
        <w:numPr>
          <w:ilvl w:val="0"/>
          <w:numId w:val="68"/>
        </w:numPr>
        <w:suppressAutoHyphens/>
        <w:autoSpaceDN w:val="0"/>
        <w:spacing w:after="0" w:line="240" w:lineRule="auto"/>
        <w:jc w:val="both"/>
        <w:textAlignment w:val="baseline"/>
        <w:rPr>
          <w:rFonts w:ascii="Arial" w:eastAsia="Calibri" w:hAnsi="Arial" w:cs="Arial"/>
          <w:snapToGrid w:val="0"/>
          <w:sz w:val="24"/>
          <w:szCs w:val="24"/>
        </w:rPr>
      </w:pPr>
      <w:r w:rsidRPr="008039DC">
        <w:rPr>
          <w:rFonts w:ascii="Arial" w:eastAsia="Calibri" w:hAnsi="Arial" w:cs="Arial"/>
          <w:snapToGrid w:val="0"/>
          <w:sz w:val="24"/>
          <w:szCs w:val="24"/>
        </w:rPr>
        <w:t>liczba kolizji wzrosła o 38.</w:t>
      </w:r>
    </w:p>
    <w:p w14:paraId="06E7704F" w14:textId="77777777" w:rsidR="00380DDE" w:rsidRDefault="00380DDE" w:rsidP="00FC1B5E">
      <w:pPr>
        <w:pStyle w:val="Akapitzlist"/>
        <w:widowControl w:val="0"/>
        <w:suppressAutoHyphens/>
        <w:autoSpaceDN w:val="0"/>
        <w:spacing w:after="0" w:line="240" w:lineRule="auto"/>
        <w:jc w:val="both"/>
        <w:textAlignment w:val="baseline"/>
        <w:rPr>
          <w:rFonts w:ascii="Arial" w:eastAsia="Calibri" w:hAnsi="Arial" w:cs="Arial"/>
          <w:snapToGrid w:val="0"/>
          <w:sz w:val="24"/>
          <w:szCs w:val="24"/>
        </w:rPr>
      </w:pPr>
    </w:p>
    <w:p w14:paraId="72BF8ED1" w14:textId="7A2E5902" w:rsidR="004B4D9A" w:rsidRDefault="004B4D9A" w:rsidP="004B4D9A">
      <w:pPr>
        <w:widowControl w:val="0"/>
        <w:suppressAutoHyphens/>
        <w:autoSpaceDN w:val="0"/>
        <w:spacing w:after="0" w:line="240" w:lineRule="auto"/>
        <w:jc w:val="both"/>
        <w:textAlignment w:val="baseline"/>
        <w:rPr>
          <w:rFonts w:ascii="Arial" w:eastAsia="Calibri" w:hAnsi="Arial" w:cs="Arial"/>
          <w:snapToGrid w:val="0"/>
          <w:sz w:val="24"/>
          <w:szCs w:val="24"/>
        </w:rPr>
      </w:pPr>
    </w:p>
    <w:p w14:paraId="6B27D2E6" w14:textId="44AC7944" w:rsidR="00FC1B5E" w:rsidRPr="00537992" w:rsidRDefault="00FC1B5E" w:rsidP="00FC1B5E">
      <w:pPr>
        <w:widowControl w:val="0"/>
        <w:suppressAutoHyphens/>
        <w:autoSpaceDN w:val="0"/>
        <w:spacing w:after="0" w:line="240" w:lineRule="auto"/>
        <w:jc w:val="both"/>
        <w:textAlignment w:val="baseline"/>
        <w:rPr>
          <w:rFonts w:ascii="Arial" w:eastAsia="Calibri" w:hAnsi="Arial" w:cs="Arial"/>
          <w:b/>
          <w:bCs/>
          <w:snapToGrid w:val="0"/>
          <w:sz w:val="24"/>
          <w:szCs w:val="24"/>
        </w:rPr>
      </w:pPr>
      <w:r w:rsidRPr="00537992">
        <w:rPr>
          <w:rFonts w:ascii="Arial" w:eastAsia="Calibri" w:hAnsi="Arial" w:cs="Arial"/>
          <w:b/>
          <w:bCs/>
          <w:snapToGrid w:val="0"/>
          <w:sz w:val="24"/>
          <w:szCs w:val="24"/>
        </w:rPr>
        <w:t>W roku 202</w:t>
      </w:r>
      <w:r>
        <w:rPr>
          <w:rFonts w:ascii="Arial" w:eastAsia="Calibri" w:hAnsi="Arial" w:cs="Arial"/>
          <w:b/>
          <w:bCs/>
          <w:snapToGrid w:val="0"/>
          <w:sz w:val="24"/>
          <w:szCs w:val="24"/>
        </w:rPr>
        <w:t>2 w ramach codziennej służby</w:t>
      </w:r>
      <w:r w:rsidRPr="00537992">
        <w:rPr>
          <w:rFonts w:ascii="Arial" w:eastAsia="Calibri" w:hAnsi="Arial" w:cs="Arial"/>
          <w:b/>
          <w:bCs/>
          <w:snapToGrid w:val="0"/>
          <w:sz w:val="24"/>
          <w:szCs w:val="24"/>
        </w:rPr>
        <w:t>:</w:t>
      </w:r>
    </w:p>
    <w:p w14:paraId="71D2AD39" w14:textId="6F302B60" w:rsidR="00FC1B5E" w:rsidRDefault="00FC1B5E" w:rsidP="002A0A3E">
      <w:pPr>
        <w:pStyle w:val="Akapitzlist"/>
        <w:widowControl w:val="0"/>
        <w:numPr>
          <w:ilvl w:val="0"/>
          <w:numId w:val="81"/>
        </w:numPr>
        <w:suppressAutoHyphens/>
        <w:autoSpaceDN w:val="0"/>
        <w:spacing w:after="0" w:line="240" w:lineRule="auto"/>
        <w:jc w:val="both"/>
        <w:textAlignment w:val="baseline"/>
        <w:rPr>
          <w:rFonts w:ascii="Arial" w:eastAsia="Calibri" w:hAnsi="Arial" w:cs="Arial"/>
          <w:snapToGrid w:val="0"/>
          <w:sz w:val="24"/>
          <w:szCs w:val="24"/>
        </w:rPr>
      </w:pPr>
      <w:r>
        <w:rPr>
          <w:rFonts w:ascii="Arial" w:eastAsia="Calibri" w:hAnsi="Arial" w:cs="Arial"/>
          <w:snapToGrid w:val="0"/>
          <w:sz w:val="24"/>
          <w:szCs w:val="24"/>
        </w:rPr>
        <w:t>ujawniono 19</w:t>
      </w:r>
      <w:r w:rsidR="00526635">
        <w:rPr>
          <w:rFonts w:ascii="Arial" w:eastAsia="Calibri" w:hAnsi="Arial" w:cs="Arial"/>
          <w:snapToGrid w:val="0"/>
          <w:sz w:val="24"/>
          <w:szCs w:val="24"/>
        </w:rPr>
        <w:t> </w:t>
      </w:r>
      <w:r>
        <w:rPr>
          <w:rFonts w:ascii="Arial" w:eastAsia="Calibri" w:hAnsi="Arial" w:cs="Arial"/>
          <w:snapToGrid w:val="0"/>
          <w:sz w:val="24"/>
          <w:szCs w:val="24"/>
        </w:rPr>
        <w:t>510</w:t>
      </w:r>
      <w:r w:rsidR="00526635">
        <w:rPr>
          <w:rFonts w:ascii="Arial" w:eastAsia="Calibri" w:hAnsi="Arial" w:cs="Arial"/>
          <w:snapToGrid w:val="0"/>
          <w:sz w:val="24"/>
          <w:szCs w:val="24"/>
        </w:rPr>
        <w:t xml:space="preserve"> </w:t>
      </w:r>
      <w:r w:rsidRPr="00204779">
        <w:rPr>
          <w:rFonts w:ascii="Arial" w:eastAsia="Calibri" w:hAnsi="Arial" w:cs="Arial"/>
          <w:snapToGrid w:val="0"/>
          <w:sz w:val="24"/>
          <w:szCs w:val="24"/>
        </w:rPr>
        <w:t>wykrocze</w:t>
      </w:r>
      <w:r>
        <w:rPr>
          <w:rFonts w:ascii="Arial" w:eastAsia="Calibri" w:hAnsi="Arial" w:cs="Arial"/>
          <w:snapToGrid w:val="0"/>
          <w:sz w:val="24"/>
          <w:szCs w:val="24"/>
        </w:rPr>
        <w:t>ń</w:t>
      </w:r>
      <w:r w:rsidR="00526635">
        <w:rPr>
          <w:rFonts w:ascii="Arial" w:eastAsia="Calibri" w:hAnsi="Arial" w:cs="Arial"/>
          <w:snapToGrid w:val="0"/>
          <w:sz w:val="24"/>
          <w:szCs w:val="24"/>
        </w:rPr>
        <w:t xml:space="preserve"> przeciwko bezpieczeństwu </w:t>
      </w:r>
      <w:r w:rsidRPr="00204779">
        <w:rPr>
          <w:rFonts w:ascii="Arial" w:eastAsia="Calibri" w:hAnsi="Arial" w:cs="Arial"/>
          <w:snapToGrid w:val="0"/>
          <w:sz w:val="24"/>
          <w:szCs w:val="24"/>
        </w:rPr>
        <w:t>i porządkowi na drogach,</w:t>
      </w:r>
    </w:p>
    <w:p w14:paraId="3A4C64A9" w14:textId="666A57CC" w:rsidR="00FC1B5E" w:rsidRDefault="00FC1B5E" w:rsidP="002A0A3E">
      <w:pPr>
        <w:pStyle w:val="Akapitzlist"/>
        <w:widowControl w:val="0"/>
        <w:numPr>
          <w:ilvl w:val="0"/>
          <w:numId w:val="81"/>
        </w:numPr>
        <w:suppressAutoHyphens/>
        <w:autoSpaceDN w:val="0"/>
        <w:spacing w:after="0" w:line="240" w:lineRule="auto"/>
        <w:jc w:val="both"/>
        <w:textAlignment w:val="baseline"/>
        <w:rPr>
          <w:rFonts w:ascii="Arial" w:eastAsia="Calibri" w:hAnsi="Arial" w:cs="Arial"/>
          <w:snapToGrid w:val="0"/>
          <w:sz w:val="24"/>
          <w:szCs w:val="24"/>
        </w:rPr>
      </w:pPr>
      <w:r>
        <w:rPr>
          <w:rFonts w:ascii="Arial" w:eastAsia="Calibri" w:hAnsi="Arial" w:cs="Arial"/>
          <w:snapToGrid w:val="0"/>
          <w:sz w:val="24"/>
          <w:szCs w:val="24"/>
        </w:rPr>
        <w:t>pouczono 9 693</w:t>
      </w:r>
      <w:r w:rsidRPr="00204779">
        <w:rPr>
          <w:rFonts w:ascii="Arial" w:eastAsia="Calibri" w:hAnsi="Arial" w:cs="Arial"/>
          <w:snapToGrid w:val="0"/>
          <w:sz w:val="24"/>
          <w:szCs w:val="24"/>
        </w:rPr>
        <w:t xml:space="preserve"> sprawców</w:t>
      </w:r>
      <w:r>
        <w:rPr>
          <w:rFonts w:ascii="Arial" w:eastAsia="Calibri" w:hAnsi="Arial" w:cs="Arial"/>
          <w:snapToGrid w:val="0"/>
          <w:sz w:val="24"/>
          <w:szCs w:val="24"/>
        </w:rPr>
        <w:t>,</w:t>
      </w:r>
    </w:p>
    <w:p w14:paraId="1FBE721A" w14:textId="5D551D62" w:rsidR="00FC1B5E" w:rsidRDefault="00FC1B5E" w:rsidP="002A0A3E">
      <w:pPr>
        <w:pStyle w:val="Akapitzlist"/>
        <w:widowControl w:val="0"/>
        <w:numPr>
          <w:ilvl w:val="0"/>
          <w:numId w:val="81"/>
        </w:numPr>
        <w:suppressAutoHyphens/>
        <w:autoSpaceDN w:val="0"/>
        <w:spacing w:after="0" w:line="240" w:lineRule="auto"/>
        <w:jc w:val="both"/>
        <w:textAlignment w:val="baseline"/>
        <w:rPr>
          <w:rFonts w:ascii="Arial" w:eastAsia="Calibri" w:hAnsi="Arial" w:cs="Arial"/>
          <w:snapToGrid w:val="0"/>
          <w:sz w:val="24"/>
          <w:szCs w:val="24"/>
        </w:rPr>
      </w:pPr>
      <w:r>
        <w:rPr>
          <w:rFonts w:ascii="Arial" w:eastAsia="Calibri" w:hAnsi="Arial" w:cs="Arial"/>
          <w:snapToGrid w:val="0"/>
          <w:sz w:val="24"/>
          <w:szCs w:val="24"/>
        </w:rPr>
        <w:t>8 556</w:t>
      </w:r>
      <w:r w:rsidRPr="00204779">
        <w:rPr>
          <w:rFonts w:ascii="Arial" w:eastAsia="Calibri" w:hAnsi="Arial" w:cs="Arial"/>
          <w:snapToGrid w:val="0"/>
          <w:sz w:val="24"/>
          <w:szCs w:val="24"/>
        </w:rPr>
        <w:t xml:space="preserve"> </w:t>
      </w:r>
      <w:r>
        <w:rPr>
          <w:rFonts w:ascii="Arial" w:eastAsia="Calibri" w:hAnsi="Arial" w:cs="Arial"/>
          <w:snapToGrid w:val="0"/>
          <w:sz w:val="24"/>
          <w:szCs w:val="24"/>
        </w:rPr>
        <w:t xml:space="preserve">osób </w:t>
      </w:r>
      <w:r w:rsidRPr="00204779">
        <w:rPr>
          <w:rFonts w:ascii="Arial" w:eastAsia="Calibri" w:hAnsi="Arial" w:cs="Arial"/>
          <w:snapToGrid w:val="0"/>
          <w:sz w:val="24"/>
          <w:szCs w:val="24"/>
        </w:rPr>
        <w:t>ukarano mandatami karnymi</w:t>
      </w:r>
      <w:r>
        <w:rPr>
          <w:rFonts w:ascii="Arial" w:eastAsia="Calibri" w:hAnsi="Arial" w:cs="Arial"/>
          <w:snapToGrid w:val="0"/>
          <w:sz w:val="24"/>
          <w:szCs w:val="24"/>
        </w:rPr>
        <w:t>,</w:t>
      </w:r>
    </w:p>
    <w:p w14:paraId="682C0697" w14:textId="092DFB4B" w:rsidR="00FC1B5E" w:rsidRDefault="00FC1B5E" w:rsidP="002A0A3E">
      <w:pPr>
        <w:pStyle w:val="Akapitzlist"/>
        <w:widowControl w:val="0"/>
        <w:numPr>
          <w:ilvl w:val="0"/>
          <w:numId w:val="81"/>
        </w:numPr>
        <w:suppressAutoHyphens/>
        <w:autoSpaceDN w:val="0"/>
        <w:spacing w:after="0" w:line="240" w:lineRule="auto"/>
        <w:jc w:val="both"/>
        <w:textAlignment w:val="baseline"/>
        <w:rPr>
          <w:rFonts w:ascii="Arial" w:eastAsia="Calibri" w:hAnsi="Arial" w:cs="Arial"/>
          <w:snapToGrid w:val="0"/>
          <w:sz w:val="24"/>
          <w:szCs w:val="24"/>
        </w:rPr>
      </w:pPr>
      <w:r>
        <w:rPr>
          <w:rFonts w:ascii="Arial" w:eastAsia="Calibri" w:hAnsi="Arial" w:cs="Arial"/>
          <w:snapToGrid w:val="0"/>
          <w:sz w:val="24"/>
          <w:szCs w:val="24"/>
        </w:rPr>
        <w:t xml:space="preserve">zatrzymano 262 prawa jazdy, </w:t>
      </w:r>
    </w:p>
    <w:p w14:paraId="7110109A" w14:textId="3E4AB4AF" w:rsidR="00FC1B5E" w:rsidRPr="00FC1B5E" w:rsidRDefault="00FC1B5E" w:rsidP="002A0A3E">
      <w:pPr>
        <w:pStyle w:val="Akapitzlist"/>
        <w:widowControl w:val="0"/>
        <w:numPr>
          <w:ilvl w:val="0"/>
          <w:numId w:val="81"/>
        </w:numPr>
        <w:suppressAutoHyphens/>
        <w:autoSpaceDN w:val="0"/>
        <w:spacing w:after="0" w:line="240" w:lineRule="auto"/>
        <w:jc w:val="both"/>
        <w:textAlignment w:val="baseline"/>
        <w:rPr>
          <w:rFonts w:ascii="Arial" w:eastAsia="Calibri" w:hAnsi="Arial" w:cs="Arial"/>
          <w:snapToGrid w:val="0"/>
          <w:sz w:val="24"/>
          <w:szCs w:val="24"/>
        </w:rPr>
      </w:pPr>
      <w:r w:rsidRPr="00204779">
        <w:rPr>
          <w:rFonts w:ascii="Arial" w:eastAsia="Calibri" w:hAnsi="Arial" w:cs="Arial"/>
          <w:snapToGrid w:val="0"/>
          <w:sz w:val="24"/>
          <w:szCs w:val="24"/>
        </w:rPr>
        <w:t>zatrzyman</w:t>
      </w:r>
      <w:r>
        <w:rPr>
          <w:rFonts w:ascii="Arial" w:eastAsia="Calibri" w:hAnsi="Arial" w:cs="Arial"/>
          <w:snapToGrid w:val="0"/>
          <w:sz w:val="24"/>
          <w:szCs w:val="24"/>
        </w:rPr>
        <w:t>o 1 263</w:t>
      </w:r>
      <w:r w:rsidRPr="00204779">
        <w:rPr>
          <w:rFonts w:ascii="Arial" w:eastAsia="Calibri" w:hAnsi="Arial" w:cs="Arial"/>
          <w:snapToGrid w:val="0"/>
          <w:sz w:val="24"/>
          <w:szCs w:val="24"/>
        </w:rPr>
        <w:t xml:space="preserve"> dowodów rejestracyjnych</w:t>
      </w:r>
      <w:r>
        <w:rPr>
          <w:rFonts w:ascii="Arial" w:eastAsia="Calibri" w:hAnsi="Arial" w:cs="Arial"/>
          <w:snapToGrid w:val="0"/>
          <w:sz w:val="24"/>
          <w:szCs w:val="24"/>
        </w:rPr>
        <w:t>.</w:t>
      </w:r>
    </w:p>
    <w:p w14:paraId="5FDAE248" w14:textId="77777777" w:rsidR="00FC1B5E" w:rsidRDefault="00FC1B5E" w:rsidP="004B4D9A">
      <w:pPr>
        <w:widowControl w:val="0"/>
        <w:suppressAutoHyphens/>
        <w:autoSpaceDN w:val="0"/>
        <w:spacing w:after="0" w:line="240" w:lineRule="auto"/>
        <w:jc w:val="both"/>
        <w:textAlignment w:val="baseline"/>
        <w:rPr>
          <w:rFonts w:ascii="Arial" w:eastAsia="Calibri" w:hAnsi="Arial" w:cs="Arial"/>
          <w:snapToGrid w:val="0"/>
          <w:sz w:val="24"/>
          <w:szCs w:val="24"/>
        </w:rPr>
      </w:pPr>
    </w:p>
    <w:p w14:paraId="536F802B" w14:textId="43938A61" w:rsidR="00FC1B5E" w:rsidRDefault="00FC1B5E" w:rsidP="00FC1B5E">
      <w:pPr>
        <w:widowControl w:val="0"/>
        <w:suppressAutoHyphens/>
        <w:autoSpaceDN w:val="0"/>
        <w:spacing w:after="0" w:line="240" w:lineRule="auto"/>
        <w:jc w:val="both"/>
        <w:textAlignment w:val="baseline"/>
        <w:rPr>
          <w:rFonts w:ascii="Arial" w:eastAsia="Calibri" w:hAnsi="Arial" w:cs="Arial"/>
          <w:snapToGrid w:val="0"/>
          <w:sz w:val="24"/>
          <w:szCs w:val="24"/>
        </w:rPr>
      </w:pPr>
      <w:r>
        <w:rPr>
          <w:rFonts w:ascii="Arial" w:eastAsia="Calibri" w:hAnsi="Arial" w:cs="Arial"/>
          <w:snapToGrid w:val="0"/>
          <w:sz w:val="24"/>
          <w:szCs w:val="24"/>
        </w:rPr>
        <w:t>W porównaniu z rokiem 2021:</w:t>
      </w:r>
    </w:p>
    <w:p w14:paraId="7794D6C5" w14:textId="73039BE8" w:rsidR="00FC1B5E" w:rsidRPr="009134A8" w:rsidRDefault="00FC1B5E" w:rsidP="002A0A3E">
      <w:pPr>
        <w:pStyle w:val="Akapitzlist"/>
        <w:widowControl w:val="0"/>
        <w:numPr>
          <w:ilvl w:val="0"/>
          <w:numId w:val="69"/>
        </w:numPr>
        <w:suppressAutoHyphens/>
        <w:autoSpaceDN w:val="0"/>
        <w:spacing w:after="0" w:line="240" w:lineRule="auto"/>
        <w:jc w:val="both"/>
        <w:textAlignment w:val="baseline"/>
        <w:rPr>
          <w:rFonts w:ascii="Arial" w:eastAsia="Calibri" w:hAnsi="Arial" w:cs="Arial"/>
          <w:snapToGrid w:val="0"/>
          <w:sz w:val="24"/>
          <w:szCs w:val="24"/>
        </w:rPr>
      </w:pPr>
      <w:r w:rsidRPr="009134A8">
        <w:rPr>
          <w:rFonts w:ascii="Arial" w:eastAsia="Calibri" w:hAnsi="Arial" w:cs="Arial"/>
          <w:snapToGrid w:val="0"/>
          <w:sz w:val="24"/>
          <w:szCs w:val="24"/>
        </w:rPr>
        <w:t xml:space="preserve">liczba wykroczeń </w:t>
      </w:r>
      <w:r>
        <w:rPr>
          <w:rFonts w:ascii="Arial" w:eastAsia="Calibri" w:hAnsi="Arial" w:cs="Arial"/>
          <w:snapToGrid w:val="0"/>
          <w:sz w:val="24"/>
          <w:szCs w:val="24"/>
        </w:rPr>
        <w:t xml:space="preserve">zmalała </w:t>
      </w:r>
      <w:r w:rsidRPr="009134A8">
        <w:rPr>
          <w:rFonts w:ascii="Arial" w:eastAsia="Calibri" w:hAnsi="Arial" w:cs="Arial"/>
          <w:snapToGrid w:val="0"/>
          <w:sz w:val="24"/>
          <w:szCs w:val="24"/>
        </w:rPr>
        <w:t xml:space="preserve">o </w:t>
      </w:r>
      <w:r>
        <w:rPr>
          <w:rFonts w:ascii="Arial" w:eastAsia="Calibri" w:hAnsi="Arial" w:cs="Arial"/>
          <w:snapToGrid w:val="0"/>
          <w:sz w:val="24"/>
          <w:szCs w:val="24"/>
        </w:rPr>
        <w:t>2 412</w:t>
      </w:r>
      <w:r w:rsidRPr="009134A8">
        <w:rPr>
          <w:rFonts w:ascii="Arial" w:eastAsia="Calibri" w:hAnsi="Arial" w:cs="Arial"/>
          <w:snapToGrid w:val="0"/>
          <w:sz w:val="24"/>
          <w:szCs w:val="24"/>
        </w:rPr>
        <w:t>,</w:t>
      </w:r>
    </w:p>
    <w:p w14:paraId="24004C03" w14:textId="5B07690E" w:rsidR="00FC1B5E" w:rsidRPr="009134A8" w:rsidRDefault="00FC1B5E" w:rsidP="002A0A3E">
      <w:pPr>
        <w:pStyle w:val="Akapitzlist"/>
        <w:widowControl w:val="0"/>
        <w:numPr>
          <w:ilvl w:val="0"/>
          <w:numId w:val="69"/>
        </w:numPr>
        <w:suppressAutoHyphens/>
        <w:autoSpaceDN w:val="0"/>
        <w:spacing w:after="0" w:line="240" w:lineRule="auto"/>
        <w:jc w:val="both"/>
        <w:textAlignment w:val="baseline"/>
        <w:rPr>
          <w:rFonts w:ascii="Arial" w:eastAsia="Calibri" w:hAnsi="Arial" w:cs="Arial"/>
          <w:snapToGrid w:val="0"/>
          <w:sz w:val="24"/>
          <w:szCs w:val="24"/>
        </w:rPr>
      </w:pPr>
      <w:r w:rsidRPr="009134A8">
        <w:rPr>
          <w:rFonts w:ascii="Arial" w:eastAsia="Calibri" w:hAnsi="Arial" w:cs="Arial"/>
          <w:snapToGrid w:val="0"/>
          <w:sz w:val="24"/>
          <w:szCs w:val="24"/>
        </w:rPr>
        <w:t xml:space="preserve">liczba pouczonych sprawców </w:t>
      </w:r>
      <w:r>
        <w:rPr>
          <w:rFonts w:ascii="Arial" w:eastAsia="Calibri" w:hAnsi="Arial" w:cs="Arial"/>
          <w:snapToGrid w:val="0"/>
          <w:sz w:val="24"/>
          <w:szCs w:val="24"/>
        </w:rPr>
        <w:t>malała o 688</w:t>
      </w:r>
      <w:r w:rsidRPr="009134A8">
        <w:rPr>
          <w:rFonts w:ascii="Arial" w:eastAsia="Calibri" w:hAnsi="Arial" w:cs="Arial"/>
          <w:snapToGrid w:val="0"/>
          <w:sz w:val="24"/>
          <w:szCs w:val="24"/>
        </w:rPr>
        <w:t>,</w:t>
      </w:r>
    </w:p>
    <w:p w14:paraId="3A70E017" w14:textId="2A3351C1" w:rsidR="00FC1B5E" w:rsidRPr="009134A8" w:rsidRDefault="00FC1B5E" w:rsidP="002A0A3E">
      <w:pPr>
        <w:pStyle w:val="Akapitzlist"/>
        <w:widowControl w:val="0"/>
        <w:numPr>
          <w:ilvl w:val="0"/>
          <w:numId w:val="69"/>
        </w:numPr>
        <w:suppressAutoHyphens/>
        <w:autoSpaceDN w:val="0"/>
        <w:spacing w:after="0" w:line="240" w:lineRule="auto"/>
        <w:jc w:val="both"/>
        <w:textAlignment w:val="baseline"/>
        <w:rPr>
          <w:rFonts w:ascii="Arial" w:eastAsia="Calibri" w:hAnsi="Arial" w:cs="Arial"/>
          <w:snapToGrid w:val="0"/>
          <w:sz w:val="24"/>
          <w:szCs w:val="24"/>
        </w:rPr>
      </w:pPr>
      <w:r w:rsidRPr="009134A8">
        <w:rPr>
          <w:rFonts w:ascii="Arial" w:eastAsia="Calibri" w:hAnsi="Arial" w:cs="Arial"/>
          <w:snapToGrid w:val="0"/>
          <w:sz w:val="24"/>
          <w:szCs w:val="24"/>
        </w:rPr>
        <w:t xml:space="preserve">liczba ukaranych mandatami </w:t>
      </w:r>
      <w:r>
        <w:rPr>
          <w:rFonts w:ascii="Arial" w:eastAsia="Calibri" w:hAnsi="Arial" w:cs="Arial"/>
          <w:snapToGrid w:val="0"/>
          <w:sz w:val="24"/>
          <w:szCs w:val="24"/>
        </w:rPr>
        <w:t>zmalała o 2 048</w:t>
      </w:r>
      <w:r w:rsidRPr="009134A8">
        <w:rPr>
          <w:rFonts w:ascii="Arial" w:eastAsia="Calibri" w:hAnsi="Arial" w:cs="Arial"/>
          <w:snapToGrid w:val="0"/>
          <w:sz w:val="24"/>
          <w:szCs w:val="24"/>
        </w:rPr>
        <w:t>,</w:t>
      </w:r>
    </w:p>
    <w:p w14:paraId="17519365" w14:textId="42074BFF" w:rsidR="00FC1B5E" w:rsidRPr="00216292" w:rsidRDefault="00FC1B5E" w:rsidP="002A0A3E">
      <w:pPr>
        <w:pStyle w:val="Akapitzlist"/>
        <w:widowControl w:val="0"/>
        <w:numPr>
          <w:ilvl w:val="0"/>
          <w:numId w:val="69"/>
        </w:numPr>
        <w:suppressAutoHyphens/>
        <w:autoSpaceDN w:val="0"/>
        <w:spacing w:after="0" w:line="240" w:lineRule="auto"/>
        <w:jc w:val="both"/>
        <w:textAlignment w:val="baseline"/>
        <w:rPr>
          <w:rFonts w:ascii="Arial" w:eastAsia="Calibri" w:hAnsi="Arial" w:cs="Arial"/>
          <w:snapToGrid w:val="0"/>
          <w:sz w:val="24"/>
          <w:szCs w:val="24"/>
        </w:rPr>
      </w:pPr>
      <w:r w:rsidRPr="00216292">
        <w:rPr>
          <w:rFonts w:ascii="Arial" w:eastAsia="Calibri" w:hAnsi="Arial" w:cs="Arial"/>
          <w:snapToGrid w:val="0"/>
          <w:sz w:val="24"/>
          <w:szCs w:val="24"/>
        </w:rPr>
        <w:t xml:space="preserve">liczba zatrzymanych praw jazdy zmalała o </w:t>
      </w:r>
      <w:r>
        <w:rPr>
          <w:rFonts w:ascii="Arial" w:eastAsia="Calibri" w:hAnsi="Arial" w:cs="Arial"/>
          <w:snapToGrid w:val="0"/>
          <w:sz w:val="24"/>
          <w:szCs w:val="24"/>
        </w:rPr>
        <w:t>45</w:t>
      </w:r>
      <w:r w:rsidRPr="00216292">
        <w:rPr>
          <w:rFonts w:ascii="Arial" w:eastAsia="Calibri" w:hAnsi="Arial" w:cs="Arial"/>
          <w:snapToGrid w:val="0"/>
          <w:sz w:val="24"/>
          <w:szCs w:val="24"/>
        </w:rPr>
        <w:t xml:space="preserve">, </w:t>
      </w:r>
    </w:p>
    <w:p w14:paraId="2F9056A5" w14:textId="5161FDD7" w:rsidR="00FC1B5E" w:rsidRPr="009134A8" w:rsidRDefault="00FC1B5E" w:rsidP="002A0A3E">
      <w:pPr>
        <w:pStyle w:val="Akapitzlist"/>
        <w:widowControl w:val="0"/>
        <w:numPr>
          <w:ilvl w:val="0"/>
          <w:numId w:val="69"/>
        </w:numPr>
        <w:suppressAutoHyphens/>
        <w:autoSpaceDN w:val="0"/>
        <w:spacing w:after="0" w:line="240" w:lineRule="auto"/>
        <w:jc w:val="both"/>
        <w:textAlignment w:val="baseline"/>
        <w:rPr>
          <w:rFonts w:ascii="Arial" w:eastAsia="Calibri" w:hAnsi="Arial" w:cs="Arial"/>
          <w:snapToGrid w:val="0"/>
          <w:sz w:val="24"/>
          <w:szCs w:val="24"/>
        </w:rPr>
      </w:pPr>
      <w:r w:rsidRPr="009134A8">
        <w:rPr>
          <w:rFonts w:ascii="Arial" w:eastAsia="Calibri" w:hAnsi="Arial" w:cs="Arial"/>
          <w:snapToGrid w:val="0"/>
          <w:sz w:val="24"/>
          <w:szCs w:val="24"/>
        </w:rPr>
        <w:t xml:space="preserve">liczba zatrzymanych dowodów rejestracyjnych </w:t>
      </w:r>
      <w:r>
        <w:rPr>
          <w:rFonts w:ascii="Arial" w:eastAsia="Calibri" w:hAnsi="Arial" w:cs="Arial"/>
          <w:snapToGrid w:val="0"/>
          <w:sz w:val="24"/>
          <w:szCs w:val="24"/>
        </w:rPr>
        <w:t>zmalał o 42</w:t>
      </w:r>
      <w:r w:rsidRPr="009134A8">
        <w:rPr>
          <w:rFonts w:ascii="Arial" w:eastAsia="Calibri" w:hAnsi="Arial" w:cs="Arial"/>
          <w:snapToGrid w:val="0"/>
          <w:sz w:val="24"/>
          <w:szCs w:val="24"/>
        </w:rPr>
        <w:t>.</w:t>
      </w:r>
    </w:p>
    <w:p w14:paraId="1E75A8A9" w14:textId="77777777" w:rsidR="00FC1B5E" w:rsidRDefault="00FC1B5E" w:rsidP="00091AE1">
      <w:pPr>
        <w:widowControl w:val="0"/>
        <w:suppressAutoHyphens/>
        <w:autoSpaceDN w:val="0"/>
        <w:spacing w:after="0" w:line="240" w:lineRule="auto"/>
        <w:jc w:val="both"/>
        <w:textAlignment w:val="baseline"/>
        <w:rPr>
          <w:rFonts w:ascii="Arial" w:eastAsia="Calibri" w:hAnsi="Arial" w:cs="Arial"/>
          <w:b/>
          <w:bCs/>
          <w:snapToGrid w:val="0"/>
          <w:sz w:val="24"/>
          <w:szCs w:val="24"/>
        </w:rPr>
      </w:pPr>
    </w:p>
    <w:p w14:paraId="3D28A8BA" w14:textId="77777777" w:rsidR="00FC1B5E" w:rsidRDefault="00FC1B5E" w:rsidP="00091AE1">
      <w:pPr>
        <w:widowControl w:val="0"/>
        <w:suppressAutoHyphens/>
        <w:autoSpaceDN w:val="0"/>
        <w:spacing w:after="0" w:line="240" w:lineRule="auto"/>
        <w:jc w:val="both"/>
        <w:textAlignment w:val="baseline"/>
        <w:rPr>
          <w:rFonts w:ascii="Arial" w:eastAsia="Calibri" w:hAnsi="Arial" w:cs="Arial"/>
          <w:b/>
          <w:bCs/>
          <w:snapToGrid w:val="0"/>
          <w:sz w:val="24"/>
          <w:szCs w:val="24"/>
        </w:rPr>
      </w:pPr>
    </w:p>
    <w:p w14:paraId="0A9BE79D" w14:textId="407DFEE2" w:rsidR="00091AE1" w:rsidRPr="00537992" w:rsidRDefault="00091AE1" w:rsidP="00091AE1">
      <w:pPr>
        <w:widowControl w:val="0"/>
        <w:suppressAutoHyphens/>
        <w:autoSpaceDN w:val="0"/>
        <w:spacing w:after="0" w:line="240" w:lineRule="auto"/>
        <w:jc w:val="both"/>
        <w:textAlignment w:val="baseline"/>
        <w:rPr>
          <w:rFonts w:ascii="Arial" w:eastAsia="Calibri" w:hAnsi="Arial" w:cs="Arial"/>
          <w:b/>
          <w:bCs/>
          <w:snapToGrid w:val="0"/>
          <w:sz w:val="24"/>
          <w:szCs w:val="24"/>
        </w:rPr>
      </w:pPr>
      <w:r w:rsidRPr="00537992">
        <w:rPr>
          <w:rFonts w:ascii="Arial" w:eastAsia="Calibri" w:hAnsi="Arial" w:cs="Arial"/>
          <w:b/>
          <w:bCs/>
          <w:snapToGrid w:val="0"/>
          <w:sz w:val="24"/>
          <w:szCs w:val="24"/>
        </w:rPr>
        <w:t>W roku 202</w:t>
      </w:r>
      <w:r>
        <w:rPr>
          <w:rFonts w:ascii="Arial" w:eastAsia="Calibri" w:hAnsi="Arial" w:cs="Arial"/>
          <w:b/>
          <w:bCs/>
          <w:snapToGrid w:val="0"/>
          <w:sz w:val="24"/>
          <w:szCs w:val="24"/>
        </w:rPr>
        <w:t>1 w ramach codziennej służby</w:t>
      </w:r>
      <w:r w:rsidRPr="00537992">
        <w:rPr>
          <w:rFonts w:ascii="Arial" w:eastAsia="Calibri" w:hAnsi="Arial" w:cs="Arial"/>
          <w:b/>
          <w:bCs/>
          <w:snapToGrid w:val="0"/>
          <w:sz w:val="24"/>
          <w:szCs w:val="24"/>
        </w:rPr>
        <w:t>:</w:t>
      </w:r>
    </w:p>
    <w:p w14:paraId="1A112045" w14:textId="0B28B438" w:rsidR="00091AE1" w:rsidRDefault="00091AE1" w:rsidP="002A0A3E">
      <w:pPr>
        <w:pStyle w:val="Akapitzlist"/>
        <w:widowControl w:val="0"/>
        <w:numPr>
          <w:ilvl w:val="0"/>
          <w:numId w:val="81"/>
        </w:numPr>
        <w:suppressAutoHyphens/>
        <w:autoSpaceDN w:val="0"/>
        <w:spacing w:after="0" w:line="240" w:lineRule="auto"/>
        <w:jc w:val="both"/>
        <w:textAlignment w:val="baseline"/>
        <w:rPr>
          <w:rFonts w:ascii="Arial" w:eastAsia="Calibri" w:hAnsi="Arial" w:cs="Arial"/>
          <w:snapToGrid w:val="0"/>
          <w:sz w:val="24"/>
          <w:szCs w:val="24"/>
        </w:rPr>
      </w:pPr>
      <w:r>
        <w:rPr>
          <w:rFonts w:ascii="Arial" w:eastAsia="Calibri" w:hAnsi="Arial" w:cs="Arial"/>
          <w:snapToGrid w:val="0"/>
          <w:sz w:val="24"/>
          <w:szCs w:val="24"/>
        </w:rPr>
        <w:t>ujawniono 21 922</w:t>
      </w:r>
      <w:r w:rsidRPr="00204779">
        <w:rPr>
          <w:rFonts w:ascii="Arial" w:eastAsia="Calibri" w:hAnsi="Arial" w:cs="Arial"/>
          <w:snapToGrid w:val="0"/>
          <w:sz w:val="24"/>
          <w:szCs w:val="24"/>
        </w:rPr>
        <w:t xml:space="preserve">  wykrocze</w:t>
      </w:r>
      <w:r>
        <w:rPr>
          <w:rFonts w:ascii="Arial" w:eastAsia="Calibri" w:hAnsi="Arial" w:cs="Arial"/>
          <w:snapToGrid w:val="0"/>
          <w:sz w:val="24"/>
          <w:szCs w:val="24"/>
        </w:rPr>
        <w:t>nia</w:t>
      </w:r>
      <w:r w:rsidRPr="00204779">
        <w:rPr>
          <w:rFonts w:ascii="Arial" w:eastAsia="Calibri" w:hAnsi="Arial" w:cs="Arial"/>
          <w:snapToGrid w:val="0"/>
          <w:sz w:val="24"/>
          <w:szCs w:val="24"/>
        </w:rPr>
        <w:t xml:space="preserve"> przeciwko bezpieczeństwu i porządkowi </w:t>
      </w:r>
      <w:r>
        <w:rPr>
          <w:rFonts w:ascii="Arial" w:eastAsia="Calibri" w:hAnsi="Arial" w:cs="Arial"/>
          <w:snapToGrid w:val="0"/>
          <w:sz w:val="24"/>
          <w:szCs w:val="24"/>
        </w:rPr>
        <w:br/>
      </w:r>
      <w:r w:rsidRPr="00204779">
        <w:rPr>
          <w:rFonts w:ascii="Arial" w:eastAsia="Calibri" w:hAnsi="Arial" w:cs="Arial"/>
          <w:snapToGrid w:val="0"/>
          <w:sz w:val="24"/>
          <w:szCs w:val="24"/>
        </w:rPr>
        <w:t>na drogach,</w:t>
      </w:r>
    </w:p>
    <w:p w14:paraId="1E0FAD51" w14:textId="17B47E38" w:rsidR="00091AE1" w:rsidRDefault="00091AE1" w:rsidP="002A0A3E">
      <w:pPr>
        <w:pStyle w:val="Akapitzlist"/>
        <w:widowControl w:val="0"/>
        <w:numPr>
          <w:ilvl w:val="0"/>
          <w:numId w:val="81"/>
        </w:numPr>
        <w:suppressAutoHyphens/>
        <w:autoSpaceDN w:val="0"/>
        <w:spacing w:after="0" w:line="240" w:lineRule="auto"/>
        <w:jc w:val="both"/>
        <w:textAlignment w:val="baseline"/>
        <w:rPr>
          <w:rFonts w:ascii="Arial" w:eastAsia="Calibri" w:hAnsi="Arial" w:cs="Arial"/>
          <w:snapToGrid w:val="0"/>
          <w:sz w:val="24"/>
          <w:szCs w:val="24"/>
        </w:rPr>
      </w:pPr>
      <w:r>
        <w:rPr>
          <w:rFonts w:ascii="Arial" w:eastAsia="Calibri" w:hAnsi="Arial" w:cs="Arial"/>
          <w:snapToGrid w:val="0"/>
          <w:sz w:val="24"/>
          <w:szCs w:val="24"/>
        </w:rPr>
        <w:t>pouczono 10 381</w:t>
      </w:r>
      <w:r w:rsidRPr="00204779">
        <w:rPr>
          <w:rFonts w:ascii="Arial" w:eastAsia="Calibri" w:hAnsi="Arial" w:cs="Arial"/>
          <w:snapToGrid w:val="0"/>
          <w:sz w:val="24"/>
          <w:szCs w:val="24"/>
        </w:rPr>
        <w:t xml:space="preserve"> sprawców</w:t>
      </w:r>
      <w:r>
        <w:rPr>
          <w:rFonts w:ascii="Arial" w:eastAsia="Calibri" w:hAnsi="Arial" w:cs="Arial"/>
          <w:snapToGrid w:val="0"/>
          <w:sz w:val="24"/>
          <w:szCs w:val="24"/>
        </w:rPr>
        <w:t>,</w:t>
      </w:r>
    </w:p>
    <w:p w14:paraId="5A78C362" w14:textId="2A6B41A7" w:rsidR="00091AE1" w:rsidRDefault="00AC68C9" w:rsidP="002A0A3E">
      <w:pPr>
        <w:pStyle w:val="Akapitzlist"/>
        <w:widowControl w:val="0"/>
        <w:numPr>
          <w:ilvl w:val="0"/>
          <w:numId w:val="81"/>
        </w:numPr>
        <w:suppressAutoHyphens/>
        <w:autoSpaceDN w:val="0"/>
        <w:spacing w:after="0" w:line="240" w:lineRule="auto"/>
        <w:jc w:val="both"/>
        <w:textAlignment w:val="baseline"/>
        <w:rPr>
          <w:rFonts w:ascii="Arial" w:eastAsia="Calibri" w:hAnsi="Arial" w:cs="Arial"/>
          <w:snapToGrid w:val="0"/>
          <w:sz w:val="24"/>
          <w:szCs w:val="24"/>
        </w:rPr>
      </w:pPr>
      <w:r>
        <w:rPr>
          <w:rFonts w:ascii="Arial" w:eastAsia="Calibri" w:hAnsi="Arial" w:cs="Arial"/>
          <w:snapToGrid w:val="0"/>
          <w:sz w:val="24"/>
          <w:szCs w:val="24"/>
        </w:rPr>
        <w:t>10 604</w:t>
      </w:r>
      <w:r w:rsidR="00091AE1" w:rsidRPr="00204779">
        <w:rPr>
          <w:rFonts w:ascii="Arial" w:eastAsia="Calibri" w:hAnsi="Arial" w:cs="Arial"/>
          <w:snapToGrid w:val="0"/>
          <w:sz w:val="24"/>
          <w:szCs w:val="24"/>
        </w:rPr>
        <w:t xml:space="preserve"> </w:t>
      </w:r>
      <w:r w:rsidR="00091AE1">
        <w:rPr>
          <w:rFonts w:ascii="Arial" w:eastAsia="Calibri" w:hAnsi="Arial" w:cs="Arial"/>
          <w:snapToGrid w:val="0"/>
          <w:sz w:val="24"/>
          <w:szCs w:val="24"/>
        </w:rPr>
        <w:t>os</w:t>
      </w:r>
      <w:r>
        <w:rPr>
          <w:rFonts w:ascii="Arial" w:eastAsia="Calibri" w:hAnsi="Arial" w:cs="Arial"/>
          <w:snapToGrid w:val="0"/>
          <w:sz w:val="24"/>
          <w:szCs w:val="24"/>
        </w:rPr>
        <w:t>oby</w:t>
      </w:r>
      <w:r w:rsidR="00091AE1">
        <w:rPr>
          <w:rFonts w:ascii="Arial" w:eastAsia="Calibri" w:hAnsi="Arial" w:cs="Arial"/>
          <w:snapToGrid w:val="0"/>
          <w:sz w:val="24"/>
          <w:szCs w:val="24"/>
        </w:rPr>
        <w:t xml:space="preserve"> </w:t>
      </w:r>
      <w:r w:rsidR="00091AE1" w:rsidRPr="00204779">
        <w:rPr>
          <w:rFonts w:ascii="Arial" w:eastAsia="Calibri" w:hAnsi="Arial" w:cs="Arial"/>
          <w:snapToGrid w:val="0"/>
          <w:sz w:val="24"/>
          <w:szCs w:val="24"/>
        </w:rPr>
        <w:t>ukarano mandatami karnymi</w:t>
      </w:r>
      <w:r w:rsidR="00091AE1">
        <w:rPr>
          <w:rFonts w:ascii="Arial" w:eastAsia="Calibri" w:hAnsi="Arial" w:cs="Arial"/>
          <w:snapToGrid w:val="0"/>
          <w:sz w:val="24"/>
          <w:szCs w:val="24"/>
        </w:rPr>
        <w:t>,</w:t>
      </w:r>
    </w:p>
    <w:p w14:paraId="65EC60F7" w14:textId="15E2F87C" w:rsidR="00091AE1" w:rsidRDefault="00091AE1" w:rsidP="002A0A3E">
      <w:pPr>
        <w:pStyle w:val="Akapitzlist"/>
        <w:widowControl w:val="0"/>
        <w:numPr>
          <w:ilvl w:val="0"/>
          <w:numId w:val="81"/>
        </w:numPr>
        <w:suppressAutoHyphens/>
        <w:autoSpaceDN w:val="0"/>
        <w:spacing w:after="0" w:line="240" w:lineRule="auto"/>
        <w:jc w:val="both"/>
        <w:textAlignment w:val="baseline"/>
        <w:rPr>
          <w:rFonts w:ascii="Arial" w:eastAsia="Calibri" w:hAnsi="Arial" w:cs="Arial"/>
          <w:snapToGrid w:val="0"/>
          <w:sz w:val="24"/>
          <w:szCs w:val="24"/>
        </w:rPr>
      </w:pPr>
      <w:r>
        <w:rPr>
          <w:rFonts w:ascii="Arial" w:eastAsia="Calibri" w:hAnsi="Arial" w:cs="Arial"/>
          <w:snapToGrid w:val="0"/>
          <w:sz w:val="24"/>
          <w:szCs w:val="24"/>
        </w:rPr>
        <w:t xml:space="preserve">zatrzymano </w:t>
      </w:r>
      <w:r w:rsidR="00AC68C9">
        <w:rPr>
          <w:rFonts w:ascii="Arial" w:eastAsia="Calibri" w:hAnsi="Arial" w:cs="Arial"/>
          <w:snapToGrid w:val="0"/>
          <w:sz w:val="24"/>
          <w:szCs w:val="24"/>
        </w:rPr>
        <w:t>307</w:t>
      </w:r>
      <w:r>
        <w:rPr>
          <w:rFonts w:ascii="Arial" w:eastAsia="Calibri" w:hAnsi="Arial" w:cs="Arial"/>
          <w:snapToGrid w:val="0"/>
          <w:sz w:val="24"/>
          <w:szCs w:val="24"/>
        </w:rPr>
        <w:t xml:space="preserve"> praw jazdy, </w:t>
      </w:r>
    </w:p>
    <w:p w14:paraId="3850BFD1" w14:textId="4386EC79" w:rsidR="00091AE1" w:rsidRPr="00204779" w:rsidRDefault="00091AE1" w:rsidP="002A0A3E">
      <w:pPr>
        <w:pStyle w:val="Akapitzlist"/>
        <w:widowControl w:val="0"/>
        <w:numPr>
          <w:ilvl w:val="0"/>
          <w:numId w:val="81"/>
        </w:numPr>
        <w:suppressAutoHyphens/>
        <w:autoSpaceDN w:val="0"/>
        <w:spacing w:after="0" w:line="240" w:lineRule="auto"/>
        <w:jc w:val="both"/>
        <w:textAlignment w:val="baseline"/>
        <w:rPr>
          <w:rFonts w:ascii="Arial" w:eastAsia="Calibri" w:hAnsi="Arial" w:cs="Arial"/>
          <w:snapToGrid w:val="0"/>
          <w:sz w:val="24"/>
          <w:szCs w:val="24"/>
        </w:rPr>
      </w:pPr>
      <w:r w:rsidRPr="00204779">
        <w:rPr>
          <w:rFonts w:ascii="Arial" w:eastAsia="Calibri" w:hAnsi="Arial" w:cs="Arial"/>
          <w:snapToGrid w:val="0"/>
          <w:sz w:val="24"/>
          <w:szCs w:val="24"/>
        </w:rPr>
        <w:t>zatrzyman</w:t>
      </w:r>
      <w:r>
        <w:rPr>
          <w:rFonts w:ascii="Arial" w:eastAsia="Calibri" w:hAnsi="Arial" w:cs="Arial"/>
          <w:snapToGrid w:val="0"/>
          <w:sz w:val="24"/>
          <w:szCs w:val="24"/>
        </w:rPr>
        <w:t>o 1</w:t>
      </w:r>
      <w:r w:rsidR="00B24F21">
        <w:rPr>
          <w:rFonts w:ascii="Arial" w:eastAsia="Calibri" w:hAnsi="Arial" w:cs="Arial"/>
          <w:snapToGrid w:val="0"/>
          <w:sz w:val="24"/>
          <w:szCs w:val="24"/>
        </w:rPr>
        <w:t xml:space="preserve"> </w:t>
      </w:r>
      <w:r w:rsidR="00AC68C9">
        <w:rPr>
          <w:rFonts w:ascii="Arial" w:eastAsia="Calibri" w:hAnsi="Arial" w:cs="Arial"/>
          <w:snapToGrid w:val="0"/>
          <w:sz w:val="24"/>
          <w:szCs w:val="24"/>
        </w:rPr>
        <w:t>305</w:t>
      </w:r>
      <w:r w:rsidRPr="00204779">
        <w:rPr>
          <w:rFonts w:ascii="Arial" w:eastAsia="Calibri" w:hAnsi="Arial" w:cs="Arial"/>
          <w:snapToGrid w:val="0"/>
          <w:sz w:val="24"/>
          <w:szCs w:val="24"/>
        </w:rPr>
        <w:t xml:space="preserve"> dowodów rejestracyjnych</w:t>
      </w:r>
      <w:r>
        <w:rPr>
          <w:rFonts w:ascii="Arial" w:eastAsia="Calibri" w:hAnsi="Arial" w:cs="Arial"/>
          <w:snapToGrid w:val="0"/>
          <w:sz w:val="24"/>
          <w:szCs w:val="24"/>
        </w:rPr>
        <w:t>.</w:t>
      </w:r>
    </w:p>
    <w:p w14:paraId="0CDB97D6" w14:textId="77777777" w:rsidR="00091AE1" w:rsidRPr="004B4D9A" w:rsidRDefault="00091AE1" w:rsidP="00091AE1">
      <w:pPr>
        <w:widowControl w:val="0"/>
        <w:suppressAutoHyphens/>
        <w:autoSpaceDN w:val="0"/>
        <w:spacing w:after="0" w:line="240" w:lineRule="auto"/>
        <w:jc w:val="both"/>
        <w:textAlignment w:val="baseline"/>
        <w:rPr>
          <w:rFonts w:ascii="Arial" w:eastAsia="Calibri" w:hAnsi="Arial" w:cs="Arial"/>
          <w:snapToGrid w:val="0"/>
          <w:sz w:val="24"/>
          <w:szCs w:val="24"/>
        </w:rPr>
      </w:pPr>
    </w:p>
    <w:p w14:paraId="5F5C973A" w14:textId="63403EEE" w:rsidR="00091AE1" w:rsidRDefault="00091AE1" w:rsidP="00091AE1">
      <w:pPr>
        <w:widowControl w:val="0"/>
        <w:suppressAutoHyphens/>
        <w:autoSpaceDN w:val="0"/>
        <w:spacing w:after="0" w:line="240" w:lineRule="auto"/>
        <w:jc w:val="both"/>
        <w:textAlignment w:val="baseline"/>
        <w:rPr>
          <w:rFonts w:ascii="Arial" w:eastAsia="Calibri" w:hAnsi="Arial" w:cs="Arial"/>
          <w:snapToGrid w:val="0"/>
          <w:sz w:val="24"/>
          <w:szCs w:val="24"/>
        </w:rPr>
      </w:pPr>
      <w:r>
        <w:rPr>
          <w:rFonts w:ascii="Arial" w:eastAsia="Calibri" w:hAnsi="Arial" w:cs="Arial"/>
          <w:snapToGrid w:val="0"/>
          <w:sz w:val="24"/>
          <w:szCs w:val="24"/>
        </w:rPr>
        <w:t>W porównaniu z rokiem 20</w:t>
      </w:r>
      <w:r w:rsidR="00B24F21">
        <w:rPr>
          <w:rFonts w:ascii="Arial" w:eastAsia="Calibri" w:hAnsi="Arial" w:cs="Arial"/>
          <w:snapToGrid w:val="0"/>
          <w:sz w:val="24"/>
          <w:szCs w:val="24"/>
        </w:rPr>
        <w:t>20</w:t>
      </w:r>
      <w:r>
        <w:rPr>
          <w:rFonts w:ascii="Arial" w:eastAsia="Calibri" w:hAnsi="Arial" w:cs="Arial"/>
          <w:snapToGrid w:val="0"/>
          <w:sz w:val="24"/>
          <w:szCs w:val="24"/>
        </w:rPr>
        <w:t>:</w:t>
      </w:r>
    </w:p>
    <w:p w14:paraId="7E226588" w14:textId="76EB7F7E" w:rsidR="00091AE1" w:rsidRPr="009134A8" w:rsidRDefault="00091AE1" w:rsidP="002A0A3E">
      <w:pPr>
        <w:pStyle w:val="Akapitzlist"/>
        <w:widowControl w:val="0"/>
        <w:numPr>
          <w:ilvl w:val="0"/>
          <w:numId w:val="69"/>
        </w:numPr>
        <w:suppressAutoHyphens/>
        <w:autoSpaceDN w:val="0"/>
        <w:spacing w:after="0" w:line="240" w:lineRule="auto"/>
        <w:jc w:val="both"/>
        <w:textAlignment w:val="baseline"/>
        <w:rPr>
          <w:rFonts w:ascii="Arial" w:eastAsia="Calibri" w:hAnsi="Arial" w:cs="Arial"/>
          <w:snapToGrid w:val="0"/>
          <w:sz w:val="24"/>
          <w:szCs w:val="24"/>
        </w:rPr>
      </w:pPr>
      <w:r w:rsidRPr="009134A8">
        <w:rPr>
          <w:rFonts w:ascii="Arial" w:eastAsia="Calibri" w:hAnsi="Arial" w:cs="Arial"/>
          <w:snapToGrid w:val="0"/>
          <w:sz w:val="24"/>
          <w:szCs w:val="24"/>
        </w:rPr>
        <w:t xml:space="preserve">liczba wykroczeń wzrosła o </w:t>
      </w:r>
      <w:r w:rsidR="00B24F21">
        <w:rPr>
          <w:rFonts w:ascii="Arial" w:eastAsia="Calibri" w:hAnsi="Arial" w:cs="Arial"/>
          <w:snapToGrid w:val="0"/>
          <w:sz w:val="24"/>
          <w:szCs w:val="24"/>
        </w:rPr>
        <w:t>4937</w:t>
      </w:r>
      <w:r w:rsidRPr="009134A8">
        <w:rPr>
          <w:rFonts w:ascii="Arial" w:eastAsia="Calibri" w:hAnsi="Arial" w:cs="Arial"/>
          <w:snapToGrid w:val="0"/>
          <w:sz w:val="24"/>
          <w:szCs w:val="24"/>
        </w:rPr>
        <w:t>,</w:t>
      </w:r>
    </w:p>
    <w:p w14:paraId="089E0DF7" w14:textId="34684DC3" w:rsidR="00091AE1" w:rsidRPr="009134A8" w:rsidRDefault="00091AE1" w:rsidP="002A0A3E">
      <w:pPr>
        <w:pStyle w:val="Akapitzlist"/>
        <w:widowControl w:val="0"/>
        <w:numPr>
          <w:ilvl w:val="0"/>
          <w:numId w:val="69"/>
        </w:numPr>
        <w:suppressAutoHyphens/>
        <w:autoSpaceDN w:val="0"/>
        <w:spacing w:after="0" w:line="240" w:lineRule="auto"/>
        <w:jc w:val="both"/>
        <w:textAlignment w:val="baseline"/>
        <w:rPr>
          <w:rFonts w:ascii="Arial" w:eastAsia="Calibri" w:hAnsi="Arial" w:cs="Arial"/>
          <w:snapToGrid w:val="0"/>
          <w:sz w:val="24"/>
          <w:szCs w:val="24"/>
        </w:rPr>
      </w:pPr>
      <w:r w:rsidRPr="009134A8">
        <w:rPr>
          <w:rFonts w:ascii="Arial" w:eastAsia="Calibri" w:hAnsi="Arial" w:cs="Arial"/>
          <w:snapToGrid w:val="0"/>
          <w:sz w:val="24"/>
          <w:szCs w:val="24"/>
        </w:rPr>
        <w:t xml:space="preserve">liczba pouczonych sprawców wzrosła o </w:t>
      </w:r>
      <w:r w:rsidR="00B24F21">
        <w:rPr>
          <w:rFonts w:ascii="Arial" w:eastAsia="Calibri" w:hAnsi="Arial" w:cs="Arial"/>
          <w:snapToGrid w:val="0"/>
          <w:sz w:val="24"/>
          <w:szCs w:val="24"/>
        </w:rPr>
        <w:t>3603</w:t>
      </w:r>
      <w:r w:rsidRPr="009134A8">
        <w:rPr>
          <w:rFonts w:ascii="Arial" w:eastAsia="Calibri" w:hAnsi="Arial" w:cs="Arial"/>
          <w:snapToGrid w:val="0"/>
          <w:sz w:val="24"/>
          <w:szCs w:val="24"/>
        </w:rPr>
        <w:t>,</w:t>
      </w:r>
    </w:p>
    <w:p w14:paraId="328A8470" w14:textId="01BF7AF1" w:rsidR="00091AE1" w:rsidRPr="009134A8" w:rsidRDefault="00091AE1" w:rsidP="002A0A3E">
      <w:pPr>
        <w:pStyle w:val="Akapitzlist"/>
        <w:widowControl w:val="0"/>
        <w:numPr>
          <w:ilvl w:val="0"/>
          <w:numId w:val="69"/>
        </w:numPr>
        <w:suppressAutoHyphens/>
        <w:autoSpaceDN w:val="0"/>
        <w:spacing w:after="0" w:line="240" w:lineRule="auto"/>
        <w:jc w:val="both"/>
        <w:textAlignment w:val="baseline"/>
        <w:rPr>
          <w:rFonts w:ascii="Arial" w:eastAsia="Calibri" w:hAnsi="Arial" w:cs="Arial"/>
          <w:snapToGrid w:val="0"/>
          <w:sz w:val="24"/>
          <w:szCs w:val="24"/>
        </w:rPr>
      </w:pPr>
      <w:r w:rsidRPr="009134A8">
        <w:rPr>
          <w:rFonts w:ascii="Arial" w:eastAsia="Calibri" w:hAnsi="Arial" w:cs="Arial"/>
          <w:snapToGrid w:val="0"/>
          <w:sz w:val="24"/>
          <w:szCs w:val="24"/>
        </w:rPr>
        <w:t xml:space="preserve">liczba ukaranych mandatami wzrosła o </w:t>
      </w:r>
      <w:r w:rsidR="00B24F21">
        <w:rPr>
          <w:rFonts w:ascii="Arial" w:eastAsia="Calibri" w:hAnsi="Arial" w:cs="Arial"/>
          <w:snapToGrid w:val="0"/>
          <w:sz w:val="24"/>
          <w:szCs w:val="24"/>
        </w:rPr>
        <w:t>1169</w:t>
      </w:r>
      <w:r w:rsidRPr="009134A8">
        <w:rPr>
          <w:rFonts w:ascii="Arial" w:eastAsia="Calibri" w:hAnsi="Arial" w:cs="Arial"/>
          <w:snapToGrid w:val="0"/>
          <w:sz w:val="24"/>
          <w:szCs w:val="24"/>
        </w:rPr>
        <w:t>,</w:t>
      </w:r>
    </w:p>
    <w:p w14:paraId="6CB66B61" w14:textId="7D35B18B" w:rsidR="00091AE1" w:rsidRPr="00216292" w:rsidRDefault="00091AE1" w:rsidP="002A0A3E">
      <w:pPr>
        <w:pStyle w:val="Akapitzlist"/>
        <w:widowControl w:val="0"/>
        <w:numPr>
          <w:ilvl w:val="0"/>
          <w:numId w:val="69"/>
        </w:numPr>
        <w:suppressAutoHyphens/>
        <w:autoSpaceDN w:val="0"/>
        <w:spacing w:after="0" w:line="240" w:lineRule="auto"/>
        <w:jc w:val="both"/>
        <w:textAlignment w:val="baseline"/>
        <w:rPr>
          <w:rFonts w:ascii="Arial" w:eastAsia="Calibri" w:hAnsi="Arial" w:cs="Arial"/>
          <w:snapToGrid w:val="0"/>
          <w:sz w:val="24"/>
          <w:szCs w:val="24"/>
        </w:rPr>
      </w:pPr>
      <w:r w:rsidRPr="00216292">
        <w:rPr>
          <w:rFonts w:ascii="Arial" w:eastAsia="Calibri" w:hAnsi="Arial" w:cs="Arial"/>
          <w:snapToGrid w:val="0"/>
          <w:sz w:val="24"/>
          <w:szCs w:val="24"/>
        </w:rPr>
        <w:t xml:space="preserve">liczba zatrzymanych praw jazdy </w:t>
      </w:r>
      <w:r w:rsidR="00216292" w:rsidRPr="00216292">
        <w:rPr>
          <w:rFonts w:ascii="Arial" w:eastAsia="Calibri" w:hAnsi="Arial" w:cs="Arial"/>
          <w:snapToGrid w:val="0"/>
          <w:sz w:val="24"/>
          <w:szCs w:val="24"/>
        </w:rPr>
        <w:t>zmalała</w:t>
      </w:r>
      <w:r w:rsidRPr="00216292">
        <w:rPr>
          <w:rFonts w:ascii="Arial" w:eastAsia="Calibri" w:hAnsi="Arial" w:cs="Arial"/>
          <w:snapToGrid w:val="0"/>
          <w:sz w:val="24"/>
          <w:szCs w:val="24"/>
        </w:rPr>
        <w:t xml:space="preserve"> o </w:t>
      </w:r>
      <w:r w:rsidR="00B24F21" w:rsidRPr="00216292">
        <w:rPr>
          <w:rFonts w:ascii="Arial" w:eastAsia="Calibri" w:hAnsi="Arial" w:cs="Arial"/>
          <w:snapToGrid w:val="0"/>
          <w:sz w:val="24"/>
          <w:szCs w:val="24"/>
        </w:rPr>
        <w:t>263</w:t>
      </w:r>
      <w:r w:rsidRPr="00216292">
        <w:rPr>
          <w:rFonts w:ascii="Arial" w:eastAsia="Calibri" w:hAnsi="Arial" w:cs="Arial"/>
          <w:snapToGrid w:val="0"/>
          <w:sz w:val="24"/>
          <w:szCs w:val="24"/>
        </w:rPr>
        <w:t xml:space="preserve">, </w:t>
      </w:r>
    </w:p>
    <w:p w14:paraId="2D426299" w14:textId="1117A50A" w:rsidR="00091AE1" w:rsidRPr="009134A8" w:rsidRDefault="00091AE1" w:rsidP="002A0A3E">
      <w:pPr>
        <w:pStyle w:val="Akapitzlist"/>
        <w:widowControl w:val="0"/>
        <w:numPr>
          <w:ilvl w:val="0"/>
          <w:numId w:val="69"/>
        </w:numPr>
        <w:suppressAutoHyphens/>
        <w:autoSpaceDN w:val="0"/>
        <w:spacing w:after="0" w:line="240" w:lineRule="auto"/>
        <w:jc w:val="both"/>
        <w:textAlignment w:val="baseline"/>
        <w:rPr>
          <w:rFonts w:ascii="Arial" w:eastAsia="Calibri" w:hAnsi="Arial" w:cs="Arial"/>
          <w:snapToGrid w:val="0"/>
          <w:sz w:val="24"/>
          <w:szCs w:val="24"/>
        </w:rPr>
      </w:pPr>
      <w:r w:rsidRPr="009134A8">
        <w:rPr>
          <w:rFonts w:ascii="Arial" w:eastAsia="Calibri" w:hAnsi="Arial" w:cs="Arial"/>
          <w:snapToGrid w:val="0"/>
          <w:sz w:val="24"/>
          <w:szCs w:val="24"/>
        </w:rPr>
        <w:t xml:space="preserve">liczba zatrzymanych dowodów rejestracyjnych </w:t>
      </w:r>
      <w:r w:rsidR="00216292">
        <w:rPr>
          <w:rFonts w:ascii="Arial" w:eastAsia="Calibri" w:hAnsi="Arial" w:cs="Arial"/>
          <w:snapToGrid w:val="0"/>
          <w:sz w:val="24"/>
          <w:szCs w:val="24"/>
        </w:rPr>
        <w:t>wzrosła o 204</w:t>
      </w:r>
      <w:r w:rsidRPr="009134A8">
        <w:rPr>
          <w:rFonts w:ascii="Arial" w:eastAsia="Calibri" w:hAnsi="Arial" w:cs="Arial"/>
          <w:snapToGrid w:val="0"/>
          <w:sz w:val="24"/>
          <w:szCs w:val="24"/>
        </w:rPr>
        <w:t>.</w:t>
      </w:r>
    </w:p>
    <w:p w14:paraId="39A284BB" w14:textId="66CD52E2" w:rsidR="00FC1D9C" w:rsidRDefault="00FC1D9C">
      <w:pPr>
        <w:rPr>
          <w:rFonts w:ascii="Arial" w:eastAsia="Calibri" w:hAnsi="Arial" w:cs="Arial"/>
          <w:b/>
          <w:bCs/>
          <w:snapToGrid w:val="0"/>
          <w:sz w:val="24"/>
          <w:szCs w:val="24"/>
        </w:rPr>
      </w:pPr>
    </w:p>
    <w:p w14:paraId="6476F5B7" w14:textId="0A249CDD" w:rsidR="00204779" w:rsidRPr="00537992" w:rsidRDefault="004B4D9A" w:rsidP="004B4D9A">
      <w:pPr>
        <w:widowControl w:val="0"/>
        <w:suppressAutoHyphens/>
        <w:autoSpaceDN w:val="0"/>
        <w:spacing w:after="0" w:line="240" w:lineRule="auto"/>
        <w:jc w:val="both"/>
        <w:textAlignment w:val="baseline"/>
        <w:rPr>
          <w:rFonts w:ascii="Arial" w:eastAsia="Calibri" w:hAnsi="Arial" w:cs="Arial"/>
          <w:b/>
          <w:bCs/>
          <w:snapToGrid w:val="0"/>
          <w:sz w:val="24"/>
          <w:szCs w:val="24"/>
        </w:rPr>
      </w:pPr>
      <w:r w:rsidRPr="00537992">
        <w:rPr>
          <w:rFonts w:ascii="Arial" w:eastAsia="Calibri" w:hAnsi="Arial" w:cs="Arial"/>
          <w:b/>
          <w:bCs/>
          <w:snapToGrid w:val="0"/>
          <w:sz w:val="24"/>
          <w:szCs w:val="24"/>
        </w:rPr>
        <w:lastRenderedPageBreak/>
        <w:t xml:space="preserve">W </w:t>
      </w:r>
      <w:r w:rsidR="00E31487" w:rsidRPr="00537992">
        <w:rPr>
          <w:rFonts w:ascii="Arial" w:eastAsia="Calibri" w:hAnsi="Arial" w:cs="Arial"/>
          <w:b/>
          <w:bCs/>
          <w:snapToGrid w:val="0"/>
          <w:sz w:val="24"/>
          <w:szCs w:val="24"/>
        </w:rPr>
        <w:t>roku 2020</w:t>
      </w:r>
      <w:r w:rsidR="00EB1AAE">
        <w:rPr>
          <w:rFonts w:ascii="Arial" w:eastAsia="Calibri" w:hAnsi="Arial" w:cs="Arial"/>
          <w:b/>
          <w:bCs/>
          <w:snapToGrid w:val="0"/>
          <w:sz w:val="24"/>
          <w:szCs w:val="24"/>
        </w:rPr>
        <w:t xml:space="preserve"> w ramach codziennej służby</w:t>
      </w:r>
      <w:r w:rsidR="00204779" w:rsidRPr="00537992">
        <w:rPr>
          <w:rFonts w:ascii="Arial" w:eastAsia="Calibri" w:hAnsi="Arial" w:cs="Arial"/>
          <w:b/>
          <w:bCs/>
          <w:snapToGrid w:val="0"/>
          <w:sz w:val="24"/>
          <w:szCs w:val="24"/>
        </w:rPr>
        <w:t>:</w:t>
      </w:r>
    </w:p>
    <w:p w14:paraId="6156FB8F" w14:textId="2300807B" w:rsidR="00204779" w:rsidRDefault="00204779" w:rsidP="002A0A3E">
      <w:pPr>
        <w:pStyle w:val="Akapitzlist"/>
        <w:widowControl w:val="0"/>
        <w:numPr>
          <w:ilvl w:val="0"/>
          <w:numId w:val="81"/>
        </w:numPr>
        <w:suppressAutoHyphens/>
        <w:autoSpaceDN w:val="0"/>
        <w:spacing w:after="0" w:line="240" w:lineRule="auto"/>
        <w:jc w:val="both"/>
        <w:textAlignment w:val="baseline"/>
        <w:rPr>
          <w:rFonts w:ascii="Arial" w:eastAsia="Calibri" w:hAnsi="Arial" w:cs="Arial"/>
          <w:snapToGrid w:val="0"/>
          <w:sz w:val="24"/>
          <w:szCs w:val="24"/>
        </w:rPr>
      </w:pPr>
      <w:r>
        <w:rPr>
          <w:rFonts w:ascii="Arial" w:eastAsia="Calibri" w:hAnsi="Arial" w:cs="Arial"/>
          <w:snapToGrid w:val="0"/>
          <w:sz w:val="24"/>
          <w:szCs w:val="24"/>
        </w:rPr>
        <w:t xml:space="preserve">ujawniono </w:t>
      </w:r>
      <w:r w:rsidR="004B4D9A" w:rsidRPr="00204779">
        <w:rPr>
          <w:rFonts w:ascii="Arial" w:eastAsia="Calibri" w:hAnsi="Arial" w:cs="Arial"/>
          <w:snapToGrid w:val="0"/>
          <w:sz w:val="24"/>
          <w:szCs w:val="24"/>
        </w:rPr>
        <w:t>16985  wykroczeń przeciwko bezpieczeństwu</w:t>
      </w:r>
      <w:r w:rsidR="00877D76">
        <w:rPr>
          <w:rFonts w:ascii="Arial" w:eastAsia="Calibri" w:hAnsi="Arial" w:cs="Arial"/>
          <w:snapToGrid w:val="0"/>
          <w:sz w:val="24"/>
          <w:szCs w:val="24"/>
        </w:rPr>
        <w:t xml:space="preserve"> </w:t>
      </w:r>
      <w:r w:rsidR="004B4D9A" w:rsidRPr="00204779">
        <w:rPr>
          <w:rFonts w:ascii="Arial" w:eastAsia="Calibri" w:hAnsi="Arial" w:cs="Arial"/>
          <w:snapToGrid w:val="0"/>
          <w:sz w:val="24"/>
          <w:szCs w:val="24"/>
        </w:rPr>
        <w:t>i porządkowi na drogach,</w:t>
      </w:r>
    </w:p>
    <w:p w14:paraId="56469804" w14:textId="47959683" w:rsidR="00204779" w:rsidRDefault="00204779" w:rsidP="002A0A3E">
      <w:pPr>
        <w:pStyle w:val="Akapitzlist"/>
        <w:widowControl w:val="0"/>
        <w:numPr>
          <w:ilvl w:val="0"/>
          <w:numId w:val="81"/>
        </w:numPr>
        <w:suppressAutoHyphens/>
        <w:autoSpaceDN w:val="0"/>
        <w:spacing w:after="0" w:line="240" w:lineRule="auto"/>
        <w:jc w:val="both"/>
        <w:textAlignment w:val="baseline"/>
        <w:rPr>
          <w:rFonts w:ascii="Arial" w:eastAsia="Calibri" w:hAnsi="Arial" w:cs="Arial"/>
          <w:snapToGrid w:val="0"/>
          <w:sz w:val="24"/>
          <w:szCs w:val="24"/>
        </w:rPr>
      </w:pPr>
      <w:r>
        <w:rPr>
          <w:rFonts w:ascii="Arial" w:eastAsia="Calibri" w:hAnsi="Arial" w:cs="Arial"/>
          <w:snapToGrid w:val="0"/>
          <w:sz w:val="24"/>
          <w:szCs w:val="24"/>
        </w:rPr>
        <w:t xml:space="preserve">pouczono </w:t>
      </w:r>
      <w:r w:rsidR="004B4D9A" w:rsidRPr="00204779">
        <w:rPr>
          <w:rFonts w:ascii="Arial" w:eastAsia="Calibri" w:hAnsi="Arial" w:cs="Arial"/>
          <w:snapToGrid w:val="0"/>
          <w:sz w:val="24"/>
          <w:szCs w:val="24"/>
        </w:rPr>
        <w:t>6778 sprawców</w:t>
      </w:r>
      <w:r>
        <w:rPr>
          <w:rFonts w:ascii="Arial" w:eastAsia="Calibri" w:hAnsi="Arial" w:cs="Arial"/>
          <w:snapToGrid w:val="0"/>
          <w:sz w:val="24"/>
          <w:szCs w:val="24"/>
        </w:rPr>
        <w:t>,</w:t>
      </w:r>
    </w:p>
    <w:p w14:paraId="0A3E5E96" w14:textId="6E8E1359" w:rsidR="00204779" w:rsidRDefault="004B4D9A" w:rsidP="002A0A3E">
      <w:pPr>
        <w:pStyle w:val="Akapitzlist"/>
        <w:widowControl w:val="0"/>
        <w:numPr>
          <w:ilvl w:val="0"/>
          <w:numId w:val="81"/>
        </w:numPr>
        <w:suppressAutoHyphens/>
        <w:autoSpaceDN w:val="0"/>
        <w:spacing w:after="0" w:line="240" w:lineRule="auto"/>
        <w:jc w:val="both"/>
        <w:textAlignment w:val="baseline"/>
        <w:rPr>
          <w:rFonts w:ascii="Arial" w:eastAsia="Calibri" w:hAnsi="Arial" w:cs="Arial"/>
          <w:snapToGrid w:val="0"/>
          <w:sz w:val="24"/>
          <w:szCs w:val="24"/>
        </w:rPr>
      </w:pPr>
      <w:r w:rsidRPr="00204779">
        <w:rPr>
          <w:rFonts w:ascii="Arial" w:eastAsia="Calibri" w:hAnsi="Arial" w:cs="Arial"/>
          <w:snapToGrid w:val="0"/>
          <w:sz w:val="24"/>
          <w:szCs w:val="24"/>
        </w:rPr>
        <w:t xml:space="preserve">9435 </w:t>
      </w:r>
      <w:r w:rsidR="00204779">
        <w:rPr>
          <w:rFonts w:ascii="Arial" w:eastAsia="Calibri" w:hAnsi="Arial" w:cs="Arial"/>
          <w:snapToGrid w:val="0"/>
          <w:sz w:val="24"/>
          <w:szCs w:val="24"/>
        </w:rPr>
        <w:t xml:space="preserve">osób </w:t>
      </w:r>
      <w:r w:rsidRPr="00204779">
        <w:rPr>
          <w:rFonts w:ascii="Arial" w:eastAsia="Calibri" w:hAnsi="Arial" w:cs="Arial"/>
          <w:snapToGrid w:val="0"/>
          <w:sz w:val="24"/>
          <w:szCs w:val="24"/>
        </w:rPr>
        <w:t>ukarano mandatami karnymi</w:t>
      </w:r>
      <w:r w:rsidR="00204779">
        <w:rPr>
          <w:rFonts w:ascii="Arial" w:eastAsia="Calibri" w:hAnsi="Arial" w:cs="Arial"/>
          <w:snapToGrid w:val="0"/>
          <w:sz w:val="24"/>
          <w:szCs w:val="24"/>
        </w:rPr>
        <w:t>,</w:t>
      </w:r>
    </w:p>
    <w:p w14:paraId="4EDA8374" w14:textId="6D80E741" w:rsidR="00204779" w:rsidRDefault="00204779" w:rsidP="002A0A3E">
      <w:pPr>
        <w:pStyle w:val="Akapitzlist"/>
        <w:widowControl w:val="0"/>
        <w:numPr>
          <w:ilvl w:val="0"/>
          <w:numId w:val="81"/>
        </w:numPr>
        <w:suppressAutoHyphens/>
        <w:autoSpaceDN w:val="0"/>
        <w:spacing w:after="0" w:line="240" w:lineRule="auto"/>
        <w:jc w:val="both"/>
        <w:textAlignment w:val="baseline"/>
        <w:rPr>
          <w:rFonts w:ascii="Arial" w:eastAsia="Calibri" w:hAnsi="Arial" w:cs="Arial"/>
          <w:snapToGrid w:val="0"/>
          <w:sz w:val="24"/>
          <w:szCs w:val="24"/>
        </w:rPr>
      </w:pPr>
      <w:r>
        <w:rPr>
          <w:rFonts w:ascii="Arial" w:eastAsia="Calibri" w:hAnsi="Arial" w:cs="Arial"/>
          <w:snapToGrid w:val="0"/>
          <w:sz w:val="24"/>
          <w:szCs w:val="24"/>
        </w:rPr>
        <w:t xml:space="preserve">zatrzymano 570 praw jazdy, </w:t>
      </w:r>
      <w:r w:rsidR="004B4D9A" w:rsidRPr="00204779">
        <w:rPr>
          <w:rFonts w:ascii="Arial" w:eastAsia="Calibri" w:hAnsi="Arial" w:cs="Arial"/>
          <w:snapToGrid w:val="0"/>
          <w:sz w:val="24"/>
          <w:szCs w:val="24"/>
        </w:rPr>
        <w:t xml:space="preserve">w tym 90 za jazdę pod wpływem alkoholu, </w:t>
      </w:r>
      <w:r w:rsidR="00EA263C">
        <w:rPr>
          <w:rFonts w:ascii="Arial" w:eastAsia="Calibri" w:hAnsi="Arial" w:cs="Arial"/>
          <w:snapToGrid w:val="0"/>
          <w:sz w:val="24"/>
          <w:szCs w:val="24"/>
        </w:rPr>
        <w:br/>
      </w:r>
      <w:r w:rsidR="004B4D9A" w:rsidRPr="00204779">
        <w:rPr>
          <w:rFonts w:ascii="Arial" w:eastAsia="Calibri" w:hAnsi="Arial" w:cs="Arial"/>
          <w:snapToGrid w:val="0"/>
          <w:sz w:val="24"/>
          <w:szCs w:val="24"/>
        </w:rPr>
        <w:t>480 za przekroczenie dozwolonej prędkości</w:t>
      </w:r>
      <w:r>
        <w:rPr>
          <w:rFonts w:ascii="Arial" w:eastAsia="Calibri" w:hAnsi="Arial" w:cs="Arial"/>
          <w:snapToGrid w:val="0"/>
          <w:sz w:val="24"/>
          <w:szCs w:val="24"/>
        </w:rPr>
        <w:t>,</w:t>
      </w:r>
    </w:p>
    <w:p w14:paraId="3A260C9C" w14:textId="2B301DC7" w:rsidR="004B4D9A" w:rsidRPr="00204779" w:rsidRDefault="004B4D9A" w:rsidP="002A0A3E">
      <w:pPr>
        <w:pStyle w:val="Akapitzlist"/>
        <w:widowControl w:val="0"/>
        <w:numPr>
          <w:ilvl w:val="0"/>
          <w:numId w:val="81"/>
        </w:numPr>
        <w:suppressAutoHyphens/>
        <w:autoSpaceDN w:val="0"/>
        <w:spacing w:after="0" w:line="240" w:lineRule="auto"/>
        <w:jc w:val="both"/>
        <w:textAlignment w:val="baseline"/>
        <w:rPr>
          <w:rFonts w:ascii="Arial" w:eastAsia="Calibri" w:hAnsi="Arial" w:cs="Arial"/>
          <w:snapToGrid w:val="0"/>
          <w:sz w:val="24"/>
          <w:szCs w:val="24"/>
        </w:rPr>
      </w:pPr>
      <w:r w:rsidRPr="00204779">
        <w:rPr>
          <w:rFonts w:ascii="Arial" w:eastAsia="Calibri" w:hAnsi="Arial" w:cs="Arial"/>
          <w:snapToGrid w:val="0"/>
          <w:sz w:val="24"/>
          <w:szCs w:val="24"/>
        </w:rPr>
        <w:t xml:space="preserve"> zatrzyman</w:t>
      </w:r>
      <w:r w:rsidR="00204779">
        <w:rPr>
          <w:rFonts w:ascii="Arial" w:eastAsia="Calibri" w:hAnsi="Arial" w:cs="Arial"/>
          <w:snapToGrid w:val="0"/>
          <w:sz w:val="24"/>
          <w:szCs w:val="24"/>
        </w:rPr>
        <w:t>o 1101</w:t>
      </w:r>
      <w:r w:rsidRPr="00204779">
        <w:rPr>
          <w:rFonts w:ascii="Arial" w:eastAsia="Calibri" w:hAnsi="Arial" w:cs="Arial"/>
          <w:snapToGrid w:val="0"/>
          <w:sz w:val="24"/>
          <w:szCs w:val="24"/>
        </w:rPr>
        <w:t xml:space="preserve"> dowodów rejestracyjnych</w:t>
      </w:r>
      <w:r w:rsidR="00204779">
        <w:rPr>
          <w:rFonts w:ascii="Arial" w:eastAsia="Calibri" w:hAnsi="Arial" w:cs="Arial"/>
          <w:snapToGrid w:val="0"/>
          <w:sz w:val="24"/>
          <w:szCs w:val="24"/>
        </w:rPr>
        <w:t>.</w:t>
      </w:r>
    </w:p>
    <w:p w14:paraId="5F198B13" w14:textId="77777777" w:rsidR="004B4D9A" w:rsidRPr="004B4D9A" w:rsidRDefault="004B4D9A" w:rsidP="004B4D9A">
      <w:pPr>
        <w:widowControl w:val="0"/>
        <w:suppressAutoHyphens/>
        <w:autoSpaceDN w:val="0"/>
        <w:spacing w:after="0" w:line="240" w:lineRule="auto"/>
        <w:jc w:val="both"/>
        <w:textAlignment w:val="baseline"/>
        <w:rPr>
          <w:rFonts w:ascii="Arial" w:eastAsia="Calibri" w:hAnsi="Arial" w:cs="Arial"/>
          <w:snapToGrid w:val="0"/>
          <w:sz w:val="24"/>
          <w:szCs w:val="24"/>
        </w:rPr>
      </w:pPr>
    </w:p>
    <w:p w14:paraId="4A451FCE" w14:textId="13C524D3" w:rsidR="004B4D9A" w:rsidRDefault="004B4D9A" w:rsidP="004B4D9A">
      <w:pPr>
        <w:widowControl w:val="0"/>
        <w:suppressAutoHyphens/>
        <w:autoSpaceDN w:val="0"/>
        <w:spacing w:after="0" w:line="240" w:lineRule="auto"/>
        <w:jc w:val="both"/>
        <w:textAlignment w:val="baseline"/>
        <w:rPr>
          <w:rFonts w:ascii="Arial" w:eastAsia="Calibri" w:hAnsi="Arial" w:cs="Arial"/>
          <w:snapToGrid w:val="0"/>
          <w:sz w:val="24"/>
          <w:szCs w:val="24"/>
        </w:rPr>
      </w:pPr>
      <w:r>
        <w:rPr>
          <w:rFonts w:ascii="Arial" w:eastAsia="Calibri" w:hAnsi="Arial" w:cs="Arial"/>
          <w:snapToGrid w:val="0"/>
          <w:sz w:val="24"/>
          <w:szCs w:val="24"/>
        </w:rPr>
        <w:t>W porównaniu z rokiem 2019:</w:t>
      </w:r>
    </w:p>
    <w:p w14:paraId="58E205F0" w14:textId="5E269926" w:rsidR="004B4D9A" w:rsidRPr="009134A8" w:rsidRDefault="004B4D9A" w:rsidP="002A0A3E">
      <w:pPr>
        <w:pStyle w:val="Akapitzlist"/>
        <w:widowControl w:val="0"/>
        <w:numPr>
          <w:ilvl w:val="0"/>
          <w:numId w:val="69"/>
        </w:numPr>
        <w:suppressAutoHyphens/>
        <w:autoSpaceDN w:val="0"/>
        <w:spacing w:after="0" w:line="240" w:lineRule="auto"/>
        <w:jc w:val="both"/>
        <w:textAlignment w:val="baseline"/>
        <w:rPr>
          <w:rFonts w:ascii="Arial" w:eastAsia="Calibri" w:hAnsi="Arial" w:cs="Arial"/>
          <w:snapToGrid w:val="0"/>
          <w:sz w:val="24"/>
          <w:szCs w:val="24"/>
        </w:rPr>
      </w:pPr>
      <w:r w:rsidRPr="009134A8">
        <w:rPr>
          <w:rFonts w:ascii="Arial" w:eastAsia="Calibri" w:hAnsi="Arial" w:cs="Arial"/>
          <w:snapToGrid w:val="0"/>
          <w:sz w:val="24"/>
          <w:szCs w:val="24"/>
        </w:rPr>
        <w:t>liczba wykroczeń wzrosła o 2</w:t>
      </w:r>
      <w:r>
        <w:rPr>
          <w:rFonts w:ascii="Arial" w:eastAsia="Calibri" w:hAnsi="Arial" w:cs="Arial"/>
          <w:snapToGrid w:val="0"/>
          <w:sz w:val="24"/>
          <w:szCs w:val="24"/>
        </w:rPr>
        <w:t>862</w:t>
      </w:r>
      <w:r w:rsidRPr="009134A8">
        <w:rPr>
          <w:rFonts w:ascii="Arial" w:eastAsia="Calibri" w:hAnsi="Arial" w:cs="Arial"/>
          <w:snapToGrid w:val="0"/>
          <w:sz w:val="24"/>
          <w:szCs w:val="24"/>
        </w:rPr>
        <w:t>,</w:t>
      </w:r>
    </w:p>
    <w:p w14:paraId="720ABBCD" w14:textId="72A39680" w:rsidR="004B4D9A" w:rsidRPr="009134A8" w:rsidRDefault="004B4D9A" w:rsidP="002A0A3E">
      <w:pPr>
        <w:pStyle w:val="Akapitzlist"/>
        <w:widowControl w:val="0"/>
        <w:numPr>
          <w:ilvl w:val="0"/>
          <w:numId w:val="69"/>
        </w:numPr>
        <w:suppressAutoHyphens/>
        <w:autoSpaceDN w:val="0"/>
        <w:spacing w:after="0" w:line="240" w:lineRule="auto"/>
        <w:jc w:val="both"/>
        <w:textAlignment w:val="baseline"/>
        <w:rPr>
          <w:rFonts w:ascii="Arial" w:eastAsia="Calibri" w:hAnsi="Arial" w:cs="Arial"/>
          <w:snapToGrid w:val="0"/>
          <w:sz w:val="24"/>
          <w:szCs w:val="24"/>
        </w:rPr>
      </w:pPr>
      <w:r w:rsidRPr="009134A8">
        <w:rPr>
          <w:rFonts w:ascii="Arial" w:eastAsia="Calibri" w:hAnsi="Arial" w:cs="Arial"/>
          <w:snapToGrid w:val="0"/>
          <w:sz w:val="24"/>
          <w:szCs w:val="24"/>
        </w:rPr>
        <w:t xml:space="preserve">liczba pouczonych sprawców wzrosła o </w:t>
      </w:r>
      <w:r>
        <w:rPr>
          <w:rFonts w:ascii="Arial" w:eastAsia="Calibri" w:hAnsi="Arial" w:cs="Arial"/>
          <w:snapToGrid w:val="0"/>
          <w:sz w:val="24"/>
          <w:szCs w:val="24"/>
        </w:rPr>
        <w:t>2057</w:t>
      </w:r>
      <w:r w:rsidRPr="009134A8">
        <w:rPr>
          <w:rFonts w:ascii="Arial" w:eastAsia="Calibri" w:hAnsi="Arial" w:cs="Arial"/>
          <w:snapToGrid w:val="0"/>
          <w:sz w:val="24"/>
          <w:szCs w:val="24"/>
        </w:rPr>
        <w:t>,</w:t>
      </w:r>
    </w:p>
    <w:p w14:paraId="20D38BBB" w14:textId="364E6519" w:rsidR="004B4D9A" w:rsidRPr="009134A8" w:rsidRDefault="004B4D9A" w:rsidP="002A0A3E">
      <w:pPr>
        <w:pStyle w:val="Akapitzlist"/>
        <w:widowControl w:val="0"/>
        <w:numPr>
          <w:ilvl w:val="0"/>
          <w:numId w:val="69"/>
        </w:numPr>
        <w:suppressAutoHyphens/>
        <w:autoSpaceDN w:val="0"/>
        <w:spacing w:after="0" w:line="240" w:lineRule="auto"/>
        <w:jc w:val="both"/>
        <w:textAlignment w:val="baseline"/>
        <w:rPr>
          <w:rFonts w:ascii="Arial" w:eastAsia="Calibri" w:hAnsi="Arial" w:cs="Arial"/>
          <w:snapToGrid w:val="0"/>
          <w:sz w:val="24"/>
          <w:szCs w:val="24"/>
        </w:rPr>
      </w:pPr>
      <w:r w:rsidRPr="009134A8">
        <w:rPr>
          <w:rFonts w:ascii="Arial" w:eastAsia="Calibri" w:hAnsi="Arial" w:cs="Arial"/>
          <w:snapToGrid w:val="0"/>
          <w:sz w:val="24"/>
          <w:szCs w:val="24"/>
        </w:rPr>
        <w:t xml:space="preserve">liczba ukaranych mandatami wzrosła o </w:t>
      </w:r>
      <w:r>
        <w:rPr>
          <w:rFonts w:ascii="Arial" w:eastAsia="Calibri" w:hAnsi="Arial" w:cs="Arial"/>
          <w:snapToGrid w:val="0"/>
          <w:sz w:val="24"/>
          <w:szCs w:val="24"/>
        </w:rPr>
        <w:t>835</w:t>
      </w:r>
      <w:r w:rsidRPr="009134A8">
        <w:rPr>
          <w:rFonts w:ascii="Arial" w:eastAsia="Calibri" w:hAnsi="Arial" w:cs="Arial"/>
          <w:snapToGrid w:val="0"/>
          <w:sz w:val="24"/>
          <w:szCs w:val="24"/>
        </w:rPr>
        <w:t>,</w:t>
      </w:r>
    </w:p>
    <w:p w14:paraId="6EA439E8" w14:textId="5164259E" w:rsidR="004B4D9A" w:rsidRPr="009134A8" w:rsidRDefault="004B4D9A" w:rsidP="002A0A3E">
      <w:pPr>
        <w:pStyle w:val="Akapitzlist"/>
        <w:widowControl w:val="0"/>
        <w:numPr>
          <w:ilvl w:val="0"/>
          <w:numId w:val="69"/>
        </w:numPr>
        <w:suppressAutoHyphens/>
        <w:autoSpaceDN w:val="0"/>
        <w:spacing w:after="0" w:line="240" w:lineRule="auto"/>
        <w:jc w:val="both"/>
        <w:textAlignment w:val="baseline"/>
        <w:rPr>
          <w:rFonts w:ascii="Arial" w:eastAsia="Calibri" w:hAnsi="Arial" w:cs="Arial"/>
          <w:snapToGrid w:val="0"/>
          <w:sz w:val="24"/>
          <w:szCs w:val="24"/>
        </w:rPr>
      </w:pPr>
      <w:r w:rsidRPr="009134A8">
        <w:rPr>
          <w:rFonts w:ascii="Arial" w:eastAsia="Calibri" w:hAnsi="Arial" w:cs="Arial"/>
          <w:snapToGrid w:val="0"/>
          <w:sz w:val="24"/>
          <w:szCs w:val="24"/>
        </w:rPr>
        <w:t xml:space="preserve">liczba zatrzymanych praw jazdy wzrosła o </w:t>
      </w:r>
      <w:r w:rsidR="00E31487">
        <w:rPr>
          <w:rFonts w:ascii="Arial" w:eastAsia="Calibri" w:hAnsi="Arial" w:cs="Arial"/>
          <w:snapToGrid w:val="0"/>
          <w:sz w:val="24"/>
          <w:szCs w:val="24"/>
        </w:rPr>
        <w:t>218</w:t>
      </w:r>
      <w:r w:rsidRPr="009134A8">
        <w:rPr>
          <w:rFonts w:ascii="Arial" w:eastAsia="Calibri" w:hAnsi="Arial" w:cs="Arial"/>
          <w:snapToGrid w:val="0"/>
          <w:sz w:val="24"/>
          <w:szCs w:val="24"/>
        </w:rPr>
        <w:t>, w tym:</w:t>
      </w:r>
    </w:p>
    <w:p w14:paraId="2D4E633B" w14:textId="1EA7FA13" w:rsidR="004B4D9A" w:rsidRPr="009134A8" w:rsidRDefault="004B4D9A" w:rsidP="002A0A3E">
      <w:pPr>
        <w:pStyle w:val="Akapitzlist"/>
        <w:widowControl w:val="0"/>
        <w:numPr>
          <w:ilvl w:val="0"/>
          <w:numId w:val="69"/>
        </w:numPr>
        <w:suppressAutoHyphens/>
        <w:autoSpaceDN w:val="0"/>
        <w:spacing w:after="0" w:line="240" w:lineRule="auto"/>
        <w:jc w:val="both"/>
        <w:textAlignment w:val="baseline"/>
        <w:rPr>
          <w:rFonts w:ascii="Arial" w:eastAsia="Calibri" w:hAnsi="Arial" w:cs="Arial"/>
          <w:snapToGrid w:val="0"/>
          <w:sz w:val="24"/>
          <w:szCs w:val="24"/>
        </w:rPr>
      </w:pPr>
      <w:r w:rsidRPr="009134A8">
        <w:rPr>
          <w:rFonts w:ascii="Arial" w:eastAsia="Calibri" w:hAnsi="Arial" w:cs="Arial"/>
          <w:snapToGrid w:val="0"/>
          <w:sz w:val="24"/>
          <w:szCs w:val="24"/>
        </w:rPr>
        <w:t xml:space="preserve">pod wpływem alkoholu </w:t>
      </w:r>
      <w:r w:rsidR="00E31487">
        <w:rPr>
          <w:rFonts w:ascii="Arial" w:eastAsia="Calibri" w:hAnsi="Arial" w:cs="Arial"/>
          <w:snapToGrid w:val="0"/>
          <w:sz w:val="24"/>
          <w:szCs w:val="24"/>
        </w:rPr>
        <w:t xml:space="preserve">spadła </w:t>
      </w:r>
      <w:r w:rsidRPr="009134A8">
        <w:rPr>
          <w:rFonts w:ascii="Arial" w:eastAsia="Calibri" w:hAnsi="Arial" w:cs="Arial"/>
          <w:snapToGrid w:val="0"/>
          <w:sz w:val="24"/>
          <w:szCs w:val="24"/>
        </w:rPr>
        <w:t>o</w:t>
      </w:r>
      <w:r w:rsidR="00E31487">
        <w:rPr>
          <w:rFonts w:ascii="Arial" w:eastAsia="Calibri" w:hAnsi="Arial" w:cs="Arial"/>
          <w:snapToGrid w:val="0"/>
          <w:sz w:val="24"/>
          <w:szCs w:val="24"/>
        </w:rPr>
        <w:t xml:space="preserve"> 21</w:t>
      </w:r>
      <w:r w:rsidRPr="009134A8">
        <w:rPr>
          <w:rFonts w:ascii="Arial" w:eastAsia="Calibri" w:hAnsi="Arial" w:cs="Arial"/>
          <w:snapToGrid w:val="0"/>
          <w:sz w:val="24"/>
          <w:szCs w:val="24"/>
        </w:rPr>
        <w:t xml:space="preserve"> ,</w:t>
      </w:r>
    </w:p>
    <w:p w14:paraId="3341A248" w14:textId="101C960E" w:rsidR="004B4D9A" w:rsidRPr="009134A8" w:rsidRDefault="004B4D9A" w:rsidP="002A0A3E">
      <w:pPr>
        <w:pStyle w:val="Akapitzlist"/>
        <w:widowControl w:val="0"/>
        <w:numPr>
          <w:ilvl w:val="0"/>
          <w:numId w:val="69"/>
        </w:numPr>
        <w:suppressAutoHyphens/>
        <w:autoSpaceDN w:val="0"/>
        <w:spacing w:after="0" w:line="240" w:lineRule="auto"/>
        <w:jc w:val="both"/>
        <w:textAlignment w:val="baseline"/>
        <w:rPr>
          <w:rFonts w:ascii="Arial" w:eastAsia="Calibri" w:hAnsi="Arial" w:cs="Arial"/>
          <w:snapToGrid w:val="0"/>
          <w:sz w:val="24"/>
          <w:szCs w:val="24"/>
        </w:rPr>
      </w:pPr>
      <w:r w:rsidRPr="009134A8">
        <w:rPr>
          <w:rFonts w:ascii="Arial" w:eastAsia="Calibri" w:hAnsi="Arial" w:cs="Arial"/>
          <w:snapToGrid w:val="0"/>
          <w:sz w:val="24"/>
          <w:szCs w:val="24"/>
        </w:rPr>
        <w:t xml:space="preserve">za przekroczenie dozwolonej prędkości </w:t>
      </w:r>
      <w:r w:rsidR="00E31487">
        <w:rPr>
          <w:rFonts w:ascii="Arial" w:eastAsia="Calibri" w:hAnsi="Arial" w:cs="Arial"/>
          <w:snapToGrid w:val="0"/>
          <w:sz w:val="24"/>
          <w:szCs w:val="24"/>
        </w:rPr>
        <w:t xml:space="preserve">wzrosła </w:t>
      </w:r>
      <w:r w:rsidRPr="009134A8">
        <w:rPr>
          <w:rFonts w:ascii="Arial" w:eastAsia="Calibri" w:hAnsi="Arial" w:cs="Arial"/>
          <w:snapToGrid w:val="0"/>
          <w:sz w:val="24"/>
          <w:szCs w:val="24"/>
        </w:rPr>
        <w:t xml:space="preserve">o </w:t>
      </w:r>
      <w:r w:rsidR="00E31487">
        <w:rPr>
          <w:rFonts w:ascii="Arial" w:eastAsia="Calibri" w:hAnsi="Arial" w:cs="Arial"/>
          <w:snapToGrid w:val="0"/>
          <w:sz w:val="24"/>
          <w:szCs w:val="24"/>
        </w:rPr>
        <w:t>276</w:t>
      </w:r>
      <w:r w:rsidRPr="009134A8">
        <w:rPr>
          <w:rFonts w:ascii="Arial" w:eastAsia="Calibri" w:hAnsi="Arial" w:cs="Arial"/>
          <w:snapToGrid w:val="0"/>
          <w:sz w:val="24"/>
          <w:szCs w:val="24"/>
        </w:rPr>
        <w:t>,</w:t>
      </w:r>
    </w:p>
    <w:p w14:paraId="77FB6172" w14:textId="4D59DD7E" w:rsidR="004B4D9A" w:rsidRPr="009134A8" w:rsidRDefault="004B4D9A" w:rsidP="002A0A3E">
      <w:pPr>
        <w:pStyle w:val="Akapitzlist"/>
        <w:widowControl w:val="0"/>
        <w:numPr>
          <w:ilvl w:val="0"/>
          <w:numId w:val="69"/>
        </w:numPr>
        <w:suppressAutoHyphens/>
        <w:autoSpaceDN w:val="0"/>
        <w:spacing w:after="0" w:line="240" w:lineRule="auto"/>
        <w:jc w:val="both"/>
        <w:textAlignment w:val="baseline"/>
        <w:rPr>
          <w:rFonts w:ascii="Arial" w:eastAsia="Calibri" w:hAnsi="Arial" w:cs="Arial"/>
          <w:snapToGrid w:val="0"/>
          <w:sz w:val="24"/>
          <w:szCs w:val="24"/>
        </w:rPr>
      </w:pPr>
      <w:r w:rsidRPr="009134A8">
        <w:rPr>
          <w:rFonts w:ascii="Arial" w:eastAsia="Calibri" w:hAnsi="Arial" w:cs="Arial"/>
          <w:snapToGrid w:val="0"/>
          <w:sz w:val="24"/>
          <w:szCs w:val="24"/>
        </w:rPr>
        <w:t xml:space="preserve">liczba zatrzymanych dowodów rejestracyjnych </w:t>
      </w:r>
      <w:r w:rsidR="00E31487">
        <w:rPr>
          <w:rFonts w:ascii="Arial" w:eastAsia="Calibri" w:hAnsi="Arial" w:cs="Arial"/>
          <w:snapToGrid w:val="0"/>
          <w:sz w:val="24"/>
          <w:szCs w:val="24"/>
        </w:rPr>
        <w:t>spadła</w:t>
      </w:r>
      <w:r w:rsidRPr="009134A8">
        <w:rPr>
          <w:rFonts w:ascii="Arial" w:eastAsia="Calibri" w:hAnsi="Arial" w:cs="Arial"/>
          <w:snapToGrid w:val="0"/>
          <w:sz w:val="24"/>
          <w:szCs w:val="24"/>
        </w:rPr>
        <w:t xml:space="preserve"> o</w:t>
      </w:r>
      <w:r w:rsidR="00E31487">
        <w:rPr>
          <w:rFonts w:ascii="Arial" w:eastAsia="Calibri" w:hAnsi="Arial" w:cs="Arial"/>
          <w:snapToGrid w:val="0"/>
          <w:sz w:val="24"/>
          <w:szCs w:val="24"/>
        </w:rPr>
        <w:t xml:space="preserve"> 101</w:t>
      </w:r>
      <w:r w:rsidRPr="009134A8">
        <w:rPr>
          <w:rFonts w:ascii="Arial" w:eastAsia="Calibri" w:hAnsi="Arial" w:cs="Arial"/>
          <w:snapToGrid w:val="0"/>
          <w:sz w:val="24"/>
          <w:szCs w:val="24"/>
        </w:rPr>
        <w:t>.</w:t>
      </w:r>
    </w:p>
    <w:p w14:paraId="28F3A9A3" w14:textId="77777777" w:rsidR="001D2271" w:rsidRDefault="001D2271" w:rsidP="001D2271">
      <w:pPr>
        <w:widowControl w:val="0"/>
        <w:suppressAutoHyphens/>
        <w:autoSpaceDN w:val="0"/>
        <w:spacing w:after="0" w:line="240" w:lineRule="auto"/>
        <w:jc w:val="both"/>
        <w:textAlignment w:val="baseline"/>
        <w:rPr>
          <w:rFonts w:ascii="Arial" w:eastAsia="Calibri" w:hAnsi="Arial" w:cs="Arial"/>
          <w:snapToGrid w:val="0"/>
          <w:sz w:val="24"/>
          <w:szCs w:val="24"/>
        </w:rPr>
      </w:pPr>
    </w:p>
    <w:p w14:paraId="36FA9FF1" w14:textId="73369FFD" w:rsidR="00204779" w:rsidRDefault="001D2271" w:rsidP="001D2271">
      <w:pPr>
        <w:widowControl w:val="0"/>
        <w:suppressAutoHyphens/>
        <w:autoSpaceDN w:val="0"/>
        <w:spacing w:after="0" w:line="240" w:lineRule="auto"/>
        <w:jc w:val="both"/>
        <w:textAlignment w:val="baseline"/>
        <w:rPr>
          <w:rFonts w:ascii="Arial" w:eastAsia="Calibri" w:hAnsi="Arial" w:cs="Arial"/>
          <w:snapToGrid w:val="0"/>
          <w:sz w:val="24"/>
          <w:szCs w:val="24"/>
        </w:rPr>
      </w:pPr>
      <w:r w:rsidRPr="00983DD1">
        <w:rPr>
          <w:rFonts w:ascii="Arial" w:eastAsia="Calibri" w:hAnsi="Arial" w:cs="Arial"/>
          <w:b/>
          <w:bCs/>
          <w:snapToGrid w:val="0"/>
          <w:sz w:val="24"/>
          <w:szCs w:val="24"/>
        </w:rPr>
        <w:t xml:space="preserve">W </w:t>
      </w:r>
      <w:r w:rsidR="00204779" w:rsidRPr="00983DD1">
        <w:rPr>
          <w:rFonts w:ascii="Arial" w:eastAsia="Calibri" w:hAnsi="Arial" w:cs="Arial"/>
          <w:b/>
          <w:bCs/>
          <w:snapToGrid w:val="0"/>
          <w:sz w:val="24"/>
          <w:szCs w:val="24"/>
        </w:rPr>
        <w:t xml:space="preserve">roku </w:t>
      </w:r>
      <w:r w:rsidR="00E31487" w:rsidRPr="00983DD1">
        <w:rPr>
          <w:rFonts w:ascii="Arial" w:eastAsia="Calibri" w:hAnsi="Arial" w:cs="Arial"/>
          <w:b/>
          <w:bCs/>
          <w:snapToGrid w:val="0"/>
          <w:sz w:val="24"/>
          <w:szCs w:val="24"/>
        </w:rPr>
        <w:t>2019 r.</w:t>
      </w:r>
      <w:r w:rsidR="00EB1AAE" w:rsidRPr="00983DD1">
        <w:rPr>
          <w:rFonts w:ascii="Arial" w:eastAsia="Calibri" w:hAnsi="Arial" w:cs="Arial"/>
          <w:b/>
          <w:bCs/>
          <w:snapToGrid w:val="0"/>
          <w:sz w:val="24"/>
          <w:szCs w:val="24"/>
        </w:rPr>
        <w:t xml:space="preserve"> w ramach codziennej służby</w:t>
      </w:r>
      <w:r w:rsidR="00EB1AAE">
        <w:rPr>
          <w:rFonts w:ascii="Arial" w:eastAsia="Calibri" w:hAnsi="Arial" w:cs="Arial"/>
          <w:snapToGrid w:val="0"/>
          <w:sz w:val="24"/>
          <w:szCs w:val="24"/>
        </w:rPr>
        <w:t>:</w:t>
      </w:r>
    </w:p>
    <w:p w14:paraId="6E4DB70B" w14:textId="053499D5" w:rsidR="00204779" w:rsidRDefault="00204779" w:rsidP="002A0A3E">
      <w:pPr>
        <w:pStyle w:val="Akapitzlist"/>
        <w:widowControl w:val="0"/>
        <w:numPr>
          <w:ilvl w:val="0"/>
          <w:numId w:val="81"/>
        </w:numPr>
        <w:suppressAutoHyphens/>
        <w:autoSpaceDN w:val="0"/>
        <w:spacing w:after="0" w:line="240" w:lineRule="auto"/>
        <w:jc w:val="both"/>
        <w:textAlignment w:val="baseline"/>
        <w:rPr>
          <w:rFonts w:ascii="Arial" w:eastAsia="Calibri" w:hAnsi="Arial" w:cs="Arial"/>
          <w:snapToGrid w:val="0"/>
          <w:sz w:val="24"/>
          <w:szCs w:val="24"/>
        </w:rPr>
      </w:pPr>
      <w:r>
        <w:rPr>
          <w:rFonts w:ascii="Arial" w:eastAsia="Calibri" w:hAnsi="Arial" w:cs="Arial"/>
          <w:snapToGrid w:val="0"/>
          <w:sz w:val="24"/>
          <w:szCs w:val="24"/>
        </w:rPr>
        <w:t>ujawniono 14123</w:t>
      </w:r>
      <w:r w:rsidRPr="00204779">
        <w:rPr>
          <w:rFonts w:ascii="Arial" w:eastAsia="Calibri" w:hAnsi="Arial" w:cs="Arial"/>
          <w:snapToGrid w:val="0"/>
          <w:sz w:val="24"/>
          <w:szCs w:val="24"/>
        </w:rPr>
        <w:t xml:space="preserve"> wykroczeń przeciwko bezpieczeństwu i porządkowi </w:t>
      </w:r>
      <w:r w:rsidR="00EA263C">
        <w:rPr>
          <w:rFonts w:ascii="Arial" w:eastAsia="Calibri" w:hAnsi="Arial" w:cs="Arial"/>
          <w:snapToGrid w:val="0"/>
          <w:sz w:val="24"/>
          <w:szCs w:val="24"/>
        </w:rPr>
        <w:br/>
      </w:r>
      <w:r w:rsidRPr="00204779">
        <w:rPr>
          <w:rFonts w:ascii="Arial" w:eastAsia="Calibri" w:hAnsi="Arial" w:cs="Arial"/>
          <w:snapToGrid w:val="0"/>
          <w:sz w:val="24"/>
          <w:szCs w:val="24"/>
        </w:rPr>
        <w:t>na drogach,</w:t>
      </w:r>
    </w:p>
    <w:p w14:paraId="36740913" w14:textId="45BA1CC6" w:rsidR="00204779" w:rsidRDefault="00204779" w:rsidP="002A0A3E">
      <w:pPr>
        <w:pStyle w:val="Akapitzlist"/>
        <w:widowControl w:val="0"/>
        <w:numPr>
          <w:ilvl w:val="0"/>
          <w:numId w:val="81"/>
        </w:numPr>
        <w:suppressAutoHyphens/>
        <w:autoSpaceDN w:val="0"/>
        <w:spacing w:after="0" w:line="240" w:lineRule="auto"/>
        <w:jc w:val="both"/>
        <w:textAlignment w:val="baseline"/>
        <w:rPr>
          <w:rFonts w:ascii="Arial" w:eastAsia="Calibri" w:hAnsi="Arial" w:cs="Arial"/>
          <w:snapToGrid w:val="0"/>
          <w:sz w:val="24"/>
          <w:szCs w:val="24"/>
        </w:rPr>
      </w:pPr>
      <w:r>
        <w:rPr>
          <w:rFonts w:ascii="Arial" w:eastAsia="Calibri" w:hAnsi="Arial" w:cs="Arial"/>
          <w:snapToGrid w:val="0"/>
          <w:sz w:val="24"/>
          <w:szCs w:val="24"/>
        </w:rPr>
        <w:t>pouczono 4721</w:t>
      </w:r>
      <w:r w:rsidRPr="00204779">
        <w:rPr>
          <w:rFonts w:ascii="Arial" w:eastAsia="Calibri" w:hAnsi="Arial" w:cs="Arial"/>
          <w:snapToGrid w:val="0"/>
          <w:sz w:val="24"/>
          <w:szCs w:val="24"/>
        </w:rPr>
        <w:t xml:space="preserve"> sprawców</w:t>
      </w:r>
      <w:r>
        <w:rPr>
          <w:rFonts w:ascii="Arial" w:eastAsia="Calibri" w:hAnsi="Arial" w:cs="Arial"/>
          <w:snapToGrid w:val="0"/>
          <w:sz w:val="24"/>
          <w:szCs w:val="24"/>
        </w:rPr>
        <w:t>,</w:t>
      </w:r>
    </w:p>
    <w:p w14:paraId="1C8CDCEB" w14:textId="260518A5" w:rsidR="00204779" w:rsidRDefault="00204779" w:rsidP="002A0A3E">
      <w:pPr>
        <w:pStyle w:val="Akapitzlist"/>
        <w:widowControl w:val="0"/>
        <w:numPr>
          <w:ilvl w:val="0"/>
          <w:numId w:val="81"/>
        </w:numPr>
        <w:suppressAutoHyphens/>
        <w:autoSpaceDN w:val="0"/>
        <w:spacing w:after="0" w:line="240" w:lineRule="auto"/>
        <w:jc w:val="both"/>
        <w:textAlignment w:val="baseline"/>
        <w:rPr>
          <w:rFonts w:ascii="Arial" w:eastAsia="Calibri" w:hAnsi="Arial" w:cs="Arial"/>
          <w:snapToGrid w:val="0"/>
          <w:sz w:val="24"/>
          <w:szCs w:val="24"/>
        </w:rPr>
      </w:pPr>
      <w:r>
        <w:rPr>
          <w:rFonts w:ascii="Arial" w:eastAsia="Calibri" w:hAnsi="Arial" w:cs="Arial"/>
          <w:snapToGrid w:val="0"/>
          <w:sz w:val="24"/>
          <w:szCs w:val="24"/>
        </w:rPr>
        <w:t>8600</w:t>
      </w:r>
      <w:r w:rsidRPr="00204779">
        <w:rPr>
          <w:rFonts w:ascii="Arial" w:eastAsia="Calibri" w:hAnsi="Arial" w:cs="Arial"/>
          <w:snapToGrid w:val="0"/>
          <w:sz w:val="24"/>
          <w:szCs w:val="24"/>
        </w:rPr>
        <w:t xml:space="preserve"> </w:t>
      </w:r>
      <w:r>
        <w:rPr>
          <w:rFonts w:ascii="Arial" w:eastAsia="Calibri" w:hAnsi="Arial" w:cs="Arial"/>
          <w:snapToGrid w:val="0"/>
          <w:sz w:val="24"/>
          <w:szCs w:val="24"/>
        </w:rPr>
        <w:t xml:space="preserve">osób </w:t>
      </w:r>
      <w:r w:rsidRPr="00204779">
        <w:rPr>
          <w:rFonts w:ascii="Arial" w:eastAsia="Calibri" w:hAnsi="Arial" w:cs="Arial"/>
          <w:snapToGrid w:val="0"/>
          <w:sz w:val="24"/>
          <w:szCs w:val="24"/>
        </w:rPr>
        <w:t>ukarano mandatami karnymi</w:t>
      </w:r>
      <w:r>
        <w:rPr>
          <w:rFonts w:ascii="Arial" w:eastAsia="Calibri" w:hAnsi="Arial" w:cs="Arial"/>
          <w:snapToGrid w:val="0"/>
          <w:sz w:val="24"/>
          <w:szCs w:val="24"/>
        </w:rPr>
        <w:t>,</w:t>
      </w:r>
    </w:p>
    <w:p w14:paraId="6303F3FE" w14:textId="4DFE458A" w:rsidR="00204779" w:rsidRDefault="00204779" w:rsidP="002A0A3E">
      <w:pPr>
        <w:pStyle w:val="Akapitzlist"/>
        <w:widowControl w:val="0"/>
        <w:numPr>
          <w:ilvl w:val="0"/>
          <w:numId w:val="81"/>
        </w:numPr>
        <w:suppressAutoHyphens/>
        <w:autoSpaceDN w:val="0"/>
        <w:spacing w:after="0" w:line="240" w:lineRule="auto"/>
        <w:jc w:val="both"/>
        <w:textAlignment w:val="baseline"/>
        <w:rPr>
          <w:rFonts w:ascii="Arial" w:eastAsia="Calibri" w:hAnsi="Arial" w:cs="Arial"/>
          <w:snapToGrid w:val="0"/>
          <w:sz w:val="24"/>
          <w:szCs w:val="24"/>
        </w:rPr>
      </w:pPr>
      <w:r>
        <w:rPr>
          <w:rFonts w:ascii="Arial" w:eastAsia="Calibri" w:hAnsi="Arial" w:cs="Arial"/>
          <w:snapToGrid w:val="0"/>
          <w:sz w:val="24"/>
          <w:szCs w:val="24"/>
        </w:rPr>
        <w:t xml:space="preserve">zatrzymano 352 prawa jazdy, </w:t>
      </w:r>
      <w:r w:rsidRPr="00204779">
        <w:rPr>
          <w:rFonts w:ascii="Arial" w:eastAsia="Calibri" w:hAnsi="Arial" w:cs="Arial"/>
          <w:snapToGrid w:val="0"/>
          <w:sz w:val="24"/>
          <w:szCs w:val="24"/>
        </w:rPr>
        <w:t xml:space="preserve">w tym </w:t>
      </w:r>
      <w:r>
        <w:rPr>
          <w:rFonts w:ascii="Arial" w:eastAsia="Calibri" w:hAnsi="Arial" w:cs="Arial"/>
          <w:snapToGrid w:val="0"/>
          <w:sz w:val="24"/>
          <w:szCs w:val="24"/>
        </w:rPr>
        <w:t>111</w:t>
      </w:r>
      <w:r w:rsidRPr="00204779">
        <w:rPr>
          <w:rFonts w:ascii="Arial" w:eastAsia="Calibri" w:hAnsi="Arial" w:cs="Arial"/>
          <w:snapToGrid w:val="0"/>
          <w:sz w:val="24"/>
          <w:szCs w:val="24"/>
        </w:rPr>
        <w:t xml:space="preserve"> za jazdę pod wpływem alkoholu, </w:t>
      </w:r>
      <w:r w:rsidR="00EA263C">
        <w:rPr>
          <w:rFonts w:ascii="Arial" w:eastAsia="Calibri" w:hAnsi="Arial" w:cs="Arial"/>
          <w:snapToGrid w:val="0"/>
          <w:sz w:val="24"/>
          <w:szCs w:val="24"/>
        </w:rPr>
        <w:br/>
      </w:r>
      <w:r>
        <w:rPr>
          <w:rFonts w:ascii="Arial" w:eastAsia="Calibri" w:hAnsi="Arial" w:cs="Arial"/>
          <w:snapToGrid w:val="0"/>
          <w:sz w:val="24"/>
          <w:szCs w:val="24"/>
        </w:rPr>
        <w:t>204</w:t>
      </w:r>
      <w:r w:rsidRPr="00204779">
        <w:rPr>
          <w:rFonts w:ascii="Arial" w:eastAsia="Calibri" w:hAnsi="Arial" w:cs="Arial"/>
          <w:snapToGrid w:val="0"/>
          <w:sz w:val="24"/>
          <w:szCs w:val="24"/>
        </w:rPr>
        <w:t xml:space="preserve"> za przekroczenie dozwolonej prędkości</w:t>
      </w:r>
      <w:r>
        <w:rPr>
          <w:rFonts w:ascii="Arial" w:eastAsia="Calibri" w:hAnsi="Arial" w:cs="Arial"/>
          <w:snapToGrid w:val="0"/>
          <w:sz w:val="24"/>
          <w:szCs w:val="24"/>
        </w:rPr>
        <w:t>,</w:t>
      </w:r>
    </w:p>
    <w:p w14:paraId="20E815E4" w14:textId="654DB171" w:rsidR="001D2271" w:rsidRPr="00537992" w:rsidRDefault="00204779" w:rsidP="002A0A3E">
      <w:pPr>
        <w:pStyle w:val="Akapitzlist"/>
        <w:widowControl w:val="0"/>
        <w:numPr>
          <w:ilvl w:val="0"/>
          <w:numId w:val="81"/>
        </w:numPr>
        <w:suppressAutoHyphens/>
        <w:autoSpaceDN w:val="0"/>
        <w:spacing w:after="0" w:line="240" w:lineRule="auto"/>
        <w:jc w:val="both"/>
        <w:textAlignment w:val="baseline"/>
        <w:rPr>
          <w:rFonts w:ascii="Arial" w:eastAsia="Calibri" w:hAnsi="Arial" w:cs="Arial"/>
          <w:snapToGrid w:val="0"/>
          <w:sz w:val="24"/>
          <w:szCs w:val="24"/>
        </w:rPr>
      </w:pPr>
      <w:r w:rsidRPr="00204779">
        <w:rPr>
          <w:rFonts w:ascii="Arial" w:eastAsia="Calibri" w:hAnsi="Arial" w:cs="Arial"/>
          <w:snapToGrid w:val="0"/>
          <w:sz w:val="24"/>
          <w:szCs w:val="24"/>
        </w:rPr>
        <w:t>zatrzyman</w:t>
      </w:r>
      <w:r>
        <w:rPr>
          <w:rFonts w:ascii="Arial" w:eastAsia="Calibri" w:hAnsi="Arial" w:cs="Arial"/>
          <w:snapToGrid w:val="0"/>
          <w:sz w:val="24"/>
          <w:szCs w:val="24"/>
        </w:rPr>
        <w:t>o 1</w:t>
      </w:r>
      <w:r w:rsidR="00537992">
        <w:rPr>
          <w:rFonts w:ascii="Arial" w:eastAsia="Calibri" w:hAnsi="Arial" w:cs="Arial"/>
          <w:snapToGrid w:val="0"/>
          <w:sz w:val="24"/>
          <w:szCs w:val="24"/>
        </w:rPr>
        <w:t>202</w:t>
      </w:r>
      <w:r w:rsidRPr="00204779">
        <w:rPr>
          <w:rFonts w:ascii="Arial" w:eastAsia="Calibri" w:hAnsi="Arial" w:cs="Arial"/>
          <w:snapToGrid w:val="0"/>
          <w:sz w:val="24"/>
          <w:szCs w:val="24"/>
        </w:rPr>
        <w:t xml:space="preserve"> dowodów rejestracyjnych</w:t>
      </w:r>
      <w:r>
        <w:rPr>
          <w:rFonts w:ascii="Arial" w:eastAsia="Calibri" w:hAnsi="Arial" w:cs="Arial"/>
          <w:snapToGrid w:val="0"/>
          <w:sz w:val="24"/>
          <w:szCs w:val="24"/>
        </w:rPr>
        <w:t>.</w:t>
      </w:r>
    </w:p>
    <w:p w14:paraId="029C94AA" w14:textId="77777777" w:rsidR="001D2271" w:rsidRDefault="001D2271" w:rsidP="001D2271">
      <w:pPr>
        <w:widowControl w:val="0"/>
        <w:suppressAutoHyphens/>
        <w:autoSpaceDN w:val="0"/>
        <w:spacing w:after="0" w:line="240" w:lineRule="auto"/>
        <w:jc w:val="both"/>
        <w:textAlignment w:val="baseline"/>
        <w:rPr>
          <w:rFonts w:ascii="Arial" w:eastAsia="Calibri" w:hAnsi="Arial" w:cs="Arial"/>
          <w:snapToGrid w:val="0"/>
          <w:sz w:val="24"/>
          <w:szCs w:val="24"/>
        </w:rPr>
      </w:pPr>
    </w:p>
    <w:p w14:paraId="4BFFE026" w14:textId="77777777" w:rsidR="001D2271" w:rsidRDefault="001D2271" w:rsidP="001D2271">
      <w:pPr>
        <w:widowControl w:val="0"/>
        <w:suppressAutoHyphens/>
        <w:autoSpaceDN w:val="0"/>
        <w:spacing w:after="0" w:line="240" w:lineRule="auto"/>
        <w:jc w:val="both"/>
        <w:textAlignment w:val="baseline"/>
        <w:rPr>
          <w:rFonts w:ascii="Arial" w:eastAsia="Calibri" w:hAnsi="Arial" w:cs="Arial"/>
          <w:snapToGrid w:val="0"/>
          <w:sz w:val="24"/>
          <w:szCs w:val="24"/>
        </w:rPr>
      </w:pPr>
      <w:r>
        <w:rPr>
          <w:rFonts w:ascii="Arial" w:eastAsia="Calibri" w:hAnsi="Arial" w:cs="Arial"/>
          <w:snapToGrid w:val="0"/>
          <w:sz w:val="24"/>
          <w:szCs w:val="24"/>
        </w:rPr>
        <w:t>W porównaniu z rokiem 2018:</w:t>
      </w:r>
    </w:p>
    <w:p w14:paraId="3246F9F5" w14:textId="77777777" w:rsidR="001D2271" w:rsidRPr="009134A8" w:rsidRDefault="001D2271" w:rsidP="002A0A3E">
      <w:pPr>
        <w:pStyle w:val="Akapitzlist"/>
        <w:widowControl w:val="0"/>
        <w:numPr>
          <w:ilvl w:val="0"/>
          <w:numId w:val="69"/>
        </w:numPr>
        <w:suppressAutoHyphens/>
        <w:autoSpaceDN w:val="0"/>
        <w:spacing w:after="0" w:line="240" w:lineRule="auto"/>
        <w:jc w:val="both"/>
        <w:textAlignment w:val="baseline"/>
        <w:rPr>
          <w:rFonts w:ascii="Arial" w:eastAsia="Calibri" w:hAnsi="Arial" w:cs="Arial"/>
          <w:snapToGrid w:val="0"/>
          <w:sz w:val="24"/>
          <w:szCs w:val="24"/>
        </w:rPr>
      </w:pPr>
      <w:r w:rsidRPr="009134A8">
        <w:rPr>
          <w:rFonts w:ascii="Arial" w:eastAsia="Calibri" w:hAnsi="Arial" w:cs="Arial"/>
          <w:snapToGrid w:val="0"/>
          <w:sz w:val="24"/>
          <w:szCs w:val="24"/>
        </w:rPr>
        <w:t>liczba wykroczeń wzrosła o 2732,</w:t>
      </w:r>
    </w:p>
    <w:p w14:paraId="67F008EA" w14:textId="77777777" w:rsidR="001D2271" w:rsidRPr="009134A8" w:rsidRDefault="001D2271" w:rsidP="002A0A3E">
      <w:pPr>
        <w:pStyle w:val="Akapitzlist"/>
        <w:widowControl w:val="0"/>
        <w:numPr>
          <w:ilvl w:val="0"/>
          <w:numId w:val="69"/>
        </w:numPr>
        <w:suppressAutoHyphens/>
        <w:autoSpaceDN w:val="0"/>
        <w:spacing w:after="0" w:line="240" w:lineRule="auto"/>
        <w:jc w:val="both"/>
        <w:textAlignment w:val="baseline"/>
        <w:rPr>
          <w:rFonts w:ascii="Arial" w:eastAsia="Calibri" w:hAnsi="Arial" w:cs="Arial"/>
          <w:snapToGrid w:val="0"/>
          <w:sz w:val="24"/>
          <w:szCs w:val="24"/>
        </w:rPr>
      </w:pPr>
      <w:r w:rsidRPr="009134A8">
        <w:rPr>
          <w:rFonts w:ascii="Arial" w:eastAsia="Calibri" w:hAnsi="Arial" w:cs="Arial"/>
          <w:snapToGrid w:val="0"/>
          <w:sz w:val="24"/>
          <w:szCs w:val="24"/>
        </w:rPr>
        <w:t>liczba pouczonych sprawców wzrosła o 50,</w:t>
      </w:r>
    </w:p>
    <w:p w14:paraId="7E92DBD6" w14:textId="77777777" w:rsidR="001D2271" w:rsidRPr="009134A8" w:rsidRDefault="001D2271" w:rsidP="002A0A3E">
      <w:pPr>
        <w:pStyle w:val="Akapitzlist"/>
        <w:widowControl w:val="0"/>
        <w:numPr>
          <w:ilvl w:val="0"/>
          <w:numId w:val="69"/>
        </w:numPr>
        <w:suppressAutoHyphens/>
        <w:autoSpaceDN w:val="0"/>
        <w:spacing w:after="0" w:line="240" w:lineRule="auto"/>
        <w:jc w:val="both"/>
        <w:textAlignment w:val="baseline"/>
        <w:rPr>
          <w:rFonts w:ascii="Arial" w:eastAsia="Calibri" w:hAnsi="Arial" w:cs="Arial"/>
          <w:snapToGrid w:val="0"/>
          <w:sz w:val="24"/>
          <w:szCs w:val="24"/>
        </w:rPr>
      </w:pPr>
      <w:r w:rsidRPr="009134A8">
        <w:rPr>
          <w:rFonts w:ascii="Arial" w:eastAsia="Calibri" w:hAnsi="Arial" w:cs="Arial"/>
          <w:snapToGrid w:val="0"/>
          <w:sz w:val="24"/>
          <w:szCs w:val="24"/>
        </w:rPr>
        <w:t>liczba ukaranych mandatami wzrosła o 2555,</w:t>
      </w:r>
    </w:p>
    <w:p w14:paraId="630890FC" w14:textId="77777777" w:rsidR="001D2271" w:rsidRPr="009134A8" w:rsidRDefault="001D2271" w:rsidP="002A0A3E">
      <w:pPr>
        <w:pStyle w:val="Akapitzlist"/>
        <w:widowControl w:val="0"/>
        <w:numPr>
          <w:ilvl w:val="0"/>
          <w:numId w:val="69"/>
        </w:numPr>
        <w:suppressAutoHyphens/>
        <w:autoSpaceDN w:val="0"/>
        <w:spacing w:after="0" w:line="240" w:lineRule="auto"/>
        <w:jc w:val="both"/>
        <w:textAlignment w:val="baseline"/>
        <w:rPr>
          <w:rFonts w:ascii="Arial" w:eastAsia="Calibri" w:hAnsi="Arial" w:cs="Arial"/>
          <w:snapToGrid w:val="0"/>
          <w:sz w:val="24"/>
          <w:szCs w:val="24"/>
        </w:rPr>
      </w:pPr>
      <w:r w:rsidRPr="009134A8">
        <w:rPr>
          <w:rFonts w:ascii="Arial" w:eastAsia="Calibri" w:hAnsi="Arial" w:cs="Arial"/>
          <w:snapToGrid w:val="0"/>
          <w:sz w:val="24"/>
          <w:szCs w:val="24"/>
        </w:rPr>
        <w:t>liczba zatrzymanych praw jazdy wzrosła o 66, w tym:</w:t>
      </w:r>
    </w:p>
    <w:p w14:paraId="5AAEF148" w14:textId="77777777" w:rsidR="001D2271" w:rsidRPr="009134A8" w:rsidRDefault="001D2271" w:rsidP="002A0A3E">
      <w:pPr>
        <w:pStyle w:val="Akapitzlist"/>
        <w:widowControl w:val="0"/>
        <w:numPr>
          <w:ilvl w:val="0"/>
          <w:numId w:val="69"/>
        </w:numPr>
        <w:suppressAutoHyphens/>
        <w:autoSpaceDN w:val="0"/>
        <w:spacing w:after="0" w:line="240" w:lineRule="auto"/>
        <w:jc w:val="both"/>
        <w:textAlignment w:val="baseline"/>
        <w:rPr>
          <w:rFonts w:ascii="Arial" w:eastAsia="Calibri" w:hAnsi="Arial" w:cs="Arial"/>
          <w:snapToGrid w:val="0"/>
          <w:sz w:val="24"/>
          <w:szCs w:val="24"/>
        </w:rPr>
      </w:pPr>
      <w:r w:rsidRPr="009134A8">
        <w:rPr>
          <w:rFonts w:ascii="Arial" w:eastAsia="Calibri" w:hAnsi="Arial" w:cs="Arial"/>
          <w:snapToGrid w:val="0"/>
          <w:sz w:val="24"/>
          <w:szCs w:val="24"/>
        </w:rPr>
        <w:t>pod wpływem alkoholu o 31,</w:t>
      </w:r>
    </w:p>
    <w:p w14:paraId="046B39EA" w14:textId="77777777" w:rsidR="001D2271" w:rsidRPr="009134A8" w:rsidRDefault="001D2271" w:rsidP="002A0A3E">
      <w:pPr>
        <w:pStyle w:val="Akapitzlist"/>
        <w:widowControl w:val="0"/>
        <w:numPr>
          <w:ilvl w:val="0"/>
          <w:numId w:val="69"/>
        </w:numPr>
        <w:suppressAutoHyphens/>
        <w:autoSpaceDN w:val="0"/>
        <w:spacing w:after="0" w:line="240" w:lineRule="auto"/>
        <w:jc w:val="both"/>
        <w:textAlignment w:val="baseline"/>
        <w:rPr>
          <w:rFonts w:ascii="Arial" w:eastAsia="Calibri" w:hAnsi="Arial" w:cs="Arial"/>
          <w:snapToGrid w:val="0"/>
          <w:sz w:val="24"/>
          <w:szCs w:val="24"/>
        </w:rPr>
      </w:pPr>
      <w:r w:rsidRPr="009134A8">
        <w:rPr>
          <w:rFonts w:ascii="Arial" w:eastAsia="Calibri" w:hAnsi="Arial" w:cs="Arial"/>
          <w:snapToGrid w:val="0"/>
          <w:sz w:val="24"/>
          <w:szCs w:val="24"/>
        </w:rPr>
        <w:t>za przekroczenie dozwolonej prędkości o 50,</w:t>
      </w:r>
    </w:p>
    <w:p w14:paraId="209988EC" w14:textId="77777777" w:rsidR="001D2271" w:rsidRPr="009134A8" w:rsidRDefault="001D2271" w:rsidP="002A0A3E">
      <w:pPr>
        <w:pStyle w:val="Akapitzlist"/>
        <w:widowControl w:val="0"/>
        <w:numPr>
          <w:ilvl w:val="0"/>
          <w:numId w:val="69"/>
        </w:numPr>
        <w:suppressAutoHyphens/>
        <w:autoSpaceDN w:val="0"/>
        <w:spacing w:after="0" w:line="240" w:lineRule="auto"/>
        <w:jc w:val="both"/>
        <w:textAlignment w:val="baseline"/>
        <w:rPr>
          <w:rFonts w:ascii="Arial" w:eastAsia="Calibri" w:hAnsi="Arial" w:cs="Arial"/>
          <w:snapToGrid w:val="0"/>
          <w:sz w:val="24"/>
          <w:szCs w:val="24"/>
        </w:rPr>
      </w:pPr>
      <w:r w:rsidRPr="009134A8">
        <w:rPr>
          <w:rFonts w:ascii="Arial" w:eastAsia="Calibri" w:hAnsi="Arial" w:cs="Arial"/>
          <w:snapToGrid w:val="0"/>
          <w:sz w:val="24"/>
          <w:szCs w:val="24"/>
        </w:rPr>
        <w:t>liczba zatrzymanych dowodów rejestracyjnych wzrosła o 212.</w:t>
      </w:r>
    </w:p>
    <w:p w14:paraId="3D268114" w14:textId="222322AA" w:rsidR="001D2271" w:rsidRDefault="001D2271" w:rsidP="001D2271">
      <w:pPr>
        <w:widowControl w:val="0"/>
        <w:suppressAutoHyphens/>
        <w:autoSpaceDN w:val="0"/>
        <w:spacing w:after="0" w:line="240" w:lineRule="auto"/>
        <w:jc w:val="both"/>
        <w:textAlignment w:val="baseline"/>
        <w:rPr>
          <w:rFonts w:ascii="Arial" w:eastAsia="Calibri" w:hAnsi="Arial" w:cs="Arial"/>
          <w:snapToGrid w:val="0"/>
          <w:sz w:val="24"/>
          <w:szCs w:val="24"/>
        </w:rPr>
      </w:pPr>
    </w:p>
    <w:p w14:paraId="294A56F0" w14:textId="58A315F2" w:rsidR="00380DDE" w:rsidRDefault="00380DDE" w:rsidP="00380DDE">
      <w:pPr>
        <w:widowControl w:val="0"/>
        <w:suppressAutoHyphens/>
        <w:autoSpaceDN w:val="0"/>
        <w:spacing w:after="0" w:line="240" w:lineRule="auto"/>
        <w:jc w:val="both"/>
        <w:textAlignment w:val="baseline"/>
        <w:rPr>
          <w:rFonts w:ascii="Arial" w:eastAsia="Calibri" w:hAnsi="Arial" w:cs="Arial"/>
          <w:snapToGrid w:val="0"/>
          <w:sz w:val="24"/>
          <w:szCs w:val="24"/>
        </w:rPr>
      </w:pPr>
      <w:r w:rsidRPr="00537992">
        <w:rPr>
          <w:rFonts w:ascii="Arial" w:eastAsia="Calibri" w:hAnsi="Arial" w:cs="Arial"/>
          <w:b/>
          <w:bCs/>
          <w:snapToGrid w:val="0"/>
          <w:sz w:val="24"/>
          <w:szCs w:val="24"/>
        </w:rPr>
        <w:t>W 202</w:t>
      </w:r>
      <w:r>
        <w:rPr>
          <w:rFonts w:ascii="Arial" w:eastAsia="Calibri" w:hAnsi="Arial" w:cs="Arial"/>
          <w:b/>
          <w:bCs/>
          <w:snapToGrid w:val="0"/>
          <w:sz w:val="24"/>
          <w:szCs w:val="24"/>
        </w:rPr>
        <w:t>2</w:t>
      </w:r>
      <w:r w:rsidRPr="00537992">
        <w:rPr>
          <w:rFonts w:ascii="Arial" w:eastAsia="Calibri" w:hAnsi="Arial" w:cs="Arial"/>
          <w:b/>
          <w:bCs/>
          <w:snapToGrid w:val="0"/>
          <w:sz w:val="24"/>
          <w:szCs w:val="24"/>
        </w:rPr>
        <w:t xml:space="preserve"> r.</w:t>
      </w:r>
      <w:r>
        <w:rPr>
          <w:rFonts w:ascii="Arial" w:eastAsia="Calibri" w:hAnsi="Arial" w:cs="Arial"/>
          <w:snapToGrid w:val="0"/>
          <w:sz w:val="24"/>
          <w:szCs w:val="24"/>
        </w:rPr>
        <w:t xml:space="preserve"> Policjanci z Wydziału Ruchu Drogowego poddali badaniu na stan trzeźwości 55 175 kierujących pojazdami, ujawniając 189 kierujących będących pod wpływem alkoholu.</w:t>
      </w:r>
    </w:p>
    <w:p w14:paraId="23F60284" w14:textId="70BED991" w:rsidR="00380DDE" w:rsidRDefault="00380DDE" w:rsidP="00380DDE">
      <w:pPr>
        <w:widowControl w:val="0"/>
        <w:suppressAutoHyphens/>
        <w:autoSpaceDN w:val="0"/>
        <w:spacing w:after="0" w:line="240" w:lineRule="auto"/>
        <w:jc w:val="both"/>
        <w:textAlignment w:val="baseline"/>
        <w:rPr>
          <w:rFonts w:ascii="Arial" w:eastAsia="Calibri" w:hAnsi="Arial" w:cs="Arial"/>
          <w:snapToGrid w:val="0"/>
          <w:sz w:val="24"/>
          <w:szCs w:val="24"/>
        </w:rPr>
      </w:pPr>
      <w:r>
        <w:rPr>
          <w:rFonts w:ascii="Arial" w:eastAsia="Calibri" w:hAnsi="Arial" w:cs="Arial"/>
          <w:snapToGrid w:val="0"/>
          <w:sz w:val="24"/>
          <w:szCs w:val="24"/>
        </w:rPr>
        <w:t>W porównaniu z rokiem 2021:</w:t>
      </w:r>
    </w:p>
    <w:p w14:paraId="2FCB46D0" w14:textId="47B58FAA" w:rsidR="00380DDE" w:rsidRPr="00E01F54" w:rsidRDefault="00380DDE" w:rsidP="002A0A3E">
      <w:pPr>
        <w:pStyle w:val="Akapitzlist"/>
        <w:widowControl w:val="0"/>
        <w:numPr>
          <w:ilvl w:val="0"/>
          <w:numId w:val="70"/>
        </w:numPr>
        <w:suppressAutoHyphens/>
        <w:autoSpaceDN w:val="0"/>
        <w:spacing w:after="0" w:line="240" w:lineRule="auto"/>
        <w:jc w:val="both"/>
        <w:textAlignment w:val="baseline"/>
        <w:rPr>
          <w:rFonts w:ascii="Arial" w:eastAsia="Calibri" w:hAnsi="Arial" w:cs="Arial"/>
          <w:snapToGrid w:val="0"/>
          <w:sz w:val="24"/>
          <w:szCs w:val="24"/>
        </w:rPr>
      </w:pPr>
      <w:r w:rsidRPr="00E01F54">
        <w:rPr>
          <w:rFonts w:ascii="Arial" w:eastAsia="Calibri" w:hAnsi="Arial" w:cs="Arial"/>
          <w:snapToGrid w:val="0"/>
          <w:sz w:val="24"/>
          <w:szCs w:val="24"/>
        </w:rPr>
        <w:t xml:space="preserve">liczba poddanych badaniom na stan trzeźwości kierowców </w:t>
      </w:r>
      <w:r>
        <w:rPr>
          <w:rFonts w:ascii="Arial" w:eastAsia="Calibri" w:hAnsi="Arial" w:cs="Arial"/>
          <w:snapToGrid w:val="0"/>
          <w:sz w:val="24"/>
          <w:szCs w:val="24"/>
        </w:rPr>
        <w:t>wzrosła o 13 494</w:t>
      </w:r>
      <w:r w:rsidRPr="00E01F54">
        <w:rPr>
          <w:rFonts w:ascii="Arial" w:eastAsia="Calibri" w:hAnsi="Arial" w:cs="Arial"/>
          <w:snapToGrid w:val="0"/>
          <w:sz w:val="24"/>
          <w:szCs w:val="24"/>
        </w:rPr>
        <w:t>,</w:t>
      </w:r>
    </w:p>
    <w:p w14:paraId="049B6E71" w14:textId="69F51D61" w:rsidR="00380DDE" w:rsidRPr="00C26119" w:rsidRDefault="00380DDE" w:rsidP="001C626F">
      <w:pPr>
        <w:pStyle w:val="Akapitzlist"/>
        <w:widowControl w:val="0"/>
        <w:numPr>
          <w:ilvl w:val="0"/>
          <w:numId w:val="70"/>
        </w:numPr>
        <w:suppressAutoHyphens/>
        <w:autoSpaceDN w:val="0"/>
        <w:spacing w:after="0" w:line="240" w:lineRule="auto"/>
        <w:jc w:val="both"/>
        <w:textAlignment w:val="baseline"/>
        <w:rPr>
          <w:rFonts w:ascii="Arial" w:eastAsia="Calibri" w:hAnsi="Arial" w:cs="Arial"/>
          <w:snapToGrid w:val="0"/>
          <w:sz w:val="24"/>
          <w:szCs w:val="24"/>
        </w:rPr>
      </w:pPr>
      <w:r w:rsidRPr="00E01F54">
        <w:rPr>
          <w:rFonts w:ascii="Arial" w:eastAsia="Calibri" w:hAnsi="Arial" w:cs="Arial"/>
          <w:snapToGrid w:val="0"/>
          <w:sz w:val="24"/>
          <w:szCs w:val="24"/>
        </w:rPr>
        <w:t xml:space="preserve">liczba kierujących będących pod wpływem alkoholu </w:t>
      </w:r>
      <w:r>
        <w:rPr>
          <w:rFonts w:ascii="Arial" w:eastAsia="Calibri" w:hAnsi="Arial" w:cs="Arial"/>
          <w:snapToGrid w:val="0"/>
          <w:sz w:val="24"/>
          <w:szCs w:val="24"/>
        </w:rPr>
        <w:t>zmalała o 33</w:t>
      </w:r>
      <w:r w:rsidRPr="00E01F54">
        <w:rPr>
          <w:rFonts w:ascii="Arial" w:eastAsia="Calibri" w:hAnsi="Arial" w:cs="Arial"/>
          <w:snapToGrid w:val="0"/>
          <w:sz w:val="24"/>
          <w:szCs w:val="24"/>
        </w:rPr>
        <w:t>.</w:t>
      </w:r>
    </w:p>
    <w:p w14:paraId="4C4FB7C8" w14:textId="77777777" w:rsidR="00380DDE" w:rsidRDefault="00380DDE" w:rsidP="001C626F">
      <w:pPr>
        <w:widowControl w:val="0"/>
        <w:suppressAutoHyphens/>
        <w:autoSpaceDN w:val="0"/>
        <w:spacing w:after="0" w:line="240" w:lineRule="auto"/>
        <w:jc w:val="both"/>
        <w:textAlignment w:val="baseline"/>
        <w:rPr>
          <w:rFonts w:ascii="Arial" w:eastAsia="Calibri" w:hAnsi="Arial" w:cs="Arial"/>
          <w:b/>
          <w:bCs/>
          <w:snapToGrid w:val="0"/>
          <w:sz w:val="24"/>
          <w:szCs w:val="24"/>
        </w:rPr>
      </w:pPr>
    </w:p>
    <w:p w14:paraId="630896F0" w14:textId="59E8A005" w:rsidR="001C626F" w:rsidRDefault="001C626F" w:rsidP="001C626F">
      <w:pPr>
        <w:widowControl w:val="0"/>
        <w:suppressAutoHyphens/>
        <w:autoSpaceDN w:val="0"/>
        <w:spacing w:after="0" w:line="240" w:lineRule="auto"/>
        <w:jc w:val="both"/>
        <w:textAlignment w:val="baseline"/>
        <w:rPr>
          <w:rFonts w:ascii="Arial" w:eastAsia="Calibri" w:hAnsi="Arial" w:cs="Arial"/>
          <w:snapToGrid w:val="0"/>
          <w:sz w:val="24"/>
          <w:szCs w:val="24"/>
        </w:rPr>
      </w:pPr>
      <w:r w:rsidRPr="00537992">
        <w:rPr>
          <w:rFonts w:ascii="Arial" w:eastAsia="Calibri" w:hAnsi="Arial" w:cs="Arial"/>
          <w:b/>
          <w:bCs/>
          <w:snapToGrid w:val="0"/>
          <w:sz w:val="24"/>
          <w:szCs w:val="24"/>
        </w:rPr>
        <w:t>W 202</w:t>
      </w:r>
      <w:r>
        <w:rPr>
          <w:rFonts w:ascii="Arial" w:eastAsia="Calibri" w:hAnsi="Arial" w:cs="Arial"/>
          <w:b/>
          <w:bCs/>
          <w:snapToGrid w:val="0"/>
          <w:sz w:val="24"/>
          <w:szCs w:val="24"/>
        </w:rPr>
        <w:t>1</w:t>
      </w:r>
      <w:r w:rsidRPr="00537992">
        <w:rPr>
          <w:rFonts w:ascii="Arial" w:eastAsia="Calibri" w:hAnsi="Arial" w:cs="Arial"/>
          <w:b/>
          <w:bCs/>
          <w:snapToGrid w:val="0"/>
          <w:sz w:val="24"/>
          <w:szCs w:val="24"/>
        </w:rPr>
        <w:t xml:space="preserve"> r.</w:t>
      </w:r>
      <w:r>
        <w:rPr>
          <w:rFonts w:ascii="Arial" w:eastAsia="Calibri" w:hAnsi="Arial" w:cs="Arial"/>
          <w:snapToGrid w:val="0"/>
          <w:sz w:val="24"/>
          <w:szCs w:val="24"/>
        </w:rPr>
        <w:t xml:space="preserve"> Policjanci z Wydziału Ruchu Drogowego poddali badaniu na stan trzeźwości 41681 kierujących pojazdami, ujawniając 222 kierujących będących pod wpływem alkoholu.</w:t>
      </w:r>
    </w:p>
    <w:p w14:paraId="5B9360C8" w14:textId="79B0D19C" w:rsidR="001C626F" w:rsidRDefault="001C626F" w:rsidP="001C626F">
      <w:pPr>
        <w:widowControl w:val="0"/>
        <w:suppressAutoHyphens/>
        <w:autoSpaceDN w:val="0"/>
        <w:spacing w:after="0" w:line="240" w:lineRule="auto"/>
        <w:jc w:val="both"/>
        <w:textAlignment w:val="baseline"/>
        <w:rPr>
          <w:rFonts w:ascii="Arial" w:eastAsia="Calibri" w:hAnsi="Arial" w:cs="Arial"/>
          <w:snapToGrid w:val="0"/>
          <w:sz w:val="24"/>
          <w:szCs w:val="24"/>
        </w:rPr>
      </w:pPr>
      <w:r>
        <w:rPr>
          <w:rFonts w:ascii="Arial" w:eastAsia="Calibri" w:hAnsi="Arial" w:cs="Arial"/>
          <w:snapToGrid w:val="0"/>
          <w:sz w:val="24"/>
          <w:szCs w:val="24"/>
        </w:rPr>
        <w:t>W porównaniu z rokiem 2020:</w:t>
      </w:r>
    </w:p>
    <w:p w14:paraId="3FF4D291" w14:textId="08FABEB6" w:rsidR="001C626F" w:rsidRPr="00E01F54" w:rsidRDefault="001C626F" w:rsidP="002A0A3E">
      <w:pPr>
        <w:pStyle w:val="Akapitzlist"/>
        <w:widowControl w:val="0"/>
        <w:numPr>
          <w:ilvl w:val="0"/>
          <w:numId w:val="70"/>
        </w:numPr>
        <w:suppressAutoHyphens/>
        <w:autoSpaceDN w:val="0"/>
        <w:spacing w:after="0" w:line="240" w:lineRule="auto"/>
        <w:jc w:val="both"/>
        <w:textAlignment w:val="baseline"/>
        <w:rPr>
          <w:rFonts w:ascii="Arial" w:eastAsia="Calibri" w:hAnsi="Arial" w:cs="Arial"/>
          <w:snapToGrid w:val="0"/>
          <w:sz w:val="24"/>
          <w:szCs w:val="24"/>
        </w:rPr>
      </w:pPr>
      <w:r w:rsidRPr="00E01F54">
        <w:rPr>
          <w:rFonts w:ascii="Arial" w:eastAsia="Calibri" w:hAnsi="Arial" w:cs="Arial"/>
          <w:snapToGrid w:val="0"/>
          <w:sz w:val="24"/>
          <w:szCs w:val="24"/>
        </w:rPr>
        <w:t xml:space="preserve">liczba poddanych badaniom na stan trzeźwości kierowców </w:t>
      </w:r>
      <w:r>
        <w:rPr>
          <w:rFonts w:ascii="Arial" w:eastAsia="Calibri" w:hAnsi="Arial" w:cs="Arial"/>
          <w:snapToGrid w:val="0"/>
          <w:sz w:val="24"/>
          <w:szCs w:val="24"/>
        </w:rPr>
        <w:t>wzrosła o 16097</w:t>
      </w:r>
      <w:r w:rsidRPr="00E01F54">
        <w:rPr>
          <w:rFonts w:ascii="Arial" w:eastAsia="Calibri" w:hAnsi="Arial" w:cs="Arial"/>
          <w:snapToGrid w:val="0"/>
          <w:sz w:val="24"/>
          <w:szCs w:val="24"/>
        </w:rPr>
        <w:t>,</w:t>
      </w:r>
    </w:p>
    <w:p w14:paraId="0AD330EC" w14:textId="42837DFB" w:rsidR="001C626F" w:rsidRPr="001C626F" w:rsidRDefault="001C626F" w:rsidP="002A0A3E">
      <w:pPr>
        <w:pStyle w:val="Akapitzlist"/>
        <w:widowControl w:val="0"/>
        <w:numPr>
          <w:ilvl w:val="0"/>
          <w:numId w:val="70"/>
        </w:numPr>
        <w:suppressAutoHyphens/>
        <w:autoSpaceDN w:val="0"/>
        <w:spacing w:after="0" w:line="240" w:lineRule="auto"/>
        <w:jc w:val="both"/>
        <w:textAlignment w:val="baseline"/>
        <w:rPr>
          <w:rFonts w:ascii="Arial" w:eastAsia="Calibri" w:hAnsi="Arial" w:cs="Arial"/>
          <w:snapToGrid w:val="0"/>
          <w:sz w:val="24"/>
          <w:szCs w:val="24"/>
        </w:rPr>
      </w:pPr>
      <w:r w:rsidRPr="00E01F54">
        <w:rPr>
          <w:rFonts w:ascii="Arial" w:eastAsia="Calibri" w:hAnsi="Arial" w:cs="Arial"/>
          <w:snapToGrid w:val="0"/>
          <w:sz w:val="24"/>
          <w:szCs w:val="24"/>
        </w:rPr>
        <w:t xml:space="preserve">liczba kierujących będących pod wpływem alkoholu wzrosła o </w:t>
      </w:r>
      <w:r>
        <w:rPr>
          <w:rFonts w:ascii="Arial" w:eastAsia="Calibri" w:hAnsi="Arial" w:cs="Arial"/>
          <w:snapToGrid w:val="0"/>
          <w:sz w:val="24"/>
          <w:szCs w:val="24"/>
        </w:rPr>
        <w:t>80</w:t>
      </w:r>
      <w:r w:rsidRPr="00E01F54">
        <w:rPr>
          <w:rFonts w:ascii="Arial" w:eastAsia="Calibri" w:hAnsi="Arial" w:cs="Arial"/>
          <w:snapToGrid w:val="0"/>
          <w:sz w:val="24"/>
          <w:szCs w:val="24"/>
        </w:rPr>
        <w:t>.</w:t>
      </w:r>
    </w:p>
    <w:p w14:paraId="71603E1B" w14:textId="02F9A695" w:rsidR="00E31487" w:rsidRDefault="00E31487" w:rsidP="00E31487">
      <w:pPr>
        <w:widowControl w:val="0"/>
        <w:suppressAutoHyphens/>
        <w:autoSpaceDN w:val="0"/>
        <w:spacing w:after="0" w:line="240" w:lineRule="auto"/>
        <w:jc w:val="both"/>
        <w:textAlignment w:val="baseline"/>
        <w:rPr>
          <w:rFonts w:ascii="Arial" w:eastAsia="Calibri" w:hAnsi="Arial" w:cs="Arial"/>
          <w:snapToGrid w:val="0"/>
          <w:sz w:val="24"/>
          <w:szCs w:val="24"/>
        </w:rPr>
      </w:pPr>
      <w:r w:rsidRPr="00537992">
        <w:rPr>
          <w:rFonts w:ascii="Arial" w:eastAsia="Calibri" w:hAnsi="Arial" w:cs="Arial"/>
          <w:b/>
          <w:bCs/>
          <w:snapToGrid w:val="0"/>
          <w:sz w:val="24"/>
          <w:szCs w:val="24"/>
        </w:rPr>
        <w:lastRenderedPageBreak/>
        <w:t>W 2020 r.</w:t>
      </w:r>
      <w:r>
        <w:rPr>
          <w:rFonts w:ascii="Arial" w:eastAsia="Calibri" w:hAnsi="Arial" w:cs="Arial"/>
          <w:snapToGrid w:val="0"/>
          <w:sz w:val="24"/>
          <w:szCs w:val="24"/>
        </w:rPr>
        <w:t xml:space="preserve"> Policjanci z Wydziału Ruchu Drogowego poddali badaniu na stan trzeźwości 25584 kierujących pojazdami, ujawniając 142 kierujących będących pod wpływem alkoholu.</w:t>
      </w:r>
    </w:p>
    <w:p w14:paraId="143B7A09" w14:textId="18196568" w:rsidR="00E31487" w:rsidRDefault="00E31487" w:rsidP="00E31487">
      <w:pPr>
        <w:widowControl w:val="0"/>
        <w:suppressAutoHyphens/>
        <w:autoSpaceDN w:val="0"/>
        <w:spacing w:after="0" w:line="240" w:lineRule="auto"/>
        <w:jc w:val="both"/>
        <w:textAlignment w:val="baseline"/>
        <w:rPr>
          <w:rFonts w:ascii="Arial" w:eastAsia="Calibri" w:hAnsi="Arial" w:cs="Arial"/>
          <w:snapToGrid w:val="0"/>
          <w:sz w:val="24"/>
          <w:szCs w:val="24"/>
        </w:rPr>
      </w:pPr>
      <w:r>
        <w:rPr>
          <w:rFonts w:ascii="Arial" w:eastAsia="Calibri" w:hAnsi="Arial" w:cs="Arial"/>
          <w:snapToGrid w:val="0"/>
          <w:sz w:val="24"/>
          <w:szCs w:val="24"/>
        </w:rPr>
        <w:t>W porównaniu z rokiem 2019:</w:t>
      </w:r>
    </w:p>
    <w:p w14:paraId="48C57838" w14:textId="6E8DD7B2" w:rsidR="00E31487" w:rsidRPr="00E01F54" w:rsidRDefault="00E31487" w:rsidP="002A0A3E">
      <w:pPr>
        <w:pStyle w:val="Akapitzlist"/>
        <w:widowControl w:val="0"/>
        <w:numPr>
          <w:ilvl w:val="0"/>
          <w:numId w:val="70"/>
        </w:numPr>
        <w:suppressAutoHyphens/>
        <w:autoSpaceDN w:val="0"/>
        <w:spacing w:after="0" w:line="240" w:lineRule="auto"/>
        <w:jc w:val="both"/>
        <w:textAlignment w:val="baseline"/>
        <w:rPr>
          <w:rFonts w:ascii="Arial" w:eastAsia="Calibri" w:hAnsi="Arial" w:cs="Arial"/>
          <w:snapToGrid w:val="0"/>
          <w:sz w:val="24"/>
          <w:szCs w:val="24"/>
        </w:rPr>
      </w:pPr>
      <w:r w:rsidRPr="00E01F54">
        <w:rPr>
          <w:rFonts w:ascii="Arial" w:eastAsia="Calibri" w:hAnsi="Arial" w:cs="Arial"/>
          <w:snapToGrid w:val="0"/>
          <w:sz w:val="24"/>
          <w:szCs w:val="24"/>
        </w:rPr>
        <w:t xml:space="preserve">liczba poddanych badaniom na stan trzeźwości kierowców </w:t>
      </w:r>
      <w:r>
        <w:rPr>
          <w:rFonts w:ascii="Arial" w:eastAsia="Calibri" w:hAnsi="Arial" w:cs="Arial"/>
          <w:snapToGrid w:val="0"/>
          <w:sz w:val="24"/>
          <w:szCs w:val="24"/>
        </w:rPr>
        <w:t>spadła</w:t>
      </w:r>
      <w:r w:rsidRPr="00E01F54">
        <w:rPr>
          <w:rFonts w:ascii="Arial" w:eastAsia="Calibri" w:hAnsi="Arial" w:cs="Arial"/>
          <w:snapToGrid w:val="0"/>
          <w:sz w:val="24"/>
          <w:szCs w:val="24"/>
        </w:rPr>
        <w:t xml:space="preserve"> o </w:t>
      </w:r>
      <w:r>
        <w:rPr>
          <w:rFonts w:ascii="Arial" w:eastAsia="Calibri" w:hAnsi="Arial" w:cs="Arial"/>
          <w:snapToGrid w:val="0"/>
          <w:sz w:val="24"/>
          <w:szCs w:val="24"/>
        </w:rPr>
        <w:t>7475</w:t>
      </w:r>
      <w:r w:rsidRPr="00E01F54">
        <w:rPr>
          <w:rFonts w:ascii="Arial" w:eastAsia="Calibri" w:hAnsi="Arial" w:cs="Arial"/>
          <w:snapToGrid w:val="0"/>
          <w:sz w:val="24"/>
          <w:szCs w:val="24"/>
        </w:rPr>
        <w:t>,</w:t>
      </w:r>
    </w:p>
    <w:p w14:paraId="5AA1EB16" w14:textId="5298B5F5" w:rsidR="00E31487" w:rsidRPr="00E01F54" w:rsidRDefault="00E31487" w:rsidP="002A0A3E">
      <w:pPr>
        <w:pStyle w:val="Akapitzlist"/>
        <w:widowControl w:val="0"/>
        <w:numPr>
          <w:ilvl w:val="0"/>
          <w:numId w:val="70"/>
        </w:numPr>
        <w:suppressAutoHyphens/>
        <w:autoSpaceDN w:val="0"/>
        <w:spacing w:after="0" w:line="240" w:lineRule="auto"/>
        <w:jc w:val="both"/>
        <w:textAlignment w:val="baseline"/>
        <w:rPr>
          <w:rFonts w:ascii="Arial" w:eastAsia="Calibri" w:hAnsi="Arial" w:cs="Arial"/>
          <w:snapToGrid w:val="0"/>
          <w:sz w:val="24"/>
          <w:szCs w:val="24"/>
        </w:rPr>
      </w:pPr>
      <w:r w:rsidRPr="00E01F54">
        <w:rPr>
          <w:rFonts w:ascii="Arial" w:eastAsia="Calibri" w:hAnsi="Arial" w:cs="Arial"/>
          <w:snapToGrid w:val="0"/>
          <w:sz w:val="24"/>
          <w:szCs w:val="24"/>
        </w:rPr>
        <w:t xml:space="preserve">liczba kierujących będących pod wpływem alkoholu wzrosła o </w:t>
      </w:r>
      <w:r>
        <w:rPr>
          <w:rFonts w:ascii="Arial" w:eastAsia="Calibri" w:hAnsi="Arial" w:cs="Arial"/>
          <w:snapToGrid w:val="0"/>
          <w:sz w:val="24"/>
          <w:szCs w:val="24"/>
        </w:rPr>
        <w:t>3</w:t>
      </w:r>
      <w:r w:rsidRPr="00E01F54">
        <w:rPr>
          <w:rFonts w:ascii="Arial" w:eastAsia="Calibri" w:hAnsi="Arial" w:cs="Arial"/>
          <w:snapToGrid w:val="0"/>
          <w:sz w:val="24"/>
          <w:szCs w:val="24"/>
        </w:rPr>
        <w:t>1.</w:t>
      </w:r>
    </w:p>
    <w:p w14:paraId="2BABE705" w14:textId="77777777" w:rsidR="00E31487" w:rsidRDefault="00E31487" w:rsidP="001D2271">
      <w:pPr>
        <w:widowControl w:val="0"/>
        <w:suppressAutoHyphens/>
        <w:autoSpaceDN w:val="0"/>
        <w:spacing w:after="0" w:line="240" w:lineRule="auto"/>
        <w:jc w:val="both"/>
        <w:textAlignment w:val="baseline"/>
        <w:rPr>
          <w:rFonts w:ascii="Arial" w:eastAsia="Calibri" w:hAnsi="Arial" w:cs="Arial"/>
          <w:snapToGrid w:val="0"/>
          <w:sz w:val="24"/>
          <w:szCs w:val="24"/>
        </w:rPr>
      </w:pPr>
    </w:p>
    <w:p w14:paraId="7C480121" w14:textId="77777777" w:rsidR="00E31487" w:rsidRDefault="00E31487" w:rsidP="001D2271">
      <w:pPr>
        <w:widowControl w:val="0"/>
        <w:suppressAutoHyphens/>
        <w:autoSpaceDN w:val="0"/>
        <w:spacing w:after="0" w:line="240" w:lineRule="auto"/>
        <w:jc w:val="both"/>
        <w:textAlignment w:val="baseline"/>
        <w:rPr>
          <w:rFonts w:ascii="Arial" w:eastAsia="Calibri" w:hAnsi="Arial" w:cs="Arial"/>
          <w:snapToGrid w:val="0"/>
          <w:sz w:val="24"/>
          <w:szCs w:val="24"/>
        </w:rPr>
      </w:pPr>
    </w:p>
    <w:p w14:paraId="0932B0B7" w14:textId="701195BC" w:rsidR="001D2271" w:rsidRDefault="00E31487" w:rsidP="001D2271">
      <w:pPr>
        <w:widowControl w:val="0"/>
        <w:suppressAutoHyphens/>
        <w:autoSpaceDN w:val="0"/>
        <w:spacing w:after="0" w:line="240" w:lineRule="auto"/>
        <w:jc w:val="both"/>
        <w:textAlignment w:val="baseline"/>
        <w:rPr>
          <w:rFonts w:ascii="Arial" w:eastAsia="Calibri" w:hAnsi="Arial" w:cs="Arial"/>
          <w:snapToGrid w:val="0"/>
          <w:sz w:val="24"/>
          <w:szCs w:val="24"/>
        </w:rPr>
      </w:pPr>
      <w:r w:rsidRPr="001C626F">
        <w:rPr>
          <w:rFonts w:ascii="Arial" w:eastAsia="Calibri" w:hAnsi="Arial" w:cs="Arial"/>
          <w:b/>
          <w:bCs/>
          <w:snapToGrid w:val="0"/>
          <w:sz w:val="24"/>
          <w:szCs w:val="24"/>
        </w:rPr>
        <w:t>W 2019 r</w:t>
      </w:r>
      <w:r>
        <w:rPr>
          <w:rFonts w:ascii="Arial" w:eastAsia="Calibri" w:hAnsi="Arial" w:cs="Arial"/>
          <w:snapToGrid w:val="0"/>
          <w:sz w:val="24"/>
          <w:szCs w:val="24"/>
        </w:rPr>
        <w:t xml:space="preserve">. </w:t>
      </w:r>
      <w:r w:rsidR="001D2271">
        <w:rPr>
          <w:rFonts w:ascii="Arial" w:eastAsia="Calibri" w:hAnsi="Arial" w:cs="Arial"/>
          <w:snapToGrid w:val="0"/>
          <w:sz w:val="24"/>
          <w:szCs w:val="24"/>
        </w:rPr>
        <w:t>Policjanci z Wydziału Ruchu Drogowego poddali badaniu na stan trzeźwości 33059 kierujących pojazdami, ujawniając 111 kierujących będących pod wpływem alkoholu.</w:t>
      </w:r>
    </w:p>
    <w:p w14:paraId="78B204CA" w14:textId="52EFB0F8" w:rsidR="001D2271" w:rsidRDefault="001D2271" w:rsidP="001C626F">
      <w:pPr>
        <w:rPr>
          <w:rFonts w:ascii="Arial" w:eastAsia="Calibri" w:hAnsi="Arial" w:cs="Arial"/>
          <w:snapToGrid w:val="0"/>
          <w:sz w:val="24"/>
          <w:szCs w:val="24"/>
        </w:rPr>
      </w:pPr>
      <w:r>
        <w:rPr>
          <w:rFonts w:ascii="Arial" w:eastAsia="Calibri" w:hAnsi="Arial" w:cs="Arial"/>
          <w:snapToGrid w:val="0"/>
          <w:sz w:val="24"/>
          <w:szCs w:val="24"/>
        </w:rPr>
        <w:t>W porównaniu z rokiem 2018:</w:t>
      </w:r>
    </w:p>
    <w:p w14:paraId="606EAEF2" w14:textId="77777777" w:rsidR="001D2271" w:rsidRPr="00E01F54" w:rsidRDefault="001D2271" w:rsidP="002A0A3E">
      <w:pPr>
        <w:pStyle w:val="Akapitzlist"/>
        <w:widowControl w:val="0"/>
        <w:numPr>
          <w:ilvl w:val="0"/>
          <w:numId w:val="70"/>
        </w:numPr>
        <w:suppressAutoHyphens/>
        <w:autoSpaceDN w:val="0"/>
        <w:spacing w:after="0" w:line="240" w:lineRule="auto"/>
        <w:jc w:val="both"/>
        <w:textAlignment w:val="baseline"/>
        <w:rPr>
          <w:rFonts w:ascii="Arial" w:eastAsia="Calibri" w:hAnsi="Arial" w:cs="Arial"/>
          <w:snapToGrid w:val="0"/>
          <w:sz w:val="24"/>
          <w:szCs w:val="24"/>
        </w:rPr>
      </w:pPr>
      <w:r w:rsidRPr="00E01F54">
        <w:rPr>
          <w:rFonts w:ascii="Arial" w:eastAsia="Calibri" w:hAnsi="Arial" w:cs="Arial"/>
          <w:snapToGrid w:val="0"/>
          <w:sz w:val="24"/>
          <w:szCs w:val="24"/>
        </w:rPr>
        <w:t>liczba poddanych badaniom na stan trzeźwości kierowców wzrosła o 3031,</w:t>
      </w:r>
    </w:p>
    <w:p w14:paraId="113A539B" w14:textId="77777777" w:rsidR="001D2271" w:rsidRPr="00E01F54" w:rsidRDefault="001D2271" w:rsidP="002A0A3E">
      <w:pPr>
        <w:pStyle w:val="Akapitzlist"/>
        <w:widowControl w:val="0"/>
        <w:numPr>
          <w:ilvl w:val="0"/>
          <w:numId w:val="70"/>
        </w:numPr>
        <w:suppressAutoHyphens/>
        <w:autoSpaceDN w:val="0"/>
        <w:spacing w:after="0" w:line="240" w:lineRule="auto"/>
        <w:jc w:val="both"/>
        <w:textAlignment w:val="baseline"/>
        <w:rPr>
          <w:rFonts w:ascii="Arial" w:eastAsia="Calibri" w:hAnsi="Arial" w:cs="Arial"/>
          <w:snapToGrid w:val="0"/>
          <w:sz w:val="24"/>
          <w:szCs w:val="24"/>
        </w:rPr>
      </w:pPr>
      <w:r w:rsidRPr="00E01F54">
        <w:rPr>
          <w:rFonts w:ascii="Arial" w:eastAsia="Calibri" w:hAnsi="Arial" w:cs="Arial"/>
          <w:snapToGrid w:val="0"/>
          <w:sz w:val="24"/>
          <w:szCs w:val="24"/>
        </w:rPr>
        <w:t>liczba kierujących będących pod wpływem alkoholu wzrosła o 1.</w:t>
      </w:r>
    </w:p>
    <w:p w14:paraId="4B3A05F7" w14:textId="00DBEA69" w:rsidR="001D2271" w:rsidRDefault="001D2271" w:rsidP="001D2271">
      <w:pPr>
        <w:widowControl w:val="0"/>
        <w:suppressAutoHyphens/>
        <w:autoSpaceDN w:val="0"/>
        <w:spacing w:after="0" w:line="240" w:lineRule="auto"/>
        <w:jc w:val="both"/>
        <w:textAlignment w:val="baseline"/>
        <w:rPr>
          <w:rStyle w:val="Odwoaniedokomentarza"/>
          <w:rFonts w:eastAsiaTheme="minorEastAsia"/>
          <w:lang w:eastAsia="pl-PL"/>
        </w:rPr>
      </w:pPr>
    </w:p>
    <w:p w14:paraId="0FBC6FAD" w14:textId="77777777" w:rsidR="00702926" w:rsidRDefault="00702926" w:rsidP="001D2271">
      <w:pPr>
        <w:widowControl w:val="0"/>
        <w:suppressAutoHyphens/>
        <w:autoSpaceDN w:val="0"/>
        <w:spacing w:after="0" w:line="240" w:lineRule="auto"/>
        <w:jc w:val="both"/>
        <w:textAlignment w:val="baseline"/>
        <w:rPr>
          <w:rStyle w:val="Odwoaniedokomentarza"/>
          <w:rFonts w:eastAsiaTheme="minorEastAsia"/>
          <w:lang w:eastAsia="pl-PL"/>
        </w:rPr>
      </w:pPr>
    </w:p>
    <w:p w14:paraId="4B14F5CC" w14:textId="77777777" w:rsidR="00702926" w:rsidRDefault="00702926" w:rsidP="001D2271">
      <w:pPr>
        <w:widowControl w:val="0"/>
        <w:suppressAutoHyphens/>
        <w:autoSpaceDN w:val="0"/>
        <w:spacing w:after="0" w:line="240" w:lineRule="auto"/>
        <w:jc w:val="both"/>
        <w:textAlignment w:val="baseline"/>
        <w:rPr>
          <w:rFonts w:ascii="Arial" w:eastAsia="Calibri" w:hAnsi="Arial" w:cs="Arial"/>
          <w:snapToGrid w:val="0"/>
          <w:sz w:val="24"/>
          <w:szCs w:val="24"/>
        </w:rPr>
      </w:pPr>
    </w:p>
    <w:p w14:paraId="0C03A788" w14:textId="3374927E" w:rsidR="001D2271" w:rsidRDefault="001D2271" w:rsidP="001D2271">
      <w:pPr>
        <w:spacing w:after="0" w:line="240" w:lineRule="auto"/>
        <w:jc w:val="both"/>
        <w:rPr>
          <w:rFonts w:ascii="Arial" w:hAnsi="Arial" w:cs="Arial"/>
          <w:b/>
          <w:sz w:val="24"/>
          <w:szCs w:val="24"/>
        </w:rPr>
      </w:pPr>
      <w:r>
        <w:rPr>
          <w:rFonts w:ascii="Arial" w:hAnsi="Arial" w:cs="Arial"/>
          <w:b/>
          <w:sz w:val="24"/>
          <w:szCs w:val="24"/>
        </w:rPr>
        <w:t>DZIAŁANIA PREWENCYJNE KROŚNIEŃSKIEJ POLICJI W 20</w:t>
      </w:r>
      <w:r w:rsidR="004909E2">
        <w:rPr>
          <w:rFonts w:ascii="Arial" w:hAnsi="Arial" w:cs="Arial"/>
          <w:b/>
          <w:sz w:val="24"/>
          <w:szCs w:val="24"/>
        </w:rPr>
        <w:t>2</w:t>
      </w:r>
      <w:r w:rsidR="00380DDE">
        <w:rPr>
          <w:rFonts w:ascii="Arial" w:hAnsi="Arial" w:cs="Arial"/>
          <w:b/>
          <w:sz w:val="24"/>
          <w:szCs w:val="24"/>
        </w:rPr>
        <w:t>2</w:t>
      </w:r>
      <w:r>
        <w:rPr>
          <w:rFonts w:ascii="Arial" w:hAnsi="Arial" w:cs="Arial"/>
          <w:b/>
          <w:sz w:val="24"/>
          <w:szCs w:val="24"/>
        </w:rPr>
        <w:t xml:space="preserve"> ROKU.</w:t>
      </w:r>
    </w:p>
    <w:p w14:paraId="033EB4DF" w14:textId="77777777" w:rsidR="00AB58FC" w:rsidRDefault="00AB58FC" w:rsidP="001D2271">
      <w:pPr>
        <w:spacing w:after="0" w:line="240" w:lineRule="auto"/>
        <w:jc w:val="both"/>
        <w:rPr>
          <w:rFonts w:ascii="Arial" w:hAnsi="Arial" w:cs="Arial"/>
          <w:sz w:val="24"/>
          <w:szCs w:val="24"/>
        </w:rPr>
      </w:pPr>
    </w:p>
    <w:p w14:paraId="17AD85C9" w14:textId="20CDD76D" w:rsidR="001D2271" w:rsidRDefault="001D2271" w:rsidP="001D2271">
      <w:pPr>
        <w:spacing w:after="0" w:line="240" w:lineRule="auto"/>
        <w:jc w:val="both"/>
        <w:rPr>
          <w:rFonts w:ascii="Arial" w:hAnsi="Arial" w:cs="Arial"/>
          <w:sz w:val="24"/>
          <w:szCs w:val="24"/>
        </w:rPr>
      </w:pPr>
      <w:r>
        <w:rPr>
          <w:rFonts w:ascii="Arial" w:hAnsi="Arial" w:cs="Arial"/>
          <w:sz w:val="24"/>
          <w:szCs w:val="24"/>
        </w:rPr>
        <w:t>Priorytety realizowane przez służby prewencyjne w 20</w:t>
      </w:r>
      <w:r w:rsidR="004909E2">
        <w:rPr>
          <w:rFonts w:ascii="Arial" w:hAnsi="Arial" w:cs="Arial"/>
          <w:sz w:val="24"/>
          <w:szCs w:val="24"/>
        </w:rPr>
        <w:t>2</w:t>
      </w:r>
      <w:r w:rsidR="00402F61">
        <w:rPr>
          <w:rFonts w:ascii="Arial" w:hAnsi="Arial" w:cs="Arial"/>
          <w:sz w:val="24"/>
          <w:szCs w:val="24"/>
        </w:rPr>
        <w:t>2</w:t>
      </w:r>
      <w:r>
        <w:rPr>
          <w:rFonts w:ascii="Arial" w:hAnsi="Arial" w:cs="Arial"/>
          <w:sz w:val="24"/>
          <w:szCs w:val="24"/>
        </w:rPr>
        <w:t xml:space="preserve"> r.:</w:t>
      </w:r>
    </w:p>
    <w:p w14:paraId="76F24164" w14:textId="1B895B58" w:rsidR="001D2271" w:rsidRPr="00402F61" w:rsidRDefault="00402F61" w:rsidP="002A0A3E">
      <w:pPr>
        <w:pStyle w:val="Akapitzlist"/>
        <w:numPr>
          <w:ilvl w:val="0"/>
          <w:numId w:val="49"/>
        </w:numPr>
        <w:jc w:val="both"/>
        <w:rPr>
          <w:rFonts w:ascii="Arial" w:hAnsi="Arial" w:cs="Arial"/>
          <w:sz w:val="24"/>
          <w:szCs w:val="24"/>
        </w:rPr>
      </w:pPr>
      <w:r>
        <w:rPr>
          <w:rFonts w:ascii="Arial" w:hAnsi="Arial" w:cs="Arial"/>
          <w:sz w:val="24"/>
          <w:szCs w:val="24"/>
        </w:rPr>
        <w:t>podejmowanie działań związanych z przeciwdziałaniem kryzysowi migracyjnemu na polsko-białoruskiej granicy oraz pomoc uchodźcom wojennym z Ukrainy,</w:t>
      </w:r>
    </w:p>
    <w:p w14:paraId="46C39436" w14:textId="4F0728B8" w:rsidR="001D2271" w:rsidRDefault="001D2271" w:rsidP="002A0A3E">
      <w:pPr>
        <w:pStyle w:val="Akapitzlist"/>
        <w:numPr>
          <w:ilvl w:val="0"/>
          <w:numId w:val="49"/>
        </w:numPr>
        <w:spacing w:after="0" w:line="240" w:lineRule="auto"/>
        <w:jc w:val="both"/>
        <w:rPr>
          <w:rFonts w:ascii="Arial" w:hAnsi="Arial" w:cs="Arial"/>
          <w:sz w:val="24"/>
          <w:szCs w:val="24"/>
        </w:rPr>
      </w:pPr>
      <w:r>
        <w:rPr>
          <w:rFonts w:ascii="Arial" w:hAnsi="Arial" w:cs="Arial"/>
          <w:sz w:val="24"/>
          <w:szCs w:val="24"/>
        </w:rPr>
        <w:t xml:space="preserve">poprawa </w:t>
      </w:r>
      <w:r w:rsidR="00402F61">
        <w:rPr>
          <w:rFonts w:ascii="Arial" w:hAnsi="Arial" w:cs="Arial"/>
          <w:sz w:val="24"/>
          <w:szCs w:val="24"/>
        </w:rPr>
        <w:t xml:space="preserve">stanu </w:t>
      </w:r>
      <w:r>
        <w:rPr>
          <w:rFonts w:ascii="Arial" w:hAnsi="Arial" w:cs="Arial"/>
          <w:sz w:val="24"/>
          <w:szCs w:val="24"/>
        </w:rPr>
        <w:t>bezpieczeństwa w ruchu drogowym,</w:t>
      </w:r>
    </w:p>
    <w:p w14:paraId="5819B142" w14:textId="77777777" w:rsidR="001D2271" w:rsidRDefault="001D2271" w:rsidP="002A0A3E">
      <w:pPr>
        <w:pStyle w:val="Akapitzlist"/>
        <w:numPr>
          <w:ilvl w:val="0"/>
          <w:numId w:val="49"/>
        </w:numPr>
        <w:spacing w:after="0" w:line="240" w:lineRule="auto"/>
        <w:jc w:val="both"/>
        <w:rPr>
          <w:rFonts w:ascii="Arial" w:hAnsi="Arial" w:cs="Arial"/>
          <w:sz w:val="24"/>
          <w:szCs w:val="24"/>
        </w:rPr>
      </w:pPr>
      <w:r>
        <w:rPr>
          <w:rFonts w:ascii="Arial" w:hAnsi="Arial" w:cs="Arial"/>
          <w:sz w:val="24"/>
          <w:szCs w:val="24"/>
        </w:rPr>
        <w:t>wzmocnienie współpracy ze społeczeństwem,</w:t>
      </w:r>
    </w:p>
    <w:p w14:paraId="08DF3CDD" w14:textId="5DADC8C0" w:rsidR="001D2271" w:rsidRPr="009B56D8" w:rsidRDefault="001D2271" w:rsidP="002A0A3E">
      <w:pPr>
        <w:pStyle w:val="Akapitzlist"/>
        <w:numPr>
          <w:ilvl w:val="0"/>
          <w:numId w:val="49"/>
        </w:numPr>
        <w:spacing w:after="0" w:line="240" w:lineRule="auto"/>
        <w:jc w:val="both"/>
        <w:rPr>
          <w:rFonts w:ascii="Arial" w:hAnsi="Arial" w:cs="Arial"/>
          <w:sz w:val="24"/>
          <w:szCs w:val="24"/>
        </w:rPr>
      </w:pPr>
      <w:r>
        <w:rPr>
          <w:rFonts w:ascii="Arial" w:hAnsi="Arial" w:cs="Arial"/>
          <w:sz w:val="24"/>
          <w:szCs w:val="24"/>
        </w:rPr>
        <w:t>zapewnienie bezpieczeństwa imprez masowych,</w:t>
      </w:r>
    </w:p>
    <w:p w14:paraId="19EDBF28" w14:textId="3762D901" w:rsidR="008D4C1C" w:rsidRPr="00DA4DDA" w:rsidRDefault="00402F61" w:rsidP="002A0A3E">
      <w:pPr>
        <w:pStyle w:val="Akapitzlist"/>
        <w:numPr>
          <w:ilvl w:val="0"/>
          <w:numId w:val="49"/>
        </w:numPr>
        <w:spacing w:after="0" w:line="240" w:lineRule="auto"/>
        <w:jc w:val="both"/>
        <w:rPr>
          <w:rFonts w:ascii="Arial" w:hAnsi="Arial" w:cs="Arial"/>
          <w:sz w:val="24"/>
          <w:szCs w:val="24"/>
        </w:rPr>
      </w:pPr>
      <w:r>
        <w:rPr>
          <w:rFonts w:ascii="Arial" w:hAnsi="Arial" w:cs="Arial"/>
          <w:sz w:val="24"/>
          <w:szCs w:val="24"/>
        </w:rPr>
        <w:t xml:space="preserve">poprawa </w:t>
      </w:r>
      <w:r w:rsidR="001D2271">
        <w:rPr>
          <w:rFonts w:ascii="Arial" w:hAnsi="Arial" w:cs="Arial"/>
          <w:sz w:val="24"/>
          <w:szCs w:val="24"/>
        </w:rPr>
        <w:t>poziomu poczucia bezpieczeństwa obywateli.</w:t>
      </w:r>
    </w:p>
    <w:p w14:paraId="19C0E199" w14:textId="179B7D4E" w:rsidR="008D4C1C" w:rsidRDefault="008D4C1C" w:rsidP="001D2271">
      <w:pPr>
        <w:spacing w:after="0" w:line="240" w:lineRule="auto"/>
        <w:jc w:val="both"/>
        <w:rPr>
          <w:rFonts w:ascii="Arial" w:hAnsi="Arial" w:cs="Arial"/>
          <w:sz w:val="24"/>
          <w:szCs w:val="24"/>
        </w:rPr>
      </w:pPr>
    </w:p>
    <w:p w14:paraId="1E30D6BB" w14:textId="77777777" w:rsidR="00402F61" w:rsidRDefault="00402F61" w:rsidP="001D2271">
      <w:pPr>
        <w:spacing w:after="0" w:line="240" w:lineRule="auto"/>
        <w:jc w:val="both"/>
        <w:rPr>
          <w:rFonts w:ascii="Arial" w:hAnsi="Arial" w:cs="Arial"/>
          <w:sz w:val="24"/>
          <w:szCs w:val="24"/>
        </w:rPr>
      </w:pPr>
    </w:p>
    <w:p w14:paraId="3D21CDFE" w14:textId="681DFB42" w:rsidR="00402F61" w:rsidRDefault="00402F61" w:rsidP="00B427F6">
      <w:pPr>
        <w:pStyle w:val="Nagwek4"/>
        <w:spacing w:before="157"/>
        <w:jc w:val="both"/>
        <w:rPr>
          <w:rFonts w:ascii="Arial" w:hAnsi="Arial" w:cs="Arial"/>
          <w:b/>
          <w:bCs/>
          <w:i w:val="0"/>
          <w:iCs w:val="0"/>
          <w:color w:val="auto"/>
          <w:sz w:val="24"/>
          <w:szCs w:val="24"/>
        </w:rPr>
      </w:pPr>
      <w:r>
        <w:rPr>
          <w:rFonts w:ascii="Arial" w:hAnsi="Arial" w:cs="Arial"/>
          <w:b/>
          <w:bCs/>
          <w:i w:val="0"/>
          <w:iCs w:val="0"/>
          <w:color w:val="auto"/>
          <w:sz w:val="24"/>
          <w:szCs w:val="24"/>
        </w:rPr>
        <w:t>D</w:t>
      </w:r>
      <w:r w:rsidRPr="00402F61">
        <w:rPr>
          <w:rFonts w:ascii="Arial" w:hAnsi="Arial" w:cs="Arial"/>
          <w:b/>
          <w:bCs/>
          <w:i w:val="0"/>
          <w:iCs w:val="0"/>
          <w:color w:val="auto"/>
          <w:sz w:val="24"/>
          <w:szCs w:val="24"/>
        </w:rPr>
        <w:t>ziała</w:t>
      </w:r>
      <w:r>
        <w:rPr>
          <w:rFonts w:ascii="Arial" w:hAnsi="Arial" w:cs="Arial"/>
          <w:b/>
          <w:bCs/>
          <w:i w:val="0"/>
          <w:iCs w:val="0"/>
          <w:color w:val="auto"/>
          <w:sz w:val="24"/>
          <w:szCs w:val="24"/>
        </w:rPr>
        <w:t>nia</w:t>
      </w:r>
      <w:r w:rsidRPr="00402F61">
        <w:rPr>
          <w:rFonts w:ascii="Arial" w:hAnsi="Arial" w:cs="Arial"/>
          <w:b/>
          <w:bCs/>
          <w:i w:val="0"/>
          <w:iCs w:val="0"/>
          <w:color w:val="auto"/>
          <w:sz w:val="24"/>
          <w:szCs w:val="24"/>
        </w:rPr>
        <w:t xml:space="preserve"> związan</w:t>
      </w:r>
      <w:r>
        <w:rPr>
          <w:rFonts w:ascii="Arial" w:hAnsi="Arial" w:cs="Arial"/>
          <w:b/>
          <w:bCs/>
          <w:i w:val="0"/>
          <w:iCs w:val="0"/>
          <w:color w:val="auto"/>
          <w:sz w:val="24"/>
          <w:szCs w:val="24"/>
        </w:rPr>
        <w:t>e</w:t>
      </w:r>
      <w:r w:rsidRPr="00402F61">
        <w:rPr>
          <w:rFonts w:ascii="Arial" w:hAnsi="Arial" w:cs="Arial"/>
          <w:b/>
          <w:bCs/>
          <w:i w:val="0"/>
          <w:iCs w:val="0"/>
          <w:color w:val="auto"/>
          <w:sz w:val="24"/>
          <w:szCs w:val="24"/>
        </w:rPr>
        <w:t xml:space="preserve"> z przeciwdziałaniem</w:t>
      </w:r>
      <w:r>
        <w:rPr>
          <w:rFonts w:ascii="Arial" w:hAnsi="Arial" w:cs="Arial"/>
          <w:b/>
          <w:bCs/>
          <w:i w:val="0"/>
          <w:iCs w:val="0"/>
          <w:color w:val="auto"/>
          <w:sz w:val="24"/>
          <w:szCs w:val="24"/>
        </w:rPr>
        <w:t xml:space="preserve"> </w:t>
      </w:r>
      <w:r w:rsidRPr="00402F61">
        <w:rPr>
          <w:rFonts w:ascii="Arial" w:hAnsi="Arial" w:cs="Arial"/>
          <w:b/>
          <w:bCs/>
          <w:i w:val="0"/>
          <w:iCs w:val="0"/>
          <w:color w:val="auto"/>
          <w:sz w:val="24"/>
          <w:szCs w:val="24"/>
        </w:rPr>
        <w:t>kryzysowi</w:t>
      </w:r>
      <w:r w:rsidR="00C232DF">
        <w:rPr>
          <w:rFonts w:ascii="Arial" w:hAnsi="Arial" w:cs="Arial"/>
          <w:b/>
          <w:bCs/>
          <w:i w:val="0"/>
          <w:iCs w:val="0"/>
          <w:color w:val="auto"/>
          <w:sz w:val="24"/>
          <w:szCs w:val="24"/>
        </w:rPr>
        <w:t xml:space="preserve"> </w:t>
      </w:r>
      <w:r w:rsidRPr="00402F61">
        <w:rPr>
          <w:rFonts w:ascii="Arial" w:hAnsi="Arial" w:cs="Arial"/>
          <w:b/>
          <w:bCs/>
          <w:i w:val="0"/>
          <w:iCs w:val="0"/>
          <w:color w:val="auto"/>
          <w:sz w:val="24"/>
          <w:szCs w:val="24"/>
        </w:rPr>
        <w:t>migracyjnemu na polsko – białoruskiej granicy</w:t>
      </w:r>
    </w:p>
    <w:p w14:paraId="613CF5A8" w14:textId="77777777" w:rsidR="00C26119" w:rsidRPr="00C26119" w:rsidRDefault="00C26119" w:rsidP="00C26119"/>
    <w:p w14:paraId="54E86522" w14:textId="23A5C29F" w:rsidR="00402F61" w:rsidRPr="000B4BB6" w:rsidRDefault="00402F61" w:rsidP="000B4BB6">
      <w:pPr>
        <w:jc w:val="both"/>
        <w:rPr>
          <w:rFonts w:ascii="Arial" w:hAnsi="Arial" w:cs="Arial"/>
          <w:sz w:val="24"/>
          <w:szCs w:val="24"/>
        </w:rPr>
      </w:pPr>
      <w:r w:rsidRPr="000B4BB6">
        <w:rPr>
          <w:rFonts w:ascii="Arial" w:hAnsi="Arial" w:cs="Arial"/>
          <w:spacing w:val="-4"/>
          <w:sz w:val="24"/>
          <w:szCs w:val="24"/>
        </w:rPr>
        <w:t xml:space="preserve">Trwający </w:t>
      </w:r>
      <w:r w:rsidRPr="000B4BB6">
        <w:rPr>
          <w:rFonts w:ascii="Arial" w:hAnsi="Arial" w:cs="Arial"/>
          <w:sz w:val="24"/>
          <w:szCs w:val="24"/>
        </w:rPr>
        <w:t xml:space="preserve">na </w:t>
      </w:r>
      <w:r w:rsidRPr="000B4BB6">
        <w:rPr>
          <w:rFonts w:ascii="Arial" w:hAnsi="Arial" w:cs="Arial"/>
          <w:spacing w:val="-4"/>
          <w:sz w:val="24"/>
          <w:szCs w:val="24"/>
        </w:rPr>
        <w:t xml:space="preserve">polsko </w:t>
      </w:r>
      <w:r w:rsidRPr="000B4BB6">
        <w:rPr>
          <w:rFonts w:ascii="Arial" w:hAnsi="Arial" w:cs="Arial"/>
          <w:sz w:val="24"/>
          <w:szCs w:val="24"/>
        </w:rPr>
        <w:t xml:space="preserve">– białoruskiej granicy </w:t>
      </w:r>
      <w:r w:rsidRPr="000B4BB6">
        <w:rPr>
          <w:rFonts w:ascii="Arial" w:hAnsi="Arial" w:cs="Arial"/>
          <w:spacing w:val="-2"/>
          <w:sz w:val="24"/>
          <w:szCs w:val="24"/>
        </w:rPr>
        <w:t xml:space="preserve">kryzys </w:t>
      </w:r>
      <w:r w:rsidRPr="000B4BB6">
        <w:rPr>
          <w:rFonts w:ascii="Arial" w:hAnsi="Arial" w:cs="Arial"/>
          <w:spacing w:val="-3"/>
          <w:sz w:val="24"/>
          <w:szCs w:val="24"/>
        </w:rPr>
        <w:t xml:space="preserve">migracyjny spowodował konieczność </w:t>
      </w:r>
      <w:r w:rsidRPr="000B4BB6">
        <w:rPr>
          <w:rFonts w:ascii="Arial" w:hAnsi="Arial" w:cs="Arial"/>
          <w:sz w:val="24"/>
          <w:szCs w:val="24"/>
        </w:rPr>
        <w:t xml:space="preserve">udzielenia m.in. policyjnego wsparcia </w:t>
      </w:r>
      <w:r w:rsidRPr="000B4BB6">
        <w:rPr>
          <w:rFonts w:ascii="Arial" w:hAnsi="Arial" w:cs="Arial"/>
          <w:spacing w:val="-3"/>
          <w:sz w:val="24"/>
          <w:szCs w:val="24"/>
        </w:rPr>
        <w:t xml:space="preserve">funkcjonariuszom Straży </w:t>
      </w:r>
      <w:r w:rsidRPr="000B4BB6">
        <w:rPr>
          <w:rFonts w:ascii="Arial" w:hAnsi="Arial" w:cs="Arial"/>
          <w:sz w:val="24"/>
          <w:szCs w:val="24"/>
        </w:rPr>
        <w:t xml:space="preserve">Granicznej.  Do  działań  na  wschodnich  terenach  </w:t>
      </w:r>
      <w:r w:rsidRPr="000B4BB6">
        <w:rPr>
          <w:rFonts w:ascii="Arial" w:hAnsi="Arial" w:cs="Arial"/>
          <w:spacing w:val="-3"/>
          <w:sz w:val="24"/>
          <w:szCs w:val="24"/>
        </w:rPr>
        <w:t xml:space="preserve">województw   </w:t>
      </w:r>
      <w:r w:rsidR="00C26119">
        <w:rPr>
          <w:rFonts w:ascii="Arial" w:hAnsi="Arial" w:cs="Arial"/>
          <w:sz w:val="24"/>
          <w:szCs w:val="24"/>
        </w:rPr>
        <w:t xml:space="preserve">podlaskiego  </w:t>
      </w:r>
      <w:r w:rsidRPr="000B4BB6">
        <w:rPr>
          <w:rFonts w:ascii="Arial" w:hAnsi="Arial" w:cs="Arial"/>
          <w:sz w:val="24"/>
          <w:szCs w:val="24"/>
        </w:rPr>
        <w:t xml:space="preserve">i  lubelskiego  </w:t>
      </w:r>
      <w:r w:rsidRPr="000B4BB6">
        <w:rPr>
          <w:rFonts w:ascii="Arial" w:hAnsi="Arial" w:cs="Arial"/>
          <w:spacing w:val="-4"/>
          <w:sz w:val="24"/>
          <w:szCs w:val="24"/>
        </w:rPr>
        <w:t>zaangażowano</w:t>
      </w:r>
      <w:r w:rsidRPr="000B4BB6">
        <w:rPr>
          <w:rFonts w:ascii="Arial" w:hAnsi="Arial" w:cs="Arial"/>
          <w:spacing w:val="82"/>
          <w:sz w:val="24"/>
          <w:szCs w:val="24"/>
        </w:rPr>
        <w:t xml:space="preserve"> </w:t>
      </w:r>
      <w:r w:rsidRPr="000B4BB6">
        <w:rPr>
          <w:rFonts w:ascii="Arial" w:hAnsi="Arial" w:cs="Arial"/>
          <w:spacing w:val="-4"/>
          <w:sz w:val="24"/>
          <w:szCs w:val="24"/>
        </w:rPr>
        <w:t xml:space="preserve">około  </w:t>
      </w:r>
      <w:r w:rsidRPr="000B4BB6">
        <w:rPr>
          <w:rFonts w:ascii="Arial" w:hAnsi="Arial" w:cs="Arial"/>
          <w:sz w:val="24"/>
          <w:szCs w:val="24"/>
        </w:rPr>
        <w:t xml:space="preserve">3  tys.  policjantów  z  całego  kraju.   </w:t>
      </w:r>
      <w:r w:rsidRPr="000B4BB6">
        <w:rPr>
          <w:rFonts w:ascii="Arial" w:hAnsi="Arial" w:cs="Arial"/>
          <w:spacing w:val="-5"/>
          <w:sz w:val="24"/>
          <w:szCs w:val="24"/>
        </w:rPr>
        <w:t xml:space="preserve">Wśród </w:t>
      </w:r>
      <w:r w:rsidRPr="000B4BB6">
        <w:rPr>
          <w:rFonts w:ascii="Arial" w:hAnsi="Arial" w:cs="Arial"/>
          <w:sz w:val="24"/>
          <w:szCs w:val="24"/>
        </w:rPr>
        <w:t>nich by</w:t>
      </w:r>
      <w:r w:rsidR="00C26119">
        <w:rPr>
          <w:rFonts w:ascii="Arial" w:hAnsi="Arial" w:cs="Arial"/>
          <w:sz w:val="24"/>
          <w:szCs w:val="24"/>
        </w:rPr>
        <w:t>ł</w:t>
      </w:r>
      <w:r w:rsidRPr="000B4BB6">
        <w:rPr>
          <w:rFonts w:ascii="Arial" w:hAnsi="Arial" w:cs="Arial"/>
          <w:sz w:val="24"/>
          <w:szCs w:val="24"/>
        </w:rPr>
        <w:t xml:space="preserve">o </w:t>
      </w:r>
      <w:r w:rsidRPr="000B4BB6">
        <w:rPr>
          <w:rFonts w:ascii="Arial" w:hAnsi="Arial" w:cs="Arial"/>
          <w:spacing w:val="-3"/>
          <w:sz w:val="24"/>
          <w:szCs w:val="24"/>
        </w:rPr>
        <w:t xml:space="preserve">także </w:t>
      </w:r>
      <w:r w:rsidR="00702926">
        <w:rPr>
          <w:rFonts w:ascii="Arial" w:hAnsi="Arial" w:cs="Arial"/>
          <w:spacing w:val="-3"/>
          <w:sz w:val="24"/>
          <w:szCs w:val="24"/>
        </w:rPr>
        <w:br/>
      </w:r>
      <w:r w:rsidRPr="000B4BB6">
        <w:rPr>
          <w:rFonts w:ascii="Arial" w:hAnsi="Arial" w:cs="Arial"/>
          <w:b/>
          <w:sz w:val="24"/>
          <w:szCs w:val="24"/>
        </w:rPr>
        <w:t xml:space="preserve">8 policjantów z </w:t>
      </w:r>
      <w:r w:rsidRPr="000B4BB6">
        <w:rPr>
          <w:rFonts w:ascii="Arial" w:hAnsi="Arial" w:cs="Arial"/>
          <w:b/>
          <w:spacing w:val="-3"/>
          <w:sz w:val="24"/>
          <w:szCs w:val="24"/>
        </w:rPr>
        <w:t xml:space="preserve">Wydziału </w:t>
      </w:r>
      <w:r w:rsidRPr="000B4BB6">
        <w:rPr>
          <w:rFonts w:ascii="Arial" w:hAnsi="Arial" w:cs="Arial"/>
          <w:b/>
          <w:sz w:val="24"/>
          <w:szCs w:val="24"/>
        </w:rPr>
        <w:t xml:space="preserve">Ruchu </w:t>
      </w:r>
      <w:r w:rsidRPr="000B4BB6">
        <w:rPr>
          <w:rFonts w:ascii="Arial" w:hAnsi="Arial" w:cs="Arial"/>
          <w:b/>
          <w:spacing w:val="-3"/>
          <w:sz w:val="24"/>
          <w:szCs w:val="24"/>
        </w:rPr>
        <w:t xml:space="preserve">Drogowego </w:t>
      </w:r>
      <w:r w:rsidRPr="000B4BB6">
        <w:rPr>
          <w:rFonts w:ascii="Arial" w:hAnsi="Arial" w:cs="Arial"/>
          <w:b/>
          <w:sz w:val="24"/>
          <w:szCs w:val="24"/>
        </w:rPr>
        <w:t>krośnieńskiej komendy</w:t>
      </w:r>
      <w:r w:rsidRPr="000B4BB6">
        <w:rPr>
          <w:rFonts w:ascii="Arial" w:hAnsi="Arial" w:cs="Arial"/>
          <w:sz w:val="24"/>
          <w:szCs w:val="24"/>
        </w:rPr>
        <w:t xml:space="preserve">. Funkcjonariusze pełnili służbę w </w:t>
      </w:r>
      <w:r w:rsidRPr="000B4BB6">
        <w:rPr>
          <w:rFonts w:ascii="Arial" w:hAnsi="Arial" w:cs="Arial"/>
          <w:spacing w:val="-4"/>
          <w:sz w:val="24"/>
          <w:szCs w:val="24"/>
        </w:rPr>
        <w:t xml:space="preserve">systemie </w:t>
      </w:r>
      <w:r w:rsidRPr="000B4BB6">
        <w:rPr>
          <w:rFonts w:ascii="Arial" w:hAnsi="Arial" w:cs="Arial"/>
          <w:spacing w:val="-3"/>
          <w:sz w:val="24"/>
          <w:szCs w:val="24"/>
        </w:rPr>
        <w:t xml:space="preserve">rotacyjnym </w:t>
      </w:r>
      <w:r w:rsidRPr="000B4BB6">
        <w:rPr>
          <w:rFonts w:ascii="Arial" w:hAnsi="Arial" w:cs="Arial"/>
          <w:b/>
          <w:sz w:val="24"/>
          <w:szCs w:val="24"/>
        </w:rPr>
        <w:t xml:space="preserve">w okresie od </w:t>
      </w:r>
      <w:r w:rsidRPr="000B4BB6">
        <w:rPr>
          <w:rFonts w:ascii="Arial" w:hAnsi="Arial" w:cs="Arial"/>
          <w:b/>
          <w:spacing w:val="-4"/>
          <w:sz w:val="24"/>
          <w:szCs w:val="24"/>
        </w:rPr>
        <w:t xml:space="preserve">28.02.2022 r. </w:t>
      </w:r>
      <w:r w:rsidRPr="000B4BB6">
        <w:rPr>
          <w:rFonts w:ascii="Arial" w:hAnsi="Arial" w:cs="Arial"/>
          <w:b/>
          <w:sz w:val="24"/>
          <w:szCs w:val="24"/>
        </w:rPr>
        <w:t xml:space="preserve">do </w:t>
      </w:r>
      <w:r w:rsidRPr="000B4BB6">
        <w:rPr>
          <w:rFonts w:ascii="Arial" w:hAnsi="Arial" w:cs="Arial"/>
          <w:b/>
          <w:spacing w:val="-4"/>
          <w:sz w:val="24"/>
          <w:szCs w:val="24"/>
        </w:rPr>
        <w:t xml:space="preserve">24.05.2022 r. </w:t>
      </w:r>
      <w:r w:rsidRPr="000B4BB6">
        <w:rPr>
          <w:rFonts w:ascii="Arial" w:hAnsi="Arial" w:cs="Arial"/>
          <w:spacing w:val="-4"/>
          <w:sz w:val="24"/>
          <w:szCs w:val="24"/>
        </w:rPr>
        <w:t xml:space="preserve">wzdłuż </w:t>
      </w:r>
      <w:r w:rsidRPr="000B4BB6">
        <w:rPr>
          <w:rFonts w:ascii="Arial" w:hAnsi="Arial" w:cs="Arial"/>
          <w:sz w:val="24"/>
          <w:szCs w:val="24"/>
        </w:rPr>
        <w:t xml:space="preserve">linii terenu, który objęty był stanem wyjątkowym. Do ich </w:t>
      </w:r>
      <w:r w:rsidRPr="000B4BB6">
        <w:rPr>
          <w:rFonts w:ascii="Arial" w:hAnsi="Arial" w:cs="Arial"/>
          <w:spacing w:val="-3"/>
          <w:sz w:val="24"/>
          <w:szCs w:val="24"/>
        </w:rPr>
        <w:t xml:space="preserve">zadań należało </w:t>
      </w:r>
      <w:r w:rsidRPr="000B4BB6">
        <w:rPr>
          <w:rFonts w:ascii="Arial" w:hAnsi="Arial" w:cs="Arial"/>
          <w:sz w:val="24"/>
          <w:szCs w:val="24"/>
        </w:rPr>
        <w:t xml:space="preserve">m.in. </w:t>
      </w:r>
      <w:r w:rsidRPr="000B4BB6">
        <w:rPr>
          <w:rFonts w:ascii="Arial" w:hAnsi="Arial" w:cs="Arial"/>
          <w:spacing w:val="-3"/>
          <w:sz w:val="24"/>
          <w:szCs w:val="24"/>
        </w:rPr>
        <w:t xml:space="preserve">kontrolowanie </w:t>
      </w:r>
      <w:r w:rsidRPr="000B4BB6">
        <w:rPr>
          <w:rFonts w:ascii="Arial" w:hAnsi="Arial" w:cs="Arial"/>
          <w:sz w:val="24"/>
          <w:szCs w:val="24"/>
        </w:rPr>
        <w:t xml:space="preserve">osób </w:t>
      </w:r>
      <w:r w:rsidRPr="000B4BB6">
        <w:rPr>
          <w:rFonts w:ascii="Arial" w:hAnsi="Arial" w:cs="Arial"/>
          <w:spacing w:val="-3"/>
          <w:sz w:val="24"/>
          <w:szCs w:val="24"/>
        </w:rPr>
        <w:t xml:space="preserve">wjeżdżających </w:t>
      </w:r>
      <w:r w:rsidRPr="000B4BB6">
        <w:rPr>
          <w:rFonts w:ascii="Arial" w:hAnsi="Arial" w:cs="Arial"/>
          <w:sz w:val="24"/>
          <w:szCs w:val="24"/>
        </w:rPr>
        <w:t xml:space="preserve">na </w:t>
      </w:r>
      <w:r w:rsidRPr="000B4BB6">
        <w:rPr>
          <w:rFonts w:ascii="Arial" w:hAnsi="Arial" w:cs="Arial"/>
          <w:spacing w:val="-3"/>
          <w:sz w:val="24"/>
          <w:szCs w:val="24"/>
        </w:rPr>
        <w:t xml:space="preserve">obszar </w:t>
      </w:r>
      <w:r w:rsidRPr="000B4BB6">
        <w:rPr>
          <w:rFonts w:ascii="Arial" w:hAnsi="Arial" w:cs="Arial"/>
          <w:sz w:val="24"/>
          <w:szCs w:val="24"/>
        </w:rPr>
        <w:t xml:space="preserve">objęty obostrzeniami </w:t>
      </w:r>
      <w:r w:rsidRPr="000B4BB6">
        <w:rPr>
          <w:rFonts w:ascii="Arial" w:hAnsi="Arial" w:cs="Arial"/>
          <w:spacing w:val="-3"/>
          <w:sz w:val="24"/>
          <w:szCs w:val="24"/>
        </w:rPr>
        <w:t xml:space="preserve">oraz </w:t>
      </w:r>
      <w:r w:rsidRPr="000B4BB6">
        <w:rPr>
          <w:rFonts w:ascii="Arial" w:hAnsi="Arial" w:cs="Arial"/>
          <w:sz w:val="24"/>
          <w:szCs w:val="24"/>
        </w:rPr>
        <w:t xml:space="preserve">przeciwdziałanie organizacji przerzutu nielegalnych </w:t>
      </w:r>
      <w:r w:rsidRPr="000B4BB6">
        <w:rPr>
          <w:rFonts w:ascii="Arial" w:hAnsi="Arial" w:cs="Arial"/>
          <w:spacing w:val="-3"/>
          <w:sz w:val="24"/>
          <w:szCs w:val="24"/>
        </w:rPr>
        <w:t xml:space="preserve">migrantów </w:t>
      </w:r>
      <w:r w:rsidRPr="000B4BB6">
        <w:rPr>
          <w:rFonts w:ascii="Arial" w:hAnsi="Arial" w:cs="Arial"/>
          <w:spacing w:val="-4"/>
          <w:sz w:val="24"/>
          <w:szCs w:val="24"/>
        </w:rPr>
        <w:t xml:space="preserve">przez </w:t>
      </w:r>
      <w:r w:rsidRPr="000B4BB6">
        <w:rPr>
          <w:rFonts w:ascii="Arial" w:hAnsi="Arial" w:cs="Arial"/>
          <w:sz w:val="24"/>
          <w:szCs w:val="24"/>
        </w:rPr>
        <w:t>grupy</w:t>
      </w:r>
      <w:r w:rsidRPr="000B4BB6">
        <w:rPr>
          <w:rFonts w:ascii="Arial" w:hAnsi="Arial" w:cs="Arial"/>
          <w:spacing w:val="-6"/>
          <w:sz w:val="24"/>
          <w:szCs w:val="24"/>
        </w:rPr>
        <w:t xml:space="preserve"> </w:t>
      </w:r>
      <w:r w:rsidRPr="000B4BB6">
        <w:rPr>
          <w:rFonts w:ascii="Arial" w:hAnsi="Arial" w:cs="Arial"/>
          <w:spacing w:val="-3"/>
          <w:sz w:val="24"/>
          <w:szCs w:val="24"/>
        </w:rPr>
        <w:t>przestępcze.</w:t>
      </w:r>
    </w:p>
    <w:p w14:paraId="0FC992E9" w14:textId="77777777" w:rsidR="000B4BB6" w:rsidRPr="000B4BB6" w:rsidRDefault="000B4BB6" w:rsidP="000B4BB6">
      <w:pPr>
        <w:pStyle w:val="Nagwek4"/>
        <w:spacing w:before="157"/>
        <w:ind w:right="1974"/>
        <w:jc w:val="both"/>
        <w:rPr>
          <w:rFonts w:ascii="Arial" w:hAnsi="Arial" w:cs="Arial"/>
          <w:b/>
          <w:bCs/>
          <w:i w:val="0"/>
          <w:iCs w:val="0"/>
          <w:color w:val="auto"/>
          <w:sz w:val="24"/>
          <w:szCs w:val="24"/>
        </w:rPr>
      </w:pPr>
    </w:p>
    <w:p w14:paraId="3F8A5E73" w14:textId="1EA8EA9D" w:rsidR="00402F61" w:rsidRPr="000B4BB6" w:rsidRDefault="00402F61" w:rsidP="00B427F6">
      <w:pPr>
        <w:pStyle w:val="Nagwek4"/>
        <w:spacing w:before="157"/>
        <w:ind w:right="1275"/>
        <w:jc w:val="both"/>
        <w:rPr>
          <w:rFonts w:ascii="Arial" w:hAnsi="Arial" w:cs="Arial"/>
          <w:b/>
          <w:bCs/>
          <w:i w:val="0"/>
          <w:iCs w:val="0"/>
          <w:color w:val="auto"/>
          <w:sz w:val="24"/>
          <w:szCs w:val="24"/>
        </w:rPr>
      </w:pPr>
      <w:r w:rsidRPr="000B4BB6">
        <w:rPr>
          <w:rFonts w:ascii="Arial" w:hAnsi="Arial" w:cs="Arial"/>
          <w:b/>
          <w:bCs/>
          <w:i w:val="0"/>
          <w:iCs w:val="0"/>
          <w:color w:val="auto"/>
          <w:sz w:val="24"/>
          <w:szCs w:val="24"/>
        </w:rPr>
        <w:t>Działania związane z</w:t>
      </w:r>
      <w:r w:rsidR="004B418D" w:rsidRPr="000B4BB6">
        <w:rPr>
          <w:rFonts w:ascii="Arial" w:hAnsi="Arial" w:cs="Arial"/>
          <w:b/>
          <w:bCs/>
          <w:i w:val="0"/>
          <w:iCs w:val="0"/>
          <w:color w:val="auto"/>
          <w:sz w:val="24"/>
          <w:szCs w:val="24"/>
        </w:rPr>
        <w:t>e wsparciem uchodźców z objętej wojną Ukrainy</w:t>
      </w:r>
    </w:p>
    <w:p w14:paraId="5CDA8FE7" w14:textId="44304B84" w:rsidR="00402F61" w:rsidRPr="000B4BB6" w:rsidRDefault="00402F61" w:rsidP="000B4BB6">
      <w:pPr>
        <w:jc w:val="both"/>
        <w:rPr>
          <w:rFonts w:ascii="Arial" w:hAnsi="Arial" w:cs="Arial"/>
          <w:sz w:val="24"/>
          <w:szCs w:val="24"/>
        </w:rPr>
      </w:pPr>
      <w:r w:rsidRPr="000B4BB6">
        <w:rPr>
          <w:rFonts w:ascii="Arial" w:hAnsi="Arial" w:cs="Arial"/>
          <w:sz w:val="24"/>
          <w:szCs w:val="24"/>
        </w:rPr>
        <w:t xml:space="preserve">Od </w:t>
      </w:r>
      <w:r w:rsidRPr="000B4BB6">
        <w:rPr>
          <w:rFonts w:ascii="Arial" w:hAnsi="Arial" w:cs="Arial"/>
          <w:spacing w:val="-3"/>
          <w:sz w:val="24"/>
          <w:szCs w:val="24"/>
        </w:rPr>
        <w:t xml:space="preserve">początku </w:t>
      </w:r>
      <w:r w:rsidRPr="000B4BB6">
        <w:rPr>
          <w:rFonts w:ascii="Arial" w:hAnsi="Arial" w:cs="Arial"/>
          <w:sz w:val="24"/>
          <w:szCs w:val="24"/>
        </w:rPr>
        <w:t xml:space="preserve">wybuchu </w:t>
      </w:r>
      <w:r w:rsidRPr="000B4BB6">
        <w:rPr>
          <w:rFonts w:ascii="Arial" w:hAnsi="Arial" w:cs="Arial"/>
          <w:spacing w:val="-4"/>
          <w:sz w:val="24"/>
          <w:szCs w:val="24"/>
        </w:rPr>
        <w:t xml:space="preserve">wojny za </w:t>
      </w:r>
      <w:r w:rsidRPr="000B4BB6">
        <w:rPr>
          <w:rFonts w:ascii="Arial" w:hAnsi="Arial" w:cs="Arial"/>
          <w:sz w:val="24"/>
          <w:szCs w:val="24"/>
        </w:rPr>
        <w:t>naszą wschodnią granicą, krośnie</w:t>
      </w:r>
      <w:r w:rsidR="004B418D" w:rsidRPr="000B4BB6">
        <w:rPr>
          <w:rFonts w:ascii="Arial" w:hAnsi="Arial" w:cs="Arial"/>
          <w:sz w:val="24"/>
          <w:szCs w:val="24"/>
        </w:rPr>
        <w:t>ń</w:t>
      </w:r>
      <w:r w:rsidRPr="000B4BB6">
        <w:rPr>
          <w:rFonts w:ascii="Arial" w:hAnsi="Arial" w:cs="Arial"/>
          <w:sz w:val="24"/>
          <w:szCs w:val="24"/>
        </w:rPr>
        <w:t xml:space="preserve">scy policjanci </w:t>
      </w:r>
      <w:r w:rsidRPr="000B4BB6">
        <w:rPr>
          <w:rFonts w:ascii="Arial" w:hAnsi="Arial" w:cs="Arial"/>
          <w:spacing w:val="-4"/>
          <w:sz w:val="24"/>
          <w:szCs w:val="24"/>
        </w:rPr>
        <w:t xml:space="preserve">zaangażowali </w:t>
      </w:r>
      <w:r w:rsidRPr="000B4BB6">
        <w:rPr>
          <w:rFonts w:ascii="Arial" w:hAnsi="Arial" w:cs="Arial"/>
          <w:sz w:val="24"/>
          <w:szCs w:val="24"/>
        </w:rPr>
        <w:t>się w bezinteresowną pomoc ukrai</w:t>
      </w:r>
      <w:r w:rsidR="004B418D" w:rsidRPr="000B4BB6">
        <w:rPr>
          <w:rFonts w:ascii="Arial" w:hAnsi="Arial" w:cs="Arial"/>
          <w:sz w:val="24"/>
          <w:szCs w:val="24"/>
        </w:rPr>
        <w:t>ń</w:t>
      </w:r>
      <w:r w:rsidRPr="000B4BB6">
        <w:rPr>
          <w:rFonts w:ascii="Arial" w:hAnsi="Arial" w:cs="Arial"/>
          <w:sz w:val="24"/>
          <w:szCs w:val="24"/>
        </w:rPr>
        <w:t xml:space="preserve">skim uchodźcom. Funkcjonariusze aktywnie uczestniczyli w licznych inicjatywach wspierających </w:t>
      </w:r>
      <w:r w:rsidRPr="000B4BB6">
        <w:rPr>
          <w:rFonts w:ascii="Arial" w:hAnsi="Arial" w:cs="Arial"/>
          <w:spacing w:val="-3"/>
          <w:sz w:val="24"/>
          <w:szCs w:val="24"/>
        </w:rPr>
        <w:t xml:space="preserve">migrantów  </w:t>
      </w:r>
      <w:r w:rsidRPr="000B4BB6">
        <w:rPr>
          <w:rFonts w:ascii="Arial" w:hAnsi="Arial" w:cs="Arial"/>
          <w:sz w:val="24"/>
          <w:szCs w:val="24"/>
        </w:rPr>
        <w:t xml:space="preserve">m.in. </w:t>
      </w:r>
      <w:r w:rsidRPr="000B4BB6">
        <w:rPr>
          <w:rFonts w:ascii="Arial" w:hAnsi="Arial" w:cs="Arial"/>
          <w:b/>
          <w:sz w:val="24"/>
          <w:szCs w:val="24"/>
        </w:rPr>
        <w:t xml:space="preserve">pomoc w dystrybucji żywności i odzieży   w </w:t>
      </w:r>
      <w:r w:rsidRPr="000B4BB6">
        <w:rPr>
          <w:rFonts w:ascii="Arial" w:hAnsi="Arial" w:cs="Arial"/>
          <w:b/>
          <w:spacing w:val="-3"/>
          <w:sz w:val="24"/>
          <w:szCs w:val="24"/>
        </w:rPr>
        <w:t xml:space="preserve">ramach </w:t>
      </w:r>
      <w:r w:rsidRPr="000B4BB6">
        <w:rPr>
          <w:rFonts w:ascii="Arial" w:hAnsi="Arial" w:cs="Arial"/>
          <w:b/>
          <w:sz w:val="24"/>
          <w:szCs w:val="24"/>
        </w:rPr>
        <w:t xml:space="preserve">wolontariatu na przejściach </w:t>
      </w:r>
      <w:r w:rsidRPr="000B4BB6">
        <w:rPr>
          <w:rFonts w:ascii="Arial" w:hAnsi="Arial" w:cs="Arial"/>
          <w:b/>
          <w:spacing w:val="-3"/>
          <w:sz w:val="24"/>
          <w:szCs w:val="24"/>
        </w:rPr>
        <w:t>granicznych</w:t>
      </w:r>
      <w:r w:rsidRPr="000B4BB6">
        <w:rPr>
          <w:rFonts w:ascii="Arial" w:hAnsi="Arial" w:cs="Arial"/>
          <w:spacing w:val="-3"/>
          <w:sz w:val="24"/>
          <w:szCs w:val="24"/>
        </w:rPr>
        <w:t xml:space="preserve">, </w:t>
      </w:r>
      <w:r w:rsidRPr="000B4BB6">
        <w:rPr>
          <w:rFonts w:ascii="Arial" w:hAnsi="Arial" w:cs="Arial"/>
          <w:sz w:val="24"/>
          <w:szCs w:val="24"/>
        </w:rPr>
        <w:t xml:space="preserve">a </w:t>
      </w:r>
      <w:r w:rsidRPr="000B4BB6">
        <w:rPr>
          <w:rFonts w:ascii="Arial" w:hAnsi="Arial" w:cs="Arial"/>
          <w:spacing w:val="-4"/>
          <w:sz w:val="24"/>
          <w:szCs w:val="24"/>
        </w:rPr>
        <w:t xml:space="preserve">także </w:t>
      </w:r>
      <w:r w:rsidRPr="000B4BB6">
        <w:rPr>
          <w:rFonts w:ascii="Arial" w:hAnsi="Arial" w:cs="Arial"/>
          <w:b/>
          <w:spacing w:val="-3"/>
          <w:sz w:val="24"/>
          <w:szCs w:val="24"/>
        </w:rPr>
        <w:t xml:space="preserve">organizacji </w:t>
      </w:r>
      <w:r w:rsidRPr="000B4BB6">
        <w:rPr>
          <w:rFonts w:ascii="Arial" w:hAnsi="Arial" w:cs="Arial"/>
          <w:b/>
          <w:sz w:val="24"/>
          <w:szCs w:val="24"/>
        </w:rPr>
        <w:t>zaplecza medykamentów na rzecz ukrai</w:t>
      </w:r>
      <w:r w:rsidR="004B418D" w:rsidRPr="000B4BB6">
        <w:rPr>
          <w:rFonts w:ascii="Arial" w:hAnsi="Arial" w:cs="Arial"/>
          <w:b/>
          <w:sz w:val="24"/>
          <w:szCs w:val="24"/>
        </w:rPr>
        <w:t>ń</w:t>
      </w:r>
      <w:r w:rsidRPr="000B4BB6">
        <w:rPr>
          <w:rFonts w:ascii="Arial" w:hAnsi="Arial" w:cs="Arial"/>
          <w:b/>
          <w:sz w:val="24"/>
          <w:szCs w:val="24"/>
        </w:rPr>
        <w:t>skich żołnierzy</w:t>
      </w:r>
      <w:r w:rsidRPr="000B4BB6">
        <w:rPr>
          <w:rFonts w:ascii="Arial" w:hAnsi="Arial" w:cs="Arial"/>
          <w:sz w:val="24"/>
          <w:szCs w:val="24"/>
        </w:rPr>
        <w:t xml:space="preserve">. Jedną z inicjatyw podjętych </w:t>
      </w:r>
      <w:r w:rsidRPr="000B4BB6">
        <w:rPr>
          <w:rFonts w:ascii="Arial" w:hAnsi="Arial" w:cs="Arial"/>
          <w:spacing w:val="-4"/>
          <w:sz w:val="24"/>
          <w:szCs w:val="24"/>
        </w:rPr>
        <w:t xml:space="preserve">przez </w:t>
      </w:r>
      <w:r w:rsidRPr="000B4BB6">
        <w:rPr>
          <w:rFonts w:ascii="Arial" w:hAnsi="Arial" w:cs="Arial"/>
          <w:spacing w:val="-3"/>
          <w:sz w:val="24"/>
          <w:szCs w:val="24"/>
        </w:rPr>
        <w:t xml:space="preserve">funkcjonariuszy Wydziału </w:t>
      </w:r>
      <w:r w:rsidRPr="000B4BB6">
        <w:rPr>
          <w:rFonts w:ascii="Arial" w:hAnsi="Arial" w:cs="Arial"/>
          <w:sz w:val="24"/>
          <w:szCs w:val="24"/>
        </w:rPr>
        <w:t>Prewencji</w:t>
      </w:r>
      <w:r w:rsidRPr="000B4BB6">
        <w:rPr>
          <w:rFonts w:ascii="Arial" w:hAnsi="Arial" w:cs="Arial"/>
          <w:spacing w:val="94"/>
          <w:sz w:val="24"/>
          <w:szCs w:val="24"/>
        </w:rPr>
        <w:t xml:space="preserve"> </w:t>
      </w:r>
      <w:r w:rsidRPr="000B4BB6">
        <w:rPr>
          <w:rFonts w:ascii="Arial" w:hAnsi="Arial" w:cs="Arial"/>
          <w:sz w:val="24"/>
          <w:szCs w:val="24"/>
        </w:rPr>
        <w:t>krośnie</w:t>
      </w:r>
      <w:r w:rsidR="004B418D" w:rsidRPr="000B4BB6">
        <w:rPr>
          <w:rFonts w:ascii="Arial" w:hAnsi="Arial" w:cs="Arial"/>
          <w:sz w:val="24"/>
          <w:szCs w:val="24"/>
        </w:rPr>
        <w:t>ń</w:t>
      </w:r>
      <w:r w:rsidRPr="000B4BB6">
        <w:rPr>
          <w:rFonts w:ascii="Arial" w:hAnsi="Arial" w:cs="Arial"/>
          <w:sz w:val="24"/>
          <w:szCs w:val="24"/>
        </w:rPr>
        <w:t xml:space="preserve">skiej </w:t>
      </w:r>
      <w:r w:rsidRPr="000B4BB6">
        <w:rPr>
          <w:rFonts w:ascii="Arial" w:hAnsi="Arial" w:cs="Arial"/>
          <w:spacing w:val="-7"/>
          <w:sz w:val="24"/>
          <w:szCs w:val="24"/>
        </w:rPr>
        <w:t xml:space="preserve">komendy, </w:t>
      </w:r>
      <w:r w:rsidRPr="000B4BB6">
        <w:rPr>
          <w:rFonts w:ascii="Arial" w:hAnsi="Arial" w:cs="Arial"/>
          <w:sz w:val="24"/>
          <w:szCs w:val="24"/>
        </w:rPr>
        <w:t xml:space="preserve">była </w:t>
      </w:r>
      <w:r w:rsidRPr="000B4BB6">
        <w:rPr>
          <w:rFonts w:ascii="Arial" w:hAnsi="Arial" w:cs="Arial"/>
          <w:b/>
          <w:sz w:val="24"/>
          <w:szCs w:val="24"/>
        </w:rPr>
        <w:t>organizacja zbiórki finansowej</w:t>
      </w:r>
      <w:r w:rsidRPr="000B4BB6">
        <w:rPr>
          <w:rFonts w:ascii="Arial" w:hAnsi="Arial" w:cs="Arial"/>
          <w:sz w:val="24"/>
          <w:szCs w:val="24"/>
        </w:rPr>
        <w:t xml:space="preserve">, </w:t>
      </w:r>
      <w:r w:rsidRPr="000B4BB6">
        <w:rPr>
          <w:rFonts w:ascii="Arial" w:hAnsi="Arial" w:cs="Arial"/>
          <w:spacing w:val="-3"/>
          <w:sz w:val="24"/>
          <w:szCs w:val="24"/>
        </w:rPr>
        <w:t xml:space="preserve">dedykowanej </w:t>
      </w:r>
      <w:r w:rsidRPr="000B4BB6">
        <w:rPr>
          <w:rFonts w:ascii="Arial" w:hAnsi="Arial" w:cs="Arial"/>
          <w:sz w:val="24"/>
          <w:szCs w:val="24"/>
        </w:rPr>
        <w:t>ukrai</w:t>
      </w:r>
      <w:r w:rsidR="004B418D" w:rsidRPr="000B4BB6">
        <w:rPr>
          <w:rFonts w:ascii="Arial" w:hAnsi="Arial" w:cs="Arial"/>
          <w:sz w:val="24"/>
          <w:szCs w:val="24"/>
        </w:rPr>
        <w:t>ń</w:t>
      </w:r>
      <w:r w:rsidRPr="000B4BB6">
        <w:rPr>
          <w:rFonts w:ascii="Arial" w:hAnsi="Arial" w:cs="Arial"/>
          <w:sz w:val="24"/>
          <w:szCs w:val="24"/>
        </w:rPr>
        <w:t xml:space="preserve">skim rodzinom przyjętym do domów </w:t>
      </w:r>
      <w:r w:rsidRPr="000B4BB6">
        <w:rPr>
          <w:rFonts w:ascii="Arial" w:hAnsi="Arial" w:cs="Arial"/>
          <w:spacing w:val="-3"/>
          <w:sz w:val="24"/>
          <w:szCs w:val="24"/>
        </w:rPr>
        <w:t xml:space="preserve">przez </w:t>
      </w:r>
      <w:r w:rsidRPr="000B4BB6">
        <w:rPr>
          <w:rFonts w:ascii="Arial" w:hAnsi="Arial" w:cs="Arial"/>
          <w:sz w:val="24"/>
          <w:szCs w:val="24"/>
        </w:rPr>
        <w:t>mieszka</w:t>
      </w:r>
      <w:r w:rsidR="004B418D" w:rsidRPr="000B4BB6">
        <w:rPr>
          <w:rFonts w:ascii="Arial" w:hAnsi="Arial" w:cs="Arial"/>
          <w:sz w:val="24"/>
          <w:szCs w:val="24"/>
        </w:rPr>
        <w:t>ń</w:t>
      </w:r>
      <w:r w:rsidRPr="000B4BB6">
        <w:rPr>
          <w:rFonts w:ascii="Arial" w:hAnsi="Arial" w:cs="Arial"/>
          <w:sz w:val="24"/>
          <w:szCs w:val="24"/>
        </w:rPr>
        <w:t xml:space="preserve">ców </w:t>
      </w:r>
      <w:r w:rsidRPr="000B4BB6">
        <w:rPr>
          <w:rFonts w:ascii="Arial" w:hAnsi="Arial" w:cs="Arial"/>
          <w:spacing w:val="-3"/>
          <w:sz w:val="24"/>
          <w:szCs w:val="24"/>
        </w:rPr>
        <w:t xml:space="preserve">miasta </w:t>
      </w:r>
      <w:r w:rsidR="00FF1E46">
        <w:rPr>
          <w:rFonts w:ascii="Arial" w:hAnsi="Arial" w:cs="Arial"/>
          <w:spacing w:val="-3"/>
          <w:sz w:val="24"/>
          <w:szCs w:val="24"/>
        </w:rPr>
        <w:br/>
      </w:r>
      <w:r w:rsidRPr="000B4BB6">
        <w:rPr>
          <w:rFonts w:ascii="Arial" w:hAnsi="Arial" w:cs="Arial"/>
          <w:sz w:val="24"/>
          <w:szCs w:val="24"/>
        </w:rPr>
        <w:t xml:space="preserve">i powiatu. </w:t>
      </w:r>
      <w:r w:rsidRPr="000B4BB6">
        <w:rPr>
          <w:rFonts w:ascii="Arial" w:hAnsi="Arial" w:cs="Arial"/>
          <w:spacing w:val="-3"/>
          <w:sz w:val="24"/>
          <w:szCs w:val="24"/>
        </w:rPr>
        <w:t xml:space="preserve">Zebrane </w:t>
      </w:r>
      <w:r w:rsidRPr="000B4BB6">
        <w:rPr>
          <w:rFonts w:ascii="Arial" w:hAnsi="Arial" w:cs="Arial"/>
          <w:sz w:val="24"/>
          <w:szCs w:val="24"/>
        </w:rPr>
        <w:t xml:space="preserve">w czasie zbiórki </w:t>
      </w:r>
      <w:r w:rsidRPr="000B4BB6">
        <w:rPr>
          <w:rFonts w:ascii="Arial" w:hAnsi="Arial" w:cs="Arial"/>
          <w:b/>
          <w:sz w:val="24"/>
          <w:szCs w:val="24"/>
        </w:rPr>
        <w:t xml:space="preserve">pieniądze </w:t>
      </w:r>
      <w:r w:rsidRPr="000B4BB6">
        <w:rPr>
          <w:rFonts w:ascii="Arial" w:hAnsi="Arial" w:cs="Arial"/>
          <w:b/>
          <w:spacing w:val="-4"/>
          <w:sz w:val="24"/>
          <w:szCs w:val="24"/>
        </w:rPr>
        <w:t xml:space="preserve">zostały </w:t>
      </w:r>
      <w:r w:rsidRPr="000B4BB6">
        <w:rPr>
          <w:rFonts w:ascii="Arial" w:hAnsi="Arial" w:cs="Arial"/>
          <w:b/>
          <w:sz w:val="24"/>
          <w:szCs w:val="24"/>
        </w:rPr>
        <w:t xml:space="preserve">zamienione na </w:t>
      </w:r>
      <w:r w:rsidRPr="000B4BB6">
        <w:rPr>
          <w:rFonts w:ascii="Arial" w:hAnsi="Arial" w:cs="Arial"/>
          <w:b/>
          <w:spacing w:val="-3"/>
          <w:sz w:val="24"/>
          <w:szCs w:val="24"/>
        </w:rPr>
        <w:t xml:space="preserve">karty </w:t>
      </w:r>
      <w:r w:rsidRPr="000B4BB6">
        <w:rPr>
          <w:rFonts w:ascii="Arial" w:hAnsi="Arial" w:cs="Arial"/>
          <w:b/>
          <w:sz w:val="24"/>
          <w:szCs w:val="24"/>
        </w:rPr>
        <w:t>podarunkowe</w:t>
      </w:r>
      <w:r w:rsidRPr="000B4BB6">
        <w:rPr>
          <w:rFonts w:ascii="Arial" w:hAnsi="Arial" w:cs="Arial"/>
          <w:sz w:val="24"/>
          <w:szCs w:val="24"/>
        </w:rPr>
        <w:t xml:space="preserve">, dzięki </w:t>
      </w:r>
      <w:r w:rsidRPr="000B4BB6">
        <w:rPr>
          <w:rFonts w:ascii="Arial" w:hAnsi="Arial" w:cs="Arial"/>
          <w:spacing w:val="-3"/>
          <w:sz w:val="24"/>
          <w:szCs w:val="24"/>
        </w:rPr>
        <w:t xml:space="preserve">czemu obdarowane </w:t>
      </w:r>
      <w:r w:rsidRPr="000B4BB6">
        <w:rPr>
          <w:rFonts w:ascii="Arial" w:hAnsi="Arial" w:cs="Arial"/>
          <w:sz w:val="24"/>
          <w:szCs w:val="24"/>
        </w:rPr>
        <w:t xml:space="preserve">nimi </w:t>
      </w:r>
      <w:r w:rsidRPr="000B4BB6">
        <w:rPr>
          <w:rFonts w:ascii="Arial" w:hAnsi="Arial" w:cs="Arial"/>
          <w:spacing w:val="-3"/>
          <w:sz w:val="24"/>
          <w:szCs w:val="24"/>
        </w:rPr>
        <w:t xml:space="preserve">rodziny uchodźców </w:t>
      </w:r>
      <w:r w:rsidRPr="000B4BB6">
        <w:rPr>
          <w:rFonts w:ascii="Arial" w:hAnsi="Arial" w:cs="Arial"/>
          <w:sz w:val="24"/>
          <w:szCs w:val="24"/>
        </w:rPr>
        <w:t xml:space="preserve">mogły </w:t>
      </w:r>
      <w:r w:rsidRPr="000B4BB6">
        <w:rPr>
          <w:rFonts w:ascii="Arial" w:hAnsi="Arial" w:cs="Arial"/>
          <w:spacing w:val="-3"/>
          <w:sz w:val="24"/>
          <w:szCs w:val="24"/>
        </w:rPr>
        <w:t>zakupi</w:t>
      </w:r>
      <w:r w:rsidR="004B418D" w:rsidRPr="000B4BB6">
        <w:rPr>
          <w:rFonts w:ascii="Arial" w:hAnsi="Arial" w:cs="Arial"/>
          <w:spacing w:val="-3"/>
          <w:sz w:val="24"/>
          <w:szCs w:val="24"/>
        </w:rPr>
        <w:t>ć</w:t>
      </w:r>
      <w:r w:rsidRPr="000B4BB6">
        <w:rPr>
          <w:rFonts w:ascii="Arial" w:hAnsi="Arial" w:cs="Arial"/>
          <w:spacing w:val="-3"/>
          <w:sz w:val="24"/>
          <w:szCs w:val="24"/>
        </w:rPr>
        <w:t xml:space="preserve"> </w:t>
      </w:r>
      <w:r w:rsidRPr="000B4BB6">
        <w:rPr>
          <w:rFonts w:ascii="Arial" w:hAnsi="Arial" w:cs="Arial"/>
          <w:sz w:val="24"/>
          <w:szCs w:val="24"/>
        </w:rPr>
        <w:t xml:space="preserve">istotne z punktu widzenia ich indywidualnych potrzeb, pomoce dydaktyczne, dziecięcą odzież </w:t>
      </w:r>
      <w:r w:rsidRPr="000B4BB6">
        <w:rPr>
          <w:rFonts w:ascii="Arial" w:hAnsi="Arial" w:cs="Arial"/>
          <w:spacing w:val="-3"/>
          <w:sz w:val="24"/>
          <w:szCs w:val="24"/>
        </w:rPr>
        <w:t xml:space="preserve">oraz </w:t>
      </w:r>
      <w:r w:rsidRPr="000B4BB6">
        <w:rPr>
          <w:rFonts w:ascii="Arial" w:hAnsi="Arial" w:cs="Arial"/>
          <w:spacing w:val="-4"/>
          <w:sz w:val="24"/>
          <w:szCs w:val="24"/>
        </w:rPr>
        <w:t>medykamenty.</w:t>
      </w:r>
    </w:p>
    <w:p w14:paraId="1A23038B" w14:textId="77777777" w:rsidR="00402F61" w:rsidRPr="000B4BB6" w:rsidRDefault="00402F61" w:rsidP="000B4BB6">
      <w:pPr>
        <w:spacing w:after="0" w:line="240" w:lineRule="auto"/>
        <w:jc w:val="both"/>
        <w:rPr>
          <w:rFonts w:ascii="Arial" w:hAnsi="Arial" w:cs="Arial"/>
          <w:sz w:val="24"/>
          <w:szCs w:val="24"/>
        </w:rPr>
      </w:pPr>
    </w:p>
    <w:p w14:paraId="0B3B64C9" w14:textId="63ABB86B" w:rsidR="004B418D" w:rsidRPr="000B4BB6" w:rsidRDefault="000B4BB6" w:rsidP="000B4BB6">
      <w:pPr>
        <w:jc w:val="both"/>
        <w:rPr>
          <w:rFonts w:ascii="Arial" w:hAnsi="Arial" w:cs="Arial"/>
          <w:sz w:val="24"/>
          <w:szCs w:val="24"/>
        </w:rPr>
      </w:pPr>
      <w:r w:rsidRPr="000B4BB6">
        <w:rPr>
          <w:rFonts w:ascii="Arial" w:hAnsi="Arial" w:cs="Arial"/>
          <w:spacing w:val="-3"/>
          <w:sz w:val="24"/>
          <w:szCs w:val="24"/>
        </w:rPr>
        <w:t xml:space="preserve">Ponadto, </w:t>
      </w:r>
      <w:r w:rsidRPr="000B4BB6">
        <w:rPr>
          <w:rFonts w:ascii="Arial" w:hAnsi="Arial" w:cs="Arial"/>
          <w:sz w:val="24"/>
          <w:szCs w:val="24"/>
        </w:rPr>
        <w:t>krośnieńscy</w:t>
      </w:r>
      <w:r>
        <w:rPr>
          <w:rFonts w:ascii="Arial" w:hAnsi="Arial" w:cs="Arial"/>
          <w:sz w:val="24"/>
          <w:szCs w:val="24"/>
        </w:rPr>
        <w:t xml:space="preserve"> </w:t>
      </w:r>
      <w:r w:rsidR="004B418D" w:rsidRPr="000B4BB6">
        <w:rPr>
          <w:rFonts w:ascii="Arial" w:hAnsi="Arial" w:cs="Arial"/>
          <w:sz w:val="24"/>
          <w:szCs w:val="24"/>
        </w:rPr>
        <w:t>policjanci</w:t>
      </w:r>
      <w:r w:rsidRPr="000B4BB6">
        <w:rPr>
          <w:rFonts w:ascii="Arial" w:hAnsi="Arial" w:cs="Arial"/>
          <w:sz w:val="24"/>
          <w:szCs w:val="24"/>
        </w:rPr>
        <w:t xml:space="preserve"> </w:t>
      </w:r>
      <w:r w:rsidR="004B418D" w:rsidRPr="000B4BB6">
        <w:rPr>
          <w:rFonts w:ascii="Arial" w:hAnsi="Arial" w:cs="Arial"/>
          <w:b/>
          <w:sz w:val="24"/>
          <w:szCs w:val="24"/>
        </w:rPr>
        <w:t>kierowani</w:t>
      </w:r>
      <w:r>
        <w:rPr>
          <w:rFonts w:ascii="Arial" w:hAnsi="Arial" w:cs="Arial"/>
          <w:b/>
          <w:sz w:val="24"/>
          <w:szCs w:val="24"/>
        </w:rPr>
        <w:t xml:space="preserve"> </w:t>
      </w:r>
      <w:r w:rsidR="004B418D" w:rsidRPr="000B4BB6">
        <w:rPr>
          <w:rFonts w:ascii="Arial" w:hAnsi="Arial" w:cs="Arial"/>
          <w:b/>
          <w:sz w:val="24"/>
          <w:szCs w:val="24"/>
        </w:rPr>
        <w:t>byli do</w:t>
      </w:r>
      <w:r w:rsidRPr="000B4BB6">
        <w:rPr>
          <w:rFonts w:ascii="Arial" w:hAnsi="Arial" w:cs="Arial"/>
          <w:b/>
          <w:sz w:val="24"/>
          <w:szCs w:val="24"/>
        </w:rPr>
        <w:t xml:space="preserve"> </w:t>
      </w:r>
      <w:r w:rsidR="004B418D" w:rsidRPr="000B4BB6">
        <w:rPr>
          <w:rFonts w:ascii="Arial" w:hAnsi="Arial" w:cs="Arial"/>
          <w:b/>
          <w:sz w:val="24"/>
          <w:szCs w:val="24"/>
        </w:rPr>
        <w:t>służby</w:t>
      </w:r>
      <w:r w:rsidRPr="000B4BB6">
        <w:rPr>
          <w:rFonts w:ascii="Arial" w:hAnsi="Arial" w:cs="Arial"/>
          <w:b/>
          <w:sz w:val="24"/>
          <w:szCs w:val="24"/>
        </w:rPr>
        <w:t xml:space="preserve"> </w:t>
      </w:r>
      <w:r w:rsidR="004B418D" w:rsidRPr="000B4BB6">
        <w:rPr>
          <w:rFonts w:ascii="Arial" w:hAnsi="Arial" w:cs="Arial"/>
          <w:b/>
          <w:sz w:val="24"/>
          <w:szCs w:val="24"/>
        </w:rPr>
        <w:t xml:space="preserve">prewencyjnej </w:t>
      </w:r>
      <w:r w:rsidR="004B418D" w:rsidRPr="000B4BB6">
        <w:rPr>
          <w:rFonts w:ascii="Arial" w:hAnsi="Arial" w:cs="Arial"/>
          <w:sz w:val="24"/>
          <w:szCs w:val="24"/>
        </w:rPr>
        <w:t xml:space="preserve">w </w:t>
      </w:r>
      <w:r w:rsidR="004B418D" w:rsidRPr="000B4BB6">
        <w:rPr>
          <w:rFonts w:ascii="Arial" w:hAnsi="Arial" w:cs="Arial"/>
          <w:spacing w:val="-3"/>
          <w:sz w:val="24"/>
          <w:szCs w:val="24"/>
        </w:rPr>
        <w:t xml:space="preserve">rejony szczególnie </w:t>
      </w:r>
      <w:r w:rsidR="004B418D" w:rsidRPr="000B4BB6">
        <w:rPr>
          <w:rFonts w:ascii="Arial" w:hAnsi="Arial" w:cs="Arial"/>
          <w:sz w:val="24"/>
          <w:szCs w:val="24"/>
        </w:rPr>
        <w:t xml:space="preserve">dotknięte kryzysem migracyjnym uchodźców wojennych. </w:t>
      </w:r>
      <w:r w:rsidR="004B418D" w:rsidRPr="000B4BB6">
        <w:rPr>
          <w:rFonts w:ascii="Arial" w:hAnsi="Arial" w:cs="Arial"/>
          <w:spacing w:val="-3"/>
          <w:sz w:val="24"/>
          <w:szCs w:val="24"/>
        </w:rPr>
        <w:t>Funkcjonariusze</w:t>
      </w:r>
      <w:r w:rsidRPr="000B4BB6">
        <w:rPr>
          <w:rFonts w:ascii="Arial" w:hAnsi="Arial" w:cs="Arial"/>
          <w:spacing w:val="-3"/>
          <w:sz w:val="24"/>
          <w:szCs w:val="24"/>
        </w:rPr>
        <w:t xml:space="preserve">  </w:t>
      </w:r>
      <w:r w:rsidR="004B418D" w:rsidRPr="000B4BB6">
        <w:rPr>
          <w:rFonts w:ascii="Arial" w:hAnsi="Arial" w:cs="Arial"/>
          <w:sz w:val="24"/>
          <w:szCs w:val="24"/>
        </w:rPr>
        <w:t>pełnili służbę</w:t>
      </w:r>
      <w:r w:rsidR="004B418D" w:rsidRPr="000B4BB6">
        <w:rPr>
          <w:rFonts w:ascii="Arial" w:hAnsi="Arial" w:cs="Arial"/>
          <w:sz w:val="24"/>
          <w:szCs w:val="24"/>
        </w:rPr>
        <w:tab/>
        <w:t>m.in.</w:t>
      </w:r>
      <w:r w:rsidRPr="000B4BB6">
        <w:rPr>
          <w:rFonts w:ascii="Arial" w:hAnsi="Arial" w:cs="Arial"/>
          <w:b/>
          <w:sz w:val="24"/>
          <w:szCs w:val="24"/>
        </w:rPr>
        <w:t xml:space="preserve"> w </w:t>
      </w:r>
      <w:r w:rsidR="004B418D" w:rsidRPr="000B4BB6">
        <w:rPr>
          <w:rFonts w:ascii="Arial" w:hAnsi="Arial" w:cs="Arial"/>
          <w:b/>
          <w:spacing w:val="-3"/>
          <w:sz w:val="24"/>
          <w:szCs w:val="24"/>
        </w:rPr>
        <w:t xml:space="preserve">Przemyślu </w:t>
      </w:r>
      <w:r w:rsidR="004B418D" w:rsidRPr="000B4BB6">
        <w:rPr>
          <w:rFonts w:ascii="Arial" w:hAnsi="Arial" w:cs="Arial"/>
          <w:b/>
          <w:spacing w:val="-4"/>
          <w:sz w:val="24"/>
          <w:szCs w:val="24"/>
        </w:rPr>
        <w:t>(1.03.2022r.),</w:t>
      </w:r>
      <w:r w:rsidRPr="000B4BB6">
        <w:rPr>
          <w:rFonts w:ascii="Arial" w:hAnsi="Arial" w:cs="Arial"/>
          <w:b/>
          <w:spacing w:val="-4"/>
          <w:sz w:val="24"/>
          <w:szCs w:val="24"/>
        </w:rPr>
        <w:t xml:space="preserve"> </w:t>
      </w:r>
      <w:r w:rsidR="004B418D" w:rsidRPr="000B4BB6">
        <w:rPr>
          <w:rFonts w:ascii="Arial" w:hAnsi="Arial" w:cs="Arial"/>
          <w:b/>
          <w:spacing w:val="-3"/>
          <w:sz w:val="24"/>
          <w:szCs w:val="24"/>
        </w:rPr>
        <w:t xml:space="preserve">Jarosławiu (15.03.2022r.) oraz </w:t>
      </w:r>
      <w:r w:rsidR="004B418D" w:rsidRPr="000B4BB6">
        <w:rPr>
          <w:rFonts w:ascii="Arial" w:hAnsi="Arial" w:cs="Arial"/>
          <w:b/>
          <w:sz w:val="24"/>
          <w:szCs w:val="24"/>
        </w:rPr>
        <w:t xml:space="preserve">Ustrzykach </w:t>
      </w:r>
      <w:r w:rsidR="004B418D" w:rsidRPr="000B4BB6">
        <w:rPr>
          <w:rFonts w:ascii="Arial" w:hAnsi="Arial" w:cs="Arial"/>
          <w:b/>
          <w:spacing w:val="-3"/>
          <w:sz w:val="24"/>
          <w:szCs w:val="24"/>
        </w:rPr>
        <w:t>Dolnych</w:t>
      </w:r>
      <w:r w:rsidR="004B418D" w:rsidRPr="000B4BB6">
        <w:rPr>
          <w:rFonts w:ascii="Arial" w:hAnsi="Arial" w:cs="Arial"/>
          <w:b/>
          <w:spacing w:val="-9"/>
          <w:sz w:val="24"/>
          <w:szCs w:val="24"/>
        </w:rPr>
        <w:t xml:space="preserve"> </w:t>
      </w:r>
      <w:r w:rsidR="004B418D" w:rsidRPr="000B4BB6">
        <w:rPr>
          <w:rFonts w:ascii="Arial" w:hAnsi="Arial" w:cs="Arial"/>
          <w:b/>
          <w:spacing w:val="-3"/>
          <w:sz w:val="24"/>
          <w:szCs w:val="24"/>
        </w:rPr>
        <w:t>(31.03.2022r.).</w:t>
      </w:r>
    </w:p>
    <w:p w14:paraId="00963569" w14:textId="77777777" w:rsidR="004B418D" w:rsidRPr="000B4BB6" w:rsidRDefault="004B418D" w:rsidP="000B4BB6">
      <w:pPr>
        <w:jc w:val="both"/>
        <w:rPr>
          <w:rFonts w:ascii="Arial" w:hAnsi="Arial" w:cs="Arial"/>
          <w:b/>
          <w:sz w:val="24"/>
          <w:szCs w:val="24"/>
        </w:rPr>
      </w:pPr>
    </w:p>
    <w:p w14:paraId="0F26B0B7" w14:textId="0BCDD75B" w:rsidR="00402F61" w:rsidRPr="000B4BB6" w:rsidRDefault="004B418D" w:rsidP="000B4BB6">
      <w:pPr>
        <w:jc w:val="both"/>
        <w:rPr>
          <w:rFonts w:ascii="Arial" w:hAnsi="Arial" w:cs="Arial"/>
          <w:sz w:val="24"/>
          <w:szCs w:val="24"/>
        </w:rPr>
      </w:pPr>
      <w:r w:rsidRPr="000B4BB6">
        <w:rPr>
          <w:rFonts w:ascii="Arial" w:hAnsi="Arial" w:cs="Arial"/>
          <w:sz w:val="24"/>
          <w:szCs w:val="24"/>
        </w:rPr>
        <w:t xml:space="preserve">Policyjni </w:t>
      </w:r>
      <w:r w:rsidRPr="000B4BB6">
        <w:rPr>
          <w:rFonts w:ascii="Arial" w:hAnsi="Arial" w:cs="Arial"/>
          <w:spacing w:val="-2"/>
          <w:sz w:val="24"/>
          <w:szCs w:val="24"/>
        </w:rPr>
        <w:t xml:space="preserve">profilaktycy </w:t>
      </w:r>
      <w:r w:rsidRPr="000B4BB6">
        <w:rPr>
          <w:rFonts w:ascii="Arial" w:hAnsi="Arial" w:cs="Arial"/>
          <w:spacing w:val="-4"/>
          <w:sz w:val="24"/>
          <w:szCs w:val="24"/>
        </w:rPr>
        <w:t xml:space="preserve">organizowali </w:t>
      </w:r>
      <w:r w:rsidRPr="000B4BB6">
        <w:rPr>
          <w:rFonts w:ascii="Arial" w:hAnsi="Arial" w:cs="Arial"/>
          <w:sz w:val="24"/>
          <w:szCs w:val="24"/>
        </w:rPr>
        <w:t>spotkania,</w:t>
      </w:r>
      <w:r w:rsidRPr="000B4BB6">
        <w:rPr>
          <w:rFonts w:ascii="Arial" w:hAnsi="Arial" w:cs="Arial"/>
          <w:spacing w:val="90"/>
          <w:sz w:val="24"/>
          <w:szCs w:val="24"/>
        </w:rPr>
        <w:t xml:space="preserve"> </w:t>
      </w:r>
      <w:r w:rsidRPr="000B4BB6">
        <w:rPr>
          <w:rFonts w:ascii="Arial" w:hAnsi="Arial" w:cs="Arial"/>
          <w:sz w:val="24"/>
          <w:szCs w:val="24"/>
        </w:rPr>
        <w:t xml:space="preserve">m.in.  z  grupą  </w:t>
      </w:r>
      <w:r w:rsidRPr="000B4BB6">
        <w:rPr>
          <w:rFonts w:ascii="Arial" w:hAnsi="Arial" w:cs="Arial"/>
          <w:spacing w:val="-3"/>
          <w:sz w:val="24"/>
          <w:szCs w:val="24"/>
        </w:rPr>
        <w:t xml:space="preserve">przebywających  </w:t>
      </w:r>
      <w:r w:rsidRPr="000B4BB6">
        <w:rPr>
          <w:rFonts w:ascii="Arial" w:hAnsi="Arial" w:cs="Arial"/>
          <w:sz w:val="24"/>
          <w:szCs w:val="24"/>
        </w:rPr>
        <w:t xml:space="preserve">na terenie </w:t>
      </w:r>
      <w:r w:rsidRPr="000B4BB6">
        <w:rPr>
          <w:rFonts w:ascii="Arial" w:hAnsi="Arial" w:cs="Arial"/>
          <w:spacing w:val="-3"/>
          <w:sz w:val="24"/>
          <w:szCs w:val="24"/>
        </w:rPr>
        <w:t xml:space="preserve">Krosna uchodźców </w:t>
      </w:r>
      <w:r w:rsidRPr="000B4BB6">
        <w:rPr>
          <w:rFonts w:ascii="Arial" w:hAnsi="Arial" w:cs="Arial"/>
          <w:sz w:val="24"/>
          <w:szCs w:val="24"/>
        </w:rPr>
        <w:t xml:space="preserve">z ukraińskiego </w:t>
      </w:r>
      <w:proofErr w:type="spellStart"/>
      <w:r w:rsidRPr="000B4BB6">
        <w:rPr>
          <w:rFonts w:ascii="Arial" w:hAnsi="Arial" w:cs="Arial"/>
          <w:sz w:val="24"/>
          <w:szCs w:val="24"/>
        </w:rPr>
        <w:t>Energodaru</w:t>
      </w:r>
      <w:proofErr w:type="spellEnd"/>
      <w:r w:rsidRPr="000B4BB6">
        <w:rPr>
          <w:rFonts w:ascii="Arial" w:hAnsi="Arial" w:cs="Arial"/>
          <w:sz w:val="24"/>
          <w:szCs w:val="24"/>
        </w:rPr>
        <w:t xml:space="preserve">. Mundurowi </w:t>
      </w:r>
      <w:r w:rsidRPr="000B4BB6">
        <w:rPr>
          <w:rFonts w:ascii="Arial" w:hAnsi="Arial" w:cs="Arial"/>
          <w:spacing w:val="-3"/>
          <w:sz w:val="24"/>
          <w:szCs w:val="24"/>
        </w:rPr>
        <w:t xml:space="preserve">zwracali uwagę </w:t>
      </w:r>
      <w:r w:rsidRPr="000B4BB6">
        <w:rPr>
          <w:rFonts w:ascii="Arial" w:hAnsi="Arial" w:cs="Arial"/>
          <w:sz w:val="24"/>
          <w:szCs w:val="24"/>
        </w:rPr>
        <w:t xml:space="preserve">na </w:t>
      </w:r>
      <w:r w:rsidRPr="000B4BB6">
        <w:rPr>
          <w:rFonts w:ascii="Arial" w:hAnsi="Arial" w:cs="Arial"/>
          <w:spacing w:val="-4"/>
          <w:sz w:val="24"/>
          <w:szCs w:val="24"/>
        </w:rPr>
        <w:t xml:space="preserve">różne </w:t>
      </w:r>
      <w:r w:rsidRPr="000B4BB6">
        <w:rPr>
          <w:rFonts w:ascii="Arial" w:hAnsi="Arial" w:cs="Arial"/>
          <w:sz w:val="24"/>
          <w:szCs w:val="24"/>
        </w:rPr>
        <w:t xml:space="preserve">aspekty bezpieczeństwa, </w:t>
      </w:r>
      <w:r w:rsidRPr="000B4BB6">
        <w:rPr>
          <w:rFonts w:ascii="Arial" w:hAnsi="Arial" w:cs="Arial"/>
          <w:spacing w:val="-3"/>
          <w:sz w:val="24"/>
          <w:szCs w:val="24"/>
        </w:rPr>
        <w:t xml:space="preserve">wskazując </w:t>
      </w:r>
      <w:r w:rsidRPr="000B4BB6">
        <w:rPr>
          <w:rFonts w:ascii="Arial" w:hAnsi="Arial" w:cs="Arial"/>
          <w:spacing w:val="-4"/>
          <w:sz w:val="24"/>
          <w:szCs w:val="24"/>
        </w:rPr>
        <w:t xml:space="preserve">szczególne </w:t>
      </w:r>
      <w:r w:rsidRPr="000B4BB6">
        <w:rPr>
          <w:rFonts w:ascii="Arial" w:hAnsi="Arial" w:cs="Arial"/>
          <w:sz w:val="24"/>
          <w:szCs w:val="24"/>
        </w:rPr>
        <w:t xml:space="preserve">obszary </w:t>
      </w:r>
      <w:r w:rsidRPr="000B4BB6">
        <w:rPr>
          <w:rFonts w:ascii="Arial" w:hAnsi="Arial" w:cs="Arial"/>
          <w:spacing w:val="-4"/>
          <w:sz w:val="24"/>
          <w:szCs w:val="24"/>
        </w:rPr>
        <w:t xml:space="preserve">zagrożeń, </w:t>
      </w:r>
      <w:r w:rsidRPr="000B4BB6">
        <w:rPr>
          <w:rFonts w:ascii="Arial" w:hAnsi="Arial" w:cs="Arial"/>
          <w:sz w:val="24"/>
          <w:szCs w:val="24"/>
        </w:rPr>
        <w:t xml:space="preserve">z którymi </w:t>
      </w:r>
      <w:r w:rsidRPr="000B4BB6">
        <w:rPr>
          <w:rFonts w:ascii="Arial" w:hAnsi="Arial" w:cs="Arial"/>
          <w:spacing w:val="-3"/>
          <w:sz w:val="24"/>
          <w:szCs w:val="24"/>
        </w:rPr>
        <w:t xml:space="preserve">obcokrajowcy </w:t>
      </w:r>
      <w:r w:rsidRPr="000B4BB6">
        <w:rPr>
          <w:rFonts w:ascii="Arial" w:hAnsi="Arial" w:cs="Arial"/>
          <w:sz w:val="24"/>
          <w:szCs w:val="24"/>
        </w:rPr>
        <w:t xml:space="preserve">mogą się zetknąć podczas pobytu w Polsce. Policjanci </w:t>
      </w:r>
      <w:r w:rsidRPr="000B4BB6">
        <w:rPr>
          <w:rFonts w:ascii="Arial" w:hAnsi="Arial" w:cs="Arial"/>
          <w:spacing w:val="-3"/>
          <w:sz w:val="24"/>
          <w:szCs w:val="24"/>
        </w:rPr>
        <w:t xml:space="preserve">informowali </w:t>
      </w:r>
      <w:r w:rsidRPr="000B4BB6">
        <w:rPr>
          <w:rFonts w:ascii="Arial" w:hAnsi="Arial" w:cs="Arial"/>
          <w:spacing w:val="-4"/>
          <w:sz w:val="24"/>
          <w:szCs w:val="24"/>
        </w:rPr>
        <w:t xml:space="preserve">uczestników </w:t>
      </w:r>
      <w:r w:rsidRPr="000B4BB6">
        <w:rPr>
          <w:rFonts w:ascii="Arial" w:hAnsi="Arial" w:cs="Arial"/>
          <w:sz w:val="24"/>
          <w:szCs w:val="24"/>
        </w:rPr>
        <w:t xml:space="preserve">spotkania o ich </w:t>
      </w:r>
      <w:r w:rsidRPr="000B4BB6">
        <w:rPr>
          <w:rFonts w:ascii="Arial" w:hAnsi="Arial" w:cs="Arial"/>
          <w:spacing w:val="-3"/>
          <w:sz w:val="24"/>
          <w:szCs w:val="24"/>
        </w:rPr>
        <w:t xml:space="preserve">prawach </w:t>
      </w:r>
      <w:r w:rsidRPr="000B4BB6">
        <w:rPr>
          <w:rFonts w:ascii="Arial" w:hAnsi="Arial" w:cs="Arial"/>
          <w:sz w:val="24"/>
          <w:szCs w:val="24"/>
        </w:rPr>
        <w:t xml:space="preserve">i obowiązkach wynikających z aktualnie obowiązujących przepisów </w:t>
      </w:r>
      <w:r w:rsidRPr="000B4BB6">
        <w:rPr>
          <w:rFonts w:ascii="Arial" w:hAnsi="Arial" w:cs="Arial"/>
          <w:spacing w:val="-3"/>
          <w:sz w:val="24"/>
          <w:szCs w:val="24"/>
        </w:rPr>
        <w:t xml:space="preserve">oraz </w:t>
      </w:r>
      <w:r w:rsidRPr="000B4BB6">
        <w:rPr>
          <w:rFonts w:ascii="Arial" w:hAnsi="Arial" w:cs="Arial"/>
          <w:sz w:val="24"/>
          <w:szCs w:val="24"/>
        </w:rPr>
        <w:t xml:space="preserve">ogólnie przyjętych norm funkcjonowania społecznego. </w:t>
      </w:r>
      <w:r w:rsidRPr="000B4BB6">
        <w:rPr>
          <w:rFonts w:ascii="Arial" w:hAnsi="Arial" w:cs="Arial"/>
          <w:spacing w:val="-4"/>
          <w:sz w:val="24"/>
          <w:szCs w:val="24"/>
        </w:rPr>
        <w:t xml:space="preserve">Ponadto, </w:t>
      </w:r>
      <w:r w:rsidRPr="000B4BB6">
        <w:rPr>
          <w:rFonts w:ascii="Arial" w:hAnsi="Arial" w:cs="Arial"/>
          <w:spacing w:val="-3"/>
          <w:sz w:val="24"/>
          <w:szCs w:val="24"/>
        </w:rPr>
        <w:t xml:space="preserve">funkcjonariusze akcentowali problematykę </w:t>
      </w:r>
      <w:r w:rsidRPr="000B4BB6">
        <w:rPr>
          <w:rFonts w:ascii="Arial" w:hAnsi="Arial" w:cs="Arial"/>
          <w:sz w:val="24"/>
          <w:szCs w:val="24"/>
        </w:rPr>
        <w:t xml:space="preserve">dyskryminacji </w:t>
      </w:r>
      <w:r w:rsidR="00FF1E46">
        <w:rPr>
          <w:rFonts w:ascii="Arial" w:hAnsi="Arial" w:cs="Arial"/>
          <w:sz w:val="24"/>
          <w:szCs w:val="24"/>
        </w:rPr>
        <w:br/>
      </w:r>
      <w:r w:rsidRPr="000B4BB6">
        <w:rPr>
          <w:rFonts w:ascii="Arial" w:hAnsi="Arial" w:cs="Arial"/>
          <w:sz w:val="24"/>
          <w:szCs w:val="24"/>
        </w:rPr>
        <w:t xml:space="preserve">i </w:t>
      </w:r>
      <w:r w:rsidRPr="000B4BB6">
        <w:rPr>
          <w:rFonts w:ascii="Arial" w:hAnsi="Arial" w:cs="Arial"/>
          <w:spacing w:val="-3"/>
          <w:sz w:val="24"/>
          <w:szCs w:val="24"/>
        </w:rPr>
        <w:t xml:space="preserve">przestępstw </w:t>
      </w:r>
      <w:r w:rsidRPr="000B4BB6">
        <w:rPr>
          <w:rFonts w:ascii="Arial" w:hAnsi="Arial" w:cs="Arial"/>
          <w:sz w:val="24"/>
          <w:szCs w:val="24"/>
        </w:rPr>
        <w:t>motywowanych</w:t>
      </w:r>
      <w:r w:rsidRPr="000B4BB6">
        <w:rPr>
          <w:rFonts w:ascii="Arial" w:hAnsi="Arial" w:cs="Arial"/>
          <w:spacing w:val="-11"/>
          <w:sz w:val="24"/>
          <w:szCs w:val="24"/>
        </w:rPr>
        <w:t xml:space="preserve"> </w:t>
      </w:r>
      <w:r w:rsidRPr="000B4BB6">
        <w:rPr>
          <w:rFonts w:ascii="Arial" w:hAnsi="Arial" w:cs="Arial"/>
          <w:sz w:val="24"/>
          <w:szCs w:val="24"/>
        </w:rPr>
        <w:t>uprzedzeniami.</w:t>
      </w:r>
    </w:p>
    <w:p w14:paraId="34C8837E" w14:textId="77777777" w:rsidR="00402F61" w:rsidRPr="00C232DF" w:rsidRDefault="00402F61" w:rsidP="001D2271">
      <w:pPr>
        <w:spacing w:after="0" w:line="240" w:lineRule="auto"/>
        <w:jc w:val="both"/>
        <w:rPr>
          <w:rFonts w:ascii="Arial" w:hAnsi="Arial" w:cs="Arial"/>
          <w:sz w:val="24"/>
          <w:szCs w:val="24"/>
        </w:rPr>
      </w:pPr>
    </w:p>
    <w:p w14:paraId="6200894D" w14:textId="77777777" w:rsidR="00402F61" w:rsidRPr="00C232DF" w:rsidRDefault="00402F61" w:rsidP="001D2271">
      <w:pPr>
        <w:spacing w:after="0" w:line="240" w:lineRule="auto"/>
        <w:jc w:val="both"/>
        <w:rPr>
          <w:rFonts w:ascii="Arial" w:hAnsi="Arial" w:cs="Arial"/>
          <w:sz w:val="24"/>
          <w:szCs w:val="24"/>
        </w:rPr>
      </w:pPr>
    </w:p>
    <w:p w14:paraId="22F98654" w14:textId="77777777" w:rsidR="00402F61" w:rsidRPr="00C232DF" w:rsidRDefault="00402F61" w:rsidP="001D2271">
      <w:pPr>
        <w:spacing w:after="0" w:line="240" w:lineRule="auto"/>
        <w:jc w:val="both"/>
        <w:rPr>
          <w:rFonts w:ascii="Arial" w:hAnsi="Arial" w:cs="Arial"/>
          <w:sz w:val="24"/>
          <w:szCs w:val="24"/>
        </w:rPr>
      </w:pPr>
    </w:p>
    <w:p w14:paraId="5DDF681F" w14:textId="77777777" w:rsidR="00402F61" w:rsidRPr="00C232DF" w:rsidRDefault="00402F61" w:rsidP="001D2271">
      <w:pPr>
        <w:spacing w:after="0" w:line="240" w:lineRule="auto"/>
        <w:jc w:val="both"/>
        <w:rPr>
          <w:rFonts w:ascii="Arial" w:hAnsi="Arial" w:cs="Arial"/>
          <w:sz w:val="24"/>
          <w:szCs w:val="24"/>
        </w:rPr>
      </w:pPr>
    </w:p>
    <w:p w14:paraId="4972F435" w14:textId="77777777" w:rsidR="00402F61" w:rsidRPr="00C232DF" w:rsidRDefault="00402F61" w:rsidP="001D2271">
      <w:pPr>
        <w:spacing w:after="0" w:line="240" w:lineRule="auto"/>
        <w:jc w:val="both"/>
        <w:rPr>
          <w:rFonts w:ascii="Arial" w:hAnsi="Arial" w:cs="Arial"/>
          <w:sz w:val="24"/>
          <w:szCs w:val="24"/>
        </w:rPr>
      </w:pPr>
    </w:p>
    <w:p w14:paraId="1C4E2718" w14:textId="77777777" w:rsidR="00402F61" w:rsidRPr="00C232DF" w:rsidRDefault="00402F61" w:rsidP="001D2271">
      <w:pPr>
        <w:spacing w:after="0" w:line="240" w:lineRule="auto"/>
        <w:jc w:val="both"/>
        <w:rPr>
          <w:rFonts w:ascii="Arial" w:hAnsi="Arial" w:cs="Arial"/>
          <w:sz w:val="24"/>
          <w:szCs w:val="24"/>
        </w:rPr>
      </w:pPr>
    </w:p>
    <w:p w14:paraId="1D7A3266" w14:textId="77777777" w:rsidR="00402F61" w:rsidRDefault="00402F61" w:rsidP="001D2271">
      <w:pPr>
        <w:spacing w:after="0" w:line="240" w:lineRule="auto"/>
        <w:jc w:val="both"/>
        <w:rPr>
          <w:rFonts w:ascii="Arial" w:hAnsi="Arial" w:cs="Arial"/>
          <w:sz w:val="24"/>
          <w:szCs w:val="24"/>
        </w:rPr>
      </w:pPr>
    </w:p>
    <w:p w14:paraId="4322E131" w14:textId="77777777" w:rsidR="008D4C1C" w:rsidRDefault="008D4C1C" w:rsidP="001D2271">
      <w:pPr>
        <w:spacing w:after="0" w:line="240" w:lineRule="auto"/>
        <w:jc w:val="both"/>
        <w:rPr>
          <w:rFonts w:ascii="Arial" w:hAnsi="Arial" w:cs="Arial"/>
          <w:sz w:val="24"/>
          <w:szCs w:val="24"/>
        </w:rPr>
      </w:pPr>
    </w:p>
    <w:p w14:paraId="7CA26A18" w14:textId="77777777" w:rsidR="004A5C2A" w:rsidRDefault="004A5C2A" w:rsidP="001D2271">
      <w:pPr>
        <w:spacing w:after="0" w:line="240" w:lineRule="auto"/>
        <w:jc w:val="both"/>
        <w:rPr>
          <w:rFonts w:ascii="Arial" w:hAnsi="Arial" w:cs="Arial"/>
          <w:sz w:val="24"/>
          <w:szCs w:val="24"/>
        </w:rPr>
      </w:pPr>
    </w:p>
    <w:p w14:paraId="7DCD233C" w14:textId="77777777" w:rsidR="004A5C2A" w:rsidRDefault="004A5C2A" w:rsidP="001D2271">
      <w:pPr>
        <w:spacing w:after="0" w:line="240" w:lineRule="auto"/>
        <w:jc w:val="both"/>
        <w:rPr>
          <w:rFonts w:ascii="Arial" w:hAnsi="Arial" w:cs="Arial"/>
          <w:sz w:val="24"/>
          <w:szCs w:val="24"/>
        </w:rPr>
      </w:pPr>
    </w:p>
    <w:p w14:paraId="41CDB333" w14:textId="77777777" w:rsidR="004A5C2A" w:rsidRDefault="004A5C2A" w:rsidP="001D2271">
      <w:pPr>
        <w:spacing w:after="0" w:line="240" w:lineRule="auto"/>
        <w:jc w:val="both"/>
        <w:rPr>
          <w:rFonts w:ascii="Arial" w:hAnsi="Arial" w:cs="Arial"/>
          <w:sz w:val="24"/>
          <w:szCs w:val="24"/>
        </w:rPr>
      </w:pPr>
    </w:p>
    <w:p w14:paraId="0B6095DB" w14:textId="77777777" w:rsidR="004A5C2A" w:rsidRDefault="004A5C2A" w:rsidP="001D2271">
      <w:pPr>
        <w:spacing w:after="0" w:line="240" w:lineRule="auto"/>
        <w:jc w:val="both"/>
        <w:rPr>
          <w:rFonts w:ascii="Arial" w:hAnsi="Arial" w:cs="Arial"/>
          <w:sz w:val="24"/>
          <w:szCs w:val="24"/>
        </w:rPr>
      </w:pPr>
    </w:p>
    <w:p w14:paraId="13619C5F" w14:textId="77777777" w:rsidR="004A5C2A" w:rsidRDefault="004A5C2A" w:rsidP="001D2271">
      <w:pPr>
        <w:spacing w:after="0" w:line="240" w:lineRule="auto"/>
        <w:jc w:val="both"/>
        <w:rPr>
          <w:rFonts w:ascii="Arial" w:hAnsi="Arial" w:cs="Arial"/>
          <w:sz w:val="24"/>
          <w:szCs w:val="24"/>
        </w:rPr>
      </w:pPr>
    </w:p>
    <w:p w14:paraId="22B8A9A0" w14:textId="77777777" w:rsidR="004A5C2A" w:rsidRDefault="004A5C2A" w:rsidP="001D2271">
      <w:pPr>
        <w:spacing w:after="0" w:line="240" w:lineRule="auto"/>
        <w:jc w:val="both"/>
        <w:rPr>
          <w:rFonts w:ascii="Arial" w:hAnsi="Arial" w:cs="Arial"/>
          <w:sz w:val="24"/>
          <w:szCs w:val="24"/>
        </w:rPr>
      </w:pPr>
    </w:p>
    <w:p w14:paraId="2150330C" w14:textId="77777777" w:rsidR="004A5C2A" w:rsidRDefault="004A5C2A" w:rsidP="001D2271">
      <w:pPr>
        <w:spacing w:after="0" w:line="240" w:lineRule="auto"/>
        <w:jc w:val="both"/>
        <w:rPr>
          <w:rFonts w:ascii="Arial" w:hAnsi="Arial" w:cs="Arial"/>
          <w:sz w:val="24"/>
          <w:szCs w:val="24"/>
        </w:rPr>
      </w:pPr>
    </w:p>
    <w:p w14:paraId="1CC3179F" w14:textId="77777777" w:rsidR="004A5C2A" w:rsidRDefault="004A5C2A" w:rsidP="001D2271">
      <w:pPr>
        <w:spacing w:after="0" w:line="240" w:lineRule="auto"/>
        <w:jc w:val="both"/>
        <w:rPr>
          <w:rFonts w:ascii="Arial" w:hAnsi="Arial" w:cs="Arial"/>
          <w:sz w:val="24"/>
          <w:szCs w:val="24"/>
        </w:rPr>
      </w:pPr>
    </w:p>
    <w:p w14:paraId="036DF473" w14:textId="77777777" w:rsidR="004A5C2A" w:rsidRDefault="004A5C2A" w:rsidP="001D2271">
      <w:pPr>
        <w:spacing w:after="0" w:line="240" w:lineRule="auto"/>
        <w:jc w:val="both"/>
        <w:rPr>
          <w:rFonts w:ascii="Arial" w:hAnsi="Arial" w:cs="Arial"/>
          <w:sz w:val="24"/>
          <w:szCs w:val="24"/>
        </w:rPr>
      </w:pPr>
    </w:p>
    <w:p w14:paraId="2C479068" w14:textId="77777777" w:rsidR="004A5C2A" w:rsidRDefault="004A5C2A" w:rsidP="001D2271">
      <w:pPr>
        <w:spacing w:after="0" w:line="240" w:lineRule="auto"/>
        <w:jc w:val="both"/>
        <w:rPr>
          <w:rFonts w:ascii="Arial" w:hAnsi="Arial" w:cs="Arial"/>
          <w:sz w:val="24"/>
          <w:szCs w:val="24"/>
        </w:rPr>
      </w:pPr>
    </w:p>
    <w:p w14:paraId="507BBB33" w14:textId="77777777" w:rsidR="004A5C2A" w:rsidRDefault="004A5C2A" w:rsidP="001D2271">
      <w:pPr>
        <w:spacing w:after="0" w:line="240" w:lineRule="auto"/>
        <w:jc w:val="both"/>
        <w:rPr>
          <w:rFonts w:ascii="Arial" w:hAnsi="Arial" w:cs="Arial"/>
          <w:sz w:val="24"/>
          <w:szCs w:val="24"/>
        </w:rPr>
      </w:pPr>
    </w:p>
    <w:p w14:paraId="35C97011" w14:textId="77777777" w:rsidR="004A5C2A" w:rsidRDefault="004A5C2A" w:rsidP="001D2271">
      <w:pPr>
        <w:spacing w:after="0" w:line="240" w:lineRule="auto"/>
        <w:jc w:val="both"/>
        <w:rPr>
          <w:rFonts w:ascii="Arial" w:hAnsi="Arial" w:cs="Arial"/>
          <w:sz w:val="24"/>
          <w:szCs w:val="24"/>
        </w:rPr>
      </w:pPr>
    </w:p>
    <w:p w14:paraId="0BDCFC2B" w14:textId="77777777" w:rsidR="004A5C2A" w:rsidRDefault="004A5C2A" w:rsidP="001D2271">
      <w:pPr>
        <w:spacing w:after="0" w:line="240" w:lineRule="auto"/>
        <w:jc w:val="both"/>
        <w:rPr>
          <w:rFonts w:ascii="Arial" w:hAnsi="Arial" w:cs="Arial"/>
          <w:sz w:val="24"/>
          <w:szCs w:val="24"/>
        </w:rPr>
      </w:pPr>
    </w:p>
    <w:p w14:paraId="37C2B5BE" w14:textId="77777777" w:rsidR="004A5C2A" w:rsidRDefault="004A5C2A" w:rsidP="001D2271">
      <w:pPr>
        <w:spacing w:after="0" w:line="240" w:lineRule="auto"/>
        <w:jc w:val="both"/>
        <w:rPr>
          <w:rFonts w:ascii="Arial" w:hAnsi="Arial" w:cs="Arial"/>
          <w:sz w:val="24"/>
          <w:szCs w:val="24"/>
        </w:rPr>
      </w:pPr>
    </w:p>
    <w:p w14:paraId="4250183A" w14:textId="78708A99" w:rsidR="001D2271" w:rsidRDefault="001D2271" w:rsidP="001D2271">
      <w:pPr>
        <w:spacing w:after="0" w:line="240" w:lineRule="auto"/>
        <w:jc w:val="both"/>
        <w:rPr>
          <w:rFonts w:ascii="Arial" w:hAnsi="Arial" w:cs="Arial"/>
          <w:sz w:val="24"/>
          <w:szCs w:val="24"/>
        </w:rPr>
      </w:pPr>
    </w:p>
    <w:p w14:paraId="1008C54C" w14:textId="27563D2C" w:rsidR="008D4C1C" w:rsidRPr="008D4C1C" w:rsidRDefault="008D4C1C" w:rsidP="008D4C1C">
      <w:pPr>
        <w:spacing w:after="0" w:line="240" w:lineRule="auto"/>
        <w:jc w:val="center"/>
        <w:rPr>
          <w:rFonts w:ascii="Arial" w:hAnsi="Arial" w:cs="Arial"/>
          <w:sz w:val="24"/>
          <w:szCs w:val="24"/>
        </w:rPr>
      </w:pPr>
      <w:r w:rsidRPr="008D4C1C">
        <w:rPr>
          <w:rFonts w:ascii="Arial" w:hAnsi="Arial" w:cs="Arial"/>
          <w:b/>
          <w:bCs/>
          <w:sz w:val="24"/>
          <w:szCs w:val="24"/>
        </w:rPr>
        <w:t xml:space="preserve">Liczba postępowań w sprawach </w:t>
      </w:r>
      <w:r>
        <w:rPr>
          <w:rFonts w:ascii="Arial" w:hAnsi="Arial" w:cs="Arial"/>
          <w:b/>
          <w:bCs/>
          <w:sz w:val="24"/>
          <w:szCs w:val="24"/>
        </w:rPr>
        <w:br/>
      </w:r>
      <w:r w:rsidRPr="008D4C1C">
        <w:rPr>
          <w:rFonts w:ascii="Arial" w:hAnsi="Arial" w:cs="Arial"/>
          <w:b/>
          <w:bCs/>
          <w:sz w:val="24"/>
          <w:szCs w:val="24"/>
        </w:rPr>
        <w:t xml:space="preserve">o wykroczenia przeprowadzonych </w:t>
      </w:r>
      <w:r>
        <w:rPr>
          <w:rFonts w:ascii="Arial" w:hAnsi="Arial" w:cs="Arial"/>
          <w:b/>
          <w:bCs/>
          <w:sz w:val="24"/>
          <w:szCs w:val="24"/>
        </w:rPr>
        <w:t>w 202</w:t>
      </w:r>
      <w:r w:rsidR="004B418D">
        <w:rPr>
          <w:rFonts w:ascii="Arial" w:hAnsi="Arial" w:cs="Arial"/>
          <w:b/>
          <w:bCs/>
          <w:sz w:val="24"/>
          <w:szCs w:val="24"/>
        </w:rPr>
        <w:t>2</w:t>
      </w:r>
      <w:r>
        <w:rPr>
          <w:rFonts w:ascii="Arial" w:hAnsi="Arial" w:cs="Arial"/>
          <w:b/>
          <w:bCs/>
          <w:sz w:val="24"/>
          <w:szCs w:val="24"/>
        </w:rPr>
        <w:t xml:space="preserve"> r.</w:t>
      </w:r>
      <w:r>
        <w:rPr>
          <w:rFonts w:ascii="Arial" w:hAnsi="Arial" w:cs="Arial"/>
          <w:b/>
          <w:bCs/>
          <w:sz w:val="24"/>
          <w:szCs w:val="24"/>
        </w:rPr>
        <w:br/>
      </w:r>
      <w:r w:rsidRPr="008D4C1C">
        <w:rPr>
          <w:rFonts w:ascii="Arial" w:hAnsi="Arial" w:cs="Arial"/>
          <w:b/>
          <w:bCs/>
          <w:sz w:val="24"/>
          <w:szCs w:val="24"/>
        </w:rPr>
        <w:t>przez poszczególne jednostki</w:t>
      </w:r>
    </w:p>
    <w:p w14:paraId="3B85A22B" w14:textId="77777777" w:rsidR="008D4C1C" w:rsidRPr="008D4C1C" w:rsidRDefault="008D4C1C" w:rsidP="008D4C1C">
      <w:pPr>
        <w:spacing w:after="0" w:line="240" w:lineRule="auto"/>
        <w:jc w:val="center"/>
        <w:rPr>
          <w:rFonts w:ascii="Arial" w:hAnsi="Arial" w:cs="Arial"/>
          <w:sz w:val="24"/>
          <w:szCs w:val="24"/>
        </w:rPr>
      </w:pPr>
      <w:r w:rsidRPr="008D4C1C">
        <w:rPr>
          <w:rFonts w:ascii="Arial" w:hAnsi="Arial" w:cs="Arial"/>
          <w:b/>
          <w:bCs/>
          <w:sz w:val="24"/>
          <w:szCs w:val="24"/>
        </w:rPr>
        <w:t>i komórki Komendy Miejskiej Policji w Krośnie</w:t>
      </w:r>
    </w:p>
    <w:p w14:paraId="15BE2ED5" w14:textId="77777777" w:rsidR="001D2271" w:rsidRDefault="001D2271" w:rsidP="008D4C1C">
      <w:pPr>
        <w:spacing w:after="0" w:line="240" w:lineRule="auto"/>
        <w:jc w:val="center"/>
        <w:rPr>
          <w:rFonts w:ascii="Arial" w:hAnsi="Arial" w:cs="Arial"/>
          <w:sz w:val="24"/>
          <w:szCs w:val="24"/>
        </w:rPr>
      </w:pPr>
    </w:p>
    <w:p w14:paraId="6BE21ABA" w14:textId="77777777" w:rsidR="004B418D" w:rsidRPr="005D6A8B" w:rsidRDefault="004B418D" w:rsidP="008D4C1C">
      <w:pPr>
        <w:spacing w:after="0" w:line="240" w:lineRule="auto"/>
        <w:jc w:val="center"/>
        <w:rPr>
          <w:rFonts w:ascii="Arial" w:hAnsi="Arial" w:cs="Arial"/>
          <w:sz w:val="36"/>
          <w:szCs w:val="36"/>
        </w:rPr>
      </w:pPr>
    </w:p>
    <w:p w14:paraId="7D0A08E0" w14:textId="3F5554C6" w:rsidR="008D4C1C" w:rsidRPr="005D6A8B" w:rsidRDefault="00CB104E">
      <w:pPr>
        <w:rPr>
          <w:rFonts w:ascii="Arial" w:hAnsi="Arial" w:cs="Arial"/>
          <w:b/>
          <w:sz w:val="36"/>
          <w:szCs w:val="36"/>
        </w:rPr>
      </w:pPr>
      <w:r>
        <w:rPr>
          <w:rFonts w:ascii="Arial" w:hAnsi="Arial" w:cs="Arial"/>
          <w:b/>
          <w:noProof/>
          <w:sz w:val="36"/>
          <w:szCs w:val="36"/>
          <w:lang w:eastAsia="pl-PL"/>
        </w:rPr>
        <w:drawing>
          <wp:inline distT="0" distB="0" distL="0" distR="0" wp14:anchorId="47A20F9D" wp14:editId="71B3ED05">
            <wp:extent cx="5760720" cy="3316605"/>
            <wp:effectExtent l="0" t="0" r="0" b="0"/>
            <wp:docPr id="18" name="Obraz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ez nazwy-7.png"/>
                    <pic:cNvPicPr/>
                  </pic:nvPicPr>
                  <pic:blipFill>
                    <a:blip r:embed="rId21">
                      <a:extLst>
                        <a:ext uri="{28A0092B-C50C-407E-A947-70E740481C1C}">
                          <a14:useLocalDpi xmlns:a14="http://schemas.microsoft.com/office/drawing/2010/main" val="0"/>
                        </a:ext>
                      </a:extLst>
                    </a:blip>
                    <a:stretch>
                      <a:fillRect/>
                    </a:stretch>
                  </pic:blipFill>
                  <pic:spPr>
                    <a:xfrm>
                      <a:off x="0" y="0"/>
                      <a:ext cx="5760720" cy="3316605"/>
                    </a:xfrm>
                    <a:prstGeom prst="rect">
                      <a:avLst/>
                    </a:prstGeom>
                  </pic:spPr>
                </pic:pic>
              </a:graphicData>
            </a:graphic>
          </wp:inline>
        </w:drawing>
      </w:r>
    </w:p>
    <w:p w14:paraId="346383BF" w14:textId="00B3FE02" w:rsidR="00AA4BE5" w:rsidRDefault="00AA4BE5">
      <w:pPr>
        <w:rPr>
          <w:rFonts w:ascii="Arial" w:hAnsi="Arial" w:cs="Arial"/>
          <w:b/>
          <w:sz w:val="24"/>
          <w:szCs w:val="24"/>
        </w:rPr>
      </w:pPr>
    </w:p>
    <w:p w14:paraId="274E102E" w14:textId="77777777" w:rsidR="008D4C1C" w:rsidRDefault="008D4C1C" w:rsidP="001D2271">
      <w:pPr>
        <w:spacing w:after="0" w:line="240" w:lineRule="auto"/>
        <w:jc w:val="both"/>
        <w:rPr>
          <w:rFonts w:ascii="Arial" w:hAnsi="Arial" w:cs="Arial"/>
          <w:b/>
          <w:sz w:val="24"/>
          <w:szCs w:val="24"/>
        </w:rPr>
      </w:pPr>
    </w:p>
    <w:p w14:paraId="3C1758FA" w14:textId="11ACA54C" w:rsidR="001D2271" w:rsidRDefault="001D2271" w:rsidP="001D2271">
      <w:pPr>
        <w:spacing w:after="0" w:line="240" w:lineRule="auto"/>
        <w:jc w:val="both"/>
        <w:rPr>
          <w:rFonts w:ascii="Arial" w:hAnsi="Arial" w:cs="Arial"/>
          <w:b/>
          <w:sz w:val="24"/>
          <w:szCs w:val="24"/>
        </w:rPr>
      </w:pPr>
      <w:r>
        <w:rPr>
          <w:rFonts w:ascii="Arial" w:hAnsi="Arial" w:cs="Arial"/>
          <w:b/>
          <w:sz w:val="24"/>
          <w:szCs w:val="24"/>
        </w:rPr>
        <w:t>PRZEMOC W RODZINIE</w:t>
      </w:r>
    </w:p>
    <w:p w14:paraId="63DE5DEC" w14:textId="77777777" w:rsidR="002F7D76" w:rsidRDefault="002F7D76" w:rsidP="001D2271">
      <w:pPr>
        <w:spacing w:after="0" w:line="240" w:lineRule="auto"/>
        <w:jc w:val="both"/>
        <w:rPr>
          <w:rFonts w:ascii="Arial" w:hAnsi="Arial" w:cs="Arial"/>
          <w:b/>
          <w:sz w:val="24"/>
          <w:szCs w:val="24"/>
        </w:rPr>
      </w:pPr>
    </w:p>
    <w:p w14:paraId="2DDF4705" w14:textId="34B08372" w:rsidR="002F7D76" w:rsidRDefault="002F7D76" w:rsidP="002F7D76">
      <w:pPr>
        <w:spacing w:after="0" w:line="240" w:lineRule="auto"/>
        <w:jc w:val="both"/>
        <w:rPr>
          <w:rFonts w:ascii="Arial" w:hAnsi="Arial" w:cs="Arial"/>
          <w:sz w:val="24"/>
          <w:szCs w:val="24"/>
        </w:rPr>
      </w:pPr>
      <w:r>
        <w:rPr>
          <w:rFonts w:ascii="Arial" w:hAnsi="Arial" w:cs="Arial"/>
          <w:sz w:val="24"/>
          <w:szCs w:val="24"/>
        </w:rPr>
        <w:t>W 202</w:t>
      </w:r>
      <w:r w:rsidR="00380DDE">
        <w:rPr>
          <w:rFonts w:ascii="Arial" w:hAnsi="Arial" w:cs="Arial"/>
          <w:sz w:val="24"/>
          <w:szCs w:val="24"/>
        </w:rPr>
        <w:t>2</w:t>
      </w:r>
      <w:r>
        <w:rPr>
          <w:rFonts w:ascii="Arial" w:hAnsi="Arial" w:cs="Arial"/>
          <w:sz w:val="24"/>
          <w:szCs w:val="24"/>
        </w:rPr>
        <w:t xml:space="preserve"> roku przeprowadzono </w:t>
      </w:r>
      <w:r w:rsidR="00380DDE">
        <w:rPr>
          <w:rFonts w:ascii="Arial" w:hAnsi="Arial" w:cs="Arial"/>
          <w:sz w:val="24"/>
          <w:szCs w:val="24"/>
        </w:rPr>
        <w:t>1413</w:t>
      </w:r>
      <w:r>
        <w:rPr>
          <w:rFonts w:ascii="Arial" w:hAnsi="Arial" w:cs="Arial"/>
          <w:sz w:val="24"/>
          <w:szCs w:val="24"/>
        </w:rPr>
        <w:t xml:space="preserve"> interwencji domowych</w:t>
      </w:r>
      <w:r w:rsidR="004909E2" w:rsidRPr="004909E2">
        <w:rPr>
          <w:rFonts w:ascii="Arial" w:hAnsi="Arial" w:cs="Arial"/>
          <w:sz w:val="24"/>
          <w:szCs w:val="24"/>
        </w:rPr>
        <w:t xml:space="preserve"> </w:t>
      </w:r>
      <w:r w:rsidR="004909E2">
        <w:rPr>
          <w:rFonts w:ascii="Arial" w:hAnsi="Arial" w:cs="Arial"/>
          <w:sz w:val="24"/>
          <w:szCs w:val="24"/>
        </w:rPr>
        <w:t>(</w:t>
      </w:r>
      <w:r w:rsidR="00380DDE">
        <w:rPr>
          <w:rFonts w:ascii="Arial" w:hAnsi="Arial" w:cs="Arial"/>
          <w:sz w:val="24"/>
          <w:szCs w:val="24"/>
        </w:rPr>
        <w:t xml:space="preserve">w 2021 r. – 2218, </w:t>
      </w:r>
      <w:r w:rsidR="008D4C1C">
        <w:rPr>
          <w:rFonts w:ascii="Arial" w:hAnsi="Arial" w:cs="Arial"/>
          <w:sz w:val="24"/>
          <w:szCs w:val="24"/>
        </w:rPr>
        <w:t xml:space="preserve">w 2020 r. – 2561, </w:t>
      </w:r>
      <w:r w:rsidR="004909E2">
        <w:rPr>
          <w:rFonts w:ascii="Arial" w:hAnsi="Arial" w:cs="Arial"/>
          <w:sz w:val="24"/>
          <w:szCs w:val="24"/>
        </w:rPr>
        <w:t>w 2019 r.- 2506)</w:t>
      </w:r>
      <w:r>
        <w:rPr>
          <w:rFonts w:ascii="Arial" w:hAnsi="Arial" w:cs="Arial"/>
          <w:sz w:val="24"/>
          <w:szCs w:val="24"/>
        </w:rPr>
        <w:t xml:space="preserve">. W </w:t>
      </w:r>
      <w:r w:rsidR="00983DD1">
        <w:rPr>
          <w:rFonts w:ascii="Arial" w:hAnsi="Arial" w:cs="Arial"/>
          <w:sz w:val="24"/>
          <w:szCs w:val="24"/>
        </w:rPr>
        <w:t>183</w:t>
      </w:r>
      <w:r>
        <w:rPr>
          <w:rFonts w:ascii="Arial" w:hAnsi="Arial" w:cs="Arial"/>
          <w:sz w:val="24"/>
          <w:szCs w:val="24"/>
        </w:rPr>
        <w:t xml:space="preserve"> przypadkach stwierdzono zjawisko przemocy </w:t>
      </w:r>
      <w:r w:rsidR="00983DD1">
        <w:rPr>
          <w:rFonts w:ascii="Arial" w:hAnsi="Arial" w:cs="Arial"/>
          <w:sz w:val="24"/>
          <w:szCs w:val="24"/>
        </w:rPr>
        <w:br/>
      </w:r>
      <w:r>
        <w:rPr>
          <w:rFonts w:ascii="Arial" w:hAnsi="Arial" w:cs="Arial"/>
          <w:sz w:val="24"/>
          <w:szCs w:val="24"/>
        </w:rPr>
        <w:t>w rodzinie i wdrożono procedurę „Niebieska Karta”</w:t>
      </w:r>
      <w:r w:rsidR="004909E2">
        <w:rPr>
          <w:rFonts w:ascii="Arial" w:hAnsi="Arial" w:cs="Arial"/>
          <w:sz w:val="24"/>
          <w:szCs w:val="24"/>
        </w:rPr>
        <w:t>, (</w:t>
      </w:r>
      <w:r w:rsidR="00380DDE">
        <w:rPr>
          <w:rFonts w:ascii="Arial" w:hAnsi="Arial" w:cs="Arial"/>
          <w:sz w:val="24"/>
          <w:szCs w:val="24"/>
        </w:rPr>
        <w:t xml:space="preserve">w 2021 r. </w:t>
      </w:r>
      <w:r w:rsidR="00983DD1">
        <w:rPr>
          <w:rFonts w:ascii="Arial" w:hAnsi="Arial" w:cs="Arial"/>
          <w:sz w:val="24"/>
          <w:szCs w:val="24"/>
        </w:rPr>
        <w:t xml:space="preserve">– 328, </w:t>
      </w:r>
      <w:r w:rsidR="008D4C1C">
        <w:rPr>
          <w:rFonts w:ascii="Arial" w:hAnsi="Arial" w:cs="Arial"/>
          <w:sz w:val="24"/>
          <w:szCs w:val="24"/>
        </w:rPr>
        <w:t xml:space="preserve">w 2020 r. – 502, </w:t>
      </w:r>
      <w:r w:rsidR="004909E2">
        <w:rPr>
          <w:rFonts w:ascii="Arial" w:hAnsi="Arial" w:cs="Arial"/>
          <w:sz w:val="24"/>
          <w:szCs w:val="24"/>
        </w:rPr>
        <w:t>w 2019 r. – 390).</w:t>
      </w:r>
    </w:p>
    <w:p w14:paraId="69B44F60" w14:textId="77777777" w:rsidR="002F7D76" w:rsidRDefault="002F7D76" w:rsidP="002F7D76">
      <w:pPr>
        <w:spacing w:after="0" w:line="240" w:lineRule="auto"/>
        <w:jc w:val="both"/>
        <w:rPr>
          <w:rFonts w:ascii="Arial" w:hAnsi="Arial" w:cs="Arial"/>
          <w:sz w:val="24"/>
          <w:szCs w:val="24"/>
        </w:rPr>
      </w:pPr>
    </w:p>
    <w:p w14:paraId="0FBB5FF2" w14:textId="445D9E84" w:rsidR="002F7D76" w:rsidRDefault="002F7D76" w:rsidP="002F7D76">
      <w:pPr>
        <w:rPr>
          <w:rFonts w:ascii="Arial" w:hAnsi="Arial" w:cs="Arial"/>
          <w:sz w:val="24"/>
          <w:szCs w:val="24"/>
        </w:rPr>
      </w:pPr>
      <w:r w:rsidRPr="00983DD1">
        <w:rPr>
          <w:rFonts w:ascii="Arial" w:hAnsi="Arial" w:cs="Arial"/>
          <w:b/>
          <w:bCs/>
          <w:sz w:val="24"/>
          <w:szCs w:val="24"/>
        </w:rPr>
        <w:t xml:space="preserve">Wśród </w:t>
      </w:r>
      <w:r w:rsidR="00983DD1" w:rsidRPr="00983DD1">
        <w:rPr>
          <w:rFonts w:ascii="Arial" w:hAnsi="Arial" w:cs="Arial"/>
          <w:b/>
          <w:bCs/>
          <w:sz w:val="24"/>
          <w:szCs w:val="24"/>
        </w:rPr>
        <w:t>197</w:t>
      </w:r>
      <w:r w:rsidRPr="00983DD1">
        <w:rPr>
          <w:rFonts w:ascii="Arial" w:hAnsi="Arial" w:cs="Arial"/>
          <w:b/>
          <w:bCs/>
          <w:sz w:val="24"/>
          <w:szCs w:val="24"/>
        </w:rPr>
        <w:t xml:space="preserve"> ofiar przemocy</w:t>
      </w:r>
      <w:r>
        <w:rPr>
          <w:rFonts w:ascii="Arial" w:hAnsi="Arial" w:cs="Arial"/>
          <w:sz w:val="24"/>
          <w:szCs w:val="24"/>
        </w:rPr>
        <w:t xml:space="preserve"> </w:t>
      </w:r>
      <w:r w:rsidR="004909E2">
        <w:rPr>
          <w:rFonts w:ascii="Arial" w:hAnsi="Arial" w:cs="Arial"/>
          <w:sz w:val="24"/>
          <w:szCs w:val="24"/>
        </w:rPr>
        <w:t>(</w:t>
      </w:r>
      <w:r w:rsidR="00983DD1">
        <w:rPr>
          <w:rFonts w:ascii="Arial" w:hAnsi="Arial" w:cs="Arial"/>
          <w:sz w:val="24"/>
          <w:szCs w:val="24"/>
        </w:rPr>
        <w:t xml:space="preserve">w 2021 r. – 352, </w:t>
      </w:r>
      <w:r w:rsidR="008D4C1C">
        <w:rPr>
          <w:rFonts w:ascii="Arial" w:hAnsi="Arial" w:cs="Arial"/>
          <w:sz w:val="24"/>
          <w:szCs w:val="24"/>
        </w:rPr>
        <w:t xml:space="preserve">w 2020 r. – 519, </w:t>
      </w:r>
      <w:r w:rsidR="004909E2">
        <w:rPr>
          <w:rFonts w:ascii="Arial" w:hAnsi="Arial" w:cs="Arial"/>
          <w:sz w:val="24"/>
          <w:szCs w:val="24"/>
        </w:rPr>
        <w:t>w 2019 r. – 566) było</w:t>
      </w:r>
      <w:r>
        <w:rPr>
          <w:rFonts w:ascii="Arial" w:hAnsi="Arial" w:cs="Arial"/>
          <w:sz w:val="24"/>
          <w:szCs w:val="24"/>
        </w:rPr>
        <w:t>:</w:t>
      </w:r>
    </w:p>
    <w:p w14:paraId="225C8794" w14:textId="09C9B9E8" w:rsidR="002F7D76" w:rsidRDefault="00983DD1" w:rsidP="002A0A3E">
      <w:pPr>
        <w:pStyle w:val="Akapitzlist"/>
        <w:numPr>
          <w:ilvl w:val="0"/>
          <w:numId w:val="50"/>
        </w:numPr>
        <w:spacing w:after="0" w:line="240" w:lineRule="auto"/>
        <w:jc w:val="both"/>
        <w:rPr>
          <w:rFonts w:ascii="Arial" w:hAnsi="Arial" w:cs="Arial"/>
          <w:sz w:val="24"/>
          <w:szCs w:val="24"/>
        </w:rPr>
      </w:pPr>
      <w:r>
        <w:rPr>
          <w:rFonts w:ascii="Arial" w:hAnsi="Arial" w:cs="Arial"/>
          <w:sz w:val="24"/>
          <w:szCs w:val="24"/>
        </w:rPr>
        <w:t>159</w:t>
      </w:r>
      <w:r w:rsidR="002F7D76">
        <w:rPr>
          <w:rFonts w:ascii="Arial" w:hAnsi="Arial" w:cs="Arial"/>
          <w:sz w:val="24"/>
          <w:szCs w:val="24"/>
        </w:rPr>
        <w:t xml:space="preserve"> kobiet</w:t>
      </w:r>
      <w:r w:rsidR="004909E2">
        <w:rPr>
          <w:rFonts w:ascii="Arial" w:hAnsi="Arial" w:cs="Arial"/>
          <w:sz w:val="24"/>
          <w:szCs w:val="24"/>
        </w:rPr>
        <w:t xml:space="preserve"> (</w:t>
      </w:r>
      <w:r>
        <w:rPr>
          <w:rFonts w:ascii="Arial" w:hAnsi="Arial" w:cs="Arial"/>
          <w:sz w:val="24"/>
          <w:szCs w:val="24"/>
        </w:rPr>
        <w:t xml:space="preserve">281, </w:t>
      </w:r>
      <w:r w:rsidR="008D4C1C">
        <w:rPr>
          <w:rFonts w:ascii="Arial" w:hAnsi="Arial" w:cs="Arial"/>
          <w:sz w:val="24"/>
          <w:szCs w:val="24"/>
        </w:rPr>
        <w:t>418,</w:t>
      </w:r>
      <w:r w:rsidR="004909E2">
        <w:rPr>
          <w:rFonts w:ascii="Arial" w:hAnsi="Arial" w:cs="Arial"/>
          <w:sz w:val="24"/>
          <w:szCs w:val="24"/>
        </w:rPr>
        <w:t xml:space="preserve"> 452)</w:t>
      </w:r>
      <w:r w:rsidR="002F7D76">
        <w:rPr>
          <w:rFonts w:ascii="Arial" w:hAnsi="Arial" w:cs="Arial"/>
          <w:sz w:val="24"/>
          <w:szCs w:val="24"/>
        </w:rPr>
        <w:t>,</w:t>
      </w:r>
    </w:p>
    <w:p w14:paraId="52CA093D" w14:textId="72717E85" w:rsidR="002F7D76" w:rsidRDefault="00983DD1" w:rsidP="002A0A3E">
      <w:pPr>
        <w:pStyle w:val="Akapitzlist"/>
        <w:numPr>
          <w:ilvl w:val="0"/>
          <w:numId w:val="50"/>
        </w:numPr>
        <w:spacing w:after="0" w:line="240" w:lineRule="auto"/>
        <w:jc w:val="both"/>
        <w:rPr>
          <w:rFonts w:ascii="Arial" w:hAnsi="Arial" w:cs="Arial"/>
          <w:sz w:val="24"/>
          <w:szCs w:val="24"/>
        </w:rPr>
      </w:pPr>
      <w:r>
        <w:rPr>
          <w:rFonts w:ascii="Arial" w:hAnsi="Arial" w:cs="Arial"/>
          <w:sz w:val="24"/>
          <w:szCs w:val="24"/>
        </w:rPr>
        <w:t>19</w:t>
      </w:r>
      <w:r w:rsidR="002F7D76">
        <w:rPr>
          <w:rFonts w:ascii="Arial" w:hAnsi="Arial" w:cs="Arial"/>
          <w:sz w:val="24"/>
          <w:szCs w:val="24"/>
        </w:rPr>
        <w:t xml:space="preserve"> mężczyzn</w:t>
      </w:r>
      <w:r w:rsidR="004909E2">
        <w:rPr>
          <w:rFonts w:ascii="Arial" w:hAnsi="Arial" w:cs="Arial"/>
          <w:sz w:val="24"/>
          <w:szCs w:val="24"/>
        </w:rPr>
        <w:t xml:space="preserve"> (</w:t>
      </w:r>
      <w:r>
        <w:rPr>
          <w:rFonts w:ascii="Arial" w:hAnsi="Arial" w:cs="Arial"/>
          <w:sz w:val="24"/>
          <w:szCs w:val="24"/>
        </w:rPr>
        <w:t xml:space="preserve">43, </w:t>
      </w:r>
      <w:r w:rsidR="00AD7EFA">
        <w:rPr>
          <w:rFonts w:ascii="Arial" w:hAnsi="Arial" w:cs="Arial"/>
          <w:sz w:val="24"/>
          <w:szCs w:val="24"/>
        </w:rPr>
        <w:t xml:space="preserve">82, </w:t>
      </w:r>
      <w:r w:rsidR="004909E2">
        <w:rPr>
          <w:rFonts w:ascii="Arial" w:hAnsi="Arial" w:cs="Arial"/>
          <w:sz w:val="24"/>
          <w:szCs w:val="24"/>
        </w:rPr>
        <w:t>74)</w:t>
      </w:r>
      <w:r w:rsidR="002F7D76">
        <w:rPr>
          <w:rFonts w:ascii="Arial" w:hAnsi="Arial" w:cs="Arial"/>
          <w:sz w:val="24"/>
          <w:szCs w:val="24"/>
        </w:rPr>
        <w:t>,</w:t>
      </w:r>
    </w:p>
    <w:p w14:paraId="2BD14626" w14:textId="0237F836" w:rsidR="002F7D76" w:rsidRDefault="00983DD1" w:rsidP="002A0A3E">
      <w:pPr>
        <w:pStyle w:val="Akapitzlist"/>
        <w:numPr>
          <w:ilvl w:val="0"/>
          <w:numId w:val="50"/>
        </w:numPr>
        <w:spacing w:after="0" w:line="240" w:lineRule="auto"/>
        <w:jc w:val="both"/>
        <w:rPr>
          <w:rFonts w:ascii="Arial" w:hAnsi="Arial" w:cs="Arial"/>
          <w:sz w:val="24"/>
          <w:szCs w:val="24"/>
        </w:rPr>
      </w:pPr>
      <w:r>
        <w:rPr>
          <w:rFonts w:ascii="Arial" w:hAnsi="Arial" w:cs="Arial"/>
          <w:sz w:val="24"/>
          <w:szCs w:val="24"/>
        </w:rPr>
        <w:t>17</w:t>
      </w:r>
      <w:r w:rsidR="002F7D76">
        <w:rPr>
          <w:rFonts w:ascii="Arial" w:hAnsi="Arial" w:cs="Arial"/>
          <w:sz w:val="24"/>
          <w:szCs w:val="24"/>
        </w:rPr>
        <w:t xml:space="preserve"> małoletnich</w:t>
      </w:r>
      <w:r w:rsidR="004909E2">
        <w:rPr>
          <w:rFonts w:ascii="Arial" w:hAnsi="Arial" w:cs="Arial"/>
          <w:sz w:val="24"/>
          <w:szCs w:val="24"/>
        </w:rPr>
        <w:t xml:space="preserve"> (</w:t>
      </w:r>
      <w:r>
        <w:rPr>
          <w:rFonts w:ascii="Arial" w:hAnsi="Arial" w:cs="Arial"/>
          <w:sz w:val="24"/>
          <w:szCs w:val="24"/>
        </w:rPr>
        <w:t xml:space="preserve">28, </w:t>
      </w:r>
      <w:r w:rsidR="00AD7EFA">
        <w:rPr>
          <w:rFonts w:ascii="Arial" w:hAnsi="Arial" w:cs="Arial"/>
          <w:sz w:val="24"/>
          <w:szCs w:val="24"/>
        </w:rPr>
        <w:t xml:space="preserve">19, </w:t>
      </w:r>
      <w:r w:rsidR="004909E2">
        <w:rPr>
          <w:rFonts w:ascii="Arial" w:hAnsi="Arial" w:cs="Arial"/>
          <w:sz w:val="24"/>
          <w:szCs w:val="24"/>
        </w:rPr>
        <w:t>24</w:t>
      </w:r>
      <w:r w:rsidR="00AD7EFA">
        <w:rPr>
          <w:rFonts w:ascii="Arial" w:hAnsi="Arial" w:cs="Arial"/>
          <w:sz w:val="24"/>
          <w:szCs w:val="24"/>
        </w:rPr>
        <w:t>)</w:t>
      </w:r>
      <w:r w:rsidR="002F7D76">
        <w:rPr>
          <w:rFonts w:ascii="Arial" w:hAnsi="Arial" w:cs="Arial"/>
          <w:sz w:val="24"/>
          <w:szCs w:val="24"/>
        </w:rPr>
        <w:t>.</w:t>
      </w:r>
    </w:p>
    <w:p w14:paraId="167CE33E" w14:textId="77777777" w:rsidR="002F7D76" w:rsidRDefault="002F7D76" w:rsidP="002F7D76">
      <w:pPr>
        <w:spacing w:after="0" w:line="240" w:lineRule="auto"/>
        <w:jc w:val="both"/>
        <w:rPr>
          <w:rFonts w:ascii="Arial" w:hAnsi="Arial" w:cs="Arial"/>
          <w:sz w:val="24"/>
          <w:szCs w:val="24"/>
        </w:rPr>
      </w:pPr>
    </w:p>
    <w:p w14:paraId="50268748" w14:textId="0DA2F3BF" w:rsidR="002F7D76" w:rsidRDefault="002F7D76" w:rsidP="002F7D76">
      <w:pPr>
        <w:spacing w:after="0" w:line="240" w:lineRule="auto"/>
        <w:jc w:val="both"/>
        <w:rPr>
          <w:rFonts w:ascii="Arial" w:hAnsi="Arial" w:cs="Arial"/>
          <w:sz w:val="24"/>
          <w:szCs w:val="24"/>
        </w:rPr>
      </w:pPr>
      <w:r w:rsidRPr="00983DD1">
        <w:rPr>
          <w:rFonts w:ascii="Arial" w:hAnsi="Arial" w:cs="Arial"/>
          <w:b/>
          <w:bCs/>
          <w:sz w:val="24"/>
          <w:szCs w:val="24"/>
        </w:rPr>
        <w:t xml:space="preserve">Wśród </w:t>
      </w:r>
      <w:r w:rsidR="00983DD1" w:rsidRPr="00983DD1">
        <w:rPr>
          <w:rFonts w:ascii="Arial" w:hAnsi="Arial" w:cs="Arial"/>
          <w:b/>
          <w:bCs/>
          <w:sz w:val="24"/>
          <w:szCs w:val="24"/>
        </w:rPr>
        <w:t>183</w:t>
      </w:r>
      <w:r w:rsidRPr="00983DD1">
        <w:rPr>
          <w:rFonts w:ascii="Arial" w:hAnsi="Arial" w:cs="Arial"/>
          <w:b/>
          <w:bCs/>
          <w:sz w:val="24"/>
          <w:szCs w:val="24"/>
        </w:rPr>
        <w:t xml:space="preserve"> sprawców przemocy</w:t>
      </w:r>
      <w:r w:rsidR="004909E2">
        <w:rPr>
          <w:rFonts w:ascii="Arial" w:hAnsi="Arial" w:cs="Arial"/>
          <w:sz w:val="24"/>
          <w:szCs w:val="24"/>
        </w:rPr>
        <w:t xml:space="preserve"> (</w:t>
      </w:r>
      <w:r w:rsidR="00983DD1">
        <w:rPr>
          <w:rFonts w:ascii="Arial" w:hAnsi="Arial" w:cs="Arial"/>
          <w:sz w:val="24"/>
          <w:szCs w:val="24"/>
        </w:rPr>
        <w:t xml:space="preserve">w 2021 r. – 328, </w:t>
      </w:r>
      <w:r w:rsidR="00AD7EFA">
        <w:rPr>
          <w:rFonts w:ascii="Arial" w:hAnsi="Arial" w:cs="Arial"/>
          <w:sz w:val="24"/>
          <w:szCs w:val="24"/>
        </w:rPr>
        <w:t xml:space="preserve">w 2020 r. – 503, </w:t>
      </w:r>
      <w:r w:rsidR="004909E2">
        <w:rPr>
          <w:rFonts w:ascii="Arial" w:hAnsi="Arial" w:cs="Arial"/>
          <w:sz w:val="24"/>
          <w:szCs w:val="24"/>
        </w:rPr>
        <w:t>w 2019 r. – 552)</w:t>
      </w:r>
      <w:r>
        <w:rPr>
          <w:rFonts w:ascii="Arial" w:hAnsi="Arial" w:cs="Arial"/>
          <w:sz w:val="24"/>
          <w:szCs w:val="24"/>
        </w:rPr>
        <w:t xml:space="preserve"> było:</w:t>
      </w:r>
    </w:p>
    <w:p w14:paraId="7120B31D" w14:textId="769E0F29" w:rsidR="002F7D76" w:rsidRDefault="00983DD1" w:rsidP="002A0A3E">
      <w:pPr>
        <w:pStyle w:val="Akapitzlist"/>
        <w:numPr>
          <w:ilvl w:val="0"/>
          <w:numId w:val="51"/>
        </w:numPr>
        <w:spacing w:after="0" w:line="240" w:lineRule="auto"/>
        <w:jc w:val="both"/>
        <w:rPr>
          <w:rFonts w:ascii="Arial" w:hAnsi="Arial" w:cs="Arial"/>
          <w:sz w:val="24"/>
          <w:szCs w:val="24"/>
        </w:rPr>
      </w:pPr>
      <w:r>
        <w:rPr>
          <w:rFonts w:ascii="Arial" w:hAnsi="Arial" w:cs="Arial"/>
          <w:sz w:val="24"/>
          <w:szCs w:val="24"/>
        </w:rPr>
        <w:lastRenderedPageBreak/>
        <w:t>160</w:t>
      </w:r>
      <w:r w:rsidR="002F7D76">
        <w:rPr>
          <w:rFonts w:ascii="Arial" w:hAnsi="Arial" w:cs="Arial"/>
          <w:sz w:val="24"/>
          <w:szCs w:val="24"/>
        </w:rPr>
        <w:t xml:space="preserve"> mężczyzn</w:t>
      </w:r>
      <w:r w:rsidR="004909E2">
        <w:rPr>
          <w:rFonts w:ascii="Arial" w:hAnsi="Arial" w:cs="Arial"/>
          <w:sz w:val="24"/>
          <w:szCs w:val="24"/>
        </w:rPr>
        <w:t xml:space="preserve"> (</w:t>
      </w:r>
      <w:r>
        <w:rPr>
          <w:rFonts w:ascii="Arial" w:hAnsi="Arial" w:cs="Arial"/>
          <w:sz w:val="24"/>
          <w:szCs w:val="24"/>
        </w:rPr>
        <w:t xml:space="preserve">299, </w:t>
      </w:r>
      <w:r w:rsidR="00AD7EFA">
        <w:rPr>
          <w:rFonts w:ascii="Arial" w:hAnsi="Arial" w:cs="Arial"/>
          <w:sz w:val="24"/>
          <w:szCs w:val="24"/>
        </w:rPr>
        <w:t xml:space="preserve">451, </w:t>
      </w:r>
      <w:r w:rsidR="004909E2">
        <w:rPr>
          <w:rFonts w:ascii="Arial" w:hAnsi="Arial" w:cs="Arial"/>
          <w:sz w:val="24"/>
          <w:szCs w:val="24"/>
        </w:rPr>
        <w:t>503)</w:t>
      </w:r>
      <w:r w:rsidR="002F7D76">
        <w:rPr>
          <w:rFonts w:ascii="Arial" w:hAnsi="Arial" w:cs="Arial"/>
          <w:sz w:val="24"/>
          <w:szCs w:val="24"/>
        </w:rPr>
        <w:t>,</w:t>
      </w:r>
    </w:p>
    <w:p w14:paraId="0E845733" w14:textId="19989BB0" w:rsidR="002F7D76" w:rsidRDefault="00983DD1" w:rsidP="002A0A3E">
      <w:pPr>
        <w:pStyle w:val="Akapitzlist"/>
        <w:numPr>
          <w:ilvl w:val="0"/>
          <w:numId w:val="51"/>
        </w:numPr>
        <w:spacing w:after="0" w:line="240" w:lineRule="auto"/>
        <w:jc w:val="both"/>
        <w:rPr>
          <w:rFonts w:ascii="Arial" w:hAnsi="Arial" w:cs="Arial"/>
          <w:sz w:val="24"/>
          <w:szCs w:val="24"/>
        </w:rPr>
      </w:pPr>
      <w:r>
        <w:rPr>
          <w:rFonts w:ascii="Arial" w:hAnsi="Arial" w:cs="Arial"/>
          <w:sz w:val="24"/>
          <w:szCs w:val="24"/>
        </w:rPr>
        <w:t>11</w:t>
      </w:r>
      <w:r w:rsidR="002F7D76">
        <w:rPr>
          <w:rFonts w:ascii="Arial" w:hAnsi="Arial" w:cs="Arial"/>
          <w:sz w:val="24"/>
          <w:szCs w:val="24"/>
        </w:rPr>
        <w:t xml:space="preserve"> kobiet</w:t>
      </w:r>
      <w:r w:rsidR="004909E2">
        <w:rPr>
          <w:rFonts w:ascii="Arial" w:hAnsi="Arial" w:cs="Arial"/>
          <w:sz w:val="24"/>
          <w:szCs w:val="24"/>
        </w:rPr>
        <w:t xml:space="preserve"> (</w:t>
      </w:r>
      <w:r>
        <w:rPr>
          <w:rFonts w:ascii="Arial" w:hAnsi="Arial" w:cs="Arial"/>
          <w:sz w:val="24"/>
          <w:szCs w:val="24"/>
        </w:rPr>
        <w:t xml:space="preserve">29, </w:t>
      </w:r>
      <w:r w:rsidR="00AD7EFA">
        <w:rPr>
          <w:rFonts w:ascii="Arial" w:hAnsi="Arial" w:cs="Arial"/>
          <w:sz w:val="24"/>
          <w:szCs w:val="24"/>
        </w:rPr>
        <w:t xml:space="preserve">49, </w:t>
      </w:r>
      <w:r w:rsidR="004909E2">
        <w:rPr>
          <w:rFonts w:ascii="Arial" w:hAnsi="Arial" w:cs="Arial"/>
          <w:sz w:val="24"/>
          <w:szCs w:val="24"/>
        </w:rPr>
        <w:t>46)</w:t>
      </w:r>
      <w:r w:rsidR="00D02563">
        <w:rPr>
          <w:rFonts w:ascii="Arial" w:hAnsi="Arial" w:cs="Arial"/>
          <w:sz w:val="24"/>
          <w:szCs w:val="24"/>
        </w:rPr>
        <w:t>.</w:t>
      </w:r>
    </w:p>
    <w:p w14:paraId="2B2FBBC9" w14:textId="77777777" w:rsidR="002F7D76" w:rsidRDefault="002F7D76" w:rsidP="001D2271">
      <w:pPr>
        <w:spacing w:after="0" w:line="240" w:lineRule="auto"/>
        <w:jc w:val="both"/>
        <w:rPr>
          <w:rFonts w:ascii="Arial" w:hAnsi="Arial" w:cs="Arial"/>
          <w:sz w:val="24"/>
          <w:szCs w:val="24"/>
        </w:rPr>
      </w:pPr>
    </w:p>
    <w:p w14:paraId="06BAE56C" w14:textId="45318B1E" w:rsidR="004909E2" w:rsidRPr="004909E2" w:rsidRDefault="004909E2" w:rsidP="004909E2">
      <w:pPr>
        <w:spacing w:after="0" w:line="240" w:lineRule="auto"/>
        <w:jc w:val="both"/>
        <w:rPr>
          <w:rFonts w:ascii="Arial" w:hAnsi="Arial" w:cs="Arial"/>
          <w:sz w:val="24"/>
          <w:szCs w:val="24"/>
        </w:rPr>
      </w:pPr>
      <w:r w:rsidRPr="004909E2">
        <w:rPr>
          <w:rFonts w:ascii="Arial" w:hAnsi="Arial" w:cs="Arial"/>
          <w:b/>
          <w:bCs/>
          <w:sz w:val="24"/>
          <w:szCs w:val="24"/>
        </w:rPr>
        <w:t xml:space="preserve">Pod wpływem alkoholu </w:t>
      </w:r>
      <w:r w:rsidRPr="004909E2">
        <w:rPr>
          <w:rFonts w:ascii="Arial" w:hAnsi="Arial" w:cs="Arial"/>
          <w:sz w:val="24"/>
          <w:szCs w:val="24"/>
        </w:rPr>
        <w:t xml:space="preserve">było </w:t>
      </w:r>
      <w:r w:rsidR="00AD7EFA">
        <w:rPr>
          <w:rFonts w:ascii="Arial" w:hAnsi="Arial" w:cs="Arial"/>
          <w:b/>
          <w:bCs/>
          <w:sz w:val="24"/>
          <w:szCs w:val="24"/>
        </w:rPr>
        <w:t>1</w:t>
      </w:r>
      <w:r w:rsidR="00983DD1">
        <w:rPr>
          <w:rFonts w:ascii="Arial" w:hAnsi="Arial" w:cs="Arial"/>
          <w:b/>
          <w:bCs/>
          <w:sz w:val="24"/>
          <w:szCs w:val="24"/>
        </w:rPr>
        <w:t>00</w:t>
      </w:r>
      <w:r w:rsidRPr="004909E2">
        <w:rPr>
          <w:rFonts w:ascii="Arial" w:hAnsi="Arial" w:cs="Arial"/>
          <w:sz w:val="24"/>
          <w:szCs w:val="24"/>
        </w:rPr>
        <w:t xml:space="preserve"> sprawców przemocy, </w:t>
      </w:r>
      <w:r w:rsidR="00983DD1">
        <w:rPr>
          <w:rFonts w:ascii="Arial" w:hAnsi="Arial" w:cs="Arial"/>
          <w:b/>
          <w:bCs/>
          <w:sz w:val="24"/>
          <w:szCs w:val="24"/>
        </w:rPr>
        <w:t>64</w:t>
      </w:r>
      <w:r w:rsidRPr="004909E2">
        <w:rPr>
          <w:rFonts w:ascii="Arial" w:hAnsi="Arial" w:cs="Arial"/>
          <w:b/>
          <w:bCs/>
          <w:sz w:val="24"/>
          <w:szCs w:val="24"/>
        </w:rPr>
        <w:t xml:space="preserve"> </w:t>
      </w:r>
      <w:r w:rsidRPr="004909E2">
        <w:rPr>
          <w:rFonts w:ascii="Arial" w:hAnsi="Arial" w:cs="Arial"/>
          <w:sz w:val="24"/>
          <w:szCs w:val="24"/>
        </w:rPr>
        <w:t xml:space="preserve">z nich </w:t>
      </w:r>
      <w:r w:rsidRPr="004909E2">
        <w:rPr>
          <w:rFonts w:ascii="Arial" w:hAnsi="Arial" w:cs="Arial"/>
          <w:b/>
          <w:bCs/>
          <w:sz w:val="24"/>
          <w:szCs w:val="24"/>
        </w:rPr>
        <w:t xml:space="preserve">doprowadzono do PDOZ </w:t>
      </w:r>
      <w:r w:rsidRPr="004909E2">
        <w:rPr>
          <w:rFonts w:ascii="Arial" w:hAnsi="Arial" w:cs="Arial"/>
          <w:sz w:val="24"/>
          <w:szCs w:val="24"/>
        </w:rPr>
        <w:t>celem wytrzeźwienia.</w:t>
      </w:r>
    </w:p>
    <w:p w14:paraId="4B0017E8" w14:textId="64647247" w:rsidR="004909E2" w:rsidRPr="004909E2" w:rsidRDefault="004909E2" w:rsidP="004909E2">
      <w:pPr>
        <w:spacing w:after="0" w:line="240" w:lineRule="auto"/>
        <w:jc w:val="both"/>
        <w:rPr>
          <w:rFonts w:ascii="Arial" w:hAnsi="Arial" w:cs="Arial"/>
          <w:sz w:val="24"/>
          <w:szCs w:val="24"/>
        </w:rPr>
      </w:pPr>
      <w:r w:rsidRPr="004909E2">
        <w:rPr>
          <w:rFonts w:ascii="Arial" w:hAnsi="Arial" w:cs="Arial"/>
          <w:sz w:val="24"/>
          <w:szCs w:val="24"/>
        </w:rPr>
        <w:t xml:space="preserve">Wszczętych zostało </w:t>
      </w:r>
      <w:r w:rsidR="00983DD1">
        <w:rPr>
          <w:rFonts w:ascii="Arial" w:hAnsi="Arial" w:cs="Arial"/>
          <w:b/>
          <w:bCs/>
          <w:sz w:val="24"/>
          <w:szCs w:val="24"/>
        </w:rPr>
        <w:t>64</w:t>
      </w:r>
      <w:r w:rsidRPr="004909E2">
        <w:rPr>
          <w:rFonts w:ascii="Arial" w:hAnsi="Arial" w:cs="Arial"/>
          <w:b/>
          <w:bCs/>
          <w:sz w:val="24"/>
          <w:szCs w:val="24"/>
        </w:rPr>
        <w:t xml:space="preserve"> </w:t>
      </w:r>
      <w:r w:rsidRPr="004909E2">
        <w:rPr>
          <w:rFonts w:ascii="Arial" w:hAnsi="Arial" w:cs="Arial"/>
          <w:sz w:val="24"/>
          <w:szCs w:val="24"/>
        </w:rPr>
        <w:t>postępowa</w:t>
      </w:r>
      <w:r w:rsidR="00AD7EFA">
        <w:rPr>
          <w:rFonts w:ascii="Arial" w:hAnsi="Arial" w:cs="Arial"/>
          <w:sz w:val="24"/>
          <w:szCs w:val="24"/>
        </w:rPr>
        <w:t>nia</w:t>
      </w:r>
      <w:r w:rsidRPr="004909E2">
        <w:rPr>
          <w:rFonts w:ascii="Arial" w:hAnsi="Arial" w:cs="Arial"/>
          <w:sz w:val="24"/>
          <w:szCs w:val="24"/>
        </w:rPr>
        <w:t xml:space="preserve"> w sprawie znęcania się nad członkami rodziny.</w:t>
      </w:r>
    </w:p>
    <w:p w14:paraId="1D9742D0" w14:textId="7C81041A" w:rsidR="001D2271" w:rsidRDefault="001D2271" w:rsidP="001D2271">
      <w:pPr>
        <w:spacing w:after="0" w:line="240" w:lineRule="auto"/>
        <w:jc w:val="both"/>
        <w:rPr>
          <w:rFonts w:ascii="Arial" w:hAnsi="Arial" w:cs="Arial"/>
          <w:b/>
          <w:sz w:val="24"/>
          <w:szCs w:val="24"/>
        </w:rPr>
      </w:pPr>
      <w:r>
        <w:rPr>
          <w:rFonts w:ascii="Arial" w:hAnsi="Arial" w:cs="Arial"/>
          <w:b/>
          <w:sz w:val="24"/>
          <w:szCs w:val="24"/>
        </w:rPr>
        <w:t>PROFILAKTYKA SPOŁECZNA</w:t>
      </w:r>
    </w:p>
    <w:p w14:paraId="26F633DF" w14:textId="77777777" w:rsidR="001D2271" w:rsidRDefault="001D2271" w:rsidP="001D2271">
      <w:pPr>
        <w:spacing w:after="0" w:line="240" w:lineRule="auto"/>
        <w:jc w:val="both"/>
        <w:rPr>
          <w:rFonts w:ascii="Arial" w:hAnsi="Arial" w:cs="Arial"/>
          <w:sz w:val="24"/>
          <w:szCs w:val="24"/>
        </w:rPr>
      </w:pPr>
      <w:r>
        <w:rPr>
          <w:rFonts w:ascii="Arial" w:hAnsi="Arial" w:cs="Arial"/>
          <w:sz w:val="24"/>
          <w:szCs w:val="24"/>
        </w:rPr>
        <w:t>Realizowano programy profilaktyczne:</w:t>
      </w:r>
    </w:p>
    <w:p w14:paraId="4E30A915" w14:textId="77777777" w:rsidR="001D2271" w:rsidRDefault="001D2271" w:rsidP="002A0A3E">
      <w:pPr>
        <w:pStyle w:val="Akapitzlist"/>
        <w:numPr>
          <w:ilvl w:val="0"/>
          <w:numId w:val="52"/>
        </w:numPr>
        <w:spacing w:after="0" w:line="240" w:lineRule="auto"/>
        <w:jc w:val="both"/>
        <w:rPr>
          <w:rFonts w:ascii="Arial" w:hAnsi="Arial" w:cs="Arial"/>
          <w:sz w:val="24"/>
          <w:szCs w:val="24"/>
        </w:rPr>
      </w:pPr>
      <w:r>
        <w:rPr>
          <w:rFonts w:ascii="Arial" w:hAnsi="Arial" w:cs="Arial"/>
          <w:sz w:val="24"/>
          <w:szCs w:val="24"/>
        </w:rPr>
        <w:t>„Bezpieczne Ferie”,</w:t>
      </w:r>
    </w:p>
    <w:p w14:paraId="3BD377E0" w14:textId="77777777" w:rsidR="001D2271" w:rsidRDefault="001D2271" w:rsidP="002A0A3E">
      <w:pPr>
        <w:pStyle w:val="Akapitzlist"/>
        <w:numPr>
          <w:ilvl w:val="0"/>
          <w:numId w:val="52"/>
        </w:numPr>
        <w:spacing w:after="0" w:line="240" w:lineRule="auto"/>
        <w:jc w:val="both"/>
        <w:rPr>
          <w:rFonts w:ascii="Arial" w:hAnsi="Arial" w:cs="Arial"/>
          <w:sz w:val="24"/>
          <w:szCs w:val="24"/>
        </w:rPr>
      </w:pPr>
      <w:r>
        <w:rPr>
          <w:rFonts w:ascii="Arial" w:hAnsi="Arial" w:cs="Arial"/>
          <w:sz w:val="24"/>
          <w:szCs w:val="24"/>
        </w:rPr>
        <w:t>„Bezpieczne Wakacje”,</w:t>
      </w:r>
    </w:p>
    <w:p w14:paraId="3AAA9FC5" w14:textId="77777777" w:rsidR="001D2271" w:rsidRDefault="001D2271" w:rsidP="002A0A3E">
      <w:pPr>
        <w:pStyle w:val="Akapitzlist"/>
        <w:numPr>
          <w:ilvl w:val="0"/>
          <w:numId w:val="52"/>
        </w:numPr>
        <w:spacing w:after="0" w:line="240" w:lineRule="auto"/>
        <w:jc w:val="both"/>
        <w:rPr>
          <w:rFonts w:ascii="Arial" w:hAnsi="Arial" w:cs="Arial"/>
          <w:sz w:val="24"/>
          <w:szCs w:val="24"/>
        </w:rPr>
      </w:pPr>
      <w:r>
        <w:rPr>
          <w:rFonts w:ascii="Arial" w:hAnsi="Arial" w:cs="Arial"/>
          <w:sz w:val="24"/>
          <w:szCs w:val="24"/>
        </w:rPr>
        <w:t>„Bezpieczna Droga do Szkoły”,</w:t>
      </w:r>
    </w:p>
    <w:p w14:paraId="450F813D" w14:textId="1B2B20A0" w:rsidR="001D2271" w:rsidRPr="00AD7EFA" w:rsidRDefault="001D2271" w:rsidP="002A0A3E">
      <w:pPr>
        <w:pStyle w:val="Akapitzlist"/>
        <w:numPr>
          <w:ilvl w:val="0"/>
          <w:numId w:val="52"/>
        </w:numPr>
        <w:spacing w:after="0" w:line="240" w:lineRule="auto"/>
        <w:jc w:val="both"/>
        <w:rPr>
          <w:rFonts w:ascii="Arial" w:hAnsi="Arial" w:cs="Arial"/>
          <w:sz w:val="24"/>
          <w:szCs w:val="24"/>
        </w:rPr>
      </w:pPr>
      <w:r>
        <w:rPr>
          <w:rFonts w:ascii="Arial" w:hAnsi="Arial" w:cs="Arial"/>
          <w:sz w:val="24"/>
          <w:szCs w:val="24"/>
        </w:rPr>
        <w:t>„Bezpieczne Święta</w:t>
      </w:r>
      <w:r w:rsidRPr="002F7D76">
        <w:rPr>
          <w:rFonts w:ascii="Arial" w:hAnsi="Arial" w:cs="Arial"/>
          <w:sz w:val="24"/>
          <w:szCs w:val="24"/>
        </w:rPr>
        <w:t>”,</w:t>
      </w:r>
    </w:p>
    <w:p w14:paraId="7EDDC903" w14:textId="77777777" w:rsidR="001D2271" w:rsidRDefault="0092448E" w:rsidP="002A0A3E">
      <w:pPr>
        <w:pStyle w:val="Akapitzlist"/>
        <w:numPr>
          <w:ilvl w:val="0"/>
          <w:numId w:val="52"/>
        </w:numPr>
        <w:spacing w:after="0" w:line="240" w:lineRule="auto"/>
        <w:jc w:val="both"/>
        <w:rPr>
          <w:rFonts w:ascii="Arial" w:hAnsi="Arial" w:cs="Arial"/>
          <w:sz w:val="24"/>
          <w:szCs w:val="24"/>
        </w:rPr>
      </w:pPr>
      <w:r>
        <w:rPr>
          <w:rFonts w:ascii="Arial" w:hAnsi="Arial" w:cs="Arial"/>
          <w:sz w:val="24"/>
          <w:szCs w:val="24"/>
        </w:rPr>
        <w:t xml:space="preserve">„Ostrożnie - </w:t>
      </w:r>
      <w:r w:rsidR="001D2271">
        <w:rPr>
          <w:rFonts w:ascii="Arial" w:hAnsi="Arial" w:cs="Arial"/>
          <w:sz w:val="24"/>
          <w:szCs w:val="24"/>
        </w:rPr>
        <w:t>Pies”,</w:t>
      </w:r>
    </w:p>
    <w:p w14:paraId="3FB13A44" w14:textId="5A1E6867" w:rsidR="001D2271" w:rsidRDefault="001D2271" w:rsidP="002A0A3E">
      <w:pPr>
        <w:pStyle w:val="Akapitzlist"/>
        <w:numPr>
          <w:ilvl w:val="0"/>
          <w:numId w:val="52"/>
        </w:numPr>
        <w:spacing w:after="0" w:line="240" w:lineRule="auto"/>
        <w:jc w:val="both"/>
        <w:rPr>
          <w:rFonts w:ascii="Arial" w:hAnsi="Arial" w:cs="Arial"/>
          <w:sz w:val="24"/>
          <w:szCs w:val="24"/>
        </w:rPr>
      </w:pPr>
      <w:r>
        <w:rPr>
          <w:rFonts w:ascii="Arial" w:hAnsi="Arial" w:cs="Arial"/>
          <w:sz w:val="24"/>
          <w:szCs w:val="24"/>
        </w:rPr>
        <w:t>„Akcja Zima”,</w:t>
      </w:r>
    </w:p>
    <w:p w14:paraId="617B1EA1" w14:textId="63BE2F5B" w:rsidR="00983DD1" w:rsidRPr="002F7D76" w:rsidRDefault="00983DD1" w:rsidP="002A0A3E">
      <w:pPr>
        <w:pStyle w:val="Akapitzlist"/>
        <w:numPr>
          <w:ilvl w:val="0"/>
          <w:numId w:val="52"/>
        </w:numPr>
        <w:spacing w:after="0" w:line="240" w:lineRule="auto"/>
        <w:jc w:val="both"/>
        <w:rPr>
          <w:rFonts w:ascii="Arial" w:hAnsi="Arial" w:cs="Arial"/>
          <w:sz w:val="24"/>
          <w:szCs w:val="24"/>
        </w:rPr>
      </w:pPr>
      <w:r>
        <w:rPr>
          <w:rFonts w:ascii="Arial" w:hAnsi="Arial" w:cs="Arial"/>
          <w:sz w:val="24"/>
          <w:szCs w:val="24"/>
        </w:rPr>
        <w:t>„Bądź widoczny – bądź bezpieczny”,</w:t>
      </w:r>
    </w:p>
    <w:p w14:paraId="7C5404EB" w14:textId="79983E7F" w:rsidR="001D2271" w:rsidRPr="002F7D76" w:rsidRDefault="001D2271" w:rsidP="002A0A3E">
      <w:pPr>
        <w:pStyle w:val="Akapitzlist"/>
        <w:numPr>
          <w:ilvl w:val="0"/>
          <w:numId w:val="52"/>
        </w:numPr>
        <w:spacing w:after="0" w:line="240" w:lineRule="auto"/>
        <w:jc w:val="both"/>
        <w:rPr>
          <w:rFonts w:ascii="Arial" w:hAnsi="Arial" w:cs="Arial"/>
          <w:sz w:val="24"/>
          <w:szCs w:val="24"/>
        </w:rPr>
      </w:pPr>
      <w:r>
        <w:rPr>
          <w:rFonts w:ascii="Arial" w:hAnsi="Arial" w:cs="Arial"/>
          <w:sz w:val="24"/>
          <w:szCs w:val="24"/>
        </w:rPr>
        <w:t>„Ograniczyć Wandalizm”</w:t>
      </w:r>
      <w:r w:rsidRPr="002F7D76">
        <w:rPr>
          <w:rFonts w:ascii="Arial" w:hAnsi="Arial" w:cs="Arial"/>
          <w:sz w:val="24"/>
          <w:szCs w:val="24"/>
        </w:rPr>
        <w:t>,</w:t>
      </w:r>
    </w:p>
    <w:p w14:paraId="3E4D9ADD" w14:textId="77777777" w:rsidR="001D2271" w:rsidRDefault="001D2271" w:rsidP="002A0A3E">
      <w:pPr>
        <w:pStyle w:val="Akapitzlist"/>
        <w:numPr>
          <w:ilvl w:val="0"/>
          <w:numId w:val="52"/>
        </w:numPr>
        <w:spacing w:after="0" w:line="240" w:lineRule="auto"/>
        <w:jc w:val="both"/>
        <w:rPr>
          <w:rFonts w:ascii="Arial" w:hAnsi="Arial" w:cs="Arial"/>
          <w:sz w:val="24"/>
          <w:szCs w:val="24"/>
        </w:rPr>
      </w:pPr>
      <w:r>
        <w:rPr>
          <w:rFonts w:ascii="Arial" w:hAnsi="Arial" w:cs="Arial"/>
          <w:sz w:val="24"/>
          <w:szCs w:val="24"/>
        </w:rPr>
        <w:t>„Terroryzm”,</w:t>
      </w:r>
    </w:p>
    <w:p w14:paraId="423AF4EA" w14:textId="77777777" w:rsidR="001D2271" w:rsidRDefault="001D2271" w:rsidP="002A0A3E">
      <w:pPr>
        <w:pStyle w:val="Akapitzlist"/>
        <w:numPr>
          <w:ilvl w:val="0"/>
          <w:numId w:val="52"/>
        </w:numPr>
        <w:spacing w:after="0" w:line="240" w:lineRule="auto"/>
        <w:jc w:val="both"/>
        <w:rPr>
          <w:rFonts w:ascii="Arial" w:hAnsi="Arial" w:cs="Arial"/>
          <w:sz w:val="24"/>
          <w:szCs w:val="24"/>
        </w:rPr>
      </w:pPr>
      <w:r>
        <w:rPr>
          <w:rFonts w:ascii="Arial" w:hAnsi="Arial" w:cs="Arial"/>
          <w:sz w:val="24"/>
          <w:szCs w:val="24"/>
        </w:rPr>
        <w:t>„Bezpieczny Senior”,</w:t>
      </w:r>
    </w:p>
    <w:p w14:paraId="6AD28CAC" w14:textId="77777777" w:rsidR="001D2271" w:rsidRDefault="001D2271" w:rsidP="002A0A3E">
      <w:pPr>
        <w:pStyle w:val="Akapitzlist"/>
        <w:numPr>
          <w:ilvl w:val="0"/>
          <w:numId w:val="52"/>
        </w:numPr>
        <w:spacing w:after="0" w:line="240" w:lineRule="auto"/>
        <w:jc w:val="both"/>
        <w:rPr>
          <w:rFonts w:ascii="Arial" w:hAnsi="Arial" w:cs="Arial"/>
          <w:sz w:val="24"/>
          <w:szCs w:val="24"/>
        </w:rPr>
      </w:pPr>
      <w:r>
        <w:rPr>
          <w:rFonts w:ascii="Arial" w:hAnsi="Arial" w:cs="Arial"/>
          <w:sz w:val="24"/>
          <w:szCs w:val="24"/>
        </w:rPr>
        <w:t>„</w:t>
      </w:r>
      <w:proofErr w:type="spellStart"/>
      <w:r>
        <w:rPr>
          <w:rFonts w:ascii="Arial" w:hAnsi="Arial" w:cs="Arial"/>
          <w:sz w:val="24"/>
          <w:szCs w:val="24"/>
        </w:rPr>
        <w:t>Cyberbezpieczni</w:t>
      </w:r>
      <w:proofErr w:type="spellEnd"/>
      <w:r>
        <w:rPr>
          <w:rFonts w:ascii="Arial" w:hAnsi="Arial" w:cs="Arial"/>
          <w:sz w:val="24"/>
          <w:szCs w:val="24"/>
        </w:rPr>
        <w:t>”,</w:t>
      </w:r>
    </w:p>
    <w:p w14:paraId="2A6B9042" w14:textId="719A17C4" w:rsidR="001D2271" w:rsidRDefault="001D2271" w:rsidP="002A0A3E">
      <w:pPr>
        <w:pStyle w:val="Akapitzlist"/>
        <w:numPr>
          <w:ilvl w:val="0"/>
          <w:numId w:val="52"/>
        </w:numPr>
        <w:spacing w:after="0" w:line="240" w:lineRule="auto"/>
        <w:jc w:val="both"/>
        <w:rPr>
          <w:rFonts w:ascii="Arial" w:hAnsi="Arial" w:cs="Arial"/>
          <w:sz w:val="24"/>
          <w:szCs w:val="24"/>
        </w:rPr>
      </w:pPr>
      <w:r>
        <w:rPr>
          <w:rFonts w:ascii="Arial" w:hAnsi="Arial" w:cs="Arial"/>
          <w:sz w:val="24"/>
          <w:szCs w:val="24"/>
        </w:rPr>
        <w:t>„Kręci mnie bezpieczeństwo</w:t>
      </w:r>
      <w:r w:rsidR="002F7D76">
        <w:rPr>
          <w:rFonts w:ascii="Arial" w:hAnsi="Arial" w:cs="Arial"/>
          <w:sz w:val="24"/>
          <w:szCs w:val="24"/>
        </w:rPr>
        <w:t xml:space="preserve"> na stoku</w:t>
      </w:r>
      <w:r>
        <w:rPr>
          <w:rFonts w:ascii="Arial" w:hAnsi="Arial" w:cs="Arial"/>
          <w:sz w:val="24"/>
          <w:szCs w:val="24"/>
        </w:rPr>
        <w:t>”</w:t>
      </w:r>
      <w:r w:rsidR="00AD7EFA">
        <w:rPr>
          <w:rFonts w:ascii="Arial" w:hAnsi="Arial" w:cs="Arial"/>
          <w:sz w:val="24"/>
          <w:szCs w:val="24"/>
        </w:rPr>
        <w:t>,</w:t>
      </w:r>
    </w:p>
    <w:p w14:paraId="3F8EACEB" w14:textId="03F91996" w:rsidR="00AD7EFA" w:rsidRDefault="00AD7EFA" w:rsidP="002A0A3E">
      <w:pPr>
        <w:pStyle w:val="Akapitzlist"/>
        <w:numPr>
          <w:ilvl w:val="0"/>
          <w:numId w:val="52"/>
        </w:numPr>
        <w:spacing w:after="0" w:line="240" w:lineRule="auto"/>
        <w:jc w:val="both"/>
        <w:rPr>
          <w:rFonts w:ascii="Arial" w:hAnsi="Arial" w:cs="Arial"/>
          <w:sz w:val="24"/>
          <w:szCs w:val="24"/>
        </w:rPr>
      </w:pPr>
      <w:r>
        <w:rPr>
          <w:rFonts w:ascii="Arial" w:hAnsi="Arial" w:cs="Arial"/>
          <w:sz w:val="24"/>
          <w:szCs w:val="24"/>
        </w:rPr>
        <w:t>„Alkohol – ograniczona dostępność”.</w:t>
      </w:r>
    </w:p>
    <w:p w14:paraId="06573D21" w14:textId="77D73A24" w:rsidR="00AD7EFA" w:rsidRDefault="00AD7EFA" w:rsidP="00AD7EFA">
      <w:pPr>
        <w:spacing w:after="0" w:line="240" w:lineRule="auto"/>
        <w:jc w:val="both"/>
        <w:rPr>
          <w:rFonts w:ascii="Arial" w:hAnsi="Arial" w:cs="Arial"/>
          <w:sz w:val="24"/>
          <w:szCs w:val="24"/>
        </w:rPr>
      </w:pPr>
    </w:p>
    <w:p w14:paraId="3B3C5D13" w14:textId="15CB8735" w:rsidR="00AC7814" w:rsidRDefault="00AC7814" w:rsidP="00AD7EFA">
      <w:pPr>
        <w:spacing w:after="0" w:line="240" w:lineRule="auto"/>
        <w:jc w:val="both"/>
        <w:rPr>
          <w:rFonts w:ascii="Arial" w:hAnsi="Arial" w:cs="Arial"/>
          <w:sz w:val="24"/>
          <w:szCs w:val="24"/>
        </w:rPr>
      </w:pPr>
    </w:p>
    <w:p w14:paraId="3C0EC5E9" w14:textId="1DCB4454" w:rsidR="00AC7814" w:rsidRDefault="00AC7814" w:rsidP="00AD7EFA">
      <w:pPr>
        <w:spacing w:after="0" w:line="240" w:lineRule="auto"/>
        <w:jc w:val="both"/>
        <w:rPr>
          <w:rFonts w:ascii="Arial" w:hAnsi="Arial" w:cs="Arial"/>
          <w:sz w:val="24"/>
          <w:szCs w:val="24"/>
        </w:rPr>
      </w:pPr>
    </w:p>
    <w:p w14:paraId="1A090556" w14:textId="2BAA58E5" w:rsidR="00AC7814" w:rsidRPr="00AC7814" w:rsidRDefault="00AC7814" w:rsidP="00AC7814">
      <w:pPr>
        <w:spacing w:after="0" w:line="240" w:lineRule="auto"/>
        <w:jc w:val="center"/>
        <w:rPr>
          <w:rFonts w:ascii="Arial" w:hAnsi="Arial" w:cs="Arial"/>
          <w:sz w:val="28"/>
          <w:szCs w:val="28"/>
        </w:rPr>
      </w:pPr>
      <w:r w:rsidRPr="00AC7814">
        <w:rPr>
          <w:rFonts w:ascii="Arial" w:hAnsi="Arial" w:cs="Arial"/>
          <w:b/>
          <w:bCs/>
          <w:sz w:val="28"/>
          <w:szCs w:val="28"/>
        </w:rPr>
        <w:t>Przestępczość ogółem</w:t>
      </w:r>
    </w:p>
    <w:p w14:paraId="17DF0897" w14:textId="6259556E" w:rsidR="00AC7814" w:rsidRDefault="00AC7814" w:rsidP="00AD7EFA">
      <w:pPr>
        <w:spacing w:after="0" w:line="240" w:lineRule="auto"/>
        <w:jc w:val="both"/>
        <w:rPr>
          <w:rFonts w:ascii="Arial" w:hAnsi="Arial" w:cs="Arial"/>
          <w:sz w:val="24"/>
          <w:szCs w:val="24"/>
        </w:rPr>
      </w:pPr>
    </w:p>
    <w:p w14:paraId="561854CC" w14:textId="77777777" w:rsidR="00F53469" w:rsidRDefault="00F53469" w:rsidP="00AD7EFA">
      <w:pPr>
        <w:spacing w:after="0" w:line="240" w:lineRule="auto"/>
        <w:jc w:val="both"/>
        <w:rPr>
          <w:rFonts w:ascii="Arial" w:hAnsi="Arial" w:cs="Arial"/>
          <w:sz w:val="24"/>
          <w:szCs w:val="24"/>
        </w:rPr>
      </w:pPr>
    </w:p>
    <w:p w14:paraId="76B3EE07" w14:textId="2F1673C8" w:rsidR="00AC7814" w:rsidRPr="00C232DF" w:rsidRDefault="000B4BB6" w:rsidP="000B4BB6">
      <w:pPr>
        <w:spacing w:after="0" w:line="240" w:lineRule="auto"/>
        <w:jc w:val="center"/>
        <w:rPr>
          <w:rFonts w:ascii="Arial" w:hAnsi="Arial" w:cs="Arial"/>
          <w:sz w:val="24"/>
          <w:szCs w:val="24"/>
        </w:rPr>
      </w:pPr>
      <w:r>
        <w:rPr>
          <w:rFonts w:ascii="Arial" w:hAnsi="Arial" w:cs="Arial"/>
          <w:noProof/>
          <w:sz w:val="24"/>
          <w:szCs w:val="24"/>
          <w:lang w:eastAsia="pl-PL"/>
        </w:rPr>
        <w:drawing>
          <wp:inline distT="0" distB="0" distL="0" distR="0" wp14:anchorId="0B647ADA" wp14:editId="7F03B045">
            <wp:extent cx="5994084" cy="3307080"/>
            <wp:effectExtent l="0" t="0" r="6985" b="7620"/>
            <wp:docPr id="5" name="Obraz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or.jp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6026199" cy="3324799"/>
                    </a:xfrm>
                    <a:prstGeom prst="rect">
                      <a:avLst/>
                    </a:prstGeom>
                  </pic:spPr>
                </pic:pic>
              </a:graphicData>
            </a:graphic>
          </wp:inline>
        </w:drawing>
      </w:r>
    </w:p>
    <w:p w14:paraId="20F66BE9" w14:textId="77777777" w:rsidR="00AC7814" w:rsidRDefault="00AC7814" w:rsidP="001D2271">
      <w:pPr>
        <w:spacing w:after="0" w:line="240" w:lineRule="auto"/>
        <w:jc w:val="both"/>
        <w:rPr>
          <w:rFonts w:ascii="Arial" w:hAnsi="Arial" w:cs="Arial"/>
          <w:b/>
          <w:bCs/>
          <w:sz w:val="24"/>
          <w:szCs w:val="24"/>
        </w:rPr>
      </w:pPr>
    </w:p>
    <w:p w14:paraId="34FC69E0" w14:textId="77777777" w:rsidR="00AC7814" w:rsidRDefault="00AC7814" w:rsidP="001D2271">
      <w:pPr>
        <w:spacing w:after="0" w:line="240" w:lineRule="auto"/>
        <w:jc w:val="both"/>
        <w:rPr>
          <w:rFonts w:ascii="Arial" w:hAnsi="Arial" w:cs="Arial"/>
          <w:b/>
          <w:bCs/>
          <w:sz w:val="24"/>
          <w:szCs w:val="24"/>
        </w:rPr>
      </w:pPr>
    </w:p>
    <w:p w14:paraId="2DEC013F" w14:textId="517C041C" w:rsidR="000B4BB6" w:rsidRPr="000C3A64" w:rsidRDefault="00675717" w:rsidP="000C3A64">
      <w:pPr>
        <w:tabs>
          <w:tab w:val="left" w:pos="8385"/>
        </w:tabs>
        <w:spacing w:after="0" w:line="240" w:lineRule="auto"/>
        <w:jc w:val="both"/>
        <w:rPr>
          <w:rFonts w:ascii="Arial" w:hAnsi="Arial" w:cs="Arial"/>
          <w:b/>
          <w:bCs/>
          <w:sz w:val="24"/>
          <w:szCs w:val="24"/>
        </w:rPr>
      </w:pPr>
      <w:r>
        <w:rPr>
          <w:rFonts w:ascii="Arial" w:hAnsi="Arial" w:cs="Arial"/>
          <w:b/>
          <w:bCs/>
          <w:sz w:val="24"/>
          <w:szCs w:val="24"/>
        </w:rPr>
        <w:tab/>
      </w:r>
      <w:r w:rsidR="000B4BB6">
        <w:rPr>
          <w:rFonts w:ascii="Arial" w:hAnsi="Arial" w:cs="Arial"/>
          <w:b/>
          <w:bCs/>
          <w:sz w:val="28"/>
          <w:szCs w:val="28"/>
        </w:rPr>
        <w:br w:type="page"/>
      </w:r>
    </w:p>
    <w:p w14:paraId="7B89EB7F" w14:textId="4B8E51FC" w:rsidR="001D2271" w:rsidRPr="00AC7814" w:rsidRDefault="00AC7814" w:rsidP="00AC7814">
      <w:pPr>
        <w:spacing w:after="0" w:line="240" w:lineRule="auto"/>
        <w:jc w:val="center"/>
        <w:rPr>
          <w:rFonts w:ascii="Arial" w:hAnsi="Arial" w:cs="Arial"/>
          <w:b/>
          <w:bCs/>
          <w:sz w:val="28"/>
          <w:szCs w:val="28"/>
        </w:rPr>
      </w:pPr>
      <w:r w:rsidRPr="00AC7814">
        <w:rPr>
          <w:rFonts w:ascii="Arial" w:hAnsi="Arial" w:cs="Arial"/>
          <w:b/>
          <w:bCs/>
          <w:sz w:val="28"/>
          <w:szCs w:val="28"/>
        </w:rPr>
        <w:lastRenderedPageBreak/>
        <w:t>Przestępstwa kryminalne</w:t>
      </w:r>
    </w:p>
    <w:p w14:paraId="34FD5BCF" w14:textId="76B7D469" w:rsidR="00AC7814" w:rsidRDefault="00AC7814" w:rsidP="001D2271">
      <w:pPr>
        <w:spacing w:after="0" w:line="240" w:lineRule="auto"/>
        <w:jc w:val="both"/>
        <w:rPr>
          <w:rFonts w:ascii="Arial" w:hAnsi="Arial" w:cs="Arial"/>
          <w:b/>
          <w:bCs/>
          <w:sz w:val="24"/>
          <w:szCs w:val="24"/>
        </w:rPr>
      </w:pPr>
    </w:p>
    <w:p w14:paraId="055CB38A" w14:textId="4E0F5C72" w:rsidR="00AC7814" w:rsidRDefault="00AC7814" w:rsidP="001D2271">
      <w:pPr>
        <w:spacing w:after="0" w:line="240" w:lineRule="auto"/>
        <w:jc w:val="both"/>
        <w:rPr>
          <w:rFonts w:ascii="Arial" w:hAnsi="Arial" w:cs="Arial"/>
          <w:sz w:val="24"/>
          <w:szCs w:val="24"/>
        </w:rPr>
      </w:pPr>
    </w:p>
    <w:p w14:paraId="36E50372" w14:textId="492254F1" w:rsidR="001D2271" w:rsidRDefault="000B4BB6" w:rsidP="000B4BB6">
      <w:pPr>
        <w:spacing w:after="0" w:line="240" w:lineRule="auto"/>
        <w:jc w:val="center"/>
        <w:rPr>
          <w:rFonts w:ascii="Arial" w:hAnsi="Arial" w:cs="Arial"/>
          <w:sz w:val="24"/>
          <w:szCs w:val="24"/>
        </w:rPr>
      </w:pPr>
      <w:r>
        <w:rPr>
          <w:rFonts w:ascii="Arial" w:hAnsi="Arial" w:cs="Arial"/>
          <w:noProof/>
          <w:sz w:val="24"/>
          <w:szCs w:val="24"/>
          <w:lang w:eastAsia="pl-PL"/>
        </w:rPr>
        <w:drawing>
          <wp:inline distT="0" distB="0" distL="0" distR="0" wp14:anchorId="45218ECC" wp14:editId="019F1BB2">
            <wp:extent cx="5882640" cy="3245594"/>
            <wp:effectExtent l="0" t="0" r="3810" b="0"/>
            <wp:docPr id="8" name="Obraz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kr.jp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5899809" cy="3255066"/>
                    </a:xfrm>
                    <a:prstGeom prst="rect">
                      <a:avLst/>
                    </a:prstGeom>
                  </pic:spPr>
                </pic:pic>
              </a:graphicData>
            </a:graphic>
          </wp:inline>
        </w:drawing>
      </w:r>
    </w:p>
    <w:p w14:paraId="0AC1FC11" w14:textId="74A14A42" w:rsidR="001D2271" w:rsidRDefault="001D2271" w:rsidP="001D2271">
      <w:pPr>
        <w:spacing w:after="0" w:line="240" w:lineRule="auto"/>
        <w:jc w:val="both"/>
        <w:rPr>
          <w:rFonts w:ascii="Arial" w:hAnsi="Arial" w:cs="Arial"/>
          <w:sz w:val="24"/>
          <w:szCs w:val="24"/>
        </w:rPr>
      </w:pPr>
    </w:p>
    <w:p w14:paraId="6AAAB265" w14:textId="54B8E5F1" w:rsidR="00AC7814" w:rsidRDefault="00AC7814" w:rsidP="001D2271">
      <w:pPr>
        <w:spacing w:after="0" w:line="240" w:lineRule="auto"/>
        <w:jc w:val="both"/>
        <w:rPr>
          <w:rFonts w:ascii="Arial" w:hAnsi="Arial" w:cs="Arial"/>
          <w:sz w:val="24"/>
          <w:szCs w:val="24"/>
        </w:rPr>
      </w:pPr>
    </w:p>
    <w:p w14:paraId="506BDCDE" w14:textId="746887DB" w:rsidR="00AC7814" w:rsidRPr="00AC7814" w:rsidRDefault="00AC7814" w:rsidP="000B4BB6">
      <w:pPr>
        <w:spacing w:after="0" w:line="240" w:lineRule="auto"/>
        <w:jc w:val="center"/>
        <w:rPr>
          <w:rFonts w:ascii="Arial" w:hAnsi="Arial" w:cs="Arial"/>
          <w:sz w:val="28"/>
          <w:szCs w:val="28"/>
        </w:rPr>
      </w:pPr>
      <w:r w:rsidRPr="00AC7814">
        <w:rPr>
          <w:rFonts w:ascii="Arial" w:hAnsi="Arial" w:cs="Arial"/>
          <w:b/>
          <w:bCs/>
          <w:sz w:val="28"/>
          <w:szCs w:val="28"/>
        </w:rPr>
        <w:t>Wybrane 7 kategorii przestępstw kryminalnych</w:t>
      </w:r>
    </w:p>
    <w:p w14:paraId="3DE8E9A7" w14:textId="2B58716E" w:rsidR="00AC7814" w:rsidRDefault="00AC7814" w:rsidP="001D2271">
      <w:pPr>
        <w:spacing w:after="0" w:line="240" w:lineRule="auto"/>
        <w:jc w:val="both"/>
        <w:rPr>
          <w:rFonts w:ascii="Arial" w:hAnsi="Arial" w:cs="Arial"/>
          <w:sz w:val="24"/>
          <w:szCs w:val="24"/>
        </w:rPr>
      </w:pPr>
    </w:p>
    <w:p w14:paraId="305A7D93" w14:textId="627FE1E8" w:rsidR="00EB1AAE" w:rsidRDefault="00EB1AAE" w:rsidP="001D2271">
      <w:pPr>
        <w:spacing w:after="0" w:line="240" w:lineRule="auto"/>
        <w:jc w:val="both"/>
        <w:rPr>
          <w:rFonts w:ascii="Arial" w:hAnsi="Arial" w:cs="Arial"/>
          <w:sz w:val="24"/>
          <w:szCs w:val="24"/>
        </w:rPr>
      </w:pPr>
    </w:p>
    <w:p w14:paraId="632F2937" w14:textId="27EE43D4" w:rsidR="00D02563" w:rsidRDefault="00F53469" w:rsidP="00F53469">
      <w:pPr>
        <w:jc w:val="center"/>
        <w:rPr>
          <w:rFonts w:ascii="Arial" w:hAnsi="Arial" w:cs="Arial"/>
          <w:b/>
          <w:sz w:val="24"/>
          <w:szCs w:val="24"/>
        </w:rPr>
      </w:pPr>
      <w:r>
        <w:rPr>
          <w:rFonts w:ascii="Arial" w:hAnsi="Arial" w:cs="Arial"/>
          <w:b/>
          <w:noProof/>
          <w:sz w:val="24"/>
          <w:szCs w:val="24"/>
          <w:lang w:eastAsia="pl-PL"/>
        </w:rPr>
        <w:drawing>
          <wp:inline distT="0" distB="0" distL="0" distR="0" wp14:anchorId="7AACEC43" wp14:editId="1CFA06ED">
            <wp:extent cx="6215063" cy="3429000"/>
            <wp:effectExtent l="0" t="0" r="0" b="0"/>
            <wp:docPr id="11" name="Obraz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7r.jp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6225872" cy="3434963"/>
                    </a:xfrm>
                    <a:prstGeom prst="rect">
                      <a:avLst/>
                    </a:prstGeom>
                  </pic:spPr>
                </pic:pic>
              </a:graphicData>
            </a:graphic>
          </wp:inline>
        </w:drawing>
      </w:r>
    </w:p>
    <w:p w14:paraId="5F182D18" w14:textId="77777777" w:rsidR="00D02563" w:rsidRDefault="00D02563" w:rsidP="00586081">
      <w:pPr>
        <w:rPr>
          <w:rFonts w:ascii="Arial" w:hAnsi="Arial" w:cs="Arial"/>
          <w:b/>
          <w:sz w:val="24"/>
          <w:szCs w:val="24"/>
        </w:rPr>
      </w:pPr>
    </w:p>
    <w:p w14:paraId="347014B3" w14:textId="77777777" w:rsidR="000B4BB6" w:rsidRDefault="000B4BB6">
      <w:pPr>
        <w:rPr>
          <w:rFonts w:ascii="Arial" w:hAnsi="Arial" w:cs="Arial"/>
          <w:b/>
          <w:sz w:val="24"/>
          <w:szCs w:val="24"/>
        </w:rPr>
      </w:pPr>
      <w:r>
        <w:rPr>
          <w:rFonts w:ascii="Arial" w:hAnsi="Arial" w:cs="Arial"/>
          <w:b/>
          <w:sz w:val="24"/>
          <w:szCs w:val="24"/>
        </w:rPr>
        <w:br w:type="page"/>
      </w:r>
    </w:p>
    <w:p w14:paraId="44FAA1F0" w14:textId="30868A30" w:rsidR="001D2271" w:rsidRDefault="001D2271" w:rsidP="00586081">
      <w:pPr>
        <w:rPr>
          <w:rFonts w:ascii="Arial" w:hAnsi="Arial" w:cs="Arial"/>
          <w:b/>
          <w:sz w:val="24"/>
          <w:szCs w:val="24"/>
        </w:rPr>
      </w:pPr>
      <w:r>
        <w:rPr>
          <w:rFonts w:ascii="Arial" w:hAnsi="Arial" w:cs="Arial"/>
          <w:b/>
          <w:sz w:val="24"/>
          <w:szCs w:val="24"/>
        </w:rPr>
        <w:lastRenderedPageBreak/>
        <w:t xml:space="preserve">KOMENDA MIEJSKA PAŃSTWOWEJ </w:t>
      </w:r>
      <w:r w:rsidR="00AA4BE5">
        <w:rPr>
          <w:rFonts w:ascii="Arial" w:hAnsi="Arial" w:cs="Arial"/>
          <w:b/>
          <w:sz w:val="24"/>
          <w:szCs w:val="24"/>
        </w:rPr>
        <w:t>STRAŻY POŻARNEJ W</w:t>
      </w:r>
      <w:r>
        <w:rPr>
          <w:rFonts w:ascii="Arial" w:hAnsi="Arial" w:cs="Arial"/>
          <w:b/>
          <w:sz w:val="24"/>
          <w:szCs w:val="24"/>
        </w:rPr>
        <w:t xml:space="preserve"> KROŚNIE</w:t>
      </w:r>
    </w:p>
    <w:p w14:paraId="5E234A94" w14:textId="77777777" w:rsidR="001D2271" w:rsidRDefault="001D2271" w:rsidP="001D2271">
      <w:pPr>
        <w:spacing w:after="0" w:line="240" w:lineRule="auto"/>
        <w:jc w:val="both"/>
        <w:rPr>
          <w:rFonts w:ascii="Arial" w:hAnsi="Arial" w:cs="Arial"/>
          <w:b/>
          <w:sz w:val="24"/>
          <w:szCs w:val="24"/>
        </w:rPr>
      </w:pPr>
    </w:p>
    <w:p w14:paraId="0AF0FA2B" w14:textId="77777777" w:rsidR="001D2271" w:rsidRDefault="001D2271" w:rsidP="001D2271">
      <w:pPr>
        <w:spacing w:after="0" w:line="240" w:lineRule="auto"/>
        <w:jc w:val="both"/>
        <w:rPr>
          <w:rFonts w:ascii="Arial" w:hAnsi="Arial" w:cs="Arial"/>
          <w:b/>
          <w:sz w:val="24"/>
          <w:szCs w:val="24"/>
        </w:rPr>
      </w:pPr>
    </w:p>
    <w:p w14:paraId="59B9F466" w14:textId="77777777" w:rsidR="001D2271" w:rsidRDefault="001D2271" w:rsidP="001D2271">
      <w:r>
        <w:rPr>
          <w:noProof/>
          <w:lang w:eastAsia="pl-PL"/>
        </w:rPr>
        <w:drawing>
          <wp:inline distT="0" distB="0" distL="0" distR="0" wp14:anchorId="6AA76639" wp14:editId="33099191">
            <wp:extent cx="5343525" cy="3409950"/>
            <wp:effectExtent l="0" t="0" r="0" b="0"/>
            <wp:docPr id="12" name="Obraz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6"/>
                    <pic:cNvPicPr>
                      <a:picLocks noChangeAspect="1" noChangeArrowheads="1"/>
                    </pic:cNvPicPr>
                  </pic:nvPicPr>
                  <pic:blipFill>
                    <a:blip r:embed="rId25">
                      <a:extLst>
                        <a:ext uri="{28A0092B-C50C-407E-A947-70E740481C1C}">
                          <a14:useLocalDpi xmlns:a14="http://schemas.microsoft.com/office/drawing/2010/main" val="0"/>
                        </a:ext>
                      </a:extLst>
                    </a:blip>
                    <a:srcRect l="26230" t="35951" r="25572" b="25208"/>
                    <a:stretch>
                      <a:fillRect/>
                    </a:stretch>
                  </pic:blipFill>
                  <pic:spPr bwMode="auto">
                    <a:xfrm>
                      <a:off x="0" y="0"/>
                      <a:ext cx="5343525" cy="3409950"/>
                    </a:xfrm>
                    <a:prstGeom prst="rect">
                      <a:avLst/>
                    </a:prstGeom>
                    <a:noFill/>
                    <a:ln>
                      <a:noFill/>
                    </a:ln>
                  </pic:spPr>
                </pic:pic>
              </a:graphicData>
            </a:graphic>
          </wp:inline>
        </w:drawing>
      </w:r>
    </w:p>
    <w:p w14:paraId="4DE1D069" w14:textId="7AE89B45" w:rsidR="001D2271" w:rsidRDefault="001D2271" w:rsidP="001D2271">
      <w:pPr>
        <w:pStyle w:val="Tekstpodstawowy2"/>
        <w:spacing w:line="276" w:lineRule="auto"/>
        <w:ind w:firstLine="708"/>
        <w:jc w:val="both"/>
        <w:rPr>
          <w:sz w:val="24"/>
          <w:szCs w:val="24"/>
        </w:rPr>
      </w:pPr>
      <w:r>
        <w:rPr>
          <w:sz w:val="24"/>
          <w:szCs w:val="24"/>
        </w:rPr>
        <w:t>Na dzień 31 grudnia 20</w:t>
      </w:r>
      <w:r w:rsidR="004F6934">
        <w:rPr>
          <w:sz w:val="24"/>
          <w:szCs w:val="24"/>
        </w:rPr>
        <w:t>2</w:t>
      </w:r>
      <w:r w:rsidR="00167F54">
        <w:rPr>
          <w:sz w:val="24"/>
          <w:szCs w:val="24"/>
        </w:rPr>
        <w:t>2</w:t>
      </w:r>
      <w:r>
        <w:rPr>
          <w:sz w:val="24"/>
          <w:szCs w:val="24"/>
        </w:rPr>
        <w:t xml:space="preserve"> roku w Komendzie Miejskiej PSP w Krośnie służbę pełniło:</w:t>
      </w:r>
    </w:p>
    <w:p w14:paraId="6B052070" w14:textId="3EE39F04" w:rsidR="001D2271" w:rsidRDefault="001D2271" w:rsidP="002A0A3E">
      <w:pPr>
        <w:pStyle w:val="Tekstpodstawowy2"/>
        <w:numPr>
          <w:ilvl w:val="0"/>
          <w:numId w:val="53"/>
        </w:numPr>
        <w:tabs>
          <w:tab w:val="num" w:pos="426"/>
        </w:tabs>
        <w:spacing w:line="276" w:lineRule="auto"/>
        <w:ind w:left="0" w:firstLine="0"/>
        <w:jc w:val="both"/>
        <w:rPr>
          <w:sz w:val="24"/>
          <w:szCs w:val="24"/>
        </w:rPr>
      </w:pPr>
      <w:r>
        <w:rPr>
          <w:sz w:val="24"/>
          <w:szCs w:val="24"/>
        </w:rPr>
        <w:t>2</w:t>
      </w:r>
      <w:r w:rsidR="00167F54">
        <w:rPr>
          <w:sz w:val="24"/>
          <w:szCs w:val="24"/>
        </w:rPr>
        <w:t>6</w:t>
      </w:r>
      <w:r>
        <w:rPr>
          <w:sz w:val="24"/>
          <w:szCs w:val="24"/>
        </w:rPr>
        <w:t xml:space="preserve">  oficerów,</w:t>
      </w:r>
    </w:p>
    <w:p w14:paraId="3EBA4FCA" w14:textId="490B1CB5" w:rsidR="001D2271" w:rsidRDefault="004F6934" w:rsidP="002A0A3E">
      <w:pPr>
        <w:pStyle w:val="Tekstpodstawowy2"/>
        <w:numPr>
          <w:ilvl w:val="0"/>
          <w:numId w:val="53"/>
        </w:numPr>
        <w:tabs>
          <w:tab w:val="num" w:pos="426"/>
        </w:tabs>
        <w:spacing w:line="276" w:lineRule="auto"/>
        <w:ind w:left="0" w:firstLine="0"/>
        <w:jc w:val="both"/>
        <w:rPr>
          <w:sz w:val="24"/>
          <w:szCs w:val="24"/>
        </w:rPr>
      </w:pPr>
      <w:r>
        <w:rPr>
          <w:sz w:val="24"/>
          <w:szCs w:val="24"/>
        </w:rPr>
        <w:t>3</w:t>
      </w:r>
      <w:r w:rsidR="00167F54">
        <w:rPr>
          <w:sz w:val="24"/>
          <w:szCs w:val="24"/>
        </w:rPr>
        <w:t>2</w:t>
      </w:r>
      <w:r w:rsidR="001D2271">
        <w:rPr>
          <w:sz w:val="24"/>
          <w:szCs w:val="24"/>
        </w:rPr>
        <w:t xml:space="preserve">  aspirantów,</w:t>
      </w:r>
    </w:p>
    <w:p w14:paraId="0C93CFD4" w14:textId="73F8B446" w:rsidR="001D2271" w:rsidRDefault="004F6934" w:rsidP="002A0A3E">
      <w:pPr>
        <w:pStyle w:val="Tekstpodstawowy2"/>
        <w:numPr>
          <w:ilvl w:val="0"/>
          <w:numId w:val="53"/>
        </w:numPr>
        <w:tabs>
          <w:tab w:val="num" w:pos="426"/>
        </w:tabs>
        <w:spacing w:line="276" w:lineRule="auto"/>
        <w:ind w:left="0" w:firstLine="0"/>
        <w:jc w:val="both"/>
        <w:rPr>
          <w:sz w:val="24"/>
          <w:szCs w:val="24"/>
        </w:rPr>
      </w:pPr>
      <w:r>
        <w:rPr>
          <w:sz w:val="24"/>
          <w:szCs w:val="24"/>
        </w:rPr>
        <w:t>59</w:t>
      </w:r>
      <w:r w:rsidR="001D2271">
        <w:rPr>
          <w:sz w:val="24"/>
          <w:szCs w:val="24"/>
        </w:rPr>
        <w:t xml:space="preserve">  podoficerów,</w:t>
      </w:r>
    </w:p>
    <w:p w14:paraId="1D98AA85" w14:textId="5A151D9A" w:rsidR="001D2271" w:rsidRDefault="001D2271" w:rsidP="002A0A3E">
      <w:pPr>
        <w:pStyle w:val="Tekstpodstawowy2"/>
        <w:numPr>
          <w:ilvl w:val="0"/>
          <w:numId w:val="53"/>
        </w:numPr>
        <w:tabs>
          <w:tab w:val="num" w:pos="426"/>
        </w:tabs>
        <w:spacing w:line="276" w:lineRule="auto"/>
        <w:ind w:left="0" w:firstLine="0"/>
        <w:jc w:val="both"/>
        <w:rPr>
          <w:sz w:val="24"/>
          <w:szCs w:val="24"/>
        </w:rPr>
      </w:pPr>
      <w:r>
        <w:rPr>
          <w:sz w:val="24"/>
          <w:szCs w:val="24"/>
        </w:rPr>
        <w:t xml:space="preserve">  </w:t>
      </w:r>
      <w:r w:rsidR="00167F54">
        <w:rPr>
          <w:sz w:val="24"/>
          <w:szCs w:val="24"/>
        </w:rPr>
        <w:t>2</w:t>
      </w:r>
      <w:r w:rsidR="009869F8">
        <w:rPr>
          <w:sz w:val="24"/>
          <w:szCs w:val="24"/>
        </w:rPr>
        <w:t xml:space="preserve">  szeregowców,</w:t>
      </w:r>
    </w:p>
    <w:p w14:paraId="04D27421" w14:textId="44E37AD5" w:rsidR="001D2271" w:rsidRDefault="001D2271" w:rsidP="002A0A3E">
      <w:pPr>
        <w:pStyle w:val="Tekstpodstawowy2"/>
        <w:numPr>
          <w:ilvl w:val="0"/>
          <w:numId w:val="53"/>
        </w:numPr>
        <w:tabs>
          <w:tab w:val="num" w:pos="426"/>
        </w:tabs>
        <w:spacing w:line="276" w:lineRule="auto"/>
        <w:ind w:left="0" w:firstLine="0"/>
        <w:jc w:val="both"/>
        <w:rPr>
          <w:sz w:val="24"/>
          <w:szCs w:val="24"/>
        </w:rPr>
      </w:pPr>
      <w:r>
        <w:rPr>
          <w:sz w:val="24"/>
          <w:szCs w:val="24"/>
        </w:rPr>
        <w:t xml:space="preserve">  </w:t>
      </w:r>
      <w:r w:rsidR="00167F54">
        <w:rPr>
          <w:sz w:val="24"/>
          <w:szCs w:val="24"/>
        </w:rPr>
        <w:t>3</w:t>
      </w:r>
      <w:r>
        <w:rPr>
          <w:sz w:val="24"/>
          <w:szCs w:val="24"/>
        </w:rPr>
        <w:t xml:space="preserve">  pracowników cywilnych.</w:t>
      </w:r>
    </w:p>
    <w:p w14:paraId="280DDC2D" w14:textId="77777777" w:rsidR="004F6934" w:rsidRDefault="004F6934" w:rsidP="004F6934">
      <w:pPr>
        <w:pStyle w:val="Tekstpodstawowy2"/>
        <w:spacing w:line="276" w:lineRule="auto"/>
        <w:jc w:val="both"/>
        <w:rPr>
          <w:sz w:val="24"/>
          <w:szCs w:val="24"/>
        </w:rPr>
      </w:pPr>
    </w:p>
    <w:p w14:paraId="461CF26D" w14:textId="77777777" w:rsidR="001D2271" w:rsidRDefault="001D2271" w:rsidP="001D2271">
      <w:pPr>
        <w:pStyle w:val="Tekstpodstawowy2"/>
        <w:spacing w:line="276" w:lineRule="auto"/>
        <w:jc w:val="both"/>
        <w:rPr>
          <w:sz w:val="24"/>
          <w:szCs w:val="24"/>
        </w:rPr>
      </w:pPr>
    </w:p>
    <w:p w14:paraId="5F8D12C4" w14:textId="77777777" w:rsidR="001D2271" w:rsidRDefault="001D2271" w:rsidP="001D2271">
      <w:pPr>
        <w:widowControl w:val="0"/>
        <w:suppressAutoHyphens/>
        <w:autoSpaceDN w:val="0"/>
        <w:spacing w:after="0" w:line="240" w:lineRule="auto"/>
        <w:jc w:val="both"/>
        <w:textAlignment w:val="baseline"/>
        <w:rPr>
          <w:rFonts w:ascii="Arial" w:eastAsia="Calibri" w:hAnsi="Arial" w:cs="Arial"/>
          <w:b/>
          <w:snapToGrid w:val="0"/>
          <w:sz w:val="24"/>
          <w:szCs w:val="24"/>
        </w:rPr>
      </w:pPr>
      <w:r>
        <w:rPr>
          <w:rFonts w:ascii="Arial" w:eastAsia="Calibri" w:hAnsi="Arial" w:cs="Arial"/>
          <w:b/>
          <w:snapToGrid w:val="0"/>
          <w:sz w:val="24"/>
          <w:szCs w:val="24"/>
        </w:rPr>
        <w:t>Liczba interwencji Straży Pożarnej na terenie powiatu krośnieńskiego.</w:t>
      </w:r>
    </w:p>
    <w:p w14:paraId="4215DADF" w14:textId="77777777" w:rsidR="001D2271" w:rsidRDefault="001D2271" w:rsidP="001D2271">
      <w:pPr>
        <w:widowControl w:val="0"/>
        <w:suppressAutoHyphens/>
        <w:autoSpaceDN w:val="0"/>
        <w:spacing w:after="0" w:line="240" w:lineRule="auto"/>
        <w:jc w:val="both"/>
        <w:textAlignment w:val="baseline"/>
        <w:rPr>
          <w:rFonts w:ascii="Arial" w:eastAsia="Calibri" w:hAnsi="Arial" w:cs="Arial"/>
          <w:b/>
          <w:snapToGrid w:val="0"/>
          <w:sz w:val="24"/>
          <w:szCs w:val="24"/>
        </w:rPr>
      </w:pPr>
    </w:p>
    <w:p w14:paraId="071B6E92" w14:textId="77777777" w:rsidR="00C232DF" w:rsidRDefault="004F6934" w:rsidP="00C232DF">
      <w:pPr>
        <w:widowControl w:val="0"/>
        <w:suppressAutoHyphens/>
        <w:autoSpaceDN w:val="0"/>
        <w:spacing w:after="0" w:line="240" w:lineRule="auto"/>
        <w:ind w:firstLine="360"/>
        <w:jc w:val="both"/>
        <w:textAlignment w:val="baseline"/>
        <w:rPr>
          <w:rFonts w:ascii="Arial" w:eastAsia="Calibri" w:hAnsi="Arial" w:cs="Arial"/>
          <w:snapToGrid w:val="0"/>
          <w:sz w:val="24"/>
          <w:szCs w:val="24"/>
        </w:rPr>
      </w:pPr>
      <w:r>
        <w:rPr>
          <w:rFonts w:ascii="Arial" w:eastAsia="Calibri" w:hAnsi="Arial" w:cs="Arial"/>
          <w:snapToGrid w:val="0"/>
          <w:sz w:val="24"/>
          <w:szCs w:val="24"/>
        </w:rPr>
        <w:t>W 202</w:t>
      </w:r>
      <w:r w:rsidR="006A55E6">
        <w:rPr>
          <w:rFonts w:ascii="Arial" w:eastAsia="Calibri" w:hAnsi="Arial" w:cs="Arial"/>
          <w:snapToGrid w:val="0"/>
          <w:sz w:val="24"/>
          <w:szCs w:val="24"/>
        </w:rPr>
        <w:t>2</w:t>
      </w:r>
      <w:r>
        <w:rPr>
          <w:rFonts w:ascii="Arial" w:eastAsia="Calibri" w:hAnsi="Arial" w:cs="Arial"/>
          <w:snapToGrid w:val="0"/>
          <w:sz w:val="24"/>
          <w:szCs w:val="24"/>
        </w:rPr>
        <w:t xml:space="preserve"> r., w stosunku do roku poprzedniego zaobserwowano </w:t>
      </w:r>
      <w:r w:rsidR="006A55E6">
        <w:rPr>
          <w:rFonts w:ascii="Arial" w:eastAsia="Calibri" w:hAnsi="Arial" w:cs="Arial"/>
          <w:snapToGrid w:val="0"/>
          <w:sz w:val="24"/>
          <w:szCs w:val="24"/>
        </w:rPr>
        <w:t>wzrost</w:t>
      </w:r>
      <w:r>
        <w:rPr>
          <w:rFonts w:ascii="Arial" w:eastAsia="Calibri" w:hAnsi="Arial" w:cs="Arial"/>
          <w:snapToGrid w:val="0"/>
          <w:sz w:val="24"/>
          <w:szCs w:val="24"/>
        </w:rPr>
        <w:t xml:space="preserve"> liczby zdarzeń</w:t>
      </w:r>
      <w:r w:rsidR="007D0EEC">
        <w:rPr>
          <w:rFonts w:ascii="Arial" w:eastAsia="Calibri" w:hAnsi="Arial" w:cs="Arial"/>
          <w:snapToGrid w:val="0"/>
          <w:sz w:val="24"/>
          <w:szCs w:val="24"/>
        </w:rPr>
        <w:t xml:space="preserve"> o </w:t>
      </w:r>
      <w:r w:rsidR="006A55E6">
        <w:rPr>
          <w:rFonts w:ascii="Arial" w:eastAsia="Calibri" w:hAnsi="Arial" w:cs="Arial"/>
          <w:snapToGrid w:val="0"/>
          <w:sz w:val="24"/>
          <w:szCs w:val="24"/>
        </w:rPr>
        <w:t>13</w:t>
      </w:r>
      <w:r w:rsidR="007336F2">
        <w:rPr>
          <w:rFonts w:ascii="Arial" w:eastAsia="Calibri" w:hAnsi="Arial" w:cs="Arial"/>
          <w:snapToGrid w:val="0"/>
          <w:sz w:val="24"/>
          <w:szCs w:val="24"/>
        </w:rPr>
        <w:t>3</w:t>
      </w:r>
      <w:r>
        <w:rPr>
          <w:rFonts w:ascii="Arial" w:eastAsia="Calibri" w:hAnsi="Arial" w:cs="Arial"/>
          <w:snapToGrid w:val="0"/>
          <w:sz w:val="24"/>
          <w:szCs w:val="24"/>
        </w:rPr>
        <w:t xml:space="preserve">.  Jednostki ochrony przeciwpożarowej na terenie całego chronionego obszaru interweniowały podczas </w:t>
      </w:r>
      <w:r w:rsidR="000D614E">
        <w:rPr>
          <w:rFonts w:ascii="Arial" w:eastAsia="Calibri" w:hAnsi="Arial" w:cs="Arial"/>
          <w:snapToGrid w:val="0"/>
          <w:sz w:val="24"/>
          <w:szCs w:val="24"/>
        </w:rPr>
        <w:t>2</w:t>
      </w:r>
      <w:r w:rsidR="006A55E6">
        <w:rPr>
          <w:rFonts w:ascii="Arial" w:eastAsia="Calibri" w:hAnsi="Arial" w:cs="Arial"/>
          <w:snapToGrid w:val="0"/>
          <w:sz w:val="24"/>
          <w:szCs w:val="24"/>
        </w:rPr>
        <w:t>723</w:t>
      </w:r>
      <w:r>
        <w:rPr>
          <w:rFonts w:ascii="Arial" w:eastAsia="Calibri" w:hAnsi="Arial" w:cs="Arial"/>
          <w:snapToGrid w:val="0"/>
          <w:sz w:val="24"/>
          <w:szCs w:val="24"/>
        </w:rPr>
        <w:t xml:space="preserve"> zdarzeń (</w:t>
      </w:r>
      <w:r w:rsidR="006A55E6">
        <w:rPr>
          <w:rFonts w:ascii="Arial" w:eastAsia="Calibri" w:hAnsi="Arial" w:cs="Arial"/>
          <w:snapToGrid w:val="0"/>
          <w:sz w:val="24"/>
          <w:szCs w:val="24"/>
        </w:rPr>
        <w:t>w 2021 r. – 2590</w:t>
      </w:r>
      <w:r w:rsidR="00E624E1">
        <w:rPr>
          <w:rFonts w:ascii="Arial" w:eastAsia="Calibri" w:hAnsi="Arial" w:cs="Arial"/>
          <w:snapToGrid w:val="0"/>
          <w:sz w:val="24"/>
          <w:szCs w:val="24"/>
        </w:rPr>
        <w:t xml:space="preserve"> zdarzeń</w:t>
      </w:r>
      <w:r w:rsidR="006A55E6">
        <w:rPr>
          <w:rFonts w:ascii="Arial" w:eastAsia="Calibri" w:hAnsi="Arial" w:cs="Arial"/>
          <w:snapToGrid w:val="0"/>
          <w:sz w:val="24"/>
          <w:szCs w:val="24"/>
        </w:rPr>
        <w:t xml:space="preserve">, </w:t>
      </w:r>
      <w:r w:rsidR="000D614E">
        <w:rPr>
          <w:rFonts w:ascii="Arial" w:eastAsia="Calibri" w:hAnsi="Arial" w:cs="Arial"/>
          <w:snapToGrid w:val="0"/>
          <w:sz w:val="24"/>
          <w:szCs w:val="24"/>
        </w:rPr>
        <w:t xml:space="preserve">w 2020 r. – 3480 zdarzeń, </w:t>
      </w:r>
      <w:r w:rsidR="005E2B6D">
        <w:rPr>
          <w:rFonts w:ascii="Arial" w:eastAsia="Calibri" w:hAnsi="Arial" w:cs="Arial"/>
          <w:snapToGrid w:val="0"/>
          <w:sz w:val="24"/>
          <w:szCs w:val="24"/>
        </w:rPr>
        <w:t xml:space="preserve">w 2019 r.- 3502 zdarzenia, a </w:t>
      </w:r>
      <w:r>
        <w:rPr>
          <w:rFonts w:ascii="Arial" w:eastAsia="Calibri" w:hAnsi="Arial" w:cs="Arial"/>
          <w:snapToGrid w:val="0"/>
          <w:sz w:val="24"/>
          <w:szCs w:val="24"/>
        </w:rPr>
        <w:t xml:space="preserve">1417 zdarzeń w 2018 r.). Odnotowano </w:t>
      </w:r>
      <w:r w:rsidR="005E2B6D">
        <w:rPr>
          <w:rFonts w:ascii="Arial" w:eastAsia="Calibri" w:hAnsi="Arial" w:cs="Arial"/>
          <w:snapToGrid w:val="0"/>
          <w:sz w:val="24"/>
          <w:szCs w:val="24"/>
        </w:rPr>
        <w:t>8</w:t>
      </w:r>
      <w:r w:rsidR="007336F2">
        <w:rPr>
          <w:rFonts w:ascii="Arial" w:eastAsia="Calibri" w:hAnsi="Arial" w:cs="Arial"/>
          <w:snapToGrid w:val="0"/>
          <w:sz w:val="24"/>
          <w:szCs w:val="24"/>
        </w:rPr>
        <w:t>20</w:t>
      </w:r>
      <w:r>
        <w:rPr>
          <w:rFonts w:ascii="Arial" w:eastAsia="Calibri" w:hAnsi="Arial" w:cs="Arial"/>
          <w:snapToGrid w:val="0"/>
          <w:sz w:val="24"/>
          <w:szCs w:val="24"/>
        </w:rPr>
        <w:t xml:space="preserve"> pożar</w:t>
      </w:r>
      <w:r w:rsidR="007336F2">
        <w:rPr>
          <w:rFonts w:ascii="Arial" w:eastAsia="Calibri" w:hAnsi="Arial" w:cs="Arial"/>
          <w:snapToGrid w:val="0"/>
          <w:sz w:val="24"/>
          <w:szCs w:val="24"/>
        </w:rPr>
        <w:t>ów</w:t>
      </w:r>
      <w:r>
        <w:rPr>
          <w:rFonts w:ascii="Arial" w:eastAsia="Calibri" w:hAnsi="Arial" w:cs="Arial"/>
          <w:snapToGrid w:val="0"/>
          <w:sz w:val="24"/>
          <w:szCs w:val="24"/>
        </w:rPr>
        <w:t xml:space="preserve">, co stanowi wartość o </w:t>
      </w:r>
      <w:r w:rsidR="00183416">
        <w:rPr>
          <w:rFonts w:ascii="Arial" w:eastAsia="Calibri" w:hAnsi="Arial" w:cs="Arial"/>
          <w:snapToGrid w:val="0"/>
          <w:sz w:val="24"/>
          <w:szCs w:val="24"/>
        </w:rPr>
        <w:t>1</w:t>
      </w:r>
      <w:r w:rsidR="007336F2">
        <w:rPr>
          <w:rFonts w:ascii="Arial" w:eastAsia="Calibri" w:hAnsi="Arial" w:cs="Arial"/>
          <w:snapToGrid w:val="0"/>
          <w:sz w:val="24"/>
          <w:szCs w:val="24"/>
        </w:rPr>
        <w:t>7</w:t>
      </w:r>
      <w:r>
        <w:rPr>
          <w:rFonts w:ascii="Arial" w:eastAsia="Calibri" w:hAnsi="Arial" w:cs="Arial"/>
          <w:snapToGrid w:val="0"/>
          <w:sz w:val="24"/>
          <w:szCs w:val="24"/>
        </w:rPr>
        <w:t>% wyższą od średniorocznej w 10 - letnim okresie statystycznym.</w:t>
      </w:r>
    </w:p>
    <w:p w14:paraId="377BA98A" w14:textId="2E25B3BA" w:rsidR="004F6934" w:rsidRDefault="004F6934" w:rsidP="004A5C2A">
      <w:pPr>
        <w:widowControl w:val="0"/>
        <w:suppressAutoHyphens/>
        <w:autoSpaceDN w:val="0"/>
        <w:spacing w:after="0" w:line="240" w:lineRule="auto"/>
        <w:ind w:firstLine="360"/>
        <w:jc w:val="both"/>
        <w:textAlignment w:val="baseline"/>
        <w:rPr>
          <w:rFonts w:ascii="Arial" w:eastAsia="Calibri" w:hAnsi="Arial" w:cs="Arial"/>
          <w:snapToGrid w:val="0"/>
          <w:sz w:val="24"/>
          <w:szCs w:val="24"/>
        </w:rPr>
      </w:pPr>
      <w:r>
        <w:rPr>
          <w:rFonts w:ascii="Arial" w:eastAsia="Calibri" w:hAnsi="Arial" w:cs="Arial"/>
          <w:snapToGrid w:val="0"/>
          <w:sz w:val="24"/>
          <w:szCs w:val="24"/>
        </w:rPr>
        <w:t xml:space="preserve"> </w:t>
      </w:r>
      <w:r w:rsidR="00097B61">
        <w:rPr>
          <w:rFonts w:ascii="Arial" w:eastAsia="Calibri" w:hAnsi="Arial" w:cs="Arial"/>
          <w:snapToGrid w:val="0"/>
          <w:sz w:val="24"/>
          <w:szCs w:val="24"/>
        </w:rPr>
        <w:br/>
      </w:r>
      <w:r>
        <w:rPr>
          <w:rFonts w:ascii="Arial" w:eastAsia="Calibri" w:hAnsi="Arial" w:cs="Arial"/>
          <w:snapToGrid w:val="0"/>
          <w:sz w:val="24"/>
          <w:szCs w:val="24"/>
        </w:rPr>
        <w:t xml:space="preserve">Na terenie powiatu krośnieńskiego odnotowano łącznie </w:t>
      </w:r>
      <w:r w:rsidR="007336F2">
        <w:rPr>
          <w:rFonts w:ascii="Arial" w:eastAsia="Calibri" w:hAnsi="Arial" w:cs="Arial"/>
          <w:snapToGrid w:val="0"/>
          <w:sz w:val="24"/>
          <w:szCs w:val="24"/>
        </w:rPr>
        <w:t>2064</w:t>
      </w:r>
      <w:r w:rsidR="000B65B9">
        <w:rPr>
          <w:rFonts w:ascii="Arial" w:eastAsia="Calibri" w:hAnsi="Arial" w:cs="Arial"/>
          <w:snapToGrid w:val="0"/>
          <w:sz w:val="24"/>
          <w:szCs w:val="24"/>
        </w:rPr>
        <w:t xml:space="preserve"> interwencj</w:t>
      </w:r>
      <w:r w:rsidR="007336F2">
        <w:rPr>
          <w:rFonts w:ascii="Arial" w:eastAsia="Calibri" w:hAnsi="Arial" w:cs="Arial"/>
          <w:snapToGrid w:val="0"/>
          <w:sz w:val="24"/>
          <w:szCs w:val="24"/>
        </w:rPr>
        <w:t>e</w:t>
      </w:r>
      <w:r w:rsidR="000B65B9">
        <w:rPr>
          <w:rFonts w:ascii="Arial" w:eastAsia="Calibri" w:hAnsi="Arial" w:cs="Arial"/>
          <w:snapToGrid w:val="0"/>
          <w:sz w:val="24"/>
          <w:szCs w:val="24"/>
        </w:rPr>
        <w:t xml:space="preserve"> (</w:t>
      </w:r>
      <w:r w:rsidR="007336F2">
        <w:rPr>
          <w:rFonts w:ascii="Arial" w:eastAsia="Calibri" w:hAnsi="Arial" w:cs="Arial"/>
          <w:snapToGrid w:val="0"/>
          <w:sz w:val="24"/>
          <w:szCs w:val="24"/>
        </w:rPr>
        <w:t xml:space="preserve">w 2021 r. – 1926, </w:t>
      </w:r>
      <w:r w:rsidR="003343B8">
        <w:rPr>
          <w:rFonts w:ascii="Arial" w:eastAsia="Calibri" w:hAnsi="Arial" w:cs="Arial"/>
          <w:snapToGrid w:val="0"/>
          <w:sz w:val="24"/>
          <w:szCs w:val="24"/>
        </w:rPr>
        <w:t xml:space="preserve">w 2020 r. 2654 interwencje, </w:t>
      </w:r>
      <w:r w:rsidR="000B65B9">
        <w:rPr>
          <w:rFonts w:ascii="Arial" w:eastAsia="Calibri" w:hAnsi="Arial" w:cs="Arial"/>
          <w:snapToGrid w:val="0"/>
          <w:sz w:val="24"/>
          <w:szCs w:val="24"/>
        </w:rPr>
        <w:t xml:space="preserve">w 2019 r. </w:t>
      </w:r>
      <w:r>
        <w:rPr>
          <w:rFonts w:ascii="Arial" w:eastAsia="Calibri" w:hAnsi="Arial" w:cs="Arial"/>
          <w:snapToGrid w:val="0"/>
          <w:sz w:val="24"/>
          <w:szCs w:val="24"/>
        </w:rPr>
        <w:t>2543 interwencje</w:t>
      </w:r>
      <w:r w:rsidR="000B65B9">
        <w:rPr>
          <w:rFonts w:ascii="Arial" w:eastAsia="Calibri" w:hAnsi="Arial" w:cs="Arial"/>
          <w:snapToGrid w:val="0"/>
          <w:sz w:val="24"/>
          <w:szCs w:val="24"/>
        </w:rPr>
        <w:t xml:space="preserve">, a </w:t>
      </w:r>
      <w:r>
        <w:rPr>
          <w:rFonts w:ascii="Arial" w:eastAsia="Calibri" w:hAnsi="Arial" w:cs="Arial"/>
          <w:snapToGrid w:val="0"/>
          <w:sz w:val="24"/>
          <w:szCs w:val="24"/>
        </w:rPr>
        <w:t xml:space="preserve">1417 w 2018 r.), </w:t>
      </w:r>
      <w:r w:rsidR="00E624E1">
        <w:rPr>
          <w:rFonts w:ascii="Arial" w:eastAsia="Calibri" w:hAnsi="Arial" w:cs="Arial"/>
          <w:snapToGrid w:val="0"/>
          <w:sz w:val="24"/>
          <w:szCs w:val="24"/>
        </w:rPr>
        <w:br/>
      </w:r>
      <w:r w:rsidR="004A5C2A">
        <w:rPr>
          <w:rFonts w:ascii="Arial" w:eastAsia="Calibri" w:hAnsi="Arial" w:cs="Arial"/>
          <w:snapToGrid w:val="0"/>
          <w:sz w:val="24"/>
          <w:szCs w:val="24"/>
        </w:rPr>
        <w:t>w tym:</w:t>
      </w:r>
    </w:p>
    <w:p w14:paraId="1E23F631" w14:textId="33664CF2" w:rsidR="004F6934" w:rsidRDefault="007336F2" w:rsidP="002A0A3E">
      <w:pPr>
        <w:pStyle w:val="Akapitzlist"/>
        <w:widowControl w:val="0"/>
        <w:numPr>
          <w:ilvl w:val="0"/>
          <w:numId w:val="54"/>
        </w:numPr>
        <w:suppressAutoHyphens/>
        <w:autoSpaceDN w:val="0"/>
        <w:spacing w:after="0" w:line="240" w:lineRule="auto"/>
        <w:jc w:val="both"/>
        <w:textAlignment w:val="baseline"/>
        <w:rPr>
          <w:rFonts w:ascii="Arial" w:hAnsi="Arial" w:cs="Arial"/>
          <w:snapToGrid w:val="0"/>
          <w:sz w:val="24"/>
          <w:szCs w:val="24"/>
        </w:rPr>
      </w:pPr>
      <w:r>
        <w:rPr>
          <w:rFonts w:ascii="Arial" w:hAnsi="Arial" w:cs="Arial"/>
          <w:snapToGrid w:val="0"/>
          <w:sz w:val="24"/>
          <w:szCs w:val="24"/>
        </w:rPr>
        <w:t>696</w:t>
      </w:r>
      <w:r w:rsidR="00183416">
        <w:rPr>
          <w:rFonts w:ascii="Arial" w:hAnsi="Arial" w:cs="Arial"/>
          <w:snapToGrid w:val="0"/>
          <w:sz w:val="24"/>
          <w:szCs w:val="24"/>
        </w:rPr>
        <w:t xml:space="preserve"> pożar</w:t>
      </w:r>
      <w:r>
        <w:rPr>
          <w:rFonts w:ascii="Arial" w:hAnsi="Arial" w:cs="Arial"/>
          <w:snapToGrid w:val="0"/>
          <w:sz w:val="24"/>
          <w:szCs w:val="24"/>
        </w:rPr>
        <w:t>ów</w:t>
      </w:r>
      <w:r w:rsidR="00183416">
        <w:rPr>
          <w:rFonts w:ascii="Arial" w:hAnsi="Arial" w:cs="Arial"/>
          <w:snapToGrid w:val="0"/>
          <w:sz w:val="24"/>
          <w:szCs w:val="24"/>
        </w:rPr>
        <w:t xml:space="preserve"> (</w:t>
      </w:r>
      <w:r>
        <w:rPr>
          <w:rFonts w:ascii="Arial" w:hAnsi="Arial" w:cs="Arial"/>
          <w:snapToGrid w:val="0"/>
          <w:sz w:val="24"/>
          <w:szCs w:val="24"/>
        </w:rPr>
        <w:t xml:space="preserve">w 2021 r. 424 pożary, </w:t>
      </w:r>
      <w:r w:rsidR="00C4684C">
        <w:rPr>
          <w:rFonts w:ascii="Arial" w:hAnsi="Arial" w:cs="Arial"/>
          <w:snapToGrid w:val="0"/>
          <w:sz w:val="24"/>
          <w:szCs w:val="24"/>
        </w:rPr>
        <w:t xml:space="preserve">w 2020 r. 635 pożarów, </w:t>
      </w:r>
      <w:r w:rsidR="00183416">
        <w:rPr>
          <w:rFonts w:ascii="Arial" w:hAnsi="Arial" w:cs="Arial"/>
          <w:snapToGrid w:val="0"/>
          <w:sz w:val="24"/>
          <w:szCs w:val="24"/>
        </w:rPr>
        <w:t xml:space="preserve">w 2019 r. </w:t>
      </w:r>
      <w:r w:rsidR="004F6934">
        <w:rPr>
          <w:rFonts w:ascii="Arial" w:hAnsi="Arial" w:cs="Arial"/>
          <w:snapToGrid w:val="0"/>
          <w:sz w:val="24"/>
          <w:szCs w:val="24"/>
        </w:rPr>
        <w:t>784 pożary</w:t>
      </w:r>
      <w:r w:rsidR="00183416">
        <w:rPr>
          <w:rFonts w:ascii="Arial" w:hAnsi="Arial" w:cs="Arial"/>
          <w:snapToGrid w:val="0"/>
          <w:sz w:val="24"/>
          <w:szCs w:val="24"/>
        </w:rPr>
        <w:t xml:space="preserve">, a </w:t>
      </w:r>
      <w:r w:rsidR="004F6934">
        <w:rPr>
          <w:rFonts w:ascii="Arial" w:hAnsi="Arial" w:cs="Arial"/>
          <w:snapToGrid w:val="0"/>
          <w:sz w:val="24"/>
          <w:szCs w:val="24"/>
        </w:rPr>
        <w:t>366 w 2018 r.),</w:t>
      </w:r>
    </w:p>
    <w:p w14:paraId="64A86E38" w14:textId="134C9294" w:rsidR="004F6934" w:rsidRDefault="007336F2" w:rsidP="002A0A3E">
      <w:pPr>
        <w:pStyle w:val="Akapitzlist"/>
        <w:widowControl w:val="0"/>
        <w:numPr>
          <w:ilvl w:val="0"/>
          <w:numId w:val="54"/>
        </w:numPr>
        <w:suppressAutoHyphens/>
        <w:autoSpaceDN w:val="0"/>
        <w:spacing w:after="0" w:line="240" w:lineRule="auto"/>
        <w:jc w:val="both"/>
        <w:textAlignment w:val="baseline"/>
        <w:rPr>
          <w:rFonts w:ascii="Arial" w:hAnsi="Arial" w:cs="Arial"/>
          <w:snapToGrid w:val="0"/>
          <w:sz w:val="24"/>
          <w:szCs w:val="24"/>
        </w:rPr>
      </w:pPr>
      <w:r>
        <w:rPr>
          <w:rFonts w:ascii="Arial" w:hAnsi="Arial" w:cs="Arial"/>
          <w:snapToGrid w:val="0"/>
          <w:sz w:val="24"/>
          <w:szCs w:val="24"/>
        </w:rPr>
        <w:t>1288</w:t>
      </w:r>
      <w:r w:rsidR="00183416">
        <w:rPr>
          <w:rFonts w:ascii="Arial" w:hAnsi="Arial" w:cs="Arial"/>
          <w:snapToGrid w:val="0"/>
          <w:sz w:val="24"/>
          <w:szCs w:val="24"/>
        </w:rPr>
        <w:t xml:space="preserve"> </w:t>
      </w:r>
      <w:r w:rsidR="004F6934">
        <w:rPr>
          <w:rFonts w:ascii="Arial" w:hAnsi="Arial" w:cs="Arial"/>
          <w:snapToGrid w:val="0"/>
          <w:sz w:val="24"/>
          <w:szCs w:val="24"/>
        </w:rPr>
        <w:t>miejscowy</w:t>
      </w:r>
      <w:r w:rsidR="000B65B9">
        <w:rPr>
          <w:rFonts w:ascii="Arial" w:hAnsi="Arial" w:cs="Arial"/>
          <w:snapToGrid w:val="0"/>
          <w:sz w:val="24"/>
          <w:szCs w:val="24"/>
        </w:rPr>
        <w:t>ch</w:t>
      </w:r>
      <w:r w:rsidR="004F6934">
        <w:rPr>
          <w:rFonts w:ascii="Arial" w:hAnsi="Arial" w:cs="Arial"/>
          <w:snapToGrid w:val="0"/>
          <w:sz w:val="24"/>
          <w:szCs w:val="24"/>
        </w:rPr>
        <w:t xml:space="preserve"> zagrożeń (</w:t>
      </w:r>
      <w:r>
        <w:rPr>
          <w:rFonts w:ascii="Arial" w:hAnsi="Arial" w:cs="Arial"/>
          <w:snapToGrid w:val="0"/>
          <w:sz w:val="24"/>
          <w:szCs w:val="24"/>
        </w:rPr>
        <w:t xml:space="preserve">w 2021 r. 1438, </w:t>
      </w:r>
      <w:r w:rsidR="00C4684C">
        <w:rPr>
          <w:rFonts w:ascii="Arial" w:hAnsi="Arial" w:cs="Arial"/>
          <w:snapToGrid w:val="0"/>
          <w:sz w:val="24"/>
          <w:szCs w:val="24"/>
        </w:rPr>
        <w:t xml:space="preserve">w 2020 r. 1944, </w:t>
      </w:r>
      <w:r w:rsidR="00183416">
        <w:rPr>
          <w:rFonts w:ascii="Arial" w:hAnsi="Arial" w:cs="Arial"/>
          <w:snapToGrid w:val="0"/>
          <w:sz w:val="24"/>
          <w:szCs w:val="24"/>
        </w:rPr>
        <w:t xml:space="preserve">w 2019 r.1672, a </w:t>
      </w:r>
      <w:r w:rsidR="004F6934">
        <w:rPr>
          <w:rFonts w:ascii="Arial" w:hAnsi="Arial" w:cs="Arial"/>
          <w:snapToGrid w:val="0"/>
          <w:sz w:val="24"/>
          <w:szCs w:val="24"/>
        </w:rPr>
        <w:t>977 w 2018 r.),</w:t>
      </w:r>
    </w:p>
    <w:p w14:paraId="1662DA0D" w14:textId="77777777" w:rsidR="00F53469" w:rsidRDefault="007336F2" w:rsidP="00586081">
      <w:pPr>
        <w:pStyle w:val="Akapitzlist"/>
        <w:widowControl w:val="0"/>
        <w:numPr>
          <w:ilvl w:val="0"/>
          <w:numId w:val="54"/>
        </w:numPr>
        <w:suppressAutoHyphens/>
        <w:autoSpaceDN w:val="0"/>
        <w:spacing w:after="0" w:line="240" w:lineRule="auto"/>
        <w:jc w:val="both"/>
        <w:textAlignment w:val="baseline"/>
        <w:rPr>
          <w:rFonts w:ascii="Arial" w:hAnsi="Arial" w:cs="Arial"/>
          <w:snapToGrid w:val="0"/>
          <w:sz w:val="24"/>
          <w:szCs w:val="24"/>
        </w:rPr>
      </w:pPr>
      <w:r>
        <w:rPr>
          <w:rFonts w:ascii="Arial" w:hAnsi="Arial" w:cs="Arial"/>
          <w:snapToGrid w:val="0"/>
          <w:sz w:val="24"/>
          <w:szCs w:val="24"/>
        </w:rPr>
        <w:lastRenderedPageBreak/>
        <w:t>80</w:t>
      </w:r>
      <w:r w:rsidR="000B65B9">
        <w:rPr>
          <w:rFonts w:ascii="Arial" w:hAnsi="Arial" w:cs="Arial"/>
          <w:snapToGrid w:val="0"/>
          <w:sz w:val="24"/>
          <w:szCs w:val="24"/>
        </w:rPr>
        <w:t xml:space="preserve"> </w:t>
      </w:r>
      <w:r w:rsidR="004F6934">
        <w:rPr>
          <w:rFonts w:ascii="Arial" w:hAnsi="Arial" w:cs="Arial"/>
          <w:snapToGrid w:val="0"/>
          <w:sz w:val="24"/>
          <w:szCs w:val="24"/>
        </w:rPr>
        <w:t>fałszyw</w:t>
      </w:r>
      <w:r>
        <w:rPr>
          <w:rFonts w:ascii="Arial" w:hAnsi="Arial" w:cs="Arial"/>
          <w:snapToGrid w:val="0"/>
          <w:sz w:val="24"/>
          <w:szCs w:val="24"/>
        </w:rPr>
        <w:t xml:space="preserve">ych </w:t>
      </w:r>
      <w:r w:rsidR="004F6934">
        <w:rPr>
          <w:rFonts w:ascii="Arial" w:hAnsi="Arial" w:cs="Arial"/>
          <w:snapToGrid w:val="0"/>
          <w:sz w:val="24"/>
          <w:szCs w:val="24"/>
        </w:rPr>
        <w:t>alarm</w:t>
      </w:r>
      <w:r>
        <w:rPr>
          <w:rFonts w:ascii="Arial" w:hAnsi="Arial" w:cs="Arial"/>
          <w:snapToGrid w:val="0"/>
          <w:sz w:val="24"/>
          <w:szCs w:val="24"/>
        </w:rPr>
        <w:t>ów</w:t>
      </w:r>
      <w:r w:rsidR="004F6934">
        <w:rPr>
          <w:rFonts w:ascii="Arial" w:hAnsi="Arial" w:cs="Arial"/>
          <w:snapToGrid w:val="0"/>
          <w:sz w:val="24"/>
          <w:szCs w:val="24"/>
        </w:rPr>
        <w:t xml:space="preserve"> (</w:t>
      </w:r>
      <w:r>
        <w:rPr>
          <w:rFonts w:ascii="Arial" w:hAnsi="Arial" w:cs="Arial"/>
          <w:snapToGrid w:val="0"/>
          <w:sz w:val="24"/>
          <w:szCs w:val="24"/>
        </w:rPr>
        <w:t xml:space="preserve">w 2021 r. 64, </w:t>
      </w:r>
      <w:r w:rsidR="00C4684C">
        <w:rPr>
          <w:rFonts w:ascii="Arial" w:hAnsi="Arial" w:cs="Arial"/>
          <w:snapToGrid w:val="0"/>
          <w:sz w:val="24"/>
          <w:szCs w:val="24"/>
        </w:rPr>
        <w:t xml:space="preserve">w 2020 r. 75, </w:t>
      </w:r>
      <w:r w:rsidR="000B65B9">
        <w:rPr>
          <w:rFonts w:ascii="Arial" w:hAnsi="Arial" w:cs="Arial"/>
          <w:snapToGrid w:val="0"/>
          <w:sz w:val="24"/>
          <w:szCs w:val="24"/>
        </w:rPr>
        <w:t xml:space="preserve">w 2019 r. 87, a </w:t>
      </w:r>
      <w:r w:rsidR="00F53469">
        <w:rPr>
          <w:rFonts w:ascii="Arial" w:hAnsi="Arial" w:cs="Arial"/>
          <w:snapToGrid w:val="0"/>
          <w:sz w:val="24"/>
          <w:szCs w:val="24"/>
        </w:rPr>
        <w:t>74 w 2018 r.</w:t>
      </w:r>
    </w:p>
    <w:p w14:paraId="4B27E5A1" w14:textId="77777777" w:rsidR="00F53469" w:rsidRDefault="00F53469" w:rsidP="00F53469">
      <w:pPr>
        <w:widowControl w:val="0"/>
        <w:suppressAutoHyphens/>
        <w:autoSpaceDN w:val="0"/>
        <w:spacing w:after="0" w:line="240" w:lineRule="auto"/>
        <w:ind w:left="360"/>
        <w:jc w:val="both"/>
        <w:textAlignment w:val="baseline"/>
        <w:rPr>
          <w:rFonts w:ascii="Arial" w:hAnsi="Arial" w:cs="Arial"/>
          <w:b/>
          <w:sz w:val="24"/>
          <w:szCs w:val="24"/>
        </w:rPr>
      </w:pPr>
    </w:p>
    <w:p w14:paraId="54A1282E" w14:textId="77777777" w:rsidR="00F53469" w:rsidRDefault="00F53469" w:rsidP="00F53469">
      <w:pPr>
        <w:widowControl w:val="0"/>
        <w:suppressAutoHyphens/>
        <w:autoSpaceDN w:val="0"/>
        <w:spacing w:after="0" w:line="240" w:lineRule="auto"/>
        <w:ind w:left="360"/>
        <w:jc w:val="both"/>
        <w:textAlignment w:val="baseline"/>
        <w:rPr>
          <w:rFonts w:ascii="Arial" w:hAnsi="Arial" w:cs="Arial"/>
          <w:b/>
          <w:sz w:val="24"/>
          <w:szCs w:val="24"/>
        </w:rPr>
      </w:pPr>
    </w:p>
    <w:p w14:paraId="02E38BBB" w14:textId="77777777" w:rsidR="00F53469" w:rsidRDefault="00F53469" w:rsidP="00F53469">
      <w:pPr>
        <w:widowControl w:val="0"/>
        <w:suppressAutoHyphens/>
        <w:autoSpaceDN w:val="0"/>
        <w:spacing w:after="0" w:line="240" w:lineRule="auto"/>
        <w:jc w:val="center"/>
        <w:textAlignment w:val="baseline"/>
        <w:rPr>
          <w:rFonts w:ascii="Arial" w:hAnsi="Arial" w:cs="Arial"/>
          <w:b/>
          <w:sz w:val="24"/>
          <w:szCs w:val="24"/>
        </w:rPr>
      </w:pPr>
    </w:p>
    <w:p w14:paraId="42E0A0A6" w14:textId="6953E502" w:rsidR="00DE68B1" w:rsidRPr="00F53469" w:rsidRDefault="00D33D53" w:rsidP="00F53469">
      <w:pPr>
        <w:widowControl w:val="0"/>
        <w:suppressAutoHyphens/>
        <w:autoSpaceDN w:val="0"/>
        <w:spacing w:after="0" w:line="240" w:lineRule="auto"/>
        <w:jc w:val="center"/>
        <w:textAlignment w:val="baseline"/>
        <w:rPr>
          <w:rFonts w:ascii="Arial" w:hAnsi="Arial" w:cs="Arial"/>
          <w:snapToGrid w:val="0"/>
          <w:sz w:val="24"/>
          <w:szCs w:val="24"/>
        </w:rPr>
      </w:pPr>
      <w:r w:rsidRPr="00F53469">
        <w:rPr>
          <w:rFonts w:ascii="Arial" w:hAnsi="Arial" w:cs="Arial"/>
          <w:b/>
          <w:sz w:val="24"/>
          <w:szCs w:val="24"/>
        </w:rPr>
        <w:t>PORÓWNAWCZE DANE STATYSTYCZNE ZDARZEŃ</w:t>
      </w:r>
    </w:p>
    <w:p w14:paraId="3E7FE96E" w14:textId="77777777" w:rsidR="00DE68B1" w:rsidRDefault="00DE68B1" w:rsidP="001D2271">
      <w:pPr>
        <w:pStyle w:val="Tekstpodstawowy"/>
        <w:spacing w:after="0"/>
        <w:jc w:val="both"/>
        <w:rPr>
          <w:rFonts w:ascii="Arial" w:hAnsi="Arial" w:cs="Arial"/>
          <w:b/>
          <w:i/>
          <w:color w:val="000000"/>
          <w:sz w:val="24"/>
          <w:szCs w:val="24"/>
        </w:rPr>
      </w:pPr>
    </w:p>
    <w:p w14:paraId="4C2AF4BB" w14:textId="0F58C8D6" w:rsidR="001D2271" w:rsidRDefault="001D2271" w:rsidP="00F53469">
      <w:pPr>
        <w:pStyle w:val="Tekstpodstawowy"/>
        <w:spacing w:after="0"/>
        <w:jc w:val="center"/>
        <w:rPr>
          <w:rFonts w:ascii="Arial" w:hAnsi="Arial" w:cs="Arial"/>
          <w:b/>
          <w:color w:val="000000"/>
          <w:sz w:val="24"/>
          <w:szCs w:val="24"/>
        </w:rPr>
      </w:pPr>
      <w:r w:rsidRPr="00D33D53">
        <w:rPr>
          <w:rFonts w:ascii="Arial" w:hAnsi="Arial" w:cs="Arial"/>
          <w:b/>
          <w:color w:val="000000"/>
          <w:sz w:val="24"/>
          <w:szCs w:val="24"/>
        </w:rPr>
        <w:t>Ogólna liczba zdarzeń w ostatnim dziesięcioleciu</w:t>
      </w:r>
    </w:p>
    <w:p w14:paraId="7DAB89EB" w14:textId="77777777" w:rsidR="00E624E1" w:rsidRDefault="00E624E1" w:rsidP="00D33D53">
      <w:pPr>
        <w:pStyle w:val="Tekstpodstawowy"/>
        <w:spacing w:after="0"/>
        <w:jc w:val="center"/>
        <w:rPr>
          <w:rFonts w:ascii="Arial" w:hAnsi="Arial" w:cs="Arial"/>
          <w:b/>
          <w:color w:val="000000"/>
          <w:sz w:val="24"/>
          <w:szCs w:val="24"/>
        </w:rPr>
      </w:pPr>
    </w:p>
    <w:p w14:paraId="2A62480D" w14:textId="325B2DFE" w:rsidR="00E624E1" w:rsidRDefault="00E624E1" w:rsidP="00D33D53">
      <w:pPr>
        <w:pStyle w:val="Tekstpodstawowy"/>
        <w:spacing w:after="0"/>
        <w:jc w:val="center"/>
        <w:rPr>
          <w:rFonts w:ascii="Arial" w:hAnsi="Arial" w:cs="Arial"/>
          <w:b/>
          <w:color w:val="000000"/>
          <w:sz w:val="24"/>
          <w:szCs w:val="24"/>
        </w:rPr>
      </w:pPr>
      <w:r>
        <w:rPr>
          <w:noProof/>
          <w:lang w:eastAsia="pl-PL"/>
        </w:rPr>
        <w:drawing>
          <wp:inline distT="0" distB="0" distL="0" distR="0" wp14:anchorId="6F00406A" wp14:editId="77B405DC">
            <wp:extent cx="4581525" cy="2752725"/>
            <wp:effectExtent l="0" t="0" r="9525" b="9525"/>
            <wp:docPr id="2028063496" name="Obraz 202806349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 name="Wykres 1"/>
                    <pic:cNvPicPr>
                      <a:picLocks/>
                    </pic:cNvPicPr>
                  </pic:nvPicPr>
                  <pic:blipFill>
                    <a:blip r:embed="rId26" cstate="print"/>
                    <a:srcRect/>
                    <a:stretch>
                      <a:fillRect/>
                    </a:stretch>
                  </pic:blipFill>
                  <pic:spPr bwMode="auto">
                    <a:xfrm>
                      <a:off x="0" y="0"/>
                      <a:ext cx="4581525" cy="2752725"/>
                    </a:xfrm>
                    <a:prstGeom prst="rect">
                      <a:avLst/>
                    </a:prstGeom>
                    <a:noFill/>
                    <a:ln w="9525">
                      <a:noFill/>
                      <a:miter lim="800000"/>
                      <a:headEnd/>
                      <a:tailEnd/>
                    </a:ln>
                  </pic:spPr>
                </pic:pic>
              </a:graphicData>
            </a:graphic>
          </wp:inline>
        </w:drawing>
      </w:r>
    </w:p>
    <w:p w14:paraId="2D00CDCF" w14:textId="77777777" w:rsidR="00E624E1" w:rsidRDefault="00E624E1" w:rsidP="00D33D53">
      <w:pPr>
        <w:pStyle w:val="Tekstpodstawowy"/>
        <w:spacing w:after="0"/>
        <w:jc w:val="center"/>
        <w:rPr>
          <w:rFonts w:ascii="Arial" w:hAnsi="Arial" w:cs="Arial"/>
          <w:b/>
          <w:color w:val="000000"/>
          <w:sz w:val="24"/>
          <w:szCs w:val="24"/>
        </w:rPr>
      </w:pPr>
    </w:p>
    <w:p w14:paraId="26FB869F" w14:textId="77777777" w:rsidR="003D6B5D" w:rsidRDefault="003D6B5D" w:rsidP="001D2271">
      <w:pPr>
        <w:pStyle w:val="Tekstpodstawowy"/>
        <w:spacing w:after="0"/>
        <w:jc w:val="both"/>
        <w:rPr>
          <w:rFonts w:ascii="Arial" w:hAnsi="Arial" w:cs="Arial"/>
          <w:b/>
          <w:i/>
          <w:color w:val="000000"/>
          <w:sz w:val="24"/>
          <w:szCs w:val="24"/>
        </w:rPr>
      </w:pPr>
    </w:p>
    <w:p w14:paraId="2EC5E92E" w14:textId="77777777" w:rsidR="003D6B5D" w:rsidRDefault="003D6B5D" w:rsidP="00557ECA">
      <w:pPr>
        <w:spacing w:after="0"/>
        <w:jc w:val="both"/>
        <w:rPr>
          <w:rFonts w:ascii="Arial" w:hAnsi="Arial" w:cs="Arial"/>
          <w:color w:val="000000"/>
          <w:sz w:val="24"/>
          <w:szCs w:val="24"/>
        </w:rPr>
      </w:pPr>
    </w:p>
    <w:p w14:paraId="3EBC49D4" w14:textId="21303B80" w:rsidR="001D2271" w:rsidRPr="00245DC3" w:rsidRDefault="001D2271" w:rsidP="00245DC3">
      <w:pPr>
        <w:spacing w:after="0"/>
        <w:ind w:firstLine="360"/>
        <w:jc w:val="both"/>
        <w:rPr>
          <w:rFonts w:ascii="Arial" w:hAnsi="Arial" w:cs="Arial"/>
          <w:color w:val="000000"/>
          <w:sz w:val="24"/>
          <w:szCs w:val="24"/>
        </w:rPr>
      </w:pPr>
      <w:r>
        <w:rPr>
          <w:rFonts w:ascii="Arial" w:hAnsi="Arial" w:cs="Arial"/>
          <w:color w:val="000000"/>
          <w:sz w:val="24"/>
          <w:szCs w:val="24"/>
        </w:rPr>
        <w:t>Na terenie całego chronionego obszaru w porównaniu do roku 20</w:t>
      </w:r>
      <w:r w:rsidR="000B65B9">
        <w:rPr>
          <w:rFonts w:ascii="Arial" w:hAnsi="Arial" w:cs="Arial"/>
          <w:color w:val="000000"/>
          <w:sz w:val="24"/>
          <w:szCs w:val="24"/>
        </w:rPr>
        <w:t>2</w:t>
      </w:r>
      <w:r w:rsidR="007221BB">
        <w:rPr>
          <w:rFonts w:ascii="Arial" w:hAnsi="Arial" w:cs="Arial"/>
          <w:color w:val="000000"/>
          <w:sz w:val="24"/>
          <w:szCs w:val="24"/>
        </w:rPr>
        <w:t>1</w:t>
      </w:r>
      <w:r>
        <w:rPr>
          <w:rFonts w:ascii="Arial" w:hAnsi="Arial" w:cs="Arial"/>
          <w:color w:val="000000"/>
          <w:sz w:val="24"/>
          <w:szCs w:val="24"/>
        </w:rPr>
        <w:t xml:space="preserve">, zaobserwowano </w:t>
      </w:r>
      <w:r w:rsidR="007221BB">
        <w:rPr>
          <w:rFonts w:ascii="Arial" w:hAnsi="Arial" w:cs="Arial"/>
          <w:color w:val="000000"/>
          <w:sz w:val="24"/>
          <w:szCs w:val="24"/>
        </w:rPr>
        <w:t>5</w:t>
      </w:r>
      <w:r w:rsidR="000B65B9">
        <w:rPr>
          <w:rFonts w:ascii="Arial" w:hAnsi="Arial" w:cs="Arial"/>
          <w:color w:val="000000"/>
          <w:sz w:val="24"/>
          <w:szCs w:val="24"/>
        </w:rPr>
        <w:t xml:space="preserve"> </w:t>
      </w:r>
      <w:r>
        <w:rPr>
          <w:rFonts w:ascii="Arial" w:hAnsi="Arial" w:cs="Arial"/>
          <w:color w:val="000000"/>
          <w:sz w:val="24"/>
          <w:szCs w:val="24"/>
        </w:rPr>
        <w:t xml:space="preserve">% </w:t>
      </w:r>
      <w:r w:rsidR="000B65B9">
        <w:rPr>
          <w:rFonts w:ascii="Arial" w:hAnsi="Arial" w:cs="Arial"/>
          <w:color w:val="000000"/>
          <w:sz w:val="24"/>
          <w:szCs w:val="24"/>
        </w:rPr>
        <w:t xml:space="preserve"> </w:t>
      </w:r>
      <w:r w:rsidR="007221BB">
        <w:rPr>
          <w:rFonts w:ascii="Arial" w:hAnsi="Arial" w:cs="Arial"/>
          <w:color w:val="000000"/>
          <w:sz w:val="24"/>
          <w:szCs w:val="24"/>
        </w:rPr>
        <w:t>wzrost</w:t>
      </w:r>
      <w:r>
        <w:rPr>
          <w:rFonts w:ascii="Arial" w:hAnsi="Arial" w:cs="Arial"/>
          <w:color w:val="000000"/>
          <w:sz w:val="24"/>
          <w:szCs w:val="24"/>
        </w:rPr>
        <w:t xml:space="preserve"> liczby zdarzeń. Na terenie powiatu największą liczbę zdarzeń zanotowano w gminach: </w:t>
      </w:r>
      <w:r w:rsidR="00FC1266">
        <w:rPr>
          <w:rFonts w:ascii="Arial" w:hAnsi="Arial" w:cs="Arial"/>
          <w:color w:val="000000"/>
          <w:sz w:val="24"/>
          <w:szCs w:val="24"/>
        </w:rPr>
        <w:t>Jedlicze</w:t>
      </w:r>
      <w:r w:rsidR="007221BB">
        <w:rPr>
          <w:rFonts w:ascii="Arial" w:hAnsi="Arial" w:cs="Arial"/>
          <w:color w:val="000000"/>
          <w:sz w:val="24"/>
          <w:szCs w:val="24"/>
        </w:rPr>
        <w:t xml:space="preserve"> i Chorkówka</w:t>
      </w:r>
      <w:r w:rsidR="00245DC3">
        <w:rPr>
          <w:rFonts w:ascii="Arial" w:hAnsi="Arial" w:cs="Arial"/>
          <w:color w:val="000000"/>
          <w:sz w:val="24"/>
          <w:szCs w:val="24"/>
        </w:rPr>
        <w:t>.</w:t>
      </w:r>
    </w:p>
    <w:p w14:paraId="26A4BFE4" w14:textId="77777777" w:rsidR="000F521F" w:rsidRDefault="000F521F" w:rsidP="005D5174">
      <w:pPr>
        <w:pStyle w:val="Akapitzlist"/>
        <w:spacing w:after="0"/>
        <w:ind w:left="0"/>
        <w:jc w:val="center"/>
        <w:rPr>
          <w:rFonts w:ascii="Arial" w:hAnsi="Arial" w:cs="Arial"/>
          <w:b/>
          <w:color w:val="000000"/>
          <w:sz w:val="24"/>
          <w:szCs w:val="24"/>
        </w:rPr>
      </w:pPr>
    </w:p>
    <w:p w14:paraId="196266B2" w14:textId="77777777" w:rsidR="000F521F" w:rsidRDefault="000F521F" w:rsidP="005D5174">
      <w:pPr>
        <w:pStyle w:val="Akapitzlist"/>
        <w:spacing w:after="0"/>
        <w:ind w:left="0"/>
        <w:jc w:val="center"/>
        <w:rPr>
          <w:rFonts w:ascii="Arial" w:hAnsi="Arial" w:cs="Arial"/>
          <w:b/>
          <w:color w:val="000000"/>
          <w:sz w:val="24"/>
          <w:szCs w:val="24"/>
        </w:rPr>
      </w:pPr>
    </w:p>
    <w:p w14:paraId="75791200" w14:textId="77777777" w:rsidR="00097B61" w:rsidRDefault="00097B61">
      <w:pPr>
        <w:rPr>
          <w:rFonts w:ascii="Arial" w:hAnsi="Arial" w:cs="Arial"/>
          <w:b/>
          <w:color w:val="000000"/>
          <w:sz w:val="24"/>
          <w:szCs w:val="24"/>
        </w:rPr>
      </w:pPr>
      <w:r>
        <w:rPr>
          <w:rFonts w:ascii="Arial" w:hAnsi="Arial" w:cs="Arial"/>
          <w:b/>
          <w:color w:val="000000"/>
          <w:sz w:val="24"/>
          <w:szCs w:val="24"/>
        </w:rPr>
        <w:br w:type="page"/>
      </w:r>
    </w:p>
    <w:p w14:paraId="58B606CB" w14:textId="4DBEDDD6" w:rsidR="00C73224" w:rsidRDefault="001D2271" w:rsidP="00586081">
      <w:pPr>
        <w:pStyle w:val="Akapitzlist"/>
        <w:spacing w:after="0"/>
        <w:ind w:left="0"/>
        <w:jc w:val="center"/>
        <w:rPr>
          <w:rFonts w:ascii="Arial" w:hAnsi="Arial" w:cs="Arial"/>
          <w:b/>
          <w:color w:val="000000"/>
          <w:sz w:val="24"/>
          <w:szCs w:val="24"/>
        </w:rPr>
      </w:pPr>
      <w:r w:rsidRPr="00D33D53">
        <w:rPr>
          <w:rFonts w:ascii="Arial" w:hAnsi="Arial" w:cs="Arial"/>
          <w:b/>
          <w:color w:val="000000"/>
          <w:sz w:val="24"/>
          <w:szCs w:val="24"/>
        </w:rPr>
        <w:lastRenderedPageBreak/>
        <w:t>Ilość interwencji w latach</w:t>
      </w:r>
      <w:r w:rsidR="00507FE9" w:rsidRPr="00D33D53">
        <w:rPr>
          <w:rFonts w:ascii="Arial" w:hAnsi="Arial" w:cs="Arial"/>
          <w:b/>
          <w:color w:val="000000"/>
          <w:sz w:val="24"/>
          <w:szCs w:val="24"/>
        </w:rPr>
        <w:t xml:space="preserve"> 20</w:t>
      </w:r>
      <w:r w:rsidR="00C73224">
        <w:rPr>
          <w:rFonts w:ascii="Arial" w:hAnsi="Arial" w:cs="Arial"/>
          <w:b/>
          <w:color w:val="000000"/>
          <w:sz w:val="24"/>
          <w:szCs w:val="24"/>
        </w:rPr>
        <w:t>2</w:t>
      </w:r>
      <w:r w:rsidR="00E624E1">
        <w:rPr>
          <w:rFonts w:ascii="Arial" w:hAnsi="Arial" w:cs="Arial"/>
          <w:b/>
          <w:color w:val="000000"/>
          <w:sz w:val="24"/>
          <w:szCs w:val="24"/>
        </w:rPr>
        <w:t>1</w:t>
      </w:r>
      <w:r w:rsidR="00507FE9" w:rsidRPr="00D33D53">
        <w:rPr>
          <w:rFonts w:ascii="Arial" w:hAnsi="Arial" w:cs="Arial"/>
          <w:b/>
          <w:color w:val="000000"/>
          <w:sz w:val="24"/>
          <w:szCs w:val="24"/>
        </w:rPr>
        <w:t xml:space="preserve"> i 2</w:t>
      </w:r>
      <w:r w:rsidR="008171A4">
        <w:rPr>
          <w:rFonts w:ascii="Arial" w:hAnsi="Arial" w:cs="Arial"/>
          <w:b/>
          <w:color w:val="000000"/>
          <w:sz w:val="24"/>
          <w:szCs w:val="24"/>
        </w:rPr>
        <w:t>02</w:t>
      </w:r>
      <w:r w:rsidR="00E624E1">
        <w:rPr>
          <w:rFonts w:ascii="Arial" w:hAnsi="Arial" w:cs="Arial"/>
          <w:b/>
          <w:color w:val="000000"/>
          <w:sz w:val="24"/>
          <w:szCs w:val="24"/>
        </w:rPr>
        <w:t>2</w:t>
      </w:r>
      <w:r w:rsidR="00507FE9" w:rsidRPr="00D33D53">
        <w:rPr>
          <w:rFonts w:ascii="Arial" w:hAnsi="Arial" w:cs="Arial"/>
          <w:b/>
          <w:color w:val="000000"/>
          <w:sz w:val="24"/>
          <w:szCs w:val="24"/>
        </w:rPr>
        <w:t xml:space="preserve"> w rozbiciu na gminy</w:t>
      </w:r>
    </w:p>
    <w:p w14:paraId="43DD8F6F" w14:textId="77777777" w:rsidR="00E624E1" w:rsidRDefault="00E624E1" w:rsidP="00586081">
      <w:pPr>
        <w:pStyle w:val="Akapitzlist"/>
        <w:spacing w:after="0"/>
        <w:ind w:left="0"/>
        <w:jc w:val="center"/>
        <w:rPr>
          <w:rFonts w:ascii="Arial" w:hAnsi="Arial" w:cs="Arial"/>
          <w:b/>
          <w:color w:val="000000"/>
          <w:sz w:val="24"/>
          <w:szCs w:val="24"/>
        </w:rPr>
      </w:pPr>
    </w:p>
    <w:p w14:paraId="642653FE" w14:textId="77777777" w:rsidR="00E624E1" w:rsidRDefault="00E624E1" w:rsidP="00586081">
      <w:pPr>
        <w:pStyle w:val="Akapitzlist"/>
        <w:spacing w:after="0"/>
        <w:ind w:left="0"/>
        <w:jc w:val="center"/>
        <w:rPr>
          <w:rFonts w:ascii="Arial" w:hAnsi="Arial" w:cs="Arial"/>
          <w:b/>
          <w:color w:val="000000"/>
          <w:sz w:val="24"/>
          <w:szCs w:val="24"/>
        </w:rPr>
      </w:pPr>
    </w:p>
    <w:p w14:paraId="6A2DE337" w14:textId="2F07655E" w:rsidR="00E624E1" w:rsidRDefault="00E624E1" w:rsidP="00586081">
      <w:pPr>
        <w:pStyle w:val="Akapitzlist"/>
        <w:spacing w:after="0"/>
        <w:ind w:left="0"/>
        <w:jc w:val="center"/>
        <w:rPr>
          <w:rFonts w:ascii="Arial" w:hAnsi="Arial" w:cs="Arial"/>
          <w:b/>
          <w:color w:val="000000"/>
          <w:sz w:val="24"/>
          <w:szCs w:val="24"/>
        </w:rPr>
      </w:pPr>
      <w:r>
        <w:rPr>
          <w:noProof/>
          <w:lang w:eastAsia="pl-PL"/>
        </w:rPr>
        <w:drawing>
          <wp:inline distT="0" distB="0" distL="0" distR="0" wp14:anchorId="49C8A555" wp14:editId="629E0AF1">
            <wp:extent cx="5760720" cy="3773805"/>
            <wp:effectExtent l="0" t="0" r="0" b="0"/>
            <wp:docPr id="1274637929" name="Obraz 127463792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 name="Wykres 1"/>
                    <pic:cNvPicPr>
                      <a:picLocks/>
                    </pic:cNvPicPr>
                  </pic:nvPicPr>
                  <pic:blipFill>
                    <a:blip r:embed="rId27" cstate="print"/>
                    <a:srcRect/>
                    <a:stretch>
                      <a:fillRect/>
                    </a:stretch>
                  </pic:blipFill>
                  <pic:spPr bwMode="auto">
                    <a:xfrm>
                      <a:off x="0" y="0"/>
                      <a:ext cx="5760720" cy="3773805"/>
                    </a:xfrm>
                    <a:prstGeom prst="rect">
                      <a:avLst/>
                    </a:prstGeom>
                    <a:noFill/>
                    <a:ln w="9525">
                      <a:noFill/>
                      <a:miter lim="800000"/>
                      <a:headEnd/>
                      <a:tailEnd/>
                    </a:ln>
                  </pic:spPr>
                </pic:pic>
              </a:graphicData>
            </a:graphic>
          </wp:inline>
        </w:drawing>
      </w:r>
    </w:p>
    <w:p w14:paraId="12E9DED1" w14:textId="3115B54B" w:rsidR="00C73224" w:rsidRDefault="00C73224" w:rsidP="00F519E5">
      <w:pPr>
        <w:pStyle w:val="Akapitzlist"/>
        <w:spacing w:after="0"/>
        <w:ind w:left="0"/>
        <w:rPr>
          <w:rFonts w:ascii="Arial" w:hAnsi="Arial" w:cs="Arial"/>
          <w:b/>
          <w:color w:val="000000"/>
          <w:sz w:val="24"/>
          <w:szCs w:val="24"/>
        </w:rPr>
      </w:pPr>
    </w:p>
    <w:p w14:paraId="28D8CF05" w14:textId="77777777" w:rsidR="00C73224" w:rsidRDefault="00C73224" w:rsidP="005D5174">
      <w:pPr>
        <w:pStyle w:val="Akapitzlist"/>
        <w:spacing w:after="0"/>
        <w:ind w:left="0"/>
        <w:jc w:val="center"/>
        <w:rPr>
          <w:rFonts w:ascii="Arial" w:hAnsi="Arial" w:cs="Arial"/>
          <w:b/>
          <w:color w:val="000000"/>
          <w:sz w:val="24"/>
          <w:szCs w:val="24"/>
        </w:rPr>
      </w:pPr>
    </w:p>
    <w:p w14:paraId="3706592A" w14:textId="77777777" w:rsidR="008171A4" w:rsidRDefault="008171A4" w:rsidP="005D5174">
      <w:pPr>
        <w:pStyle w:val="Akapitzlist"/>
        <w:spacing w:after="0"/>
        <w:ind w:left="0"/>
        <w:jc w:val="center"/>
        <w:rPr>
          <w:rFonts w:ascii="Arial" w:hAnsi="Arial" w:cs="Arial"/>
          <w:b/>
          <w:color w:val="000000"/>
          <w:sz w:val="24"/>
          <w:szCs w:val="24"/>
        </w:rPr>
      </w:pPr>
    </w:p>
    <w:p w14:paraId="2F0EE78E" w14:textId="7E21925B" w:rsidR="001D2271" w:rsidRPr="00586081" w:rsidRDefault="00586081" w:rsidP="00586081">
      <w:pPr>
        <w:spacing w:after="0"/>
        <w:jc w:val="both"/>
        <w:rPr>
          <w:rFonts w:ascii="Arial" w:hAnsi="Arial" w:cs="Arial"/>
          <w:color w:val="FF0000"/>
          <w:sz w:val="24"/>
          <w:szCs w:val="24"/>
        </w:rPr>
      </w:pPr>
      <w:r>
        <w:rPr>
          <w:rFonts w:ascii="Arial" w:hAnsi="Arial" w:cs="Arial"/>
          <w:b/>
          <w:color w:val="000000"/>
        </w:rPr>
        <w:t xml:space="preserve">                           </w:t>
      </w:r>
      <w:r w:rsidR="001D2271" w:rsidRPr="00272E4E">
        <w:rPr>
          <w:rFonts w:ascii="Arial" w:hAnsi="Arial" w:cs="Arial"/>
          <w:b/>
          <w:color w:val="000000"/>
        </w:rPr>
        <w:t>Ilość interwencji w rozbiciu na gminy w 20</w:t>
      </w:r>
      <w:r w:rsidR="00FC1266">
        <w:rPr>
          <w:rFonts w:ascii="Arial" w:hAnsi="Arial" w:cs="Arial"/>
          <w:b/>
          <w:color w:val="000000"/>
        </w:rPr>
        <w:t>2</w:t>
      </w:r>
      <w:r w:rsidR="00F519E5">
        <w:rPr>
          <w:rFonts w:ascii="Arial" w:hAnsi="Arial" w:cs="Arial"/>
          <w:b/>
          <w:color w:val="000000"/>
        </w:rPr>
        <w:t>1</w:t>
      </w:r>
      <w:r w:rsidR="001D2271" w:rsidRPr="00272E4E">
        <w:rPr>
          <w:rFonts w:ascii="Arial" w:hAnsi="Arial" w:cs="Arial"/>
          <w:b/>
          <w:color w:val="000000"/>
        </w:rPr>
        <w:t xml:space="preserve"> i 20</w:t>
      </w:r>
      <w:r w:rsidR="008171A4">
        <w:rPr>
          <w:rFonts w:ascii="Arial" w:hAnsi="Arial" w:cs="Arial"/>
          <w:b/>
          <w:color w:val="000000"/>
        </w:rPr>
        <w:t>2</w:t>
      </w:r>
      <w:r w:rsidR="00F519E5">
        <w:rPr>
          <w:rFonts w:ascii="Arial" w:hAnsi="Arial" w:cs="Arial"/>
          <w:b/>
          <w:color w:val="000000"/>
        </w:rPr>
        <w:t>2</w:t>
      </w:r>
      <w:r w:rsidR="001D2271" w:rsidRPr="00272E4E">
        <w:rPr>
          <w:rFonts w:ascii="Arial" w:hAnsi="Arial" w:cs="Arial"/>
          <w:b/>
          <w:color w:val="000000"/>
        </w:rPr>
        <w:t xml:space="preserve"> </w:t>
      </w:r>
      <w:r w:rsidR="001D2271" w:rsidRPr="00272E4E">
        <w:rPr>
          <w:rFonts w:ascii="Arial" w:hAnsi="Arial" w:cs="Arial"/>
          <w:b/>
        </w:rPr>
        <w:t>r.</w:t>
      </w:r>
    </w:p>
    <w:p w14:paraId="39AC44BD" w14:textId="0CD88EFD" w:rsidR="00F519E5" w:rsidRDefault="00F519E5" w:rsidP="00F519E5">
      <w:pPr>
        <w:pStyle w:val="Tekstpodstawowy"/>
        <w:rPr>
          <w:rFonts w:ascii="Arial" w:hAnsi="Arial" w:cs="Arial"/>
          <w:b/>
          <w:i/>
        </w:rPr>
      </w:pPr>
    </w:p>
    <w:tbl>
      <w:tblPr>
        <w:tblStyle w:val="Tabelasiatki4akcent51"/>
        <w:tblW w:w="9320" w:type="dxa"/>
        <w:tblLook w:val="04A0" w:firstRow="1" w:lastRow="0" w:firstColumn="1" w:lastColumn="0" w:noHBand="0" w:noVBand="1"/>
      </w:tblPr>
      <w:tblGrid>
        <w:gridCol w:w="2387"/>
        <w:gridCol w:w="866"/>
        <w:gridCol w:w="866"/>
        <w:gridCol w:w="872"/>
        <w:gridCol w:w="869"/>
        <w:gridCol w:w="865"/>
        <w:gridCol w:w="865"/>
        <w:gridCol w:w="865"/>
        <w:gridCol w:w="865"/>
      </w:tblGrid>
      <w:tr w:rsidR="00F519E5" w14:paraId="4AD1C2BA" w14:textId="77777777" w:rsidTr="003861D4">
        <w:trPr>
          <w:cnfStyle w:val="100000000000" w:firstRow="1" w:lastRow="0" w:firstColumn="0" w:lastColumn="0" w:oddVBand="0" w:evenVBand="0" w:oddHBand="0" w:evenHBand="0" w:firstRowFirstColumn="0" w:firstRowLastColumn="0" w:lastRowFirstColumn="0" w:lastRowLastColumn="0"/>
          <w:trHeight w:val="630"/>
        </w:trPr>
        <w:tc>
          <w:tcPr>
            <w:cnfStyle w:val="001000000000" w:firstRow="0" w:lastRow="0" w:firstColumn="1" w:lastColumn="0" w:oddVBand="0" w:evenVBand="0" w:oddHBand="0" w:evenHBand="0" w:firstRowFirstColumn="0" w:firstRowLastColumn="0" w:lastRowFirstColumn="0" w:lastRowLastColumn="0"/>
            <w:tcW w:w="2387" w:type="dxa"/>
            <w:vMerge w:val="restart"/>
            <w:hideMark/>
          </w:tcPr>
          <w:p w14:paraId="20D5E1ED" w14:textId="77777777" w:rsidR="00F519E5" w:rsidRPr="003861D4" w:rsidRDefault="00F519E5">
            <w:pPr>
              <w:jc w:val="center"/>
              <w:rPr>
                <w:rFonts w:ascii="Times New Roman" w:hAnsi="Times New Roman" w:cs="Times New Roman"/>
                <w:sz w:val="24"/>
                <w:szCs w:val="24"/>
              </w:rPr>
            </w:pPr>
            <w:r w:rsidRPr="003861D4">
              <w:rPr>
                <w:sz w:val="24"/>
                <w:szCs w:val="24"/>
              </w:rPr>
              <w:t>Teren \ Rodzaj zdarzenia</w:t>
            </w:r>
          </w:p>
        </w:tc>
        <w:tc>
          <w:tcPr>
            <w:tcW w:w="1732" w:type="dxa"/>
            <w:gridSpan w:val="2"/>
            <w:hideMark/>
          </w:tcPr>
          <w:p w14:paraId="4848FDB7" w14:textId="77777777" w:rsidR="00F519E5" w:rsidRPr="003861D4" w:rsidRDefault="00F519E5">
            <w:pPr>
              <w:jc w:val="center"/>
              <w:cnfStyle w:val="100000000000" w:firstRow="1" w:lastRow="0" w:firstColumn="0" w:lastColumn="0" w:oddVBand="0" w:evenVBand="0" w:oddHBand="0" w:evenHBand="0" w:firstRowFirstColumn="0" w:firstRowLastColumn="0" w:lastRowFirstColumn="0" w:lastRowLastColumn="0"/>
              <w:rPr>
                <w:sz w:val="24"/>
                <w:szCs w:val="24"/>
              </w:rPr>
            </w:pPr>
            <w:r w:rsidRPr="003861D4">
              <w:rPr>
                <w:sz w:val="24"/>
                <w:szCs w:val="24"/>
              </w:rPr>
              <w:t>Pożar</w:t>
            </w:r>
          </w:p>
        </w:tc>
        <w:tc>
          <w:tcPr>
            <w:tcW w:w="1741" w:type="dxa"/>
            <w:gridSpan w:val="2"/>
            <w:hideMark/>
          </w:tcPr>
          <w:p w14:paraId="333A2D4C" w14:textId="77777777" w:rsidR="00F519E5" w:rsidRPr="003861D4" w:rsidRDefault="00F519E5">
            <w:pPr>
              <w:jc w:val="center"/>
              <w:cnfStyle w:val="100000000000" w:firstRow="1" w:lastRow="0" w:firstColumn="0" w:lastColumn="0" w:oddVBand="0" w:evenVBand="0" w:oddHBand="0" w:evenHBand="0" w:firstRowFirstColumn="0" w:firstRowLastColumn="0" w:lastRowFirstColumn="0" w:lastRowLastColumn="0"/>
              <w:rPr>
                <w:sz w:val="24"/>
                <w:szCs w:val="24"/>
              </w:rPr>
            </w:pPr>
            <w:r w:rsidRPr="003861D4">
              <w:rPr>
                <w:sz w:val="24"/>
                <w:szCs w:val="24"/>
              </w:rPr>
              <w:t>Miejscowe zagrożenie</w:t>
            </w:r>
          </w:p>
        </w:tc>
        <w:tc>
          <w:tcPr>
            <w:tcW w:w="1730" w:type="dxa"/>
            <w:gridSpan w:val="2"/>
            <w:hideMark/>
          </w:tcPr>
          <w:p w14:paraId="59E891F4" w14:textId="77777777" w:rsidR="00F519E5" w:rsidRPr="003861D4" w:rsidRDefault="00F519E5">
            <w:pPr>
              <w:jc w:val="center"/>
              <w:cnfStyle w:val="100000000000" w:firstRow="1" w:lastRow="0" w:firstColumn="0" w:lastColumn="0" w:oddVBand="0" w:evenVBand="0" w:oddHBand="0" w:evenHBand="0" w:firstRowFirstColumn="0" w:firstRowLastColumn="0" w:lastRowFirstColumn="0" w:lastRowLastColumn="0"/>
              <w:rPr>
                <w:sz w:val="24"/>
                <w:szCs w:val="24"/>
              </w:rPr>
            </w:pPr>
            <w:r w:rsidRPr="003861D4">
              <w:rPr>
                <w:sz w:val="24"/>
                <w:szCs w:val="24"/>
              </w:rPr>
              <w:t>Alarm fałszywy</w:t>
            </w:r>
          </w:p>
        </w:tc>
        <w:tc>
          <w:tcPr>
            <w:tcW w:w="1730" w:type="dxa"/>
            <w:gridSpan w:val="2"/>
            <w:hideMark/>
          </w:tcPr>
          <w:p w14:paraId="4A341335" w14:textId="77777777" w:rsidR="00F519E5" w:rsidRPr="003861D4" w:rsidRDefault="00F519E5">
            <w:pPr>
              <w:jc w:val="center"/>
              <w:cnfStyle w:val="100000000000" w:firstRow="1" w:lastRow="0" w:firstColumn="0" w:lastColumn="0" w:oddVBand="0" w:evenVBand="0" w:oddHBand="0" w:evenHBand="0" w:firstRowFirstColumn="0" w:firstRowLastColumn="0" w:lastRowFirstColumn="0" w:lastRowLastColumn="0"/>
              <w:rPr>
                <w:sz w:val="24"/>
                <w:szCs w:val="24"/>
              </w:rPr>
            </w:pPr>
            <w:r w:rsidRPr="003861D4">
              <w:rPr>
                <w:sz w:val="24"/>
                <w:szCs w:val="24"/>
              </w:rPr>
              <w:t>Razem</w:t>
            </w:r>
          </w:p>
        </w:tc>
      </w:tr>
      <w:tr w:rsidR="003861D4" w14:paraId="4888FAF7" w14:textId="77777777" w:rsidTr="003861D4">
        <w:trPr>
          <w:cnfStyle w:val="000000100000" w:firstRow="0" w:lastRow="0" w:firstColumn="0" w:lastColumn="0" w:oddVBand="0" w:evenVBand="0" w:oddHBand="1" w:evenHBand="0" w:firstRowFirstColumn="0" w:firstRowLastColumn="0" w:lastRowFirstColumn="0" w:lastRowLastColumn="0"/>
          <w:trHeight w:val="330"/>
        </w:trPr>
        <w:tc>
          <w:tcPr>
            <w:cnfStyle w:val="001000000000" w:firstRow="0" w:lastRow="0" w:firstColumn="1" w:lastColumn="0" w:oddVBand="0" w:evenVBand="0" w:oddHBand="0" w:evenHBand="0" w:firstRowFirstColumn="0" w:firstRowLastColumn="0" w:lastRowFirstColumn="0" w:lastRowLastColumn="0"/>
            <w:tcW w:w="0" w:type="auto"/>
            <w:vMerge/>
            <w:hideMark/>
          </w:tcPr>
          <w:p w14:paraId="6C2837AE" w14:textId="77777777" w:rsidR="00F519E5" w:rsidRDefault="00F519E5">
            <w:pPr>
              <w:rPr>
                <w:rFonts w:eastAsia="Times New Roman"/>
                <w:color w:val="000000"/>
                <w:sz w:val="24"/>
                <w:szCs w:val="24"/>
              </w:rPr>
            </w:pPr>
          </w:p>
        </w:tc>
        <w:tc>
          <w:tcPr>
            <w:tcW w:w="866" w:type="dxa"/>
            <w:hideMark/>
          </w:tcPr>
          <w:p w14:paraId="5DECED71" w14:textId="77777777" w:rsidR="00F519E5" w:rsidRDefault="00F519E5">
            <w:pPr>
              <w:jc w:val="center"/>
              <w:cnfStyle w:val="000000100000" w:firstRow="0" w:lastRow="0" w:firstColumn="0" w:lastColumn="0" w:oddVBand="0" w:evenVBand="0" w:oddHBand="1" w:evenHBand="0" w:firstRowFirstColumn="0" w:firstRowLastColumn="0" w:lastRowFirstColumn="0" w:lastRowLastColumn="0"/>
              <w:rPr>
                <w:color w:val="000000"/>
                <w:sz w:val="24"/>
                <w:szCs w:val="24"/>
              </w:rPr>
            </w:pPr>
            <w:r>
              <w:rPr>
                <w:color w:val="000000"/>
                <w:sz w:val="24"/>
                <w:szCs w:val="24"/>
              </w:rPr>
              <w:t>2021</w:t>
            </w:r>
          </w:p>
        </w:tc>
        <w:tc>
          <w:tcPr>
            <w:tcW w:w="866" w:type="dxa"/>
            <w:hideMark/>
          </w:tcPr>
          <w:p w14:paraId="655E0328" w14:textId="77777777" w:rsidR="00F519E5" w:rsidRDefault="00F519E5">
            <w:pPr>
              <w:jc w:val="center"/>
              <w:cnfStyle w:val="000000100000" w:firstRow="0" w:lastRow="0" w:firstColumn="0" w:lastColumn="0" w:oddVBand="0" w:evenVBand="0" w:oddHBand="1" w:evenHBand="0" w:firstRowFirstColumn="0" w:firstRowLastColumn="0" w:lastRowFirstColumn="0" w:lastRowLastColumn="0"/>
              <w:rPr>
                <w:color w:val="000000"/>
                <w:sz w:val="24"/>
                <w:szCs w:val="24"/>
              </w:rPr>
            </w:pPr>
            <w:r>
              <w:rPr>
                <w:color w:val="000000"/>
                <w:sz w:val="24"/>
                <w:szCs w:val="24"/>
              </w:rPr>
              <w:t>2022</w:t>
            </w:r>
          </w:p>
        </w:tc>
        <w:tc>
          <w:tcPr>
            <w:tcW w:w="872" w:type="dxa"/>
            <w:hideMark/>
          </w:tcPr>
          <w:p w14:paraId="62AC0014" w14:textId="77777777" w:rsidR="00F519E5" w:rsidRDefault="00F519E5">
            <w:pPr>
              <w:jc w:val="center"/>
              <w:cnfStyle w:val="000000100000" w:firstRow="0" w:lastRow="0" w:firstColumn="0" w:lastColumn="0" w:oddVBand="0" w:evenVBand="0" w:oddHBand="1" w:evenHBand="0" w:firstRowFirstColumn="0" w:firstRowLastColumn="0" w:lastRowFirstColumn="0" w:lastRowLastColumn="0"/>
              <w:rPr>
                <w:color w:val="000000"/>
                <w:sz w:val="24"/>
                <w:szCs w:val="24"/>
              </w:rPr>
            </w:pPr>
            <w:r>
              <w:rPr>
                <w:color w:val="000000"/>
                <w:sz w:val="24"/>
                <w:szCs w:val="24"/>
              </w:rPr>
              <w:t>2021</w:t>
            </w:r>
          </w:p>
        </w:tc>
        <w:tc>
          <w:tcPr>
            <w:tcW w:w="869" w:type="dxa"/>
            <w:hideMark/>
          </w:tcPr>
          <w:p w14:paraId="7B8BE457" w14:textId="77777777" w:rsidR="00F519E5" w:rsidRDefault="00F519E5">
            <w:pPr>
              <w:jc w:val="center"/>
              <w:cnfStyle w:val="000000100000" w:firstRow="0" w:lastRow="0" w:firstColumn="0" w:lastColumn="0" w:oddVBand="0" w:evenVBand="0" w:oddHBand="1" w:evenHBand="0" w:firstRowFirstColumn="0" w:firstRowLastColumn="0" w:lastRowFirstColumn="0" w:lastRowLastColumn="0"/>
              <w:rPr>
                <w:color w:val="000000"/>
                <w:sz w:val="24"/>
                <w:szCs w:val="24"/>
              </w:rPr>
            </w:pPr>
            <w:r>
              <w:rPr>
                <w:color w:val="000000"/>
                <w:sz w:val="24"/>
                <w:szCs w:val="24"/>
              </w:rPr>
              <w:t>2022</w:t>
            </w:r>
          </w:p>
        </w:tc>
        <w:tc>
          <w:tcPr>
            <w:tcW w:w="865" w:type="dxa"/>
            <w:hideMark/>
          </w:tcPr>
          <w:p w14:paraId="40C3DF15" w14:textId="77777777" w:rsidR="00F519E5" w:rsidRDefault="00F519E5">
            <w:pPr>
              <w:jc w:val="center"/>
              <w:cnfStyle w:val="000000100000" w:firstRow="0" w:lastRow="0" w:firstColumn="0" w:lastColumn="0" w:oddVBand="0" w:evenVBand="0" w:oddHBand="1" w:evenHBand="0" w:firstRowFirstColumn="0" w:firstRowLastColumn="0" w:lastRowFirstColumn="0" w:lastRowLastColumn="0"/>
              <w:rPr>
                <w:color w:val="000000"/>
                <w:sz w:val="24"/>
                <w:szCs w:val="24"/>
              </w:rPr>
            </w:pPr>
            <w:r>
              <w:rPr>
                <w:color w:val="000000"/>
                <w:sz w:val="24"/>
                <w:szCs w:val="24"/>
              </w:rPr>
              <w:t>2021</w:t>
            </w:r>
          </w:p>
        </w:tc>
        <w:tc>
          <w:tcPr>
            <w:tcW w:w="865" w:type="dxa"/>
            <w:hideMark/>
          </w:tcPr>
          <w:p w14:paraId="3551FDAC" w14:textId="77777777" w:rsidR="00F519E5" w:rsidRDefault="00F519E5">
            <w:pPr>
              <w:jc w:val="center"/>
              <w:cnfStyle w:val="000000100000" w:firstRow="0" w:lastRow="0" w:firstColumn="0" w:lastColumn="0" w:oddVBand="0" w:evenVBand="0" w:oddHBand="1" w:evenHBand="0" w:firstRowFirstColumn="0" w:firstRowLastColumn="0" w:lastRowFirstColumn="0" w:lastRowLastColumn="0"/>
              <w:rPr>
                <w:color w:val="000000"/>
                <w:sz w:val="24"/>
                <w:szCs w:val="24"/>
              </w:rPr>
            </w:pPr>
            <w:r>
              <w:rPr>
                <w:color w:val="000000"/>
                <w:sz w:val="24"/>
                <w:szCs w:val="24"/>
              </w:rPr>
              <w:t>2022</w:t>
            </w:r>
          </w:p>
        </w:tc>
        <w:tc>
          <w:tcPr>
            <w:tcW w:w="865" w:type="dxa"/>
            <w:hideMark/>
          </w:tcPr>
          <w:p w14:paraId="257D8F8B" w14:textId="77777777" w:rsidR="00F519E5" w:rsidRDefault="00F519E5">
            <w:pPr>
              <w:jc w:val="center"/>
              <w:cnfStyle w:val="000000100000" w:firstRow="0" w:lastRow="0" w:firstColumn="0" w:lastColumn="0" w:oddVBand="0" w:evenVBand="0" w:oddHBand="1" w:evenHBand="0" w:firstRowFirstColumn="0" w:firstRowLastColumn="0" w:lastRowFirstColumn="0" w:lastRowLastColumn="0"/>
              <w:rPr>
                <w:color w:val="000000"/>
                <w:sz w:val="24"/>
                <w:szCs w:val="24"/>
              </w:rPr>
            </w:pPr>
            <w:r>
              <w:rPr>
                <w:color w:val="000000"/>
                <w:sz w:val="24"/>
                <w:szCs w:val="24"/>
              </w:rPr>
              <w:t>2021</w:t>
            </w:r>
          </w:p>
        </w:tc>
        <w:tc>
          <w:tcPr>
            <w:tcW w:w="865" w:type="dxa"/>
            <w:hideMark/>
          </w:tcPr>
          <w:p w14:paraId="5CF89C17" w14:textId="77777777" w:rsidR="00F519E5" w:rsidRDefault="00F519E5">
            <w:pPr>
              <w:jc w:val="center"/>
              <w:cnfStyle w:val="000000100000" w:firstRow="0" w:lastRow="0" w:firstColumn="0" w:lastColumn="0" w:oddVBand="0" w:evenVBand="0" w:oddHBand="1" w:evenHBand="0" w:firstRowFirstColumn="0" w:firstRowLastColumn="0" w:lastRowFirstColumn="0" w:lastRowLastColumn="0"/>
              <w:rPr>
                <w:color w:val="000000"/>
                <w:sz w:val="24"/>
                <w:szCs w:val="24"/>
              </w:rPr>
            </w:pPr>
            <w:r>
              <w:rPr>
                <w:color w:val="000000"/>
                <w:sz w:val="24"/>
                <w:szCs w:val="24"/>
              </w:rPr>
              <w:t>2022</w:t>
            </w:r>
          </w:p>
        </w:tc>
      </w:tr>
      <w:tr w:rsidR="00F519E5" w14:paraId="5F3DBB49" w14:textId="77777777" w:rsidTr="003861D4">
        <w:trPr>
          <w:trHeight w:val="191"/>
        </w:trPr>
        <w:tc>
          <w:tcPr>
            <w:cnfStyle w:val="001000000000" w:firstRow="0" w:lastRow="0" w:firstColumn="1" w:lastColumn="0" w:oddVBand="0" w:evenVBand="0" w:oddHBand="0" w:evenHBand="0" w:firstRowFirstColumn="0" w:firstRowLastColumn="0" w:lastRowFirstColumn="0" w:lastRowLastColumn="0"/>
            <w:tcW w:w="2387" w:type="dxa"/>
            <w:hideMark/>
          </w:tcPr>
          <w:p w14:paraId="4A10C30D" w14:textId="77777777" w:rsidR="00F519E5" w:rsidRDefault="00F519E5">
            <w:pPr>
              <w:jc w:val="center"/>
              <w:rPr>
                <w:i/>
                <w:iCs/>
                <w:color w:val="000000"/>
                <w:sz w:val="24"/>
                <w:szCs w:val="24"/>
              </w:rPr>
            </w:pPr>
            <w:r>
              <w:rPr>
                <w:i/>
                <w:iCs/>
                <w:color w:val="000000"/>
                <w:sz w:val="24"/>
                <w:szCs w:val="24"/>
              </w:rPr>
              <w:t xml:space="preserve">  Miasto Krosno</w:t>
            </w:r>
          </w:p>
        </w:tc>
        <w:tc>
          <w:tcPr>
            <w:tcW w:w="866" w:type="dxa"/>
            <w:hideMark/>
          </w:tcPr>
          <w:p w14:paraId="0017A417" w14:textId="77777777" w:rsidR="00F519E5" w:rsidRDefault="00F519E5">
            <w:pPr>
              <w:jc w:val="center"/>
              <w:cnfStyle w:val="000000000000" w:firstRow="0" w:lastRow="0" w:firstColumn="0" w:lastColumn="0" w:oddVBand="0" w:evenVBand="0" w:oddHBand="0" w:evenHBand="0" w:firstRowFirstColumn="0" w:firstRowLastColumn="0" w:lastRowFirstColumn="0" w:lastRowLastColumn="0"/>
              <w:rPr>
                <w:color w:val="000000"/>
                <w:sz w:val="24"/>
                <w:szCs w:val="24"/>
              </w:rPr>
            </w:pPr>
            <w:r>
              <w:rPr>
                <w:color w:val="000000"/>
                <w:sz w:val="24"/>
                <w:szCs w:val="24"/>
              </w:rPr>
              <w:t>103</w:t>
            </w:r>
          </w:p>
        </w:tc>
        <w:tc>
          <w:tcPr>
            <w:tcW w:w="866" w:type="dxa"/>
            <w:hideMark/>
          </w:tcPr>
          <w:p w14:paraId="25FEBC15" w14:textId="77777777" w:rsidR="00F519E5" w:rsidRDefault="00F519E5">
            <w:pPr>
              <w:jc w:val="center"/>
              <w:cnfStyle w:val="000000000000" w:firstRow="0" w:lastRow="0" w:firstColumn="0" w:lastColumn="0" w:oddVBand="0" w:evenVBand="0" w:oddHBand="0" w:evenHBand="0" w:firstRowFirstColumn="0" w:firstRowLastColumn="0" w:lastRowFirstColumn="0" w:lastRowLastColumn="0"/>
              <w:rPr>
                <w:color w:val="000000"/>
                <w:sz w:val="24"/>
                <w:szCs w:val="24"/>
              </w:rPr>
            </w:pPr>
            <w:r>
              <w:rPr>
                <w:color w:val="000000"/>
                <w:sz w:val="24"/>
                <w:szCs w:val="24"/>
              </w:rPr>
              <w:t>124</w:t>
            </w:r>
          </w:p>
        </w:tc>
        <w:tc>
          <w:tcPr>
            <w:tcW w:w="872" w:type="dxa"/>
            <w:hideMark/>
          </w:tcPr>
          <w:p w14:paraId="38822E2C" w14:textId="77777777" w:rsidR="00F519E5" w:rsidRDefault="00F519E5">
            <w:pPr>
              <w:jc w:val="center"/>
              <w:cnfStyle w:val="000000000000" w:firstRow="0" w:lastRow="0" w:firstColumn="0" w:lastColumn="0" w:oddVBand="0" w:evenVBand="0" w:oddHBand="0" w:evenHBand="0" w:firstRowFirstColumn="0" w:firstRowLastColumn="0" w:lastRowFirstColumn="0" w:lastRowLastColumn="0"/>
              <w:rPr>
                <w:color w:val="000000"/>
                <w:sz w:val="24"/>
                <w:szCs w:val="24"/>
              </w:rPr>
            </w:pPr>
            <w:r>
              <w:rPr>
                <w:color w:val="000000"/>
                <w:sz w:val="24"/>
                <w:szCs w:val="24"/>
              </w:rPr>
              <w:t>499</w:t>
            </w:r>
          </w:p>
        </w:tc>
        <w:tc>
          <w:tcPr>
            <w:tcW w:w="869" w:type="dxa"/>
            <w:hideMark/>
          </w:tcPr>
          <w:p w14:paraId="75322C77" w14:textId="77777777" w:rsidR="00F519E5" w:rsidRDefault="00F519E5">
            <w:pPr>
              <w:jc w:val="center"/>
              <w:cnfStyle w:val="000000000000" w:firstRow="0" w:lastRow="0" w:firstColumn="0" w:lastColumn="0" w:oddVBand="0" w:evenVBand="0" w:oddHBand="0" w:evenHBand="0" w:firstRowFirstColumn="0" w:firstRowLastColumn="0" w:lastRowFirstColumn="0" w:lastRowLastColumn="0"/>
              <w:rPr>
                <w:color w:val="000000"/>
                <w:sz w:val="24"/>
                <w:szCs w:val="24"/>
              </w:rPr>
            </w:pPr>
            <w:r>
              <w:rPr>
                <w:color w:val="000000"/>
                <w:sz w:val="24"/>
                <w:szCs w:val="24"/>
              </w:rPr>
              <w:t>464</w:t>
            </w:r>
          </w:p>
        </w:tc>
        <w:tc>
          <w:tcPr>
            <w:tcW w:w="865" w:type="dxa"/>
            <w:hideMark/>
          </w:tcPr>
          <w:p w14:paraId="20E0D34F" w14:textId="77777777" w:rsidR="00F519E5" w:rsidRDefault="00F519E5">
            <w:pPr>
              <w:jc w:val="center"/>
              <w:cnfStyle w:val="000000000000" w:firstRow="0" w:lastRow="0" w:firstColumn="0" w:lastColumn="0" w:oddVBand="0" w:evenVBand="0" w:oddHBand="0" w:evenHBand="0" w:firstRowFirstColumn="0" w:firstRowLastColumn="0" w:lastRowFirstColumn="0" w:lastRowLastColumn="0"/>
              <w:rPr>
                <w:color w:val="000000"/>
                <w:sz w:val="24"/>
                <w:szCs w:val="24"/>
              </w:rPr>
            </w:pPr>
            <w:r>
              <w:rPr>
                <w:color w:val="000000"/>
                <w:sz w:val="24"/>
                <w:szCs w:val="24"/>
              </w:rPr>
              <w:t>62</w:t>
            </w:r>
          </w:p>
        </w:tc>
        <w:tc>
          <w:tcPr>
            <w:tcW w:w="865" w:type="dxa"/>
            <w:hideMark/>
          </w:tcPr>
          <w:p w14:paraId="6C173DC3" w14:textId="77777777" w:rsidR="00F519E5" w:rsidRDefault="00F519E5">
            <w:pPr>
              <w:jc w:val="center"/>
              <w:cnfStyle w:val="000000000000" w:firstRow="0" w:lastRow="0" w:firstColumn="0" w:lastColumn="0" w:oddVBand="0" w:evenVBand="0" w:oddHBand="0" w:evenHBand="0" w:firstRowFirstColumn="0" w:firstRowLastColumn="0" w:lastRowFirstColumn="0" w:lastRowLastColumn="0"/>
              <w:rPr>
                <w:color w:val="000000"/>
                <w:sz w:val="24"/>
                <w:szCs w:val="24"/>
              </w:rPr>
            </w:pPr>
            <w:r>
              <w:rPr>
                <w:color w:val="000000"/>
                <w:sz w:val="24"/>
                <w:szCs w:val="24"/>
              </w:rPr>
              <w:t>71</w:t>
            </w:r>
          </w:p>
        </w:tc>
        <w:tc>
          <w:tcPr>
            <w:tcW w:w="865" w:type="dxa"/>
            <w:hideMark/>
          </w:tcPr>
          <w:p w14:paraId="52A9474B" w14:textId="77777777" w:rsidR="00F519E5" w:rsidRDefault="00F519E5">
            <w:pPr>
              <w:jc w:val="center"/>
              <w:cnfStyle w:val="000000000000" w:firstRow="0" w:lastRow="0" w:firstColumn="0" w:lastColumn="0" w:oddVBand="0" w:evenVBand="0" w:oddHBand="0" w:evenHBand="0" w:firstRowFirstColumn="0" w:firstRowLastColumn="0" w:lastRowFirstColumn="0" w:lastRowLastColumn="0"/>
              <w:rPr>
                <w:color w:val="000000"/>
                <w:sz w:val="24"/>
                <w:szCs w:val="24"/>
              </w:rPr>
            </w:pPr>
            <w:r>
              <w:rPr>
                <w:color w:val="000000"/>
                <w:sz w:val="24"/>
                <w:szCs w:val="24"/>
              </w:rPr>
              <w:t>664</w:t>
            </w:r>
          </w:p>
        </w:tc>
        <w:tc>
          <w:tcPr>
            <w:tcW w:w="865" w:type="dxa"/>
            <w:hideMark/>
          </w:tcPr>
          <w:p w14:paraId="4320DFFD" w14:textId="77777777" w:rsidR="00F519E5" w:rsidRDefault="00F519E5">
            <w:pPr>
              <w:jc w:val="center"/>
              <w:cnfStyle w:val="000000000000" w:firstRow="0" w:lastRow="0" w:firstColumn="0" w:lastColumn="0" w:oddVBand="0" w:evenVBand="0" w:oddHBand="0" w:evenHBand="0" w:firstRowFirstColumn="0" w:firstRowLastColumn="0" w:lastRowFirstColumn="0" w:lastRowLastColumn="0"/>
              <w:rPr>
                <w:color w:val="000000"/>
                <w:sz w:val="24"/>
                <w:szCs w:val="24"/>
              </w:rPr>
            </w:pPr>
            <w:r>
              <w:rPr>
                <w:color w:val="000000"/>
                <w:sz w:val="24"/>
                <w:szCs w:val="24"/>
              </w:rPr>
              <w:t>659</w:t>
            </w:r>
          </w:p>
        </w:tc>
      </w:tr>
      <w:tr w:rsidR="003861D4" w14:paraId="6EDF0537" w14:textId="77777777" w:rsidTr="003861D4">
        <w:trPr>
          <w:cnfStyle w:val="000000100000" w:firstRow="0" w:lastRow="0" w:firstColumn="0" w:lastColumn="0" w:oddVBand="0" w:evenVBand="0" w:oddHBand="1" w:evenHBand="0" w:firstRowFirstColumn="0" w:firstRowLastColumn="0" w:lastRowFirstColumn="0" w:lastRowLastColumn="0"/>
          <w:trHeight w:val="323"/>
        </w:trPr>
        <w:tc>
          <w:tcPr>
            <w:cnfStyle w:val="001000000000" w:firstRow="0" w:lastRow="0" w:firstColumn="1" w:lastColumn="0" w:oddVBand="0" w:evenVBand="0" w:oddHBand="0" w:evenHBand="0" w:firstRowFirstColumn="0" w:firstRowLastColumn="0" w:lastRowFirstColumn="0" w:lastRowLastColumn="0"/>
            <w:tcW w:w="2387" w:type="dxa"/>
            <w:hideMark/>
          </w:tcPr>
          <w:p w14:paraId="5E46B935" w14:textId="77777777" w:rsidR="00F519E5" w:rsidRDefault="00F519E5">
            <w:pPr>
              <w:jc w:val="center"/>
              <w:rPr>
                <w:color w:val="000000"/>
                <w:sz w:val="24"/>
                <w:szCs w:val="24"/>
              </w:rPr>
            </w:pPr>
            <w:r>
              <w:rPr>
                <w:color w:val="000000"/>
                <w:sz w:val="24"/>
                <w:szCs w:val="24"/>
              </w:rPr>
              <w:t xml:space="preserve">  Powiat krośnieński</w:t>
            </w:r>
          </w:p>
        </w:tc>
        <w:tc>
          <w:tcPr>
            <w:tcW w:w="866" w:type="dxa"/>
            <w:hideMark/>
          </w:tcPr>
          <w:p w14:paraId="5A3C105A" w14:textId="77777777" w:rsidR="00F519E5" w:rsidRDefault="00F519E5">
            <w:pPr>
              <w:jc w:val="center"/>
              <w:cnfStyle w:val="000000100000" w:firstRow="0" w:lastRow="0" w:firstColumn="0" w:lastColumn="0" w:oddVBand="0" w:evenVBand="0" w:oddHBand="1" w:evenHBand="0" w:firstRowFirstColumn="0" w:firstRowLastColumn="0" w:lastRowFirstColumn="0" w:lastRowLastColumn="0"/>
              <w:rPr>
                <w:color w:val="000000"/>
                <w:sz w:val="24"/>
                <w:szCs w:val="24"/>
              </w:rPr>
            </w:pPr>
            <w:r>
              <w:rPr>
                <w:color w:val="000000"/>
                <w:sz w:val="24"/>
                <w:szCs w:val="24"/>
              </w:rPr>
              <w:t>424</w:t>
            </w:r>
          </w:p>
        </w:tc>
        <w:tc>
          <w:tcPr>
            <w:tcW w:w="866" w:type="dxa"/>
            <w:hideMark/>
          </w:tcPr>
          <w:p w14:paraId="4D4C2E54" w14:textId="77777777" w:rsidR="00F519E5" w:rsidRDefault="00F519E5">
            <w:pPr>
              <w:jc w:val="center"/>
              <w:cnfStyle w:val="000000100000" w:firstRow="0" w:lastRow="0" w:firstColumn="0" w:lastColumn="0" w:oddVBand="0" w:evenVBand="0" w:oddHBand="1" w:evenHBand="0" w:firstRowFirstColumn="0" w:firstRowLastColumn="0" w:lastRowFirstColumn="0" w:lastRowLastColumn="0"/>
              <w:rPr>
                <w:color w:val="000000"/>
                <w:sz w:val="24"/>
                <w:szCs w:val="24"/>
              </w:rPr>
            </w:pPr>
            <w:r>
              <w:rPr>
                <w:color w:val="000000"/>
                <w:sz w:val="24"/>
                <w:szCs w:val="24"/>
              </w:rPr>
              <w:t>696</w:t>
            </w:r>
          </w:p>
        </w:tc>
        <w:tc>
          <w:tcPr>
            <w:tcW w:w="872" w:type="dxa"/>
            <w:hideMark/>
          </w:tcPr>
          <w:p w14:paraId="7E9A19FD" w14:textId="77777777" w:rsidR="00F519E5" w:rsidRDefault="00F519E5">
            <w:pPr>
              <w:jc w:val="center"/>
              <w:cnfStyle w:val="000000100000" w:firstRow="0" w:lastRow="0" w:firstColumn="0" w:lastColumn="0" w:oddVBand="0" w:evenVBand="0" w:oddHBand="1" w:evenHBand="0" w:firstRowFirstColumn="0" w:firstRowLastColumn="0" w:lastRowFirstColumn="0" w:lastRowLastColumn="0"/>
              <w:rPr>
                <w:color w:val="000000"/>
                <w:sz w:val="24"/>
                <w:szCs w:val="24"/>
              </w:rPr>
            </w:pPr>
            <w:r>
              <w:rPr>
                <w:color w:val="000000"/>
                <w:sz w:val="24"/>
                <w:szCs w:val="24"/>
              </w:rPr>
              <w:t>1438</w:t>
            </w:r>
          </w:p>
        </w:tc>
        <w:tc>
          <w:tcPr>
            <w:tcW w:w="869" w:type="dxa"/>
            <w:hideMark/>
          </w:tcPr>
          <w:p w14:paraId="78E3F811" w14:textId="77777777" w:rsidR="00F519E5" w:rsidRDefault="00F519E5">
            <w:pPr>
              <w:jc w:val="center"/>
              <w:cnfStyle w:val="000000100000" w:firstRow="0" w:lastRow="0" w:firstColumn="0" w:lastColumn="0" w:oddVBand="0" w:evenVBand="0" w:oddHBand="1" w:evenHBand="0" w:firstRowFirstColumn="0" w:firstRowLastColumn="0" w:lastRowFirstColumn="0" w:lastRowLastColumn="0"/>
              <w:rPr>
                <w:color w:val="000000"/>
                <w:sz w:val="24"/>
                <w:szCs w:val="24"/>
              </w:rPr>
            </w:pPr>
            <w:r>
              <w:rPr>
                <w:color w:val="000000"/>
                <w:sz w:val="24"/>
                <w:szCs w:val="24"/>
              </w:rPr>
              <w:t>1288</w:t>
            </w:r>
          </w:p>
        </w:tc>
        <w:tc>
          <w:tcPr>
            <w:tcW w:w="865" w:type="dxa"/>
            <w:hideMark/>
          </w:tcPr>
          <w:p w14:paraId="5CB09970" w14:textId="77777777" w:rsidR="00F519E5" w:rsidRDefault="00F519E5">
            <w:pPr>
              <w:jc w:val="center"/>
              <w:cnfStyle w:val="000000100000" w:firstRow="0" w:lastRow="0" w:firstColumn="0" w:lastColumn="0" w:oddVBand="0" w:evenVBand="0" w:oddHBand="1" w:evenHBand="0" w:firstRowFirstColumn="0" w:firstRowLastColumn="0" w:lastRowFirstColumn="0" w:lastRowLastColumn="0"/>
              <w:rPr>
                <w:color w:val="000000"/>
                <w:sz w:val="24"/>
                <w:szCs w:val="24"/>
              </w:rPr>
            </w:pPr>
            <w:r>
              <w:rPr>
                <w:color w:val="000000"/>
                <w:sz w:val="24"/>
                <w:szCs w:val="24"/>
              </w:rPr>
              <w:t>64</w:t>
            </w:r>
          </w:p>
        </w:tc>
        <w:tc>
          <w:tcPr>
            <w:tcW w:w="865" w:type="dxa"/>
            <w:hideMark/>
          </w:tcPr>
          <w:p w14:paraId="7DFB41DD" w14:textId="77777777" w:rsidR="00F519E5" w:rsidRDefault="00F519E5">
            <w:pPr>
              <w:jc w:val="center"/>
              <w:cnfStyle w:val="000000100000" w:firstRow="0" w:lastRow="0" w:firstColumn="0" w:lastColumn="0" w:oddVBand="0" w:evenVBand="0" w:oddHBand="1" w:evenHBand="0" w:firstRowFirstColumn="0" w:firstRowLastColumn="0" w:lastRowFirstColumn="0" w:lastRowLastColumn="0"/>
              <w:rPr>
                <w:color w:val="000000"/>
                <w:sz w:val="24"/>
                <w:szCs w:val="24"/>
              </w:rPr>
            </w:pPr>
            <w:r>
              <w:rPr>
                <w:color w:val="000000"/>
                <w:sz w:val="24"/>
                <w:szCs w:val="24"/>
              </w:rPr>
              <w:t>80</w:t>
            </w:r>
          </w:p>
        </w:tc>
        <w:tc>
          <w:tcPr>
            <w:tcW w:w="865" w:type="dxa"/>
            <w:hideMark/>
          </w:tcPr>
          <w:p w14:paraId="2B1AB5DF" w14:textId="77777777" w:rsidR="00F519E5" w:rsidRDefault="00F519E5">
            <w:pPr>
              <w:jc w:val="center"/>
              <w:cnfStyle w:val="000000100000" w:firstRow="0" w:lastRow="0" w:firstColumn="0" w:lastColumn="0" w:oddVBand="0" w:evenVBand="0" w:oddHBand="1" w:evenHBand="0" w:firstRowFirstColumn="0" w:firstRowLastColumn="0" w:lastRowFirstColumn="0" w:lastRowLastColumn="0"/>
              <w:rPr>
                <w:color w:val="000000"/>
                <w:sz w:val="24"/>
                <w:szCs w:val="24"/>
              </w:rPr>
            </w:pPr>
            <w:r>
              <w:rPr>
                <w:color w:val="000000"/>
                <w:sz w:val="24"/>
                <w:szCs w:val="24"/>
              </w:rPr>
              <w:t>1926</w:t>
            </w:r>
          </w:p>
        </w:tc>
        <w:tc>
          <w:tcPr>
            <w:tcW w:w="865" w:type="dxa"/>
            <w:hideMark/>
          </w:tcPr>
          <w:p w14:paraId="3ABFE5C8" w14:textId="77777777" w:rsidR="00F519E5" w:rsidRDefault="00F519E5">
            <w:pPr>
              <w:jc w:val="center"/>
              <w:cnfStyle w:val="000000100000" w:firstRow="0" w:lastRow="0" w:firstColumn="0" w:lastColumn="0" w:oddVBand="0" w:evenVBand="0" w:oddHBand="1" w:evenHBand="0" w:firstRowFirstColumn="0" w:firstRowLastColumn="0" w:lastRowFirstColumn="0" w:lastRowLastColumn="0"/>
              <w:rPr>
                <w:color w:val="000000"/>
                <w:sz w:val="24"/>
                <w:szCs w:val="24"/>
              </w:rPr>
            </w:pPr>
            <w:r>
              <w:rPr>
                <w:color w:val="000000"/>
                <w:sz w:val="24"/>
                <w:szCs w:val="24"/>
              </w:rPr>
              <w:t>2064</w:t>
            </w:r>
          </w:p>
        </w:tc>
      </w:tr>
      <w:tr w:rsidR="00F519E5" w14:paraId="527FB028" w14:textId="77777777" w:rsidTr="003861D4">
        <w:trPr>
          <w:trHeight w:val="257"/>
        </w:trPr>
        <w:tc>
          <w:tcPr>
            <w:cnfStyle w:val="001000000000" w:firstRow="0" w:lastRow="0" w:firstColumn="1" w:lastColumn="0" w:oddVBand="0" w:evenVBand="0" w:oddHBand="0" w:evenHBand="0" w:firstRowFirstColumn="0" w:firstRowLastColumn="0" w:lastRowFirstColumn="0" w:lastRowLastColumn="0"/>
            <w:tcW w:w="2387" w:type="dxa"/>
            <w:hideMark/>
          </w:tcPr>
          <w:p w14:paraId="7CD80DD5" w14:textId="77777777" w:rsidR="00F519E5" w:rsidRDefault="00F519E5">
            <w:pPr>
              <w:jc w:val="center"/>
              <w:rPr>
                <w:color w:val="000000"/>
                <w:sz w:val="24"/>
                <w:szCs w:val="24"/>
              </w:rPr>
            </w:pPr>
            <w:r>
              <w:rPr>
                <w:color w:val="000000"/>
                <w:sz w:val="24"/>
                <w:szCs w:val="24"/>
              </w:rPr>
              <w:t xml:space="preserve">  Chorkówka</w:t>
            </w:r>
          </w:p>
        </w:tc>
        <w:tc>
          <w:tcPr>
            <w:tcW w:w="866" w:type="dxa"/>
            <w:hideMark/>
          </w:tcPr>
          <w:p w14:paraId="07979227" w14:textId="77777777" w:rsidR="00F519E5" w:rsidRDefault="00F519E5">
            <w:pPr>
              <w:jc w:val="center"/>
              <w:cnfStyle w:val="000000000000" w:firstRow="0" w:lastRow="0" w:firstColumn="0" w:lastColumn="0" w:oddVBand="0" w:evenVBand="0" w:oddHBand="0" w:evenHBand="0" w:firstRowFirstColumn="0" w:firstRowLastColumn="0" w:lastRowFirstColumn="0" w:lastRowLastColumn="0"/>
              <w:rPr>
                <w:color w:val="000000"/>
                <w:sz w:val="24"/>
                <w:szCs w:val="24"/>
              </w:rPr>
            </w:pPr>
            <w:r>
              <w:rPr>
                <w:color w:val="000000"/>
                <w:sz w:val="24"/>
                <w:szCs w:val="24"/>
              </w:rPr>
              <w:t>57</w:t>
            </w:r>
          </w:p>
        </w:tc>
        <w:tc>
          <w:tcPr>
            <w:tcW w:w="866" w:type="dxa"/>
            <w:hideMark/>
          </w:tcPr>
          <w:p w14:paraId="5CCE99B0" w14:textId="77777777" w:rsidR="00F519E5" w:rsidRDefault="00F519E5">
            <w:pPr>
              <w:jc w:val="center"/>
              <w:cnfStyle w:val="000000000000" w:firstRow="0" w:lastRow="0" w:firstColumn="0" w:lastColumn="0" w:oddVBand="0" w:evenVBand="0" w:oddHBand="0" w:evenHBand="0" w:firstRowFirstColumn="0" w:firstRowLastColumn="0" w:lastRowFirstColumn="0" w:lastRowLastColumn="0"/>
              <w:rPr>
                <w:color w:val="000000"/>
                <w:sz w:val="24"/>
                <w:szCs w:val="24"/>
              </w:rPr>
            </w:pPr>
            <w:r>
              <w:rPr>
                <w:color w:val="000000"/>
                <w:sz w:val="24"/>
                <w:szCs w:val="24"/>
              </w:rPr>
              <w:t>163</w:t>
            </w:r>
          </w:p>
        </w:tc>
        <w:tc>
          <w:tcPr>
            <w:tcW w:w="872" w:type="dxa"/>
            <w:hideMark/>
          </w:tcPr>
          <w:p w14:paraId="7CEAE5A0" w14:textId="77777777" w:rsidR="00F519E5" w:rsidRDefault="00F519E5">
            <w:pPr>
              <w:jc w:val="center"/>
              <w:cnfStyle w:val="000000000000" w:firstRow="0" w:lastRow="0" w:firstColumn="0" w:lastColumn="0" w:oddVBand="0" w:evenVBand="0" w:oddHBand="0" w:evenHBand="0" w:firstRowFirstColumn="0" w:firstRowLastColumn="0" w:lastRowFirstColumn="0" w:lastRowLastColumn="0"/>
              <w:rPr>
                <w:color w:val="000000"/>
                <w:sz w:val="24"/>
                <w:szCs w:val="24"/>
              </w:rPr>
            </w:pPr>
            <w:r>
              <w:rPr>
                <w:color w:val="000000"/>
                <w:sz w:val="24"/>
                <w:szCs w:val="24"/>
              </w:rPr>
              <w:t>189</w:t>
            </w:r>
          </w:p>
        </w:tc>
        <w:tc>
          <w:tcPr>
            <w:tcW w:w="869" w:type="dxa"/>
            <w:hideMark/>
          </w:tcPr>
          <w:p w14:paraId="5A783285" w14:textId="77777777" w:rsidR="00F519E5" w:rsidRDefault="00F519E5">
            <w:pPr>
              <w:jc w:val="center"/>
              <w:cnfStyle w:val="000000000000" w:firstRow="0" w:lastRow="0" w:firstColumn="0" w:lastColumn="0" w:oddVBand="0" w:evenVBand="0" w:oddHBand="0" w:evenHBand="0" w:firstRowFirstColumn="0" w:firstRowLastColumn="0" w:lastRowFirstColumn="0" w:lastRowLastColumn="0"/>
              <w:rPr>
                <w:color w:val="000000"/>
                <w:sz w:val="24"/>
                <w:szCs w:val="24"/>
              </w:rPr>
            </w:pPr>
            <w:r>
              <w:rPr>
                <w:color w:val="000000"/>
                <w:sz w:val="24"/>
                <w:szCs w:val="24"/>
              </w:rPr>
              <w:t>134</w:t>
            </w:r>
          </w:p>
        </w:tc>
        <w:tc>
          <w:tcPr>
            <w:tcW w:w="865" w:type="dxa"/>
            <w:hideMark/>
          </w:tcPr>
          <w:p w14:paraId="5036FAD9" w14:textId="77777777" w:rsidR="00F519E5" w:rsidRDefault="00F519E5">
            <w:pPr>
              <w:jc w:val="center"/>
              <w:cnfStyle w:val="000000000000" w:firstRow="0" w:lastRow="0" w:firstColumn="0" w:lastColumn="0" w:oddVBand="0" w:evenVBand="0" w:oddHBand="0" w:evenHBand="0" w:firstRowFirstColumn="0" w:firstRowLastColumn="0" w:lastRowFirstColumn="0" w:lastRowLastColumn="0"/>
              <w:rPr>
                <w:color w:val="000000"/>
                <w:sz w:val="24"/>
                <w:szCs w:val="24"/>
              </w:rPr>
            </w:pPr>
            <w:r>
              <w:rPr>
                <w:color w:val="000000"/>
                <w:sz w:val="24"/>
                <w:szCs w:val="24"/>
              </w:rPr>
              <w:t>9</w:t>
            </w:r>
          </w:p>
        </w:tc>
        <w:tc>
          <w:tcPr>
            <w:tcW w:w="865" w:type="dxa"/>
            <w:hideMark/>
          </w:tcPr>
          <w:p w14:paraId="68422B33" w14:textId="77777777" w:rsidR="00F519E5" w:rsidRDefault="00F519E5">
            <w:pPr>
              <w:jc w:val="center"/>
              <w:cnfStyle w:val="000000000000" w:firstRow="0" w:lastRow="0" w:firstColumn="0" w:lastColumn="0" w:oddVBand="0" w:evenVBand="0" w:oddHBand="0" w:evenHBand="0" w:firstRowFirstColumn="0" w:firstRowLastColumn="0" w:lastRowFirstColumn="0" w:lastRowLastColumn="0"/>
              <w:rPr>
                <w:color w:val="000000"/>
                <w:sz w:val="24"/>
                <w:szCs w:val="24"/>
              </w:rPr>
            </w:pPr>
            <w:r>
              <w:rPr>
                <w:color w:val="000000"/>
                <w:sz w:val="24"/>
                <w:szCs w:val="24"/>
              </w:rPr>
              <w:t>11</w:t>
            </w:r>
          </w:p>
        </w:tc>
        <w:tc>
          <w:tcPr>
            <w:tcW w:w="865" w:type="dxa"/>
            <w:hideMark/>
          </w:tcPr>
          <w:p w14:paraId="4D803199" w14:textId="77777777" w:rsidR="00F519E5" w:rsidRDefault="00F519E5">
            <w:pPr>
              <w:jc w:val="center"/>
              <w:cnfStyle w:val="000000000000" w:firstRow="0" w:lastRow="0" w:firstColumn="0" w:lastColumn="0" w:oddVBand="0" w:evenVBand="0" w:oddHBand="0" w:evenHBand="0" w:firstRowFirstColumn="0" w:firstRowLastColumn="0" w:lastRowFirstColumn="0" w:lastRowLastColumn="0"/>
              <w:rPr>
                <w:color w:val="000000"/>
                <w:sz w:val="24"/>
                <w:szCs w:val="24"/>
              </w:rPr>
            </w:pPr>
            <w:r>
              <w:rPr>
                <w:color w:val="000000"/>
                <w:sz w:val="24"/>
                <w:szCs w:val="24"/>
              </w:rPr>
              <w:t>255</w:t>
            </w:r>
          </w:p>
        </w:tc>
        <w:tc>
          <w:tcPr>
            <w:tcW w:w="865" w:type="dxa"/>
            <w:hideMark/>
          </w:tcPr>
          <w:p w14:paraId="49FB8DE7" w14:textId="77777777" w:rsidR="00F519E5" w:rsidRDefault="00F519E5">
            <w:pPr>
              <w:jc w:val="center"/>
              <w:cnfStyle w:val="000000000000" w:firstRow="0" w:lastRow="0" w:firstColumn="0" w:lastColumn="0" w:oddVBand="0" w:evenVBand="0" w:oddHBand="0" w:evenHBand="0" w:firstRowFirstColumn="0" w:firstRowLastColumn="0" w:lastRowFirstColumn="0" w:lastRowLastColumn="0"/>
              <w:rPr>
                <w:color w:val="000000"/>
                <w:sz w:val="24"/>
                <w:szCs w:val="24"/>
              </w:rPr>
            </w:pPr>
            <w:r>
              <w:rPr>
                <w:color w:val="000000"/>
                <w:sz w:val="24"/>
                <w:szCs w:val="24"/>
              </w:rPr>
              <w:t>308</w:t>
            </w:r>
          </w:p>
        </w:tc>
      </w:tr>
      <w:tr w:rsidR="003861D4" w14:paraId="4F60285B" w14:textId="77777777" w:rsidTr="003861D4">
        <w:trPr>
          <w:cnfStyle w:val="000000100000" w:firstRow="0" w:lastRow="0" w:firstColumn="0" w:lastColumn="0" w:oddVBand="0" w:evenVBand="0" w:oddHBand="1" w:evenHBand="0" w:firstRowFirstColumn="0" w:firstRowLastColumn="0" w:lastRowFirstColumn="0" w:lastRowLastColumn="0"/>
          <w:trHeight w:val="261"/>
        </w:trPr>
        <w:tc>
          <w:tcPr>
            <w:cnfStyle w:val="001000000000" w:firstRow="0" w:lastRow="0" w:firstColumn="1" w:lastColumn="0" w:oddVBand="0" w:evenVBand="0" w:oddHBand="0" w:evenHBand="0" w:firstRowFirstColumn="0" w:firstRowLastColumn="0" w:lastRowFirstColumn="0" w:lastRowLastColumn="0"/>
            <w:tcW w:w="2387" w:type="dxa"/>
            <w:hideMark/>
          </w:tcPr>
          <w:p w14:paraId="0795D530" w14:textId="77777777" w:rsidR="00F519E5" w:rsidRDefault="00F519E5">
            <w:pPr>
              <w:jc w:val="center"/>
              <w:rPr>
                <w:color w:val="000000"/>
                <w:sz w:val="24"/>
                <w:szCs w:val="24"/>
              </w:rPr>
            </w:pPr>
            <w:r>
              <w:rPr>
                <w:color w:val="000000"/>
                <w:sz w:val="24"/>
                <w:szCs w:val="24"/>
              </w:rPr>
              <w:t xml:space="preserve">  Dukla</w:t>
            </w:r>
          </w:p>
        </w:tc>
        <w:tc>
          <w:tcPr>
            <w:tcW w:w="866" w:type="dxa"/>
            <w:hideMark/>
          </w:tcPr>
          <w:p w14:paraId="1A204012" w14:textId="77777777" w:rsidR="00F519E5" w:rsidRDefault="00F519E5">
            <w:pPr>
              <w:jc w:val="center"/>
              <w:cnfStyle w:val="000000100000" w:firstRow="0" w:lastRow="0" w:firstColumn="0" w:lastColumn="0" w:oddVBand="0" w:evenVBand="0" w:oddHBand="1" w:evenHBand="0" w:firstRowFirstColumn="0" w:firstRowLastColumn="0" w:lastRowFirstColumn="0" w:lastRowLastColumn="0"/>
              <w:rPr>
                <w:color w:val="000000"/>
                <w:sz w:val="24"/>
                <w:szCs w:val="24"/>
              </w:rPr>
            </w:pPr>
            <w:r>
              <w:rPr>
                <w:color w:val="000000"/>
                <w:sz w:val="24"/>
                <w:szCs w:val="24"/>
              </w:rPr>
              <w:t>54</w:t>
            </w:r>
          </w:p>
        </w:tc>
        <w:tc>
          <w:tcPr>
            <w:tcW w:w="866" w:type="dxa"/>
            <w:hideMark/>
          </w:tcPr>
          <w:p w14:paraId="6246BDC4" w14:textId="77777777" w:rsidR="00F519E5" w:rsidRDefault="00F519E5">
            <w:pPr>
              <w:jc w:val="center"/>
              <w:cnfStyle w:val="000000100000" w:firstRow="0" w:lastRow="0" w:firstColumn="0" w:lastColumn="0" w:oddVBand="0" w:evenVBand="0" w:oddHBand="1" w:evenHBand="0" w:firstRowFirstColumn="0" w:firstRowLastColumn="0" w:lastRowFirstColumn="0" w:lastRowLastColumn="0"/>
              <w:rPr>
                <w:color w:val="000000"/>
                <w:sz w:val="24"/>
                <w:szCs w:val="24"/>
              </w:rPr>
            </w:pPr>
            <w:r>
              <w:rPr>
                <w:color w:val="000000"/>
                <w:sz w:val="24"/>
                <w:szCs w:val="24"/>
              </w:rPr>
              <w:t>92</w:t>
            </w:r>
          </w:p>
        </w:tc>
        <w:tc>
          <w:tcPr>
            <w:tcW w:w="872" w:type="dxa"/>
            <w:hideMark/>
          </w:tcPr>
          <w:p w14:paraId="4EEAF021" w14:textId="77777777" w:rsidR="00F519E5" w:rsidRDefault="00F519E5">
            <w:pPr>
              <w:jc w:val="center"/>
              <w:cnfStyle w:val="000000100000" w:firstRow="0" w:lastRow="0" w:firstColumn="0" w:lastColumn="0" w:oddVBand="0" w:evenVBand="0" w:oddHBand="1" w:evenHBand="0" w:firstRowFirstColumn="0" w:firstRowLastColumn="0" w:lastRowFirstColumn="0" w:lastRowLastColumn="0"/>
              <w:rPr>
                <w:color w:val="000000"/>
                <w:sz w:val="24"/>
                <w:szCs w:val="24"/>
              </w:rPr>
            </w:pPr>
            <w:r>
              <w:rPr>
                <w:color w:val="000000"/>
                <w:sz w:val="24"/>
                <w:szCs w:val="24"/>
              </w:rPr>
              <w:t>162</w:t>
            </w:r>
          </w:p>
        </w:tc>
        <w:tc>
          <w:tcPr>
            <w:tcW w:w="869" w:type="dxa"/>
            <w:hideMark/>
          </w:tcPr>
          <w:p w14:paraId="260AF95B" w14:textId="77777777" w:rsidR="00F519E5" w:rsidRDefault="00F519E5">
            <w:pPr>
              <w:jc w:val="center"/>
              <w:cnfStyle w:val="000000100000" w:firstRow="0" w:lastRow="0" w:firstColumn="0" w:lastColumn="0" w:oddVBand="0" w:evenVBand="0" w:oddHBand="1" w:evenHBand="0" w:firstRowFirstColumn="0" w:firstRowLastColumn="0" w:lastRowFirstColumn="0" w:lastRowLastColumn="0"/>
              <w:rPr>
                <w:color w:val="000000"/>
                <w:sz w:val="24"/>
                <w:szCs w:val="24"/>
              </w:rPr>
            </w:pPr>
            <w:r>
              <w:rPr>
                <w:color w:val="000000"/>
                <w:sz w:val="24"/>
                <w:szCs w:val="24"/>
              </w:rPr>
              <w:t>167</w:t>
            </w:r>
          </w:p>
        </w:tc>
        <w:tc>
          <w:tcPr>
            <w:tcW w:w="865" w:type="dxa"/>
            <w:hideMark/>
          </w:tcPr>
          <w:p w14:paraId="0E0CE9F5" w14:textId="77777777" w:rsidR="00F519E5" w:rsidRDefault="00F519E5">
            <w:pPr>
              <w:jc w:val="center"/>
              <w:cnfStyle w:val="000000100000" w:firstRow="0" w:lastRow="0" w:firstColumn="0" w:lastColumn="0" w:oddVBand="0" w:evenVBand="0" w:oddHBand="1" w:evenHBand="0" w:firstRowFirstColumn="0" w:firstRowLastColumn="0" w:lastRowFirstColumn="0" w:lastRowLastColumn="0"/>
              <w:rPr>
                <w:color w:val="000000"/>
                <w:sz w:val="24"/>
                <w:szCs w:val="24"/>
              </w:rPr>
            </w:pPr>
            <w:r>
              <w:rPr>
                <w:color w:val="000000"/>
                <w:sz w:val="24"/>
                <w:szCs w:val="24"/>
              </w:rPr>
              <w:t>6</w:t>
            </w:r>
          </w:p>
        </w:tc>
        <w:tc>
          <w:tcPr>
            <w:tcW w:w="865" w:type="dxa"/>
            <w:hideMark/>
          </w:tcPr>
          <w:p w14:paraId="207823F0" w14:textId="77777777" w:rsidR="00F519E5" w:rsidRDefault="00F519E5">
            <w:pPr>
              <w:jc w:val="center"/>
              <w:cnfStyle w:val="000000100000" w:firstRow="0" w:lastRow="0" w:firstColumn="0" w:lastColumn="0" w:oddVBand="0" w:evenVBand="0" w:oddHBand="1" w:evenHBand="0" w:firstRowFirstColumn="0" w:firstRowLastColumn="0" w:lastRowFirstColumn="0" w:lastRowLastColumn="0"/>
              <w:rPr>
                <w:color w:val="000000"/>
                <w:sz w:val="24"/>
                <w:szCs w:val="24"/>
              </w:rPr>
            </w:pPr>
            <w:r>
              <w:rPr>
                <w:color w:val="000000"/>
                <w:sz w:val="24"/>
                <w:szCs w:val="24"/>
              </w:rPr>
              <w:t>5</w:t>
            </w:r>
          </w:p>
        </w:tc>
        <w:tc>
          <w:tcPr>
            <w:tcW w:w="865" w:type="dxa"/>
            <w:hideMark/>
          </w:tcPr>
          <w:p w14:paraId="3C07700D" w14:textId="77777777" w:rsidR="00F519E5" w:rsidRDefault="00F519E5">
            <w:pPr>
              <w:jc w:val="center"/>
              <w:cnfStyle w:val="000000100000" w:firstRow="0" w:lastRow="0" w:firstColumn="0" w:lastColumn="0" w:oddVBand="0" w:evenVBand="0" w:oddHBand="1" w:evenHBand="0" w:firstRowFirstColumn="0" w:firstRowLastColumn="0" w:lastRowFirstColumn="0" w:lastRowLastColumn="0"/>
              <w:rPr>
                <w:color w:val="000000"/>
                <w:sz w:val="24"/>
                <w:szCs w:val="24"/>
              </w:rPr>
            </w:pPr>
            <w:r>
              <w:rPr>
                <w:color w:val="000000"/>
                <w:sz w:val="24"/>
                <w:szCs w:val="24"/>
              </w:rPr>
              <w:t>222</w:t>
            </w:r>
          </w:p>
        </w:tc>
        <w:tc>
          <w:tcPr>
            <w:tcW w:w="865" w:type="dxa"/>
            <w:hideMark/>
          </w:tcPr>
          <w:p w14:paraId="04626F9A" w14:textId="77777777" w:rsidR="00F519E5" w:rsidRDefault="00F519E5">
            <w:pPr>
              <w:jc w:val="center"/>
              <w:cnfStyle w:val="000000100000" w:firstRow="0" w:lastRow="0" w:firstColumn="0" w:lastColumn="0" w:oddVBand="0" w:evenVBand="0" w:oddHBand="1" w:evenHBand="0" w:firstRowFirstColumn="0" w:firstRowLastColumn="0" w:lastRowFirstColumn="0" w:lastRowLastColumn="0"/>
              <w:rPr>
                <w:color w:val="000000"/>
                <w:sz w:val="24"/>
                <w:szCs w:val="24"/>
              </w:rPr>
            </w:pPr>
            <w:r>
              <w:rPr>
                <w:color w:val="000000"/>
                <w:sz w:val="24"/>
                <w:szCs w:val="24"/>
              </w:rPr>
              <w:t>264</w:t>
            </w:r>
          </w:p>
        </w:tc>
      </w:tr>
      <w:tr w:rsidR="00F519E5" w14:paraId="03915048" w14:textId="77777777" w:rsidTr="003861D4">
        <w:trPr>
          <w:trHeight w:val="283"/>
        </w:trPr>
        <w:tc>
          <w:tcPr>
            <w:cnfStyle w:val="001000000000" w:firstRow="0" w:lastRow="0" w:firstColumn="1" w:lastColumn="0" w:oddVBand="0" w:evenVBand="0" w:oddHBand="0" w:evenHBand="0" w:firstRowFirstColumn="0" w:firstRowLastColumn="0" w:lastRowFirstColumn="0" w:lastRowLastColumn="0"/>
            <w:tcW w:w="2387" w:type="dxa"/>
            <w:hideMark/>
          </w:tcPr>
          <w:p w14:paraId="36F91ADA" w14:textId="77777777" w:rsidR="00F519E5" w:rsidRDefault="00F519E5">
            <w:pPr>
              <w:jc w:val="center"/>
              <w:rPr>
                <w:color w:val="000000"/>
                <w:sz w:val="24"/>
                <w:szCs w:val="24"/>
              </w:rPr>
            </w:pPr>
            <w:r>
              <w:rPr>
                <w:color w:val="000000"/>
                <w:sz w:val="24"/>
                <w:szCs w:val="24"/>
              </w:rPr>
              <w:t xml:space="preserve">  Iwonicz - Zdrój</w:t>
            </w:r>
          </w:p>
        </w:tc>
        <w:tc>
          <w:tcPr>
            <w:tcW w:w="866" w:type="dxa"/>
            <w:hideMark/>
          </w:tcPr>
          <w:p w14:paraId="0D87F756" w14:textId="77777777" w:rsidR="00F519E5" w:rsidRDefault="00F519E5">
            <w:pPr>
              <w:jc w:val="center"/>
              <w:cnfStyle w:val="000000000000" w:firstRow="0" w:lastRow="0" w:firstColumn="0" w:lastColumn="0" w:oddVBand="0" w:evenVBand="0" w:oddHBand="0" w:evenHBand="0" w:firstRowFirstColumn="0" w:firstRowLastColumn="0" w:lastRowFirstColumn="0" w:lastRowLastColumn="0"/>
              <w:rPr>
                <w:color w:val="000000"/>
                <w:sz w:val="24"/>
                <w:szCs w:val="24"/>
              </w:rPr>
            </w:pPr>
            <w:r>
              <w:rPr>
                <w:color w:val="000000"/>
                <w:sz w:val="24"/>
                <w:szCs w:val="24"/>
              </w:rPr>
              <w:t>32</w:t>
            </w:r>
          </w:p>
        </w:tc>
        <w:tc>
          <w:tcPr>
            <w:tcW w:w="866" w:type="dxa"/>
            <w:hideMark/>
          </w:tcPr>
          <w:p w14:paraId="3428656D" w14:textId="77777777" w:rsidR="00F519E5" w:rsidRDefault="00F519E5">
            <w:pPr>
              <w:jc w:val="center"/>
              <w:cnfStyle w:val="000000000000" w:firstRow="0" w:lastRow="0" w:firstColumn="0" w:lastColumn="0" w:oddVBand="0" w:evenVBand="0" w:oddHBand="0" w:evenHBand="0" w:firstRowFirstColumn="0" w:firstRowLastColumn="0" w:lastRowFirstColumn="0" w:lastRowLastColumn="0"/>
              <w:rPr>
                <w:color w:val="000000"/>
                <w:sz w:val="24"/>
                <w:szCs w:val="24"/>
              </w:rPr>
            </w:pPr>
            <w:r>
              <w:rPr>
                <w:color w:val="000000"/>
                <w:sz w:val="24"/>
                <w:szCs w:val="24"/>
              </w:rPr>
              <w:t>30</w:t>
            </w:r>
          </w:p>
        </w:tc>
        <w:tc>
          <w:tcPr>
            <w:tcW w:w="872" w:type="dxa"/>
            <w:hideMark/>
          </w:tcPr>
          <w:p w14:paraId="0CC7CF82" w14:textId="77777777" w:rsidR="00F519E5" w:rsidRDefault="00F519E5">
            <w:pPr>
              <w:jc w:val="center"/>
              <w:cnfStyle w:val="000000000000" w:firstRow="0" w:lastRow="0" w:firstColumn="0" w:lastColumn="0" w:oddVBand="0" w:evenVBand="0" w:oddHBand="0" w:evenHBand="0" w:firstRowFirstColumn="0" w:firstRowLastColumn="0" w:lastRowFirstColumn="0" w:lastRowLastColumn="0"/>
              <w:rPr>
                <w:color w:val="000000"/>
                <w:sz w:val="24"/>
                <w:szCs w:val="24"/>
              </w:rPr>
            </w:pPr>
            <w:r>
              <w:rPr>
                <w:color w:val="000000"/>
                <w:sz w:val="24"/>
                <w:szCs w:val="24"/>
              </w:rPr>
              <w:t>92</w:t>
            </w:r>
          </w:p>
        </w:tc>
        <w:tc>
          <w:tcPr>
            <w:tcW w:w="869" w:type="dxa"/>
            <w:hideMark/>
          </w:tcPr>
          <w:p w14:paraId="68705796" w14:textId="77777777" w:rsidR="00F519E5" w:rsidRDefault="00F519E5">
            <w:pPr>
              <w:jc w:val="center"/>
              <w:cnfStyle w:val="000000000000" w:firstRow="0" w:lastRow="0" w:firstColumn="0" w:lastColumn="0" w:oddVBand="0" w:evenVBand="0" w:oddHBand="0" w:evenHBand="0" w:firstRowFirstColumn="0" w:firstRowLastColumn="0" w:lastRowFirstColumn="0" w:lastRowLastColumn="0"/>
              <w:rPr>
                <w:color w:val="000000"/>
                <w:sz w:val="24"/>
                <w:szCs w:val="24"/>
              </w:rPr>
            </w:pPr>
            <w:r>
              <w:rPr>
                <w:color w:val="000000"/>
                <w:sz w:val="24"/>
                <w:szCs w:val="24"/>
              </w:rPr>
              <w:t>86</w:t>
            </w:r>
          </w:p>
        </w:tc>
        <w:tc>
          <w:tcPr>
            <w:tcW w:w="865" w:type="dxa"/>
            <w:hideMark/>
          </w:tcPr>
          <w:p w14:paraId="38DCF986" w14:textId="77777777" w:rsidR="00F519E5" w:rsidRDefault="00F519E5">
            <w:pPr>
              <w:jc w:val="center"/>
              <w:cnfStyle w:val="000000000000" w:firstRow="0" w:lastRow="0" w:firstColumn="0" w:lastColumn="0" w:oddVBand="0" w:evenVBand="0" w:oddHBand="0" w:evenHBand="0" w:firstRowFirstColumn="0" w:firstRowLastColumn="0" w:lastRowFirstColumn="0" w:lastRowLastColumn="0"/>
              <w:rPr>
                <w:color w:val="000000"/>
                <w:sz w:val="24"/>
                <w:szCs w:val="24"/>
              </w:rPr>
            </w:pPr>
            <w:r>
              <w:rPr>
                <w:color w:val="000000"/>
                <w:sz w:val="24"/>
                <w:szCs w:val="24"/>
              </w:rPr>
              <w:t>10</w:t>
            </w:r>
          </w:p>
        </w:tc>
        <w:tc>
          <w:tcPr>
            <w:tcW w:w="865" w:type="dxa"/>
            <w:hideMark/>
          </w:tcPr>
          <w:p w14:paraId="105D4FF7" w14:textId="77777777" w:rsidR="00F519E5" w:rsidRDefault="00F519E5">
            <w:pPr>
              <w:jc w:val="center"/>
              <w:cnfStyle w:val="000000000000" w:firstRow="0" w:lastRow="0" w:firstColumn="0" w:lastColumn="0" w:oddVBand="0" w:evenVBand="0" w:oddHBand="0" w:evenHBand="0" w:firstRowFirstColumn="0" w:firstRowLastColumn="0" w:lastRowFirstColumn="0" w:lastRowLastColumn="0"/>
              <w:rPr>
                <w:color w:val="000000"/>
                <w:sz w:val="24"/>
                <w:szCs w:val="24"/>
              </w:rPr>
            </w:pPr>
            <w:r>
              <w:rPr>
                <w:color w:val="000000"/>
                <w:sz w:val="24"/>
                <w:szCs w:val="24"/>
              </w:rPr>
              <w:t>12</w:t>
            </w:r>
          </w:p>
        </w:tc>
        <w:tc>
          <w:tcPr>
            <w:tcW w:w="865" w:type="dxa"/>
            <w:hideMark/>
          </w:tcPr>
          <w:p w14:paraId="66D178BE" w14:textId="77777777" w:rsidR="00F519E5" w:rsidRDefault="00F519E5">
            <w:pPr>
              <w:jc w:val="center"/>
              <w:cnfStyle w:val="000000000000" w:firstRow="0" w:lastRow="0" w:firstColumn="0" w:lastColumn="0" w:oddVBand="0" w:evenVBand="0" w:oddHBand="0" w:evenHBand="0" w:firstRowFirstColumn="0" w:firstRowLastColumn="0" w:lastRowFirstColumn="0" w:lastRowLastColumn="0"/>
              <w:rPr>
                <w:color w:val="000000"/>
                <w:sz w:val="24"/>
                <w:szCs w:val="24"/>
              </w:rPr>
            </w:pPr>
            <w:r>
              <w:rPr>
                <w:color w:val="000000"/>
                <w:sz w:val="24"/>
                <w:szCs w:val="24"/>
              </w:rPr>
              <w:t>134</w:t>
            </w:r>
          </w:p>
        </w:tc>
        <w:tc>
          <w:tcPr>
            <w:tcW w:w="865" w:type="dxa"/>
            <w:hideMark/>
          </w:tcPr>
          <w:p w14:paraId="0D11EBD7" w14:textId="77777777" w:rsidR="00F519E5" w:rsidRDefault="00F519E5">
            <w:pPr>
              <w:jc w:val="center"/>
              <w:cnfStyle w:val="000000000000" w:firstRow="0" w:lastRow="0" w:firstColumn="0" w:lastColumn="0" w:oddVBand="0" w:evenVBand="0" w:oddHBand="0" w:evenHBand="0" w:firstRowFirstColumn="0" w:firstRowLastColumn="0" w:lastRowFirstColumn="0" w:lastRowLastColumn="0"/>
              <w:rPr>
                <w:color w:val="000000"/>
                <w:sz w:val="24"/>
                <w:szCs w:val="24"/>
              </w:rPr>
            </w:pPr>
            <w:r>
              <w:rPr>
                <w:color w:val="000000"/>
                <w:sz w:val="24"/>
                <w:szCs w:val="24"/>
              </w:rPr>
              <w:t>128</w:t>
            </w:r>
          </w:p>
        </w:tc>
      </w:tr>
      <w:tr w:rsidR="003861D4" w14:paraId="76CC6A56" w14:textId="77777777" w:rsidTr="003861D4">
        <w:trPr>
          <w:cnfStyle w:val="000000100000" w:firstRow="0" w:lastRow="0" w:firstColumn="0" w:lastColumn="0" w:oddVBand="0" w:evenVBand="0" w:oddHBand="1" w:evenHBand="0" w:firstRowFirstColumn="0" w:firstRowLastColumn="0" w:lastRowFirstColumn="0" w:lastRowLastColumn="0"/>
          <w:trHeight w:val="273"/>
        </w:trPr>
        <w:tc>
          <w:tcPr>
            <w:cnfStyle w:val="001000000000" w:firstRow="0" w:lastRow="0" w:firstColumn="1" w:lastColumn="0" w:oddVBand="0" w:evenVBand="0" w:oddHBand="0" w:evenHBand="0" w:firstRowFirstColumn="0" w:firstRowLastColumn="0" w:lastRowFirstColumn="0" w:lastRowLastColumn="0"/>
            <w:tcW w:w="2387" w:type="dxa"/>
            <w:hideMark/>
          </w:tcPr>
          <w:p w14:paraId="78C17DF8" w14:textId="77777777" w:rsidR="00F519E5" w:rsidRDefault="00F519E5">
            <w:pPr>
              <w:jc w:val="center"/>
              <w:rPr>
                <w:color w:val="000000"/>
                <w:sz w:val="24"/>
                <w:szCs w:val="24"/>
              </w:rPr>
            </w:pPr>
            <w:r>
              <w:rPr>
                <w:color w:val="000000"/>
                <w:sz w:val="24"/>
                <w:szCs w:val="24"/>
              </w:rPr>
              <w:t xml:space="preserve">  Jaśliska</w:t>
            </w:r>
          </w:p>
        </w:tc>
        <w:tc>
          <w:tcPr>
            <w:tcW w:w="866" w:type="dxa"/>
            <w:hideMark/>
          </w:tcPr>
          <w:p w14:paraId="320A8C8E" w14:textId="77777777" w:rsidR="00F519E5" w:rsidRDefault="00F519E5">
            <w:pPr>
              <w:jc w:val="center"/>
              <w:cnfStyle w:val="000000100000" w:firstRow="0" w:lastRow="0" w:firstColumn="0" w:lastColumn="0" w:oddVBand="0" w:evenVBand="0" w:oddHBand="1" w:evenHBand="0" w:firstRowFirstColumn="0" w:firstRowLastColumn="0" w:lastRowFirstColumn="0" w:lastRowLastColumn="0"/>
              <w:rPr>
                <w:color w:val="000000"/>
                <w:sz w:val="24"/>
                <w:szCs w:val="24"/>
              </w:rPr>
            </w:pPr>
            <w:r>
              <w:rPr>
                <w:color w:val="000000"/>
                <w:sz w:val="24"/>
                <w:szCs w:val="24"/>
              </w:rPr>
              <w:t>7</w:t>
            </w:r>
          </w:p>
        </w:tc>
        <w:tc>
          <w:tcPr>
            <w:tcW w:w="866" w:type="dxa"/>
            <w:hideMark/>
          </w:tcPr>
          <w:p w14:paraId="59BEE7FF" w14:textId="77777777" w:rsidR="00F519E5" w:rsidRDefault="00F519E5">
            <w:pPr>
              <w:jc w:val="center"/>
              <w:cnfStyle w:val="000000100000" w:firstRow="0" w:lastRow="0" w:firstColumn="0" w:lastColumn="0" w:oddVBand="0" w:evenVBand="0" w:oddHBand="1" w:evenHBand="0" w:firstRowFirstColumn="0" w:firstRowLastColumn="0" w:lastRowFirstColumn="0" w:lastRowLastColumn="0"/>
              <w:rPr>
                <w:color w:val="000000"/>
                <w:sz w:val="24"/>
                <w:szCs w:val="24"/>
              </w:rPr>
            </w:pPr>
            <w:r>
              <w:rPr>
                <w:color w:val="000000"/>
                <w:sz w:val="24"/>
                <w:szCs w:val="24"/>
              </w:rPr>
              <w:t>14</w:t>
            </w:r>
          </w:p>
        </w:tc>
        <w:tc>
          <w:tcPr>
            <w:tcW w:w="872" w:type="dxa"/>
            <w:hideMark/>
          </w:tcPr>
          <w:p w14:paraId="0BD6F543" w14:textId="77777777" w:rsidR="00F519E5" w:rsidRDefault="00F519E5">
            <w:pPr>
              <w:jc w:val="center"/>
              <w:cnfStyle w:val="000000100000" w:firstRow="0" w:lastRow="0" w:firstColumn="0" w:lastColumn="0" w:oddVBand="0" w:evenVBand="0" w:oddHBand="1" w:evenHBand="0" w:firstRowFirstColumn="0" w:firstRowLastColumn="0" w:lastRowFirstColumn="0" w:lastRowLastColumn="0"/>
              <w:rPr>
                <w:color w:val="000000"/>
                <w:sz w:val="24"/>
                <w:szCs w:val="24"/>
              </w:rPr>
            </w:pPr>
            <w:r>
              <w:rPr>
                <w:color w:val="000000"/>
                <w:sz w:val="24"/>
                <w:szCs w:val="24"/>
              </w:rPr>
              <w:t>20</w:t>
            </w:r>
          </w:p>
        </w:tc>
        <w:tc>
          <w:tcPr>
            <w:tcW w:w="869" w:type="dxa"/>
            <w:hideMark/>
          </w:tcPr>
          <w:p w14:paraId="508BB3BA" w14:textId="77777777" w:rsidR="00F519E5" w:rsidRDefault="00F519E5">
            <w:pPr>
              <w:jc w:val="center"/>
              <w:cnfStyle w:val="000000100000" w:firstRow="0" w:lastRow="0" w:firstColumn="0" w:lastColumn="0" w:oddVBand="0" w:evenVBand="0" w:oddHBand="1" w:evenHBand="0" w:firstRowFirstColumn="0" w:firstRowLastColumn="0" w:lastRowFirstColumn="0" w:lastRowLastColumn="0"/>
              <w:rPr>
                <w:color w:val="000000"/>
                <w:sz w:val="24"/>
                <w:szCs w:val="24"/>
              </w:rPr>
            </w:pPr>
            <w:r>
              <w:rPr>
                <w:color w:val="000000"/>
                <w:sz w:val="24"/>
                <w:szCs w:val="24"/>
              </w:rPr>
              <w:t>14</w:t>
            </w:r>
          </w:p>
        </w:tc>
        <w:tc>
          <w:tcPr>
            <w:tcW w:w="865" w:type="dxa"/>
            <w:hideMark/>
          </w:tcPr>
          <w:p w14:paraId="1A7ABCBE" w14:textId="77777777" w:rsidR="00F519E5" w:rsidRDefault="00F519E5">
            <w:pPr>
              <w:jc w:val="center"/>
              <w:cnfStyle w:val="000000100000" w:firstRow="0" w:lastRow="0" w:firstColumn="0" w:lastColumn="0" w:oddVBand="0" w:evenVBand="0" w:oddHBand="1" w:evenHBand="0" w:firstRowFirstColumn="0" w:firstRowLastColumn="0" w:lastRowFirstColumn="0" w:lastRowLastColumn="0"/>
              <w:rPr>
                <w:color w:val="000000"/>
                <w:sz w:val="24"/>
                <w:szCs w:val="24"/>
              </w:rPr>
            </w:pPr>
            <w:r>
              <w:rPr>
                <w:color w:val="000000"/>
                <w:sz w:val="24"/>
                <w:szCs w:val="24"/>
              </w:rPr>
              <w:t>3</w:t>
            </w:r>
          </w:p>
        </w:tc>
        <w:tc>
          <w:tcPr>
            <w:tcW w:w="865" w:type="dxa"/>
            <w:hideMark/>
          </w:tcPr>
          <w:p w14:paraId="71A77427" w14:textId="77777777" w:rsidR="00F519E5" w:rsidRDefault="00F519E5">
            <w:pPr>
              <w:jc w:val="center"/>
              <w:cnfStyle w:val="000000100000" w:firstRow="0" w:lastRow="0" w:firstColumn="0" w:lastColumn="0" w:oddVBand="0" w:evenVBand="0" w:oddHBand="1" w:evenHBand="0" w:firstRowFirstColumn="0" w:firstRowLastColumn="0" w:lastRowFirstColumn="0" w:lastRowLastColumn="0"/>
              <w:rPr>
                <w:color w:val="000000"/>
                <w:sz w:val="24"/>
                <w:szCs w:val="24"/>
              </w:rPr>
            </w:pPr>
            <w:r>
              <w:rPr>
                <w:color w:val="000000"/>
                <w:sz w:val="24"/>
                <w:szCs w:val="24"/>
              </w:rPr>
              <w:t>1</w:t>
            </w:r>
          </w:p>
        </w:tc>
        <w:tc>
          <w:tcPr>
            <w:tcW w:w="865" w:type="dxa"/>
            <w:hideMark/>
          </w:tcPr>
          <w:p w14:paraId="401FDFAC" w14:textId="77777777" w:rsidR="00F519E5" w:rsidRDefault="00F519E5">
            <w:pPr>
              <w:jc w:val="center"/>
              <w:cnfStyle w:val="000000100000" w:firstRow="0" w:lastRow="0" w:firstColumn="0" w:lastColumn="0" w:oddVBand="0" w:evenVBand="0" w:oddHBand="1" w:evenHBand="0" w:firstRowFirstColumn="0" w:firstRowLastColumn="0" w:lastRowFirstColumn="0" w:lastRowLastColumn="0"/>
              <w:rPr>
                <w:color w:val="000000"/>
                <w:sz w:val="24"/>
                <w:szCs w:val="24"/>
              </w:rPr>
            </w:pPr>
            <w:r>
              <w:rPr>
                <w:color w:val="000000"/>
                <w:sz w:val="24"/>
                <w:szCs w:val="24"/>
              </w:rPr>
              <w:t>30</w:t>
            </w:r>
          </w:p>
        </w:tc>
        <w:tc>
          <w:tcPr>
            <w:tcW w:w="865" w:type="dxa"/>
            <w:hideMark/>
          </w:tcPr>
          <w:p w14:paraId="21D4ABB8" w14:textId="77777777" w:rsidR="00F519E5" w:rsidRDefault="00F519E5">
            <w:pPr>
              <w:jc w:val="center"/>
              <w:cnfStyle w:val="000000100000" w:firstRow="0" w:lastRow="0" w:firstColumn="0" w:lastColumn="0" w:oddVBand="0" w:evenVBand="0" w:oddHBand="1" w:evenHBand="0" w:firstRowFirstColumn="0" w:firstRowLastColumn="0" w:lastRowFirstColumn="0" w:lastRowLastColumn="0"/>
              <w:rPr>
                <w:color w:val="000000"/>
                <w:sz w:val="24"/>
                <w:szCs w:val="24"/>
              </w:rPr>
            </w:pPr>
            <w:r>
              <w:rPr>
                <w:color w:val="000000"/>
                <w:sz w:val="24"/>
                <w:szCs w:val="24"/>
              </w:rPr>
              <w:t>29</w:t>
            </w:r>
          </w:p>
        </w:tc>
      </w:tr>
      <w:tr w:rsidR="00F519E5" w14:paraId="3C22E0AE" w14:textId="77777777" w:rsidTr="003861D4">
        <w:trPr>
          <w:trHeight w:val="330"/>
        </w:trPr>
        <w:tc>
          <w:tcPr>
            <w:cnfStyle w:val="001000000000" w:firstRow="0" w:lastRow="0" w:firstColumn="1" w:lastColumn="0" w:oddVBand="0" w:evenVBand="0" w:oddHBand="0" w:evenHBand="0" w:firstRowFirstColumn="0" w:firstRowLastColumn="0" w:lastRowFirstColumn="0" w:lastRowLastColumn="0"/>
            <w:tcW w:w="2387" w:type="dxa"/>
            <w:hideMark/>
          </w:tcPr>
          <w:p w14:paraId="1B1863CC" w14:textId="77777777" w:rsidR="00F519E5" w:rsidRDefault="00F519E5">
            <w:pPr>
              <w:jc w:val="center"/>
              <w:rPr>
                <w:color w:val="000000"/>
                <w:sz w:val="24"/>
                <w:szCs w:val="24"/>
              </w:rPr>
            </w:pPr>
            <w:r>
              <w:rPr>
                <w:color w:val="000000"/>
                <w:sz w:val="24"/>
                <w:szCs w:val="24"/>
              </w:rPr>
              <w:t xml:space="preserve">  Jedlicze</w:t>
            </w:r>
          </w:p>
        </w:tc>
        <w:tc>
          <w:tcPr>
            <w:tcW w:w="866" w:type="dxa"/>
            <w:hideMark/>
          </w:tcPr>
          <w:p w14:paraId="11B95B02" w14:textId="77777777" w:rsidR="00F519E5" w:rsidRDefault="00F519E5">
            <w:pPr>
              <w:jc w:val="center"/>
              <w:cnfStyle w:val="000000000000" w:firstRow="0" w:lastRow="0" w:firstColumn="0" w:lastColumn="0" w:oddVBand="0" w:evenVBand="0" w:oddHBand="0" w:evenHBand="0" w:firstRowFirstColumn="0" w:firstRowLastColumn="0" w:lastRowFirstColumn="0" w:lastRowLastColumn="0"/>
              <w:rPr>
                <w:color w:val="000000"/>
                <w:sz w:val="24"/>
                <w:szCs w:val="24"/>
              </w:rPr>
            </w:pPr>
            <w:r>
              <w:rPr>
                <w:color w:val="000000"/>
                <w:sz w:val="24"/>
                <w:szCs w:val="24"/>
              </w:rPr>
              <w:t>105</w:t>
            </w:r>
          </w:p>
        </w:tc>
        <w:tc>
          <w:tcPr>
            <w:tcW w:w="866" w:type="dxa"/>
            <w:hideMark/>
          </w:tcPr>
          <w:p w14:paraId="0EE523A9" w14:textId="77777777" w:rsidR="00F519E5" w:rsidRDefault="00F519E5">
            <w:pPr>
              <w:jc w:val="center"/>
              <w:cnfStyle w:val="000000000000" w:firstRow="0" w:lastRow="0" w:firstColumn="0" w:lastColumn="0" w:oddVBand="0" w:evenVBand="0" w:oddHBand="0" w:evenHBand="0" w:firstRowFirstColumn="0" w:firstRowLastColumn="0" w:lastRowFirstColumn="0" w:lastRowLastColumn="0"/>
              <w:rPr>
                <w:color w:val="000000"/>
                <w:sz w:val="24"/>
                <w:szCs w:val="24"/>
              </w:rPr>
            </w:pPr>
            <w:r>
              <w:rPr>
                <w:color w:val="000000"/>
                <w:sz w:val="24"/>
                <w:szCs w:val="24"/>
              </w:rPr>
              <w:t>153</w:t>
            </w:r>
          </w:p>
        </w:tc>
        <w:tc>
          <w:tcPr>
            <w:tcW w:w="872" w:type="dxa"/>
            <w:hideMark/>
          </w:tcPr>
          <w:p w14:paraId="0795CC43" w14:textId="77777777" w:rsidR="00F519E5" w:rsidRDefault="00F519E5">
            <w:pPr>
              <w:jc w:val="center"/>
              <w:cnfStyle w:val="000000000000" w:firstRow="0" w:lastRow="0" w:firstColumn="0" w:lastColumn="0" w:oddVBand="0" w:evenVBand="0" w:oddHBand="0" w:evenHBand="0" w:firstRowFirstColumn="0" w:firstRowLastColumn="0" w:lastRowFirstColumn="0" w:lastRowLastColumn="0"/>
              <w:rPr>
                <w:color w:val="000000"/>
                <w:sz w:val="24"/>
                <w:szCs w:val="24"/>
              </w:rPr>
            </w:pPr>
            <w:r>
              <w:rPr>
                <w:color w:val="000000"/>
                <w:sz w:val="24"/>
                <w:szCs w:val="24"/>
              </w:rPr>
              <w:t>259</w:t>
            </w:r>
          </w:p>
        </w:tc>
        <w:tc>
          <w:tcPr>
            <w:tcW w:w="869" w:type="dxa"/>
            <w:hideMark/>
          </w:tcPr>
          <w:p w14:paraId="18C9CCDB" w14:textId="77777777" w:rsidR="00F519E5" w:rsidRDefault="00F519E5">
            <w:pPr>
              <w:jc w:val="center"/>
              <w:cnfStyle w:val="000000000000" w:firstRow="0" w:lastRow="0" w:firstColumn="0" w:lastColumn="0" w:oddVBand="0" w:evenVBand="0" w:oddHBand="0" w:evenHBand="0" w:firstRowFirstColumn="0" w:firstRowLastColumn="0" w:lastRowFirstColumn="0" w:lastRowLastColumn="0"/>
              <w:rPr>
                <w:color w:val="000000"/>
                <w:sz w:val="24"/>
                <w:szCs w:val="24"/>
              </w:rPr>
            </w:pPr>
            <w:r>
              <w:rPr>
                <w:color w:val="000000"/>
                <w:sz w:val="24"/>
                <w:szCs w:val="24"/>
              </w:rPr>
              <w:t>212</w:t>
            </w:r>
          </w:p>
        </w:tc>
        <w:tc>
          <w:tcPr>
            <w:tcW w:w="865" w:type="dxa"/>
            <w:hideMark/>
          </w:tcPr>
          <w:p w14:paraId="10C4AEF9" w14:textId="77777777" w:rsidR="00F519E5" w:rsidRDefault="00F519E5">
            <w:pPr>
              <w:jc w:val="center"/>
              <w:cnfStyle w:val="000000000000" w:firstRow="0" w:lastRow="0" w:firstColumn="0" w:lastColumn="0" w:oddVBand="0" w:evenVBand="0" w:oddHBand="0" w:evenHBand="0" w:firstRowFirstColumn="0" w:firstRowLastColumn="0" w:lastRowFirstColumn="0" w:lastRowLastColumn="0"/>
              <w:rPr>
                <w:color w:val="000000"/>
                <w:sz w:val="24"/>
                <w:szCs w:val="24"/>
              </w:rPr>
            </w:pPr>
            <w:r>
              <w:rPr>
                <w:color w:val="000000"/>
                <w:sz w:val="24"/>
                <w:szCs w:val="24"/>
              </w:rPr>
              <w:t>12</w:t>
            </w:r>
          </w:p>
        </w:tc>
        <w:tc>
          <w:tcPr>
            <w:tcW w:w="865" w:type="dxa"/>
            <w:hideMark/>
          </w:tcPr>
          <w:p w14:paraId="64794FE3" w14:textId="77777777" w:rsidR="00F519E5" w:rsidRDefault="00F519E5">
            <w:pPr>
              <w:jc w:val="center"/>
              <w:cnfStyle w:val="000000000000" w:firstRow="0" w:lastRow="0" w:firstColumn="0" w:lastColumn="0" w:oddVBand="0" w:evenVBand="0" w:oddHBand="0" w:evenHBand="0" w:firstRowFirstColumn="0" w:firstRowLastColumn="0" w:lastRowFirstColumn="0" w:lastRowLastColumn="0"/>
              <w:rPr>
                <w:color w:val="000000"/>
                <w:sz w:val="24"/>
                <w:szCs w:val="24"/>
              </w:rPr>
            </w:pPr>
            <w:r>
              <w:rPr>
                <w:color w:val="000000"/>
                <w:sz w:val="24"/>
                <w:szCs w:val="24"/>
              </w:rPr>
              <w:t>13</w:t>
            </w:r>
          </w:p>
        </w:tc>
        <w:tc>
          <w:tcPr>
            <w:tcW w:w="865" w:type="dxa"/>
            <w:hideMark/>
          </w:tcPr>
          <w:p w14:paraId="1CFA919B" w14:textId="77777777" w:rsidR="00F519E5" w:rsidRDefault="00F519E5">
            <w:pPr>
              <w:jc w:val="center"/>
              <w:cnfStyle w:val="000000000000" w:firstRow="0" w:lastRow="0" w:firstColumn="0" w:lastColumn="0" w:oddVBand="0" w:evenVBand="0" w:oddHBand="0" w:evenHBand="0" w:firstRowFirstColumn="0" w:firstRowLastColumn="0" w:lastRowFirstColumn="0" w:lastRowLastColumn="0"/>
              <w:rPr>
                <w:color w:val="000000"/>
                <w:sz w:val="24"/>
                <w:szCs w:val="24"/>
              </w:rPr>
            </w:pPr>
            <w:r>
              <w:rPr>
                <w:color w:val="000000"/>
                <w:sz w:val="24"/>
                <w:szCs w:val="24"/>
              </w:rPr>
              <w:t>376</w:t>
            </w:r>
          </w:p>
        </w:tc>
        <w:tc>
          <w:tcPr>
            <w:tcW w:w="865" w:type="dxa"/>
            <w:hideMark/>
          </w:tcPr>
          <w:p w14:paraId="53B0AE7D" w14:textId="77777777" w:rsidR="00F519E5" w:rsidRDefault="00F519E5">
            <w:pPr>
              <w:jc w:val="center"/>
              <w:cnfStyle w:val="000000000000" w:firstRow="0" w:lastRow="0" w:firstColumn="0" w:lastColumn="0" w:oddVBand="0" w:evenVBand="0" w:oddHBand="0" w:evenHBand="0" w:firstRowFirstColumn="0" w:firstRowLastColumn="0" w:lastRowFirstColumn="0" w:lastRowLastColumn="0"/>
              <w:rPr>
                <w:color w:val="000000"/>
                <w:sz w:val="24"/>
                <w:szCs w:val="24"/>
              </w:rPr>
            </w:pPr>
            <w:r>
              <w:rPr>
                <w:color w:val="000000"/>
                <w:sz w:val="24"/>
                <w:szCs w:val="24"/>
              </w:rPr>
              <w:t>378</w:t>
            </w:r>
          </w:p>
        </w:tc>
      </w:tr>
      <w:tr w:rsidR="003861D4" w14:paraId="4733D7D8" w14:textId="77777777" w:rsidTr="003861D4">
        <w:trPr>
          <w:cnfStyle w:val="000000100000" w:firstRow="0" w:lastRow="0" w:firstColumn="0" w:lastColumn="0" w:oddVBand="0" w:evenVBand="0" w:oddHBand="1" w:evenHBand="0" w:firstRowFirstColumn="0" w:firstRowLastColumn="0" w:lastRowFirstColumn="0" w:lastRowLastColumn="0"/>
          <w:trHeight w:val="293"/>
        </w:trPr>
        <w:tc>
          <w:tcPr>
            <w:cnfStyle w:val="001000000000" w:firstRow="0" w:lastRow="0" w:firstColumn="1" w:lastColumn="0" w:oddVBand="0" w:evenVBand="0" w:oddHBand="0" w:evenHBand="0" w:firstRowFirstColumn="0" w:firstRowLastColumn="0" w:lastRowFirstColumn="0" w:lastRowLastColumn="0"/>
            <w:tcW w:w="2387" w:type="dxa"/>
            <w:hideMark/>
          </w:tcPr>
          <w:p w14:paraId="211242F0" w14:textId="77777777" w:rsidR="00F519E5" w:rsidRDefault="00F519E5">
            <w:pPr>
              <w:jc w:val="center"/>
              <w:rPr>
                <w:color w:val="000000"/>
                <w:sz w:val="24"/>
                <w:szCs w:val="24"/>
              </w:rPr>
            </w:pPr>
            <w:r>
              <w:rPr>
                <w:color w:val="000000"/>
                <w:sz w:val="24"/>
                <w:szCs w:val="24"/>
              </w:rPr>
              <w:t xml:space="preserve">  Korczyna</w:t>
            </w:r>
          </w:p>
        </w:tc>
        <w:tc>
          <w:tcPr>
            <w:tcW w:w="866" w:type="dxa"/>
            <w:hideMark/>
          </w:tcPr>
          <w:p w14:paraId="549EAEDA" w14:textId="77777777" w:rsidR="00F519E5" w:rsidRDefault="00F519E5">
            <w:pPr>
              <w:jc w:val="center"/>
              <w:cnfStyle w:val="000000100000" w:firstRow="0" w:lastRow="0" w:firstColumn="0" w:lastColumn="0" w:oddVBand="0" w:evenVBand="0" w:oddHBand="1" w:evenHBand="0" w:firstRowFirstColumn="0" w:firstRowLastColumn="0" w:lastRowFirstColumn="0" w:lastRowLastColumn="0"/>
              <w:rPr>
                <w:color w:val="000000"/>
                <w:sz w:val="24"/>
                <w:szCs w:val="24"/>
              </w:rPr>
            </w:pPr>
            <w:r>
              <w:rPr>
                <w:color w:val="000000"/>
                <w:sz w:val="24"/>
                <w:szCs w:val="24"/>
              </w:rPr>
              <w:t>27</w:t>
            </w:r>
          </w:p>
        </w:tc>
        <w:tc>
          <w:tcPr>
            <w:tcW w:w="866" w:type="dxa"/>
            <w:hideMark/>
          </w:tcPr>
          <w:p w14:paraId="66A6CDD7" w14:textId="77777777" w:rsidR="00F519E5" w:rsidRDefault="00F519E5">
            <w:pPr>
              <w:jc w:val="center"/>
              <w:cnfStyle w:val="000000100000" w:firstRow="0" w:lastRow="0" w:firstColumn="0" w:lastColumn="0" w:oddVBand="0" w:evenVBand="0" w:oddHBand="1" w:evenHBand="0" w:firstRowFirstColumn="0" w:firstRowLastColumn="0" w:lastRowFirstColumn="0" w:lastRowLastColumn="0"/>
              <w:rPr>
                <w:color w:val="000000"/>
                <w:sz w:val="24"/>
                <w:szCs w:val="24"/>
              </w:rPr>
            </w:pPr>
            <w:r>
              <w:rPr>
                <w:color w:val="000000"/>
                <w:sz w:val="24"/>
                <w:szCs w:val="24"/>
              </w:rPr>
              <w:t>30</w:t>
            </w:r>
          </w:p>
        </w:tc>
        <w:tc>
          <w:tcPr>
            <w:tcW w:w="872" w:type="dxa"/>
            <w:hideMark/>
          </w:tcPr>
          <w:p w14:paraId="2833997B" w14:textId="77777777" w:rsidR="00F519E5" w:rsidRDefault="00F519E5">
            <w:pPr>
              <w:jc w:val="center"/>
              <w:cnfStyle w:val="000000100000" w:firstRow="0" w:lastRow="0" w:firstColumn="0" w:lastColumn="0" w:oddVBand="0" w:evenVBand="0" w:oddHBand="1" w:evenHBand="0" w:firstRowFirstColumn="0" w:firstRowLastColumn="0" w:lastRowFirstColumn="0" w:lastRowLastColumn="0"/>
              <w:rPr>
                <w:color w:val="000000"/>
                <w:sz w:val="24"/>
                <w:szCs w:val="24"/>
              </w:rPr>
            </w:pPr>
            <w:r>
              <w:rPr>
                <w:color w:val="000000"/>
                <w:sz w:val="24"/>
                <w:szCs w:val="24"/>
              </w:rPr>
              <w:t>170</w:t>
            </w:r>
          </w:p>
        </w:tc>
        <w:tc>
          <w:tcPr>
            <w:tcW w:w="869" w:type="dxa"/>
            <w:hideMark/>
          </w:tcPr>
          <w:p w14:paraId="5E93DE7F" w14:textId="77777777" w:rsidR="00F519E5" w:rsidRDefault="00F519E5">
            <w:pPr>
              <w:jc w:val="center"/>
              <w:cnfStyle w:val="000000100000" w:firstRow="0" w:lastRow="0" w:firstColumn="0" w:lastColumn="0" w:oddVBand="0" w:evenVBand="0" w:oddHBand="1" w:evenHBand="0" w:firstRowFirstColumn="0" w:firstRowLastColumn="0" w:lastRowFirstColumn="0" w:lastRowLastColumn="0"/>
              <w:rPr>
                <w:color w:val="000000"/>
                <w:sz w:val="24"/>
                <w:szCs w:val="24"/>
              </w:rPr>
            </w:pPr>
            <w:r>
              <w:rPr>
                <w:color w:val="000000"/>
                <w:sz w:val="24"/>
                <w:szCs w:val="24"/>
              </w:rPr>
              <w:t>159</w:t>
            </w:r>
          </w:p>
        </w:tc>
        <w:tc>
          <w:tcPr>
            <w:tcW w:w="865" w:type="dxa"/>
            <w:hideMark/>
          </w:tcPr>
          <w:p w14:paraId="69CB8DAB" w14:textId="77777777" w:rsidR="00F519E5" w:rsidRDefault="00F519E5">
            <w:pPr>
              <w:jc w:val="center"/>
              <w:cnfStyle w:val="000000100000" w:firstRow="0" w:lastRow="0" w:firstColumn="0" w:lastColumn="0" w:oddVBand="0" w:evenVBand="0" w:oddHBand="1" w:evenHBand="0" w:firstRowFirstColumn="0" w:firstRowLastColumn="0" w:lastRowFirstColumn="0" w:lastRowLastColumn="0"/>
              <w:rPr>
                <w:color w:val="000000"/>
                <w:sz w:val="24"/>
                <w:szCs w:val="24"/>
              </w:rPr>
            </w:pPr>
            <w:r>
              <w:rPr>
                <w:color w:val="000000"/>
                <w:sz w:val="24"/>
                <w:szCs w:val="24"/>
              </w:rPr>
              <w:t>5</w:t>
            </w:r>
          </w:p>
        </w:tc>
        <w:tc>
          <w:tcPr>
            <w:tcW w:w="865" w:type="dxa"/>
            <w:hideMark/>
          </w:tcPr>
          <w:p w14:paraId="4106C9AA" w14:textId="77777777" w:rsidR="00F519E5" w:rsidRDefault="00F519E5">
            <w:pPr>
              <w:jc w:val="center"/>
              <w:cnfStyle w:val="000000100000" w:firstRow="0" w:lastRow="0" w:firstColumn="0" w:lastColumn="0" w:oddVBand="0" w:evenVBand="0" w:oddHBand="1" w:evenHBand="0" w:firstRowFirstColumn="0" w:firstRowLastColumn="0" w:lastRowFirstColumn="0" w:lastRowLastColumn="0"/>
              <w:rPr>
                <w:color w:val="000000"/>
                <w:sz w:val="24"/>
                <w:szCs w:val="24"/>
              </w:rPr>
            </w:pPr>
            <w:r>
              <w:rPr>
                <w:color w:val="000000"/>
                <w:sz w:val="24"/>
                <w:szCs w:val="24"/>
              </w:rPr>
              <w:t>6</w:t>
            </w:r>
          </w:p>
        </w:tc>
        <w:tc>
          <w:tcPr>
            <w:tcW w:w="865" w:type="dxa"/>
            <w:hideMark/>
          </w:tcPr>
          <w:p w14:paraId="3C7351DB" w14:textId="77777777" w:rsidR="00F519E5" w:rsidRDefault="00F519E5">
            <w:pPr>
              <w:jc w:val="center"/>
              <w:cnfStyle w:val="000000100000" w:firstRow="0" w:lastRow="0" w:firstColumn="0" w:lastColumn="0" w:oddVBand="0" w:evenVBand="0" w:oddHBand="1" w:evenHBand="0" w:firstRowFirstColumn="0" w:firstRowLastColumn="0" w:lastRowFirstColumn="0" w:lastRowLastColumn="0"/>
              <w:rPr>
                <w:color w:val="000000"/>
                <w:sz w:val="24"/>
                <w:szCs w:val="24"/>
              </w:rPr>
            </w:pPr>
            <w:r>
              <w:rPr>
                <w:color w:val="000000"/>
                <w:sz w:val="24"/>
                <w:szCs w:val="24"/>
              </w:rPr>
              <w:t>202</w:t>
            </w:r>
          </w:p>
        </w:tc>
        <w:tc>
          <w:tcPr>
            <w:tcW w:w="865" w:type="dxa"/>
            <w:hideMark/>
          </w:tcPr>
          <w:p w14:paraId="2F1802E5" w14:textId="77777777" w:rsidR="00F519E5" w:rsidRDefault="00F519E5">
            <w:pPr>
              <w:jc w:val="center"/>
              <w:cnfStyle w:val="000000100000" w:firstRow="0" w:lastRow="0" w:firstColumn="0" w:lastColumn="0" w:oddVBand="0" w:evenVBand="0" w:oddHBand="1" w:evenHBand="0" w:firstRowFirstColumn="0" w:firstRowLastColumn="0" w:lastRowFirstColumn="0" w:lastRowLastColumn="0"/>
              <w:rPr>
                <w:color w:val="000000"/>
                <w:sz w:val="24"/>
                <w:szCs w:val="24"/>
              </w:rPr>
            </w:pPr>
            <w:r>
              <w:rPr>
                <w:color w:val="000000"/>
                <w:sz w:val="24"/>
                <w:szCs w:val="24"/>
              </w:rPr>
              <w:t>195</w:t>
            </w:r>
          </w:p>
        </w:tc>
      </w:tr>
      <w:tr w:rsidR="00F519E5" w14:paraId="220750C7" w14:textId="77777777" w:rsidTr="003861D4">
        <w:trPr>
          <w:trHeight w:val="259"/>
        </w:trPr>
        <w:tc>
          <w:tcPr>
            <w:cnfStyle w:val="001000000000" w:firstRow="0" w:lastRow="0" w:firstColumn="1" w:lastColumn="0" w:oddVBand="0" w:evenVBand="0" w:oddHBand="0" w:evenHBand="0" w:firstRowFirstColumn="0" w:firstRowLastColumn="0" w:lastRowFirstColumn="0" w:lastRowLastColumn="0"/>
            <w:tcW w:w="2387" w:type="dxa"/>
            <w:hideMark/>
          </w:tcPr>
          <w:p w14:paraId="2AEC4C57" w14:textId="77777777" w:rsidR="00F519E5" w:rsidRDefault="00F519E5">
            <w:pPr>
              <w:jc w:val="center"/>
              <w:rPr>
                <w:color w:val="000000"/>
                <w:sz w:val="24"/>
                <w:szCs w:val="24"/>
              </w:rPr>
            </w:pPr>
            <w:r>
              <w:rPr>
                <w:color w:val="000000"/>
                <w:sz w:val="24"/>
                <w:szCs w:val="24"/>
              </w:rPr>
              <w:t xml:space="preserve">  Krościenko Wyżne</w:t>
            </w:r>
          </w:p>
        </w:tc>
        <w:tc>
          <w:tcPr>
            <w:tcW w:w="866" w:type="dxa"/>
            <w:hideMark/>
          </w:tcPr>
          <w:p w14:paraId="46397B66" w14:textId="77777777" w:rsidR="00F519E5" w:rsidRDefault="00F519E5">
            <w:pPr>
              <w:jc w:val="center"/>
              <w:cnfStyle w:val="000000000000" w:firstRow="0" w:lastRow="0" w:firstColumn="0" w:lastColumn="0" w:oddVBand="0" w:evenVBand="0" w:oddHBand="0" w:evenHBand="0" w:firstRowFirstColumn="0" w:firstRowLastColumn="0" w:lastRowFirstColumn="0" w:lastRowLastColumn="0"/>
              <w:rPr>
                <w:color w:val="000000"/>
                <w:sz w:val="24"/>
                <w:szCs w:val="24"/>
              </w:rPr>
            </w:pPr>
            <w:r>
              <w:rPr>
                <w:color w:val="000000"/>
                <w:sz w:val="24"/>
                <w:szCs w:val="24"/>
              </w:rPr>
              <w:t>14</w:t>
            </w:r>
          </w:p>
        </w:tc>
        <w:tc>
          <w:tcPr>
            <w:tcW w:w="866" w:type="dxa"/>
            <w:hideMark/>
          </w:tcPr>
          <w:p w14:paraId="263FD112" w14:textId="77777777" w:rsidR="00F519E5" w:rsidRDefault="00F519E5">
            <w:pPr>
              <w:jc w:val="center"/>
              <w:cnfStyle w:val="000000000000" w:firstRow="0" w:lastRow="0" w:firstColumn="0" w:lastColumn="0" w:oddVBand="0" w:evenVBand="0" w:oddHBand="0" w:evenHBand="0" w:firstRowFirstColumn="0" w:firstRowLastColumn="0" w:lastRowFirstColumn="0" w:lastRowLastColumn="0"/>
              <w:rPr>
                <w:color w:val="000000"/>
                <w:sz w:val="24"/>
                <w:szCs w:val="24"/>
              </w:rPr>
            </w:pPr>
            <w:r>
              <w:rPr>
                <w:color w:val="000000"/>
                <w:sz w:val="24"/>
                <w:szCs w:val="24"/>
              </w:rPr>
              <w:t>35</w:t>
            </w:r>
          </w:p>
        </w:tc>
        <w:tc>
          <w:tcPr>
            <w:tcW w:w="872" w:type="dxa"/>
            <w:hideMark/>
          </w:tcPr>
          <w:p w14:paraId="79447148" w14:textId="77777777" w:rsidR="00F519E5" w:rsidRDefault="00F519E5">
            <w:pPr>
              <w:jc w:val="center"/>
              <w:cnfStyle w:val="000000000000" w:firstRow="0" w:lastRow="0" w:firstColumn="0" w:lastColumn="0" w:oddVBand="0" w:evenVBand="0" w:oddHBand="0" w:evenHBand="0" w:firstRowFirstColumn="0" w:firstRowLastColumn="0" w:lastRowFirstColumn="0" w:lastRowLastColumn="0"/>
              <w:rPr>
                <w:color w:val="000000"/>
                <w:sz w:val="24"/>
                <w:szCs w:val="24"/>
              </w:rPr>
            </w:pPr>
            <w:r>
              <w:rPr>
                <w:color w:val="000000"/>
                <w:sz w:val="24"/>
                <w:szCs w:val="24"/>
              </w:rPr>
              <w:t>87</w:t>
            </w:r>
          </w:p>
        </w:tc>
        <w:tc>
          <w:tcPr>
            <w:tcW w:w="869" w:type="dxa"/>
            <w:hideMark/>
          </w:tcPr>
          <w:p w14:paraId="51BADDE0" w14:textId="77777777" w:rsidR="00F519E5" w:rsidRDefault="00F519E5">
            <w:pPr>
              <w:jc w:val="center"/>
              <w:cnfStyle w:val="000000000000" w:firstRow="0" w:lastRow="0" w:firstColumn="0" w:lastColumn="0" w:oddVBand="0" w:evenVBand="0" w:oddHBand="0" w:evenHBand="0" w:firstRowFirstColumn="0" w:firstRowLastColumn="0" w:lastRowFirstColumn="0" w:lastRowLastColumn="0"/>
              <w:rPr>
                <w:color w:val="000000"/>
                <w:sz w:val="24"/>
                <w:szCs w:val="24"/>
              </w:rPr>
            </w:pPr>
            <w:r>
              <w:rPr>
                <w:color w:val="000000"/>
                <w:sz w:val="24"/>
                <w:szCs w:val="24"/>
              </w:rPr>
              <w:t>68</w:t>
            </w:r>
          </w:p>
        </w:tc>
        <w:tc>
          <w:tcPr>
            <w:tcW w:w="865" w:type="dxa"/>
            <w:hideMark/>
          </w:tcPr>
          <w:p w14:paraId="08DECAFF" w14:textId="77777777" w:rsidR="00F519E5" w:rsidRDefault="00F519E5">
            <w:pPr>
              <w:jc w:val="center"/>
              <w:cnfStyle w:val="000000000000" w:firstRow="0" w:lastRow="0" w:firstColumn="0" w:lastColumn="0" w:oddVBand="0" w:evenVBand="0" w:oddHBand="0" w:evenHBand="0" w:firstRowFirstColumn="0" w:firstRowLastColumn="0" w:lastRowFirstColumn="0" w:lastRowLastColumn="0"/>
              <w:rPr>
                <w:color w:val="000000"/>
                <w:sz w:val="24"/>
                <w:szCs w:val="24"/>
              </w:rPr>
            </w:pPr>
            <w:r>
              <w:rPr>
                <w:color w:val="000000"/>
                <w:sz w:val="24"/>
                <w:szCs w:val="24"/>
              </w:rPr>
              <w:t>0</w:t>
            </w:r>
          </w:p>
        </w:tc>
        <w:tc>
          <w:tcPr>
            <w:tcW w:w="865" w:type="dxa"/>
            <w:hideMark/>
          </w:tcPr>
          <w:p w14:paraId="661E4C56" w14:textId="77777777" w:rsidR="00F519E5" w:rsidRDefault="00F519E5">
            <w:pPr>
              <w:jc w:val="center"/>
              <w:cnfStyle w:val="000000000000" w:firstRow="0" w:lastRow="0" w:firstColumn="0" w:lastColumn="0" w:oddVBand="0" w:evenVBand="0" w:oddHBand="0" w:evenHBand="0" w:firstRowFirstColumn="0" w:firstRowLastColumn="0" w:lastRowFirstColumn="0" w:lastRowLastColumn="0"/>
              <w:rPr>
                <w:color w:val="000000"/>
                <w:sz w:val="24"/>
                <w:szCs w:val="24"/>
              </w:rPr>
            </w:pPr>
            <w:r>
              <w:rPr>
                <w:color w:val="000000"/>
                <w:sz w:val="24"/>
                <w:szCs w:val="24"/>
              </w:rPr>
              <w:t>5</w:t>
            </w:r>
          </w:p>
        </w:tc>
        <w:tc>
          <w:tcPr>
            <w:tcW w:w="865" w:type="dxa"/>
            <w:hideMark/>
          </w:tcPr>
          <w:p w14:paraId="336365D2" w14:textId="77777777" w:rsidR="00F519E5" w:rsidRDefault="00F519E5">
            <w:pPr>
              <w:jc w:val="center"/>
              <w:cnfStyle w:val="000000000000" w:firstRow="0" w:lastRow="0" w:firstColumn="0" w:lastColumn="0" w:oddVBand="0" w:evenVBand="0" w:oddHBand="0" w:evenHBand="0" w:firstRowFirstColumn="0" w:firstRowLastColumn="0" w:lastRowFirstColumn="0" w:lastRowLastColumn="0"/>
              <w:rPr>
                <w:color w:val="000000"/>
                <w:sz w:val="24"/>
                <w:szCs w:val="24"/>
              </w:rPr>
            </w:pPr>
            <w:r>
              <w:rPr>
                <w:color w:val="000000"/>
                <w:sz w:val="24"/>
                <w:szCs w:val="24"/>
              </w:rPr>
              <w:t>101</w:t>
            </w:r>
          </w:p>
        </w:tc>
        <w:tc>
          <w:tcPr>
            <w:tcW w:w="865" w:type="dxa"/>
            <w:hideMark/>
          </w:tcPr>
          <w:p w14:paraId="0745F652" w14:textId="77777777" w:rsidR="00F519E5" w:rsidRDefault="00F519E5">
            <w:pPr>
              <w:jc w:val="center"/>
              <w:cnfStyle w:val="000000000000" w:firstRow="0" w:lastRow="0" w:firstColumn="0" w:lastColumn="0" w:oddVBand="0" w:evenVBand="0" w:oddHBand="0" w:evenHBand="0" w:firstRowFirstColumn="0" w:firstRowLastColumn="0" w:lastRowFirstColumn="0" w:lastRowLastColumn="0"/>
              <w:rPr>
                <w:color w:val="000000"/>
                <w:sz w:val="24"/>
                <w:szCs w:val="24"/>
              </w:rPr>
            </w:pPr>
            <w:r>
              <w:rPr>
                <w:color w:val="000000"/>
                <w:sz w:val="24"/>
                <w:szCs w:val="24"/>
              </w:rPr>
              <w:t>108</w:t>
            </w:r>
          </w:p>
        </w:tc>
      </w:tr>
      <w:tr w:rsidR="003861D4" w14:paraId="2CE0E912" w14:textId="77777777" w:rsidTr="003861D4">
        <w:trPr>
          <w:cnfStyle w:val="000000100000" w:firstRow="0" w:lastRow="0" w:firstColumn="0" w:lastColumn="0" w:oddVBand="0" w:evenVBand="0" w:oddHBand="1" w:evenHBand="0" w:firstRowFirstColumn="0" w:firstRowLastColumn="0" w:lastRowFirstColumn="0" w:lastRowLastColumn="0"/>
          <w:trHeight w:val="297"/>
        </w:trPr>
        <w:tc>
          <w:tcPr>
            <w:cnfStyle w:val="001000000000" w:firstRow="0" w:lastRow="0" w:firstColumn="1" w:lastColumn="0" w:oddVBand="0" w:evenVBand="0" w:oddHBand="0" w:evenHBand="0" w:firstRowFirstColumn="0" w:firstRowLastColumn="0" w:lastRowFirstColumn="0" w:lastRowLastColumn="0"/>
            <w:tcW w:w="2387" w:type="dxa"/>
            <w:hideMark/>
          </w:tcPr>
          <w:p w14:paraId="0DB2A37C" w14:textId="77777777" w:rsidR="00F519E5" w:rsidRDefault="00F519E5">
            <w:pPr>
              <w:jc w:val="center"/>
              <w:rPr>
                <w:color w:val="000000"/>
                <w:sz w:val="24"/>
                <w:szCs w:val="24"/>
              </w:rPr>
            </w:pPr>
            <w:r>
              <w:rPr>
                <w:color w:val="000000"/>
                <w:sz w:val="24"/>
                <w:szCs w:val="24"/>
              </w:rPr>
              <w:t xml:space="preserve">  Miejsce Piastowe</w:t>
            </w:r>
          </w:p>
        </w:tc>
        <w:tc>
          <w:tcPr>
            <w:tcW w:w="866" w:type="dxa"/>
            <w:hideMark/>
          </w:tcPr>
          <w:p w14:paraId="19368093" w14:textId="77777777" w:rsidR="00F519E5" w:rsidRDefault="00F519E5">
            <w:pPr>
              <w:jc w:val="center"/>
              <w:cnfStyle w:val="000000100000" w:firstRow="0" w:lastRow="0" w:firstColumn="0" w:lastColumn="0" w:oddVBand="0" w:evenVBand="0" w:oddHBand="1" w:evenHBand="0" w:firstRowFirstColumn="0" w:firstRowLastColumn="0" w:lastRowFirstColumn="0" w:lastRowLastColumn="0"/>
              <w:rPr>
                <w:color w:val="000000"/>
                <w:sz w:val="24"/>
                <w:szCs w:val="24"/>
              </w:rPr>
            </w:pPr>
            <w:r>
              <w:rPr>
                <w:color w:val="000000"/>
                <w:sz w:val="24"/>
                <w:szCs w:val="24"/>
              </w:rPr>
              <w:t>45</w:t>
            </w:r>
          </w:p>
        </w:tc>
        <w:tc>
          <w:tcPr>
            <w:tcW w:w="866" w:type="dxa"/>
            <w:hideMark/>
          </w:tcPr>
          <w:p w14:paraId="5AEF478A" w14:textId="77777777" w:rsidR="00F519E5" w:rsidRDefault="00F519E5">
            <w:pPr>
              <w:jc w:val="center"/>
              <w:cnfStyle w:val="000000100000" w:firstRow="0" w:lastRow="0" w:firstColumn="0" w:lastColumn="0" w:oddVBand="0" w:evenVBand="0" w:oddHBand="1" w:evenHBand="0" w:firstRowFirstColumn="0" w:firstRowLastColumn="0" w:lastRowFirstColumn="0" w:lastRowLastColumn="0"/>
              <w:rPr>
                <w:color w:val="000000"/>
                <w:sz w:val="24"/>
                <w:szCs w:val="24"/>
              </w:rPr>
            </w:pPr>
            <w:r>
              <w:rPr>
                <w:color w:val="000000"/>
                <w:sz w:val="24"/>
                <w:szCs w:val="24"/>
              </w:rPr>
              <w:t>60</w:t>
            </w:r>
          </w:p>
        </w:tc>
        <w:tc>
          <w:tcPr>
            <w:tcW w:w="872" w:type="dxa"/>
            <w:hideMark/>
          </w:tcPr>
          <w:p w14:paraId="2898658E" w14:textId="77777777" w:rsidR="00F519E5" w:rsidRDefault="00F519E5">
            <w:pPr>
              <w:jc w:val="center"/>
              <w:cnfStyle w:val="000000100000" w:firstRow="0" w:lastRow="0" w:firstColumn="0" w:lastColumn="0" w:oddVBand="0" w:evenVBand="0" w:oddHBand="1" w:evenHBand="0" w:firstRowFirstColumn="0" w:firstRowLastColumn="0" w:lastRowFirstColumn="0" w:lastRowLastColumn="0"/>
              <w:rPr>
                <w:color w:val="000000"/>
                <w:sz w:val="24"/>
                <w:szCs w:val="24"/>
              </w:rPr>
            </w:pPr>
            <w:r>
              <w:rPr>
                <w:color w:val="000000"/>
                <w:sz w:val="24"/>
                <w:szCs w:val="24"/>
              </w:rPr>
              <w:t>180</w:t>
            </w:r>
          </w:p>
        </w:tc>
        <w:tc>
          <w:tcPr>
            <w:tcW w:w="869" w:type="dxa"/>
            <w:hideMark/>
          </w:tcPr>
          <w:p w14:paraId="797CCC0E" w14:textId="77777777" w:rsidR="00F519E5" w:rsidRDefault="00F519E5">
            <w:pPr>
              <w:jc w:val="center"/>
              <w:cnfStyle w:val="000000100000" w:firstRow="0" w:lastRow="0" w:firstColumn="0" w:lastColumn="0" w:oddVBand="0" w:evenVBand="0" w:oddHBand="1" w:evenHBand="0" w:firstRowFirstColumn="0" w:firstRowLastColumn="0" w:lastRowFirstColumn="0" w:lastRowLastColumn="0"/>
              <w:rPr>
                <w:color w:val="000000"/>
                <w:sz w:val="24"/>
                <w:szCs w:val="24"/>
              </w:rPr>
            </w:pPr>
            <w:r>
              <w:rPr>
                <w:color w:val="000000"/>
                <w:sz w:val="24"/>
                <w:szCs w:val="24"/>
              </w:rPr>
              <w:t>148</w:t>
            </w:r>
          </w:p>
        </w:tc>
        <w:tc>
          <w:tcPr>
            <w:tcW w:w="865" w:type="dxa"/>
            <w:hideMark/>
          </w:tcPr>
          <w:p w14:paraId="43AD1C43" w14:textId="77777777" w:rsidR="00F519E5" w:rsidRDefault="00F519E5">
            <w:pPr>
              <w:jc w:val="center"/>
              <w:cnfStyle w:val="000000100000" w:firstRow="0" w:lastRow="0" w:firstColumn="0" w:lastColumn="0" w:oddVBand="0" w:evenVBand="0" w:oddHBand="1" w:evenHBand="0" w:firstRowFirstColumn="0" w:firstRowLastColumn="0" w:lastRowFirstColumn="0" w:lastRowLastColumn="0"/>
              <w:rPr>
                <w:color w:val="000000"/>
                <w:sz w:val="24"/>
                <w:szCs w:val="24"/>
              </w:rPr>
            </w:pPr>
            <w:r>
              <w:rPr>
                <w:color w:val="000000"/>
                <w:sz w:val="24"/>
                <w:szCs w:val="24"/>
              </w:rPr>
              <w:t>5</w:t>
            </w:r>
          </w:p>
        </w:tc>
        <w:tc>
          <w:tcPr>
            <w:tcW w:w="865" w:type="dxa"/>
            <w:hideMark/>
          </w:tcPr>
          <w:p w14:paraId="632214D3" w14:textId="77777777" w:rsidR="00F519E5" w:rsidRDefault="00F519E5">
            <w:pPr>
              <w:jc w:val="center"/>
              <w:cnfStyle w:val="000000100000" w:firstRow="0" w:lastRow="0" w:firstColumn="0" w:lastColumn="0" w:oddVBand="0" w:evenVBand="0" w:oddHBand="1" w:evenHBand="0" w:firstRowFirstColumn="0" w:firstRowLastColumn="0" w:lastRowFirstColumn="0" w:lastRowLastColumn="0"/>
              <w:rPr>
                <w:color w:val="000000"/>
                <w:sz w:val="24"/>
                <w:szCs w:val="24"/>
              </w:rPr>
            </w:pPr>
            <w:r>
              <w:rPr>
                <w:color w:val="000000"/>
                <w:sz w:val="24"/>
                <w:szCs w:val="24"/>
              </w:rPr>
              <w:t>7</w:t>
            </w:r>
          </w:p>
        </w:tc>
        <w:tc>
          <w:tcPr>
            <w:tcW w:w="865" w:type="dxa"/>
            <w:hideMark/>
          </w:tcPr>
          <w:p w14:paraId="2D85BE5E" w14:textId="77777777" w:rsidR="00F519E5" w:rsidRDefault="00F519E5">
            <w:pPr>
              <w:jc w:val="center"/>
              <w:cnfStyle w:val="000000100000" w:firstRow="0" w:lastRow="0" w:firstColumn="0" w:lastColumn="0" w:oddVBand="0" w:evenVBand="0" w:oddHBand="1" w:evenHBand="0" w:firstRowFirstColumn="0" w:firstRowLastColumn="0" w:lastRowFirstColumn="0" w:lastRowLastColumn="0"/>
              <w:rPr>
                <w:color w:val="000000"/>
                <w:sz w:val="24"/>
                <w:szCs w:val="24"/>
              </w:rPr>
            </w:pPr>
            <w:r>
              <w:rPr>
                <w:color w:val="000000"/>
                <w:sz w:val="24"/>
                <w:szCs w:val="24"/>
              </w:rPr>
              <w:t>230</w:t>
            </w:r>
          </w:p>
        </w:tc>
        <w:tc>
          <w:tcPr>
            <w:tcW w:w="865" w:type="dxa"/>
            <w:hideMark/>
          </w:tcPr>
          <w:p w14:paraId="7EE4DC35" w14:textId="77777777" w:rsidR="00F519E5" w:rsidRDefault="00F519E5">
            <w:pPr>
              <w:jc w:val="center"/>
              <w:cnfStyle w:val="000000100000" w:firstRow="0" w:lastRow="0" w:firstColumn="0" w:lastColumn="0" w:oddVBand="0" w:evenVBand="0" w:oddHBand="1" w:evenHBand="0" w:firstRowFirstColumn="0" w:firstRowLastColumn="0" w:lastRowFirstColumn="0" w:lastRowLastColumn="0"/>
              <w:rPr>
                <w:color w:val="000000"/>
                <w:sz w:val="24"/>
                <w:szCs w:val="24"/>
              </w:rPr>
            </w:pPr>
            <w:r>
              <w:rPr>
                <w:color w:val="000000"/>
                <w:sz w:val="24"/>
                <w:szCs w:val="24"/>
              </w:rPr>
              <w:t>215</w:t>
            </w:r>
          </w:p>
        </w:tc>
      </w:tr>
      <w:tr w:rsidR="00F519E5" w14:paraId="5B5AABBA" w14:textId="77777777" w:rsidTr="003861D4">
        <w:trPr>
          <w:trHeight w:val="208"/>
        </w:trPr>
        <w:tc>
          <w:tcPr>
            <w:cnfStyle w:val="001000000000" w:firstRow="0" w:lastRow="0" w:firstColumn="1" w:lastColumn="0" w:oddVBand="0" w:evenVBand="0" w:oddHBand="0" w:evenHBand="0" w:firstRowFirstColumn="0" w:firstRowLastColumn="0" w:lastRowFirstColumn="0" w:lastRowLastColumn="0"/>
            <w:tcW w:w="2387" w:type="dxa"/>
            <w:hideMark/>
          </w:tcPr>
          <w:p w14:paraId="4B5A2F48" w14:textId="77777777" w:rsidR="00F519E5" w:rsidRDefault="00F519E5">
            <w:pPr>
              <w:jc w:val="center"/>
              <w:rPr>
                <w:color w:val="000000"/>
                <w:sz w:val="24"/>
                <w:szCs w:val="24"/>
              </w:rPr>
            </w:pPr>
            <w:r>
              <w:rPr>
                <w:color w:val="000000"/>
                <w:sz w:val="24"/>
                <w:szCs w:val="24"/>
              </w:rPr>
              <w:t xml:space="preserve">  Rymanów</w:t>
            </w:r>
          </w:p>
        </w:tc>
        <w:tc>
          <w:tcPr>
            <w:tcW w:w="866" w:type="dxa"/>
            <w:hideMark/>
          </w:tcPr>
          <w:p w14:paraId="5DD4AB88" w14:textId="77777777" w:rsidR="00F519E5" w:rsidRDefault="00F519E5">
            <w:pPr>
              <w:jc w:val="center"/>
              <w:cnfStyle w:val="000000000000" w:firstRow="0" w:lastRow="0" w:firstColumn="0" w:lastColumn="0" w:oddVBand="0" w:evenVBand="0" w:oddHBand="0" w:evenHBand="0" w:firstRowFirstColumn="0" w:firstRowLastColumn="0" w:lastRowFirstColumn="0" w:lastRowLastColumn="0"/>
              <w:rPr>
                <w:color w:val="000000"/>
                <w:sz w:val="24"/>
                <w:szCs w:val="24"/>
              </w:rPr>
            </w:pPr>
            <w:r>
              <w:rPr>
                <w:color w:val="000000"/>
                <w:sz w:val="24"/>
                <w:szCs w:val="24"/>
              </w:rPr>
              <w:t>51</w:t>
            </w:r>
          </w:p>
        </w:tc>
        <w:tc>
          <w:tcPr>
            <w:tcW w:w="866" w:type="dxa"/>
            <w:hideMark/>
          </w:tcPr>
          <w:p w14:paraId="42C55A18" w14:textId="77777777" w:rsidR="00F519E5" w:rsidRDefault="00F519E5">
            <w:pPr>
              <w:jc w:val="center"/>
              <w:cnfStyle w:val="000000000000" w:firstRow="0" w:lastRow="0" w:firstColumn="0" w:lastColumn="0" w:oddVBand="0" w:evenVBand="0" w:oddHBand="0" w:evenHBand="0" w:firstRowFirstColumn="0" w:firstRowLastColumn="0" w:lastRowFirstColumn="0" w:lastRowLastColumn="0"/>
              <w:rPr>
                <w:color w:val="000000"/>
                <w:sz w:val="24"/>
                <w:szCs w:val="24"/>
              </w:rPr>
            </w:pPr>
            <w:r>
              <w:rPr>
                <w:color w:val="000000"/>
                <w:sz w:val="24"/>
                <w:szCs w:val="24"/>
              </w:rPr>
              <w:t>71</w:t>
            </w:r>
          </w:p>
        </w:tc>
        <w:tc>
          <w:tcPr>
            <w:tcW w:w="872" w:type="dxa"/>
            <w:hideMark/>
          </w:tcPr>
          <w:p w14:paraId="281E34D2" w14:textId="77777777" w:rsidR="00F519E5" w:rsidRDefault="00F519E5">
            <w:pPr>
              <w:jc w:val="center"/>
              <w:cnfStyle w:val="000000000000" w:firstRow="0" w:lastRow="0" w:firstColumn="0" w:lastColumn="0" w:oddVBand="0" w:evenVBand="0" w:oddHBand="0" w:evenHBand="0" w:firstRowFirstColumn="0" w:firstRowLastColumn="0" w:lastRowFirstColumn="0" w:lastRowLastColumn="0"/>
              <w:rPr>
                <w:color w:val="000000"/>
                <w:sz w:val="24"/>
                <w:szCs w:val="24"/>
              </w:rPr>
            </w:pPr>
            <w:r>
              <w:rPr>
                <w:color w:val="000000"/>
                <w:sz w:val="24"/>
                <w:szCs w:val="24"/>
              </w:rPr>
              <w:t>188</w:t>
            </w:r>
          </w:p>
        </w:tc>
        <w:tc>
          <w:tcPr>
            <w:tcW w:w="869" w:type="dxa"/>
            <w:hideMark/>
          </w:tcPr>
          <w:p w14:paraId="29DD178F" w14:textId="77777777" w:rsidR="00F519E5" w:rsidRDefault="00F519E5">
            <w:pPr>
              <w:jc w:val="center"/>
              <w:cnfStyle w:val="000000000000" w:firstRow="0" w:lastRow="0" w:firstColumn="0" w:lastColumn="0" w:oddVBand="0" w:evenVBand="0" w:oddHBand="0" w:evenHBand="0" w:firstRowFirstColumn="0" w:firstRowLastColumn="0" w:lastRowFirstColumn="0" w:lastRowLastColumn="0"/>
              <w:rPr>
                <w:color w:val="000000"/>
                <w:sz w:val="24"/>
                <w:szCs w:val="24"/>
              </w:rPr>
            </w:pPr>
            <w:r>
              <w:rPr>
                <w:color w:val="000000"/>
                <w:sz w:val="24"/>
                <w:szCs w:val="24"/>
              </w:rPr>
              <w:t>186</w:t>
            </w:r>
          </w:p>
        </w:tc>
        <w:tc>
          <w:tcPr>
            <w:tcW w:w="865" w:type="dxa"/>
            <w:hideMark/>
          </w:tcPr>
          <w:p w14:paraId="21DD966D" w14:textId="77777777" w:rsidR="00F519E5" w:rsidRDefault="00F519E5">
            <w:pPr>
              <w:jc w:val="center"/>
              <w:cnfStyle w:val="000000000000" w:firstRow="0" w:lastRow="0" w:firstColumn="0" w:lastColumn="0" w:oddVBand="0" w:evenVBand="0" w:oddHBand="0" w:evenHBand="0" w:firstRowFirstColumn="0" w:firstRowLastColumn="0" w:lastRowFirstColumn="0" w:lastRowLastColumn="0"/>
              <w:rPr>
                <w:color w:val="000000"/>
                <w:sz w:val="24"/>
                <w:szCs w:val="24"/>
              </w:rPr>
            </w:pPr>
            <w:r>
              <w:rPr>
                <w:color w:val="000000"/>
                <w:sz w:val="24"/>
                <w:szCs w:val="24"/>
              </w:rPr>
              <w:t>10</w:t>
            </w:r>
          </w:p>
        </w:tc>
        <w:tc>
          <w:tcPr>
            <w:tcW w:w="865" w:type="dxa"/>
            <w:hideMark/>
          </w:tcPr>
          <w:p w14:paraId="4CE0A665" w14:textId="77777777" w:rsidR="00F519E5" w:rsidRDefault="00F519E5">
            <w:pPr>
              <w:jc w:val="center"/>
              <w:cnfStyle w:val="000000000000" w:firstRow="0" w:lastRow="0" w:firstColumn="0" w:lastColumn="0" w:oddVBand="0" w:evenVBand="0" w:oddHBand="0" w:evenHBand="0" w:firstRowFirstColumn="0" w:firstRowLastColumn="0" w:lastRowFirstColumn="0" w:lastRowLastColumn="0"/>
              <w:rPr>
                <w:color w:val="000000"/>
                <w:sz w:val="24"/>
                <w:szCs w:val="24"/>
              </w:rPr>
            </w:pPr>
            <w:r>
              <w:rPr>
                <w:color w:val="000000"/>
                <w:sz w:val="24"/>
                <w:szCs w:val="24"/>
              </w:rPr>
              <w:t>18</w:t>
            </w:r>
          </w:p>
        </w:tc>
        <w:tc>
          <w:tcPr>
            <w:tcW w:w="865" w:type="dxa"/>
            <w:hideMark/>
          </w:tcPr>
          <w:p w14:paraId="615C3F84" w14:textId="77777777" w:rsidR="00F519E5" w:rsidRDefault="00F519E5">
            <w:pPr>
              <w:jc w:val="center"/>
              <w:cnfStyle w:val="000000000000" w:firstRow="0" w:lastRow="0" w:firstColumn="0" w:lastColumn="0" w:oddVBand="0" w:evenVBand="0" w:oddHBand="0" w:evenHBand="0" w:firstRowFirstColumn="0" w:firstRowLastColumn="0" w:lastRowFirstColumn="0" w:lastRowLastColumn="0"/>
              <w:rPr>
                <w:color w:val="000000"/>
                <w:sz w:val="24"/>
                <w:szCs w:val="24"/>
              </w:rPr>
            </w:pPr>
            <w:r>
              <w:rPr>
                <w:color w:val="000000"/>
                <w:sz w:val="24"/>
                <w:szCs w:val="24"/>
              </w:rPr>
              <w:t>249</w:t>
            </w:r>
          </w:p>
        </w:tc>
        <w:tc>
          <w:tcPr>
            <w:tcW w:w="865" w:type="dxa"/>
            <w:hideMark/>
          </w:tcPr>
          <w:p w14:paraId="2AFD8817" w14:textId="77777777" w:rsidR="00F519E5" w:rsidRDefault="00F519E5">
            <w:pPr>
              <w:jc w:val="center"/>
              <w:cnfStyle w:val="000000000000" w:firstRow="0" w:lastRow="0" w:firstColumn="0" w:lastColumn="0" w:oddVBand="0" w:evenVBand="0" w:oddHBand="0" w:evenHBand="0" w:firstRowFirstColumn="0" w:firstRowLastColumn="0" w:lastRowFirstColumn="0" w:lastRowLastColumn="0"/>
              <w:rPr>
                <w:color w:val="000000"/>
                <w:sz w:val="24"/>
                <w:szCs w:val="24"/>
              </w:rPr>
            </w:pPr>
            <w:r>
              <w:rPr>
                <w:color w:val="000000"/>
                <w:sz w:val="24"/>
                <w:szCs w:val="24"/>
              </w:rPr>
              <w:t>275</w:t>
            </w:r>
          </w:p>
        </w:tc>
      </w:tr>
      <w:tr w:rsidR="003861D4" w14:paraId="4A2EC98A" w14:textId="77777777" w:rsidTr="003861D4">
        <w:trPr>
          <w:cnfStyle w:val="000000100000" w:firstRow="0" w:lastRow="0" w:firstColumn="0" w:lastColumn="0" w:oddVBand="0" w:evenVBand="0" w:oddHBand="1" w:evenHBand="0" w:firstRowFirstColumn="0" w:firstRowLastColumn="0" w:lastRowFirstColumn="0" w:lastRowLastColumn="0"/>
          <w:trHeight w:val="197"/>
        </w:trPr>
        <w:tc>
          <w:tcPr>
            <w:cnfStyle w:val="001000000000" w:firstRow="0" w:lastRow="0" w:firstColumn="1" w:lastColumn="0" w:oddVBand="0" w:evenVBand="0" w:oddHBand="0" w:evenHBand="0" w:firstRowFirstColumn="0" w:firstRowLastColumn="0" w:lastRowFirstColumn="0" w:lastRowLastColumn="0"/>
            <w:tcW w:w="2387" w:type="dxa"/>
            <w:hideMark/>
          </w:tcPr>
          <w:p w14:paraId="407AE273" w14:textId="77777777" w:rsidR="00F519E5" w:rsidRDefault="00F519E5">
            <w:pPr>
              <w:jc w:val="center"/>
              <w:rPr>
                <w:color w:val="000000"/>
                <w:sz w:val="24"/>
                <w:szCs w:val="24"/>
              </w:rPr>
            </w:pPr>
            <w:r>
              <w:rPr>
                <w:color w:val="000000"/>
                <w:sz w:val="24"/>
                <w:szCs w:val="24"/>
              </w:rPr>
              <w:t xml:space="preserve">  Wojaszówka</w:t>
            </w:r>
          </w:p>
        </w:tc>
        <w:tc>
          <w:tcPr>
            <w:tcW w:w="866" w:type="dxa"/>
            <w:hideMark/>
          </w:tcPr>
          <w:p w14:paraId="454E347D" w14:textId="77777777" w:rsidR="00F519E5" w:rsidRDefault="00F519E5">
            <w:pPr>
              <w:jc w:val="center"/>
              <w:cnfStyle w:val="000000100000" w:firstRow="0" w:lastRow="0" w:firstColumn="0" w:lastColumn="0" w:oddVBand="0" w:evenVBand="0" w:oddHBand="1" w:evenHBand="0" w:firstRowFirstColumn="0" w:firstRowLastColumn="0" w:lastRowFirstColumn="0" w:lastRowLastColumn="0"/>
              <w:rPr>
                <w:color w:val="000000"/>
                <w:sz w:val="24"/>
                <w:szCs w:val="24"/>
              </w:rPr>
            </w:pPr>
            <w:r>
              <w:rPr>
                <w:color w:val="000000"/>
                <w:sz w:val="24"/>
                <w:szCs w:val="24"/>
              </w:rPr>
              <w:t>32</w:t>
            </w:r>
          </w:p>
        </w:tc>
        <w:tc>
          <w:tcPr>
            <w:tcW w:w="866" w:type="dxa"/>
            <w:hideMark/>
          </w:tcPr>
          <w:p w14:paraId="644069AA" w14:textId="77777777" w:rsidR="00F519E5" w:rsidRDefault="00F519E5">
            <w:pPr>
              <w:jc w:val="center"/>
              <w:cnfStyle w:val="000000100000" w:firstRow="0" w:lastRow="0" w:firstColumn="0" w:lastColumn="0" w:oddVBand="0" w:evenVBand="0" w:oddHBand="1" w:evenHBand="0" w:firstRowFirstColumn="0" w:firstRowLastColumn="0" w:lastRowFirstColumn="0" w:lastRowLastColumn="0"/>
              <w:rPr>
                <w:color w:val="000000"/>
                <w:sz w:val="24"/>
                <w:szCs w:val="24"/>
              </w:rPr>
            </w:pPr>
            <w:r>
              <w:rPr>
                <w:color w:val="000000"/>
                <w:sz w:val="24"/>
                <w:szCs w:val="24"/>
              </w:rPr>
              <w:t>48</w:t>
            </w:r>
          </w:p>
        </w:tc>
        <w:tc>
          <w:tcPr>
            <w:tcW w:w="872" w:type="dxa"/>
            <w:hideMark/>
          </w:tcPr>
          <w:p w14:paraId="162278D3" w14:textId="77777777" w:rsidR="00F519E5" w:rsidRDefault="00F519E5">
            <w:pPr>
              <w:jc w:val="center"/>
              <w:cnfStyle w:val="000000100000" w:firstRow="0" w:lastRow="0" w:firstColumn="0" w:lastColumn="0" w:oddVBand="0" w:evenVBand="0" w:oddHBand="1" w:evenHBand="0" w:firstRowFirstColumn="0" w:firstRowLastColumn="0" w:lastRowFirstColumn="0" w:lastRowLastColumn="0"/>
              <w:rPr>
                <w:color w:val="000000"/>
                <w:sz w:val="24"/>
                <w:szCs w:val="24"/>
              </w:rPr>
            </w:pPr>
            <w:r>
              <w:rPr>
                <w:color w:val="000000"/>
                <w:sz w:val="24"/>
                <w:szCs w:val="24"/>
              </w:rPr>
              <w:t>91</w:t>
            </w:r>
          </w:p>
        </w:tc>
        <w:tc>
          <w:tcPr>
            <w:tcW w:w="869" w:type="dxa"/>
            <w:hideMark/>
          </w:tcPr>
          <w:p w14:paraId="4381F6DE" w14:textId="77777777" w:rsidR="00F519E5" w:rsidRDefault="00F519E5">
            <w:pPr>
              <w:jc w:val="center"/>
              <w:cnfStyle w:val="000000100000" w:firstRow="0" w:lastRow="0" w:firstColumn="0" w:lastColumn="0" w:oddVBand="0" w:evenVBand="0" w:oddHBand="1" w:evenHBand="0" w:firstRowFirstColumn="0" w:firstRowLastColumn="0" w:lastRowFirstColumn="0" w:lastRowLastColumn="0"/>
              <w:rPr>
                <w:color w:val="000000"/>
                <w:sz w:val="24"/>
                <w:szCs w:val="24"/>
              </w:rPr>
            </w:pPr>
            <w:r>
              <w:rPr>
                <w:color w:val="000000"/>
                <w:sz w:val="24"/>
                <w:szCs w:val="24"/>
              </w:rPr>
              <w:t>114</w:t>
            </w:r>
          </w:p>
        </w:tc>
        <w:tc>
          <w:tcPr>
            <w:tcW w:w="865" w:type="dxa"/>
            <w:hideMark/>
          </w:tcPr>
          <w:p w14:paraId="6BE86FAC" w14:textId="77777777" w:rsidR="00F519E5" w:rsidRDefault="00F519E5">
            <w:pPr>
              <w:jc w:val="center"/>
              <w:cnfStyle w:val="000000100000" w:firstRow="0" w:lastRow="0" w:firstColumn="0" w:lastColumn="0" w:oddVBand="0" w:evenVBand="0" w:oddHBand="1" w:evenHBand="0" w:firstRowFirstColumn="0" w:firstRowLastColumn="0" w:lastRowFirstColumn="0" w:lastRowLastColumn="0"/>
              <w:rPr>
                <w:color w:val="000000"/>
                <w:sz w:val="24"/>
                <w:szCs w:val="24"/>
              </w:rPr>
            </w:pPr>
            <w:r>
              <w:rPr>
                <w:color w:val="000000"/>
                <w:sz w:val="24"/>
                <w:szCs w:val="24"/>
              </w:rPr>
              <w:t>4</w:t>
            </w:r>
          </w:p>
        </w:tc>
        <w:tc>
          <w:tcPr>
            <w:tcW w:w="865" w:type="dxa"/>
            <w:hideMark/>
          </w:tcPr>
          <w:p w14:paraId="4F110F32" w14:textId="77777777" w:rsidR="00F519E5" w:rsidRDefault="00F519E5">
            <w:pPr>
              <w:jc w:val="center"/>
              <w:cnfStyle w:val="000000100000" w:firstRow="0" w:lastRow="0" w:firstColumn="0" w:lastColumn="0" w:oddVBand="0" w:evenVBand="0" w:oddHBand="1" w:evenHBand="0" w:firstRowFirstColumn="0" w:firstRowLastColumn="0" w:lastRowFirstColumn="0" w:lastRowLastColumn="0"/>
              <w:rPr>
                <w:color w:val="000000"/>
                <w:sz w:val="24"/>
                <w:szCs w:val="24"/>
              </w:rPr>
            </w:pPr>
            <w:r>
              <w:rPr>
                <w:color w:val="000000"/>
                <w:sz w:val="24"/>
                <w:szCs w:val="24"/>
              </w:rPr>
              <w:t>2</w:t>
            </w:r>
          </w:p>
        </w:tc>
        <w:tc>
          <w:tcPr>
            <w:tcW w:w="865" w:type="dxa"/>
            <w:hideMark/>
          </w:tcPr>
          <w:p w14:paraId="5C80D8CA" w14:textId="77777777" w:rsidR="00F519E5" w:rsidRDefault="00F519E5">
            <w:pPr>
              <w:jc w:val="center"/>
              <w:cnfStyle w:val="000000100000" w:firstRow="0" w:lastRow="0" w:firstColumn="0" w:lastColumn="0" w:oddVBand="0" w:evenVBand="0" w:oddHBand="1" w:evenHBand="0" w:firstRowFirstColumn="0" w:firstRowLastColumn="0" w:lastRowFirstColumn="0" w:lastRowLastColumn="0"/>
              <w:rPr>
                <w:color w:val="000000"/>
                <w:sz w:val="24"/>
                <w:szCs w:val="24"/>
              </w:rPr>
            </w:pPr>
            <w:r>
              <w:rPr>
                <w:color w:val="000000"/>
                <w:sz w:val="24"/>
                <w:szCs w:val="24"/>
              </w:rPr>
              <w:t>127</w:t>
            </w:r>
          </w:p>
        </w:tc>
        <w:tc>
          <w:tcPr>
            <w:tcW w:w="865" w:type="dxa"/>
            <w:hideMark/>
          </w:tcPr>
          <w:p w14:paraId="56099F3D" w14:textId="77777777" w:rsidR="00F519E5" w:rsidRDefault="00F519E5">
            <w:pPr>
              <w:jc w:val="center"/>
              <w:cnfStyle w:val="000000100000" w:firstRow="0" w:lastRow="0" w:firstColumn="0" w:lastColumn="0" w:oddVBand="0" w:evenVBand="0" w:oddHBand="1" w:evenHBand="0" w:firstRowFirstColumn="0" w:firstRowLastColumn="0" w:lastRowFirstColumn="0" w:lastRowLastColumn="0"/>
              <w:rPr>
                <w:color w:val="000000"/>
                <w:sz w:val="24"/>
                <w:szCs w:val="24"/>
              </w:rPr>
            </w:pPr>
            <w:r>
              <w:rPr>
                <w:color w:val="000000"/>
                <w:sz w:val="24"/>
                <w:szCs w:val="24"/>
              </w:rPr>
              <w:t>164</w:t>
            </w:r>
          </w:p>
        </w:tc>
      </w:tr>
      <w:tr w:rsidR="00F519E5" w14:paraId="71372D59" w14:textId="77777777" w:rsidTr="003861D4">
        <w:trPr>
          <w:trHeight w:val="174"/>
        </w:trPr>
        <w:tc>
          <w:tcPr>
            <w:cnfStyle w:val="001000000000" w:firstRow="0" w:lastRow="0" w:firstColumn="1" w:lastColumn="0" w:oddVBand="0" w:evenVBand="0" w:oddHBand="0" w:evenHBand="0" w:firstRowFirstColumn="0" w:firstRowLastColumn="0" w:lastRowFirstColumn="0" w:lastRowLastColumn="0"/>
            <w:tcW w:w="2387" w:type="dxa"/>
            <w:hideMark/>
          </w:tcPr>
          <w:p w14:paraId="7FF69FED" w14:textId="77777777" w:rsidR="00F519E5" w:rsidRDefault="00F519E5">
            <w:pPr>
              <w:jc w:val="center"/>
              <w:rPr>
                <w:color w:val="000000"/>
                <w:sz w:val="24"/>
                <w:szCs w:val="24"/>
              </w:rPr>
            </w:pPr>
            <w:r>
              <w:rPr>
                <w:color w:val="000000"/>
                <w:sz w:val="24"/>
                <w:szCs w:val="24"/>
              </w:rPr>
              <w:t>Razem:</w:t>
            </w:r>
          </w:p>
        </w:tc>
        <w:tc>
          <w:tcPr>
            <w:tcW w:w="866" w:type="dxa"/>
            <w:hideMark/>
          </w:tcPr>
          <w:p w14:paraId="33623D69" w14:textId="77777777" w:rsidR="00F519E5" w:rsidRDefault="00F519E5">
            <w:pPr>
              <w:jc w:val="center"/>
              <w:cnfStyle w:val="000000000000" w:firstRow="0" w:lastRow="0" w:firstColumn="0" w:lastColumn="0" w:oddVBand="0" w:evenVBand="0" w:oddHBand="0" w:evenHBand="0" w:firstRowFirstColumn="0" w:firstRowLastColumn="0" w:lastRowFirstColumn="0" w:lastRowLastColumn="0"/>
              <w:rPr>
                <w:b/>
                <w:color w:val="000000"/>
                <w:sz w:val="24"/>
                <w:szCs w:val="24"/>
              </w:rPr>
            </w:pPr>
            <w:r>
              <w:rPr>
                <w:b/>
                <w:color w:val="000000"/>
                <w:sz w:val="24"/>
                <w:szCs w:val="24"/>
              </w:rPr>
              <w:t>527</w:t>
            </w:r>
          </w:p>
        </w:tc>
        <w:tc>
          <w:tcPr>
            <w:tcW w:w="866" w:type="dxa"/>
            <w:hideMark/>
          </w:tcPr>
          <w:p w14:paraId="5ADAB7CA" w14:textId="77777777" w:rsidR="00F519E5" w:rsidRDefault="00F519E5">
            <w:pPr>
              <w:jc w:val="center"/>
              <w:cnfStyle w:val="000000000000" w:firstRow="0" w:lastRow="0" w:firstColumn="0" w:lastColumn="0" w:oddVBand="0" w:evenVBand="0" w:oddHBand="0" w:evenHBand="0" w:firstRowFirstColumn="0" w:firstRowLastColumn="0" w:lastRowFirstColumn="0" w:lastRowLastColumn="0"/>
              <w:rPr>
                <w:b/>
                <w:color w:val="000000"/>
                <w:sz w:val="24"/>
                <w:szCs w:val="24"/>
              </w:rPr>
            </w:pPr>
            <w:r>
              <w:rPr>
                <w:b/>
                <w:color w:val="000000"/>
                <w:sz w:val="24"/>
                <w:szCs w:val="24"/>
              </w:rPr>
              <w:t>820</w:t>
            </w:r>
          </w:p>
        </w:tc>
        <w:tc>
          <w:tcPr>
            <w:tcW w:w="872" w:type="dxa"/>
            <w:hideMark/>
          </w:tcPr>
          <w:p w14:paraId="13C9A7A3" w14:textId="77777777" w:rsidR="00F519E5" w:rsidRDefault="00F519E5">
            <w:pPr>
              <w:jc w:val="center"/>
              <w:cnfStyle w:val="000000000000" w:firstRow="0" w:lastRow="0" w:firstColumn="0" w:lastColumn="0" w:oddVBand="0" w:evenVBand="0" w:oddHBand="0" w:evenHBand="0" w:firstRowFirstColumn="0" w:firstRowLastColumn="0" w:lastRowFirstColumn="0" w:lastRowLastColumn="0"/>
              <w:rPr>
                <w:b/>
                <w:color w:val="000000"/>
                <w:sz w:val="24"/>
                <w:szCs w:val="24"/>
              </w:rPr>
            </w:pPr>
            <w:r>
              <w:rPr>
                <w:b/>
                <w:color w:val="000000"/>
                <w:sz w:val="24"/>
                <w:szCs w:val="24"/>
              </w:rPr>
              <w:t>1937</w:t>
            </w:r>
          </w:p>
        </w:tc>
        <w:tc>
          <w:tcPr>
            <w:tcW w:w="869" w:type="dxa"/>
            <w:hideMark/>
          </w:tcPr>
          <w:p w14:paraId="3A30D73B" w14:textId="77777777" w:rsidR="00F519E5" w:rsidRDefault="00F519E5">
            <w:pPr>
              <w:jc w:val="center"/>
              <w:cnfStyle w:val="000000000000" w:firstRow="0" w:lastRow="0" w:firstColumn="0" w:lastColumn="0" w:oddVBand="0" w:evenVBand="0" w:oddHBand="0" w:evenHBand="0" w:firstRowFirstColumn="0" w:firstRowLastColumn="0" w:lastRowFirstColumn="0" w:lastRowLastColumn="0"/>
              <w:rPr>
                <w:b/>
                <w:color w:val="000000"/>
                <w:sz w:val="24"/>
                <w:szCs w:val="24"/>
              </w:rPr>
            </w:pPr>
            <w:r>
              <w:rPr>
                <w:b/>
                <w:color w:val="000000"/>
                <w:sz w:val="24"/>
                <w:szCs w:val="24"/>
              </w:rPr>
              <w:t>1752</w:t>
            </w:r>
          </w:p>
        </w:tc>
        <w:tc>
          <w:tcPr>
            <w:tcW w:w="865" w:type="dxa"/>
            <w:hideMark/>
          </w:tcPr>
          <w:p w14:paraId="7EBDC30E" w14:textId="77777777" w:rsidR="00F519E5" w:rsidRDefault="00F519E5">
            <w:pPr>
              <w:jc w:val="center"/>
              <w:cnfStyle w:val="000000000000" w:firstRow="0" w:lastRow="0" w:firstColumn="0" w:lastColumn="0" w:oddVBand="0" w:evenVBand="0" w:oddHBand="0" w:evenHBand="0" w:firstRowFirstColumn="0" w:firstRowLastColumn="0" w:lastRowFirstColumn="0" w:lastRowLastColumn="0"/>
              <w:rPr>
                <w:b/>
                <w:color w:val="000000"/>
                <w:sz w:val="24"/>
                <w:szCs w:val="24"/>
              </w:rPr>
            </w:pPr>
            <w:r>
              <w:rPr>
                <w:b/>
                <w:color w:val="000000"/>
                <w:sz w:val="24"/>
                <w:szCs w:val="24"/>
              </w:rPr>
              <w:t>126</w:t>
            </w:r>
          </w:p>
        </w:tc>
        <w:tc>
          <w:tcPr>
            <w:tcW w:w="865" w:type="dxa"/>
            <w:hideMark/>
          </w:tcPr>
          <w:p w14:paraId="50F0DB02" w14:textId="77777777" w:rsidR="00F519E5" w:rsidRDefault="00F519E5">
            <w:pPr>
              <w:jc w:val="center"/>
              <w:cnfStyle w:val="000000000000" w:firstRow="0" w:lastRow="0" w:firstColumn="0" w:lastColumn="0" w:oddVBand="0" w:evenVBand="0" w:oddHBand="0" w:evenHBand="0" w:firstRowFirstColumn="0" w:firstRowLastColumn="0" w:lastRowFirstColumn="0" w:lastRowLastColumn="0"/>
              <w:rPr>
                <w:b/>
                <w:color w:val="000000"/>
                <w:sz w:val="24"/>
                <w:szCs w:val="24"/>
              </w:rPr>
            </w:pPr>
            <w:r>
              <w:rPr>
                <w:b/>
                <w:color w:val="000000"/>
                <w:sz w:val="24"/>
                <w:szCs w:val="24"/>
              </w:rPr>
              <w:t>151</w:t>
            </w:r>
          </w:p>
        </w:tc>
        <w:tc>
          <w:tcPr>
            <w:tcW w:w="865" w:type="dxa"/>
            <w:hideMark/>
          </w:tcPr>
          <w:p w14:paraId="430EBD5C" w14:textId="77777777" w:rsidR="00F519E5" w:rsidRDefault="00F519E5">
            <w:pPr>
              <w:jc w:val="center"/>
              <w:cnfStyle w:val="000000000000" w:firstRow="0" w:lastRow="0" w:firstColumn="0" w:lastColumn="0" w:oddVBand="0" w:evenVBand="0" w:oddHBand="0" w:evenHBand="0" w:firstRowFirstColumn="0" w:firstRowLastColumn="0" w:lastRowFirstColumn="0" w:lastRowLastColumn="0"/>
              <w:rPr>
                <w:b/>
                <w:color w:val="000000"/>
                <w:sz w:val="24"/>
                <w:szCs w:val="24"/>
              </w:rPr>
            </w:pPr>
            <w:r>
              <w:rPr>
                <w:b/>
                <w:color w:val="000000"/>
                <w:sz w:val="24"/>
                <w:szCs w:val="24"/>
              </w:rPr>
              <w:t>2590</w:t>
            </w:r>
          </w:p>
        </w:tc>
        <w:tc>
          <w:tcPr>
            <w:tcW w:w="865" w:type="dxa"/>
            <w:hideMark/>
          </w:tcPr>
          <w:p w14:paraId="27833FE6" w14:textId="77777777" w:rsidR="00F519E5" w:rsidRDefault="00F519E5">
            <w:pPr>
              <w:jc w:val="center"/>
              <w:cnfStyle w:val="000000000000" w:firstRow="0" w:lastRow="0" w:firstColumn="0" w:lastColumn="0" w:oddVBand="0" w:evenVBand="0" w:oddHBand="0" w:evenHBand="0" w:firstRowFirstColumn="0" w:firstRowLastColumn="0" w:lastRowFirstColumn="0" w:lastRowLastColumn="0"/>
              <w:rPr>
                <w:b/>
                <w:color w:val="000000"/>
                <w:sz w:val="24"/>
                <w:szCs w:val="24"/>
              </w:rPr>
            </w:pPr>
            <w:r>
              <w:rPr>
                <w:b/>
                <w:color w:val="000000"/>
                <w:sz w:val="24"/>
                <w:szCs w:val="24"/>
              </w:rPr>
              <w:t>2723</w:t>
            </w:r>
          </w:p>
        </w:tc>
      </w:tr>
    </w:tbl>
    <w:p w14:paraId="6A968F12" w14:textId="2CFBA6DE" w:rsidR="00FC1266" w:rsidRDefault="00FC1266" w:rsidP="00B75047">
      <w:pPr>
        <w:spacing w:after="0"/>
        <w:jc w:val="center"/>
        <w:rPr>
          <w:rFonts w:ascii="Arial" w:hAnsi="Arial" w:cs="Arial"/>
          <w:b/>
        </w:rPr>
      </w:pPr>
    </w:p>
    <w:p w14:paraId="4363EB92" w14:textId="6B510BA4" w:rsidR="008171A4" w:rsidRDefault="008171A4" w:rsidP="008171A4">
      <w:pPr>
        <w:spacing w:after="0"/>
        <w:jc w:val="both"/>
        <w:rPr>
          <w:rFonts w:ascii="Arial" w:hAnsi="Arial" w:cs="Arial"/>
          <w:b/>
        </w:rPr>
      </w:pPr>
    </w:p>
    <w:p w14:paraId="1F3876FC" w14:textId="77777777" w:rsidR="008171A4" w:rsidRPr="008171A4" w:rsidRDefault="008171A4" w:rsidP="008171A4">
      <w:pPr>
        <w:spacing w:after="0"/>
        <w:jc w:val="both"/>
        <w:rPr>
          <w:rFonts w:ascii="Arial" w:hAnsi="Arial" w:cs="Arial"/>
          <w:b/>
          <w:i/>
          <w:color w:val="000000"/>
          <w:sz w:val="12"/>
          <w:szCs w:val="12"/>
        </w:rPr>
      </w:pPr>
    </w:p>
    <w:p w14:paraId="737DDC59" w14:textId="77777777" w:rsidR="001D2271" w:rsidRDefault="001D2271" w:rsidP="008171A4">
      <w:pPr>
        <w:pStyle w:val="Tekstpodstawowy"/>
        <w:spacing w:after="0"/>
        <w:jc w:val="center"/>
        <w:rPr>
          <w:rFonts w:ascii="Arial" w:hAnsi="Arial" w:cs="Arial"/>
          <w:b/>
          <w:sz w:val="24"/>
          <w:szCs w:val="24"/>
        </w:rPr>
      </w:pPr>
      <w:r w:rsidRPr="00AB5F8D">
        <w:rPr>
          <w:rFonts w:ascii="Arial" w:hAnsi="Arial" w:cs="Arial"/>
          <w:b/>
          <w:sz w:val="24"/>
          <w:szCs w:val="24"/>
        </w:rPr>
        <w:t>Liczba poż</w:t>
      </w:r>
      <w:r w:rsidR="00AB5F8D">
        <w:rPr>
          <w:rFonts w:ascii="Arial" w:hAnsi="Arial" w:cs="Arial"/>
          <w:b/>
          <w:sz w:val="24"/>
          <w:szCs w:val="24"/>
        </w:rPr>
        <w:t>arów w ostatnim dziesięcioleciu</w:t>
      </w:r>
    </w:p>
    <w:p w14:paraId="28728EAD" w14:textId="77777777" w:rsidR="00F519E5" w:rsidRDefault="00F519E5" w:rsidP="008171A4">
      <w:pPr>
        <w:pStyle w:val="Tekstpodstawowy"/>
        <w:spacing w:after="0"/>
        <w:jc w:val="center"/>
        <w:rPr>
          <w:rFonts w:ascii="Arial" w:hAnsi="Arial" w:cs="Arial"/>
          <w:b/>
          <w:sz w:val="24"/>
          <w:szCs w:val="24"/>
        </w:rPr>
      </w:pPr>
    </w:p>
    <w:p w14:paraId="03135B35" w14:textId="762A12EB" w:rsidR="00F519E5" w:rsidRDefault="00F519E5" w:rsidP="008171A4">
      <w:pPr>
        <w:pStyle w:val="Tekstpodstawowy"/>
        <w:spacing w:after="0"/>
        <w:jc w:val="center"/>
        <w:rPr>
          <w:rFonts w:ascii="Arial" w:hAnsi="Arial" w:cs="Arial"/>
          <w:b/>
          <w:sz w:val="24"/>
          <w:szCs w:val="24"/>
        </w:rPr>
      </w:pPr>
      <w:r>
        <w:rPr>
          <w:noProof/>
          <w:lang w:eastAsia="pl-PL"/>
        </w:rPr>
        <w:drawing>
          <wp:inline distT="0" distB="0" distL="0" distR="0" wp14:anchorId="4724ABB2" wp14:editId="64DB9BE9">
            <wp:extent cx="4943475" cy="3362325"/>
            <wp:effectExtent l="0" t="0" r="9525" b="9525"/>
            <wp:docPr id="955670729" name="Obraz 95567072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 name="Wykres 1"/>
                    <pic:cNvPicPr>
                      <a:picLocks/>
                    </pic:cNvPicPr>
                  </pic:nvPicPr>
                  <pic:blipFill>
                    <a:blip r:embed="rId28" cstate="print"/>
                    <a:srcRect/>
                    <a:stretch>
                      <a:fillRect/>
                    </a:stretch>
                  </pic:blipFill>
                  <pic:spPr bwMode="auto">
                    <a:xfrm>
                      <a:off x="0" y="0"/>
                      <a:ext cx="4943475" cy="3362325"/>
                    </a:xfrm>
                    <a:prstGeom prst="rect">
                      <a:avLst/>
                    </a:prstGeom>
                    <a:noFill/>
                    <a:ln w="9525">
                      <a:noFill/>
                      <a:miter lim="800000"/>
                      <a:headEnd/>
                      <a:tailEnd/>
                    </a:ln>
                  </pic:spPr>
                </pic:pic>
              </a:graphicData>
            </a:graphic>
          </wp:inline>
        </w:drawing>
      </w:r>
    </w:p>
    <w:p w14:paraId="1BA3FBA3" w14:textId="77777777" w:rsidR="00F519E5" w:rsidRDefault="00F519E5" w:rsidP="008171A4">
      <w:pPr>
        <w:pStyle w:val="Tekstpodstawowy"/>
        <w:spacing w:after="0"/>
        <w:jc w:val="center"/>
        <w:rPr>
          <w:rFonts w:ascii="Arial" w:hAnsi="Arial" w:cs="Arial"/>
          <w:b/>
          <w:sz w:val="24"/>
          <w:szCs w:val="24"/>
        </w:rPr>
      </w:pPr>
    </w:p>
    <w:p w14:paraId="4EDE4148" w14:textId="21AEF7E8" w:rsidR="00FC1266" w:rsidRDefault="00FC1266" w:rsidP="00F519E5">
      <w:pPr>
        <w:pStyle w:val="Tekstpodstawowy"/>
        <w:spacing w:after="0"/>
        <w:rPr>
          <w:rFonts w:ascii="Arial" w:hAnsi="Arial" w:cs="Arial"/>
          <w:b/>
          <w:sz w:val="24"/>
          <w:szCs w:val="24"/>
        </w:rPr>
      </w:pPr>
    </w:p>
    <w:p w14:paraId="49D0A3D4" w14:textId="77777777" w:rsidR="001D2271" w:rsidRDefault="001D2271" w:rsidP="00586081">
      <w:pPr>
        <w:pStyle w:val="Tekstpodstawowywcity21"/>
        <w:spacing w:line="276" w:lineRule="auto"/>
        <w:ind w:left="0"/>
        <w:rPr>
          <w:rFonts w:ascii="Arial" w:hAnsi="Arial" w:cs="Arial"/>
          <w:b/>
          <w:color w:val="000000"/>
          <w:sz w:val="24"/>
          <w:szCs w:val="24"/>
        </w:rPr>
      </w:pPr>
    </w:p>
    <w:p w14:paraId="6429CD03" w14:textId="57552152" w:rsidR="001D2271" w:rsidRDefault="001D2271" w:rsidP="001D2271">
      <w:pPr>
        <w:spacing w:after="0"/>
        <w:jc w:val="both"/>
        <w:rPr>
          <w:rFonts w:ascii="Arial" w:hAnsi="Arial" w:cs="Arial"/>
          <w:color w:val="000000"/>
          <w:sz w:val="24"/>
          <w:szCs w:val="24"/>
        </w:rPr>
      </w:pPr>
      <w:r>
        <w:rPr>
          <w:rFonts w:ascii="Arial" w:hAnsi="Arial" w:cs="Arial"/>
          <w:color w:val="000000"/>
          <w:sz w:val="24"/>
          <w:szCs w:val="24"/>
        </w:rPr>
        <w:t xml:space="preserve">Najwięcej pożarów odnotowano w gminie </w:t>
      </w:r>
      <w:r w:rsidR="001530C1">
        <w:rPr>
          <w:rFonts w:ascii="Arial" w:hAnsi="Arial" w:cs="Arial"/>
          <w:color w:val="000000"/>
          <w:sz w:val="24"/>
          <w:szCs w:val="24"/>
        </w:rPr>
        <w:t>Chorkówka</w:t>
      </w:r>
      <w:r w:rsidR="007221BB">
        <w:rPr>
          <w:rFonts w:ascii="Arial" w:hAnsi="Arial" w:cs="Arial"/>
          <w:color w:val="000000"/>
          <w:sz w:val="24"/>
          <w:szCs w:val="24"/>
        </w:rPr>
        <w:t>, Jedlicze</w:t>
      </w:r>
      <w:r>
        <w:rPr>
          <w:rFonts w:ascii="Arial" w:hAnsi="Arial" w:cs="Arial"/>
          <w:color w:val="000000"/>
          <w:sz w:val="24"/>
          <w:szCs w:val="24"/>
        </w:rPr>
        <w:t xml:space="preserve">; miejscowych </w:t>
      </w:r>
      <w:r w:rsidR="00E80CB5">
        <w:rPr>
          <w:rFonts w:ascii="Arial" w:hAnsi="Arial" w:cs="Arial"/>
          <w:color w:val="000000"/>
          <w:sz w:val="24"/>
          <w:szCs w:val="24"/>
        </w:rPr>
        <w:br/>
      </w:r>
      <w:r w:rsidR="00B75047">
        <w:rPr>
          <w:rFonts w:ascii="Arial" w:hAnsi="Arial" w:cs="Arial"/>
          <w:color w:val="000000"/>
          <w:sz w:val="24"/>
          <w:szCs w:val="24"/>
        </w:rPr>
        <w:t>zagrożeń w gminie</w:t>
      </w:r>
      <w:r w:rsidR="001530C1">
        <w:rPr>
          <w:rFonts w:ascii="Arial" w:hAnsi="Arial" w:cs="Arial"/>
          <w:color w:val="000000"/>
          <w:sz w:val="24"/>
          <w:szCs w:val="24"/>
        </w:rPr>
        <w:t xml:space="preserve"> </w:t>
      </w:r>
      <w:r w:rsidR="008171A4">
        <w:rPr>
          <w:rFonts w:ascii="Arial" w:hAnsi="Arial" w:cs="Arial"/>
          <w:color w:val="000000"/>
          <w:sz w:val="24"/>
          <w:szCs w:val="24"/>
        </w:rPr>
        <w:t>Jedlicze</w:t>
      </w:r>
      <w:r w:rsidR="001530C1">
        <w:rPr>
          <w:rFonts w:ascii="Arial" w:hAnsi="Arial" w:cs="Arial"/>
          <w:color w:val="000000"/>
          <w:sz w:val="24"/>
          <w:szCs w:val="24"/>
        </w:rPr>
        <w:t>, Rymanów</w:t>
      </w:r>
      <w:r w:rsidR="007221BB">
        <w:rPr>
          <w:rFonts w:ascii="Arial" w:hAnsi="Arial" w:cs="Arial"/>
          <w:color w:val="000000"/>
          <w:sz w:val="24"/>
          <w:szCs w:val="24"/>
        </w:rPr>
        <w:t xml:space="preserve"> i Dukla</w:t>
      </w:r>
      <w:r>
        <w:rPr>
          <w:rFonts w:ascii="Arial" w:hAnsi="Arial" w:cs="Arial"/>
          <w:color w:val="000000"/>
          <w:sz w:val="24"/>
          <w:szCs w:val="24"/>
        </w:rPr>
        <w:t xml:space="preserve">; alarmów fałszywych </w:t>
      </w:r>
      <w:r w:rsidR="00B75047">
        <w:rPr>
          <w:rFonts w:ascii="Arial" w:hAnsi="Arial" w:cs="Arial"/>
          <w:color w:val="000000"/>
          <w:sz w:val="24"/>
          <w:szCs w:val="24"/>
        </w:rPr>
        <w:t>w gminie</w:t>
      </w:r>
      <w:r w:rsidR="006C2EF9">
        <w:rPr>
          <w:rFonts w:ascii="Arial" w:hAnsi="Arial" w:cs="Arial"/>
          <w:color w:val="000000"/>
          <w:sz w:val="24"/>
          <w:szCs w:val="24"/>
        </w:rPr>
        <w:t xml:space="preserve"> </w:t>
      </w:r>
      <w:r>
        <w:rPr>
          <w:rFonts w:ascii="Arial" w:hAnsi="Arial" w:cs="Arial"/>
          <w:color w:val="000000"/>
          <w:sz w:val="24"/>
          <w:szCs w:val="24"/>
        </w:rPr>
        <w:t>Rymanów</w:t>
      </w:r>
      <w:r w:rsidR="007221BB">
        <w:rPr>
          <w:rFonts w:ascii="Arial" w:hAnsi="Arial" w:cs="Arial"/>
          <w:color w:val="000000"/>
          <w:sz w:val="24"/>
          <w:szCs w:val="24"/>
        </w:rPr>
        <w:t xml:space="preserve">, Jedlicze </w:t>
      </w:r>
      <w:r w:rsidR="001530C1">
        <w:rPr>
          <w:rFonts w:ascii="Arial" w:hAnsi="Arial" w:cs="Arial"/>
          <w:color w:val="000000"/>
          <w:sz w:val="24"/>
          <w:szCs w:val="24"/>
        </w:rPr>
        <w:t>i Iwonicz-Zdrój</w:t>
      </w:r>
      <w:r w:rsidR="006C2EF9">
        <w:rPr>
          <w:rFonts w:ascii="Arial" w:hAnsi="Arial" w:cs="Arial"/>
          <w:color w:val="000000"/>
          <w:sz w:val="24"/>
          <w:szCs w:val="24"/>
        </w:rPr>
        <w:t>.</w:t>
      </w:r>
    </w:p>
    <w:p w14:paraId="30F64A86" w14:textId="34124F65" w:rsidR="001530C1" w:rsidRPr="001530C1" w:rsidRDefault="001530C1" w:rsidP="001530C1">
      <w:pPr>
        <w:spacing w:after="0"/>
        <w:jc w:val="both"/>
        <w:rPr>
          <w:rFonts w:ascii="Arial" w:hAnsi="Arial" w:cs="Arial"/>
          <w:color w:val="000000"/>
          <w:sz w:val="24"/>
          <w:szCs w:val="24"/>
        </w:rPr>
      </w:pPr>
      <w:r w:rsidRPr="001530C1">
        <w:rPr>
          <w:rFonts w:ascii="Arial" w:hAnsi="Arial" w:cs="Arial"/>
          <w:color w:val="000000"/>
          <w:sz w:val="24"/>
          <w:szCs w:val="24"/>
        </w:rPr>
        <w:t>W 10-letnim okresie statystycznym, średnia ilość pożarów na rok wyniosła </w:t>
      </w:r>
      <w:r w:rsidR="007221BB">
        <w:rPr>
          <w:rFonts w:ascii="Arial" w:hAnsi="Arial" w:cs="Arial"/>
          <w:b/>
          <w:bCs/>
          <w:color w:val="000000"/>
          <w:sz w:val="24"/>
          <w:szCs w:val="24"/>
        </w:rPr>
        <w:t>703</w:t>
      </w:r>
      <w:r w:rsidRPr="001530C1">
        <w:rPr>
          <w:rFonts w:ascii="Arial" w:hAnsi="Arial" w:cs="Arial"/>
          <w:color w:val="000000"/>
          <w:sz w:val="24"/>
          <w:szCs w:val="24"/>
        </w:rPr>
        <w:t xml:space="preserve">. </w:t>
      </w:r>
      <w:r w:rsidR="00471FC9">
        <w:rPr>
          <w:rFonts w:ascii="Arial" w:hAnsi="Arial" w:cs="Arial"/>
          <w:color w:val="000000"/>
          <w:sz w:val="24"/>
          <w:szCs w:val="24"/>
        </w:rPr>
        <w:br/>
      </w:r>
      <w:r w:rsidRPr="001530C1">
        <w:rPr>
          <w:rFonts w:ascii="Arial" w:hAnsi="Arial" w:cs="Arial"/>
          <w:color w:val="000000"/>
          <w:sz w:val="24"/>
          <w:szCs w:val="24"/>
        </w:rPr>
        <w:t xml:space="preserve">W ubiegłym roku odnotowano </w:t>
      </w:r>
      <w:r w:rsidR="007221BB">
        <w:rPr>
          <w:rFonts w:ascii="Arial" w:hAnsi="Arial" w:cs="Arial"/>
          <w:color w:val="000000"/>
          <w:sz w:val="24"/>
          <w:szCs w:val="24"/>
        </w:rPr>
        <w:t>820</w:t>
      </w:r>
      <w:r w:rsidRPr="001530C1">
        <w:rPr>
          <w:rFonts w:ascii="Arial" w:hAnsi="Arial" w:cs="Arial"/>
          <w:color w:val="000000"/>
          <w:sz w:val="24"/>
          <w:szCs w:val="24"/>
        </w:rPr>
        <w:t xml:space="preserve"> pożarów, co stanowi </w:t>
      </w:r>
      <w:r w:rsidR="007221BB">
        <w:rPr>
          <w:rFonts w:ascii="Arial" w:hAnsi="Arial" w:cs="Arial"/>
          <w:color w:val="000000"/>
          <w:sz w:val="24"/>
          <w:szCs w:val="24"/>
        </w:rPr>
        <w:t>wzrost</w:t>
      </w:r>
      <w:r w:rsidRPr="001530C1">
        <w:rPr>
          <w:rFonts w:ascii="Arial" w:hAnsi="Arial" w:cs="Arial"/>
          <w:color w:val="000000"/>
          <w:sz w:val="24"/>
          <w:szCs w:val="24"/>
        </w:rPr>
        <w:t xml:space="preserve"> o </w:t>
      </w:r>
      <w:r w:rsidR="0063495A">
        <w:rPr>
          <w:rFonts w:ascii="Arial" w:hAnsi="Arial" w:cs="Arial"/>
          <w:color w:val="000000"/>
          <w:sz w:val="24"/>
          <w:szCs w:val="24"/>
        </w:rPr>
        <w:t>17</w:t>
      </w:r>
      <w:r w:rsidRPr="001530C1">
        <w:rPr>
          <w:rFonts w:ascii="Arial" w:hAnsi="Arial" w:cs="Arial"/>
          <w:color w:val="000000"/>
          <w:sz w:val="24"/>
          <w:szCs w:val="24"/>
        </w:rPr>
        <w:t xml:space="preserve"> % od średniorocznej wartości.</w:t>
      </w:r>
    </w:p>
    <w:p w14:paraId="1D9A32BA" w14:textId="3F98DB2B" w:rsidR="001530C1" w:rsidRDefault="001530C1" w:rsidP="001D2271">
      <w:pPr>
        <w:spacing w:after="0"/>
        <w:jc w:val="both"/>
        <w:rPr>
          <w:rFonts w:ascii="Arial" w:hAnsi="Arial" w:cs="Arial"/>
          <w:color w:val="000000"/>
          <w:sz w:val="24"/>
          <w:szCs w:val="24"/>
        </w:rPr>
      </w:pPr>
    </w:p>
    <w:p w14:paraId="47C43559" w14:textId="77777777" w:rsidR="00097B61" w:rsidRDefault="00586081" w:rsidP="00586081">
      <w:pPr>
        <w:spacing w:after="0"/>
        <w:rPr>
          <w:rFonts w:ascii="Arial" w:hAnsi="Arial" w:cs="Arial"/>
          <w:b/>
          <w:bCs/>
          <w:color w:val="000000"/>
          <w:sz w:val="24"/>
          <w:szCs w:val="24"/>
        </w:rPr>
      </w:pPr>
      <w:r>
        <w:rPr>
          <w:rFonts w:ascii="Arial" w:hAnsi="Arial" w:cs="Arial"/>
          <w:b/>
          <w:bCs/>
          <w:color w:val="000000"/>
          <w:sz w:val="24"/>
          <w:szCs w:val="24"/>
        </w:rPr>
        <w:t xml:space="preserve">                      </w:t>
      </w:r>
    </w:p>
    <w:p w14:paraId="17F65EDD" w14:textId="77777777" w:rsidR="00097B61" w:rsidRDefault="00097B61">
      <w:pPr>
        <w:rPr>
          <w:rFonts w:ascii="Arial" w:hAnsi="Arial" w:cs="Arial"/>
          <w:b/>
          <w:bCs/>
          <w:color w:val="000000"/>
          <w:sz w:val="24"/>
          <w:szCs w:val="24"/>
        </w:rPr>
      </w:pPr>
      <w:r>
        <w:rPr>
          <w:rFonts w:ascii="Arial" w:hAnsi="Arial" w:cs="Arial"/>
          <w:b/>
          <w:bCs/>
          <w:color w:val="000000"/>
          <w:sz w:val="24"/>
          <w:szCs w:val="24"/>
        </w:rPr>
        <w:br w:type="page"/>
      </w:r>
    </w:p>
    <w:p w14:paraId="32AAD37E" w14:textId="7A6CAFF5" w:rsidR="001D2271" w:rsidRDefault="00471FC9" w:rsidP="00097B61">
      <w:pPr>
        <w:spacing w:after="0"/>
        <w:jc w:val="center"/>
        <w:rPr>
          <w:rFonts w:ascii="Arial" w:hAnsi="Arial" w:cs="Arial"/>
          <w:b/>
          <w:bCs/>
          <w:color w:val="000000"/>
          <w:sz w:val="24"/>
          <w:szCs w:val="24"/>
        </w:rPr>
      </w:pPr>
      <w:r w:rsidRPr="00471FC9">
        <w:rPr>
          <w:rFonts w:ascii="Arial" w:hAnsi="Arial" w:cs="Arial"/>
          <w:b/>
          <w:bCs/>
          <w:color w:val="000000"/>
          <w:sz w:val="24"/>
          <w:szCs w:val="24"/>
        </w:rPr>
        <w:lastRenderedPageBreak/>
        <w:t>Ilość zaistniałych pożarów w latach 201</w:t>
      </w:r>
      <w:r w:rsidR="00D2386C">
        <w:rPr>
          <w:rFonts w:ascii="Arial" w:hAnsi="Arial" w:cs="Arial"/>
          <w:b/>
          <w:bCs/>
          <w:color w:val="000000"/>
          <w:sz w:val="24"/>
          <w:szCs w:val="24"/>
        </w:rPr>
        <w:t>3</w:t>
      </w:r>
      <w:r w:rsidRPr="00471FC9">
        <w:rPr>
          <w:rFonts w:ascii="Arial" w:hAnsi="Arial" w:cs="Arial"/>
          <w:b/>
          <w:bCs/>
          <w:color w:val="000000"/>
          <w:sz w:val="24"/>
          <w:szCs w:val="24"/>
        </w:rPr>
        <w:t>– 202</w:t>
      </w:r>
      <w:r w:rsidR="00D2386C">
        <w:rPr>
          <w:rFonts w:ascii="Arial" w:hAnsi="Arial" w:cs="Arial"/>
          <w:b/>
          <w:bCs/>
          <w:color w:val="000000"/>
          <w:sz w:val="24"/>
          <w:szCs w:val="24"/>
        </w:rPr>
        <w:t>2</w:t>
      </w:r>
      <w:r w:rsidRPr="00471FC9">
        <w:rPr>
          <w:rFonts w:ascii="Arial" w:hAnsi="Arial" w:cs="Arial"/>
          <w:b/>
          <w:bCs/>
          <w:color w:val="000000"/>
          <w:sz w:val="24"/>
          <w:szCs w:val="24"/>
        </w:rPr>
        <w:t xml:space="preserve">, </w:t>
      </w:r>
      <w:r w:rsidR="00586081">
        <w:rPr>
          <w:rFonts w:ascii="Arial" w:hAnsi="Arial" w:cs="Arial"/>
          <w:b/>
          <w:bCs/>
          <w:color w:val="000000"/>
          <w:sz w:val="24"/>
          <w:szCs w:val="24"/>
        </w:rPr>
        <w:br/>
      </w:r>
      <w:r w:rsidRPr="00471FC9">
        <w:rPr>
          <w:rFonts w:ascii="Arial" w:hAnsi="Arial" w:cs="Arial"/>
          <w:b/>
          <w:bCs/>
          <w:color w:val="000000"/>
          <w:sz w:val="24"/>
          <w:szCs w:val="24"/>
        </w:rPr>
        <w:t>w rozbiciu na rodzaje obiektów na terenie chronionym przez KM PSP Krosno</w:t>
      </w:r>
    </w:p>
    <w:p w14:paraId="70FEA8DA" w14:textId="77777777" w:rsidR="00D2386C" w:rsidRDefault="00D2386C" w:rsidP="00097B61">
      <w:pPr>
        <w:spacing w:after="0"/>
        <w:jc w:val="center"/>
        <w:rPr>
          <w:rFonts w:ascii="Arial" w:hAnsi="Arial" w:cs="Arial"/>
          <w:b/>
          <w:bCs/>
          <w:color w:val="000000"/>
          <w:sz w:val="24"/>
          <w:szCs w:val="24"/>
        </w:rPr>
      </w:pPr>
    </w:p>
    <w:p w14:paraId="72AC29A1" w14:textId="77777777" w:rsidR="00D2386C" w:rsidRDefault="00D2386C" w:rsidP="00D2386C">
      <w:pPr>
        <w:pStyle w:val="Tekstpodstawowy"/>
        <w:spacing w:after="0"/>
        <w:jc w:val="center"/>
        <w:rPr>
          <w:rFonts w:ascii="Arial" w:hAnsi="Arial" w:cs="Arial"/>
          <w:b/>
          <w:i/>
          <w:color w:val="FF0000"/>
        </w:rPr>
      </w:pPr>
    </w:p>
    <w:tbl>
      <w:tblPr>
        <w:tblStyle w:val="Tabelasiatki4akcent51"/>
        <w:tblW w:w="9320" w:type="dxa"/>
        <w:jc w:val="center"/>
        <w:tblLook w:val="04A0" w:firstRow="1" w:lastRow="0" w:firstColumn="1" w:lastColumn="0" w:noHBand="0" w:noVBand="1"/>
      </w:tblPr>
      <w:tblGrid>
        <w:gridCol w:w="1920"/>
        <w:gridCol w:w="740"/>
        <w:gridCol w:w="740"/>
        <w:gridCol w:w="740"/>
        <w:gridCol w:w="740"/>
        <w:gridCol w:w="740"/>
        <w:gridCol w:w="740"/>
        <w:gridCol w:w="740"/>
        <w:gridCol w:w="740"/>
        <w:gridCol w:w="740"/>
        <w:gridCol w:w="740"/>
      </w:tblGrid>
      <w:tr w:rsidR="00D2386C" w:rsidRPr="000C3A64" w14:paraId="3DEA44FD" w14:textId="77777777" w:rsidTr="00702926">
        <w:trPr>
          <w:cnfStyle w:val="100000000000" w:firstRow="1" w:lastRow="0" w:firstColumn="0" w:lastColumn="0" w:oddVBand="0" w:evenVBand="0" w:oddHBand="0" w:evenHBand="0" w:firstRowFirstColumn="0" w:firstRowLastColumn="0" w:lastRowFirstColumn="0" w:lastRowLastColumn="0"/>
          <w:trHeight w:val="330"/>
          <w:jc w:val="center"/>
        </w:trPr>
        <w:tc>
          <w:tcPr>
            <w:cnfStyle w:val="001000000000" w:firstRow="0" w:lastRow="0" w:firstColumn="1" w:lastColumn="0" w:oddVBand="0" w:evenVBand="0" w:oddHBand="0" w:evenHBand="0" w:firstRowFirstColumn="0" w:firstRowLastColumn="0" w:lastRowFirstColumn="0" w:lastRowLastColumn="0"/>
            <w:tcW w:w="1920" w:type="dxa"/>
            <w:vMerge w:val="restart"/>
            <w:hideMark/>
          </w:tcPr>
          <w:p w14:paraId="51C5F043" w14:textId="77777777" w:rsidR="00D2386C" w:rsidRPr="000C3A64" w:rsidRDefault="00D2386C">
            <w:pPr>
              <w:jc w:val="center"/>
              <w:rPr>
                <w:rFonts w:ascii="Arial" w:hAnsi="Arial" w:cs="Arial"/>
                <w:b w:val="0"/>
                <w:bCs w:val="0"/>
                <w:i/>
                <w:iCs/>
                <w:color w:val="000000"/>
              </w:rPr>
            </w:pPr>
            <w:r w:rsidRPr="000C3A64">
              <w:rPr>
                <w:rFonts w:ascii="Arial" w:hAnsi="Arial" w:cs="Arial"/>
                <w:i/>
                <w:iCs/>
                <w:color w:val="000000"/>
              </w:rPr>
              <w:t>Rodzaj obiektu</w:t>
            </w:r>
          </w:p>
        </w:tc>
        <w:tc>
          <w:tcPr>
            <w:tcW w:w="7400" w:type="dxa"/>
            <w:gridSpan w:val="10"/>
            <w:hideMark/>
          </w:tcPr>
          <w:p w14:paraId="319F0E09" w14:textId="77777777" w:rsidR="00D2386C" w:rsidRPr="000C3A64" w:rsidRDefault="00D2386C">
            <w:pPr>
              <w:jc w:val="center"/>
              <w:cnfStyle w:val="100000000000" w:firstRow="1" w:lastRow="0" w:firstColumn="0" w:lastColumn="0" w:oddVBand="0" w:evenVBand="0" w:oddHBand="0" w:evenHBand="0" w:firstRowFirstColumn="0" w:firstRowLastColumn="0" w:lastRowFirstColumn="0" w:lastRowLastColumn="0"/>
              <w:rPr>
                <w:rFonts w:ascii="Arial" w:hAnsi="Arial" w:cs="Arial"/>
                <w:b w:val="0"/>
                <w:bCs w:val="0"/>
                <w:i/>
                <w:iCs/>
                <w:color w:val="000000"/>
              </w:rPr>
            </w:pPr>
            <w:r w:rsidRPr="000C3A64">
              <w:rPr>
                <w:rFonts w:ascii="Arial" w:hAnsi="Arial" w:cs="Arial"/>
                <w:i/>
                <w:iCs/>
                <w:color w:val="000000"/>
              </w:rPr>
              <w:t>Lata</w:t>
            </w:r>
          </w:p>
        </w:tc>
      </w:tr>
      <w:tr w:rsidR="00D2386C" w:rsidRPr="000C3A64" w14:paraId="1A76B64A" w14:textId="77777777" w:rsidTr="00702926">
        <w:trPr>
          <w:cnfStyle w:val="000000100000" w:firstRow="0" w:lastRow="0" w:firstColumn="0" w:lastColumn="0" w:oddVBand="0" w:evenVBand="0" w:oddHBand="1" w:evenHBand="0" w:firstRowFirstColumn="0" w:firstRowLastColumn="0" w:lastRowFirstColumn="0" w:lastRowLastColumn="0"/>
          <w:trHeight w:val="330"/>
          <w:jc w:val="center"/>
        </w:trPr>
        <w:tc>
          <w:tcPr>
            <w:cnfStyle w:val="001000000000" w:firstRow="0" w:lastRow="0" w:firstColumn="1" w:lastColumn="0" w:oddVBand="0" w:evenVBand="0" w:oddHBand="0" w:evenHBand="0" w:firstRowFirstColumn="0" w:firstRowLastColumn="0" w:lastRowFirstColumn="0" w:lastRowLastColumn="0"/>
            <w:tcW w:w="0" w:type="auto"/>
            <w:vMerge/>
            <w:hideMark/>
          </w:tcPr>
          <w:p w14:paraId="5F656FF4" w14:textId="77777777" w:rsidR="00D2386C" w:rsidRPr="000C3A64" w:rsidRDefault="00D2386C">
            <w:pPr>
              <w:rPr>
                <w:rFonts w:ascii="Arial" w:eastAsia="Times New Roman" w:hAnsi="Arial" w:cs="Arial"/>
                <w:b w:val="0"/>
                <w:bCs w:val="0"/>
                <w:i/>
                <w:iCs/>
                <w:color w:val="000000"/>
              </w:rPr>
            </w:pPr>
          </w:p>
        </w:tc>
        <w:tc>
          <w:tcPr>
            <w:tcW w:w="740" w:type="dxa"/>
            <w:hideMark/>
          </w:tcPr>
          <w:p w14:paraId="5184DFDF" w14:textId="77777777" w:rsidR="00D2386C" w:rsidRPr="000C3A64" w:rsidRDefault="00D2386C">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i/>
                <w:iCs/>
                <w:color w:val="000000"/>
              </w:rPr>
            </w:pPr>
            <w:r w:rsidRPr="000C3A64">
              <w:rPr>
                <w:rFonts w:ascii="Arial" w:hAnsi="Arial" w:cs="Arial"/>
                <w:b/>
                <w:bCs/>
                <w:i/>
                <w:iCs/>
                <w:color w:val="000000"/>
              </w:rPr>
              <w:t>2013</w:t>
            </w:r>
          </w:p>
        </w:tc>
        <w:tc>
          <w:tcPr>
            <w:tcW w:w="740" w:type="dxa"/>
            <w:hideMark/>
          </w:tcPr>
          <w:p w14:paraId="718D4DFE" w14:textId="77777777" w:rsidR="00D2386C" w:rsidRPr="000C3A64" w:rsidRDefault="00D2386C">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i/>
                <w:iCs/>
                <w:color w:val="000000"/>
              </w:rPr>
            </w:pPr>
            <w:r w:rsidRPr="000C3A64">
              <w:rPr>
                <w:rFonts w:ascii="Arial" w:hAnsi="Arial" w:cs="Arial"/>
                <w:b/>
                <w:bCs/>
                <w:i/>
                <w:iCs/>
                <w:color w:val="000000"/>
              </w:rPr>
              <w:t>2014</w:t>
            </w:r>
          </w:p>
        </w:tc>
        <w:tc>
          <w:tcPr>
            <w:tcW w:w="740" w:type="dxa"/>
            <w:hideMark/>
          </w:tcPr>
          <w:p w14:paraId="54F5FD43" w14:textId="77777777" w:rsidR="00D2386C" w:rsidRPr="000C3A64" w:rsidRDefault="00D2386C">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i/>
                <w:iCs/>
                <w:color w:val="000000"/>
              </w:rPr>
            </w:pPr>
            <w:r w:rsidRPr="000C3A64">
              <w:rPr>
                <w:rFonts w:ascii="Arial" w:hAnsi="Arial" w:cs="Arial"/>
                <w:b/>
                <w:bCs/>
                <w:i/>
                <w:iCs/>
                <w:color w:val="000000"/>
              </w:rPr>
              <w:t>2015</w:t>
            </w:r>
          </w:p>
        </w:tc>
        <w:tc>
          <w:tcPr>
            <w:tcW w:w="740" w:type="dxa"/>
            <w:hideMark/>
          </w:tcPr>
          <w:p w14:paraId="7C01D412" w14:textId="77777777" w:rsidR="00D2386C" w:rsidRPr="000C3A64" w:rsidRDefault="00D2386C">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i/>
                <w:iCs/>
                <w:color w:val="000000"/>
              </w:rPr>
            </w:pPr>
            <w:r w:rsidRPr="000C3A64">
              <w:rPr>
                <w:rFonts w:ascii="Arial" w:hAnsi="Arial" w:cs="Arial"/>
                <w:b/>
                <w:bCs/>
                <w:i/>
                <w:iCs/>
                <w:color w:val="000000"/>
              </w:rPr>
              <w:t>2016</w:t>
            </w:r>
          </w:p>
        </w:tc>
        <w:tc>
          <w:tcPr>
            <w:tcW w:w="740" w:type="dxa"/>
            <w:hideMark/>
          </w:tcPr>
          <w:p w14:paraId="6D31A37B" w14:textId="77777777" w:rsidR="00D2386C" w:rsidRPr="000C3A64" w:rsidRDefault="00D2386C">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i/>
                <w:iCs/>
                <w:color w:val="000000"/>
              </w:rPr>
            </w:pPr>
            <w:r w:rsidRPr="000C3A64">
              <w:rPr>
                <w:rFonts w:ascii="Arial" w:hAnsi="Arial" w:cs="Arial"/>
                <w:b/>
                <w:bCs/>
                <w:i/>
                <w:iCs/>
                <w:color w:val="000000"/>
              </w:rPr>
              <w:t>2017</w:t>
            </w:r>
          </w:p>
        </w:tc>
        <w:tc>
          <w:tcPr>
            <w:tcW w:w="740" w:type="dxa"/>
            <w:hideMark/>
          </w:tcPr>
          <w:p w14:paraId="2459AA15" w14:textId="77777777" w:rsidR="00D2386C" w:rsidRPr="000C3A64" w:rsidRDefault="00D2386C">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i/>
                <w:iCs/>
                <w:color w:val="000000"/>
              </w:rPr>
            </w:pPr>
            <w:r w:rsidRPr="000C3A64">
              <w:rPr>
                <w:rFonts w:ascii="Arial" w:hAnsi="Arial" w:cs="Arial"/>
                <w:b/>
                <w:bCs/>
                <w:i/>
                <w:iCs/>
                <w:color w:val="000000"/>
              </w:rPr>
              <w:t>2018</w:t>
            </w:r>
          </w:p>
        </w:tc>
        <w:tc>
          <w:tcPr>
            <w:tcW w:w="740" w:type="dxa"/>
            <w:hideMark/>
          </w:tcPr>
          <w:p w14:paraId="1EDEBFF9" w14:textId="77777777" w:rsidR="00D2386C" w:rsidRPr="000C3A64" w:rsidRDefault="00D2386C">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i/>
                <w:iCs/>
                <w:color w:val="000000"/>
              </w:rPr>
            </w:pPr>
            <w:r w:rsidRPr="000C3A64">
              <w:rPr>
                <w:rFonts w:ascii="Arial" w:hAnsi="Arial" w:cs="Arial"/>
                <w:b/>
                <w:bCs/>
                <w:i/>
                <w:iCs/>
                <w:color w:val="000000"/>
              </w:rPr>
              <w:t>2019</w:t>
            </w:r>
          </w:p>
        </w:tc>
        <w:tc>
          <w:tcPr>
            <w:tcW w:w="740" w:type="dxa"/>
            <w:hideMark/>
          </w:tcPr>
          <w:p w14:paraId="62776CDA" w14:textId="77777777" w:rsidR="00D2386C" w:rsidRPr="000C3A64" w:rsidRDefault="00D2386C">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i/>
                <w:iCs/>
                <w:color w:val="000000"/>
              </w:rPr>
            </w:pPr>
            <w:r w:rsidRPr="000C3A64">
              <w:rPr>
                <w:rFonts w:ascii="Arial" w:hAnsi="Arial" w:cs="Arial"/>
                <w:b/>
                <w:bCs/>
                <w:i/>
                <w:iCs/>
                <w:color w:val="000000"/>
              </w:rPr>
              <w:t>2020</w:t>
            </w:r>
          </w:p>
        </w:tc>
        <w:tc>
          <w:tcPr>
            <w:tcW w:w="740" w:type="dxa"/>
            <w:hideMark/>
          </w:tcPr>
          <w:p w14:paraId="1A97C648" w14:textId="77777777" w:rsidR="00D2386C" w:rsidRPr="000C3A64" w:rsidRDefault="00D2386C">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i/>
                <w:iCs/>
                <w:color w:val="000000"/>
              </w:rPr>
            </w:pPr>
            <w:r w:rsidRPr="000C3A64">
              <w:rPr>
                <w:rFonts w:ascii="Arial" w:hAnsi="Arial" w:cs="Arial"/>
                <w:b/>
                <w:bCs/>
                <w:i/>
                <w:iCs/>
                <w:color w:val="000000"/>
              </w:rPr>
              <w:t>2021</w:t>
            </w:r>
          </w:p>
        </w:tc>
        <w:tc>
          <w:tcPr>
            <w:tcW w:w="740" w:type="dxa"/>
            <w:hideMark/>
          </w:tcPr>
          <w:p w14:paraId="4B9E7EE3" w14:textId="77777777" w:rsidR="00D2386C" w:rsidRPr="000C3A64" w:rsidRDefault="00D2386C">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i/>
                <w:iCs/>
                <w:color w:val="000000"/>
              </w:rPr>
            </w:pPr>
            <w:r w:rsidRPr="000C3A64">
              <w:rPr>
                <w:rFonts w:ascii="Arial" w:hAnsi="Arial" w:cs="Arial"/>
                <w:b/>
                <w:bCs/>
                <w:i/>
                <w:iCs/>
                <w:color w:val="000000"/>
              </w:rPr>
              <w:t>2022</w:t>
            </w:r>
          </w:p>
        </w:tc>
      </w:tr>
      <w:tr w:rsidR="00D2386C" w:rsidRPr="000C3A64" w14:paraId="439A2D84" w14:textId="77777777" w:rsidTr="00702926">
        <w:trPr>
          <w:trHeight w:val="330"/>
          <w:jc w:val="center"/>
        </w:trPr>
        <w:tc>
          <w:tcPr>
            <w:cnfStyle w:val="001000000000" w:firstRow="0" w:lastRow="0" w:firstColumn="1" w:lastColumn="0" w:oddVBand="0" w:evenVBand="0" w:oddHBand="0" w:evenHBand="0" w:firstRowFirstColumn="0" w:firstRowLastColumn="0" w:lastRowFirstColumn="0" w:lastRowLastColumn="0"/>
            <w:tcW w:w="1920" w:type="dxa"/>
            <w:hideMark/>
          </w:tcPr>
          <w:p w14:paraId="573BF6F8" w14:textId="77777777" w:rsidR="00D2386C" w:rsidRPr="000C3A64" w:rsidRDefault="00D2386C">
            <w:pPr>
              <w:jc w:val="center"/>
              <w:rPr>
                <w:rFonts w:ascii="Arial" w:hAnsi="Arial" w:cs="Arial"/>
                <w:color w:val="000000"/>
              </w:rPr>
            </w:pPr>
            <w:r w:rsidRPr="000C3A64">
              <w:rPr>
                <w:rFonts w:ascii="Arial" w:hAnsi="Arial" w:cs="Arial"/>
                <w:color w:val="000000"/>
              </w:rPr>
              <w:t>Ogółem</w:t>
            </w:r>
          </w:p>
        </w:tc>
        <w:tc>
          <w:tcPr>
            <w:tcW w:w="740" w:type="dxa"/>
            <w:hideMark/>
          </w:tcPr>
          <w:p w14:paraId="327E69E0" w14:textId="77777777" w:rsidR="00D2386C" w:rsidRPr="000C3A64" w:rsidRDefault="00D2386C">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0C3A64">
              <w:rPr>
                <w:rFonts w:ascii="Arial" w:hAnsi="Arial" w:cs="Arial"/>
                <w:color w:val="000000"/>
              </w:rPr>
              <w:t>466</w:t>
            </w:r>
          </w:p>
        </w:tc>
        <w:tc>
          <w:tcPr>
            <w:tcW w:w="740" w:type="dxa"/>
            <w:hideMark/>
          </w:tcPr>
          <w:p w14:paraId="36B091CA" w14:textId="77777777" w:rsidR="00D2386C" w:rsidRPr="000C3A64" w:rsidRDefault="00D2386C">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0C3A64">
              <w:rPr>
                <w:rFonts w:ascii="Arial" w:hAnsi="Arial" w:cs="Arial"/>
                <w:color w:val="000000"/>
              </w:rPr>
              <w:t>492</w:t>
            </w:r>
          </w:p>
        </w:tc>
        <w:tc>
          <w:tcPr>
            <w:tcW w:w="740" w:type="dxa"/>
            <w:hideMark/>
          </w:tcPr>
          <w:p w14:paraId="2ED5BCF0" w14:textId="77777777" w:rsidR="00D2386C" w:rsidRPr="000C3A64" w:rsidRDefault="00D2386C">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0C3A64">
              <w:rPr>
                <w:rFonts w:ascii="Arial" w:hAnsi="Arial" w:cs="Arial"/>
                <w:color w:val="000000"/>
              </w:rPr>
              <w:t>1063</w:t>
            </w:r>
          </w:p>
        </w:tc>
        <w:tc>
          <w:tcPr>
            <w:tcW w:w="740" w:type="dxa"/>
            <w:hideMark/>
          </w:tcPr>
          <w:p w14:paraId="58BE12C3" w14:textId="77777777" w:rsidR="00D2386C" w:rsidRPr="000C3A64" w:rsidRDefault="00D2386C">
            <w:pPr>
              <w:jc w:val="center"/>
              <w:cnfStyle w:val="000000000000" w:firstRow="0" w:lastRow="0" w:firstColumn="0" w:lastColumn="0" w:oddVBand="0" w:evenVBand="0" w:oddHBand="0" w:evenHBand="0" w:firstRowFirstColumn="0" w:firstRowLastColumn="0" w:lastRowFirstColumn="0" w:lastRowLastColumn="0"/>
              <w:rPr>
                <w:rFonts w:ascii="Arial" w:hAnsi="Arial" w:cs="Arial"/>
              </w:rPr>
            </w:pPr>
            <w:r w:rsidRPr="000C3A64">
              <w:rPr>
                <w:rFonts w:ascii="Arial" w:hAnsi="Arial" w:cs="Arial"/>
              </w:rPr>
              <w:t>645</w:t>
            </w:r>
          </w:p>
        </w:tc>
        <w:tc>
          <w:tcPr>
            <w:tcW w:w="740" w:type="dxa"/>
            <w:hideMark/>
          </w:tcPr>
          <w:p w14:paraId="0EE298F0" w14:textId="77777777" w:rsidR="00D2386C" w:rsidRPr="000C3A64" w:rsidRDefault="00D2386C">
            <w:pPr>
              <w:jc w:val="center"/>
              <w:cnfStyle w:val="000000000000" w:firstRow="0" w:lastRow="0" w:firstColumn="0" w:lastColumn="0" w:oddVBand="0" w:evenVBand="0" w:oddHBand="0" w:evenHBand="0" w:firstRowFirstColumn="0" w:firstRowLastColumn="0" w:lastRowFirstColumn="0" w:lastRowLastColumn="0"/>
              <w:rPr>
                <w:rFonts w:ascii="Arial" w:hAnsi="Arial" w:cs="Arial"/>
              </w:rPr>
            </w:pPr>
            <w:r w:rsidRPr="000C3A64">
              <w:rPr>
                <w:rFonts w:ascii="Arial" w:hAnsi="Arial" w:cs="Arial"/>
              </w:rPr>
              <w:t>710</w:t>
            </w:r>
          </w:p>
        </w:tc>
        <w:tc>
          <w:tcPr>
            <w:tcW w:w="740" w:type="dxa"/>
            <w:hideMark/>
          </w:tcPr>
          <w:p w14:paraId="2611D75A" w14:textId="77777777" w:rsidR="00D2386C" w:rsidRPr="000C3A64" w:rsidRDefault="00D2386C">
            <w:pPr>
              <w:jc w:val="center"/>
              <w:cnfStyle w:val="000000000000" w:firstRow="0" w:lastRow="0" w:firstColumn="0" w:lastColumn="0" w:oddVBand="0" w:evenVBand="0" w:oddHBand="0" w:evenHBand="0" w:firstRowFirstColumn="0" w:firstRowLastColumn="0" w:lastRowFirstColumn="0" w:lastRowLastColumn="0"/>
              <w:rPr>
                <w:rFonts w:ascii="Arial" w:hAnsi="Arial" w:cs="Arial"/>
              </w:rPr>
            </w:pPr>
            <w:r w:rsidRPr="000C3A64">
              <w:rPr>
                <w:rFonts w:ascii="Arial" w:hAnsi="Arial" w:cs="Arial"/>
              </w:rPr>
              <w:t>503</w:t>
            </w:r>
          </w:p>
        </w:tc>
        <w:tc>
          <w:tcPr>
            <w:tcW w:w="740" w:type="dxa"/>
            <w:hideMark/>
          </w:tcPr>
          <w:p w14:paraId="157F58F6" w14:textId="77777777" w:rsidR="00D2386C" w:rsidRPr="000C3A64" w:rsidRDefault="00D2386C">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0C3A64">
              <w:rPr>
                <w:rFonts w:ascii="Arial" w:hAnsi="Arial" w:cs="Arial"/>
                <w:color w:val="000000"/>
              </w:rPr>
              <w:t>1001</w:t>
            </w:r>
          </w:p>
        </w:tc>
        <w:tc>
          <w:tcPr>
            <w:tcW w:w="740" w:type="dxa"/>
            <w:hideMark/>
          </w:tcPr>
          <w:p w14:paraId="518490DC" w14:textId="77777777" w:rsidR="00D2386C" w:rsidRPr="000C3A64" w:rsidRDefault="00D2386C">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0C3A64">
              <w:rPr>
                <w:rFonts w:ascii="Arial" w:hAnsi="Arial" w:cs="Arial"/>
                <w:color w:val="000000"/>
              </w:rPr>
              <w:t>803</w:t>
            </w:r>
          </w:p>
        </w:tc>
        <w:tc>
          <w:tcPr>
            <w:tcW w:w="740" w:type="dxa"/>
            <w:hideMark/>
          </w:tcPr>
          <w:p w14:paraId="65B62A4D" w14:textId="77777777" w:rsidR="00D2386C" w:rsidRPr="000C3A64" w:rsidRDefault="00D2386C">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0C3A64">
              <w:rPr>
                <w:rFonts w:ascii="Arial" w:hAnsi="Arial" w:cs="Arial"/>
                <w:color w:val="000000"/>
              </w:rPr>
              <w:t>527</w:t>
            </w:r>
          </w:p>
        </w:tc>
        <w:tc>
          <w:tcPr>
            <w:tcW w:w="740" w:type="dxa"/>
            <w:hideMark/>
          </w:tcPr>
          <w:p w14:paraId="1881B8C5" w14:textId="77777777" w:rsidR="00D2386C" w:rsidRPr="000C3A64" w:rsidRDefault="00D2386C">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0C3A64">
              <w:rPr>
                <w:rFonts w:ascii="Arial" w:hAnsi="Arial" w:cs="Arial"/>
                <w:color w:val="000000"/>
              </w:rPr>
              <w:t>820</w:t>
            </w:r>
          </w:p>
        </w:tc>
      </w:tr>
      <w:tr w:rsidR="00D2386C" w:rsidRPr="000C3A64" w14:paraId="3BAD96A7" w14:textId="77777777" w:rsidTr="00702926">
        <w:trPr>
          <w:cnfStyle w:val="000000100000" w:firstRow="0" w:lastRow="0" w:firstColumn="0" w:lastColumn="0" w:oddVBand="0" w:evenVBand="0" w:oddHBand="1" w:evenHBand="0" w:firstRowFirstColumn="0" w:firstRowLastColumn="0" w:lastRowFirstColumn="0" w:lastRowLastColumn="0"/>
          <w:trHeight w:val="960"/>
          <w:jc w:val="center"/>
        </w:trPr>
        <w:tc>
          <w:tcPr>
            <w:cnfStyle w:val="001000000000" w:firstRow="0" w:lastRow="0" w:firstColumn="1" w:lastColumn="0" w:oddVBand="0" w:evenVBand="0" w:oddHBand="0" w:evenHBand="0" w:firstRowFirstColumn="0" w:firstRowLastColumn="0" w:lastRowFirstColumn="0" w:lastRowLastColumn="0"/>
            <w:tcW w:w="1920" w:type="dxa"/>
            <w:hideMark/>
          </w:tcPr>
          <w:p w14:paraId="0CD0F387" w14:textId="77777777" w:rsidR="00D2386C" w:rsidRPr="000C3A64" w:rsidRDefault="00D2386C">
            <w:pPr>
              <w:jc w:val="center"/>
              <w:rPr>
                <w:rFonts w:ascii="Arial" w:hAnsi="Arial" w:cs="Arial"/>
                <w:color w:val="000000"/>
              </w:rPr>
            </w:pPr>
            <w:r w:rsidRPr="000C3A64">
              <w:rPr>
                <w:rFonts w:ascii="Arial" w:hAnsi="Arial" w:cs="Arial"/>
                <w:color w:val="000000"/>
              </w:rPr>
              <w:t>Obiekty użyteczności publicznej</w:t>
            </w:r>
          </w:p>
        </w:tc>
        <w:tc>
          <w:tcPr>
            <w:tcW w:w="740" w:type="dxa"/>
            <w:hideMark/>
          </w:tcPr>
          <w:p w14:paraId="471B3BF6" w14:textId="77777777" w:rsidR="00D2386C" w:rsidRPr="000C3A64" w:rsidRDefault="00D2386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0C3A64">
              <w:rPr>
                <w:rFonts w:ascii="Arial" w:hAnsi="Arial" w:cs="Arial"/>
                <w:color w:val="000000"/>
              </w:rPr>
              <w:t>6</w:t>
            </w:r>
          </w:p>
        </w:tc>
        <w:tc>
          <w:tcPr>
            <w:tcW w:w="740" w:type="dxa"/>
            <w:hideMark/>
          </w:tcPr>
          <w:p w14:paraId="7AD835DD" w14:textId="77777777" w:rsidR="00D2386C" w:rsidRPr="000C3A64" w:rsidRDefault="00D2386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0C3A64">
              <w:rPr>
                <w:rFonts w:ascii="Arial" w:hAnsi="Arial" w:cs="Arial"/>
                <w:color w:val="000000"/>
              </w:rPr>
              <w:t>6</w:t>
            </w:r>
          </w:p>
        </w:tc>
        <w:tc>
          <w:tcPr>
            <w:tcW w:w="740" w:type="dxa"/>
            <w:hideMark/>
          </w:tcPr>
          <w:p w14:paraId="539755E5" w14:textId="77777777" w:rsidR="00D2386C" w:rsidRPr="000C3A64" w:rsidRDefault="00D2386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0C3A64">
              <w:rPr>
                <w:rFonts w:ascii="Arial" w:hAnsi="Arial" w:cs="Arial"/>
                <w:color w:val="000000"/>
              </w:rPr>
              <w:t>0</w:t>
            </w:r>
          </w:p>
        </w:tc>
        <w:tc>
          <w:tcPr>
            <w:tcW w:w="740" w:type="dxa"/>
            <w:hideMark/>
          </w:tcPr>
          <w:p w14:paraId="6FC720B5" w14:textId="77777777" w:rsidR="00D2386C" w:rsidRPr="000C3A64" w:rsidRDefault="00D2386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0C3A64">
              <w:rPr>
                <w:rFonts w:ascii="Arial" w:hAnsi="Arial" w:cs="Arial"/>
                <w:color w:val="000000"/>
              </w:rPr>
              <w:t>6</w:t>
            </w:r>
          </w:p>
        </w:tc>
        <w:tc>
          <w:tcPr>
            <w:tcW w:w="740" w:type="dxa"/>
            <w:hideMark/>
          </w:tcPr>
          <w:p w14:paraId="453EBCE2" w14:textId="77777777" w:rsidR="00D2386C" w:rsidRPr="000C3A64" w:rsidRDefault="00D2386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0C3A64">
              <w:rPr>
                <w:rFonts w:ascii="Arial" w:hAnsi="Arial" w:cs="Arial"/>
                <w:color w:val="000000"/>
              </w:rPr>
              <w:t>8</w:t>
            </w:r>
          </w:p>
        </w:tc>
        <w:tc>
          <w:tcPr>
            <w:tcW w:w="740" w:type="dxa"/>
            <w:hideMark/>
          </w:tcPr>
          <w:p w14:paraId="12E11122" w14:textId="77777777" w:rsidR="00D2386C" w:rsidRPr="000C3A64" w:rsidRDefault="00D2386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0C3A64">
              <w:rPr>
                <w:rFonts w:ascii="Arial" w:hAnsi="Arial" w:cs="Arial"/>
                <w:color w:val="000000"/>
              </w:rPr>
              <w:t>5</w:t>
            </w:r>
          </w:p>
        </w:tc>
        <w:tc>
          <w:tcPr>
            <w:tcW w:w="740" w:type="dxa"/>
            <w:hideMark/>
          </w:tcPr>
          <w:p w14:paraId="5F5AEF76" w14:textId="77777777" w:rsidR="00D2386C" w:rsidRPr="000C3A64" w:rsidRDefault="00D2386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0C3A64">
              <w:rPr>
                <w:rFonts w:ascii="Arial" w:hAnsi="Arial" w:cs="Arial"/>
                <w:color w:val="000000"/>
              </w:rPr>
              <w:t>3</w:t>
            </w:r>
          </w:p>
        </w:tc>
        <w:tc>
          <w:tcPr>
            <w:tcW w:w="740" w:type="dxa"/>
            <w:hideMark/>
          </w:tcPr>
          <w:p w14:paraId="3EA15EDB" w14:textId="77777777" w:rsidR="00D2386C" w:rsidRPr="000C3A64" w:rsidRDefault="00D2386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0C3A64">
              <w:rPr>
                <w:rFonts w:ascii="Arial" w:hAnsi="Arial" w:cs="Arial"/>
                <w:color w:val="000000"/>
              </w:rPr>
              <w:t>3</w:t>
            </w:r>
          </w:p>
        </w:tc>
        <w:tc>
          <w:tcPr>
            <w:tcW w:w="740" w:type="dxa"/>
            <w:hideMark/>
          </w:tcPr>
          <w:p w14:paraId="4FC0BAFE" w14:textId="77777777" w:rsidR="00D2386C" w:rsidRPr="000C3A64" w:rsidRDefault="00D2386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0C3A64">
              <w:rPr>
                <w:rFonts w:ascii="Arial" w:hAnsi="Arial" w:cs="Arial"/>
                <w:color w:val="000000"/>
              </w:rPr>
              <w:t>9</w:t>
            </w:r>
          </w:p>
        </w:tc>
        <w:tc>
          <w:tcPr>
            <w:tcW w:w="740" w:type="dxa"/>
            <w:hideMark/>
          </w:tcPr>
          <w:p w14:paraId="2FD28E65" w14:textId="77777777" w:rsidR="00D2386C" w:rsidRPr="000C3A64" w:rsidRDefault="00D2386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0C3A64">
              <w:rPr>
                <w:rFonts w:ascii="Arial" w:hAnsi="Arial" w:cs="Arial"/>
                <w:color w:val="000000"/>
              </w:rPr>
              <w:t>4</w:t>
            </w:r>
          </w:p>
        </w:tc>
      </w:tr>
      <w:tr w:rsidR="00D2386C" w:rsidRPr="000C3A64" w14:paraId="2C57EC39" w14:textId="77777777" w:rsidTr="00702926">
        <w:trPr>
          <w:trHeight w:val="945"/>
          <w:jc w:val="center"/>
        </w:trPr>
        <w:tc>
          <w:tcPr>
            <w:cnfStyle w:val="001000000000" w:firstRow="0" w:lastRow="0" w:firstColumn="1" w:lastColumn="0" w:oddVBand="0" w:evenVBand="0" w:oddHBand="0" w:evenHBand="0" w:firstRowFirstColumn="0" w:firstRowLastColumn="0" w:lastRowFirstColumn="0" w:lastRowLastColumn="0"/>
            <w:tcW w:w="1920" w:type="dxa"/>
            <w:hideMark/>
          </w:tcPr>
          <w:p w14:paraId="0D7955F8" w14:textId="77777777" w:rsidR="00D2386C" w:rsidRPr="000C3A64" w:rsidRDefault="00D2386C">
            <w:pPr>
              <w:jc w:val="center"/>
              <w:rPr>
                <w:rFonts w:ascii="Arial" w:hAnsi="Arial" w:cs="Arial"/>
                <w:color w:val="000000"/>
              </w:rPr>
            </w:pPr>
            <w:r w:rsidRPr="000C3A64">
              <w:rPr>
                <w:rFonts w:ascii="Arial" w:hAnsi="Arial" w:cs="Arial"/>
                <w:color w:val="000000"/>
              </w:rPr>
              <w:t>Obiekty mieszkalne, w tym m.in.:</w:t>
            </w:r>
          </w:p>
        </w:tc>
        <w:tc>
          <w:tcPr>
            <w:tcW w:w="740" w:type="dxa"/>
            <w:hideMark/>
          </w:tcPr>
          <w:p w14:paraId="02E3C1A5" w14:textId="77777777" w:rsidR="00D2386C" w:rsidRPr="000C3A64" w:rsidRDefault="00D2386C">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0C3A64">
              <w:rPr>
                <w:rFonts w:ascii="Arial" w:hAnsi="Arial" w:cs="Arial"/>
                <w:color w:val="000000"/>
              </w:rPr>
              <w:t>91</w:t>
            </w:r>
          </w:p>
        </w:tc>
        <w:tc>
          <w:tcPr>
            <w:tcW w:w="740" w:type="dxa"/>
            <w:hideMark/>
          </w:tcPr>
          <w:p w14:paraId="76889368" w14:textId="77777777" w:rsidR="00D2386C" w:rsidRPr="000C3A64" w:rsidRDefault="00D2386C">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0C3A64">
              <w:rPr>
                <w:rFonts w:ascii="Arial" w:hAnsi="Arial" w:cs="Arial"/>
                <w:color w:val="000000"/>
              </w:rPr>
              <w:t>88</w:t>
            </w:r>
          </w:p>
        </w:tc>
        <w:tc>
          <w:tcPr>
            <w:tcW w:w="740" w:type="dxa"/>
            <w:hideMark/>
          </w:tcPr>
          <w:p w14:paraId="708BED06" w14:textId="77777777" w:rsidR="00D2386C" w:rsidRPr="000C3A64" w:rsidRDefault="00D2386C">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0C3A64">
              <w:rPr>
                <w:rFonts w:ascii="Arial" w:hAnsi="Arial" w:cs="Arial"/>
                <w:color w:val="000000"/>
              </w:rPr>
              <w:t>98</w:t>
            </w:r>
          </w:p>
        </w:tc>
        <w:tc>
          <w:tcPr>
            <w:tcW w:w="740" w:type="dxa"/>
            <w:hideMark/>
          </w:tcPr>
          <w:p w14:paraId="4310F3D8" w14:textId="77777777" w:rsidR="00D2386C" w:rsidRPr="000C3A64" w:rsidRDefault="00D2386C">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0C3A64">
              <w:rPr>
                <w:rFonts w:ascii="Arial" w:hAnsi="Arial" w:cs="Arial"/>
                <w:color w:val="000000"/>
              </w:rPr>
              <w:t>114</w:t>
            </w:r>
          </w:p>
        </w:tc>
        <w:tc>
          <w:tcPr>
            <w:tcW w:w="740" w:type="dxa"/>
            <w:hideMark/>
          </w:tcPr>
          <w:p w14:paraId="7C677843" w14:textId="77777777" w:rsidR="00D2386C" w:rsidRPr="000C3A64" w:rsidRDefault="00D2386C">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0C3A64">
              <w:rPr>
                <w:rFonts w:ascii="Arial" w:hAnsi="Arial" w:cs="Arial"/>
                <w:color w:val="000000"/>
              </w:rPr>
              <w:t>127</w:t>
            </w:r>
          </w:p>
        </w:tc>
        <w:tc>
          <w:tcPr>
            <w:tcW w:w="740" w:type="dxa"/>
            <w:hideMark/>
          </w:tcPr>
          <w:p w14:paraId="287D9788" w14:textId="77777777" w:rsidR="00D2386C" w:rsidRPr="000C3A64" w:rsidRDefault="00D2386C">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0C3A64">
              <w:rPr>
                <w:rFonts w:ascii="Arial" w:hAnsi="Arial" w:cs="Arial"/>
                <w:color w:val="000000"/>
              </w:rPr>
              <w:t>104</w:t>
            </w:r>
          </w:p>
        </w:tc>
        <w:tc>
          <w:tcPr>
            <w:tcW w:w="740" w:type="dxa"/>
            <w:hideMark/>
          </w:tcPr>
          <w:p w14:paraId="752AF32D" w14:textId="77777777" w:rsidR="00D2386C" w:rsidRPr="000C3A64" w:rsidRDefault="00D2386C">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0C3A64">
              <w:rPr>
                <w:rFonts w:ascii="Arial" w:hAnsi="Arial" w:cs="Arial"/>
                <w:color w:val="000000"/>
              </w:rPr>
              <w:t>100</w:t>
            </w:r>
          </w:p>
        </w:tc>
        <w:tc>
          <w:tcPr>
            <w:tcW w:w="740" w:type="dxa"/>
            <w:hideMark/>
          </w:tcPr>
          <w:p w14:paraId="0BBFFD16" w14:textId="77777777" w:rsidR="00D2386C" w:rsidRPr="000C3A64" w:rsidRDefault="00D2386C">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0C3A64">
              <w:rPr>
                <w:rFonts w:ascii="Arial" w:hAnsi="Arial" w:cs="Arial"/>
                <w:color w:val="000000"/>
              </w:rPr>
              <w:t>125</w:t>
            </w:r>
          </w:p>
        </w:tc>
        <w:tc>
          <w:tcPr>
            <w:tcW w:w="740" w:type="dxa"/>
            <w:hideMark/>
          </w:tcPr>
          <w:p w14:paraId="5F5CF2A8" w14:textId="77777777" w:rsidR="00D2386C" w:rsidRPr="000C3A64" w:rsidRDefault="00D2386C">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0C3A64">
              <w:rPr>
                <w:rFonts w:ascii="Arial" w:hAnsi="Arial" w:cs="Arial"/>
                <w:color w:val="000000"/>
              </w:rPr>
              <w:t>151</w:t>
            </w:r>
          </w:p>
        </w:tc>
        <w:tc>
          <w:tcPr>
            <w:tcW w:w="740" w:type="dxa"/>
            <w:hideMark/>
          </w:tcPr>
          <w:p w14:paraId="0BD603AE" w14:textId="77777777" w:rsidR="00D2386C" w:rsidRPr="000C3A64" w:rsidRDefault="00D2386C">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0C3A64">
              <w:rPr>
                <w:rFonts w:ascii="Arial" w:hAnsi="Arial" w:cs="Arial"/>
                <w:color w:val="000000"/>
              </w:rPr>
              <w:t>134</w:t>
            </w:r>
          </w:p>
        </w:tc>
      </w:tr>
      <w:tr w:rsidR="00D2386C" w:rsidRPr="000C3A64" w14:paraId="5139584E" w14:textId="77777777" w:rsidTr="00702926">
        <w:trPr>
          <w:cnfStyle w:val="000000100000" w:firstRow="0" w:lastRow="0" w:firstColumn="0" w:lastColumn="0" w:oddVBand="0" w:evenVBand="0" w:oddHBand="1" w:evenHBand="0" w:firstRowFirstColumn="0" w:firstRowLastColumn="0" w:lastRowFirstColumn="0" w:lastRowLastColumn="0"/>
          <w:trHeight w:val="315"/>
          <w:jc w:val="center"/>
        </w:trPr>
        <w:tc>
          <w:tcPr>
            <w:cnfStyle w:val="001000000000" w:firstRow="0" w:lastRow="0" w:firstColumn="1" w:lastColumn="0" w:oddVBand="0" w:evenVBand="0" w:oddHBand="0" w:evenHBand="0" w:firstRowFirstColumn="0" w:firstRowLastColumn="0" w:lastRowFirstColumn="0" w:lastRowLastColumn="0"/>
            <w:tcW w:w="1920" w:type="dxa"/>
            <w:hideMark/>
          </w:tcPr>
          <w:p w14:paraId="440E2185" w14:textId="77777777" w:rsidR="00D2386C" w:rsidRPr="000C3A64" w:rsidRDefault="00D2386C">
            <w:pPr>
              <w:jc w:val="center"/>
              <w:rPr>
                <w:rFonts w:ascii="Arial" w:hAnsi="Arial" w:cs="Arial"/>
                <w:color w:val="000000"/>
              </w:rPr>
            </w:pPr>
            <w:r w:rsidRPr="000C3A64">
              <w:rPr>
                <w:rFonts w:ascii="Arial" w:hAnsi="Arial" w:cs="Arial"/>
                <w:color w:val="000000"/>
              </w:rPr>
              <w:t>- jednorodzinne</w:t>
            </w:r>
          </w:p>
        </w:tc>
        <w:tc>
          <w:tcPr>
            <w:tcW w:w="740" w:type="dxa"/>
            <w:hideMark/>
          </w:tcPr>
          <w:p w14:paraId="6D28CAD9" w14:textId="77777777" w:rsidR="00D2386C" w:rsidRPr="000C3A64" w:rsidRDefault="00D2386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0C3A64">
              <w:rPr>
                <w:rFonts w:ascii="Arial" w:hAnsi="Arial" w:cs="Arial"/>
                <w:color w:val="000000"/>
              </w:rPr>
              <w:t>61</w:t>
            </w:r>
          </w:p>
        </w:tc>
        <w:tc>
          <w:tcPr>
            <w:tcW w:w="740" w:type="dxa"/>
            <w:hideMark/>
          </w:tcPr>
          <w:p w14:paraId="50FAD760" w14:textId="77777777" w:rsidR="00D2386C" w:rsidRPr="000C3A64" w:rsidRDefault="00D2386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0C3A64">
              <w:rPr>
                <w:rFonts w:ascii="Arial" w:hAnsi="Arial" w:cs="Arial"/>
                <w:color w:val="000000"/>
              </w:rPr>
              <w:t>57</w:t>
            </w:r>
          </w:p>
        </w:tc>
        <w:tc>
          <w:tcPr>
            <w:tcW w:w="740" w:type="dxa"/>
            <w:hideMark/>
          </w:tcPr>
          <w:p w14:paraId="4225511F" w14:textId="77777777" w:rsidR="00D2386C" w:rsidRPr="000C3A64" w:rsidRDefault="00D2386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0C3A64">
              <w:rPr>
                <w:rFonts w:ascii="Arial" w:hAnsi="Arial" w:cs="Arial"/>
                <w:color w:val="000000"/>
              </w:rPr>
              <w:t>82</w:t>
            </w:r>
          </w:p>
        </w:tc>
        <w:tc>
          <w:tcPr>
            <w:tcW w:w="740" w:type="dxa"/>
            <w:hideMark/>
          </w:tcPr>
          <w:p w14:paraId="2CA5E489" w14:textId="77777777" w:rsidR="00D2386C" w:rsidRPr="000C3A64" w:rsidRDefault="00D2386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0C3A64">
              <w:rPr>
                <w:rFonts w:ascii="Arial" w:hAnsi="Arial" w:cs="Arial"/>
                <w:color w:val="000000"/>
              </w:rPr>
              <w:t>101</w:t>
            </w:r>
          </w:p>
        </w:tc>
        <w:tc>
          <w:tcPr>
            <w:tcW w:w="740" w:type="dxa"/>
            <w:hideMark/>
          </w:tcPr>
          <w:p w14:paraId="733D202D" w14:textId="77777777" w:rsidR="00D2386C" w:rsidRPr="000C3A64" w:rsidRDefault="00D2386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0C3A64">
              <w:rPr>
                <w:rFonts w:ascii="Arial" w:hAnsi="Arial" w:cs="Arial"/>
                <w:color w:val="000000"/>
              </w:rPr>
              <w:t>117</w:t>
            </w:r>
          </w:p>
        </w:tc>
        <w:tc>
          <w:tcPr>
            <w:tcW w:w="740" w:type="dxa"/>
            <w:hideMark/>
          </w:tcPr>
          <w:p w14:paraId="0B085856" w14:textId="77777777" w:rsidR="00D2386C" w:rsidRPr="000C3A64" w:rsidRDefault="00D2386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0C3A64">
              <w:rPr>
                <w:rFonts w:ascii="Arial" w:hAnsi="Arial" w:cs="Arial"/>
                <w:color w:val="000000"/>
              </w:rPr>
              <w:t>94</w:t>
            </w:r>
          </w:p>
        </w:tc>
        <w:tc>
          <w:tcPr>
            <w:tcW w:w="740" w:type="dxa"/>
            <w:hideMark/>
          </w:tcPr>
          <w:p w14:paraId="5A3183A1" w14:textId="77777777" w:rsidR="00D2386C" w:rsidRPr="000C3A64" w:rsidRDefault="00D2386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0C3A64">
              <w:rPr>
                <w:rFonts w:ascii="Arial" w:hAnsi="Arial" w:cs="Arial"/>
                <w:color w:val="000000"/>
              </w:rPr>
              <w:t>105</w:t>
            </w:r>
          </w:p>
        </w:tc>
        <w:tc>
          <w:tcPr>
            <w:tcW w:w="740" w:type="dxa"/>
            <w:hideMark/>
          </w:tcPr>
          <w:p w14:paraId="38938DA8" w14:textId="77777777" w:rsidR="00D2386C" w:rsidRPr="000C3A64" w:rsidRDefault="00D2386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0C3A64">
              <w:rPr>
                <w:rFonts w:ascii="Arial" w:hAnsi="Arial" w:cs="Arial"/>
                <w:color w:val="000000"/>
              </w:rPr>
              <w:t>106</w:t>
            </w:r>
          </w:p>
        </w:tc>
        <w:tc>
          <w:tcPr>
            <w:tcW w:w="740" w:type="dxa"/>
            <w:hideMark/>
          </w:tcPr>
          <w:p w14:paraId="0FAE3B87" w14:textId="77777777" w:rsidR="00D2386C" w:rsidRPr="000C3A64" w:rsidRDefault="00D2386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0C3A64">
              <w:rPr>
                <w:rFonts w:ascii="Arial" w:hAnsi="Arial" w:cs="Arial"/>
                <w:color w:val="000000"/>
              </w:rPr>
              <w:t>116</w:t>
            </w:r>
          </w:p>
        </w:tc>
        <w:tc>
          <w:tcPr>
            <w:tcW w:w="740" w:type="dxa"/>
            <w:hideMark/>
          </w:tcPr>
          <w:p w14:paraId="2A2E6730" w14:textId="77777777" w:rsidR="00D2386C" w:rsidRPr="000C3A64" w:rsidRDefault="00D2386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0C3A64">
              <w:rPr>
                <w:rFonts w:ascii="Arial" w:hAnsi="Arial" w:cs="Arial"/>
                <w:color w:val="000000"/>
              </w:rPr>
              <w:t>110</w:t>
            </w:r>
          </w:p>
        </w:tc>
      </w:tr>
      <w:tr w:rsidR="00D2386C" w:rsidRPr="000C3A64" w14:paraId="1A97CF10" w14:textId="77777777" w:rsidTr="00702926">
        <w:trPr>
          <w:trHeight w:val="330"/>
          <w:jc w:val="center"/>
        </w:trPr>
        <w:tc>
          <w:tcPr>
            <w:cnfStyle w:val="001000000000" w:firstRow="0" w:lastRow="0" w:firstColumn="1" w:lastColumn="0" w:oddVBand="0" w:evenVBand="0" w:oddHBand="0" w:evenHBand="0" w:firstRowFirstColumn="0" w:firstRowLastColumn="0" w:lastRowFirstColumn="0" w:lastRowLastColumn="0"/>
            <w:tcW w:w="1920" w:type="dxa"/>
            <w:hideMark/>
          </w:tcPr>
          <w:p w14:paraId="1FFD8733" w14:textId="77777777" w:rsidR="00D2386C" w:rsidRPr="000C3A64" w:rsidRDefault="00D2386C">
            <w:pPr>
              <w:jc w:val="center"/>
              <w:rPr>
                <w:rFonts w:ascii="Arial" w:hAnsi="Arial" w:cs="Arial"/>
                <w:color w:val="000000"/>
              </w:rPr>
            </w:pPr>
            <w:r w:rsidRPr="000C3A64">
              <w:rPr>
                <w:rFonts w:ascii="Arial" w:hAnsi="Arial" w:cs="Arial"/>
                <w:color w:val="000000"/>
              </w:rPr>
              <w:t>- wielorodzinne</w:t>
            </w:r>
          </w:p>
        </w:tc>
        <w:tc>
          <w:tcPr>
            <w:tcW w:w="740" w:type="dxa"/>
            <w:hideMark/>
          </w:tcPr>
          <w:p w14:paraId="5C38615A" w14:textId="77777777" w:rsidR="00D2386C" w:rsidRPr="000C3A64" w:rsidRDefault="00D2386C">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0C3A64">
              <w:rPr>
                <w:rFonts w:ascii="Arial" w:hAnsi="Arial" w:cs="Arial"/>
                <w:color w:val="000000"/>
              </w:rPr>
              <w:t>14</w:t>
            </w:r>
          </w:p>
        </w:tc>
        <w:tc>
          <w:tcPr>
            <w:tcW w:w="740" w:type="dxa"/>
            <w:hideMark/>
          </w:tcPr>
          <w:p w14:paraId="79FBB1E1" w14:textId="77777777" w:rsidR="00D2386C" w:rsidRPr="000C3A64" w:rsidRDefault="00D2386C">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0C3A64">
              <w:rPr>
                <w:rFonts w:ascii="Arial" w:hAnsi="Arial" w:cs="Arial"/>
                <w:color w:val="000000"/>
              </w:rPr>
              <w:t>19</w:t>
            </w:r>
          </w:p>
        </w:tc>
        <w:tc>
          <w:tcPr>
            <w:tcW w:w="740" w:type="dxa"/>
            <w:hideMark/>
          </w:tcPr>
          <w:p w14:paraId="47E3EC10" w14:textId="77777777" w:rsidR="00D2386C" w:rsidRPr="000C3A64" w:rsidRDefault="00D2386C">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0C3A64">
              <w:rPr>
                <w:rFonts w:ascii="Arial" w:hAnsi="Arial" w:cs="Arial"/>
                <w:color w:val="000000"/>
              </w:rPr>
              <w:t>16</w:t>
            </w:r>
          </w:p>
        </w:tc>
        <w:tc>
          <w:tcPr>
            <w:tcW w:w="740" w:type="dxa"/>
            <w:hideMark/>
          </w:tcPr>
          <w:p w14:paraId="0DE40E3D" w14:textId="77777777" w:rsidR="00D2386C" w:rsidRPr="000C3A64" w:rsidRDefault="00D2386C">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0C3A64">
              <w:rPr>
                <w:rFonts w:ascii="Arial" w:hAnsi="Arial" w:cs="Arial"/>
                <w:color w:val="000000"/>
              </w:rPr>
              <w:t>13</w:t>
            </w:r>
          </w:p>
        </w:tc>
        <w:tc>
          <w:tcPr>
            <w:tcW w:w="740" w:type="dxa"/>
            <w:hideMark/>
          </w:tcPr>
          <w:p w14:paraId="0102E745" w14:textId="77777777" w:rsidR="00D2386C" w:rsidRPr="000C3A64" w:rsidRDefault="00D2386C">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0C3A64">
              <w:rPr>
                <w:rFonts w:ascii="Arial" w:hAnsi="Arial" w:cs="Arial"/>
                <w:color w:val="000000"/>
              </w:rPr>
              <w:t>10</w:t>
            </w:r>
          </w:p>
        </w:tc>
        <w:tc>
          <w:tcPr>
            <w:tcW w:w="740" w:type="dxa"/>
            <w:hideMark/>
          </w:tcPr>
          <w:p w14:paraId="676F02E1" w14:textId="77777777" w:rsidR="00D2386C" w:rsidRPr="000C3A64" w:rsidRDefault="00D2386C">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0C3A64">
              <w:rPr>
                <w:rFonts w:ascii="Arial" w:hAnsi="Arial" w:cs="Arial"/>
                <w:color w:val="000000"/>
              </w:rPr>
              <w:t>10</w:t>
            </w:r>
          </w:p>
        </w:tc>
        <w:tc>
          <w:tcPr>
            <w:tcW w:w="740" w:type="dxa"/>
            <w:hideMark/>
          </w:tcPr>
          <w:p w14:paraId="28CE5027" w14:textId="77777777" w:rsidR="00D2386C" w:rsidRPr="000C3A64" w:rsidRDefault="00D2386C">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0C3A64">
              <w:rPr>
                <w:rFonts w:ascii="Arial" w:hAnsi="Arial" w:cs="Arial"/>
                <w:color w:val="000000"/>
              </w:rPr>
              <w:t>20</w:t>
            </w:r>
          </w:p>
        </w:tc>
        <w:tc>
          <w:tcPr>
            <w:tcW w:w="740" w:type="dxa"/>
            <w:hideMark/>
          </w:tcPr>
          <w:p w14:paraId="0DE5A204" w14:textId="77777777" w:rsidR="00D2386C" w:rsidRPr="000C3A64" w:rsidRDefault="00D2386C">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0C3A64">
              <w:rPr>
                <w:rFonts w:ascii="Arial" w:hAnsi="Arial" w:cs="Arial"/>
                <w:color w:val="000000"/>
              </w:rPr>
              <w:t>10</w:t>
            </w:r>
          </w:p>
        </w:tc>
        <w:tc>
          <w:tcPr>
            <w:tcW w:w="740" w:type="dxa"/>
            <w:hideMark/>
          </w:tcPr>
          <w:p w14:paraId="3D852F9F" w14:textId="77777777" w:rsidR="00D2386C" w:rsidRPr="000C3A64" w:rsidRDefault="00D2386C">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0C3A64">
              <w:rPr>
                <w:rFonts w:ascii="Arial" w:hAnsi="Arial" w:cs="Arial"/>
                <w:color w:val="000000"/>
              </w:rPr>
              <w:t>12</w:t>
            </w:r>
          </w:p>
        </w:tc>
        <w:tc>
          <w:tcPr>
            <w:tcW w:w="740" w:type="dxa"/>
            <w:hideMark/>
          </w:tcPr>
          <w:p w14:paraId="3980BB22" w14:textId="77777777" w:rsidR="00D2386C" w:rsidRPr="000C3A64" w:rsidRDefault="00D2386C">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0C3A64">
              <w:rPr>
                <w:rFonts w:ascii="Arial" w:hAnsi="Arial" w:cs="Arial"/>
                <w:color w:val="000000"/>
              </w:rPr>
              <w:t>7</w:t>
            </w:r>
          </w:p>
        </w:tc>
      </w:tr>
      <w:tr w:rsidR="00D2386C" w:rsidRPr="000C3A64" w14:paraId="64203550" w14:textId="77777777" w:rsidTr="00702926">
        <w:trPr>
          <w:cnfStyle w:val="000000100000" w:firstRow="0" w:lastRow="0" w:firstColumn="0" w:lastColumn="0" w:oddVBand="0" w:evenVBand="0" w:oddHBand="1" w:evenHBand="0" w:firstRowFirstColumn="0" w:firstRowLastColumn="0" w:lastRowFirstColumn="0" w:lastRowLastColumn="0"/>
          <w:trHeight w:val="645"/>
          <w:jc w:val="center"/>
        </w:trPr>
        <w:tc>
          <w:tcPr>
            <w:cnfStyle w:val="001000000000" w:firstRow="0" w:lastRow="0" w:firstColumn="1" w:lastColumn="0" w:oddVBand="0" w:evenVBand="0" w:oddHBand="0" w:evenHBand="0" w:firstRowFirstColumn="0" w:firstRowLastColumn="0" w:lastRowFirstColumn="0" w:lastRowLastColumn="0"/>
            <w:tcW w:w="1920" w:type="dxa"/>
            <w:hideMark/>
          </w:tcPr>
          <w:p w14:paraId="4CEF45C5" w14:textId="77777777" w:rsidR="00D2386C" w:rsidRPr="000C3A64" w:rsidRDefault="00D2386C">
            <w:pPr>
              <w:jc w:val="center"/>
              <w:rPr>
                <w:rFonts w:ascii="Arial" w:hAnsi="Arial" w:cs="Arial"/>
                <w:color w:val="000000"/>
              </w:rPr>
            </w:pPr>
            <w:r w:rsidRPr="000C3A64">
              <w:rPr>
                <w:rFonts w:ascii="Arial" w:hAnsi="Arial" w:cs="Arial"/>
                <w:color w:val="000000"/>
              </w:rPr>
              <w:t>Obiekty produkcyjne</w:t>
            </w:r>
          </w:p>
        </w:tc>
        <w:tc>
          <w:tcPr>
            <w:tcW w:w="740" w:type="dxa"/>
            <w:hideMark/>
          </w:tcPr>
          <w:p w14:paraId="12546FCF" w14:textId="77777777" w:rsidR="00D2386C" w:rsidRPr="000C3A64" w:rsidRDefault="00D2386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0C3A64">
              <w:rPr>
                <w:rFonts w:ascii="Arial" w:hAnsi="Arial" w:cs="Arial"/>
                <w:color w:val="000000"/>
              </w:rPr>
              <w:t>7</w:t>
            </w:r>
          </w:p>
        </w:tc>
        <w:tc>
          <w:tcPr>
            <w:tcW w:w="740" w:type="dxa"/>
            <w:hideMark/>
          </w:tcPr>
          <w:p w14:paraId="4C52187D" w14:textId="77777777" w:rsidR="00D2386C" w:rsidRPr="000C3A64" w:rsidRDefault="00D2386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0C3A64">
              <w:rPr>
                <w:rFonts w:ascii="Arial" w:hAnsi="Arial" w:cs="Arial"/>
                <w:color w:val="000000"/>
              </w:rPr>
              <w:t>12</w:t>
            </w:r>
          </w:p>
        </w:tc>
        <w:tc>
          <w:tcPr>
            <w:tcW w:w="740" w:type="dxa"/>
            <w:hideMark/>
          </w:tcPr>
          <w:p w14:paraId="04824769" w14:textId="77777777" w:rsidR="00D2386C" w:rsidRPr="000C3A64" w:rsidRDefault="00D2386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0C3A64">
              <w:rPr>
                <w:rFonts w:ascii="Arial" w:hAnsi="Arial" w:cs="Arial"/>
                <w:color w:val="000000"/>
              </w:rPr>
              <w:t>5</w:t>
            </w:r>
          </w:p>
        </w:tc>
        <w:tc>
          <w:tcPr>
            <w:tcW w:w="740" w:type="dxa"/>
            <w:hideMark/>
          </w:tcPr>
          <w:p w14:paraId="14FA2C03" w14:textId="77777777" w:rsidR="00D2386C" w:rsidRPr="000C3A64" w:rsidRDefault="00D2386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0C3A64">
              <w:rPr>
                <w:rFonts w:ascii="Arial" w:hAnsi="Arial" w:cs="Arial"/>
                <w:color w:val="000000"/>
              </w:rPr>
              <w:t>12</w:t>
            </w:r>
          </w:p>
        </w:tc>
        <w:tc>
          <w:tcPr>
            <w:tcW w:w="740" w:type="dxa"/>
            <w:hideMark/>
          </w:tcPr>
          <w:p w14:paraId="5C7730A7" w14:textId="77777777" w:rsidR="00D2386C" w:rsidRPr="000C3A64" w:rsidRDefault="00D2386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0C3A64">
              <w:rPr>
                <w:rFonts w:ascii="Arial" w:hAnsi="Arial" w:cs="Arial"/>
                <w:color w:val="000000"/>
              </w:rPr>
              <w:t>13</w:t>
            </w:r>
          </w:p>
        </w:tc>
        <w:tc>
          <w:tcPr>
            <w:tcW w:w="740" w:type="dxa"/>
            <w:hideMark/>
          </w:tcPr>
          <w:p w14:paraId="63924E08" w14:textId="77777777" w:rsidR="00D2386C" w:rsidRPr="000C3A64" w:rsidRDefault="00D2386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0C3A64">
              <w:rPr>
                <w:rFonts w:ascii="Arial" w:hAnsi="Arial" w:cs="Arial"/>
                <w:color w:val="000000"/>
              </w:rPr>
              <w:t>11</w:t>
            </w:r>
          </w:p>
        </w:tc>
        <w:tc>
          <w:tcPr>
            <w:tcW w:w="740" w:type="dxa"/>
            <w:hideMark/>
          </w:tcPr>
          <w:p w14:paraId="7EC8812A" w14:textId="77777777" w:rsidR="00D2386C" w:rsidRPr="000C3A64" w:rsidRDefault="00D2386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0C3A64">
              <w:rPr>
                <w:rFonts w:ascii="Arial" w:hAnsi="Arial" w:cs="Arial"/>
                <w:color w:val="000000"/>
              </w:rPr>
              <w:t>4</w:t>
            </w:r>
          </w:p>
        </w:tc>
        <w:tc>
          <w:tcPr>
            <w:tcW w:w="740" w:type="dxa"/>
            <w:hideMark/>
          </w:tcPr>
          <w:p w14:paraId="6D10168D" w14:textId="77777777" w:rsidR="00D2386C" w:rsidRPr="000C3A64" w:rsidRDefault="00D2386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0C3A64">
              <w:rPr>
                <w:rFonts w:ascii="Arial" w:hAnsi="Arial" w:cs="Arial"/>
                <w:color w:val="000000"/>
              </w:rPr>
              <w:t>9</w:t>
            </w:r>
          </w:p>
        </w:tc>
        <w:tc>
          <w:tcPr>
            <w:tcW w:w="740" w:type="dxa"/>
            <w:hideMark/>
          </w:tcPr>
          <w:p w14:paraId="1D3E0773" w14:textId="77777777" w:rsidR="00D2386C" w:rsidRPr="000C3A64" w:rsidRDefault="00D2386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0C3A64">
              <w:rPr>
                <w:rFonts w:ascii="Arial" w:hAnsi="Arial" w:cs="Arial"/>
                <w:color w:val="000000"/>
              </w:rPr>
              <w:t>17</w:t>
            </w:r>
          </w:p>
        </w:tc>
        <w:tc>
          <w:tcPr>
            <w:tcW w:w="740" w:type="dxa"/>
            <w:hideMark/>
          </w:tcPr>
          <w:p w14:paraId="6FB093BA" w14:textId="77777777" w:rsidR="00D2386C" w:rsidRPr="000C3A64" w:rsidRDefault="00D2386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0C3A64">
              <w:rPr>
                <w:rFonts w:ascii="Arial" w:hAnsi="Arial" w:cs="Arial"/>
                <w:color w:val="000000"/>
              </w:rPr>
              <w:t>10</w:t>
            </w:r>
          </w:p>
        </w:tc>
      </w:tr>
      <w:tr w:rsidR="00D2386C" w:rsidRPr="000C3A64" w14:paraId="58B3F89F" w14:textId="77777777" w:rsidTr="00702926">
        <w:trPr>
          <w:trHeight w:val="645"/>
          <w:jc w:val="center"/>
        </w:trPr>
        <w:tc>
          <w:tcPr>
            <w:cnfStyle w:val="001000000000" w:firstRow="0" w:lastRow="0" w:firstColumn="1" w:lastColumn="0" w:oddVBand="0" w:evenVBand="0" w:oddHBand="0" w:evenHBand="0" w:firstRowFirstColumn="0" w:firstRowLastColumn="0" w:lastRowFirstColumn="0" w:lastRowLastColumn="0"/>
            <w:tcW w:w="1920" w:type="dxa"/>
            <w:hideMark/>
          </w:tcPr>
          <w:p w14:paraId="42AA29E2" w14:textId="77777777" w:rsidR="00D2386C" w:rsidRPr="000C3A64" w:rsidRDefault="00D2386C">
            <w:pPr>
              <w:jc w:val="center"/>
              <w:rPr>
                <w:rFonts w:ascii="Arial" w:hAnsi="Arial" w:cs="Arial"/>
                <w:color w:val="000000"/>
              </w:rPr>
            </w:pPr>
            <w:r w:rsidRPr="000C3A64">
              <w:rPr>
                <w:rFonts w:ascii="Arial" w:hAnsi="Arial" w:cs="Arial"/>
                <w:color w:val="000000"/>
              </w:rPr>
              <w:t>Obiekty magazynowe</w:t>
            </w:r>
          </w:p>
        </w:tc>
        <w:tc>
          <w:tcPr>
            <w:tcW w:w="740" w:type="dxa"/>
            <w:hideMark/>
          </w:tcPr>
          <w:p w14:paraId="1515AB8E" w14:textId="77777777" w:rsidR="00D2386C" w:rsidRPr="000C3A64" w:rsidRDefault="00D2386C">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0C3A64">
              <w:rPr>
                <w:rFonts w:ascii="Arial" w:hAnsi="Arial" w:cs="Arial"/>
                <w:color w:val="000000"/>
              </w:rPr>
              <w:t>0</w:t>
            </w:r>
          </w:p>
        </w:tc>
        <w:tc>
          <w:tcPr>
            <w:tcW w:w="740" w:type="dxa"/>
            <w:hideMark/>
          </w:tcPr>
          <w:p w14:paraId="7B632200" w14:textId="77777777" w:rsidR="00D2386C" w:rsidRPr="000C3A64" w:rsidRDefault="00D2386C">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0C3A64">
              <w:rPr>
                <w:rFonts w:ascii="Arial" w:hAnsi="Arial" w:cs="Arial"/>
                <w:color w:val="000000"/>
              </w:rPr>
              <w:t>1</w:t>
            </w:r>
          </w:p>
        </w:tc>
        <w:tc>
          <w:tcPr>
            <w:tcW w:w="740" w:type="dxa"/>
            <w:hideMark/>
          </w:tcPr>
          <w:p w14:paraId="251C5BC7" w14:textId="77777777" w:rsidR="00D2386C" w:rsidRPr="000C3A64" w:rsidRDefault="00D2386C">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0C3A64">
              <w:rPr>
                <w:rFonts w:ascii="Arial" w:hAnsi="Arial" w:cs="Arial"/>
                <w:color w:val="000000"/>
              </w:rPr>
              <w:t>1</w:t>
            </w:r>
          </w:p>
        </w:tc>
        <w:tc>
          <w:tcPr>
            <w:tcW w:w="740" w:type="dxa"/>
            <w:hideMark/>
          </w:tcPr>
          <w:p w14:paraId="4BF9ABD9" w14:textId="77777777" w:rsidR="00D2386C" w:rsidRPr="000C3A64" w:rsidRDefault="00D2386C">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0C3A64">
              <w:rPr>
                <w:rFonts w:ascii="Arial" w:hAnsi="Arial" w:cs="Arial"/>
                <w:color w:val="000000"/>
              </w:rPr>
              <w:t>0</w:t>
            </w:r>
          </w:p>
        </w:tc>
        <w:tc>
          <w:tcPr>
            <w:tcW w:w="740" w:type="dxa"/>
            <w:hideMark/>
          </w:tcPr>
          <w:p w14:paraId="44427368" w14:textId="77777777" w:rsidR="00D2386C" w:rsidRPr="000C3A64" w:rsidRDefault="00D2386C">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0C3A64">
              <w:rPr>
                <w:rFonts w:ascii="Arial" w:hAnsi="Arial" w:cs="Arial"/>
                <w:color w:val="000000"/>
              </w:rPr>
              <w:t>3</w:t>
            </w:r>
          </w:p>
        </w:tc>
        <w:tc>
          <w:tcPr>
            <w:tcW w:w="740" w:type="dxa"/>
            <w:hideMark/>
          </w:tcPr>
          <w:p w14:paraId="445232E0" w14:textId="77777777" w:rsidR="00D2386C" w:rsidRPr="000C3A64" w:rsidRDefault="00D2386C">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0C3A64">
              <w:rPr>
                <w:rFonts w:ascii="Arial" w:hAnsi="Arial" w:cs="Arial"/>
                <w:color w:val="000000"/>
              </w:rPr>
              <w:t>6</w:t>
            </w:r>
          </w:p>
        </w:tc>
        <w:tc>
          <w:tcPr>
            <w:tcW w:w="740" w:type="dxa"/>
            <w:hideMark/>
          </w:tcPr>
          <w:p w14:paraId="207689E7" w14:textId="77777777" w:rsidR="00D2386C" w:rsidRPr="000C3A64" w:rsidRDefault="00D2386C">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0C3A64">
              <w:rPr>
                <w:rFonts w:ascii="Arial" w:hAnsi="Arial" w:cs="Arial"/>
                <w:color w:val="000000"/>
              </w:rPr>
              <w:t>3</w:t>
            </w:r>
          </w:p>
        </w:tc>
        <w:tc>
          <w:tcPr>
            <w:tcW w:w="740" w:type="dxa"/>
            <w:hideMark/>
          </w:tcPr>
          <w:p w14:paraId="7E95242D" w14:textId="77777777" w:rsidR="00D2386C" w:rsidRPr="000C3A64" w:rsidRDefault="00D2386C">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0C3A64">
              <w:rPr>
                <w:rFonts w:ascii="Arial" w:hAnsi="Arial" w:cs="Arial"/>
                <w:color w:val="000000"/>
              </w:rPr>
              <w:t>5</w:t>
            </w:r>
          </w:p>
        </w:tc>
        <w:tc>
          <w:tcPr>
            <w:tcW w:w="740" w:type="dxa"/>
            <w:hideMark/>
          </w:tcPr>
          <w:p w14:paraId="3A99DA91" w14:textId="77777777" w:rsidR="00D2386C" w:rsidRPr="000C3A64" w:rsidRDefault="00D2386C">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0C3A64">
              <w:rPr>
                <w:rFonts w:ascii="Arial" w:hAnsi="Arial" w:cs="Arial"/>
                <w:color w:val="000000"/>
              </w:rPr>
              <w:t>4</w:t>
            </w:r>
          </w:p>
        </w:tc>
        <w:tc>
          <w:tcPr>
            <w:tcW w:w="740" w:type="dxa"/>
            <w:hideMark/>
          </w:tcPr>
          <w:p w14:paraId="3B62CF35" w14:textId="77777777" w:rsidR="00D2386C" w:rsidRPr="000C3A64" w:rsidRDefault="00D2386C">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0C3A64">
              <w:rPr>
                <w:rFonts w:ascii="Arial" w:hAnsi="Arial" w:cs="Arial"/>
                <w:color w:val="000000"/>
              </w:rPr>
              <w:t>0</w:t>
            </w:r>
          </w:p>
        </w:tc>
      </w:tr>
      <w:tr w:rsidR="00D2386C" w:rsidRPr="000C3A64" w14:paraId="6F515A11" w14:textId="77777777" w:rsidTr="00702926">
        <w:trPr>
          <w:cnfStyle w:val="000000100000" w:firstRow="0" w:lastRow="0" w:firstColumn="0" w:lastColumn="0" w:oddVBand="0" w:evenVBand="0" w:oddHBand="1" w:evenHBand="0" w:firstRowFirstColumn="0" w:firstRowLastColumn="0" w:lastRowFirstColumn="0" w:lastRowLastColumn="0"/>
          <w:trHeight w:val="330"/>
          <w:jc w:val="center"/>
        </w:trPr>
        <w:tc>
          <w:tcPr>
            <w:cnfStyle w:val="001000000000" w:firstRow="0" w:lastRow="0" w:firstColumn="1" w:lastColumn="0" w:oddVBand="0" w:evenVBand="0" w:oddHBand="0" w:evenHBand="0" w:firstRowFirstColumn="0" w:firstRowLastColumn="0" w:lastRowFirstColumn="0" w:lastRowLastColumn="0"/>
            <w:tcW w:w="1920" w:type="dxa"/>
            <w:hideMark/>
          </w:tcPr>
          <w:p w14:paraId="0B55D9D6" w14:textId="77777777" w:rsidR="00D2386C" w:rsidRPr="000C3A64" w:rsidRDefault="00D2386C">
            <w:pPr>
              <w:jc w:val="center"/>
              <w:rPr>
                <w:rFonts w:ascii="Arial" w:hAnsi="Arial" w:cs="Arial"/>
                <w:color w:val="000000"/>
              </w:rPr>
            </w:pPr>
            <w:r w:rsidRPr="000C3A64">
              <w:rPr>
                <w:rFonts w:ascii="Arial" w:hAnsi="Arial" w:cs="Arial"/>
                <w:color w:val="000000"/>
              </w:rPr>
              <w:t>Środki transportu</w:t>
            </w:r>
          </w:p>
        </w:tc>
        <w:tc>
          <w:tcPr>
            <w:tcW w:w="740" w:type="dxa"/>
            <w:hideMark/>
          </w:tcPr>
          <w:p w14:paraId="779293B2" w14:textId="77777777" w:rsidR="00D2386C" w:rsidRPr="000C3A64" w:rsidRDefault="00D2386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0C3A64">
              <w:rPr>
                <w:rFonts w:ascii="Arial" w:hAnsi="Arial" w:cs="Arial"/>
                <w:color w:val="000000"/>
              </w:rPr>
              <w:t>15</w:t>
            </w:r>
          </w:p>
        </w:tc>
        <w:tc>
          <w:tcPr>
            <w:tcW w:w="740" w:type="dxa"/>
            <w:hideMark/>
          </w:tcPr>
          <w:p w14:paraId="4D391344" w14:textId="77777777" w:rsidR="00D2386C" w:rsidRPr="000C3A64" w:rsidRDefault="00D2386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0C3A64">
              <w:rPr>
                <w:rFonts w:ascii="Arial" w:hAnsi="Arial" w:cs="Arial"/>
                <w:color w:val="000000"/>
              </w:rPr>
              <w:t>25</w:t>
            </w:r>
          </w:p>
        </w:tc>
        <w:tc>
          <w:tcPr>
            <w:tcW w:w="740" w:type="dxa"/>
            <w:hideMark/>
          </w:tcPr>
          <w:p w14:paraId="21A4FE6F" w14:textId="77777777" w:rsidR="00D2386C" w:rsidRPr="000C3A64" w:rsidRDefault="00D2386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0C3A64">
              <w:rPr>
                <w:rFonts w:ascii="Arial" w:hAnsi="Arial" w:cs="Arial"/>
                <w:color w:val="000000"/>
              </w:rPr>
              <w:t>15</w:t>
            </w:r>
          </w:p>
        </w:tc>
        <w:tc>
          <w:tcPr>
            <w:tcW w:w="740" w:type="dxa"/>
            <w:hideMark/>
          </w:tcPr>
          <w:p w14:paraId="51C19CEC" w14:textId="77777777" w:rsidR="00D2386C" w:rsidRPr="000C3A64" w:rsidRDefault="00D2386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0C3A64">
              <w:rPr>
                <w:rFonts w:ascii="Arial" w:hAnsi="Arial" w:cs="Arial"/>
                <w:color w:val="000000"/>
              </w:rPr>
              <w:t>35</w:t>
            </w:r>
          </w:p>
        </w:tc>
        <w:tc>
          <w:tcPr>
            <w:tcW w:w="740" w:type="dxa"/>
            <w:hideMark/>
          </w:tcPr>
          <w:p w14:paraId="0BADF735" w14:textId="77777777" w:rsidR="00D2386C" w:rsidRPr="000C3A64" w:rsidRDefault="00D2386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0C3A64">
              <w:rPr>
                <w:rFonts w:ascii="Arial" w:hAnsi="Arial" w:cs="Arial"/>
                <w:color w:val="000000"/>
              </w:rPr>
              <w:t>28</w:t>
            </w:r>
          </w:p>
        </w:tc>
        <w:tc>
          <w:tcPr>
            <w:tcW w:w="740" w:type="dxa"/>
            <w:hideMark/>
          </w:tcPr>
          <w:p w14:paraId="2BF16E31" w14:textId="77777777" w:rsidR="00D2386C" w:rsidRPr="000C3A64" w:rsidRDefault="00D2386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0C3A64">
              <w:rPr>
                <w:rFonts w:ascii="Arial" w:hAnsi="Arial" w:cs="Arial"/>
                <w:color w:val="000000"/>
              </w:rPr>
              <w:t>31</w:t>
            </w:r>
          </w:p>
        </w:tc>
        <w:tc>
          <w:tcPr>
            <w:tcW w:w="740" w:type="dxa"/>
            <w:hideMark/>
          </w:tcPr>
          <w:p w14:paraId="681D21A5" w14:textId="77777777" w:rsidR="00D2386C" w:rsidRPr="000C3A64" w:rsidRDefault="00D2386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0C3A64">
              <w:rPr>
                <w:rFonts w:ascii="Arial" w:hAnsi="Arial" w:cs="Arial"/>
                <w:color w:val="000000"/>
              </w:rPr>
              <w:t>31</w:t>
            </w:r>
          </w:p>
        </w:tc>
        <w:tc>
          <w:tcPr>
            <w:tcW w:w="740" w:type="dxa"/>
            <w:hideMark/>
          </w:tcPr>
          <w:p w14:paraId="40A09A99" w14:textId="77777777" w:rsidR="00D2386C" w:rsidRPr="000C3A64" w:rsidRDefault="00D2386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0C3A64">
              <w:rPr>
                <w:rFonts w:ascii="Arial" w:hAnsi="Arial" w:cs="Arial"/>
                <w:color w:val="000000"/>
              </w:rPr>
              <w:t>23</w:t>
            </w:r>
          </w:p>
        </w:tc>
        <w:tc>
          <w:tcPr>
            <w:tcW w:w="740" w:type="dxa"/>
            <w:hideMark/>
          </w:tcPr>
          <w:p w14:paraId="6C57A962" w14:textId="77777777" w:rsidR="00D2386C" w:rsidRPr="000C3A64" w:rsidRDefault="00D2386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0C3A64">
              <w:rPr>
                <w:rFonts w:ascii="Arial" w:hAnsi="Arial" w:cs="Arial"/>
                <w:color w:val="000000"/>
              </w:rPr>
              <w:t>29</w:t>
            </w:r>
          </w:p>
        </w:tc>
        <w:tc>
          <w:tcPr>
            <w:tcW w:w="740" w:type="dxa"/>
            <w:hideMark/>
          </w:tcPr>
          <w:p w14:paraId="7A0A1194" w14:textId="77777777" w:rsidR="00D2386C" w:rsidRPr="000C3A64" w:rsidRDefault="00D2386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0C3A64">
              <w:rPr>
                <w:rFonts w:ascii="Arial" w:hAnsi="Arial" w:cs="Arial"/>
                <w:color w:val="000000"/>
              </w:rPr>
              <w:t>35</w:t>
            </w:r>
          </w:p>
        </w:tc>
      </w:tr>
      <w:tr w:rsidR="00D2386C" w:rsidRPr="000C3A64" w14:paraId="4E3E48F2" w14:textId="77777777" w:rsidTr="00702926">
        <w:trPr>
          <w:trHeight w:val="645"/>
          <w:jc w:val="center"/>
        </w:trPr>
        <w:tc>
          <w:tcPr>
            <w:cnfStyle w:val="001000000000" w:firstRow="0" w:lastRow="0" w:firstColumn="1" w:lastColumn="0" w:oddVBand="0" w:evenVBand="0" w:oddHBand="0" w:evenHBand="0" w:firstRowFirstColumn="0" w:firstRowLastColumn="0" w:lastRowFirstColumn="0" w:lastRowLastColumn="0"/>
            <w:tcW w:w="1920" w:type="dxa"/>
            <w:hideMark/>
          </w:tcPr>
          <w:p w14:paraId="1EF92F65" w14:textId="77777777" w:rsidR="00D2386C" w:rsidRPr="000C3A64" w:rsidRDefault="00D2386C">
            <w:pPr>
              <w:jc w:val="center"/>
              <w:rPr>
                <w:rFonts w:ascii="Arial" w:hAnsi="Arial" w:cs="Arial"/>
                <w:color w:val="000000"/>
              </w:rPr>
            </w:pPr>
            <w:r w:rsidRPr="000C3A64">
              <w:rPr>
                <w:rFonts w:ascii="Arial" w:hAnsi="Arial" w:cs="Arial"/>
                <w:color w:val="000000"/>
              </w:rPr>
              <w:t>Uprawy, rolnictwo, lasy</w:t>
            </w:r>
          </w:p>
        </w:tc>
        <w:tc>
          <w:tcPr>
            <w:tcW w:w="740" w:type="dxa"/>
            <w:hideMark/>
          </w:tcPr>
          <w:p w14:paraId="589BFAD9" w14:textId="77777777" w:rsidR="00D2386C" w:rsidRPr="000C3A64" w:rsidRDefault="00D2386C">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0C3A64">
              <w:rPr>
                <w:rFonts w:ascii="Arial" w:hAnsi="Arial" w:cs="Arial"/>
                <w:color w:val="000000"/>
              </w:rPr>
              <w:t>261</w:t>
            </w:r>
          </w:p>
        </w:tc>
        <w:tc>
          <w:tcPr>
            <w:tcW w:w="740" w:type="dxa"/>
            <w:hideMark/>
          </w:tcPr>
          <w:p w14:paraId="72F349C5" w14:textId="77777777" w:rsidR="00D2386C" w:rsidRPr="000C3A64" w:rsidRDefault="00D2386C">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0C3A64">
              <w:rPr>
                <w:rFonts w:ascii="Arial" w:hAnsi="Arial" w:cs="Arial"/>
                <w:color w:val="000000"/>
              </w:rPr>
              <w:t>302</w:t>
            </w:r>
          </w:p>
        </w:tc>
        <w:tc>
          <w:tcPr>
            <w:tcW w:w="740" w:type="dxa"/>
            <w:hideMark/>
          </w:tcPr>
          <w:p w14:paraId="7A61FCD4" w14:textId="77777777" w:rsidR="00D2386C" w:rsidRPr="000C3A64" w:rsidRDefault="00D2386C">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0C3A64">
              <w:rPr>
                <w:rFonts w:ascii="Arial" w:hAnsi="Arial" w:cs="Arial"/>
                <w:color w:val="000000"/>
              </w:rPr>
              <w:t>828</w:t>
            </w:r>
          </w:p>
        </w:tc>
        <w:tc>
          <w:tcPr>
            <w:tcW w:w="740" w:type="dxa"/>
            <w:hideMark/>
          </w:tcPr>
          <w:p w14:paraId="1C2D515F" w14:textId="77777777" w:rsidR="00D2386C" w:rsidRPr="000C3A64" w:rsidRDefault="00D2386C">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0C3A64">
              <w:rPr>
                <w:rFonts w:ascii="Arial" w:hAnsi="Arial" w:cs="Arial"/>
                <w:color w:val="000000"/>
              </w:rPr>
              <w:t>406</w:t>
            </w:r>
          </w:p>
        </w:tc>
        <w:tc>
          <w:tcPr>
            <w:tcW w:w="740" w:type="dxa"/>
            <w:hideMark/>
          </w:tcPr>
          <w:p w14:paraId="119762D6" w14:textId="77777777" w:rsidR="00D2386C" w:rsidRPr="000C3A64" w:rsidRDefault="00D2386C">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0C3A64">
              <w:rPr>
                <w:rFonts w:ascii="Arial" w:hAnsi="Arial" w:cs="Arial"/>
                <w:color w:val="000000"/>
              </w:rPr>
              <w:t>469</w:t>
            </w:r>
          </w:p>
        </w:tc>
        <w:tc>
          <w:tcPr>
            <w:tcW w:w="740" w:type="dxa"/>
            <w:hideMark/>
          </w:tcPr>
          <w:p w14:paraId="77B75D7E" w14:textId="77777777" w:rsidR="00D2386C" w:rsidRPr="000C3A64" w:rsidRDefault="00D2386C">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0C3A64">
              <w:rPr>
                <w:rFonts w:ascii="Arial" w:hAnsi="Arial" w:cs="Arial"/>
                <w:color w:val="000000"/>
              </w:rPr>
              <w:t>261</w:t>
            </w:r>
          </w:p>
        </w:tc>
        <w:tc>
          <w:tcPr>
            <w:tcW w:w="740" w:type="dxa"/>
            <w:hideMark/>
          </w:tcPr>
          <w:p w14:paraId="508A9BFD" w14:textId="77777777" w:rsidR="00D2386C" w:rsidRPr="000C3A64" w:rsidRDefault="00D2386C">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0C3A64">
              <w:rPr>
                <w:rFonts w:ascii="Arial" w:hAnsi="Arial" w:cs="Arial"/>
                <w:color w:val="000000"/>
              </w:rPr>
              <w:t>605</w:t>
            </w:r>
          </w:p>
        </w:tc>
        <w:tc>
          <w:tcPr>
            <w:tcW w:w="740" w:type="dxa"/>
            <w:hideMark/>
          </w:tcPr>
          <w:p w14:paraId="708F246E" w14:textId="77777777" w:rsidR="00D2386C" w:rsidRPr="000C3A64" w:rsidRDefault="00D2386C">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0C3A64">
              <w:rPr>
                <w:rFonts w:ascii="Arial" w:hAnsi="Arial" w:cs="Arial"/>
                <w:color w:val="000000"/>
              </w:rPr>
              <w:t>579</w:t>
            </w:r>
          </w:p>
        </w:tc>
        <w:tc>
          <w:tcPr>
            <w:tcW w:w="740" w:type="dxa"/>
            <w:hideMark/>
          </w:tcPr>
          <w:p w14:paraId="3E7582E7" w14:textId="77777777" w:rsidR="00D2386C" w:rsidRPr="000C3A64" w:rsidRDefault="00D2386C">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0C3A64">
              <w:rPr>
                <w:rFonts w:ascii="Arial" w:hAnsi="Arial" w:cs="Arial"/>
                <w:color w:val="000000"/>
              </w:rPr>
              <w:t>232</w:t>
            </w:r>
          </w:p>
        </w:tc>
        <w:tc>
          <w:tcPr>
            <w:tcW w:w="740" w:type="dxa"/>
            <w:hideMark/>
          </w:tcPr>
          <w:p w14:paraId="3D2BA3F8" w14:textId="77777777" w:rsidR="00D2386C" w:rsidRPr="000C3A64" w:rsidRDefault="00D2386C">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0C3A64">
              <w:rPr>
                <w:rFonts w:ascii="Arial" w:hAnsi="Arial" w:cs="Arial"/>
                <w:color w:val="000000"/>
              </w:rPr>
              <w:t>526</w:t>
            </w:r>
          </w:p>
        </w:tc>
      </w:tr>
      <w:tr w:rsidR="00D2386C" w:rsidRPr="000C3A64" w14:paraId="651FA558" w14:textId="77777777" w:rsidTr="00702926">
        <w:trPr>
          <w:cnfStyle w:val="000000100000" w:firstRow="0" w:lastRow="0" w:firstColumn="0" w:lastColumn="0" w:oddVBand="0" w:evenVBand="0" w:oddHBand="1" w:evenHBand="0" w:firstRowFirstColumn="0" w:firstRowLastColumn="0" w:lastRowFirstColumn="0" w:lastRowLastColumn="0"/>
          <w:trHeight w:val="1515"/>
          <w:jc w:val="center"/>
        </w:trPr>
        <w:tc>
          <w:tcPr>
            <w:cnfStyle w:val="001000000000" w:firstRow="0" w:lastRow="0" w:firstColumn="1" w:lastColumn="0" w:oddVBand="0" w:evenVBand="0" w:oddHBand="0" w:evenHBand="0" w:firstRowFirstColumn="0" w:firstRowLastColumn="0" w:lastRowFirstColumn="0" w:lastRowLastColumn="0"/>
            <w:tcW w:w="1920" w:type="dxa"/>
            <w:hideMark/>
          </w:tcPr>
          <w:p w14:paraId="46813C50" w14:textId="77777777" w:rsidR="00D2386C" w:rsidRPr="000C3A64" w:rsidRDefault="00D2386C">
            <w:pPr>
              <w:jc w:val="center"/>
              <w:rPr>
                <w:rFonts w:ascii="Arial" w:hAnsi="Arial" w:cs="Arial"/>
                <w:color w:val="000000"/>
              </w:rPr>
            </w:pPr>
            <w:r w:rsidRPr="000C3A64">
              <w:rPr>
                <w:rFonts w:ascii="Arial" w:hAnsi="Arial" w:cs="Arial"/>
                <w:color w:val="000000"/>
              </w:rPr>
              <w:t>Inne obiekty, (w tym m.in.: drzewa, trawy i trawniki, garaże, pobocza dróg, inne)</w:t>
            </w:r>
          </w:p>
        </w:tc>
        <w:tc>
          <w:tcPr>
            <w:tcW w:w="740" w:type="dxa"/>
            <w:hideMark/>
          </w:tcPr>
          <w:p w14:paraId="66F39F14" w14:textId="77777777" w:rsidR="00D2386C" w:rsidRPr="000C3A64" w:rsidRDefault="00D2386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0C3A64">
              <w:rPr>
                <w:rFonts w:ascii="Arial" w:hAnsi="Arial" w:cs="Arial"/>
                <w:color w:val="000000"/>
              </w:rPr>
              <w:t>96</w:t>
            </w:r>
          </w:p>
        </w:tc>
        <w:tc>
          <w:tcPr>
            <w:tcW w:w="740" w:type="dxa"/>
            <w:hideMark/>
          </w:tcPr>
          <w:p w14:paraId="2B2AB030" w14:textId="77777777" w:rsidR="00D2386C" w:rsidRPr="000C3A64" w:rsidRDefault="00D2386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0C3A64">
              <w:rPr>
                <w:rFonts w:ascii="Arial" w:hAnsi="Arial" w:cs="Arial"/>
                <w:color w:val="000000"/>
              </w:rPr>
              <w:t>58</w:t>
            </w:r>
          </w:p>
        </w:tc>
        <w:tc>
          <w:tcPr>
            <w:tcW w:w="740" w:type="dxa"/>
            <w:hideMark/>
          </w:tcPr>
          <w:p w14:paraId="1FB5E6D3" w14:textId="77777777" w:rsidR="00D2386C" w:rsidRPr="000C3A64" w:rsidRDefault="00D2386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0C3A64">
              <w:rPr>
                <w:rFonts w:ascii="Arial" w:hAnsi="Arial" w:cs="Arial"/>
                <w:color w:val="000000"/>
              </w:rPr>
              <w:t>116</w:t>
            </w:r>
          </w:p>
        </w:tc>
        <w:tc>
          <w:tcPr>
            <w:tcW w:w="740" w:type="dxa"/>
            <w:hideMark/>
          </w:tcPr>
          <w:p w14:paraId="2064E7C6" w14:textId="77777777" w:rsidR="00D2386C" w:rsidRPr="000C3A64" w:rsidRDefault="00D2386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0C3A64">
              <w:rPr>
                <w:rFonts w:ascii="Arial" w:hAnsi="Arial" w:cs="Arial"/>
                <w:color w:val="000000"/>
              </w:rPr>
              <w:t>73</w:t>
            </w:r>
          </w:p>
        </w:tc>
        <w:tc>
          <w:tcPr>
            <w:tcW w:w="740" w:type="dxa"/>
            <w:hideMark/>
          </w:tcPr>
          <w:p w14:paraId="5A1C5678" w14:textId="77777777" w:rsidR="00D2386C" w:rsidRPr="000C3A64" w:rsidRDefault="00D2386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0C3A64">
              <w:rPr>
                <w:rFonts w:ascii="Arial" w:hAnsi="Arial" w:cs="Arial"/>
                <w:color w:val="000000"/>
              </w:rPr>
              <w:t>62</w:t>
            </w:r>
          </w:p>
        </w:tc>
        <w:tc>
          <w:tcPr>
            <w:tcW w:w="740" w:type="dxa"/>
            <w:hideMark/>
          </w:tcPr>
          <w:p w14:paraId="0C2E14A3" w14:textId="77777777" w:rsidR="00D2386C" w:rsidRPr="000C3A64" w:rsidRDefault="00D2386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0C3A64">
              <w:rPr>
                <w:rFonts w:ascii="Arial" w:hAnsi="Arial" w:cs="Arial"/>
                <w:color w:val="000000"/>
              </w:rPr>
              <w:t>87</w:t>
            </w:r>
          </w:p>
        </w:tc>
        <w:tc>
          <w:tcPr>
            <w:tcW w:w="740" w:type="dxa"/>
            <w:hideMark/>
          </w:tcPr>
          <w:p w14:paraId="5EDA58ED" w14:textId="77777777" w:rsidR="00D2386C" w:rsidRPr="000C3A64" w:rsidRDefault="00D2386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0C3A64">
              <w:rPr>
                <w:rFonts w:ascii="Arial" w:hAnsi="Arial" w:cs="Arial"/>
                <w:color w:val="000000"/>
              </w:rPr>
              <w:t>50</w:t>
            </w:r>
          </w:p>
        </w:tc>
        <w:tc>
          <w:tcPr>
            <w:tcW w:w="740" w:type="dxa"/>
            <w:hideMark/>
          </w:tcPr>
          <w:p w14:paraId="79926046" w14:textId="77777777" w:rsidR="00D2386C" w:rsidRPr="000C3A64" w:rsidRDefault="00D2386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0C3A64">
              <w:rPr>
                <w:rFonts w:ascii="Arial" w:hAnsi="Arial" w:cs="Arial"/>
                <w:color w:val="000000"/>
              </w:rPr>
              <w:t>59</w:t>
            </w:r>
          </w:p>
        </w:tc>
        <w:tc>
          <w:tcPr>
            <w:tcW w:w="740" w:type="dxa"/>
            <w:hideMark/>
          </w:tcPr>
          <w:p w14:paraId="7F845802" w14:textId="77777777" w:rsidR="00D2386C" w:rsidRPr="000C3A64" w:rsidRDefault="00D2386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0C3A64">
              <w:rPr>
                <w:rFonts w:ascii="Arial" w:hAnsi="Arial" w:cs="Arial"/>
                <w:color w:val="000000"/>
              </w:rPr>
              <w:t>85</w:t>
            </w:r>
          </w:p>
        </w:tc>
        <w:tc>
          <w:tcPr>
            <w:tcW w:w="740" w:type="dxa"/>
            <w:hideMark/>
          </w:tcPr>
          <w:p w14:paraId="13314B3A" w14:textId="77777777" w:rsidR="00D2386C" w:rsidRPr="000C3A64" w:rsidRDefault="00D2386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0C3A64">
              <w:rPr>
                <w:rFonts w:ascii="Arial" w:hAnsi="Arial" w:cs="Arial"/>
                <w:color w:val="000000"/>
              </w:rPr>
              <w:t>108</w:t>
            </w:r>
          </w:p>
        </w:tc>
      </w:tr>
    </w:tbl>
    <w:p w14:paraId="61A2004D" w14:textId="77777777" w:rsidR="00097B61" w:rsidRPr="00586081" w:rsidRDefault="00097B61" w:rsidP="003861D4">
      <w:pPr>
        <w:spacing w:after="0"/>
        <w:rPr>
          <w:rFonts w:ascii="Arial" w:hAnsi="Arial" w:cs="Arial"/>
          <w:color w:val="000000"/>
          <w:sz w:val="24"/>
          <w:szCs w:val="24"/>
        </w:rPr>
      </w:pPr>
    </w:p>
    <w:p w14:paraId="03159DD6" w14:textId="6F54C8BF" w:rsidR="00C16ED0" w:rsidRDefault="00C16ED0" w:rsidP="003861D4">
      <w:pPr>
        <w:pStyle w:val="Tekstpodstawowywcity21"/>
        <w:spacing w:line="276" w:lineRule="auto"/>
        <w:ind w:left="0"/>
        <w:rPr>
          <w:noProof/>
          <w:lang w:eastAsia="pl-PL"/>
        </w:rPr>
      </w:pPr>
    </w:p>
    <w:p w14:paraId="22A63576" w14:textId="13EDE61E" w:rsidR="00C16ED0" w:rsidRDefault="00C16ED0" w:rsidP="00D87C2F">
      <w:pPr>
        <w:pStyle w:val="Tekstpodstawowywcity21"/>
        <w:spacing w:line="276" w:lineRule="auto"/>
        <w:jc w:val="center"/>
        <w:rPr>
          <w:rFonts w:ascii="Arial" w:hAnsi="Arial" w:cs="Arial"/>
          <w:b/>
          <w:bCs/>
          <w:noProof/>
          <w:sz w:val="24"/>
          <w:szCs w:val="24"/>
          <w:lang w:eastAsia="pl-PL"/>
        </w:rPr>
      </w:pPr>
      <w:r w:rsidRPr="00C16ED0">
        <w:rPr>
          <w:rFonts w:ascii="Arial" w:hAnsi="Arial" w:cs="Arial"/>
          <w:b/>
          <w:bCs/>
          <w:noProof/>
          <w:sz w:val="24"/>
          <w:szCs w:val="24"/>
          <w:lang w:eastAsia="pl-PL"/>
        </w:rPr>
        <w:t>Ilość zaistniałych wybranych miejscowych zagrożeń (zdarzeń innych niż pożar) w latach 201</w:t>
      </w:r>
      <w:r w:rsidR="00D2386C">
        <w:rPr>
          <w:rFonts w:ascii="Arial" w:hAnsi="Arial" w:cs="Arial"/>
          <w:b/>
          <w:bCs/>
          <w:noProof/>
          <w:sz w:val="24"/>
          <w:szCs w:val="24"/>
          <w:lang w:eastAsia="pl-PL"/>
        </w:rPr>
        <w:t>3</w:t>
      </w:r>
      <w:r w:rsidRPr="00C16ED0">
        <w:rPr>
          <w:rFonts w:ascii="Arial" w:hAnsi="Arial" w:cs="Arial"/>
          <w:b/>
          <w:bCs/>
          <w:noProof/>
          <w:sz w:val="24"/>
          <w:szCs w:val="24"/>
          <w:lang w:eastAsia="pl-PL"/>
        </w:rPr>
        <w:t xml:space="preserve"> - 202</w:t>
      </w:r>
      <w:r w:rsidR="00D2386C">
        <w:rPr>
          <w:rFonts w:ascii="Arial" w:hAnsi="Arial" w:cs="Arial"/>
          <w:b/>
          <w:bCs/>
          <w:noProof/>
          <w:sz w:val="24"/>
          <w:szCs w:val="24"/>
          <w:lang w:eastAsia="pl-PL"/>
        </w:rPr>
        <w:t>2</w:t>
      </w:r>
      <w:r w:rsidRPr="00C16ED0">
        <w:rPr>
          <w:rFonts w:ascii="Arial" w:hAnsi="Arial" w:cs="Arial"/>
          <w:b/>
          <w:bCs/>
          <w:noProof/>
          <w:sz w:val="24"/>
          <w:szCs w:val="24"/>
          <w:lang w:eastAsia="pl-PL"/>
        </w:rPr>
        <w:t xml:space="preserve"> w rozbiciu na rodzaje</w:t>
      </w:r>
    </w:p>
    <w:tbl>
      <w:tblPr>
        <w:tblStyle w:val="Tabelasiatki4akcent51"/>
        <w:tblW w:w="9930" w:type="dxa"/>
        <w:tblLayout w:type="fixed"/>
        <w:tblLook w:val="04A0" w:firstRow="1" w:lastRow="0" w:firstColumn="1" w:lastColumn="0" w:noHBand="0" w:noVBand="1"/>
      </w:tblPr>
      <w:tblGrid>
        <w:gridCol w:w="2117"/>
        <w:gridCol w:w="780"/>
        <w:gridCol w:w="781"/>
        <w:gridCol w:w="780"/>
        <w:gridCol w:w="782"/>
        <w:gridCol w:w="782"/>
        <w:gridCol w:w="781"/>
        <w:gridCol w:w="782"/>
        <w:gridCol w:w="781"/>
        <w:gridCol w:w="782"/>
        <w:gridCol w:w="782"/>
      </w:tblGrid>
      <w:tr w:rsidR="00D2386C" w:rsidRPr="000C3A64" w14:paraId="098A66A1" w14:textId="77777777" w:rsidTr="003861D4">
        <w:trPr>
          <w:cnfStyle w:val="100000000000" w:firstRow="1" w:lastRow="0" w:firstColumn="0" w:lastColumn="0" w:oddVBand="0" w:evenVBand="0" w:oddHBand="0" w:evenHBand="0" w:firstRowFirstColumn="0" w:firstRowLastColumn="0" w:lastRowFirstColumn="0" w:lastRowLastColumn="0"/>
          <w:trHeight w:val="600"/>
        </w:trPr>
        <w:tc>
          <w:tcPr>
            <w:cnfStyle w:val="001000000000" w:firstRow="0" w:lastRow="0" w:firstColumn="1" w:lastColumn="0" w:oddVBand="0" w:evenVBand="0" w:oddHBand="0" w:evenHBand="0" w:firstRowFirstColumn="0" w:firstRowLastColumn="0" w:lastRowFirstColumn="0" w:lastRowLastColumn="0"/>
            <w:tcW w:w="2117" w:type="dxa"/>
            <w:hideMark/>
          </w:tcPr>
          <w:p w14:paraId="0B4ADF04" w14:textId="77777777" w:rsidR="00D2386C" w:rsidRPr="000C3A64" w:rsidRDefault="00D2386C">
            <w:pPr>
              <w:pStyle w:val="Bezodstpw"/>
              <w:rPr>
                <w:rFonts w:ascii="Arial" w:hAnsi="Arial" w:cs="Arial"/>
                <w:b w:val="0"/>
                <w:i/>
                <w:lang w:eastAsia="pl-PL"/>
              </w:rPr>
            </w:pPr>
            <w:r w:rsidRPr="000C3A64">
              <w:rPr>
                <w:rFonts w:ascii="Arial" w:hAnsi="Arial" w:cs="Arial"/>
                <w:i/>
                <w:lang w:eastAsia="pl-PL"/>
              </w:rPr>
              <w:t>Rodzaj miejscowych zagrożeń</w:t>
            </w:r>
          </w:p>
        </w:tc>
        <w:tc>
          <w:tcPr>
            <w:tcW w:w="780" w:type="dxa"/>
            <w:vMerge w:val="restart"/>
            <w:hideMark/>
          </w:tcPr>
          <w:p w14:paraId="525A5207" w14:textId="77777777" w:rsidR="00D2386C" w:rsidRPr="000C3A64" w:rsidRDefault="00D2386C">
            <w:pPr>
              <w:pStyle w:val="Bezodstpw"/>
              <w:cnfStyle w:val="100000000000" w:firstRow="1" w:lastRow="0" w:firstColumn="0" w:lastColumn="0" w:oddVBand="0" w:evenVBand="0" w:oddHBand="0" w:evenHBand="0" w:firstRowFirstColumn="0" w:firstRowLastColumn="0" w:lastRowFirstColumn="0" w:lastRowLastColumn="0"/>
              <w:rPr>
                <w:rFonts w:ascii="Arial" w:hAnsi="Arial" w:cs="Arial"/>
                <w:b w:val="0"/>
              </w:rPr>
            </w:pPr>
            <w:r w:rsidRPr="000C3A64">
              <w:rPr>
                <w:rFonts w:ascii="Arial" w:hAnsi="Arial" w:cs="Arial"/>
              </w:rPr>
              <w:t>2013r</w:t>
            </w:r>
          </w:p>
        </w:tc>
        <w:tc>
          <w:tcPr>
            <w:tcW w:w="781" w:type="dxa"/>
            <w:vMerge w:val="restart"/>
            <w:hideMark/>
          </w:tcPr>
          <w:p w14:paraId="6E09AB82" w14:textId="77777777" w:rsidR="00D2386C" w:rsidRPr="000C3A64" w:rsidRDefault="00D2386C">
            <w:pPr>
              <w:pStyle w:val="Bezodstpw"/>
              <w:cnfStyle w:val="100000000000" w:firstRow="1" w:lastRow="0" w:firstColumn="0" w:lastColumn="0" w:oddVBand="0" w:evenVBand="0" w:oddHBand="0" w:evenHBand="0" w:firstRowFirstColumn="0" w:firstRowLastColumn="0" w:lastRowFirstColumn="0" w:lastRowLastColumn="0"/>
              <w:rPr>
                <w:rFonts w:ascii="Arial" w:hAnsi="Arial" w:cs="Arial"/>
                <w:b w:val="0"/>
              </w:rPr>
            </w:pPr>
            <w:r w:rsidRPr="000C3A64">
              <w:rPr>
                <w:rFonts w:ascii="Arial" w:hAnsi="Arial" w:cs="Arial"/>
              </w:rPr>
              <w:t>2014r</w:t>
            </w:r>
          </w:p>
        </w:tc>
        <w:tc>
          <w:tcPr>
            <w:tcW w:w="780" w:type="dxa"/>
            <w:vMerge w:val="restart"/>
            <w:hideMark/>
          </w:tcPr>
          <w:p w14:paraId="040599AF" w14:textId="77777777" w:rsidR="00D2386C" w:rsidRPr="000C3A64" w:rsidRDefault="00D2386C">
            <w:pPr>
              <w:pStyle w:val="Bezodstpw"/>
              <w:cnfStyle w:val="100000000000" w:firstRow="1" w:lastRow="0" w:firstColumn="0" w:lastColumn="0" w:oddVBand="0" w:evenVBand="0" w:oddHBand="0" w:evenHBand="0" w:firstRowFirstColumn="0" w:firstRowLastColumn="0" w:lastRowFirstColumn="0" w:lastRowLastColumn="0"/>
              <w:rPr>
                <w:rFonts w:ascii="Arial" w:hAnsi="Arial" w:cs="Arial"/>
                <w:b w:val="0"/>
              </w:rPr>
            </w:pPr>
            <w:r w:rsidRPr="000C3A64">
              <w:rPr>
                <w:rFonts w:ascii="Arial" w:hAnsi="Arial" w:cs="Arial"/>
              </w:rPr>
              <w:t>2015r</w:t>
            </w:r>
          </w:p>
        </w:tc>
        <w:tc>
          <w:tcPr>
            <w:tcW w:w="781" w:type="dxa"/>
            <w:vMerge w:val="restart"/>
            <w:hideMark/>
          </w:tcPr>
          <w:p w14:paraId="65E58100" w14:textId="77777777" w:rsidR="00D2386C" w:rsidRPr="000C3A64" w:rsidRDefault="00D2386C">
            <w:pPr>
              <w:pStyle w:val="Bezodstpw"/>
              <w:cnfStyle w:val="100000000000" w:firstRow="1" w:lastRow="0" w:firstColumn="0" w:lastColumn="0" w:oddVBand="0" w:evenVBand="0" w:oddHBand="0" w:evenHBand="0" w:firstRowFirstColumn="0" w:firstRowLastColumn="0" w:lastRowFirstColumn="0" w:lastRowLastColumn="0"/>
              <w:rPr>
                <w:rFonts w:ascii="Arial" w:hAnsi="Arial" w:cs="Arial"/>
                <w:b w:val="0"/>
              </w:rPr>
            </w:pPr>
            <w:r w:rsidRPr="000C3A64">
              <w:rPr>
                <w:rFonts w:ascii="Arial" w:hAnsi="Arial" w:cs="Arial"/>
              </w:rPr>
              <w:t>2016r</w:t>
            </w:r>
          </w:p>
        </w:tc>
        <w:tc>
          <w:tcPr>
            <w:tcW w:w="781" w:type="dxa"/>
            <w:vMerge w:val="restart"/>
            <w:hideMark/>
          </w:tcPr>
          <w:p w14:paraId="3092C035" w14:textId="77777777" w:rsidR="00D2386C" w:rsidRPr="000C3A64" w:rsidRDefault="00D2386C">
            <w:pPr>
              <w:pStyle w:val="Bezodstpw"/>
              <w:cnfStyle w:val="100000000000" w:firstRow="1" w:lastRow="0" w:firstColumn="0" w:lastColumn="0" w:oddVBand="0" w:evenVBand="0" w:oddHBand="0" w:evenHBand="0" w:firstRowFirstColumn="0" w:firstRowLastColumn="0" w:lastRowFirstColumn="0" w:lastRowLastColumn="0"/>
              <w:rPr>
                <w:rFonts w:ascii="Arial" w:hAnsi="Arial" w:cs="Arial"/>
                <w:b w:val="0"/>
              </w:rPr>
            </w:pPr>
            <w:r w:rsidRPr="000C3A64">
              <w:rPr>
                <w:rFonts w:ascii="Arial" w:hAnsi="Arial" w:cs="Arial"/>
              </w:rPr>
              <w:t>2017r</w:t>
            </w:r>
          </w:p>
        </w:tc>
        <w:tc>
          <w:tcPr>
            <w:tcW w:w="780" w:type="dxa"/>
            <w:vMerge w:val="restart"/>
            <w:hideMark/>
          </w:tcPr>
          <w:p w14:paraId="08E4779E" w14:textId="77777777" w:rsidR="00D2386C" w:rsidRPr="000C3A64" w:rsidRDefault="00D2386C">
            <w:pPr>
              <w:pStyle w:val="Bezodstpw"/>
              <w:cnfStyle w:val="100000000000" w:firstRow="1" w:lastRow="0" w:firstColumn="0" w:lastColumn="0" w:oddVBand="0" w:evenVBand="0" w:oddHBand="0" w:evenHBand="0" w:firstRowFirstColumn="0" w:firstRowLastColumn="0" w:lastRowFirstColumn="0" w:lastRowLastColumn="0"/>
              <w:rPr>
                <w:rFonts w:ascii="Arial" w:hAnsi="Arial" w:cs="Arial"/>
                <w:b w:val="0"/>
              </w:rPr>
            </w:pPr>
            <w:r w:rsidRPr="000C3A64">
              <w:rPr>
                <w:rFonts w:ascii="Arial" w:hAnsi="Arial" w:cs="Arial"/>
              </w:rPr>
              <w:t>2018r</w:t>
            </w:r>
          </w:p>
        </w:tc>
        <w:tc>
          <w:tcPr>
            <w:tcW w:w="781" w:type="dxa"/>
            <w:vMerge w:val="restart"/>
            <w:hideMark/>
          </w:tcPr>
          <w:p w14:paraId="3FCD8B04" w14:textId="77777777" w:rsidR="00D2386C" w:rsidRPr="000C3A64" w:rsidRDefault="00D2386C">
            <w:pPr>
              <w:pStyle w:val="Bezodstpw"/>
              <w:cnfStyle w:val="100000000000" w:firstRow="1" w:lastRow="0" w:firstColumn="0" w:lastColumn="0" w:oddVBand="0" w:evenVBand="0" w:oddHBand="0" w:evenHBand="0" w:firstRowFirstColumn="0" w:firstRowLastColumn="0" w:lastRowFirstColumn="0" w:lastRowLastColumn="0"/>
              <w:rPr>
                <w:rFonts w:ascii="Arial" w:hAnsi="Arial" w:cs="Arial"/>
                <w:b w:val="0"/>
              </w:rPr>
            </w:pPr>
            <w:r w:rsidRPr="000C3A64">
              <w:rPr>
                <w:rFonts w:ascii="Arial" w:hAnsi="Arial" w:cs="Arial"/>
              </w:rPr>
              <w:t>2019r</w:t>
            </w:r>
          </w:p>
        </w:tc>
        <w:tc>
          <w:tcPr>
            <w:tcW w:w="780" w:type="dxa"/>
            <w:vMerge w:val="restart"/>
            <w:hideMark/>
          </w:tcPr>
          <w:p w14:paraId="4B5AEF25" w14:textId="77777777" w:rsidR="00D2386C" w:rsidRPr="000C3A64" w:rsidRDefault="00D2386C">
            <w:pPr>
              <w:pStyle w:val="Bezodstpw"/>
              <w:cnfStyle w:val="100000000000" w:firstRow="1" w:lastRow="0" w:firstColumn="0" w:lastColumn="0" w:oddVBand="0" w:evenVBand="0" w:oddHBand="0" w:evenHBand="0" w:firstRowFirstColumn="0" w:firstRowLastColumn="0" w:lastRowFirstColumn="0" w:lastRowLastColumn="0"/>
              <w:rPr>
                <w:rFonts w:ascii="Arial" w:hAnsi="Arial" w:cs="Arial"/>
                <w:b w:val="0"/>
              </w:rPr>
            </w:pPr>
            <w:r w:rsidRPr="000C3A64">
              <w:rPr>
                <w:rFonts w:ascii="Arial" w:hAnsi="Arial" w:cs="Arial"/>
              </w:rPr>
              <w:t>2020r</w:t>
            </w:r>
          </w:p>
        </w:tc>
        <w:tc>
          <w:tcPr>
            <w:tcW w:w="781" w:type="dxa"/>
            <w:vMerge w:val="restart"/>
            <w:hideMark/>
          </w:tcPr>
          <w:p w14:paraId="7A953E59" w14:textId="77777777" w:rsidR="00D2386C" w:rsidRPr="000C3A64" w:rsidRDefault="00D2386C">
            <w:pPr>
              <w:pStyle w:val="Bezodstpw"/>
              <w:cnfStyle w:val="100000000000" w:firstRow="1" w:lastRow="0" w:firstColumn="0" w:lastColumn="0" w:oddVBand="0" w:evenVBand="0" w:oddHBand="0" w:evenHBand="0" w:firstRowFirstColumn="0" w:firstRowLastColumn="0" w:lastRowFirstColumn="0" w:lastRowLastColumn="0"/>
              <w:rPr>
                <w:rFonts w:ascii="Arial" w:hAnsi="Arial" w:cs="Arial"/>
                <w:b w:val="0"/>
              </w:rPr>
            </w:pPr>
            <w:r w:rsidRPr="000C3A64">
              <w:rPr>
                <w:rFonts w:ascii="Arial" w:hAnsi="Arial" w:cs="Arial"/>
              </w:rPr>
              <w:t>2021r</w:t>
            </w:r>
          </w:p>
        </w:tc>
        <w:tc>
          <w:tcPr>
            <w:tcW w:w="781" w:type="dxa"/>
            <w:vMerge w:val="restart"/>
            <w:hideMark/>
          </w:tcPr>
          <w:p w14:paraId="4A85C95A" w14:textId="77777777" w:rsidR="00D2386C" w:rsidRPr="000C3A64" w:rsidRDefault="00D2386C">
            <w:pPr>
              <w:pStyle w:val="Bezodstpw"/>
              <w:cnfStyle w:val="100000000000" w:firstRow="1" w:lastRow="0" w:firstColumn="0" w:lastColumn="0" w:oddVBand="0" w:evenVBand="0" w:oddHBand="0" w:evenHBand="0" w:firstRowFirstColumn="0" w:firstRowLastColumn="0" w:lastRowFirstColumn="0" w:lastRowLastColumn="0"/>
              <w:rPr>
                <w:rFonts w:ascii="Arial" w:hAnsi="Arial" w:cs="Arial"/>
                <w:b w:val="0"/>
              </w:rPr>
            </w:pPr>
            <w:r w:rsidRPr="000C3A64">
              <w:rPr>
                <w:rFonts w:ascii="Arial" w:hAnsi="Arial" w:cs="Arial"/>
              </w:rPr>
              <w:t>2022r</w:t>
            </w:r>
          </w:p>
        </w:tc>
      </w:tr>
      <w:tr w:rsidR="00D2386C" w:rsidRPr="000C3A64" w14:paraId="27DB42F2" w14:textId="77777777" w:rsidTr="003861D4">
        <w:trPr>
          <w:cnfStyle w:val="000000100000" w:firstRow="0" w:lastRow="0" w:firstColumn="0" w:lastColumn="0" w:oddVBand="0" w:evenVBand="0" w:oddHBand="1" w:evenHBand="0" w:firstRowFirstColumn="0" w:firstRowLastColumn="0" w:lastRowFirstColumn="0" w:lastRowLastColumn="0"/>
          <w:trHeight w:val="63"/>
        </w:trPr>
        <w:tc>
          <w:tcPr>
            <w:cnfStyle w:val="001000000000" w:firstRow="0" w:lastRow="0" w:firstColumn="1" w:lastColumn="0" w:oddVBand="0" w:evenVBand="0" w:oddHBand="0" w:evenHBand="0" w:firstRowFirstColumn="0" w:firstRowLastColumn="0" w:lastRowFirstColumn="0" w:lastRowLastColumn="0"/>
            <w:tcW w:w="2117" w:type="dxa"/>
            <w:hideMark/>
          </w:tcPr>
          <w:p w14:paraId="1D8FD54E" w14:textId="77777777" w:rsidR="00D2386C" w:rsidRPr="000C3A64" w:rsidRDefault="00D2386C">
            <w:pPr>
              <w:pStyle w:val="Bezodstpw"/>
              <w:rPr>
                <w:rFonts w:ascii="Arial" w:hAnsi="Arial" w:cs="Arial"/>
                <w:b w:val="0"/>
                <w:i/>
                <w:lang w:eastAsia="pl-PL"/>
              </w:rPr>
            </w:pPr>
            <w:r w:rsidRPr="000C3A64">
              <w:rPr>
                <w:rFonts w:ascii="Arial" w:hAnsi="Arial" w:cs="Arial"/>
                <w:i/>
                <w:lang w:eastAsia="pl-PL"/>
              </w:rPr>
              <w:t>(ogółem i wybrane )</w:t>
            </w:r>
          </w:p>
        </w:tc>
        <w:tc>
          <w:tcPr>
            <w:tcW w:w="780" w:type="dxa"/>
            <w:vMerge/>
            <w:hideMark/>
          </w:tcPr>
          <w:p w14:paraId="31F6C842" w14:textId="77777777" w:rsidR="00D2386C" w:rsidRPr="000C3A64" w:rsidRDefault="00D2386C">
            <w:pPr>
              <w:cnfStyle w:val="000000100000" w:firstRow="0" w:lastRow="0" w:firstColumn="0" w:lastColumn="0" w:oddVBand="0" w:evenVBand="0" w:oddHBand="1" w:evenHBand="0" w:firstRowFirstColumn="0" w:firstRowLastColumn="0" w:lastRowFirstColumn="0" w:lastRowLastColumn="0"/>
              <w:rPr>
                <w:rFonts w:ascii="Arial" w:eastAsia="Calibri" w:hAnsi="Arial" w:cs="Arial"/>
                <w:b/>
              </w:rPr>
            </w:pPr>
          </w:p>
        </w:tc>
        <w:tc>
          <w:tcPr>
            <w:tcW w:w="781" w:type="dxa"/>
            <w:vMerge/>
            <w:hideMark/>
          </w:tcPr>
          <w:p w14:paraId="636D6B49" w14:textId="77777777" w:rsidR="00D2386C" w:rsidRPr="000C3A64" w:rsidRDefault="00D2386C">
            <w:pPr>
              <w:cnfStyle w:val="000000100000" w:firstRow="0" w:lastRow="0" w:firstColumn="0" w:lastColumn="0" w:oddVBand="0" w:evenVBand="0" w:oddHBand="1" w:evenHBand="0" w:firstRowFirstColumn="0" w:firstRowLastColumn="0" w:lastRowFirstColumn="0" w:lastRowLastColumn="0"/>
              <w:rPr>
                <w:rFonts w:ascii="Arial" w:eastAsia="Calibri" w:hAnsi="Arial" w:cs="Arial"/>
                <w:b/>
              </w:rPr>
            </w:pPr>
          </w:p>
        </w:tc>
        <w:tc>
          <w:tcPr>
            <w:tcW w:w="780" w:type="dxa"/>
            <w:vMerge/>
            <w:hideMark/>
          </w:tcPr>
          <w:p w14:paraId="77B9AB27" w14:textId="77777777" w:rsidR="00D2386C" w:rsidRPr="000C3A64" w:rsidRDefault="00D2386C">
            <w:pPr>
              <w:cnfStyle w:val="000000100000" w:firstRow="0" w:lastRow="0" w:firstColumn="0" w:lastColumn="0" w:oddVBand="0" w:evenVBand="0" w:oddHBand="1" w:evenHBand="0" w:firstRowFirstColumn="0" w:firstRowLastColumn="0" w:lastRowFirstColumn="0" w:lastRowLastColumn="0"/>
              <w:rPr>
                <w:rFonts w:ascii="Arial" w:eastAsia="Calibri" w:hAnsi="Arial" w:cs="Arial"/>
                <w:b/>
              </w:rPr>
            </w:pPr>
          </w:p>
        </w:tc>
        <w:tc>
          <w:tcPr>
            <w:tcW w:w="781" w:type="dxa"/>
            <w:vMerge/>
            <w:hideMark/>
          </w:tcPr>
          <w:p w14:paraId="28E7FCFE" w14:textId="77777777" w:rsidR="00D2386C" w:rsidRPr="000C3A64" w:rsidRDefault="00D2386C">
            <w:pPr>
              <w:cnfStyle w:val="000000100000" w:firstRow="0" w:lastRow="0" w:firstColumn="0" w:lastColumn="0" w:oddVBand="0" w:evenVBand="0" w:oddHBand="1" w:evenHBand="0" w:firstRowFirstColumn="0" w:firstRowLastColumn="0" w:lastRowFirstColumn="0" w:lastRowLastColumn="0"/>
              <w:rPr>
                <w:rFonts w:ascii="Arial" w:eastAsia="Calibri" w:hAnsi="Arial" w:cs="Arial"/>
                <w:b/>
              </w:rPr>
            </w:pPr>
          </w:p>
        </w:tc>
        <w:tc>
          <w:tcPr>
            <w:tcW w:w="781" w:type="dxa"/>
            <w:vMerge/>
            <w:hideMark/>
          </w:tcPr>
          <w:p w14:paraId="66E15FA2" w14:textId="77777777" w:rsidR="00D2386C" w:rsidRPr="000C3A64" w:rsidRDefault="00D2386C">
            <w:pPr>
              <w:cnfStyle w:val="000000100000" w:firstRow="0" w:lastRow="0" w:firstColumn="0" w:lastColumn="0" w:oddVBand="0" w:evenVBand="0" w:oddHBand="1" w:evenHBand="0" w:firstRowFirstColumn="0" w:firstRowLastColumn="0" w:lastRowFirstColumn="0" w:lastRowLastColumn="0"/>
              <w:rPr>
                <w:rFonts w:ascii="Arial" w:eastAsia="Calibri" w:hAnsi="Arial" w:cs="Arial"/>
                <w:b/>
              </w:rPr>
            </w:pPr>
          </w:p>
        </w:tc>
        <w:tc>
          <w:tcPr>
            <w:tcW w:w="780" w:type="dxa"/>
            <w:vMerge/>
            <w:hideMark/>
          </w:tcPr>
          <w:p w14:paraId="6F1EAF01" w14:textId="77777777" w:rsidR="00D2386C" w:rsidRPr="000C3A64" w:rsidRDefault="00D2386C">
            <w:pPr>
              <w:cnfStyle w:val="000000100000" w:firstRow="0" w:lastRow="0" w:firstColumn="0" w:lastColumn="0" w:oddVBand="0" w:evenVBand="0" w:oddHBand="1" w:evenHBand="0" w:firstRowFirstColumn="0" w:firstRowLastColumn="0" w:lastRowFirstColumn="0" w:lastRowLastColumn="0"/>
              <w:rPr>
                <w:rFonts w:ascii="Arial" w:eastAsia="Calibri" w:hAnsi="Arial" w:cs="Arial"/>
                <w:b/>
              </w:rPr>
            </w:pPr>
          </w:p>
        </w:tc>
        <w:tc>
          <w:tcPr>
            <w:tcW w:w="781" w:type="dxa"/>
            <w:vMerge/>
            <w:hideMark/>
          </w:tcPr>
          <w:p w14:paraId="072C9B73" w14:textId="77777777" w:rsidR="00D2386C" w:rsidRPr="000C3A64" w:rsidRDefault="00D2386C">
            <w:pPr>
              <w:cnfStyle w:val="000000100000" w:firstRow="0" w:lastRow="0" w:firstColumn="0" w:lastColumn="0" w:oddVBand="0" w:evenVBand="0" w:oddHBand="1" w:evenHBand="0" w:firstRowFirstColumn="0" w:firstRowLastColumn="0" w:lastRowFirstColumn="0" w:lastRowLastColumn="0"/>
              <w:rPr>
                <w:rFonts w:ascii="Arial" w:eastAsia="Calibri" w:hAnsi="Arial" w:cs="Arial"/>
                <w:b/>
              </w:rPr>
            </w:pPr>
          </w:p>
        </w:tc>
        <w:tc>
          <w:tcPr>
            <w:tcW w:w="780" w:type="dxa"/>
            <w:vMerge/>
            <w:hideMark/>
          </w:tcPr>
          <w:p w14:paraId="55543569" w14:textId="77777777" w:rsidR="00D2386C" w:rsidRPr="000C3A64" w:rsidRDefault="00D2386C">
            <w:pPr>
              <w:cnfStyle w:val="000000100000" w:firstRow="0" w:lastRow="0" w:firstColumn="0" w:lastColumn="0" w:oddVBand="0" w:evenVBand="0" w:oddHBand="1" w:evenHBand="0" w:firstRowFirstColumn="0" w:firstRowLastColumn="0" w:lastRowFirstColumn="0" w:lastRowLastColumn="0"/>
              <w:rPr>
                <w:rFonts w:ascii="Arial" w:eastAsia="Calibri" w:hAnsi="Arial" w:cs="Arial"/>
                <w:b/>
              </w:rPr>
            </w:pPr>
          </w:p>
        </w:tc>
        <w:tc>
          <w:tcPr>
            <w:tcW w:w="781" w:type="dxa"/>
            <w:vMerge/>
            <w:hideMark/>
          </w:tcPr>
          <w:p w14:paraId="1A91E48C" w14:textId="77777777" w:rsidR="00D2386C" w:rsidRPr="000C3A64" w:rsidRDefault="00D2386C">
            <w:pPr>
              <w:cnfStyle w:val="000000100000" w:firstRow="0" w:lastRow="0" w:firstColumn="0" w:lastColumn="0" w:oddVBand="0" w:evenVBand="0" w:oddHBand="1" w:evenHBand="0" w:firstRowFirstColumn="0" w:firstRowLastColumn="0" w:lastRowFirstColumn="0" w:lastRowLastColumn="0"/>
              <w:rPr>
                <w:rFonts w:ascii="Arial" w:eastAsia="Calibri" w:hAnsi="Arial" w:cs="Arial"/>
                <w:b/>
              </w:rPr>
            </w:pPr>
          </w:p>
        </w:tc>
        <w:tc>
          <w:tcPr>
            <w:tcW w:w="781" w:type="dxa"/>
            <w:vMerge/>
            <w:hideMark/>
          </w:tcPr>
          <w:p w14:paraId="69F99BCF" w14:textId="77777777" w:rsidR="00D2386C" w:rsidRPr="000C3A64" w:rsidRDefault="00D2386C">
            <w:pPr>
              <w:cnfStyle w:val="000000100000" w:firstRow="0" w:lastRow="0" w:firstColumn="0" w:lastColumn="0" w:oddVBand="0" w:evenVBand="0" w:oddHBand="1" w:evenHBand="0" w:firstRowFirstColumn="0" w:firstRowLastColumn="0" w:lastRowFirstColumn="0" w:lastRowLastColumn="0"/>
              <w:rPr>
                <w:rFonts w:ascii="Arial" w:eastAsia="Calibri" w:hAnsi="Arial" w:cs="Arial"/>
                <w:b/>
              </w:rPr>
            </w:pPr>
          </w:p>
        </w:tc>
      </w:tr>
      <w:tr w:rsidR="00D2386C" w:rsidRPr="000C3A64" w14:paraId="4D85FC63" w14:textId="77777777" w:rsidTr="003861D4">
        <w:trPr>
          <w:trHeight w:val="395"/>
        </w:trPr>
        <w:tc>
          <w:tcPr>
            <w:cnfStyle w:val="001000000000" w:firstRow="0" w:lastRow="0" w:firstColumn="1" w:lastColumn="0" w:oddVBand="0" w:evenVBand="0" w:oddHBand="0" w:evenHBand="0" w:firstRowFirstColumn="0" w:firstRowLastColumn="0" w:lastRowFirstColumn="0" w:lastRowLastColumn="0"/>
            <w:tcW w:w="2117" w:type="dxa"/>
            <w:hideMark/>
          </w:tcPr>
          <w:p w14:paraId="21A4033A" w14:textId="77777777" w:rsidR="00D2386C" w:rsidRPr="000C3A64" w:rsidRDefault="00D2386C">
            <w:pPr>
              <w:pStyle w:val="Bezodstpw"/>
              <w:rPr>
                <w:rFonts w:ascii="Arial" w:hAnsi="Arial" w:cs="Arial"/>
                <w:lang w:eastAsia="pl-PL"/>
              </w:rPr>
            </w:pPr>
            <w:r w:rsidRPr="000C3A64">
              <w:rPr>
                <w:rFonts w:ascii="Arial" w:hAnsi="Arial" w:cs="Arial"/>
                <w:lang w:eastAsia="pl-PL"/>
              </w:rPr>
              <w:t>Ogółem</w:t>
            </w:r>
          </w:p>
        </w:tc>
        <w:tc>
          <w:tcPr>
            <w:tcW w:w="780" w:type="dxa"/>
            <w:hideMark/>
          </w:tcPr>
          <w:p w14:paraId="2C1C7C39" w14:textId="77777777" w:rsidR="00D2386C" w:rsidRPr="000C3A64" w:rsidRDefault="00D2386C">
            <w:pPr>
              <w:pStyle w:val="Bezodstpw"/>
              <w:cnfStyle w:val="000000000000" w:firstRow="0" w:lastRow="0" w:firstColumn="0" w:lastColumn="0" w:oddVBand="0" w:evenVBand="0" w:oddHBand="0" w:evenHBand="0" w:firstRowFirstColumn="0" w:firstRowLastColumn="0" w:lastRowFirstColumn="0" w:lastRowLastColumn="0"/>
              <w:rPr>
                <w:rFonts w:ascii="Arial" w:hAnsi="Arial" w:cs="Arial"/>
                <w:lang w:eastAsia="pl-PL"/>
              </w:rPr>
            </w:pPr>
            <w:r w:rsidRPr="000C3A64">
              <w:rPr>
                <w:rFonts w:ascii="Arial" w:hAnsi="Arial" w:cs="Arial"/>
                <w:lang w:eastAsia="pl-PL"/>
              </w:rPr>
              <w:t>645</w:t>
            </w:r>
          </w:p>
        </w:tc>
        <w:tc>
          <w:tcPr>
            <w:tcW w:w="781" w:type="dxa"/>
            <w:hideMark/>
          </w:tcPr>
          <w:p w14:paraId="5BD65A5E" w14:textId="77777777" w:rsidR="00D2386C" w:rsidRPr="000C3A64" w:rsidRDefault="00D2386C">
            <w:pPr>
              <w:pStyle w:val="Bezodstpw"/>
              <w:cnfStyle w:val="000000000000" w:firstRow="0" w:lastRow="0" w:firstColumn="0" w:lastColumn="0" w:oddVBand="0" w:evenVBand="0" w:oddHBand="0" w:evenHBand="0" w:firstRowFirstColumn="0" w:firstRowLastColumn="0" w:lastRowFirstColumn="0" w:lastRowLastColumn="0"/>
              <w:rPr>
                <w:rFonts w:ascii="Arial" w:hAnsi="Arial" w:cs="Arial"/>
                <w:lang w:eastAsia="pl-PL"/>
              </w:rPr>
            </w:pPr>
            <w:r w:rsidRPr="000C3A64">
              <w:rPr>
                <w:rFonts w:ascii="Arial" w:hAnsi="Arial" w:cs="Arial"/>
                <w:lang w:eastAsia="pl-PL"/>
              </w:rPr>
              <w:t>1098</w:t>
            </w:r>
          </w:p>
        </w:tc>
        <w:tc>
          <w:tcPr>
            <w:tcW w:w="780" w:type="dxa"/>
            <w:hideMark/>
          </w:tcPr>
          <w:p w14:paraId="4955A2D0" w14:textId="77777777" w:rsidR="00D2386C" w:rsidRPr="000C3A64" w:rsidRDefault="00D2386C">
            <w:pPr>
              <w:pStyle w:val="Bezodstpw"/>
              <w:cnfStyle w:val="000000000000" w:firstRow="0" w:lastRow="0" w:firstColumn="0" w:lastColumn="0" w:oddVBand="0" w:evenVBand="0" w:oddHBand="0" w:evenHBand="0" w:firstRowFirstColumn="0" w:firstRowLastColumn="0" w:lastRowFirstColumn="0" w:lastRowLastColumn="0"/>
              <w:rPr>
                <w:rFonts w:ascii="Arial" w:hAnsi="Arial" w:cs="Arial"/>
                <w:lang w:eastAsia="pl-PL"/>
              </w:rPr>
            </w:pPr>
            <w:r w:rsidRPr="000C3A64">
              <w:rPr>
                <w:rFonts w:ascii="Arial" w:hAnsi="Arial" w:cs="Arial"/>
                <w:lang w:eastAsia="pl-PL"/>
              </w:rPr>
              <w:t>1193</w:t>
            </w:r>
          </w:p>
        </w:tc>
        <w:tc>
          <w:tcPr>
            <w:tcW w:w="781" w:type="dxa"/>
            <w:hideMark/>
          </w:tcPr>
          <w:p w14:paraId="7553D728" w14:textId="77777777" w:rsidR="00D2386C" w:rsidRPr="000C3A64" w:rsidRDefault="00D2386C">
            <w:pPr>
              <w:pStyle w:val="Bezodstpw"/>
              <w:cnfStyle w:val="000000000000" w:firstRow="0" w:lastRow="0" w:firstColumn="0" w:lastColumn="0" w:oddVBand="0" w:evenVBand="0" w:oddHBand="0" w:evenHBand="0" w:firstRowFirstColumn="0" w:firstRowLastColumn="0" w:lastRowFirstColumn="0" w:lastRowLastColumn="0"/>
              <w:rPr>
                <w:rFonts w:ascii="Arial" w:hAnsi="Arial" w:cs="Arial"/>
                <w:lang w:eastAsia="pl-PL"/>
              </w:rPr>
            </w:pPr>
            <w:r w:rsidRPr="000C3A64">
              <w:rPr>
                <w:rFonts w:ascii="Arial" w:hAnsi="Arial" w:cs="Arial"/>
                <w:lang w:eastAsia="pl-PL"/>
              </w:rPr>
              <w:t>1130</w:t>
            </w:r>
          </w:p>
        </w:tc>
        <w:tc>
          <w:tcPr>
            <w:tcW w:w="781" w:type="dxa"/>
            <w:hideMark/>
          </w:tcPr>
          <w:p w14:paraId="2C721251" w14:textId="77777777" w:rsidR="00D2386C" w:rsidRPr="000C3A64" w:rsidRDefault="00D2386C">
            <w:pPr>
              <w:pStyle w:val="Bezodstpw"/>
              <w:cnfStyle w:val="000000000000" w:firstRow="0" w:lastRow="0" w:firstColumn="0" w:lastColumn="0" w:oddVBand="0" w:evenVBand="0" w:oddHBand="0" w:evenHBand="0" w:firstRowFirstColumn="0" w:firstRowLastColumn="0" w:lastRowFirstColumn="0" w:lastRowLastColumn="0"/>
              <w:rPr>
                <w:rFonts w:ascii="Arial" w:hAnsi="Arial" w:cs="Arial"/>
                <w:lang w:eastAsia="pl-PL"/>
              </w:rPr>
            </w:pPr>
            <w:r w:rsidRPr="000C3A64">
              <w:rPr>
                <w:rFonts w:ascii="Arial" w:hAnsi="Arial" w:cs="Arial"/>
                <w:lang w:eastAsia="pl-PL"/>
              </w:rPr>
              <w:t>1373</w:t>
            </w:r>
          </w:p>
        </w:tc>
        <w:tc>
          <w:tcPr>
            <w:tcW w:w="780" w:type="dxa"/>
            <w:hideMark/>
          </w:tcPr>
          <w:p w14:paraId="2F357FC6" w14:textId="77777777" w:rsidR="00D2386C" w:rsidRPr="000C3A64" w:rsidRDefault="00D2386C">
            <w:pPr>
              <w:pStyle w:val="Bezodstpw"/>
              <w:cnfStyle w:val="000000000000" w:firstRow="0" w:lastRow="0" w:firstColumn="0" w:lastColumn="0" w:oddVBand="0" w:evenVBand="0" w:oddHBand="0" w:evenHBand="0" w:firstRowFirstColumn="0" w:firstRowLastColumn="0" w:lastRowFirstColumn="0" w:lastRowLastColumn="0"/>
              <w:rPr>
                <w:rFonts w:ascii="Arial" w:hAnsi="Arial" w:cs="Arial"/>
                <w:lang w:eastAsia="pl-PL"/>
              </w:rPr>
            </w:pPr>
            <w:r w:rsidRPr="000C3A64">
              <w:rPr>
                <w:rFonts w:ascii="Arial" w:hAnsi="Arial" w:cs="Arial"/>
                <w:lang w:eastAsia="pl-PL"/>
              </w:rPr>
              <w:t>1309</w:t>
            </w:r>
          </w:p>
        </w:tc>
        <w:tc>
          <w:tcPr>
            <w:tcW w:w="781" w:type="dxa"/>
            <w:hideMark/>
          </w:tcPr>
          <w:p w14:paraId="32739A4F" w14:textId="77777777" w:rsidR="00D2386C" w:rsidRPr="000C3A64" w:rsidRDefault="00D2386C">
            <w:pPr>
              <w:pStyle w:val="Bezodstpw"/>
              <w:cnfStyle w:val="000000000000" w:firstRow="0" w:lastRow="0" w:firstColumn="0" w:lastColumn="0" w:oddVBand="0" w:evenVBand="0" w:oddHBand="0" w:evenHBand="0" w:firstRowFirstColumn="0" w:firstRowLastColumn="0" w:lastRowFirstColumn="0" w:lastRowLastColumn="0"/>
              <w:rPr>
                <w:rFonts w:ascii="Arial" w:hAnsi="Arial" w:cs="Arial"/>
                <w:lang w:eastAsia="pl-PL"/>
              </w:rPr>
            </w:pPr>
            <w:r w:rsidRPr="000C3A64">
              <w:rPr>
                <w:rFonts w:ascii="Arial" w:hAnsi="Arial" w:cs="Arial"/>
                <w:lang w:eastAsia="pl-PL"/>
              </w:rPr>
              <w:t>2343</w:t>
            </w:r>
          </w:p>
        </w:tc>
        <w:tc>
          <w:tcPr>
            <w:tcW w:w="780" w:type="dxa"/>
            <w:hideMark/>
          </w:tcPr>
          <w:p w14:paraId="17F39833" w14:textId="77777777" w:rsidR="00D2386C" w:rsidRPr="000C3A64" w:rsidRDefault="00D2386C">
            <w:pPr>
              <w:pStyle w:val="Bezodstpw"/>
              <w:cnfStyle w:val="000000000000" w:firstRow="0" w:lastRow="0" w:firstColumn="0" w:lastColumn="0" w:oddVBand="0" w:evenVBand="0" w:oddHBand="0" w:evenHBand="0" w:firstRowFirstColumn="0" w:firstRowLastColumn="0" w:lastRowFirstColumn="0" w:lastRowLastColumn="0"/>
              <w:rPr>
                <w:rFonts w:ascii="Arial" w:hAnsi="Arial" w:cs="Arial"/>
                <w:lang w:eastAsia="pl-PL"/>
              </w:rPr>
            </w:pPr>
            <w:r w:rsidRPr="000C3A64">
              <w:rPr>
                <w:rFonts w:ascii="Arial" w:hAnsi="Arial" w:cs="Arial"/>
                <w:lang w:eastAsia="pl-PL"/>
              </w:rPr>
              <w:t>2544</w:t>
            </w:r>
          </w:p>
        </w:tc>
        <w:tc>
          <w:tcPr>
            <w:tcW w:w="781" w:type="dxa"/>
            <w:hideMark/>
          </w:tcPr>
          <w:p w14:paraId="7722ABA6" w14:textId="77777777" w:rsidR="00D2386C" w:rsidRPr="000C3A64" w:rsidRDefault="00D2386C">
            <w:pPr>
              <w:pStyle w:val="Bezodstpw"/>
              <w:cnfStyle w:val="000000000000" w:firstRow="0" w:lastRow="0" w:firstColumn="0" w:lastColumn="0" w:oddVBand="0" w:evenVBand="0" w:oddHBand="0" w:evenHBand="0" w:firstRowFirstColumn="0" w:firstRowLastColumn="0" w:lastRowFirstColumn="0" w:lastRowLastColumn="0"/>
              <w:rPr>
                <w:rFonts w:ascii="Arial" w:hAnsi="Arial" w:cs="Arial"/>
                <w:lang w:eastAsia="pl-PL"/>
              </w:rPr>
            </w:pPr>
            <w:r w:rsidRPr="000C3A64">
              <w:rPr>
                <w:rFonts w:ascii="Arial" w:hAnsi="Arial" w:cs="Arial"/>
                <w:lang w:eastAsia="pl-PL"/>
              </w:rPr>
              <w:t>1937</w:t>
            </w:r>
          </w:p>
        </w:tc>
        <w:tc>
          <w:tcPr>
            <w:tcW w:w="781" w:type="dxa"/>
            <w:hideMark/>
          </w:tcPr>
          <w:p w14:paraId="081FF851" w14:textId="77777777" w:rsidR="00D2386C" w:rsidRPr="000C3A64" w:rsidRDefault="00D2386C">
            <w:pPr>
              <w:pStyle w:val="Bezodstpw"/>
              <w:cnfStyle w:val="000000000000" w:firstRow="0" w:lastRow="0" w:firstColumn="0" w:lastColumn="0" w:oddVBand="0" w:evenVBand="0" w:oddHBand="0" w:evenHBand="0" w:firstRowFirstColumn="0" w:firstRowLastColumn="0" w:lastRowFirstColumn="0" w:lastRowLastColumn="0"/>
              <w:rPr>
                <w:rFonts w:ascii="Arial" w:hAnsi="Arial" w:cs="Arial"/>
                <w:lang w:eastAsia="pl-PL"/>
              </w:rPr>
            </w:pPr>
            <w:r w:rsidRPr="000C3A64">
              <w:rPr>
                <w:rFonts w:ascii="Arial" w:hAnsi="Arial" w:cs="Arial"/>
                <w:lang w:eastAsia="pl-PL"/>
              </w:rPr>
              <w:t>1752</w:t>
            </w:r>
          </w:p>
        </w:tc>
      </w:tr>
      <w:tr w:rsidR="00D2386C" w:rsidRPr="000C3A64" w14:paraId="60B9DAB4" w14:textId="77777777" w:rsidTr="003861D4">
        <w:trPr>
          <w:cnfStyle w:val="000000100000" w:firstRow="0" w:lastRow="0" w:firstColumn="0" w:lastColumn="0" w:oddVBand="0" w:evenVBand="0" w:oddHBand="1" w:evenHBand="0" w:firstRowFirstColumn="0" w:firstRowLastColumn="0" w:lastRowFirstColumn="0" w:lastRowLastColumn="0"/>
          <w:trHeight w:val="303"/>
        </w:trPr>
        <w:tc>
          <w:tcPr>
            <w:cnfStyle w:val="001000000000" w:firstRow="0" w:lastRow="0" w:firstColumn="1" w:lastColumn="0" w:oddVBand="0" w:evenVBand="0" w:oddHBand="0" w:evenHBand="0" w:firstRowFirstColumn="0" w:firstRowLastColumn="0" w:lastRowFirstColumn="0" w:lastRowLastColumn="0"/>
            <w:tcW w:w="2117" w:type="dxa"/>
            <w:hideMark/>
          </w:tcPr>
          <w:p w14:paraId="28304E50" w14:textId="77777777" w:rsidR="00D2386C" w:rsidRPr="000C3A64" w:rsidRDefault="00D2386C">
            <w:pPr>
              <w:pStyle w:val="Bezodstpw"/>
              <w:rPr>
                <w:rFonts w:ascii="Arial" w:hAnsi="Arial" w:cs="Arial"/>
                <w:lang w:eastAsia="pl-PL"/>
              </w:rPr>
            </w:pPr>
            <w:r w:rsidRPr="000C3A64">
              <w:rPr>
                <w:rFonts w:ascii="Arial" w:hAnsi="Arial" w:cs="Arial"/>
                <w:lang w:eastAsia="pl-PL"/>
              </w:rPr>
              <w:t>Silne wiatry</w:t>
            </w:r>
          </w:p>
        </w:tc>
        <w:tc>
          <w:tcPr>
            <w:tcW w:w="780" w:type="dxa"/>
            <w:hideMark/>
          </w:tcPr>
          <w:p w14:paraId="60391F90" w14:textId="77777777" w:rsidR="00D2386C" w:rsidRPr="000C3A64" w:rsidRDefault="00D2386C">
            <w:pPr>
              <w:pStyle w:val="Bezodstpw"/>
              <w:cnfStyle w:val="000000100000" w:firstRow="0" w:lastRow="0" w:firstColumn="0" w:lastColumn="0" w:oddVBand="0" w:evenVBand="0" w:oddHBand="1" w:evenHBand="0" w:firstRowFirstColumn="0" w:firstRowLastColumn="0" w:lastRowFirstColumn="0" w:lastRowLastColumn="0"/>
              <w:rPr>
                <w:rFonts w:ascii="Arial" w:hAnsi="Arial" w:cs="Arial"/>
                <w:lang w:eastAsia="pl-PL"/>
              </w:rPr>
            </w:pPr>
            <w:r w:rsidRPr="000C3A64">
              <w:rPr>
                <w:rFonts w:ascii="Arial" w:hAnsi="Arial" w:cs="Arial"/>
                <w:lang w:eastAsia="pl-PL"/>
              </w:rPr>
              <w:t>81</w:t>
            </w:r>
          </w:p>
        </w:tc>
        <w:tc>
          <w:tcPr>
            <w:tcW w:w="781" w:type="dxa"/>
            <w:hideMark/>
          </w:tcPr>
          <w:p w14:paraId="0A7CC29D" w14:textId="77777777" w:rsidR="00D2386C" w:rsidRPr="000C3A64" w:rsidRDefault="00D2386C">
            <w:pPr>
              <w:pStyle w:val="Bezodstpw"/>
              <w:cnfStyle w:val="000000100000" w:firstRow="0" w:lastRow="0" w:firstColumn="0" w:lastColumn="0" w:oddVBand="0" w:evenVBand="0" w:oddHBand="1" w:evenHBand="0" w:firstRowFirstColumn="0" w:firstRowLastColumn="0" w:lastRowFirstColumn="0" w:lastRowLastColumn="0"/>
              <w:rPr>
                <w:rFonts w:ascii="Arial" w:hAnsi="Arial" w:cs="Arial"/>
                <w:lang w:eastAsia="pl-PL"/>
              </w:rPr>
            </w:pPr>
            <w:r w:rsidRPr="000C3A64">
              <w:rPr>
                <w:rFonts w:ascii="Arial" w:hAnsi="Arial" w:cs="Arial"/>
                <w:lang w:eastAsia="pl-PL"/>
              </w:rPr>
              <w:t>146</w:t>
            </w:r>
          </w:p>
        </w:tc>
        <w:tc>
          <w:tcPr>
            <w:tcW w:w="780" w:type="dxa"/>
            <w:hideMark/>
          </w:tcPr>
          <w:p w14:paraId="6F42B8B4" w14:textId="77777777" w:rsidR="00D2386C" w:rsidRPr="000C3A64" w:rsidRDefault="00D2386C">
            <w:pPr>
              <w:pStyle w:val="Bezodstpw"/>
              <w:cnfStyle w:val="000000100000" w:firstRow="0" w:lastRow="0" w:firstColumn="0" w:lastColumn="0" w:oddVBand="0" w:evenVBand="0" w:oddHBand="1" w:evenHBand="0" w:firstRowFirstColumn="0" w:firstRowLastColumn="0" w:lastRowFirstColumn="0" w:lastRowLastColumn="0"/>
              <w:rPr>
                <w:rFonts w:ascii="Arial" w:hAnsi="Arial" w:cs="Arial"/>
                <w:lang w:eastAsia="pl-PL"/>
              </w:rPr>
            </w:pPr>
            <w:r w:rsidRPr="000C3A64">
              <w:rPr>
                <w:rFonts w:ascii="Arial" w:hAnsi="Arial" w:cs="Arial"/>
                <w:lang w:eastAsia="pl-PL"/>
              </w:rPr>
              <w:t>139</w:t>
            </w:r>
          </w:p>
        </w:tc>
        <w:tc>
          <w:tcPr>
            <w:tcW w:w="781" w:type="dxa"/>
            <w:hideMark/>
          </w:tcPr>
          <w:p w14:paraId="6DB4D004" w14:textId="77777777" w:rsidR="00D2386C" w:rsidRPr="000C3A64" w:rsidRDefault="00D2386C">
            <w:pPr>
              <w:pStyle w:val="Bezodstpw"/>
              <w:cnfStyle w:val="000000100000" w:firstRow="0" w:lastRow="0" w:firstColumn="0" w:lastColumn="0" w:oddVBand="0" w:evenVBand="0" w:oddHBand="1" w:evenHBand="0" w:firstRowFirstColumn="0" w:firstRowLastColumn="0" w:lastRowFirstColumn="0" w:lastRowLastColumn="0"/>
              <w:rPr>
                <w:rFonts w:ascii="Arial" w:hAnsi="Arial" w:cs="Arial"/>
                <w:lang w:eastAsia="pl-PL"/>
              </w:rPr>
            </w:pPr>
            <w:r w:rsidRPr="000C3A64">
              <w:rPr>
                <w:rFonts w:ascii="Arial" w:hAnsi="Arial" w:cs="Arial"/>
                <w:lang w:eastAsia="pl-PL"/>
              </w:rPr>
              <w:t>190</w:t>
            </w:r>
          </w:p>
        </w:tc>
        <w:tc>
          <w:tcPr>
            <w:tcW w:w="781" w:type="dxa"/>
            <w:hideMark/>
          </w:tcPr>
          <w:p w14:paraId="4C9D28C1" w14:textId="77777777" w:rsidR="00D2386C" w:rsidRPr="000C3A64" w:rsidRDefault="00D2386C">
            <w:pPr>
              <w:pStyle w:val="Bezodstpw"/>
              <w:cnfStyle w:val="000000100000" w:firstRow="0" w:lastRow="0" w:firstColumn="0" w:lastColumn="0" w:oddVBand="0" w:evenVBand="0" w:oddHBand="1" w:evenHBand="0" w:firstRowFirstColumn="0" w:firstRowLastColumn="0" w:lastRowFirstColumn="0" w:lastRowLastColumn="0"/>
              <w:rPr>
                <w:rFonts w:ascii="Arial" w:hAnsi="Arial" w:cs="Arial"/>
                <w:lang w:eastAsia="pl-PL"/>
              </w:rPr>
            </w:pPr>
            <w:r w:rsidRPr="000C3A64">
              <w:rPr>
                <w:rFonts w:ascii="Arial" w:hAnsi="Arial" w:cs="Arial"/>
                <w:lang w:eastAsia="pl-PL"/>
              </w:rPr>
              <w:t>333</w:t>
            </w:r>
          </w:p>
        </w:tc>
        <w:tc>
          <w:tcPr>
            <w:tcW w:w="780" w:type="dxa"/>
            <w:hideMark/>
          </w:tcPr>
          <w:p w14:paraId="44316554" w14:textId="77777777" w:rsidR="00D2386C" w:rsidRPr="000C3A64" w:rsidRDefault="00D2386C">
            <w:pPr>
              <w:pStyle w:val="Bezodstpw"/>
              <w:cnfStyle w:val="000000100000" w:firstRow="0" w:lastRow="0" w:firstColumn="0" w:lastColumn="0" w:oddVBand="0" w:evenVBand="0" w:oddHBand="1" w:evenHBand="0" w:firstRowFirstColumn="0" w:firstRowLastColumn="0" w:lastRowFirstColumn="0" w:lastRowLastColumn="0"/>
              <w:rPr>
                <w:rFonts w:ascii="Arial" w:hAnsi="Arial" w:cs="Arial"/>
                <w:lang w:eastAsia="pl-PL"/>
              </w:rPr>
            </w:pPr>
            <w:r w:rsidRPr="000C3A64">
              <w:rPr>
                <w:rFonts w:ascii="Arial" w:hAnsi="Arial" w:cs="Arial"/>
                <w:lang w:eastAsia="pl-PL"/>
              </w:rPr>
              <w:t>185</w:t>
            </w:r>
          </w:p>
        </w:tc>
        <w:tc>
          <w:tcPr>
            <w:tcW w:w="781" w:type="dxa"/>
            <w:hideMark/>
          </w:tcPr>
          <w:p w14:paraId="360932F7" w14:textId="77777777" w:rsidR="00D2386C" w:rsidRPr="000C3A64" w:rsidRDefault="00D2386C">
            <w:pPr>
              <w:pStyle w:val="Bezodstpw"/>
              <w:cnfStyle w:val="000000100000" w:firstRow="0" w:lastRow="0" w:firstColumn="0" w:lastColumn="0" w:oddVBand="0" w:evenVBand="0" w:oddHBand="1" w:evenHBand="0" w:firstRowFirstColumn="0" w:firstRowLastColumn="0" w:lastRowFirstColumn="0" w:lastRowLastColumn="0"/>
              <w:rPr>
                <w:rFonts w:ascii="Arial" w:hAnsi="Arial" w:cs="Arial"/>
                <w:lang w:eastAsia="pl-PL"/>
              </w:rPr>
            </w:pPr>
            <w:r w:rsidRPr="000C3A64">
              <w:rPr>
                <w:rFonts w:ascii="Arial" w:hAnsi="Arial" w:cs="Arial"/>
                <w:lang w:eastAsia="pl-PL"/>
              </w:rPr>
              <w:t>423</w:t>
            </w:r>
          </w:p>
        </w:tc>
        <w:tc>
          <w:tcPr>
            <w:tcW w:w="780" w:type="dxa"/>
            <w:hideMark/>
          </w:tcPr>
          <w:p w14:paraId="19F4F357" w14:textId="77777777" w:rsidR="00D2386C" w:rsidRPr="000C3A64" w:rsidRDefault="00D2386C">
            <w:pPr>
              <w:pStyle w:val="Bezodstpw"/>
              <w:cnfStyle w:val="000000100000" w:firstRow="0" w:lastRow="0" w:firstColumn="0" w:lastColumn="0" w:oddVBand="0" w:evenVBand="0" w:oddHBand="1" w:evenHBand="0" w:firstRowFirstColumn="0" w:firstRowLastColumn="0" w:lastRowFirstColumn="0" w:lastRowLastColumn="0"/>
              <w:rPr>
                <w:rFonts w:ascii="Arial" w:hAnsi="Arial" w:cs="Arial"/>
                <w:lang w:eastAsia="pl-PL"/>
              </w:rPr>
            </w:pPr>
            <w:r w:rsidRPr="000C3A64">
              <w:rPr>
                <w:rFonts w:ascii="Arial" w:hAnsi="Arial" w:cs="Arial"/>
                <w:lang w:eastAsia="pl-PL"/>
              </w:rPr>
              <w:t>481</w:t>
            </w:r>
          </w:p>
        </w:tc>
        <w:tc>
          <w:tcPr>
            <w:tcW w:w="781" w:type="dxa"/>
            <w:hideMark/>
          </w:tcPr>
          <w:p w14:paraId="652820A0" w14:textId="77777777" w:rsidR="00D2386C" w:rsidRPr="000C3A64" w:rsidRDefault="00D2386C">
            <w:pPr>
              <w:pStyle w:val="Bezodstpw"/>
              <w:cnfStyle w:val="000000100000" w:firstRow="0" w:lastRow="0" w:firstColumn="0" w:lastColumn="0" w:oddVBand="0" w:evenVBand="0" w:oddHBand="1" w:evenHBand="0" w:firstRowFirstColumn="0" w:firstRowLastColumn="0" w:lastRowFirstColumn="0" w:lastRowLastColumn="0"/>
              <w:rPr>
                <w:rFonts w:ascii="Arial" w:hAnsi="Arial" w:cs="Arial"/>
                <w:lang w:eastAsia="pl-PL"/>
              </w:rPr>
            </w:pPr>
            <w:r w:rsidRPr="000C3A64">
              <w:rPr>
                <w:rFonts w:ascii="Arial" w:hAnsi="Arial" w:cs="Arial"/>
                <w:lang w:eastAsia="pl-PL"/>
              </w:rPr>
              <w:t>188</w:t>
            </w:r>
          </w:p>
        </w:tc>
        <w:tc>
          <w:tcPr>
            <w:tcW w:w="781" w:type="dxa"/>
            <w:hideMark/>
          </w:tcPr>
          <w:p w14:paraId="4F789A07" w14:textId="77777777" w:rsidR="00D2386C" w:rsidRPr="000C3A64" w:rsidRDefault="00D2386C">
            <w:pPr>
              <w:pStyle w:val="Bezodstpw"/>
              <w:cnfStyle w:val="000000100000" w:firstRow="0" w:lastRow="0" w:firstColumn="0" w:lastColumn="0" w:oddVBand="0" w:evenVBand="0" w:oddHBand="1" w:evenHBand="0" w:firstRowFirstColumn="0" w:firstRowLastColumn="0" w:lastRowFirstColumn="0" w:lastRowLastColumn="0"/>
              <w:rPr>
                <w:rFonts w:ascii="Arial" w:hAnsi="Arial" w:cs="Arial"/>
                <w:lang w:eastAsia="pl-PL"/>
              </w:rPr>
            </w:pPr>
            <w:r w:rsidRPr="000C3A64">
              <w:rPr>
                <w:rFonts w:ascii="Arial" w:hAnsi="Arial" w:cs="Arial"/>
                <w:lang w:eastAsia="pl-PL"/>
              </w:rPr>
              <w:t>185</w:t>
            </w:r>
          </w:p>
        </w:tc>
      </w:tr>
      <w:tr w:rsidR="00D2386C" w:rsidRPr="000C3A64" w14:paraId="27F0CB3D" w14:textId="77777777" w:rsidTr="003861D4">
        <w:trPr>
          <w:trHeight w:val="230"/>
        </w:trPr>
        <w:tc>
          <w:tcPr>
            <w:cnfStyle w:val="001000000000" w:firstRow="0" w:lastRow="0" w:firstColumn="1" w:lastColumn="0" w:oddVBand="0" w:evenVBand="0" w:oddHBand="0" w:evenHBand="0" w:firstRowFirstColumn="0" w:firstRowLastColumn="0" w:lastRowFirstColumn="0" w:lastRowLastColumn="0"/>
            <w:tcW w:w="2117" w:type="dxa"/>
            <w:hideMark/>
          </w:tcPr>
          <w:p w14:paraId="55081543" w14:textId="77777777" w:rsidR="00D2386C" w:rsidRPr="000C3A64" w:rsidRDefault="00D2386C">
            <w:pPr>
              <w:pStyle w:val="Bezodstpw"/>
              <w:rPr>
                <w:rFonts w:ascii="Arial" w:hAnsi="Arial" w:cs="Arial"/>
                <w:lang w:eastAsia="pl-PL"/>
              </w:rPr>
            </w:pPr>
            <w:r w:rsidRPr="000C3A64">
              <w:rPr>
                <w:rFonts w:ascii="Arial" w:hAnsi="Arial" w:cs="Arial"/>
                <w:lang w:eastAsia="pl-PL"/>
              </w:rPr>
              <w:t>Opady śniegu</w:t>
            </w:r>
          </w:p>
        </w:tc>
        <w:tc>
          <w:tcPr>
            <w:tcW w:w="780" w:type="dxa"/>
            <w:hideMark/>
          </w:tcPr>
          <w:p w14:paraId="32249E6E" w14:textId="77777777" w:rsidR="00D2386C" w:rsidRPr="000C3A64" w:rsidRDefault="00D2386C">
            <w:pPr>
              <w:pStyle w:val="Bezodstpw"/>
              <w:cnfStyle w:val="000000000000" w:firstRow="0" w:lastRow="0" w:firstColumn="0" w:lastColumn="0" w:oddVBand="0" w:evenVBand="0" w:oddHBand="0" w:evenHBand="0" w:firstRowFirstColumn="0" w:firstRowLastColumn="0" w:lastRowFirstColumn="0" w:lastRowLastColumn="0"/>
              <w:rPr>
                <w:rFonts w:ascii="Arial" w:hAnsi="Arial" w:cs="Arial"/>
                <w:lang w:eastAsia="pl-PL"/>
              </w:rPr>
            </w:pPr>
            <w:r w:rsidRPr="000C3A64">
              <w:rPr>
                <w:rFonts w:ascii="Arial" w:hAnsi="Arial" w:cs="Arial"/>
                <w:lang w:eastAsia="pl-PL"/>
              </w:rPr>
              <w:t>21</w:t>
            </w:r>
          </w:p>
        </w:tc>
        <w:tc>
          <w:tcPr>
            <w:tcW w:w="781" w:type="dxa"/>
            <w:hideMark/>
          </w:tcPr>
          <w:p w14:paraId="41DEBBCD" w14:textId="77777777" w:rsidR="00D2386C" w:rsidRPr="000C3A64" w:rsidRDefault="00D2386C">
            <w:pPr>
              <w:pStyle w:val="Bezodstpw"/>
              <w:cnfStyle w:val="000000000000" w:firstRow="0" w:lastRow="0" w:firstColumn="0" w:lastColumn="0" w:oddVBand="0" w:evenVBand="0" w:oddHBand="0" w:evenHBand="0" w:firstRowFirstColumn="0" w:firstRowLastColumn="0" w:lastRowFirstColumn="0" w:lastRowLastColumn="0"/>
              <w:rPr>
                <w:rFonts w:ascii="Arial" w:hAnsi="Arial" w:cs="Arial"/>
                <w:lang w:eastAsia="pl-PL"/>
              </w:rPr>
            </w:pPr>
            <w:r w:rsidRPr="000C3A64">
              <w:rPr>
                <w:rFonts w:ascii="Arial" w:hAnsi="Arial" w:cs="Arial"/>
                <w:lang w:eastAsia="pl-PL"/>
              </w:rPr>
              <w:t>1</w:t>
            </w:r>
          </w:p>
        </w:tc>
        <w:tc>
          <w:tcPr>
            <w:tcW w:w="780" w:type="dxa"/>
            <w:hideMark/>
          </w:tcPr>
          <w:p w14:paraId="18D77926" w14:textId="77777777" w:rsidR="00D2386C" w:rsidRPr="000C3A64" w:rsidRDefault="00D2386C">
            <w:pPr>
              <w:pStyle w:val="Bezodstpw"/>
              <w:cnfStyle w:val="000000000000" w:firstRow="0" w:lastRow="0" w:firstColumn="0" w:lastColumn="0" w:oddVBand="0" w:evenVBand="0" w:oddHBand="0" w:evenHBand="0" w:firstRowFirstColumn="0" w:firstRowLastColumn="0" w:lastRowFirstColumn="0" w:lastRowLastColumn="0"/>
              <w:rPr>
                <w:rFonts w:ascii="Arial" w:hAnsi="Arial" w:cs="Arial"/>
                <w:lang w:eastAsia="pl-PL"/>
              </w:rPr>
            </w:pPr>
            <w:r w:rsidRPr="000C3A64">
              <w:rPr>
                <w:rFonts w:ascii="Arial" w:hAnsi="Arial" w:cs="Arial"/>
                <w:lang w:eastAsia="pl-PL"/>
              </w:rPr>
              <w:t>18</w:t>
            </w:r>
          </w:p>
        </w:tc>
        <w:tc>
          <w:tcPr>
            <w:tcW w:w="781" w:type="dxa"/>
            <w:hideMark/>
          </w:tcPr>
          <w:p w14:paraId="1D4F59D5" w14:textId="77777777" w:rsidR="00D2386C" w:rsidRPr="000C3A64" w:rsidRDefault="00D2386C">
            <w:pPr>
              <w:pStyle w:val="Bezodstpw"/>
              <w:cnfStyle w:val="000000000000" w:firstRow="0" w:lastRow="0" w:firstColumn="0" w:lastColumn="0" w:oddVBand="0" w:evenVBand="0" w:oddHBand="0" w:evenHBand="0" w:firstRowFirstColumn="0" w:firstRowLastColumn="0" w:lastRowFirstColumn="0" w:lastRowLastColumn="0"/>
              <w:rPr>
                <w:rFonts w:ascii="Arial" w:hAnsi="Arial" w:cs="Arial"/>
                <w:lang w:eastAsia="pl-PL"/>
              </w:rPr>
            </w:pPr>
            <w:r w:rsidRPr="000C3A64">
              <w:rPr>
                <w:rFonts w:ascii="Arial" w:hAnsi="Arial" w:cs="Arial"/>
                <w:lang w:eastAsia="pl-PL"/>
              </w:rPr>
              <w:t>45</w:t>
            </w:r>
          </w:p>
        </w:tc>
        <w:tc>
          <w:tcPr>
            <w:tcW w:w="781" w:type="dxa"/>
            <w:hideMark/>
          </w:tcPr>
          <w:p w14:paraId="08360E9C" w14:textId="77777777" w:rsidR="00D2386C" w:rsidRPr="000C3A64" w:rsidRDefault="00D2386C">
            <w:pPr>
              <w:pStyle w:val="Bezodstpw"/>
              <w:cnfStyle w:val="000000000000" w:firstRow="0" w:lastRow="0" w:firstColumn="0" w:lastColumn="0" w:oddVBand="0" w:evenVBand="0" w:oddHBand="0" w:evenHBand="0" w:firstRowFirstColumn="0" w:firstRowLastColumn="0" w:lastRowFirstColumn="0" w:lastRowLastColumn="0"/>
              <w:rPr>
                <w:rFonts w:ascii="Arial" w:hAnsi="Arial" w:cs="Arial"/>
                <w:lang w:eastAsia="pl-PL"/>
              </w:rPr>
            </w:pPr>
            <w:r w:rsidRPr="000C3A64">
              <w:rPr>
                <w:rFonts w:ascii="Arial" w:hAnsi="Arial" w:cs="Arial"/>
                <w:lang w:eastAsia="pl-PL"/>
              </w:rPr>
              <w:t>41</w:t>
            </w:r>
          </w:p>
        </w:tc>
        <w:tc>
          <w:tcPr>
            <w:tcW w:w="780" w:type="dxa"/>
            <w:hideMark/>
          </w:tcPr>
          <w:p w14:paraId="1CDB1C10" w14:textId="77777777" w:rsidR="00D2386C" w:rsidRPr="000C3A64" w:rsidRDefault="00D2386C">
            <w:pPr>
              <w:pStyle w:val="Bezodstpw"/>
              <w:cnfStyle w:val="000000000000" w:firstRow="0" w:lastRow="0" w:firstColumn="0" w:lastColumn="0" w:oddVBand="0" w:evenVBand="0" w:oddHBand="0" w:evenHBand="0" w:firstRowFirstColumn="0" w:firstRowLastColumn="0" w:lastRowFirstColumn="0" w:lastRowLastColumn="0"/>
              <w:rPr>
                <w:rFonts w:ascii="Arial" w:hAnsi="Arial" w:cs="Arial"/>
                <w:lang w:eastAsia="pl-PL"/>
              </w:rPr>
            </w:pPr>
            <w:r w:rsidRPr="000C3A64">
              <w:rPr>
                <w:rFonts w:ascii="Arial" w:hAnsi="Arial" w:cs="Arial"/>
                <w:lang w:eastAsia="pl-PL"/>
              </w:rPr>
              <w:t>53</w:t>
            </w:r>
          </w:p>
        </w:tc>
        <w:tc>
          <w:tcPr>
            <w:tcW w:w="781" w:type="dxa"/>
            <w:hideMark/>
          </w:tcPr>
          <w:p w14:paraId="1CD05DCB" w14:textId="77777777" w:rsidR="00D2386C" w:rsidRPr="000C3A64" w:rsidRDefault="00D2386C">
            <w:pPr>
              <w:pStyle w:val="Bezodstpw"/>
              <w:cnfStyle w:val="000000000000" w:firstRow="0" w:lastRow="0" w:firstColumn="0" w:lastColumn="0" w:oddVBand="0" w:evenVBand="0" w:oddHBand="0" w:evenHBand="0" w:firstRowFirstColumn="0" w:firstRowLastColumn="0" w:lastRowFirstColumn="0" w:lastRowLastColumn="0"/>
              <w:rPr>
                <w:rFonts w:ascii="Arial" w:hAnsi="Arial" w:cs="Arial"/>
                <w:lang w:eastAsia="pl-PL"/>
              </w:rPr>
            </w:pPr>
            <w:r w:rsidRPr="000C3A64">
              <w:rPr>
                <w:rFonts w:ascii="Arial" w:hAnsi="Arial" w:cs="Arial"/>
                <w:lang w:eastAsia="pl-PL"/>
              </w:rPr>
              <w:t>18</w:t>
            </w:r>
          </w:p>
        </w:tc>
        <w:tc>
          <w:tcPr>
            <w:tcW w:w="780" w:type="dxa"/>
            <w:hideMark/>
          </w:tcPr>
          <w:p w14:paraId="00AAEF45" w14:textId="77777777" w:rsidR="00D2386C" w:rsidRPr="000C3A64" w:rsidRDefault="00D2386C">
            <w:pPr>
              <w:pStyle w:val="Bezodstpw"/>
              <w:cnfStyle w:val="000000000000" w:firstRow="0" w:lastRow="0" w:firstColumn="0" w:lastColumn="0" w:oddVBand="0" w:evenVBand="0" w:oddHBand="0" w:evenHBand="0" w:firstRowFirstColumn="0" w:firstRowLastColumn="0" w:lastRowFirstColumn="0" w:lastRowLastColumn="0"/>
              <w:rPr>
                <w:rFonts w:ascii="Arial" w:hAnsi="Arial" w:cs="Arial"/>
                <w:lang w:eastAsia="pl-PL"/>
              </w:rPr>
            </w:pPr>
            <w:r w:rsidRPr="000C3A64">
              <w:rPr>
                <w:rFonts w:ascii="Arial" w:hAnsi="Arial" w:cs="Arial"/>
                <w:lang w:eastAsia="pl-PL"/>
              </w:rPr>
              <w:t>0</w:t>
            </w:r>
          </w:p>
        </w:tc>
        <w:tc>
          <w:tcPr>
            <w:tcW w:w="781" w:type="dxa"/>
            <w:hideMark/>
          </w:tcPr>
          <w:p w14:paraId="38A9D839" w14:textId="77777777" w:rsidR="00D2386C" w:rsidRPr="000C3A64" w:rsidRDefault="00D2386C">
            <w:pPr>
              <w:pStyle w:val="Bezodstpw"/>
              <w:cnfStyle w:val="000000000000" w:firstRow="0" w:lastRow="0" w:firstColumn="0" w:lastColumn="0" w:oddVBand="0" w:evenVBand="0" w:oddHBand="0" w:evenHBand="0" w:firstRowFirstColumn="0" w:firstRowLastColumn="0" w:lastRowFirstColumn="0" w:lastRowLastColumn="0"/>
              <w:rPr>
                <w:rFonts w:ascii="Arial" w:hAnsi="Arial" w:cs="Arial"/>
                <w:lang w:eastAsia="pl-PL"/>
              </w:rPr>
            </w:pPr>
            <w:r w:rsidRPr="000C3A64">
              <w:rPr>
                <w:rFonts w:ascii="Arial" w:hAnsi="Arial" w:cs="Arial"/>
                <w:lang w:eastAsia="pl-PL"/>
              </w:rPr>
              <w:t>219</w:t>
            </w:r>
          </w:p>
        </w:tc>
        <w:tc>
          <w:tcPr>
            <w:tcW w:w="781" w:type="dxa"/>
            <w:hideMark/>
          </w:tcPr>
          <w:p w14:paraId="66D8D859" w14:textId="77777777" w:rsidR="00D2386C" w:rsidRPr="000C3A64" w:rsidRDefault="00D2386C">
            <w:pPr>
              <w:pStyle w:val="Bezodstpw"/>
              <w:cnfStyle w:val="000000000000" w:firstRow="0" w:lastRow="0" w:firstColumn="0" w:lastColumn="0" w:oddVBand="0" w:evenVBand="0" w:oddHBand="0" w:evenHBand="0" w:firstRowFirstColumn="0" w:firstRowLastColumn="0" w:lastRowFirstColumn="0" w:lastRowLastColumn="0"/>
              <w:rPr>
                <w:rFonts w:ascii="Arial" w:hAnsi="Arial" w:cs="Arial"/>
                <w:lang w:eastAsia="pl-PL"/>
              </w:rPr>
            </w:pPr>
            <w:r w:rsidRPr="000C3A64">
              <w:rPr>
                <w:rFonts w:ascii="Arial" w:hAnsi="Arial" w:cs="Arial"/>
                <w:lang w:eastAsia="pl-PL"/>
              </w:rPr>
              <w:t>29</w:t>
            </w:r>
          </w:p>
        </w:tc>
      </w:tr>
      <w:tr w:rsidR="00D2386C" w:rsidRPr="000C3A64" w14:paraId="050E5DD3" w14:textId="77777777" w:rsidTr="003861D4">
        <w:trPr>
          <w:cnfStyle w:val="000000100000" w:firstRow="0" w:lastRow="0" w:firstColumn="0" w:lastColumn="0" w:oddVBand="0" w:evenVBand="0" w:oddHBand="1" w:evenHBand="0" w:firstRowFirstColumn="0" w:firstRowLastColumn="0" w:lastRowFirstColumn="0" w:lastRowLastColumn="0"/>
          <w:trHeight w:val="248"/>
        </w:trPr>
        <w:tc>
          <w:tcPr>
            <w:cnfStyle w:val="001000000000" w:firstRow="0" w:lastRow="0" w:firstColumn="1" w:lastColumn="0" w:oddVBand="0" w:evenVBand="0" w:oddHBand="0" w:evenHBand="0" w:firstRowFirstColumn="0" w:firstRowLastColumn="0" w:lastRowFirstColumn="0" w:lastRowLastColumn="0"/>
            <w:tcW w:w="2117" w:type="dxa"/>
            <w:hideMark/>
          </w:tcPr>
          <w:p w14:paraId="5BB1B521" w14:textId="77777777" w:rsidR="00D2386C" w:rsidRPr="000C3A64" w:rsidRDefault="00D2386C">
            <w:pPr>
              <w:pStyle w:val="Bezodstpw"/>
              <w:rPr>
                <w:rFonts w:ascii="Arial" w:hAnsi="Arial" w:cs="Arial"/>
                <w:lang w:eastAsia="pl-PL"/>
              </w:rPr>
            </w:pPr>
            <w:r w:rsidRPr="000C3A64">
              <w:rPr>
                <w:rFonts w:ascii="Arial" w:hAnsi="Arial" w:cs="Arial"/>
                <w:lang w:eastAsia="pl-PL"/>
              </w:rPr>
              <w:t>Opady deszczu</w:t>
            </w:r>
          </w:p>
        </w:tc>
        <w:tc>
          <w:tcPr>
            <w:tcW w:w="780" w:type="dxa"/>
            <w:hideMark/>
          </w:tcPr>
          <w:p w14:paraId="4B7EA840" w14:textId="77777777" w:rsidR="00D2386C" w:rsidRPr="000C3A64" w:rsidRDefault="00D2386C">
            <w:pPr>
              <w:pStyle w:val="Bezodstpw"/>
              <w:cnfStyle w:val="000000100000" w:firstRow="0" w:lastRow="0" w:firstColumn="0" w:lastColumn="0" w:oddVBand="0" w:evenVBand="0" w:oddHBand="1" w:evenHBand="0" w:firstRowFirstColumn="0" w:firstRowLastColumn="0" w:lastRowFirstColumn="0" w:lastRowLastColumn="0"/>
              <w:rPr>
                <w:rFonts w:ascii="Arial" w:hAnsi="Arial" w:cs="Arial"/>
                <w:lang w:eastAsia="pl-PL"/>
              </w:rPr>
            </w:pPr>
            <w:r w:rsidRPr="000C3A64">
              <w:rPr>
                <w:rFonts w:ascii="Arial" w:hAnsi="Arial" w:cs="Arial"/>
                <w:lang w:eastAsia="pl-PL"/>
              </w:rPr>
              <w:t>15</w:t>
            </w:r>
          </w:p>
        </w:tc>
        <w:tc>
          <w:tcPr>
            <w:tcW w:w="781" w:type="dxa"/>
            <w:hideMark/>
          </w:tcPr>
          <w:p w14:paraId="5509835A" w14:textId="77777777" w:rsidR="00D2386C" w:rsidRPr="000C3A64" w:rsidRDefault="00D2386C">
            <w:pPr>
              <w:pStyle w:val="Bezodstpw"/>
              <w:cnfStyle w:val="000000100000" w:firstRow="0" w:lastRow="0" w:firstColumn="0" w:lastColumn="0" w:oddVBand="0" w:evenVBand="0" w:oddHBand="1" w:evenHBand="0" w:firstRowFirstColumn="0" w:firstRowLastColumn="0" w:lastRowFirstColumn="0" w:lastRowLastColumn="0"/>
              <w:rPr>
                <w:rFonts w:ascii="Arial" w:hAnsi="Arial" w:cs="Arial"/>
                <w:lang w:eastAsia="pl-PL"/>
              </w:rPr>
            </w:pPr>
            <w:r w:rsidRPr="000C3A64">
              <w:rPr>
                <w:rFonts w:ascii="Arial" w:hAnsi="Arial" w:cs="Arial"/>
                <w:lang w:eastAsia="pl-PL"/>
              </w:rPr>
              <w:t>340</w:t>
            </w:r>
          </w:p>
        </w:tc>
        <w:tc>
          <w:tcPr>
            <w:tcW w:w="780" w:type="dxa"/>
            <w:hideMark/>
          </w:tcPr>
          <w:p w14:paraId="6901074F" w14:textId="77777777" w:rsidR="00D2386C" w:rsidRPr="000C3A64" w:rsidRDefault="00D2386C">
            <w:pPr>
              <w:pStyle w:val="Bezodstpw"/>
              <w:cnfStyle w:val="000000100000" w:firstRow="0" w:lastRow="0" w:firstColumn="0" w:lastColumn="0" w:oddVBand="0" w:evenVBand="0" w:oddHBand="1" w:evenHBand="0" w:firstRowFirstColumn="0" w:firstRowLastColumn="0" w:lastRowFirstColumn="0" w:lastRowLastColumn="0"/>
              <w:rPr>
                <w:rFonts w:ascii="Arial" w:hAnsi="Arial" w:cs="Arial"/>
                <w:lang w:eastAsia="pl-PL"/>
              </w:rPr>
            </w:pPr>
            <w:r w:rsidRPr="000C3A64">
              <w:rPr>
                <w:rFonts w:ascii="Arial" w:hAnsi="Arial" w:cs="Arial"/>
                <w:lang w:eastAsia="pl-PL"/>
              </w:rPr>
              <w:t>24</w:t>
            </w:r>
          </w:p>
        </w:tc>
        <w:tc>
          <w:tcPr>
            <w:tcW w:w="781" w:type="dxa"/>
            <w:hideMark/>
          </w:tcPr>
          <w:p w14:paraId="678245F4" w14:textId="77777777" w:rsidR="00D2386C" w:rsidRPr="000C3A64" w:rsidRDefault="00D2386C">
            <w:pPr>
              <w:pStyle w:val="Bezodstpw"/>
              <w:cnfStyle w:val="000000100000" w:firstRow="0" w:lastRow="0" w:firstColumn="0" w:lastColumn="0" w:oddVBand="0" w:evenVBand="0" w:oddHBand="1" w:evenHBand="0" w:firstRowFirstColumn="0" w:firstRowLastColumn="0" w:lastRowFirstColumn="0" w:lastRowLastColumn="0"/>
              <w:rPr>
                <w:rFonts w:ascii="Arial" w:hAnsi="Arial" w:cs="Arial"/>
                <w:lang w:eastAsia="pl-PL"/>
              </w:rPr>
            </w:pPr>
            <w:r w:rsidRPr="000C3A64">
              <w:rPr>
                <w:rFonts w:ascii="Arial" w:hAnsi="Arial" w:cs="Arial"/>
                <w:lang w:eastAsia="pl-PL"/>
              </w:rPr>
              <w:t>97</w:t>
            </w:r>
          </w:p>
        </w:tc>
        <w:tc>
          <w:tcPr>
            <w:tcW w:w="781" w:type="dxa"/>
            <w:hideMark/>
          </w:tcPr>
          <w:p w14:paraId="0BC27CD5" w14:textId="77777777" w:rsidR="00D2386C" w:rsidRPr="000C3A64" w:rsidRDefault="00D2386C">
            <w:pPr>
              <w:pStyle w:val="Bezodstpw"/>
              <w:cnfStyle w:val="000000100000" w:firstRow="0" w:lastRow="0" w:firstColumn="0" w:lastColumn="0" w:oddVBand="0" w:evenVBand="0" w:oddHBand="1" w:evenHBand="0" w:firstRowFirstColumn="0" w:firstRowLastColumn="0" w:lastRowFirstColumn="0" w:lastRowLastColumn="0"/>
              <w:rPr>
                <w:rFonts w:ascii="Arial" w:hAnsi="Arial" w:cs="Arial"/>
                <w:lang w:eastAsia="pl-PL"/>
              </w:rPr>
            </w:pPr>
            <w:r w:rsidRPr="000C3A64">
              <w:rPr>
                <w:rFonts w:ascii="Arial" w:hAnsi="Arial" w:cs="Arial"/>
                <w:lang w:eastAsia="pl-PL"/>
              </w:rPr>
              <w:t>27</w:t>
            </w:r>
          </w:p>
        </w:tc>
        <w:tc>
          <w:tcPr>
            <w:tcW w:w="780" w:type="dxa"/>
            <w:hideMark/>
          </w:tcPr>
          <w:p w14:paraId="3F3BAD07" w14:textId="77777777" w:rsidR="00D2386C" w:rsidRPr="000C3A64" w:rsidRDefault="00D2386C">
            <w:pPr>
              <w:pStyle w:val="Bezodstpw"/>
              <w:cnfStyle w:val="000000100000" w:firstRow="0" w:lastRow="0" w:firstColumn="0" w:lastColumn="0" w:oddVBand="0" w:evenVBand="0" w:oddHBand="1" w:evenHBand="0" w:firstRowFirstColumn="0" w:firstRowLastColumn="0" w:lastRowFirstColumn="0" w:lastRowLastColumn="0"/>
              <w:rPr>
                <w:rFonts w:ascii="Arial" w:hAnsi="Arial" w:cs="Arial"/>
                <w:lang w:eastAsia="pl-PL"/>
              </w:rPr>
            </w:pPr>
            <w:r w:rsidRPr="000C3A64">
              <w:rPr>
                <w:rFonts w:ascii="Arial" w:hAnsi="Arial" w:cs="Arial"/>
                <w:lang w:eastAsia="pl-PL"/>
              </w:rPr>
              <w:t>94</w:t>
            </w:r>
          </w:p>
        </w:tc>
        <w:tc>
          <w:tcPr>
            <w:tcW w:w="781" w:type="dxa"/>
            <w:hideMark/>
          </w:tcPr>
          <w:p w14:paraId="6F69C17A" w14:textId="77777777" w:rsidR="00D2386C" w:rsidRPr="000C3A64" w:rsidRDefault="00D2386C">
            <w:pPr>
              <w:pStyle w:val="Bezodstpw"/>
              <w:cnfStyle w:val="000000100000" w:firstRow="0" w:lastRow="0" w:firstColumn="0" w:lastColumn="0" w:oddVBand="0" w:evenVBand="0" w:oddHBand="1" w:evenHBand="0" w:firstRowFirstColumn="0" w:firstRowLastColumn="0" w:lastRowFirstColumn="0" w:lastRowLastColumn="0"/>
              <w:rPr>
                <w:rFonts w:ascii="Arial" w:hAnsi="Arial" w:cs="Arial"/>
                <w:lang w:eastAsia="pl-PL"/>
              </w:rPr>
            </w:pPr>
            <w:r w:rsidRPr="000C3A64">
              <w:rPr>
                <w:rFonts w:ascii="Arial" w:hAnsi="Arial" w:cs="Arial"/>
                <w:lang w:eastAsia="pl-PL"/>
              </w:rPr>
              <w:t>803</w:t>
            </w:r>
          </w:p>
        </w:tc>
        <w:tc>
          <w:tcPr>
            <w:tcW w:w="780" w:type="dxa"/>
            <w:hideMark/>
          </w:tcPr>
          <w:p w14:paraId="473060A7" w14:textId="77777777" w:rsidR="00D2386C" w:rsidRPr="000C3A64" w:rsidRDefault="00D2386C">
            <w:pPr>
              <w:pStyle w:val="Bezodstpw"/>
              <w:cnfStyle w:val="000000100000" w:firstRow="0" w:lastRow="0" w:firstColumn="0" w:lastColumn="0" w:oddVBand="0" w:evenVBand="0" w:oddHBand="1" w:evenHBand="0" w:firstRowFirstColumn="0" w:firstRowLastColumn="0" w:lastRowFirstColumn="0" w:lastRowLastColumn="0"/>
              <w:rPr>
                <w:rFonts w:ascii="Arial" w:hAnsi="Arial" w:cs="Arial"/>
                <w:lang w:eastAsia="pl-PL"/>
              </w:rPr>
            </w:pPr>
            <w:r w:rsidRPr="000C3A64">
              <w:rPr>
                <w:rFonts w:ascii="Arial" w:hAnsi="Arial" w:cs="Arial"/>
                <w:lang w:eastAsia="pl-PL"/>
              </w:rPr>
              <w:t>735</w:t>
            </w:r>
          </w:p>
        </w:tc>
        <w:tc>
          <w:tcPr>
            <w:tcW w:w="781" w:type="dxa"/>
            <w:hideMark/>
          </w:tcPr>
          <w:p w14:paraId="25F8BFE9" w14:textId="77777777" w:rsidR="00D2386C" w:rsidRPr="000C3A64" w:rsidRDefault="00D2386C">
            <w:pPr>
              <w:pStyle w:val="Bezodstpw"/>
              <w:cnfStyle w:val="000000100000" w:firstRow="0" w:lastRow="0" w:firstColumn="0" w:lastColumn="0" w:oddVBand="0" w:evenVBand="0" w:oddHBand="1" w:evenHBand="0" w:firstRowFirstColumn="0" w:firstRowLastColumn="0" w:lastRowFirstColumn="0" w:lastRowLastColumn="0"/>
              <w:rPr>
                <w:rFonts w:ascii="Arial" w:hAnsi="Arial" w:cs="Arial"/>
                <w:lang w:eastAsia="pl-PL"/>
              </w:rPr>
            </w:pPr>
            <w:r w:rsidRPr="000C3A64">
              <w:rPr>
                <w:rFonts w:ascii="Arial" w:hAnsi="Arial" w:cs="Arial"/>
                <w:lang w:eastAsia="pl-PL"/>
              </w:rPr>
              <w:t>126</w:t>
            </w:r>
          </w:p>
        </w:tc>
        <w:tc>
          <w:tcPr>
            <w:tcW w:w="781" w:type="dxa"/>
            <w:hideMark/>
          </w:tcPr>
          <w:p w14:paraId="52E70DEF" w14:textId="77777777" w:rsidR="00D2386C" w:rsidRPr="000C3A64" w:rsidRDefault="00D2386C">
            <w:pPr>
              <w:pStyle w:val="Bezodstpw"/>
              <w:cnfStyle w:val="000000100000" w:firstRow="0" w:lastRow="0" w:firstColumn="0" w:lastColumn="0" w:oddVBand="0" w:evenVBand="0" w:oddHBand="1" w:evenHBand="0" w:firstRowFirstColumn="0" w:firstRowLastColumn="0" w:lastRowFirstColumn="0" w:lastRowLastColumn="0"/>
              <w:rPr>
                <w:rFonts w:ascii="Arial" w:hAnsi="Arial" w:cs="Arial"/>
                <w:lang w:eastAsia="pl-PL"/>
              </w:rPr>
            </w:pPr>
            <w:r w:rsidRPr="000C3A64">
              <w:rPr>
                <w:rFonts w:ascii="Arial" w:hAnsi="Arial" w:cs="Arial"/>
                <w:lang w:eastAsia="pl-PL"/>
              </w:rPr>
              <w:t>27</w:t>
            </w:r>
          </w:p>
        </w:tc>
      </w:tr>
      <w:tr w:rsidR="00D2386C" w:rsidRPr="000C3A64" w14:paraId="36CF5676" w14:textId="77777777" w:rsidTr="003861D4">
        <w:trPr>
          <w:trHeight w:val="252"/>
        </w:trPr>
        <w:tc>
          <w:tcPr>
            <w:cnfStyle w:val="001000000000" w:firstRow="0" w:lastRow="0" w:firstColumn="1" w:lastColumn="0" w:oddVBand="0" w:evenVBand="0" w:oddHBand="0" w:evenHBand="0" w:firstRowFirstColumn="0" w:firstRowLastColumn="0" w:lastRowFirstColumn="0" w:lastRowLastColumn="0"/>
            <w:tcW w:w="2117" w:type="dxa"/>
            <w:hideMark/>
          </w:tcPr>
          <w:p w14:paraId="13320C85" w14:textId="77777777" w:rsidR="00D2386C" w:rsidRPr="000C3A64" w:rsidRDefault="00D2386C">
            <w:pPr>
              <w:pStyle w:val="Bezodstpw"/>
              <w:rPr>
                <w:rFonts w:ascii="Arial" w:hAnsi="Arial" w:cs="Arial"/>
                <w:lang w:eastAsia="pl-PL"/>
              </w:rPr>
            </w:pPr>
            <w:r w:rsidRPr="000C3A64">
              <w:rPr>
                <w:rFonts w:ascii="Arial" w:hAnsi="Arial" w:cs="Arial"/>
                <w:lang w:eastAsia="pl-PL"/>
              </w:rPr>
              <w:t>Przybór wody</w:t>
            </w:r>
          </w:p>
        </w:tc>
        <w:tc>
          <w:tcPr>
            <w:tcW w:w="780" w:type="dxa"/>
            <w:hideMark/>
          </w:tcPr>
          <w:p w14:paraId="02170BE2" w14:textId="77777777" w:rsidR="00D2386C" w:rsidRPr="000C3A64" w:rsidRDefault="00D2386C">
            <w:pPr>
              <w:pStyle w:val="Bezodstpw"/>
              <w:cnfStyle w:val="000000000000" w:firstRow="0" w:lastRow="0" w:firstColumn="0" w:lastColumn="0" w:oddVBand="0" w:evenVBand="0" w:oddHBand="0" w:evenHBand="0" w:firstRowFirstColumn="0" w:firstRowLastColumn="0" w:lastRowFirstColumn="0" w:lastRowLastColumn="0"/>
              <w:rPr>
                <w:rFonts w:ascii="Arial" w:hAnsi="Arial" w:cs="Arial"/>
                <w:lang w:eastAsia="pl-PL"/>
              </w:rPr>
            </w:pPr>
            <w:r w:rsidRPr="000C3A64">
              <w:rPr>
                <w:rFonts w:ascii="Arial" w:hAnsi="Arial" w:cs="Arial"/>
                <w:lang w:eastAsia="pl-PL"/>
              </w:rPr>
              <w:t>3</w:t>
            </w:r>
          </w:p>
        </w:tc>
        <w:tc>
          <w:tcPr>
            <w:tcW w:w="781" w:type="dxa"/>
            <w:hideMark/>
          </w:tcPr>
          <w:p w14:paraId="492F8E1B" w14:textId="77777777" w:rsidR="00D2386C" w:rsidRPr="000C3A64" w:rsidRDefault="00D2386C">
            <w:pPr>
              <w:pStyle w:val="Bezodstpw"/>
              <w:cnfStyle w:val="000000000000" w:firstRow="0" w:lastRow="0" w:firstColumn="0" w:lastColumn="0" w:oddVBand="0" w:evenVBand="0" w:oddHBand="0" w:evenHBand="0" w:firstRowFirstColumn="0" w:firstRowLastColumn="0" w:lastRowFirstColumn="0" w:lastRowLastColumn="0"/>
              <w:rPr>
                <w:rFonts w:ascii="Arial" w:hAnsi="Arial" w:cs="Arial"/>
                <w:lang w:eastAsia="pl-PL"/>
              </w:rPr>
            </w:pPr>
            <w:r w:rsidRPr="000C3A64">
              <w:rPr>
                <w:rFonts w:ascii="Arial" w:hAnsi="Arial" w:cs="Arial"/>
                <w:lang w:eastAsia="pl-PL"/>
              </w:rPr>
              <w:t>29</w:t>
            </w:r>
          </w:p>
        </w:tc>
        <w:tc>
          <w:tcPr>
            <w:tcW w:w="780" w:type="dxa"/>
            <w:hideMark/>
          </w:tcPr>
          <w:p w14:paraId="406B73B5" w14:textId="77777777" w:rsidR="00D2386C" w:rsidRPr="000C3A64" w:rsidRDefault="00D2386C">
            <w:pPr>
              <w:pStyle w:val="Bezodstpw"/>
              <w:cnfStyle w:val="000000000000" w:firstRow="0" w:lastRow="0" w:firstColumn="0" w:lastColumn="0" w:oddVBand="0" w:evenVBand="0" w:oddHBand="0" w:evenHBand="0" w:firstRowFirstColumn="0" w:firstRowLastColumn="0" w:lastRowFirstColumn="0" w:lastRowLastColumn="0"/>
              <w:rPr>
                <w:rFonts w:ascii="Arial" w:hAnsi="Arial" w:cs="Arial"/>
                <w:lang w:eastAsia="pl-PL"/>
              </w:rPr>
            </w:pPr>
            <w:r w:rsidRPr="000C3A64">
              <w:rPr>
                <w:rFonts w:ascii="Arial" w:hAnsi="Arial" w:cs="Arial"/>
                <w:lang w:eastAsia="pl-PL"/>
              </w:rPr>
              <w:t>0</w:t>
            </w:r>
          </w:p>
        </w:tc>
        <w:tc>
          <w:tcPr>
            <w:tcW w:w="781" w:type="dxa"/>
            <w:hideMark/>
          </w:tcPr>
          <w:p w14:paraId="7542C5AF" w14:textId="77777777" w:rsidR="00D2386C" w:rsidRPr="000C3A64" w:rsidRDefault="00D2386C">
            <w:pPr>
              <w:pStyle w:val="Bezodstpw"/>
              <w:cnfStyle w:val="000000000000" w:firstRow="0" w:lastRow="0" w:firstColumn="0" w:lastColumn="0" w:oddVBand="0" w:evenVBand="0" w:oddHBand="0" w:evenHBand="0" w:firstRowFirstColumn="0" w:firstRowLastColumn="0" w:lastRowFirstColumn="0" w:lastRowLastColumn="0"/>
              <w:rPr>
                <w:rFonts w:ascii="Arial" w:hAnsi="Arial" w:cs="Arial"/>
                <w:lang w:eastAsia="pl-PL"/>
              </w:rPr>
            </w:pPr>
            <w:r w:rsidRPr="000C3A64">
              <w:rPr>
                <w:rFonts w:ascii="Arial" w:hAnsi="Arial" w:cs="Arial"/>
                <w:lang w:eastAsia="pl-PL"/>
              </w:rPr>
              <w:t>3</w:t>
            </w:r>
          </w:p>
        </w:tc>
        <w:tc>
          <w:tcPr>
            <w:tcW w:w="781" w:type="dxa"/>
            <w:hideMark/>
          </w:tcPr>
          <w:p w14:paraId="1DA6D019" w14:textId="77777777" w:rsidR="00D2386C" w:rsidRPr="000C3A64" w:rsidRDefault="00D2386C">
            <w:pPr>
              <w:pStyle w:val="Bezodstpw"/>
              <w:cnfStyle w:val="000000000000" w:firstRow="0" w:lastRow="0" w:firstColumn="0" w:lastColumn="0" w:oddVBand="0" w:evenVBand="0" w:oddHBand="0" w:evenHBand="0" w:firstRowFirstColumn="0" w:firstRowLastColumn="0" w:lastRowFirstColumn="0" w:lastRowLastColumn="0"/>
              <w:rPr>
                <w:rFonts w:ascii="Arial" w:hAnsi="Arial" w:cs="Arial"/>
                <w:lang w:eastAsia="pl-PL"/>
              </w:rPr>
            </w:pPr>
            <w:r w:rsidRPr="000C3A64">
              <w:rPr>
                <w:rFonts w:ascii="Arial" w:hAnsi="Arial" w:cs="Arial"/>
                <w:lang w:eastAsia="pl-PL"/>
              </w:rPr>
              <w:t>7</w:t>
            </w:r>
          </w:p>
        </w:tc>
        <w:tc>
          <w:tcPr>
            <w:tcW w:w="780" w:type="dxa"/>
            <w:hideMark/>
          </w:tcPr>
          <w:p w14:paraId="238A1CEF" w14:textId="77777777" w:rsidR="00D2386C" w:rsidRPr="000C3A64" w:rsidRDefault="00D2386C">
            <w:pPr>
              <w:pStyle w:val="Bezodstpw"/>
              <w:cnfStyle w:val="000000000000" w:firstRow="0" w:lastRow="0" w:firstColumn="0" w:lastColumn="0" w:oddVBand="0" w:evenVBand="0" w:oddHBand="0" w:evenHBand="0" w:firstRowFirstColumn="0" w:firstRowLastColumn="0" w:lastRowFirstColumn="0" w:lastRowLastColumn="0"/>
              <w:rPr>
                <w:rFonts w:ascii="Arial" w:hAnsi="Arial" w:cs="Arial"/>
                <w:lang w:eastAsia="pl-PL"/>
              </w:rPr>
            </w:pPr>
            <w:r w:rsidRPr="000C3A64">
              <w:rPr>
                <w:rFonts w:ascii="Arial" w:hAnsi="Arial" w:cs="Arial"/>
                <w:lang w:eastAsia="pl-PL"/>
              </w:rPr>
              <w:t>30</w:t>
            </w:r>
          </w:p>
        </w:tc>
        <w:tc>
          <w:tcPr>
            <w:tcW w:w="781" w:type="dxa"/>
            <w:hideMark/>
          </w:tcPr>
          <w:p w14:paraId="0484CC1A" w14:textId="77777777" w:rsidR="00D2386C" w:rsidRPr="000C3A64" w:rsidRDefault="00D2386C">
            <w:pPr>
              <w:pStyle w:val="Bezodstpw"/>
              <w:cnfStyle w:val="000000000000" w:firstRow="0" w:lastRow="0" w:firstColumn="0" w:lastColumn="0" w:oddVBand="0" w:evenVBand="0" w:oddHBand="0" w:evenHBand="0" w:firstRowFirstColumn="0" w:firstRowLastColumn="0" w:lastRowFirstColumn="0" w:lastRowLastColumn="0"/>
              <w:rPr>
                <w:rFonts w:ascii="Arial" w:hAnsi="Arial" w:cs="Arial"/>
                <w:lang w:eastAsia="pl-PL"/>
              </w:rPr>
            </w:pPr>
            <w:r w:rsidRPr="000C3A64">
              <w:rPr>
                <w:rFonts w:ascii="Arial" w:hAnsi="Arial" w:cs="Arial"/>
                <w:lang w:eastAsia="pl-PL"/>
              </w:rPr>
              <w:t>768</w:t>
            </w:r>
          </w:p>
        </w:tc>
        <w:tc>
          <w:tcPr>
            <w:tcW w:w="780" w:type="dxa"/>
            <w:hideMark/>
          </w:tcPr>
          <w:p w14:paraId="7596BBA9" w14:textId="77777777" w:rsidR="00D2386C" w:rsidRPr="000C3A64" w:rsidRDefault="00D2386C">
            <w:pPr>
              <w:pStyle w:val="Bezodstpw"/>
              <w:cnfStyle w:val="000000000000" w:firstRow="0" w:lastRow="0" w:firstColumn="0" w:lastColumn="0" w:oddVBand="0" w:evenVBand="0" w:oddHBand="0" w:evenHBand="0" w:firstRowFirstColumn="0" w:firstRowLastColumn="0" w:lastRowFirstColumn="0" w:lastRowLastColumn="0"/>
              <w:rPr>
                <w:rFonts w:ascii="Arial" w:hAnsi="Arial" w:cs="Arial"/>
                <w:lang w:eastAsia="pl-PL"/>
              </w:rPr>
            </w:pPr>
            <w:r w:rsidRPr="000C3A64">
              <w:rPr>
                <w:rFonts w:ascii="Arial" w:hAnsi="Arial" w:cs="Arial"/>
                <w:lang w:eastAsia="pl-PL"/>
              </w:rPr>
              <w:t>726</w:t>
            </w:r>
          </w:p>
        </w:tc>
        <w:tc>
          <w:tcPr>
            <w:tcW w:w="781" w:type="dxa"/>
            <w:hideMark/>
          </w:tcPr>
          <w:p w14:paraId="32AA47C5" w14:textId="77777777" w:rsidR="00D2386C" w:rsidRPr="000C3A64" w:rsidRDefault="00D2386C">
            <w:pPr>
              <w:pStyle w:val="Bezodstpw"/>
              <w:cnfStyle w:val="000000000000" w:firstRow="0" w:lastRow="0" w:firstColumn="0" w:lastColumn="0" w:oddVBand="0" w:evenVBand="0" w:oddHBand="0" w:evenHBand="0" w:firstRowFirstColumn="0" w:firstRowLastColumn="0" w:lastRowFirstColumn="0" w:lastRowLastColumn="0"/>
              <w:rPr>
                <w:rFonts w:ascii="Arial" w:hAnsi="Arial" w:cs="Arial"/>
                <w:lang w:eastAsia="pl-PL"/>
              </w:rPr>
            </w:pPr>
            <w:r w:rsidRPr="000C3A64">
              <w:rPr>
                <w:rFonts w:ascii="Arial" w:hAnsi="Arial" w:cs="Arial"/>
                <w:lang w:eastAsia="pl-PL"/>
              </w:rPr>
              <w:t>137</w:t>
            </w:r>
          </w:p>
        </w:tc>
        <w:tc>
          <w:tcPr>
            <w:tcW w:w="781" w:type="dxa"/>
            <w:hideMark/>
          </w:tcPr>
          <w:p w14:paraId="49901055" w14:textId="77777777" w:rsidR="00D2386C" w:rsidRPr="000C3A64" w:rsidRDefault="00D2386C">
            <w:pPr>
              <w:pStyle w:val="Bezodstpw"/>
              <w:cnfStyle w:val="000000000000" w:firstRow="0" w:lastRow="0" w:firstColumn="0" w:lastColumn="0" w:oddVBand="0" w:evenVBand="0" w:oddHBand="0" w:evenHBand="0" w:firstRowFirstColumn="0" w:firstRowLastColumn="0" w:lastRowFirstColumn="0" w:lastRowLastColumn="0"/>
              <w:rPr>
                <w:rFonts w:ascii="Arial" w:hAnsi="Arial" w:cs="Arial"/>
                <w:lang w:eastAsia="pl-PL"/>
              </w:rPr>
            </w:pPr>
            <w:r w:rsidRPr="000C3A64">
              <w:rPr>
                <w:rFonts w:ascii="Arial" w:hAnsi="Arial" w:cs="Arial"/>
                <w:lang w:eastAsia="pl-PL"/>
              </w:rPr>
              <w:t>34</w:t>
            </w:r>
          </w:p>
        </w:tc>
      </w:tr>
      <w:tr w:rsidR="00D2386C" w:rsidRPr="000C3A64" w14:paraId="0BB83C33" w14:textId="77777777" w:rsidTr="003861D4">
        <w:trPr>
          <w:cnfStyle w:val="000000100000" w:firstRow="0" w:lastRow="0" w:firstColumn="0" w:lastColumn="0" w:oddVBand="0" w:evenVBand="0" w:oddHBand="1" w:evenHBand="0" w:firstRowFirstColumn="0" w:firstRowLastColumn="0" w:lastRowFirstColumn="0" w:lastRowLastColumn="0"/>
          <w:trHeight w:val="390"/>
        </w:trPr>
        <w:tc>
          <w:tcPr>
            <w:cnfStyle w:val="001000000000" w:firstRow="0" w:lastRow="0" w:firstColumn="1" w:lastColumn="0" w:oddVBand="0" w:evenVBand="0" w:oddHBand="0" w:evenHBand="0" w:firstRowFirstColumn="0" w:firstRowLastColumn="0" w:lastRowFirstColumn="0" w:lastRowLastColumn="0"/>
            <w:tcW w:w="2117" w:type="dxa"/>
            <w:hideMark/>
          </w:tcPr>
          <w:p w14:paraId="4B34AE94" w14:textId="77777777" w:rsidR="00D2386C" w:rsidRPr="000C3A64" w:rsidRDefault="00D2386C">
            <w:pPr>
              <w:pStyle w:val="Bezodstpw"/>
              <w:rPr>
                <w:rFonts w:ascii="Arial" w:hAnsi="Arial" w:cs="Arial"/>
                <w:lang w:eastAsia="pl-PL"/>
              </w:rPr>
            </w:pPr>
            <w:r w:rsidRPr="000C3A64">
              <w:rPr>
                <w:rFonts w:ascii="Arial" w:hAnsi="Arial" w:cs="Arial"/>
                <w:lang w:eastAsia="pl-PL"/>
              </w:rPr>
              <w:t>Chemiczno-ekologiczne</w:t>
            </w:r>
          </w:p>
        </w:tc>
        <w:tc>
          <w:tcPr>
            <w:tcW w:w="780" w:type="dxa"/>
            <w:hideMark/>
          </w:tcPr>
          <w:p w14:paraId="3F1A4912" w14:textId="77777777" w:rsidR="00D2386C" w:rsidRPr="000C3A64" w:rsidRDefault="00D2386C">
            <w:pPr>
              <w:pStyle w:val="Bezodstpw"/>
              <w:cnfStyle w:val="000000100000" w:firstRow="0" w:lastRow="0" w:firstColumn="0" w:lastColumn="0" w:oddVBand="0" w:evenVBand="0" w:oddHBand="1" w:evenHBand="0" w:firstRowFirstColumn="0" w:firstRowLastColumn="0" w:lastRowFirstColumn="0" w:lastRowLastColumn="0"/>
              <w:rPr>
                <w:rFonts w:ascii="Arial" w:hAnsi="Arial" w:cs="Arial"/>
                <w:lang w:eastAsia="pl-PL"/>
              </w:rPr>
            </w:pPr>
            <w:r w:rsidRPr="000C3A64">
              <w:rPr>
                <w:rFonts w:ascii="Arial" w:hAnsi="Arial" w:cs="Arial"/>
                <w:lang w:eastAsia="pl-PL"/>
              </w:rPr>
              <w:t>21</w:t>
            </w:r>
          </w:p>
        </w:tc>
        <w:tc>
          <w:tcPr>
            <w:tcW w:w="781" w:type="dxa"/>
            <w:hideMark/>
          </w:tcPr>
          <w:p w14:paraId="6E720131" w14:textId="77777777" w:rsidR="00D2386C" w:rsidRPr="000C3A64" w:rsidRDefault="00D2386C">
            <w:pPr>
              <w:pStyle w:val="Bezodstpw"/>
              <w:cnfStyle w:val="000000100000" w:firstRow="0" w:lastRow="0" w:firstColumn="0" w:lastColumn="0" w:oddVBand="0" w:evenVBand="0" w:oddHBand="1" w:evenHBand="0" w:firstRowFirstColumn="0" w:firstRowLastColumn="0" w:lastRowFirstColumn="0" w:lastRowLastColumn="0"/>
              <w:rPr>
                <w:rFonts w:ascii="Arial" w:hAnsi="Arial" w:cs="Arial"/>
                <w:lang w:eastAsia="pl-PL"/>
              </w:rPr>
            </w:pPr>
            <w:r w:rsidRPr="000C3A64">
              <w:rPr>
                <w:rFonts w:ascii="Arial" w:hAnsi="Arial" w:cs="Arial"/>
                <w:lang w:eastAsia="pl-PL"/>
              </w:rPr>
              <w:t>17</w:t>
            </w:r>
          </w:p>
        </w:tc>
        <w:tc>
          <w:tcPr>
            <w:tcW w:w="780" w:type="dxa"/>
            <w:hideMark/>
          </w:tcPr>
          <w:p w14:paraId="26A4A3D9" w14:textId="77777777" w:rsidR="00D2386C" w:rsidRPr="000C3A64" w:rsidRDefault="00D2386C">
            <w:pPr>
              <w:pStyle w:val="Bezodstpw"/>
              <w:cnfStyle w:val="000000100000" w:firstRow="0" w:lastRow="0" w:firstColumn="0" w:lastColumn="0" w:oddVBand="0" w:evenVBand="0" w:oddHBand="1" w:evenHBand="0" w:firstRowFirstColumn="0" w:firstRowLastColumn="0" w:lastRowFirstColumn="0" w:lastRowLastColumn="0"/>
              <w:rPr>
                <w:rFonts w:ascii="Arial" w:hAnsi="Arial" w:cs="Arial"/>
                <w:lang w:eastAsia="pl-PL"/>
              </w:rPr>
            </w:pPr>
            <w:r w:rsidRPr="000C3A64">
              <w:rPr>
                <w:rFonts w:ascii="Arial" w:hAnsi="Arial" w:cs="Arial"/>
                <w:lang w:eastAsia="pl-PL"/>
              </w:rPr>
              <w:t>24</w:t>
            </w:r>
          </w:p>
        </w:tc>
        <w:tc>
          <w:tcPr>
            <w:tcW w:w="781" w:type="dxa"/>
            <w:hideMark/>
          </w:tcPr>
          <w:p w14:paraId="152E76CE" w14:textId="77777777" w:rsidR="00D2386C" w:rsidRPr="000C3A64" w:rsidRDefault="00D2386C">
            <w:pPr>
              <w:pStyle w:val="Bezodstpw"/>
              <w:cnfStyle w:val="000000100000" w:firstRow="0" w:lastRow="0" w:firstColumn="0" w:lastColumn="0" w:oddVBand="0" w:evenVBand="0" w:oddHBand="1" w:evenHBand="0" w:firstRowFirstColumn="0" w:firstRowLastColumn="0" w:lastRowFirstColumn="0" w:lastRowLastColumn="0"/>
              <w:rPr>
                <w:rFonts w:ascii="Arial" w:hAnsi="Arial" w:cs="Arial"/>
                <w:lang w:eastAsia="pl-PL"/>
              </w:rPr>
            </w:pPr>
            <w:r w:rsidRPr="000C3A64">
              <w:rPr>
                <w:rFonts w:ascii="Arial" w:hAnsi="Arial" w:cs="Arial"/>
                <w:lang w:eastAsia="pl-PL"/>
              </w:rPr>
              <w:t>26</w:t>
            </w:r>
          </w:p>
        </w:tc>
        <w:tc>
          <w:tcPr>
            <w:tcW w:w="781" w:type="dxa"/>
            <w:hideMark/>
          </w:tcPr>
          <w:p w14:paraId="32906E71" w14:textId="77777777" w:rsidR="00D2386C" w:rsidRPr="000C3A64" w:rsidRDefault="00D2386C">
            <w:pPr>
              <w:pStyle w:val="Bezodstpw"/>
              <w:cnfStyle w:val="000000100000" w:firstRow="0" w:lastRow="0" w:firstColumn="0" w:lastColumn="0" w:oddVBand="0" w:evenVBand="0" w:oddHBand="1" w:evenHBand="0" w:firstRowFirstColumn="0" w:firstRowLastColumn="0" w:lastRowFirstColumn="0" w:lastRowLastColumn="0"/>
              <w:rPr>
                <w:rFonts w:ascii="Arial" w:hAnsi="Arial" w:cs="Arial"/>
                <w:lang w:eastAsia="pl-PL"/>
              </w:rPr>
            </w:pPr>
            <w:r w:rsidRPr="000C3A64">
              <w:rPr>
                <w:rFonts w:ascii="Arial" w:hAnsi="Arial" w:cs="Arial"/>
                <w:lang w:eastAsia="pl-PL"/>
              </w:rPr>
              <w:t>24</w:t>
            </w:r>
          </w:p>
        </w:tc>
        <w:tc>
          <w:tcPr>
            <w:tcW w:w="780" w:type="dxa"/>
            <w:hideMark/>
          </w:tcPr>
          <w:p w14:paraId="69E9A1F7" w14:textId="77777777" w:rsidR="00D2386C" w:rsidRPr="000C3A64" w:rsidRDefault="00D2386C">
            <w:pPr>
              <w:pStyle w:val="Bezodstpw"/>
              <w:cnfStyle w:val="000000100000" w:firstRow="0" w:lastRow="0" w:firstColumn="0" w:lastColumn="0" w:oddVBand="0" w:evenVBand="0" w:oddHBand="1" w:evenHBand="0" w:firstRowFirstColumn="0" w:firstRowLastColumn="0" w:lastRowFirstColumn="0" w:lastRowLastColumn="0"/>
              <w:rPr>
                <w:rFonts w:ascii="Arial" w:hAnsi="Arial" w:cs="Arial"/>
                <w:lang w:eastAsia="pl-PL"/>
              </w:rPr>
            </w:pPr>
            <w:r w:rsidRPr="000C3A64">
              <w:rPr>
                <w:rFonts w:ascii="Arial" w:hAnsi="Arial" w:cs="Arial"/>
                <w:lang w:eastAsia="pl-PL"/>
              </w:rPr>
              <w:t>26</w:t>
            </w:r>
          </w:p>
        </w:tc>
        <w:tc>
          <w:tcPr>
            <w:tcW w:w="781" w:type="dxa"/>
            <w:hideMark/>
          </w:tcPr>
          <w:p w14:paraId="42F7746B" w14:textId="77777777" w:rsidR="00D2386C" w:rsidRPr="000C3A64" w:rsidRDefault="00D2386C">
            <w:pPr>
              <w:pStyle w:val="Bezodstpw"/>
              <w:cnfStyle w:val="000000100000" w:firstRow="0" w:lastRow="0" w:firstColumn="0" w:lastColumn="0" w:oddVBand="0" w:evenVBand="0" w:oddHBand="1" w:evenHBand="0" w:firstRowFirstColumn="0" w:firstRowLastColumn="0" w:lastRowFirstColumn="0" w:lastRowLastColumn="0"/>
              <w:rPr>
                <w:rFonts w:ascii="Arial" w:hAnsi="Arial" w:cs="Arial"/>
                <w:lang w:eastAsia="pl-PL"/>
              </w:rPr>
            </w:pPr>
            <w:r w:rsidRPr="000C3A64">
              <w:rPr>
                <w:rFonts w:ascii="Arial" w:hAnsi="Arial" w:cs="Arial"/>
                <w:lang w:eastAsia="pl-PL"/>
              </w:rPr>
              <w:t>39</w:t>
            </w:r>
          </w:p>
        </w:tc>
        <w:tc>
          <w:tcPr>
            <w:tcW w:w="780" w:type="dxa"/>
            <w:hideMark/>
          </w:tcPr>
          <w:p w14:paraId="2A3A1818" w14:textId="77777777" w:rsidR="00D2386C" w:rsidRPr="000C3A64" w:rsidRDefault="00D2386C">
            <w:pPr>
              <w:pStyle w:val="Bezodstpw"/>
              <w:cnfStyle w:val="000000100000" w:firstRow="0" w:lastRow="0" w:firstColumn="0" w:lastColumn="0" w:oddVBand="0" w:evenVBand="0" w:oddHBand="1" w:evenHBand="0" w:firstRowFirstColumn="0" w:firstRowLastColumn="0" w:lastRowFirstColumn="0" w:lastRowLastColumn="0"/>
              <w:rPr>
                <w:rFonts w:ascii="Arial" w:hAnsi="Arial" w:cs="Arial"/>
                <w:lang w:eastAsia="pl-PL"/>
              </w:rPr>
            </w:pPr>
            <w:r w:rsidRPr="000C3A64">
              <w:rPr>
                <w:rFonts w:ascii="Arial" w:hAnsi="Arial" w:cs="Arial"/>
                <w:lang w:eastAsia="pl-PL"/>
              </w:rPr>
              <w:t>23</w:t>
            </w:r>
          </w:p>
        </w:tc>
        <w:tc>
          <w:tcPr>
            <w:tcW w:w="781" w:type="dxa"/>
            <w:hideMark/>
          </w:tcPr>
          <w:p w14:paraId="11BB27CA" w14:textId="77777777" w:rsidR="00D2386C" w:rsidRPr="000C3A64" w:rsidRDefault="00D2386C">
            <w:pPr>
              <w:pStyle w:val="Bezodstpw"/>
              <w:cnfStyle w:val="000000100000" w:firstRow="0" w:lastRow="0" w:firstColumn="0" w:lastColumn="0" w:oddVBand="0" w:evenVBand="0" w:oddHBand="1" w:evenHBand="0" w:firstRowFirstColumn="0" w:firstRowLastColumn="0" w:lastRowFirstColumn="0" w:lastRowLastColumn="0"/>
              <w:rPr>
                <w:rFonts w:ascii="Arial" w:hAnsi="Arial" w:cs="Arial"/>
                <w:lang w:eastAsia="pl-PL"/>
              </w:rPr>
            </w:pPr>
            <w:r w:rsidRPr="000C3A64">
              <w:rPr>
                <w:rFonts w:ascii="Arial" w:hAnsi="Arial" w:cs="Arial"/>
                <w:lang w:eastAsia="pl-PL"/>
              </w:rPr>
              <w:t>21</w:t>
            </w:r>
          </w:p>
        </w:tc>
        <w:tc>
          <w:tcPr>
            <w:tcW w:w="781" w:type="dxa"/>
            <w:hideMark/>
          </w:tcPr>
          <w:p w14:paraId="53F22668" w14:textId="77777777" w:rsidR="00D2386C" w:rsidRPr="000C3A64" w:rsidRDefault="00D2386C">
            <w:pPr>
              <w:pStyle w:val="Bezodstpw"/>
              <w:cnfStyle w:val="000000100000" w:firstRow="0" w:lastRow="0" w:firstColumn="0" w:lastColumn="0" w:oddVBand="0" w:evenVBand="0" w:oddHBand="1" w:evenHBand="0" w:firstRowFirstColumn="0" w:firstRowLastColumn="0" w:lastRowFirstColumn="0" w:lastRowLastColumn="0"/>
              <w:rPr>
                <w:rFonts w:ascii="Arial" w:hAnsi="Arial" w:cs="Arial"/>
                <w:lang w:eastAsia="pl-PL"/>
              </w:rPr>
            </w:pPr>
            <w:r w:rsidRPr="000C3A64">
              <w:rPr>
                <w:rFonts w:ascii="Arial" w:hAnsi="Arial" w:cs="Arial"/>
                <w:lang w:eastAsia="pl-PL"/>
              </w:rPr>
              <w:t>31</w:t>
            </w:r>
          </w:p>
        </w:tc>
      </w:tr>
      <w:tr w:rsidR="00D2386C" w:rsidRPr="000C3A64" w14:paraId="443AB085" w14:textId="77777777" w:rsidTr="003861D4">
        <w:trPr>
          <w:trHeight w:val="150"/>
        </w:trPr>
        <w:tc>
          <w:tcPr>
            <w:cnfStyle w:val="001000000000" w:firstRow="0" w:lastRow="0" w:firstColumn="1" w:lastColumn="0" w:oddVBand="0" w:evenVBand="0" w:oddHBand="0" w:evenHBand="0" w:firstRowFirstColumn="0" w:firstRowLastColumn="0" w:lastRowFirstColumn="0" w:lastRowLastColumn="0"/>
            <w:tcW w:w="2117" w:type="dxa"/>
            <w:hideMark/>
          </w:tcPr>
          <w:p w14:paraId="35EA30E4" w14:textId="77777777" w:rsidR="00D2386C" w:rsidRPr="000C3A64" w:rsidRDefault="00D2386C">
            <w:pPr>
              <w:pStyle w:val="Bezodstpw"/>
              <w:rPr>
                <w:rFonts w:ascii="Arial" w:hAnsi="Arial" w:cs="Arial"/>
                <w:lang w:eastAsia="pl-PL"/>
              </w:rPr>
            </w:pPr>
            <w:r w:rsidRPr="000C3A64">
              <w:rPr>
                <w:rFonts w:ascii="Arial" w:hAnsi="Arial" w:cs="Arial"/>
                <w:lang w:eastAsia="pl-PL"/>
              </w:rPr>
              <w:t>Budowlane</w:t>
            </w:r>
          </w:p>
        </w:tc>
        <w:tc>
          <w:tcPr>
            <w:tcW w:w="780" w:type="dxa"/>
            <w:hideMark/>
          </w:tcPr>
          <w:p w14:paraId="746275CA" w14:textId="77777777" w:rsidR="00D2386C" w:rsidRPr="000C3A64" w:rsidRDefault="00D2386C">
            <w:pPr>
              <w:pStyle w:val="Bezodstpw"/>
              <w:cnfStyle w:val="000000000000" w:firstRow="0" w:lastRow="0" w:firstColumn="0" w:lastColumn="0" w:oddVBand="0" w:evenVBand="0" w:oddHBand="0" w:evenHBand="0" w:firstRowFirstColumn="0" w:firstRowLastColumn="0" w:lastRowFirstColumn="0" w:lastRowLastColumn="0"/>
              <w:rPr>
                <w:rFonts w:ascii="Arial" w:hAnsi="Arial" w:cs="Arial"/>
                <w:lang w:eastAsia="pl-PL"/>
              </w:rPr>
            </w:pPr>
            <w:r w:rsidRPr="000C3A64">
              <w:rPr>
                <w:rFonts w:ascii="Arial" w:hAnsi="Arial" w:cs="Arial"/>
                <w:lang w:eastAsia="pl-PL"/>
              </w:rPr>
              <w:t>11</w:t>
            </w:r>
          </w:p>
        </w:tc>
        <w:tc>
          <w:tcPr>
            <w:tcW w:w="781" w:type="dxa"/>
            <w:hideMark/>
          </w:tcPr>
          <w:p w14:paraId="004DB3DB" w14:textId="77777777" w:rsidR="00D2386C" w:rsidRPr="000C3A64" w:rsidRDefault="00D2386C">
            <w:pPr>
              <w:pStyle w:val="Bezodstpw"/>
              <w:cnfStyle w:val="000000000000" w:firstRow="0" w:lastRow="0" w:firstColumn="0" w:lastColumn="0" w:oddVBand="0" w:evenVBand="0" w:oddHBand="0" w:evenHBand="0" w:firstRowFirstColumn="0" w:firstRowLastColumn="0" w:lastRowFirstColumn="0" w:lastRowLastColumn="0"/>
              <w:rPr>
                <w:rFonts w:ascii="Arial" w:hAnsi="Arial" w:cs="Arial"/>
                <w:lang w:eastAsia="pl-PL"/>
              </w:rPr>
            </w:pPr>
            <w:r w:rsidRPr="000C3A64">
              <w:rPr>
                <w:rFonts w:ascii="Arial" w:hAnsi="Arial" w:cs="Arial"/>
                <w:lang w:eastAsia="pl-PL"/>
              </w:rPr>
              <w:t>17</w:t>
            </w:r>
          </w:p>
        </w:tc>
        <w:tc>
          <w:tcPr>
            <w:tcW w:w="780" w:type="dxa"/>
            <w:hideMark/>
          </w:tcPr>
          <w:p w14:paraId="3FF99A92" w14:textId="77777777" w:rsidR="00D2386C" w:rsidRPr="000C3A64" w:rsidRDefault="00D2386C">
            <w:pPr>
              <w:pStyle w:val="Bezodstpw"/>
              <w:cnfStyle w:val="000000000000" w:firstRow="0" w:lastRow="0" w:firstColumn="0" w:lastColumn="0" w:oddVBand="0" w:evenVBand="0" w:oddHBand="0" w:evenHBand="0" w:firstRowFirstColumn="0" w:firstRowLastColumn="0" w:lastRowFirstColumn="0" w:lastRowLastColumn="0"/>
              <w:rPr>
                <w:rFonts w:ascii="Arial" w:hAnsi="Arial" w:cs="Arial"/>
                <w:lang w:eastAsia="pl-PL"/>
              </w:rPr>
            </w:pPr>
            <w:r w:rsidRPr="000C3A64">
              <w:rPr>
                <w:rFonts w:ascii="Arial" w:hAnsi="Arial" w:cs="Arial"/>
                <w:lang w:eastAsia="pl-PL"/>
              </w:rPr>
              <w:t>22</w:t>
            </w:r>
          </w:p>
        </w:tc>
        <w:tc>
          <w:tcPr>
            <w:tcW w:w="781" w:type="dxa"/>
            <w:hideMark/>
          </w:tcPr>
          <w:p w14:paraId="65ABADDA" w14:textId="77777777" w:rsidR="00D2386C" w:rsidRPr="000C3A64" w:rsidRDefault="00D2386C">
            <w:pPr>
              <w:pStyle w:val="Bezodstpw"/>
              <w:cnfStyle w:val="000000000000" w:firstRow="0" w:lastRow="0" w:firstColumn="0" w:lastColumn="0" w:oddVBand="0" w:evenVBand="0" w:oddHBand="0" w:evenHBand="0" w:firstRowFirstColumn="0" w:firstRowLastColumn="0" w:lastRowFirstColumn="0" w:lastRowLastColumn="0"/>
              <w:rPr>
                <w:rFonts w:ascii="Arial" w:hAnsi="Arial" w:cs="Arial"/>
                <w:lang w:eastAsia="pl-PL"/>
              </w:rPr>
            </w:pPr>
            <w:r w:rsidRPr="000C3A64">
              <w:rPr>
                <w:rFonts w:ascii="Arial" w:hAnsi="Arial" w:cs="Arial"/>
                <w:lang w:eastAsia="pl-PL"/>
              </w:rPr>
              <w:t>19</w:t>
            </w:r>
          </w:p>
        </w:tc>
        <w:tc>
          <w:tcPr>
            <w:tcW w:w="781" w:type="dxa"/>
            <w:hideMark/>
          </w:tcPr>
          <w:p w14:paraId="0639721E" w14:textId="77777777" w:rsidR="00D2386C" w:rsidRPr="000C3A64" w:rsidRDefault="00D2386C">
            <w:pPr>
              <w:pStyle w:val="Bezodstpw"/>
              <w:cnfStyle w:val="000000000000" w:firstRow="0" w:lastRow="0" w:firstColumn="0" w:lastColumn="0" w:oddVBand="0" w:evenVBand="0" w:oddHBand="0" w:evenHBand="0" w:firstRowFirstColumn="0" w:firstRowLastColumn="0" w:lastRowFirstColumn="0" w:lastRowLastColumn="0"/>
              <w:rPr>
                <w:rFonts w:ascii="Arial" w:hAnsi="Arial" w:cs="Arial"/>
                <w:lang w:eastAsia="pl-PL"/>
              </w:rPr>
            </w:pPr>
            <w:r w:rsidRPr="000C3A64">
              <w:rPr>
                <w:rFonts w:ascii="Arial" w:hAnsi="Arial" w:cs="Arial"/>
                <w:lang w:eastAsia="pl-PL"/>
              </w:rPr>
              <w:t>47</w:t>
            </w:r>
          </w:p>
        </w:tc>
        <w:tc>
          <w:tcPr>
            <w:tcW w:w="780" w:type="dxa"/>
            <w:hideMark/>
          </w:tcPr>
          <w:p w14:paraId="64DBAE48" w14:textId="77777777" w:rsidR="00D2386C" w:rsidRPr="000C3A64" w:rsidRDefault="00D2386C">
            <w:pPr>
              <w:pStyle w:val="Bezodstpw"/>
              <w:cnfStyle w:val="000000000000" w:firstRow="0" w:lastRow="0" w:firstColumn="0" w:lastColumn="0" w:oddVBand="0" w:evenVBand="0" w:oddHBand="0" w:evenHBand="0" w:firstRowFirstColumn="0" w:firstRowLastColumn="0" w:lastRowFirstColumn="0" w:lastRowLastColumn="0"/>
              <w:rPr>
                <w:rFonts w:ascii="Arial" w:hAnsi="Arial" w:cs="Arial"/>
                <w:lang w:eastAsia="pl-PL"/>
              </w:rPr>
            </w:pPr>
            <w:r w:rsidRPr="000C3A64">
              <w:rPr>
                <w:rFonts w:ascii="Arial" w:hAnsi="Arial" w:cs="Arial"/>
                <w:lang w:eastAsia="pl-PL"/>
              </w:rPr>
              <w:t>17</w:t>
            </w:r>
          </w:p>
        </w:tc>
        <w:tc>
          <w:tcPr>
            <w:tcW w:w="781" w:type="dxa"/>
            <w:hideMark/>
          </w:tcPr>
          <w:p w14:paraId="5AB9E1A3" w14:textId="77777777" w:rsidR="00D2386C" w:rsidRPr="000C3A64" w:rsidRDefault="00D2386C">
            <w:pPr>
              <w:pStyle w:val="Bezodstpw"/>
              <w:cnfStyle w:val="000000000000" w:firstRow="0" w:lastRow="0" w:firstColumn="0" w:lastColumn="0" w:oddVBand="0" w:evenVBand="0" w:oddHBand="0" w:evenHBand="0" w:firstRowFirstColumn="0" w:firstRowLastColumn="0" w:lastRowFirstColumn="0" w:lastRowLastColumn="0"/>
              <w:rPr>
                <w:rFonts w:ascii="Arial" w:hAnsi="Arial" w:cs="Arial"/>
                <w:lang w:eastAsia="pl-PL"/>
              </w:rPr>
            </w:pPr>
            <w:r w:rsidRPr="000C3A64">
              <w:rPr>
                <w:rFonts w:ascii="Arial" w:hAnsi="Arial" w:cs="Arial"/>
                <w:lang w:eastAsia="pl-PL"/>
              </w:rPr>
              <w:t>108</w:t>
            </w:r>
          </w:p>
        </w:tc>
        <w:tc>
          <w:tcPr>
            <w:tcW w:w="780" w:type="dxa"/>
            <w:hideMark/>
          </w:tcPr>
          <w:p w14:paraId="2812101E" w14:textId="77777777" w:rsidR="00D2386C" w:rsidRPr="000C3A64" w:rsidRDefault="00D2386C">
            <w:pPr>
              <w:pStyle w:val="Bezodstpw"/>
              <w:cnfStyle w:val="000000000000" w:firstRow="0" w:lastRow="0" w:firstColumn="0" w:lastColumn="0" w:oddVBand="0" w:evenVBand="0" w:oddHBand="0" w:evenHBand="0" w:firstRowFirstColumn="0" w:firstRowLastColumn="0" w:lastRowFirstColumn="0" w:lastRowLastColumn="0"/>
              <w:rPr>
                <w:rFonts w:ascii="Arial" w:hAnsi="Arial" w:cs="Arial"/>
                <w:lang w:eastAsia="pl-PL"/>
              </w:rPr>
            </w:pPr>
            <w:r w:rsidRPr="000C3A64">
              <w:rPr>
                <w:rFonts w:ascii="Arial" w:hAnsi="Arial" w:cs="Arial"/>
                <w:lang w:eastAsia="pl-PL"/>
              </w:rPr>
              <w:t>160</w:t>
            </w:r>
          </w:p>
        </w:tc>
        <w:tc>
          <w:tcPr>
            <w:tcW w:w="781" w:type="dxa"/>
            <w:hideMark/>
          </w:tcPr>
          <w:p w14:paraId="580129EF" w14:textId="77777777" w:rsidR="00D2386C" w:rsidRPr="000C3A64" w:rsidRDefault="00D2386C">
            <w:pPr>
              <w:pStyle w:val="Bezodstpw"/>
              <w:cnfStyle w:val="000000000000" w:firstRow="0" w:lastRow="0" w:firstColumn="0" w:lastColumn="0" w:oddVBand="0" w:evenVBand="0" w:oddHBand="0" w:evenHBand="0" w:firstRowFirstColumn="0" w:firstRowLastColumn="0" w:lastRowFirstColumn="0" w:lastRowLastColumn="0"/>
              <w:rPr>
                <w:rFonts w:ascii="Arial" w:hAnsi="Arial" w:cs="Arial"/>
                <w:lang w:eastAsia="pl-PL"/>
              </w:rPr>
            </w:pPr>
            <w:r w:rsidRPr="000C3A64">
              <w:rPr>
                <w:rFonts w:ascii="Arial" w:hAnsi="Arial" w:cs="Arial"/>
                <w:lang w:eastAsia="pl-PL"/>
              </w:rPr>
              <w:t>39</w:t>
            </w:r>
          </w:p>
        </w:tc>
        <w:tc>
          <w:tcPr>
            <w:tcW w:w="781" w:type="dxa"/>
            <w:hideMark/>
          </w:tcPr>
          <w:p w14:paraId="3FB2AA43" w14:textId="77777777" w:rsidR="00D2386C" w:rsidRPr="000C3A64" w:rsidRDefault="00D2386C">
            <w:pPr>
              <w:pStyle w:val="Bezodstpw"/>
              <w:cnfStyle w:val="000000000000" w:firstRow="0" w:lastRow="0" w:firstColumn="0" w:lastColumn="0" w:oddVBand="0" w:evenVBand="0" w:oddHBand="0" w:evenHBand="0" w:firstRowFirstColumn="0" w:firstRowLastColumn="0" w:lastRowFirstColumn="0" w:lastRowLastColumn="0"/>
              <w:rPr>
                <w:rFonts w:ascii="Arial" w:hAnsi="Arial" w:cs="Arial"/>
                <w:lang w:eastAsia="pl-PL"/>
              </w:rPr>
            </w:pPr>
            <w:r w:rsidRPr="000C3A64">
              <w:rPr>
                <w:rFonts w:ascii="Arial" w:hAnsi="Arial" w:cs="Arial"/>
                <w:lang w:eastAsia="pl-PL"/>
              </w:rPr>
              <w:t>28</w:t>
            </w:r>
          </w:p>
        </w:tc>
      </w:tr>
      <w:tr w:rsidR="00D2386C" w:rsidRPr="000C3A64" w14:paraId="590AA68A" w14:textId="77777777" w:rsidTr="003861D4">
        <w:trPr>
          <w:cnfStyle w:val="000000100000" w:firstRow="0" w:lastRow="0" w:firstColumn="0" w:lastColumn="0" w:oddVBand="0" w:evenVBand="0" w:oddHBand="1" w:evenHBand="0" w:firstRowFirstColumn="0" w:firstRowLastColumn="0" w:lastRowFirstColumn="0" w:lastRowLastColumn="0"/>
          <w:trHeight w:val="390"/>
        </w:trPr>
        <w:tc>
          <w:tcPr>
            <w:cnfStyle w:val="001000000000" w:firstRow="0" w:lastRow="0" w:firstColumn="1" w:lastColumn="0" w:oddVBand="0" w:evenVBand="0" w:oddHBand="0" w:evenHBand="0" w:firstRowFirstColumn="0" w:firstRowLastColumn="0" w:lastRowFirstColumn="0" w:lastRowLastColumn="0"/>
            <w:tcW w:w="2117" w:type="dxa"/>
            <w:hideMark/>
          </w:tcPr>
          <w:p w14:paraId="1A92B28A" w14:textId="77777777" w:rsidR="00D2386C" w:rsidRPr="000C3A64" w:rsidRDefault="00D2386C">
            <w:pPr>
              <w:pStyle w:val="Bezodstpw"/>
              <w:rPr>
                <w:rFonts w:ascii="Arial" w:hAnsi="Arial" w:cs="Arial"/>
                <w:lang w:eastAsia="pl-PL"/>
              </w:rPr>
            </w:pPr>
            <w:r w:rsidRPr="000C3A64">
              <w:rPr>
                <w:rFonts w:ascii="Arial" w:hAnsi="Arial" w:cs="Arial"/>
                <w:lang w:eastAsia="pl-PL"/>
              </w:rPr>
              <w:lastRenderedPageBreak/>
              <w:t>Infrastruktury komunalnej</w:t>
            </w:r>
          </w:p>
        </w:tc>
        <w:tc>
          <w:tcPr>
            <w:tcW w:w="780" w:type="dxa"/>
            <w:hideMark/>
          </w:tcPr>
          <w:p w14:paraId="08D811E8" w14:textId="77777777" w:rsidR="00D2386C" w:rsidRPr="000C3A64" w:rsidRDefault="00D2386C">
            <w:pPr>
              <w:pStyle w:val="Bezodstpw"/>
              <w:cnfStyle w:val="000000100000" w:firstRow="0" w:lastRow="0" w:firstColumn="0" w:lastColumn="0" w:oddVBand="0" w:evenVBand="0" w:oddHBand="1" w:evenHBand="0" w:firstRowFirstColumn="0" w:firstRowLastColumn="0" w:lastRowFirstColumn="0" w:lastRowLastColumn="0"/>
              <w:rPr>
                <w:rFonts w:ascii="Arial" w:hAnsi="Arial" w:cs="Arial"/>
                <w:lang w:eastAsia="pl-PL"/>
              </w:rPr>
            </w:pPr>
            <w:r w:rsidRPr="000C3A64">
              <w:rPr>
                <w:rFonts w:ascii="Arial" w:hAnsi="Arial" w:cs="Arial"/>
                <w:lang w:eastAsia="pl-PL"/>
              </w:rPr>
              <w:t>9</w:t>
            </w:r>
          </w:p>
        </w:tc>
        <w:tc>
          <w:tcPr>
            <w:tcW w:w="781" w:type="dxa"/>
            <w:hideMark/>
          </w:tcPr>
          <w:p w14:paraId="6433A67A" w14:textId="77777777" w:rsidR="00D2386C" w:rsidRPr="000C3A64" w:rsidRDefault="00D2386C">
            <w:pPr>
              <w:pStyle w:val="Bezodstpw"/>
              <w:cnfStyle w:val="000000100000" w:firstRow="0" w:lastRow="0" w:firstColumn="0" w:lastColumn="0" w:oddVBand="0" w:evenVBand="0" w:oddHBand="1" w:evenHBand="0" w:firstRowFirstColumn="0" w:firstRowLastColumn="0" w:lastRowFirstColumn="0" w:lastRowLastColumn="0"/>
              <w:rPr>
                <w:rFonts w:ascii="Arial" w:hAnsi="Arial" w:cs="Arial"/>
                <w:lang w:eastAsia="pl-PL"/>
              </w:rPr>
            </w:pPr>
            <w:r w:rsidRPr="000C3A64">
              <w:rPr>
                <w:rFonts w:ascii="Arial" w:hAnsi="Arial" w:cs="Arial"/>
                <w:lang w:eastAsia="pl-PL"/>
              </w:rPr>
              <w:t>7</w:t>
            </w:r>
          </w:p>
        </w:tc>
        <w:tc>
          <w:tcPr>
            <w:tcW w:w="780" w:type="dxa"/>
            <w:hideMark/>
          </w:tcPr>
          <w:p w14:paraId="2C86952D" w14:textId="77777777" w:rsidR="00D2386C" w:rsidRPr="000C3A64" w:rsidRDefault="00D2386C">
            <w:pPr>
              <w:pStyle w:val="Bezodstpw"/>
              <w:cnfStyle w:val="000000100000" w:firstRow="0" w:lastRow="0" w:firstColumn="0" w:lastColumn="0" w:oddVBand="0" w:evenVBand="0" w:oddHBand="1" w:evenHBand="0" w:firstRowFirstColumn="0" w:firstRowLastColumn="0" w:lastRowFirstColumn="0" w:lastRowLastColumn="0"/>
              <w:rPr>
                <w:rFonts w:ascii="Arial" w:hAnsi="Arial" w:cs="Arial"/>
                <w:lang w:eastAsia="pl-PL"/>
              </w:rPr>
            </w:pPr>
            <w:r w:rsidRPr="000C3A64">
              <w:rPr>
                <w:rFonts w:ascii="Arial" w:hAnsi="Arial" w:cs="Arial"/>
                <w:lang w:eastAsia="pl-PL"/>
              </w:rPr>
              <w:t>37</w:t>
            </w:r>
          </w:p>
        </w:tc>
        <w:tc>
          <w:tcPr>
            <w:tcW w:w="781" w:type="dxa"/>
            <w:hideMark/>
          </w:tcPr>
          <w:p w14:paraId="4215A6AE" w14:textId="77777777" w:rsidR="00D2386C" w:rsidRPr="000C3A64" w:rsidRDefault="00D2386C">
            <w:pPr>
              <w:pStyle w:val="Bezodstpw"/>
              <w:cnfStyle w:val="000000100000" w:firstRow="0" w:lastRow="0" w:firstColumn="0" w:lastColumn="0" w:oddVBand="0" w:evenVBand="0" w:oddHBand="1" w:evenHBand="0" w:firstRowFirstColumn="0" w:firstRowLastColumn="0" w:lastRowFirstColumn="0" w:lastRowLastColumn="0"/>
              <w:rPr>
                <w:rFonts w:ascii="Arial" w:hAnsi="Arial" w:cs="Arial"/>
                <w:lang w:eastAsia="pl-PL"/>
              </w:rPr>
            </w:pPr>
            <w:r w:rsidRPr="000C3A64">
              <w:rPr>
                <w:rFonts w:ascii="Arial" w:hAnsi="Arial" w:cs="Arial"/>
                <w:lang w:eastAsia="pl-PL"/>
              </w:rPr>
              <w:t>6</w:t>
            </w:r>
          </w:p>
        </w:tc>
        <w:tc>
          <w:tcPr>
            <w:tcW w:w="781" w:type="dxa"/>
            <w:hideMark/>
          </w:tcPr>
          <w:p w14:paraId="53A8380D" w14:textId="77777777" w:rsidR="00D2386C" w:rsidRPr="000C3A64" w:rsidRDefault="00D2386C">
            <w:pPr>
              <w:pStyle w:val="Bezodstpw"/>
              <w:cnfStyle w:val="000000100000" w:firstRow="0" w:lastRow="0" w:firstColumn="0" w:lastColumn="0" w:oddVBand="0" w:evenVBand="0" w:oddHBand="1" w:evenHBand="0" w:firstRowFirstColumn="0" w:firstRowLastColumn="0" w:lastRowFirstColumn="0" w:lastRowLastColumn="0"/>
              <w:rPr>
                <w:rFonts w:ascii="Arial" w:hAnsi="Arial" w:cs="Arial"/>
                <w:lang w:eastAsia="pl-PL"/>
              </w:rPr>
            </w:pPr>
            <w:r w:rsidRPr="000C3A64">
              <w:rPr>
                <w:rFonts w:ascii="Arial" w:hAnsi="Arial" w:cs="Arial"/>
                <w:lang w:eastAsia="pl-PL"/>
              </w:rPr>
              <w:t>13</w:t>
            </w:r>
          </w:p>
        </w:tc>
        <w:tc>
          <w:tcPr>
            <w:tcW w:w="780" w:type="dxa"/>
            <w:hideMark/>
          </w:tcPr>
          <w:p w14:paraId="777B3891" w14:textId="77777777" w:rsidR="00D2386C" w:rsidRPr="000C3A64" w:rsidRDefault="00D2386C">
            <w:pPr>
              <w:pStyle w:val="Bezodstpw"/>
              <w:cnfStyle w:val="000000100000" w:firstRow="0" w:lastRow="0" w:firstColumn="0" w:lastColumn="0" w:oddVBand="0" w:evenVBand="0" w:oddHBand="1" w:evenHBand="0" w:firstRowFirstColumn="0" w:firstRowLastColumn="0" w:lastRowFirstColumn="0" w:lastRowLastColumn="0"/>
              <w:rPr>
                <w:rFonts w:ascii="Arial" w:hAnsi="Arial" w:cs="Arial"/>
                <w:lang w:eastAsia="pl-PL"/>
              </w:rPr>
            </w:pPr>
            <w:r w:rsidRPr="000C3A64">
              <w:rPr>
                <w:rFonts w:ascii="Arial" w:hAnsi="Arial" w:cs="Arial"/>
                <w:lang w:eastAsia="pl-PL"/>
              </w:rPr>
              <w:t>19</w:t>
            </w:r>
          </w:p>
        </w:tc>
        <w:tc>
          <w:tcPr>
            <w:tcW w:w="781" w:type="dxa"/>
            <w:hideMark/>
          </w:tcPr>
          <w:p w14:paraId="4D35F774" w14:textId="77777777" w:rsidR="00D2386C" w:rsidRPr="000C3A64" w:rsidRDefault="00D2386C">
            <w:pPr>
              <w:pStyle w:val="Bezodstpw"/>
              <w:cnfStyle w:val="000000100000" w:firstRow="0" w:lastRow="0" w:firstColumn="0" w:lastColumn="0" w:oddVBand="0" w:evenVBand="0" w:oddHBand="1" w:evenHBand="0" w:firstRowFirstColumn="0" w:firstRowLastColumn="0" w:lastRowFirstColumn="0" w:lastRowLastColumn="0"/>
              <w:rPr>
                <w:rFonts w:ascii="Arial" w:hAnsi="Arial" w:cs="Arial"/>
                <w:lang w:eastAsia="pl-PL"/>
              </w:rPr>
            </w:pPr>
            <w:r w:rsidRPr="000C3A64">
              <w:rPr>
                <w:rFonts w:ascii="Arial" w:hAnsi="Arial" w:cs="Arial"/>
                <w:lang w:eastAsia="pl-PL"/>
              </w:rPr>
              <w:t>31</w:t>
            </w:r>
          </w:p>
        </w:tc>
        <w:tc>
          <w:tcPr>
            <w:tcW w:w="780" w:type="dxa"/>
            <w:hideMark/>
          </w:tcPr>
          <w:p w14:paraId="2A6302D2" w14:textId="77777777" w:rsidR="00D2386C" w:rsidRPr="000C3A64" w:rsidRDefault="00D2386C">
            <w:pPr>
              <w:pStyle w:val="Bezodstpw"/>
              <w:cnfStyle w:val="000000100000" w:firstRow="0" w:lastRow="0" w:firstColumn="0" w:lastColumn="0" w:oddVBand="0" w:evenVBand="0" w:oddHBand="1" w:evenHBand="0" w:firstRowFirstColumn="0" w:firstRowLastColumn="0" w:lastRowFirstColumn="0" w:lastRowLastColumn="0"/>
              <w:rPr>
                <w:rFonts w:ascii="Arial" w:hAnsi="Arial" w:cs="Arial"/>
                <w:lang w:eastAsia="pl-PL"/>
              </w:rPr>
            </w:pPr>
            <w:r w:rsidRPr="000C3A64">
              <w:rPr>
                <w:rFonts w:ascii="Arial" w:hAnsi="Arial" w:cs="Arial"/>
                <w:lang w:eastAsia="pl-PL"/>
              </w:rPr>
              <w:t>29</w:t>
            </w:r>
          </w:p>
        </w:tc>
        <w:tc>
          <w:tcPr>
            <w:tcW w:w="781" w:type="dxa"/>
            <w:hideMark/>
          </w:tcPr>
          <w:p w14:paraId="336FF86C" w14:textId="77777777" w:rsidR="00D2386C" w:rsidRPr="000C3A64" w:rsidRDefault="00D2386C">
            <w:pPr>
              <w:pStyle w:val="Bezodstpw"/>
              <w:cnfStyle w:val="000000100000" w:firstRow="0" w:lastRow="0" w:firstColumn="0" w:lastColumn="0" w:oddVBand="0" w:evenVBand="0" w:oddHBand="1" w:evenHBand="0" w:firstRowFirstColumn="0" w:firstRowLastColumn="0" w:lastRowFirstColumn="0" w:lastRowLastColumn="0"/>
              <w:rPr>
                <w:rFonts w:ascii="Arial" w:hAnsi="Arial" w:cs="Arial"/>
                <w:lang w:eastAsia="pl-PL"/>
              </w:rPr>
            </w:pPr>
            <w:r w:rsidRPr="000C3A64">
              <w:rPr>
                <w:rFonts w:ascii="Arial" w:hAnsi="Arial" w:cs="Arial"/>
                <w:lang w:eastAsia="pl-PL"/>
              </w:rPr>
              <w:t>19</w:t>
            </w:r>
          </w:p>
        </w:tc>
        <w:tc>
          <w:tcPr>
            <w:tcW w:w="781" w:type="dxa"/>
            <w:hideMark/>
          </w:tcPr>
          <w:p w14:paraId="699A21AC" w14:textId="77777777" w:rsidR="00D2386C" w:rsidRPr="000C3A64" w:rsidRDefault="00D2386C">
            <w:pPr>
              <w:pStyle w:val="Bezodstpw"/>
              <w:cnfStyle w:val="000000100000" w:firstRow="0" w:lastRow="0" w:firstColumn="0" w:lastColumn="0" w:oddVBand="0" w:evenVBand="0" w:oddHBand="1" w:evenHBand="0" w:firstRowFirstColumn="0" w:firstRowLastColumn="0" w:lastRowFirstColumn="0" w:lastRowLastColumn="0"/>
              <w:rPr>
                <w:rFonts w:ascii="Arial" w:hAnsi="Arial" w:cs="Arial"/>
                <w:lang w:eastAsia="pl-PL"/>
              </w:rPr>
            </w:pPr>
            <w:r w:rsidRPr="000C3A64">
              <w:rPr>
                <w:rFonts w:ascii="Arial" w:hAnsi="Arial" w:cs="Arial"/>
                <w:lang w:eastAsia="pl-PL"/>
              </w:rPr>
              <w:t>22</w:t>
            </w:r>
          </w:p>
        </w:tc>
      </w:tr>
      <w:tr w:rsidR="00D2386C" w:rsidRPr="000C3A64" w14:paraId="14DA2140" w14:textId="77777777" w:rsidTr="003861D4">
        <w:trPr>
          <w:trHeight w:val="390"/>
        </w:trPr>
        <w:tc>
          <w:tcPr>
            <w:cnfStyle w:val="001000000000" w:firstRow="0" w:lastRow="0" w:firstColumn="1" w:lastColumn="0" w:oddVBand="0" w:evenVBand="0" w:oddHBand="0" w:evenHBand="0" w:firstRowFirstColumn="0" w:firstRowLastColumn="0" w:lastRowFirstColumn="0" w:lastRowLastColumn="0"/>
            <w:tcW w:w="2117" w:type="dxa"/>
            <w:hideMark/>
          </w:tcPr>
          <w:p w14:paraId="08A3DAEC" w14:textId="77777777" w:rsidR="00D2386C" w:rsidRPr="000C3A64" w:rsidRDefault="00D2386C">
            <w:pPr>
              <w:pStyle w:val="Bezodstpw"/>
              <w:rPr>
                <w:rFonts w:ascii="Arial" w:hAnsi="Arial" w:cs="Arial"/>
                <w:lang w:eastAsia="pl-PL"/>
              </w:rPr>
            </w:pPr>
            <w:r w:rsidRPr="000C3A64">
              <w:rPr>
                <w:rFonts w:ascii="Arial" w:hAnsi="Arial" w:cs="Arial"/>
                <w:lang w:eastAsia="pl-PL"/>
              </w:rPr>
              <w:t>W komunikacji drogowej</w:t>
            </w:r>
          </w:p>
        </w:tc>
        <w:tc>
          <w:tcPr>
            <w:tcW w:w="780" w:type="dxa"/>
            <w:hideMark/>
          </w:tcPr>
          <w:p w14:paraId="11123A99" w14:textId="77777777" w:rsidR="00D2386C" w:rsidRPr="000C3A64" w:rsidRDefault="00D2386C">
            <w:pPr>
              <w:pStyle w:val="Bezodstpw"/>
              <w:cnfStyle w:val="000000000000" w:firstRow="0" w:lastRow="0" w:firstColumn="0" w:lastColumn="0" w:oddVBand="0" w:evenVBand="0" w:oddHBand="0" w:evenHBand="0" w:firstRowFirstColumn="0" w:firstRowLastColumn="0" w:lastRowFirstColumn="0" w:lastRowLastColumn="0"/>
              <w:rPr>
                <w:rFonts w:ascii="Arial" w:hAnsi="Arial" w:cs="Arial"/>
                <w:lang w:eastAsia="pl-PL"/>
              </w:rPr>
            </w:pPr>
            <w:r w:rsidRPr="000C3A64">
              <w:rPr>
                <w:rFonts w:ascii="Arial" w:hAnsi="Arial" w:cs="Arial"/>
                <w:lang w:eastAsia="pl-PL"/>
              </w:rPr>
              <w:t>231</w:t>
            </w:r>
          </w:p>
        </w:tc>
        <w:tc>
          <w:tcPr>
            <w:tcW w:w="781" w:type="dxa"/>
            <w:hideMark/>
          </w:tcPr>
          <w:p w14:paraId="035EAF2A" w14:textId="77777777" w:rsidR="00D2386C" w:rsidRPr="000C3A64" w:rsidRDefault="00D2386C">
            <w:pPr>
              <w:pStyle w:val="Bezodstpw"/>
              <w:cnfStyle w:val="000000000000" w:firstRow="0" w:lastRow="0" w:firstColumn="0" w:lastColumn="0" w:oddVBand="0" w:evenVBand="0" w:oddHBand="0" w:evenHBand="0" w:firstRowFirstColumn="0" w:firstRowLastColumn="0" w:lastRowFirstColumn="0" w:lastRowLastColumn="0"/>
              <w:rPr>
                <w:rFonts w:ascii="Arial" w:hAnsi="Arial" w:cs="Arial"/>
                <w:lang w:eastAsia="pl-PL"/>
              </w:rPr>
            </w:pPr>
            <w:r w:rsidRPr="000C3A64">
              <w:rPr>
                <w:rFonts w:ascii="Arial" w:hAnsi="Arial" w:cs="Arial"/>
                <w:lang w:eastAsia="pl-PL"/>
              </w:rPr>
              <w:t>212</w:t>
            </w:r>
          </w:p>
        </w:tc>
        <w:tc>
          <w:tcPr>
            <w:tcW w:w="780" w:type="dxa"/>
            <w:hideMark/>
          </w:tcPr>
          <w:p w14:paraId="62729ED8" w14:textId="77777777" w:rsidR="00D2386C" w:rsidRPr="000C3A64" w:rsidRDefault="00D2386C">
            <w:pPr>
              <w:pStyle w:val="Bezodstpw"/>
              <w:cnfStyle w:val="000000000000" w:firstRow="0" w:lastRow="0" w:firstColumn="0" w:lastColumn="0" w:oddVBand="0" w:evenVBand="0" w:oddHBand="0" w:evenHBand="0" w:firstRowFirstColumn="0" w:firstRowLastColumn="0" w:lastRowFirstColumn="0" w:lastRowLastColumn="0"/>
              <w:rPr>
                <w:rFonts w:ascii="Arial" w:hAnsi="Arial" w:cs="Arial"/>
                <w:lang w:eastAsia="pl-PL"/>
              </w:rPr>
            </w:pPr>
            <w:r w:rsidRPr="000C3A64">
              <w:rPr>
                <w:rFonts w:ascii="Arial" w:hAnsi="Arial" w:cs="Arial"/>
                <w:lang w:eastAsia="pl-PL"/>
              </w:rPr>
              <w:t>257</w:t>
            </w:r>
          </w:p>
        </w:tc>
        <w:tc>
          <w:tcPr>
            <w:tcW w:w="781" w:type="dxa"/>
            <w:hideMark/>
          </w:tcPr>
          <w:p w14:paraId="6244B456" w14:textId="77777777" w:rsidR="00D2386C" w:rsidRPr="000C3A64" w:rsidRDefault="00D2386C">
            <w:pPr>
              <w:pStyle w:val="Bezodstpw"/>
              <w:cnfStyle w:val="000000000000" w:firstRow="0" w:lastRow="0" w:firstColumn="0" w:lastColumn="0" w:oddVBand="0" w:evenVBand="0" w:oddHBand="0" w:evenHBand="0" w:firstRowFirstColumn="0" w:firstRowLastColumn="0" w:lastRowFirstColumn="0" w:lastRowLastColumn="0"/>
              <w:rPr>
                <w:rFonts w:ascii="Arial" w:hAnsi="Arial" w:cs="Arial"/>
                <w:lang w:eastAsia="pl-PL"/>
              </w:rPr>
            </w:pPr>
            <w:r w:rsidRPr="000C3A64">
              <w:rPr>
                <w:rFonts w:ascii="Arial" w:hAnsi="Arial" w:cs="Arial"/>
                <w:lang w:eastAsia="pl-PL"/>
              </w:rPr>
              <w:t>327</w:t>
            </w:r>
          </w:p>
        </w:tc>
        <w:tc>
          <w:tcPr>
            <w:tcW w:w="781" w:type="dxa"/>
            <w:hideMark/>
          </w:tcPr>
          <w:p w14:paraId="00C7285A" w14:textId="77777777" w:rsidR="00D2386C" w:rsidRPr="000C3A64" w:rsidRDefault="00D2386C">
            <w:pPr>
              <w:pStyle w:val="Bezodstpw"/>
              <w:cnfStyle w:val="000000000000" w:firstRow="0" w:lastRow="0" w:firstColumn="0" w:lastColumn="0" w:oddVBand="0" w:evenVBand="0" w:oddHBand="0" w:evenHBand="0" w:firstRowFirstColumn="0" w:firstRowLastColumn="0" w:lastRowFirstColumn="0" w:lastRowLastColumn="0"/>
              <w:rPr>
                <w:rFonts w:ascii="Arial" w:hAnsi="Arial" w:cs="Arial"/>
                <w:lang w:eastAsia="pl-PL"/>
              </w:rPr>
            </w:pPr>
            <w:r w:rsidRPr="000C3A64">
              <w:rPr>
                <w:rFonts w:ascii="Arial" w:hAnsi="Arial" w:cs="Arial"/>
                <w:lang w:eastAsia="pl-PL"/>
              </w:rPr>
              <w:t>346</w:t>
            </w:r>
          </w:p>
        </w:tc>
        <w:tc>
          <w:tcPr>
            <w:tcW w:w="780" w:type="dxa"/>
            <w:hideMark/>
          </w:tcPr>
          <w:p w14:paraId="7363C7C1" w14:textId="77777777" w:rsidR="00D2386C" w:rsidRPr="000C3A64" w:rsidRDefault="00D2386C">
            <w:pPr>
              <w:pStyle w:val="Bezodstpw"/>
              <w:cnfStyle w:val="000000000000" w:firstRow="0" w:lastRow="0" w:firstColumn="0" w:lastColumn="0" w:oddVBand="0" w:evenVBand="0" w:oddHBand="0" w:evenHBand="0" w:firstRowFirstColumn="0" w:firstRowLastColumn="0" w:lastRowFirstColumn="0" w:lastRowLastColumn="0"/>
              <w:rPr>
                <w:rFonts w:ascii="Arial" w:hAnsi="Arial" w:cs="Arial"/>
                <w:lang w:eastAsia="pl-PL"/>
              </w:rPr>
            </w:pPr>
            <w:r w:rsidRPr="000C3A64">
              <w:rPr>
                <w:rFonts w:ascii="Arial" w:hAnsi="Arial" w:cs="Arial"/>
                <w:lang w:eastAsia="pl-PL"/>
              </w:rPr>
              <w:t>313</w:t>
            </w:r>
          </w:p>
        </w:tc>
        <w:tc>
          <w:tcPr>
            <w:tcW w:w="781" w:type="dxa"/>
            <w:hideMark/>
          </w:tcPr>
          <w:p w14:paraId="55F326C2" w14:textId="77777777" w:rsidR="00D2386C" w:rsidRPr="000C3A64" w:rsidRDefault="00D2386C">
            <w:pPr>
              <w:pStyle w:val="Bezodstpw"/>
              <w:cnfStyle w:val="000000000000" w:firstRow="0" w:lastRow="0" w:firstColumn="0" w:lastColumn="0" w:oddVBand="0" w:evenVBand="0" w:oddHBand="0" w:evenHBand="0" w:firstRowFirstColumn="0" w:firstRowLastColumn="0" w:lastRowFirstColumn="0" w:lastRowLastColumn="0"/>
              <w:rPr>
                <w:rFonts w:ascii="Arial" w:hAnsi="Arial" w:cs="Arial"/>
                <w:lang w:eastAsia="pl-PL"/>
              </w:rPr>
            </w:pPr>
            <w:r w:rsidRPr="000C3A64">
              <w:rPr>
                <w:rFonts w:ascii="Arial" w:hAnsi="Arial" w:cs="Arial"/>
                <w:lang w:eastAsia="pl-PL"/>
              </w:rPr>
              <w:t>343</w:t>
            </w:r>
          </w:p>
        </w:tc>
        <w:tc>
          <w:tcPr>
            <w:tcW w:w="780" w:type="dxa"/>
            <w:hideMark/>
          </w:tcPr>
          <w:p w14:paraId="6C22B837" w14:textId="77777777" w:rsidR="00D2386C" w:rsidRPr="000C3A64" w:rsidRDefault="00D2386C">
            <w:pPr>
              <w:pStyle w:val="Bezodstpw"/>
              <w:cnfStyle w:val="000000000000" w:firstRow="0" w:lastRow="0" w:firstColumn="0" w:lastColumn="0" w:oddVBand="0" w:evenVBand="0" w:oddHBand="0" w:evenHBand="0" w:firstRowFirstColumn="0" w:firstRowLastColumn="0" w:lastRowFirstColumn="0" w:lastRowLastColumn="0"/>
              <w:rPr>
                <w:rFonts w:ascii="Arial" w:hAnsi="Arial" w:cs="Arial"/>
                <w:lang w:eastAsia="pl-PL"/>
              </w:rPr>
            </w:pPr>
            <w:r w:rsidRPr="000C3A64">
              <w:rPr>
                <w:rFonts w:ascii="Arial" w:hAnsi="Arial" w:cs="Arial"/>
                <w:lang w:eastAsia="pl-PL"/>
              </w:rPr>
              <w:t>310</w:t>
            </w:r>
          </w:p>
        </w:tc>
        <w:tc>
          <w:tcPr>
            <w:tcW w:w="781" w:type="dxa"/>
            <w:hideMark/>
          </w:tcPr>
          <w:p w14:paraId="0B020AB9" w14:textId="77777777" w:rsidR="00D2386C" w:rsidRPr="000C3A64" w:rsidRDefault="00D2386C">
            <w:pPr>
              <w:pStyle w:val="Bezodstpw"/>
              <w:cnfStyle w:val="000000000000" w:firstRow="0" w:lastRow="0" w:firstColumn="0" w:lastColumn="0" w:oddVBand="0" w:evenVBand="0" w:oddHBand="0" w:evenHBand="0" w:firstRowFirstColumn="0" w:firstRowLastColumn="0" w:lastRowFirstColumn="0" w:lastRowLastColumn="0"/>
              <w:rPr>
                <w:rFonts w:ascii="Arial" w:hAnsi="Arial" w:cs="Arial"/>
                <w:lang w:eastAsia="pl-PL"/>
              </w:rPr>
            </w:pPr>
            <w:r w:rsidRPr="000C3A64">
              <w:rPr>
                <w:rFonts w:ascii="Arial" w:hAnsi="Arial" w:cs="Arial"/>
                <w:lang w:eastAsia="pl-PL"/>
              </w:rPr>
              <w:t>298</w:t>
            </w:r>
          </w:p>
        </w:tc>
        <w:tc>
          <w:tcPr>
            <w:tcW w:w="781" w:type="dxa"/>
            <w:hideMark/>
          </w:tcPr>
          <w:p w14:paraId="68620EAE" w14:textId="77777777" w:rsidR="00D2386C" w:rsidRPr="000C3A64" w:rsidRDefault="00D2386C">
            <w:pPr>
              <w:pStyle w:val="Bezodstpw"/>
              <w:cnfStyle w:val="000000000000" w:firstRow="0" w:lastRow="0" w:firstColumn="0" w:lastColumn="0" w:oddVBand="0" w:evenVBand="0" w:oddHBand="0" w:evenHBand="0" w:firstRowFirstColumn="0" w:firstRowLastColumn="0" w:lastRowFirstColumn="0" w:lastRowLastColumn="0"/>
              <w:rPr>
                <w:rFonts w:ascii="Arial" w:hAnsi="Arial" w:cs="Arial"/>
                <w:lang w:eastAsia="pl-PL"/>
              </w:rPr>
            </w:pPr>
            <w:r w:rsidRPr="000C3A64">
              <w:rPr>
                <w:rFonts w:ascii="Arial" w:hAnsi="Arial" w:cs="Arial"/>
                <w:lang w:eastAsia="pl-PL"/>
              </w:rPr>
              <w:t>311</w:t>
            </w:r>
          </w:p>
        </w:tc>
      </w:tr>
      <w:tr w:rsidR="00D2386C" w:rsidRPr="000C3A64" w14:paraId="2AF5B77C" w14:textId="77777777" w:rsidTr="003861D4">
        <w:trPr>
          <w:cnfStyle w:val="000000100000" w:firstRow="0" w:lastRow="0" w:firstColumn="0" w:lastColumn="0" w:oddVBand="0" w:evenVBand="0" w:oddHBand="1" w:evenHBand="0" w:firstRowFirstColumn="0" w:firstRowLastColumn="0" w:lastRowFirstColumn="0" w:lastRowLastColumn="0"/>
          <w:trHeight w:val="254"/>
        </w:trPr>
        <w:tc>
          <w:tcPr>
            <w:cnfStyle w:val="001000000000" w:firstRow="0" w:lastRow="0" w:firstColumn="1" w:lastColumn="0" w:oddVBand="0" w:evenVBand="0" w:oddHBand="0" w:evenHBand="0" w:firstRowFirstColumn="0" w:firstRowLastColumn="0" w:lastRowFirstColumn="0" w:lastRowLastColumn="0"/>
            <w:tcW w:w="2117" w:type="dxa"/>
            <w:hideMark/>
          </w:tcPr>
          <w:p w14:paraId="0F3A4748" w14:textId="77777777" w:rsidR="00D2386C" w:rsidRPr="000C3A64" w:rsidRDefault="00D2386C">
            <w:pPr>
              <w:pStyle w:val="Bezodstpw"/>
              <w:rPr>
                <w:rFonts w:ascii="Arial" w:hAnsi="Arial" w:cs="Arial"/>
                <w:lang w:eastAsia="pl-PL"/>
              </w:rPr>
            </w:pPr>
            <w:r w:rsidRPr="000C3A64">
              <w:rPr>
                <w:rFonts w:ascii="Arial" w:hAnsi="Arial" w:cs="Arial"/>
                <w:lang w:eastAsia="pl-PL"/>
              </w:rPr>
              <w:t>Owady błonkoskrzydłe</w:t>
            </w:r>
          </w:p>
        </w:tc>
        <w:tc>
          <w:tcPr>
            <w:tcW w:w="780" w:type="dxa"/>
            <w:hideMark/>
          </w:tcPr>
          <w:p w14:paraId="49CD3D05" w14:textId="77777777" w:rsidR="00D2386C" w:rsidRPr="000C3A64" w:rsidRDefault="00D2386C">
            <w:pPr>
              <w:pStyle w:val="Bezodstpw"/>
              <w:cnfStyle w:val="000000100000" w:firstRow="0" w:lastRow="0" w:firstColumn="0" w:lastColumn="0" w:oddVBand="0" w:evenVBand="0" w:oddHBand="1" w:evenHBand="0" w:firstRowFirstColumn="0" w:firstRowLastColumn="0" w:lastRowFirstColumn="0" w:lastRowLastColumn="0"/>
              <w:rPr>
                <w:rFonts w:ascii="Arial" w:hAnsi="Arial" w:cs="Arial"/>
                <w:lang w:eastAsia="pl-PL"/>
              </w:rPr>
            </w:pPr>
            <w:r w:rsidRPr="000C3A64">
              <w:rPr>
                <w:rFonts w:ascii="Arial" w:hAnsi="Arial" w:cs="Arial"/>
                <w:lang w:eastAsia="pl-PL"/>
              </w:rPr>
              <w:t>69</w:t>
            </w:r>
          </w:p>
        </w:tc>
        <w:tc>
          <w:tcPr>
            <w:tcW w:w="781" w:type="dxa"/>
            <w:hideMark/>
          </w:tcPr>
          <w:p w14:paraId="61AAB491" w14:textId="77777777" w:rsidR="00D2386C" w:rsidRPr="000C3A64" w:rsidRDefault="00D2386C">
            <w:pPr>
              <w:pStyle w:val="Bezodstpw"/>
              <w:cnfStyle w:val="000000100000" w:firstRow="0" w:lastRow="0" w:firstColumn="0" w:lastColumn="0" w:oddVBand="0" w:evenVBand="0" w:oddHBand="1" w:evenHBand="0" w:firstRowFirstColumn="0" w:firstRowLastColumn="0" w:lastRowFirstColumn="0" w:lastRowLastColumn="0"/>
              <w:rPr>
                <w:rFonts w:ascii="Arial" w:hAnsi="Arial" w:cs="Arial"/>
                <w:lang w:eastAsia="pl-PL"/>
              </w:rPr>
            </w:pPr>
            <w:r w:rsidRPr="000C3A64">
              <w:rPr>
                <w:rFonts w:ascii="Arial" w:hAnsi="Arial" w:cs="Arial"/>
                <w:lang w:eastAsia="pl-PL"/>
              </w:rPr>
              <w:t>93</w:t>
            </w:r>
          </w:p>
        </w:tc>
        <w:tc>
          <w:tcPr>
            <w:tcW w:w="780" w:type="dxa"/>
            <w:hideMark/>
          </w:tcPr>
          <w:p w14:paraId="6CDE1104" w14:textId="77777777" w:rsidR="00D2386C" w:rsidRPr="000C3A64" w:rsidRDefault="00D2386C">
            <w:pPr>
              <w:pStyle w:val="Bezodstpw"/>
              <w:cnfStyle w:val="000000100000" w:firstRow="0" w:lastRow="0" w:firstColumn="0" w:lastColumn="0" w:oddVBand="0" w:evenVBand="0" w:oddHBand="1" w:evenHBand="0" w:firstRowFirstColumn="0" w:firstRowLastColumn="0" w:lastRowFirstColumn="0" w:lastRowLastColumn="0"/>
              <w:rPr>
                <w:rFonts w:ascii="Arial" w:hAnsi="Arial" w:cs="Arial"/>
                <w:lang w:eastAsia="pl-PL"/>
              </w:rPr>
            </w:pPr>
            <w:r w:rsidRPr="000C3A64">
              <w:rPr>
                <w:rFonts w:ascii="Arial" w:hAnsi="Arial" w:cs="Arial"/>
                <w:lang w:eastAsia="pl-PL"/>
              </w:rPr>
              <w:t>358</w:t>
            </w:r>
          </w:p>
        </w:tc>
        <w:tc>
          <w:tcPr>
            <w:tcW w:w="781" w:type="dxa"/>
            <w:hideMark/>
          </w:tcPr>
          <w:p w14:paraId="1E3FA756" w14:textId="77777777" w:rsidR="00D2386C" w:rsidRPr="000C3A64" w:rsidRDefault="00D2386C">
            <w:pPr>
              <w:pStyle w:val="Bezodstpw"/>
              <w:cnfStyle w:val="000000100000" w:firstRow="0" w:lastRow="0" w:firstColumn="0" w:lastColumn="0" w:oddVBand="0" w:evenVBand="0" w:oddHBand="1" w:evenHBand="0" w:firstRowFirstColumn="0" w:firstRowLastColumn="0" w:lastRowFirstColumn="0" w:lastRowLastColumn="0"/>
              <w:rPr>
                <w:rFonts w:ascii="Arial" w:hAnsi="Arial" w:cs="Arial"/>
                <w:lang w:eastAsia="pl-PL"/>
              </w:rPr>
            </w:pPr>
            <w:r w:rsidRPr="000C3A64">
              <w:rPr>
                <w:rFonts w:ascii="Arial" w:hAnsi="Arial" w:cs="Arial"/>
                <w:lang w:eastAsia="pl-PL"/>
              </w:rPr>
              <w:t>119</w:t>
            </w:r>
          </w:p>
        </w:tc>
        <w:tc>
          <w:tcPr>
            <w:tcW w:w="781" w:type="dxa"/>
            <w:hideMark/>
          </w:tcPr>
          <w:p w14:paraId="0B0362D7" w14:textId="77777777" w:rsidR="00D2386C" w:rsidRPr="000C3A64" w:rsidRDefault="00D2386C">
            <w:pPr>
              <w:pStyle w:val="Bezodstpw"/>
              <w:cnfStyle w:val="000000100000" w:firstRow="0" w:lastRow="0" w:firstColumn="0" w:lastColumn="0" w:oddVBand="0" w:evenVBand="0" w:oddHBand="1" w:evenHBand="0" w:firstRowFirstColumn="0" w:firstRowLastColumn="0" w:lastRowFirstColumn="0" w:lastRowLastColumn="0"/>
              <w:rPr>
                <w:rFonts w:ascii="Arial" w:hAnsi="Arial" w:cs="Arial"/>
                <w:lang w:eastAsia="pl-PL"/>
              </w:rPr>
            </w:pPr>
            <w:r w:rsidRPr="000C3A64">
              <w:rPr>
                <w:rFonts w:ascii="Arial" w:hAnsi="Arial" w:cs="Arial"/>
                <w:lang w:eastAsia="pl-PL"/>
              </w:rPr>
              <w:t>220</w:t>
            </w:r>
          </w:p>
        </w:tc>
        <w:tc>
          <w:tcPr>
            <w:tcW w:w="780" w:type="dxa"/>
            <w:hideMark/>
          </w:tcPr>
          <w:p w14:paraId="1BF3885B" w14:textId="77777777" w:rsidR="00D2386C" w:rsidRPr="000C3A64" w:rsidRDefault="00D2386C">
            <w:pPr>
              <w:pStyle w:val="Bezodstpw"/>
              <w:cnfStyle w:val="000000100000" w:firstRow="0" w:lastRow="0" w:firstColumn="0" w:lastColumn="0" w:oddVBand="0" w:evenVBand="0" w:oddHBand="1" w:evenHBand="0" w:firstRowFirstColumn="0" w:firstRowLastColumn="0" w:lastRowFirstColumn="0" w:lastRowLastColumn="0"/>
              <w:rPr>
                <w:rFonts w:ascii="Arial" w:hAnsi="Arial" w:cs="Arial"/>
                <w:lang w:eastAsia="pl-PL"/>
              </w:rPr>
            </w:pPr>
            <w:r w:rsidRPr="000C3A64">
              <w:rPr>
                <w:rFonts w:ascii="Arial" w:hAnsi="Arial" w:cs="Arial"/>
                <w:lang w:eastAsia="pl-PL"/>
              </w:rPr>
              <w:t>213</w:t>
            </w:r>
          </w:p>
        </w:tc>
        <w:tc>
          <w:tcPr>
            <w:tcW w:w="781" w:type="dxa"/>
            <w:hideMark/>
          </w:tcPr>
          <w:p w14:paraId="68C2D203" w14:textId="77777777" w:rsidR="00D2386C" w:rsidRPr="000C3A64" w:rsidRDefault="00D2386C">
            <w:pPr>
              <w:pStyle w:val="Bezodstpw"/>
              <w:cnfStyle w:val="000000100000" w:firstRow="0" w:lastRow="0" w:firstColumn="0" w:lastColumn="0" w:oddVBand="0" w:evenVBand="0" w:oddHBand="1" w:evenHBand="0" w:firstRowFirstColumn="0" w:firstRowLastColumn="0" w:lastRowFirstColumn="0" w:lastRowLastColumn="0"/>
              <w:rPr>
                <w:rFonts w:ascii="Arial" w:hAnsi="Arial" w:cs="Arial"/>
                <w:lang w:eastAsia="pl-PL"/>
              </w:rPr>
            </w:pPr>
            <w:r w:rsidRPr="000C3A64">
              <w:rPr>
                <w:rFonts w:ascii="Arial" w:hAnsi="Arial" w:cs="Arial"/>
                <w:lang w:eastAsia="pl-PL"/>
              </w:rPr>
              <w:t>266</w:t>
            </w:r>
          </w:p>
        </w:tc>
        <w:tc>
          <w:tcPr>
            <w:tcW w:w="780" w:type="dxa"/>
            <w:hideMark/>
          </w:tcPr>
          <w:p w14:paraId="14FFBDD2" w14:textId="77777777" w:rsidR="00D2386C" w:rsidRPr="000C3A64" w:rsidRDefault="00D2386C">
            <w:pPr>
              <w:pStyle w:val="Bezodstpw"/>
              <w:cnfStyle w:val="000000100000" w:firstRow="0" w:lastRow="0" w:firstColumn="0" w:lastColumn="0" w:oddVBand="0" w:evenVBand="0" w:oddHBand="1" w:evenHBand="0" w:firstRowFirstColumn="0" w:firstRowLastColumn="0" w:lastRowFirstColumn="0" w:lastRowLastColumn="0"/>
              <w:rPr>
                <w:rFonts w:ascii="Arial" w:hAnsi="Arial" w:cs="Arial"/>
                <w:lang w:eastAsia="pl-PL"/>
              </w:rPr>
            </w:pPr>
            <w:r w:rsidRPr="000C3A64">
              <w:rPr>
                <w:rFonts w:ascii="Arial" w:hAnsi="Arial" w:cs="Arial"/>
                <w:lang w:eastAsia="pl-PL"/>
              </w:rPr>
              <w:t>277</w:t>
            </w:r>
          </w:p>
        </w:tc>
        <w:tc>
          <w:tcPr>
            <w:tcW w:w="781" w:type="dxa"/>
            <w:hideMark/>
          </w:tcPr>
          <w:p w14:paraId="3221D704" w14:textId="77777777" w:rsidR="00D2386C" w:rsidRPr="000C3A64" w:rsidRDefault="00D2386C">
            <w:pPr>
              <w:pStyle w:val="Bezodstpw"/>
              <w:cnfStyle w:val="000000100000" w:firstRow="0" w:lastRow="0" w:firstColumn="0" w:lastColumn="0" w:oddVBand="0" w:evenVBand="0" w:oddHBand="1" w:evenHBand="0" w:firstRowFirstColumn="0" w:firstRowLastColumn="0" w:lastRowFirstColumn="0" w:lastRowLastColumn="0"/>
              <w:rPr>
                <w:rFonts w:ascii="Arial" w:hAnsi="Arial" w:cs="Arial"/>
                <w:lang w:eastAsia="pl-PL"/>
              </w:rPr>
            </w:pPr>
            <w:r w:rsidRPr="000C3A64">
              <w:rPr>
                <w:rFonts w:ascii="Arial" w:hAnsi="Arial" w:cs="Arial"/>
                <w:lang w:eastAsia="pl-PL"/>
              </w:rPr>
              <w:t>347</w:t>
            </w:r>
          </w:p>
        </w:tc>
        <w:tc>
          <w:tcPr>
            <w:tcW w:w="781" w:type="dxa"/>
            <w:hideMark/>
          </w:tcPr>
          <w:p w14:paraId="574270FE" w14:textId="77777777" w:rsidR="00D2386C" w:rsidRPr="000C3A64" w:rsidRDefault="00D2386C">
            <w:pPr>
              <w:pStyle w:val="Bezodstpw"/>
              <w:cnfStyle w:val="000000100000" w:firstRow="0" w:lastRow="0" w:firstColumn="0" w:lastColumn="0" w:oddVBand="0" w:evenVBand="0" w:oddHBand="1" w:evenHBand="0" w:firstRowFirstColumn="0" w:firstRowLastColumn="0" w:lastRowFirstColumn="0" w:lastRowLastColumn="0"/>
              <w:rPr>
                <w:rFonts w:ascii="Arial" w:hAnsi="Arial" w:cs="Arial"/>
                <w:lang w:eastAsia="pl-PL"/>
              </w:rPr>
            </w:pPr>
            <w:r w:rsidRPr="000C3A64">
              <w:rPr>
                <w:rFonts w:ascii="Arial" w:hAnsi="Arial" w:cs="Arial"/>
                <w:lang w:eastAsia="pl-PL"/>
              </w:rPr>
              <w:t>598</w:t>
            </w:r>
          </w:p>
        </w:tc>
      </w:tr>
    </w:tbl>
    <w:p w14:paraId="1EF276C5" w14:textId="77777777" w:rsidR="00097B61" w:rsidRDefault="00097B61" w:rsidP="00D87C2F">
      <w:pPr>
        <w:pStyle w:val="Tekstpodstawowywcity21"/>
        <w:spacing w:line="276" w:lineRule="auto"/>
        <w:jc w:val="center"/>
        <w:rPr>
          <w:rFonts w:ascii="Arial" w:hAnsi="Arial" w:cs="Arial"/>
          <w:noProof/>
          <w:sz w:val="24"/>
          <w:szCs w:val="24"/>
          <w:lang w:eastAsia="pl-PL"/>
        </w:rPr>
      </w:pPr>
    </w:p>
    <w:p w14:paraId="61B16F14" w14:textId="77777777" w:rsidR="00D2386C" w:rsidRDefault="00D2386C" w:rsidP="00D87C2F">
      <w:pPr>
        <w:pStyle w:val="Tekstpodstawowywcity21"/>
        <w:spacing w:line="276" w:lineRule="auto"/>
        <w:jc w:val="center"/>
        <w:rPr>
          <w:rFonts w:ascii="Arial" w:hAnsi="Arial" w:cs="Arial"/>
          <w:noProof/>
          <w:sz w:val="24"/>
          <w:szCs w:val="24"/>
          <w:lang w:eastAsia="pl-PL"/>
        </w:rPr>
      </w:pPr>
    </w:p>
    <w:p w14:paraId="18E1381C" w14:textId="402DD4D0" w:rsidR="00D2386C" w:rsidRDefault="00D2386C" w:rsidP="00D2386C">
      <w:pPr>
        <w:pStyle w:val="Tekstpodstawowywcity2"/>
        <w:spacing w:line="276" w:lineRule="auto"/>
        <w:jc w:val="both"/>
        <w:rPr>
          <w:rFonts w:ascii="Arial" w:hAnsi="Arial" w:cs="Arial"/>
          <w:sz w:val="24"/>
          <w:szCs w:val="24"/>
        </w:rPr>
      </w:pPr>
      <w:r>
        <w:rPr>
          <w:rFonts w:ascii="Arial" w:hAnsi="Arial" w:cs="Arial"/>
          <w:sz w:val="24"/>
          <w:szCs w:val="24"/>
        </w:rPr>
        <w:t>Porównując zdarze</w:t>
      </w:r>
      <w:r w:rsidR="00043EC2" w:rsidRPr="00043EC2">
        <w:rPr>
          <w:rFonts w:ascii="Arial" w:hAnsi="Arial" w:cs="Arial"/>
          <w:sz w:val="24"/>
          <w:szCs w:val="24"/>
        </w:rPr>
        <w:t>nia</w:t>
      </w:r>
      <w:r>
        <w:rPr>
          <w:rFonts w:ascii="Arial" w:hAnsi="Arial" w:cs="Arial"/>
          <w:sz w:val="24"/>
          <w:szCs w:val="24"/>
        </w:rPr>
        <w:t xml:space="preserve"> zaistniał</w:t>
      </w:r>
      <w:r w:rsidR="000C3A64">
        <w:rPr>
          <w:rFonts w:ascii="Arial" w:hAnsi="Arial" w:cs="Arial"/>
          <w:strike/>
          <w:sz w:val="24"/>
          <w:szCs w:val="24"/>
        </w:rPr>
        <w:t>e</w:t>
      </w:r>
      <w:r>
        <w:rPr>
          <w:rFonts w:ascii="Arial" w:hAnsi="Arial" w:cs="Arial"/>
          <w:sz w:val="24"/>
          <w:szCs w:val="24"/>
        </w:rPr>
        <w:t xml:space="preserve"> w latach 2013 – 2022 na terenie chronionym przez KM PSP Krosno, należy stwierdzić, iż według statystycznego podziału na rodzaj miejscowego zagrożenia, </w:t>
      </w:r>
      <w:r w:rsidR="00043EC2">
        <w:rPr>
          <w:rFonts w:ascii="Arial" w:hAnsi="Arial" w:cs="Arial"/>
          <w:sz w:val="24"/>
          <w:szCs w:val="24"/>
        </w:rPr>
        <w:t xml:space="preserve">ich liczba </w:t>
      </w:r>
      <w:r>
        <w:rPr>
          <w:rFonts w:ascii="Arial" w:hAnsi="Arial" w:cs="Arial"/>
          <w:sz w:val="24"/>
          <w:szCs w:val="24"/>
        </w:rPr>
        <w:t>w 2022 r:</w:t>
      </w:r>
    </w:p>
    <w:p w14:paraId="13324E6F" w14:textId="77777777" w:rsidR="00D2386C" w:rsidRDefault="00D2386C" w:rsidP="00D2386C">
      <w:pPr>
        <w:pStyle w:val="Tekstpodstawowywcity2"/>
        <w:spacing w:line="276" w:lineRule="auto"/>
        <w:jc w:val="both"/>
        <w:rPr>
          <w:rFonts w:ascii="Arial" w:hAnsi="Arial" w:cs="Arial"/>
          <w:sz w:val="24"/>
          <w:szCs w:val="24"/>
        </w:rPr>
      </w:pPr>
      <w:r>
        <w:rPr>
          <w:rFonts w:ascii="Arial" w:hAnsi="Arial" w:cs="Arial"/>
          <w:sz w:val="24"/>
          <w:szCs w:val="24"/>
        </w:rPr>
        <w:t>1) wzrosła ponad poziom średniej za okres 10 lat (2013 - 2022):</w:t>
      </w:r>
    </w:p>
    <w:p w14:paraId="0BF7BE03" w14:textId="77777777" w:rsidR="00D2386C" w:rsidRDefault="00D2386C" w:rsidP="002A0A3E">
      <w:pPr>
        <w:pStyle w:val="Tekstpodstawowywcity2"/>
        <w:numPr>
          <w:ilvl w:val="0"/>
          <w:numId w:val="156"/>
        </w:numPr>
        <w:suppressAutoHyphens/>
        <w:spacing w:after="0" w:line="276" w:lineRule="auto"/>
        <w:jc w:val="both"/>
        <w:rPr>
          <w:rFonts w:ascii="Arial" w:hAnsi="Arial" w:cs="Arial"/>
          <w:sz w:val="24"/>
          <w:szCs w:val="24"/>
        </w:rPr>
      </w:pPr>
      <w:r>
        <w:rPr>
          <w:rFonts w:ascii="Arial" w:hAnsi="Arial" w:cs="Arial"/>
          <w:sz w:val="24"/>
          <w:szCs w:val="24"/>
        </w:rPr>
        <w:t>„</w:t>
      </w:r>
      <w:proofErr w:type="spellStart"/>
      <w:r>
        <w:rPr>
          <w:rFonts w:ascii="Arial" w:hAnsi="Arial" w:cs="Arial"/>
          <w:sz w:val="24"/>
          <w:szCs w:val="24"/>
        </w:rPr>
        <w:t>chemiczno</w:t>
      </w:r>
      <w:proofErr w:type="spellEnd"/>
      <w:r>
        <w:rPr>
          <w:rFonts w:ascii="Arial" w:hAnsi="Arial" w:cs="Arial"/>
          <w:sz w:val="24"/>
          <w:szCs w:val="24"/>
        </w:rPr>
        <w:t xml:space="preserve"> – ekologiczne” - 31 zdarzeń w ub. roku przy średniej 25 (zmiana interpretacji w kwalifikacji zdarzeń przez KG PSP powoduje, iż podczas działań gdzie dokonuje się sprawdzenia stężenia tlenku węgla, przy pozytywnym wyniku zdarzenie uzyskuje miano chemicznego), </w:t>
      </w:r>
    </w:p>
    <w:p w14:paraId="3A4129B8" w14:textId="391D9071" w:rsidR="00D2386C" w:rsidRDefault="000F731A" w:rsidP="002A0A3E">
      <w:pPr>
        <w:pStyle w:val="Tekstpodstawowywcity2"/>
        <w:numPr>
          <w:ilvl w:val="0"/>
          <w:numId w:val="156"/>
        </w:numPr>
        <w:suppressAutoHyphens/>
        <w:spacing w:after="0" w:line="276" w:lineRule="auto"/>
        <w:jc w:val="both"/>
        <w:rPr>
          <w:rFonts w:ascii="Arial" w:hAnsi="Arial" w:cs="Arial"/>
          <w:sz w:val="24"/>
          <w:szCs w:val="24"/>
        </w:rPr>
      </w:pPr>
      <w:r>
        <w:rPr>
          <w:rFonts w:ascii="Arial" w:hAnsi="Arial" w:cs="Arial"/>
          <w:sz w:val="24"/>
          <w:szCs w:val="24"/>
        </w:rPr>
        <w:t xml:space="preserve"> „infrastruktura komunalna” – </w:t>
      </w:r>
      <w:r w:rsidR="00D2386C">
        <w:rPr>
          <w:rFonts w:ascii="Arial" w:hAnsi="Arial" w:cs="Arial"/>
          <w:sz w:val="24"/>
          <w:szCs w:val="24"/>
        </w:rPr>
        <w:t xml:space="preserve"> 22 zdarzenia w ub. roku przy średniej 19,</w:t>
      </w:r>
    </w:p>
    <w:p w14:paraId="70EA4D42" w14:textId="77777777" w:rsidR="00D2386C" w:rsidRDefault="00D2386C" w:rsidP="002A0A3E">
      <w:pPr>
        <w:pStyle w:val="Tekstpodstawowywcity2"/>
        <w:numPr>
          <w:ilvl w:val="0"/>
          <w:numId w:val="156"/>
        </w:numPr>
        <w:suppressAutoHyphens/>
        <w:spacing w:after="0" w:line="276" w:lineRule="auto"/>
        <w:jc w:val="both"/>
        <w:rPr>
          <w:rFonts w:ascii="Arial" w:hAnsi="Arial" w:cs="Arial"/>
          <w:sz w:val="24"/>
          <w:szCs w:val="24"/>
        </w:rPr>
      </w:pPr>
      <w:r>
        <w:rPr>
          <w:rFonts w:ascii="Arial" w:hAnsi="Arial" w:cs="Arial"/>
          <w:sz w:val="24"/>
          <w:szCs w:val="24"/>
        </w:rPr>
        <w:t>„w komunikacji drogowej” – 311 zdarzeń w ub. roku przy średniej 295,</w:t>
      </w:r>
    </w:p>
    <w:p w14:paraId="67A2DFE0" w14:textId="77777777" w:rsidR="00D2386C" w:rsidRDefault="00D2386C" w:rsidP="002A0A3E">
      <w:pPr>
        <w:pStyle w:val="Tekstpodstawowywcity2"/>
        <w:numPr>
          <w:ilvl w:val="0"/>
          <w:numId w:val="156"/>
        </w:numPr>
        <w:suppressAutoHyphens/>
        <w:spacing w:after="0" w:line="276" w:lineRule="auto"/>
        <w:jc w:val="both"/>
        <w:rPr>
          <w:rFonts w:ascii="Arial" w:hAnsi="Arial" w:cs="Arial"/>
          <w:sz w:val="24"/>
          <w:szCs w:val="24"/>
        </w:rPr>
      </w:pPr>
      <w:r>
        <w:rPr>
          <w:rFonts w:ascii="Arial" w:hAnsi="Arial" w:cs="Arial"/>
          <w:sz w:val="24"/>
          <w:szCs w:val="24"/>
        </w:rPr>
        <w:t>„likwidacja zagrożeń od gniazd owadów błonkoskrzydłych” - 598 zdarzeń w ub. roku przy średniej 256,</w:t>
      </w:r>
    </w:p>
    <w:p w14:paraId="6E737ACD" w14:textId="77777777" w:rsidR="00D2386C" w:rsidRDefault="00D2386C" w:rsidP="00D2386C">
      <w:pPr>
        <w:pStyle w:val="Tekstpodstawowywcity2"/>
        <w:suppressAutoHyphens/>
        <w:spacing w:after="0" w:line="276" w:lineRule="auto"/>
        <w:ind w:left="720"/>
        <w:jc w:val="both"/>
        <w:rPr>
          <w:rFonts w:ascii="Arial" w:hAnsi="Arial" w:cs="Arial"/>
          <w:sz w:val="24"/>
          <w:szCs w:val="24"/>
        </w:rPr>
      </w:pPr>
    </w:p>
    <w:p w14:paraId="5F3AEFED" w14:textId="77777777" w:rsidR="00D2386C" w:rsidRDefault="00D2386C" w:rsidP="00D2386C">
      <w:pPr>
        <w:pStyle w:val="Tekstpodstawowywcity2"/>
        <w:spacing w:line="276" w:lineRule="auto"/>
        <w:jc w:val="both"/>
        <w:rPr>
          <w:rFonts w:ascii="Arial" w:hAnsi="Arial" w:cs="Arial"/>
          <w:sz w:val="24"/>
          <w:szCs w:val="24"/>
        </w:rPr>
      </w:pPr>
      <w:r>
        <w:rPr>
          <w:rFonts w:ascii="Arial" w:hAnsi="Arial" w:cs="Arial"/>
          <w:sz w:val="24"/>
          <w:szCs w:val="24"/>
        </w:rPr>
        <w:t>2) zmniejszyła się poniżej poziomu średniej za okres 10 lat (2013 - 2022):</w:t>
      </w:r>
    </w:p>
    <w:p w14:paraId="73132ED6" w14:textId="77777777" w:rsidR="00D2386C" w:rsidRDefault="00D2386C" w:rsidP="002A0A3E">
      <w:pPr>
        <w:pStyle w:val="Tekstpodstawowywcity2"/>
        <w:numPr>
          <w:ilvl w:val="0"/>
          <w:numId w:val="156"/>
        </w:numPr>
        <w:suppressAutoHyphens/>
        <w:spacing w:after="0" w:line="276" w:lineRule="auto"/>
        <w:jc w:val="both"/>
        <w:rPr>
          <w:rFonts w:ascii="Arial" w:hAnsi="Arial" w:cs="Arial"/>
          <w:sz w:val="24"/>
          <w:szCs w:val="24"/>
        </w:rPr>
      </w:pPr>
      <w:r>
        <w:rPr>
          <w:rFonts w:ascii="Arial" w:hAnsi="Arial" w:cs="Arial"/>
          <w:sz w:val="24"/>
          <w:szCs w:val="24"/>
        </w:rPr>
        <w:t>„silne wiatry”- 185 zdarzeń w ub. roku przy średniej 235,</w:t>
      </w:r>
    </w:p>
    <w:p w14:paraId="41F8BC7B" w14:textId="77777777" w:rsidR="00D2386C" w:rsidRDefault="00D2386C" w:rsidP="002A0A3E">
      <w:pPr>
        <w:pStyle w:val="Tekstpodstawowywcity2"/>
        <w:numPr>
          <w:ilvl w:val="0"/>
          <w:numId w:val="156"/>
        </w:numPr>
        <w:suppressAutoHyphens/>
        <w:spacing w:after="0" w:line="276" w:lineRule="auto"/>
        <w:jc w:val="both"/>
        <w:rPr>
          <w:rFonts w:ascii="Arial" w:hAnsi="Arial" w:cs="Arial"/>
          <w:sz w:val="24"/>
          <w:szCs w:val="24"/>
        </w:rPr>
      </w:pPr>
      <w:r>
        <w:rPr>
          <w:rFonts w:ascii="Arial" w:hAnsi="Arial" w:cs="Arial"/>
          <w:sz w:val="24"/>
          <w:szCs w:val="24"/>
        </w:rPr>
        <w:t>„opady śniegu”- 29 zdarzeń w ub. roku przy średniej 45,</w:t>
      </w:r>
    </w:p>
    <w:p w14:paraId="7E639485" w14:textId="77777777" w:rsidR="00D2386C" w:rsidRDefault="00D2386C" w:rsidP="002A0A3E">
      <w:pPr>
        <w:pStyle w:val="Tekstpodstawowywcity2"/>
        <w:numPr>
          <w:ilvl w:val="0"/>
          <w:numId w:val="156"/>
        </w:numPr>
        <w:suppressAutoHyphens/>
        <w:spacing w:after="0" w:line="276" w:lineRule="auto"/>
        <w:jc w:val="both"/>
        <w:rPr>
          <w:rFonts w:ascii="Arial" w:hAnsi="Arial" w:cs="Arial"/>
          <w:sz w:val="24"/>
          <w:szCs w:val="24"/>
        </w:rPr>
      </w:pPr>
      <w:r>
        <w:rPr>
          <w:rFonts w:ascii="Arial" w:hAnsi="Arial" w:cs="Arial"/>
          <w:sz w:val="24"/>
          <w:szCs w:val="24"/>
        </w:rPr>
        <w:t>„opady deszczu”- 27 zdarzeń w ub. roku przy średniej 229,</w:t>
      </w:r>
    </w:p>
    <w:p w14:paraId="4D45AA5A" w14:textId="77777777" w:rsidR="00D2386C" w:rsidRDefault="00D2386C" w:rsidP="002A0A3E">
      <w:pPr>
        <w:pStyle w:val="Tekstpodstawowywcity2"/>
        <w:numPr>
          <w:ilvl w:val="0"/>
          <w:numId w:val="156"/>
        </w:numPr>
        <w:suppressAutoHyphens/>
        <w:spacing w:after="0" w:line="276" w:lineRule="auto"/>
        <w:jc w:val="both"/>
        <w:rPr>
          <w:rFonts w:ascii="Arial" w:hAnsi="Arial" w:cs="Arial"/>
          <w:sz w:val="24"/>
          <w:szCs w:val="24"/>
        </w:rPr>
      </w:pPr>
      <w:r>
        <w:rPr>
          <w:rFonts w:ascii="Arial" w:hAnsi="Arial" w:cs="Arial"/>
          <w:sz w:val="24"/>
          <w:szCs w:val="24"/>
        </w:rPr>
        <w:t>„przybór wody” - 34 zdarzenia w ub. roku przy średniej 174,</w:t>
      </w:r>
    </w:p>
    <w:p w14:paraId="04A5183D" w14:textId="77777777" w:rsidR="00D2386C" w:rsidRDefault="00D2386C" w:rsidP="002A0A3E">
      <w:pPr>
        <w:pStyle w:val="Tekstpodstawowywcity2"/>
        <w:numPr>
          <w:ilvl w:val="0"/>
          <w:numId w:val="156"/>
        </w:numPr>
        <w:suppressAutoHyphens/>
        <w:spacing w:after="0" w:line="276" w:lineRule="auto"/>
        <w:jc w:val="both"/>
        <w:rPr>
          <w:rFonts w:ascii="Arial" w:hAnsi="Arial" w:cs="Arial"/>
          <w:sz w:val="24"/>
          <w:szCs w:val="24"/>
        </w:rPr>
      </w:pPr>
      <w:r>
        <w:rPr>
          <w:rFonts w:ascii="Arial" w:hAnsi="Arial" w:cs="Arial"/>
          <w:sz w:val="24"/>
          <w:szCs w:val="24"/>
        </w:rPr>
        <w:t xml:space="preserve"> „budowlane”- 28 zdarzeń w ub. roku przy średniej 47 (uszkodzenia w wyniku silnego wiatru).</w:t>
      </w:r>
    </w:p>
    <w:p w14:paraId="4C9F91F5" w14:textId="77777777" w:rsidR="00D2386C" w:rsidRDefault="00D2386C" w:rsidP="00D2386C">
      <w:pPr>
        <w:pStyle w:val="Akapitzlist"/>
        <w:spacing w:after="0"/>
        <w:rPr>
          <w:rFonts w:ascii="Arial" w:hAnsi="Arial" w:cs="Arial"/>
          <w:b/>
          <w:sz w:val="24"/>
          <w:szCs w:val="24"/>
        </w:rPr>
      </w:pPr>
    </w:p>
    <w:p w14:paraId="69160BCD" w14:textId="77777777" w:rsidR="001D2271" w:rsidRDefault="001D2271" w:rsidP="006C2EF9">
      <w:pPr>
        <w:pStyle w:val="Tekstpodstawowywcity21"/>
        <w:spacing w:line="276" w:lineRule="auto"/>
        <w:ind w:left="0"/>
        <w:rPr>
          <w:rFonts w:ascii="Arial" w:hAnsi="Arial" w:cs="Arial"/>
          <w:color w:val="000000"/>
          <w:szCs w:val="24"/>
        </w:rPr>
      </w:pPr>
    </w:p>
    <w:p w14:paraId="0CBD0A31" w14:textId="254D5435" w:rsidR="001D2271" w:rsidRDefault="001D2271" w:rsidP="003F70FD">
      <w:pPr>
        <w:spacing w:after="0"/>
        <w:jc w:val="both"/>
        <w:rPr>
          <w:rFonts w:ascii="Arial" w:hAnsi="Arial" w:cs="Arial"/>
          <w:color w:val="000000"/>
          <w:sz w:val="24"/>
          <w:szCs w:val="24"/>
        </w:rPr>
      </w:pPr>
      <w:r w:rsidRPr="00EF3398">
        <w:rPr>
          <w:rFonts w:ascii="Arial" w:hAnsi="Arial" w:cs="Arial"/>
          <w:color w:val="FF0000"/>
          <w:sz w:val="24"/>
          <w:szCs w:val="24"/>
        </w:rPr>
        <w:tab/>
      </w:r>
      <w:r w:rsidRPr="00EF3398">
        <w:rPr>
          <w:rFonts w:ascii="Arial" w:hAnsi="Arial" w:cs="Arial"/>
          <w:color w:val="000000"/>
          <w:sz w:val="24"/>
          <w:szCs w:val="24"/>
        </w:rPr>
        <w:t xml:space="preserve">W </w:t>
      </w:r>
      <w:r w:rsidR="006C2EF9">
        <w:rPr>
          <w:rFonts w:ascii="Arial" w:hAnsi="Arial" w:cs="Arial"/>
          <w:color w:val="000000"/>
          <w:sz w:val="24"/>
          <w:szCs w:val="24"/>
        </w:rPr>
        <w:t>202</w:t>
      </w:r>
      <w:r w:rsidR="00663260">
        <w:rPr>
          <w:rFonts w:ascii="Arial" w:hAnsi="Arial" w:cs="Arial"/>
          <w:color w:val="000000"/>
          <w:sz w:val="24"/>
          <w:szCs w:val="24"/>
        </w:rPr>
        <w:t>2</w:t>
      </w:r>
      <w:r w:rsidR="009044B8">
        <w:rPr>
          <w:rFonts w:ascii="Arial" w:hAnsi="Arial" w:cs="Arial"/>
          <w:color w:val="000000"/>
          <w:sz w:val="24"/>
          <w:szCs w:val="24"/>
        </w:rPr>
        <w:t xml:space="preserve"> </w:t>
      </w:r>
      <w:r w:rsidR="006C2EF9">
        <w:rPr>
          <w:rFonts w:ascii="Arial" w:hAnsi="Arial" w:cs="Arial"/>
          <w:color w:val="000000"/>
          <w:sz w:val="24"/>
          <w:szCs w:val="24"/>
        </w:rPr>
        <w:t xml:space="preserve">r. </w:t>
      </w:r>
      <w:r w:rsidRPr="00EF3398">
        <w:rPr>
          <w:rFonts w:ascii="Arial" w:hAnsi="Arial" w:cs="Arial"/>
          <w:color w:val="000000"/>
          <w:sz w:val="24"/>
          <w:szCs w:val="24"/>
        </w:rPr>
        <w:t xml:space="preserve">odnotowano o </w:t>
      </w:r>
      <w:r w:rsidR="00663260">
        <w:rPr>
          <w:rFonts w:ascii="Arial" w:hAnsi="Arial" w:cs="Arial"/>
          <w:color w:val="000000"/>
          <w:sz w:val="24"/>
          <w:szCs w:val="24"/>
        </w:rPr>
        <w:t>251</w:t>
      </w:r>
      <w:r w:rsidR="006C2EF9">
        <w:rPr>
          <w:rFonts w:ascii="Arial" w:hAnsi="Arial" w:cs="Arial"/>
          <w:color w:val="000000"/>
          <w:sz w:val="24"/>
          <w:szCs w:val="24"/>
        </w:rPr>
        <w:t xml:space="preserve"> więcej </w:t>
      </w:r>
      <w:r w:rsidRPr="00EF3398">
        <w:rPr>
          <w:rFonts w:ascii="Arial" w:hAnsi="Arial" w:cs="Arial"/>
          <w:color w:val="000000"/>
          <w:sz w:val="24"/>
          <w:szCs w:val="24"/>
        </w:rPr>
        <w:t>zdarzeń związanych z likwidacją owadów błonkoskrzydłych, niż w 20</w:t>
      </w:r>
      <w:r w:rsidR="00272375">
        <w:rPr>
          <w:rFonts w:ascii="Arial" w:hAnsi="Arial" w:cs="Arial"/>
          <w:color w:val="000000"/>
          <w:sz w:val="24"/>
          <w:szCs w:val="24"/>
        </w:rPr>
        <w:t>2</w:t>
      </w:r>
      <w:r w:rsidR="00663260">
        <w:rPr>
          <w:rFonts w:ascii="Arial" w:hAnsi="Arial" w:cs="Arial"/>
          <w:color w:val="000000"/>
          <w:sz w:val="24"/>
          <w:szCs w:val="24"/>
        </w:rPr>
        <w:t>1</w:t>
      </w:r>
      <w:r w:rsidR="006C2EF9">
        <w:rPr>
          <w:rFonts w:ascii="Arial" w:hAnsi="Arial" w:cs="Arial"/>
          <w:color w:val="000000"/>
          <w:sz w:val="24"/>
          <w:szCs w:val="24"/>
        </w:rPr>
        <w:t xml:space="preserve"> </w:t>
      </w:r>
      <w:r w:rsidRPr="00EF3398">
        <w:rPr>
          <w:rFonts w:ascii="Arial" w:hAnsi="Arial" w:cs="Arial"/>
          <w:color w:val="000000"/>
          <w:sz w:val="24"/>
          <w:szCs w:val="24"/>
        </w:rPr>
        <w:t xml:space="preserve">roku. </w:t>
      </w:r>
    </w:p>
    <w:p w14:paraId="2BB37332" w14:textId="77777777" w:rsidR="003F70FD" w:rsidRDefault="003F70FD" w:rsidP="003F70FD">
      <w:pPr>
        <w:spacing w:after="0"/>
        <w:jc w:val="both"/>
      </w:pPr>
    </w:p>
    <w:p w14:paraId="30E50A50" w14:textId="77777777" w:rsidR="00D2386C" w:rsidRDefault="00D2386C" w:rsidP="00D2386C">
      <w:pPr>
        <w:pStyle w:val="Nagwek1"/>
        <w:jc w:val="both"/>
        <w:rPr>
          <w:rFonts w:ascii="Arial" w:hAnsi="Arial" w:cs="Arial"/>
          <w:b/>
          <w:bCs/>
          <w:color w:val="auto"/>
          <w:sz w:val="24"/>
          <w:szCs w:val="24"/>
        </w:rPr>
      </w:pPr>
      <w:r w:rsidRPr="00D2386C">
        <w:rPr>
          <w:rFonts w:ascii="Arial" w:hAnsi="Arial" w:cs="Arial"/>
          <w:b/>
          <w:bCs/>
          <w:color w:val="auto"/>
          <w:sz w:val="24"/>
          <w:szCs w:val="24"/>
        </w:rPr>
        <w:t xml:space="preserve">Realizacja zadań związanych z pomocą uchodźcom z Ukrainy, w związku </w:t>
      </w:r>
      <w:r w:rsidRPr="00D2386C">
        <w:rPr>
          <w:rFonts w:ascii="Arial" w:hAnsi="Arial" w:cs="Arial"/>
          <w:b/>
          <w:bCs/>
          <w:color w:val="auto"/>
          <w:sz w:val="24"/>
          <w:szCs w:val="24"/>
        </w:rPr>
        <w:br/>
        <w:t>z konfliktem zbrojnym na jej terytorium.</w:t>
      </w:r>
    </w:p>
    <w:p w14:paraId="577E0F85" w14:textId="77777777" w:rsidR="00D2386C" w:rsidRPr="00D2386C" w:rsidRDefault="00D2386C" w:rsidP="00D2386C">
      <w:pPr>
        <w:rPr>
          <w:lang w:eastAsia="pl-PL"/>
        </w:rPr>
      </w:pPr>
    </w:p>
    <w:p w14:paraId="5DC96319" w14:textId="3EBFA367" w:rsidR="00D2386C" w:rsidRDefault="00D2386C" w:rsidP="00D2386C">
      <w:pPr>
        <w:jc w:val="both"/>
        <w:rPr>
          <w:rFonts w:ascii="Arial" w:hAnsi="Arial" w:cs="Arial"/>
          <w:sz w:val="24"/>
          <w:szCs w:val="24"/>
        </w:rPr>
      </w:pPr>
      <w:r>
        <w:rPr>
          <w:rFonts w:ascii="Arial" w:hAnsi="Arial" w:cs="Arial"/>
          <w:sz w:val="24"/>
          <w:szCs w:val="24"/>
        </w:rPr>
        <w:tab/>
        <w:t>Siły i środki KM PSP w Krośnie od samego początku wojny na terytorium Ukrainy były zaangażowane w pomoc uchodźcom. Pomoc ta polegała m.in. na transporcie uchodźców z punktów recepcyjnych do miejsc doraźnego schronienia. oraz na pomocy uchodźcom w miejscach doraźnego schronienia</w:t>
      </w:r>
      <w:r w:rsidR="000F731A">
        <w:rPr>
          <w:rFonts w:ascii="Arial" w:hAnsi="Arial" w:cs="Arial"/>
          <w:sz w:val="24"/>
          <w:szCs w:val="24"/>
        </w:rPr>
        <w:t>.</w:t>
      </w:r>
      <w:r>
        <w:rPr>
          <w:rFonts w:ascii="Arial" w:hAnsi="Arial" w:cs="Arial"/>
          <w:sz w:val="24"/>
          <w:szCs w:val="24"/>
        </w:rPr>
        <w:t xml:space="preserve"> Działania te były prowadzone na t</w:t>
      </w:r>
      <w:r w:rsidR="006943A4">
        <w:rPr>
          <w:rFonts w:ascii="Arial" w:hAnsi="Arial" w:cs="Arial"/>
          <w:sz w:val="24"/>
          <w:szCs w:val="24"/>
        </w:rPr>
        <w:t xml:space="preserve">erenie powiatów jarosławskiego, </w:t>
      </w:r>
      <w:r>
        <w:rPr>
          <w:rFonts w:ascii="Arial" w:hAnsi="Arial" w:cs="Arial"/>
          <w:sz w:val="24"/>
          <w:szCs w:val="24"/>
        </w:rPr>
        <w:t>przemyskiego oraz biesz</w:t>
      </w:r>
      <w:r w:rsidR="006943A4">
        <w:rPr>
          <w:rFonts w:ascii="Arial" w:hAnsi="Arial" w:cs="Arial"/>
          <w:sz w:val="24"/>
          <w:szCs w:val="24"/>
        </w:rPr>
        <w:t xml:space="preserve">czadzkiego. </w:t>
      </w:r>
      <w:r>
        <w:rPr>
          <w:rFonts w:ascii="Arial" w:hAnsi="Arial" w:cs="Arial"/>
          <w:sz w:val="24"/>
          <w:szCs w:val="24"/>
        </w:rPr>
        <w:t xml:space="preserve">Do pomocy uchodźcom w miejscach doraźnego schronienia </w:t>
      </w:r>
      <w:r>
        <w:rPr>
          <w:rFonts w:ascii="Arial" w:hAnsi="Arial" w:cs="Arial"/>
          <w:sz w:val="24"/>
          <w:szCs w:val="24"/>
        </w:rPr>
        <w:lastRenderedPageBreak/>
        <w:t>dysponowane były również jednostki OSP KSRG z terenu miasta Krosna oraz powiatu krośnieńskiego.</w:t>
      </w:r>
    </w:p>
    <w:p w14:paraId="2B9631AE" w14:textId="09706D7D" w:rsidR="00D2386C" w:rsidRDefault="003135E9" w:rsidP="00D2386C">
      <w:pPr>
        <w:jc w:val="both"/>
        <w:rPr>
          <w:rFonts w:ascii="Arial" w:hAnsi="Arial" w:cs="Arial"/>
          <w:sz w:val="24"/>
          <w:szCs w:val="24"/>
        </w:rPr>
      </w:pPr>
      <w:r>
        <w:rPr>
          <w:rFonts w:ascii="Arial" w:hAnsi="Arial" w:cs="Arial"/>
          <w:sz w:val="24"/>
          <w:szCs w:val="24"/>
        </w:rPr>
        <w:t>F</w:t>
      </w:r>
      <w:r w:rsidR="00D2386C">
        <w:rPr>
          <w:rFonts w:ascii="Arial" w:hAnsi="Arial" w:cs="Arial"/>
          <w:sz w:val="24"/>
          <w:szCs w:val="24"/>
        </w:rPr>
        <w:t>unkcjonariusze  pełniący służbę</w:t>
      </w:r>
      <w:r>
        <w:rPr>
          <w:rFonts w:ascii="Arial" w:hAnsi="Arial" w:cs="Arial"/>
          <w:sz w:val="24"/>
          <w:szCs w:val="24"/>
        </w:rPr>
        <w:t xml:space="preserve"> </w:t>
      </w:r>
      <w:r w:rsidR="00D2386C">
        <w:rPr>
          <w:rFonts w:ascii="Arial" w:hAnsi="Arial" w:cs="Arial"/>
          <w:sz w:val="24"/>
          <w:szCs w:val="24"/>
        </w:rPr>
        <w:t>byli delegowani do wzmocnienia punktów przyjęcia środków transportu, gdzie dysponowali autokary, w wyznaczone miejsca na terenie woj. podkarpackiego w celu pomocy, w transporcie przybywających do Polski uchodźców z Ukrainy.</w:t>
      </w:r>
    </w:p>
    <w:p w14:paraId="1C75CBBE" w14:textId="27D99D68" w:rsidR="00D2386C" w:rsidRPr="00C232DF" w:rsidRDefault="00D2386C" w:rsidP="00C232DF">
      <w:pPr>
        <w:jc w:val="both"/>
        <w:rPr>
          <w:rFonts w:ascii="Arial" w:hAnsi="Arial" w:cs="Arial"/>
          <w:sz w:val="24"/>
          <w:szCs w:val="24"/>
        </w:rPr>
      </w:pPr>
      <w:r>
        <w:rPr>
          <w:rFonts w:ascii="Arial" w:hAnsi="Arial" w:cs="Arial"/>
          <w:sz w:val="24"/>
          <w:szCs w:val="24"/>
        </w:rPr>
        <w:tab/>
        <w:t xml:space="preserve">W dniach 27 – 28.02.2022 r. na polecenie KG PSP w Warszawie, w ramach akcji pomocy strażakom z Ukrainy przeprowadzono w jednostkach OSP na terenie miasta Krosna oraz powiatu krośnieńskiego zbiórkę zbędnego sprzętu ratowniczo – gaśniczego oraz środków ochrony indywidualnej, które były dostarczane </w:t>
      </w:r>
      <w:r>
        <w:rPr>
          <w:rFonts w:ascii="Arial" w:hAnsi="Arial" w:cs="Arial"/>
          <w:sz w:val="24"/>
          <w:szCs w:val="24"/>
        </w:rPr>
        <w:br/>
        <w:t xml:space="preserve">do tut. Komendy. Następnie po ich zinwentaryzowaniu i zapakowaniu zostały przekazane do KM PSP w Rzeszowie a następnie na terytorium Ukrainy. Sprzęt ratowniczo – gaśniczy oraz środki ochrony indywidualnej przekazane zostały </w:t>
      </w:r>
      <w:r>
        <w:rPr>
          <w:rFonts w:ascii="Arial" w:hAnsi="Arial" w:cs="Arial"/>
          <w:sz w:val="24"/>
          <w:szCs w:val="24"/>
        </w:rPr>
        <w:br/>
        <w:t>z KM PSP w Krośnie oraz z  62 jednostek OSP z terenu miasta Krosna oraz powiatu krośnieńskiego.</w:t>
      </w:r>
    </w:p>
    <w:p w14:paraId="5D3439ED" w14:textId="77777777" w:rsidR="00D2386C" w:rsidRDefault="00D2386C" w:rsidP="001D2271">
      <w:pPr>
        <w:widowControl w:val="0"/>
        <w:suppressAutoHyphens/>
        <w:autoSpaceDN w:val="0"/>
        <w:spacing w:after="0" w:line="240" w:lineRule="auto"/>
        <w:jc w:val="both"/>
        <w:textAlignment w:val="baseline"/>
        <w:rPr>
          <w:rFonts w:ascii="Arial" w:eastAsia="Calibri" w:hAnsi="Arial" w:cs="Arial"/>
          <w:b/>
          <w:snapToGrid w:val="0"/>
          <w:sz w:val="24"/>
          <w:szCs w:val="24"/>
        </w:rPr>
      </w:pPr>
    </w:p>
    <w:p w14:paraId="4B3CAD93" w14:textId="7D31FE34" w:rsidR="001D2271" w:rsidRDefault="001D2271" w:rsidP="001D2271">
      <w:pPr>
        <w:widowControl w:val="0"/>
        <w:suppressAutoHyphens/>
        <w:autoSpaceDN w:val="0"/>
        <w:spacing w:after="0" w:line="240" w:lineRule="auto"/>
        <w:jc w:val="both"/>
        <w:textAlignment w:val="baseline"/>
        <w:rPr>
          <w:rFonts w:ascii="Arial" w:eastAsia="Calibri" w:hAnsi="Arial" w:cs="Arial"/>
          <w:b/>
          <w:snapToGrid w:val="0"/>
          <w:sz w:val="24"/>
          <w:szCs w:val="24"/>
        </w:rPr>
      </w:pPr>
      <w:r>
        <w:rPr>
          <w:rFonts w:ascii="Arial" w:eastAsia="Calibri" w:hAnsi="Arial" w:cs="Arial"/>
          <w:b/>
          <w:snapToGrid w:val="0"/>
          <w:sz w:val="24"/>
          <w:szCs w:val="24"/>
        </w:rPr>
        <w:t>Ochotnicze Straże Pożarne</w:t>
      </w:r>
    </w:p>
    <w:p w14:paraId="71DBCDF2" w14:textId="77777777" w:rsidR="001D2271" w:rsidRDefault="001D2271" w:rsidP="001D2271">
      <w:pPr>
        <w:widowControl w:val="0"/>
        <w:suppressAutoHyphens/>
        <w:autoSpaceDN w:val="0"/>
        <w:spacing w:after="0" w:line="240" w:lineRule="auto"/>
        <w:jc w:val="both"/>
        <w:textAlignment w:val="baseline"/>
        <w:rPr>
          <w:rFonts w:ascii="Arial" w:eastAsia="Calibri" w:hAnsi="Arial" w:cs="Arial"/>
          <w:b/>
          <w:snapToGrid w:val="0"/>
          <w:sz w:val="24"/>
          <w:szCs w:val="24"/>
        </w:rPr>
      </w:pPr>
    </w:p>
    <w:p w14:paraId="1878AC2F" w14:textId="4E6ECEFA" w:rsidR="001D2271" w:rsidRPr="00245DC3" w:rsidRDefault="001D2271" w:rsidP="001D2271">
      <w:pPr>
        <w:widowControl w:val="0"/>
        <w:suppressAutoHyphens/>
        <w:autoSpaceDN w:val="0"/>
        <w:spacing w:after="0" w:line="240" w:lineRule="auto"/>
        <w:jc w:val="both"/>
        <w:textAlignment w:val="baseline"/>
        <w:rPr>
          <w:rFonts w:ascii="Arial" w:eastAsia="Calibri" w:hAnsi="Arial" w:cs="Arial"/>
          <w:snapToGrid w:val="0"/>
          <w:sz w:val="24"/>
          <w:szCs w:val="24"/>
        </w:rPr>
      </w:pPr>
      <w:r w:rsidRPr="00245DC3">
        <w:rPr>
          <w:rFonts w:ascii="Arial" w:eastAsia="Calibri" w:hAnsi="Arial" w:cs="Arial"/>
          <w:snapToGrid w:val="0"/>
          <w:sz w:val="24"/>
          <w:szCs w:val="24"/>
        </w:rPr>
        <w:t>Na terenie powiatu krośnieńskiego zarejestr</w:t>
      </w:r>
      <w:r w:rsidR="00547480" w:rsidRPr="00245DC3">
        <w:rPr>
          <w:rFonts w:ascii="Arial" w:eastAsia="Calibri" w:hAnsi="Arial" w:cs="Arial"/>
          <w:snapToGrid w:val="0"/>
          <w:sz w:val="24"/>
          <w:szCs w:val="24"/>
        </w:rPr>
        <w:t>owanych jest 9</w:t>
      </w:r>
      <w:r w:rsidR="003F70FD">
        <w:rPr>
          <w:rFonts w:ascii="Arial" w:eastAsia="Calibri" w:hAnsi="Arial" w:cs="Arial"/>
          <w:snapToGrid w:val="0"/>
          <w:sz w:val="24"/>
          <w:szCs w:val="24"/>
        </w:rPr>
        <w:t>4</w:t>
      </w:r>
      <w:r w:rsidR="00547480" w:rsidRPr="00245DC3">
        <w:rPr>
          <w:rFonts w:ascii="Arial" w:eastAsia="Calibri" w:hAnsi="Arial" w:cs="Arial"/>
          <w:snapToGrid w:val="0"/>
          <w:sz w:val="24"/>
          <w:szCs w:val="24"/>
        </w:rPr>
        <w:t xml:space="preserve"> jednost</w:t>
      </w:r>
      <w:r w:rsidR="003F70FD">
        <w:rPr>
          <w:rFonts w:ascii="Arial" w:eastAsia="Calibri" w:hAnsi="Arial" w:cs="Arial"/>
          <w:snapToGrid w:val="0"/>
          <w:sz w:val="24"/>
          <w:szCs w:val="24"/>
        </w:rPr>
        <w:t>ki</w:t>
      </w:r>
      <w:r w:rsidR="00547480" w:rsidRPr="00245DC3">
        <w:rPr>
          <w:rFonts w:ascii="Arial" w:eastAsia="Calibri" w:hAnsi="Arial" w:cs="Arial"/>
          <w:snapToGrid w:val="0"/>
          <w:sz w:val="24"/>
          <w:szCs w:val="24"/>
        </w:rPr>
        <w:t xml:space="preserve"> OSP </w:t>
      </w:r>
      <w:r w:rsidR="00CF1E72" w:rsidRPr="00245DC3">
        <w:rPr>
          <w:rFonts w:ascii="Arial" w:eastAsia="Calibri" w:hAnsi="Arial" w:cs="Arial"/>
          <w:snapToGrid w:val="0"/>
          <w:sz w:val="24"/>
          <w:szCs w:val="24"/>
        </w:rPr>
        <w:br/>
      </w:r>
      <w:r w:rsidR="00547480" w:rsidRPr="00245DC3">
        <w:rPr>
          <w:rFonts w:ascii="Arial" w:eastAsia="Calibri" w:hAnsi="Arial" w:cs="Arial"/>
          <w:snapToGrid w:val="0"/>
          <w:sz w:val="24"/>
          <w:szCs w:val="24"/>
        </w:rPr>
        <w:t>(</w:t>
      </w:r>
      <w:r w:rsidR="007B074B">
        <w:rPr>
          <w:rFonts w:ascii="Arial" w:eastAsia="Calibri" w:hAnsi="Arial" w:cs="Arial"/>
          <w:snapToGrid w:val="0"/>
          <w:sz w:val="24"/>
          <w:szCs w:val="24"/>
        </w:rPr>
        <w:t xml:space="preserve">94 w 2021 r, </w:t>
      </w:r>
      <w:r w:rsidR="003F70FD">
        <w:rPr>
          <w:rFonts w:ascii="Arial" w:eastAsia="Calibri" w:hAnsi="Arial" w:cs="Arial"/>
          <w:snapToGrid w:val="0"/>
          <w:sz w:val="24"/>
          <w:szCs w:val="24"/>
        </w:rPr>
        <w:t xml:space="preserve">95 w 2020 r., </w:t>
      </w:r>
      <w:r w:rsidR="00245DC3" w:rsidRPr="00245DC3">
        <w:rPr>
          <w:rFonts w:ascii="Arial" w:eastAsia="Calibri" w:hAnsi="Arial" w:cs="Arial"/>
          <w:snapToGrid w:val="0"/>
          <w:sz w:val="24"/>
          <w:szCs w:val="24"/>
        </w:rPr>
        <w:t xml:space="preserve">96 w 2019 i </w:t>
      </w:r>
      <w:r w:rsidRPr="00245DC3">
        <w:rPr>
          <w:rFonts w:ascii="Arial" w:eastAsia="Calibri" w:hAnsi="Arial" w:cs="Arial"/>
          <w:snapToGrid w:val="0"/>
          <w:sz w:val="24"/>
          <w:szCs w:val="24"/>
        </w:rPr>
        <w:t xml:space="preserve">98 w 2018 r.), w tym jednostki w Krajowym Systemie Ratowniczo </w:t>
      </w:r>
      <w:r w:rsidR="00E61AEF" w:rsidRPr="00245DC3">
        <w:rPr>
          <w:rFonts w:ascii="Arial" w:eastAsia="Calibri" w:hAnsi="Arial" w:cs="Arial"/>
          <w:snapToGrid w:val="0"/>
          <w:sz w:val="24"/>
          <w:szCs w:val="24"/>
        </w:rPr>
        <w:t>-</w:t>
      </w:r>
      <w:r w:rsidRPr="00245DC3">
        <w:rPr>
          <w:rFonts w:ascii="Arial" w:eastAsia="Calibri" w:hAnsi="Arial" w:cs="Arial"/>
          <w:snapToGrid w:val="0"/>
          <w:sz w:val="24"/>
          <w:szCs w:val="24"/>
        </w:rPr>
        <w:t xml:space="preserve"> Gaśniczym </w:t>
      </w:r>
      <w:r w:rsidR="003F70FD">
        <w:rPr>
          <w:rFonts w:ascii="Arial" w:eastAsia="Calibri" w:hAnsi="Arial" w:cs="Arial"/>
          <w:snapToGrid w:val="0"/>
          <w:sz w:val="24"/>
          <w:szCs w:val="24"/>
        </w:rPr>
        <w:t>–</w:t>
      </w:r>
      <w:r w:rsidRPr="00245DC3">
        <w:rPr>
          <w:rFonts w:ascii="Arial" w:eastAsia="Calibri" w:hAnsi="Arial" w:cs="Arial"/>
          <w:snapToGrid w:val="0"/>
          <w:sz w:val="24"/>
          <w:szCs w:val="24"/>
        </w:rPr>
        <w:t xml:space="preserve"> </w:t>
      </w:r>
      <w:r w:rsidR="003F70FD">
        <w:rPr>
          <w:rFonts w:ascii="Arial" w:eastAsia="Calibri" w:hAnsi="Arial" w:cs="Arial"/>
          <w:snapToGrid w:val="0"/>
          <w:sz w:val="24"/>
          <w:szCs w:val="24"/>
        </w:rPr>
        <w:t>22 (</w:t>
      </w:r>
      <w:r w:rsidR="007B074B">
        <w:rPr>
          <w:rFonts w:ascii="Arial" w:eastAsia="Calibri" w:hAnsi="Arial" w:cs="Arial"/>
          <w:snapToGrid w:val="0"/>
          <w:sz w:val="24"/>
          <w:szCs w:val="24"/>
        </w:rPr>
        <w:t xml:space="preserve">w 2021 r. 22, </w:t>
      </w:r>
      <w:r w:rsidR="003F70FD">
        <w:rPr>
          <w:rFonts w:ascii="Arial" w:eastAsia="Calibri" w:hAnsi="Arial" w:cs="Arial"/>
          <w:snapToGrid w:val="0"/>
          <w:sz w:val="24"/>
          <w:szCs w:val="24"/>
        </w:rPr>
        <w:t>w 2020 -19)</w:t>
      </w:r>
      <w:r w:rsidRPr="00245DC3">
        <w:rPr>
          <w:rFonts w:ascii="Arial" w:eastAsia="Calibri" w:hAnsi="Arial" w:cs="Arial"/>
          <w:snapToGrid w:val="0"/>
          <w:sz w:val="24"/>
          <w:szCs w:val="24"/>
        </w:rPr>
        <w:t xml:space="preserve">. </w:t>
      </w:r>
    </w:p>
    <w:p w14:paraId="687256DF" w14:textId="77777777" w:rsidR="001D2271" w:rsidRPr="00245DC3" w:rsidRDefault="001D2271" w:rsidP="001D2271">
      <w:pPr>
        <w:widowControl w:val="0"/>
        <w:suppressAutoHyphens/>
        <w:autoSpaceDN w:val="0"/>
        <w:spacing w:after="0" w:line="240" w:lineRule="auto"/>
        <w:jc w:val="both"/>
        <w:textAlignment w:val="baseline"/>
        <w:rPr>
          <w:rFonts w:ascii="Arial" w:eastAsia="Calibri" w:hAnsi="Arial" w:cs="Arial"/>
          <w:b/>
          <w:snapToGrid w:val="0"/>
          <w:sz w:val="24"/>
          <w:szCs w:val="24"/>
        </w:rPr>
      </w:pPr>
    </w:p>
    <w:p w14:paraId="057B9403" w14:textId="541986AA" w:rsidR="001D2271" w:rsidRDefault="001D2271" w:rsidP="0033398D">
      <w:pPr>
        <w:widowControl w:val="0"/>
        <w:suppressAutoHyphens/>
        <w:autoSpaceDN w:val="0"/>
        <w:spacing w:after="0" w:line="240" w:lineRule="auto"/>
        <w:jc w:val="center"/>
        <w:textAlignment w:val="baseline"/>
        <w:rPr>
          <w:rFonts w:ascii="Arial" w:eastAsia="Calibri" w:hAnsi="Arial" w:cs="Arial"/>
          <w:b/>
          <w:snapToGrid w:val="0"/>
          <w:sz w:val="24"/>
          <w:szCs w:val="24"/>
        </w:rPr>
      </w:pPr>
      <w:r w:rsidRPr="00245DC3">
        <w:rPr>
          <w:rFonts w:ascii="Arial" w:eastAsia="Calibri" w:hAnsi="Arial" w:cs="Arial"/>
          <w:b/>
          <w:snapToGrid w:val="0"/>
          <w:sz w:val="24"/>
          <w:szCs w:val="24"/>
        </w:rPr>
        <w:t>Liczba jednostek Ochotniczych Straży Pożarnych wg gmin</w:t>
      </w:r>
    </w:p>
    <w:p w14:paraId="725017B3" w14:textId="05AA161B" w:rsidR="003F70FD" w:rsidRDefault="003F70FD" w:rsidP="0033398D">
      <w:pPr>
        <w:widowControl w:val="0"/>
        <w:suppressAutoHyphens/>
        <w:autoSpaceDN w:val="0"/>
        <w:spacing w:after="0" w:line="240" w:lineRule="auto"/>
        <w:jc w:val="center"/>
        <w:textAlignment w:val="baseline"/>
        <w:rPr>
          <w:rFonts w:ascii="Arial" w:eastAsia="Calibri" w:hAnsi="Arial" w:cs="Arial"/>
          <w:b/>
          <w:snapToGrid w:val="0"/>
          <w:sz w:val="24"/>
          <w:szCs w:val="24"/>
        </w:rPr>
      </w:pPr>
    </w:p>
    <w:tbl>
      <w:tblPr>
        <w:tblStyle w:val="Tabelasiatki4akcent51"/>
        <w:tblW w:w="0" w:type="auto"/>
        <w:tblLook w:val="04A0" w:firstRow="1" w:lastRow="0" w:firstColumn="1" w:lastColumn="0" w:noHBand="0" w:noVBand="1"/>
      </w:tblPr>
      <w:tblGrid>
        <w:gridCol w:w="988"/>
        <w:gridCol w:w="2054"/>
        <w:gridCol w:w="1505"/>
        <w:gridCol w:w="1505"/>
        <w:gridCol w:w="1505"/>
        <w:gridCol w:w="1505"/>
      </w:tblGrid>
      <w:tr w:rsidR="0035571D" w:rsidRPr="000C3A64" w14:paraId="1E6B35D0" w14:textId="77777777" w:rsidTr="000F0516">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88" w:type="dxa"/>
          </w:tcPr>
          <w:p w14:paraId="0D80FEC8" w14:textId="5058C31C" w:rsidR="0035571D" w:rsidRPr="000C3A64" w:rsidRDefault="0035571D" w:rsidP="0033398D">
            <w:pPr>
              <w:widowControl w:val="0"/>
              <w:suppressAutoHyphens/>
              <w:autoSpaceDN w:val="0"/>
              <w:jc w:val="center"/>
              <w:textAlignment w:val="baseline"/>
              <w:rPr>
                <w:rFonts w:ascii="Arial" w:eastAsia="Calibri" w:hAnsi="Arial" w:cs="Arial"/>
                <w:snapToGrid w:val="0"/>
                <w:sz w:val="20"/>
                <w:szCs w:val="20"/>
              </w:rPr>
            </w:pPr>
            <w:r w:rsidRPr="000C3A64">
              <w:rPr>
                <w:rFonts w:ascii="Arial" w:eastAsia="Calibri" w:hAnsi="Arial" w:cs="Arial"/>
                <w:snapToGrid w:val="0"/>
                <w:sz w:val="20"/>
                <w:szCs w:val="20"/>
              </w:rPr>
              <w:t>Lp.</w:t>
            </w:r>
          </w:p>
        </w:tc>
        <w:tc>
          <w:tcPr>
            <w:tcW w:w="2054" w:type="dxa"/>
          </w:tcPr>
          <w:p w14:paraId="28BB0517" w14:textId="21046430" w:rsidR="0035571D" w:rsidRPr="000C3A64" w:rsidRDefault="0035571D" w:rsidP="0033398D">
            <w:pPr>
              <w:widowControl w:val="0"/>
              <w:suppressAutoHyphens/>
              <w:autoSpaceDN w:val="0"/>
              <w:jc w:val="center"/>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cs="Arial"/>
                <w:snapToGrid w:val="0"/>
                <w:sz w:val="20"/>
                <w:szCs w:val="20"/>
              </w:rPr>
            </w:pPr>
            <w:r w:rsidRPr="000C3A64">
              <w:rPr>
                <w:rFonts w:ascii="Arial" w:eastAsia="Calibri" w:hAnsi="Arial" w:cs="Arial"/>
                <w:snapToGrid w:val="0"/>
                <w:sz w:val="20"/>
                <w:szCs w:val="20"/>
              </w:rPr>
              <w:t>Gmina</w:t>
            </w:r>
          </w:p>
        </w:tc>
        <w:tc>
          <w:tcPr>
            <w:tcW w:w="1505" w:type="dxa"/>
          </w:tcPr>
          <w:p w14:paraId="05587063" w14:textId="2CDC3ED6" w:rsidR="0035571D" w:rsidRPr="000C3A64" w:rsidRDefault="0035571D" w:rsidP="0033398D">
            <w:pPr>
              <w:widowControl w:val="0"/>
              <w:suppressAutoHyphens/>
              <w:autoSpaceDN w:val="0"/>
              <w:jc w:val="center"/>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cs="Arial"/>
                <w:snapToGrid w:val="0"/>
                <w:sz w:val="20"/>
                <w:szCs w:val="20"/>
              </w:rPr>
            </w:pPr>
            <w:r w:rsidRPr="000C3A64">
              <w:rPr>
                <w:rFonts w:ascii="Arial" w:eastAsia="Calibri" w:hAnsi="Arial" w:cs="Arial"/>
                <w:snapToGrid w:val="0"/>
                <w:sz w:val="20"/>
                <w:szCs w:val="20"/>
              </w:rPr>
              <w:t>Liczba OSP</w:t>
            </w:r>
          </w:p>
          <w:p w14:paraId="29BF134E" w14:textId="4E894BDB" w:rsidR="0035571D" w:rsidRPr="000C3A64" w:rsidRDefault="0035571D" w:rsidP="0033398D">
            <w:pPr>
              <w:widowControl w:val="0"/>
              <w:suppressAutoHyphens/>
              <w:autoSpaceDN w:val="0"/>
              <w:jc w:val="center"/>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cs="Arial"/>
                <w:snapToGrid w:val="0"/>
                <w:sz w:val="20"/>
                <w:szCs w:val="20"/>
              </w:rPr>
            </w:pPr>
            <w:r w:rsidRPr="000C3A64">
              <w:rPr>
                <w:rFonts w:ascii="Arial" w:eastAsia="Calibri" w:hAnsi="Arial" w:cs="Arial"/>
                <w:snapToGrid w:val="0"/>
                <w:sz w:val="20"/>
                <w:szCs w:val="20"/>
              </w:rPr>
              <w:t xml:space="preserve">/należących do KSRG 2021 </w:t>
            </w:r>
            <w:r w:rsidR="00CB104E" w:rsidRPr="000C3A64">
              <w:rPr>
                <w:rFonts w:ascii="Arial" w:eastAsia="Calibri" w:hAnsi="Arial" w:cs="Arial"/>
                <w:snapToGrid w:val="0"/>
                <w:sz w:val="20"/>
                <w:szCs w:val="20"/>
              </w:rPr>
              <w:t>oraz 2022</w:t>
            </w:r>
          </w:p>
        </w:tc>
        <w:tc>
          <w:tcPr>
            <w:tcW w:w="1505" w:type="dxa"/>
          </w:tcPr>
          <w:p w14:paraId="77208597" w14:textId="77777777" w:rsidR="0035571D" w:rsidRPr="000C3A64" w:rsidRDefault="0035571D" w:rsidP="0035571D">
            <w:pPr>
              <w:widowControl w:val="0"/>
              <w:suppressAutoHyphens/>
              <w:autoSpaceDN w:val="0"/>
              <w:jc w:val="center"/>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cs="Arial"/>
                <w:snapToGrid w:val="0"/>
                <w:sz w:val="20"/>
                <w:szCs w:val="20"/>
              </w:rPr>
            </w:pPr>
            <w:r w:rsidRPr="000C3A64">
              <w:rPr>
                <w:rFonts w:ascii="Arial" w:eastAsia="Calibri" w:hAnsi="Arial" w:cs="Arial"/>
                <w:snapToGrid w:val="0"/>
                <w:sz w:val="20"/>
                <w:szCs w:val="20"/>
              </w:rPr>
              <w:t>Liczba OSP</w:t>
            </w:r>
          </w:p>
          <w:p w14:paraId="225469E9" w14:textId="17028693" w:rsidR="0035571D" w:rsidRPr="000C3A64" w:rsidRDefault="0035571D" w:rsidP="0035571D">
            <w:pPr>
              <w:widowControl w:val="0"/>
              <w:suppressAutoHyphens/>
              <w:autoSpaceDN w:val="0"/>
              <w:jc w:val="center"/>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cs="Arial"/>
                <w:snapToGrid w:val="0"/>
                <w:sz w:val="20"/>
                <w:szCs w:val="20"/>
              </w:rPr>
            </w:pPr>
            <w:r w:rsidRPr="000C3A64">
              <w:rPr>
                <w:rFonts w:ascii="Arial" w:eastAsia="Calibri" w:hAnsi="Arial" w:cs="Arial"/>
                <w:snapToGrid w:val="0"/>
                <w:sz w:val="20"/>
                <w:szCs w:val="20"/>
              </w:rPr>
              <w:t>/należących do KSRG 2020</w:t>
            </w:r>
          </w:p>
        </w:tc>
        <w:tc>
          <w:tcPr>
            <w:tcW w:w="1505" w:type="dxa"/>
          </w:tcPr>
          <w:p w14:paraId="0510842E" w14:textId="77777777" w:rsidR="0035571D" w:rsidRPr="000C3A64" w:rsidRDefault="0035571D" w:rsidP="0035571D">
            <w:pPr>
              <w:widowControl w:val="0"/>
              <w:suppressAutoHyphens/>
              <w:autoSpaceDN w:val="0"/>
              <w:jc w:val="center"/>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cs="Arial"/>
                <w:snapToGrid w:val="0"/>
                <w:sz w:val="20"/>
                <w:szCs w:val="20"/>
              </w:rPr>
            </w:pPr>
            <w:r w:rsidRPr="000C3A64">
              <w:rPr>
                <w:rFonts w:ascii="Arial" w:eastAsia="Calibri" w:hAnsi="Arial" w:cs="Arial"/>
                <w:snapToGrid w:val="0"/>
                <w:sz w:val="20"/>
                <w:szCs w:val="20"/>
              </w:rPr>
              <w:t>Liczba OSP</w:t>
            </w:r>
          </w:p>
          <w:p w14:paraId="1B6FC991" w14:textId="3B37A267" w:rsidR="0035571D" w:rsidRPr="000C3A64" w:rsidRDefault="0035571D" w:rsidP="0035571D">
            <w:pPr>
              <w:widowControl w:val="0"/>
              <w:suppressAutoHyphens/>
              <w:autoSpaceDN w:val="0"/>
              <w:jc w:val="center"/>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cs="Arial"/>
                <w:snapToGrid w:val="0"/>
                <w:sz w:val="20"/>
                <w:szCs w:val="20"/>
              </w:rPr>
            </w:pPr>
            <w:r w:rsidRPr="000C3A64">
              <w:rPr>
                <w:rFonts w:ascii="Arial" w:eastAsia="Calibri" w:hAnsi="Arial" w:cs="Arial"/>
                <w:snapToGrid w:val="0"/>
                <w:sz w:val="20"/>
                <w:szCs w:val="20"/>
              </w:rPr>
              <w:t>/należących do KSRG 2019</w:t>
            </w:r>
          </w:p>
        </w:tc>
        <w:tc>
          <w:tcPr>
            <w:tcW w:w="1505" w:type="dxa"/>
          </w:tcPr>
          <w:p w14:paraId="00678809" w14:textId="77777777" w:rsidR="0035571D" w:rsidRPr="000C3A64" w:rsidRDefault="0035571D" w:rsidP="0035571D">
            <w:pPr>
              <w:widowControl w:val="0"/>
              <w:suppressAutoHyphens/>
              <w:autoSpaceDN w:val="0"/>
              <w:jc w:val="center"/>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cs="Arial"/>
                <w:snapToGrid w:val="0"/>
                <w:sz w:val="20"/>
                <w:szCs w:val="20"/>
              </w:rPr>
            </w:pPr>
            <w:r w:rsidRPr="000C3A64">
              <w:rPr>
                <w:rFonts w:ascii="Arial" w:eastAsia="Calibri" w:hAnsi="Arial" w:cs="Arial"/>
                <w:snapToGrid w:val="0"/>
                <w:sz w:val="20"/>
                <w:szCs w:val="20"/>
              </w:rPr>
              <w:t>Liczba OSP</w:t>
            </w:r>
          </w:p>
          <w:p w14:paraId="2A9482D0" w14:textId="053A9D06" w:rsidR="0035571D" w:rsidRPr="000C3A64" w:rsidRDefault="0035571D" w:rsidP="00815FE6">
            <w:pPr>
              <w:widowControl w:val="0"/>
              <w:suppressAutoHyphens/>
              <w:autoSpaceDN w:val="0"/>
              <w:jc w:val="center"/>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cs="Arial"/>
                <w:snapToGrid w:val="0"/>
                <w:sz w:val="20"/>
                <w:szCs w:val="20"/>
              </w:rPr>
            </w:pPr>
            <w:r w:rsidRPr="000C3A64">
              <w:rPr>
                <w:rFonts w:ascii="Arial" w:eastAsia="Calibri" w:hAnsi="Arial" w:cs="Arial"/>
                <w:snapToGrid w:val="0"/>
                <w:sz w:val="20"/>
                <w:szCs w:val="20"/>
              </w:rPr>
              <w:t>/należących do KSRG 20</w:t>
            </w:r>
            <w:r w:rsidR="00815FE6" w:rsidRPr="000C3A64">
              <w:rPr>
                <w:rFonts w:ascii="Arial" w:eastAsia="Calibri" w:hAnsi="Arial" w:cs="Arial"/>
                <w:snapToGrid w:val="0"/>
                <w:sz w:val="20"/>
                <w:szCs w:val="20"/>
              </w:rPr>
              <w:t>18</w:t>
            </w:r>
          </w:p>
        </w:tc>
      </w:tr>
      <w:tr w:rsidR="0035571D" w:rsidRPr="000C3A64" w14:paraId="1BF6B3B3" w14:textId="77777777" w:rsidTr="000F051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88" w:type="dxa"/>
          </w:tcPr>
          <w:p w14:paraId="11FC34A6" w14:textId="16F01C62" w:rsidR="0035571D" w:rsidRPr="000C3A64" w:rsidRDefault="0035571D" w:rsidP="0035571D">
            <w:pPr>
              <w:widowControl w:val="0"/>
              <w:suppressAutoHyphens/>
              <w:autoSpaceDN w:val="0"/>
              <w:jc w:val="center"/>
              <w:textAlignment w:val="baseline"/>
              <w:rPr>
                <w:rFonts w:ascii="Arial" w:eastAsia="Calibri" w:hAnsi="Arial" w:cs="Arial"/>
                <w:b w:val="0"/>
                <w:snapToGrid w:val="0"/>
                <w:sz w:val="20"/>
                <w:szCs w:val="20"/>
              </w:rPr>
            </w:pPr>
            <w:r w:rsidRPr="000C3A64">
              <w:rPr>
                <w:rFonts w:ascii="Arial" w:hAnsi="Arial" w:cs="Arial"/>
                <w:sz w:val="20"/>
                <w:szCs w:val="20"/>
              </w:rPr>
              <w:t>1</w:t>
            </w:r>
          </w:p>
        </w:tc>
        <w:tc>
          <w:tcPr>
            <w:tcW w:w="2054" w:type="dxa"/>
          </w:tcPr>
          <w:p w14:paraId="137C6DBE" w14:textId="53213D6F" w:rsidR="0035571D" w:rsidRPr="000C3A64" w:rsidRDefault="0035571D" w:rsidP="0035571D">
            <w:pPr>
              <w:widowControl w:val="0"/>
              <w:suppressAutoHyphens/>
              <w:autoSpaceDN w:val="0"/>
              <w:jc w:val="center"/>
              <w:textAlignment w:val="baseline"/>
              <w:cnfStyle w:val="000000100000" w:firstRow="0" w:lastRow="0" w:firstColumn="0" w:lastColumn="0" w:oddVBand="0" w:evenVBand="0" w:oddHBand="1" w:evenHBand="0" w:firstRowFirstColumn="0" w:firstRowLastColumn="0" w:lastRowFirstColumn="0" w:lastRowLastColumn="0"/>
              <w:rPr>
                <w:rFonts w:ascii="Arial" w:eastAsia="Calibri" w:hAnsi="Arial" w:cs="Arial"/>
                <w:b/>
                <w:snapToGrid w:val="0"/>
                <w:sz w:val="20"/>
                <w:szCs w:val="20"/>
              </w:rPr>
            </w:pPr>
            <w:r w:rsidRPr="000C3A64">
              <w:rPr>
                <w:rFonts w:ascii="Arial" w:hAnsi="Arial" w:cs="Arial"/>
                <w:sz w:val="20"/>
                <w:szCs w:val="20"/>
              </w:rPr>
              <w:t>Chorkówka</w:t>
            </w:r>
          </w:p>
        </w:tc>
        <w:tc>
          <w:tcPr>
            <w:tcW w:w="1505" w:type="dxa"/>
          </w:tcPr>
          <w:p w14:paraId="278AD6A9" w14:textId="5FA47C63" w:rsidR="0035571D" w:rsidRPr="000C3A64" w:rsidRDefault="0035571D" w:rsidP="0035571D">
            <w:pPr>
              <w:widowControl w:val="0"/>
              <w:suppressAutoHyphens/>
              <w:autoSpaceDN w:val="0"/>
              <w:jc w:val="center"/>
              <w:textAlignment w:val="baseline"/>
              <w:cnfStyle w:val="000000100000" w:firstRow="0" w:lastRow="0" w:firstColumn="0" w:lastColumn="0" w:oddVBand="0" w:evenVBand="0" w:oddHBand="1" w:evenHBand="0" w:firstRowFirstColumn="0" w:firstRowLastColumn="0" w:lastRowFirstColumn="0" w:lastRowLastColumn="0"/>
              <w:rPr>
                <w:rFonts w:ascii="Arial" w:eastAsia="Calibri" w:hAnsi="Arial" w:cs="Arial"/>
                <w:bCs/>
                <w:snapToGrid w:val="0"/>
                <w:sz w:val="20"/>
                <w:szCs w:val="20"/>
              </w:rPr>
            </w:pPr>
            <w:r w:rsidRPr="000C3A64">
              <w:rPr>
                <w:rFonts w:ascii="Arial" w:eastAsia="Calibri" w:hAnsi="Arial" w:cs="Arial"/>
                <w:bCs/>
                <w:snapToGrid w:val="0"/>
                <w:sz w:val="20"/>
                <w:szCs w:val="20"/>
              </w:rPr>
              <w:t>15/2</w:t>
            </w:r>
          </w:p>
        </w:tc>
        <w:tc>
          <w:tcPr>
            <w:tcW w:w="1505" w:type="dxa"/>
          </w:tcPr>
          <w:p w14:paraId="1459D38F" w14:textId="5B391512" w:rsidR="0035571D" w:rsidRPr="000C3A64" w:rsidRDefault="0035571D" w:rsidP="0035571D">
            <w:pPr>
              <w:widowControl w:val="0"/>
              <w:suppressAutoHyphens/>
              <w:autoSpaceDN w:val="0"/>
              <w:jc w:val="center"/>
              <w:textAlignment w:val="baseline"/>
              <w:cnfStyle w:val="000000100000" w:firstRow="0" w:lastRow="0" w:firstColumn="0" w:lastColumn="0" w:oddVBand="0" w:evenVBand="0" w:oddHBand="1" w:evenHBand="0" w:firstRowFirstColumn="0" w:firstRowLastColumn="0" w:lastRowFirstColumn="0" w:lastRowLastColumn="0"/>
              <w:rPr>
                <w:rFonts w:ascii="Arial" w:eastAsia="Calibri" w:hAnsi="Arial" w:cs="Arial"/>
                <w:b/>
                <w:snapToGrid w:val="0"/>
                <w:sz w:val="20"/>
                <w:szCs w:val="20"/>
              </w:rPr>
            </w:pPr>
            <w:r w:rsidRPr="000C3A64">
              <w:rPr>
                <w:rFonts w:ascii="Arial" w:hAnsi="Arial" w:cs="Arial"/>
                <w:sz w:val="20"/>
                <w:szCs w:val="20"/>
              </w:rPr>
              <w:t>15/2</w:t>
            </w:r>
          </w:p>
        </w:tc>
        <w:tc>
          <w:tcPr>
            <w:tcW w:w="1505" w:type="dxa"/>
          </w:tcPr>
          <w:p w14:paraId="5515D756" w14:textId="571F9CC2" w:rsidR="0035571D" w:rsidRPr="000C3A64" w:rsidRDefault="0035571D" w:rsidP="0035571D">
            <w:pPr>
              <w:widowControl w:val="0"/>
              <w:suppressAutoHyphens/>
              <w:autoSpaceDN w:val="0"/>
              <w:jc w:val="center"/>
              <w:textAlignment w:val="baseline"/>
              <w:cnfStyle w:val="000000100000" w:firstRow="0" w:lastRow="0" w:firstColumn="0" w:lastColumn="0" w:oddVBand="0" w:evenVBand="0" w:oddHBand="1" w:evenHBand="0" w:firstRowFirstColumn="0" w:firstRowLastColumn="0" w:lastRowFirstColumn="0" w:lastRowLastColumn="0"/>
              <w:rPr>
                <w:rFonts w:ascii="Arial" w:eastAsia="Calibri" w:hAnsi="Arial" w:cs="Arial"/>
                <w:b/>
                <w:snapToGrid w:val="0"/>
                <w:sz w:val="20"/>
                <w:szCs w:val="20"/>
              </w:rPr>
            </w:pPr>
            <w:r w:rsidRPr="000C3A64">
              <w:rPr>
                <w:rFonts w:ascii="Arial" w:hAnsi="Arial" w:cs="Arial"/>
                <w:sz w:val="20"/>
                <w:szCs w:val="20"/>
              </w:rPr>
              <w:t>15/2</w:t>
            </w:r>
          </w:p>
        </w:tc>
        <w:tc>
          <w:tcPr>
            <w:tcW w:w="1505" w:type="dxa"/>
          </w:tcPr>
          <w:p w14:paraId="41F2D589" w14:textId="75EC4BC7" w:rsidR="0035571D" w:rsidRPr="000C3A64" w:rsidRDefault="0035571D" w:rsidP="0035571D">
            <w:pPr>
              <w:widowControl w:val="0"/>
              <w:suppressAutoHyphens/>
              <w:autoSpaceDN w:val="0"/>
              <w:jc w:val="center"/>
              <w:textAlignment w:val="baseline"/>
              <w:cnfStyle w:val="000000100000" w:firstRow="0" w:lastRow="0" w:firstColumn="0" w:lastColumn="0" w:oddVBand="0" w:evenVBand="0" w:oddHBand="1" w:evenHBand="0" w:firstRowFirstColumn="0" w:firstRowLastColumn="0" w:lastRowFirstColumn="0" w:lastRowLastColumn="0"/>
              <w:rPr>
                <w:rFonts w:ascii="Arial" w:eastAsia="Calibri" w:hAnsi="Arial" w:cs="Arial"/>
                <w:b/>
                <w:snapToGrid w:val="0"/>
                <w:sz w:val="20"/>
                <w:szCs w:val="20"/>
              </w:rPr>
            </w:pPr>
            <w:r w:rsidRPr="000C3A64">
              <w:rPr>
                <w:rFonts w:ascii="Arial" w:hAnsi="Arial" w:cs="Arial"/>
                <w:sz w:val="20"/>
                <w:szCs w:val="20"/>
              </w:rPr>
              <w:t>15/2</w:t>
            </w:r>
          </w:p>
        </w:tc>
      </w:tr>
      <w:tr w:rsidR="0035571D" w:rsidRPr="000C3A64" w14:paraId="3F592CB5" w14:textId="77777777" w:rsidTr="000F0516">
        <w:tc>
          <w:tcPr>
            <w:cnfStyle w:val="001000000000" w:firstRow="0" w:lastRow="0" w:firstColumn="1" w:lastColumn="0" w:oddVBand="0" w:evenVBand="0" w:oddHBand="0" w:evenHBand="0" w:firstRowFirstColumn="0" w:firstRowLastColumn="0" w:lastRowFirstColumn="0" w:lastRowLastColumn="0"/>
            <w:tcW w:w="988" w:type="dxa"/>
          </w:tcPr>
          <w:p w14:paraId="6258A614" w14:textId="147D9872" w:rsidR="0035571D" w:rsidRPr="000C3A64" w:rsidRDefault="0035571D" w:rsidP="0035571D">
            <w:pPr>
              <w:widowControl w:val="0"/>
              <w:suppressAutoHyphens/>
              <w:autoSpaceDN w:val="0"/>
              <w:jc w:val="center"/>
              <w:textAlignment w:val="baseline"/>
              <w:rPr>
                <w:rFonts w:ascii="Arial" w:eastAsia="Calibri" w:hAnsi="Arial" w:cs="Arial"/>
                <w:b w:val="0"/>
                <w:snapToGrid w:val="0"/>
                <w:sz w:val="20"/>
                <w:szCs w:val="20"/>
              </w:rPr>
            </w:pPr>
            <w:r w:rsidRPr="000C3A64">
              <w:rPr>
                <w:rFonts w:ascii="Arial" w:hAnsi="Arial" w:cs="Arial"/>
                <w:sz w:val="20"/>
                <w:szCs w:val="20"/>
              </w:rPr>
              <w:t>2</w:t>
            </w:r>
          </w:p>
        </w:tc>
        <w:tc>
          <w:tcPr>
            <w:tcW w:w="2054" w:type="dxa"/>
          </w:tcPr>
          <w:p w14:paraId="7DE8351D" w14:textId="3D3EAB75" w:rsidR="0035571D" w:rsidRPr="000C3A64" w:rsidRDefault="0035571D" w:rsidP="0035571D">
            <w:pPr>
              <w:widowControl w:val="0"/>
              <w:suppressAutoHyphens/>
              <w:autoSpaceDN w:val="0"/>
              <w:jc w:val="center"/>
              <w:textAlignment w:val="baseline"/>
              <w:cnfStyle w:val="000000000000" w:firstRow="0" w:lastRow="0" w:firstColumn="0" w:lastColumn="0" w:oddVBand="0" w:evenVBand="0" w:oddHBand="0" w:evenHBand="0" w:firstRowFirstColumn="0" w:firstRowLastColumn="0" w:lastRowFirstColumn="0" w:lastRowLastColumn="0"/>
              <w:rPr>
                <w:rFonts w:ascii="Arial" w:eastAsia="Calibri" w:hAnsi="Arial" w:cs="Arial"/>
                <w:b/>
                <w:snapToGrid w:val="0"/>
                <w:sz w:val="20"/>
                <w:szCs w:val="20"/>
              </w:rPr>
            </w:pPr>
            <w:r w:rsidRPr="000C3A64">
              <w:rPr>
                <w:rFonts w:ascii="Arial" w:hAnsi="Arial" w:cs="Arial"/>
                <w:sz w:val="20"/>
                <w:szCs w:val="20"/>
              </w:rPr>
              <w:t xml:space="preserve">Dukla </w:t>
            </w:r>
          </w:p>
        </w:tc>
        <w:tc>
          <w:tcPr>
            <w:tcW w:w="1505" w:type="dxa"/>
          </w:tcPr>
          <w:p w14:paraId="504A904C" w14:textId="337BC791" w:rsidR="0035571D" w:rsidRPr="000C3A64" w:rsidRDefault="0035571D" w:rsidP="0035571D">
            <w:pPr>
              <w:widowControl w:val="0"/>
              <w:suppressAutoHyphens/>
              <w:autoSpaceDN w:val="0"/>
              <w:jc w:val="center"/>
              <w:textAlignment w:val="baseline"/>
              <w:cnfStyle w:val="000000000000" w:firstRow="0" w:lastRow="0" w:firstColumn="0" w:lastColumn="0" w:oddVBand="0" w:evenVBand="0" w:oddHBand="0" w:evenHBand="0" w:firstRowFirstColumn="0" w:firstRowLastColumn="0" w:lastRowFirstColumn="0" w:lastRowLastColumn="0"/>
              <w:rPr>
                <w:rFonts w:ascii="Arial" w:eastAsia="Calibri" w:hAnsi="Arial" w:cs="Arial"/>
                <w:bCs/>
                <w:snapToGrid w:val="0"/>
                <w:sz w:val="20"/>
                <w:szCs w:val="20"/>
              </w:rPr>
            </w:pPr>
            <w:r w:rsidRPr="000C3A64">
              <w:rPr>
                <w:rFonts w:ascii="Arial" w:eastAsia="Calibri" w:hAnsi="Arial" w:cs="Arial"/>
                <w:bCs/>
                <w:snapToGrid w:val="0"/>
                <w:sz w:val="20"/>
                <w:szCs w:val="20"/>
              </w:rPr>
              <w:t>11/</w:t>
            </w:r>
            <w:r w:rsidR="00C07CF2" w:rsidRPr="000C3A64">
              <w:rPr>
                <w:rFonts w:ascii="Arial" w:eastAsia="Calibri" w:hAnsi="Arial" w:cs="Arial"/>
                <w:bCs/>
                <w:snapToGrid w:val="0"/>
                <w:sz w:val="20"/>
                <w:szCs w:val="20"/>
              </w:rPr>
              <w:t>3</w:t>
            </w:r>
          </w:p>
        </w:tc>
        <w:tc>
          <w:tcPr>
            <w:tcW w:w="1505" w:type="dxa"/>
          </w:tcPr>
          <w:p w14:paraId="578E89B3" w14:textId="37EA431C" w:rsidR="0035571D" w:rsidRPr="000C3A64" w:rsidRDefault="0035571D" w:rsidP="0035571D">
            <w:pPr>
              <w:widowControl w:val="0"/>
              <w:suppressAutoHyphens/>
              <w:autoSpaceDN w:val="0"/>
              <w:jc w:val="center"/>
              <w:textAlignment w:val="baseline"/>
              <w:cnfStyle w:val="000000000000" w:firstRow="0" w:lastRow="0" w:firstColumn="0" w:lastColumn="0" w:oddVBand="0" w:evenVBand="0" w:oddHBand="0" w:evenHBand="0" w:firstRowFirstColumn="0" w:firstRowLastColumn="0" w:lastRowFirstColumn="0" w:lastRowLastColumn="0"/>
              <w:rPr>
                <w:rFonts w:ascii="Arial" w:eastAsia="Calibri" w:hAnsi="Arial" w:cs="Arial"/>
                <w:b/>
                <w:snapToGrid w:val="0"/>
                <w:sz w:val="20"/>
                <w:szCs w:val="20"/>
              </w:rPr>
            </w:pPr>
            <w:r w:rsidRPr="000C3A64">
              <w:rPr>
                <w:rFonts w:ascii="Arial" w:hAnsi="Arial" w:cs="Arial"/>
                <w:sz w:val="20"/>
                <w:szCs w:val="20"/>
              </w:rPr>
              <w:t>12/2</w:t>
            </w:r>
          </w:p>
        </w:tc>
        <w:tc>
          <w:tcPr>
            <w:tcW w:w="1505" w:type="dxa"/>
          </w:tcPr>
          <w:p w14:paraId="12458CEB" w14:textId="72CDA906" w:rsidR="0035571D" w:rsidRPr="000C3A64" w:rsidRDefault="0035571D" w:rsidP="0035571D">
            <w:pPr>
              <w:widowControl w:val="0"/>
              <w:suppressAutoHyphens/>
              <w:autoSpaceDN w:val="0"/>
              <w:jc w:val="center"/>
              <w:textAlignment w:val="baseline"/>
              <w:cnfStyle w:val="000000000000" w:firstRow="0" w:lastRow="0" w:firstColumn="0" w:lastColumn="0" w:oddVBand="0" w:evenVBand="0" w:oddHBand="0" w:evenHBand="0" w:firstRowFirstColumn="0" w:firstRowLastColumn="0" w:lastRowFirstColumn="0" w:lastRowLastColumn="0"/>
              <w:rPr>
                <w:rFonts w:ascii="Arial" w:eastAsia="Calibri" w:hAnsi="Arial" w:cs="Arial"/>
                <w:b/>
                <w:snapToGrid w:val="0"/>
                <w:sz w:val="20"/>
                <w:szCs w:val="20"/>
              </w:rPr>
            </w:pPr>
            <w:r w:rsidRPr="000C3A64">
              <w:rPr>
                <w:rFonts w:ascii="Arial" w:hAnsi="Arial" w:cs="Arial"/>
                <w:sz w:val="20"/>
                <w:szCs w:val="20"/>
              </w:rPr>
              <w:t>13/3</w:t>
            </w:r>
          </w:p>
        </w:tc>
        <w:tc>
          <w:tcPr>
            <w:tcW w:w="1505" w:type="dxa"/>
          </w:tcPr>
          <w:p w14:paraId="113BD4A3" w14:textId="05240895" w:rsidR="0035571D" w:rsidRPr="000C3A64" w:rsidRDefault="0035571D" w:rsidP="0035571D">
            <w:pPr>
              <w:widowControl w:val="0"/>
              <w:suppressAutoHyphens/>
              <w:autoSpaceDN w:val="0"/>
              <w:jc w:val="center"/>
              <w:textAlignment w:val="baseline"/>
              <w:cnfStyle w:val="000000000000" w:firstRow="0" w:lastRow="0" w:firstColumn="0" w:lastColumn="0" w:oddVBand="0" w:evenVBand="0" w:oddHBand="0" w:evenHBand="0" w:firstRowFirstColumn="0" w:firstRowLastColumn="0" w:lastRowFirstColumn="0" w:lastRowLastColumn="0"/>
              <w:rPr>
                <w:rFonts w:ascii="Arial" w:eastAsia="Calibri" w:hAnsi="Arial" w:cs="Arial"/>
                <w:b/>
                <w:snapToGrid w:val="0"/>
                <w:sz w:val="20"/>
                <w:szCs w:val="20"/>
              </w:rPr>
            </w:pPr>
            <w:r w:rsidRPr="000C3A64">
              <w:rPr>
                <w:rFonts w:ascii="Arial" w:hAnsi="Arial" w:cs="Arial"/>
                <w:sz w:val="20"/>
                <w:szCs w:val="20"/>
              </w:rPr>
              <w:t>13/3</w:t>
            </w:r>
          </w:p>
        </w:tc>
      </w:tr>
      <w:tr w:rsidR="0035571D" w:rsidRPr="000C3A64" w14:paraId="1FA02CB4" w14:textId="77777777" w:rsidTr="000F051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88" w:type="dxa"/>
          </w:tcPr>
          <w:p w14:paraId="5B14FE22" w14:textId="314E13C6" w:rsidR="0035571D" w:rsidRPr="000C3A64" w:rsidRDefault="0035571D" w:rsidP="0035571D">
            <w:pPr>
              <w:widowControl w:val="0"/>
              <w:suppressAutoHyphens/>
              <w:autoSpaceDN w:val="0"/>
              <w:jc w:val="center"/>
              <w:textAlignment w:val="baseline"/>
              <w:rPr>
                <w:rFonts w:ascii="Arial" w:eastAsia="Calibri" w:hAnsi="Arial" w:cs="Arial"/>
                <w:b w:val="0"/>
                <w:snapToGrid w:val="0"/>
                <w:sz w:val="20"/>
                <w:szCs w:val="20"/>
              </w:rPr>
            </w:pPr>
            <w:r w:rsidRPr="000C3A64">
              <w:rPr>
                <w:rFonts w:ascii="Arial" w:hAnsi="Arial" w:cs="Arial"/>
                <w:sz w:val="20"/>
                <w:szCs w:val="20"/>
              </w:rPr>
              <w:t>3</w:t>
            </w:r>
          </w:p>
        </w:tc>
        <w:tc>
          <w:tcPr>
            <w:tcW w:w="2054" w:type="dxa"/>
          </w:tcPr>
          <w:p w14:paraId="4F664B26" w14:textId="28448311" w:rsidR="0035571D" w:rsidRPr="000C3A64" w:rsidRDefault="0035571D" w:rsidP="0035571D">
            <w:pPr>
              <w:widowControl w:val="0"/>
              <w:suppressAutoHyphens/>
              <w:autoSpaceDN w:val="0"/>
              <w:jc w:val="center"/>
              <w:textAlignment w:val="baseline"/>
              <w:cnfStyle w:val="000000100000" w:firstRow="0" w:lastRow="0" w:firstColumn="0" w:lastColumn="0" w:oddVBand="0" w:evenVBand="0" w:oddHBand="1" w:evenHBand="0" w:firstRowFirstColumn="0" w:firstRowLastColumn="0" w:lastRowFirstColumn="0" w:lastRowLastColumn="0"/>
              <w:rPr>
                <w:rFonts w:ascii="Arial" w:eastAsia="Calibri" w:hAnsi="Arial" w:cs="Arial"/>
                <w:b/>
                <w:snapToGrid w:val="0"/>
                <w:sz w:val="20"/>
                <w:szCs w:val="20"/>
              </w:rPr>
            </w:pPr>
            <w:r w:rsidRPr="000C3A64">
              <w:rPr>
                <w:rFonts w:ascii="Arial" w:hAnsi="Arial" w:cs="Arial"/>
                <w:sz w:val="20"/>
                <w:szCs w:val="20"/>
              </w:rPr>
              <w:t>Iwonicz - Zdrój</w:t>
            </w:r>
          </w:p>
        </w:tc>
        <w:tc>
          <w:tcPr>
            <w:tcW w:w="1505" w:type="dxa"/>
          </w:tcPr>
          <w:p w14:paraId="225DC0C1" w14:textId="2EA3C691" w:rsidR="0035571D" w:rsidRPr="000C3A64" w:rsidRDefault="0035571D" w:rsidP="0035571D">
            <w:pPr>
              <w:widowControl w:val="0"/>
              <w:suppressAutoHyphens/>
              <w:autoSpaceDN w:val="0"/>
              <w:jc w:val="center"/>
              <w:textAlignment w:val="baseline"/>
              <w:cnfStyle w:val="000000100000" w:firstRow="0" w:lastRow="0" w:firstColumn="0" w:lastColumn="0" w:oddVBand="0" w:evenVBand="0" w:oddHBand="1" w:evenHBand="0" w:firstRowFirstColumn="0" w:firstRowLastColumn="0" w:lastRowFirstColumn="0" w:lastRowLastColumn="0"/>
              <w:rPr>
                <w:rFonts w:ascii="Arial" w:eastAsia="Calibri" w:hAnsi="Arial" w:cs="Arial"/>
                <w:bCs/>
                <w:snapToGrid w:val="0"/>
                <w:sz w:val="20"/>
                <w:szCs w:val="20"/>
              </w:rPr>
            </w:pPr>
            <w:r w:rsidRPr="000C3A64">
              <w:rPr>
                <w:rFonts w:ascii="Arial" w:eastAsia="Calibri" w:hAnsi="Arial" w:cs="Arial"/>
                <w:bCs/>
                <w:snapToGrid w:val="0"/>
                <w:sz w:val="20"/>
                <w:szCs w:val="20"/>
              </w:rPr>
              <w:t>4/</w:t>
            </w:r>
            <w:r w:rsidR="00C07CF2" w:rsidRPr="000C3A64">
              <w:rPr>
                <w:rFonts w:ascii="Arial" w:eastAsia="Calibri" w:hAnsi="Arial" w:cs="Arial"/>
                <w:bCs/>
                <w:snapToGrid w:val="0"/>
                <w:sz w:val="20"/>
                <w:szCs w:val="20"/>
              </w:rPr>
              <w:t>2</w:t>
            </w:r>
          </w:p>
        </w:tc>
        <w:tc>
          <w:tcPr>
            <w:tcW w:w="1505" w:type="dxa"/>
          </w:tcPr>
          <w:p w14:paraId="01B87EB0" w14:textId="311D4E68" w:rsidR="0035571D" w:rsidRPr="000C3A64" w:rsidRDefault="0035571D" w:rsidP="0035571D">
            <w:pPr>
              <w:widowControl w:val="0"/>
              <w:suppressAutoHyphens/>
              <w:autoSpaceDN w:val="0"/>
              <w:jc w:val="center"/>
              <w:textAlignment w:val="baseline"/>
              <w:cnfStyle w:val="000000100000" w:firstRow="0" w:lastRow="0" w:firstColumn="0" w:lastColumn="0" w:oddVBand="0" w:evenVBand="0" w:oddHBand="1" w:evenHBand="0" w:firstRowFirstColumn="0" w:firstRowLastColumn="0" w:lastRowFirstColumn="0" w:lastRowLastColumn="0"/>
              <w:rPr>
                <w:rFonts w:ascii="Arial" w:eastAsia="Calibri" w:hAnsi="Arial" w:cs="Arial"/>
                <w:b/>
                <w:snapToGrid w:val="0"/>
                <w:sz w:val="20"/>
                <w:szCs w:val="20"/>
              </w:rPr>
            </w:pPr>
            <w:r w:rsidRPr="000C3A64">
              <w:rPr>
                <w:rFonts w:ascii="Arial" w:hAnsi="Arial" w:cs="Arial"/>
                <w:sz w:val="20"/>
                <w:szCs w:val="20"/>
              </w:rPr>
              <w:t>4/2</w:t>
            </w:r>
          </w:p>
        </w:tc>
        <w:tc>
          <w:tcPr>
            <w:tcW w:w="1505" w:type="dxa"/>
          </w:tcPr>
          <w:p w14:paraId="1DE0DFDC" w14:textId="56DA3042" w:rsidR="0035571D" w:rsidRPr="000C3A64" w:rsidRDefault="0035571D" w:rsidP="0035571D">
            <w:pPr>
              <w:widowControl w:val="0"/>
              <w:suppressAutoHyphens/>
              <w:autoSpaceDN w:val="0"/>
              <w:jc w:val="center"/>
              <w:textAlignment w:val="baseline"/>
              <w:cnfStyle w:val="000000100000" w:firstRow="0" w:lastRow="0" w:firstColumn="0" w:lastColumn="0" w:oddVBand="0" w:evenVBand="0" w:oddHBand="1" w:evenHBand="0" w:firstRowFirstColumn="0" w:firstRowLastColumn="0" w:lastRowFirstColumn="0" w:lastRowLastColumn="0"/>
              <w:rPr>
                <w:rFonts w:ascii="Arial" w:eastAsia="Calibri" w:hAnsi="Arial" w:cs="Arial"/>
                <w:b/>
                <w:snapToGrid w:val="0"/>
                <w:sz w:val="20"/>
                <w:szCs w:val="20"/>
              </w:rPr>
            </w:pPr>
            <w:r w:rsidRPr="000C3A64">
              <w:rPr>
                <w:rFonts w:ascii="Arial" w:hAnsi="Arial" w:cs="Arial"/>
                <w:sz w:val="20"/>
                <w:szCs w:val="20"/>
              </w:rPr>
              <w:t>4/2</w:t>
            </w:r>
          </w:p>
        </w:tc>
        <w:tc>
          <w:tcPr>
            <w:tcW w:w="1505" w:type="dxa"/>
          </w:tcPr>
          <w:p w14:paraId="56F8BE0F" w14:textId="5269F633" w:rsidR="0035571D" w:rsidRPr="000C3A64" w:rsidRDefault="0035571D" w:rsidP="0035571D">
            <w:pPr>
              <w:widowControl w:val="0"/>
              <w:suppressAutoHyphens/>
              <w:autoSpaceDN w:val="0"/>
              <w:jc w:val="center"/>
              <w:textAlignment w:val="baseline"/>
              <w:cnfStyle w:val="000000100000" w:firstRow="0" w:lastRow="0" w:firstColumn="0" w:lastColumn="0" w:oddVBand="0" w:evenVBand="0" w:oddHBand="1" w:evenHBand="0" w:firstRowFirstColumn="0" w:firstRowLastColumn="0" w:lastRowFirstColumn="0" w:lastRowLastColumn="0"/>
              <w:rPr>
                <w:rFonts w:ascii="Arial" w:eastAsia="Calibri" w:hAnsi="Arial" w:cs="Arial"/>
                <w:b/>
                <w:snapToGrid w:val="0"/>
                <w:sz w:val="20"/>
                <w:szCs w:val="20"/>
              </w:rPr>
            </w:pPr>
            <w:r w:rsidRPr="000C3A64">
              <w:rPr>
                <w:rFonts w:ascii="Arial" w:hAnsi="Arial" w:cs="Arial"/>
                <w:sz w:val="20"/>
                <w:szCs w:val="20"/>
              </w:rPr>
              <w:t>4/2</w:t>
            </w:r>
          </w:p>
        </w:tc>
      </w:tr>
      <w:tr w:rsidR="0035571D" w:rsidRPr="000C3A64" w14:paraId="56B35D95" w14:textId="77777777" w:rsidTr="000F0516">
        <w:tc>
          <w:tcPr>
            <w:cnfStyle w:val="001000000000" w:firstRow="0" w:lastRow="0" w:firstColumn="1" w:lastColumn="0" w:oddVBand="0" w:evenVBand="0" w:oddHBand="0" w:evenHBand="0" w:firstRowFirstColumn="0" w:firstRowLastColumn="0" w:lastRowFirstColumn="0" w:lastRowLastColumn="0"/>
            <w:tcW w:w="988" w:type="dxa"/>
          </w:tcPr>
          <w:p w14:paraId="5EDFB467" w14:textId="1B595BEA" w:rsidR="0035571D" w:rsidRPr="000C3A64" w:rsidRDefault="0035571D" w:rsidP="0035571D">
            <w:pPr>
              <w:widowControl w:val="0"/>
              <w:suppressAutoHyphens/>
              <w:autoSpaceDN w:val="0"/>
              <w:jc w:val="center"/>
              <w:textAlignment w:val="baseline"/>
              <w:rPr>
                <w:rFonts w:ascii="Arial" w:eastAsia="Calibri" w:hAnsi="Arial" w:cs="Arial"/>
                <w:b w:val="0"/>
                <w:snapToGrid w:val="0"/>
                <w:sz w:val="20"/>
                <w:szCs w:val="20"/>
              </w:rPr>
            </w:pPr>
            <w:r w:rsidRPr="000C3A64">
              <w:rPr>
                <w:rFonts w:ascii="Arial" w:hAnsi="Arial" w:cs="Arial"/>
                <w:sz w:val="20"/>
                <w:szCs w:val="20"/>
              </w:rPr>
              <w:t>4</w:t>
            </w:r>
          </w:p>
        </w:tc>
        <w:tc>
          <w:tcPr>
            <w:tcW w:w="2054" w:type="dxa"/>
          </w:tcPr>
          <w:p w14:paraId="4718CA67" w14:textId="6764FBAA" w:rsidR="0035571D" w:rsidRPr="000C3A64" w:rsidRDefault="0035571D" w:rsidP="0035571D">
            <w:pPr>
              <w:widowControl w:val="0"/>
              <w:suppressAutoHyphens/>
              <w:autoSpaceDN w:val="0"/>
              <w:jc w:val="center"/>
              <w:textAlignment w:val="baseline"/>
              <w:cnfStyle w:val="000000000000" w:firstRow="0" w:lastRow="0" w:firstColumn="0" w:lastColumn="0" w:oddVBand="0" w:evenVBand="0" w:oddHBand="0" w:evenHBand="0" w:firstRowFirstColumn="0" w:firstRowLastColumn="0" w:lastRowFirstColumn="0" w:lastRowLastColumn="0"/>
              <w:rPr>
                <w:rFonts w:ascii="Arial" w:eastAsia="Calibri" w:hAnsi="Arial" w:cs="Arial"/>
                <w:b/>
                <w:snapToGrid w:val="0"/>
                <w:sz w:val="20"/>
                <w:szCs w:val="20"/>
              </w:rPr>
            </w:pPr>
            <w:r w:rsidRPr="000C3A64">
              <w:rPr>
                <w:rFonts w:ascii="Arial" w:hAnsi="Arial" w:cs="Arial"/>
                <w:sz w:val="20"/>
                <w:szCs w:val="20"/>
              </w:rPr>
              <w:t>Jaśliska</w:t>
            </w:r>
          </w:p>
        </w:tc>
        <w:tc>
          <w:tcPr>
            <w:tcW w:w="1505" w:type="dxa"/>
          </w:tcPr>
          <w:p w14:paraId="1D19BC58" w14:textId="07BECBC4" w:rsidR="0035571D" w:rsidRPr="000C3A64" w:rsidRDefault="0035571D" w:rsidP="0035571D">
            <w:pPr>
              <w:widowControl w:val="0"/>
              <w:suppressAutoHyphens/>
              <w:autoSpaceDN w:val="0"/>
              <w:jc w:val="center"/>
              <w:textAlignment w:val="baseline"/>
              <w:cnfStyle w:val="000000000000" w:firstRow="0" w:lastRow="0" w:firstColumn="0" w:lastColumn="0" w:oddVBand="0" w:evenVBand="0" w:oddHBand="0" w:evenHBand="0" w:firstRowFirstColumn="0" w:firstRowLastColumn="0" w:lastRowFirstColumn="0" w:lastRowLastColumn="0"/>
              <w:rPr>
                <w:rFonts w:ascii="Arial" w:eastAsia="Calibri" w:hAnsi="Arial" w:cs="Arial"/>
                <w:bCs/>
                <w:snapToGrid w:val="0"/>
                <w:sz w:val="20"/>
                <w:szCs w:val="20"/>
              </w:rPr>
            </w:pPr>
            <w:r w:rsidRPr="000C3A64">
              <w:rPr>
                <w:rFonts w:ascii="Arial" w:eastAsia="Calibri" w:hAnsi="Arial" w:cs="Arial"/>
                <w:bCs/>
                <w:snapToGrid w:val="0"/>
                <w:sz w:val="20"/>
                <w:szCs w:val="20"/>
              </w:rPr>
              <w:t>2</w:t>
            </w:r>
          </w:p>
        </w:tc>
        <w:tc>
          <w:tcPr>
            <w:tcW w:w="1505" w:type="dxa"/>
          </w:tcPr>
          <w:p w14:paraId="7F5B3729" w14:textId="4C55BF53" w:rsidR="0035571D" w:rsidRPr="000C3A64" w:rsidRDefault="0035571D" w:rsidP="0035571D">
            <w:pPr>
              <w:widowControl w:val="0"/>
              <w:suppressAutoHyphens/>
              <w:autoSpaceDN w:val="0"/>
              <w:jc w:val="center"/>
              <w:textAlignment w:val="baseline"/>
              <w:cnfStyle w:val="000000000000" w:firstRow="0" w:lastRow="0" w:firstColumn="0" w:lastColumn="0" w:oddVBand="0" w:evenVBand="0" w:oddHBand="0" w:evenHBand="0" w:firstRowFirstColumn="0" w:firstRowLastColumn="0" w:lastRowFirstColumn="0" w:lastRowLastColumn="0"/>
              <w:rPr>
                <w:rFonts w:ascii="Arial" w:eastAsia="Calibri" w:hAnsi="Arial" w:cs="Arial"/>
                <w:b/>
                <w:snapToGrid w:val="0"/>
                <w:sz w:val="20"/>
                <w:szCs w:val="20"/>
              </w:rPr>
            </w:pPr>
            <w:r w:rsidRPr="000C3A64">
              <w:rPr>
                <w:rFonts w:ascii="Arial" w:hAnsi="Arial" w:cs="Arial"/>
                <w:sz w:val="20"/>
                <w:szCs w:val="20"/>
              </w:rPr>
              <w:t>2</w:t>
            </w:r>
          </w:p>
        </w:tc>
        <w:tc>
          <w:tcPr>
            <w:tcW w:w="1505" w:type="dxa"/>
          </w:tcPr>
          <w:p w14:paraId="69600CC3" w14:textId="0B7A2F2B" w:rsidR="0035571D" w:rsidRPr="000C3A64" w:rsidRDefault="0035571D" w:rsidP="0035571D">
            <w:pPr>
              <w:widowControl w:val="0"/>
              <w:suppressAutoHyphens/>
              <w:autoSpaceDN w:val="0"/>
              <w:jc w:val="center"/>
              <w:textAlignment w:val="baseline"/>
              <w:cnfStyle w:val="000000000000" w:firstRow="0" w:lastRow="0" w:firstColumn="0" w:lastColumn="0" w:oddVBand="0" w:evenVBand="0" w:oddHBand="0" w:evenHBand="0" w:firstRowFirstColumn="0" w:firstRowLastColumn="0" w:lastRowFirstColumn="0" w:lastRowLastColumn="0"/>
              <w:rPr>
                <w:rFonts w:ascii="Arial" w:eastAsia="Calibri" w:hAnsi="Arial" w:cs="Arial"/>
                <w:b/>
                <w:snapToGrid w:val="0"/>
                <w:sz w:val="20"/>
                <w:szCs w:val="20"/>
              </w:rPr>
            </w:pPr>
            <w:r w:rsidRPr="000C3A64">
              <w:rPr>
                <w:rFonts w:ascii="Arial" w:hAnsi="Arial" w:cs="Arial"/>
                <w:sz w:val="20"/>
                <w:szCs w:val="20"/>
              </w:rPr>
              <w:t>2</w:t>
            </w:r>
          </w:p>
        </w:tc>
        <w:tc>
          <w:tcPr>
            <w:tcW w:w="1505" w:type="dxa"/>
          </w:tcPr>
          <w:p w14:paraId="24D69232" w14:textId="4616D39A" w:rsidR="0035571D" w:rsidRPr="000C3A64" w:rsidRDefault="0035571D" w:rsidP="0035571D">
            <w:pPr>
              <w:widowControl w:val="0"/>
              <w:suppressAutoHyphens/>
              <w:autoSpaceDN w:val="0"/>
              <w:jc w:val="center"/>
              <w:textAlignment w:val="baseline"/>
              <w:cnfStyle w:val="000000000000" w:firstRow="0" w:lastRow="0" w:firstColumn="0" w:lastColumn="0" w:oddVBand="0" w:evenVBand="0" w:oddHBand="0" w:evenHBand="0" w:firstRowFirstColumn="0" w:firstRowLastColumn="0" w:lastRowFirstColumn="0" w:lastRowLastColumn="0"/>
              <w:rPr>
                <w:rFonts w:ascii="Arial" w:eastAsia="Calibri" w:hAnsi="Arial" w:cs="Arial"/>
                <w:b/>
                <w:snapToGrid w:val="0"/>
                <w:sz w:val="20"/>
                <w:szCs w:val="20"/>
              </w:rPr>
            </w:pPr>
            <w:r w:rsidRPr="000C3A64">
              <w:rPr>
                <w:rFonts w:ascii="Arial" w:hAnsi="Arial" w:cs="Arial"/>
                <w:sz w:val="20"/>
                <w:szCs w:val="20"/>
              </w:rPr>
              <w:t>2</w:t>
            </w:r>
          </w:p>
        </w:tc>
      </w:tr>
      <w:tr w:rsidR="0035571D" w:rsidRPr="000C3A64" w14:paraId="2EC8AC07" w14:textId="77777777" w:rsidTr="000F051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88" w:type="dxa"/>
          </w:tcPr>
          <w:p w14:paraId="3A19F9AB" w14:textId="4E27D056" w:rsidR="0035571D" w:rsidRPr="000C3A64" w:rsidRDefault="0035571D" w:rsidP="0035571D">
            <w:pPr>
              <w:widowControl w:val="0"/>
              <w:suppressAutoHyphens/>
              <w:autoSpaceDN w:val="0"/>
              <w:jc w:val="center"/>
              <w:textAlignment w:val="baseline"/>
              <w:rPr>
                <w:rFonts w:ascii="Arial" w:eastAsia="Calibri" w:hAnsi="Arial" w:cs="Arial"/>
                <w:b w:val="0"/>
                <w:snapToGrid w:val="0"/>
                <w:sz w:val="20"/>
                <w:szCs w:val="20"/>
              </w:rPr>
            </w:pPr>
            <w:r w:rsidRPr="000C3A64">
              <w:rPr>
                <w:rFonts w:ascii="Arial" w:hAnsi="Arial" w:cs="Arial"/>
                <w:sz w:val="20"/>
                <w:szCs w:val="20"/>
              </w:rPr>
              <w:t>5</w:t>
            </w:r>
          </w:p>
        </w:tc>
        <w:tc>
          <w:tcPr>
            <w:tcW w:w="2054" w:type="dxa"/>
          </w:tcPr>
          <w:p w14:paraId="118BD51D" w14:textId="28179674" w:rsidR="0035571D" w:rsidRPr="000C3A64" w:rsidRDefault="0035571D" w:rsidP="0035571D">
            <w:pPr>
              <w:widowControl w:val="0"/>
              <w:suppressAutoHyphens/>
              <w:autoSpaceDN w:val="0"/>
              <w:jc w:val="center"/>
              <w:textAlignment w:val="baseline"/>
              <w:cnfStyle w:val="000000100000" w:firstRow="0" w:lastRow="0" w:firstColumn="0" w:lastColumn="0" w:oddVBand="0" w:evenVBand="0" w:oddHBand="1" w:evenHBand="0" w:firstRowFirstColumn="0" w:firstRowLastColumn="0" w:lastRowFirstColumn="0" w:lastRowLastColumn="0"/>
              <w:rPr>
                <w:rFonts w:ascii="Arial" w:eastAsia="Calibri" w:hAnsi="Arial" w:cs="Arial"/>
                <w:b/>
                <w:snapToGrid w:val="0"/>
                <w:sz w:val="20"/>
                <w:szCs w:val="20"/>
              </w:rPr>
            </w:pPr>
            <w:r w:rsidRPr="000C3A64">
              <w:rPr>
                <w:rFonts w:ascii="Arial" w:hAnsi="Arial" w:cs="Arial"/>
                <w:sz w:val="20"/>
                <w:szCs w:val="20"/>
              </w:rPr>
              <w:t>Jedlicze</w:t>
            </w:r>
          </w:p>
        </w:tc>
        <w:tc>
          <w:tcPr>
            <w:tcW w:w="1505" w:type="dxa"/>
          </w:tcPr>
          <w:p w14:paraId="3C7B71A8" w14:textId="01F74FD8" w:rsidR="0035571D" w:rsidRPr="000C3A64" w:rsidRDefault="0035571D" w:rsidP="0035571D">
            <w:pPr>
              <w:widowControl w:val="0"/>
              <w:suppressAutoHyphens/>
              <w:autoSpaceDN w:val="0"/>
              <w:jc w:val="center"/>
              <w:textAlignment w:val="baseline"/>
              <w:cnfStyle w:val="000000100000" w:firstRow="0" w:lastRow="0" w:firstColumn="0" w:lastColumn="0" w:oddVBand="0" w:evenVBand="0" w:oddHBand="1" w:evenHBand="0" w:firstRowFirstColumn="0" w:firstRowLastColumn="0" w:lastRowFirstColumn="0" w:lastRowLastColumn="0"/>
              <w:rPr>
                <w:rFonts w:ascii="Arial" w:eastAsia="Calibri" w:hAnsi="Arial" w:cs="Arial"/>
                <w:bCs/>
                <w:snapToGrid w:val="0"/>
                <w:sz w:val="20"/>
                <w:szCs w:val="20"/>
              </w:rPr>
            </w:pPr>
            <w:r w:rsidRPr="000C3A64">
              <w:rPr>
                <w:rFonts w:ascii="Arial" w:eastAsia="Calibri" w:hAnsi="Arial" w:cs="Arial"/>
                <w:bCs/>
                <w:snapToGrid w:val="0"/>
                <w:sz w:val="20"/>
                <w:szCs w:val="20"/>
              </w:rPr>
              <w:t>12/</w:t>
            </w:r>
            <w:r w:rsidR="00C07CF2" w:rsidRPr="000C3A64">
              <w:rPr>
                <w:rFonts w:ascii="Arial" w:eastAsia="Calibri" w:hAnsi="Arial" w:cs="Arial"/>
                <w:bCs/>
                <w:snapToGrid w:val="0"/>
                <w:sz w:val="20"/>
                <w:szCs w:val="20"/>
              </w:rPr>
              <w:t>2</w:t>
            </w:r>
          </w:p>
        </w:tc>
        <w:tc>
          <w:tcPr>
            <w:tcW w:w="1505" w:type="dxa"/>
          </w:tcPr>
          <w:p w14:paraId="66C415BE" w14:textId="1099C14D" w:rsidR="0035571D" w:rsidRPr="000C3A64" w:rsidRDefault="0035571D" w:rsidP="0035571D">
            <w:pPr>
              <w:widowControl w:val="0"/>
              <w:suppressAutoHyphens/>
              <w:autoSpaceDN w:val="0"/>
              <w:jc w:val="center"/>
              <w:textAlignment w:val="baseline"/>
              <w:cnfStyle w:val="000000100000" w:firstRow="0" w:lastRow="0" w:firstColumn="0" w:lastColumn="0" w:oddVBand="0" w:evenVBand="0" w:oddHBand="1" w:evenHBand="0" w:firstRowFirstColumn="0" w:firstRowLastColumn="0" w:lastRowFirstColumn="0" w:lastRowLastColumn="0"/>
              <w:rPr>
                <w:rFonts w:ascii="Arial" w:eastAsia="Calibri" w:hAnsi="Arial" w:cs="Arial"/>
                <w:b/>
                <w:snapToGrid w:val="0"/>
                <w:sz w:val="20"/>
                <w:szCs w:val="20"/>
              </w:rPr>
            </w:pPr>
            <w:r w:rsidRPr="000C3A64">
              <w:rPr>
                <w:rFonts w:ascii="Arial" w:hAnsi="Arial" w:cs="Arial"/>
                <w:sz w:val="20"/>
                <w:szCs w:val="20"/>
              </w:rPr>
              <w:t>12/1</w:t>
            </w:r>
          </w:p>
        </w:tc>
        <w:tc>
          <w:tcPr>
            <w:tcW w:w="1505" w:type="dxa"/>
          </w:tcPr>
          <w:p w14:paraId="0B830074" w14:textId="69703A44" w:rsidR="0035571D" w:rsidRPr="000C3A64" w:rsidRDefault="0035571D" w:rsidP="0035571D">
            <w:pPr>
              <w:widowControl w:val="0"/>
              <w:suppressAutoHyphens/>
              <w:autoSpaceDN w:val="0"/>
              <w:jc w:val="center"/>
              <w:textAlignment w:val="baseline"/>
              <w:cnfStyle w:val="000000100000" w:firstRow="0" w:lastRow="0" w:firstColumn="0" w:lastColumn="0" w:oddVBand="0" w:evenVBand="0" w:oddHBand="1" w:evenHBand="0" w:firstRowFirstColumn="0" w:firstRowLastColumn="0" w:lastRowFirstColumn="0" w:lastRowLastColumn="0"/>
              <w:rPr>
                <w:rFonts w:ascii="Arial" w:eastAsia="Calibri" w:hAnsi="Arial" w:cs="Arial"/>
                <w:b/>
                <w:snapToGrid w:val="0"/>
                <w:sz w:val="20"/>
                <w:szCs w:val="20"/>
              </w:rPr>
            </w:pPr>
            <w:r w:rsidRPr="000C3A64">
              <w:rPr>
                <w:rFonts w:ascii="Arial" w:hAnsi="Arial" w:cs="Arial"/>
                <w:sz w:val="20"/>
                <w:szCs w:val="20"/>
              </w:rPr>
              <w:t>12/2</w:t>
            </w:r>
          </w:p>
        </w:tc>
        <w:tc>
          <w:tcPr>
            <w:tcW w:w="1505" w:type="dxa"/>
          </w:tcPr>
          <w:p w14:paraId="3BB5213B" w14:textId="74C082F3" w:rsidR="0035571D" w:rsidRPr="000C3A64" w:rsidRDefault="0035571D" w:rsidP="0035571D">
            <w:pPr>
              <w:widowControl w:val="0"/>
              <w:suppressAutoHyphens/>
              <w:autoSpaceDN w:val="0"/>
              <w:jc w:val="center"/>
              <w:textAlignment w:val="baseline"/>
              <w:cnfStyle w:val="000000100000" w:firstRow="0" w:lastRow="0" w:firstColumn="0" w:lastColumn="0" w:oddVBand="0" w:evenVBand="0" w:oddHBand="1" w:evenHBand="0" w:firstRowFirstColumn="0" w:firstRowLastColumn="0" w:lastRowFirstColumn="0" w:lastRowLastColumn="0"/>
              <w:rPr>
                <w:rFonts w:ascii="Arial" w:eastAsia="Calibri" w:hAnsi="Arial" w:cs="Arial"/>
                <w:b/>
                <w:snapToGrid w:val="0"/>
                <w:sz w:val="20"/>
                <w:szCs w:val="20"/>
              </w:rPr>
            </w:pPr>
            <w:r w:rsidRPr="000C3A64">
              <w:rPr>
                <w:rFonts w:ascii="Arial" w:hAnsi="Arial" w:cs="Arial"/>
                <w:sz w:val="20"/>
                <w:szCs w:val="20"/>
              </w:rPr>
              <w:t>12/2</w:t>
            </w:r>
          </w:p>
        </w:tc>
      </w:tr>
      <w:tr w:rsidR="0035571D" w:rsidRPr="000C3A64" w14:paraId="2B57CF75" w14:textId="77777777" w:rsidTr="000F0516">
        <w:tc>
          <w:tcPr>
            <w:cnfStyle w:val="001000000000" w:firstRow="0" w:lastRow="0" w:firstColumn="1" w:lastColumn="0" w:oddVBand="0" w:evenVBand="0" w:oddHBand="0" w:evenHBand="0" w:firstRowFirstColumn="0" w:firstRowLastColumn="0" w:lastRowFirstColumn="0" w:lastRowLastColumn="0"/>
            <w:tcW w:w="988" w:type="dxa"/>
          </w:tcPr>
          <w:p w14:paraId="637C48FB" w14:textId="68705326" w:rsidR="0035571D" w:rsidRPr="000C3A64" w:rsidRDefault="0035571D" w:rsidP="0035571D">
            <w:pPr>
              <w:widowControl w:val="0"/>
              <w:suppressAutoHyphens/>
              <w:autoSpaceDN w:val="0"/>
              <w:jc w:val="center"/>
              <w:textAlignment w:val="baseline"/>
              <w:rPr>
                <w:rFonts w:ascii="Arial" w:eastAsia="Calibri" w:hAnsi="Arial" w:cs="Arial"/>
                <w:b w:val="0"/>
                <w:snapToGrid w:val="0"/>
                <w:sz w:val="20"/>
                <w:szCs w:val="20"/>
              </w:rPr>
            </w:pPr>
            <w:r w:rsidRPr="000C3A64">
              <w:rPr>
                <w:rFonts w:ascii="Arial" w:hAnsi="Arial" w:cs="Arial"/>
                <w:sz w:val="20"/>
                <w:szCs w:val="20"/>
              </w:rPr>
              <w:t>6</w:t>
            </w:r>
          </w:p>
        </w:tc>
        <w:tc>
          <w:tcPr>
            <w:tcW w:w="2054" w:type="dxa"/>
          </w:tcPr>
          <w:p w14:paraId="3208A71E" w14:textId="2BF3B6FC" w:rsidR="0035571D" w:rsidRPr="000C3A64" w:rsidRDefault="0035571D" w:rsidP="0035571D">
            <w:pPr>
              <w:widowControl w:val="0"/>
              <w:suppressAutoHyphens/>
              <w:autoSpaceDN w:val="0"/>
              <w:jc w:val="center"/>
              <w:textAlignment w:val="baseline"/>
              <w:cnfStyle w:val="000000000000" w:firstRow="0" w:lastRow="0" w:firstColumn="0" w:lastColumn="0" w:oddVBand="0" w:evenVBand="0" w:oddHBand="0" w:evenHBand="0" w:firstRowFirstColumn="0" w:firstRowLastColumn="0" w:lastRowFirstColumn="0" w:lastRowLastColumn="0"/>
              <w:rPr>
                <w:rFonts w:ascii="Arial" w:eastAsia="Calibri" w:hAnsi="Arial" w:cs="Arial"/>
                <w:b/>
                <w:snapToGrid w:val="0"/>
                <w:sz w:val="20"/>
                <w:szCs w:val="20"/>
              </w:rPr>
            </w:pPr>
            <w:r w:rsidRPr="000C3A64">
              <w:rPr>
                <w:rFonts w:ascii="Arial" w:hAnsi="Arial" w:cs="Arial"/>
                <w:sz w:val="20"/>
                <w:szCs w:val="20"/>
              </w:rPr>
              <w:t>Korczyna</w:t>
            </w:r>
          </w:p>
        </w:tc>
        <w:tc>
          <w:tcPr>
            <w:tcW w:w="1505" w:type="dxa"/>
          </w:tcPr>
          <w:p w14:paraId="10FFECE3" w14:textId="5C0567B0" w:rsidR="0035571D" w:rsidRPr="000C3A64" w:rsidRDefault="0035571D" w:rsidP="0035571D">
            <w:pPr>
              <w:widowControl w:val="0"/>
              <w:suppressAutoHyphens/>
              <w:autoSpaceDN w:val="0"/>
              <w:jc w:val="center"/>
              <w:textAlignment w:val="baseline"/>
              <w:cnfStyle w:val="000000000000" w:firstRow="0" w:lastRow="0" w:firstColumn="0" w:lastColumn="0" w:oddVBand="0" w:evenVBand="0" w:oddHBand="0" w:evenHBand="0" w:firstRowFirstColumn="0" w:firstRowLastColumn="0" w:lastRowFirstColumn="0" w:lastRowLastColumn="0"/>
              <w:rPr>
                <w:rFonts w:ascii="Arial" w:eastAsia="Calibri" w:hAnsi="Arial" w:cs="Arial"/>
                <w:bCs/>
                <w:snapToGrid w:val="0"/>
                <w:sz w:val="20"/>
                <w:szCs w:val="20"/>
              </w:rPr>
            </w:pPr>
            <w:r w:rsidRPr="000C3A64">
              <w:rPr>
                <w:rFonts w:ascii="Arial" w:eastAsia="Calibri" w:hAnsi="Arial" w:cs="Arial"/>
                <w:bCs/>
                <w:snapToGrid w:val="0"/>
                <w:sz w:val="20"/>
                <w:szCs w:val="20"/>
              </w:rPr>
              <w:t>7/</w:t>
            </w:r>
            <w:r w:rsidR="00C07CF2" w:rsidRPr="000C3A64">
              <w:rPr>
                <w:rFonts w:ascii="Arial" w:eastAsia="Calibri" w:hAnsi="Arial" w:cs="Arial"/>
                <w:bCs/>
                <w:snapToGrid w:val="0"/>
                <w:sz w:val="20"/>
                <w:szCs w:val="20"/>
              </w:rPr>
              <w:t>3</w:t>
            </w:r>
          </w:p>
        </w:tc>
        <w:tc>
          <w:tcPr>
            <w:tcW w:w="1505" w:type="dxa"/>
          </w:tcPr>
          <w:p w14:paraId="452F82C7" w14:textId="75995AE5" w:rsidR="0035571D" w:rsidRPr="000C3A64" w:rsidRDefault="0035571D" w:rsidP="0035571D">
            <w:pPr>
              <w:widowControl w:val="0"/>
              <w:suppressAutoHyphens/>
              <w:autoSpaceDN w:val="0"/>
              <w:jc w:val="center"/>
              <w:textAlignment w:val="baseline"/>
              <w:cnfStyle w:val="000000000000" w:firstRow="0" w:lastRow="0" w:firstColumn="0" w:lastColumn="0" w:oddVBand="0" w:evenVBand="0" w:oddHBand="0" w:evenHBand="0" w:firstRowFirstColumn="0" w:firstRowLastColumn="0" w:lastRowFirstColumn="0" w:lastRowLastColumn="0"/>
              <w:rPr>
                <w:rFonts w:ascii="Arial" w:eastAsia="Calibri" w:hAnsi="Arial" w:cs="Arial"/>
                <w:b/>
                <w:snapToGrid w:val="0"/>
                <w:sz w:val="20"/>
                <w:szCs w:val="20"/>
              </w:rPr>
            </w:pPr>
            <w:r w:rsidRPr="000C3A64">
              <w:rPr>
                <w:rFonts w:ascii="Arial" w:hAnsi="Arial" w:cs="Arial"/>
                <w:sz w:val="20"/>
                <w:szCs w:val="20"/>
              </w:rPr>
              <w:t>7/3</w:t>
            </w:r>
          </w:p>
        </w:tc>
        <w:tc>
          <w:tcPr>
            <w:tcW w:w="1505" w:type="dxa"/>
          </w:tcPr>
          <w:p w14:paraId="4AB8DC9E" w14:textId="11784502" w:rsidR="0035571D" w:rsidRPr="000C3A64" w:rsidRDefault="0035571D" w:rsidP="0035571D">
            <w:pPr>
              <w:widowControl w:val="0"/>
              <w:suppressAutoHyphens/>
              <w:autoSpaceDN w:val="0"/>
              <w:jc w:val="center"/>
              <w:textAlignment w:val="baseline"/>
              <w:cnfStyle w:val="000000000000" w:firstRow="0" w:lastRow="0" w:firstColumn="0" w:lastColumn="0" w:oddVBand="0" w:evenVBand="0" w:oddHBand="0" w:evenHBand="0" w:firstRowFirstColumn="0" w:firstRowLastColumn="0" w:lastRowFirstColumn="0" w:lastRowLastColumn="0"/>
              <w:rPr>
                <w:rFonts w:ascii="Arial" w:eastAsia="Calibri" w:hAnsi="Arial" w:cs="Arial"/>
                <w:b/>
                <w:snapToGrid w:val="0"/>
                <w:sz w:val="20"/>
                <w:szCs w:val="20"/>
              </w:rPr>
            </w:pPr>
            <w:r w:rsidRPr="000C3A64">
              <w:rPr>
                <w:rFonts w:ascii="Arial" w:hAnsi="Arial" w:cs="Arial"/>
                <w:sz w:val="20"/>
                <w:szCs w:val="20"/>
              </w:rPr>
              <w:t>7/3</w:t>
            </w:r>
          </w:p>
        </w:tc>
        <w:tc>
          <w:tcPr>
            <w:tcW w:w="1505" w:type="dxa"/>
          </w:tcPr>
          <w:p w14:paraId="30F46873" w14:textId="186C9379" w:rsidR="0035571D" w:rsidRPr="000C3A64" w:rsidRDefault="0035571D" w:rsidP="0035571D">
            <w:pPr>
              <w:widowControl w:val="0"/>
              <w:suppressAutoHyphens/>
              <w:autoSpaceDN w:val="0"/>
              <w:jc w:val="center"/>
              <w:textAlignment w:val="baseline"/>
              <w:cnfStyle w:val="000000000000" w:firstRow="0" w:lastRow="0" w:firstColumn="0" w:lastColumn="0" w:oddVBand="0" w:evenVBand="0" w:oddHBand="0" w:evenHBand="0" w:firstRowFirstColumn="0" w:firstRowLastColumn="0" w:lastRowFirstColumn="0" w:lastRowLastColumn="0"/>
              <w:rPr>
                <w:rFonts w:ascii="Arial" w:eastAsia="Calibri" w:hAnsi="Arial" w:cs="Arial"/>
                <w:b/>
                <w:snapToGrid w:val="0"/>
                <w:sz w:val="20"/>
                <w:szCs w:val="20"/>
              </w:rPr>
            </w:pPr>
            <w:r w:rsidRPr="000C3A64">
              <w:rPr>
                <w:rFonts w:ascii="Arial" w:hAnsi="Arial" w:cs="Arial"/>
                <w:sz w:val="20"/>
                <w:szCs w:val="20"/>
              </w:rPr>
              <w:t>7/3</w:t>
            </w:r>
          </w:p>
        </w:tc>
      </w:tr>
      <w:tr w:rsidR="0035571D" w:rsidRPr="000C3A64" w14:paraId="36CAD1DA" w14:textId="77777777" w:rsidTr="000F051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88" w:type="dxa"/>
          </w:tcPr>
          <w:p w14:paraId="3A65B1E7" w14:textId="1DE176FB" w:rsidR="0035571D" w:rsidRPr="000C3A64" w:rsidRDefault="0035571D" w:rsidP="0035571D">
            <w:pPr>
              <w:widowControl w:val="0"/>
              <w:suppressAutoHyphens/>
              <w:autoSpaceDN w:val="0"/>
              <w:jc w:val="center"/>
              <w:textAlignment w:val="baseline"/>
              <w:rPr>
                <w:rFonts w:ascii="Arial" w:hAnsi="Arial" w:cs="Arial"/>
                <w:sz w:val="20"/>
                <w:szCs w:val="20"/>
              </w:rPr>
            </w:pPr>
            <w:r w:rsidRPr="000C3A64">
              <w:rPr>
                <w:rFonts w:ascii="Arial" w:hAnsi="Arial" w:cs="Arial"/>
                <w:sz w:val="20"/>
                <w:szCs w:val="20"/>
              </w:rPr>
              <w:t>7</w:t>
            </w:r>
          </w:p>
        </w:tc>
        <w:tc>
          <w:tcPr>
            <w:tcW w:w="2054" w:type="dxa"/>
          </w:tcPr>
          <w:p w14:paraId="6A66AC41" w14:textId="3FBFA907" w:rsidR="0035571D" w:rsidRPr="000C3A64" w:rsidRDefault="0035571D" w:rsidP="0035571D">
            <w:pPr>
              <w:widowControl w:val="0"/>
              <w:suppressAutoHyphens/>
              <w:autoSpaceDN w:val="0"/>
              <w:jc w:val="center"/>
              <w:textAlignment w:val="baseline"/>
              <w:cnfStyle w:val="000000100000" w:firstRow="0" w:lastRow="0" w:firstColumn="0" w:lastColumn="0" w:oddVBand="0" w:evenVBand="0" w:oddHBand="1" w:evenHBand="0" w:firstRowFirstColumn="0" w:firstRowLastColumn="0" w:lastRowFirstColumn="0" w:lastRowLastColumn="0"/>
              <w:rPr>
                <w:rFonts w:ascii="Arial" w:eastAsia="Calibri" w:hAnsi="Arial" w:cs="Arial"/>
                <w:b/>
                <w:snapToGrid w:val="0"/>
                <w:sz w:val="20"/>
                <w:szCs w:val="20"/>
              </w:rPr>
            </w:pPr>
            <w:r w:rsidRPr="000C3A64">
              <w:rPr>
                <w:rFonts w:ascii="Arial" w:hAnsi="Arial" w:cs="Arial"/>
                <w:sz w:val="20"/>
                <w:szCs w:val="20"/>
              </w:rPr>
              <w:t>Krościenko Wyżne</w:t>
            </w:r>
          </w:p>
        </w:tc>
        <w:tc>
          <w:tcPr>
            <w:tcW w:w="1505" w:type="dxa"/>
          </w:tcPr>
          <w:p w14:paraId="7FEB226F" w14:textId="658765A8" w:rsidR="0035571D" w:rsidRPr="000C3A64" w:rsidRDefault="00C07CF2" w:rsidP="0035571D">
            <w:pPr>
              <w:widowControl w:val="0"/>
              <w:suppressAutoHyphens/>
              <w:autoSpaceDN w:val="0"/>
              <w:jc w:val="center"/>
              <w:textAlignment w:val="baseline"/>
              <w:cnfStyle w:val="000000100000" w:firstRow="0" w:lastRow="0" w:firstColumn="0" w:lastColumn="0" w:oddVBand="0" w:evenVBand="0" w:oddHBand="1" w:evenHBand="0" w:firstRowFirstColumn="0" w:firstRowLastColumn="0" w:lastRowFirstColumn="0" w:lastRowLastColumn="0"/>
              <w:rPr>
                <w:rFonts w:ascii="Arial" w:eastAsia="Calibri" w:hAnsi="Arial" w:cs="Arial"/>
                <w:bCs/>
                <w:snapToGrid w:val="0"/>
                <w:sz w:val="20"/>
                <w:szCs w:val="20"/>
              </w:rPr>
            </w:pPr>
            <w:r w:rsidRPr="000C3A64">
              <w:rPr>
                <w:rFonts w:ascii="Arial" w:eastAsia="Calibri" w:hAnsi="Arial" w:cs="Arial"/>
                <w:bCs/>
                <w:snapToGrid w:val="0"/>
                <w:sz w:val="20"/>
                <w:szCs w:val="20"/>
              </w:rPr>
              <w:t>2/2</w:t>
            </w:r>
          </w:p>
        </w:tc>
        <w:tc>
          <w:tcPr>
            <w:tcW w:w="1505" w:type="dxa"/>
          </w:tcPr>
          <w:p w14:paraId="7A9500F2" w14:textId="1740FEAD" w:rsidR="0035571D" w:rsidRPr="000C3A64" w:rsidRDefault="0035571D" w:rsidP="0035571D">
            <w:pPr>
              <w:widowControl w:val="0"/>
              <w:suppressAutoHyphens/>
              <w:autoSpaceDN w:val="0"/>
              <w:jc w:val="center"/>
              <w:textAlignment w:val="baseline"/>
              <w:cnfStyle w:val="000000100000" w:firstRow="0" w:lastRow="0" w:firstColumn="0" w:lastColumn="0" w:oddVBand="0" w:evenVBand="0" w:oddHBand="1" w:evenHBand="0" w:firstRowFirstColumn="0" w:firstRowLastColumn="0" w:lastRowFirstColumn="0" w:lastRowLastColumn="0"/>
              <w:rPr>
                <w:rFonts w:ascii="Arial" w:eastAsia="Calibri" w:hAnsi="Arial" w:cs="Arial"/>
                <w:b/>
                <w:snapToGrid w:val="0"/>
                <w:sz w:val="20"/>
                <w:szCs w:val="20"/>
              </w:rPr>
            </w:pPr>
            <w:r w:rsidRPr="000C3A64">
              <w:rPr>
                <w:rFonts w:ascii="Arial" w:hAnsi="Arial" w:cs="Arial"/>
                <w:sz w:val="20"/>
                <w:szCs w:val="20"/>
              </w:rPr>
              <w:t>2/2</w:t>
            </w:r>
          </w:p>
        </w:tc>
        <w:tc>
          <w:tcPr>
            <w:tcW w:w="1505" w:type="dxa"/>
          </w:tcPr>
          <w:p w14:paraId="4152313C" w14:textId="4DFC0C55" w:rsidR="0035571D" w:rsidRPr="000C3A64" w:rsidRDefault="0035571D" w:rsidP="0035571D">
            <w:pPr>
              <w:widowControl w:val="0"/>
              <w:suppressAutoHyphens/>
              <w:autoSpaceDN w:val="0"/>
              <w:jc w:val="center"/>
              <w:textAlignment w:val="baseline"/>
              <w:cnfStyle w:val="000000100000" w:firstRow="0" w:lastRow="0" w:firstColumn="0" w:lastColumn="0" w:oddVBand="0" w:evenVBand="0" w:oddHBand="1" w:evenHBand="0" w:firstRowFirstColumn="0" w:firstRowLastColumn="0" w:lastRowFirstColumn="0" w:lastRowLastColumn="0"/>
              <w:rPr>
                <w:rFonts w:ascii="Arial" w:eastAsia="Calibri" w:hAnsi="Arial" w:cs="Arial"/>
                <w:b/>
                <w:snapToGrid w:val="0"/>
                <w:sz w:val="20"/>
                <w:szCs w:val="20"/>
              </w:rPr>
            </w:pPr>
            <w:r w:rsidRPr="000C3A64">
              <w:rPr>
                <w:rFonts w:ascii="Arial" w:hAnsi="Arial" w:cs="Arial"/>
                <w:sz w:val="20"/>
                <w:szCs w:val="20"/>
              </w:rPr>
              <w:t>2/2</w:t>
            </w:r>
          </w:p>
        </w:tc>
        <w:tc>
          <w:tcPr>
            <w:tcW w:w="1505" w:type="dxa"/>
          </w:tcPr>
          <w:p w14:paraId="0937A53D" w14:textId="186251B7" w:rsidR="0035571D" w:rsidRPr="000C3A64" w:rsidRDefault="0035571D" w:rsidP="0035571D">
            <w:pPr>
              <w:widowControl w:val="0"/>
              <w:suppressAutoHyphens/>
              <w:autoSpaceDN w:val="0"/>
              <w:jc w:val="center"/>
              <w:textAlignment w:val="baseline"/>
              <w:cnfStyle w:val="000000100000" w:firstRow="0" w:lastRow="0" w:firstColumn="0" w:lastColumn="0" w:oddVBand="0" w:evenVBand="0" w:oddHBand="1" w:evenHBand="0" w:firstRowFirstColumn="0" w:firstRowLastColumn="0" w:lastRowFirstColumn="0" w:lastRowLastColumn="0"/>
              <w:rPr>
                <w:rFonts w:ascii="Arial" w:eastAsia="Calibri" w:hAnsi="Arial" w:cs="Arial"/>
                <w:b/>
                <w:snapToGrid w:val="0"/>
                <w:sz w:val="20"/>
                <w:szCs w:val="20"/>
              </w:rPr>
            </w:pPr>
            <w:r w:rsidRPr="000C3A64">
              <w:rPr>
                <w:rFonts w:ascii="Arial" w:hAnsi="Arial" w:cs="Arial"/>
                <w:sz w:val="20"/>
                <w:szCs w:val="20"/>
              </w:rPr>
              <w:t>2/2</w:t>
            </w:r>
          </w:p>
        </w:tc>
      </w:tr>
      <w:tr w:rsidR="0035571D" w:rsidRPr="000C3A64" w14:paraId="231A9341" w14:textId="77777777" w:rsidTr="000F0516">
        <w:tc>
          <w:tcPr>
            <w:cnfStyle w:val="001000000000" w:firstRow="0" w:lastRow="0" w:firstColumn="1" w:lastColumn="0" w:oddVBand="0" w:evenVBand="0" w:oddHBand="0" w:evenHBand="0" w:firstRowFirstColumn="0" w:firstRowLastColumn="0" w:lastRowFirstColumn="0" w:lastRowLastColumn="0"/>
            <w:tcW w:w="988" w:type="dxa"/>
          </w:tcPr>
          <w:p w14:paraId="39170BB7" w14:textId="4D8FDD42" w:rsidR="0035571D" w:rsidRPr="000C3A64" w:rsidRDefault="0035571D" w:rsidP="0035571D">
            <w:pPr>
              <w:widowControl w:val="0"/>
              <w:suppressAutoHyphens/>
              <w:autoSpaceDN w:val="0"/>
              <w:jc w:val="center"/>
              <w:textAlignment w:val="baseline"/>
              <w:rPr>
                <w:rFonts w:ascii="Arial" w:hAnsi="Arial" w:cs="Arial"/>
                <w:sz w:val="20"/>
                <w:szCs w:val="20"/>
              </w:rPr>
            </w:pPr>
            <w:r w:rsidRPr="000C3A64">
              <w:rPr>
                <w:rFonts w:ascii="Arial" w:hAnsi="Arial" w:cs="Arial"/>
                <w:sz w:val="20"/>
                <w:szCs w:val="20"/>
              </w:rPr>
              <w:t>8</w:t>
            </w:r>
          </w:p>
        </w:tc>
        <w:tc>
          <w:tcPr>
            <w:tcW w:w="2054" w:type="dxa"/>
          </w:tcPr>
          <w:p w14:paraId="44294CE3" w14:textId="36C45653" w:rsidR="0035571D" w:rsidRPr="000C3A64" w:rsidRDefault="0035571D" w:rsidP="0035571D">
            <w:pPr>
              <w:widowControl w:val="0"/>
              <w:suppressAutoHyphens/>
              <w:autoSpaceDN w:val="0"/>
              <w:jc w:val="center"/>
              <w:textAlignment w:val="baseline"/>
              <w:cnfStyle w:val="000000000000" w:firstRow="0" w:lastRow="0" w:firstColumn="0" w:lastColumn="0" w:oddVBand="0" w:evenVBand="0" w:oddHBand="0" w:evenHBand="0" w:firstRowFirstColumn="0" w:firstRowLastColumn="0" w:lastRowFirstColumn="0" w:lastRowLastColumn="0"/>
              <w:rPr>
                <w:rFonts w:ascii="Arial" w:eastAsia="Calibri" w:hAnsi="Arial" w:cs="Arial"/>
                <w:b/>
                <w:snapToGrid w:val="0"/>
                <w:sz w:val="20"/>
                <w:szCs w:val="20"/>
              </w:rPr>
            </w:pPr>
            <w:r w:rsidRPr="000C3A64">
              <w:rPr>
                <w:rFonts w:ascii="Arial" w:hAnsi="Arial" w:cs="Arial"/>
                <w:sz w:val="20"/>
                <w:szCs w:val="20"/>
              </w:rPr>
              <w:t>Krosno</w:t>
            </w:r>
          </w:p>
        </w:tc>
        <w:tc>
          <w:tcPr>
            <w:tcW w:w="1505" w:type="dxa"/>
          </w:tcPr>
          <w:p w14:paraId="7F777F65" w14:textId="5667C1EC" w:rsidR="0035571D" w:rsidRPr="000C3A64" w:rsidRDefault="00C07CF2" w:rsidP="0035571D">
            <w:pPr>
              <w:widowControl w:val="0"/>
              <w:suppressAutoHyphens/>
              <w:autoSpaceDN w:val="0"/>
              <w:jc w:val="center"/>
              <w:textAlignment w:val="baseline"/>
              <w:cnfStyle w:val="000000000000" w:firstRow="0" w:lastRow="0" w:firstColumn="0" w:lastColumn="0" w:oddVBand="0" w:evenVBand="0" w:oddHBand="0" w:evenHBand="0" w:firstRowFirstColumn="0" w:firstRowLastColumn="0" w:lastRowFirstColumn="0" w:lastRowLastColumn="0"/>
              <w:rPr>
                <w:rFonts w:ascii="Arial" w:eastAsia="Calibri" w:hAnsi="Arial" w:cs="Arial"/>
                <w:bCs/>
                <w:snapToGrid w:val="0"/>
                <w:sz w:val="20"/>
                <w:szCs w:val="20"/>
              </w:rPr>
            </w:pPr>
            <w:r w:rsidRPr="000C3A64">
              <w:rPr>
                <w:rFonts w:ascii="Arial" w:eastAsia="Calibri" w:hAnsi="Arial" w:cs="Arial"/>
                <w:bCs/>
                <w:snapToGrid w:val="0"/>
                <w:sz w:val="20"/>
                <w:szCs w:val="20"/>
              </w:rPr>
              <w:t>4/1</w:t>
            </w:r>
          </w:p>
        </w:tc>
        <w:tc>
          <w:tcPr>
            <w:tcW w:w="1505" w:type="dxa"/>
          </w:tcPr>
          <w:p w14:paraId="265F4B37" w14:textId="3376F383" w:rsidR="0035571D" w:rsidRPr="000C3A64" w:rsidRDefault="0035571D" w:rsidP="0035571D">
            <w:pPr>
              <w:widowControl w:val="0"/>
              <w:suppressAutoHyphens/>
              <w:autoSpaceDN w:val="0"/>
              <w:jc w:val="center"/>
              <w:textAlignment w:val="baseline"/>
              <w:cnfStyle w:val="000000000000" w:firstRow="0" w:lastRow="0" w:firstColumn="0" w:lastColumn="0" w:oddVBand="0" w:evenVBand="0" w:oddHBand="0" w:evenHBand="0" w:firstRowFirstColumn="0" w:firstRowLastColumn="0" w:lastRowFirstColumn="0" w:lastRowLastColumn="0"/>
              <w:rPr>
                <w:rFonts w:ascii="Arial" w:eastAsia="Calibri" w:hAnsi="Arial" w:cs="Arial"/>
                <w:b/>
                <w:snapToGrid w:val="0"/>
                <w:sz w:val="20"/>
                <w:szCs w:val="20"/>
              </w:rPr>
            </w:pPr>
            <w:r w:rsidRPr="000C3A64">
              <w:rPr>
                <w:rFonts w:ascii="Arial" w:hAnsi="Arial" w:cs="Arial"/>
                <w:sz w:val="20"/>
                <w:szCs w:val="20"/>
              </w:rPr>
              <w:t>4/1</w:t>
            </w:r>
          </w:p>
        </w:tc>
        <w:tc>
          <w:tcPr>
            <w:tcW w:w="1505" w:type="dxa"/>
          </w:tcPr>
          <w:p w14:paraId="30D54AD5" w14:textId="5971F1F8" w:rsidR="0035571D" w:rsidRPr="000C3A64" w:rsidRDefault="0035571D" w:rsidP="0035571D">
            <w:pPr>
              <w:widowControl w:val="0"/>
              <w:suppressAutoHyphens/>
              <w:autoSpaceDN w:val="0"/>
              <w:jc w:val="center"/>
              <w:textAlignment w:val="baseline"/>
              <w:cnfStyle w:val="000000000000" w:firstRow="0" w:lastRow="0" w:firstColumn="0" w:lastColumn="0" w:oddVBand="0" w:evenVBand="0" w:oddHBand="0" w:evenHBand="0" w:firstRowFirstColumn="0" w:firstRowLastColumn="0" w:lastRowFirstColumn="0" w:lastRowLastColumn="0"/>
              <w:rPr>
                <w:rFonts w:ascii="Arial" w:eastAsia="Calibri" w:hAnsi="Arial" w:cs="Arial"/>
                <w:b/>
                <w:snapToGrid w:val="0"/>
                <w:sz w:val="20"/>
                <w:szCs w:val="20"/>
              </w:rPr>
            </w:pPr>
            <w:r w:rsidRPr="000C3A64">
              <w:rPr>
                <w:rFonts w:ascii="Arial" w:hAnsi="Arial" w:cs="Arial"/>
                <w:sz w:val="20"/>
                <w:szCs w:val="20"/>
              </w:rPr>
              <w:t>4/1</w:t>
            </w:r>
          </w:p>
        </w:tc>
        <w:tc>
          <w:tcPr>
            <w:tcW w:w="1505" w:type="dxa"/>
          </w:tcPr>
          <w:p w14:paraId="01A49CA8" w14:textId="0EE59B45" w:rsidR="0035571D" w:rsidRPr="000C3A64" w:rsidRDefault="0035571D" w:rsidP="0035571D">
            <w:pPr>
              <w:widowControl w:val="0"/>
              <w:suppressAutoHyphens/>
              <w:autoSpaceDN w:val="0"/>
              <w:jc w:val="center"/>
              <w:textAlignment w:val="baseline"/>
              <w:cnfStyle w:val="000000000000" w:firstRow="0" w:lastRow="0" w:firstColumn="0" w:lastColumn="0" w:oddVBand="0" w:evenVBand="0" w:oddHBand="0" w:evenHBand="0" w:firstRowFirstColumn="0" w:firstRowLastColumn="0" w:lastRowFirstColumn="0" w:lastRowLastColumn="0"/>
              <w:rPr>
                <w:rFonts w:ascii="Arial" w:eastAsia="Calibri" w:hAnsi="Arial" w:cs="Arial"/>
                <w:b/>
                <w:snapToGrid w:val="0"/>
                <w:sz w:val="20"/>
                <w:szCs w:val="20"/>
              </w:rPr>
            </w:pPr>
            <w:r w:rsidRPr="000C3A64">
              <w:rPr>
                <w:rFonts w:ascii="Arial" w:hAnsi="Arial" w:cs="Arial"/>
                <w:sz w:val="20"/>
                <w:szCs w:val="20"/>
              </w:rPr>
              <w:t>4/1</w:t>
            </w:r>
          </w:p>
        </w:tc>
      </w:tr>
      <w:tr w:rsidR="0035571D" w:rsidRPr="000C3A64" w14:paraId="7E22083D" w14:textId="77777777" w:rsidTr="000F051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88" w:type="dxa"/>
          </w:tcPr>
          <w:p w14:paraId="0149F527" w14:textId="7AA2F8F4" w:rsidR="0035571D" w:rsidRPr="000C3A64" w:rsidRDefault="0035571D" w:rsidP="0035571D">
            <w:pPr>
              <w:widowControl w:val="0"/>
              <w:suppressAutoHyphens/>
              <w:autoSpaceDN w:val="0"/>
              <w:jc w:val="center"/>
              <w:textAlignment w:val="baseline"/>
              <w:rPr>
                <w:rFonts w:ascii="Arial" w:hAnsi="Arial" w:cs="Arial"/>
                <w:sz w:val="20"/>
                <w:szCs w:val="20"/>
              </w:rPr>
            </w:pPr>
            <w:r w:rsidRPr="000C3A64">
              <w:rPr>
                <w:rFonts w:ascii="Arial" w:hAnsi="Arial" w:cs="Arial"/>
                <w:sz w:val="20"/>
                <w:szCs w:val="20"/>
              </w:rPr>
              <w:t>9</w:t>
            </w:r>
          </w:p>
        </w:tc>
        <w:tc>
          <w:tcPr>
            <w:tcW w:w="2054" w:type="dxa"/>
          </w:tcPr>
          <w:p w14:paraId="0D4E92B7" w14:textId="25306D65" w:rsidR="0035571D" w:rsidRPr="000C3A64" w:rsidRDefault="0035571D" w:rsidP="0035571D">
            <w:pPr>
              <w:widowControl w:val="0"/>
              <w:suppressAutoHyphens/>
              <w:autoSpaceDN w:val="0"/>
              <w:jc w:val="center"/>
              <w:textAlignment w:val="baseline"/>
              <w:cnfStyle w:val="000000100000" w:firstRow="0" w:lastRow="0" w:firstColumn="0" w:lastColumn="0" w:oddVBand="0" w:evenVBand="0" w:oddHBand="1" w:evenHBand="0" w:firstRowFirstColumn="0" w:firstRowLastColumn="0" w:lastRowFirstColumn="0" w:lastRowLastColumn="0"/>
              <w:rPr>
                <w:rFonts w:ascii="Arial" w:eastAsia="Calibri" w:hAnsi="Arial" w:cs="Arial"/>
                <w:b/>
                <w:snapToGrid w:val="0"/>
                <w:sz w:val="20"/>
                <w:szCs w:val="20"/>
              </w:rPr>
            </w:pPr>
            <w:r w:rsidRPr="000C3A64">
              <w:rPr>
                <w:rFonts w:ascii="Arial" w:hAnsi="Arial" w:cs="Arial"/>
                <w:sz w:val="20"/>
                <w:szCs w:val="20"/>
              </w:rPr>
              <w:t>Miejsce Piastowe</w:t>
            </w:r>
          </w:p>
        </w:tc>
        <w:tc>
          <w:tcPr>
            <w:tcW w:w="1505" w:type="dxa"/>
          </w:tcPr>
          <w:p w14:paraId="1A5F3D24" w14:textId="1653BF97" w:rsidR="0035571D" w:rsidRPr="000C3A64" w:rsidRDefault="00C07CF2" w:rsidP="0035571D">
            <w:pPr>
              <w:widowControl w:val="0"/>
              <w:suppressAutoHyphens/>
              <w:autoSpaceDN w:val="0"/>
              <w:jc w:val="center"/>
              <w:textAlignment w:val="baseline"/>
              <w:cnfStyle w:val="000000100000" w:firstRow="0" w:lastRow="0" w:firstColumn="0" w:lastColumn="0" w:oddVBand="0" w:evenVBand="0" w:oddHBand="1" w:evenHBand="0" w:firstRowFirstColumn="0" w:firstRowLastColumn="0" w:lastRowFirstColumn="0" w:lastRowLastColumn="0"/>
              <w:rPr>
                <w:rFonts w:ascii="Arial" w:eastAsia="Calibri" w:hAnsi="Arial" w:cs="Arial"/>
                <w:bCs/>
                <w:snapToGrid w:val="0"/>
                <w:sz w:val="20"/>
                <w:szCs w:val="20"/>
              </w:rPr>
            </w:pPr>
            <w:r w:rsidRPr="000C3A64">
              <w:rPr>
                <w:rFonts w:ascii="Arial" w:eastAsia="Calibri" w:hAnsi="Arial" w:cs="Arial"/>
                <w:bCs/>
                <w:snapToGrid w:val="0"/>
                <w:sz w:val="20"/>
                <w:szCs w:val="20"/>
              </w:rPr>
              <w:t>8/2</w:t>
            </w:r>
          </w:p>
        </w:tc>
        <w:tc>
          <w:tcPr>
            <w:tcW w:w="1505" w:type="dxa"/>
          </w:tcPr>
          <w:p w14:paraId="52B95812" w14:textId="7568B90F" w:rsidR="0035571D" w:rsidRPr="000C3A64" w:rsidRDefault="0035571D" w:rsidP="0035571D">
            <w:pPr>
              <w:widowControl w:val="0"/>
              <w:suppressAutoHyphens/>
              <w:autoSpaceDN w:val="0"/>
              <w:jc w:val="center"/>
              <w:textAlignment w:val="baseline"/>
              <w:cnfStyle w:val="000000100000" w:firstRow="0" w:lastRow="0" w:firstColumn="0" w:lastColumn="0" w:oddVBand="0" w:evenVBand="0" w:oddHBand="1" w:evenHBand="0" w:firstRowFirstColumn="0" w:firstRowLastColumn="0" w:lastRowFirstColumn="0" w:lastRowLastColumn="0"/>
              <w:rPr>
                <w:rFonts w:ascii="Arial" w:eastAsia="Calibri" w:hAnsi="Arial" w:cs="Arial"/>
                <w:b/>
                <w:snapToGrid w:val="0"/>
                <w:sz w:val="20"/>
                <w:szCs w:val="20"/>
              </w:rPr>
            </w:pPr>
            <w:r w:rsidRPr="000C3A64">
              <w:rPr>
                <w:rFonts w:ascii="Arial" w:hAnsi="Arial" w:cs="Arial"/>
                <w:sz w:val="20"/>
                <w:szCs w:val="20"/>
              </w:rPr>
              <w:t>8/2</w:t>
            </w:r>
          </w:p>
        </w:tc>
        <w:tc>
          <w:tcPr>
            <w:tcW w:w="1505" w:type="dxa"/>
          </w:tcPr>
          <w:p w14:paraId="2B747F66" w14:textId="035C8FD0" w:rsidR="0035571D" w:rsidRPr="000C3A64" w:rsidRDefault="0035571D" w:rsidP="0035571D">
            <w:pPr>
              <w:widowControl w:val="0"/>
              <w:suppressAutoHyphens/>
              <w:autoSpaceDN w:val="0"/>
              <w:jc w:val="center"/>
              <w:textAlignment w:val="baseline"/>
              <w:cnfStyle w:val="000000100000" w:firstRow="0" w:lastRow="0" w:firstColumn="0" w:lastColumn="0" w:oddVBand="0" w:evenVBand="0" w:oddHBand="1" w:evenHBand="0" w:firstRowFirstColumn="0" w:firstRowLastColumn="0" w:lastRowFirstColumn="0" w:lastRowLastColumn="0"/>
              <w:rPr>
                <w:rFonts w:ascii="Arial" w:eastAsia="Calibri" w:hAnsi="Arial" w:cs="Arial"/>
                <w:b/>
                <w:snapToGrid w:val="0"/>
                <w:sz w:val="20"/>
                <w:szCs w:val="20"/>
              </w:rPr>
            </w:pPr>
            <w:r w:rsidRPr="000C3A64">
              <w:rPr>
                <w:rFonts w:ascii="Arial" w:hAnsi="Arial" w:cs="Arial"/>
                <w:sz w:val="20"/>
                <w:szCs w:val="20"/>
              </w:rPr>
              <w:t>8/2</w:t>
            </w:r>
          </w:p>
        </w:tc>
        <w:tc>
          <w:tcPr>
            <w:tcW w:w="1505" w:type="dxa"/>
          </w:tcPr>
          <w:p w14:paraId="2F48278D" w14:textId="19826BFA" w:rsidR="0035571D" w:rsidRPr="000C3A64" w:rsidRDefault="0035571D" w:rsidP="0035571D">
            <w:pPr>
              <w:widowControl w:val="0"/>
              <w:suppressAutoHyphens/>
              <w:autoSpaceDN w:val="0"/>
              <w:jc w:val="center"/>
              <w:textAlignment w:val="baseline"/>
              <w:cnfStyle w:val="000000100000" w:firstRow="0" w:lastRow="0" w:firstColumn="0" w:lastColumn="0" w:oddVBand="0" w:evenVBand="0" w:oddHBand="1" w:evenHBand="0" w:firstRowFirstColumn="0" w:firstRowLastColumn="0" w:lastRowFirstColumn="0" w:lastRowLastColumn="0"/>
              <w:rPr>
                <w:rFonts w:ascii="Arial" w:eastAsia="Calibri" w:hAnsi="Arial" w:cs="Arial"/>
                <w:b/>
                <w:snapToGrid w:val="0"/>
                <w:sz w:val="20"/>
                <w:szCs w:val="20"/>
              </w:rPr>
            </w:pPr>
            <w:r w:rsidRPr="000C3A64">
              <w:rPr>
                <w:rFonts w:ascii="Arial" w:hAnsi="Arial" w:cs="Arial"/>
                <w:sz w:val="20"/>
                <w:szCs w:val="20"/>
              </w:rPr>
              <w:t>8/2</w:t>
            </w:r>
          </w:p>
        </w:tc>
      </w:tr>
      <w:tr w:rsidR="0035571D" w:rsidRPr="000C3A64" w14:paraId="47C140C7" w14:textId="77777777" w:rsidTr="000F0516">
        <w:tc>
          <w:tcPr>
            <w:cnfStyle w:val="001000000000" w:firstRow="0" w:lastRow="0" w:firstColumn="1" w:lastColumn="0" w:oddVBand="0" w:evenVBand="0" w:oddHBand="0" w:evenHBand="0" w:firstRowFirstColumn="0" w:firstRowLastColumn="0" w:lastRowFirstColumn="0" w:lastRowLastColumn="0"/>
            <w:tcW w:w="988" w:type="dxa"/>
          </w:tcPr>
          <w:p w14:paraId="2BC3D457" w14:textId="5BDEDA5F" w:rsidR="0035571D" w:rsidRPr="000C3A64" w:rsidRDefault="0035571D" w:rsidP="0035571D">
            <w:pPr>
              <w:widowControl w:val="0"/>
              <w:suppressAutoHyphens/>
              <w:autoSpaceDN w:val="0"/>
              <w:jc w:val="center"/>
              <w:textAlignment w:val="baseline"/>
              <w:rPr>
                <w:rFonts w:ascii="Arial" w:hAnsi="Arial" w:cs="Arial"/>
                <w:sz w:val="20"/>
                <w:szCs w:val="20"/>
              </w:rPr>
            </w:pPr>
            <w:r w:rsidRPr="000C3A64">
              <w:rPr>
                <w:rFonts w:ascii="Arial" w:hAnsi="Arial" w:cs="Arial"/>
                <w:sz w:val="20"/>
                <w:szCs w:val="20"/>
              </w:rPr>
              <w:t>10</w:t>
            </w:r>
          </w:p>
        </w:tc>
        <w:tc>
          <w:tcPr>
            <w:tcW w:w="2054" w:type="dxa"/>
          </w:tcPr>
          <w:p w14:paraId="12B5D40B" w14:textId="4DE17ADB" w:rsidR="0035571D" w:rsidRPr="000C3A64" w:rsidRDefault="0035571D" w:rsidP="0035571D">
            <w:pPr>
              <w:widowControl w:val="0"/>
              <w:suppressAutoHyphens/>
              <w:autoSpaceDN w:val="0"/>
              <w:jc w:val="center"/>
              <w:textAlignment w:val="baseline"/>
              <w:cnfStyle w:val="000000000000" w:firstRow="0" w:lastRow="0" w:firstColumn="0" w:lastColumn="0" w:oddVBand="0" w:evenVBand="0" w:oddHBand="0" w:evenHBand="0" w:firstRowFirstColumn="0" w:firstRowLastColumn="0" w:lastRowFirstColumn="0" w:lastRowLastColumn="0"/>
              <w:rPr>
                <w:rFonts w:ascii="Arial" w:eastAsia="Calibri" w:hAnsi="Arial" w:cs="Arial"/>
                <w:b/>
                <w:snapToGrid w:val="0"/>
                <w:sz w:val="20"/>
                <w:szCs w:val="20"/>
              </w:rPr>
            </w:pPr>
            <w:r w:rsidRPr="000C3A64">
              <w:rPr>
                <w:rFonts w:ascii="Arial" w:hAnsi="Arial" w:cs="Arial"/>
                <w:sz w:val="20"/>
                <w:szCs w:val="20"/>
              </w:rPr>
              <w:t>Rymanów</w:t>
            </w:r>
          </w:p>
        </w:tc>
        <w:tc>
          <w:tcPr>
            <w:tcW w:w="1505" w:type="dxa"/>
          </w:tcPr>
          <w:p w14:paraId="64945394" w14:textId="25E9CA5D" w:rsidR="0035571D" w:rsidRPr="000C3A64" w:rsidRDefault="00C07CF2" w:rsidP="0035571D">
            <w:pPr>
              <w:widowControl w:val="0"/>
              <w:suppressAutoHyphens/>
              <w:autoSpaceDN w:val="0"/>
              <w:jc w:val="center"/>
              <w:textAlignment w:val="baseline"/>
              <w:cnfStyle w:val="000000000000" w:firstRow="0" w:lastRow="0" w:firstColumn="0" w:lastColumn="0" w:oddVBand="0" w:evenVBand="0" w:oddHBand="0" w:evenHBand="0" w:firstRowFirstColumn="0" w:firstRowLastColumn="0" w:lastRowFirstColumn="0" w:lastRowLastColumn="0"/>
              <w:rPr>
                <w:rFonts w:ascii="Arial" w:eastAsia="Calibri" w:hAnsi="Arial" w:cs="Arial"/>
                <w:bCs/>
                <w:snapToGrid w:val="0"/>
                <w:sz w:val="20"/>
                <w:szCs w:val="20"/>
              </w:rPr>
            </w:pPr>
            <w:r w:rsidRPr="000C3A64">
              <w:rPr>
                <w:rFonts w:ascii="Arial" w:eastAsia="Calibri" w:hAnsi="Arial" w:cs="Arial"/>
                <w:bCs/>
                <w:snapToGrid w:val="0"/>
                <w:sz w:val="20"/>
                <w:szCs w:val="20"/>
              </w:rPr>
              <w:t>18/2</w:t>
            </w:r>
          </w:p>
        </w:tc>
        <w:tc>
          <w:tcPr>
            <w:tcW w:w="1505" w:type="dxa"/>
          </w:tcPr>
          <w:p w14:paraId="29574DB4" w14:textId="4D9077CC" w:rsidR="0035571D" w:rsidRPr="000C3A64" w:rsidRDefault="0035571D" w:rsidP="0035571D">
            <w:pPr>
              <w:widowControl w:val="0"/>
              <w:suppressAutoHyphens/>
              <w:autoSpaceDN w:val="0"/>
              <w:jc w:val="center"/>
              <w:textAlignment w:val="baseline"/>
              <w:cnfStyle w:val="000000000000" w:firstRow="0" w:lastRow="0" w:firstColumn="0" w:lastColumn="0" w:oddVBand="0" w:evenVBand="0" w:oddHBand="0" w:evenHBand="0" w:firstRowFirstColumn="0" w:firstRowLastColumn="0" w:lastRowFirstColumn="0" w:lastRowLastColumn="0"/>
              <w:rPr>
                <w:rFonts w:ascii="Arial" w:eastAsia="Calibri" w:hAnsi="Arial" w:cs="Arial"/>
                <w:b/>
                <w:snapToGrid w:val="0"/>
                <w:sz w:val="20"/>
                <w:szCs w:val="20"/>
              </w:rPr>
            </w:pPr>
            <w:r w:rsidRPr="000C3A64">
              <w:rPr>
                <w:rFonts w:ascii="Arial" w:hAnsi="Arial" w:cs="Arial"/>
                <w:sz w:val="20"/>
                <w:szCs w:val="20"/>
              </w:rPr>
              <w:t>18/2</w:t>
            </w:r>
          </w:p>
        </w:tc>
        <w:tc>
          <w:tcPr>
            <w:tcW w:w="1505" w:type="dxa"/>
          </w:tcPr>
          <w:p w14:paraId="154CAC50" w14:textId="1105D470" w:rsidR="0035571D" w:rsidRPr="000C3A64" w:rsidRDefault="0035571D" w:rsidP="0035571D">
            <w:pPr>
              <w:widowControl w:val="0"/>
              <w:suppressAutoHyphens/>
              <w:autoSpaceDN w:val="0"/>
              <w:jc w:val="center"/>
              <w:textAlignment w:val="baseline"/>
              <w:cnfStyle w:val="000000000000" w:firstRow="0" w:lastRow="0" w:firstColumn="0" w:lastColumn="0" w:oddVBand="0" w:evenVBand="0" w:oddHBand="0" w:evenHBand="0" w:firstRowFirstColumn="0" w:firstRowLastColumn="0" w:lastRowFirstColumn="0" w:lastRowLastColumn="0"/>
              <w:rPr>
                <w:rFonts w:ascii="Arial" w:eastAsia="Calibri" w:hAnsi="Arial" w:cs="Arial"/>
                <w:b/>
                <w:snapToGrid w:val="0"/>
                <w:sz w:val="20"/>
                <w:szCs w:val="20"/>
              </w:rPr>
            </w:pPr>
            <w:r w:rsidRPr="000C3A64">
              <w:rPr>
                <w:rFonts w:ascii="Arial" w:hAnsi="Arial" w:cs="Arial"/>
                <w:sz w:val="20"/>
                <w:szCs w:val="20"/>
              </w:rPr>
              <w:t>18/2</w:t>
            </w:r>
          </w:p>
        </w:tc>
        <w:tc>
          <w:tcPr>
            <w:tcW w:w="1505" w:type="dxa"/>
          </w:tcPr>
          <w:p w14:paraId="397B3C33" w14:textId="3B751B5B" w:rsidR="0035571D" w:rsidRPr="000C3A64" w:rsidRDefault="0035571D" w:rsidP="0035571D">
            <w:pPr>
              <w:widowControl w:val="0"/>
              <w:suppressAutoHyphens/>
              <w:autoSpaceDN w:val="0"/>
              <w:jc w:val="center"/>
              <w:textAlignment w:val="baseline"/>
              <w:cnfStyle w:val="000000000000" w:firstRow="0" w:lastRow="0" w:firstColumn="0" w:lastColumn="0" w:oddVBand="0" w:evenVBand="0" w:oddHBand="0" w:evenHBand="0" w:firstRowFirstColumn="0" w:firstRowLastColumn="0" w:lastRowFirstColumn="0" w:lastRowLastColumn="0"/>
              <w:rPr>
                <w:rFonts w:ascii="Arial" w:eastAsia="Calibri" w:hAnsi="Arial" w:cs="Arial"/>
                <w:b/>
                <w:snapToGrid w:val="0"/>
                <w:sz w:val="20"/>
                <w:szCs w:val="20"/>
              </w:rPr>
            </w:pPr>
            <w:r w:rsidRPr="000C3A64">
              <w:rPr>
                <w:rFonts w:ascii="Arial" w:hAnsi="Arial" w:cs="Arial"/>
                <w:sz w:val="20"/>
                <w:szCs w:val="20"/>
              </w:rPr>
              <w:t>18/2</w:t>
            </w:r>
          </w:p>
        </w:tc>
      </w:tr>
      <w:tr w:rsidR="0035571D" w:rsidRPr="000C3A64" w14:paraId="27C95243" w14:textId="77777777" w:rsidTr="000F051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88" w:type="dxa"/>
          </w:tcPr>
          <w:p w14:paraId="1024A713" w14:textId="7165AA6E" w:rsidR="0035571D" w:rsidRPr="000C3A64" w:rsidRDefault="0035571D" w:rsidP="0035571D">
            <w:pPr>
              <w:widowControl w:val="0"/>
              <w:suppressAutoHyphens/>
              <w:autoSpaceDN w:val="0"/>
              <w:jc w:val="center"/>
              <w:textAlignment w:val="baseline"/>
              <w:rPr>
                <w:rFonts w:ascii="Arial" w:hAnsi="Arial" w:cs="Arial"/>
                <w:sz w:val="20"/>
                <w:szCs w:val="20"/>
              </w:rPr>
            </w:pPr>
            <w:r w:rsidRPr="000C3A64">
              <w:rPr>
                <w:rFonts w:ascii="Arial" w:hAnsi="Arial" w:cs="Arial"/>
                <w:sz w:val="20"/>
                <w:szCs w:val="20"/>
              </w:rPr>
              <w:t>11</w:t>
            </w:r>
          </w:p>
        </w:tc>
        <w:tc>
          <w:tcPr>
            <w:tcW w:w="2054" w:type="dxa"/>
          </w:tcPr>
          <w:p w14:paraId="692A4204" w14:textId="5E33021E" w:rsidR="0035571D" w:rsidRPr="000C3A64" w:rsidRDefault="0035571D" w:rsidP="0035571D">
            <w:pPr>
              <w:widowControl w:val="0"/>
              <w:suppressAutoHyphens/>
              <w:autoSpaceDN w:val="0"/>
              <w:jc w:val="center"/>
              <w:textAlignment w:val="baseline"/>
              <w:cnfStyle w:val="000000100000" w:firstRow="0" w:lastRow="0" w:firstColumn="0" w:lastColumn="0" w:oddVBand="0" w:evenVBand="0" w:oddHBand="1" w:evenHBand="0" w:firstRowFirstColumn="0" w:firstRowLastColumn="0" w:lastRowFirstColumn="0" w:lastRowLastColumn="0"/>
              <w:rPr>
                <w:rFonts w:ascii="Arial" w:eastAsia="Calibri" w:hAnsi="Arial" w:cs="Arial"/>
                <w:b/>
                <w:snapToGrid w:val="0"/>
                <w:sz w:val="20"/>
                <w:szCs w:val="20"/>
              </w:rPr>
            </w:pPr>
            <w:r w:rsidRPr="000C3A64">
              <w:rPr>
                <w:rFonts w:ascii="Arial" w:hAnsi="Arial" w:cs="Arial"/>
                <w:sz w:val="20"/>
                <w:szCs w:val="20"/>
              </w:rPr>
              <w:t>Wojaszówka</w:t>
            </w:r>
          </w:p>
        </w:tc>
        <w:tc>
          <w:tcPr>
            <w:tcW w:w="1505" w:type="dxa"/>
          </w:tcPr>
          <w:p w14:paraId="1533838C" w14:textId="150528B4" w:rsidR="0035571D" w:rsidRPr="000C3A64" w:rsidRDefault="00C07CF2" w:rsidP="0035571D">
            <w:pPr>
              <w:widowControl w:val="0"/>
              <w:suppressAutoHyphens/>
              <w:autoSpaceDN w:val="0"/>
              <w:jc w:val="center"/>
              <w:textAlignment w:val="baseline"/>
              <w:cnfStyle w:val="000000100000" w:firstRow="0" w:lastRow="0" w:firstColumn="0" w:lastColumn="0" w:oddVBand="0" w:evenVBand="0" w:oddHBand="1" w:evenHBand="0" w:firstRowFirstColumn="0" w:firstRowLastColumn="0" w:lastRowFirstColumn="0" w:lastRowLastColumn="0"/>
              <w:rPr>
                <w:rFonts w:ascii="Arial" w:eastAsia="Calibri" w:hAnsi="Arial" w:cs="Arial"/>
                <w:bCs/>
                <w:snapToGrid w:val="0"/>
                <w:sz w:val="20"/>
                <w:szCs w:val="20"/>
              </w:rPr>
            </w:pPr>
            <w:r w:rsidRPr="000C3A64">
              <w:rPr>
                <w:rFonts w:ascii="Arial" w:eastAsia="Calibri" w:hAnsi="Arial" w:cs="Arial"/>
                <w:bCs/>
                <w:snapToGrid w:val="0"/>
                <w:sz w:val="20"/>
                <w:szCs w:val="20"/>
              </w:rPr>
              <w:t>11/3</w:t>
            </w:r>
          </w:p>
        </w:tc>
        <w:tc>
          <w:tcPr>
            <w:tcW w:w="1505" w:type="dxa"/>
          </w:tcPr>
          <w:p w14:paraId="744A6181" w14:textId="3A50B6FC" w:rsidR="0035571D" w:rsidRPr="000C3A64" w:rsidRDefault="0035571D" w:rsidP="0035571D">
            <w:pPr>
              <w:widowControl w:val="0"/>
              <w:suppressAutoHyphens/>
              <w:autoSpaceDN w:val="0"/>
              <w:jc w:val="center"/>
              <w:textAlignment w:val="baseline"/>
              <w:cnfStyle w:val="000000100000" w:firstRow="0" w:lastRow="0" w:firstColumn="0" w:lastColumn="0" w:oddVBand="0" w:evenVBand="0" w:oddHBand="1" w:evenHBand="0" w:firstRowFirstColumn="0" w:firstRowLastColumn="0" w:lastRowFirstColumn="0" w:lastRowLastColumn="0"/>
              <w:rPr>
                <w:rFonts w:ascii="Arial" w:eastAsia="Calibri" w:hAnsi="Arial" w:cs="Arial"/>
                <w:b/>
                <w:snapToGrid w:val="0"/>
                <w:sz w:val="20"/>
                <w:szCs w:val="20"/>
              </w:rPr>
            </w:pPr>
            <w:r w:rsidRPr="000C3A64">
              <w:rPr>
                <w:rFonts w:ascii="Arial" w:hAnsi="Arial" w:cs="Arial"/>
                <w:sz w:val="20"/>
                <w:szCs w:val="20"/>
              </w:rPr>
              <w:t>11/2</w:t>
            </w:r>
          </w:p>
        </w:tc>
        <w:tc>
          <w:tcPr>
            <w:tcW w:w="1505" w:type="dxa"/>
          </w:tcPr>
          <w:p w14:paraId="648B9549" w14:textId="27B3972B" w:rsidR="0035571D" w:rsidRPr="000C3A64" w:rsidRDefault="0035571D" w:rsidP="0035571D">
            <w:pPr>
              <w:widowControl w:val="0"/>
              <w:suppressAutoHyphens/>
              <w:autoSpaceDN w:val="0"/>
              <w:jc w:val="center"/>
              <w:textAlignment w:val="baseline"/>
              <w:cnfStyle w:val="000000100000" w:firstRow="0" w:lastRow="0" w:firstColumn="0" w:lastColumn="0" w:oddVBand="0" w:evenVBand="0" w:oddHBand="1" w:evenHBand="0" w:firstRowFirstColumn="0" w:firstRowLastColumn="0" w:lastRowFirstColumn="0" w:lastRowLastColumn="0"/>
              <w:rPr>
                <w:rFonts w:ascii="Arial" w:eastAsia="Calibri" w:hAnsi="Arial" w:cs="Arial"/>
                <w:b/>
                <w:snapToGrid w:val="0"/>
                <w:sz w:val="20"/>
                <w:szCs w:val="20"/>
              </w:rPr>
            </w:pPr>
            <w:r w:rsidRPr="000C3A64">
              <w:rPr>
                <w:rFonts w:ascii="Arial" w:hAnsi="Arial" w:cs="Arial"/>
                <w:sz w:val="20"/>
                <w:szCs w:val="20"/>
              </w:rPr>
              <w:t>11/2</w:t>
            </w:r>
          </w:p>
        </w:tc>
        <w:tc>
          <w:tcPr>
            <w:tcW w:w="1505" w:type="dxa"/>
          </w:tcPr>
          <w:p w14:paraId="59EB026F" w14:textId="16A73B1E" w:rsidR="0035571D" w:rsidRPr="000C3A64" w:rsidRDefault="0035571D" w:rsidP="0035571D">
            <w:pPr>
              <w:widowControl w:val="0"/>
              <w:suppressAutoHyphens/>
              <w:autoSpaceDN w:val="0"/>
              <w:jc w:val="center"/>
              <w:textAlignment w:val="baseline"/>
              <w:cnfStyle w:val="000000100000" w:firstRow="0" w:lastRow="0" w:firstColumn="0" w:lastColumn="0" w:oddVBand="0" w:evenVBand="0" w:oddHBand="1" w:evenHBand="0" w:firstRowFirstColumn="0" w:firstRowLastColumn="0" w:lastRowFirstColumn="0" w:lastRowLastColumn="0"/>
              <w:rPr>
                <w:rFonts w:ascii="Arial" w:eastAsia="Calibri" w:hAnsi="Arial" w:cs="Arial"/>
                <w:b/>
                <w:snapToGrid w:val="0"/>
                <w:sz w:val="20"/>
                <w:szCs w:val="20"/>
              </w:rPr>
            </w:pPr>
            <w:r w:rsidRPr="000C3A64">
              <w:rPr>
                <w:rFonts w:ascii="Arial" w:hAnsi="Arial" w:cs="Arial"/>
                <w:sz w:val="20"/>
                <w:szCs w:val="20"/>
              </w:rPr>
              <w:t>11/2</w:t>
            </w:r>
          </w:p>
        </w:tc>
      </w:tr>
      <w:tr w:rsidR="0035571D" w:rsidRPr="000C3A64" w14:paraId="6AFB0DB9" w14:textId="77777777" w:rsidTr="000F0516">
        <w:tc>
          <w:tcPr>
            <w:cnfStyle w:val="001000000000" w:firstRow="0" w:lastRow="0" w:firstColumn="1" w:lastColumn="0" w:oddVBand="0" w:evenVBand="0" w:oddHBand="0" w:evenHBand="0" w:firstRowFirstColumn="0" w:firstRowLastColumn="0" w:lastRowFirstColumn="0" w:lastRowLastColumn="0"/>
            <w:tcW w:w="988" w:type="dxa"/>
          </w:tcPr>
          <w:p w14:paraId="53F7E319" w14:textId="3C4A51F7" w:rsidR="0035571D" w:rsidRPr="000C3A64" w:rsidRDefault="0035571D" w:rsidP="0035571D">
            <w:pPr>
              <w:widowControl w:val="0"/>
              <w:suppressAutoHyphens/>
              <w:autoSpaceDN w:val="0"/>
              <w:jc w:val="center"/>
              <w:textAlignment w:val="baseline"/>
              <w:rPr>
                <w:rFonts w:ascii="Arial" w:hAnsi="Arial" w:cs="Arial"/>
                <w:sz w:val="20"/>
                <w:szCs w:val="20"/>
              </w:rPr>
            </w:pPr>
            <w:r w:rsidRPr="000C3A64">
              <w:rPr>
                <w:rFonts w:ascii="Arial" w:hAnsi="Arial" w:cs="Arial"/>
                <w:sz w:val="20"/>
                <w:szCs w:val="20"/>
              </w:rPr>
              <w:t>12</w:t>
            </w:r>
          </w:p>
        </w:tc>
        <w:tc>
          <w:tcPr>
            <w:tcW w:w="2054" w:type="dxa"/>
          </w:tcPr>
          <w:p w14:paraId="67D01D68" w14:textId="65E51B94" w:rsidR="0035571D" w:rsidRPr="000C3A64" w:rsidRDefault="0035571D" w:rsidP="0035571D">
            <w:pPr>
              <w:widowControl w:val="0"/>
              <w:suppressAutoHyphens/>
              <w:autoSpaceDN w:val="0"/>
              <w:jc w:val="center"/>
              <w:textAlignment w:val="baseline"/>
              <w:cnfStyle w:val="000000000000" w:firstRow="0" w:lastRow="0" w:firstColumn="0" w:lastColumn="0" w:oddVBand="0" w:evenVBand="0" w:oddHBand="0" w:evenHBand="0" w:firstRowFirstColumn="0" w:firstRowLastColumn="0" w:lastRowFirstColumn="0" w:lastRowLastColumn="0"/>
              <w:rPr>
                <w:rFonts w:ascii="Arial" w:eastAsia="Calibri" w:hAnsi="Arial" w:cs="Arial"/>
                <w:b/>
                <w:snapToGrid w:val="0"/>
                <w:sz w:val="20"/>
                <w:szCs w:val="20"/>
              </w:rPr>
            </w:pPr>
            <w:r w:rsidRPr="000C3A64">
              <w:rPr>
                <w:rFonts w:ascii="Arial" w:hAnsi="Arial" w:cs="Arial"/>
                <w:b/>
                <w:sz w:val="20"/>
                <w:szCs w:val="20"/>
              </w:rPr>
              <w:t>Razem:</w:t>
            </w:r>
          </w:p>
        </w:tc>
        <w:tc>
          <w:tcPr>
            <w:tcW w:w="1505" w:type="dxa"/>
          </w:tcPr>
          <w:p w14:paraId="36050B21" w14:textId="24843F91" w:rsidR="0035571D" w:rsidRPr="000C3A64" w:rsidRDefault="00C07CF2" w:rsidP="0035571D">
            <w:pPr>
              <w:widowControl w:val="0"/>
              <w:suppressAutoHyphens/>
              <w:autoSpaceDN w:val="0"/>
              <w:jc w:val="center"/>
              <w:textAlignment w:val="baseline"/>
              <w:cnfStyle w:val="000000000000" w:firstRow="0" w:lastRow="0" w:firstColumn="0" w:lastColumn="0" w:oddVBand="0" w:evenVBand="0" w:oddHBand="0" w:evenHBand="0" w:firstRowFirstColumn="0" w:firstRowLastColumn="0" w:lastRowFirstColumn="0" w:lastRowLastColumn="0"/>
              <w:rPr>
                <w:rFonts w:ascii="Arial" w:eastAsia="Calibri" w:hAnsi="Arial" w:cs="Arial"/>
                <w:b/>
                <w:snapToGrid w:val="0"/>
                <w:sz w:val="20"/>
                <w:szCs w:val="20"/>
              </w:rPr>
            </w:pPr>
            <w:r w:rsidRPr="000C3A64">
              <w:rPr>
                <w:rFonts w:ascii="Arial" w:eastAsia="Calibri" w:hAnsi="Arial" w:cs="Arial"/>
                <w:b/>
                <w:snapToGrid w:val="0"/>
                <w:sz w:val="20"/>
                <w:szCs w:val="20"/>
              </w:rPr>
              <w:t>94/22</w:t>
            </w:r>
          </w:p>
        </w:tc>
        <w:tc>
          <w:tcPr>
            <w:tcW w:w="1505" w:type="dxa"/>
          </w:tcPr>
          <w:p w14:paraId="7A88BD7D" w14:textId="4588AE46" w:rsidR="0035571D" w:rsidRPr="000C3A64" w:rsidRDefault="0035571D" w:rsidP="0035571D">
            <w:pPr>
              <w:widowControl w:val="0"/>
              <w:suppressAutoHyphens/>
              <w:autoSpaceDN w:val="0"/>
              <w:jc w:val="center"/>
              <w:textAlignment w:val="baseline"/>
              <w:cnfStyle w:val="000000000000" w:firstRow="0" w:lastRow="0" w:firstColumn="0" w:lastColumn="0" w:oddVBand="0" w:evenVBand="0" w:oddHBand="0" w:evenHBand="0" w:firstRowFirstColumn="0" w:firstRowLastColumn="0" w:lastRowFirstColumn="0" w:lastRowLastColumn="0"/>
              <w:rPr>
                <w:rFonts w:ascii="Arial" w:eastAsia="Calibri" w:hAnsi="Arial" w:cs="Arial"/>
                <w:b/>
                <w:snapToGrid w:val="0"/>
                <w:sz w:val="20"/>
                <w:szCs w:val="20"/>
              </w:rPr>
            </w:pPr>
            <w:r w:rsidRPr="000C3A64">
              <w:rPr>
                <w:rFonts w:ascii="Arial" w:hAnsi="Arial" w:cs="Arial"/>
                <w:b/>
                <w:sz w:val="20"/>
                <w:szCs w:val="20"/>
              </w:rPr>
              <w:t>95/19</w:t>
            </w:r>
          </w:p>
        </w:tc>
        <w:tc>
          <w:tcPr>
            <w:tcW w:w="1505" w:type="dxa"/>
          </w:tcPr>
          <w:p w14:paraId="6ADA4FB5" w14:textId="2FBB153A" w:rsidR="0035571D" w:rsidRPr="000C3A64" w:rsidRDefault="0035571D" w:rsidP="0035571D">
            <w:pPr>
              <w:widowControl w:val="0"/>
              <w:suppressAutoHyphens/>
              <w:autoSpaceDN w:val="0"/>
              <w:jc w:val="center"/>
              <w:textAlignment w:val="baseline"/>
              <w:cnfStyle w:val="000000000000" w:firstRow="0" w:lastRow="0" w:firstColumn="0" w:lastColumn="0" w:oddVBand="0" w:evenVBand="0" w:oddHBand="0" w:evenHBand="0" w:firstRowFirstColumn="0" w:firstRowLastColumn="0" w:lastRowFirstColumn="0" w:lastRowLastColumn="0"/>
              <w:rPr>
                <w:rFonts w:ascii="Arial" w:eastAsia="Calibri" w:hAnsi="Arial" w:cs="Arial"/>
                <w:b/>
                <w:snapToGrid w:val="0"/>
                <w:sz w:val="20"/>
                <w:szCs w:val="20"/>
              </w:rPr>
            </w:pPr>
            <w:r w:rsidRPr="000C3A64">
              <w:rPr>
                <w:rFonts w:ascii="Arial" w:hAnsi="Arial" w:cs="Arial"/>
                <w:b/>
                <w:sz w:val="20"/>
                <w:szCs w:val="20"/>
              </w:rPr>
              <w:t>96/21</w:t>
            </w:r>
          </w:p>
        </w:tc>
        <w:tc>
          <w:tcPr>
            <w:tcW w:w="1505" w:type="dxa"/>
          </w:tcPr>
          <w:p w14:paraId="5430B0CA" w14:textId="2893A533" w:rsidR="0035571D" w:rsidRPr="000C3A64" w:rsidRDefault="0035571D" w:rsidP="0035571D">
            <w:pPr>
              <w:widowControl w:val="0"/>
              <w:suppressAutoHyphens/>
              <w:autoSpaceDN w:val="0"/>
              <w:jc w:val="center"/>
              <w:textAlignment w:val="baseline"/>
              <w:cnfStyle w:val="000000000000" w:firstRow="0" w:lastRow="0" w:firstColumn="0" w:lastColumn="0" w:oddVBand="0" w:evenVBand="0" w:oddHBand="0" w:evenHBand="0" w:firstRowFirstColumn="0" w:firstRowLastColumn="0" w:lastRowFirstColumn="0" w:lastRowLastColumn="0"/>
              <w:rPr>
                <w:rFonts w:ascii="Arial" w:eastAsia="Calibri" w:hAnsi="Arial" w:cs="Arial"/>
                <w:b/>
                <w:snapToGrid w:val="0"/>
                <w:sz w:val="20"/>
                <w:szCs w:val="20"/>
              </w:rPr>
            </w:pPr>
            <w:r w:rsidRPr="000C3A64">
              <w:rPr>
                <w:rFonts w:ascii="Arial" w:hAnsi="Arial" w:cs="Arial"/>
                <w:b/>
                <w:sz w:val="20"/>
                <w:szCs w:val="20"/>
              </w:rPr>
              <w:t>96/21</w:t>
            </w:r>
          </w:p>
        </w:tc>
      </w:tr>
    </w:tbl>
    <w:p w14:paraId="58EC771D" w14:textId="77777777" w:rsidR="006943A4" w:rsidRDefault="006943A4" w:rsidP="00A31B21">
      <w:pPr>
        <w:pStyle w:val="Nagwek1"/>
        <w:keepLines w:val="0"/>
        <w:suppressAutoHyphens/>
        <w:spacing w:after="60"/>
        <w:jc w:val="both"/>
        <w:rPr>
          <w:rFonts w:ascii="Arial" w:hAnsi="Arial" w:cs="Arial"/>
          <w:b/>
          <w:bCs/>
          <w:iCs/>
          <w:color w:val="FF0000"/>
          <w:sz w:val="24"/>
          <w:szCs w:val="24"/>
        </w:rPr>
      </w:pPr>
    </w:p>
    <w:p w14:paraId="795C9630" w14:textId="72CB6DB6" w:rsidR="007B074B" w:rsidRPr="007B074B" w:rsidRDefault="007B074B" w:rsidP="00A31B21">
      <w:pPr>
        <w:pStyle w:val="Nagwek1"/>
        <w:keepLines w:val="0"/>
        <w:suppressAutoHyphens/>
        <w:spacing w:after="60"/>
        <w:jc w:val="both"/>
        <w:rPr>
          <w:rFonts w:ascii="Arial" w:hAnsi="Arial" w:cs="Arial"/>
          <w:b/>
          <w:bCs/>
          <w:iCs/>
          <w:color w:val="auto"/>
          <w:sz w:val="24"/>
          <w:szCs w:val="24"/>
        </w:rPr>
      </w:pPr>
      <w:r w:rsidRPr="007B074B">
        <w:rPr>
          <w:rFonts w:ascii="Arial" w:hAnsi="Arial" w:cs="Arial"/>
          <w:b/>
          <w:bCs/>
          <w:iCs/>
          <w:color w:val="auto"/>
          <w:sz w:val="24"/>
          <w:szCs w:val="24"/>
        </w:rPr>
        <w:t xml:space="preserve">W szeregach ochotniczego pożarnictwa zrzeszonych jest 3507 członków, </w:t>
      </w:r>
      <w:r w:rsidR="00FF1E46">
        <w:rPr>
          <w:rFonts w:ascii="Arial" w:hAnsi="Arial" w:cs="Arial"/>
          <w:b/>
          <w:bCs/>
          <w:iCs/>
          <w:color w:val="auto"/>
          <w:sz w:val="24"/>
          <w:szCs w:val="24"/>
        </w:rPr>
        <w:br/>
      </w:r>
      <w:r w:rsidRPr="007B074B">
        <w:rPr>
          <w:rFonts w:ascii="Arial" w:hAnsi="Arial" w:cs="Arial"/>
          <w:b/>
          <w:bCs/>
          <w:iCs/>
          <w:color w:val="auto"/>
          <w:sz w:val="24"/>
          <w:szCs w:val="24"/>
        </w:rPr>
        <w:t>w tym:</w:t>
      </w:r>
    </w:p>
    <w:p w14:paraId="2A0239B7" w14:textId="2C010EE5" w:rsidR="007B074B" w:rsidRPr="007B074B" w:rsidRDefault="007B074B" w:rsidP="007B074B">
      <w:pPr>
        <w:rPr>
          <w:rFonts w:ascii="Arial" w:hAnsi="Arial" w:cs="Arial"/>
          <w:sz w:val="24"/>
          <w:szCs w:val="24"/>
          <w:lang w:eastAsia="pl-PL"/>
        </w:rPr>
      </w:pPr>
      <w:r w:rsidRPr="007B074B">
        <w:rPr>
          <w:rFonts w:ascii="Arial" w:hAnsi="Arial" w:cs="Arial"/>
          <w:sz w:val="24"/>
          <w:szCs w:val="24"/>
          <w:lang w:eastAsia="pl-PL"/>
        </w:rPr>
        <w:t>- mężczyzn – 3070,</w:t>
      </w:r>
    </w:p>
    <w:p w14:paraId="3D0837C4" w14:textId="5E5E7046" w:rsidR="007B074B" w:rsidRPr="007B074B" w:rsidRDefault="007B074B" w:rsidP="007B074B">
      <w:pPr>
        <w:rPr>
          <w:rFonts w:ascii="Arial" w:hAnsi="Arial" w:cs="Arial"/>
          <w:sz w:val="24"/>
          <w:szCs w:val="24"/>
          <w:lang w:eastAsia="pl-PL"/>
        </w:rPr>
      </w:pPr>
      <w:r w:rsidRPr="007B074B">
        <w:rPr>
          <w:rFonts w:ascii="Arial" w:hAnsi="Arial" w:cs="Arial"/>
          <w:sz w:val="24"/>
          <w:szCs w:val="24"/>
          <w:lang w:eastAsia="pl-PL"/>
        </w:rPr>
        <w:t>- kobiet – 437.</w:t>
      </w:r>
    </w:p>
    <w:p w14:paraId="0825E9BC" w14:textId="77777777" w:rsidR="002A0A3E" w:rsidRDefault="0059497D" w:rsidP="002A0A3E">
      <w:pPr>
        <w:pStyle w:val="Nagwek1"/>
        <w:keepLines w:val="0"/>
        <w:suppressAutoHyphens/>
        <w:spacing w:after="60"/>
        <w:jc w:val="both"/>
        <w:rPr>
          <w:rFonts w:ascii="Arial" w:hAnsi="Arial" w:cs="Arial"/>
          <w:b/>
          <w:bCs/>
          <w:iCs/>
          <w:color w:val="000000"/>
          <w:sz w:val="24"/>
          <w:szCs w:val="24"/>
        </w:rPr>
      </w:pPr>
      <w:r w:rsidRPr="00FC1D9C">
        <w:rPr>
          <w:rFonts w:ascii="Arial" w:hAnsi="Arial" w:cs="Arial"/>
          <w:b/>
          <w:bCs/>
          <w:iCs/>
          <w:color w:val="000000"/>
          <w:sz w:val="24"/>
          <w:szCs w:val="24"/>
        </w:rPr>
        <w:lastRenderedPageBreak/>
        <w:t xml:space="preserve">Realizacja zadań związanych z </w:t>
      </w:r>
      <w:r w:rsidR="00C232DF">
        <w:rPr>
          <w:rFonts w:ascii="Arial" w:hAnsi="Arial" w:cs="Arial"/>
          <w:b/>
          <w:bCs/>
          <w:iCs/>
          <w:color w:val="000000"/>
          <w:sz w:val="24"/>
          <w:szCs w:val="24"/>
        </w:rPr>
        <w:t>wybuchem wojny na Ukrainie</w:t>
      </w:r>
    </w:p>
    <w:p w14:paraId="1AC58956" w14:textId="5C9360CE" w:rsidR="00C232DF" w:rsidRPr="002A0A3E" w:rsidRDefault="00C232DF" w:rsidP="002A0A3E">
      <w:pPr>
        <w:pStyle w:val="Nagwek1"/>
        <w:keepLines w:val="0"/>
        <w:suppressAutoHyphens/>
        <w:spacing w:after="60"/>
        <w:jc w:val="both"/>
        <w:rPr>
          <w:rFonts w:ascii="Arial" w:hAnsi="Arial" w:cs="Arial"/>
          <w:b/>
          <w:bCs/>
          <w:iCs/>
          <w:color w:val="auto"/>
          <w:sz w:val="24"/>
          <w:szCs w:val="24"/>
        </w:rPr>
      </w:pPr>
      <w:r w:rsidRPr="002A0A3E">
        <w:rPr>
          <w:rFonts w:ascii="Arial" w:hAnsi="Arial" w:cs="Arial"/>
          <w:color w:val="auto"/>
          <w:sz w:val="24"/>
          <w:szCs w:val="24"/>
        </w:rPr>
        <w:t>Jednostki OSP z terenu powiatu krośnieńskiego w roku 202</w:t>
      </w:r>
      <w:r w:rsidR="002A0A3E">
        <w:rPr>
          <w:rFonts w:ascii="Arial" w:hAnsi="Arial" w:cs="Arial"/>
          <w:color w:val="auto"/>
          <w:sz w:val="24"/>
          <w:szCs w:val="24"/>
        </w:rPr>
        <w:t xml:space="preserve">2 </w:t>
      </w:r>
      <w:r w:rsidRPr="002A0A3E">
        <w:rPr>
          <w:rFonts w:ascii="Arial" w:hAnsi="Arial" w:cs="Arial"/>
          <w:color w:val="auto"/>
          <w:sz w:val="24"/>
          <w:szCs w:val="24"/>
        </w:rPr>
        <w:t>udziela</w:t>
      </w:r>
      <w:r w:rsidR="002A0A3E">
        <w:rPr>
          <w:rFonts w:ascii="Arial" w:hAnsi="Arial" w:cs="Arial"/>
          <w:color w:val="auto"/>
          <w:sz w:val="24"/>
          <w:szCs w:val="24"/>
        </w:rPr>
        <w:t>ły</w:t>
      </w:r>
      <w:r w:rsidRPr="002A0A3E">
        <w:rPr>
          <w:rFonts w:ascii="Arial" w:hAnsi="Arial" w:cs="Arial"/>
          <w:color w:val="auto"/>
          <w:sz w:val="24"/>
          <w:szCs w:val="24"/>
        </w:rPr>
        <w:t xml:space="preserve"> pomocy </w:t>
      </w:r>
      <w:r w:rsidR="002A0A3E">
        <w:rPr>
          <w:rFonts w:ascii="Arial" w:hAnsi="Arial" w:cs="Arial"/>
          <w:color w:val="auto"/>
          <w:sz w:val="24"/>
          <w:szCs w:val="24"/>
        </w:rPr>
        <w:t xml:space="preserve">humanitarnej </w:t>
      </w:r>
      <w:r w:rsidRPr="002A0A3E">
        <w:rPr>
          <w:rFonts w:ascii="Arial" w:hAnsi="Arial" w:cs="Arial"/>
          <w:color w:val="auto"/>
          <w:sz w:val="24"/>
          <w:szCs w:val="24"/>
        </w:rPr>
        <w:t xml:space="preserve">uchodźcom wojennym z Ukrainy. Strażacy-ratownicy zajmowali się transportem uchodźców z granicy w głąb kraju, organizowali zbiórki żywności, środków higieny osobistej i innych potrzebnych rzeczy, organizowali w swoich remizach tymczasowe miejsca pobytu dla uchodźców, oraz pełnili służbę </w:t>
      </w:r>
      <w:r w:rsidR="00FF1E46">
        <w:rPr>
          <w:rFonts w:ascii="Arial" w:hAnsi="Arial" w:cs="Arial"/>
          <w:color w:val="auto"/>
          <w:sz w:val="24"/>
          <w:szCs w:val="24"/>
        </w:rPr>
        <w:br/>
      </w:r>
      <w:r w:rsidRPr="002A0A3E">
        <w:rPr>
          <w:rFonts w:ascii="Arial" w:hAnsi="Arial" w:cs="Arial"/>
          <w:color w:val="auto"/>
          <w:sz w:val="24"/>
          <w:szCs w:val="24"/>
        </w:rPr>
        <w:t xml:space="preserve">w Przemyślu. </w:t>
      </w:r>
      <w:r w:rsidR="002A0A3E">
        <w:rPr>
          <w:rFonts w:ascii="Arial" w:hAnsi="Arial" w:cs="Arial"/>
          <w:color w:val="auto"/>
          <w:sz w:val="24"/>
          <w:szCs w:val="24"/>
        </w:rPr>
        <w:t>O</w:t>
      </w:r>
      <w:r w:rsidRPr="002A0A3E">
        <w:rPr>
          <w:rFonts w:ascii="Arial" w:hAnsi="Arial" w:cs="Arial"/>
          <w:color w:val="auto"/>
          <w:sz w:val="24"/>
          <w:szCs w:val="24"/>
        </w:rPr>
        <w:t>bsług</w:t>
      </w:r>
      <w:r w:rsidR="002A0A3E">
        <w:rPr>
          <w:rFonts w:ascii="Arial" w:hAnsi="Arial" w:cs="Arial"/>
          <w:color w:val="auto"/>
          <w:sz w:val="24"/>
          <w:szCs w:val="24"/>
        </w:rPr>
        <w:t>iwali</w:t>
      </w:r>
      <w:r w:rsidRPr="002A0A3E">
        <w:rPr>
          <w:rFonts w:ascii="Arial" w:hAnsi="Arial" w:cs="Arial"/>
          <w:color w:val="auto"/>
          <w:sz w:val="24"/>
          <w:szCs w:val="24"/>
        </w:rPr>
        <w:t xml:space="preserve"> punkt</w:t>
      </w:r>
      <w:r w:rsidR="002A0A3E">
        <w:rPr>
          <w:rFonts w:ascii="Arial" w:hAnsi="Arial" w:cs="Arial"/>
          <w:color w:val="auto"/>
          <w:sz w:val="24"/>
          <w:szCs w:val="24"/>
        </w:rPr>
        <w:t>y</w:t>
      </w:r>
      <w:r w:rsidRPr="002A0A3E">
        <w:rPr>
          <w:rFonts w:ascii="Arial" w:hAnsi="Arial" w:cs="Arial"/>
          <w:color w:val="auto"/>
          <w:sz w:val="24"/>
          <w:szCs w:val="24"/>
        </w:rPr>
        <w:t xml:space="preserve"> recepcyjn</w:t>
      </w:r>
      <w:r w:rsidR="002A0A3E">
        <w:rPr>
          <w:rFonts w:ascii="Arial" w:hAnsi="Arial" w:cs="Arial"/>
          <w:color w:val="auto"/>
          <w:sz w:val="24"/>
          <w:szCs w:val="24"/>
        </w:rPr>
        <w:t>e</w:t>
      </w:r>
      <w:r w:rsidRPr="002A0A3E">
        <w:rPr>
          <w:rFonts w:ascii="Arial" w:hAnsi="Arial" w:cs="Arial"/>
          <w:color w:val="auto"/>
          <w:sz w:val="24"/>
          <w:szCs w:val="24"/>
        </w:rPr>
        <w:t xml:space="preserve"> w Radymnie i na dworcu kolejowym </w:t>
      </w:r>
      <w:r w:rsidR="00FF1E46">
        <w:rPr>
          <w:rFonts w:ascii="Arial" w:hAnsi="Arial" w:cs="Arial"/>
          <w:color w:val="auto"/>
          <w:sz w:val="24"/>
          <w:szCs w:val="24"/>
        </w:rPr>
        <w:br/>
      </w:r>
      <w:r w:rsidRPr="002A0A3E">
        <w:rPr>
          <w:rFonts w:ascii="Arial" w:hAnsi="Arial" w:cs="Arial"/>
          <w:color w:val="auto"/>
          <w:sz w:val="24"/>
          <w:szCs w:val="24"/>
        </w:rPr>
        <w:t xml:space="preserve">w Przemyślu </w:t>
      </w:r>
      <w:r w:rsidR="002A0A3E">
        <w:rPr>
          <w:rFonts w:ascii="Arial" w:hAnsi="Arial" w:cs="Arial"/>
          <w:color w:val="auto"/>
          <w:sz w:val="24"/>
          <w:szCs w:val="24"/>
        </w:rPr>
        <w:t xml:space="preserve">oraz </w:t>
      </w:r>
      <w:r w:rsidRPr="002A0A3E">
        <w:rPr>
          <w:rFonts w:ascii="Arial" w:hAnsi="Arial" w:cs="Arial"/>
          <w:color w:val="auto"/>
          <w:sz w:val="24"/>
          <w:szCs w:val="24"/>
        </w:rPr>
        <w:t>obsług</w:t>
      </w:r>
      <w:r w:rsidR="002A0A3E">
        <w:rPr>
          <w:rFonts w:ascii="Arial" w:hAnsi="Arial" w:cs="Arial"/>
          <w:color w:val="auto"/>
          <w:sz w:val="24"/>
          <w:szCs w:val="24"/>
        </w:rPr>
        <w:t>iwali</w:t>
      </w:r>
      <w:r w:rsidRPr="002A0A3E">
        <w:rPr>
          <w:rFonts w:ascii="Arial" w:hAnsi="Arial" w:cs="Arial"/>
          <w:color w:val="auto"/>
          <w:sz w:val="24"/>
          <w:szCs w:val="24"/>
        </w:rPr>
        <w:t xml:space="preserve"> punkt pomocy humanitarnej w Przemyślu. Do tych działań jednostki wyjeżdżały 16 razy.</w:t>
      </w:r>
      <w:r w:rsidR="002A0A3E">
        <w:rPr>
          <w:rFonts w:ascii="Arial" w:hAnsi="Arial" w:cs="Arial"/>
          <w:color w:val="auto"/>
          <w:sz w:val="24"/>
          <w:szCs w:val="24"/>
        </w:rPr>
        <w:t xml:space="preserve"> P</w:t>
      </w:r>
      <w:r w:rsidRPr="002A0A3E">
        <w:rPr>
          <w:rFonts w:ascii="Arial" w:hAnsi="Arial" w:cs="Arial"/>
          <w:color w:val="auto"/>
          <w:sz w:val="24"/>
          <w:szCs w:val="24"/>
        </w:rPr>
        <w:t>odejmowa</w:t>
      </w:r>
      <w:r w:rsidR="002A0A3E">
        <w:rPr>
          <w:rFonts w:ascii="Arial" w:hAnsi="Arial" w:cs="Arial"/>
          <w:color w:val="auto"/>
          <w:sz w:val="24"/>
          <w:szCs w:val="24"/>
        </w:rPr>
        <w:t>no</w:t>
      </w:r>
      <w:r w:rsidRPr="002A0A3E">
        <w:rPr>
          <w:rFonts w:ascii="Arial" w:hAnsi="Arial" w:cs="Arial"/>
          <w:color w:val="auto"/>
          <w:sz w:val="24"/>
          <w:szCs w:val="24"/>
        </w:rPr>
        <w:t xml:space="preserve"> różnego rodzaju działania na granicach państwa</w:t>
      </w:r>
      <w:r w:rsidR="00D62A3D">
        <w:rPr>
          <w:rFonts w:ascii="Arial" w:hAnsi="Arial" w:cs="Arial"/>
          <w:color w:val="auto"/>
          <w:sz w:val="24"/>
          <w:szCs w:val="24"/>
        </w:rPr>
        <w:t xml:space="preserve"> - w</w:t>
      </w:r>
      <w:r w:rsidRPr="002A0A3E">
        <w:rPr>
          <w:rFonts w:ascii="Arial" w:hAnsi="Arial" w:cs="Arial"/>
          <w:color w:val="auto"/>
          <w:sz w:val="24"/>
          <w:szCs w:val="24"/>
        </w:rPr>
        <w:t xml:space="preserve"> Krościenku, Medyce, Korczowej i Dorohusku. Strażacy zajmowali się transportem uchodźców, dystrybucją żywności i innych towarów pierwszej potrzeby. Pomagali w punktach recepcyjnych i organizowali różnego rodzaju zbiórki z przeznaczeniem dla uchodźców.</w:t>
      </w:r>
    </w:p>
    <w:p w14:paraId="618C78AA" w14:textId="77777777" w:rsidR="00C232DF" w:rsidRPr="002A0A3E" w:rsidRDefault="00C232DF" w:rsidP="00C232DF">
      <w:pPr>
        <w:rPr>
          <w:rFonts w:ascii="Arial" w:hAnsi="Arial" w:cs="Arial"/>
          <w:sz w:val="24"/>
          <w:szCs w:val="24"/>
          <w:lang w:eastAsia="pl-PL"/>
        </w:rPr>
      </w:pPr>
    </w:p>
    <w:p w14:paraId="0694C56E" w14:textId="1466B8B9" w:rsidR="00AE05E8" w:rsidRDefault="00AE05E8" w:rsidP="00AE05E8">
      <w:pPr>
        <w:pStyle w:val="Tekstpodstawowy2"/>
        <w:spacing w:line="276" w:lineRule="auto"/>
        <w:ind w:left="284"/>
        <w:jc w:val="both"/>
        <w:rPr>
          <w:sz w:val="24"/>
          <w:szCs w:val="24"/>
        </w:rPr>
      </w:pPr>
      <w:r>
        <w:rPr>
          <w:sz w:val="24"/>
          <w:szCs w:val="24"/>
        </w:rPr>
        <w:t xml:space="preserve">             </w:t>
      </w:r>
    </w:p>
    <w:p w14:paraId="160B837B" w14:textId="77777777" w:rsidR="001D2271" w:rsidRPr="00205253" w:rsidRDefault="001D2271" w:rsidP="001D2271">
      <w:pPr>
        <w:jc w:val="both"/>
        <w:rPr>
          <w:rFonts w:ascii="Arial" w:hAnsi="Arial" w:cs="Arial"/>
          <w:b/>
          <w:sz w:val="26"/>
          <w:szCs w:val="26"/>
        </w:rPr>
      </w:pPr>
      <w:r>
        <w:rPr>
          <w:rFonts w:ascii="Arial" w:hAnsi="Arial" w:cs="Arial"/>
          <w:b/>
          <w:sz w:val="26"/>
          <w:szCs w:val="26"/>
        </w:rPr>
        <w:t>Zarzą</w:t>
      </w:r>
      <w:r w:rsidRPr="00205253">
        <w:rPr>
          <w:rFonts w:ascii="Arial" w:hAnsi="Arial" w:cs="Arial"/>
          <w:b/>
          <w:sz w:val="26"/>
          <w:szCs w:val="26"/>
        </w:rPr>
        <w:t xml:space="preserve">dzanie kryzysowe </w:t>
      </w:r>
    </w:p>
    <w:p w14:paraId="52BFCAFE" w14:textId="68746B20" w:rsidR="001D2271" w:rsidRDefault="001D2271" w:rsidP="001D2271">
      <w:pPr>
        <w:spacing w:after="0"/>
        <w:jc w:val="both"/>
        <w:rPr>
          <w:rFonts w:ascii="Arial" w:hAnsi="Arial" w:cs="Arial"/>
          <w:sz w:val="24"/>
          <w:szCs w:val="24"/>
        </w:rPr>
      </w:pPr>
      <w:r>
        <w:tab/>
      </w:r>
      <w:r>
        <w:rPr>
          <w:rFonts w:ascii="Arial" w:hAnsi="Arial" w:cs="Arial"/>
          <w:sz w:val="24"/>
          <w:szCs w:val="24"/>
        </w:rPr>
        <w:t xml:space="preserve">System zarządzania kryzysowego w powiecie krośnieńskim funkcjonuje                     </w:t>
      </w:r>
      <w:r>
        <w:rPr>
          <w:rFonts w:ascii="Arial" w:hAnsi="Arial" w:cs="Arial"/>
          <w:sz w:val="24"/>
          <w:szCs w:val="24"/>
        </w:rPr>
        <w:br/>
        <w:t>w oparciu o współdziałanie z powiatowymi służbami, inspekcjami i strażami. Starosta wykonuje zadania zarządzania kryzysowego przy pomocy Powiatowego Zespołu Zarządzania Kryzysowego, którego jest przewodniczącym.</w:t>
      </w:r>
      <w:r w:rsidR="001F3E44">
        <w:rPr>
          <w:rFonts w:ascii="Arial" w:hAnsi="Arial" w:cs="Arial"/>
          <w:sz w:val="24"/>
          <w:szCs w:val="24"/>
        </w:rPr>
        <w:t xml:space="preserve"> </w:t>
      </w:r>
      <w:r>
        <w:rPr>
          <w:rFonts w:ascii="Arial" w:hAnsi="Arial" w:cs="Arial"/>
          <w:sz w:val="24"/>
          <w:szCs w:val="24"/>
        </w:rPr>
        <w:t>Koordynacją działań zajmuje się</w:t>
      </w:r>
      <w:r w:rsidR="006C1977">
        <w:rPr>
          <w:rFonts w:ascii="Arial" w:hAnsi="Arial" w:cs="Arial"/>
          <w:sz w:val="24"/>
          <w:szCs w:val="24"/>
        </w:rPr>
        <w:t xml:space="preserve"> P</w:t>
      </w:r>
      <w:r>
        <w:rPr>
          <w:rFonts w:ascii="Arial" w:hAnsi="Arial" w:cs="Arial"/>
          <w:sz w:val="24"/>
          <w:szCs w:val="24"/>
        </w:rPr>
        <w:t>owiatowe Centrum Zarządzania Kryzysowego</w:t>
      </w:r>
      <w:r w:rsidR="00234BEA">
        <w:rPr>
          <w:rFonts w:ascii="Arial" w:hAnsi="Arial" w:cs="Arial"/>
          <w:sz w:val="24"/>
          <w:szCs w:val="24"/>
        </w:rPr>
        <w:t>.</w:t>
      </w:r>
      <w:r>
        <w:rPr>
          <w:rFonts w:ascii="Arial" w:hAnsi="Arial" w:cs="Arial"/>
          <w:sz w:val="24"/>
          <w:szCs w:val="24"/>
        </w:rPr>
        <w:t xml:space="preserve"> </w:t>
      </w:r>
    </w:p>
    <w:p w14:paraId="22DB4CCA" w14:textId="77777777" w:rsidR="001D2271" w:rsidRDefault="001D2271" w:rsidP="001D2271">
      <w:pPr>
        <w:spacing w:after="0"/>
        <w:ind w:firstLine="708"/>
        <w:jc w:val="both"/>
        <w:rPr>
          <w:rFonts w:ascii="Arial" w:hAnsi="Arial" w:cs="Arial"/>
          <w:sz w:val="24"/>
          <w:szCs w:val="24"/>
        </w:rPr>
      </w:pPr>
    </w:p>
    <w:p w14:paraId="565171A9" w14:textId="1EC5E98B" w:rsidR="001D2271" w:rsidRDefault="001D2271" w:rsidP="00943282">
      <w:pPr>
        <w:spacing w:after="0"/>
        <w:jc w:val="both"/>
        <w:rPr>
          <w:rFonts w:ascii="Arial" w:hAnsi="Arial" w:cs="Arial"/>
          <w:sz w:val="24"/>
          <w:szCs w:val="24"/>
        </w:rPr>
      </w:pPr>
      <w:r>
        <w:rPr>
          <w:rFonts w:ascii="Arial" w:hAnsi="Arial" w:cs="Arial"/>
          <w:sz w:val="24"/>
          <w:szCs w:val="24"/>
        </w:rPr>
        <w:t xml:space="preserve">Pomieszczenia Centrum mieszczą się w budynku Starostwa Powiatowego </w:t>
      </w:r>
      <w:r>
        <w:rPr>
          <w:rFonts w:ascii="Arial" w:hAnsi="Arial" w:cs="Arial"/>
          <w:sz w:val="24"/>
          <w:szCs w:val="24"/>
        </w:rPr>
        <w:br/>
        <w:t xml:space="preserve">i wyposażone są w środki łączności stacjonarnej, teleinformatycznej i radiowej. </w:t>
      </w:r>
      <w:r w:rsidR="00DB71E2">
        <w:rPr>
          <w:rFonts w:ascii="Arial" w:hAnsi="Arial" w:cs="Arial"/>
          <w:sz w:val="24"/>
          <w:szCs w:val="24"/>
        </w:rPr>
        <w:br/>
      </w:r>
      <w:r>
        <w:rPr>
          <w:rFonts w:ascii="Arial" w:hAnsi="Arial" w:cs="Arial"/>
          <w:sz w:val="24"/>
          <w:szCs w:val="24"/>
        </w:rPr>
        <w:t xml:space="preserve">Centrum wyposażone jest również w centralę do radiowego uruchamiania syren alarmowych, za pomocą której można uruchomić 16 syren znajdujących </w:t>
      </w:r>
      <w:r w:rsidR="00943282">
        <w:rPr>
          <w:rFonts w:ascii="Arial" w:hAnsi="Arial" w:cs="Arial"/>
          <w:sz w:val="24"/>
          <w:szCs w:val="24"/>
        </w:rPr>
        <w:t xml:space="preserve">się na terenie powiatu, </w:t>
      </w:r>
      <w:r>
        <w:rPr>
          <w:rFonts w:ascii="Arial" w:hAnsi="Arial" w:cs="Arial"/>
          <w:sz w:val="24"/>
          <w:szCs w:val="24"/>
        </w:rPr>
        <w:t xml:space="preserve">włączonych do systemu. </w:t>
      </w:r>
    </w:p>
    <w:p w14:paraId="10ACCAD1" w14:textId="77777777" w:rsidR="00D0116B" w:rsidRDefault="00D0116B" w:rsidP="00D0116B">
      <w:pPr>
        <w:spacing w:after="0"/>
        <w:ind w:firstLine="708"/>
        <w:jc w:val="both"/>
        <w:rPr>
          <w:rFonts w:ascii="Arial" w:hAnsi="Arial" w:cs="Arial"/>
          <w:sz w:val="24"/>
          <w:szCs w:val="24"/>
        </w:rPr>
      </w:pPr>
    </w:p>
    <w:p w14:paraId="0DD9E0A4" w14:textId="553E9ADE" w:rsidR="00D47407" w:rsidRDefault="00367A3B" w:rsidP="001F3E44">
      <w:pPr>
        <w:jc w:val="both"/>
        <w:rPr>
          <w:rFonts w:ascii="Arial" w:hAnsi="Arial" w:cs="Arial"/>
          <w:sz w:val="24"/>
          <w:szCs w:val="24"/>
        </w:rPr>
      </w:pPr>
      <w:r>
        <w:rPr>
          <w:rFonts w:ascii="Arial" w:hAnsi="Arial" w:cs="Arial"/>
          <w:sz w:val="24"/>
          <w:szCs w:val="24"/>
        </w:rPr>
        <w:t>Do</w:t>
      </w:r>
      <w:r w:rsidR="00222FED">
        <w:rPr>
          <w:rFonts w:ascii="Arial" w:hAnsi="Arial" w:cs="Arial"/>
          <w:sz w:val="24"/>
          <w:szCs w:val="24"/>
        </w:rPr>
        <w:t xml:space="preserve"> zadań P</w:t>
      </w:r>
      <w:r>
        <w:rPr>
          <w:rFonts w:ascii="Arial" w:hAnsi="Arial" w:cs="Arial"/>
          <w:sz w:val="24"/>
          <w:szCs w:val="24"/>
        </w:rPr>
        <w:t xml:space="preserve">owiatu, w związku z realizacją zadań zarządzania kryzysowego, należy również utworzenie i </w:t>
      </w:r>
      <w:r w:rsidR="00073C63">
        <w:rPr>
          <w:rFonts w:ascii="Arial" w:hAnsi="Arial" w:cs="Arial"/>
          <w:sz w:val="24"/>
          <w:szCs w:val="24"/>
        </w:rPr>
        <w:t xml:space="preserve">utrzymanie powiatowego magazynu </w:t>
      </w:r>
      <w:r>
        <w:rPr>
          <w:rFonts w:ascii="Arial" w:hAnsi="Arial" w:cs="Arial"/>
          <w:sz w:val="24"/>
          <w:szCs w:val="24"/>
        </w:rPr>
        <w:t>przeciwpowodziowego.</w:t>
      </w:r>
    </w:p>
    <w:p w14:paraId="0CDFF784" w14:textId="1CF5AC1F" w:rsidR="00BB5678" w:rsidRDefault="00BB5678" w:rsidP="00943282">
      <w:pPr>
        <w:spacing w:after="0"/>
        <w:jc w:val="both"/>
        <w:rPr>
          <w:rFonts w:ascii="Arial" w:hAnsi="Arial" w:cs="Arial"/>
          <w:sz w:val="24"/>
          <w:szCs w:val="24"/>
        </w:rPr>
      </w:pPr>
      <w:r>
        <w:rPr>
          <w:rFonts w:ascii="Arial" w:hAnsi="Arial" w:cs="Arial"/>
          <w:sz w:val="24"/>
          <w:szCs w:val="24"/>
        </w:rPr>
        <w:t>W 2022 roku przeprowadzono cztery treningi prognozowania skażeń</w:t>
      </w:r>
      <w:r w:rsidR="00943282">
        <w:rPr>
          <w:rFonts w:ascii="Arial" w:hAnsi="Arial" w:cs="Arial"/>
          <w:sz w:val="24"/>
          <w:szCs w:val="24"/>
        </w:rPr>
        <w:t xml:space="preserve"> </w:t>
      </w:r>
      <w:r w:rsidR="00FF1E46">
        <w:rPr>
          <w:rFonts w:ascii="Arial" w:hAnsi="Arial" w:cs="Arial"/>
          <w:sz w:val="24"/>
          <w:szCs w:val="24"/>
        </w:rPr>
        <w:br/>
      </w:r>
      <w:r>
        <w:rPr>
          <w:rFonts w:ascii="Arial" w:hAnsi="Arial" w:cs="Arial"/>
          <w:sz w:val="24"/>
          <w:szCs w:val="24"/>
        </w:rPr>
        <w:t xml:space="preserve">z wykorzystaniem informatycznej platformy Krajowego Systemu Wykrywania Skażeń  i Alarmowania SI PROMIEŃ. </w:t>
      </w:r>
    </w:p>
    <w:p w14:paraId="11116B36" w14:textId="77777777" w:rsidR="00BB5678" w:rsidRDefault="00BB5678" w:rsidP="00BB5678">
      <w:pPr>
        <w:spacing w:after="0"/>
        <w:ind w:firstLine="708"/>
        <w:jc w:val="both"/>
        <w:rPr>
          <w:rFonts w:ascii="Arial" w:hAnsi="Arial" w:cs="Arial"/>
          <w:sz w:val="24"/>
          <w:szCs w:val="24"/>
        </w:rPr>
      </w:pPr>
    </w:p>
    <w:p w14:paraId="07273203" w14:textId="77777777" w:rsidR="00BB5678" w:rsidRDefault="00BB5678" w:rsidP="00943282">
      <w:pPr>
        <w:shd w:val="clear" w:color="auto" w:fill="FFFFFF"/>
        <w:autoSpaceDE w:val="0"/>
        <w:spacing w:after="0" w:line="300" w:lineRule="atLeast"/>
        <w:jc w:val="both"/>
        <w:rPr>
          <w:rFonts w:ascii="Arial" w:hAnsi="Arial" w:cs="Arial"/>
          <w:sz w:val="24"/>
          <w:szCs w:val="24"/>
        </w:rPr>
      </w:pPr>
      <w:r>
        <w:rPr>
          <w:rFonts w:ascii="Arial" w:hAnsi="Arial" w:cs="Arial"/>
          <w:sz w:val="24"/>
          <w:szCs w:val="24"/>
        </w:rPr>
        <w:t>We wrześniu w ramach wojewódzkiego ćwiczenia PERUN 2022, przygotowano                                             i przeprowadzono ćwiczenie powiatowe nt. „</w:t>
      </w:r>
      <w:r>
        <w:rPr>
          <w:rFonts w:ascii="Arial" w:eastAsia="Times New Roman" w:hAnsi="Arial" w:cs="Arial"/>
          <w:color w:val="000000"/>
          <w:spacing w:val="6"/>
          <w:sz w:val="24"/>
          <w:szCs w:val="20"/>
          <w:lang w:eastAsia="pl-PL"/>
        </w:rPr>
        <w:t xml:space="preserve">Kierowanie przez Starostę realizacją zadań operacyjnych wykonywanych przez administrację publiczną na terenie </w:t>
      </w:r>
      <w:r>
        <w:rPr>
          <w:rFonts w:ascii="Arial" w:eastAsia="Times New Roman" w:hAnsi="Arial" w:cs="Arial"/>
          <w:color w:val="000000"/>
          <w:spacing w:val="7"/>
          <w:sz w:val="24"/>
          <w:szCs w:val="20"/>
          <w:lang w:eastAsia="pl-PL"/>
        </w:rPr>
        <w:t xml:space="preserve">powiatu krośnieńskiego </w:t>
      </w:r>
      <w:r>
        <w:rPr>
          <w:rFonts w:ascii="Arial" w:eastAsia="Times New Roman" w:hAnsi="Arial" w:cs="Arial"/>
          <w:color w:val="000000"/>
          <w:spacing w:val="6"/>
          <w:sz w:val="24"/>
          <w:szCs w:val="20"/>
          <w:lang w:eastAsia="pl-PL"/>
        </w:rPr>
        <w:t xml:space="preserve">podczas podwyższania stanów gotowości obronnej państwa w związku z zagrożeniami bezpieczeństwa państwa poniżej progu wojny”. </w:t>
      </w:r>
      <w:r>
        <w:rPr>
          <w:rFonts w:ascii="Arial" w:hAnsi="Arial" w:cs="Arial"/>
          <w:sz w:val="24"/>
          <w:szCs w:val="24"/>
        </w:rPr>
        <w:t xml:space="preserve">Celem ćwiczenia było doskonalenie procedur i skoordynowanie działań administracji samorządowej z powiatowymi służbami, inspekcjami i strażami. Przeprowadzono także jeden trening Akcji Kurierskiej Administracji Publicznej, </w:t>
      </w:r>
      <w:r>
        <w:rPr>
          <w:rFonts w:ascii="Arial" w:hAnsi="Arial" w:cs="Arial"/>
          <w:sz w:val="24"/>
          <w:szCs w:val="24"/>
        </w:rPr>
        <w:lastRenderedPageBreak/>
        <w:t xml:space="preserve">którego celem było między innymi sprawdzenie czasów dojazdu kurierów do urzędów gmin                 z terenu powiatu krośnieńskiego. </w:t>
      </w:r>
    </w:p>
    <w:p w14:paraId="23296154" w14:textId="77777777" w:rsidR="00BB5678" w:rsidRDefault="00BB5678" w:rsidP="00BB5678">
      <w:pPr>
        <w:shd w:val="clear" w:color="auto" w:fill="FFFFFF"/>
        <w:autoSpaceDE w:val="0"/>
        <w:spacing w:after="0" w:line="300" w:lineRule="atLeast"/>
        <w:ind w:firstLine="708"/>
        <w:jc w:val="both"/>
        <w:rPr>
          <w:rFonts w:ascii="Calibri" w:hAnsi="Calibri" w:cs="Times New Roman"/>
        </w:rPr>
      </w:pPr>
    </w:p>
    <w:p w14:paraId="05B65344" w14:textId="17D8E500" w:rsidR="00BB5678" w:rsidRDefault="00BB5678" w:rsidP="00943282">
      <w:pPr>
        <w:spacing w:after="0"/>
        <w:jc w:val="both"/>
        <w:rPr>
          <w:rFonts w:ascii="Arial" w:hAnsi="Arial" w:cs="Arial"/>
          <w:sz w:val="24"/>
          <w:szCs w:val="24"/>
        </w:rPr>
      </w:pPr>
      <w:r>
        <w:rPr>
          <w:rFonts w:ascii="Arial" w:hAnsi="Arial" w:cs="Arial"/>
          <w:sz w:val="24"/>
          <w:szCs w:val="24"/>
        </w:rPr>
        <w:t xml:space="preserve">Zgodnie z przyjętym systemem obiegu informacji, sukcesywnie w trakcie całego roku Powiatowe Centrum Zarządzania Kryzysowego przekazywało do gmin komunikaty </w:t>
      </w:r>
      <w:r w:rsidR="00FF1E46">
        <w:rPr>
          <w:rFonts w:ascii="Arial" w:hAnsi="Arial" w:cs="Arial"/>
          <w:sz w:val="24"/>
          <w:szCs w:val="24"/>
        </w:rPr>
        <w:br/>
      </w:r>
      <w:r>
        <w:rPr>
          <w:rFonts w:ascii="Arial" w:hAnsi="Arial" w:cs="Arial"/>
          <w:sz w:val="24"/>
          <w:szCs w:val="24"/>
        </w:rPr>
        <w:t>i ostrzeżenia meteorologiczne oraz informacje o ryzyku wystąpienia przekroczenia poziomu alarmowego dla pyłu PM10 zawieszonego w powietrzu.</w:t>
      </w:r>
    </w:p>
    <w:p w14:paraId="3EA517B1" w14:textId="77777777" w:rsidR="00BB5678" w:rsidRDefault="00BB5678" w:rsidP="00BB5678">
      <w:pPr>
        <w:spacing w:after="0"/>
        <w:ind w:firstLine="708"/>
        <w:jc w:val="both"/>
        <w:rPr>
          <w:rFonts w:ascii="Arial" w:hAnsi="Arial" w:cs="Arial"/>
          <w:sz w:val="24"/>
          <w:szCs w:val="24"/>
        </w:rPr>
      </w:pPr>
    </w:p>
    <w:p w14:paraId="169AC4D2" w14:textId="40CD5CC0" w:rsidR="00BB5678" w:rsidRDefault="00BB5678" w:rsidP="00943282">
      <w:pPr>
        <w:spacing w:after="0"/>
        <w:jc w:val="both"/>
        <w:rPr>
          <w:rFonts w:ascii="Arial" w:hAnsi="Arial" w:cs="Arial"/>
          <w:sz w:val="24"/>
          <w:szCs w:val="24"/>
        </w:rPr>
      </w:pPr>
      <w:r>
        <w:rPr>
          <w:rFonts w:ascii="Arial" w:hAnsi="Arial" w:cs="Arial"/>
          <w:sz w:val="24"/>
          <w:szCs w:val="24"/>
        </w:rPr>
        <w:t xml:space="preserve">W związku z wybuchem w lutym 2022 r. wojny w Ukrainie  zorganizowano powiatowy magazyn darów dla uchodźców z Ukrainy. W dwóch magazynach: w Domu Ludowym w Klimkówce oraz w pomieszczeniu po byłej restauracji Hermina w budynku Starostwa zgromadzono duże ilości zebranych darów, w tym art. spożywczych, słodyczy, środków czystości, środków higieny osobistej, chemii gospodarczej, odzieży dla dorosłych i dzieci oraz zabawek. </w:t>
      </w:r>
    </w:p>
    <w:p w14:paraId="5E8ABFC9" w14:textId="76D5EC44" w:rsidR="00BB5678" w:rsidRDefault="00BB5678" w:rsidP="00943282">
      <w:pPr>
        <w:spacing w:after="0"/>
        <w:jc w:val="both"/>
        <w:rPr>
          <w:rFonts w:ascii="Arial" w:hAnsi="Arial" w:cs="Arial"/>
          <w:sz w:val="24"/>
          <w:szCs w:val="24"/>
        </w:rPr>
      </w:pPr>
      <w:r>
        <w:rPr>
          <w:rFonts w:ascii="Arial" w:hAnsi="Arial" w:cs="Arial"/>
          <w:sz w:val="24"/>
          <w:szCs w:val="24"/>
        </w:rPr>
        <w:t xml:space="preserve">Wszystkie zgromadzone dary </w:t>
      </w:r>
      <w:r w:rsidR="00943282">
        <w:rPr>
          <w:rFonts w:ascii="Arial" w:hAnsi="Arial" w:cs="Arial"/>
          <w:sz w:val="24"/>
          <w:szCs w:val="24"/>
        </w:rPr>
        <w:t xml:space="preserve">zostały rozdysponowane zgodnie </w:t>
      </w:r>
      <w:r>
        <w:rPr>
          <w:rFonts w:ascii="Arial" w:hAnsi="Arial" w:cs="Arial"/>
          <w:sz w:val="24"/>
          <w:szCs w:val="24"/>
        </w:rPr>
        <w:t xml:space="preserve">z przeznaczeniem dla uchodźców z Ukrainy poprzez instytucje, organizacje pozarządowe, a także </w:t>
      </w:r>
      <w:r w:rsidR="00FF1E46">
        <w:rPr>
          <w:rFonts w:ascii="Arial" w:hAnsi="Arial" w:cs="Arial"/>
          <w:sz w:val="24"/>
          <w:szCs w:val="24"/>
        </w:rPr>
        <w:br/>
      </w:r>
      <w:r>
        <w:rPr>
          <w:rFonts w:ascii="Arial" w:hAnsi="Arial" w:cs="Arial"/>
          <w:sz w:val="24"/>
          <w:szCs w:val="24"/>
        </w:rPr>
        <w:t>w punkcie recepcyjnym na dworcu PKP w Przemyślu oraz bezpośrednio dla rodzin uchodźców przebywających na terenie powiatu.</w:t>
      </w:r>
    </w:p>
    <w:p w14:paraId="0BEC5DBC" w14:textId="51490181" w:rsidR="00BB5678" w:rsidRDefault="00BB5678" w:rsidP="00BB5678">
      <w:pPr>
        <w:spacing w:after="0"/>
        <w:jc w:val="both"/>
        <w:rPr>
          <w:rFonts w:ascii="Arial" w:hAnsi="Arial" w:cs="Arial"/>
          <w:sz w:val="24"/>
          <w:szCs w:val="24"/>
        </w:rPr>
      </w:pPr>
      <w:r>
        <w:rPr>
          <w:rFonts w:ascii="Arial" w:hAnsi="Arial" w:cs="Arial"/>
          <w:sz w:val="24"/>
          <w:szCs w:val="24"/>
        </w:rPr>
        <w:t xml:space="preserve">Za pośrednictwem PCK Rzeszów dla uchodźców z Ukrainy przekazano 3 samochody ciężarowe darów, sześć samochodów dostawczych z darami trafiło do szpitali w Lesku i Ustrzykach Dolnych, </w:t>
      </w:r>
      <w:r w:rsidR="001F3E44">
        <w:rPr>
          <w:rFonts w:ascii="Arial" w:hAnsi="Arial" w:cs="Arial"/>
          <w:sz w:val="24"/>
          <w:szCs w:val="24"/>
        </w:rPr>
        <w:t>w których przebywali Ukraińcy, natomiast</w:t>
      </w:r>
      <w:r>
        <w:rPr>
          <w:rFonts w:ascii="Arial" w:hAnsi="Arial" w:cs="Arial"/>
          <w:sz w:val="24"/>
          <w:szCs w:val="24"/>
        </w:rPr>
        <w:t xml:space="preserve"> jeden samochód dostawczy pojechał z darami bezpośrednio do Truskawca na Ukrainie.</w:t>
      </w:r>
    </w:p>
    <w:p w14:paraId="05D4B55D" w14:textId="77777777" w:rsidR="00BB5678" w:rsidRDefault="00BB5678" w:rsidP="00BB5678">
      <w:pPr>
        <w:spacing w:after="0"/>
        <w:ind w:firstLine="708"/>
        <w:jc w:val="both"/>
        <w:rPr>
          <w:rFonts w:ascii="Arial" w:hAnsi="Arial" w:cs="Arial"/>
          <w:sz w:val="24"/>
          <w:szCs w:val="24"/>
        </w:rPr>
      </w:pPr>
    </w:p>
    <w:p w14:paraId="39AD893C" w14:textId="77777777" w:rsidR="00BB5678" w:rsidRDefault="00BB5678" w:rsidP="00BB5678">
      <w:pPr>
        <w:spacing w:after="0"/>
        <w:jc w:val="both"/>
        <w:rPr>
          <w:rFonts w:ascii="Arial" w:hAnsi="Arial" w:cs="Arial"/>
          <w:sz w:val="24"/>
          <w:szCs w:val="24"/>
        </w:rPr>
      </w:pPr>
    </w:p>
    <w:p w14:paraId="2A4CDC40" w14:textId="77777777" w:rsidR="00073C63" w:rsidRPr="00073C63" w:rsidRDefault="00073C63" w:rsidP="00BB5678">
      <w:pPr>
        <w:suppressAutoHyphens/>
        <w:spacing w:after="0" w:line="240" w:lineRule="auto"/>
        <w:jc w:val="both"/>
        <w:textAlignment w:val="baseline"/>
        <w:rPr>
          <w:rFonts w:ascii="Arial" w:eastAsia="Times New Roman" w:hAnsi="Arial" w:cs="Arial"/>
          <w:color w:val="000000"/>
          <w:sz w:val="24"/>
          <w:szCs w:val="24"/>
          <w:lang w:eastAsia="pl-PL"/>
        </w:rPr>
      </w:pPr>
      <w:r w:rsidRPr="00073C63">
        <w:rPr>
          <w:rFonts w:ascii="Arial" w:eastAsia="Times New Roman" w:hAnsi="Arial" w:cs="Arial"/>
          <w:b/>
          <w:bCs/>
          <w:color w:val="000000"/>
          <w:sz w:val="24"/>
          <w:szCs w:val="24"/>
          <w:lang w:eastAsia="pl-PL"/>
        </w:rPr>
        <w:t xml:space="preserve">Komisja Bezpieczeństwa i Porządku dla Miasta Krosna i Powiatu Krośnieńskiego </w:t>
      </w:r>
    </w:p>
    <w:p w14:paraId="61AA5A8A" w14:textId="77777777" w:rsidR="00073C63" w:rsidRPr="00073C63" w:rsidRDefault="00073C63" w:rsidP="00BB5678">
      <w:pPr>
        <w:suppressAutoHyphens/>
        <w:spacing w:after="0" w:line="240" w:lineRule="auto"/>
        <w:jc w:val="both"/>
        <w:textAlignment w:val="baseline"/>
        <w:rPr>
          <w:rFonts w:ascii="Arial" w:eastAsia="Times New Roman" w:hAnsi="Arial" w:cs="Arial"/>
          <w:color w:val="000000"/>
          <w:sz w:val="24"/>
          <w:szCs w:val="24"/>
          <w:lang w:eastAsia="pl-PL"/>
        </w:rPr>
      </w:pPr>
      <w:r w:rsidRPr="00073C63">
        <w:rPr>
          <w:rFonts w:ascii="Arial" w:eastAsia="Times New Roman" w:hAnsi="Arial" w:cs="Arial"/>
          <w:color w:val="000000"/>
          <w:sz w:val="24"/>
          <w:szCs w:val="24"/>
          <w:lang w:eastAsia="pl-PL"/>
        </w:rPr>
        <w:t> </w:t>
      </w:r>
    </w:p>
    <w:p w14:paraId="5F60516C" w14:textId="78B4388E" w:rsidR="00073C63" w:rsidRPr="00073C63" w:rsidRDefault="00073C63" w:rsidP="00BB5678">
      <w:pPr>
        <w:spacing w:after="0" w:line="240" w:lineRule="auto"/>
        <w:jc w:val="both"/>
        <w:rPr>
          <w:rFonts w:ascii="Arial" w:eastAsia="Times New Roman" w:hAnsi="Arial" w:cs="Arial"/>
          <w:color w:val="000000"/>
          <w:sz w:val="24"/>
          <w:szCs w:val="24"/>
          <w:lang w:eastAsia="pl-PL"/>
        </w:rPr>
      </w:pPr>
      <w:r w:rsidRPr="00073C63">
        <w:rPr>
          <w:rFonts w:ascii="Arial" w:eastAsia="Times New Roman" w:hAnsi="Arial" w:cs="Arial"/>
          <w:color w:val="000000"/>
          <w:sz w:val="24"/>
          <w:szCs w:val="24"/>
          <w:lang w:eastAsia="pl-PL"/>
        </w:rPr>
        <w:t>Zarządzeniem Nr 8/20</w:t>
      </w:r>
      <w:r w:rsidR="00BB5678">
        <w:rPr>
          <w:rFonts w:ascii="Arial" w:eastAsia="Times New Roman" w:hAnsi="Arial" w:cs="Arial"/>
          <w:color w:val="000000"/>
          <w:sz w:val="24"/>
          <w:szCs w:val="24"/>
          <w:lang w:eastAsia="pl-PL"/>
        </w:rPr>
        <w:t>22</w:t>
      </w:r>
      <w:r w:rsidRPr="00073C63">
        <w:rPr>
          <w:rFonts w:ascii="Arial" w:eastAsia="Times New Roman" w:hAnsi="Arial" w:cs="Arial"/>
          <w:color w:val="000000"/>
          <w:sz w:val="24"/>
          <w:szCs w:val="24"/>
          <w:lang w:eastAsia="pl-PL"/>
        </w:rPr>
        <w:t xml:space="preserve"> Starosty Krośnieńskiego z dnia </w:t>
      </w:r>
      <w:r w:rsidR="00BB5678">
        <w:rPr>
          <w:rFonts w:ascii="Arial" w:eastAsia="Times New Roman" w:hAnsi="Arial" w:cs="Arial"/>
          <w:color w:val="000000"/>
          <w:sz w:val="24"/>
          <w:szCs w:val="24"/>
          <w:lang w:eastAsia="pl-PL"/>
        </w:rPr>
        <w:t>28 lutego</w:t>
      </w:r>
      <w:r w:rsidRPr="00073C63">
        <w:rPr>
          <w:rFonts w:ascii="Arial" w:eastAsia="Times New Roman" w:hAnsi="Arial" w:cs="Arial"/>
          <w:color w:val="000000"/>
          <w:sz w:val="24"/>
          <w:szCs w:val="24"/>
          <w:lang w:eastAsia="pl-PL"/>
        </w:rPr>
        <w:t xml:space="preserve"> 201</w:t>
      </w:r>
      <w:r w:rsidR="00BB5678">
        <w:rPr>
          <w:rFonts w:ascii="Arial" w:eastAsia="Times New Roman" w:hAnsi="Arial" w:cs="Arial"/>
          <w:color w:val="000000"/>
          <w:sz w:val="24"/>
          <w:szCs w:val="24"/>
          <w:lang w:eastAsia="pl-PL"/>
        </w:rPr>
        <w:t>2</w:t>
      </w:r>
      <w:r w:rsidRPr="00073C63">
        <w:rPr>
          <w:rFonts w:ascii="Arial" w:eastAsia="Times New Roman" w:hAnsi="Arial" w:cs="Arial"/>
          <w:color w:val="000000"/>
          <w:sz w:val="24"/>
          <w:szCs w:val="24"/>
          <w:lang w:eastAsia="pl-PL"/>
        </w:rPr>
        <w:t xml:space="preserve"> r. powołano wspólną Komisja </w:t>
      </w:r>
      <w:r w:rsidRPr="00073C63">
        <w:rPr>
          <w:rFonts w:ascii="Arial" w:eastAsia="Times New Roman" w:hAnsi="Arial" w:cs="Arial"/>
          <w:bCs/>
          <w:color w:val="000000"/>
          <w:sz w:val="24"/>
          <w:szCs w:val="24"/>
          <w:lang w:eastAsia="pl-PL"/>
        </w:rPr>
        <w:t xml:space="preserve">Bezpieczeństwa i Porządku dla Miasta Krosna i Powiatu Krośnieńskiego na okres 3 – letniej kadencji. Do zadań komisji należy </w:t>
      </w:r>
      <w:r w:rsidRPr="00073C63">
        <w:rPr>
          <w:rFonts w:ascii="Arial" w:eastAsia="Times New Roman" w:hAnsi="Arial" w:cs="Arial"/>
          <w:color w:val="000000"/>
          <w:sz w:val="24"/>
          <w:szCs w:val="24"/>
          <w:lang w:eastAsia="pl-PL"/>
        </w:rPr>
        <w:t xml:space="preserve">ocena zagrożeń porządku publicznego i bezpieczeństwa obywateli na terenie powiatu </w:t>
      </w:r>
      <w:r w:rsidR="00E87A7E">
        <w:rPr>
          <w:rFonts w:ascii="Arial" w:eastAsia="Times New Roman" w:hAnsi="Arial" w:cs="Arial"/>
          <w:color w:val="000000"/>
          <w:sz w:val="24"/>
          <w:szCs w:val="24"/>
          <w:lang w:eastAsia="pl-PL"/>
        </w:rPr>
        <w:t xml:space="preserve">          </w:t>
      </w:r>
      <w:r w:rsidRPr="00073C63">
        <w:rPr>
          <w:rFonts w:ascii="Arial" w:eastAsia="Times New Roman" w:hAnsi="Arial" w:cs="Arial"/>
          <w:color w:val="000000"/>
          <w:sz w:val="24"/>
          <w:szCs w:val="24"/>
          <w:lang w:eastAsia="pl-PL"/>
        </w:rPr>
        <w:t>i miasta Krosna.</w:t>
      </w:r>
    </w:p>
    <w:p w14:paraId="637E247A" w14:textId="77777777" w:rsidR="00073C63" w:rsidRDefault="00073C63" w:rsidP="00BB5678">
      <w:pPr>
        <w:spacing w:after="0" w:line="240" w:lineRule="auto"/>
        <w:jc w:val="both"/>
        <w:rPr>
          <w:rFonts w:ascii="Arial" w:eastAsia="Times New Roman" w:hAnsi="Arial" w:cs="Arial"/>
          <w:color w:val="000000"/>
          <w:sz w:val="24"/>
          <w:szCs w:val="24"/>
          <w:lang w:eastAsia="pl-PL"/>
        </w:rPr>
      </w:pPr>
    </w:p>
    <w:p w14:paraId="2534ACEA" w14:textId="405C9999" w:rsidR="00D26A6D" w:rsidRPr="00F53469" w:rsidRDefault="00073C63" w:rsidP="00F53469">
      <w:pPr>
        <w:spacing w:after="0" w:line="240" w:lineRule="auto"/>
        <w:rPr>
          <w:rFonts w:ascii="Arial" w:eastAsia="Times New Roman" w:hAnsi="Arial" w:cs="Arial"/>
          <w:color w:val="000000"/>
          <w:sz w:val="24"/>
          <w:szCs w:val="24"/>
          <w:lang w:eastAsia="pl-PL"/>
        </w:rPr>
      </w:pPr>
      <w:r w:rsidRPr="00073C63">
        <w:rPr>
          <w:rFonts w:ascii="Arial" w:eastAsia="Times New Roman" w:hAnsi="Arial" w:cs="Arial"/>
          <w:color w:val="000000"/>
          <w:sz w:val="24"/>
          <w:szCs w:val="24"/>
          <w:lang w:eastAsia="pl-PL"/>
        </w:rPr>
        <w:t>W 202</w:t>
      </w:r>
      <w:r w:rsidR="008D1934">
        <w:rPr>
          <w:rFonts w:ascii="Arial" w:eastAsia="Times New Roman" w:hAnsi="Arial" w:cs="Arial"/>
          <w:color w:val="000000"/>
          <w:sz w:val="24"/>
          <w:szCs w:val="24"/>
          <w:lang w:eastAsia="pl-PL"/>
        </w:rPr>
        <w:t>2</w:t>
      </w:r>
      <w:r w:rsidRPr="00073C63">
        <w:rPr>
          <w:rFonts w:ascii="Arial" w:eastAsia="Times New Roman" w:hAnsi="Arial" w:cs="Arial"/>
          <w:color w:val="000000"/>
          <w:sz w:val="24"/>
          <w:szCs w:val="24"/>
          <w:lang w:eastAsia="pl-PL"/>
        </w:rPr>
        <w:t xml:space="preserve"> r. komisja obradowała na 1 posiedzeniu. </w:t>
      </w:r>
    </w:p>
    <w:p w14:paraId="025669B6" w14:textId="77777777" w:rsidR="00702926" w:rsidRDefault="00702926">
      <w:pPr>
        <w:rPr>
          <w:rFonts w:asciiTheme="majorHAnsi" w:eastAsiaTheme="majorEastAsia" w:hAnsiTheme="majorHAnsi" w:cstheme="majorBidi"/>
          <w:color w:val="323E4F" w:themeColor="text2" w:themeShade="BF"/>
          <w:spacing w:val="5"/>
          <w:kern w:val="28"/>
          <w:sz w:val="52"/>
          <w:szCs w:val="52"/>
        </w:rPr>
      </w:pPr>
      <w:r>
        <w:br w:type="page"/>
      </w:r>
    </w:p>
    <w:p w14:paraId="36872ED8" w14:textId="29281911" w:rsidR="001D2271" w:rsidRDefault="001D2271" w:rsidP="001D2271">
      <w:pPr>
        <w:pStyle w:val="Tytu"/>
      </w:pPr>
      <w:r>
        <w:lastRenderedPageBreak/>
        <w:t>XV</w:t>
      </w:r>
      <w:r w:rsidR="005A2AF1">
        <w:t>I</w:t>
      </w:r>
      <w:r>
        <w:t xml:space="preserve">. Przeciwdziałanie bezrobociu oraz aktywizacja lokalnego rynku pracy </w:t>
      </w:r>
    </w:p>
    <w:p w14:paraId="7B1CE71D" w14:textId="77777777" w:rsidR="001D2271" w:rsidRPr="00E7073F" w:rsidRDefault="001D2271" w:rsidP="00574874">
      <w:pPr>
        <w:spacing w:after="240" w:line="276" w:lineRule="auto"/>
        <w:rPr>
          <w:rFonts w:ascii="Arial" w:hAnsi="Arial" w:cs="Arial"/>
          <w:b/>
          <w:sz w:val="28"/>
          <w:szCs w:val="28"/>
        </w:rPr>
      </w:pPr>
      <w:r w:rsidRPr="00E7073F">
        <w:rPr>
          <w:rFonts w:ascii="Arial" w:hAnsi="Arial" w:cs="Arial"/>
          <w:b/>
          <w:sz w:val="28"/>
          <w:szCs w:val="28"/>
        </w:rPr>
        <w:t xml:space="preserve">Powiatowy Urząd Pracy w Krośnie </w:t>
      </w:r>
    </w:p>
    <w:p w14:paraId="1EDB2ACA" w14:textId="226E56D0" w:rsidR="001D2271" w:rsidRDefault="00425FF2" w:rsidP="00314B33">
      <w:pPr>
        <w:spacing w:after="0" w:line="276" w:lineRule="auto"/>
        <w:ind w:firstLine="708"/>
        <w:jc w:val="both"/>
        <w:rPr>
          <w:rFonts w:ascii="Arial" w:hAnsi="Arial" w:cs="Arial"/>
          <w:sz w:val="24"/>
          <w:szCs w:val="24"/>
        </w:rPr>
      </w:pPr>
      <w:r>
        <w:rPr>
          <w:rFonts w:ascii="Arial" w:hAnsi="Arial" w:cs="Arial"/>
          <w:sz w:val="24"/>
          <w:szCs w:val="24"/>
        </w:rPr>
        <w:t>PUP w Krośnie s</w:t>
      </w:r>
      <w:r w:rsidR="001D2271" w:rsidRPr="00E7073F">
        <w:rPr>
          <w:rFonts w:ascii="Arial" w:hAnsi="Arial" w:cs="Arial"/>
          <w:sz w:val="24"/>
          <w:szCs w:val="24"/>
        </w:rPr>
        <w:t xml:space="preserve">woim działaniem obejmuje obszar </w:t>
      </w:r>
      <w:r w:rsidR="004B47D0">
        <w:rPr>
          <w:rFonts w:ascii="Arial" w:hAnsi="Arial" w:cs="Arial"/>
          <w:sz w:val="24"/>
          <w:szCs w:val="24"/>
        </w:rPr>
        <w:t>p</w:t>
      </w:r>
      <w:r w:rsidR="001D2271" w:rsidRPr="00E7073F">
        <w:rPr>
          <w:rFonts w:ascii="Arial" w:hAnsi="Arial" w:cs="Arial"/>
          <w:sz w:val="24"/>
          <w:szCs w:val="24"/>
        </w:rPr>
        <w:t>owiat</w:t>
      </w:r>
      <w:r w:rsidR="001D2271">
        <w:rPr>
          <w:rFonts w:ascii="Arial" w:hAnsi="Arial" w:cs="Arial"/>
          <w:sz w:val="24"/>
          <w:szCs w:val="24"/>
        </w:rPr>
        <w:t xml:space="preserve">u </w:t>
      </w:r>
      <w:r w:rsidR="004B47D0">
        <w:rPr>
          <w:rFonts w:ascii="Arial" w:hAnsi="Arial" w:cs="Arial"/>
          <w:sz w:val="24"/>
          <w:szCs w:val="24"/>
        </w:rPr>
        <w:t>k</w:t>
      </w:r>
      <w:r w:rsidR="001D2271">
        <w:rPr>
          <w:rFonts w:ascii="Arial" w:hAnsi="Arial" w:cs="Arial"/>
          <w:sz w:val="24"/>
          <w:szCs w:val="24"/>
        </w:rPr>
        <w:t xml:space="preserve">rośnieńskiego oraz Krosna </w:t>
      </w:r>
      <w:r w:rsidR="00776E09">
        <w:rPr>
          <w:rFonts w:ascii="Arial" w:hAnsi="Arial" w:cs="Arial"/>
          <w:sz w:val="24"/>
          <w:szCs w:val="24"/>
        </w:rPr>
        <w:t>-</w:t>
      </w:r>
      <w:r w:rsidR="001D2271">
        <w:rPr>
          <w:rFonts w:ascii="Arial" w:hAnsi="Arial" w:cs="Arial"/>
          <w:sz w:val="24"/>
          <w:szCs w:val="24"/>
        </w:rPr>
        <w:t xml:space="preserve"> </w:t>
      </w:r>
      <w:r w:rsidR="004B47D0">
        <w:rPr>
          <w:rFonts w:ascii="Arial" w:hAnsi="Arial" w:cs="Arial"/>
          <w:sz w:val="24"/>
          <w:szCs w:val="24"/>
        </w:rPr>
        <w:t>m</w:t>
      </w:r>
      <w:r w:rsidR="001D2271">
        <w:rPr>
          <w:rFonts w:ascii="Arial" w:hAnsi="Arial" w:cs="Arial"/>
          <w:sz w:val="24"/>
          <w:szCs w:val="24"/>
        </w:rPr>
        <w:t xml:space="preserve">iasta na prawach powiatu. </w:t>
      </w:r>
      <w:r w:rsidR="001D2271" w:rsidRPr="00E7073F">
        <w:rPr>
          <w:rFonts w:ascii="Arial" w:hAnsi="Arial" w:cs="Arial"/>
          <w:sz w:val="24"/>
          <w:szCs w:val="24"/>
        </w:rPr>
        <w:t>Realizując zadani</w:t>
      </w:r>
      <w:r w:rsidR="001D2271">
        <w:rPr>
          <w:rFonts w:ascii="Arial" w:hAnsi="Arial" w:cs="Arial"/>
          <w:sz w:val="24"/>
          <w:szCs w:val="24"/>
        </w:rPr>
        <w:t xml:space="preserve">a określone w ustawie </w:t>
      </w:r>
      <w:r w:rsidR="00097B61">
        <w:rPr>
          <w:rFonts w:ascii="Arial" w:hAnsi="Arial" w:cs="Arial"/>
          <w:sz w:val="24"/>
          <w:szCs w:val="24"/>
        </w:rPr>
        <w:br/>
      </w:r>
      <w:r w:rsidR="001D2271">
        <w:rPr>
          <w:rFonts w:ascii="Arial" w:hAnsi="Arial" w:cs="Arial"/>
          <w:sz w:val="24"/>
          <w:szCs w:val="24"/>
        </w:rPr>
        <w:t>z dnia 20 </w:t>
      </w:r>
      <w:r w:rsidR="001D2271" w:rsidRPr="00E7073F">
        <w:rPr>
          <w:rFonts w:ascii="Arial" w:hAnsi="Arial" w:cs="Arial"/>
          <w:sz w:val="24"/>
          <w:szCs w:val="24"/>
        </w:rPr>
        <w:t>kwietnia 2004</w:t>
      </w:r>
      <w:r w:rsidR="007A04C0">
        <w:rPr>
          <w:rFonts w:ascii="Arial" w:hAnsi="Arial" w:cs="Arial"/>
          <w:sz w:val="24"/>
          <w:szCs w:val="24"/>
        </w:rPr>
        <w:t xml:space="preserve"> </w:t>
      </w:r>
      <w:r w:rsidR="00EE5EFB">
        <w:rPr>
          <w:rFonts w:ascii="Arial" w:hAnsi="Arial" w:cs="Arial"/>
          <w:sz w:val="24"/>
          <w:szCs w:val="24"/>
        </w:rPr>
        <w:t xml:space="preserve">r. </w:t>
      </w:r>
      <w:r w:rsidR="001D2271" w:rsidRPr="00E7073F">
        <w:rPr>
          <w:rFonts w:ascii="Arial" w:hAnsi="Arial" w:cs="Arial"/>
          <w:sz w:val="24"/>
          <w:szCs w:val="24"/>
        </w:rPr>
        <w:t xml:space="preserve">o promocji zatrudnienia i instytucjach rynku pracy </w:t>
      </w:r>
      <w:r w:rsidR="00097B61">
        <w:rPr>
          <w:rFonts w:ascii="Arial" w:hAnsi="Arial" w:cs="Arial"/>
          <w:sz w:val="24"/>
          <w:szCs w:val="24"/>
        </w:rPr>
        <w:br/>
      </w:r>
      <w:r w:rsidR="001D2271" w:rsidRPr="00E7073F">
        <w:rPr>
          <w:rFonts w:ascii="Arial" w:hAnsi="Arial" w:cs="Arial"/>
          <w:sz w:val="24"/>
          <w:szCs w:val="24"/>
        </w:rPr>
        <w:t>na obszarze obu jednostek administracyjnych, jest współfinans</w:t>
      </w:r>
      <w:r w:rsidR="00EE5EFB">
        <w:rPr>
          <w:rFonts w:ascii="Arial" w:hAnsi="Arial" w:cs="Arial"/>
          <w:sz w:val="24"/>
          <w:szCs w:val="24"/>
        </w:rPr>
        <w:t xml:space="preserve">owany z budżetów tych powiatów. </w:t>
      </w:r>
      <w:r w:rsidR="001D2271" w:rsidRPr="00E7073F">
        <w:rPr>
          <w:rFonts w:ascii="Arial" w:hAnsi="Arial" w:cs="Arial"/>
          <w:sz w:val="24"/>
          <w:szCs w:val="24"/>
        </w:rPr>
        <w:t xml:space="preserve">Wysokość dotacji i zasad współfinansowania została określona </w:t>
      </w:r>
      <w:r w:rsidR="00FF1E46">
        <w:rPr>
          <w:rFonts w:ascii="Arial" w:hAnsi="Arial" w:cs="Arial"/>
          <w:sz w:val="24"/>
          <w:szCs w:val="24"/>
        </w:rPr>
        <w:br/>
      </w:r>
      <w:r w:rsidR="001D2271" w:rsidRPr="00E7073F">
        <w:rPr>
          <w:rFonts w:ascii="Arial" w:hAnsi="Arial" w:cs="Arial"/>
          <w:sz w:val="24"/>
          <w:szCs w:val="24"/>
        </w:rPr>
        <w:t>w</w:t>
      </w:r>
      <w:r w:rsidR="00097B61">
        <w:rPr>
          <w:rFonts w:ascii="Arial" w:hAnsi="Arial" w:cs="Arial"/>
          <w:sz w:val="24"/>
          <w:szCs w:val="24"/>
        </w:rPr>
        <w:t xml:space="preserve"> </w:t>
      </w:r>
      <w:r w:rsidR="001D2271" w:rsidRPr="00E7073F">
        <w:rPr>
          <w:rFonts w:ascii="Arial" w:hAnsi="Arial" w:cs="Arial"/>
          <w:sz w:val="24"/>
          <w:szCs w:val="24"/>
        </w:rPr>
        <w:t>Porozumieniu z dnia 30 listopada 2005</w:t>
      </w:r>
      <w:r w:rsidR="007A04C0">
        <w:rPr>
          <w:rFonts w:ascii="Arial" w:hAnsi="Arial" w:cs="Arial"/>
          <w:sz w:val="24"/>
          <w:szCs w:val="24"/>
        </w:rPr>
        <w:t xml:space="preserve"> </w:t>
      </w:r>
      <w:r w:rsidR="001D2271" w:rsidRPr="00E7073F">
        <w:rPr>
          <w:rFonts w:ascii="Arial" w:hAnsi="Arial" w:cs="Arial"/>
          <w:sz w:val="24"/>
          <w:szCs w:val="24"/>
        </w:rPr>
        <w:t xml:space="preserve">r. w sprawie realizacji zadań z zakresu ustawy o promocji zatrudnienia i instytucjach rynku pracy, zawartym pomiędzy Powiatem Krośnieńskim a Gminą Krosno. Porozumienie stanowi ponadto, że </w:t>
      </w:r>
      <w:r w:rsidR="00FF1E46">
        <w:rPr>
          <w:rFonts w:ascii="Arial" w:hAnsi="Arial" w:cs="Arial"/>
          <w:sz w:val="24"/>
          <w:szCs w:val="24"/>
        </w:rPr>
        <w:br/>
      </w:r>
      <w:r w:rsidR="001D2271" w:rsidRPr="00E7073F">
        <w:rPr>
          <w:rFonts w:ascii="Arial" w:hAnsi="Arial" w:cs="Arial"/>
          <w:sz w:val="24"/>
          <w:szCs w:val="24"/>
        </w:rPr>
        <w:t xml:space="preserve">w postępowaniu administracyjnym w sprawach związanych z wykonywaniem zadań </w:t>
      </w:r>
      <w:r w:rsidR="00FF1E46">
        <w:rPr>
          <w:rFonts w:ascii="Arial" w:hAnsi="Arial" w:cs="Arial"/>
          <w:sz w:val="24"/>
          <w:szCs w:val="24"/>
        </w:rPr>
        <w:br/>
      </w:r>
      <w:r w:rsidR="001D2271" w:rsidRPr="00E7073F">
        <w:rPr>
          <w:rFonts w:ascii="Arial" w:hAnsi="Arial" w:cs="Arial"/>
          <w:sz w:val="24"/>
          <w:szCs w:val="24"/>
        </w:rPr>
        <w:t xml:space="preserve">i kompetencji </w:t>
      </w:r>
      <w:r w:rsidR="00AD716F">
        <w:rPr>
          <w:rFonts w:ascii="Arial" w:hAnsi="Arial" w:cs="Arial"/>
          <w:sz w:val="24"/>
          <w:szCs w:val="24"/>
        </w:rPr>
        <w:t>u</w:t>
      </w:r>
      <w:r w:rsidR="001D2271" w:rsidRPr="00E7073F">
        <w:rPr>
          <w:rFonts w:ascii="Arial" w:hAnsi="Arial" w:cs="Arial"/>
          <w:sz w:val="24"/>
          <w:szCs w:val="24"/>
        </w:rPr>
        <w:t>rzędu, organem właściwym jest Starosta Krośnieński.</w:t>
      </w:r>
    </w:p>
    <w:p w14:paraId="5905468C" w14:textId="77777777" w:rsidR="00743CFF" w:rsidRDefault="00743CFF" w:rsidP="00314B33">
      <w:pPr>
        <w:spacing w:after="0" w:line="276" w:lineRule="auto"/>
        <w:jc w:val="both"/>
        <w:rPr>
          <w:rFonts w:ascii="Arial" w:hAnsi="Arial" w:cs="Arial"/>
          <w:sz w:val="24"/>
          <w:szCs w:val="24"/>
        </w:rPr>
      </w:pPr>
    </w:p>
    <w:p w14:paraId="3A70476B" w14:textId="323DD7A6" w:rsidR="001D2271" w:rsidRPr="00E7073F" w:rsidRDefault="001D2271" w:rsidP="00314B33">
      <w:pPr>
        <w:spacing w:after="0" w:line="276" w:lineRule="auto"/>
        <w:ind w:firstLine="708"/>
        <w:jc w:val="both"/>
        <w:rPr>
          <w:rFonts w:ascii="Arial" w:hAnsi="Arial" w:cs="Arial"/>
          <w:sz w:val="24"/>
          <w:szCs w:val="24"/>
        </w:rPr>
      </w:pPr>
      <w:r w:rsidRPr="00E7073F">
        <w:rPr>
          <w:rFonts w:ascii="Arial" w:hAnsi="Arial" w:cs="Arial"/>
          <w:sz w:val="24"/>
          <w:szCs w:val="24"/>
        </w:rPr>
        <w:t>Powiatowy Urząd Pracy w K</w:t>
      </w:r>
      <w:r w:rsidR="00E66E20">
        <w:rPr>
          <w:rFonts w:ascii="Arial" w:hAnsi="Arial" w:cs="Arial"/>
          <w:sz w:val="24"/>
          <w:szCs w:val="24"/>
        </w:rPr>
        <w:t xml:space="preserve">rośnie realizuje zdania </w:t>
      </w:r>
      <w:r w:rsidRPr="00E7073F">
        <w:rPr>
          <w:rFonts w:ascii="Arial" w:hAnsi="Arial" w:cs="Arial"/>
          <w:sz w:val="24"/>
          <w:szCs w:val="24"/>
        </w:rPr>
        <w:t>w zakresie promocji zatrudnienia, łagodzenia skutków bezrob</w:t>
      </w:r>
      <w:r w:rsidR="002F245E">
        <w:rPr>
          <w:rFonts w:ascii="Arial" w:hAnsi="Arial" w:cs="Arial"/>
          <w:sz w:val="24"/>
          <w:szCs w:val="24"/>
        </w:rPr>
        <w:t>ocia oraz aktywizacji zawodowej.</w:t>
      </w:r>
      <w:r w:rsidRPr="00E7073F">
        <w:rPr>
          <w:rFonts w:ascii="Arial" w:hAnsi="Arial" w:cs="Arial"/>
          <w:sz w:val="24"/>
          <w:szCs w:val="24"/>
        </w:rPr>
        <w:t xml:space="preserve"> </w:t>
      </w:r>
    </w:p>
    <w:p w14:paraId="0070B68E" w14:textId="77777777" w:rsidR="001D2271" w:rsidRDefault="001D2271" w:rsidP="00314B33">
      <w:pPr>
        <w:spacing w:after="0" w:line="276" w:lineRule="auto"/>
        <w:jc w:val="both"/>
        <w:rPr>
          <w:rFonts w:ascii="Arial" w:hAnsi="Arial" w:cs="Arial"/>
          <w:sz w:val="24"/>
          <w:szCs w:val="24"/>
        </w:rPr>
      </w:pPr>
    </w:p>
    <w:p w14:paraId="7F182186" w14:textId="29BB1626" w:rsidR="002E49E1" w:rsidRDefault="001D2271" w:rsidP="00314B33">
      <w:pPr>
        <w:spacing w:after="0" w:line="276" w:lineRule="auto"/>
        <w:ind w:firstLine="708"/>
        <w:jc w:val="both"/>
        <w:rPr>
          <w:rFonts w:ascii="Arial" w:hAnsi="Arial" w:cs="Arial"/>
          <w:b/>
          <w:sz w:val="24"/>
          <w:szCs w:val="24"/>
        </w:rPr>
      </w:pPr>
      <w:r w:rsidRPr="00E7073F">
        <w:rPr>
          <w:rFonts w:ascii="Arial" w:hAnsi="Arial" w:cs="Arial"/>
          <w:sz w:val="24"/>
          <w:szCs w:val="24"/>
        </w:rPr>
        <w:t>Na koniec grudnia 20</w:t>
      </w:r>
      <w:r w:rsidR="003567CC">
        <w:rPr>
          <w:rFonts w:ascii="Arial" w:hAnsi="Arial" w:cs="Arial"/>
          <w:sz w:val="24"/>
          <w:szCs w:val="24"/>
        </w:rPr>
        <w:t>2</w:t>
      </w:r>
      <w:r w:rsidR="0088642B">
        <w:rPr>
          <w:rFonts w:ascii="Arial" w:hAnsi="Arial" w:cs="Arial"/>
          <w:sz w:val="24"/>
          <w:szCs w:val="24"/>
        </w:rPr>
        <w:t>2</w:t>
      </w:r>
      <w:r w:rsidR="00357E8D">
        <w:rPr>
          <w:rFonts w:ascii="Arial" w:hAnsi="Arial" w:cs="Arial"/>
          <w:sz w:val="24"/>
          <w:szCs w:val="24"/>
        </w:rPr>
        <w:t xml:space="preserve"> </w:t>
      </w:r>
      <w:r w:rsidR="00EE5EFB">
        <w:rPr>
          <w:rFonts w:ascii="Arial" w:hAnsi="Arial" w:cs="Arial"/>
          <w:sz w:val="24"/>
          <w:szCs w:val="24"/>
        </w:rPr>
        <w:t xml:space="preserve">r. </w:t>
      </w:r>
      <w:r w:rsidRPr="00E7073F">
        <w:rPr>
          <w:rFonts w:ascii="Arial" w:hAnsi="Arial" w:cs="Arial"/>
          <w:sz w:val="24"/>
          <w:szCs w:val="24"/>
        </w:rPr>
        <w:t>P</w:t>
      </w:r>
      <w:r>
        <w:rPr>
          <w:rFonts w:ascii="Arial" w:hAnsi="Arial" w:cs="Arial"/>
          <w:sz w:val="24"/>
          <w:szCs w:val="24"/>
        </w:rPr>
        <w:t xml:space="preserve">owiatowy </w:t>
      </w:r>
      <w:r w:rsidRPr="00E7073F">
        <w:rPr>
          <w:rFonts w:ascii="Arial" w:hAnsi="Arial" w:cs="Arial"/>
          <w:sz w:val="24"/>
          <w:szCs w:val="24"/>
        </w:rPr>
        <w:t>U</w:t>
      </w:r>
      <w:r>
        <w:rPr>
          <w:rFonts w:ascii="Arial" w:hAnsi="Arial" w:cs="Arial"/>
          <w:sz w:val="24"/>
          <w:szCs w:val="24"/>
        </w:rPr>
        <w:t xml:space="preserve">rząd </w:t>
      </w:r>
      <w:r w:rsidRPr="00E7073F">
        <w:rPr>
          <w:rFonts w:ascii="Arial" w:hAnsi="Arial" w:cs="Arial"/>
          <w:sz w:val="24"/>
          <w:szCs w:val="24"/>
        </w:rPr>
        <w:t>P</w:t>
      </w:r>
      <w:r>
        <w:rPr>
          <w:rFonts w:ascii="Arial" w:hAnsi="Arial" w:cs="Arial"/>
          <w:sz w:val="24"/>
          <w:szCs w:val="24"/>
        </w:rPr>
        <w:t>racy</w:t>
      </w:r>
      <w:r w:rsidRPr="00E7073F">
        <w:rPr>
          <w:rFonts w:ascii="Arial" w:hAnsi="Arial" w:cs="Arial"/>
          <w:sz w:val="24"/>
          <w:szCs w:val="24"/>
        </w:rPr>
        <w:t xml:space="preserve"> w Krośnie dysponował </w:t>
      </w:r>
      <w:r w:rsidR="00743CFF">
        <w:rPr>
          <w:rFonts w:ascii="Arial" w:hAnsi="Arial" w:cs="Arial"/>
          <w:sz w:val="24"/>
          <w:szCs w:val="24"/>
        </w:rPr>
        <w:br/>
      </w:r>
      <w:r w:rsidRPr="00E7073F">
        <w:rPr>
          <w:rFonts w:ascii="Arial" w:hAnsi="Arial" w:cs="Arial"/>
          <w:sz w:val="24"/>
          <w:szCs w:val="24"/>
        </w:rPr>
        <w:t>kadrą liczącą</w:t>
      </w:r>
      <w:r w:rsidR="00E63A0F">
        <w:rPr>
          <w:rFonts w:ascii="Arial" w:hAnsi="Arial" w:cs="Arial"/>
          <w:sz w:val="24"/>
          <w:szCs w:val="24"/>
        </w:rPr>
        <w:t xml:space="preserve"> </w:t>
      </w:r>
      <w:r w:rsidR="00072E8F">
        <w:rPr>
          <w:rFonts w:ascii="Arial" w:hAnsi="Arial" w:cs="Arial"/>
          <w:sz w:val="24"/>
          <w:szCs w:val="24"/>
        </w:rPr>
        <w:t>5</w:t>
      </w:r>
      <w:r w:rsidR="0088642B">
        <w:rPr>
          <w:rFonts w:ascii="Arial" w:hAnsi="Arial" w:cs="Arial"/>
          <w:sz w:val="24"/>
          <w:szCs w:val="24"/>
        </w:rPr>
        <w:t>2</w:t>
      </w:r>
      <w:r w:rsidR="00072E8F">
        <w:rPr>
          <w:rFonts w:ascii="Arial" w:hAnsi="Arial" w:cs="Arial"/>
          <w:sz w:val="24"/>
          <w:szCs w:val="24"/>
        </w:rPr>
        <w:t xml:space="preserve"> pracowników (</w:t>
      </w:r>
      <w:r w:rsidR="0088642B">
        <w:rPr>
          <w:rFonts w:ascii="Arial" w:hAnsi="Arial" w:cs="Arial"/>
          <w:sz w:val="24"/>
          <w:szCs w:val="24"/>
        </w:rPr>
        <w:t>50</w:t>
      </w:r>
      <w:r w:rsidR="00072E8F">
        <w:rPr>
          <w:rFonts w:ascii="Arial" w:hAnsi="Arial" w:cs="Arial"/>
          <w:sz w:val="24"/>
          <w:szCs w:val="24"/>
        </w:rPr>
        <w:t>,08 etatu)</w:t>
      </w:r>
      <w:r w:rsidR="0088642B">
        <w:rPr>
          <w:rFonts w:ascii="Arial" w:hAnsi="Arial" w:cs="Arial"/>
          <w:sz w:val="24"/>
          <w:szCs w:val="24"/>
        </w:rPr>
        <w:t xml:space="preserve">, w 2021 r, 50 pracowników (48,08 etatu), </w:t>
      </w:r>
      <w:r w:rsidR="00072E8F">
        <w:rPr>
          <w:rFonts w:ascii="Arial" w:hAnsi="Arial" w:cs="Arial"/>
          <w:sz w:val="24"/>
          <w:szCs w:val="24"/>
        </w:rPr>
        <w:t xml:space="preserve">w 2020 r. </w:t>
      </w:r>
      <w:r w:rsidR="00EE5EFB">
        <w:rPr>
          <w:rFonts w:ascii="Arial" w:hAnsi="Arial" w:cs="Arial"/>
          <w:sz w:val="24"/>
          <w:szCs w:val="24"/>
        </w:rPr>
        <w:t xml:space="preserve">51 pracowników (49,08 etatu), </w:t>
      </w:r>
      <w:r w:rsidR="003567CC">
        <w:rPr>
          <w:rFonts w:ascii="Arial" w:hAnsi="Arial" w:cs="Arial"/>
          <w:sz w:val="24"/>
          <w:szCs w:val="24"/>
        </w:rPr>
        <w:t>w 2019</w:t>
      </w:r>
      <w:r w:rsidR="005A2AF1">
        <w:rPr>
          <w:rFonts w:ascii="Arial" w:hAnsi="Arial" w:cs="Arial"/>
          <w:sz w:val="24"/>
          <w:szCs w:val="24"/>
        </w:rPr>
        <w:t xml:space="preserve"> r.</w:t>
      </w:r>
      <w:r w:rsidR="003567CC">
        <w:rPr>
          <w:rFonts w:ascii="Arial" w:hAnsi="Arial" w:cs="Arial"/>
          <w:sz w:val="24"/>
          <w:szCs w:val="24"/>
        </w:rPr>
        <w:t xml:space="preserve"> </w:t>
      </w:r>
      <w:r w:rsidR="00357E8D">
        <w:rPr>
          <w:rFonts w:ascii="Arial" w:hAnsi="Arial" w:cs="Arial"/>
          <w:sz w:val="24"/>
          <w:szCs w:val="24"/>
        </w:rPr>
        <w:t>55 pracowników (53,08 etatu)</w:t>
      </w:r>
      <w:r w:rsidR="00EE5EFB">
        <w:rPr>
          <w:rFonts w:ascii="Arial" w:hAnsi="Arial" w:cs="Arial"/>
          <w:sz w:val="24"/>
          <w:szCs w:val="24"/>
        </w:rPr>
        <w:t>,</w:t>
      </w:r>
      <w:r w:rsidR="00357E8D">
        <w:rPr>
          <w:rFonts w:ascii="Arial" w:hAnsi="Arial" w:cs="Arial"/>
          <w:sz w:val="24"/>
          <w:szCs w:val="24"/>
        </w:rPr>
        <w:t xml:space="preserve"> </w:t>
      </w:r>
      <w:r w:rsidR="00D62A3D">
        <w:rPr>
          <w:rFonts w:ascii="Arial" w:hAnsi="Arial" w:cs="Arial"/>
          <w:sz w:val="24"/>
          <w:szCs w:val="24"/>
        </w:rPr>
        <w:br/>
      </w:r>
      <w:r w:rsidR="00357E8D">
        <w:rPr>
          <w:rFonts w:ascii="Arial" w:hAnsi="Arial" w:cs="Arial"/>
          <w:sz w:val="24"/>
          <w:szCs w:val="24"/>
        </w:rPr>
        <w:t xml:space="preserve">w 2018 r. </w:t>
      </w:r>
      <w:r w:rsidR="00E66E20">
        <w:rPr>
          <w:rFonts w:ascii="Arial" w:hAnsi="Arial" w:cs="Arial"/>
          <w:sz w:val="24"/>
          <w:szCs w:val="24"/>
        </w:rPr>
        <w:t>57 pracowników (55,</w:t>
      </w:r>
      <w:r w:rsidRPr="00E7073F">
        <w:rPr>
          <w:rFonts w:ascii="Arial" w:hAnsi="Arial" w:cs="Arial"/>
          <w:sz w:val="24"/>
          <w:szCs w:val="24"/>
        </w:rPr>
        <w:t>08 etatu). Są to pracownicy posiadający długoletnie doświadczenie w publicznych służbach zatrudnienia</w:t>
      </w:r>
      <w:r w:rsidR="005A2AF1">
        <w:rPr>
          <w:rFonts w:ascii="Arial" w:hAnsi="Arial" w:cs="Arial"/>
          <w:sz w:val="24"/>
          <w:szCs w:val="24"/>
        </w:rPr>
        <w:t xml:space="preserve"> </w:t>
      </w:r>
      <w:r w:rsidRPr="00E7073F">
        <w:rPr>
          <w:rFonts w:ascii="Arial" w:hAnsi="Arial" w:cs="Arial"/>
          <w:sz w:val="24"/>
          <w:szCs w:val="24"/>
        </w:rPr>
        <w:t>oraz kwalifikacje umożliwiające efektywne wykonywanie zadań wynikających z ustalonych planów.</w:t>
      </w:r>
    </w:p>
    <w:p w14:paraId="5BCB1DDF" w14:textId="6251386C" w:rsidR="00DC31C9" w:rsidRDefault="00DC31C9" w:rsidP="00314B33">
      <w:pPr>
        <w:pStyle w:val="NormalnyWeb"/>
        <w:spacing w:line="276" w:lineRule="auto"/>
        <w:jc w:val="both"/>
        <w:rPr>
          <w:rFonts w:ascii="Arial" w:hAnsi="Arial" w:cs="Arial"/>
          <w:b/>
        </w:rPr>
      </w:pPr>
      <w:r w:rsidRPr="0098741D">
        <w:rPr>
          <w:rFonts w:ascii="Arial" w:hAnsi="Arial" w:cs="Arial"/>
          <w:b/>
        </w:rPr>
        <w:t xml:space="preserve">RYNEK PRACY </w:t>
      </w:r>
    </w:p>
    <w:p w14:paraId="37BF2432" w14:textId="79967C40" w:rsidR="005A28A0" w:rsidRPr="00EE5EFB" w:rsidRDefault="005A28A0" w:rsidP="00314B33">
      <w:pPr>
        <w:spacing w:line="276" w:lineRule="auto"/>
        <w:jc w:val="both"/>
        <w:rPr>
          <w:rFonts w:ascii="Arial" w:hAnsi="Arial" w:cs="Arial"/>
          <w:b/>
          <w:strike/>
          <w:sz w:val="24"/>
          <w:szCs w:val="24"/>
        </w:rPr>
      </w:pPr>
      <w:r w:rsidRPr="00AE05E8">
        <w:rPr>
          <w:rFonts w:ascii="Arial" w:hAnsi="Arial" w:cs="Arial"/>
          <w:b/>
          <w:sz w:val="24"/>
          <w:szCs w:val="24"/>
        </w:rPr>
        <w:t>Sytuacja na lokalnym rynku pracy</w:t>
      </w:r>
    </w:p>
    <w:p w14:paraId="00159709" w14:textId="1A1CFB10" w:rsidR="00FF4354" w:rsidRPr="00CC6D8B" w:rsidRDefault="00FF4354" w:rsidP="00314B33">
      <w:pPr>
        <w:spacing w:line="276" w:lineRule="auto"/>
        <w:ind w:firstLine="708"/>
        <w:jc w:val="both"/>
        <w:rPr>
          <w:rFonts w:ascii="Arial" w:eastAsia="Times New Roman" w:hAnsi="Arial" w:cs="Arial"/>
          <w:sz w:val="24"/>
          <w:szCs w:val="24"/>
          <w:shd w:val="clear" w:color="auto" w:fill="FFFFFF"/>
        </w:rPr>
      </w:pPr>
      <w:r w:rsidRPr="00CC6D8B">
        <w:rPr>
          <w:rFonts w:ascii="Arial" w:eastAsia="Times New Roman" w:hAnsi="Arial" w:cs="Arial"/>
          <w:sz w:val="24"/>
          <w:szCs w:val="24"/>
          <w:shd w:val="clear" w:color="auto" w:fill="FFFFFF"/>
        </w:rPr>
        <w:t xml:space="preserve">Rok 2022 jest kolejnym rokiem, w którym urzędom pracy zlecono dodatkowe zadania. Od 2020 roku realizowano oprócz zadań podstawowych określonych </w:t>
      </w:r>
      <w:r w:rsidR="00D62A3D">
        <w:rPr>
          <w:rFonts w:ascii="Arial" w:eastAsia="Times New Roman" w:hAnsi="Arial" w:cs="Arial"/>
          <w:sz w:val="24"/>
          <w:szCs w:val="24"/>
          <w:shd w:val="clear" w:color="auto" w:fill="FFFFFF"/>
        </w:rPr>
        <w:br/>
      </w:r>
      <w:r w:rsidRPr="00CC6D8B">
        <w:rPr>
          <w:rFonts w:ascii="Arial" w:eastAsia="Times New Roman" w:hAnsi="Arial" w:cs="Arial"/>
          <w:sz w:val="24"/>
          <w:szCs w:val="24"/>
          <w:shd w:val="clear" w:color="auto" w:fill="FFFFFF"/>
        </w:rPr>
        <w:t xml:space="preserve">w ustawie </w:t>
      </w:r>
      <w:r w:rsidRPr="00CC6D8B">
        <w:rPr>
          <w:rFonts w:ascii="Arial" w:eastAsia="Times New Roman" w:hAnsi="Arial" w:cs="Arial"/>
          <w:i/>
          <w:iCs/>
          <w:sz w:val="24"/>
          <w:szCs w:val="24"/>
          <w:shd w:val="clear" w:color="auto" w:fill="FFFFFF"/>
        </w:rPr>
        <w:t>o promocji zatrudnienia i instytucjach rynku pracy</w:t>
      </w:r>
      <w:r w:rsidRPr="00CC6D8B">
        <w:rPr>
          <w:rFonts w:ascii="Arial" w:eastAsia="Times New Roman" w:hAnsi="Arial" w:cs="Arial"/>
          <w:sz w:val="24"/>
          <w:szCs w:val="24"/>
          <w:shd w:val="clear" w:color="auto" w:fill="FFFFFF"/>
        </w:rPr>
        <w:t xml:space="preserve"> zadania związane </w:t>
      </w:r>
      <w:r w:rsidR="00D62A3D">
        <w:rPr>
          <w:rFonts w:ascii="Arial" w:eastAsia="Times New Roman" w:hAnsi="Arial" w:cs="Arial"/>
          <w:sz w:val="24"/>
          <w:szCs w:val="24"/>
          <w:shd w:val="clear" w:color="auto" w:fill="FFFFFF"/>
        </w:rPr>
        <w:br/>
      </w:r>
      <w:r w:rsidRPr="00CC6D8B">
        <w:rPr>
          <w:rFonts w:ascii="Arial" w:eastAsia="Times New Roman" w:hAnsi="Arial" w:cs="Arial"/>
          <w:sz w:val="24"/>
          <w:szCs w:val="24"/>
          <w:shd w:val="clear" w:color="auto" w:fill="FFFFFF"/>
        </w:rPr>
        <w:t>z łagodzeniem skutków gospodarczych pandemii Covid-19. W 2022 roku zlecono obsługę w zakresie rynku pracy i ubezpieczenia zdrowotnego uchodźców z Ukrainy.</w:t>
      </w:r>
    </w:p>
    <w:p w14:paraId="574FF4DB" w14:textId="77777777" w:rsidR="00FF4354" w:rsidRPr="00CC6D8B" w:rsidRDefault="00FF4354" w:rsidP="00314B33">
      <w:pPr>
        <w:spacing w:line="276" w:lineRule="auto"/>
        <w:jc w:val="both"/>
        <w:rPr>
          <w:rFonts w:ascii="Arial" w:eastAsia="Times New Roman" w:hAnsi="Arial" w:cs="Arial"/>
          <w:sz w:val="24"/>
          <w:szCs w:val="24"/>
        </w:rPr>
      </w:pPr>
      <w:r w:rsidRPr="00CC6D8B">
        <w:rPr>
          <w:rFonts w:ascii="Arial" w:eastAsia="Times New Roman" w:hAnsi="Arial" w:cs="Arial"/>
          <w:sz w:val="24"/>
          <w:szCs w:val="24"/>
          <w:shd w:val="clear" w:color="auto" w:fill="FFFFFF"/>
        </w:rPr>
        <w:t>Z</w:t>
      </w:r>
      <w:r w:rsidRPr="00CC6D8B">
        <w:rPr>
          <w:rFonts w:ascii="Arial" w:eastAsia="Times New Roman" w:hAnsi="Arial" w:cs="Arial"/>
          <w:sz w:val="24"/>
          <w:szCs w:val="24"/>
        </w:rPr>
        <w:t xml:space="preserve"> uwagi na inwazję Rosji na Ukrainę w dniu 12 marca 2022 r. w Dzienniku Ustaw została opublikowana Ustawa o pomocy obywatelom Ukrainy w związku z konfliktem zbrojnym na terytorium tego państwa, przy czym weszła w życie z mocą wsteczną od 24 lutego 2022 r. Nowe przepisy dotyczą przede wszystkim zatwierdzania (legalizacji) pobytu w Polsce Ukraińców, którzy schronili się w Polsce przed wojną. Ustawa reguluje kwestie związane z zatrudnieniem. Obywatele Ukrainy mają taki sam dostęp do rynku pracy i usług publicznych służb zatrudnienia jak obywatele </w:t>
      </w:r>
      <w:r w:rsidRPr="00CC6D8B">
        <w:rPr>
          <w:rFonts w:ascii="Arial" w:eastAsia="Times New Roman" w:hAnsi="Arial" w:cs="Arial"/>
          <w:sz w:val="24"/>
          <w:szCs w:val="24"/>
        </w:rPr>
        <w:lastRenderedPageBreak/>
        <w:t>polscy. Ustawa przewiduje możliwość podejmowania i wykonywania działalności gospodarczej przez obywateli Ukrainy na takich samych warunkach, jak obywatele Polski.</w:t>
      </w:r>
    </w:p>
    <w:p w14:paraId="3171656E" w14:textId="7E053E74" w:rsidR="00FF4354" w:rsidRPr="00CC6D8B" w:rsidRDefault="00FF4354" w:rsidP="00314B33">
      <w:pPr>
        <w:spacing w:line="276" w:lineRule="auto"/>
        <w:jc w:val="both"/>
        <w:rPr>
          <w:rFonts w:ascii="Arial" w:eastAsia="Times New Roman" w:hAnsi="Arial" w:cs="Arial"/>
          <w:sz w:val="24"/>
          <w:szCs w:val="24"/>
        </w:rPr>
      </w:pPr>
      <w:r w:rsidRPr="00CC6D8B">
        <w:rPr>
          <w:rFonts w:ascii="Arial" w:eastAsia="Times New Roman" w:hAnsi="Arial" w:cs="Arial"/>
          <w:sz w:val="24"/>
          <w:szCs w:val="24"/>
        </w:rPr>
        <w:t xml:space="preserve">Zgodnie z ustawą o pomocy obywatelom Ukrainy w związku z konfliktem zbrojnym na terytorium tego państwa, obywatel Ukrainy, który legalnie przebywa w Polsce, może zarejestrować się oraz zostać uznany jako osoba bezrobotna albo poszukująca pracy. Do obywateli Ukrainy, rejestrujących się w urzędzie pracy, nie stosuje się warunku, że osobą bezrobotną nie może być kobieta, która ma więcej niż 60 lat </w:t>
      </w:r>
      <w:r w:rsidR="00FF1E46">
        <w:rPr>
          <w:rFonts w:ascii="Arial" w:eastAsia="Times New Roman" w:hAnsi="Arial" w:cs="Arial"/>
          <w:sz w:val="24"/>
          <w:szCs w:val="24"/>
        </w:rPr>
        <w:br/>
      </w:r>
      <w:r w:rsidRPr="00CC6D8B">
        <w:rPr>
          <w:rFonts w:ascii="Arial" w:eastAsia="Times New Roman" w:hAnsi="Arial" w:cs="Arial"/>
          <w:sz w:val="24"/>
          <w:szCs w:val="24"/>
        </w:rPr>
        <w:t xml:space="preserve">i mężczyzna, który ma więcej niż 65 lat. </w:t>
      </w:r>
    </w:p>
    <w:p w14:paraId="664CF557" w14:textId="77777777" w:rsidR="00FF4354" w:rsidRPr="00CC6D8B" w:rsidRDefault="00FF4354" w:rsidP="00314B33">
      <w:pPr>
        <w:spacing w:line="276" w:lineRule="auto"/>
        <w:jc w:val="both"/>
        <w:rPr>
          <w:rFonts w:ascii="Arial" w:eastAsia="Times New Roman" w:hAnsi="Arial" w:cs="Arial"/>
          <w:sz w:val="24"/>
          <w:szCs w:val="24"/>
          <w:shd w:val="clear" w:color="auto" w:fill="FFFFFF"/>
        </w:rPr>
      </w:pPr>
      <w:r w:rsidRPr="00CC6D8B">
        <w:rPr>
          <w:rFonts w:ascii="Arial" w:eastAsia="Times New Roman" w:hAnsi="Arial" w:cs="Arial"/>
          <w:sz w:val="24"/>
          <w:szCs w:val="24"/>
        </w:rPr>
        <w:t>Mimo zaistniałej sytuacji rejestrowane bezrobocie w Polsce nie wzrosło i na koniec grudnia 2022 roku stopa bezrobocia wynosiła w kraju 5,2 %, a w województwie podkarpackim 8,8 %.</w:t>
      </w:r>
      <w:r w:rsidRPr="00CC6D8B">
        <w:rPr>
          <w:rFonts w:ascii="Arial" w:eastAsia="Times New Roman" w:hAnsi="Arial" w:cs="Arial"/>
          <w:sz w:val="24"/>
          <w:szCs w:val="24"/>
          <w:shd w:val="clear" w:color="auto" w:fill="FFFFFF"/>
        </w:rPr>
        <w:t xml:space="preserve">  Zatrudnienie cudzoziemców jest monitorowane przez ministra właściwego ds. pracy. </w:t>
      </w:r>
    </w:p>
    <w:p w14:paraId="316CF647" w14:textId="5933BFDA" w:rsidR="00FF4354" w:rsidRPr="00CC6D8B" w:rsidRDefault="00FF4354" w:rsidP="00314B33">
      <w:pPr>
        <w:spacing w:line="276" w:lineRule="auto"/>
        <w:jc w:val="both"/>
        <w:rPr>
          <w:rFonts w:ascii="Arial" w:eastAsia="Times New Roman" w:hAnsi="Arial" w:cs="Arial"/>
          <w:sz w:val="24"/>
          <w:szCs w:val="24"/>
        </w:rPr>
      </w:pPr>
      <w:r w:rsidRPr="00CC6D8B">
        <w:rPr>
          <w:rFonts w:ascii="Arial" w:eastAsia="Times New Roman" w:hAnsi="Arial" w:cs="Arial"/>
          <w:sz w:val="24"/>
          <w:szCs w:val="24"/>
        </w:rPr>
        <w:t xml:space="preserve">Osoby zarejestrowane w urzędzie pracy jako bezrobotne mogą korzystać ze wszystkich form wsparcia oferowanych przez urząd. Mogą m.in. odbyć </w:t>
      </w:r>
      <w:hyperlink r:id="rId29" w:tooltip="staż" w:history="1">
        <w:r w:rsidRPr="00CC6D8B">
          <w:rPr>
            <w:rFonts w:ascii="Arial" w:eastAsia="Times New Roman" w:hAnsi="Arial" w:cs="Arial"/>
            <w:sz w:val="24"/>
            <w:szCs w:val="24"/>
          </w:rPr>
          <w:t>staż</w:t>
        </w:r>
      </w:hyperlink>
      <w:r w:rsidRPr="00CC6D8B">
        <w:rPr>
          <w:rFonts w:ascii="Arial" w:eastAsia="Times New Roman" w:hAnsi="Arial" w:cs="Arial"/>
          <w:sz w:val="24"/>
          <w:szCs w:val="24"/>
        </w:rPr>
        <w:t xml:space="preserve">, </w:t>
      </w:r>
      <w:hyperlink r:id="rId30" w:tooltip="szkolenie" w:history="1">
        <w:r w:rsidRPr="00CC6D8B">
          <w:rPr>
            <w:rFonts w:ascii="Arial" w:eastAsia="Times New Roman" w:hAnsi="Arial" w:cs="Arial"/>
            <w:sz w:val="24"/>
            <w:szCs w:val="24"/>
          </w:rPr>
          <w:t>szkolenie</w:t>
        </w:r>
      </w:hyperlink>
      <w:r w:rsidRPr="00CC6D8B">
        <w:rPr>
          <w:rFonts w:ascii="Arial" w:eastAsia="Times New Roman" w:hAnsi="Arial" w:cs="Arial"/>
          <w:sz w:val="24"/>
          <w:szCs w:val="24"/>
        </w:rPr>
        <w:t xml:space="preserve"> czy pozyskać środki na otwarcie działalności gospodarczej.</w:t>
      </w:r>
      <w:r w:rsidRPr="00CC6D8B">
        <w:rPr>
          <w:rFonts w:ascii="Arial" w:hAnsi="Arial" w:cs="Arial"/>
          <w:sz w:val="24"/>
          <w:szCs w:val="24"/>
        </w:rPr>
        <w:t xml:space="preserve"> Osoby zainteresowane znalezieniem pracy w Polsce mogą również samodzielnie przeglądać oferty pracy. </w:t>
      </w:r>
      <w:r w:rsidR="000C3A64">
        <w:rPr>
          <w:rFonts w:ascii="Arial" w:hAnsi="Arial" w:cs="Arial"/>
          <w:sz w:val="24"/>
          <w:szCs w:val="24"/>
        </w:rPr>
        <w:t xml:space="preserve"> </w:t>
      </w:r>
      <w:r w:rsidRPr="00CC6D8B">
        <w:rPr>
          <w:rFonts w:ascii="Arial" w:hAnsi="Arial" w:cs="Arial"/>
          <w:sz w:val="24"/>
          <w:szCs w:val="24"/>
        </w:rPr>
        <w:t>W tym celu mogą skorzystać z Centralnej Bazy Ofert Pracy za pomocą komputera, telefonu lub innych mobilnych urządzeń z dostępem do Internetu (http://oferty.praca.gov.pl). Baza dostępna jest także w języku ukraińskim (na górze strony możliwy jest wybór języka ukraińskiego).</w:t>
      </w:r>
    </w:p>
    <w:p w14:paraId="3C30DC4F" w14:textId="5C48A223" w:rsidR="00FF4354" w:rsidRPr="00CC6D8B" w:rsidRDefault="00FF4354" w:rsidP="00314B33">
      <w:pPr>
        <w:spacing w:line="276" w:lineRule="auto"/>
        <w:jc w:val="both"/>
        <w:rPr>
          <w:rFonts w:ascii="Arial" w:hAnsi="Arial" w:cs="Arial"/>
          <w:sz w:val="24"/>
          <w:szCs w:val="24"/>
        </w:rPr>
      </w:pPr>
      <w:r w:rsidRPr="00CC6D8B">
        <w:rPr>
          <w:rFonts w:ascii="Arial" w:eastAsia="Times New Roman" w:hAnsi="Arial" w:cs="Arial"/>
          <w:sz w:val="24"/>
          <w:szCs w:val="24"/>
          <w:shd w:val="clear" w:color="auto" w:fill="FFFFFF"/>
        </w:rPr>
        <w:t>Na dzień 31</w:t>
      </w:r>
      <w:r w:rsidR="00D62A3D">
        <w:rPr>
          <w:rFonts w:ascii="Arial" w:eastAsia="Times New Roman" w:hAnsi="Arial" w:cs="Arial"/>
          <w:sz w:val="24"/>
          <w:szCs w:val="24"/>
          <w:shd w:val="clear" w:color="auto" w:fill="FFFFFF"/>
        </w:rPr>
        <w:t xml:space="preserve"> grudnia </w:t>
      </w:r>
      <w:r w:rsidRPr="00CC6D8B">
        <w:rPr>
          <w:rFonts w:ascii="Arial" w:eastAsia="Times New Roman" w:hAnsi="Arial" w:cs="Arial"/>
          <w:sz w:val="24"/>
          <w:szCs w:val="24"/>
          <w:shd w:val="clear" w:color="auto" w:fill="FFFFFF"/>
        </w:rPr>
        <w:t xml:space="preserve">2022 w rejestrze bezrobotnych figurowało 21 </w:t>
      </w:r>
      <w:r w:rsidRPr="00CC6D8B">
        <w:rPr>
          <w:rFonts w:ascii="Arial" w:hAnsi="Arial" w:cs="Arial"/>
          <w:sz w:val="24"/>
          <w:szCs w:val="24"/>
        </w:rPr>
        <w:t xml:space="preserve">obywateli Ukrainy. </w:t>
      </w:r>
    </w:p>
    <w:p w14:paraId="24E26D44" w14:textId="302EADDF" w:rsidR="000F0516" w:rsidRPr="00314B33" w:rsidRDefault="00FF4354" w:rsidP="00314B33">
      <w:pPr>
        <w:spacing w:line="276" w:lineRule="auto"/>
        <w:jc w:val="both"/>
        <w:rPr>
          <w:rFonts w:ascii="Arial" w:eastAsia="Times New Roman" w:hAnsi="Arial" w:cs="Arial"/>
          <w:sz w:val="24"/>
          <w:szCs w:val="24"/>
          <w:shd w:val="clear" w:color="auto" w:fill="FFFFFF"/>
        </w:rPr>
      </w:pPr>
      <w:r w:rsidRPr="00CC6D8B">
        <w:rPr>
          <w:rFonts w:ascii="Arial" w:hAnsi="Arial" w:cs="Arial"/>
          <w:sz w:val="24"/>
          <w:szCs w:val="24"/>
        </w:rPr>
        <w:t>Liczba obywateli Ukrainy zarejestrowanych jako osoby bezrobotne i poszukujące pracy od dnia 14 marca 2022r. –139 osób bezrobotnych, 12 osób poszukujących pracy.</w:t>
      </w:r>
    </w:p>
    <w:p w14:paraId="12AF5217" w14:textId="77777777" w:rsidR="00FF4354" w:rsidRPr="00CC6D8B" w:rsidRDefault="00FF4354" w:rsidP="00314B33">
      <w:pPr>
        <w:spacing w:line="276" w:lineRule="auto"/>
        <w:jc w:val="both"/>
        <w:rPr>
          <w:rFonts w:ascii="Arial" w:hAnsi="Arial" w:cs="Arial"/>
          <w:b/>
          <w:bCs/>
          <w:sz w:val="24"/>
          <w:szCs w:val="24"/>
        </w:rPr>
      </w:pPr>
      <w:r w:rsidRPr="00CC6D8B">
        <w:rPr>
          <w:rFonts w:ascii="Arial" w:hAnsi="Arial" w:cs="Arial"/>
          <w:b/>
          <w:bCs/>
          <w:sz w:val="24"/>
          <w:szCs w:val="24"/>
        </w:rPr>
        <w:t>Aktywizacja uchodźców:</w:t>
      </w:r>
    </w:p>
    <w:p w14:paraId="6AECE796" w14:textId="60985C68" w:rsidR="00FF4354" w:rsidRDefault="00FF4354" w:rsidP="00314B33">
      <w:pPr>
        <w:pStyle w:val="Akapitzlist"/>
        <w:numPr>
          <w:ilvl w:val="1"/>
          <w:numId w:val="55"/>
        </w:numPr>
        <w:spacing w:after="0" w:line="276" w:lineRule="auto"/>
        <w:jc w:val="both"/>
        <w:rPr>
          <w:rFonts w:ascii="Arial" w:hAnsi="Arial" w:cs="Arial"/>
          <w:sz w:val="24"/>
          <w:szCs w:val="24"/>
        </w:rPr>
      </w:pPr>
      <w:r w:rsidRPr="00CC6D8B">
        <w:rPr>
          <w:rFonts w:ascii="Arial" w:hAnsi="Arial" w:cs="Arial"/>
          <w:sz w:val="24"/>
          <w:szCs w:val="24"/>
        </w:rPr>
        <w:t>skierowani do pracy i podjęli zatrudnienie 18 osób,</w:t>
      </w:r>
    </w:p>
    <w:p w14:paraId="1D7D5E47" w14:textId="48F751FF" w:rsidR="00FF4354" w:rsidRDefault="00FF4354" w:rsidP="00314B33">
      <w:pPr>
        <w:pStyle w:val="Akapitzlist"/>
        <w:numPr>
          <w:ilvl w:val="1"/>
          <w:numId w:val="55"/>
        </w:numPr>
        <w:spacing w:after="0" w:line="276" w:lineRule="auto"/>
        <w:jc w:val="both"/>
        <w:rPr>
          <w:rFonts w:ascii="Arial" w:hAnsi="Arial" w:cs="Arial"/>
          <w:sz w:val="24"/>
          <w:szCs w:val="24"/>
        </w:rPr>
      </w:pPr>
      <w:r w:rsidRPr="00CC6D8B">
        <w:rPr>
          <w:rFonts w:ascii="Arial" w:hAnsi="Arial" w:cs="Arial"/>
          <w:sz w:val="24"/>
          <w:szCs w:val="24"/>
        </w:rPr>
        <w:t>skierowani na staże 37 osób,</w:t>
      </w:r>
    </w:p>
    <w:p w14:paraId="6D969C23" w14:textId="77777777" w:rsidR="00FF4354" w:rsidRDefault="00FF4354" w:rsidP="00314B33">
      <w:pPr>
        <w:pStyle w:val="Akapitzlist"/>
        <w:numPr>
          <w:ilvl w:val="1"/>
          <w:numId w:val="55"/>
        </w:numPr>
        <w:spacing w:after="0" w:line="276" w:lineRule="auto"/>
        <w:jc w:val="both"/>
        <w:rPr>
          <w:rFonts w:ascii="Arial" w:hAnsi="Arial" w:cs="Arial"/>
          <w:sz w:val="24"/>
          <w:szCs w:val="24"/>
        </w:rPr>
      </w:pPr>
      <w:r w:rsidRPr="00CC6D8B">
        <w:rPr>
          <w:rFonts w:ascii="Arial" w:hAnsi="Arial" w:cs="Arial"/>
          <w:sz w:val="24"/>
          <w:szCs w:val="24"/>
        </w:rPr>
        <w:t>skierowani na prace interwencyjne 2 osoby,</w:t>
      </w:r>
    </w:p>
    <w:p w14:paraId="45F0DC75" w14:textId="77777777" w:rsidR="00FF4354" w:rsidRDefault="00FF4354" w:rsidP="00314B33">
      <w:pPr>
        <w:pStyle w:val="Akapitzlist"/>
        <w:numPr>
          <w:ilvl w:val="1"/>
          <w:numId w:val="55"/>
        </w:numPr>
        <w:spacing w:after="0" w:line="276" w:lineRule="auto"/>
        <w:jc w:val="both"/>
        <w:rPr>
          <w:rFonts w:ascii="Arial" w:hAnsi="Arial" w:cs="Arial"/>
          <w:sz w:val="24"/>
          <w:szCs w:val="24"/>
        </w:rPr>
      </w:pPr>
      <w:r w:rsidRPr="00CC6D8B">
        <w:rPr>
          <w:rFonts w:ascii="Arial" w:hAnsi="Arial" w:cs="Arial"/>
          <w:sz w:val="24"/>
          <w:szCs w:val="24"/>
        </w:rPr>
        <w:t>skierowani na roboty publiczne 4 osoby,</w:t>
      </w:r>
    </w:p>
    <w:p w14:paraId="44464427" w14:textId="77777777" w:rsidR="00FF4354" w:rsidRDefault="00FF4354" w:rsidP="00314B33">
      <w:pPr>
        <w:pStyle w:val="Akapitzlist"/>
        <w:numPr>
          <w:ilvl w:val="1"/>
          <w:numId w:val="55"/>
        </w:numPr>
        <w:spacing w:after="0" w:line="276" w:lineRule="auto"/>
        <w:jc w:val="both"/>
        <w:rPr>
          <w:rFonts w:ascii="Arial" w:hAnsi="Arial" w:cs="Arial"/>
          <w:sz w:val="24"/>
          <w:szCs w:val="24"/>
        </w:rPr>
      </w:pPr>
      <w:r w:rsidRPr="00CC6D8B">
        <w:rPr>
          <w:rFonts w:ascii="Arial" w:hAnsi="Arial" w:cs="Arial"/>
          <w:sz w:val="24"/>
          <w:szCs w:val="24"/>
        </w:rPr>
        <w:t xml:space="preserve">dotacje na rozpoczęcie działalności gospodarczej otrzymała 1 osoba, </w:t>
      </w:r>
    </w:p>
    <w:p w14:paraId="56B1693A" w14:textId="77777777" w:rsidR="00FF4354" w:rsidRDefault="00FF4354" w:rsidP="00314B33">
      <w:pPr>
        <w:pStyle w:val="Akapitzlist"/>
        <w:numPr>
          <w:ilvl w:val="1"/>
          <w:numId w:val="55"/>
        </w:numPr>
        <w:spacing w:after="0" w:line="276" w:lineRule="auto"/>
        <w:jc w:val="both"/>
        <w:rPr>
          <w:rFonts w:ascii="Arial" w:hAnsi="Arial" w:cs="Arial"/>
          <w:sz w:val="24"/>
          <w:szCs w:val="24"/>
        </w:rPr>
      </w:pPr>
      <w:r w:rsidRPr="00CC6D8B">
        <w:rPr>
          <w:rFonts w:ascii="Arial" w:hAnsi="Arial" w:cs="Arial"/>
          <w:sz w:val="24"/>
          <w:szCs w:val="24"/>
        </w:rPr>
        <w:t>skierowani na kurs języka polskiego 12 osób,</w:t>
      </w:r>
    </w:p>
    <w:p w14:paraId="6F1EC6D6" w14:textId="77777777" w:rsidR="00FF4354" w:rsidRDefault="00FF4354" w:rsidP="00314B33">
      <w:pPr>
        <w:pStyle w:val="Akapitzlist"/>
        <w:numPr>
          <w:ilvl w:val="1"/>
          <w:numId w:val="55"/>
        </w:numPr>
        <w:spacing w:after="0" w:line="276" w:lineRule="auto"/>
        <w:jc w:val="both"/>
        <w:rPr>
          <w:rFonts w:ascii="Arial" w:hAnsi="Arial" w:cs="Arial"/>
          <w:sz w:val="24"/>
          <w:szCs w:val="24"/>
        </w:rPr>
      </w:pPr>
      <w:r w:rsidRPr="00CC6D8B">
        <w:rPr>
          <w:rFonts w:ascii="Arial" w:hAnsi="Arial" w:cs="Arial"/>
          <w:sz w:val="24"/>
          <w:szCs w:val="24"/>
        </w:rPr>
        <w:t>wsparcie na założenie spółdzielni socjalnej dla 3 obywateli Ukrainy,</w:t>
      </w:r>
    </w:p>
    <w:p w14:paraId="0ABEE7BF" w14:textId="77777777" w:rsidR="00FF4354" w:rsidRDefault="00FF4354" w:rsidP="00314B33">
      <w:pPr>
        <w:pStyle w:val="Akapitzlist"/>
        <w:numPr>
          <w:ilvl w:val="1"/>
          <w:numId w:val="55"/>
        </w:numPr>
        <w:spacing w:after="0" w:line="276" w:lineRule="auto"/>
        <w:jc w:val="both"/>
        <w:rPr>
          <w:rFonts w:ascii="Arial" w:hAnsi="Arial" w:cs="Arial"/>
          <w:sz w:val="24"/>
          <w:szCs w:val="24"/>
        </w:rPr>
      </w:pPr>
      <w:r w:rsidRPr="00CC6D8B">
        <w:rPr>
          <w:rFonts w:ascii="Arial" w:hAnsi="Arial" w:cs="Arial"/>
          <w:sz w:val="24"/>
          <w:szCs w:val="24"/>
        </w:rPr>
        <w:t>powiadomienia o powierzeniu wykonywania pracy przez obywateli Ukrainy – 397 osób,</w:t>
      </w:r>
    </w:p>
    <w:p w14:paraId="58CD425B" w14:textId="77777777" w:rsidR="00FF4354" w:rsidRPr="00CC6D8B" w:rsidRDefault="00FF4354" w:rsidP="00314B33">
      <w:pPr>
        <w:pStyle w:val="Akapitzlist"/>
        <w:numPr>
          <w:ilvl w:val="1"/>
          <w:numId w:val="55"/>
        </w:numPr>
        <w:spacing w:after="0" w:line="276" w:lineRule="auto"/>
        <w:jc w:val="both"/>
        <w:rPr>
          <w:rFonts w:ascii="Arial" w:hAnsi="Arial" w:cs="Arial"/>
          <w:sz w:val="24"/>
          <w:szCs w:val="24"/>
        </w:rPr>
      </w:pPr>
      <w:r w:rsidRPr="00CC6D8B">
        <w:rPr>
          <w:rFonts w:ascii="Arial" w:hAnsi="Arial" w:cs="Arial"/>
          <w:sz w:val="24"/>
          <w:szCs w:val="24"/>
        </w:rPr>
        <w:t>oświadczenia o powierzeniu wykonywania pracy cudzoziemcom -515 osób.</w:t>
      </w:r>
    </w:p>
    <w:p w14:paraId="55779132" w14:textId="77777777" w:rsidR="00FF4354" w:rsidRPr="00CC6D8B" w:rsidRDefault="00FF4354" w:rsidP="00314B33">
      <w:pPr>
        <w:spacing w:line="276" w:lineRule="auto"/>
        <w:jc w:val="both"/>
        <w:rPr>
          <w:rFonts w:ascii="Arial" w:hAnsi="Arial" w:cs="Arial"/>
          <w:sz w:val="24"/>
          <w:szCs w:val="24"/>
        </w:rPr>
      </w:pPr>
    </w:p>
    <w:p w14:paraId="44A8101D" w14:textId="3E74C12D" w:rsidR="00FF4354" w:rsidRPr="00CC6D8B" w:rsidRDefault="00FF4354" w:rsidP="00314B33">
      <w:pPr>
        <w:spacing w:line="276" w:lineRule="auto"/>
        <w:jc w:val="both"/>
        <w:rPr>
          <w:rFonts w:ascii="Arial" w:hAnsi="Arial" w:cs="Arial"/>
          <w:sz w:val="24"/>
          <w:szCs w:val="24"/>
        </w:rPr>
      </w:pPr>
      <w:r w:rsidRPr="00CC6D8B">
        <w:rPr>
          <w:rFonts w:ascii="Arial" w:hAnsi="Arial" w:cs="Arial"/>
          <w:sz w:val="24"/>
          <w:szCs w:val="24"/>
        </w:rPr>
        <w:t xml:space="preserve">W ramach Tarczy Antykryzysowej od 01.04.2020 r. do 31.08.2022 r. wypłacono bezzwrotne wsparcie dla przedsiębiorców w kwocie 78 mln złotych. Wsparciem </w:t>
      </w:r>
      <w:r w:rsidRPr="00CC6D8B">
        <w:rPr>
          <w:rFonts w:ascii="Arial" w:hAnsi="Arial" w:cs="Arial"/>
          <w:sz w:val="24"/>
          <w:szCs w:val="24"/>
        </w:rPr>
        <w:lastRenderedPageBreak/>
        <w:t xml:space="preserve">objęto 13 000 osób. W wyniku przeprowadzonych kontroli wypłaconych środków wypowiedziano umowy na kwotę 170 774,73 złotych. </w:t>
      </w:r>
    </w:p>
    <w:p w14:paraId="4681C245" w14:textId="2ACD0F77" w:rsidR="001D2271" w:rsidRDefault="001D2271" w:rsidP="00314B33">
      <w:pPr>
        <w:spacing w:line="276" w:lineRule="auto"/>
        <w:rPr>
          <w:rFonts w:ascii="Arial" w:hAnsi="Arial" w:cs="Arial"/>
          <w:b/>
          <w:sz w:val="24"/>
          <w:szCs w:val="24"/>
        </w:rPr>
      </w:pPr>
      <w:r>
        <w:rPr>
          <w:rFonts w:ascii="Arial" w:hAnsi="Arial" w:cs="Arial"/>
          <w:b/>
          <w:sz w:val="24"/>
          <w:szCs w:val="24"/>
        </w:rPr>
        <w:t>POZIOM BEZROBOCIA</w:t>
      </w:r>
    </w:p>
    <w:p w14:paraId="256CB2F2" w14:textId="157845A5" w:rsidR="00FF4354" w:rsidRPr="00CC6D8B" w:rsidRDefault="00FF4354" w:rsidP="00314B33">
      <w:pPr>
        <w:spacing w:line="276" w:lineRule="auto"/>
        <w:ind w:firstLine="360"/>
        <w:jc w:val="both"/>
        <w:rPr>
          <w:rFonts w:ascii="Arial" w:hAnsi="Arial" w:cs="Arial"/>
          <w:sz w:val="24"/>
          <w:szCs w:val="24"/>
        </w:rPr>
      </w:pPr>
      <w:r w:rsidRPr="00CC6D8B">
        <w:rPr>
          <w:rFonts w:ascii="Arial" w:hAnsi="Arial" w:cs="Arial"/>
          <w:sz w:val="24"/>
          <w:szCs w:val="24"/>
        </w:rPr>
        <w:t xml:space="preserve">Na koniec grudnia 2022 roku w rejestrze Powiatowego Urzędu Pracy w Krośnie zarejestrowanych było 2 738 osób bezrobotnych, w tym 1 489 kobiet. W powiecie krośnieńskim i mieście Krośnie stopa bezrobocia na koniec grudnia wynosiła 4,2 % </w:t>
      </w:r>
      <w:r w:rsidR="00D62A3D">
        <w:rPr>
          <w:rFonts w:ascii="Arial" w:hAnsi="Arial" w:cs="Arial"/>
          <w:sz w:val="24"/>
          <w:szCs w:val="24"/>
        </w:rPr>
        <w:br/>
      </w:r>
      <w:r w:rsidRPr="00CC6D8B">
        <w:rPr>
          <w:rFonts w:ascii="Arial" w:hAnsi="Arial" w:cs="Arial"/>
          <w:sz w:val="24"/>
          <w:szCs w:val="24"/>
        </w:rPr>
        <w:t xml:space="preserve">(w Polsce 5,2%, w powiecie krośnieńskim 7,8 % natomiast w mieście Krośnie 2,5 %). Na koniec grudnia 2022 roku w rejestrze Powiatowego Urzędu Pracy w Krośnie znajdowało się 2 018 osób z powiatu krośnieńskiego, tym 1102 kobiety. W mieście Krośnie liczby te wynosiły odpowiednio 720 zarejestrowanych osób bezrobotnych, </w:t>
      </w:r>
      <w:r w:rsidR="00D62A3D">
        <w:rPr>
          <w:rFonts w:ascii="Arial" w:hAnsi="Arial" w:cs="Arial"/>
          <w:sz w:val="24"/>
          <w:szCs w:val="24"/>
        </w:rPr>
        <w:br/>
      </w:r>
      <w:r w:rsidRPr="00CC6D8B">
        <w:rPr>
          <w:rFonts w:ascii="Arial" w:hAnsi="Arial" w:cs="Arial"/>
          <w:sz w:val="24"/>
          <w:szCs w:val="24"/>
        </w:rPr>
        <w:t>w tym 387 kobiet</w:t>
      </w:r>
      <w:r w:rsidR="00CC6D8B">
        <w:rPr>
          <w:rFonts w:ascii="Arial" w:hAnsi="Arial" w:cs="Arial"/>
          <w:sz w:val="24"/>
          <w:szCs w:val="24"/>
        </w:rPr>
        <w:t>.</w:t>
      </w:r>
    </w:p>
    <w:p w14:paraId="40C6BD94" w14:textId="77777777" w:rsidR="00004190" w:rsidRPr="00702926" w:rsidRDefault="00004190" w:rsidP="00702926">
      <w:pPr>
        <w:spacing w:after="480"/>
        <w:rPr>
          <w:rFonts w:ascii="Times New Roman" w:hAnsi="Times New Roman"/>
          <w:b/>
          <w:bCs/>
          <w:color w:val="000000"/>
          <w:sz w:val="24"/>
          <w:szCs w:val="24"/>
          <w:u w:val="single"/>
        </w:rPr>
      </w:pPr>
    </w:p>
    <w:p w14:paraId="33776D9A" w14:textId="036A71BD" w:rsidR="00B775AD" w:rsidRPr="00702926" w:rsidRDefault="00B775AD" w:rsidP="00702926">
      <w:pPr>
        <w:spacing w:after="480"/>
        <w:rPr>
          <w:rFonts w:ascii="Arial" w:hAnsi="Arial" w:cs="Arial"/>
          <w:b/>
          <w:bCs/>
          <w:sz w:val="24"/>
          <w:szCs w:val="24"/>
          <w:u w:val="single"/>
        </w:rPr>
      </w:pPr>
      <w:r w:rsidRPr="00702926">
        <w:rPr>
          <w:rFonts w:ascii="Arial" w:hAnsi="Arial" w:cs="Arial"/>
          <w:b/>
          <w:bCs/>
          <w:sz w:val="24"/>
          <w:szCs w:val="24"/>
          <w:u w:val="single"/>
        </w:rPr>
        <w:t>Stopa bezrobocia w Polsce, województwie podkarpackim i powiecie krośnieńskim</w:t>
      </w:r>
    </w:p>
    <w:tbl>
      <w:tblPr>
        <w:tblStyle w:val="Tabelasiatki4akcent52"/>
        <w:tblW w:w="8849" w:type="dxa"/>
        <w:jc w:val="center"/>
        <w:tblLayout w:type="fixed"/>
        <w:tblLook w:val="04A0" w:firstRow="1" w:lastRow="0" w:firstColumn="1" w:lastColumn="0" w:noHBand="0" w:noVBand="1"/>
      </w:tblPr>
      <w:tblGrid>
        <w:gridCol w:w="1825"/>
        <w:gridCol w:w="1403"/>
        <w:gridCol w:w="1405"/>
        <w:gridCol w:w="1265"/>
        <w:gridCol w:w="1405"/>
        <w:gridCol w:w="1546"/>
      </w:tblGrid>
      <w:tr w:rsidR="00FF4354" w:rsidRPr="00F53469" w14:paraId="323D3913" w14:textId="77777777" w:rsidTr="00702926">
        <w:trPr>
          <w:cnfStyle w:val="100000000000" w:firstRow="1" w:lastRow="0" w:firstColumn="0" w:lastColumn="0" w:oddVBand="0" w:evenVBand="0" w:oddHBand="0" w:evenHBand="0" w:firstRowFirstColumn="0" w:firstRowLastColumn="0" w:lastRowFirstColumn="0" w:lastRowLastColumn="0"/>
          <w:trHeight w:val="289"/>
          <w:jc w:val="center"/>
        </w:trPr>
        <w:tc>
          <w:tcPr>
            <w:cnfStyle w:val="001000000000" w:firstRow="0" w:lastRow="0" w:firstColumn="1" w:lastColumn="0" w:oddVBand="0" w:evenVBand="0" w:oddHBand="0" w:evenHBand="0" w:firstRowFirstColumn="0" w:firstRowLastColumn="0" w:lastRowFirstColumn="0" w:lastRowLastColumn="0"/>
            <w:tcW w:w="1825" w:type="dxa"/>
            <w:noWrap/>
            <w:hideMark/>
          </w:tcPr>
          <w:p w14:paraId="23755089" w14:textId="77777777" w:rsidR="00FF4354" w:rsidRPr="00F53469" w:rsidRDefault="00FF4354" w:rsidP="000B4BB6">
            <w:pPr>
              <w:rPr>
                <w:rFonts w:ascii="Arial" w:eastAsia="Times New Roman" w:hAnsi="Arial" w:cs="Arial"/>
                <w:b w:val="0"/>
                <w:bCs w:val="0"/>
                <w:sz w:val="24"/>
                <w:szCs w:val="24"/>
              </w:rPr>
            </w:pPr>
            <w:r w:rsidRPr="00F53469">
              <w:rPr>
                <w:rFonts w:ascii="Arial" w:eastAsia="Times New Roman" w:hAnsi="Arial" w:cs="Arial"/>
                <w:sz w:val="24"/>
                <w:szCs w:val="24"/>
              </w:rPr>
              <w:t>Stopa bezrobocia</w:t>
            </w:r>
          </w:p>
        </w:tc>
        <w:tc>
          <w:tcPr>
            <w:tcW w:w="1403" w:type="dxa"/>
            <w:noWrap/>
            <w:hideMark/>
          </w:tcPr>
          <w:p w14:paraId="669F568F" w14:textId="77777777" w:rsidR="00FF4354" w:rsidRPr="00F53469" w:rsidRDefault="00FF4354" w:rsidP="000B4BB6">
            <w:pPr>
              <w:jc w:val="center"/>
              <w:cnfStyle w:val="100000000000" w:firstRow="1" w:lastRow="0" w:firstColumn="0" w:lastColumn="0" w:oddVBand="0" w:evenVBand="0" w:oddHBand="0" w:evenHBand="0" w:firstRowFirstColumn="0" w:firstRowLastColumn="0" w:lastRowFirstColumn="0" w:lastRowLastColumn="0"/>
              <w:rPr>
                <w:rFonts w:ascii="Arial" w:eastAsia="Times New Roman" w:hAnsi="Arial" w:cs="Arial"/>
                <w:b w:val="0"/>
                <w:bCs w:val="0"/>
                <w:sz w:val="24"/>
                <w:szCs w:val="24"/>
              </w:rPr>
            </w:pPr>
            <w:r w:rsidRPr="00F53469">
              <w:rPr>
                <w:rFonts w:ascii="Arial" w:eastAsia="Times New Roman" w:hAnsi="Arial" w:cs="Arial"/>
                <w:sz w:val="24"/>
                <w:szCs w:val="24"/>
              </w:rPr>
              <w:t>XII 2018r.</w:t>
            </w:r>
            <w:r w:rsidRPr="00F53469">
              <w:rPr>
                <w:rFonts w:ascii="Arial" w:eastAsia="Times New Roman" w:hAnsi="Arial" w:cs="Arial"/>
                <w:sz w:val="24"/>
                <w:szCs w:val="24"/>
              </w:rPr>
              <w:br/>
            </w:r>
          </w:p>
        </w:tc>
        <w:tc>
          <w:tcPr>
            <w:tcW w:w="1405" w:type="dxa"/>
            <w:noWrap/>
            <w:hideMark/>
          </w:tcPr>
          <w:p w14:paraId="09C88E09" w14:textId="77777777" w:rsidR="00FF4354" w:rsidRPr="00F53469" w:rsidRDefault="00FF4354" w:rsidP="000B4BB6">
            <w:pPr>
              <w:jc w:val="center"/>
              <w:cnfStyle w:val="100000000000" w:firstRow="1" w:lastRow="0" w:firstColumn="0" w:lastColumn="0" w:oddVBand="0" w:evenVBand="0" w:oddHBand="0" w:evenHBand="0" w:firstRowFirstColumn="0" w:firstRowLastColumn="0" w:lastRowFirstColumn="0" w:lastRowLastColumn="0"/>
              <w:rPr>
                <w:rFonts w:ascii="Arial" w:eastAsia="Times New Roman" w:hAnsi="Arial" w:cs="Arial"/>
                <w:b w:val="0"/>
                <w:bCs w:val="0"/>
                <w:sz w:val="24"/>
                <w:szCs w:val="24"/>
              </w:rPr>
            </w:pPr>
            <w:r w:rsidRPr="00F53469">
              <w:rPr>
                <w:rFonts w:ascii="Arial" w:eastAsia="Times New Roman" w:hAnsi="Arial" w:cs="Arial"/>
                <w:sz w:val="24"/>
                <w:szCs w:val="24"/>
              </w:rPr>
              <w:t>XII 2019r.</w:t>
            </w:r>
            <w:r w:rsidRPr="00F53469">
              <w:rPr>
                <w:rFonts w:ascii="Arial" w:eastAsia="Times New Roman" w:hAnsi="Arial" w:cs="Arial"/>
                <w:sz w:val="24"/>
                <w:szCs w:val="24"/>
              </w:rPr>
              <w:br/>
            </w:r>
          </w:p>
        </w:tc>
        <w:tc>
          <w:tcPr>
            <w:tcW w:w="1265" w:type="dxa"/>
            <w:noWrap/>
            <w:hideMark/>
          </w:tcPr>
          <w:p w14:paraId="6DFD99D4" w14:textId="77777777" w:rsidR="00FF4354" w:rsidRPr="00F53469" w:rsidRDefault="00FF4354" w:rsidP="000B4BB6">
            <w:pPr>
              <w:jc w:val="center"/>
              <w:cnfStyle w:val="100000000000" w:firstRow="1" w:lastRow="0" w:firstColumn="0" w:lastColumn="0" w:oddVBand="0" w:evenVBand="0" w:oddHBand="0" w:evenHBand="0" w:firstRowFirstColumn="0" w:firstRowLastColumn="0" w:lastRowFirstColumn="0" w:lastRowLastColumn="0"/>
              <w:rPr>
                <w:rFonts w:ascii="Arial" w:eastAsia="Times New Roman" w:hAnsi="Arial" w:cs="Arial"/>
                <w:b w:val="0"/>
                <w:bCs w:val="0"/>
                <w:sz w:val="24"/>
                <w:szCs w:val="24"/>
              </w:rPr>
            </w:pPr>
            <w:r w:rsidRPr="00F53469">
              <w:rPr>
                <w:rFonts w:ascii="Arial" w:eastAsia="Times New Roman" w:hAnsi="Arial" w:cs="Arial"/>
                <w:sz w:val="24"/>
                <w:szCs w:val="24"/>
              </w:rPr>
              <w:t>XII 2020r.</w:t>
            </w:r>
            <w:r w:rsidRPr="00F53469">
              <w:rPr>
                <w:rFonts w:ascii="Arial" w:eastAsia="Times New Roman" w:hAnsi="Arial" w:cs="Arial"/>
                <w:sz w:val="24"/>
                <w:szCs w:val="24"/>
              </w:rPr>
              <w:br/>
            </w:r>
          </w:p>
        </w:tc>
        <w:tc>
          <w:tcPr>
            <w:tcW w:w="1405" w:type="dxa"/>
            <w:noWrap/>
            <w:hideMark/>
          </w:tcPr>
          <w:p w14:paraId="35033A73" w14:textId="77777777" w:rsidR="00FF4354" w:rsidRPr="00F53469" w:rsidRDefault="00FF4354" w:rsidP="000B4BB6">
            <w:pPr>
              <w:jc w:val="center"/>
              <w:cnfStyle w:val="100000000000" w:firstRow="1" w:lastRow="0" w:firstColumn="0" w:lastColumn="0" w:oddVBand="0" w:evenVBand="0" w:oddHBand="0" w:evenHBand="0" w:firstRowFirstColumn="0" w:firstRowLastColumn="0" w:lastRowFirstColumn="0" w:lastRowLastColumn="0"/>
              <w:rPr>
                <w:rFonts w:ascii="Arial" w:eastAsia="Times New Roman" w:hAnsi="Arial" w:cs="Arial"/>
                <w:b w:val="0"/>
                <w:bCs w:val="0"/>
                <w:sz w:val="24"/>
                <w:szCs w:val="24"/>
              </w:rPr>
            </w:pPr>
            <w:r w:rsidRPr="00F53469">
              <w:rPr>
                <w:rFonts w:ascii="Arial" w:eastAsia="Times New Roman" w:hAnsi="Arial" w:cs="Arial"/>
                <w:sz w:val="24"/>
                <w:szCs w:val="24"/>
              </w:rPr>
              <w:t>XII 2021r.</w:t>
            </w:r>
            <w:r w:rsidRPr="00F53469">
              <w:rPr>
                <w:rFonts w:ascii="Arial" w:eastAsia="Times New Roman" w:hAnsi="Arial" w:cs="Arial"/>
                <w:sz w:val="24"/>
                <w:szCs w:val="24"/>
              </w:rPr>
              <w:br/>
            </w:r>
          </w:p>
        </w:tc>
        <w:tc>
          <w:tcPr>
            <w:tcW w:w="1546" w:type="dxa"/>
          </w:tcPr>
          <w:p w14:paraId="57E61EEC" w14:textId="77777777" w:rsidR="00FF4354" w:rsidRPr="00F53469" w:rsidRDefault="00FF4354" w:rsidP="000B4BB6">
            <w:pPr>
              <w:jc w:val="center"/>
              <w:cnfStyle w:val="100000000000" w:firstRow="1" w:lastRow="0" w:firstColumn="0" w:lastColumn="0" w:oddVBand="0" w:evenVBand="0" w:oddHBand="0" w:evenHBand="0" w:firstRowFirstColumn="0" w:firstRowLastColumn="0" w:lastRowFirstColumn="0" w:lastRowLastColumn="0"/>
              <w:rPr>
                <w:rFonts w:ascii="Arial" w:eastAsia="Times New Roman" w:hAnsi="Arial" w:cs="Arial"/>
                <w:b w:val="0"/>
                <w:bCs w:val="0"/>
                <w:sz w:val="24"/>
                <w:szCs w:val="24"/>
              </w:rPr>
            </w:pPr>
            <w:r w:rsidRPr="00F53469">
              <w:rPr>
                <w:rFonts w:ascii="Arial" w:eastAsia="Times New Roman" w:hAnsi="Arial" w:cs="Arial"/>
                <w:sz w:val="24"/>
                <w:szCs w:val="24"/>
              </w:rPr>
              <w:br/>
              <w:t xml:space="preserve">XII 2022r. </w:t>
            </w:r>
            <w:r w:rsidRPr="00F53469">
              <w:rPr>
                <w:rFonts w:ascii="Arial" w:eastAsia="Times New Roman" w:hAnsi="Arial" w:cs="Arial"/>
                <w:sz w:val="24"/>
                <w:szCs w:val="24"/>
              </w:rPr>
              <w:br/>
            </w:r>
          </w:p>
        </w:tc>
      </w:tr>
      <w:tr w:rsidR="00FF4354" w:rsidRPr="00F53469" w14:paraId="485EEE43" w14:textId="77777777" w:rsidTr="00702926">
        <w:trPr>
          <w:cnfStyle w:val="000000100000" w:firstRow="0" w:lastRow="0" w:firstColumn="0" w:lastColumn="0" w:oddVBand="0" w:evenVBand="0" w:oddHBand="1" w:evenHBand="0" w:firstRowFirstColumn="0" w:firstRowLastColumn="0" w:lastRowFirstColumn="0" w:lastRowLastColumn="0"/>
          <w:trHeight w:val="458"/>
          <w:jc w:val="center"/>
        </w:trPr>
        <w:tc>
          <w:tcPr>
            <w:cnfStyle w:val="001000000000" w:firstRow="0" w:lastRow="0" w:firstColumn="1" w:lastColumn="0" w:oddVBand="0" w:evenVBand="0" w:oddHBand="0" w:evenHBand="0" w:firstRowFirstColumn="0" w:firstRowLastColumn="0" w:lastRowFirstColumn="0" w:lastRowLastColumn="0"/>
            <w:tcW w:w="1825" w:type="dxa"/>
            <w:noWrap/>
            <w:hideMark/>
          </w:tcPr>
          <w:p w14:paraId="71C3529C" w14:textId="77777777" w:rsidR="00FF4354" w:rsidRPr="00F53469" w:rsidRDefault="00FF4354" w:rsidP="000B4BB6">
            <w:pPr>
              <w:rPr>
                <w:rFonts w:ascii="Arial" w:eastAsia="Times New Roman" w:hAnsi="Arial" w:cs="Arial"/>
                <w:color w:val="000000"/>
                <w:sz w:val="24"/>
                <w:szCs w:val="24"/>
              </w:rPr>
            </w:pPr>
            <w:bookmarkStart w:id="14" w:name="_Hlk127185158"/>
            <w:r w:rsidRPr="00F53469">
              <w:rPr>
                <w:rFonts w:ascii="Arial" w:eastAsia="Times New Roman" w:hAnsi="Arial" w:cs="Arial"/>
                <w:color w:val="000000"/>
                <w:sz w:val="24"/>
                <w:szCs w:val="24"/>
              </w:rPr>
              <w:t>Polska</w:t>
            </w:r>
          </w:p>
        </w:tc>
        <w:tc>
          <w:tcPr>
            <w:tcW w:w="1403" w:type="dxa"/>
            <w:noWrap/>
            <w:hideMark/>
          </w:tcPr>
          <w:p w14:paraId="6D451A2A" w14:textId="77777777" w:rsidR="00FF4354" w:rsidRPr="00F53469" w:rsidRDefault="00FF4354" w:rsidP="000B4BB6">
            <w:pPr>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24"/>
                <w:szCs w:val="24"/>
              </w:rPr>
            </w:pPr>
            <w:r w:rsidRPr="00F53469">
              <w:rPr>
                <w:rFonts w:ascii="Arial" w:eastAsia="Times New Roman" w:hAnsi="Arial" w:cs="Arial"/>
                <w:color w:val="000000"/>
                <w:sz w:val="24"/>
                <w:szCs w:val="24"/>
              </w:rPr>
              <w:t>5,8%</w:t>
            </w:r>
          </w:p>
        </w:tc>
        <w:tc>
          <w:tcPr>
            <w:tcW w:w="1405" w:type="dxa"/>
            <w:noWrap/>
            <w:hideMark/>
          </w:tcPr>
          <w:p w14:paraId="0F09A1E4" w14:textId="77777777" w:rsidR="00FF4354" w:rsidRPr="00F53469" w:rsidRDefault="00FF4354" w:rsidP="000B4BB6">
            <w:pPr>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24"/>
                <w:szCs w:val="24"/>
              </w:rPr>
            </w:pPr>
            <w:r w:rsidRPr="00F53469">
              <w:rPr>
                <w:rFonts w:ascii="Arial" w:eastAsia="Times New Roman" w:hAnsi="Arial" w:cs="Arial"/>
                <w:color w:val="000000"/>
                <w:sz w:val="24"/>
                <w:szCs w:val="24"/>
              </w:rPr>
              <w:t>5,2%</w:t>
            </w:r>
          </w:p>
        </w:tc>
        <w:tc>
          <w:tcPr>
            <w:tcW w:w="1265" w:type="dxa"/>
            <w:noWrap/>
            <w:hideMark/>
          </w:tcPr>
          <w:p w14:paraId="7F945934" w14:textId="77777777" w:rsidR="00FF4354" w:rsidRPr="00F53469" w:rsidRDefault="00FF4354" w:rsidP="000B4BB6">
            <w:pPr>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24"/>
                <w:szCs w:val="24"/>
              </w:rPr>
            </w:pPr>
            <w:r w:rsidRPr="00F53469">
              <w:rPr>
                <w:rFonts w:ascii="Arial" w:eastAsia="Times New Roman" w:hAnsi="Arial" w:cs="Arial"/>
                <w:color w:val="000000"/>
                <w:sz w:val="24"/>
                <w:szCs w:val="24"/>
              </w:rPr>
              <w:t>6,2%</w:t>
            </w:r>
          </w:p>
        </w:tc>
        <w:tc>
          <w:tcPr>
            <w:tcW w:w="1405" w:type="dxa"/>
            <w:noWrap/>
            <w:hideMark/>
          </w:tcPr>
          <w:p w14:paraId="792F14A0" w14:textId="77777777" w:rsidR="00FF4354" w:rsidRPr="00F53469" w:rsidRDefault="00FF4354" w:rsidP="000B4BB6">
            <w:pPr>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24"/>
                <w:szCs w:val="24"/>
              </w:rPr>
            </w:pPr>
            <w:r w:rsidRPr="00F53469">
              <w:rPr>
                <w:rFonts w:ascii="Arial" w:eastAsia="Times New Roman" w:hAnsi="Arial" w:cs="Arial"/>
                <w:color w:val="000000"/>
                <w:sz w:val="24"/>
                <w:szCs w:val="24"/>
              </w:rPr>
              <w:t>5,4%</w:t>
            </w:r>
          </w:p>
        </w:tc>
        <w:tc>
          <w:tcPr>
            <w:tcW w:w="1546" w:type="dxa"/>
          </w:tcPr>
          <w:p w14:paraId="1E373E54" w14:textId="77777777" w:rsidR="00FF4354" w:rsidRPr="00F53469" w:rsidRDefault="00FF4354" w:rsidP="000B4BB6">
            <w:pPr>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24"/>
                <w:szCs w:val="24"/>
              </w:rPr>
            </w:pPr>
            <w:r w:rsidRPr="00F53469">
              <w:rPr>
                <w:rFonts w:ascii="Arial" w:eastAsia="Times New Roman" w:hAnsi="Arial" w:cs="Arial"/>
                <w:color w:val="000000"/>
                <w:sz w:val="24"/>
                <w:szCs w:val="24"/>
              </w:rPr>
              <w:br/>
              <w:t>5,2%</w:t>
            </w:r>
          </w:p>
        </w:tc>
      </w:tr>
      <w:tr w:rsidR="00FF4354" w:rsidRPr="00F53469" w14:paraId="34445B8C" w14:textId="77777777" w:rsidTr="00702926">
        <w:trPr>
          <w:trHeight w:val="289"/>
          <w:jc w:val="center"/>
        </w:trPr>
        <w:tc>
          <w:tcPr>
            <w:cnfStyle w:val="001000000000" w:firstRow="0" w:lastRow="0" w:firstColumn="1" w:lastColumn="0" w:oddVBand="0" w:evenVBand="0" w:oddHBand="0" w:evenHBand="0" w:firstRowFirstColumn="0" w:firstRowLastColumn="0" w:lastRowFirstColumn="0" w:lastRowLastColumn="0"/>
            <w:tcW w:w="1825" w:type="dxa"/>
            <w:noWrap/>
            <w:hideMark/>
          </w:tcPr>
          <w:p w14:paraId="7CE760B2" w14:textId="77777777" w:rsidR="00FF4354" w:rsidRPr="00F53469" w:rsidRDefault="00FF4354" w:rsidP="000B4BB6">
            <w:pPr>
              <w:rPr>
                <w:rFonts w:ascii="Arial" w:eastAsia="Times New Roman" w:hAnsi="Arial" w:cs="Arial"/>
                <w:color w:val="000000"/>
                <w:sz w:val="24"/>
                <w:szCs w:val="24"/>
              </w:rPr>
            </w:pPr>
            <w:r w:rsidRPr="00F53469">
              <w:rPr>
                <w:rFonts w:ascii="Arial" w:eastAsia="Times New Roman" w:hAnsi="Arial" w:cs="Arial"/>
                <w:color w:val="000000"/>
                <w:sz w:val="24"/>
                <w:szCs w:val="24"/>
              </w:rPr>
              <w:t>woj. podkarpackie</w:t>
            </w:r>
          </w:p>
        </w:tc>
        <w:tc>
          <w:tcPr>
            <w:tcW w:w="1403" w:type="dxa"/>
            <w:noWrap/>
            <w:hideMark/>
          </w:tcPr>
          <w:p w14:paraId="53757D21" w14:textId="77777777" w:rsidR="00FF4354" w:rsidRPr="00F53469" w:rsidRDefault="00FF4354" w:rsidP="000B4BB6">
            <w:pPr>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24"/>
                <w:szCs w:val="24"/>
              </w:rPr>
            </w:pPr>
            <w:r w:rsidRPr="00F53469">
              <w:rPr>
                <w:rFonts w:ascii="Arial" w:eastAsia="Times New Roman" w:hAnsi="Arial" w:cs="Arial"/>
                <w:color w:val="000000"/>
                <w:sz w:val="24"/>
                <w:szCs w:val="24"/>
              </w:rPr>
              <w:t>8,8%</w:t>
            </w:r>
          </w:p>
        </w:tc>
        <w:tc>
          <w:tcPr>
            <w:tcW w:w="1405" w:type="dxa"/>
            <w:noWrap/>
            <w:hideMark/>
          </w:tcPr>
          <w:p w14:paraId="5D4E4D8D" w14:textId="77777777" w:rsidR="00FF4354" w:rsidRPr="00F53469" w:rsidRDefault="00FF4354" w:rsidP="000B4BB6">
            <w:pPr>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24"/>
                <w:szCs w:val="24"/>
              </w:rPr>
            </w:pPr>
            <w:r w:rsidRPr="00F53469">
              <w:rPr>
                <w:rFonts w:ascii="Arial" w:eastAsia="Times New Roman" w:hAnsi="Arial" w:cs="Arial"/>
                <w:color w:val="000000"/>
                <w:sz w:val="24"/>
                <w:szCs w:val="24"/>
              </w:rPr>
              <w:t>7,9%</w:t>
            </w:r>
          </w:p>
        </w:tc>
        <w:tc>
          <w:tcPr>
            <w:tcW w:w="1265" w:type="dxa"/>
            <w:noWrap/>
            <w:hideMark/>
          </w:tcPr>
          <w:p w14:paraId="20021003" w14:textId="77777777" w:rsidR="00FF4354" w:rsidRPr="00F53469" w:rsidRDefault="00FF4354" w:rsidP="000B4BB6">
            <w:pPr>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24"/>
                <w:szCs w:val="24"/>
              </w:rPr>
            </w:pPr>
            <w:r w:rsidRPr="00F53469">
              <w:rPr>
                <w:rFonts w:ascii="Arial" w:eastAsia="Times New Roman" w:hAnsi="Arial" w:cs="Arial"/>
                <w:color w:val="000000"/>
                <w:sz w:val="24"/>
                <w:szCs w:val="24"/>
              </w:rPr>
              <w:t>9,1%</w:t>
            </w:r>
          </w:p>
        </w:tc>
        <w:tc>
          <w:tcPr>
            <w:tcW w:w="1405" w:type="dxa"/>
            <w:noWrap/>
            <w:hideMark/>
          </w:tcPr>
          <w:p w14:paraId="0A2D0B40" w14:textId="77777777" w:rsidR="00FF4354" w:rsidRPr="00F53469" w:rsidRDefault="00FF4354" w:rsidP="000B4BB6">
            <w:pPr>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24"/>
                <w:szCs w:val="24"/>
              </w:rPr>
            </w:pPr>
            <w:r w:rsidRPr="00F53469">
              <w:rPr>
                <w:rFonts w:ascii="Arial" w:eastAsia="Times New Roman" w:hAnsi="Arial" w:cs="Arial"/>
                <w:color w:val="000000"/>
                <w:sz w:val="24"/>
                <w:szCs w:val="24"/>
              </w:rPr>
              <w:t>8,2%</w:t>
            </w:r>
          </w:p>
        </w:tc>
        <w:tc>
          <w:tcPr>
            <w:tcW w:w="1546" w:type="dxa"/>
          </w:tcPr>
          <w:p w14:paraId="7D1546A6" w14:textId="77777777" w:rsidR="00FF4354" w:rsidRPr="00F53469" w:rsidRDefault="00FF4354" w:rsidP="000B4BB6">
            <w:pPr>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24"/>
                <w:szCs w:val="24"/>
              </w:rPr>
            </w:pPr>
            <w:r w:rsidRPr="00F53469">
              <w:rPr>
                <w:rFonts w:ascii="Arial" w:eastAsia="Times New Roman" w:hAnsi="Arial" w:cs="Arial"/>
                <w:color w:val="000000"/>
                <w:sz w:val="24"/>
                <w:szCs w:val="24"/>
              </w:rPr>
              <w:t>8,8%</w:t>
            </w:r>
          </w:p>
        </w:tc>
      </w:tr>
      <w:tr w:rsidR="00FF4354" w:rsidRPr="00F53469" w14:paraId="4A8104D8" w14:textId="77777777" w:rsidTr="00702926">
        <w:trPr>
          <w:cnfStyle w:val="000000100000" w:firstRow="0" w:lastRow="0" w:firstColumn="0" w:lastColumn="0" w:oddVBand="0" w:evenVBand="0" w:oddHBand="1" w:evenHBand="0" w:firstRowFirstColumn="0" w:firstRowLastColumn="0" w:lastRowFirstColumn="0" w:lastRowLastColumn="0"/>
          <w:trHeight w:val="289"/>
          <w:jc w:val="center"/>
        </w:trPr>
        <w:tc>
          <w:tcPr>
            <w:cnfStyle w:val="001000000000" w:firstRow="0" w:lastRow="0" w:firstColumn="1" w:lastColumn="0" w:oddVBand="0" w:evenVBand="0" w:oddHBand="0" w:evenHBand="0" w:firstRowFirstColumn="0" w:firstRowLastColumn="0" w:lastRowFirstColumn="0" w:lastRowLastColumn="0"/>
            <w:tcW w:w="1825" w:type="dxa"/>
            <w:noWrap/>
            <w:hideMark/>
          </w:tcPr>
          <w:p w14:paraId="3D78CC79" w14:textId="77777777" w:rsidR="00FF4354" w:rsidRPr="00F53469" w:rsidRDefault="00FF4354" w:rsidP="000B4BB6">
            <w:pPr>
              <w:rPr>
                <w:rFonts w:ascii="Arial" w:eastAsia="Times New Roman" w:hAnsi="Arial" w:cs="Arial"/>
                <w:color w:val="000000"/>
                <w:sz w:val="24"/>
                <w:szCs w:val="24"/>
              </w:rPr>
            </w:pPr>
            <w:r w:rsidRPr="00F53469">
              <w:rPr>
                <w:rFonts w:ascii="Arial" w:eastAsia="Times New Roman" w:hAnsi="Arial" w:cs="Arial"/>
                <w:color w:val="000000"/>
                <w:sz w:val="24"/>
                <w:szCs w:val="24"/>
              </w:rPr>
              <w:t>powiat krośnieński</w:t>
            </w:r>
          </w:p>
        </w:tc>
        <w:tc>
          <w:tcPr>
            <w:tcW w:w="1403" w:type="dxa"/>
            <w:noWrap/>
            <w:hideMark/>
          </w:tcPr>
          <w:p w14:paraId="5E4903CA" w14:textId="77777777" w:rsidR="00FF4354" w:rsidRPr="00F53469" w:rsidRDefault="00FF4354" w:rsidP="000B4BB6">
            <w:pPr>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24"/>
                <w:szCs w:val="24"/>
              </w:rPr>
            </w:pPr>
            <w:r w:rsidRPr="00F53469">
              <w:rPr>
                <w:rFonts w:ascii="Arial" w:eastAsia="Times New Roman" w:hAnsi="Arial" w:cs="Arial"/>
                <w:color w:val="000000"/>
                <w:sz w:val="24"/>
                <w:szCs w:val="24"/>
              </w:rPr>
              <w:t>6,1%</w:t>
            </w:r>
          </w:p>
        </w:tc>
        <w:tc>
          <w:tcPr>
            <w:tcW w:w="1405" w:type="dxa"/>
            <w:noWrap/>
            <w:hideMark/>
          </w:tcPr>
          <w:p w14:paraId="32234150" w14:textId="77777777" w:rsidR="00FF4354" w:rsidRPr="00F53469" w:rsidRDefault="00FF4354" w:rsidP="000B4BB6">
            <w:pPr>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24"/>
                <w:szCs w:val="24"/>
              </w:rPr>
            </w:pPr>
            <w:r w:rsidRPr="00F53469">
              <w:rPr>
                <w:rFonts w:ascii="Arial" w:eastAsia="Times New Roman" w:hAnsi="Arial" w:cs="Arial"/>
                <w:color w:val="000000"/>
                <w:sz w:val="24"/>
                <w:szCs w:val="24"/>
              </w:rPr>
              <w:t>5,1%</w:t>
            </w:r>
          </w:p>
        </w:tc>
        <w:tc>
          <w:tcPr>
            <w:tcW w:w="1265" w:type="dxa"/>
            <w:noWrap/>
            <w:hideMark/>
          </w:tcPr>
          <w:p w14:paraId="0D8D673E" w14:textId="77777777" w:rsidR="00FF4354" w:rsidRPr="00F53469" w:rsidRDefault="00FF4354" w:rsidP="000B4BB6">
            <w:pPr>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24"/>
                <w:szCs w:val="24"/>
              </w:rPr>
            </w:pPr>
            <w:r w:rsidRPr="00F53469">
              <w:rPr>
                <w:rFonts w:ascii="Arial" w:eastAsia="Times New Roman" w:hAnsi="Arial" w:cs="Arial"/>
                <w:color w:val="000000"/>
                <w:sz w:val="24"/>
                <w:szCs w:val="24"/>
              </w:rPr>
              <w:t>6,7%</w:t>
            </w:r>
          </w:p>
        </w:tc>
        <w:tc>
          <w:tcPr>
            <w:tcW w:w="1405" w:type="dxa"/>
            <w:noWrap/>
            <w:hideMark/>
          </w:tcPr>
          <w:p w14:paraId="04BE6C73" w14:textId="77777777" w:rsidR="00FF4354" w:rsidRPr="00F53469" w:rsidRDefault="00FF4354" w:rsidP="000B4BB6">
            <w:pPr>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24"/>
                <w:szCs w:val="24"/>
              </w:rPr>
            </w:pPr>
            <w:r w:rsidRPr="00F53469">
              <w:rPr>
                <w:rFonts w:ascii="Arial" w:eastAsia="Times New Roman" w:hAnsi="Arial" w:cs="Arial"/>
                <w:color w:val="000000"/>
                <w:sz w:val="24"/>
                <w:szCs w:val="24"/>
              </w:rPr>
              <w:t>5,5%</w:t>
            </w:r>
          </w:p>
        </w:tc>
        <w:tc>
          <w:tcPr>
            <w:tcW w:w="1546" w:type="dxa"/>
          </w:tcPr>
          <w:p w14:paraId="185330BA" w14:textId="77777777" w:rsidR="00FF4354" w:rsidRPr="00F53469" w:rsidRDefault="00FF4354" w:rsidP="000B4BB6">
            <w:pPr>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24"/>
                <w:szCs w:val="24"/>
              </w:rPr>
            </w:pPr>
            <w:r w:rsidRPr="00F53469">
              <w:rPr>
                <w:rFonts w:ascii="Arial" w:eastAsia="Times New Roman" w:hAnsi="Arial" w:cs="Arial"/>
                <w:color w:val="000000"/>
                <w:sz w:val="24"/>
                <w:szCs w:val="24"/>
              </w:rPr>
              <w:t>7,8%</w:t>
            </w:r>
          </w:p>
        </w:tc>
      </w:tr>
      <w:tr w:rsidR="00FF4354" w:rsidRPr="00F53469" w14:paraId="3034D884" w14:textId="77777777" w:rsidTr="00702926">
        <w:trPr>
          <w:trHeight w:val="289"/>
          <w:jc w:val="center"/>
        </w:trPr>
        <w:tc>
          <w:tcPr>
            <w:cnfStyle w:val="001000000000" w:firstRow="0" w:lastRow="0" w:firstColumn="1" w:lastColumn="0" w:oddVBand="0" w:evenVBand="0" w:oddHBand="0" w:evenHBand="0" w:firstRowFirstColumn="0" w:firstRowLastColumn="0" w:lastRowFirstColumn="0" w:lastRowLastColumn="0"/>
            <w:tcW w:w="1825" w:type="dxa"/>
            <w:noWrap/>
            <w:hideMark/>
          </w:tcPr>
          <w:p w14:paraId="52A3B1ED" w14:textId="77777777" w:rsidR="00FF4354" w:rsidRPr="00F53469" w:rsidRDefault="00FF4354" w:rsidP="000B4BB6">
            <w:pPr>
              <w:rPr>
                <w:rFonts w:ascii="Arial" w:eastAsia="Times New Roman" w:hAnsi="Arial" w:cs="Arial"/>
                <w:color w:val="000000" w:themeColor="text1"/>
                <w:sz w:val="24"/>
                <w:szCs w:val="24"/>
              </w:rPr>
            </w:pPr>
          </w:p>
        </w:tc>
        <w:tc>
          <w:tcPr>
            <w:tcW w:w="1403" w:type="dxa"/>
            <w:noWrap/>
            <w:hideMark/>
          </w:tcPr>
          <w:p w14:paraId="6CEDBAAB" w14:textId="77777777" w:rsidR="00FF4354" w:rsidRPr="00F53469" w:rsidRDefault="00FF4354" w:rsidP="000B4BB6">
            <w:pPr>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themeColor="text1"/>
                <w:sz w:val="24"/>
                <w:szCs w:val="24"/>
              </w:rPr>
            </w:pPr>
          </w:p>
        </w:tc>
        <w:tc>
          <w:tcPr>
            <w:tcW w:w="1405" w:type="dxa"/>
            <w:noWrap/>
            <w:hideMark/>
          </w:tcPr>
          <w:p w14:paraId="771F2FB3" w14:textId="77777777" w:rsidR="00FF4354" w:rsidRPr="00F53469" w:rsidRDefault="00FF4354" w:rsidP="000B4BB6">
            <w:pPr>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themeColor="text1"/>
                <w:sz w:val="24"/>
                <w:szCs w:val="24"/>
              </w:rPr>
            </w:pPr>
          </w:p>
        </w:tc>
        <w:tc>
          <w:tcPr>
            <w:tcW w:w="1265" w:type="dxa"/>
            <w:noWrap/>
            <w:hideMark/>
          </w:tcPr>
          <w:p w14:paraId="0275D05B" w14:textId="77777777" w:rsidR="00FF4354" w:rsidRPr="00F53469" w:rsidRDefault="00FF4354" w:rsidP="000B4BB6">
            <w:pPr>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themeColor="text1"/>
                <w:sz w:val="24"/>
                <w:szCs w:val="24"/>
              </w:rPr>
            </w:pPr>
          </w:p>
        </w:tc>
        <w:tc>
          <w:tcPr>
            <w:tcW w:w="1405" w:type="dxa"/>
            <w:noWrap/>
            <w:hideMark/>
          </w:tcPr>
          <w:p w14:paraId="7CC6DCF1" w14:textId="77777777" w:rsidR="00FF4354" w:rsidRPr="00F53469" w:rsidRDefault="00FF4354" w:rsidP="000B4BB6">
            <w:pPr>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themeColor="text1"/>
                <w:sz w:val="24"/>
                <w:szCs w:val="24"/>
              </w:rPr>
            </w:pPr>
          </w:p>
        </w:tc>
        <w:tc>
          <w:tcPr>
            <w:tcW w:w="1546" w:type="dxa"/>
          </w:tcPr>
          <w:p w14:paraId="7416F7FF" w14:textId="77777777" w:rsidR="00FF4354" w:rsidRPr="00F53469" w:rsidRDefault="00FF4354" w:rsidP="000B4BB6">
            <w:pPr>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themeColor="text1"/>
                <w:sz w:val="24"/>
                <w:szCs w:val="24"/>
              </w:rPr>
            </w:pPr>
          </w:p>
        </w:tc>
      </w:tr>
      <w:tr w:rsidR="00FF4354" w:rsidRPr="00F53469" w14:paraId="5FCBCD30" w14:textId="77777777" w:rsidTr="00702926">
        <w:trPr>
          <w:cnfStyle w:val="000000100000" w:firstRow="0" w:lastRow="0" w:firstColumn="0" w:lastColumn="0" w:oddVBand="0" w:evenVBand="0" w:oddHBand="1" w:evenHBand="0" w:firstRowFirstColumn="0" w:firstRowLastColumn="0" w:lastRowFirstColumn="0" w:lastRowLastColumn="0"/>
          <w:trHeight w:val="94"/>
          <w:jc w:val="center"/>
        </w:trPr>
        <w:tc>
          <w:tcPr>
            <w:cnfStyle w:val="001000000000" w:firstRow="0" w:lastRow="0" w:firstColumn="1" w:lastColumn="0" w:oddVBand="0" w:evenVBand="0" w:oddHBand="0" w:evenHBand="0" w:firstRowFirstColumn="0" w:firstRowLastColumn="0" w:lastRowFirstColumn="0" w:lastRowLastColumn="0"/>
            <w:tcW w:w="1825" w:type="dxa"/>
            <w:noWrap/>
          </w:tcPr>
          <w:p w14:paraId="76630290" w14:textId="77777777" w:rsidR="00FF4354" w:rsidRPr="00F53469" w:rsidRDefault="00FF4354" w:rsidP="000B4BB6">
            <w:pPr>
              <w:rPr>
                <w:rFonts w:ascii="Arial" w:eastAsia="Times New Roman" w:hAnsi="Arial" w:cs="Arial"/>
                <w:color w:val="000000"/>
                <w:sz w:val="24"/>
                <w:szCs w:val="24"/>
              </w:rPr>
            </w:pPr>
            <w:r w:rsidRPr="00F53469">
              <w:rPr>
                <w:rFonts w:ascii="Arial" w:eastAsia="Times New Roman" w:hAnsi="Arial" w:cs="Arial"/>
                <w:color w:val="000000"/>
                <w:sz w:val="24"/>
                <w:szCs w:val="24"/>
              </w:rPr>
              <w:t>m. Krosno</w:t>
            </w:r>
          </w:p>
        </w:tc>
        <w:tc>
          <w:tcPr>
            <w:tcW w:w="1403" w:type="dxa"/>
            <w:noWrap/>
          </w:tcPr>
          <w:p w14:paraId="4F663A82" w14:textId="77777777" w:rsidR="00FF4354" w:rsidRPr="00F53469" w:rsidRDefault="00FF4354" w:rsidP="000B4BB6">
            <w:pPr>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24"/>
                <w:szCs w:val="24"/>
              </w:rPr>
            </w:pPr>
            <w:r w:rsidRPr="00F53469">
              <w:rPr>
                <w:rFonts w:ascii="Arial" w:eastAsia="Times New Roman" w:hAnsi="Arial" w:cs="Arial"/>
                <w:color w:val="000000"/>
                <w:sz w:val="24"/>
                <w:szCs w:val="24"/>
              </w:rPr>
              <w:t>2,6%</w:t>
            </w:r>
          </w:p>
        </w:tc>
        <w:tc>
          <w:tcPr>
            <w:tcW w:w="1405" w:type="dxa"/>
            <w:noWrap/>
          </w:tcPr>
          <w:p w14:paraId="1FDF7228" w14:textId="77777777" w:rsidR="00FF4354" w:rsidRPr="00F53469" w:rsidRDefault="00FF4354" w:rsidP="000B4BB6">
            <w:pPr>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24"/>
                <w:szCs w:val="24"/>
              </w:rPr>
            </w:pPr>
            <w:r w:rsidRPr="00F53469">
              <w:rPr>
                <w:rFonts w:ascii="Arial" w:eastAsia="Times New Roman" w:hAnsi="Arial" w:cs="Arial"/>
                <w:color w:val="000000"/>
                <w:sz w:val="24"/>
                <w:szCs w:val="24"/>
              </w:rPr>
              <w:t>2,3%</w:t>
            </w:r>
          </w:p>
        </w:tc>
        <w:tc>
          <w:tcPr>
            <w:tcW w:w="1265" w:type="dxa"/>
            <w:noWrap/>
          </w:tcPr>
          <w:p w14:paraId="5A2B35B5" w14:textId="77777777" w:rsidR="00FF4354" w:rsidRPr="00F53469" w:rsidRDefault="00FF4354" w:rsidP="000B4BB6">
            <w:pPr>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24"/>
                <w:szCs w:val="24"/>
              </w:rPr>
            </w:pPr>
            <w:r w:rsidRPr="00F53469">
              <w:rPr>
                <w:rFonts w:ascii="Arial" w:eastAsia="Times New Roman" w:hAnsi="Arial" w:cs="Arial"/>
                <w:color w:val="000000"/>
                <w:sz w:val="24"/>
                <w:szCs w:val="24"/>
              </w:rPr>
              <w:t>3,2%</w:t>
            </w:r>
          </w:p>
        </w:tc>
        <w:tc>
          <w:tcPr>
            <w:tcW w:w="1405" w:type="dxa"/>
            <w:noWrap/>
          </w:tcPr>
          <w:p w14:paraId="46B83E0A" w14:textId="77777777" w:rsidR="00FF4354" w:rsidRPr="00F53469" w:rsidRDefault="00FF4354" w:rsidP="000B4BB6">
            <w:pPr>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24"/>
                <w:szCs w:val="24"/>
              </w:rPr>
            </w:pPr>
            <w:r w:rsidRPr="00F53469">
              <w:rPr>
                <w:rFonts w:ascii="Arial" w:eastAsia="Times New Roman" w:hAnsi="Arial" w:cs="Arial"/>
                <w:color w:val="000000"/>
                <w:sz w:val="24"/>
                <w:szCs w:val="24"/>
              </w:rPr>
              <w:t>2,4%</w:t>
            </w:r>
          </w:p>
        </w:tc>
        <w:tc>
          <w:tcPr>
            <w:tcW w:w="1546" w:type="dxa"/>
          </w:tcPr>
          <w:p w14:paraId="2530E4F2" w14:textId="77777777" w:rsidR="00FF4354" w:rsidRPr="00F53469" w:rsidRDefault="00FF4354" w:rsidP="000B4BB6">
            <w:pPr>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24"/>
                <w:szCs w:val="24"/>
              </w:rPr>
            </w:pPr>
            <w:r w:rsidRPr="00F53469">
              <w:rPr>
                <w:rFonts w:ascii="Arial" w:eastAsia="Times New Roman" w:hAnsi="Arial" w:cs="Arial"/>
                <w:color w:val="000000"/>
                <w:sz w:val="24"/>
                <w:szCs w:val="24"/>
              </w:rPr>
              <w:t>2,5%</w:t>
            </w:r>
          </w:p>
        </w:tc>
      </w:tr>
    </w:tbl>
    <w:bookmarkEnd w:id="14"/>
    <w:p w14:paraId="288B89E6" w14:textId="77777777" w:rsidR="00FF4354" w:rsidRDefault="00FF4354" w:rsidP="00FF4354">
      <w:pPr>
        <w:spacing w:after="480"/>
        <w:rPr>
          <w:rFonts w:ascii="Times New Roman" w:hAnsi="Times New Roman" w:cs="Times New Roman"/>
          <w:sz w:val="24"/>
          <w:szCs w:val="24"/>
        </w:rPr>
      </w:pPr>
      <w:r>
        <w:rPr>
          <w:rFonts w:ascii="Times New Roman" w:hAnsi="Times New Roman" w:cs="Times New Roman"/>
          <w:sz w:val="24"/>
          <w:szCs w:val="24"/>
        </w:rPr>
        <w:tab/>
      </w:r>
    </w:p>
    <w:p w14:paraId="50E0BCF0" w14:textId="7245B40B" w:rsidR="00137356" w:rsidRPr="00866CC7" w:rsidRDefault="00137356" w:rsidP="00D40976">
      <w:pPr>
        <w:jc w:val="both"/>
        <w:rPr>
          <w:rFonts w:ascii="Arial" w:hAnsi="Arial" w:cs="Arial"/>
          <w:b/>
          <w:bCs/>
          <w:sz w:val="24"/>
          <w:szCs w:val="24"/>
        </w:rPr>
      </w:pPr>
      <w:r w:rsidRPr="00866CC7">
        <w:rPr>
          <w:rFonts w:ascii="Arial" w:hAnsi="Arial" w:cs="Arial"/>
          <w:b/>
          <w:bCs/>
          <w:sz w:val="24"/>
          <w:szCs w:val="24"/>
        </w:rPr>
        <w:t xml:space="preserve">Sytuacja na lokalnym rynku pracy i działania Powiatowego Urzędu Pracy </w:t>
      </w:r>
      <w:r w:rsidR="00002487">
        <w:rPr>
          <w:rFonts w:ascii="Arial" w:hAnsi="Arial" w:cs="Arial"/>
          <w:b/>
          <w:bCs/>
          <w:sz w:val="24"/>
          <w:szCs w:val="24"/>
        </w:rPr>
        <w:br/>
      </w:r>
      <w:r w:rsidRPr="00866CC7">
        <w:rPr>
          <w:rFonts w:ascii="Arial" w:hAnsi="Arial" w:cs="Arial"/>
          <w:b/>
          <w:bCs/>
          <w:sz w:val="24"/>
          <w:szCs w:val="24"/>
        </w:rPr>
        <w:t>w</w:t>
      </w:r>
      <w:r w:rsidR="00002487">
        <w:rPr>
          <w:rFonts w:ascii="Arial" w:hAnsi="Arial" w:cs="Arial"/>
          <w:b/>
          <w:bCs/>
          <w:sz w:val="24"/>
          <w:szCs w:val="24"/>
        </w:rPr>
        <w:t xml:space="preserve"> </w:t>
      </w:r>
      <w:r w:rsidRPr="00866CC7">
        <w:rPr>
          <w:rFonts w:ascii="Arial" w:hAnsi="Arial" w:cs="Arial"/>
          <w:b/>
          <w:bCs/>
          <w:sz w:val="24"/>
          <w:szCs w:val="24"/>
        </w:rPr>
        <w:t>Krośnie w 202</w:t>
      </w:r>
      <w:r w:rsidR="004A7B69">
        <w:rPr>
          <w:rFonts w:ascii="Arial" w:hAnsi="Arial" w:cs="Arial"/>
          <w:b/>
          <w:bCs/>
          <w:sz w:val="24"/>
          <w:szCs w:val="24"/>
        </w:rPr>
        <w:t>2</w:t>
      </w:r>
      <w:r w:rsidRPr="00866CC7">
        <w:rPr>
          <w:rFonts w:ascii="Arial" w:hAnsi="Arial" w:cs="Arial"/>
          <w:b/>
          <w:bCs/>
          <w:sz w:val="24"/>
          <w:szCs w:val="24"/>
        </w:rPr>
        <w:t xml:space="preserve"> roku</w:t>
      </w:r>
    </w:p>
    <w:p w14:paraId="58BD19BA" w14:textId="284469F1" w:rsidR="00137356" w:rsidRPr="00866CC7" w:rsidRDefault="002F76F9" w:rsidP="00137356">
      <w:pPr>
        <w:contextualSpacing/>
        <w:rPr>
          <w:rFonts w:ascii="Arial" w:hAnsi="Arial" w:cs="Arial"/>
          <w:b/>
          <w:bCs/>
          <w:sz w:val="24"/>
          <w:szCs w:val="24"/>
        </w:rPr>
      </w:pPr>
      <w:r>
        <w:rPr>
          <w:rFonts w:ascii="Arial" w:hAnsi="Arial" w:cs="Arial"/>
          <w:b/>
          <w:sz w:val="24"/>
          <w:szCs w:val="24"/>
        </w:rPr>
        <w:t>Polska -</w:t>
      </w:r>
      <w:r w:rsidR="00137356" w:rsidRPr="00866CC7">
        <w:rPr>
          <w:rFonts w:ascii="Arial" w:hAnsi="Arial" w:cs="Arial"/>
          <w:b/>
          <w:sz w:val="24"/>
          <w:szCs w:val="24"/>
        </w:rPr>
        <w:t xml:space="preserve"> </w:t>
      </w:r>
      <w:r>
        <w:rPr>
          <w:rFonts w:ascii="Arial" w:hAnsi="Arial" w:cs="Arial"/>
          <w:b/>
          <w:bCs/>
          <w:sz w:val="24"/>
          <w:szCs w:val="24"/>
        </w:rPr>
        <w:t>5</w:t>
      </w:r>
      <w:r w:rsidR="00137356" w:rsidRPr="00866CC7">
        <w:rPr>
          <w:rFonts w:ascii="Arial" w:hAnsi="Arial" w:cs="Arial"/>
          <w:b/>
          <w:bCs/>
          <w:sz w:val="24"/>
          <w:szCs w:val="24"/>
        </w:rPr>
        <w:t>,</w:t>
      </w:r>
      <w:r w:rsidR="002B5A14">
        <w:rPr>
          <w:rFonts w:ascii="Arial" w:hAnsi="Arial" w:cs="Arial"/>
          <w:b/>
          <w:bCs/>
          <w:sz w:val="24"/>
          <w:szCs w:val="24"/>
        </w:rPr>
        <w:t>2</w:t>
      </w:r>
      <w:r w:rsidR="00137356" w:rsidRPr="00866CC7">
        <w:rPr>
          <w:rFonts w:ascii="Arial" w:hAnsi="Arial" w:cs="Arial"/>
          <w:b/>
          <w:bCs/>
          <w:sz w:val="24"/>
          <w:szCs w:val="24"/>
        </w:rPr>
        <w:t>%</w:t>
      </w:r>
    </w:p>
    <w:p w14:paraId="087592FE" w14:textId="3549CB55" w:rsidR="002F76F9" w:rsidRDefault="002F76F9" w:rsidP="002F76F9">
      <w:pPr>
        <w:contextualSpacing/>
        <w:rPr>
          <w:rFonts w:ascii="Arial" w:hAnsi="Arial" w:cs="Arial"/>
          <w:b/>
          <w:bCs/>
          <w:sz w:val="24"/>
          <w:szCs w:val="24"/>
        </w:rPr>
      </w:pPr>
      <w:r>
        <w:rPr>
          <w:rFonts w:ascii="Arial" w:hAnsi="Arial" w:cs="Arial"/>
          <w:b/>
          <w:sz w:val="24"/>
          <w:szCs w:val="24"/>
        </w:rPr>
        <w:t>W</w:t>
      </w:r>
      <w:r w:rsidR="00137356" w:rsidRPr="00866CC7">
        <w:rPr>
          <w:rFonts w:ascii="Arial" w:hAnsi="Arial" w:cs="Arial"/>
          <w:b/>
          <w:bCs/>
          <w:sz w:val="24"/>
          <w:szCs w:val="24"/>
        </w:rPr>
        <w:t>ojewództw</w:t>
      </w:r>
      <w:r>
        <w:rPr>
          <w:rFonts w:ascii="Arial" w:hAnsi="Arial" w:cs="Arial"/>
          <w:b/>
          <w:bCs/>
          <w:sz w:val="24"/>
          <w:szCs w:val="24"/>
        </w:rPr>
        <w:t>o</w:t>
      </w:r>
      <w:r w:rsidR="00137356" w:rsidRPr="00866CC7">
        <w:rPr>
          <w:rFonts w:ascii="Arial" w:hAnsi="Arial" w:cs="Arial"/>
          <w:b/>
          <w:bCs/>
          <w:sz w:val="24"/>
          <w:szCs w:val="24"/>
        </w:rPr>
        <w:t xml:space="preserve"> podkarpacki</w:t>
      </w:r>
      <w:r>
        <w:rPr>
          <w:rFonts w:ascii="Arial" w:hAnsi="Arial" w:cs="Arial"/>
          <w:b/>
          <w:bCs/>
          <w:sz w:val="24"/>
          <w:szCs w:val="24"/>
        </w:rPr>
        <w:t>e</w:t>
      </w:r>
      <w:r w:rsidR="00137356" w:rsidRPr="00866CC7">
        <w:rPr>
          <w:rFonts w:ascii="Arial" w:hAnsi="Arial" w:cs="Arial"/>
          <w:b/>
          <w:bCs/>
          <w:sz w:val="24"/>
          <w:szCs w:val="24"/>
        </w:rPr>
        <w:t xml:space="preserve"> – </w:t>
      </w:r>
      <w:r>
        <w:rPr>
          <w:rFonts w:ascii="Arial" w:hAnsi="Arial" w:cs="Arial"/>
          <w:b/>
          <w:bCs/>
          <w:sz w:val="24"/>
          <w:szCs w:val="24"/>
        </w:rPr>
        <w:t>8</w:t>
      </w:r>
      <w:r w:rsidR="00137356" w:rsidRPr="00866CC7">
        <w:rPr>
          <w:rFonts w:ascii="Arial" w:hAnsi="Arial" w:cs="Arial"/>
          <w:b/>
          <w:bCs/>
          <w:sz w:val="24"/>
          <w:szCs w:val="24"/>
        </w:rPr>
        <w:t>,</w:t>
      </w:r>
      <w:r w:rsidR="002B5A14">
        <w:rPr>
          <w:rFonts w:ascii="Arial" w:hAnsi="Arial" w:cs="Arial"/>
          <w:b/>
          <w:bCs/>
          <w:sz w:val="24"/>
          <w:szCs w:val="24"/>
        </w:rPr>
        <w:t>8</w:t>
      </w:r>
      <w:r w:rsidR="00137356" w:rsidRPr="00866CC7">
        <w:rPr>
          <w:rFonts w:ascii="Arial" w:hAnsi="Arial" w:cs="Arial"/>
          <w:b/>
          <w:bCs/>
          <w:sz w:val="24"/>
          <w:szCs w:val="24"/>
        </w:rPr>
        <w:t>%</w:t>
      </w:r>
    </w:p>
    <w:p w14:paraId="1A3A55D2" w14:textId="20F22A8D" w:rsidR="002B5A14" w:rsidRDefault="002B5A14" w:rsidP="002F76F9">
      <w:pPr>
        <w:contextualSpacing/>
        <w:rPr>
          <w:rFonts w:ascii="Arial" w:hAnsi="Arial" w:cs="Arial"/>
          <w:b/>
          <w:bCs/>
          <w:sz w:val="24"/>
          <w:szCs w:val="24"/>
        </w:rPr>
      </w:pPr>
    </w:p>
    <w:p w14:paraId="05571AF9" w14:textId="79B27B53" w:rsidR="002B5A14" w:rsidRDefault="002B5A14" w:rsidP="002F76F9">
      <w:pPr>
        <w:contextualSpacing/>
        <w:rPr>
          <w:rFonts w:ascii="Arial" w:hAnsi="Arial" w:cs="Arial"/>
          <w:b/>
          <w:bCs/>
          <w:sz w:val="24"/>
          <w:szCs w:val="24"/>
        </w:rPr>
      </w:pPr>
      <w:r>
        <w:rPr>
          <w:noProof/>
          <w:lang w:eastAsia="pl-PL"/>
        </w:rPr>
        <w:lastRenderedPageBreak/>
        <w:drawing>
          <wp:inline distT="0" distB="0" distL="0" distR="0" wp14:anchorId="4F321A2F" wp14:editId="022D1EF2">
            <wp:extent cx="5760720" cy="3981940"/>
            <wp:effectExtent l="19050" t="19050" r="11430" b="19050"/>
            <wp:docPr id="1397922319" name="Obraz 1397922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1"/>
                    <a:srcRect l="20833" t="44698" r="54804" b="26577"/>
                    <a:stretch/>
                  </pic:blipFill>
                  <pic:spPr bwMode="auto">
                    <a:xfrm>
                      <a:off x="0" y="0"/>
                      <a:ext cx="5760720" cy="3981940"/>
                    </a:xfrm>
                    <a:prstGeom prst="rect">
                      <a:avLst/>
                    </a:prstGeom>
                    <a:ln>
                      <a:solidFill>
                        <a:srgbClr val="00B050"/>
                      </a:solidFill>
                    </a:ln>
                    <a:extLst>
                      <a:ext uri="{53640926-AAD7-44D8-BBD7-CCE9431645EC}">
                        <a14:shadowObscured xmlns:a14="http://schemas.microsoft.com/office/drawing/2010/main"/>
                      </a:ext>
                    </a:extLst>
                  </pic:spPr>
                </pic:pic>
              </a:graphicData>
            </a:graphic>
          </wp:inline>
        </w:drawing>
      </w:r>
    </w:p>
    <w:p w14:paraId="1FFCA0A6" w14:textId="39ABBD5F" w:rsidR="002B5A14" w:rsidRDefault="002B5A14" w:rsidP="002F76F9">
      <w:pPr>
        <w:contextualSpacing/>
        <w:rPr>
          <w:rFonts w:ascii="Arial" w:hAnsi="Arial" w:cs="Arial"/>
          <w:b/>
          <w:bCs/>
          <w:sz w:val="24"/>
          <w:szCs w:val="24"/>
        </w:rPr>
      </w:pPr>
    </w:p>
    <w:p w14:paraId="0C8CC0C7" w14:textId="0ECC4EEA" w:rsidR="002B5A14" w:rsidRDefault="002B5A14" w:rsidP="002F76F9">
      <w:pPr>
        <w:contextualSpacing/>
        <w:rPr>
          <w:rFonts w:ascii="Arial" w:hAnsi="Arial" w:cs="Arial"/>
          <w:b/>
          <w:bCs/>
          <w:sz w:val="24"/>
          <w:szCs w:val="24"/>
        </w:rPr>
      </w:pPr>
    </w:p>
    <w:p w14:paraId="4EFC1876" w14:textId="38433C36" w:rsidR="002B5A14" w:rsidRDefault="002B5A14" w:rsidP="002F76F9">
      <w:pPr>
        <w:contextualSpacing/>
        <w:rPr>
          <w:rFonts w:ascii="Arial" w:hAnsi="Arial" w:cs="Arial"/>
          <w:b/>
          <w:bCs/>
          <w:sz w:val="24"/>
          <w:szCs w:val="24"/>
        </w:rPr>
      </w:pPr>
    </w:p>
    <w:p w14:paraId="0669B930" w14:textId="77777777" w:rsidR="002B5A14" w:rsidRDefault="002B5A14" w:rsidP="002F76F9">
      <w:pPr>
        <w:contextualSpacing/>
        <w:rPr>
          <w:rFonts w:ascii="Arial" w:hAnsi="Arial" w:cs="Arial"/>
          <w:b/>
          <w:bCs/>
          <w:sz w:val="24"/>
          <w:szCs w:val="24"/>
        </w:rPr>
      </w:pPr>
    </w:p>
    <w:p w14:paraId="1517B181" w14:textId="2A509025" w:rsidR="00EA4F6F" w:rsidRDefault="002B5A14" w:rsidP="002F76F9">
      <w:pPr>
        <w:contextualSpacing/>
        <w:rPr>
          <w:rFonts w:ascii="Times New Roman" w:hAnsi="Times New Roman"/>
          <w:b/>
          <w:bCs/>
          <w:sz w:val="24"/>
          <w:szCs w:val="24"/>
        </w:rPr>
      </w:pPr>
      <w:r>
        <w:rPr>
          <w:noProof/>
          <w:lang w:eastAsia="pl-PL"/>
        </w:rPr>
        <w:lastRenderedPageBreak/>
        <w:drawing>
          <wp:anchor distT="0" distB="0" distL="114300" distR="114300" simplePos="0" relativeHeight="251717632" behindDoc="0" locked="0" layoutInCell="1" allowOverlap="1" wp14:anchorId="6FB6B7C0" wp14:editId="4FB4388F">
            <wp:simplePos x="0" y="0"/>
            <wp:positionH relativeFrom="column">
              <wp:posOffset>0</wp:posOffset>
            </wp:positionH>
            <wp:positionV relativeFrom="paragraph">
              <wp:posOffset>190500</wp:posOffset>
            </wp:positionV>
            <wp:extent cx="5762625" cy="6096000"/>
            <wp:effectExtent l="0" t="0" r="9525" b="0"/>
            <wp:wrapSquare wrapText="bothSides"/>
            <wp:docPr id="1744619234" name="Obraz 1744619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2">
                      <a:extLst>
                        <a:ext uri="{28A0092B-C50C-407E-A947-70E740481C1C}">
                          <a14:useLocalDpi xmlns:a14="http://schemas.microsoft.com/office/drawing/2010/main" val="0"/>
                        </a:ext>
                      </a:extLst>
                    </a:blip>
                    <a:srcRect l="42493" t="30295" r="16998" b="4900"/>
                    <a:stretch/>
                  </pic:blipFill>
                  <pic:spPr bwMode="auto">
                    <a:xfrm>
                      <a:off x="0" y="0"/>
                      <a:ext cx="5762625" cy="6096000"/>
                    </a:xfrm>
                    <a:prstGeom prst="rect">
                      <a:avLst/>
                    </a:prstGeom>
                    <a:ln>
                      <a:noFill/>
                    </a:ln>
                    <a:extLst>
                      <a:ext uri="{53640926-AAD7-44D8-BBD7-CCE9431645EC}">
                        <a14:shadowObscured xmlns:a14="http://schemas.microsoft.com/office/drawing/2010/main"/>
                      </a:ext>
                    </a:extLst>
                  </pic:spPr>
                </pic:pic>
              </a:graphicData>
            </a:graphic>
          </wp:anchor>
        </w:drawing>
      </w:r>
    </w:p>
    <w:p w14:paraId="7A6C36C3" w14:textId="32C06863" w:rsidR="002F76F9" w:rsidRPr="008E4D60" w:rsidRDefault="002F76F9" w:rsidP="002F76F9">
      <w:pPr>
        <w:contextualSpacing/>
        <w:rPr>
          <w:rFonts w:ascii="Times New Roman" w:hAnsi="Times New Roman"/>
          <w:b/>
          <w:bCs/>
          <w:sz w:val="24"/>
          <w:szCs w:val="24"/>
        </w:rPr>
      </w:pPr>
    </w:p>
    <w:p w14:paraId="247DCE21" w14:textId="56A34B4A" w:rsidR="002F76F9" w:rsidRDefault="002F76F9" w:rsidP="002F76F9">
      <w:pPr>
        <w:rPr>
          <w:rFonts w:ascii="Times New Roman" w:hAnsi="Times New Roman"/>
          <w:b/>
          <w:caps/>
          <w:sz w:val="24"/>
          <w:szCs w:val="24"/>
        </w:rPr>
      </w:pPr>
    </w:p>
    <w:p w14:paraId="79074B60" w14:textId="7E60D754" w:rsidR="00137356" w:rsidRDefault="00137356" w:rsidP="00357E8D">
      <w:pPr>
        <w:spacing w:after="0" w:line="276" w:lineRule="auto"/>
        <w:jc w:val="both"/>
        <w:rPr>
          <w:rFonts w:ascii="Arial" w:hAnsi="Arial" w:cs="Arial"/>
          <w:sz w:val="24"/>
          <w:szCs w:val="24"/>
        </w:rPr>
      </w:pPr>
    </w:p>
    <w:p w14:paraId="639F8C8D" w14:textId="50AF2704" w:rsidR="00137356" w:rsidRDefault="00137356" w:rsidP="00137356">
      <w:pPr>
        <w:rPr>
          <w:rFonts w:ascii="Times New Roman" w:hAnsi="Times New Roman"/>
          <w:b/>
          <w:caps/>
          <w:sz w:val="24"/>
          <w:szCs w:val="24"/>
        </w:rPr>
      </w:pPr>
    </w:p>
    <w:p w14:paraId="6A78A269" w14:textId="57692637" w:rsidR="002B5A14" w:rsidRDefault="002B5A14" w:rsidP="00137356">
      <w:pPr>
        <w:rPr>
          <w:rFonts w:ascii="Times New Roman" w:hAnsi="Times New Roman"/>
          <w:b/>
          <w:caps/>
          <w:sz w:val="24"/>
          <w:szCs w:val="24"/>
        </w:rPr>
      </w:pPr>
    </w:p>
    <w:p w14:paraId="77EBFC38" w14:textId="3337F44B" w:rsidR="002B5A14" w:rsidRDefault="002B5A14" w:rsidP="00137356">
      <w:pPr>
        <w:rPr>
          <w:rFonts w:ascii="Times New Roman" w:hAnsi="Times New Roman"/>
          <w:b/>
          <w:caps/>
          <w:sz w:val="24"/>
          <w:szCs w:val="24"/>
        </w:rPr>
      </w:pPr>
    </w:p>
    <w:p w14:paraId="04A3B625" w14:textId="178F5534" w:rsidR="002B5A14" w:rsidRDefault="002B5A14" w:rsidP="00137356">
      <w:pPr>
        <w:rPr>
          <w:rFonts w:ascii="Times New Roman" w:hAnsi="Times New Roman"/>
          <w:b/>
          <w:caps/>
          <w:sz w:val="24"/>
          <w:szCs w:val="24"/>
        </w:rPr>
      </w:pPr>
    </w:p>
    <w:p w14:paraId="70C4625C" w14:textId="38FE65A6" w:rsidR="002B5A14" w:rsidRDefault="002B5A14" w:rsidP="00137356">
      <w:pPr>
        <w:rPr>
          <w:rFonts w:ascii="Times New Roman" w:hAnsi="Times New Roman"/>
          <w:b/>
          <w:caps/>
          <w:sz w:val="24"/>
          <w:szCs w:val="24"/>
        </w:rPr>
      </w:pPr>
    </w:p>
    <w:p w14:paraId="128E5F75" w14:textId="7AF0D049" w:rsidR="002B5A14" w:rsidRDefault="002B5A14" w:rsidP="00137356">
      <w:pPr>
        <w:rPr>
          <w:rFonts w:ascii="Times New Roman" w:hAnsi="Times New Roman"/>
          <w:b/>
          <w:caps/>
          <w:sz w:val="24"/>
          <w:szCs w:val="24"/>
        </w:rPr>
      </w:pPr>
    </w:p>
    <w:p w14:paraId="037376FC" w14:textId="7FA85BC3" w:rsidR="002B5A14" w:rsidRDefault="002B5A14" w:rsidP="00137356">
      <w:pPr>
        <w:rPr>
          <w:rFonts w:ascii="Times New Roman" w:hAnsi="Times New Roman"/>
          <w:b/>
          <w:caps/>
          <w:sz w:val="24"/>
          <w:szCs w:val="24"/>
        </w:rPr>
      </w:pPr>
    </w:p>
    <w:p w14:paraId="78D54D36" w14:textId="1B60554F" w:rsidR="002B5A14" w:rsidRDefault="002B5A14" w:rsidP="00137356">
      <w:pPr>
        <w:rPr>
          <w:rFonts w:ascii="Times New Roman" w:hAnsi="Times New Roman"/>
          <w:b/>
          <w:caps/>
          <w:sz w:val="24"/>
          <w:szCs w:val="24"/>
        </w:rPr>
      </w:pPr>
      <w:r>
        <w:rPr>
          <w:noProof/>
          <w:lang w:eastAsia="pl-PL"/>
        </w:rPr>
        <w:lastRenderedPageBreak/>
        <w:drawing>
          <wp:inline distT="0" distB="0" distL="0" distR="0" wp14:anchorId="59B5864C" wp14:editId="130C3DCC">
            <wp:extent cx="5760720" cy="7103036"/>
            <wp:effectExtent l="19050" t="19050" r="11430" b="22225"/>
            <wp:docPr id="757045980" name="Obraz 7570459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3"/>
                    <a:srcRect l="14191" t="34510" r="53705" b="6916"/>
                    <a:stretch/>
                  </pic:blipFill>
                  <pic:spPr bwMode="auto">
                    <a:xfrm>
                      <a:off x="0" y="0"/>
                      <a:ext cx="5760720" cy="7103036"/>
                    </a:xfrm>
                    <a:prstGeom prst="rect">
                      <a:avLst/>
                    </a:prstGeom>
                    <a:ln>
                      <a:solidFill>
                        <a:srgbClr val="00B050"/>
                      </a:solidFill>
                    </a:ln>
                    <a:extLst>
                      <a:ext uri="{53640926-AAD7-44D8-BBD7-CCE9431645EC}">
                        <a14:shadowObscured xmlns:a14="http://schemas.microsoft.com/office/drawing/2010/main"/>
                      </a:ext>
                    </a:extLst>
                  </pic:spPr>
                </pic:pic>
              </a:graphicData>
            </a:graphic>
          </wp:inline>
        </w:drawing>
      </w:r>
    </w:p>
    <w:p w14:paraId="5BA9C70A" w14:textId="1B45B9AE" w:rsidR="002B5A14" w:rsidRDefault="002B5A14" w:rsidP="00137356">
      <w:pPr>
        <w:rPr>
          <w:rFonts w:ascii="Times New Roman" w:hAnsi="Times New Roman"/>
          <w:b/>
          <w:caps/>
          <w:sz w:val="24"/>
          <w:szCs w:val="24"/>
        </w:rPr>
      </w:pPr>
    </w:p>
    <w:p w14:paraId="5CF10307" w14:textId="250E13F0" w:rsidR="002B5A14" w:rsidRDefault="002B5A14" w:rsidP="00137356">
      <w:pPr>
        <w:rPr>
          <w:rFonts w:ascii="Times New Roman" w:hAnsi="Times New Roman"/>
          <w:b/>
          <w:caps/>
          <w:sz w:val="24"/>
          <w:szCs w:val="24"/>
        </w:rPr>
      </w:pPr>
    </w:p>
    <w:p w14:paraId="281FA359" w14:textId="60CA59E8" w:rsidR="002B5A14" w:rsidRDefault="002B5A14" w:rsidP="00137356">
      <w:pPr>
        <w:rPr>
          <w:rFonts w:ascii="Times New Roman" w:hAnsi="Times New Roman"/>
          <w:b/>
          <w:caps/>
          <w:sz w:val="24"/>
          <w:szCs w:val="24"/>
        </w:rPr>
      </w:pPr>
    </w:p>
    <w:p w14:paraId="4DE80B8C" w14:textId="5A0FD3C6" w:rsidR="002B5A14" w:rsidRDefault="002B5A14" w:rsidP="00137356">
      <w:pPr>
        <w:rPr>
          <w:rFonts w:ascii="Times New Roman" w:hAnsi="Times New Roman"/>
          <w:b/>
          <w:caps/>
          <w:sz w:val="24"/>
          <w:szCs w:val="24"/>
        </w:rPr>
      </w:pPr>
    </w:p>
    <w:p w14:paraId="2C3C2B92" w14:textId="77777777" w:rsidR="002B5A14" w:rsidRDefault="002B5A14" w:rsidP="00137356">
      <w:pPr>
        <w:rPr>
          <w:rFonts w:ascii="Times New Roman" w:hAnsi="Times New Roman"/>
          <w:b/>
          <w:caps/>
          <w:sz w:val="24"/>
          <w:szCs w:val="24"/>
        </w:rPr>
      </w:pPr>
    </w:p>
    <w:p w14:paraId="7ADFD99B" w14:textId="2EFD6082" w:rsidR="00137356" w:rsidRDefault="002B5A14" w:rsidP="00137356">
      <w:pPr>
        <w:rPr>
          <w:rFonts w:ascii="Times New Roman" w:hAnsi="Times New Roman"/>
          <w:b/>
          <w:caps/>
          <w:sz w:val="24"/>
          <w:szCs w:val="24"/>
        </w:rPr>
      </w:pPr>
      <w:r>
        <w:rPr>
          <w:noProof/>
          <w:lang w:eastAsia="pl-PL"/>
        </w:rPr>
        <w:lastRenderedPageBreak/>
        <w:drawing>
          <wp:anchor distT="0" distB="0" distL="114300" distR="114300" simplePos="0" relativeHeight="251719680" behindDoc="0" locked="0" layoutInCell="1" allowOverlap="1" wp14:anchorId="496C1CDD" wp14:editId="539C289E">
            <wp:simplePos x="0" y="0"/>
            <wp:positionH relativeFrom="margin">
              <wp:posOffset>0</wp:posOffset>
            </wp:positionH>
            <wp:positionV relativeFrom="paragraph">
              <wp:posOffset>295275</wp:posOffset>
            </wp:positionV>
            <wp:extent cx="5791200" cy="6753225"/>
            <wp:effectExtent l="0" t="0" r="0" b="9525"/>
            <wp:wrapSquare wrapText="bothSides"/>
            <wp:docPr id="10" name="Obraz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4">
                      <a:extLst>
                        <a:ext uri="{28A0092B-C50C-407E-A947-70E740481C1C}">
                          <a14:useLocalDpi xmlns:a14="http://schemas.microsoft.com/office/drawing/2010/main" val="0"/>
                        </a:ext>
                      </a:extLst>
                    </a:blip>
                    <a:srcRect l="45683" t="22128" r="15178" b="1788"/>
                    <a:stretch/>
                  </pic:blipFill>
                  <pic:spPr bwMode="auto">
                    <a:xfrm>
                      <a:off x="0" y="0"/>
                      <a:ext cx="5791200" cy="675322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78AC0E16" w14:textId="77777777" w:rsidR="00137356" w:rsidRPr="008E4D60" w:rsidRDefault="00137356" w:rsidP="00137356">
      <w:pPr>
        <w:ind w:left="720"/>
        <w:contextualSpacing/>
        <w:rPr>
          <w:rFonts w:ascii="Times New Roman" w:hAnsi="Times New Roman"/>
          <w:sz w:val="24"/>
          <w:szCs w:val="24"/>
        </w:rPr>
      </w:pPr>
    </w:p>
    <w:p w14:paraId="0EE395E3" w14:textId="77777777" w:rsidR="00137356" w:rsidRPr="008E4D60" w:rsidRDefault="00137356" w:rsidP="00137356">
      <w:pPr>
        <w:ind w:left="720"/>
        <w:contextualSpacing/>
        <w:rPr>
          <w:rFonts w:ascii="Times New Roman" w:hAnsi="Times New Roman"/>
          <w:sz w:val="24"/>
          <w:szCs w:val="24"/>
        </w:rPr>
      </w:pPr>
    </w:p>
    <w:p w14:paraId="4BF9CD40" w14:textId="77777777" w:rsidR="00137356" w:rsidRPr="008E4D60" w:rsidRDefault="00137356" w:rsidP="00137356">
      <w:pPr>
        <w:ind w:left="720"/>
        <w:contextualSpacing/>
        <w:rPr>
          <w:rFonts w:ascii="Times New Roman" w:hAnsi="Times New Roman"/>
          <w:sz w:val="24"/>
          <w:szCs w:val="24"/>
        </w:rPr>
      </w:pPr>
    </w:p>
    <w:p w14:paraId="4943FB66" w14:textId="77777777" w:rsidR="00137356" w:rsidRPr="008E4D60" w:rsidRDefault="00137356" w:rsidP="00137356">
      <w:pPr>
        <w:ind w:left="720"/>
        <w:contextualSpacing/>
        <w:rPr>
          <w:rFonts w:ascii="Times New Roman" w:hAnsi="Times New Roman"/>
          <w:sz w:val="24"/>
          <w:szCs w:val="24"/>
        </w:rPr>
      </w:pPr>
    </w:p>
    <w:p w14:paraId="50104827" w14:textId="77777777" w:rsidR="00137356" w:rsidRPr="008E4D60" w:rsidRDefault="00137356" w:rsidP="00137356">
      <w:pPr>
        <w:ind w:left="720"/>
        <w:contextualSpacing/>
        <w:rPr>
          <w:rFonts w:ascii="Times New Roman" w:hAnsi="Times New Roman"/>
          <w:sz w:val="24"/>
          <w:szCs w:val="24"/>
        </w:rPr>
      </w:pPr>
    </w:p>
    <w:p w14:paraId="1BACE0AE" w14:textId="77777777" w:rsidR="00137356" w:rsidRPr="008E4D60" w:rsidRDefault="00137356" w:rsidP="00137356">
      <w:pPr>
        <w:ind w:left="720"/>
        <w:contextualSpacing/>
        <w:rPr>
          <w:rFonts w:ascii="Times New Roman" w:hAnsi="Times New Roman"/>
          <w:sz w:val="24"/>
          <w:szCs w:val="24"/>
        </w:rPr>
      </w:pPr>
    </w:p>
    <w:p w14:paraId="523424E3" w14:textId="77777777" w:rsidR="00137356" w:rsidRPr="008E4D60" w:rsidRDefault="00137356" w:rsidP="00137356">
      <w:pPr>
        <w:contextualSpacing/>
        <w:rPr>
          <w:rFonts w:ascii="Times New Roman" w:hAnsi="Times New Roman"/>
          <w:sz w:val="24"/>
          <w:szCs w:val="24"/>
        </w:rPr>
      </w:pPr>
    </w:p>
    <w:p w14:paraId="357802B7" w14:textId="77777777" w:rsidR="00137356" w:rsidRPr="008E4D60" w:rsidRDefault="00137356" w:rsidP="00137356">
      <w:pPr>
        <w:ind w:left="720"/>
        <w:contextualSpacing/>
        <w:rPr>
          <w:rFonts w:ascii="Times New Roman" w:hAnsi="Times New Roman"/>
          <w:sz w:val="24"/>
          <w:szCs w:val="24"/>
        </w:rPr>
      </w:pPr>
    </w:p>
    <w:p w14:paraId="580CEFAF" w14:textId="77777777" w:rsidR="00137356" w:rsidRPr="008E4D60" w:rsidRDefault="00137356" w:rsidP="00137356">
      <w:pPr>
        <w:ind w:left="720"/>
        <w:contextualSpacing/>
        <w:rPr>
          <w:rFonts w:ascii="Times New Roman" w:hAnsi="Times New Roman"/>
          <w:sz w:val="24"/>
          <w:szCs w:val="24"/>
        </w:rPr>
      </w:pPr>
    </w:p>
    <w:p w14:paraId="6F534B98" w14:textId="77777777" w:rsidR="002B5A14" w:rsidRPr="00F53469" w:rsidRDefault="002B5A14" w:rsidP="002B5A14">
      <w:pPr>
        <w:spacing w:after="480"/>
        <w:rPr>
          <w:rFonts w:ascii="Arial" w:hAnsi="Arial" w:cs="Arial"/>
          <w:sz w:val="24"/>
          <w:szCs w:val="24"/>
        </w:rPr>
      </w:pPr>
      <w:r w:rsidRPr="00F53469">
        <w:rPr>
          <w:rFonts w:ascii="Arial" w:eastAsia="Times New Roman" w:hAnsi="Arial" w:cs="Arial"/>
          <w:b/>
          <w:bCs/>
          <w:color w:val="000000"/>
          <w:sz w:val="24"/>
          <w:szCs w:val="24"/>
        </w:rPr>
        <w:lastRenderedPageBreak/>
        <w:t xml:space="preserve">Liczba bezrobotnych na terenie działania PUP Krosno - stan na koniec grudnia </w:t>
      </w:r>
    </w:p>
    <w:tbl>
      <w:tblPr>
        <w:tblStyle w:val="Tabelasiatki4akcent52"/>
        <w:tblpPr w:leftFromText="141" w:rightFromText="141" w:vertAnchor="text" w:horzAnchor="margin" w:tblpY="33"/>
        <w:tblW w:w="8926" w:type="dxa"/>
        <w:tblLook w:val="04A0" w:firstRow="1" w:lastRow="0" w:firstColumn="1" w:lastColumn="0" w:noHBand="0" w:noVBand="1"/>
      </w:tblPr>
      <w:tblGrid>
        <w:gridCol w:w="1696"/>
        <w:gridCol w:w="1418"/>
        <w:gridCol w:w="1417"/>
        <w:gridCol w:w="1418"/>
        <w:gridCol w:w="1417"/>
        <w:gridCol w:w="1560"/>
      </w:tblGrid>
      <w:tr w:rsidR="002B5A14" w:rsidRPr="00F53469" w14:paraId="666706E8" w14:textId="77777777" w:rsidTr="000B4BB6">
        <w:trPr>
          <w:cnfStyle w:val="100000000000" w:firstRow="1" w:lastRow="0" w:firstColumn="0" w:lastColumn="0" w:oddVBand="0" w:evenVBand="0" w:oddHBand="0" w:evenHBand="0" w:firstRowFirstColumn="0" w:firstRowLastColumn="0" w:lastRowFirstColumn="0" w:lastRowLastColumn="0"/>
          <w:trHeight w:val="405"/>
        </w:trPr>
        <w:tc>
          <w:tcPr>
            <w:cnfStyle w:val="001000000000" w:firstRow="0" w:lastRow="0" w:firstColumn="1" w:lastColumn="0" w:oddVBand="0" w:evenVBand="0" w:oddHBand="0" w:evenHBand="0" w:firstRowFirstColumn="0" w:firstRowLastColumn="0" w:lastRowFirstColumn="0" w:lastRowLastColumn="0"/>
            <w:tcW w:w="1696" w:type="dxa"/>
            <w:noWrap/>
            <w:hideMark/>
          </w:tcPr>
          <w:p w14:paraId="6987F32A" w14:textId="77777777" w:rsidR="002B5A14" w:rsidRPr="00F53469" w:rsidRDefault="002B5A14" w:rsidP="000B4BB6">
            <w:pPr>
              <w:rPr>
                <w:rFonts w:ascii="Arial" w:eastAsia="Times New Roman" w:hAnsi="Arial" w:cs="Arial"/>
                <w:b w:val="0"/>
                <w:bCs w:val="0"/>
                <w:sz w:val="24"/>
                <w:szCs w:val="24"/>
              </w:rPr>
            </w:pPr>
            <w:r w:rsidRPr="00F53469">
              <w:rPr>
                <w:rFonts w:ascii="Arial" w:eastAsia="Times New Roman" w:hAnsi="Arial" w:cs="Arial"/>
                <w:sz w:val="24"/>
                <w:szCs w:val="24"/>
              </w:rPr>
              <w:t>Kategorie</w:t>
            </w:r>
          </w:p>
        </w:tc>
        <w:tc>
          <w:tcPr>
            <w:tcW w:w="1418" w:type="dxa"/>
            <w:noWrap/>
            <w:hideMark/>
          </w:tcPr>
          <w:p w14:paraId="1F88704C" w14:textId="77777777" w:rsidR="002B5A14" w:rsidRPr="00F53469" w:rsidRDefault="002B5A14" w:rsidP="000B4BB6">
            <w:pPr>
              <w:jc w:val="center"/>
              <w:cnfStyle w:val="100000000000" w:firstRow="1" w:lastRow="0" w:firstColumn="0" w:lastColumn="0" w:oddVBand="0" w:evenVBand="0" w:oddHBand="0" w:evenHBand="0" w:firstRowFirstColumn="0" w:firstRowLastColumn="0" w:lastRowFirstColumn="0" w:lastRowLastColumn="0"/>
              <w:rPr>
                <w:rFonts w:ascii="Arial" w:eastAsia="Times New Roman" w:hAnsi="Arial" w:cs="Arial"/>
                <w:b w:val="0"/>
                <w:bCs w:val="0"/>
                <w:sz w:val="24"/>
                <w:szCs w:val="24"/>
              </w:rPr>
            </w:pPr>
            <w:r w:rsidRPr="00F53469">
              <w:rPr>
                <w:rFonts w:ascii="Arial" w:eastAsia="Times New Roman" w:hAnsi="Arial" w:cs="Arial"/>
                <w:sz w:val="24"/>
                <w:szCs w:val="24"/>
              </w:rPr>
              <w:t>2018</w:t>
            </w:r>
          </w:p>
        </w:tc>
        <w:tc>
          <w:tcPr>
            <w:tcW w:w="1417" w:type="dxa"/>
            <w:noWrap/>
            <w:hideMark/>
          </w:tcPr>
          <w:p w14:paraId="5048C583" w14:textId="77777777" w:rsidR="002B5A14" w:rsidRPr="00F53469" w:rsidRDefault="002B5A14" w:rsidP="000B4BB6">
            <w:pPr>
              <w:jc w:val="center"/>
              <w:cnfStyle w:val="100000000000" w:firstRow="1" w:lastRow="0" w:firstColumn="0" w:lastColumn="0" w:oddVBand="0" w:evenVBand="0" w:oddHBand="0" w:evenHBand="0" w:firstRowFirstColumn="0" w:firstRowLastColumn="0" w:lastRowFirstColumn="0" w:lastRowLastColumn="0"/>
              <w:rPr>
                <w:rFonts w:ascii="Arial" w:eastAsia="Times New Roman" w:hAnsi="Arial" w:cs="Arial"/>
                <w:b w:val="0"/>
                <w:bCs w:val="0"/>
                <w:sz w:val="24"/>
                <w:szCs w:val="24"/>
              </w:rPr>
            </w:pPr>
            <w:r w:rsidRPr="00F53469">
              <w:rPr>
                <w:rFonts w:ascii="Arial" w:eastAsia="Times New Roman" w:hAnsi="Arial" w:cs="Arial"/>
                <w:sz w:val="24"/>
                <w:szCs w:val="24"/>
              </w:rPr>
              <w:t>2019</w:t>
            </w:r>
          </w:p>
        </w:tc>
        <w:tc>
          <w:tcPr>
            <w:tcW w:w="1418" w:type="dxa"/>
            <w:noWrap/>
            <w:hideMark/>
          </w:tcPr>
          <w:p w14:paraId="12CE0B62" w14:textId="77777777" w:rsidR="002B5A14" w:rsidRPr="00F53469" w:rsidRDefault="002B5A14" w:rsidP="000B4BB6">
            <w:pPr>
              <w:jc w:val="center"/>
              <w:cnfStyle w:val="100000000000" w:firstRow="1" w:lastRow="0" w:firstColumn="0" w:lastColumn="0" w:oddVBand="0" w:evenVBand="0" w:oddHBand="0" w:evenHBand="0" w:firstRowFirstColumn="0" w:firstRowLastColumn="0" w:lastRowFirstColumn="0" w:lastRowLastColumn="0"/>
              <w:rPr>
                <w:rFonts w:ascii="Arial" w:eastAsia="Times New Roman" w:hAnsi="Arial" w:cs="Arial"/>
                <w:b w:val="0"/>
                <w:bCs w:val="0"/>
                <w:sz w:val="24"/>
                <w:szCs w:val="24"/>
              </w:rPr>
            </w:pPr>
            <w:r w:rsidRPr="00F53469">
              <w:rPr>
                <w:rFonts w:ascii="Arial" w:eastAsia="Times New Roman" w:hAnsi="Arial" w:cs="Arial"/>
                <w:sz w:val="24"/>
                <w:szCs w:val="24"/>
              </w:rPr>
              <w:t>2020</w:t>
            </w:r>
          </w:p>
        </w:tc>
        <w:tc>
          <w:tcPr>
            <w:tcW w:w="1417" w:type="dxa"/>
          </w:tcPr>
          <w:p w14:paraId="05976B72" w14:textId="77777777" w:rsidR="002B5A14" w:rsidRPr="00F53469" w:rsidRDefault="002B5A14" w:rsidP="000B4BB6">
            <w:pPr>
              <w:jc w:val="center"/>
              <w:cnfStyle w:val="100000000000" w:firstRow="1" w:lastRow="0" w:firstColumn="0" w:lastColumn="0" w:oddVBand="0" w:evenVBand="0" w:oddHBand="0" w:evenHBand="0" w:firstRowFirstColumn="0" w:firstRowLastColumn="0" w:lastRowFirstColumn="0" w:lastRowLastColumn="0"/>
              <w:rPr>
                <w:rFonts w:ascii="Arial" w:eastAsia="Times New Roman" w:hAnsi="Arial" w:cs="Arial"/>
                <w:b w:val="0"/>
                <w:bCs w:val="0"/>
                <w:sz w:val="24"/>
                <w:szCs w:val="24"/>
              </w:rPr>
            </w:pPr>
            <w:r w:rsidRPr="00F53469">
              <w:rPr>
                <w:rFonts w:ascii="Arial" w:eastAsia="Times New Roman" w:hAnsi="Arial" w:cs="Arial"/>
                <w:sz w:val="24"/>
                <w:szCs w:val="24"/>
              </w:rPr>
              <w:t>2021</w:t>
            </w:r>
          </w:p>
        </w:tc>
        <w:tc>
          <w:tcPr>
            <w:tcW w:w="1560" w:type="dxa"/>
          </w:tcPr>
          <w:p w14:paraId="1D01BAC6" w14:textId="77777777" w:rsidR="002B5A14" w:rsidRPr="00F53469" w:rsidRDefault="002B5A14" w:rsidP="000B4BB6">
            <w:pPr>
              <w:jc w:val="center"/>
              <w:cnfStyle w:val="100000000000" w:firstRow="1" w:lastRow="0" w:firstColumn="0" w:lastColumn="0" w:oddVBand="0" w:evenVBand="0" w:oddHBand="0" w:evenHBand="0" w:firstRowFirstColumn="0" w:firstRowLastColumn="0" w:lastRowFirstColumn="0" w:lastRowLastColumn="0"/>
              <w:rPr>
                <w:rFonts w:ascii="Arial" w:eastAsia="Times New Roman" w:hAnsi="Arial" w:cs="Arial"/>
                <w:b w:val="0"/>
                <w:bCs w:val="0"/>
                <w:sz w:val="24"/>
                <w:szCs w:val="24"/>
              </w:rPr>
            </w:pPr>
            <w:r w:rsidRPr="00F53469">
              <w:rPr>
                <w:rFonts w:ascii="Arial" w:eastAsia="Times New Roman" w:hAnsi="Arial" w:cs="Arial"/>
                <w:sz w:val="24"/>
                <w:szCs w:val="24"/>
              </w:rPr>
              <w:t>2022</w:t>
            </w:r>
          </w:p>
        </w:tc>
      </w:tr>
      <w:tr w:rsidR="002B5A14" w:rsidRPr="00F53469" w14:paraId="45E4EC60" w14:textId="77777777" w:rsidTr="000B4BB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696" w:type="dxa"/>
            <w:noWrap/>
            <w:hideMark/>
          </w:tcPr>
          <w:p w14:paraId="1980EF57" w14:textId="77777777" w:rsidR="002B5A14" w:rsidRPr="00F53469" w:rsidRDefault="002B5A14" w:rsidP="000B4BB6">
            <w:pPr>
              <w:rPr>
                <w:rFonts w:ascii="Arial" w:eastAsia="Times New Roman" w:hAnsi="Arial" w:cs="Arial"/>
                <w:color w:val="000000"/>
                <w:sz w:val="24"/>
                <w:szCs w:val="24"/>
              </w:rPr>
            </w:pPr>
            <w:r w:rsidRPr="00F53469">
              <w:rPr>
                <w:rFonts w:ascii="Arial" w:eastAsia="Times New Roman" w:hAnsi="Arial" w:cs="Arial"/>
                <w:color w:val="000000"/>
                <w:sz w:val="24"/>
                <w:szCs w:val="24"/>
              </w:rPr>
              <w:t>Ogółem</w:t>
            </w:r>
          </w:p>
        </w:tc>
        <w:tc>
          <w:tcPr>
            <w:tcW w:w="1418" w:type="dxa"/>
            <w:noWrap/>
            <w:hideMark/>
          </w:tcPr>
          <w:p w14:paraId="026A9628" w14:textId="77777777" w:rsidR="002B5A14" w:rsidRPr="00F53469" w:rsidRDefault="002B5A14" w:rsidP="000B4BB6">
            <w:pPr>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24"/>
                <w:szCs w:val="24"/>
              </w:rPr>
            </w:pPr>
            <w:r w:rsidRPr="00F53469">
              <w:rPr>
                <w:rFonts w:ascii="Arial" w:eastAsia="Times New Roman" w:hAnsi="Arial" w:cs="Arial"/>
                <w:color w:val="000000"/>
                <w:sz w:val="24"/>
                <w:szCs w:val="24"/>
              </w:rPr>
              <w:t>2976</w:t>
            </w:r>
          </w:p>
        </w:tc>
        <w:tc>
          <w:tcPr>
            <w:tcW w:w="1417" w:type="dxa"/>
            <w:noWrap/>
            <w:hideMark/>
          </w:tcPr>
          <w:p w14:paraId="4E0F1CD3" w14:textId="77777777" w:rsidR="002B5A14" w:rsidRPr="00F53469" w:rsidRDefault="002B5A14" w:rsidP="000B4BB6">
            <w:pPr>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24"/>
                <w:szCs w:val="24"/>
              </w:rPr>
            </w:pPr>
            <w:r w:rsidRPr="00F53469">
              <w:rPr>
                <w:rFonts w:ascii="Arial" w:eastAsia="Times New Roman" w:hAnsi="Arial" w:cs="Arial"/>
                <w:color w:val="000000"/>
                <w:sz w:val="24"/>
                <w:szCs w:val="24"/>
              </w:rPr>
              <w:t>2536</w:t>
            </w:r>
          </w:p>
        </w:tc>
        <w:tc>
          <w:tcPr>
            <w:tcW w:w="1418" w:type="dxa"/>
            <w:noWrap/>
            <w:hideMark/>
          </w:tcPr>
          <w:p w14:paraId="34D1AF82" w14:textId="77777777" w:rsidR="002B5A14" w:rsidRPr="00F53469" w:rsidRDefault="002B5A14" w:rsidP="000B4BB6">
            <w:pPr>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24"/>
                <w:szCs w:val="24"/>
              </w:rPr>
            </w:pPr>
            <w:r w:rsidRPr="00F53469">
              <w:rPr>
                <w:rFonts w:ascii="Arial" w:eastAsia="Times New Roman" w:hAnsi="Arial" w:cs="Arial"/>
                <w:color w:val="000000"/>
                <w:sz w:val="24"/>
                <w:szCs w:val="24"/>
              </w:rPr>
              <w:t>3375</w:t>
            </w:r>
          </w:p>
        </w:tc>
        <w:tc>
          <w:tcPr>
            <w:tcW w:w="1417" w:type="dxa"/>
          </w:tcPr>
          <w:p w14:paraId="6B46EB6F" w14:textId="77777777" w:rsidR="002B5A14" w:rsidRPr="00F53469" w:rsidRDefault="002B5A14" w:rsidP="000B4BB6">
            <w:pPr>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24"/>
                <w:szCs w:val="24"/>
              </w:rPr>
            </w:pPr>
            <w:r w:rsidRPr="00F53469">
              <w:rPr>
                <w:rFonts w:ascii="Arial" w:eastAsia="Times New Roman" w:hAnsi="Arial" w:cs="Arial"/>
                <w:color w:val="000000"/>
                <w:sz w:val="24"/>
                <w:szCs w:val="24"/>
              </w:rPr>
              <w:t>2696</w:t>
            </w:r>
          </w:p>
        </w:tc>
        <w:tc>
          <w:tcPr>
            <w:tcW w:w="1560" w:type="dxa"/>
          </w:tcPr>
          <w:p w14:paraId="1AC30008" w14:textId="77777777" w:rsidR="002B5A14" w:rsidRPr="00F53469" w:rsidRDefault="002B5A14" w:rsidP="000B4BB6">
            <w:pPr>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24"/>
                <w:szCs w:val="24"/>
              </w:rPr>
            </w:pPr>
            <w:r w:rsidRPr="00F53469">
              <w:rPr>
                <w:rFonts w:ascii="Arial" w:eastAsia="Times New Roman" w:hAnsi="Arial" w:cs="Arial"/>
                <w:color w:val="000000"/>
                <w:sz w:val="24"/>
                <w:szCs w:val="24"/>
              </w:rPr>
              <w:t>2738</w:t>
            </w:r>
          </w:p>
        </w:tc>
      </w:tr>
      <w:tr w:rsidR="002B5A14" w:rsidRPr="00F53469" w14:paraId="1AA282DE" w14:textId="77777777" w:rsidTr="000B4BB6">
        <w:trPr>
          <w:trHeight w:val="300"/>
        </w:trPr>
        <w:tc>
          <w:tcPr>
            <w:cnfStyle w:val="001000000000" w:firstRow="0" w:lastRow="0" w:firstColumn="1" w:lastColumn="0" w:oddVBand="0" w:evenVBand="0" w:oddHBand="0" w:evenHBand="0" w:firstRowFirstColumn="0" w:firstRowLastColumn="0" w:lastRowFirstColumn="0" w:lastRowLastColumn="0"/>
            <w:tcW w:w="1696" w:type="dxa"/>
            <w:noWrap/>
            <w:hideMark/>
          </w:tcPr>
          <w:p w14:paraId="7A4D04ED" w14:textId="77777777" w:rsidR="002B5A14" w:rsidRPr="00F53469" w:rsidRDefault="002B5A14" w:rsidP="000B4BB6">
            <w:pPr>
              <w:rPr>
                <w:rFonts w:ascii="Arial" w:eastAsia="Times New Roman" w:hAnsi="Arial" w:cs="Arial"/>
                <w:color w:val="000000"/>
                <w:sz w:val="24"/>
                <w:szCs w:val="24"/>
              </w:rPr>
            </w:pPr>
            <w:r w:rsidRPr="00F53469">
              <w:rPr>
                <w:rFonts w:ascii="Arial" w:eastAsia="Times New Roman" w:hAnsi="Arial" w:cs="Arial"/>
                <w:color w:val="000000"/>
                <w:sz w:val="24"/>
                <w:szCs w:val="24"/>
              </w:rPr>
              <w:t>Kobiety</w:t>
            </w:r>
          </w:p>
        </w:tc>
        <w:tc>
          <w:tcPr>
            <w:tcW w:w="1418" w:type="dxa"/>
            <w:noWrap/>
            <w:hideMark/>
          </w:tcPr>
          <w:p w14:paraId="77C2E112" w14:textId="77777777" w:rsidR="002B5A14" w:rsidRPr="00F53469" w:rsidRDefault="002B5A14" w:rsidP="000B4BB6">
            <w:pPr>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24"/>
                <w:szCs w:val="24"/>
              </w:rPr>
            </w:pPr>
            <w:r w:rsidRPr="00F53469">
              <w:rPr>
                <w:rFonts w:ascii="Arial" w:eastAsia="Times New Roman" w:hAnsi="Arial" w:cs="Arial"/>
                <w:color w:val="000000"/>
                <w:sz w:val="24"/>
                <w:szCs w:val="24"/>
              </w:rPr>
              <w:t>1605</w:t>
            </w:r>
          </w:p>
        </w:tc>
        <w:tc>
          <w:tcPr>
            <w:tcW w:w="1417" w:type="dxa"/>
            <w:noWrap/>
            <w:hideMark/>
          </w:tcPr>
          <w:p w14:paraId="0A415BD0" w14:textId="77777777" w:rsidR="002B5A14" w:rsidRPr="00F53469" w:rsidRDefault="002B5A14" w:rsidP="000B4BB6">
            <w:pPr>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24"/>
                <w:szCs w:val="24"/>
              </w:rPr>
            </w:pPr>
            <w:r w:rsidRPr="00F53469">
              <w:rPr>
                <w:rFonts w:ascii="Arial" w:eastAsia="Times New Roman" w:hAnsi="Arial" w:cs="Arial"/>
                <w:color w:val="000000"/>
                <w:sz w:val="24"/>
                <w:szCs w:val="24"/>
              </w:rPr>
              <w:t>1368</w:t>
            </w:r>
          </w:p>
        </w:tc>
        <w:tc>
          <w:tcPr>
            <w:tcW w:w="1418" w:type="dxa"/>
            <w:noWrap/>
            <w:hideMark/>
          </w:tcPr>
          <w:p w14:paraId="086C002D" w14:textId="77777777" w:rsidR="002B5A14" w:rsidRPr="00F53469" w:rsidRDefault="002B5A14" w:rsidP="000B4BB6">
            <w:pPr>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24"/>
                <w:szCs w:val="24"/>
              </w:rPr>
            </w:pPr>
            <w:r w:rsidRPr="00F53469">
              <w:rPr>
                <w:rFonts w:ascii="Arial" w:eastAsia="Times New Roman" w:hAnsi="Arial" w:cs="Arial"/>
                <w:color w:val="000000"/>
                <w:sz w:val="24"/>
                <w:szCs w:val="24"/>
              </w:rPr>
              <w:t>1827</w:t>
            </w:r>
          </w:p>
        </w:tc>
        <w:tc>
          <w:tcPr>
            <w:tcW w:w="1417" w:type="dxa"/>
          </w:tcPr>
          <w:p w14:paraId="324F6802" w14:textId="77777777" w:rsidR="002B5A14" w:rsidRPr="00F53469" w:rsidRDefault="002B5A14" w:rsidP="000B4BB6">
            <w:pPr>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24"/>
                <w:szCs w:val="24"/>
              </w:rPr>
            </w:pPr>
            <w:r w:rsidRPr="00F53469">
              <w:rPr>
                <w:rFonts w:ascii="Arial" w:eastAsia="Times New Roman" w:hAnsi="Arial" w:cs="Arial"/>
                <w:color w:val="000000"/>
                <w:sz w:val="24"/>
                <w:szCs w:val="24"/>
              </w:rPr>
              <w:t>1517</w:t>
            </w:r>
          </w:p>
        </w:tc>
        <w:tc>
          <w:tcPr>
            <w:tcW w:w="1560" w:type="dxa"/>
          </w:tcPr>
          <w:p w14:paraId="2B55EE44" w14:textId="77777777" w:rsidR="002B5A14" w:rsidRPr="00F53469" w:rsidRDefault="002B5A14" w:rsidP="000B4BB6">
            <w:pPr>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24"/>
                <w:szCs w:val="24"/>
              </w:rPr>
            </w:pPr>
            <w:r w:rsidRPr="00F53469">
              <w:rPr>
                <w:rFonts w:ascii="Arial" w:eastAsia="Times New Roman" w:hAnsi="Arial" w:cs="Arial"/>
                <w:color w:val="000000"/>
                <w:sz w:val="24"/>
                <w:szCs w:val="24"/>
              </w:rPr>
              <w:t>1489</w:t>
            </w:r>
          </w:p>
        </w:tc>
      </w:tr>
      <w:tr w:rsidR="002B5A14" w:rsidRPr="00F53469" w14:paraId="4E586E4B" w14:textId="77777777" w:rsidTr="000B4BB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696" w:type="dxa"/>
            <w:noWrap/>
          </w:tcPr>
          <w:p w14:paraId="67834228" w14:textId="77777777" w:rsidR="002B5A14" w:rsidRPr="00F53469" w:rsidRDefault="002B5A14" w:rsidP="000B4BB6">
            <w:pPr>
              <w:rPr>
                <w:rFonts w:ascii="Arial" w:eastAsia="Times New Roman" w:hAnsi="Arial" w:cs="Arial"/>
                <w:color w:val="000000"/>
                <w:sz w:val="24"/>
                <w:szCs w:val="24"/>
              </w:rPr>
            </w:pPr>
            <w:r w:rsidRPr="00F53469">
              <w:rPr>
                <w:rFonts w:ascii="Arial" w:eastAsia="Times New Roman" w:hAnsi="Arial" w:cs="Arial"/>
                <w:color w:val="000000"/>
                <w:sz w:val="24"/>
                <w:szCs w:val="24"/>
              </w:rPr>
              <w:t>Mężczyźni</w:t>
            </w:r>
          </w:p>
        </w:tc>
        <w:tc>
          <w:tcPr>
            <w:tcW w:w="1418" w:type="dxa"/>
            <w:noWrap/>
          </w:tcPr>
          <w:p w14:paraId="318DEB9F" w14:textId="77777777" w:rsidR="002B5A14" w:rsidRPr="00F53469" w:rsidRDefault="002B5A14" w:rsidP="000B4BB6">
            <w:pPr>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24"/>
                <w:szCs w:val="24"/>
              </w:rPr>
            </w:pPr>
            <w:r w:rsidRPr="00F53469">
              <w:rPr>
                <w:rFonts w:ascii="Arial" w:eastAsia="Times New Roman" w:hAnsi="Arial" w:cs="Arial"/>
                <w:color w:val="000000"/>
                <w:sz w:val="24"/>
                <w:szCs w:val="24"/>
              </w:rPr>
              <w:t>1371</w:t>
            </w:r>
          </w:p>
        </w:tc>
        <w:tc>
          <w:tcPr>
            <w:tcW w:w="1417" w:type="dxa"/>
            <w:noWrap/>
          </w:tcPr>
          <w:p w14:paraId="2C950C9A" w14:textId="77777777" w:rsidR="002B5A14" w:rsidRPr="00F53469" w:rsidRDefault="002B5A14" w:rsidP="000B4BB6">
            <w:pPr>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24"/>
                <w:szCs w:val="24"/>
              </w:rPr>
            </w:pPr>
            <w:r w:rsidRPr="00F53469">
              <w:rPr>
                <w:rFonts w:ascii="Arial" w:eastAsia="Times New Roman" w:hAnsi="Arial" w:cs="Arial"/>
                <w:color w:val="000000"/>
                <w:sz w:val="24"/>
                <w:szCs w:val="24"/>
              </w:rPr>
              <w:t>1168</w:t>
            </w:r>
          </w:p>
        </w:tc>
        <w:tc>
          <w:tcPr>
            <w:tcW w:w="1418" w:type="dxa"/>
            <w:noWrap/>
          </w:tcPr>
          <w:p w14:paraId="6D11419D" w14:textId="77777777" w:rsidR="002B5A14" w:rsidRPr="00F53469" w:rsidRDefault="002B5A14" w:rsidP="000B4BB6">
            <w:pPr>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24"/>
                <w:szCs w:val="24"/>
              </w:rPr>
            </w:pPr>
            <w:r w:rsidRPr="00F53469">
              <w:rPr>
                <w:rFonts w:ascii="Arial" w:eastAsia="Times New Roman" w:hAnsi="Arial" w:cs="Arial"/>
                <w:color w:val="000000"/>
                <w:sz w:val="24"/>
                <w:szCs w:val="24"/>
              </w:rPr>
              <w:t>1548</w:t>
            </w:r>
          </w:p>
        </w:tc>
        <w:tc>
          <w:tcPr>
            <w:tcW w:w="1417" w:type="dxa"/>
          </w:tcPr>
          <w:p w14:paraId="4A0F23CA" w14:textId="77777777" w:rsidR="002B5A14" w:rsidRPr="00F53469" w:rsidRDefault="002B5A14" w:rsidP="000B4BB6">
            <w:pPr>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24"/>
                <w:szCs w:val="24"/>
              </w:rPr>
            </w:pPr>
            <w:r w:rsidRPr="00F53469">
              <w:rPr>
                <w:rFonts w:ascii="Arial" w:eastAsia="Times New Roman" w:hAnsi="Arial" w:cs="Arial"/>
                <w:color w:val="000000"/>
                <w:sz w:val="24"/>
                <w:szCs w:val="24"/>
              </w:rPr>
              <w:t>1179</w:t>
            </w:r>
          </w:p>
        </w:tc>
        <w:tc>
          <w:tcPr>
            <w:tcW w:w="1560" w:type="dxa"/>
          </w:tcPr>
          <w:p w14:paraId="41DCCAAF" w14:textId="77777777" w:rsidR="002B5A14" w:rsidRPr="00F53469" w:rsidRDefault="002B5A14" w:rsidP="000B4BB6">
            <w:pPr>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24"/>
                <w:szCs w:val="24"/>
              </w:rPr>
            </w:pPr>
            <w:r w:rsidRPr="00F53469">
              <w:rPr>
                <w:rFonts w:ascii="Arial" w:eastAsia="Times New Roman" w:hAnsi="Arial" w:cs="Arial"/>
                <w:color w:val="000000"/>
                <w:sz w:val="24"/>
                <w:szCs w:val="24"/>
              </w:rPr>
              <w:t>1249</w:t>
            </w:r>
          </w:p>
        </w:tc>
      </w:tr>
    </w:tbl>
    <w:p w14:paraId="7EAE9367" w14:textId="77777777" w:rsidR="002B5A14" w:rsidRPr="00F53469" w:rsidRDefault="002B5A14" w:rsidP="002B5A14">
      <w:pPr>
        <w:spacing w:after="480"/>
        <w:rPr>
          <w:rFonts w:ascii="Arial" w:hAnsi="Arial" w:cs="Arial"/>
          <w:b/>
          <w:sz w:val="24"/>
          <w:szCs w:val="24"/>
        </w:rPr>
      </w:pPr>
    </w:p>
    <w:p w14:paraId="0A59E430" w14:textId="77777777" w:rsidR="002B5A14" w:rsidRPr="00F53469" w:rsidRDefault="002B5A14" w:rsidP="002B5A14">
      <w:pPr>
        <w:spacing w:after="480"/>
        <w:rPr>
          <w:rFonts w:ascii="Arial" w:hAnsi="Arial" w:cs="Arial"/>
          <w:b/>
          <w:sz w:val="24"/>
          <w:szCs w:val="24"/>
        </w:rPr>
      </w:pPr>
      <w:r w:rsidRPr="00F53469">
        <w:rPr>
          <w:rFonts w:ascii="Arial" w:hAnsi="Arial" w:cs="Arial"/>
          <w:noProof/>
          <w:sz w:val="24"/>
          <w:szCs w:val="24"/>
          <w:lang w:eastAsia="pl-PL"/>
        </w:rPr>
        <mc:AlternateContent>
          <mc:Choice Requires="wpg">
            <w:drawing>
              <wp:anchor distT="0" distB="0" distL="114300" distR="114300" simplePos="0" relativeHeight="251721728" behindDoc="0" locked="0" layoutInCell="1" allowOverlap="1" wp14:anchorId="2C0A172C" wp14:editId="1A27ABB5">
                <wp:simplePos x="0" y="0"/>
                <wp:positionH relativeFrom="column">
                  <wp:posOffset>6942455</wp:posOffset>
                </wp:positionH>
                <wp:positionV relativeFrom="paragraph">
                  <wp:posOffset>429895</wp:posOffset>
                </wp:positionV>
                <wp:extent cx="2628900" cy="770255"/>
                <wp:effectExtent l="0" t="0" r="0" b="0"/>
                <wp:wrapNone/>
                <wp:docPr id="269447350" name="Grupa 26944735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628900" cy="770255"/>
                          <a:chOff x="0" y="0"/>
                          <a:chExt cx="4140" cy="1213"/>
                        </a:xfrm>
                      </wpg:grpSpPr>
                      <wpg:grpSp>
                        <wpg:cNvPr id="2122708475" name="Group 4"/>
                        <wpg:cNvGrpSpPr>
                          <a:grpSpLocks/>
                        </wpg:cNvGrpSpPr>
                        <wpg:grpSpPr bwMode="auto">
                          <a:xfrm>
                            <a:off x="291" y="273"/>
                            <a:ext cx="2868" cy="210"/>
                            <a:chOff x="291" y="273"/>
                            <a:chExt cx="2868" cy="210"/>
                          </a:xfrm>
                        </wpg:grpSpPr>
                        <wps:wsp>
                          <wps:cNvPr id="1929200683" name="Rectangle 5"/>
                          <wps:cNvSpPr>
                            <a:spLocks noChangeArrowheads="1"/>
                          </wps:cNvSpPr>
                          <wps:spPr bwMode="auto">
                            <a:xfrm>
                              <a:off x="2589" y="273"/>
                              <a:ext cx="570" cy="210"/>
                            </a:xfrm>
                            <a:prstGeom prst="rect">
                              <a:avLst/>
                            </a:prstGeom>
                            <a:solidFill>
                              <a:srgbClr val="003300"/>
                            </a:solidFill>
                            <a:ln w="3175">
                              <a:solidFill>
                                <a:sysClr val="window" lastClr="FFFFFF"/>
                              </a:solidFill>
                              <a:miter lim="800000"/>
                              <a:headEnd/>
                              <a:tailEnd/>
                            </a:ln>
                            <a:effectLst/>
                          </wps:spPr>
                          <wps:bodyPr rot="0" vert="horz" wrap="square" lIns="91440" tIns="45720" rIns="91440" bIns="45720" anchor="t" anchorCtr="0" upright="1">
                            <a:noAutofit/>
                          </wps:bodyPr>
                        </wps:wsp>
                        <wps:wsp>
                          <wps:cNvPr id="885388982" name="Rectangle 6"/>
                          <wps:cNvSpPr>
                            <a:spLocks noChangeArrowheads="1"/>
                          </wps:cNvSpPr>
                          <wps:spPr bwMode="auto">
                            <a:xfrm>
                              <a:off x="2013" y="273"/>
                              <a:ext cx="570" cy="210"/>
                            </a:xfrm>
                            <a:prstGeom prst="rect">
                              <a:avLst/>
                            </a:prstGeom>
                            <a:solidFill>
                              <a:srgbClr val="007600"/>
                            </a:solidFill>
                            <a:ln w="3175">
                              <a:solidFill>
                                <a:sysClr val="window" lastClr="FFFFFF"/>
                              </a:solidFill>
                              <a:miter lim="800000"/>
                              <a:headEnd/>
                              <a:tailEnd/>
                            </a:ln>
                            <a:effectLst/>
                          </wps:spPr>
                          <wps:bodyPr rot="0" vert="horz" wrap="square" lIns="91440" tIns="45720" rIns="91440" bIns="45720" anchor="t" anchorCtr="0" upright="1">
                            <a:noAutofit/>
                          </wps:bodyPr>
                        </wps:wsp>
                        <wps:wsp>
                          <wps:cNvPr id="1025764780" name="Rectangle 7"/>
                          <wps:cNvSpPr>
                            <a:spLocks noChangeArrowheads="1"/>
                          </wps:cNvSpPr>
                          <wps:spPr bwMode="auto">
                            <a:xfrm>
                              <a:off x="1425" y="273"/>
                              <a:ext cx="585" cy="210"/>
                            </a:xfrm>
                            <a:prstGeom prst="rect">
                              <a:avLst/>
                            </a:prstGeom>
                            <a:solidFill>
                              <a:srgbClr val="63A238"/>
                            </a:solidFill>
                            <a:ln w="3175">
                              <a:solidFill>
                                <a:sysClr val="window" lastClr="FFFFFF"/>
                              </a:solidFill>
                              <a:miter lim="800000"/>
                              <a:headEnd/>
                              <a:tailEnd/>
                            </a:ln>
                            <a:effectLst/>
                          </wps:spPr>
                          <wps:bodyPr rot="0" vert="horz" wrap="square" lIns="91440" tIns="45720" rIns="91440" bIns="45720" anchor="t" anchorCtr="0" upright="1">
                            <a:noAutofit/>
                          </wps:bodyPr>
                        </wps:wsp>
                        <wps:wsp>
                          <wps:cNvPr id="975539987" name="Rectangle 8"/>
                          <wps:cNvSpPr>
                            <a:spLocks noChangeArrowheads="1"/>
                          </wps:cNvSpPr>
                          <wps:spPr bwMode="auto">
                            <a:xfrm>
                              <a:off x="870" y="273"/>
                              <a:ext cx="570" cy="210"/>
                            </a:xfrm>
                            <a:prstGeom prst="rect">
                              <a:avLst/>
                            </a:prstGeom>
                            <a:solidFill>
                              <a:srgbClr val="51D351"/>
                            </a:solidFill>
                            <a:ln w="3175">
                              <a:solidFill>
                                <a:sysClr val="window" lastClr="FFFFFF"/>
                              </a:solidFill>
                              <a:miter lim="800000"/>
                              <a:headEnd/>
                              <a:tailEnd/>
                            </a:ln>
                            <a:effectLst/>
                          </wps:spPr>
                          <wps:bodyPr rot="0" vert="horz" wrap="square" lIns="91440" tIns="45720" rIns="91440" bIns="45720" anchor="t" anchorCtr="0" upright="1">
                            <a:noAutofit/>
                          </wps:bodyPr>
                        </wps:wsp>
                        <wps:wsp>
                          <wps:cNvPr id="404304015" name="Rectangle 9"/>
                          <wps:cNvSpPr>
                            <a:spLocks noChangeArrowheads="1"/>
                          </wps:cNvSpPr>
                          <wps:spPr bwMode="auto">
                            <a:xfrm>
                              <a:off x="291" y="273"/>
                              <a:ext cx="570" cy="210"/>
                            </a:xfrm>
                            <a:prstGeom prst="rect">
                              <a:avLst/>
                            </a:prstGeom>
                            <a:solidFill>
                              <a:srgbClr val="A1FF43"/>
                            </a:solidFill>
                            <a:ln w="3175">
                              <a:solidFill>
                                <a:sysClr val="window" lastClr="FFFFFF"/>
                              </a:solidFill>
                              <a:miter lim="800000"/>
                              <a:headEnd/>
                              <a:tailEnd/>
                            </a:ln>
                            <a:effectLst/>
                          </wps:spPr>
                          <wps:bodyPr rot="0" vert="horz" wrap="square" lIns="91440" tIns="45720" rIns="91440" bIns="45720" anchor="t" anchorCtr="0" upright="1">
                            <a:noAutofit/>
                          </wps:bodyPr>
                        </wps:wsp>
                      </wpg:grpSp>
                      <wpg:grpSp>
                        <wpg:cNvPr id="748659324" name="Group 10"/>
                        <wpg:cNvGrpSpPr>
                          <a:grpSpLocks/>
                        </wpg:cNvGrpSpPr>
                        <wpg:grpSpPr bwMode="auto">
                          <a:xfrm>
                            <a:off x="0" y="0"/>
                            <a:ext cx="4140" cy="1213"/>
                            <a:chOff x="0" y="0"/>
                            <a:chExt cx="4140" cy="1213"/>
                          </a:xfrm>
                        </wpg:grpSpPr>
                        <wps:wsp>
                          <wps:cNvPr id="2105116424" name="Text Box 11"/>
                          <wps:cNvSpPr txBox="1">
                            <a:spLocks noChangeArrowheads="1"/>
                          </wps:cNvSpPr>
                          <wps:spPr bwMode="auto">
                            <a:xfrm>
                              <a:off x="0" y="561"/>
                              <a:ext cx="1279" cy="652"/>
                            </a:xfrm>
                            <a:prstGeom prst="rect">
                              <a:avLst/>
                            </a:prstGeom>
                            <a:noFill/>
                            <a:ln>
                              <a:noFill/>
                            </a:ln>
                          </wps:spPr>
                          <wps:txbx>
                            <w:txbxContent>
                              <w:p w14:paraId="3AE8199C" w14:textId="77777777" w:rsidR="00A22A0D" w:rsidRDefault="00A22A0D" w:rsidP="002B5A14">
                                <w:pPr>
                                  <w:pStyle w:val="NormalnyWeb"/>
                                  <w:spacing w:before="0" w:beforeAutospacing="0" w:after="200" w:afterAutospacing="0" w:line="276" w:lineRule="auto"/>
                                </w:pPr>
                                <w:r>
                                  <w:rPr>
                                    <w:color w:val="000000" w:themeColor="text1"/>
                                    <w:kern w:val="24"/>
                                    <w:sz w:val="16"/>
                                    <w:szCs w:val="16"/>
                                  </w:rPr>
                                  <w:t>0</w:t>
                                </w:r>
                              </w:p>
                            </w:txbxContent>
                          </wps:txbx>
                          <wps:bodyPr rot="0" vert="horz" wrap="square" lIns="91440" tIns="45720" rIns="91440" bIns="45720" anchor="t" anchorCtr="0" upright="1">
                            <a:noAutofit/>
                          </wps:bodyPr>
                        </wps:wsp>
                        <wps:wsp>
                          <wps:cNvPr id="897729359" name="Text Box 12"/>
                          <wps:cNvSpPr txBox="1">
                            <a:spLocks noChangeArrowheads="1"/>
                          </wps:cNvSpPr>
                          <wps:spPr bwMode="auto">
                            <a:xfrm>
                              <a:off x="576" y="561"/>
                              <a:ext cx="585" cy="432"/>
                            </a:xfrm>
                            <a:prstGeom prst="rect">
                              <a:avLst/>
                            </a:prstGeom>
                            <a:noFill/>
                            <a:ln>
                              <a:noFill/>
                            </a:ln>
                          </wps:spPr>
                          <wps:txbx>
                            <w:txbxContent>
                              <w:p w14:paraId="16B36780" w14:textId="77777777" w:rsidR="00A22A0D" w:rsidRDefault="00A22A0D" w:rsidP="002B5A14">
                                <w:pPr>
                                  <w:pStyle w:val="NormalnyWeb"/>
                                  <w:spacing w:before="0" w:beforeAutospacing="0" w:after="120" w:afterAutospacing="0"/>
                                </w:pPr>
                                <w:r>
                                  <w:rPr>
                                    <w:rFonts w:cstheme="minorBidi"/>
                                    <w:color w:val="000000" w:themeColor="text1"/>
                                    <w:kern w:val="24"/>
                                    <w:sz w:val="16"/>
                                    <w:szCs w:val="16"/>
                                  </w:rPr>
                                  <w:t>3,0</w:t>
                                </w:r>
                              </w:p>
                            </w:txbxContent>
                          </wps:txbx>
                          <wps:bodyPr rot="0" vert="horz" wrap="square" lIns="91440" tIns="45720" rIns="91440" bIns="45720" anchor="t" anchorCtr="0" upright="1">
                            <a:noAutofit/>
                          </wps:bodyPr>
                        </wps:wsp>
                        <wps:wsp>
                          <wps:cNvPr id="147493135" name="Text Box 13"/>
                          <wps:cNvSpPr txBox="1">
                            <a:spLocks noChangeArrowheads="1"/>
                          </wps:cNvSpPr>
                          <wps:spPr bwMode="auto">
                            <a:xfrm>
                              <a:off x="1152" y="561"/>
                              <a:ext cx="585" cy="432"/>
                            </a:xfrm>
                            <a:prstGeom prst="rect">
                              <a:avLst/>
                            </a:prstGeom>
                            <a:noFill/>
                            <a:ln>
                              <a:noFill/>
                            </a:ln>
                          </wps:spPr>
                          <wps:txbx>
                            <w:txbxContent>
                              <w:p w14:paraId="53837CEB" w14:textId="77777777" w:rsidR="00A22A0D" w:rsidRDefault="00A22A0D" w:rsidP="002B5A14">
                                <w:pPr>
                                  <w:pStyle w:val="NormalnyWeb"/>
                                  <w:spacing w:before="0" w:beforeAutospacing="0" w:after="120" w:afterAutospacing="0"/>
                                </w:pPr>
                                <w:r>
                                  <w:rPr>
                                    <w:rFonts w:cstheme="minorBidi"/>
                                    <w:color w:val="000000" w:themeColor="text1"/>
                                    <w:kern w:val="24"/>
                                    <w:sz w:val="16"/>
                                    <w:szCs w:val="16"/>
                                  </w:rPr>
                                  <w:t>6,0</w:t>
                                </w:r>
                              </w:p>
                            </w:txbxContent>
                          </wps:txbx>
                          <wps:bodyPr rot="0" vert="horz" wrap="square" lIns="91440" tIns="45720" rIns="91440" bIns="45720" anchor="t" anchorCtr="0" upright="1">
                            <a:noAutofit/>
                          </wps:bodyPr>
                        </wps:wsp>
                        <wps:wsp>
                          <wps:cNvPr id="713005987" name="Text Box 14"/>
                          <wps:cNvSpPr txBox="1">
                            <a:spLocks noChangeArrowheads="1"/>
                          </wps:cNvSpPr>
                          <wps:spPr bwMode="auto">
                            <a:xfrm>
                              <a:off x="1728" y="561"/>
                              <a:ext cx="585" cy="432"/>
                            </a:xfrm>
                            <a:prstGeom prst="rect">
                              <a:avLst/>
                            </a:prstGeom>
                            <a:noFill/>
                            <a:ln>
                              <a:noFill/>
                            </a:ln>
                          </wps:spPr>
                          <wps:txbx>
                            <w:txbxContent>
                              <w:p w14:paraId="4785EA88" w14:textId="77777777" w:rsidR="00A22A0D" w:rsidRDefault="00A22A0D" w:rsidP="002B5A14">
                                <w:pPr>
                                  <w:pStyle w:val="NormalnyWeb"/>
                                  <w:spacing w:before="0" w:beforeAutospacing="0" w:after="200" w:afterAutospacing="0" w:line="276" w:lineRule="auto"/>
                                </w:pPr>
                                <w:r>
                                  <w:rPr>
                                    <w:color w:val="000000" w:themeColor="text1"/>
                                    <w:kern w:val="24"/>
                                    <w:sz w:val="16"/>
                                    <w:szCs w:val="16"/>
                                  </w:rPr>
                                  <w:t>9,0</w:t>
                                </w:r>
                              </w:p>
                            </w:txbxContent>
                          </wps:txbx>
                          <wps:bodyPr rot="0" vert="horz" wrap="square" lIns="91440" tIns="45720" rIns="91440" bIns="45720" anchor="t" anchorCtr="0" upright="1">
                            <a:noAutofit/>
                          </wps:bodyPr>
                        </wps:wsp>
                        <wps:wsp>
                          <wps:cNvPr id="91533803" name="Text Box 15"/>
                          <wps:cNvSpPr txBox="1">
                            <a:spLocks noChangeArrowheads="1"/>
                          </wps:cNvSpPr>
                          <wps:spPr bwMode="auto">
                            <a:xfrm>
                              <a:off x="2295" y="561"/>
                              <a:ext cx="585" cy="432"/>
                            </a:xfrm>
                            <a:prstGeom prst="rect">
                              <a:avLst/>
                            </a:prstGeom>
                            <a:noFill/>
                            <a:ln>
                              <a:noFill/>
                            </a:ln>
                          </wps:spPr>
                          <wps:txbx>
                            <w:txbxContent>
                              <w:p w14:paraId="7E36898F" w14:textId="77777777" w:rsidR="00A22A0D" w:rsidRDefault="00A22A0D" w:rsidP="002B5A14">
                                <w:pPr>
                                  <w:pStyle w:val="NormalnyWeb"/>
                                  <w:spacing w:before="0" w:beforeAutospacing="0" w:after="200" w:afterAutospacing="0" w:line="276" w:lineRule="auto"/>
                                </w:pPr>
                                <w:r>
                                  <w:rPr>
                                    <w:color w:val="000000" w:themeColor="text1"/>
                                    <w:kern w:val="24"/>
                                    <w:sz w:val="16"/>
                                    <w:szCs w:val="16"/>
                                  </w:rPr>
                                  <w:t>12,0</w:t>
                                </w:r>
                              </w:p>
                            </w:txbxContent>
                          </wps:txbx>
                          <wps:bodyPr rot="0" vert="horz" wrap="square" lIns="91440" tIns="45720" rIns="91440" bIns="45720" anchor="t" anchorCtr="0" upright="1">
                            <a:noAutofit/>
                          </wps:bodyPr>
                        </wps:wsp>
                        <wps:wsp>
                          <wps:cNvPr id="629198923" name="Text Box 16"/>
                          <wps:cNvSpPr txBox="1">
                            <a:spLocks noChangeArrowheads="1"/>
                          </wps:cNvSpPr>
                          <wps:spPr bwMode="auto">
                            <a:xfrm>
                              <a:off x="2871" y="566"/>
                              <a:ext cx="1269" cy="472"/>
                            </a:xfrm>
                            <a:prstGeom prst="rect">
                              <a:avLst/>
                            </a:prstGeom>
                            <a:noFill/>
                            <a:ln>
                              <a:noFill/>
                            </a:ln>
                          </wps:spPr>
                          <wps:txbx>
                            <w:txbxContent>
                              <w:p w14:paraId="2560B69B" w14:textId="77777777" w:rsidR="00A22A0D" w:rsidRDefault="00A22A0D" w:rsidP="002B5A14">
                                <w:pPr>
                                  <w:pStyle w:val="NormalnyWeb"/>
                                  <w:spacing w:before="0" w:beforeAutospacing="0" w:after="200" w:afterAutospacing="0" w:line="276" w:lineRule="auto"/>
                                </w:pPr>
                                <w:r>
                                  <w:rPr>
                                    <w:color w:val="000000" w:themeColor="text1"/>
                                    <w:kern w:val="24"/>
                                    <w:sz w:val="16"/>
                                    <w:szCs w:val="16"/>
                                  </w:rPr>
                                  <w:t>15 i powyżej</w:t>
                                </w:r>
                              </w:p>
                            </w:txbxContent>
                          </wps:txbx>
                          <wps:bodyPr rot="0" vert="horz" wrap="square" lIns="91440" tIns="45720" rIns="91440" bIns="45720" anchor="t" anchorCtr="0" upright="1">
                            <a:noAutofit/>
                          </wps:bodyPr>
                        </wps:wsp>
                        <wps:wsp>
                          <wps:cNvPr id="2034879096" name="Text Box 17"/>
                          <wps:cNvSpPr txBox="1">
                            <a:spLocks noChangeArrowheads="1"/>
                          </wps:cNvSpPr>
                          <wps:spPr bwMode="auto">
                            <a:xfrm>
                              <a:off x="2818" y="0"/>
                              <a:ext cx="720" cy="576"/>
                            </a:xfrm>
                            <a:prstGeom prst="rect">
                              <a:avLst/>
                            </a:prstGeom>
                            <a:noFill/>
                            <a:ln>
                              <a:noFill/>
                            </a:ln>
                          </wps:spPr>
                          <wps:txbx>
                            <w:txbxContent>
                              <w:p w14:paraId="5ADA5454" w14:textId="77777777" w:rsidR="00A22A0D" w:rsidRDefault="00A22A0D" w:rsidP="002B5A14">
                                <w:pPr>
                                  <w:pStyle w:val="NormalnyWeb"/>
                                  <w:spacing w:before="0" w:beforeAutospacing="0" w:after="200" w:afterAutospacing="0" w:line="276" w:lineRule="auto"/>
                                </w:pPr>
                                <w:r>
                                  <w:rPr>
                                    <w:color w:val="000000" w:themeColor="text1"/>
                                    <w:kern w:val="24"/>
                                    <w:sz w:val="16"/>
                                    <w:szCs w:val="16"/>
                                  </w:rPr>
                                  <w:t>w %</w:t>
                                </w:r>
                              </w:p>
                            </w:txbxContent>
                          </wps:txbx>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w14:anchorId="2C0A172C" id="Grupa 269447350" o:spid="_x0000_s1026" style="position:absolute;margin-left:546.65pt;margin-top:33.85pt;width:207pt;height:60.65pt;z-index:251721728" coordsize="4140,121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RfRGAUAAP4iAAAOAAAAZHJzL2Uyb0RvYy54bWzsWl2PozYUfa/U/2Dx3g02HwY0zGo6szOq&#10;tG1X3e0PcIAkqICpIUNmf32vbTAMyarttmFnpOQhwjY21+ceX99juHp7KAv0mIkm51Vs4Te2hbIq&#10;4WlebWPr90/3PwQWalpWpazgVRZbT1ljvb3+/rurro4ywne8SDOBYJCqibo6tnZtW0erVZPsspI1&#10;b3idVdC44aJkLRTFdpUK1sHoZbEitu2vOi7SWvAkaxqovdON1rUaf7PJkvbXzabJWlTEFtjWqn+h&#10;/tfyf3V9xaKtYPUuT3oz2FdYUbK8goeaoe5Yy9Be5EdDlXkieMM37ZuElyu+2eRJpuYAs8H2bDYP&#10;gu9rNZdt1G1rAxNAO8Ppq4dNfnn8IFCexhbxQ9eljgcoVawEVz2Ifc3QWA1QdfU2gh4Pov5YfxB6&#10;vnD5nid/NNC8mrfL8lbfjNbdzzyFYdm+5Qqqw0aUcggAAR2UR56MR7JDixKoJD4JQhtMSqCNUpt4&#10;nnZZsgO/HnVLdu/6ji52+16YYEf2WbFIP1FZ2Vulp6QKZnYDHpgQagcu9UZAwB3IlYPNJyod/38B&#10;QUJsIZguocpuFhkwAh9Wk0SC4J65BoajTiMUZN7ti0jAEmxGljX/jWUfd6zOFHkbyZkeVRySUK7b&#10;wBlQ/Q3WKKu2RYaUa7ta3T7wq9HkQhW/3cFd2Y0QvNtlLAXrsHLrsw6y0AA1/5ZtxAvC0yh7tCdO&#10;D7JBi0W1aNqHjJdIXsSWAMsVk9nj+6bVFBtukcRueJGn93lRqILYrm8LgR6ZjES24wCrdZdntxUV&#10;6mLLwcC64yGeGjMChMCUdxYqWNNCZWzdq9+pIcu8hRBb5GVsBbb8yZtYJEF8V6XqumV5oa9htkUl&#10;mzMVPPt5DbBK4jfRmqdPALHgOppC9IeLHRefLdRBJI2t5s89ExkY91MFbgqxK9diqwquRwkUxLRl&#10;PW1hVQJDxVZrIX152+pwva9Fvt3Bk7BCpuI3EEg2ucJ9tEoFIcVjbevZCR0EnhMEYUCO+exLoKVp&#10;QP+z89mGKHcyaizDZ+pf+Dww/VXzGcMeS32XBrBKdR4wBmi6IKGxS2DjPbUNegE0THbBcwRo37kh&#10;TnAqml4C9CsL0CH1PCcMA3rMZ+XghQJ0INOKk3ReIN/w8J3j6XRplpZc6PzK6OzarmO7NjaqZAzP&#10;4YLh+UhvDCJliXTjBt/fu4Oou6TPZ0qfR52s9e5JlUzdwPdCh7hDdFVnFkjr03OqZB1Ney0zkO9Y&#10;9bPISORnPUZ5fNzHJBQjAvKwQ24UZ5cTIDo9jH13BPSTnNyP/ICwCuCT7Qq1B6gfBNG5lLKGzfPV&#10;08fDCEwoCGiZhvke6ROl4URnEMH/UCdXXIpkJUS19jQVvRoFP2hZr53QHtaHXlldpOjkbCUIKSWh&#10;44FfdOY+Ukd5aHHqgJBQOc8ReUwK7zrfgDvquNMspguFJhTCLnVDBzsmuxgppPbbxSmEMUQXmTe/&#10;RA6ZVXXh0IRDFMPZpjcRXCOH+rNzcyK2zA6GKYFz8xfKIbOsLhyacCjEnuMEtnlJMFJo/pJgGQoR&#10;EurTqJcYhsyqulBoQiEfJGoYhOQEh+YH8wtxKKD6xZ7nKwOmubTf59Iu/Vb5kFlXFxJNSERsxw1o&#10;aIeQyM5z6vlp+FIswnozm0lf9VpNyjGZdIM6MiL2X7+2NOpreBVoKr4sx1RKbZbVa6HQqO/7bxfg&#10;IwuFXP9BiPyKY1pWd42frVz/BQAA//8DAFBLAwQUAAYACAAAACEANMwQGeIAAAAMAQAADwAAAGRy&#10;cy9kb3ducmV2LnhtbEyPQUvDQBCF74L/YRnBm92NoU0bsymlqKci2AribZtMk9DsbMhuk/TfOz3p&#10;bd7M4833svVkWzFg7xtHGqKZAoFUuLKhSsPX4e1pCcIHQ6VpHaGGK3pY5/d3mUlLN9InDvtQCQ4h&#10;nxoNdQhdKqUvarTGz1yHxLeT660JLPtKlr0ZOdy28lmphbSmIf5Qmw63NRbn/cVqeB/NuImj12F3&#10;Pm2vP4f5x/cuQq0fH6bNC4iAU/gzww2f0SFnpqO7UOlFy1qt4pi9GhZJAuLmmKuEN0eelisFMs/k&#10;/xL5LwAAAP//AwBQSwECLQAUAAYACAAAACEAtoM4kv4AAADhAQAAEwAAAAAAAAAAAAAAAAAAAAAA&#10;W0NvbnRlbnRfVHlwZXNdLnhtbFBLAQItABQABgAIAAAAIQA4/SH/1gAAAJQBAAALAAAAAAAAAAAA&#10;AAAAAC8BAABfcmVscy8ucmVsc1BLAQItABQABgAIAAAAIQDM+RfRGAUAAP4iAAAOAAAAAAAAAAAA&#10;AAAAAC4CAABkcnMvZTJvRG9jLnhtbFBLAQItABQABgAIAAAAIQA0zBAZ4gAAAAwBAAAPAAAAAAAA&#10;AAAAAAAAAHIHAABkcnMvZG93bnJldi54bWxQSwUGAAAAAAQABADzAAAAgQgAAAAA&#10;">
                <v:group id="Group 4" o:spid="_x0000_s1027" style="position:absolute;left:291;top:273;width:2868;height:210" coordorigin="291,273" coordsize="2868,2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F2jxywAAAOMAAAAPAAAAZHJzL2Rvd25yZXYueG1sRI9Pa8JA&#10;FMTvhX6H5RV6003iX6KriNjSgwhqoXh7ZJ9JMPs2ZLdJ/PZuQehxmJnfMMt1byrRUuNKywriYQSC&#10;OLO65FzB9/ljMAfhPLLGyjIpuJOD9er1ZYmpth0fqT35XAQIuxQVFN7XqZQuK8igG9qaOHhX2xj0&#10;QTa51A12AW4qmUTRVBosOSwUWNO2oOx2+jUKPjvsNqN41+5v1+39cp4cfvYxKfX+1m8WIDz1/j/8&#10;bH9pBUmcJLNoPp5N4O9T+ANy9QAAAP//AwBQSwECLQAUAAYACAAAACEA2+H2y+4AAACFAQAAEwAA&#10;AAAAAAAAAAAAAAAAAAAAW0NvbnRlbnRfVHlwZXNdLnhtbFBLAQItABQABgAIAAAAIQBa9CxbvwAA&#10;ABUBAAALAAAAAAAAAAAAAAAAAB8BAABfcmVscy8ucmVsc1BLAQItABQABgAIAAAAIQBvF2jxywAA&#10;AOMAAAAPAAAAAAAAAAAAAAAAAAcCAABkcnMvZG93bnJldi54bWxQSwUGAAAAAAMAAwC3AAAA/wIA&#10;AAAA&#10;">
                  <v:rect id="Rectangle 5" o:spid="_x0000_s1028" style="position:absolute;left:2589;top:273;width:570;height:2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dMv3yQAAAOMAAAAPAAAAZHJzL2Rvd25yZXYueG1sRI9Ba8JA&#10;EIXvBf/DMoK3ulGLmNRVRCh4KMVqDh6H7DQbzM6G7FTTf98VCj3OvPe+ebPeDr5VN+pjE9jAbJqB&#10;Iq6Cbbg2UJ7fnlegoiBbbAOTgR+KsN2MntZY2HDnT7qdpFYJwrFAA06kK7SOlSOPcRo64qR9hd6j&#10;pLGvte3xnuC+1fMsW2qPDacLDjvaO6qup29v4GP3frYieSlleHGHy/W4dJejMZPxsHsFJTTIv/kv&#10;fbCpfj7PH9TVAh4/pQXozS8AAAD//wMAUEsBAi0AFAAGAAgAAAAhANvh9svuAAAAhQEAABMAAAAA&#10;AAAAAAAAAAAAAAAAAFtDb250ZW50X1R5cGVzXS54bWxQSwECLQAUAAYACAAAACEAWvQsW78AAAAV&#10;AQAACwAAAAAAAAAAAAAAAAAfAQAAX3JlbHMvLnJlbHNQSwECLQAUAAYACAAAACEA5XTL98kAAADj&#10;AAAADwAAAAAAAAAAAAAAAAAHAgAAZHJzL2Rvd25yZXYueG1sUEsFBgAAAAADAAMAtwAAAP0CAAAA&#10;AA==&#10;" fillcolor="#030" strokecolor="window" strokeweight=".25pt"/>
                  <v:rect id="Rectangle 6" o:spid="_x0000_s1029" style="position:absolute;left:2013;top:273;width:570;height:2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37TeyQAAAOIAAAAPAAAAZHJzL2Rvd25yZXYueG1sRI9Ba8JA&#10;FITvhf6H5RW81U0jljW6igYKCr2YpuDxkX0modm3Ibs16b/vCoUeh5n5htnsJtuJGw2+dazhZZ6A&#10;IK6cabnWUH68PSsQPiAb7ByThh/ysNs+PmwwM27kM92KUIsIYZ+hhiaEPpPSVw1Z9HPXE0fv6gaL&#10;IcqhlmbAMcJtJ9MkeZUWW44LDfaUN1R9Fd9Ww3tqx/Jgzxfs01oei89lnrcnrWdP034NItAU/sN/&#10;7aPRoNRyodRKpXC/FO+A3P4CAAD//wMAUEsBAi0AFAAGAAgAAAAhANvh9svuAAAAhQEAABMAAAAA&#10;AAAAAAAAAAAAAAAAAFtDb250ZW50X1R5cGVzXS54bWxQSwECLQAUAAYACAAAACEAWvQsW78AAAAV&#10;AQAACwAAAAAAAAAAAAAAAAAfAQAAX3JlbHMvLnJlbHNQSwECLQAUAAYACAAAACEA3t+03skAAADi&#10;AAAADwAAAAAAAAAAAAAAAAAHAgAAZHJzL2Rvd25yZXYueG1sUEsFBgAAAAADAAMAtwAAAP0CAAAA&#10;AA==&#10;" fillcolor="#007600" strokecolor="window" strokeweight=".25pt"/>
                  <v:rect id="Rectangle 7" o:spid="_x0000_s1030" style="position:absolute;left:1425;top:273;width:585;height:2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drAQzAAAAOMAAAAPAAAAZHJzL2Rvd25yZXYueG1sRI/NbsJA&#10;DITvlfoOK1fiVjZA+QssqEJC9ILUUg5ws7ImCWS9aXaB8Pb1oVKPtscz882XravUjZpQejbQ6yag&#10;iDNvS84N7L/XrxNQISJbrDyTgQcFWC6en+aYWn/nL7rtYq7EhEOKBooY61TrkBXkMHR9TSy3k28c&#10;RhmbXNsG72LuKt1PkpF2WLIkFFjTqqDssrs6A6vpdpB/bg5xuDmeLvw42h88b43pvLTvM1CR2vgv&#10;/vv+sFI/6Q/Ho7fxRCiESRagF78AAAD//wMAUEsBAi0AFAAGAAgAAAAhANvh9svuAAAAhQEAABMA&#10;AAAAAAAAAAAAAAAAAAAAAFtDb250ZW50X1R5cGVzXS54bWxQSwECLQAUAAYACAAAACEAWvQsW78A&#10;AAAVAQAACwAAAAAAAAAAAAAAAAAfAQAAX3JlbHMvLnJlbHNQSwECLQAUAAYACAAAACEAhXawEMwA&#10;AADjAAAADwAAAAAAAAAAAAAAAAAHAgAAZHJzL2Rvd25yZXYueG1sUEsFBgAAAAADAAMAtwAAAAAD&#10;AAAAAA==&#10;" fillcolor="#63a238" strokecolor="window" strokeweight=".25pt"/>
                  <v:rect id="Rectangle 8" o:spid="_x0000_s1031" style="position:absolute;left:870;top:273;width:570;height:2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1F9ByQAAAOIAAAAPAAAAZHJzL2Rvd25yZXYueG1sRI9RS8NA&#10;EITfBf/DsYIvYi9VaprYa6mKWHyz8QesuW0SzO2ld2sT/70nCD4OM/MNs9pMrlcnCrHzbGA+y0AR&#10;19523Bh4r56vl6CiIFvsPZOBb4qwWZ+frbC0fuQ3Ou2lUQnCsUQDrchQah3rlhzGmR+Ik3fwwaEk&#10;GRptA44J7np9k2V32mHHaaHFgR5bqj/3X86AHI9++zJW3Mw/wtWhyuXp9cEac3kxbe9BCU3yH/5r&#10;76yBIl8sbotimcPvpXQH9PoHAAD//wMAUEsBAi0AFAAGAAgAAAAhANvh9svuAAAAhQEAABMAAAAA&#10;AAAAAAAAAAAAAAAAAFtDb250ZW50X1R5cGVzXS54bWxQSwECLQAUAAYACAAAACEAWvQsW78AAAAV&#10;AQAACwAAAAAAAAAAAAAAAAAfAQAAX3JlbHMvLnJlbHNQSwECLQAUAAYACAAAACEA89RfQckAAADi&#10;AAAADwAAAAAAAAAAAAAAAAAHAgAAZHJzL2Rvd25yZXYueG1sUEsFBgAAAAADAAMAtwAAAP0CAAAA&#10;AA==&#10;" fillcolor="#51d351" strokecolor="window" strokeweight=".25pt"/>
                  <v:rect id="Rectangle 9" o:spid="_x0000_s1032" style="position:absolute;left:291;top:273;width:570;height:2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RvqbygAAAOIAAAAPAAAAZHJzL2Rvd25yZXYueG1sRI9Lb8Iw&#10;EITvlfofrK3UW7GhKUIBg6APiceJx4XbEm+TqPE6sg2Ef48rVepxNDPfaCazzjbiQj7UjjX0ewoE&#10;ceFMzaWGw/7rZQQiRGSDjWPScKMAs+njwwRz4668pcsuliJBOOSooYqxzaUMRUUWQ8+1xMn7dt5i&#10;TNKX0ni8Jrht5ECpobRYc1qosKX3ioqf3dlqKI/FJ9rTehT2gwWfP1b+0MWN1s9P3XwMIlIX/8N/&#10;7aXRkKnsVWWq/wa/l9IdkNM7AAAA//8DAFBLAQItABQABgAIAAAAIQDb4fbL7gAAAIUBAAATAAAA&#10;AAAAAAAAAAAAAAAAAABbQ29udGVudF9UeXBlc10ueG1sUEsBAi0AFAAGAAgAAAAhAFr0LFu/AAAA&#10;FQEAAAsAAAAAAAAAAAAAAAAAHwEAAF9yZWxzLy5yZWxzUEsBAi0AFAAGAAgAAAAhAPlG+pvKAAAA&#10;4gAAAA8AAAAAAAAAAAAAAAAABwIAAGRycy9kb3ducmV2LnhtbFBLBQYAAAAAAwADALcAAAD+AgAA&#10;AAA=&#10;" fillcolor="#a1ff43" strokecolor="window" strokeweight=".25pt"/>
                </v:group>
                <v:group id="Group 10" o:spid="_x0000_s1033" style="position:absolute;width:4140;height:1213" coordsize="4140,12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SNLjywAAAOIAAAAPAAAAZHJzL2Rvd25yZXYueG1sRI9Pa8JA&#10;FMTvBb/D8gRvdRP/N3UVkbZ4kEJVEG+P7DMJZt+G7JrEb+8WCj0OM/MbZrnuTCkaql1hWUE8jEAQ&#10;p1YXnCk4HT9fFyCcR9ZYWiYFD3KwXvVelpho2/IPNQefiQBhl6CC3PsqkdKlORl0Q1sRB+9qa4M+&#10;yDqTusY2wE0pR1E0kwYLDgs5VrTNKb0d7kbBV4vtZhx/NPvbdfu4HKff531MSg363eYdhKfO/4f/&#10;2jutYD5ZzKZv49EEfi+FOyBXTwAAAP//AwBQSwECLQAUAAYACAAAACEA2+H2y+4AAACFAQAAEwAA&#10;AAAAAAAAAAAAAAAAAAAAW0NvbnRlbnRfVHlwZXNdLnhtbFBLAQItABQABgAIAAAAIQBa9CxbvwAA&#10;ABUBAAALAAAAAAAAAAAAAAAAAB8BAABfcmVscy8ucmVsc1BLAQItABQABgAIAAAAIQDsSNLjywAA&#10;AOIAAAAPAAAAAAAAAAAAAAAAAAcCAABkcnMvZG93bnJldi54bWxQSwUGAAAAAAMAAwC3AAAA/wIA&#10;AAAA&#10;">
                  <v:shapetype id="_x0000_t202" coordsize="21600,21600" o:spt="202" path="m,l,21600r21600,l21600,xe">
                    <v:stroke joinstyle="miter"/>
                    <v:path gradientshapeok="t" o:connecttype="rect"/>
                  </v:shapetype>
                  <v:shape id="Text Box 11" o:spid="_x0000_s1034" type="#_x0000_t202" style="position:absolute;top:561;width:1279;height:6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rQ4syQAAAOMAAAAPAAAAZHJzL2Rvd25yZXYueG1sRI9Ba8JA&#10;FITvQv/D8gq96W5ClBpdRZRCT5XaKnh7ZJ9JMPs2ZFeT/vuuUOhxmJlvmOV6sI24U+drxxqSiQJB&#10;XDhTc6nh++tt/ArCB2SDjWPS8EMe1qun0RJz43r+pPshlCJC2OeooQqhzaX0RUUW/cS1xNG7uM5i&#10;iLIrpemwj3DbyFSpmbRYc1yosKVtRcX1cLMajh+X8ylT+3Jnp23vBiXZzqXWL8/DZgEi0BD+w3/t&#10;d6MhTdQ0SWZZmsHjU/wDcvULAAD//wMAUEsBAi0AFAAGAAgAAAAhANvh9svuAAAAhQEAABMAAAAA&#10;AAAAAAAAAAAAAAAAAFtDb250ZW50X1R5cGVzXS54bWxQSwECLQAUAAYACAAAACEAWvQsW78AAAAV&#10;AQAACwAAAAAAAAAAAAAAAAAfAQAAX3JlbHMvLnJlbHNQSwECLQAUAAYACAAAACEAH60OLMkAAADj&#10;AAAADwAAAAAAAAAAAAAAAAAHAgAAZHJzL2Rvd25yZXYueG1sUEsFBgAAAAADAAMAtwAAAP0CAAAA&#10;AA==&#10;" filled="f" stroked="f">
                    <v:textbox>
                      <w:txbxContent>
                        <w:p w14:paraId="3AE8199C" w14:textId="77777777" w:rsidR="00A22A0D" w:rsidRDefault="00A22A0D" w:rsidP="002B5A14">
                          <w:pPr>
                            <w:pStyle w:val="NormalnyWeb"/>
                            <w:spacing w:before="0" w:beforeAutospacing="0" w:after="200" w:afterAutospacing="0" w:line="276" w:lineRule="auto"/>
                          </w:pPr>
                          <w:r>
                            <w:rPr>
                              <w:color w:val="000000" w:themeColor="text1"/>
                              <w:kern w:val="24"/>
                              <w:sz w:val="16"/>
                              <w:szCs w:val="16"/>
                            </w:rPr>
                            <w:t>0</w:t>
                          </w:r>
                        </w:p>
                      </w:txbxContent>
                    </v:textbox>
                  </v:shape>
                  <v:shape id="Text Box 12" o:spid="_x0000_s1035" type="#_x0000_t202" style="position:absolute;left:576;top:561;width:585;height:4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2cbxygAAAOIAAAAPAAAAZHJzL2Rvd25yZXYueG1sRI9Pa8JA&#10;FMTvhX6H5RW86W79U03qKkURPLXUquDtkX0modm3Ibua+O3dgtDjMDO/YebLzlbiSo0vHWt4HSgQ&#10;xJkzJeca9j+b/gyED8gGK8ek4UYelovnpzmmxrX8TdddyEWEsE9RQxFCnUrps4Is+oGriaN3do3F&#10;EGWTS9NgG+G2kkOl3qTFkuNCgTWtCsp+dxer4fB5Ph3H6itf20nduk5JtonUuvfSfbyDCNSF//Cj&#10;vTUaZsl0OkxGkwT+LsU7IBd3AAAA//8DAFBLAQItABQABgAIAAAAIQDb4fbL7gAAAIUBAAATAAAA&#10;AAAAAAAAAAAAAAAAAABbQ29udGVudF9UeXBlc10ueG1sUEsBAi0AFAAGAAgAAAAhAFr0LFu/AAAA&#10;FQEAAAsAAAAAAAAAAAAAAAAAHwEAAF9yZWxzLy5yZWxzUEsBAi0AFAAGAAgAAAAhAOHZxvHKAAAA&#10;4gAAAA8AAAAAAAAAAAAAAAAABwIAAGRycy9kb3ducmV2LnhtbFBLBQYAAAAAAwADALcAAAD+AgAA&#10;AAA=&#10;" filled="f" stroked="f">
                    <v:textbox>
                      <w:txbxContent>
                        <w:p w14:paraId="16B36780" w14:textId="77777777" w:rsidR="00A22A0D" w:rsidRDefault="00A22A0D" w:rsidP="002B5A14">
                          <w:pPr>
                            <w:pStyle w:val="NormalnyWeb"/>
                            <w:spacing w:before="0" w:beforeAutospacing="0" w:after="120" w:afterAutospacing="0"/>
                          </w:pPr>
                          <w:r>
                            <w:rPr>
                              <w:rFonts w:cstheme="minorBidi"/>
                              <w:color w:val="000000" w:themeColor="text1"/>
                              <w:kern w:val="24"/>
                              <w:sz w:val="16"/>
                              <w:szCs w:val="16"/>
                            </w:rPr>
                            <w:t>3,0</w:t>
                          </w:r>
                        </w:p>
                      </w:txbxContent>
                    </v:textbox>
                  </v:shape>
                  <v:shape id="Text Box 13" o:spid="_x0000_s1036" type="#_x0000_t202" style="position:absolute;left:1152;top:561;width:585;height:4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54UxgAAAOIAAAAPAAAAZHJzL2Rvd25yZXYueG1sRE9da8Iw&#10;FH0f7D+EK+xtJs66zWqUMRF8Uuw2wbdLc23LmpvSRFv/vREGezyc7/myt7W4UOsrxxpGQwWCOHem&#10;4kLD99f6+R2ED8gGa8ek4UoelovHhzmmxnW8p0sWChFD2KeooQyhSaX0eUkW/dA1xJE7udZiiLAt&#10;pGmxi+G2li9KvUqLFceGEhv6LCn/zc5Ww8/2dDwkales7KTpXK8k26nU+mnQf8xABOrDv/jPvTFx&#10;fvKWTMej8QTulyIGubgBAAD//wMAUEsBAi0AFAAGAAgAAAAhANvh9svuAAAAhQEAABMAAAAAAAAA&#10;AAAAAAAAAAAAAFtDb250ZW50X1R5cGVzXS54bWxQSwECLQAUAAYACAAAACEAWvQsW78AAAAVAQAA&#10;CwAAAAAAAAAAAAAAAAAfAQAAX3JlbHMvLnJlbHNQSwECLQAUAAYACAAAACEA9P+eFMYAAADiAAAA&#10;DwAAAAAAAAAAAAAAAAAHAgAAZHJzL2Rvd25yZXYueG1sUEsFBgAAAAADAAMAtwAAAPoCAAAAAA==&#10;" filled="f" stroked="f">
                    <v:textbox>
                      <w:txbxContent>
                        <w:p w14:paraId="53837CEB" w14:textId="77777777" w:rsidR="00A22A0D" w:rsidRDefault="00A22A0D" w:rsidP="002B5A14">
                          <w:pPr>
                            <w:pStyle w:val="NormalnyWeb"/>
                            <w:spacing w:before="0" w:beforeAutospacing="0" w:after="120" w:afterAutospacing="0"/>
                          </w:pPr>
                          <w:r>
                            <w:rPr>
                              <w:rFonts w:cstheme="minorBidi"/>
                              <w:color w:val="000000" w:themeColor="text1"/>
                              <w:kern w:val="24"/>
                              <w:sz w:val="16"/>
                              <w:szCs w:val="16"/>
                            </w:rPr>
                            <w:t>6,0</w:t>
                          </w:r>
                        </w:p>
                      </w:txbxContent>
                    </v:textbox>
                  </v:shape>
                  <v:shape id="Text Box 14" o:spid="_x0000_s1037" type="#_x0000_t202" style="position:absolute;left:1728;top:561;width:585;height:4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r0RyQAAAOIAAAAPAAAAZHJzL2Rvd25yZXYueG1sRI9PawIx&#10;FMTvhX6H8ITeNLHW6q5GKYrQk6VWBW+Pzds/dPOybFJ3++0bQehxmJnfMMt1b2txpdZXjjWMRwoE&#10;ceZMxYWG49duOAfhA7LB2jFp+CUP69XjwxJT4zr+pOshFCJC2KeooQyhSaX0WUkW/cg1xNHLXWsx&#10;RNkW0rTYRbit5bNSr9JixXGhxIY2JWXfhx+r4bTPL+cX9VFs7bTpXK8k20Rq/TTo3xYgAvXhP3xv&#10;vxsNs/FEqWkyn8HtUrwDcvUHAAD//wMAUEsBAi0AFAAGAAgAAAAhANvh9svuAAAAhQEAABMAAAAA&#10;AAAAAAAAAAAAAAAAAFtDb250ZW50X1R5cGVzXS54bWxQSwECLQAUAAYACAAAACEAWvQsW78AAAAV&#10;AQAACwAAAAAAAAAAAAAAAAAfAQAAX3JlbHMvLnJlbHNQSwECLQAUAAYACAAAACEAdPq9EckAAADi&#10;AAAADwAAAAAAAAAAAAAAAAAHAgAAZHJzL2Rvd25yZXYueG1sUEsFBgAAAAADAAMAtwAAAP0CAAAA&#10;AA==&#10;" filled="f" stroked="f">
                    <v:textbox>
                      <w:txbxContent>
                        <w:p w14:paraId="4785EA88" w14:textId="77777777" w:rsidR="00A22A0D" w:rsidRDefault="00A22A0D" w:rsidP="002B5A14">
                          <w:pPr>
                            <w:pStyle w:val="NormalnyWeb"/>
                            <w:spacing w:before="0" w:beforeAutospacing="0" w:after="200" w:afterAutospacing="0" w:line="276" w:lineRule="auto"/>
                          </w:pPr>
                          <w:r>
                            <w:rPr>
                              <w:color w:val="000000" w:themeColor="text1"/>
                              <w:kern w:val="24"/>
                              <w:sz w:val="16"/>
                              <w:szCs w:val="16"/>
                            </w:rPr>
                            <w:t>9,0</w:t>
                          </w:r>
                        </w:p>
                      </w:txbxContent>
                    </v:textbox>
                  </v:shape>
                  <v:shape id="Text Box 15" o:spid="_x0000_s1038" type="#_x0000_t202" style="position:absolute;left:2295;top:561;width:585;height:4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7qfsyQAAAOEAAAAPAAAAZHJzL2Rvd25yZXYueG1sRI9PawIx&#10;FMTvhX6H8Aq9aWK3Ft1ulNIieFK0Knh7bN7+oZuXZZO6229vBKHHYWZ+w2TLwTbiQp2vHWuYjBUI&#10;4tyZmksNh+/VaAbCB2SDjWPS8EcelovHhwxT43re0WUfShEh7FPUUIXQplL6vCKLfuxa4ugVrrMY&#10;ouxKaTrsI9w28kWpN2mx5rhQYUufFeU/+1+r4bgpzqdXtS2/7LTt3aAk27nU+vlp+HgHEWgI/+F7&#10;e200zCfTJJmpBG6P4huQiysAAAD//wMAUEsBAi0AFAAGAAgAAAAhANvh9svuAAAAhQEAABMAAAAA&#10;AAAAAAAAAAAAAAAAAFtDb250ZW50X1R5cGVzXS54bWxQSwECLQAUAAYACAAAACEAWvQsW78AAAAV&#10;AQAACwAAAAAAAAAAAAAAAAAfAQAAX3JlbHMvLnJlbHNQSwECLQAUAAYACAAAACEApu6n7MkAAADh&#10;AAAADwAAAAAAAAAAAAAAAAAHAgAAZHJzL2Rvd25yZXYueG1sUEsFBgAAAAADAAMAtwAAAP0CAAAA&#10;AA==&#10;" filled="f" stroked="f">
                    <v:textbox>
                      <w:txbxContent>
                        <w:p w14:paraId="7E36898F" w14:textId="77777777" w:rsidR="00A22A0D" w:rsidRDefault="00A22A0D" w:rsidP="002B5A14">
                          <w:pPr>
                            <w:pStyle w:val="NormalnyWeb"/>
                            <w:spacing w:before="0" w:beforeAutospacing="0" w:after="200" w:afterAutospacing="0" w:line="276" w:lineRule="auto"/>
                          </w:pPr>
                          <w:r>
                            <w:rPr>
                              <w:color w:val="000000" w:themeColor="text1"/>
                              <w:kern w:val="24"/>
                              <w:sz w:val="16"/>
                              <w:szCs w:val="16"/>
                            </w:rPr>
                            <w:t>12,0</w:t>
                          </w:r>
                        </w:p>
                      </w:txbxContent>
                    </v:textbox>
                  </v:shape>
                  <v:shape id="Text Box 16" o:spid="_x0000_s1039" type="#_x0000_t202" style="position:absolute;left:2871;top:566;width:1269;height:4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aINayQAAAOIAAAAPAAAAZHJzL2Rvd25yZXYueG1sRI9Ba8JA&#10;FITvBf/D8oTe6q6pikldRSyFnixNW8HbI/tMQrNvQ3Zr4r93C4LHYWa+YVabwTbiTJ2vHWuYThQI&#10;4sKZmksN319vT0sQPiAbbByThgt52KxHDyvMjOv5k855KEWEsM9QQxVCm0npi4os+olriaN3cp3F&#10;EGVXStNhH+G2kYlSC2mx5rhQYUu7iorf/M9q+NmfjoeZ+ihf7bzt3aAk21Rq/Tgeti8gAg3hHr61&#10;342GRZJO02WaPMP/pXgH5PoKAAD//wMAUEsBAi0AFAAGAAgAAAAhANvh9svuAAAAhQEAABMAAAAA&#10;AAAAAAAAAAAAAAAAAFtDb250ZW50X1R5cGVzXS54bWxQSwECLQAUAAYACAAAACEAWvQsW78AAAAV&#10;AQAACwAAAAAAAAAAAAAAAAAfAQAAX3JlbHMvLnJlbHNQSwECLQAUAAYACAAAACEA3GiDWskAAADi&#10;AAAADwAAAAAAAAAAAAAAAAAHAgAAZHJzL2Rvd25yZXYueG1sUEsFBgAAAAADAAMAtwAAAP0CAAAA&#10;AA==&#10;" filled="f" stroked="f">
                    <v:textbox>
                      <w:txbxContent>
                        <w:p w14:paraId="2560B69B" w14:textId="77777777" w:rsidR="00A22A0D" w:rsidRDefault="00A22A0D" w:rsidP="002B5A14">
                          <w:pPr>
                            <w:pStyle w:val="NormalnyWeb"/>
                            <w:spacing w:before="0" w:beforeAutospacing="0" w:after="200" w:afterAutospacing="0" w:line="276" w:lineRule="auto"/>
                          </w:pPr>
                          <w:r>
                            <w:rPr>
                              <w:color w:val="000000" w:themeColor="text1"/>
                              <w:kern w:val="24"/>
                              <w:sz w:val="16"/>
                              <w:szCs w:val="16"/>
                            </w:rPr>
                            <w:t>15 i powyżej</w:t>
                          </w:r>
                        </w:p>
                      </w:txbxContent>
                    </v:textbox>
                  </v:shape>
                  <v:shape id="Text Box 17" o:spid="_x0000_s1040" type="#_x0000_t202" style="position:absolute;left:2818;width:720;height:5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JpxxygAAAOMAAAAPAAAAZHJzL2Rvd25yZXYueG1sRI9Ba8JA&#10;FITvQv/D8oTedFdr1URXEUvBU6VWBW+P7DMJzb4N2a1J/71bKHgcZuYbZrnubCVu1PjSsYbRUIEg&#10;zpwpOddw/HofzEH4gGywckwafsnDevXUW2JqXMufdDuEXEQI+xQ1FCHUqZQ+K8iiH7qaOHpX11gM&#10;UTa5NA22EW4rOVZqKi2WHBcKrGlbUPZ9+LEaTh/Xy3mi9vmbfa1b1ynJNpFaP/e7zQJEoC48wv/t&#10;ndEwVi+T+SxRyRT+PsU/IFd3AAAA//8DAFBLAQItABQABgAIAAAAIQDb4fbL7gAAAIUBAAATAAAA&#10;AAAAAAAAAAAAAAAAAABbQ29udGVudF9UeXBlc10ueG1sUEsBAi0AFAAGAAgAAAAhAFr0LFu/AAAA&#10;FQEAAAsAAAAAAAAAAAAAAAAAHwEAAF9yZWxzLy5yZWxzUEsBAi0AFAAGAAgAAAAhAJImnHHKAAAA&#10;4wAAAA8AAAAAAAAAAAAAAAAABwIAAGRycy9kb3ducmV2LnhtbFBLBQYAAAAAAwADALcAAAD+AgAA&#10;AAA=&#10;" filled="f" stroked="f">
                    <v:textbox>
                      <w:txbxContent>
                        <w:p w14:paraId="5ADA5454" w14:textId="77777777" w:rsidR="00A22A0D" w:rsidRDefault="00A22A0D" w:rsidP="002B5A14">
                          <w:pPr>
                            <w:pStyle w:val="NormalnyWeb"/>
                            <w:spacing w:before="0" w:beforeAutospacing="0" w:after="200" w:afterAutospacing="0" w:line="276" w:lineRule="auto"/>
                          </w:pPr>
                          <w:r>
                            <w:rPr>
                              <w:color w:val="000000" w:themeColor="text1"/>
                              <w:kern w:val="24"/>
                              <w:sz w:val="16"/>
                              <w:szCs w:val="16"/>
                            </w:rPr>
                            <w:t>w %</w:t>
                          </w:r>
                        </w:p>
                      </w:txbxContent>
                    </v:textbox>
                  </v:shape>
                </v:group>
              </v:group>
            </w:pict>
          </mc:Fallback>
        </mc:AlternateContent>
      </w:r>
      <w:r w:rsidRPr="00F53469">
        <w:rPr>
          <w:rFonts w:ascii="Arial" w:hAnsi="Arial" w:cs="Arial"/>
          <w:b/>
          <w:sz w:val="24"/>
          <w:szCs w:val="24"/>
        </w:rPr>
        <w:t>Napływ bezrobotnych na terenie działania PUP Krosno</w:t>
      </w:r>
    </w:p>
    <w:tbl>
      <w:tblPr>
        <w:tblStyle w:val="Tabelasiatki4akcent51"/>
        <w:tblW w:w="8931" w:type="dxa"/>
        <w:tblLayout w:type="fixed"/>
        <w:tblLook w:val="04A0" w:firstRow="1" w:lastRow="0" w:firstColumn="1" w:lastColumn="0" w:noHBand="0" w:noVBand="1"/>
      </w:tblPr>
      <w:tblGrid>
        <w:gridCol w:w="1754"/>
        <w:gridCol w:w="1365"/>
        <w:gridCol w:w="1417"/>
        <w:gridCol w:w="1418"/>
        <w:gridCol w:w="1417"/>
        <w:gridCol w:w="1560"/>
      </w:tblGrid>
      <w:tr w:rsidR="002B5A14" w:rsidRPr="00F53469" w14:paraId="486B6CBC" w14:textId="77777777" w:rsidTr="000B4BB6">
        <w:trPr>
          <w:cnfStyle w:val="100000000000" w:firstRow="1" w:lastRow="0" w:firstColumn="0" w:lastColumn="0" w:oddVBand="0" w:evenVBand="0" w:oddHBand="0" w:evenHBand="0" w:firstRowFirstColumn="0" w:firstRowLastColumn="0" w:lastRowFirstColumn="0" w:lastRowLastColumn="0"/>
          <w:trHeight w:val="405"/>
        </w:trPr>
        <w:tc>
          <w:tcPr>
            <w:cnfStyle w:val="001000000000" w:firstRow="0" w:lastRow="0" w:firstColumn="1" w:lastColumn="0" w:oddVBand="0" w:evenVBand="0" w:oddHBand="0" w:evenHBand="0" w:firstRowFirstColumn="0" w:firstRowLastColumn="0" w:lastRowFirstColumn="0" w:lastRowLastColumn="0"/>
            <w:tcW w:w="1754" w:type="dxa"/>
            <w:noWrap/>
            <w:hideMark/>
          </w:tcPr>
          <w:p w14:paraId="3593AC07" w14:textId="77777777" w:rsidR="002B5A14" w:rsidRPr="00F53469" w:rsidRDefault="002B5A14" w:rsidP="000B4BB6">
            <w:pPr>
              <w:rPr>
                <w:rFonts w:ascii="Arial" w:eastAsia="Times New Roman" w:hAnsi="Arial" w:cs="Arial"/>
                <w:b w:val="0"/>
                <w:bCs w:val="0"/>
                <w:sz w:val="24"/>
                <w:szCs w:val="24"/>
              </w:rPr>
            </w:pPr>
            <w:r w:rsidRPr="00F53469">
              <w:rPr>
                <w:rFonts w:ascii="Arial" w:eastAsia="Times New Roman" w:hAnsi="Arial" w:cs="Arial"/>
                <w:sz w:val="24"/>
                <w:szCs w:val="24"/>
              </w:rPr>
              <w:t>Kategorie</w:t>
            </w:r>
          </w:p>
        </w:tc>
        <w:tc>
          <w:tcPr>
            <w:tcW w:w="1365" w:type="dxa"/>
            <w:noWrap/>
            <w:hideMark/>
          </w:tcPr>
          <w:p w14:paraId="7D3B50EC" w14:textId="77777777" w:rsidR="002B5A14" w:rsidRPr="00F53469" w:rsidRDefault="002B5A14" w:rsidP="000B4BB6">
            <w:pPr>
              <w:jc w:val="center"/>
              <w:cnfStyle w:val="100000000000" w:firstRow="1" w:lastRow="0" w:firstColumn="0" w:lastColumn="0" w:oddVBand="0" w:evenVBand="0" w:oddHBand="0" w:evenHBand="0" w:firstRowFirstColumn="0" w:firstRowLastColumn="0" w:lastRowFirstColumn="0" w:lastRowLastColumn="0"/>
              <w:rPr>
                <w:rFonts w:ascii="Arial" w:eastAsia="Times New Roman" w:hAnsi="Arial" w:cs="Arial"/>
                <w:b w:val="0"/>
                <w:bCs w:val="0"/>
                <w:sz w:val="24"/>
                <w:szCs w:val="24"/>
              </w:rPr>
            </w:pPr>
            <w:r w:rsidRPr="00F53469">
              <w:rPr>
                <w:rFonts w:ascii="Arial" w:eastAsia="Times New Roman" w:hAnsi="Arial" w:cs="Arial"/>
                <w:sz w:val="24"/>
                <w:szCs w:val="24"/>
              </w:rPr>
              <w:t>2018</w:t>
            </w:r>
          </w:p>
        </w:tc>
        <w:tc>
          <w:tcPr>
            <w:tcW w:w="1417" w:type="dxa"/>
            <w:noWrap/>
            <w:hideMark/>
          </w:tcPr>
          <w:p w14:paraId="679C5967" w14:textId="77777777" w:rsidR="002B5A14" w:rsidRPr="00F53469" w:rsidRDefault="002B5A14" w:rsidP="000B4BB6">
            <w:pPr>
              <w:jc w:val="center"/>
              <w:cnfStyle w:val="100000000000" w:firstRow="1" w:lastRow="0" w:firstColumn="0" w:lastColumn="0" w:oddVBand="0" w:evenVBand="0" w:oddHBand="0" w:evenHBand="0" w:firstRowFirstColumn="0" w:firstRowLastColumn="0" w:lastRowFirstColumn="0" w:lastRowLastColumn="0"/>
              <w:rPr>
                <w:rFonts w:ascii="Arial" w:eastAsia="Times New Roman" w:hAnsi="Arial" w:cs="Arial"/>
                <w:b w:val="0"/>
                <w:bCs w:val="0"/>
                <w:sz w:val="24"/>
                <w:szCs w:val="24"/>
              </w:rPr>
            </w:pPr>
            <w:r w:rsidRPr="00F53469">
              <w:rPr>
                <w:rFonts w:ascii="Arial" w:eastAsia="Times New Roman" w:hAnsi="Arial" w:cs="Arial"/>
                <w:sz w:val="24"/>
                <w:szCs w:val="24"/>
              </w:rPr>
              <w:t>2019</w:t>
            </w:r>
          </w:p>
        </w:tc>
        <w:tc>
          <w:tcPr>
            <w:tcW w:w="1418" w:type="dxa"/>
            <w:noWrap/>
            <w:hideMark/>
          </w:tcPr>
          <w:p w14:paraId="741EC55E" w14:textId="77777777" w:rsidR="002B5A14" w:rsidRPr="00F53469" w:rsidRDefault="002B5A14" w:rsidP="000B4BB6">
            <w:pPr>
              <w:jc w:val="center"/>
              <w:cnfStyle w:val="100000000000" w:firstRow="1" w:lastRow="0" w:firstColumn="0" w:lastColumn="0" w:oddVBand="0" w:evenVBand="0" w:oddHBand="0" w:evenHBand="0" w:firstRowFirstColumn="0" w:firstRowLastColumn="0" w:lastRowFirstColumn="0" w:lastRowLastColumn="0"/>
              <w:rPr>
                <w:rFonts w:ascii="Arial" w:eastAsia="Times New Roman" w:hAnsi="Arial" w:cs="Arial"/>
                <w:b w:val="0"/>
                <w:bCs w:val="0"/>
                <w:sz w:val="24"/>
                <w:szCs w:val="24"/>
              </w:rPr>
            </w:pPr>
            <w:r w:rsidRPr="00F53469">
              <w:rPr>
                <w:rFonts w:ascii="Arial" w:eastAsia="Times New Roman" w:hAnsi="Arial" w:cs="Arial"/>
                <w:sz w:val="24"/>
                <w:szCs w:val="24"/>
              </w:rPr>
              <w:t>2020</w:t>
            </w:r>
          </w:p>
        </w:tc>
        <w:tc>
          <w:tcPr>
            <w:tcW w:w="1417" w:type="dxa"/>
            <w:noWrap/>
            <w:hideMark/>
          </w:tcPr>
          <w:p w14:paraId="5B869824" w14:textId="77777777" w:rsidR="002B5A14" w:rsidRPr="00F53469" w:rsidRDefault="002B5A14" w:rsidP="000B4BB6">
            <w:pPr>
              <w:jc w:val="center"/>
              <w:cnfStyle w:val="100000000000" w:firstRow="1" w:lastRow="0" w:firstColumn="0" w:lastColumn="0" w:oddVBand="0" w:evenVBand="0" w:oddHBand="0" w:evenHBand="0" w:firstRowFirstColumn="0" w:firstRowLastColumn="0" w:lastRowFirstColumn="0" w:lastRowLastColumn="0"/>
              <w:rPr>
                <w:rFonts w:ascii="Arial" w:eastAsia="Times New Roman" w:hAnsi="Arial" w:cs="Arial"/>
                <w:b w:val="0"/>
                <w:bCs w:val="0"/>
                <w:sz w:val="24"/>
                <w:szCs w:val="24"/>
              </w:rPr>
            </w:pPr>
            <w:r w:rsidRPr="00F53469">
              <w:rPr>
                <w:rFonts w:ascii="Arial" w:eastAsia="Times New Roman" w:hAnsi="Arial" w:cs="Arial"/>
                <w:sz w:val="24"/>
                <w:szCs w:val="24"/>
              </w:rPr>
              <w:t>2021</w:t>
            </w:r>
          </w:p>
        </w:tc>
        <w:tc>
          <w:tcPr>
            <w:tcW w:w="1560" w:type="dxa"/>
          </w:tcPr>
          <w:p w14:paraId="5587739F" w14:textId="77777777" w:rsidR="002B5A14" w:rsidRPr="00F53469" w:rsidRDefault="002B5A14" w:rsidP="000B4BB6">
            <w:pPr>
              <w:jc w:val="center"/>
              <w:cnfStyle w:val="100000000000" w:firstRow="1" w:lastRow="0" w:firstColumn="0" w:lastColumn="0" w:oddVBand="0" w:evenVBand="0" w:oddHBand="0" w:evenHBand="0" w:firstRowFirstColumn="0" w:firstRowLastColumn="0" w:lastRowFirstColumn="0" w:lastRowLastColumn="0"/>
              <w:rPr>
                <w:rFonts w:ascii="Arial" w:eastAsia="Times New Roman" w:hAnsi="Arial" w:cs="Arial"/>
                <w:b w:val="0"/>
                <w:bCs w:val="0"/>
                <w:sz w:val="24"/>
                <w:szCs w:val="24"/>
              </w:rPr>
            </w:pPr>
            <w:r w:rsidRPr="00F53469">
              <w:rPr>
                <w:rFonts w:ascii="Arial" w:eastAsia="Times New Roman" w:hAnsi="Arial" w:cs="Arial"/>
                <w:sz w:val="24"/>
                <w:szCs w:val="24"/>
              </w:rPr>
              <w:t>2022</w:t>
            </w:r>
          </w:p>
        </w:tc>
      </w:tr>
      <w:tr w:rsidR="002B5A14" w:rsidRPr="00F53469" w14:paraId="214E571D" w14:textId="77777777" w:rsidTr="000B4BB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754" w:type="dxa"/>
            <w:noWrap/>
            <w:hideMark/>
          </w:tcPr>
          <w:p w14:paraId="5C373732" w14:textId="77777777" w:rsidR="002B5A14" w:rsidRPr="00F53469" w:rsidRDefault="002B5A14" w:rsidP="000B4BB6">
            <w:pPr>
              <w:rPr>
                <w:rFonts w:ascii="Arial" w:eastAsia="Times New Roman" w:hAnsi="Arial" w:cs="Arial"/>
                <w:color w:val="000000"/>
                <w:sz w:val="24"/>
                <w:szCs w:val="24"/>
              </w:rPr>
            </w:pPr>
            <w:r w:rsidRPr="00F53469">
              <w:rPr>
                <w:rFonts w:ascii="Arial" w:eastAsia="Times New Roman" w:hAnsi="Arial" w:cs="Arial"/>
                <w:color w:val="000000"/>
                <w:sz w:val="24"/>
                <w:szCs w:val="24"/>
              </w:rPr>
              <w:t>Ogółem</w:t>
            </w:r>
          </w:p>
        </w:tc>
        <w:tc>
          <w:tcPr>
            <w:tcW w:w="1365" w:type="dxa"/>
            <w:noWrap/>
            <w:hideMark/>
          </w:tcPr>
          <w:p w14:paraId="4D4D5D45" w14:textId="77777777" w:rsidR="002B5A14" w:rsidRPr="00F53469" w:rsidRDefault="002B5A14" w:rsidP="000B4BB6">
            <w:pPr>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24"/>
                <w:szCs w:val="24"/>
              </w:rPr>
            </w:pPr>
            <w:r w:rsidRPr="00F53469">
              <w:rPr>
                <w:rFonts w:ascii="Arial" w:eastAsia="Times New Roman" w:hAnsi="Arial" w:cs="Arial"/>
                <w:color w:val="000000"/>
                <w:sz w:val="24"/>
                <w:szCs w:val="24"/>
              </w:rPr>
              <w:t>6307</w:t>
            </w:r>
          </w:p>
        </w:tc>
        <w:tc>
          <w:tcPr>
            <w:tcW w:w="1417" w:type="dxa"/>
            <w:noWrap/>
            <w:hideMark/>
          </w:tcPr>
          <w:p w14:paraId="2BFFED52" w14:textId="77777777" w:rsidR="002B5A14" w:rsidRPr="00F53469" w:rsidRDefault="002B5A14" w:rsidP="000B4BB6">
            <w:pPr>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24"/>
                <w:szCs w:val="24"/>
              </w:rPr>
            </w:pPr>
            <w:r w:rsidRPr="00F53469">
              <w:rPr>
                <w:rFonts w:ascii="Arial" w:eastAsia="Times New Roman" w:hAnsi="Arial" w:cs="Arial"/>
                <w:color w:val="000000"/>
                <w:sz w:val="24"/>
                <w:szCs w:val="24"/>
              </w:rPr>
              <w:t>5592</w:t>
            </w:r>
          </w:p>
        </w:tc>
        <w:tc>
          <w:tcPr>
            <w:tcW w:w="1418" w:type="dxa"/>
            <w:noWrap/>
            <w:hideMark/>
          </w:tcPr>
          <w:p w14:paraId="144020AF" w14:textId="77777777" w:rsidR="002B5A14" w:rsidRPr="00F53469" w:rsidRDefault="002B5A14" w:rsidP="000B4BB6">
            <w:pPr>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24"/>
                <w:szCs w:val="24"/>
              </w:rPr>
            </w:pPr>
            <w:r w:rsidRPr="00F53469">
              <w:rPr>
                <w:rFonts w:ascii="Arial" w:eastAsia="Times New Roman" w:hAnsi="Arial" w:cs="Arial"/>
                <w:color w:val="000000"/>
                <w:sz w:val="24"/>
                <w:szCs w:val="24"/>
              </w:rPr>
              <w:t>5480</w:t>
            </w:r>
          </w:p>
        </w:tc>
        <w:tc>
          <w:tcPr>
            <w:tcW w:w="1417" w:type="dxa"/>
            <w:noWrap/>
            <w:hideMark/>
          </w:tcPr>
          <w:p w14:paraId="7B328E65" w14:textId="77777777" w:rsidR="002B5A14" w:rsidRPr="00F53469" w:rsidRDefault="002B5A14" w:rsidP="000B4BB6">
            <w:pPr>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24"/>
                <w:szCs w:val="24"/>
              </w:rPr>
            </w:pPr>
            <w:r w:rsidRPr="00F53469">
              <w:rPr>
                <w:rFonts w:ascii="Arial" w:eastAsia="Times New Roman" w:hAnsi="Arial" w:cs="Arial"/>
                <w:color w:val="000000"/>
                <w:sz w:val="24"/>
                <w:szCs w:val="24"/>
              </w:rPr>
              <w:t>4593</w:t>
            </w:r>
          </w:p>
        </w:tc>
        <w:tc>
          <w:tcPr>
            <w:tcW w:w="1560" w:type="dxa"/>
          </w:tcPr>
          <w:p w14:paraId="5D8DBB11" w14:textId="77777777" w:rsidR="002B5A14" w:rsidRPr="00F53469" w:rsidRDefault="002B5A14" w:rsidP="000B4BB6">
            <w:pPr>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rPr>
            </w:pPr>
            <w:r w:rsidRPr="00F53469">
              <w:rPr>
                <w:rFonts w:ascii="Arial" w:eastAsia="Times New Roman" w:hAnsi="Arial" w:cs="Arial"/>
                <w:sz w:val="24"/>
                <w:szCs w:val="24"/>
              </w:rPr>
              <w:t>4712</w:t>
            </w:r>
          </w:p>
        </w:tc>
      </w:tr>
      <w:tr w:rsidR="002B5A14" w:rsidRPr="00F53469" w14:paraId="1D504CA9" w14:textId="77777777" w:rsidTr="000B4BB6">
        <w:trPr>
          <w:trHeight w:val="300"/>
        </w:trPr>
        <w:tc>
          <w:tcPr>
            <w:cnfStyle w:val="001000000000" w:firstRow="0" w:lastRow="0" w:firstColumn="1" w:lastColumn="0" w:oddVBand="0" w:evenVBand="0" w:oddHBand="0" w:evenHBand="0" w:firstRowFirstColumn="0" w:firstRowLastColumn="0" w:lastRowFirstColumn="0" w:lastRowLastColumn="0"/>
            <w:tcW w:w="1754" w:type="dxa"/>
            <w:noWrap/>
            <w:hideMark/>
          </w:tcPr>
          <w:p w14:paraId="5570C881" w14:textId="77777777" w:rsidR="002B5A14" w:rsidRPr="00F53469" w:rsidRDefault="002B5A14" w:rsidP="000B4BB6">
            <w:pPr>
              <w:rPr>
                <w:rFonts w:ascii="Arial" w:eastAsia="Times New Roman" w:hAnsi="Arial" w:cs="Arial"/>
                <w:color w:val="000000"/>
                <w:sz w:val="24"/>
                <w:szCs w:val="24"/>
              </w:rPr>
            </w:pPr>
            <w:r w:rsidRPr="00F53469">
              <w:rPr>
                <w:rFonts w:ascii="Arial" w:eastAsia="Times New Roman" w:hAnsi="Arial" w:cs="Arial"/>
                <w:color w:val="000000"/>
                <w:sz w:val="24"/>
                <w:szCs w:val="24"/>
              </w:rPr>
              <w:t>Po raz pierwszy</w:t>
            </w:r>
          </w:p>
        </w:tc>
        <w:tc>
          <w:tcPr>
            <w:tcW w:w="1365" w:type="dxa"/>
            <w:noWrap/>
            <w:hideMark/>
          </w:tcPr>
          <w:p w14:paraId="62C8D5F4" w14:textId="77777777" w:rsidR="002B5A14" w:rsidRPr="00F53469" w:rsidRDefault="002B5A14" w:rsidP="000B4BB6">
            <w:pPr>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24"/>
                <w:szCs w:val="24"/>
              </w:rPr>
            </w:pPr>
            <w:r w:rsidRPr="00F53469">
              <w:rPr>
                <w:rFonts w:ascii="Arial" w:eastAsia="Times New Roman" w:hAnsi="Arial" w:cs="Arial"/>
                <w:color w:val="000000"/>
                <w:sz w:val="24"/>
                <w:szCs w:val="24"/>
              </w:rPr>
              <w:t>1142</w:t>
            </w:r>
          </w:p>
        </w:tc>
        <w:tc>
          <w:tcPr>
            <w:tcW w:w="1417" w:type="dxa"/>
            <w:noWrap/>
            <w:hideMark/>
          </w:tcPr>
          <w:p w14:paraId="4DC4CA5B" w14:textId="77777777" w:rsidR="002B5A14" w:rsidRPr="00F53469" w:rsidRDefault="002B5A14" w:rsidP="000B4BB6">
            <w:pPr>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24"/>
                <w:szCs w:val="24"/>
              </w:rPr>
            </w:pPr>
            <w:r w:rsidRPr="00F53469">
              <w:rPr>
                <w:rFonts w:ascii="Arial" w:eastAsia="Times New Roman" w:hAnsi="Arial" w:cs="Arial"/>
                <w:color w:val="000000"/>
                <w:sz w:val="24"/>
                <w:szCs w:val="24"/>
              </w:rPr>
              <w:t>1102</w:t>
            </w:r>
          </w:p>
        </w:tc>
        <w:tc>
          <w:tcPr>
            <w:tcW w:w="1418" w:type="dxa"/>
            <w:noWrap/>
            <w:hideMark/>
          </w:tcPr>
          <w:p w14:paraId="1193E14C" w14:textId="77777777" w:rsidR="002B5A14" w:rsidRPr="00F53469" w:rsidRDefault="002B5A14" w:rsidP="000B4BB6">
            <w:pPr>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24"/>
                <w:szCs w:val="24"/>
              </w:rPr>
            </w:pPr>
            <w:r w:rsidRPr="00F53469">
              <w:rPr>
                <w:rFonts w:ascii="Arial" w:eastAsia="Times New Roman" w:hAnsi="Arial" w:cs="Arial"/>
                <w:color w:val="000000"/>
                <w:sz w:val="24"/>
                <w:szCs w:val="24"/>
              </w:rPr>
              <w:t>1128</w:t>
            </w:r>
          </w:p>
        </w:tc>
        <w:tc>
          <w:tcPr>
            <w:tcW w:w="1417" w:type="dxa"/>
            <w:noWrap/>
            <w:hideMark/>
          </w:tcPr>
          <w:p w14:paraId="7136EB16" w14:textId="77777777" w:rsidR="002B5A14" w:rsidRPr="00F53469" w:rsidRDefault="002B5A14" w:rsidP="000B4BB6">
            <w:pPr>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24"/>
                <w:szCs w:val="24"/>
              </w:rPr>
            </w:pPr>
            <w:r w:rsidRPr="00F53469">
              <w:rPr>
                <w:rFonts w:ascii="Arial" w:eastAsia="Times New Roman" w:hAnsi="Arial" w:cs="Arial"/>
                <w:color w:val="000000"/>
                <w:sz w:val="24"/>
                <w:szCs w:val="24"/>
              </w:rPr>
              <w:t>991</w:t>
            </w:r>
          </w:p>
        </w:tc>
        <w:tc>
          <w:tcPr>
            <w:tcW w:w="1560" w:type="dxa"/>
          </w:tcPr>
          <w:p w14:paraId="62E599F6" w14:textId="77777777" w:rsidR="002B5A14" w:rsidRPr="00F53469" w:rsidRDefault="002B5A14" w:rsidP="000B4BB6">
            <w:pPr>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24"/>
                <w:szCs w:val="24"/>
              </w:rPr>
            </w:pPr>
            <w:r w:rsidRPr="00F53469">
              <w:rPr>
                <w:rFonts w:ascii="Arial" w:eastAsia="Times New Roman" w:hAnsi="Arial" w:cs="Arial"/>
                <w:sz w:val="24"/>
                <w:szCs w:val="24"/>
              </w:rPr>
              <w:t>751</w:t>
            </w:r>
          </w:p>
        </w:tc>
      </w:tr>
      <w:tr w:rsidR="002B5A14" w:rsidRPr="00F53469" w14:paraId="62E8D65E" w14:textId="77777777" w:rsidTr="000B4BB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754" w:type="dxa"/>
            <w:noWrap/>
          </w:tcPr>
          <w:p w14:paraId="2C999E27" w14:textId="77777777" w:rsidR="002B5A14" w:rsidRPr="00F53469" w:rsidRDefault="002B5A14" w:rsidP="000B4BB6">
            <w:pPr>
              <w:rPr>
                <w:rFonts w:ascii="Arial" w:eastAsia="Times New Roman" w:hAnsi="Arial" w:cs="Arial"/>
                <w:color w:val="000000"/>
                <w:sz w:val="24"/>
                <w:szCs w:val="24"/>
              </w:rPr>
            </w:pPr>
            <w:r w:rsidRPr="00F53469">
              <w:rPr>
                <w:rFonts w:ascii="Arial" w:eastAsia="Times New Roman" w:hAnsi="Arial" w:cs="Arial"/>
                <w:color w:val="000000"/>
                <w:sz w:val="24"/>
                <w:szCs w:val="24"/>
              </w:rPr>
              <w:t>Po raz kolejny</w:t>
            </w:r>
          </w:p>
        </w:tc>
        <w:tc>
          <w:tcPr>
            <w:tcW w:w="1365" w:type="dxa"/>
            <w:noWrap/>
          </w:tcPr>
          <w:p w14:paraId="1C54FED5" w14:textId="77777777" w:rsidR="002B5A14" w:rsidRPr="00F53469" w:rsidRDefault="002B5A14" w:rsidP="000B4BB6">
            <w:pPr>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24"/>
                <w:szCs w:val="24"/>
              </w:rPr>
            </w:pPr>
            <w:r w:rsidRPr="00F53469">
              <w:rPr>
                <w:rFonts w:ascii="Arial" w:eastAsia="Times New Roman" w:hAnsi="Arial" w:cs="Arial"/>
                <w:color w:val="000000"/>
                <w:sz w:val="24"/>
                <w:szCs w:val="24"/>
              </w:rPr>
              <w:t>5165</w:t>
            </w:r>
          </w:p>
        </w:tc>
        <w:tc>
          <w:tcPr>
            <w:tcW w:w="1417" w:type="dxa"/>
            <w:noWrap/>
          </w:tcPr>
          <w:p w14:paraId="03C101DB" w14:textId="77777777" w:rsidR="002B5A14" w:rsidRPr="00F53469" w:rsidRDefault="002B5A14" w:rsidP="000B4BB6">
            <w:pPr>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24"/>
                <w:szCs w:val="24"/>
              </w:rPr>
            </w:pPr>
            <w:r w:rsidRPr="00F53469">
              <w:rPr>
                <w:rFonts w:ascii="Arial" w:eastAsia="Times New Roman" w:hAnsi="Arial" w:cs="Arial"/>
                <w:color w:val="000000"/>
                <w:sz w:val="24"/>
                <w:szCs w:val="24"/>
              </w:rPr>
              <w:t>4490</w:t>
            </w:r>
          </w:p>
        </w:tc>
        <w:tc>
          <w:tcPr>
            <w:tcW w:w="1418" w:type="dxa"/>
            <w:noWrap/>
          </w:tcPr>
          <w:p w14:paraId="1E70E52F" w14:textId="77777777" w:rsidR="002B5A14" w:rsidRPr="00F53469" w:rsidRDefault="002B5A14" w:rsidP="000B4BB6">
            <w:pPr>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24"/>
                <w:szCs w:val="24"/>
              </w:rPr>
            </w:pPr>
            <w:r w:rsidRPr="00F53469">
              <w:rPr>
                <w:rFonts w:ascii="Arial" w:eastAsia="Times New Roman" w:hAnsi="Arial" w:cs="Arial"/>
                <w:color w:val="000000"/>
                <w:sz w:val="24"/>
                <w:szCs w:val="24"/>
              </w:rPr>
              <w:t>4352</w:t>
            </w:r>
          </w:p>
        </w:tc>
        <w:tc>
          <w:tcPr>
            <w:tcW w:w="1417" w:type="dxa"/>
            <w:noWrap/>
          </w:tcPr>
          <w:p w14:paraId="6C14FF82" w14:textId="77777777" w:rsidR="002B5A14" w:rsidRPr="00F53469" w:rsidRDefault="002B5A14" w:rsidP="000B4BB6">
            <w:pPr>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24"/>
                <w:szCs w:val="24"/>
              </w:rPr>
            </w:pPr>
            <w:r w:rsidRPr="00F53469">
              <w:rPr>
                <w:rFonts w:ascii="Arial" w:eastAsia="Times New Roman" w:hAnsi="Arial" w:cs="Arial"/>
                <w:color w:val="000000"/>
                <w:sz w:val="24"/>
                <w:szCs w:val="24"/>
              </w:rPr>
              <w:t>3602</w:t>
            </w:r>
          </w:p>
        </w:tc>
        <w:tc>
          <w:tcPr>
            <w:tcW w:w="1560" w:type="dxa"/>
          </w:tcPr>
          <w:p w14:paraId="7C9B0A58" w14:textId="77777777" w:rsidR="002B5A14" w:rsidRPr="00F53469" w:rsidRDefault="002B5A14" w:rsidP="000B4BB6">
            <w:pPr>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rPr>
            </w:pPr>
            <w:r w:rsidRPr="00F53469">
              <w:rPr>
                <w:rFonts w:ascii="Arial" w:eastAsia="Times New Roman" w:hAnsi="Arial" w:cs="Arial"/>
                <w:sz w:val="24"/>
                <w:szCs w:val="24"/>
              </w:rPr>
              <w:t>3961</w:t>
            </w:r>
          </w:p>
        </w:tc>
      </w:tr>
    </w:tbl>
    <w:p w14:paraId="3221EBFD" w14:textId="3E1B5F66" w:rsidR="00137356" w:rsidRPr="008E4D60" w:rsidRDefault="00137356" w:rsidP="00F53469">
      <w:pPr>
        <w:ind w:left="720"/>
        <w:contextualSpacing/>
        <w:rPr>
          <w:rFonts w:ascii="Times New Roman" w:hAnsi="Times New Roman"/>
          <w:sz w:val="24"/>
          <w:szCs w:val="24"/>
        </w:rPr>
      </w:pPr>
    </w:p>
    <w:p w14:paraId="5A670A65" w14:textId="77777777" w:rsidR="00137356" w:rsidRPr="008E4D60" w:rsidRDefault="00137356" w:rsidP="00137356">
      <w:pPr>
        <w:ind w:left="720"/>
        <w:contextualSpacing/>
        <w:rPr>
          <w:rFonts w:ascii="Times New Roman" w:hAnsi="Times New Roman"/>
          <w:sz w:val="24"/>
          <w:szCs w:val="24"/>
        </w:rPr>
      </w:pPr>
    </w:p>
    <w:p w14:paraId="212D3F60" w14:textId="77777777" w:rsidR="001E47FA" w:rsidRDefault="001E47FA" w:rsidP="001E47FA">
      <w:pPr>
        <w:spacing w:after="480"/>
        <w:jc w:val="center"/>
        <w:rPr>
          <w:rFonts w:ascii="Times New Roman" w:hAnsi="Times New Roman"/>
          <w:b/>
          <w:bCs/>
          <w:color w:val="000000"/>
          <w:sz w:val="24"/>
          <w:szCs w:val="24"/>
          <w:u w:val="single"/>
        </w:rPr>
      </w:pPr>
      <w:r>
        <w:rPr>
          <w:noProof/>
          <w:lang w:eastAsia="pl-PL"/>
        </w:rPr>
        <w:drawing>
          <wp:inline distT="0" distB="0" distL="0" distR="0" wp14:anchorId="705DD107" wp14:editId="5A28E9C9">
            <wp:extent cx="5760720" cy="4159250"/>
            <wp:effectExtent l="0" t="0" r="0" b="0"/>
            <wp:docPr id="465009103" name="Wykres 1"/>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inline>
        </w:drawing>
      </w:r>
    </w:p>
    <w:p w14:paraId="5FE51659" w14:textId="77777777" w:rsidR="001E47FA" w:rsidRDefault="001E47FA" w:rsidP="001E47FA">
      <w:pPr>
        <w:spacing w:after="480"/>
        <w:jc w:val="center"/>
        <w:rPr>
          <w:rFonts w:ascii="Times New Roman" w:hAnsi="Times New Roman"/>
          <w:sz w:val="24"/>
          <w:szCs w:val="24"/>
          <w:u w:val="single"/>
        </w:rPr>
      </w:pPr>
      <w:r>
        <w:rPr>
          <w:noProof/>
          <w:lang w:eastAsia="pl-PL"/>
        </w:rPr>
        <w:drawing>
          <wp:inline distT="0" distB="0" distL="0" distR="0" wp14:anchorId="6E9DA1C1" wp14:editId="30534BDF">
            <wp:extent cx="5124450" cy="3876675"/>
            <wp:effectExtent l="0" t="0" r="0" b="0"/>
            <wp:docPr id="2546645" name="Wykres 1">
              <a:extLst xmlns:a="http://schemas.openxmlformats.org/drawingml/2006/main">
                <a:ext uri="{FF2B5EF4-FFF2-40B4-BE49-F238E27FC236}">
                  <a16:creationId xmlns:a16="http://schemas.microsoft.com/office/drawing/2014/main" id="{ED9CBF22-2EE4-E0A0-C4D2-7245F1B1FFF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p>
    <w:p w14:paraId="72973151" w14:textId="77777777" w:rsidR="001E47FA" w:rsidRDefault="001E47FA" w:rsidP="001E47FA">
      <w:pPr>
        <w:spacing w:after="480"/>
        <w:jc w:val="center"/>
        <w:rPr>
          <w:rFonts w:ascii="Times New Roman" w:hAnsi="Times New Roman"/>
          <w:sz w:val="24"/>
          <w:szCs w:val="24"/>
          <w:u w:val="single"/>
        </w:rPr>
      </w:pPr>
    </w:p>
    <w:p w14:paraId="2D4BDA3A" w14:textId="77777777" w:rsidR="001E47FA" w:rsidRDefault="001E47FA" w:rsidP="001E47FA">
      <w:pPr>
        <w:spacing w:after="480"/>
        <w:jc w:val="center"/>
        <w:rPr>
          <w:rFonts w:ascii="Times New Roman" w:hAnsi="Times New Roman"/>
          <w:sz w:val="24"/>
          <w:szCs w:val="24"/>
          <w:u w:val="single"/>
        </w:rPr>
      </w:pPr>
      <w:r>
        <w:rPr>
          <w:noProof/>
          <w:lang w:eastAsia="pl-PL"/>
        </w:rPr>
        <w:drawing>
          <wp:inline distT="0" distB="0" distL="0" distR="0" wp14:anchorId="06926D14" wp14:editId="3A6F3B2F">
            <wp:extent cx="5760720" cy="3469640"/>
            <wp:effectExtent l="0" t="0" r="0" b="0"/>
            <wp:docPr id="1057992467" name="Wykres 1">
              <a:extLst xmlns:a="http://schemas.openxmlformats.org/drawingml/2006/main">
                <a:ext uri="{FF2B5EF4-FFF2-40B4-BE49-F238E27FC236}">
                  <a16:creationId xmlns:a16="http://schemas.microsoft.com/office/drawing/2014/main" id="{C8AA61EC-D01D-AD8F-0CBB-92CE878098FA}"/>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inline>
        </w:drawing>
      </w:r>
    </w:p>
    <w:p w14:paraId="51FFA8D4" w14:textId="77777777" w:rsidR="001E47FA" w:rsidRDefault="001E47FA" w:rsidP="001E47FA">
      <w:pPr>
        <w:spacing w:after="480"/>
        <w:jc w:val="center"/>
        <w:rPr>
          <w:rFonts w:ascii="Times New Roman" w:hAnsi="Times New Roman"/>
          <w:sz w:val="24"/>
          <w:szCs w:val="24"/>
          <w:u w:val="single"/>
        </w:rPr>
      </w:pPr>
    </w:p>
    <w:p w14:paraId="04EAA964" w14:textId="7208F661" w:rsidR="002E49E1" w:rsidRPr="008A0266" w:rsidRDefault="002E49E1" w:rsidP="008A0266">
      <w:pPr>
        <w:rPr>
          <w:rFonts w:ascii="Arial" w:hAnsi="Arial" w:cs="Arial"/>
          <w:b/>
          <w:bCs/>
          <w:color w:val="000000"/>
          <w:sz w:val="24"/>
          <w:szCs w:val="24"/>
        </w:rPr>
        <w:sectPr w:rsidR="002E49E1" w:rsidRPr="008A0266" w:rsidSect="00D14C18">
          <w:type w:val="continuous"/>
          <w:pgSz w:w="11906" w:h="16838"/>
          <w:pgMar w:top="1417" w:right="1417" w:bottom="1417" w:left="1417" w:header="708" w:footer="708" w:gutter="0"/>
          <w:cols w:space="708"/>
        </w:sectPr>
      </w:pPr>
    </w:p>
    <w:p w14:paraId="2F4C8913" w14:textId="488B6655" w:rsidR="008A0266" w:rsidRDefault="00CF16A4" w:rsidP="008A0266">
      <w:pPr>
        <w:spacing w:line="276" w:lineRule="auto"/>
        <w:rPr>
          <w:rFonts w:ascii="Times New Roman" w:hAnsi="Times New Roman"/>
          <w:b/>
          <w:sz w:val="24"/>
          <w:szCs w:val="24"/>
        </w:rPr>
      </w:pPr>
      <w:r w:rsidRPr="007F7775">
        <w:rPr>
          <w:rFonts w:ascii="Arial" w:hAnsi="Arial" w:cs="Arial"/>
          <w:b/>
          <w:sz w:val="24"/>
          <w:szCs w:val="24"/>
        </w:rPr>
        <w:t>Działania PUP w zakresie poradnictwa zawodowego /s</w:t>
      </w:r>
      <w:r w:rsidR="002D19B2">
        <w:rPr>
          <w:rFonts w:ascii="Arial" w:hAnsi="Arial" w:cs="Arial"/>
          <w:b/>
          <w:sz w:val="24"/>
          <w:szCs w:val="24"/>
        </w:rPr>
        <w:t xml:space="preserve">tan na koniec grudnia </w:t>
      </w:r>
    </w:p>
    <w:tbl>
      <w:tblPr>
        <w:tblStyle w:val="Tabelasiatki4akcent51"/>
        <w:tblW w:w="9469" w:type="dxa"/>
        <w:tblLook w:val="04A0" w:firstRow="1" w:lastRow="0" w:firstColumn="1" w:lastColumn="0" w:noHBand="0" w:noVBand="1"/>
      </w:tblPr>
      <w:tblGrid>
        <w:gridCol w:w="4098"/>
        <w:gridCol w:w="1095"/>
        <w:gridCol w:w="949"/>
        <w:gridCol w:w="1093"/>
        <w:gridCol w:w="1190"/>
        <w:gridCol w:w="1044"/>
      </w:tblGrid>
      <w:tr w:rsidR="002B5A14" w:rsidRPr="00F53469" w14:paraId="1B57CC21" w14:textId="77777777" w:rsidTr="00F53469">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177" w:type="dxa"/>
          </w:tcPr>
          <w:p w14:paraId="34294551" w14:textId="77777777" w:rsidR="002B5A14" w:rsidRPr="00F53469" w:rsidRDefault="002B5A14" w:rsidP="000B4BB6">
            <w:pPr>
              <w:rPr>
                <w:rFonts w:ascii="Arial" w:hAnsi="Arial" w:cs="Arial"/>
                <w:sz w:val="24"/>
                <w:szCs w:val="24"/>
              </w:rPr>
            </w:pPr>
            <w:r w:rsidRPr="00F53469">
              <w:rPr>
                <w:rFonts w:ascii="Arial" w:hAnsi="Arial" w:cs="Arial"/>
                <w:sz w:val="24"/>
                <w:szCs w:val="24"/>
              </w:rPr>
              <w:t>Działania</w:t>
            </w:r>
          </w:p>
        </w:tc>
        <w:tc>
          <w:tcPr>
            <w:tcW w:w="1103" w:type="dxa"/>
          </w:tcPr>
          <w:p w14:paraId="2E54FA1C" w14:textId="77777777" w:rsidR="002B5A14" w:rsidRPr="00F53469" w:rsidRDefault="002B5A14" w:rsidP="000B4BB6">
            <w:pPr>
              <w:jc w:val="center"/>
              <w:cnfStyle w:val="100000000000" w:firstRow="1" w:lastRow="0" w:firstColumn="0" w:lastColumn="0" w:oddVBand="0" w:evenVBand="0" w:oddHBand="0" w:evenHBand="0" w:firstRowFirstColumn="0" w:firstRowLastColumn="0" w:lastRowFirstColumn="0" w:lastRowLastColumn="0"/>
              <w:rPr>
                <w:rFonts w:ascii="Arial" w:hAnsi="Arial" w:cs="Arial"/>
                <w:sz w:val="24"/>
                <w:szCs w:val="24"/>
              </w:rPr>
            </w:pPr>
            <w:r w:rsidRPr="00F53469">
              <w:rPr>
                <w:rFonts w:ascii="Arial" w:hAnsi="Arial" w:cs="Arial"/>
                <w:sz w:val="24"/>
                <w:szCs w:val="24"/>
              </w:rPr>
              <w:t>2018</w:t>
            </w:r>
          </w:p>
        </w:tc>
        <w:tc>
          <w:tcPr>
            <w:tcW w:w="952" w:type="dxa"/>
          </w:tcPr>
          <w:p w14:paraId="0D0BDB2B" w14:textId="77777777" w:rsidR="002B5A14" w:rsidRPr="00F53469" w:rsidRDefault="002B5A14" w:rsidP="000B4BB6">
            <w:pPr>
              <w:jc w:val="center"/>
              <w:cnfStyle w:val="100000000000" w:firstRow="1" w:lastRow="0" w:firstColumn="0" w:lastColumn="0" w:oddVBand="0" w:evenVBand="0" w:oddHBand="0" w:evenHBand="0" w:firstRowFirstColumn="0" w:firstRowLastColumn="0" w:lastRowFirstColumn="0" w:lastRowLastColumn="0"/>
              <w:rPr>
                <w:rFonts w:ascii="Arial" w:hAnsi="Arial" w:cs="Arial"/>
                <w:sz w:val="24"/>
                <w:szCs w:val="24"/>
              </w:rPr>
            </w:pPr>
            <w:r w:rsidRPr="00F53469">
              <w:rPr>
                <w:rFonts w:ascii="Arial" w:hAnsi="Arial" w:cs="Arial"/>
                <w:sz w:val="24"/>
                <w:szCs w:val="24"/>
              </w:rPr>
              <w:t>2019</w:t>
            </w:r>
          </w:p>
        </w:tc>
        <w:tc>
          <w:tcPr>
            <w:tcW w:w="1101" w:type="dxa"/>
          </w:tcPr>
          <w:p w14:paraId="1AE3AFAE" w14:textId="77777777" w:rsidR="002B5A14" w:rsidRPr="00F53469" w:rsidRDefault="002B5A14" w:rsidP="000B4BB6">
            <w:pPr>
              <w:jc w:val="center"/>
              <w:cnfStyle w:val="100000000000" w:firstRow="1" w:lastRow="0" w:firstColumn="0" w:lastColumn="0" w:oddVBand="0" w:evenVBand="0" w:oddHBand="0" w:evenHBand="0" w:firstRowFirstColumn="0" w:firstRowLastColumn="0" w:lastRowFirstColumn="0" w:lastRowLastColumn="0"/>
              <w:rPr>
                <w:rFonts w:ascii="Arial" w:hAnsi="Arial" w:cs="Arial"/>
                <w:sz w:val="24"/>
                <w:szCs w:val="24"/>
              </w:rPr>
            </w:pPr>
            <w:r w:rsidRPr="00F53469">
              <w:rPr>
                <w:rFonts w:ascii="Arial" w:hAnsi="Arial" w:cs="Arial"/>
                <w:sz w:val="24"/>
                <w:szCs w:val="24"/>
              </w:rPr>
              <w:t>2020</w:t>
            </w:r>
          </w:p>
        </w:tc>
        <w:tc>
          <w:tcPr>
            <w:tcW w:w="1086" w:type="dxa"/>
          </w:tcPr>
          <w:p w14:paraId="2BD75C63" w14:textId="77777777" w:rsidR="002B5A14" w:rsidRPr="00F53469" w:rsidRDefault="002B5A14" w:rsidP="000B4BB6">
            <w:pPr>
              <w:jc w:val="center"/>
              <w:cnfStyle w:val="100000000000" w:firstRow="1" w:lastRow="0" w:firstColumn="0" w:lastColumn="0" w:oddVBand="0" w:evenVBand="0" w:oddHBand="0" w:evenHBand="0" w:firstRowFirstColumn="0" w:firstRowLastColumn="0" w:lastRowFirstColumn="0" w:lastRowLastColumn="0"/>
              <w:rPr>
                <w:rFonts w:ascii="Arial" w:hAnsi="Arial" w:cs="Arial"/>
              </w:rPr>
            </w:pPr>
            <w:r w:rsidRPr="00F53469">
              <w:rPr>
                <w:rFonts w:ascii="Arial" w:hAnsi="Arial" w:cs="Arial"/>
                <w:sz w:val="24"/>
                <w:szCs w:val="24"/>
              </w:rPr>
              <w:t>2021</w:t>
            </w:r>
          </w:p>
        </w:tc>
        <w:tc>
          <w:tcPr>
            <w:tcW w:w="1050" w:type="dxa"/>
          </w:tcPr>
          <w:p w14:paraId="000001F5" w14:textId="77777777" w:rsidR="002B5A14" w:rsidRPr="00F53469" w:rsidRDefault="002B5A14" w:rsidP="000B4BB6">
            <w:pPr>
              <w:jc w:val="center"/>
              <w:cnfStyle w:val="100000000000" w:firstRow="1" w:lastRow="0" w:firstColumn="0" w:lastColumn="0" w:oddVBand="0" w:evenVBand="0" w:oddHBand="0" w:evenHBand="0" w:firstRowFirstColumn="0" w:firstRowLastColumn="0" w:lastRowFirstColumn="0" w:lastRowLastColumn="0"/>
              <w:rPr>
                <w:rFonts w:ascii="Arial" w:hAnsi="Arial" w:cs="Arial"/>
                <w:sz w:val="24"/>
                <w:szCs w:val="24"/>
              </w:rPr>
            </w:pPr>
            <w:r w:rsidRPr="00F53469">
              <w:rPr>
                <w:rFonts w:ascii="Arial" w:hAnsi="Arial" w:cs="Arial"/>
                <w:bCs w:val="0"/>
                <w:sz w:val="24"/>
                <w:szCs w:val="24"/>
              </w:rPr>
              <w:t>2022</w:t>
            </w:r>
          </w:p>
        </w:tc>
      </w:tr>
      <w:tr w:rsidR="002B5A14" w:rsidRPr="00F53469" w14:paraId="500814DE" w14:textId="77777777" w:rsidTr="00F53469">
        <w:trPr>
          <w:cnfStyle w:val="000000100000" w:firstRow="0" w:lastRow="0" w:firstColumn="0" w:lastColumn="0" w:oddVBand="0" w:evenVBand="0" w:oddHBand="1" w:evenHBand="0" w:firstRowFirstColumn="0" w:firstRowLastColumn="0" w:lastRowFirstColumn="0" w:lastRowLastColumn="0"/>
          <w:trHeight w:val="622"/>
        </w:trPr>
        <w:tc>
          <w:tcPr>
            <w:cnfStyle w:val="001000000000" w:firstRow="0" w:lastRow="0" w:firstColumn="1" w:lastColumn="0" w:oddVBand="0" w:evenVBand="0" w:oddHBand="0" w:evenHBand="0" w:firstRowFirstColumn="0" w:firstRowLastColumn="0" w:lastRowFirstColumn="0" w:lastRowLastColumn="0"/>
            <w:tcW w:w="4177" w:type="dxa"/>
          </w:tcPr>
          <w:p w14:paraId="123EC357" w14:textId="77777777" w:rsidR="002B5A14" w:rsidRPr="00F53469" w:rsidRDefault="002B5A14" w:rsidP="000B4BB6">
            <w:pPr>
              <w:rPr>
                <w:rFonts w:ascii="Arial" w:hAnsi="Arial" w:cs="Arial"/>
                <w:sz w:val="24"/>
                <w:szCs w:val="24"/>
              </w:rPr>
            </w:pPr>
            <w:r w:rsidRPr="00F53469">
              <w:rPr>
                <w:rFonts w:ascii="Arial" w:hAnsi="Arial" w:cs="Arial"/>
                <w:sz w:val="24"/>
                <w:szCs w:val="24"/>
              </w:rPr>
              <w:t>Liczba osób, które skorzystały z indywidualnej porady zawodowej</w:t>
            </w:r>
          </w:p>
        </w:tc>
        <w:tc>
          <w:tcPr>
            <w:tcW w:w="1103" w:type="dxa"/>
          </w:tcPr>
          <w:p w14:paraId="0CD8AE76" w14:textId="77777777" w:rsidR="002B5A14" w:rsidRPr="00F53469" w:rsidRDefault="002B5A14" w:rsidP="000B4BB6">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F53469">
              <w:rPr>
                <w:rFonts w:ascii="Arial" w:hAnsi="Arial" w:cs="Arial"/>
                <w:sz w:val="24"/>
                <w:szCs w:val="24"/>
              </w:rPr>
              <w:t>711 osób</w:t>
            </w:r>
          </w:p>
        </w:tc>
        <w:tc>
          <w:tcPr>
            <w:tcW w:w="952" w:type="dxa"/>
          </w:tcPr>
          <w:p w14:paraId="6FA98DC7" w14:textId="77777777" w:rsidR="002B5A14" w:rsidRPr="00F53469" w:rsidRDefault="002B5A14" w:rsidP="000B4BB6">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F53469">
              <w:rPr>
                <w:rFonts w:ascii="Arial" w:hAnsi="Arial" w:cs="Arial"/>
                <w:sz w:val="24"/>
                <w:szCs w:val="24"/>
              </w:rPr>
              <w:t>984 osoby</w:t>
            </w:r>
          </w:p>
        </w:tc>
        <w:tc>
          <w:tcPr>
            <w:tcW w:w="1101" w:type="dxa"/>
          </w:tcPr>
          <w:p w14:paraId="56B0EBE0" w14:textId="77777777" w:rsidR="002B5A14" w:rsidRPr="00F53469" w:rsidRDefault="002B5A14" w:rsidP="000B4BB6">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F53469">
              <w:rPr>
                <w:rFonts w:ascii="Arial" w:hAnsi="Arial" w:cs="Arial"/>
                <w:sz w:val="24"/>
                <w:szCs w:val="24"/>
              </w:rPr>
              <w:t>228 osób</w:t>
            </w:r>
          </w:p>
        </w:tc>
        <w:tc>
          <w:tcPr>
            <w:tcW w:w="1086" w:type="dxa"/>
          </w:tcPr>
          <w:p w14:paraId="5C55CF75" w14:textId="77777777" w:rsidR="002B5A14" w:rsidRPr="00F53469" w:rsidRDefault="002B5A14" w:rsidP="000B4BB6">
            <w:pPr>
              <w:jc w:val="center"/>
              <w:cnfStyle w:val="000000100000" w:firstRow="0" w:lastRow="0" w:firstColumn="0" w:lastColumn="0" w:oddVBand="0" w:evenVBand="0" w:oddHBand="1" w:evenHBand="0" w:firstRowFirstColumn="0" w:firstRowLastColumn="0" w:lastRowFirstColumn="0" w:lastRowLastColumn="0"/>
              <w:rPr>
                <w:rFonts w:ascii="Arial" w:hAnsi="Arial" w:cs="Arial"/>
              </w:rPr>
            </w:pPr>
            <w:r w:rsidRPr="00F53469">
              <w:rPr>
                <w:rFonts w:ascii="Arial" w:hAnsi="Arial" w:cs="Arial"/>
                <w:sz w:val="24"/>
                <w:szCs w:val="24"/>
              </w:rPr>
              <w:t>200 osób</w:t>
            </w:r>
          </w:p>
        </w:tc>
        <w:tc>
          <w:tcPr>
            <w:tcW w:w="1050" w:type="dxa"/>
          </w:tcPr>
          <w:p w14:paraId="6304A899" w14:textId="77777777" w:rsidR="002B5A14" w:rsidRPr="00F53469" w:rsidRDefault="002B5A14" w:rsidP="000B4BB6">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F53469">
              <w:rPr>
                <w:rFonts w:ascii="Arial" w:hAnsi="Arial" w:cs="Arial"/>
                <w:sz w:val="24"/>
                <w:szCs w:val="24"/>
              </w:rPr>
              <w:t>377</w:t>
            </w:r>
          </w:p>
          <w:p w14:paraId="44C4E167" w14:textId="77777777" w:rsidR="002B5A14" w:rsidRPr="00F53469" w:rsidRDefault="002B5A14" w:rsidP="000B4BB6">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F53469">
              <w:rPr>
                <w:rFonts w:ascii="Arial" w:hAnsi="Arial" w:cs="Arial"/>
                <w:sz w:val="24"/>
                <w:szCs w:val="24"/>
              </w:rPr>
              <w:t>osób</w:t>
            </w:r>
          </w:p>
        </w:tc>
      </w:tr>
      <w:tr w:rsidR="002B5A14" w:rsidRPr="00F53469" w14:paraId="48AC25EB" w14:textId="77777777" w:rsidTr="00F53469">
        <w:trPr>
          <w:trHeight w:val="622"/>
        </w:trPr>
        <w:tc>
          <w:tcPr>
            <w:cnfStyle w:val="001000000000" w:firstRow="0" w:lastRow="0" w:firstColumn="1" w:lastColumn="0" w:oddVBand="0" w:evenVBand="0" w:oddHBand="0" w:evenHBand="0" w:firstRowFirstColumn="0" w:firstRowLastColumn="0" w:lastRowFirstColumn="0" w:lastRowLastColumn="0"/>
            <w:tcW w:w="4177" w:type="dxa"/>
          </w:tcPr>
          <w:p w14:paraId="61156A6E" w14:textId="77777777" w:rsidR="002B5A14" w:rsidRPr="00F53469" w:rsidRDefault="002B5A14" w:rsidP="000B4BB6">
            <w:pPr>
              <w:rPr>
                <w:rFonts w:ascii="Arial" w:hAnsi="Arial" w:cs="Arial"/>
                <w:sz w:val="24"/>
                <w:szCs w:val="24"/>
              </w:rPr>
            </w:pPr>
            <w:r w:rsidRPr="00F53469">
              <w:rPr>
                <w:rFonts w:ascii="Arial" w:hAnsi="Arial" w:cs="Arial"/>
                <w:sz w:val="24"/>
                <w:szCs w:val="24"/>
              </w:rPr>
              <w:t>Liczba osób, które skorzystały z grupowej porady zawodowej</w:t>
            </w:r>
          </w:p>
        </w:tc>
        <w:tc>
          <w:tcPr>
            <w:tcW w:w="1103" w:type="dxa"/>
          </w:tcPr>
          <w:p w14:paraId="0DA0D960" w14:textId="77777777" w:rsidR="002B5A14" w:rsidRPr="00F53469" w:rsidRDefault="002B5A14" w:rsidP="000B4BB6">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r w:rsidRPr="00F53469">
              <w:rPr>
                <w:rFonts w:ascii="Arial" w:hAnsi="Arial" w:cs="Arial"/>
                <w:sz w:val="24"/>
                <w:szCs w:val="24"/>
              </w:rPr>
              <w:t>373 osoby</w:t>
            </w:r>
            <w:r w:rsidRPr="00F53469">
              <w:rPr>
                <w:rFonts w:ascii="Arial" w:hAnsi="Arial" w:cs="Arial"/>
                <w:sz w:val="24"/>
                <w:szCs w:val="24"/>
              </w:rPr>
              <w:br/>
              <w:t>40 grup</w:t>
            </w:r>
          </w:p>
        </w:tc>
        <w:tc>
          <w:tcPr>
            <w:tcW w:w="952" w:type="dxa"/>
          </w:tcPr>
          <w:p w14:paraId="6EC0026D" w14:textId="77777777" w:rsidR="002B5A14" w:rsidRPr="00F53469" w:rsidRDefault="002B5A14" w:rsidP="000B4BB6">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r w:rsidRPr="00F53469">
              <w:rPr>
                <w:rFonts w:ascii="Arial" w:hAnsi="Arial" w:cs="Arial"/>
                <w:sz w:val="24"/>
                <w:szCs w:val="24"/>
              </w:rPr>
              <w:t>200 osób</w:t>
            </w:r>
            <w:r w:rsidRPr="00F53469">
              <w:rPr>
                <w:rFonts w:ascii="Arial" w:hAnsi="Arial" w:cs="Arial"/>
                <w:sz w:val="24"/>
                <w:szCs w:val="24"/>
              </w:rPr>
              <w:br/>
              <w:t>39 grup</w:t>
            </w:r>
          </w:p>
        </w:tc>
        <w:tc>
          <w:tcPr>
            <w:tcW w:w="1101" w:type="dxa"/>
          </w:tcPr>
          <w:p w14:paraId="572A0589" w14:textId="77777777" w:rsidR="002B5A14" w:rsidRPr="00F53469" w:rsidRDefault="002B5A14" w:rsidP="000B4BB6">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r w:rsidRPr="00F53469">
              <w:rPr>
                <w:rFonts w:ascii="Arial" w:hAnsi="Arial" w:cs="Arial"/>
                <w:sz w:val="24"/>
                <w:szCs w:val="24"/>
              </w:rPr>
              <w:t>38 osób</w:t>
            </w:r>
            <w:r w:rsidRPr="00F53469">
              <w:rPr>
                <w:rFonts w:ascii="Arial" w:hAnsi="Arial" w:cs="Arial"/>
                <w:sz w:val="24"/>
                <w:szCs w:val="24"/>
              </w:rPr>
              <w:br/>
              <w:t>7 grup</w:t>
            </w:r>
          </w:p>
        </w:tc>
        <w:tc>
          <w:tcPr>
            <w:tcW w:w="1086" w:type="dxa"/>
          </w:tcPr>
          <w:p w14:paraId="02232F04" w14:textId="77777777" w:rsidR="002B5A14" w:rsidRPr="00F53469" w:rsidRDefault="002B5A14" w:rsidP="000B4BB6">
            <w:pPr>
              <w:jc w:val="center"/>
              <w:cnfStyle w:val="000000000000" w:firstRow="0" w:lastRow="0" w:firstColumn="0" w:lastColumn="0" w:oddVBand="0" w:evenVBand="0" w:oddHBand="0" w:evenHBand="0" w:firstRowFirstColumn="0" w:firstRowLastColumn="0" w:lastRowFirstColumn="0" w:lastRowLastColumn="0"/>
              <w:rPr>
                <w:rFonts w:ascii="Arial" w:hAnsi="Arial" w:cs="Arial"/>
              </w:rPr>
            </w:pPr>
            <w:r w:rsidRPr="00F53469">
              <w:rPr>
                <w:rFonts w:ascii="Arial" w:hAnsi="Arial" w:cs="Arial"/>
                <w:sz w:val="24"/>
                <w:szCs w:val="24"/>
              </w:rPr>
              <w:t>brak- ze względu na epidemię Covid-19</w:t>
            </w:r>
          </w:p>
        </w:tc>
        <w:tc>
          <w:tcPr>
            <w:tcW w:w="1050" w:type="dxa"/>
          </w:tcPr>
          <w:p w14:paraId="1ACF628E" w14:textId="77777777" w:rsidR="002B5A14" w:rsidRPr="00F53469" w:rsidRDefault="002B5A14" w:rsidP="000B4BB6">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r w:rsidRPr="00F53469">
              <w:rPr>
                <w:rFonts w:ascii="Arial" w:hAnsi="Arial" w:cs="Arial"/>
                <w:sz w:val="24"/>
                <w:szCs w:val="24"/>
              </w:rPr>
              <w:t>45 osób</w:t>
            </w:r>
          </w:p>
          <w:p w14:paraId="21049A9C" w14:textId="77777777" w:rsidR="002B5A14" w:rsidRPr="00F53469" w:rsidRDefault="002B5A14" w:rsidP="000B4BB6">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r w:rsidRPr="00F53469">
              <w:rPr>
                <w:rFonts w:ascii="Arial" w:hAnsi="Arial" w:cs="Arial"/>
                <w:sz w:val="24"/>
                <w:szCs w:val="24"/>
              </w:rPr>
              <w:t>6 grup</w:t>
            </w:r>
          </w:p>
        </w:tc>
      </w:tr>
      <w:tr w:rsidR="002B5A14" w:rsidRPr="00F53469" w14:paraId="0E91662D" w14:textId="77777777" w:rsidTr="00F53469">
        <w:trPr>
          <w:cnfStyle w:val="000000100000" w:firstRow="0" w:lastRow="0" w:firstColumn="0" w:lastColumn="0" w:oddVBand="0" w:evenVBand="0" w:oddHBand="1" w:evenHBand="0" w:firstRowFirstColumn="0" w:firstRowLastColumn="0" w:lastRowFirstColumn="0" w:lastRowLastColumn="0"/>
          <w:trHeight w:val="622"/>
        </w:trPr>
        <w:tc>
          <w:tcPr>
            <w:cnfStyle w:val="001000000000" w:firstRow="0" w:lastRow="0" w:firstColumn="1" w:lastColumn="0" w:oddVBand="0" w:evenVBand="0" w:oddHBand="0" w:evenHBand="0" w:firstRowFirstColumn="0" w:firstRowLastColumn="0" w:lastRowFirstColumn="0" w:lastRowLastColumn="0"/>
            <w:tcW w:w="4177" w:type="dxa"/>
          </w:tcPr>
          <w:p w14:paraId="0F377AA5" w14:textId="77777777" w:rsidR="002B5A14" w:rsidRPr="00F53469" w:rsidRDefault="002B5A14" w:rsidP="000B4BB6">
            <w:pPr>
              <w:rPr>
                <w:rFonts w:ascii="Arial" w:hAnsi="Arial" w:cs="Arial"/>
                <w:sz w:val="24"/>
                <w:szCs w:val="24"/>
              </w:rPr>
            </w:pPr>
            <w:r w:rsidRPr="00F53469">
              <w:rPr>
                <w:rFonts w:ascii="Arial" w:hAnsi="Arial" w:cs="Arial"/>
                <w:sz w:val="24"/>
                <w:szCs w:val="24"/>
              </w:rPr>
              <w:t>Liczba osób, które skorzystały z grupowej informacji zawodowej</w:t>
            </w:r>
          </w:p>
        </w:tc>
        <w:tc>
          <w:tcPr>
            <w:tcW w:w="1103" w:type="dxa"/>
          </w:tcPr>
          <w:p w14:paraId="5E68D059" w14:textId="77777777" w:rsidR="002B5A14" w:rsidRPr="00F53469" w:rsidRDefault="002B5A14" w:rsidP="000B4BB6">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F53469">
              <w:rPr>
                <w:rFonts w:ascii="Arial" w:hAnsi="Arial" w:cs="Arial"/>
                <w:sz w:val="24"/>
                <w:szCs w:val="24"/>
              </w:rPr>
              <w:t>910 osób</w:t>
            </w:r>
            <w:r w:rsidRPr="00F53469">
              <w:rPr>
                <w:rFonts w:ascii="Arial" w:hAnsi="Arial" w:cs="Arial"/>
                <w:sz w:val="24"/>
                <w:szCs w:val="24"/>
              </w:rPr>
              <w:br/>
              <w:t>77 grup</w:t>
            </w:r>
          </w:p>
        </w:tc>
        <w:tc>
          <w:tcPr>
            <w:tcW w:w="952" w:type="dxa"/>
          </w:tcPr>
          <w:p w14:paraId="760DE050" w14:textId="77777777" w:rsidR="002B5A14" w:rsidRPr="00F53469" w:rsidRDefault="002B5A14" w:rsidP="000B4BB6">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F53469">
              <w:rPr>
                <w:rFonts w:ascii="Arial" w:hAnsi="Arial" w:cs="Arial"/>
                <w:sz w:val="24"/>
                <w:szCs w:val="24"/>
              </w:rPr>
              <w:t>734 osoby</w:t>
            </w:r>
            <w:r w:rsidRPr="00F53469">
              <w:rPr>
                <w:rFonts w:ascii="Arial" w:hAnsi="Arial" w:cs="Arial"/>
                <w:sz w:val="24"/>
                <w:szCs w:val="24"/>
              </w:rPr>
              <w:br/>
              <w:t>73 grupy</w:t>
            </w:r>
          </w:p>
        </w:tc>
        <w:tc>
          <w:tcPr>
            <w:tcW w:w="1101" w:type="dxa"/>
          </w:tcPr>
          <w:p w14:paraId="0D63522E" w14:textId="77777777" w:rsidR="002B5A14" w:rsidRPr="00F53469" w:rsidRDefault="002B5A14" w:rsidP="000B4BB6">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F53469">
              <w:rPr>
                <w:rFonts w:ascii="Arial" w:hAnsi="Arial" w:cs="Arial"/>
                <w:sz w:val="24"/>
                <w:szCs w:val="24"/>
              </w:rPr>
              <w:t>179 osób</w:t>
            </w:r>
          </w:p>
          <w:p w14:paraId="36545E97" w14:textId="77777777" w:rsidR="002B5A14" w:rsidRPr="00F53469" w:rsidRDefault="002B5A14" w:rsidP="000B4BB6">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F53469">
              <w:rPr>
                <w:rFonts w:ascii="Arial" w:hAnsi="Arial" w:cs="Arial"/>
                <w:sz w:val="24"/>
                <w:szCs w:val="24"/>
              </w:rPr>
              <w:t>15 grup</w:t>
            </w:r>
          </w:p>
        </w:tc>
        <w:tc>
          <w:tcPr>
            <w:tcW w:w="1086" w:type="dxa"/>
          </w:tcPr>
          <w:p w14:paraId="5DBDA351" w14:textId="77777777" w:rsidR="002B5A14" w:rsidRPr="00F53469" w:rsidRDefault="002B5A14" w:rsidP="000B4BB6">
            <w:pPr>
              <w:jc w:val="center"/>
              <w:cnfStyle w:val="000000100000" w:firstRow="0" w:lastRow="0" w:firstColumn="0" w:lastColumn="0" w:oddVBand="0" w:evenVBand="0" w:oddHBand="1" w:evenHBand="0" w:firstRowFirstColumn="0" w:firstRowLastColumn="0" w:lastRowFirstColumn="0" w:lastRowLastColumn="0"/>
              <w:rPr>
                <w:rFonts w:ascii="Arial" w:hAnsi="Arial" w:cs="Arial"/>
              </w:rPr>
            </w:pPr>
            <w:r w:rsidRPr="00F53469">
              <w:rPr>
                <w:rFonts w:ascii="Arial" w:hAnsi="Arial" w:cs="Arial"/>
                <w:sz w:val="24"/>
                <w:szCs w:val="24"/>
              </w:rPr>
              <w:t>brak- ze względu na epidemię Covid-19</w:t>
            </w:r>
          </w:p>
        </w:tc>
        <w:tc>
          <w:tcPr>
            <w:tcW w:w="1050" w:type="dxa"/>
          </w:tcPr>
          <w:p w14:paraId="4F2F39CF" w14:textId="77777777" w:rsidR="002B5A14" w:rsidRPr="00F53469" w:rsidRDefault="002B5A14" w:rsidP="000B4BB6">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F53469">
              <w:rPr>
                <w:rFonts w:ascii="Arial" w:hAnsi="Arial" w:cs="Arial"/>
                <w:sz w:val="24"/>
                <w:szCs w:val="24"/>
              </w:rPr>
              <w:t>217 osób</w:t>
            </w:r>
          </w:p>
          <w:p w14:paraId="61C99CCE" w14:textId="77777777" w:rsidR="002B5A14" w:rsidRPr="00F53469" w:rsidRDefault="002B5A14" w:rsidP="000B4BB6">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F53469">
              <w:rPr>
                <w:rFonts w:ascii="Arial" w:hAnsi="Arial" w:cs="Arial"/>
                <w:sz w:val="24"/>
                <w:szCs w:val="24"/>
              </w:rPr>
              <w:t>28 grup</w:t>
            </w:r>
          </w:p>
        </w:tc>
      </w:tr>
      <w:tr w:rsidR="002B5A14" w:rsidRPr="00F53469" w14:paraId="4152EED0" w14:textId="77777777" w:rsidTr="00F53469">
        <w:trPr>
          <w:trHeight w:val="622"/>
        </w:trPr>
        <w:tc>
          <w:tcPr>
            <w:cnfStyle w:val="001000000000" w:firstRow="0" w:lastRow="0" w:firstColumn="1" w:lastColumn="0" w:oddVBand="0" w:evenVBand="0" w:oddHBand="0" w:evenHBand="0" w:firstRowFirstColumn="0" w:firstRowLastColumn="0" w:lastRowFirstColumn="0" w:lastRowLastColumn="0"/>
            <w:tcW w:w="4177" w:type="dxa"/>
          </w:tcPr>
          <w:p w14:paraId="7B098FEE" w14:textId="77777777" w:rsidR="002B5A14" w:rsidRPr="00F53469" w:rsidRDefault="002B5A14" w:rsidP="000B4BB6">
            <w:pPr>
              <w:rPr>
                <w:rFonts w:ascii="Arial" w:hAnsi="Arial" w:cs="Arial"/>
                <w:sz w:val="24"/>
                <w:szCs w:val="24"/>
              </w:rPr>
            </w:pPr>
            <w:r w:rsidRPr="00F53469">
              <w:rPr>
                <w:rFonts w:ascii="Arial" w:hAnsi="Arial" w:cs="Arial"/>
                <w:sz w:val="24"/>
                <w:szCs w:val="24"/>
              </w:rPr>
              <w:t>Liczba osób, które skorzystały z indywidualnej informacji zawodowej</w:t>
            </w:r>
          </w:p>
        </w:tc>
        <w:tc>
          <w:tcPr>
            <w:tcW w:w="1103" w:type="dxa"/>
          </w:tcPr>
          <w:p w14:paraId="38E39785" w14:textId="77777777" w:rsidR="002B5A14" w:rsidRPr="00F53469" w:rsidRDefault="002B5A14" w:rsidP="000B4BB6">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r w:rsidRPr="00F53469">
              <w:rPr>
                <w:rFonts w:ascii="Arial" w:hAnsi="Arial" w:cs="Arial"/>
                <w:sz w:val="24"/>
                <w:szCs w:val="24"/>
              </w:rPr>
              <w:t>1456 osób</w:t>
            </w:r>
          </w:p>
        </w:tc>
        <w:tc>
          <w:tcPr>
            <w:tcW w:w="952" w:type="dxa"/>
          </w:tcPr>
          <w:p w14:paraId="0E389F1D" w14:textId="77777777" w:rsidR="002B5A14" w:rsidRPr="00F53469" w:rsidRDefault="002B5A14" w:rsidP="000B4BB6">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r w:rsidRPr="00F53469">
              <w:rPr>
                <w:rFonts w:ascii="Arial" w:hAnsi="Arial" w:cs="Arial"/>
                <w:sz w:val="24"/>
                <w:szCs w:val="24"/>
              </w:rPr>
              <w:t>1050 osób</w:t>
            </w:r>
          </w:p>
        </w:tc>
        <w:tc>
          <w:tcPr>
            <w:tcW w:w="1101" w:type="dxa"/>
          </w:tcPr>
          <w:p w14:paraId="2D3CCE30" w14:textId="77777777" w:rsidR="002B5A14" w:rsidRPr="00F53469" w:rsidRDefault="002B5A14" w:rsidP="000B4BB6">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r w:rsidRPr="00F53469">
              <w:rPr>
                <w:rFonts w:ascii="Arial" w:hAnsi="Arial" w:cs="Arial"/>
                <w:sz w:val="24"/>
                <w:szCs w:val="24"/>
              </w:rPr>
              <w:t>493 osoby</w:t>
            </w:r>
          </w:p>
        </w:tc>
        <w:tc>
          <w:tcPr>
            <w:tcW w:w="1086" w:type="dxa"/>
          </w:tcPr>
          <w:p w14:paraId="10BED930" w14:textId="77777777" w:rsidR="002B5A14" w:rsidRPr="00F53469" w:rsidRDefault="002B5A14" w:rsidP="000B4BB6">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r w:rsidRPr="00F53469">
              <w:rPr>
                <w:rFonts w:ascii="Arial" w:hAnsi="Arial" w:cs="Arial"/>
                <w:sz w:val="24"/>
                <w:szCs w:val="24"/>
              </w:rPr>
              <w:t xml:space="preserve">149 </w:t>
            </w:r>
          </w:p>
          <w:p w14:paraId="049EC070" w14:textId="77777777" w:rsidR="002B5A14" w:rsidRPr="00F53469" w:rsidRDefault="002B5A14" w:rsidP="000B4BB6">
            <w:pPr>
              <w:jc w:val="center"/>
              <w:cnfStyle w:val="000000000000" w:firstRow="0" w:lastRow="0" w:firstColumn="0" w:lastColumn="0" w:oddVBand="0" w:evenVBand="0" w:oddHBand="0" w:evenHBand="0" w:firstRowFirstColumn="0" w:firstRowLastColumn="0" w:lastRowFirstColumn="0" w:lastRowLastColumn="0"/>
              <w:rPr>
                <w:rFonts w:ascii="Arial" w:hAnsi="Arial" w:cs="Arial"/>
              </w:rPr>
            </w:pPr>
            <w:r w:rsidRPr="00F53469">
              <w:rPr>
                <w:rFonts w:ascii="Arial" w:hAnsi="Arial" w:cs="Arial"/>
                <w:sz w:val="24"/>
                <w:szCs w:val="24"/>
              </w:rPr>
              <w:t>osób</w:t>
            </w:r>
          </w:p>
        </w:tc>
        <w:tc>
          <w:tcPr>
            <w:tcW w:w="1050" w:type="dxa"/>
          </w:tcPr>
          <w:p w14:paraId="59492C6D" w14:textId="77777777" w:rsidR="002B5A14" w:rsidRPr="00F53469" w:rsidRDefault="002B5A14" w:rsidP="000B4BB6">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r w:rsidRPr="00F53469">
              <w:rPr>
                <w:rFonts w:ascii="Arial" w:hAnsi="Arial" w:cs="Arial"/>
                <w:sz w:val="24"/>
                <w:szCs w:val="24"/>
              </w:rPr>
              <w:t>52</w:t>
            </w:r>
          </w:p>
          <w:p w14:paraId="673A4416" w14:textId="77777777" w:rsidR="002B5A14" w:rsidRPr="00F53469" w:rsidRDefault="002B5A14" w:rsidP="000B4BB6">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r w:rsidRPr="00F53469">
              <w:rPr>
                <w:rFonts w:ascii="Arial" w:hAnsi="Arial" w:cs="Arial"/>
                <w:sz w:val="24"/>
                <w:szCs w:val="24"/>
              </w:rPr>
              <w:t>osoby</w:t>
            </w:r>
          </w:p>
        </w:tc>
      </w:tr>
    </w:tbl>
    <w:p w14:paraId="34DD4CD8" w14:textId="28D9BDAE" w:rsidR="002B5A14" w:rsidRDefault="002B5A14" w:rsidP="008A0266">
      <w:pPr>
        <w:spacing w:line="276" w:lineRule="auto"/>
        <w:rPr>
          <w:rFonts w:ascii="Arial" w:hAnsi="Arial"/>
          <w:b/>
          <w:sz w:val="24"/>
          <w:szCs w:val="24"/>
        </w:rPr>
      </w:pPr>
    </w:p>
    <w:p w14:paraId="444E936D" w14:textId="157AA6EC" w:rsidR="002B5A14" w:rsidRDefault="002B5A14" w:rsidP="008A0266">
      <w:pPr>
        <w:spacing w:line="276" w:lineRule="auto"/>
        <w:rPr>
          <w:rFonts w:ascii="Arial" w:hAnsi="Arial"/>
          <w:b/>
          <w:sz w:val="24"/>
          <w:szCs w:val="24"/>
        </w:rPr>
      </w:pPr>
    </w:p>
    <w:p w14:paraId="1D627BE9" w14:textId="66385AC1" w:rsidR="002B5A14" w:rsidRDefault="002B5A14" w:rsidP="008A0266">
      <w:pPr>
        <w:spacing w:line="276" w:lineRule="auto"/>
        <w:rPr>
          <w:rFonts w:ascii="Arial" w:hAnsi="Arial"/>
          <w:b/>
          <w:sz w:val="24"/>
          <w:szCs w:val="24"/>
        </w:rPr>
      </w:pPr>
    </w:p>
    <w:p w14:paraId="1AFE9866" w14:textId="77777777" w:rsidR="002B5A14" w:rsidRPr="008A0266" w:rsidRDefault="002B5A14" w:rsidP="008A0266">
      <w:pPr>
        <w:spacing w:line="276" w:lineRule="auto"/>
        <w:rPr>
          <w:rFonts w:ascii="Arial" w:hAnsi="Arial" w:cs="Arial"/>
          <w:b/>
          <w:sz w:val="24"/>
          <w:szCs w:val="24"/>
        </w:rPr>
      </w:pPr>
    </w:p>
    <w:p w14:paraId="0551D25B" w14:textId="77777777" w:rsidR="008A0266" w:rsidRPr="0013016A" w:rsidRDefault="008A0266" w:rsidP="008A0266">
      <w:pPr>
        <w:rPr>
          <w:rFonts w:ascii="Arial" w:hAnsi="Arial" w:cs="Arial"/>
          <w:b/>
          <w:sz w:val="24"/>
          <w:szCs w:val="24"/>
        </w:rPr>
      </w:pPr>
    </w:p>
    <w:p w14:paraId="30460CD5" w14:textId="77777777" w:rsidR="0048356A" w:rsidRDefault="0048356A">
      <w:pPr>
        <w:rPr>
          <w:rFonts w:ascii="Arial" w:hAnsi="Arial" w:cs="Arial"/>
          <w:b/>
          <w:bCs/>
          <w:sz w:val="24"/>
          <w:szCs w:val="24"/>
        </w:rPr>
      </w:pPr>
      <w:r>
        <w:rPr>
          <w:rFonts w:ascii="Arial" w:hAnsi="Arial" w:cs="Arial"/>
          <w:b/>
          <w:bCs/>
          <w:sz w:val="24"/>
          <w:szCs w:val="24"/>
        </w:rPr>
        <w:br w:type="page"/>
      </w:r>
    </w:p>
    <w:p w14:paraId="5235B44A" w14:textId="0D4E8F3A" w:rsidR="006D62F5" w:rsidRDefault="00DA3B09" w:rsidP="00E74333">
      <w:pPr>
        <w:rPr>
          <w:rFonts w:ascii="Arial" w:hAnsi="Arial" w:cs="Arial"/>
          <w:b/>
          <w:bCs/>
          <w:sz w:val="24"/>
          <w:szCs w:val="24"/>
        </w:rPr>
      </w:pPr>
      <w:r w:rsidRPr="007F7775">
        <w:rPr>
          <w:rFonts w:ascii="Arial" w:hAnsi="Arial" w:cs="Arial"/>
          <w:b/>
          <w:bCs/>
          <w:sz w:val="24"/>
          <w:szCs w:val="24"/>
        </w:rPr>
        <w:t>Działania PUP w zakresie zgłoszonych wolnych miejsc pracy</w:t>
      </w:r>
    </w:p>
    <w:tbl>
      <w:tblPr>
        <w:tblStyle w:val="Tabelasiatki4akcent51"/>
        <w:tblW w:w="9493" w:type="dxa"/>
        <w:tblLook w:val="04A0" w:firstRow="1" w:lastRow="0" w:firstColumn="1" w:lastColumn="0" w:noHBand="0" w:noVBand="1"/>
      </w:tblPr>
      <w:tblGrid>
        <w:gridCol w:w="4106"/>
        <w:gridCol w:w="1134"/>
        <w:gridCol w:w="992"/>
        <w:gridCol w:w="993"/>
        <w:gridCol w:w="1134"/>
        <w:gridCol w:w="1134"/>
      </w:tblGrid>
      <w:tr w:rsidR="002B5A14" w:rsidRPr="00F53469" w14:paraId="79F7371C" w14:textId="77777777" w:rsidTr="00F53469">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106" w:type="dxa"/>
          </w:tcPr>
          <w:p w14:paraId="034E16DD" w14:textId="77777777" w:rsidR="002B5A14" w:rsidRPr="00F53469" w:rsidRDefault="002B5A14" w:rsidP="000B4BB6">
            <w:pPr>
              <w:rPr>
                <w:rFonts w:ascii="Arial" w:hAnsi="Arial" w:cs="Arial"/>
                <w:sz w:val="24"/>
                <w:szCs w:val="24"/>
              </w:rPr>
            </w:pPr>
            <w:r w:rsidRPr="00F53469">
              <w:rPr>
                <w:rFonts w:ascii="Arial" w:hAnsi="Arial" w:cs="Arial"/>
                <w:sz w:val="24"/>
                <w:szCs w:val="24"/>
              </w:rPr>
              <w:t>Działania</w:t>
            </w:r>
          </w:p>
        </w:tc>
        <w:tc>
          <w:tcPr>
            <w:tcW w:w="1134" w:type="dxa"/>
          </w:tcPr>
          <w:p w14:paraId="65CFCA84" w14:textId="77777777" w:rsidR="002B5A14" w:rsidRPr="00F53469" w:rsidRDefault="002B5A14" w:rsidP="000B4BB6">
            <w:pPr>
              <w:jc w:val="center"/>
              <w:cnfStyle w:val="100000000000" w:firstRow="1" w:lastRow="0" w:firstColumn="0" w:lastColumn="0" w:oddVBand="0" w:evenVBand="0" w:oddHBand="0" w:evenHBand="0" w:firstRowFirstColumn="0" w:firstRowLastColumn="0" w:lastRowFirstColumn="0" w:lastRowLastColumn="0"/>
              <w:rPr>
                <w:rFonts w:ascii="Arial" w:hAnsi="Arial" w:cs="Arial"/>
                <w:sz w:val="24"/>
                <w:szCs w:val="24"/>
              </w:rPr>
            </w:pPr>
            <w:r w:rsidRPr="00F53469">
              <w:rPr>
                <w:rFonts w:ascii="Arial" w:hAnsi="Arial" w:cs="Arial"/>
                <w:sz w:val="24"/>
                <w:szCs w:val="24"/>
              </w:rPr>
              <w:t>2018</w:t>
            </w:r>
          </w:p>
        </w:tc>
        <w:tc>
          <w:tcPr>
            <w:tcW w:w="992" w:type="dxa"/>
          </w:tcPr>
          <w:p w14:paraId="6F990690" w14:textId="77777777" w:rsidR="002B5A14" w:rsidRPr="00F53469" w:rsidRDefault="002B5A14" w:rsidP="000B4BB6">
            <w:pPr>
              <w:jc w:val="center"/>
              <w:cnfStyle w:val="100000000000" w:firstRow="1" w:lastRow="0" w:firstColumn="0" w:lastColumn="0" w:oddVBand="0" w:evenVBand="0" w:oddHBand="0" w:evenHBand="0" w:firstRowFirstColumn="0" w:firstRowLastColumn="0" w:lastRowFirstColumn="0" w:lastRowLastColumn="0"/>
              <w:rPr>
                <w:rFonts w:ascii="Arial" w:hAnsi="Arial" w:cs="Arial"/>
                <w:sz w:val="24"/>
                <w:szCs w:val="24"/>
              </w:rPr>
            </w:pPr>
            <w:r w:rsidRPr="00F53469">
              <w:rPr>
                <w:rFonts w:ascii="Arial" w:hAnsi="Arial" w:cs="Arial"/>
                <w:sz w:val="24"/>
                <w:szCs w:val="24"/>
              </w:rPr>
              <w:t>2019</w:t>
            </w:r>
          </w:p>
        </w:tc>
        <w:tc>
          <w:tcPr>
            <w:tcW w:w="993" w:type="dxa"/>
          </w:tcPr>
          <w:p w14:paraId="5C9DC6A2" w14:textId="77777777" w:rsidR="002B5A14" w:rsidRPr="00F53469" w:rsidRDefault="002B5A14" w:rsidP="000B4BB6">
            <w:pPr>
              <w:jc w:val="center"/>
              <w:cnfStyle w:val="100000000000" w:firstRow="1" w:lastRow="0" w:firstColumn="0" w:lastColumn="0" w:oddVBand="0" w:evenVBand="0" w:oddHBand="0" w:evenHBand="0" w:firstRowFirstColumn="0" w:firstRowLastColumn="0" w:lastRowFirstColumn="0" w:lastRowLastColumn="0"/>
              <w:rPr>
                <w:rFonts w:ascii="Arial" w:hAnsi="Arial" w:cs="Arial"/>
                <w:sz w:val="24"/>
                <w:szCs w:val="24"/>
              </w:rPr>
            </w:pPr>
            <w:r w:rsidRPr="00F53469">
              <w:rPr>
                <w:rFonts w:ascii="Arial" w:hAnsi="Arial" w:cs="Arial"/>
                <w:sz w:val="24"/>
                <w:szCs w:val="24"/>
              </w:rPr>
              <w:t>2020</w:t>
            </w:r>
          </w:p>
        </w:tc>
        <w:tc>
          <w:tcPr>
            <w:tcW w:w="1134" w:type="dxa"/>
          </w:tcPr>
          <w:p w14:paraId="2BDA2CAA" w14:textId="77777777" w:rsidR="002B5A14" w:rsidRPr="00F53469" w:rsidRDefault="002B5A14" w:rsidP="000B4BB6">
            <w:pPr>
              <w:jc w:val="center"/>
              <w:cnfStyle w:val="100000000000" w:firstRow="1" w:lastRow="0" w:firstColumn="0" w:lastColumn="0" w:oddVBand="0" w:evenVBand="0" w:oddHBand="0" w:evenHBand="0" w:firstRowFirstColumn="0" w:firstRowLastColumn="0" w:lastRowFirstColumn="0" w:lastRowLastColumn="0"/>
              <w:rPr>
                <w:rFonts w:ascii="Arial" w:hAnsi="Arial" w:cs="Arial"/>
                <w:sz w:val="24"/>
                <w:szCs w:val="24"/>
              </w:rPr>
            </w:pPr>
            <w:r w:rsidRPr="00F53469">
              <w:rPr>
                <w:rFonts w:ascii="Arial" w:hAnsi="Arial" w:cs="Arial"/>
                <w:sz w:val="24"/>
                <w:szCs w:val="24"/>
              </w:rPr>
              <w:t>2021</w:t>
            </w:r>
          </w:p>
        </w:tc>
        <w:tc>
          <w:tcPr>
            <w:tcW w:w="1134" w:type="dxa"/>
          </w:tcPr>
          <w:p w14:paraId="6BF03A3D" w14:textId="77777777" w:rsidR="002B5A14" w:rsidRPr="00F53469" w:rsidRDefault="002B5A14" w:rsidP="000B4BB6">
            <w:pPr>
              <w:jc w:val="center"/>
              <w:cnfStyle w:val="100000000000" w:firstRow="1" w:lastRow="0" w:firstColumn="0" w:lastColumn="0" w:oddVBand="0" w:evenVBand="0" w:oddHBand="0" w:evenHBand="0" w:firstRowFirstColumn="0" w:firstRowLastColumn="0" w:lastRowFirstColumn="0" w:lastRowLastColumn="0"/>
              <w:rPr>
                <w:rFonts w:ascii="Arial" w:hAnsi="Arial" w:cs="Arial"/>
                <w:sz w:val="24"/>
                <w:szCs w:val="24"/>
              </w:rPr>
            </w:pPr>
            <w:r w:rsidRPr="00F53469">
              <w:rPr>
                <w:rFonts w:ascii="Arial" w:hAnsi="Arial" w:cs="Arial"/>
                <w:bCs w:val="0"/>
                <w:sz w:val="24"/>
                <w:szCs w:val="24"/>
              </w:rPr>
              <w:t>2022</w:t>
            </w:r>
          </w:p>
        </w:tc>
      </w:tr>
      <w:tr w:rsidR="002B5A14" w:rsidRPr="00F53469" w14:paraId="6A961A53" w14:textId="77777777" w:rsidTr="00F5346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106" w:type="dxa"/>
          </w:tcPr>
          <w:p w14:paraId="1C0A1E3E" w14:textId="77777777" w:rsidR="002B5A14" w:rsidRPr="00F53469" w:rsidRDefault="002B5A14" w:rsidP="000B4BB6">
            <w:pPr>
              <w:rPr>
                <w:rFonts w:ascii="Arial" w:hAnsi="Arial" w:cs="Arial"/>
                <w:sz w:val="24"/>
                <w:szCs w:val="24"/>
              </w:rPr>
            </w:pPr>
            <w:r w:rsidRPr="00F53469">
              <w:rPr>
                <w:rFonts w:ascii="Arial" w:hAnsi="Arial" w:cs="Arial"/>
                <w:sz w:val="24"/>
                <w:szCs w:val="24"/>
              </w:rPr>
              <w:t>Ogólna liczba miejsc pracy zgłoszona do PUP</w:t>
            </w:r>
          </w:p>
        </w:tc>
        <w:tc>
          <w:tcPr>
            <w:tcW w:w="1134" w:type="dxa"/>
          </w:tcPr>
          <w:p w14:paraId="4B36E7BF" w14:textId="77777777" w:rsidR="002B5A14" w:rsidRPr="00F53469" w:rsidRDefault="002B5A14" w:rsidP="000B4BB6">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F53469">
              <w:rPr>
                <w:rFonts w:ascii="Arial" w:hAnsi="Arial" w:cs="Arial"/>
                <w:sz w:val="24"/>
                <w:szCs w:val="24"/>
              </w:rPr>
              <w:t>2512</w:t>
            </w:r>
          </w:p>
        </w:tc>
        <w:tc>
          <w:tcPr>
            <w:tcW w:w="992" w:type="dxa"/>
          </w:tcPr>
          <w:p w14:paraId="14655F35" w14:textId="77777777" w:rsidR="002B5A14" w:rsidRPr="00F53469" w:rsidRDefault="002B5A14" w:rsidP="000B4BB6">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F53469">
              <w:rPr>
                <w:rFonts w:ascii="Arial" w:hAnsi="Arial" w:cs="Arial"/>
                <w:sz w:val="24"/>
                <w:szCs w:val="24"/>
              </w:rPr>
              <w:t>1939</w:t>
            </w:r>
          </w:p>
        </w:tc>
        <w:tc>
          <w:tcPr>
            <w:tcW w:w="993" w:type="dxa"/>
          </w:tcPr>
          <w:p w14:paraId="10023F69" w14:textId="77777777" w:rsidR="002B5A14" w:rsidRPr="00F53469" w:rsidRDefault="002B5A14" w:rsidP="000B4BB6">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F53469">
              <w:rPr>
                <w:rFonts w:ascii="Arial" w:hAnsi="Arial" w:cs="Arial"/>
                <w:sz w:val="24"/>
                <w:szCs w:val="24"/>
              </w:rPr>
              <w:t>1372</w:t>
            </w:r>
          </w:p>
        </w:tc>
        <w:tc>
          <w:tcPr>
            <w:tcW w:w="1134" w:type="dxa"/>
          </w:tcPr>
          <w:p w14:paraId="414759BD" w14:textId="77777777" w:rsidR="002B5A14" w:rsidRPr="00F53469" w:rsidRDefault="002B5A14" w:rsidP="000B4BB6">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F53469">
              <w:rPr>
                <w:rFonts w:ascii="Arial" w:hAnsi="Arial" w:cs="Arial"/>
                <w:sz w:val="24"/>
                <w:szCs w:val="24"/>
              </w:rPr>
              <w:t>1961</w:t>
            </w:r>
          </w:p>
        </w:tc>
        <w:tc>
          <w:tcPr>
            <w:tcW w:w="1134" w:type="dxa"/>
          </w:tcPr>
          <w:p w14:paraId="694A8325" w14:textId="77777777" w:rsidR="002B5A14" w:rsidRPr="00F53469" w:rsidRDefault="002B5A14" w:rsidP="000B4BB6">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F53469">
              <w:rPr>
                <w:rFonts w:ascii="Arial" w:hAnsi="Arial" w:cs="Arial"/>
                <w:color w:val="000000"/>
                <w:sz w:val="24"/>
                <w:szCs w:val="24"/>
              </w:rPr>
              <w:t>1 748</w:t>
            </w:r>
          </w:p>
        </w:tc>
      </w:tr>
      <w:tr w:rsidR="002B5A14" w:rsidRPr="00F53469" w14:paraId="20A5F57B" w14:textId="77777777" w:rsidTr="00F53469">
        <w:tc>
          <w:tcPr>
            <w:cnfStyle w:val="001000000000" w:firstRow="0" w:lastRow="0" w:firstColumn="1" w:lastColumn="0" w:oddVBand="0" w:evenVBand="0" w:oddHBand="0" w:evenHBand="0" w:firstRowFirstColumn="0" w:firstRowLastColumn="0" w:lastRowFirstColumn="0" w:lastRowLastColumn="0"/>
            <w:tcW w:w="4106" w:type="dxa"/>
          </w:tcPr>
          <w:p w14:paraId="1B7CD3F9" w14:textId="77777777" w:rsidR="002B5A14" w:rsidRPr="00F53469" w:rsidRDefault="002B5A14" w:rsidP="000B4BB6">
            <w:pPr>
              <w:rPr>
                <w:rFonts w:ascii="Arial" w:hAnsi="Arial" w:cs="Arial"/>
                <w:sz w:val="24"/>
                <w:szCs w:val="24"/>
              </w:rPr>
            </w:pPr>
            <w:r w:rsidRPr="00F53469">
              <w:rPr>
                <w:rFonts w:ascii="Arial" w:hAnsi="Arial" w:cs="Arial"/>
                <w:sz w:val="24"/>
                <w:szCs w:val="24"/>
              </w:rPr>
              <w:t>Ilość osób zatrudnionych w wyniku skierowania</w:t>
            </w:r>
          </w:p>
        </w:tc>
        <w:tc>
          <w:tcPr>
            <w:tcW w:w="1134" w:type="dxa"/>
          </w:tcPr>
          <w:p w14:paraId="1EDCA790" w14:textId="77777777" w:rsidR="002B5A14" w:rsidRPr="00F53469" w:rsidRDefault="002B5A14" w:rsidP="000B4BB6">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r w:rsidRPr="00F53469">
              <w:rPr>
                <w:rFonts w:ascii="Arial" w:hAnsi="Arial" w:cs="Arial"/>
                <w:sz w:val="24"/>
                <w:szCs w:val="24"/>
              </w:rPr>
              <w:t>917</w:t>
            </w:r>
          </w:p>
        </w:tc>
        <w:tc>
          <w:tcPr>
            <w:tcW w:w="992" w:type="dxa"/>
          </w:tcPr>
          <w:p w14:paraId="12150A52" w14:textId="77777777" w:rsidR="002B5A14" w:rsidRPr="00F53469" w:rsidRDefault="002B5A14" w:rsidP="000B4BB6">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r w:rsidRPr="00F53469">
              <w:rPr>
                <w:rFonts w:ascii="Arial" w:hAnsi="Arial" w:cs="Arial"/>
                <w:sz w:val="24"/>
                <w:szCs w:val="24"/>
              </w:rPr>
              <w:t>787</w:t>
            </w:r>
          </w:p>
        </w:tc>
        <w:tc>
          <w:tcPr>
            <w:tcW w:w="993" w:type="dxa"/>
          </w:tcPr>
          <w:p w14:paraId="4C399872" w14:textId="77777777" w:rsidR="002B5A14" w:rsidRPr="00F53469" w:rsidRDefault="002B5A14" w:rsidP="000B4BB6">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r w:rsidRPr="00F53469">
              <w:rPr>
                <w:rFonts w:ascii="Arial" w:hAnsi="Arial" w:cs="Arial"/>
                <w:sz w:val="24"/>
                <w:szCs w:val="24"/>
              </w:rPr>
              <w:t>265</w:t>
            </w:r>
          </w:p>
        </w:tc>
        <w:tc>
          <w:tcPr>
            <w:tcW w:w="1134" w:type="dxa"/>
          </w:tcPr>
          <w:p w14:paraId="589A3124" w14:textId="77777777" w:rsidR="002B5A14" w:rsidRPr="00F53469" w:rsidRDefault="002B5A14" w:rsidP="000B4BB6">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r w:rsidRPr="00F53469">
              <w:rPr>
                <w:rFonts w:ascii="Arial" w:hAnsi="Arial" w:cs="Arial"/>
                <w:sz w:val="24"/>
                <w:szCs w:val="24"/>
              </w:rPr>
              <w:t>704</w:t>
            </w:r>
          </w:p>
        </w:tc>
        <w:tc>
          <w:tcPr>
            <w:tcW w:w="1134" w:type="dxa"/>
          </w:tcPr>
          <w:p w14:paraId="2E5C2937" w14:textId="77777777" w:rsidR="002B5A14" w:rsidRPr="00F53469" w:rsidRDefault="002B5A14" w:rsidP="000B4BB6">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r w:rsidRPr="00F53469">
              <w:rPr>
                <w:rFonts w:ascii="Arial" w:hAnsi="Arial" w:cs="Arial"/>
                <w:color w:val="000000"/>
                <w:sz w:val="24"/>
                <w:szCs w:val="24"/>
              </w:rPr>
              <w:t>801</w:t>
            </w:r>
          </w:p>
        </w:tc>
      </w:tr>
      <w:tr w:rsidR="002B5A14" w:rsidRPr="00F53469" w14:paraId="0F92863F" w14:textId="77777777" w:rsidTr="00F5346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106" w:type="dxa"/>
          </w:tcPr>
          <w:p w14:paraId="19C722A3" w14:textId="77777777" w:rsidR="002B5A14" w:rsidRPr="00F53469" w:rsidRDefault="002B5A14" w:rsidP="000B4BB6">
            <w:pPr>
              <w:rPr>
                <w:rFonts w:ascii="Arial" w:hAnsi="Arial" w:cs="Arial"/>
                <w:sz w:val="24"/>
                <w:szCs w:val="24"/>
              </w:rPr>
            </w:pPr>
            <w:r w:rsidRPr="00F53469">
              <w:rPr>
                <w:rFonts w:ascii="Arial" w:hAnsi="Arial" w:cs="Arial"/>
                <w:sz w:val="24"/>
                <w:szCs w:val="24"/>
              </w:rPr>
              <w:t>Liczba wydanych skierowań</w:t>
            </w:r>
          </w:p>
        </w:tc>
        <w:tc>
          <w:tcPr>
            <w:tcW w:w="1134" w:type="dxa"/>
          </w:tcPr>
          <w:p w14:paraId="07888E7A" w14:textId="77777777" w:rsidR="002B5A14" w:rsidRPr="00F53469" w:rsidRDefault="002B5A14" w:rsidP="000B4BB6">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F53469">
              <w:rPr>
                <w:rFonts w:ascii="Arial" w:hAnsi="Arial" w:cs="Arial"/>
                <w:sz w:val="24"/>
                <w:szCs w:val="24"/>
              </w:rPr>
              <w:t>6061</w:t>
            </w:r>
          </w:p>
        </w:tc>
        <w:tc>
          <w:tcPr>
            <w:tcW w:w="992" w:type="dxa"/>
          </w:tcPr>
          <w:p w14:paraId="1CCE87D5" w14:textId="77777777" w:rsidR="002B5A14" w:rsidRPr="00F53469" w:rsidRDefault="002B5A14" w:rsidP="000B4BB6">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F53469">
              <w:rPr>
                <w:rFonts w:ascii="Arial" w:hAnsi="Arial" w:cs="Arial"/>
                <w:sz w:val="24"/>
                <w:szCs w:val="24"/>
              </w:rPr>
              <w:t>4287</w:t>
            </w:r>
          </w:p>
        </w:tc>
        <w:tc>
          <w:tcPr>
            <w:tcW w:w="993" w:type="dxa"/>
          </w:tcPr>
          <w:p w14:paraId="3A3DC1FB" w14:textId="77777777" w:rsidR="002B5A14" w:rsidRPr="00F53469" w:rsidRDefault="002B5A14" w:rsidP="000B4BB6">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F53469">
              <w:rPr>
                <w:rFonts w:ascii="Arial" w:hAnsi="Arial" w:cs="Arial"/>
                <w:sz w:val="24"/>
                <w:szCs w:val="24"/>
              </w:rPr>
              <w:t>1970</w:t>
            </w:r>
          </w:p>
        </w:tc>
        <w:tc>
          <w:tcPr>
            <w:tcW w:w="1134" w:type="dxa"/>
          </w:tcPr>
          <w:p w14:paraId="6E479E96" w14:textId="77777777" w:rsidR="002B5A14" w:rsidRPr="00F53469" w:rsidRDefault="002B5A14" w:rsidP="000B4BB6">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F53469">
              <w:rPr>
                <w:rFonts w:ascii="Arial" w:hAnsi="Arial" w:cs="Arial"/>
                <w:sz w:val="24"/>
                <w:szCs w:val="24"/>
              </w:rPr>
              <w:t>2946</w:t>
            </w:r>
          </w:p>
        </w:tc>
        <w:tc>
          <w:tcPr>
            <w:tcW w:w="1134" w:type="dxa"/>
          </w:tcPr>
          <w:p w14:paraId="4C9BC99E" w14:textId="77777777" w:rsidR="002B5A14" w:rsidRPr="00F53469" w:rsidRDefault="002B5A14" w:rsidP="000B4BB6">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F53469">
              <w:rPr>
                <w:rFonts w:ascii="Arial" w:hAnsi="Arial" w:cs="Arial"/>
                <w:color w:val="000000"/>
                <w:sz w:val="24"/>
                <w:szCs w:val="24"/>
              </w:rPr>
              <w:t>2 607</w:t>
            </w:r>
          </w:p>
        </w:tc>
      </w:tr>
      <w:tr w:rsidR="002B5A14" w:rsidRPr="00F53469" w14:paraId="3D5AA5D0" w14:textId="77777777" w:rsidTr="00F53469">
        <w:tc>
          <w:tcPr>
            <w:cnfStyle w:val="001000000000" w:firstRow="0" w:lastRow="0" w:firstColumn="1" w:lastColumn="0" w:oddVBand="0" w:evenVBand="0" w:oddHBand="0" w:evenHBand="0" w:firstRowFirstColumn="0" w:firstRowLastColumn="0" w:lastRowFirstColumn="0" w:lastRowLastColumn="0"/>
            <w:tcW w:w="4106" w:type="dxa"/>
          </w:tcPr>
          <w:p w14:paraId="0334DC2F" w14:textId="77777777" w:rsidR="002B5A14" w:rsidRPr="00F53469" w:rsidRDefault="002B5A14" w:rsidP="000B4BB6">
            <w:pPr>
              <w:rPr>
                <w:rFonts w:ascii="Arial" w:hAnsi="Arial" w:cs="Arial"/>
                <w:sz w:val="24"/>
                <w:szCs w:val="24"/>
              </w:rPr>
            </w:pPr>
            <w:r w:rsidRPr="00F53469">
              <w:rPr>
                <w:rFonts w:ascii="Arial" w:hAnsi="Arial" w:cs="Arial"/>
                <w:sz w:val="24"/>
                <w:szCs w:val="24"/>
              </w:rPr>
              <w:t>Liczba osób, które odmówiły podjęcia pracy</w:t>
            </w:r>
          </w:p>
        </w:tc>
        <w:tc>
          <w:tcPr>
            <w:tcW w:w="1134" w:type="dxa"/>
          </w:tcPr>
          <w:p w14:paraId="1DEF9A85" w14:textId="77777777" w:rsidR="002B5A14" w:rsidRPr="00F53469" w:rsidRDefault="002B5A14" w:rsidP="000B4BB6">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r w:rsidRPr="00F53469">
              <w:rPr>
                <w:rFonts w:ascii="Arial" w:hAnsi="Arial" w:cs="Arial"/>
                <w:sz w:val="24"/>
                <w:szCs w:val="24"/>
              </w:rPr>
              <w:t>745</w:t>
            </w:r>
          </w:p>
        </w:tc>
        <w:tc>
          <w:tcPr>
            <w:tcW w:w="992" w:type="dxa"/>
          </w:tcPr>
          <w:p w14:paraId="0C079093" w14:textId="77777777" w:rsidR="002B5A14" w:rsidRPr="00F53469" w:rsidRDefault="002B5A14" w:rsidP="000B4BB6">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r w:rsidRPr="00F53469">
              <w:rPr>
                <w:rFonts w:ascii="Arial" w:hAnsi="Arial" w:cs="Arial"/>
                <w:sz w:val="24"/>
                <w:szCs w:val="24"/>
              </w:rPr>
              <w:t>570</w:t>
            </w:r>
          </w:p>
        </w:tc>
        <w:tc>
          <w:tcPr>
            <w:tcW w:w="993" w:type="dxa"/>
          </w:tcPr>
          <w:p w14:paraId="194220FC" w14:textId="77777777" w:rsidR="002B5A14" w:rsidRPr="00F53469" w:rsidRDefault="002B5A14" w:rsidP="000B4BB6">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r w:rsidRPr="00F53469">
              <w:rPr>
                <w:rFonts w:ascii="Arial" w:hAnsi="Arial" w:cs="Arial"/>
                <w:sz w:val="24"/>
                <w:szCs w:val="24"/>
              </w:rPr>
              <w:t>190</w:t>
            </w:r>
          </w:p>
        </w:tc>
        <w:tc>
          <w:tcPr>
            <w:tcW w:w="1134" w:type="dxa"/>
          </w:tcPr>
          <w:p w14:paraId="18F82543" w14:textId="77777777" w:rsidR="002B5A14" w:rsidRPr="00F53469" w:rsidRDefault="002B5A14" w:rsidP="000B4BB6">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r w:rsidRPr="00F53469">
              <w:rPr>
                <w:rFonts w:ascii="Arial" w:hAnsi="Arial" w:cs="Arial"/>
                <w:sz w:val="24"/>
                <w:szCs w:val="24"/>
              </w:rPr>
              <w:t>342</w:t>
            </w:r>
          </w:p>
        </w:tc>
        <w:tc>
          <w:tcPr>
            <w:tcW w:w="1134" w:type="dxa"/>
          </w:tcPr>
          <w:p w14:paraId="02BA3A49" w14:textId="77777777" w:rsidR="002B5A14" w:rsidRPr="00F53469" w:rsidRDefault="002B5A14" w:rsidP="000B4BB6">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r w:rsidRPr="00F53469">
              <w:rPr>
                <w:rFonts w:ascii="Arial" w:hAnsi="Arial" w:cs="Arial"/>
                <w:color w:val="000000"/>
                <w:sz w:val="24"/>
                <w:szCs w:val="24"/>
              </w:rPr>
              <w:t>291</w:t>
            </w:r>
          </w:p>
        </w:tc>
      </w:tr>
      <w:tr w:rsidR="002B5A14" w:rsidRPr="00F53469" w14:paraId="34732136" w14:textId="77777777" w:rsidTr="00F5346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106" w:type="dxa"/>
          </w:tcPr>
          <w:p w14:paraId="5997E53E" w14:textId="77777777" w:rsidR="002B5A14" w:rsidRPr="00F53469" w:rsidRDefault="002B5A14" w:rsidP="000B4BB6">
            <w:pPr>
              <w:rPr>
                <w:rFonts w:ascii="Arial" w:hAnsi="Arial" w:cs="Arial"/>
                <w:sz w:val="24"/>
                <w:szCs w:val="24"/>
              </w:rPr>
            </w:pPr>
            <w:r w:rsidRPr="00F53469">
              <w:rPr>
                <w:rFonts w:ascii="Arial" w:hAnsi="Arial" w:cs="Arial"/>
                <w:sz w:val="24"/>
                <w:szCs w:val="24"/>
              </w:rPr>
              <w:t>Wizyty w zakładach pracy</w:t>
            </w:r>
          </w:p>
        </w:tc>
        <w:tc>
          <w:tcPr>
            <w:tcW w:w="1134" w:type="dxa"/>
          </w:tcPr>
          <w:p w14:paraId="334273B6" w14:textId="77777777" w:rsidR="002B5A14" w:rsidRPr="00F53469" w:rsidRDefault="002B5A14" w:rsidP="000B4BB6">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F53469">
              <w:rPr>
                <w:rFonts w:ascii="Arial" w:hAnsi="Arial" w:cs="Arial"/>
                <w:sz w:val="24"/>
                <w:szCs w:val="24"/>
              </w:rPr>
              <w:t>268</w:t>
            </w:r>
          </w:p>
        </w:tc>
        <w:tc>
          <w:tcPr>
            <w:tcW w:w="992" w:type="dxa"/>
          </w:tcPr>
          <w:p w14:paraId="175DCE15" w14:textId="77777777" w:rsidR="002B5A14" w:rsidRPr="00F53469" w:rsidRDefault="002B5A14" w:rsidP="000B4BB6">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F53469">
              <w:rPr>
                <w:rFonts w:ascii="Arial" w:hAnsi="Arial" w:cs="Arial"/>
                <w:sz w:val="24"/>
                <w:szCs w:val="24"/>
              </w:rPr>
              <w:t>100</w:t>
            </w:r>
          </w:p>
        </w:tc>
        <w:tc>
          <w:tcPr>
            <w:tcW w:w="993" w:type="dxa"/>
          </w:tcPr>
          <w:p w14:paraId="04B7C19E" w14:textId="77777777" w:rsidR="002B5A14" w:rsidRPr="00F53469" w:rsidRDefault="002B5A14" w:rsidP="000B4BB6">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F53469">
              <w:rPr>
                <w:rFonts w:ascii="Arial" w:hAnsi="Arial" w:cs="Arial"/>
                <w:sz w:val="24"/>
                <w:szCs w:val="24"/>
              </w:rPr>
              <w:t>7</w:t>
            </w:r>
          </w:p>
        </w:tc>
        <w:tc>
          <w:tcPr>
            <w:tcW w:w="1134" w:type="dxa"/>
          </w:tcPr>
          <w:p w14:paraId="188B708A" w14:textId="77777777" w:rsidR="002B5A14" w:rsidRPr="00F53469" w:rsidRDefault="002B5A14" w:rsidP="000B4BB6">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F53469">
              <w:rPr>
                <w:rFonts w:ascii="Arial" w:hAnsi="Arial" w:cs="Arial"/>
                <w:sz w:val="24"/>
                <w:szCs w:val="24"/>
              </w:rPr>
              <w:t>14</w:t>
            </w:r>
          </w:p>
        </w:tc>
        <w:tc>
          <w:tcPr>
            <w:tcW w:w="1134" w:type="dxa"/>
          </w:tcPr>
          <w:p w14:paraId="38692311" w14:textId="77777777" w:rsidR="002B5A14" w:rsidRPr="00F53469" w:rsidRDefault="002B5A14" w:rsidP="000B4BB6">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F53469">
              <w:rPr>
                <w:rFonts w:ascii="Arial" w:hAnsi="Arial" w:cs="Arial"/>
                <w:color w:val="000000"/>
                <w:sz w:val="24"/>
                <w:szCs w:val="24"/>
              </w:rPr>
              <w:t>42</w:t>
            </w:r>
          </w:p>
        </w:tc>
      </w:tr>
      <w:tr w:rsidR="002B5A14" w:rsidRPr="00F53469" w14:paraId="3EC39E6E" w14:textId="77777777" w:rsidTr="00F53469">
        <w:tc>
          <w:tcPr>
            <w:cnfStyle w:val="001000000000" w:firstRow="0" w:lastRow="0" w:firstColumn="1" w:lastColumn="0" w:oddVBand="0" w:evenVBand="0" w:oddHBand="0" w:evenHBand="0" w:firstRowFirstColumn="0" w:firstRowLastColumn="0" w:lastRowFirstColumn="0" w:lastRowLastColumn="0"/>
            <w:tcW w:w="4106" w:type="dxa"/>
          </w:tcPr>
          <w:p w14:paraId="3FCDECE2" w14:textId="77777777" w:rsidR="002B5A14" w:rsidRPr="00F53469" w:rsidRDefault="002B5A14" w:rsidP="000B4BB6">
            <w:pPr>
              <w:rPr>
                <w:rFonts w:ascii="Arial" w:hAnsi="Arial" w:cs="Arial"/>
                <w:sz w:val="24"/>
                <w:szCs w:val="24"/>
              </w:rPr>
            </w:pPr>
            <w:r w:rsidRPr="00F53469">
              <w:rPr>
                <w:rFonts w:ascii="Arial" w:hAnsi="Arial" w:cs="Arial"/>
                <w:sz w:val="24"/>
                <w:szCs w:val="24"/>
              </w:rPr>
              <w:t>Liczba kontaktów z pracodawcami</w:t>
            </w:r>
          </w:p>
        </w:tc>
        <w:tc>
          <w:tcPr>
            <w:tcW w:w="1134" w:type="dxa"/>
          </w:tcPr>
          <w:p w14:paraId="5A0572E4" w14:textId="77777777" w:rsidR="002B5A14" w:rsidRPr="00F53469" w:rsidRDefault="002B5A14" w:rsidP="000B4BB6">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r w:rsidRPr="00F53469">
              <w:rPr>
                <w:rFonts w:ascii="Arial" w:hAnsi="Arial" w:cs="Arial"/>
                <w:sz w:val="24"/>
                <w:szCs w:val="24"/>
              </w:rPr>
              <w:t>3426</w:t>
            </w:r>
          </w:p>
        </w:tc>
        <w:tc>
          <w:tcPr>
            <w:tcW w:w="992" w:type="dxa"/>
          </w:tcPr>
          <w:p w14:paraId="1E157809" w14:textId="77777777" w:rsidR="002B5A14" w:rsidRPr="00F53469" w:rsidRDefault="002B5A14" w:rsidP="000B4BB6">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r w:rsidRPr="00F53469">
              <w:rPr>
                <w:rFonts w:ascii="Arial" w:hAnsi="Arial" w:cs="Arial"/>
                <w:sz w:val="24"/>
                <w:szCs w:val="24"/>
              </w:rPr>
              <w:t>2409</w:t>
            </w:r>
          </w:p>
        </w:tc>
        <w:tc>
          <w:tcPr>
            <w:tcW w:w="993" w:type="dxa"/>
          </w:tcPr>
          <w:p w14:paraId="38AAB7A1" w14:textId="77777777" w:rsidR="002B5A14" w:rsidRPr="00F53469" w:rsidRDefault="002B5A14" w:rsidP="000B4BB6">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r w:rsidRPr="00F53469">
              <w:rPr>
                <w:rFonts w:ascii="Arial" w:hAnsi="Arial" w:cs="Arial"/>
                <w:sz w:val="24"/>
                <w:szCs w:val="24"/>
              </w:rPr>
              <w:t>1424</w:t>
            </w:r>
          </w:p>
        </w:tc>
        <w:tc>
          <w:tcPr>
            <w:tcW w:w="1134" w:type="dxa"/>
          </w:tcPr>
          <w:p w14:paraId="08536479" w14:textId="77777777" w:rsidR="002B5A14" w:rsidRPr="00F53469" w:rsidRDefault="002B5A14" w:rsidP="000B4BB6">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r w:rsidRPr="00F53469">
              <w:rPr>
                <w:rFonts w:ascii="Arial" w:hAnsi="Arial" w:cs="Arial"/>
                <w:sz w:val="24"/>
                <w:szCs w:val="24"/>
              </w:rPr>
              <w:t>2172</w:t>
            </w:r>
          </w:p>
        </w:tc>
        <w:tc>
          <w:tcPr>
            <w:tcW w:w="1134" w:type="dxa"/>
          </w:tcPr>
          <w:p w14:paraId="0242264A" w14:textId="77777777" w:rsidR="002B5A14" w:rsidRPr="00F53469" w:rsidRDefault="002B5A14" w:rsidP="000B4BB6">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r w:rsidRPr="00F53469">
              <w:rPr>
                <w:rFonts w:ascii="Arial" w:hAnsi="Arial" w:cs="Arial"/>
                <w:color w:val="000000"/>
                <w:sz w:val="24"/>
                <w:szCs w:val="24"/>
              </w:rPr>
              <w:t>1 847</w:t>
            </w:r>
          </w:p>
        </w:tc>
      </w:tr>
      <w:tr w:rsidR="002B5A14" w:rsidRPr="00F53469" w14:paraId="5F38DB5E" w14:textId="77777777" w:rsidTr="00F5346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106" w:type="dxa"/>
          </w:tcPr>
          <w:p w14:paraId="71A1A89E" w14:textId="77777777" w:rsidR="002B5A14" w:rsidRPr="00F53469" w:rsidRDefault="002B5A14" w:rsidP="000B4BB6">
            <w:pPr>
              <w:rPr>
                <w:rFonts w:ascii="Arial" w:hAnsi="Arial" w:cs="Arial"/>
                <w:sz w:val="24"/>
                <w:szCs w:val="24"/>
              </w:rPr>
            </w:pPr>
            <w:r w:rsidRPr="00F53469">
              <w:rPr>
                <w:rFonts w:ascii="Arial" w:hAnsi="Arial" w:cs="Arial"/>
                <w:sz w:val="24"/>
                <w:szCs w:val="24"/>
              </w:rPr>
              <w:t>Liczba wizyt/kontaktów bezrobotnych</w:t>
            </w:r>
          </w:p>
        </w:tc>
        <w:tc>
          <w:tcPr>
            <w:tcW w:w="1134" w:type="dxa"/>
          </w:tcPr>
          <w:p w14:paraId="61CEB141" w14:textId="77777777" w:rsidR="002B5A14" w:rsidRPr="00F53469" w:rsidRDefault="002B5A14" w:rsidP="000B4BB6">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F53469">
              <w:rPr>
                <w:rFonts w:ascii="Arial" w:hAnsi="Arial" w:cs="Arial"/>
                <w:sz w:val="24"/>
                <w:szCs w:val="24"/>
              </w:rPr>
              <w:t>33188</w:t>
            </w:r>
          </w:p>
        </w:tc>
        <w:tc>
          <w:tcPr>
            <w:tcW w:w="992" w:type="dxa"/>
          </w:tcPr>
          <w:p w14:paraId="5172EE31" w14:textId="77777777" w:rsidR="002B5A14" w:rsidRPr="00F53469" w:rsidRDefault="002B5A14" w:rsidP="000B4BB6">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F53469">
              <w:rPr>
                <w:rFonts w:ascii="Arial" w:hAnsi="Arial" w:cs="Arial"/>
                <w:sz w:val="24"/>
                <w:szCs w:val="24"/>
              </w:rPr>
              <w:t>27226</w:t>
            </w:r>
          </w:p>
        </w:tc>
        <w:tc>
          <w:tcPr>
            <w:tcW w:w="993" w:type="dxa"/>
          </w:tcPr>
          <w:p w14:paraId="4128B700" w14:textId="77777777" w:rsidR="002B5A14" w:rsidRPr="00F53469" w:rsidRDefault="002B5A14" w:rsidP="000B4BB6">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F53469">
              <w:rPr>
                <w:rFonts w:ascii="Arial" w:hAnsi="Arial" w:cs="Arial"/>
                <w:sz w:val="24"/>
                <w:szCs w:val="24"/>
              </w:rPr>
              <w:t>26551</w:t>
            </w:r>
          </w:p>
        </w:tc>
        <w:tc>
          <w:tcPr>
            <w:tcW w:w="1134" w:type="dxa"/>
          </w:tcPr>
          <w:p w14:paraId="520155BD" w14:textId="77777777" w:rsidR="002B5A14" w:rsidRPr="00F53469" w:rsidRDefault="002B5A14" w:rsidP="000B4BB6">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F53469">
              <w:rPr>
                <w:rFonts w:ascii="Arial" w:hAnsi="Arial" w:cs="Arial"/>
                <w:sz w:val="24"/>
                <w:szCs w:val="24"/>
              </w:rPr>
              <w:t>28726</w:t>
            </w:r>
          </w:p>
        </w:tc>
        <w:tc>
          <w:tcPr>
            <w:tcW w:w="1134" w:type="dxa"/>
          </w:tcPr>
          <w:p w14:paraId="18430C3A" w14:textId="77777777" w:rsidR="002B5A14" w:rsidRPr="00F53469" w:rsidRDefault="002B5A14" w:rsidP="000B4BB6">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F53469">
              <w:rPr>
                <w:rFonts w:ascii="Arial" w:hAnsi="Arial" w:cs="Arial"/>
                <w:color w:val="000000"/>
                <w:sz w:val="24"/>
                <w:szCs w:val="24"/>
              </w:rPr>
              <w:t>24 810</w:t>
            </w:r>
          </w:p>
        </w:tc>
      </w:tr>
      <w:tr w:rsidR="002B5A14" w:rsidRPr="00F53469" w14:paraId="56EEFF5C" w14:textId="77777777" w:rsidTr="00F53469">
        <w:tc>
          <w:tcPr>
            <w:cnfStyle w:val="001000000000" w:firstRow="0" w:lastRow="0" w:firstColumn="1" w:lastColumn="0" w:oddVBand="0" w:evenVBand="0" w:oddHBand="0" w:evenHBand="0" w:firstRowFirstColumn="0" w:firstRowLastColumn="0" w:lastRowFirstColumn="0" w:lastRowLastColumn="0"/>
            <w:tcW w:w="4106" w:type="dxa"/>
          </w:tcPr>
          <w:p w14:paraId="23449E3C" w14:textId="77777777" w:rsidR="002B5A14" w:rsidRPr="00F53469" w:rsidRDefault="002B5A14" w:rsidP="000B4BB6">
            <w:pPr>
              <w:rPr>
                <w:rFonts w:ascii="Arial" w:hAnsi="Arial" w:cs="Arial"/>
                <w:sz w:val="24"/>
                <w:szCs w:val="24"/>
              </w:rPr>
            </w:pPr>
            <w:r w:rsidRPr="00F53469">
              <w:rPr>
                <w:rFonts w:ascii="Arial" w:hAnsi="Arial" w:cs="Arial"/>
                <w:sz w:val="24"/>
                <w:szCs w:val="24"/>
              </w:rPr>
              <w:t>Opracowanie IPD</w:t>
            </w:r>
          </w:p>
        </w:tc>
        <w:tc>
          <w:tcPr>
            <w:tcW w:w="1134" w:type="dxa"/>
          </w:tcPr>
          <w:p w14:paraId="1A772BA8" w14:textId="77777777" w:rsidR="002B5A14" w:rsidRPr="00F53469" w:rsidRDefault="002B5A14" w:rsidP="000B4BB6">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r w:rsidRPr="00F53469">
              <w:rPr>
                <w:rFonts w:ascii="Arial" w:hAnsi="Arial" w:cs="Arial"/>
                <w:sz w:val="24"/>
                <w:szCs w:val="24"/>
              </w:rPr>
              <w:t>5087</w:t>
            </w:r>
          </w:p>
        </w:tc>
        <w:tc>
          <w:tcPr>
            <w:tcW w:w="992" w:type="dxa"/>
          </w:tcPr>
          <w:p w14:paraId="68D286EC" w14:textId="77777777" w:rsidR="002B5A14" w:rsidRPr="00F53469" w:rsidRDefault="002B5A14" w:rsidP="000B4BB6">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r w:rsidRPr="00F53469">
              <w:rPr>
                <w:rFonts w:ascii="Arial" w:hAnsi="Arial" w:cs="Arial"/>
                <w:sz w:val="24"/>
                <w:szCs w:val="24"/>
              </w:rPr>
              <w:t>5178</w:t>
            </w:r>
          </w:p>
        </w:tc>
        <w:tc>
          <w:tcPr>
            <w:tcW w:w="993" w:type="dxa"/>
          </w:tcPr>
          <w:p w14:paraId="6F8F0318" w14:textId="77777777" w:rsidR="002B5A14" w:rsidRPr="00F53469" w:rsidRDefault="002B5A14" w:rsidP="000B4BB6">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r w:rsidRPr="00F53469">
              <w:rPr>
                <w:rFonts w:ascii="Arial" w:hAnsi="Arial" w:cs="Arial"/>
                <w:sz w:val="24"/>
                <w:szCs w:val="24"/>
              </w:rPr>
              <w:t>4178</w:t>
            </w:r>
          </w:p>
        </w:tc>
        <w:tc>
          <w:tcPr>
            <w:tcW w:w="1134" w:type="dxa"/>
          </w:tcPr>
          <w:p w14:paraId="5C76971E" w14:textId="77777777" w:rsidR="002B5A14" w:rsidRPr="00F53469" w:rsidRDefault="002B5A14" w:rsidP="000B4BB6">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r w:rsidRPr="00F53469">
              <w:rPr>
                <w:rFonts w:ascii="Arial" w:hAnsi="Arial" w:cs="Arial"/>
                <w:sz w:val="24"/>
                <w:szCs w:val="24"/>
              </w:rPr>
              <w:t>4350</w:t>
            </w:r>
          </w:p>
        </w:tc>
        <w:tc>
          <w:tcPr>
            <w:tcW w:w="1134" w:type="dxa"/>
          </w:tcPr>
          <w:p w14:paraId="4C904D36" w14:textId="77777777" w:rsidR="002B5A14" w:rsidRPr="00F53469" w:rsidRDefault="002B5A14" w:rsidP="000B4BB6">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r w:rsidRPr="00F53469">
              <w:rPr>
                <w:rFonts w:ascii="Arial" w:hAnsi="Arial" w:cs="Arial"/>
                <w:color w:val="000000"/>
                <w:sz w:val="24"/>
                <w:szCs w:val="24"/>
              </w:rPr>
              <w:t>3 965</w:t>
            </w:r>
          </w:p>
        </w:tc>
      </w:tr>
      <w:tr w:rsidR="002B5A14" w:rsidRPr="00F53469" w14:paraId="7EEB71D8" w14:textId="77777777" w:rsidTr="00F53469">
        <w:trPr>
          <w:cnfStyle w:val="000000100000" w:firstRow="0" w:lastRow="0" w:firstColumn="0" w:lastColumn="0" w:oddVBand="0" w:evenVBand="0" w:oddHBand="1" w:evenHBand="0" w:firstRowFirstColumn="0" w:firstRowLastColumn="0" w:lastRowFirstColumn="0" w:lastRowLastColumn="0"/>
          <w:trHeight w:val="301"/>
        </w:trPr>
        <w:tc>
          <w:tcPr>
            <w:cnfStyle w:val="001000000000" w:firstRow="0" w:lastRow="0" w:firstColumn="1" w:lastColumn="0" w:oddVBand="0" w:evenVBand="0" w:oddHBand="0" w:evenHBand="0" w:firstRowFirstColumn="0" w:firstRowLastColumn="0" w:lastRowFirstColumn="0" w:lastRowLastColumn="0"/>
            <w:tcW w:w="4106" w:type="dxa"/>
          </w:tcPr>
          <w:p w14:paraId="29C75818" w14:textId="77777777" w:rsidR="002B5A14" w:rsidRPr="00F53469" w:rsidRDefault="002B5A14" w:rsidP="000B4BB6">
            <w:pPr>
              <w:rPr>
                <w:rFonts w:ascii="Arial" w:hAnsi="Arial" w:cs="Arial"/>
                <w:b w:val="0"/>
                <w:bCs w:val="0"/>
                <w:sz w:val="24"/>
                <w:szCs w:val="24"/>
              </w:rPr>
            </w:pPr>
            <w:r w:rsidRPr="00F53469">
              <w:rPr>
                <w:rFonts w:ascii="Arial" w:hAnsi="Arial" w:cs="Arial"/>
                <w:b w:val="0"/>
                <w:bCs w:val="0"/>
                <w:sz w:val="24"/>
                <w:szCs w:val="24"/>
              </w:rPr>
              <w:t>Giełdy pracy:</w:t>
            </w:r>
          </w:p>
        </w:tc>
        <w:tc>
          <w:tcPr>
            <w:tcW w:w="1134" w:type="dxa"/>
          </w:tcPr>
          <w:p w14:paraId="5F8B6B3B" w14:textId="77777777" w:rsidR="002B5A14" w:rsidRPr="00F53469" w:rsidRDefault="002B5A14" w:rsidP="000B4BB6">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F53469">
              <w:rPr>
                <w:rFonts w:ascii="Arial" w:hAnsi="Arial" w:cs="Arial"/>
                <w:sz w:val="24"/>
                <w:szCs w:val="24"/>
              </w:rPr>
              <w:t>61</w:t>
            </w:r>
          </w:p>
        </w:tc>
        <w:tc>
          <w:tcPr>
            <w:tcW w:w="992" w:type="dxa"/>
          </w:tcPr>
          <w:p w14:paraId="029DA076" w14:textId="77777777" w:rsidR="002B5A14" w:rsidRPr="00F53469" w:rsidRDefault="002B5A14" w:rsidP="000B4BB6">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F53469">
              <w:rPr>
                <w:rFonts w:ascii="Arial" w:hAnsi="Arial" w:cs="Arial"/>
                <w:sz w:val="24"/>
                <w:szCs w:val="24"/>
              </w:rPr>
              <w:t>51</w:t>
            </w:r>
          </w:p>
        </w:tc>
        <w:tc>
          <w:tcPr>
            <w:tcW w:w="993" w:type="dxa"/>
          </w:tcPr>
          <w:p w14:paraId="7421832A" w14:textId="77777777" w:rsidR="002B5A14" w:rsidRPr="00F53469" w:rsidRDefault="002B5A14" w:rsidP="000B4BB6">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F53469">
              <w:rPr>
                <w:rFonts w:ascii="Arial" w:hAnsi="Arial" w:cs="Arial"/>
                <w:sz w:val="24"/>
                <w:szCs w:val="24"/>
              </w:rPr>
              <w:t>14</w:t>
            </w:r>
          </w:p>
        </w:tc>
        <w:tc>
          <w:tcPr>
            <w:tcW w:w="1134" w:type="dxa"/>
          </w:tcPr>
          <w:p w14:paraId="44B1DA38" w14:textId="77777777" w:rsidR="002B5A14" w:rsidRPr="00F53469" w:rsidRDefault="002B5A14" w:rsidP="000B4BB6">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F53469">
              <w:rPr>
                <w:rFonts w:ascii="Arial" w:hAnsi="Arial" w:cs="Arial"/>
                <w:sz w:val="24"/>
                <w:szCs w:val="24"/>
              </w:rPr>
              <w:t>5</w:t>
            </w:r>
          </w:p>
        </w:tc>
        <w:tc>
          <w:tcPr>
            <w:tcW w:w="1134" w:type="dxa"/>
          </w:tcPr>
          <w:p w14:paraId="760D7FC4" w14:textId="77777777" w:rsidR="002B5A14" w:rsidRPr="00F53469" w:rsidRDefault="002B5A14" w:rsidP="000B4BB6">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F53469">
              <w:rPr>
                <w:rFonts w:ascii="Arial" w:hAnsi="Arial" w:cs="Arial"/>
                <w:color w:val="000000"/>
                <w:sz w:val="24"/>
                <w:szCs w:val="24"/>
              </w:rPr>
              <w:t>10</w:t>
            </w:r>
          </w:p>
        </w:tc>
      </w:tr>
      <w:tr w:rsidR="002B5A14" w:rsidRPr="00F53469" w14:paraId="572AA2E6" w14:textId="77777777" w:rsidTr="00F53469">
        <w:tc>
          <w:tcPr>
            <w:cnfStyle w:val="001000000000" w:firstRow="0" w:lastRow="0" w:firstColumn="1" w:lastColumn="0" w:oddVBand="0" w:evenVBand="0" w:oddHBand="0" w:evenHBand="0" w:firstRowFirstColumn="0" w:firstRowLastColumn="0" w:lastRowFirstColumn="0" w:lastRowLastColumn="0"/>
            <w:tcW w:w="4106" w:type="dxa"/>
          </w:tcPr>
          <w:p w14:paraId="297B5E30" w14:textId="77777777" w:rsidR="002B5A14" w:rsidRPr="00F53469" w:rsidRDefault="002B5A14" w:rsidP="000B4BB6">
            <w:pPr>
              <w:rPr>
                <w:rFonts w:ascii="Arial" w:hAnsi="Arial" w:cs="Arial"/>
                <w:sz w:val="24"/>
                <w:szCs w:val="24"/>
              </w:rPr>
            </w:pPr>
            <w:r w:rsidRPr="00F53469">
              <w:rPr>
                <w:rFonts w:ascii="Arial" w:hAnsi="Arial" w:cs="Arial"/>
                <w:sz w:val="24"/>
                <w:szCs w:val="24"/>
              </w:rPr>
              <w:t xml:space="preserve">ilość miejsc pracy </w:t>
            </w:r>
          </w:p>
          <w:p w14:paraId="7CD90E82" w14:textId="77777777" w:rsidR="002B5A14" w:rsidRPr="00F53469" w:rsidRDefault="002B5A14" w:rsidP="000B4BB6">
            <w:pPr>
              <w:rPr>
                <w:rFonts w:ascii="Arial" w:hAnsi="Arial" w:cs="Arial"/>
                <w:sz w:val="24"/>
                <w:szCs w:val="24"/>
              </w:rPr>
            </w:pPr>
          </w:p>
        </w:tc>
        <w:tc>
          <w:tcPr>
            <w:tcW w:w="1134" w:type="dxa"/>
          </w:tcPr>
          <w:p w14:paraId="2E0E7E79" w14:textId="77777777" w:rsidR="002B5A14" w:rsidRPr="00F53469" w:rsidRDefault="002B5A14" w:rsidP="000B4BB6">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r w:rsidRPr="00F53469">
              <w:rPr>
                <w:rFonts w:ascii="Arial" w:hAnsi="Arial" w:cs="Arial"/>
                <w:sz w:val="24"/>
                <w:szCs w:val="24"/>
              </w:rPr>
              <w:t>322</w:t>
            </w:r>
          </w:p>
        </w:tc>
        <w:tc>
          <w:tcPr>
            <w:tcW w:w="992" w:type="dxa"/>
          </w:tcPr>
          <w:p w14:paraId="7D16BB80" w14:textId="77777777" w:rsidR="002B5A14" w:rsidRPr="00F53469" w:rsidRDefault="002B5A14" w:rsidP="000B4BB6">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r w:rsidRPr="00F53469">
              <w:rPr>
                <w:rFonts w:ascii="Arial" w:hAnsi="Arial" w:cs="Arial"/>
                <w:sz w:val="24"/>
                <w:szCs w:val="24"/>
              </w:rPr>
              <w:t>323</w:t>
            </w:r>
          </w:p>
        </w:tc>
        <w:tc>
          <w:tcPr>
            <w:tcW w:w="993" w:type="dxa"/>
          </w:tcPr>
          <w:p w14:paraId="6C240BA4" w14:textId="77777777" w:rsidR="002B5A14" w:rsidRPr="00F53469" w:rsidRDefault="002B5A14" w:rsidP="000B4BB6">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r w:rsidRPr="00F53469">
              <w:rPr>
                <w:rFonts w:ascii="Arial" w:hAnsi="Arial" w:cs="Arial"/>
                <w:sz w:val="24"/>
                <w:szCs w:val="24"/>
              </w:rPr>
              <w:t>161</w:t>
            </w:r>
          </w:p>
        </w:tc>
        <w:tc>
          <w:tcPr>
            <w:tcW w:w="1134" w:type="dxa"/>
          </w:tcPr>
          <w:p w14:paraId="3DDF9361" w14:textId="77777777" w:rsidR="002B5A14" w:rsidRPr="00F53469" w:rsidRDefault="002B5A14" w:rsidP="000B4BB6">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r w:rsidRPr="00F53469">
              <w:rPr>
                <w:rFonts w:ascii="Arial" w:hAnsi="Arial" w:cs="Arial"/>
                <w:sz w:val="24"/>
                <w:szCs w:val="24"/>
              </w:rPr>
              <w:t>27</w:t>
            </w:r>
          </w:p>
        </w:tc>
        <w:tc>
          <w:tcPr>
            <w:tcW w:w="1134" w:type="dxa"/>
          </w:tcPr>
          <w:p w14:paraId="4525D35E" w14:textId="77777777" w:rsidR="002B5A14" w:rsidRPr="00F53469" w:rsidRDefault="002B5A14" w:rsidP="000B4BB6">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r w:rsidRPr="00F53469">
              <w:rPr>
                <w:rFonts w:ascii="Arial" w:hAnsi="Arial" w:cs="Arial"/>
                <w:sz w:val="24"/>
                <w:szCs w:val="24"/>
              </w:rPr>
              <w:t>20</w:t>
            </w:r>
          </w:p>
        </w:tc>
      </w:tr>
      <w:tr w:rsidR="002B5A14" w:rsidRPr="00F53469" w14:paraId="474309EF" w14:textId="77777777" w:rsidTr="00F5346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106" w:type="dxa"/>
          </w:tcPr>
          <w:p w14:paraId="19B84506" w14:textId="77777777" w:rsidR="002B5A14" w:rsidRPr="00F53469" w:rsidRDefault="002B5A14" w:rsidP="000B4BB6">
            <w:pPr>
              <w:rPr>
                <w:rFonts w:ascii="Arial" w:hAnsi="Arial" w:cs="Arial"/>
                <w:sz w:val="24"/>
                <w:szCs w:val="24"/>
              </w:rPr>
            </w:pPr>
            <w:r w:rsidRPr="00F53469">
              <w:rPr>
                <w:rFonts w:ascii="Arial" w:hAnsi="Arial" w:cs="Arial"/>
                <w:sz w:val="24"/>
                <w:szCs w:val="24"/>
              </w:rPr>
              <w:t>ilość uczestników</w:t>
            </w:r>
          </w:p>
        </w:tc>
        <w:tc>
          <w:tcPr>
            <w:tcW w:w="1134" w:type="dxa"/>
          </w:tcPr>
          <w:p w14:paraId="4D3CA722" w14:textId="77777777" w:rsidR="002B5A14" w:rsidRPr="00F53469" w:rsidRDefault="002B5A14" w:rsidP="000B4BB6">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F53469">
              <w:rPr>
                <w:rFonts w:ascii="Arial" w:hAnsi="Arial" w:cs="Arial"/>
                <w:sz w:val="24"/>
                <w:szCs w:val="24"/>
              </w:rPr>
              <w:t>699</w:t>
            </w:r>
          </w:p>
        </w:tc>
        <w:tc>
          <w:tcPr>
            <w:tcW w:w="992" w:type="dxa"/>
          </w:tcPr>
          <w:p w14:paraId="2AE4A6C8" w14:textId="77777777" w:rsidR="002B5A14" w:rsidRPr="00F53469" w:rsidRDefault="002B5A14" w:rsidP="000B4BB6">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F53469">
              <w:rPr>
                <w:rFonts w:ascii="Arial" w:hAnsi="Arial" w:cs="Arial"/>
                <w:sz w:val="24"/>
                <w:szCs w:val="24"/>
              </w:rPr>
              <w:t>492</w:t>
            </w:r>
          </w:p>
        </w:tc>
        <w:tc>
          <w:tcPr>
            <w:tcW w:w="993" w:type="dxa"/>
          </w:tcPr>
          <w:p w14:paraId="20DF21EC" w14:textId="77777777" w:rsidR="002B5A14" w:rsidRPr="00F53469" w:rsidRDefault="002B5A14" w:rsidP="000B4BB6">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F53469">
              <w:rPr>
                <w:rFonts w:ascii="Arial" w:hAnsi="Arial" w:cs="Arial"/>
                <w:sz w:val="24"/>
                <w:szCs w:val="24"/>
              </w:rPr>
              <w:t>101</w:t>
            </w:r>
          </w:p>
        </w:tc>
        <w:tc>
          <w:tcPr>
            <w:tcW w:w="1134" w:type="dxa"/>
          </w:tcPr>
          <w:p w14:paraId="2B25175A" w14:textId="77777777" w:rsidR="002B5A14" w:rsidRPr="00F53469" w:rsidRDefault="002B5A14" w:rsidP="000B4BB6">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F53469">
              <w:rPr>
                <w:rFonts w:ascii="Arial" w:hAnsi="Arial" w:cs="Arial"/>
                <w:sz w:val="24"/>
                <w:szCs w:val="24"/>
              </w:rPr>
              <w:t>43</w:t>
            </w:r>
          </w:p>
        </w:tc>
        <w:tc>
          <w:tcPr>
            <w:tcW w:w="1134" w:type="dxa"/>
          </w:tcPr>
          <w:p w14:paraId="48FDAF83" w14:textId="77777777" w:rsidR="002B5A14" w:rsidRPr="00F53469" w:rsidRDefault="002B5A14" w:rsidP="000B4BB6">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F53469">
              <w:rPr>
                <w:rFonts w:ascii="Arial" w:hAnsi="Arial" w:cs="Arial"/>
                <w:sz w:val="24"/>
                <w:szCs w:val="24"/>
              </w:rPr>
              <w:t>75</w:t>
            </w:r>
          </w:p>
        </w:tc>
      </w:tr>
      <w:tr w:rsidR="002B5A14" w:rsidRPr="00F53469" w14:paraId="27D89E6A" w14:textId="77777777" w:rsidTr="00F53469">
        <w:trPr>
          <w:trHeight w:val="258"/>
        </w:trPr>
        <w:tc>
          <w:tcPr>
            <w:cnfStyle w:val="001000000000" w:firstRow="0" w:lastRow="0" w:firstColumn="1" w:lastColumn="0" w:oddVBand="0" w:evenVBand="0" w:oddHBand="0" w:evenHBand="0" w:firstRowFirstColumn="0" w:firstRowLastColumn="0" w:lastRowFirstColumn="0" w:lastRowLastColumn="0"/>
            <w:tcW w:w="4106" w:type="dxa"/>
          </w:tcPr>
          <w:p w14:paraId="71E0EB64" w14:textId="77777777" w:rsidR="002B5A14" w:rsidRPr="00F53469" w:rsidRDefault="002B5A14" w:rsidP="000B4BB6">
            <w:pPr>
              <w:rPr>
                <w:rFonts w:ascii="Arial" w:hAnsi="Arial" w:cs="Arial"/>
                <w:sz w:val="24"/>
                <w:szCs w:val="24"/>
              </w:rPr>
            </w:pPr>
            <w:r w:rsidRPr="00F53469">
              <w:rPr>
                <w:rFonts w:ascii="Arial" w:hAnsi="Arial" w:cs="Arial"/>
                <w:sz w:val="24"/>
                <w:szCs w:val="24"/>
              </w:rPr>
              <w:t>liczba zatrudnionych</w:t>
            </w:r>
          </w:p>
        </w:tc>
        <w:tc>
          <w:tcPr>
            <w:tcW w:w="1134" w:type="dxa"/>
          </w:tcPr>
          <w:p w14:paraId="5CB345CD" w14:textId="77777777" w:rsidR="002B5A14" w:rsidRPr="00F53469" w:rsidRDefault="002B5A14" w:rsidP="000B4BB6">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r w:rsidRPr="00F53469">
              <w:rPr>
                <w:rFonts w:ascii="Arial" w:hAnsi="Arial" w:cs="Arial"/>
                <w:sz w:val="24"/>
                <w:szCs w:val="24"/>
              </w:rPr>
              <w:t>73</w:t>
            </w:r>
          </w:p>
        </w:tc>
        <w:tc>
          <w:tcPr>
            <w:tcW w:w="992" w:type="dxa"/>
          </w:tcPr>
          <w:p w14:paraId="6489A7A8" w14:textId="77777777" w:rsidR="002B5A14" w:rsidRPr="00F53469" w:rsidRDefault="002B5A14" w:rsidP="000B4BB6">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r w:rsidRPr="00F53469">
              <w:rPr>
                <w:rFonts w:ascii="Arial" w:hAnsi="Arial" w:cs="Arial"/>
                <w:sz w:val="24"/>
                <w:szCs w:val="24"/>
              </w:rPr>
              <w:t>49</w:t>
            </w:r>
          </w:p>
        </w:tc>
        <w:tc>
          <w:tcPr>
            <w:tcW w:w="993" w:type="dxa"/>
          </w:tcPr>
          <w:p w14:paraId="0FF1BE3D" w14:textId="77777777" w:rsidR="002B5A14" w:rsidRPr="00F53469" w:rsidRDefault="002B5A14" w:rsidP="000B4BB6">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r w:rsidRPr="00F53469">
              <w:rPr>
                <w:rFonts w:ascii="Arial" w:hAnsi="Arial" w:cs="Arial"/>
                <w:sz w:val="24"/>
                <w:szCs w:val="24"/>
              </w:rPr>
              <w:t>14</w:t>
            </w:r>
          </w:p>
        </w:tc>
        <w:tc>
          <w:tcPr>
            <w:tcW w:w="1134" w:type="dxa"/>
          </w:tcPr>
          <w:p w14:paraId="481BD458" w14:textId="77777777" w:rsidR="002B5A14" w:rsidRPr="00F53469" w:rsidRDefault="002B5A14" w:rsidP="000B4BB6">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r w:rsidRPr="00F53469">
              <w:rPr>
                <w:rFonts w:ascii="Arial" w:hAnsi="Arial" w:cs="Arial"/>
                <w:sz w:val="24"/>
                <w:szCs w:val="24"/>
              </w:rPr>
              <w:t>10</w:t>
            </w:r>
          </w:p>
        </w:tc>
        <w:tc>
          <w:tcPr>
            <w:tcW w:w="1134" w:type="dxa"/>
          </w:tcPr>
          <w:p w14:paraId="6EAE17EC" w14:textId="77777777" w:rsidR="002B5A14" w:rsidRPr="00F53469" w:rsidRDefault="002B5A14" w:rsidP="000B4BB6">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r w:rsidRPr="00F53469">
              <w:rPr>
                <w:rFonts w:ascii="Arial" w:hAnsi="Arial" w:cs="Arial"/>
                <w:sz w:val="24"/>
                <w:szCs w:val="24"/>
              </w:rPr>
              <w:t>17</w:t>
            </w:r>
          </w:p>
        </w:tc>
      </w:tr>
      <w:tr w:rsidR="002B5A14" w:rsidRPr="00F53469" w14:paraId="73BDDE66" w14:textId="77777777" w:rsidTr="00F5346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106" w:type="dxa"/>
          </w:tcPr>
          <w:p w14:paraId="3C420EB7" w14:textId="77777777" w:rsidR="002B5A14" w:rsidRPr="00F53469" w:rsidRDefault="002B5A14" w:rsidP="000B4BB6">
            <w:pPr>
              <w:rPr>
                <w:rFonts w:ascii="Arial" w:hAnsi="Arial" w:cs="Arial"/>
                <w:sz w:val="24"/>
                <w:szCs w:val="24"/>
              </w:rPr>
            </w:pPr>
            <w:r w:rsidRPr="00F53469">
              <w:rPr>
                <w:rFonts w:ascii="Arial" w:hAnsi="Arial" w:cs="Arial"/>
                <w:sz w:val="24"/>
                <w:szCs w:val="24"/>
              </w:rPr>
              <w:t>Ilość oświadczeń o powierzeniu pracy cudzoziemcom</w:t>
            </w:r>
          </w:p>
        </w:tc>
        <w:tc>
          <w:tcPr>
            <w:tcW w:w="1134" w:type="dxa"/>
          </w:tcPr>
          <w:p w14:paraId="4D3B63E3" w14:textId="77777777" w:rsidR="002B5A14" w:rsidRPr="00F53469" w:rsidRDefault="002B5A14" w:rsidP="000B4BB6">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F53469">
              <w:rPr>
                <w:rFonts w:ascii="Arial" w:hAnsi="Arial" w:cs="Arial"/>
                <w:sz w:val="24"/>
                <w:szCs w:val="24"/>
              </w:rPr>
              <w:t>862</w:t>
            </w:r>
          </w:p>
        </w:tc>
        <w:tc>
          <w:tcPr>
            <w:tcW w:w="992" w:type="dxa"/>
          </w:tcPr>
          <w:p w14:paraId="7A73DA65" w14:textId="77777777" w:rsidR="002B5A14" w:rsidRPr="00F53469" w:rsidRDefault="002B5A14" w:rsidP="000B4BB6">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F53469">
              <w:rPr>
                <w:rFonts w:ascii="Arial" w:hAnsi="Arial" w:cs="Arial"/>
                <w:sz w:val="24"/>
                <w:szCs w:val="24"/>
              </w:rPr>
              <w:t>735</w:t>
            </w:r>
          </w:p>
        </w:tc>
        <w:tc>
          <w:tcPr>
            <w:tcW w:w="993" w:type="dxa"/>
          </w:tcPr>
          <w:p w14:paraId="498E5A37" w14:textId="77777777" w:rsidR="002B5A14" w:rsidRPr="00F53469" w:rsidRDefault="002B5A14" w:rsidP="000B4BB6">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F53469">
              <w:rPr>
                <w:rFonts w:ascii="Arial" w:hAnsi="Arial" w:cs="Arial"/>
                <w:sz w:val="24"/>
                <w:szCs w:val="24"/>
              </w:rPr>
              <w:t>658</w:t>
            </w:r>
          </w:p>
        </w:tc>
        <w:tc>
          <w:tcPr>
            <w:tcW w:w="1134" w:type="dxa"/>
          </w:tcPr>
          <w:p w14:paraId="7527BDD4" w14:textId="77777777" w:rsidR="002B5A14" w:rsidRPr="00F53469" w:rsidRDefault="002B5A14" w:rsidP="000B4BB6">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F53469">
              <w:rPr>
                <w:rFonts w:ascii="Arial" w:hAnsi="Arial" w:cs="Arial"/>
                <w:sz w:val="24"/>
                <w:szCs w:val="24"/>
              </w:rPr>
              <w:t>4019</w:t>
            </w:r>
          </w:p>
        </w:tc>
        <w:tc>
          <w:tcPr>
            <w:tcW w:w="1134" w:type="dxa"/>
          </w:tcPr>
          <w:p w14:paraId="10AA63A8" w14:textId="77777777" w:rsidR="002B5A14" w:rsidRPr="00F53469" w:rsidRDefault="002B5A14" w:rsidP="000B4BB6">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F53469">
              <w:rPr>
                <w:rFonts w:ascii="Arial" w:hAnsi="Arial" w:cs="Arial"/>
                <w:color w:val="000000"/>
                <w:sz w:val="24"/>
                <w:szCs w:val="24"/>
              </w:rPr>
              <w:t>515</w:t>
            </w:r>
          </w:p>
        </w:tc>
      </w:tr>
      <w:tr w:rsidR="002B5A14" w:rsidRPr="00F53469" w14:paraId="0B72A3E3" w14:textId="77777777" w:rsidTr="00F53469">
        <w:tc>
          <w:tcPr>
            <w:cnfStyle w:val="001000000000" w:firstRow="0" w:lastRow="0" w:firstColumn="1" w:lastColumn="0" w:oddVBand="0" w:evenVBand="0" w:oddHBand="0" w:evenHBand="0" w:firstRowFirstColumn="0" w:firstRowLastColumn="0" w:lastRowFirstColumn="0" w:lastRowLastColumn="0"/>
            <w:tcW w:w="4106" w:type="dxa"/>
          </w:tcPr>
          <w:p w14:paraId="5609DC00" w14:textId="77777777" w:rsidR="002B5A14" w:rsidRPr="00F53469" w:rsidRDefault="002B5A14" w:rsidP="000B4BB6">
            <w:pPr>
              <w:rPr>
                <w:rFonts w:ascii="Arial" w:hAnsi="Arial" w:cs="Arial"/>
                <w:sz w:val="24"/>
                <w:szCs w:val="24"/>
              </w:rPr>
            </w:pPr>
            <w:r w:rsidRPr="00F53469">
              <w:rPr>
                <w:rFonts w:ascii="Arial" w:hAnsi="Arial" w:cs="Arial"/>
                <w:sz w:val="24"/>
                <w:szCs w:val="24"/>
              </w:rPr>
              <w:t>Ilość wydanych zezwoleń na prace sezonowe dla cudzoziemców</w:t>
            </w:r>
          </w:p>
        </w:tc>
        <w:tc>
          <w:tcPr>
            <w:tcW w:w="1134" w:type="dxa"/>
          </w:tcPr>
          <w:p w14:paraId="5349CA09" w14:textId="77777777" w:rsidR="002B5A14" w:rsidRPr="00F53469" w:rsidRDefault="002B5A14" w:rsidP="000B4BB6">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r w:rsidRPr="00F53469">
              <w:rPr>
                <w:rFonts w:ascii="Arial" w:hAnsi="Arial" w:cs="Arial"/>
                <w:sz w:val="24"/>
                <w:szCs w:val="24"/>
              </w:rPr>
              <w:t>39</w:t>
            </w:r>
          </w:p>
        </w:tc>
        <w:tc>
          <w:tcPr>
            <w:tcW w:w="992" w:type="dxa"/>
          </w:tcPr>
          <w:p w14:paraId="50D89389" w14:textId="77777777" w:rsidR="002B5A14" w:rsidRPr="00F53469" w:rsidRDefault="002B5A14" w:rsidP="000B4BB6">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r w:rsidRPr="00F53469">
              <w:rPr>
                <w:rFonts w:ascii="Arial" w:hAnsi="Arial" w:cs="Arial"/>
                <w:sz w:val="24"/>
                <w:szCs w:val="24"/>
              </w:rPr>
              <w:t>36</w:t>
            </w:r>
          </w:p>
        </w:tc>
        <w:tc>
          <w:tcPr>
            <w:tcW w:w="993" w:type="dxa"/>
          </w:tcPr>
          <w:p w14:paraId="1FA0C790" w14:textId="77777777" w:rsidR="002B5A14" w:rsidRPr="00F53469" w:rsidRDefault="002B5A14" w:rsidP="000B4BB6">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r w:rsidRPr="00F53469">
              <w:rPr>
                <w:rFonts w:ascii="Arial" w:hAnsi="Arial" w:cs="Arial"/>
                <w:sz w:val="24"/>
                <w:szCs w:val="24"/>
              </w:rPr>
              <w:t>31</w:t>
            </w:r>
          </w:p>
        </w:tc>
        <w:tc>
          <w:tcPr>
            <w:tcW w:w="1134" w:type="dxa"/>
          </w:tcPr>
          <w:p w14:paraId="76149C27" w14:textId="77777777" w:rsidR="002B5A14" w:rsidRPr="00F53469" w:rsidRDefault="002B5A14" w:rsidP="000B4BB6">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r w:rsidRPr="00F53469">
              <w:rPr>
                <w:rFonts w:ascii="Arial" w:hAnsi="Arial" w:cs="Arial"/>
                <w:sz w:val="24"/>
                <w:szCs w:val="24"/>
              </w:rPr>
              <w:t>28</w:t>
            </w:r>
          </w:p>
        </w:tc>
        <w:tc>
          <w:tcPr>
            <w:tcW w:w="1134" w:type="dxa"/>
          </w:tcPr>
          <w:p w14:paraId="0FB770E4" w14:textId="77777777" w:rsidR="002B5A14" w:rsidRPr="00F53469" w:rsidRDefault="002B5A14" w:rsidP="000B4BB6">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r w:rsidRPr="00F53469">
              <w:rPr>
                <w:rFonts w:ascii="Arial" w:hAnsi="Arial" w:cs="Arial"/>
                <w:sz w:val="24"/>
                <w:szCs w:val="24"/>
              </w:rPr>
              <w:t>0</w:t>
            </w:r>
          </w:p>
        </w:tc>
      </w:tr>
      <w:tr w:rsidR="002B5A14" w:rsidRPr="00F53469" w14:paraId="23D9225E" w14:textId="77777777" w:rsidTr="00F5346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106" w:type="dxa"/>
          </w:tcPr>
          <w:p w14:paraId="4805F2C3" w14:textId="77777777" w:rsidR="002B5A14" w:rsidRPr="00F53469" w:rsidRDefault="002B5A14" w:rsidP="000B4BB6">
            <w:pPr>
              <w:rPr>
                <w:rFonts w:ascii="Arial" w:hAnsi="Arial" w:cs="Arial"/>
                <w:sz w:val="24"/>
                <w:szCs w:val="24"/>
              </w:rPr>
            </w:pPr>
            <w:r w:rsidRPr="00F53469">
              <w:rPr>
                <w:rFonts w:ascii="Arial" w:hAnsi="Arial" w:cs="Arial"/>
                <w:sz w:val="24"/>
                <w:szCs w:val="24"/>
              </w:rPr>
              <w:t>Ilość powiadomień o powierzeniu wykonywania pracy obywatelom Ukrainy</w:t>
            </w:r>
          </w:p>
        </w:tc>
        <w:tc>
          <w:tcPr>
            <w:tcW w:w="1134" w:type="dxa"/>
          </w:tcPr>
          <w:p w14:paraId="273EFEA1" w14:textId="77777777" w:rsidR="002B5A14" w:rsidRPr="00F53469" w:rsidRDefault="002B5A14" w:rsidP="000B4BB6">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p>
          <w:p w14:paraId="36BB2D85" w14:textId="77777777" w:rsidR="002B5A14" w:rsidRPr="00F53469" w:rsidRDefault="002B5A14" w:rsidP="000B4BB6">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F53469">
              <w:rPr>
                <w:rFonts w:ascii="Arial" w:hAnsi="Arial" w:cs="Arial"/>
                <w:sz w:val="24"/>
                <w:szCs w:val="24"/>
              </w:rPr>
              <w:t>-</w:t>
            </w:r>
          </w:p>
        </w:tc>
        <w:tc>
          <w:tcPr>
            <w:tcW w:w="992" w:type="dxa"/>
          </w:tcPr>
          <w:p w14:paraId="45CE28A6" w14:textId="77777777" w:rsidR="002B5A14" w:rsidRPr="00F53469" w:rsidRDefault="002B5A14" w:rsidP="000B4BB6">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p>
          <w:p w14:paraId="10FA4046" w14:textId="77777777" w:rsidR="002B5A14" w:rsidRPr="00F53469" w:rsidRDefault="002B5A14" w:rsidP="000B4BB6">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F53469">
              <w:rPr>
                <w:rFonts w:ascii="Arial" w:hAnsi="Arial" w:cs="Arial"/>
                <w:sz w:val="24"/>
                <w:szCs w:val="24"/>
              </w:rPr>
              <w:t>-</w:t>
            </w:r>
          </w:p>
        </w:tc>
        <w:tc>
          <w:tcPr>
            <w:tcW w:w="993" w:type="dxa"/>
          </w:tcPr>
          <w:p w14:paraId="6B807A58" w14:textId="77777777" w:rsidR="002B5A14" w:rsidRPr="00F53469" w:rsidRDefault="002B5A14" w:rsidP="000B4BB6">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p>
          <w:p w14:paraId="3AE275A9" w14:textId="77777777" w:rsidR="002B5A14" w:rsidRPr="00F53469" w:rsidRDefault="002B5A14" w:rsidP="000B4BB6">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F53469">
              <w:rPr>
                <w:rFonts w:ascii="Arial" w:hAnsi="Arial" w:cs="Arial"/>
                <w:sz w:val="24"/>
                <w:szCs w:val="24"/>
              </w:rPr>
              <w:t>-</w:t>
            </w:r>
          </w:p>
        </w:tc>
        <w:tc>
          <w:tcPr>
            <w:tcW w:w="1134" w:type="dxa"/>
          </w:tcPr>
          <w:p w14:paraId="1CC89942" w14:textId="77777777" w:rsidR="002B5A14" w:rsidRPr="00F53469" w:rsidRDefault="002B5A14" w:rsidP="000B4BB6">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p>
          <w:p w14:paraId="56AC29AE" w14:textId="77777777" w:rsidR="002B5A14" w:rsidRPr="00F53469" w:rsidRDefault="002B5A14" w:rsidP="000B4BB6">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F53469">
              <w:rPr>
                <w:rFonts w:ascii="Arial" w:hAnsi="Arial" w:cs="Arial"/>
                <w:sz w:val="24"/>
                <w:szCs w:val="24"/>
              </w:rPr>
              <w:t>-</w:t>
            </w:r>
          </w:p>
        </w:tc>
        <w:tc>
          <w:tcPr>
            <w:tcW w:w="1134" w:type="dxa"/>
          </w:tcPr>
          <w:p w14:paraId="25C7D499" w14:textId="77777777" w:rsidR="002B5A14" w:rsidRPr="00F53469" w:rsidRDefault="002B5A14" w:rsidP="000B4BB6">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p>
          <w:p w14:paraId="7E33C9FE" w14:textId="77777777" w:rsidR="002B5A14" w:rsidRPr="00F53469" w:rsidRDefault="002B5A14" w:rsidP="000B4BB6">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F53469">
              <w:rPr>
                <w:rFonts w:ascii="Arial" w:hAnsi="Arial" w:cs="Arial"/>
                <w:sz w:val="24"/>
                <w:szCs w:val="24"/>
              </w:rPr>
              <w:t>397</w:t>
            </w:r>
          </w:p>
        </w:tc>
      </w:tr>
      <w:tr w:rsidR="002B5A14" w:rsidRPr="00F53469" w14:paraId="3831AE4B" w14:textId="77777777" w:rsidTr="00F53469">
        <w:tc>
          <w:tcPr>
            <w:cnfStyle w:val="001000000000" w:firstRow="0" w:lastRow="0" w:firstColumn="1" w:lastColumn="0" w:oddVBand="0" w:evenVBand="0" w:oddHBand="0" w:evenHBand="0" w:firstRowFirstColumn="0" w:firstRowLastColumn="0" w:lastRowFirstColumn="0" w:lastRowLastColumn="0"/>
            <w:tcW w:w="4106" w:type="dxa"/>
          </w:tcPr>
          <w:p w14:paraId="5C0824D2" w14:textId="77777777" w:rsidR="002B5A14" w:rsidRPr="00F53469" w:rsidRDefault="002B5A14" w:rsidP="000B4BB6">
            <w:pPr>
              <w:rPr>
                <w:rFonts w:ascii="Arial" w:hAnsi="Arial" w:cs="Arial"/>
                <w:sz w:val="24"/>
                <w:szCs w:val="24"/>
              </w:rPr>
            </w:pPr>
            <w:r w:rsidRPr="00F53469">
              <w:rPr>
                <w:rFonts w:ascii="Arial" w:hAnsi="Arial" w:cs="Arial"/>
                <w:sz w:val="24"/>
                <w:szCs w:val="24"/>
              </w:rPr>
              <w:t>Informacje starosty na temat możliwości zaspokojenia potrzeb kadrowych pracodawców</w:t>
            </w:r>
          </w:p>
        </w:tc>
        <w:tc>
          <w:tcPr>
            <w:tcW w:w="1134" w:type="dxa"/>
          </w:tcPr>
          <w:p w14:paraId="3F7980BA" w14:textId="77777777" w:rsidR="002B5A14" w:rsidRPr="00F53469" w:rsidRDefault="002B5A14" w:rsidP="000B4BB6">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p>
          <w:p w14:paraId="334C43C0" w14:textId="77777777" w:rsidR="002B5A14" w:rsidRPr="00F53469" w:rsidRDefault="002B5A14" w:rsidP="000B4BB6">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r w:rsidRPr="00F53469">
              <w:rPr>
                <w:rFonts w:ascii="Arial" w:hAnsi="Arial" w:cs="Arial"/>
                <w:sz w:val="24"/>
                <w:szCs w:val="24"/>
              </w:rPr>
              <w:t>214</w:t>
            </w:r>
          </w:p>
        </w:tc>
        <w:tc>
          <w:tcPr>
            <w:tcW w:w="992" w:type="dxa"/>
          </w:tcPr>
          <w:p w14:paraId="0FCFF0F9" w14:textId="77777777" w:rsidR="002B5A14" w:rsidRPr="00F53469" w:rsidRDefault="002B5A14" w:rsidP="000B4BB6">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p>
          <w:p w14:paraId="375C3A3A" w14:textId="77777777" w:rsidR="002B5A14" w:rsidRPr="00F53469" w:rsidRDefault="002B5A14" w:rsidP="000B4BB6">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r w:rsidRPr="00F53469">
              <w:rPr>
                <w:rFonts w:ascii="Arial" w:hAnsi="Arial" w:cs="Arial"/>
                <w:sz w:val="24"/>
                <w:szCs w:val="24"/>
              </w:rPr>
              <w:t>215</w:t>
            </w:r>
          </w:p>
        </w:tc>
        <w:tc>
          <w:tcPr>
            <w:tcW w:w="993" w:type="dxa"/>
          </w:tcPr>
          <w:p w14:paraId="68329EA1" w14:textId="77777777" w:rsidR="002B5A14" w:rsidRPr="00F53469" w:rsidRDefault="002B5A14" w:rsidP="000B4BB6">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p>
          <w:p w14:paraId="78FC8557" w14:textId="77777777" w:rsidR="002B5A14" w:rsidRPr="00F53469" w:rsidRDefault="002B5A14" w:rsidP="000B4BB6">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r w:rsidRPr="00F53469">
              <w:rPr>
                <w:rFonts w:ascii="Arial" w:hAnsi="Arial" w:cs="Arial"/>
                <w:sz w:val="24"/>
                <w:szCs w:val="24"/>
              </w:rPr>
              <w:t>308</w:t>
            </w:r>
          </w:p>
        </w:tc>
        <w:tc>
          <w:tcPr>
            <w:tcW w:w="1134" w:type="dxa"/>
          </w:tcPr>
          <w:p w14:paraId="0A94484E" w14:textId="77777777" w:rsidR="002B5A14" w:rsidRPr="00F53469" w:rsidRDefault="002B5A14" w:rsidP="000B4BB6">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p>
          <w:p w14:paraId="75A688D0" w14:textId="77777777" w:rsidR="002B5A14" w:rsidRPr="00F53469" w:rsidRDefault="002B5A14" w:rsidP="000B4BB6">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r w:rsidRPr="00F53469">
              <w:rPr>
                <w:rFonts w:ascii="Arial" w:hAnsi="Arial" w:cs="Arial"/>
                <w:sz w:val="24"/>
                <w:szCs w:val="24"/>
              </w:rPr>
              <w:t>257</w:t>
            </w:r>
          </w:p>
        </w:tc>
        <w:tc>
          <w:tcPr>
            <w:tcW w:w="1134" w:type="dxa"/>
          </w:tcPr>
          <w:p w14:paraId="10DB8169" w14:textId="77777777" w:rsidR="002B5A14" w:rsidRPr="00F53469" w:rsidRDefault="002B5A14" w:rsidP="000B4BB6">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p>
          <w:p w14:paraId="500057B6" w14:textId="77777777" w:rsidR="002B5A14" w:rsidRPr="00F53469" w:rsidRDefault="002B5A14" w:rsidP="000B4BB6">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r w:rsidRPr="00F53469">
              <w:rPr>
                <w:rFonts w:ascii="Arial" w:hAnsi="Arial" w:cs="Arial"/>
                <w:sz w:val="24"/>
                <w:szCs w:val="24"/>
              </w:rPr>
              <w:t>157</w:t>
            </w:r>
          </w:p>
        </w:tc>
      </w:tr>
    </w:tbl>
    <w:p w14:paraId="3AB34435" w14:textId="0A4C805F" w:rsidR="002B5A14" w:rsidRDefault="002B5A14" w:rsidP="00E74333">
      <w:pPr>
        <w:rPr>
          <w:rFonts w:ascii="Arial" w:hAnsi="Arial" w:cs="Arial"/>
          <w:b/>
          <w:bCs/>
          <w:sz w:val="24"/>
          <w:szCs w:val="24"/>
        </w:rPr>
      </w:pPr>
    </w:p>
    <w:p w14:paraId="33E56B31" w14:textId="77777777" w:rsidR="002B5A14" w:rsidRDefault="002B5A14" w:rsidP="00E74333">
      <w:pPr>
        <w:rPr>
          <w:rFonts w:ascii="Arial" w:hAnsi="Arial" w:cs="Arial"/>
          <w:b/>
          <w:bCs/>
          <w:sz w:val="24"/>
          <w:szCs w:val="24"/>
        </w:rPr>
      </w:pPr>
    </w:p>
    <w:p w14:paraId="4FD70F34" w14:textId="77777777" w:rsidR="00CF16A4" w:rsidRPr="007F7775" w:rsidRDefault="00CF16A4" w:rsidP="00CF16A4">
      <w:pPr>
        <w:spacing w:after="0" w:line="240" w:lineRule="auto"/>
        <w:rPr>
          <w:rFonts w:ascii="Arial" w:hAnsi="Arial" w:cs="Arial"/>
          <w:b/>
          <w:bCs/>
          <w:sz w:val="24"/>
          <w:szCs w:val="24"/>
        </w:rPr>
      </w:pPr>
    </w:p>
    <w:p w14:paraId="086F2392" w14:textId="3F2F9485" w:rsidR="00CF16A4" w:rsidRDefault="00CF16A4" w:rsidP="00CF16A4">
      <w:pPr>
        <w:spacing w:after="0" w:line="240" w:lineRule="auto"/>
        <w:rPr>
          <w:rFonts w:ascii="Arial" w:hAnsi="Arial" w:cs="Arial"/>
          <w:b/>
          <w:bCs/>
          <w:sz w:val="24"/>
          <w:szCs w:val="24"/>
        </w:rPr>
      </w:pPr>
      <w:r w:rsidRPr="007F7775">
        <w:rPr>
          <w:rFonts w:ascii="Arial" w:hAnsi="Arial" w:cs="Arial"/>
          <w:b/>
          <w:bCs/>
          <w:sz w:val="24"/>
          <w:szCs w:val="24"/>
        </w:rPr>
        <w:t>Zasiłki dla bezrobotnych i dodatki aktywizacyjne</w:t>
      </w:r>
    </w:p>
    <w:p w14:paraId="4A558496" w14:textId="0C001EA0" w:rsidR="0013016A" w:rsidRPr="008E4D60" w:rsidRDefault="0013016A" w:rsidP="0013016A">
      <w:pPr>
        <w:spacing w:after="0" w:line="240" w:lineRule="auto"/>
        <w:rPr>
          <w:rFonts w:ascii="Times New Roman" w:hAnsi="Times New Roman"/>
          <w:b/>
          <w:bCs/>
          <w:caps/>
          <w:sz w:val="24"/>
          <w:szCs w:val="24"/>
        </w:rPr>
      </w:pPr>
    </w:p>
    <w:p w14:paraId="37764879" w14:textId="77777777" w:rsidR="002B5A14" w:rsidRDefault="002B5A14" w:rsidP="002B5A14">
      <w:pPr>
        <w:spacing w:after="0" w:line="240" w:lineRule="auto"/>
        <w:rPr>
          <w:rFonts w:ascii="Times New Roman" w:hAnsi="Times New Roman" w:cs="Times New Roman"/>
          <w:b/>
          <w:bCs/>
          <w:sz w:val="24"/>
          <w:szCs w:val="24"/>
        </w:rPr>
      </w:pPr>
    </w:p>
    <w:tbl>
      <w:tblPr>
        <w:tblStyle w:val="Tabelasiatki4akcent51"/>
        <w:tblW w:w="9498" w:type="dxa"/>
        <w:tblLook w:val="0480" w:firstRow="0" w:lastRow="0" w:firstColumn="1" w:lastColumn="0" w:noHBand="0" w:noVBand="1"/>
      </w:tblPr>
      <w:tblGrid>
        <w:gridCol w:w="6515"/>
        <w:gridCol w:w="2983"/>
      </w:tblGrid>
      <w:tr w:rsidR="002B5A14" w:rsidRPr="00F53469" w14:paraId="5AFF1DA0" w14:textId="77777777" w:rsidTr="00F5346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15" w:type="dxa"/>
          </w:tcPr>
          <w:p w14:paraId="4FC72991" w14:textId="77777777" w:rsidR="002B5A14" w:rsidRPr="00F53469" w:rsidRDefault="002B5A14" w:rsidP="000B4BB6">
            <w:pPr>
              <w:rPr>
                <w:rFonts w:ascii="Arial" w:hAnsi="Arial" w:cs="Arial"/>
                <w:caps/>
                <w:sz w:val="24"/>
                <w:szCs w:val="24"/>
              </w:rPr>
            </w:pPr>
            <w:r w:rsidRPr="00F53469">
              <w:rPr>
                <w:rFonts w:ascii="Arial" w:hAnsi="Arial" w:cs="Arial"/>
                <w:sz w:val="24"/>
                <w:szCs w:val="24"/>
              </w:rPr>
              <w:t xml:space="preserve">Liczba zasiłków i dodatków aktywizacyjnych wypłaconych </w:t>
            </w:r>
            <w:r w:rsidRPr="00F53469">
              <w:rPr>
                <w:rFonts w:ascii="Arial" w:hAnsi="Arial" w:cs="Arial"/>
                <w:sz w:val="24"/>
                <w:szCs w:val="24"/>
              </w:rPr>
              <w:br/>
              <w:t>w 2018r.</w:t>
            </w:r>
            <w:r w:rsidRPr="00F53469">
              <w:rPr>
                <w:rFonts w:ascii="Arial" w:hAnsi="Arial" w:cs="Arial"/>
                <w:sz w:val="24"/>
                <w:szCs w:val="24"/>
              </w:rPr>
              <w:br/>
            </w:r>
          </w:p>
        </w:tc>
        <w:tc>
          <w:tcPr>
            <w:tcW w:w="2983" w:type="dxa"/>
          </w:tcPr>
          <w:p w14:paraId="269270D3" w14:textId="77777777" w:rsidR="002B5A14" w:rsidRPr="00F53469" w:rsidRDefault="002B5A14" w:rsidP="000B4BB6">
            <w:pPr>
              <w:jc w:val="center"/>
              <w:cnfStyle w:val="000000100000" w:firstRow="0" w:lastRow="0" w:firstColumn="0" w:lastColumn="0" w:oddVBand="0" w:evenVBand="0" w:oddHBand="1" w:evenHBand="0" w:firstRowFirstColumn="0" w:firstRowLastColumn="0" w:lastRowFirstColumn="0" w:lastRowLastColumn="0"/>
              <w:rPr>
                <w:rFonts w:ascii="Arial" w:hAnsi="Arial" w:cs="Arial"/>
                <w:caps/>
                <w:sz w:val="24"/>
                <w:szCs w:val="24"/>
              </w:rPr>
            </w:pPr>
            <w:r w:rsidRPr="00F53469">
              <w:rPr>
                <w:rFonts w:ascii="Arial" w:hAnsi="Arial" w:cs="Arial"/>
                <w:sz w:val="24"/>
                <w:szCs w:val="24"/>
              </w:rPr>
              <w:t>7 445</w:t>
            </w:r>
            <w:r w:rsidRPr="00F53469">
              <w:rPr>
                <w:rFonts w:ascii="Arial" w:hAnsi="Arial" w:cs="Arial"/>
                <w:sz w:val="24"/>
                <w:szCs w:val="24"/>
              </w:rPr>
              <w:t>‬</w:t>
            </w:r>
          </w:p>
        </w:tc>
      </w:tr>
      <w:tr w:rsidR="002B5A14" w:rsidRPr="00F53469" w14:paraId="5E6C08A9" w14:textId="77777777" w:rsidTr="00F53469">
        <w:tc>
          <w:tcPr>
            <w:cnfStyle w:val="001000000000" w:firstRow="0" w:lastRow="0" w:firstColumn="1" w:lastColumn="0" w:oddVBand="0" w:evenVBand="0" w:oddHBand="0" w:evenHBand="0" w:firstRowFirstColumn="0" w:firstRowLastColumn="0" w:lastRowFirstColumn="0" w:lastRowLastColumn="0"/>
            <w:tcW w:w="6515" w:type="dxa"/>
          </w:tcPr>
          <w:p w14:paraId="08206E34" w14:textId="77777777" w:rsidR="002B5A14" w:rsidRPr="00F53469" w:rsidRDefault="002B5A14" w:rsidP="000B4BB6">
            <w:pPr>
              <w:rPr>
                <w:rFonts w:ascii="Arial" w:hAnsi="Arial" w:cs="Arial"/>
                <w:caps/>
                <w:sz w:val="24"/>
                <w:szCs w:val="24"/>
              </w:rPr>
            </w:pPr>
            <w:r w:rsidRPr="00F53469">
              <w:rPr>
                <w:rFonts w:ascii="Arial" w:hAnsi="Arial" w:cs="Arial"/>
                <w:sz w:val="24"/>
                <w:szCs w:val="24"/>
              </w:rPr>
              <w:t>Kwota wydatkowana na wypłatę zasiłków i dodatków aktywizacyjnych w 2018r</w:t>
            </w:r>
          </w:p>
        </w:tc>
        <w:tc>
          <w:tcPr>
            <w:tcW w:w="2983" w:type="dxa"/>
          </w:tcPr>
          <w:p w14:paraId="5F3063A8" w14:textId="77777777" w:rsidR="002B5A14" w:rsidRPr="00F53469" w:rsidRDefault="002B5A14" w:rsidP="000B4BB6">
            <w:pPr>
              <w:jc w:val="center"/>
              <w:cnfStyle w:val="000000000000" w:firstRow="0" w:lastRow="0" w:firstColumn="0" w:lastColumn="0" w:oddVBand="0" w:evenVBand="0" w:oddHBand="0" w:evenHBand="0" w:firstRowFirstColumn="0" w:firstRowLastColumn="0" w:lastRowFirstColumn="0" w:lastRowLastColumn="0"/>
              <w:rPr>
                <w:rFonts w:ascii="Arial" w:hAnsi="Arial" w:cs="Arial"/>
                <w:caps/>
                <w:sz w:val="24"/>
                <w:szCs w:val="24"/>
              </w:rPr>
            </w:pPr>
            <w:r w:rsidRPr="00F53469">
              <w:rPr>
                <w:rFonts w:ascii="Arial" w:hAnsi="Arial" w:cs="Arial"/>
                <w:sz w:val="24"/>
                <w:szCs w:val="24"/>
              </w:rPr>
              <w:t>5 008 400</w:t>
            </w:r>
          </w:p>
        </w:tc>
      </w:tr>
      <w:tr w:rsidR="002B5A14" w:rsidRPr="00F53469" w14:paraId="1A59863B" w14:textId="77777777" w:rsidTr="00F5346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15" w:type="dxa"/>
          </w:tcPr>
          <w:p w14:paraId="7195130F" w14:textId="77777777" w:rsidR="002B5A14" w:rsidRPr="00F53469" w:rsidRDefault="002B5A14" w:rsidP="000B4BB6">
            <w:pPr>
              <w:rPr>
                <w:rFonts w:ascii="Arial" w:hAnsi="Arial" w:cs="Arial"/>
                <w:caps/>
                <w:sz w:val="24"/>
                <w:szCs w:val="24"/>
              </w:rPr>
            </w:pPr>
            <w:r w:rsidRPr="00F53469">
              <w:rPr>
                <w:rFonts w:ascii="Arial" w:hAnsi="Arial" w:cs="Arial"/>
                <w:sz w:val="24"/>
                <w:szCs w:val="24"/>
              </w:rPr>
              <w:t xml:space="preserve">Liczba zasiłków  i dodatków aktywizacyjnych wypłaconych </w:t>
            </w:r>
            <w:r w:rsidRPr="00F53469">
              <w:rPr>
                <w:rFonts w:ascii="Arial" w:hAnsi="Arial" w:cs="Arial"/>
                <w:sz w:val="24"/>
                <w:szCs w:val="24"/>
              </w:rPr>
              <w:br/>
              <w:t>w 2019r.</w:t>
            </w:r>
            <w:r w:rsidRPr="00F53469">
              <w:rPr>
                <w:rFonts w:ascii="Arial" w:hAnsi="Arial" w:cs="Arial"/>
                <w:sz w:val="24"/>
                <w:szCs w:val="24"/>
              </w:rPr>
              <w:br/>
            </w:r>
          </w:p>
        </w:tc>
        <w:tc>
          <w:tcPr>
            <w:tcW w:w="2983" w:type="dxa"/>
          </w:tcPr>
          <w:p w14:paraId="7F091437" w14:textId="77777777" w:rsidR="002B5A14" w:rsidRPr="00F53469" w:rsidRDefault="002B5A14" w:rsidP="000B4BB6">
            <w:pPr>
              <w:jc w:val="center"/>
              <w:cnfStyle w:val="000000100000" w:firstRow="0" w:lastRow="0" w:firstColumn="0" w:lastColumn="0" w:oddVBand="0" w:evenVBand="0" w:oddHBand="1" w:evenHBand="0" w:firstRowFirstColumn="0" w:firstRowLastColumn="0" w:lastRowFirstColumn="0" w:lastRowLastColumn="0"/>
              <w:rPr>
                <w:rFonts w:ascii="Arial" w:hAnsi="Arial" w:cs="Arial"/>
                <w:caps/>
                <w:sz w:val="24"/>
                <w:szCs w:val="24"/>
              </w:rPr>
            </w:pPr>
            <w:r w:rsidRPr="00F53469">
              <w:rPr>
                <w:rFonts w:ascii="Arial" w:hAnsi="Arial" w:cs="Arial"/>
                <w:sz w:val="24"/>
                <w:szCs w:val="24"/>
              </w:rPr>
              <w:t>6 559</w:t>
            </w:r>
          </w:p>
        </w:tc>
      </w:tr>
      <w:tr w:rsidR="002B5A14" w:rsidRPr="00F53469" w14:paraId="68BDD35B" w14:textId="77777777" w:rsidTr="00F53469">
        <w:tc>
          <w:tcPr>
            <w:cnfStyle w:val="001000000000" w:firstRow="0" w:lastRow="0" w:firstColumn="1" w:lastColumn="0" w:oddVBand="0" w:evenVBand="0" w:oddHBand="0" w:evenHBand="0" w:firstRowFirstColumn="0" w:firstRowLastColumn="0" w:lastRowFirstColumn="0" w:lastRowLastColumn="0"/>
            <w:tcW w:w="6515" w:type="dxa"/>
          </w:tcPr>
          <w:p w14:paraId="777F4FD6" w14:textId="77777777" w:rsidR="002B5A14" w:rsidRPr="00F53469" w:rsidRDefault="002B5A14" w:rsidP="000B4BB6">
            <w:pPr>
              <w:rPr>
                <w:rFonts w:ascii="Arial" w:hAnsi="Arial" w:cs="Arial"/>
                <w:caps/>
                <w:sz w:val="24"/>
                <w:szCs w:val="24"/>
              </w:rPr>
            </w:pPr>
            <w:r w:rsidRPr="00F53469">
              <w:rPr>
                <w:rFonts w:ascii="Arial" w:hAnsi="Arial" w:cs="Arial"/>
                <w:sz w:val="24"/>
                <w:szCs w:val="24"/>
              </w:rPr>
              <w:t>Kwota wydatkowana na wypłatę zasiłków  i dodatków aktywizacyjnych w 2019r.</w:t>
            </w:r>
          </w:p>
        </w:tc>
        <w:tc>
          <w:tcPr>
            <w:tcW w:w="2983" w:type="dxa"/>
          </w:tcPr>
          <w:p w14:paraId="6A26ACBE" w14:textId="77777777" w:rsidR="002B5A14" w:rsidRPr="00F53469" w:rsidRDefault="002B5A14" w:rsidP="000B4BB6">
            <w:pPr>
              <w:jc w:val="center"/>
              <w:cnfStyle w:val="000000000000" w:firstRow="0" w:lastRow="0" w:firstColumn="0" w:lastColumn="0" w:oddVBand="0" w:evenVBand="0" w:oddHBand="0" w:evenHBand="0" w:firstRowFirstColumn="0" w:firstRowLastColumn="0" w:lastRowFirstColumn="0" w:lastRowLastColumn="0"/>
              <w:rPr>
                <w:rFonts w:ascii="Arial" w:hAnsi="Arial" w:cs="Arial"/>
                <w:caps/>
                <w:sz w:val="24"/>
                <w:szCs w:val="24"/>
              </w:rPr>
            </w:pPr>
            <w:r w:rsidRPr="00F53469">
              <w:rPr>
                <w:rFonts w:ascii="Arial" w:hAnsi="Arial" w:cs="Arial"/>
                <w:sz w:val="24"/>
                <w:szCs w:val="24"/>
              </w:rPr>
              <w:t>4 639 900</w:t>
            </w:r>
            <w:r w:rsidRPr="00F53469">
              <w:rPr>
                <w:rFonts w:ascii="Arial" w:hAnsi="Arial" w:cs="Arial"/>
                <w:sz w:val="24"/>
                <w:szCs w:val="24"/>
              </w:rPr>
              <w:t>‬</w:t>
            </w:r>
          </w:p>
        </w:tc>
      </w:tr>
      <w:tr w:rsidR="002B5A14" w:rsidRPr="00F53469" w14:paraId="4D88BA15" w14:textId="77777777" w:rsidTr="00F5346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15" w:type="dxa"/>
          </w:tcPr>
          <w:p w14:paraId="55623E32" w14:textId="77777777" w:rsidR="002B5A14" w:rsidRPr="00F53469" w:rsidRDefault="002B5A14" w:rsidP="000B4BB6">
            <w:pPr>
              <w:rPr>
                <w:rFonts w:ascii="Arial" w:hAnsi="Arial" w:cs="Arial"/>
                <w:caps/>
                <w:sz w:val="24"/>
                <w:szCs w:val="24"/>
              </w:rPr>
            </w:pPr>
            <w:r w:rsidRPr="00F53469">
              <w:rPr>
                <w:rFonts w:ascii="Arial" w:hAnsi="Arial" w:cs="Arial"/>
                <w:sz w:val="24"/>
                <w:szCs w:val="24"/>
              </w:rPr>
              <w:t xml:space="preserve">Liczba zasiłków i dodatków aktywizacyjnych wypłaconych </w:t>
            </w:r>
            <w:r w:rsidRPr="00F53469">
              <w:rPr>
                <w:rFonts w:ascii="Arial" w:hAnsi="Arial" w:cs="Arial"/>
                <w:sz w:val="24"/>
                <w:szCs w:val="24"/>
              </w:rPr>
              <w:br/>
              <w:t>w 2020r.</w:t>
            </w:r>
            <w:r w:rsidRPr="00F53469">
              <w:rPr>
                <w:rFonts w:ascii="Arial" w:hAnsi="Arial" w:cs="Arial"/>
                <w:sz w:val="24"/>
                <w:szCs w:val="24"/>
              </w:rPr>
              <w:br/>
            </w:r>
          </w:p>
        </w:tc>
        <w:tc>
          <w:tcPr>
            <w:tcW w:w="2983" w:type="dxa"/>
          </w:tcPr>
          <w:p w14:paraId="34F8F2D6" w14:textId="77777777" w:rsidR="002B5A14" w:rsidRPr="00F53469" w:rsidRDefault="002B5A14" w:rsidP="000B4BB6">
            <w:pPr>
              <w:jc w:val="center"/>
              <w:cnfStyle w:val="000000100000" w:firstRow="0" w:lastRow="0" w:firstColumn="0" w:lastColumn="0" w:oddVBand="0" w:evenVBand="0" w:oddHBand="1" w:evenHBand="0" w:firstRowFirstColumn="0" w:firstRowLastColumn="0" w:lastRowFirstColumn="0" w:lastRowLastColumn="0"/>
              <w:rPr>
                <w:rFonts w:ascii="Arial" w:hAnsi="Arial" w:cs="Arial"/>
                <w:caps/>
                <w:sz w:val="24"/>
                <w:szCs w:val="24"/>
              </w:rPr>
            </w:pPr>
            <w:r w:rsidRPr="00F53469">
              <w:rPr>
                <w:rFonts w:ascii="Arial" w:hAnsi="Arial" w:cs="Arial"/>
                <w:sz w:val="24"/>
                <w:szCs w:val="24"/>
              </w:rPr>
              <w:t>7 522</w:t>
            </w:r>
          </w:p>
        </w:tc>
      </w:tr>
      <w:tr w:rsidR="002B5A14" w:rsidRPr="00F53469" w14:paraId="0C1DD519" w14:textId="77777777" w:rsidTr="00F53469">
        <w:tc>
          <w:tcPr>
            <w:cnfStyle w:val="001000000000" w:firstRow="0" w:lastRow="0" w:firstColumn="1" w:lastColumn="0" w:oddVBand="0" w:evenVBand="0" w:oddHBand="0" w:evenHBand="0" w:firstRowFirstColumn="0" w:firstRowLastColumn="0" w:lastRowFirstColumn="0" w:lastRowLastColumn="0"/>
            <w:tcW w:w="6515" w:type="dxa"/>
          </w:tcPr>
          <w:p w14:paraId="11579644" w14:textId="77777777" w:rsidR="002B5A14" w:rsidRPr="00F53469" w:rsidRDefault="002B5A14" w:rsidP="000B4BB6">
            <w:pPr>
              <w:rPr>
                <w:rFonts w:ascii="Arial" w:hAnsi="Arial" w:cs="Arial"/>
                <w:caps/>
                <w:sz w:val="24"/>
                <w:szCs w:val="24"/>
              </w:rPr>
            </w:pPr>
            <w:r w:rsidRPr="00F53469">
              <w:rPr>
                <w:rFonts w:ascii="Arial" w:hAnsi="Arial" w:cs="Arial"/>
                <w:sz w:val="24"/>
                <w:szCs w:val="24"/>
              </w:rPr>
              <w:t>Kwota wydatkowana na wypłatę zasiłków i dodatków aktywizacyjnych w 2020r.</w:t>
            </w:r>
          </w:p>
        </w:tc>
        <w:tc>
          <w:tcPr>
            <w:tcW w:w="2983" w:type="dxa"/>
          </w:tcPr>
          <w:p w14:paraId="682C71FD" w14:textId="77777777" w:rsidR="002B5A14" w:rsidRPr="00F53469" w:rsidRDefault="002B5A14" w:rsidP="000B4BB6">
            <w:pPr>
              <w:jc w:val="center"/>
              <w:cnfStyle w:val="000000000000" w:firstRow="0" w:lastRow="0" w:firstColumn="0" w:lastColumn="0" w:oddVBand="0" w:evenVBand="0" w:oddHBand="0" w:evenHBand="0" w:firstRowFirstColumn="0" w:firstRowLastColumn="0" w:lastRowFirstColumn="0" w:lastRowLastColumn="0"/>
              <w:rPr>
                <w:rFonts w:ascii="Arial" w:hAnsi="Arial" w:cs="Arial"/>
                <w:caps/>
                <w:sz w:val="24"/>
                <w:szCs w:val="24"/>
              </w:rPr>
            </w:pPr>
            <w:r w:rsidRPr="00F53469">
              <w:rPr>
                <w:rFonts w:ascii="Arial" w:hAnsi="Arial" w:cs="Arial"/>
                <w:sz w:val="24"/>
                <w:szCs w:val="24"/>
              </w:rPr>
              <w:t>5 967 000</w:t>
            </w:r>
          </w:p>
        </w:tc>
      </w:tr>
      <w:tr w:rsidR="002B5A14" w:rsidRPr="00F53469" w14:paraId="2B627B30" w14:textId="77777777" w:rsidTr="00F5346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15" w:type="dxa"/>
          </w:tcPr>
          <w:p w14:paraId="6F84DFEB" w14:textId="77777777" w:rsidR="002B5A14" w:rsidRPr="00F53469" w:rsidRDefault="002B5A14" w:rsidP="000B4BB6">
            <w:pPr>
              <w:rPr>
                <w:rFonts w:ascii="Arial" w:hAnsi="Arial" w:cs="Arial"/>
                <w:caps/>
                <w:sz w:val="24"/>
                <w:szCs w:val="24"/>
              </w:rPr>
            </w:pPr>
            <w:r w:rsidRPr="00F53469">
              <w:rPr>
                <w:rFonts w:ascii="Arial" w:hAnsi="Arial" w:cs="Arial"/>
                <w:sz w:val="24"/>
                <w:szCs w:val="24"/>
              </w:rPr>
              <w:t xml:space="preserve">Liczba zasiłków i dodatków aktywizacyjnych wypłaconych </w:t>
            </w:r>
            <w:r w:rsidRPr="00F53469">
              <w:rPr>
                <w:rFonts w:ascii="Arial" w:hAnsi="Arial" w:cs="Arial"/>
                <w:sz w:val="24"/>
                <w:szCs w:val="24"/>
              </w:rPr>
              <w:br/>
              <w:t>w 2021r.</w:t>
            </w:r>
            <w:r w:rsidRPr="00F53469">
              <w:rPr>
                <w:rFonts w:ascii="Arial" w:hAnsi="Arial" w:cs="Arial"/>
                <w:sz w:val="24"/>
                <w:szCs w:val="24"/>
              </w:rPr>
              <w:br/>
            </w:r>
          </w:p>
        </w:tc>
        <w:tc>
          <w:tcPr>
            <w:tcW w:w="2983" w:type="dxa"/>
          </w:tcPr>
          <w:p w14:paraId="578F3148" w14:textId="77777777" w:rsidR="002B5A14" w:rsidRPr="00F53469" w:rsidRDefault="002B5A14" w:rsidP="000B4BB6">
            <w:pPr>
              <w:jc w:val="center"/>
              <w:cnfStyle w:val="000000100000" w:firstRow="0" w:lastRow="0" w:firstColumn="0" w:lastColumn="0" w:oddVBand="0" w:evenVBand="0" w:oddHBand="1" w:evenHBand="0" w:firstRowFirstColumn="0" w:firstRowLastColumn="0" w:lastRowFirstColumn="0" w:lastRowLastColumn="0"/>
              <w:rPr>
                <w:rFonts w:ascii="Arial" w:hAnsi="Arial" w:cs="Arial"/>
                <w:caps/>
                <w:sz w:val="24"/>
                <w:szCs w:val="24"/>
              </w:rPr>
            </w:pPr>
            <w:r w:rsidRPr="00F53469">
              <w:rPr>
                <w:rFonts w:ascii="Arial" w:hAnsi="Arial" w:cs="Arial"/>
                <w:sz w:val="24"/>
                <w:szCs w:val="24"/>
              </w:rPr>
              <w:t>6 875</w:t>
            </w:r>
          </w:p>
        </w:tc>
      </w:tr>
      <w:tr w:rsidR="002B5A14" w:rsidRPr="00F53469" w14:paraId="6E18443B" w14:textId="77777777" w:rsidTr="00F53469">
        <w:tc>
          <w:tcPr>
            <w:cnfStyle w:val="001000000000" w:firstRow="0" w:lastRow="0" w:firstColumn="1" w:lastColumn="0" w:oddVBand="0" w:evenVBand="0" w:oddHBand="0" w:evenHBand="0" w:firstRowFirstColumn="0" w:firstRowLastColumn="0" w:lastRowFirstColumn="0" w:lastRowLastColumn="0"/>
            <w:tcW w:w="6515" w:type="dxa"/>
          </w:tcPr>
          <w:p w14:paraId="7C1CA6B8" w14:textId="77777777" w:rsidR="002B5A14" w:rsidRPr="00F53469" w:rsidRDefault="002B5A14" w:rsidP="000B4BB6">
            <w:pPr>
              <w:rPr>
                <w:rFonts w:ascii="Arial" w:hAnsi="Arial" w:cs="Arial"/>
                <w:caps/>
                <w:sz w:val="24"/>
                <w:szCs w:val="24"/>
              </w:rPr>
            </w:pPr>
            <w:r w:rsidRPr="00F53469">
              <w:rPr>
                <w:rFonts w:ascii="Arial" w:hAnsi="Arial" w:cs="Arial"/>
                <w:sz w:val="24"/>
                <w:szCs w:val="24"/>
              </w:rPr>
              <w:t>Kwota wydatkowana na wypłatę zasiłków i dodatków aktywizacyjnych  w 2021r.</w:t>
            </w:r>
          </w:p>
        </w:tc>
        <w:tc>
          <w:tcPr>
            <w:tcW w:w="2983" w:type="dxa"/>
          </w:tcPr>
          <w:p w14:paraId="7234C937" w14:textId="77777777" w:rsidR="002B5A14" w:rsidRPr="00F53469" w:rsidRDefault="002B5A14" w:rsidP="000B4BB6">
            <w:pPr>
              <w:jc w:val="center"/>
              <w:cnfStyle w:val="000000000000" w:firstRow="0" w:lastRow="0" w:firstColumn="0" w:lastColumn="0" w:oddVBand="0" w:evenVBand="0" w:oddHBand="0" w:evenHBand="0" w:firstRowFirstColumn="0" w:firstRowLastColumn="0" w:lastRowFirstColumn="0" w:lastRowLastColumn="0"/>
              <w:rPr>
                <w:rFonts w:ascii="Arial" w:hAnsi="Arial" w:cs="Arial"/>
                <w:caps/>
                <w:sz w:val="24"/>
                <w:szCs w:val="24"/>
              </w:rPr>
            </w:pPr>
            <w:r w:rsidRPr="00F53469">
              <w:rPr>
                <w:rFonts w:ascii="Arial" w:hAnsi="Arial" w:cs="Arial"/>
                <w:sz w:val="24"/>
                <w:szCs w:val="24"/>
              </w:rPr>
              <w:t>6 823 016</w:t>
            </w:r>
          </w:p>
        </w:tc>
      </w:tr>
      <w:tr w:rsidR="002B5A14" w:rsidRPr="00F53469" w14:paraId="2155F01F" w14:textId="77777777" w:rsidTr="00F5346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15" w:type="dxa"/>
          </w:tcPr>
          <w:p w14:paraId="33FE7203" w14:textId="77777777" w:rsidR="002B5A14" w:rsidRPr="00F53469" w:rsidRDefault="002B5A14" w:rsidP="000B4BB6">
            <w:pPr>
              <w:rPr>
                <w:rFonts w:ascii="Arial" w:hAnsi="Arial" w:cs="Arial"/>
                <w:caps/>
                <w:sz w:val="24"/>
                <w:szCs w:val="24"/>
              </w:rPr>
            </w:pPr>
            <w:r w:rsidRPr="00F53469">
              <w:rPr>
                <w:rFonts w:ascii="Arial" w:hAnsi="Arial" w:cs="Arial"/>
              </w:rPr>
              <w:t>Liczba zasiłków i dodatków aktywizacyjnych wypłaconych w 2022r.</w:t>
            </w:r>
            <w:r w:rsidRPr="00F53469">
              <w:rPr>
                <w:rFonts w:ascii="Arial" w:hAnsi="Arial" w:cs="Arial"/>
              </w:rPr>
              <w:br/>
            </w:r>
          </w:p>
        </w:tc>
        <w:tc>
          <w:tcPr>
            <w:tcW w:w="2983" w:type="dxa"/>
          </w:tcPr>
          <w:p w14:paraId="4368AA31" w14:textId="77777777" w:rsidR="002B5A14" w:rsidRPr="00F53469" w:rsidRDefault="002B5A14" w:rsidP="000B4BB6">
            <w:pPr>
              <w:jc w:val="center"/>
              <w:cnfStyle w:val="000000100000" w:firstRow="0" w:lastRow="0" w:firstColumn="0" w:lastColumn="0" w:oddVBand="0" w:evenVBand="0" w:oddHBand="1" w:evenHBand="0" w:firstRowFirstColumn="0" w:firstRowLastColumn="0" w:lastRowFirstColumn="0" w:lastRowLastColumn="0"/>
              <w:rPr>
                <w:rFonts w:ascii="Arial" w:hAnsi="Arial" w:cs="Arial"/>
                <w:caps/>
                <w:sz w:val="24"/>
                <w:szCs w:val="24"/>
              </w:rPr>
            </w:pPr>
            <w:r w:rsidRPr="00F53469">
              <w:rPr>
                <w:rFonts w:ascii="Arial" w:hAnsi="Arial" w:cs="Arial"/>
                <w:sz w:val="24"/>
                <w:szCs w:val="24"/>
              </w:rPr>
              <w:t>4 958</w:t>
            </w:r>
          </w:p>
        </w:tc>
      </w:tr>
      <w:tr w:rsidR="002B5A14" w:rsidRPr="00F53469" w14:paraId="085C646D" w14:textId="77777777" w:rsidTr="00F53469">
        <w:tc>
          <w:tcPr>
            <w:cnfStyle w:val="001000000000" w:firstRow="0" w:lastRow="0" w:firstColumn="1" w:lastColumn="0" w:oddVBand="0" w:evenVBand="0" w:oddHBand="0" w:evenHBand="0" w:firstRowFirstColumn="0" w:firstRowLastColumn="0" w:lastRowFirstColumn="0" w:lastRowLastColumn="0"/>
            <w:tcW w:w="6515" w:type="dxa"/>
          </w:tcPr>
          <w:p w14:paraId="78E99253" w14:textId="77777777" w:rsidR="002B5A14" w:rsidRPr="00F53469" w:rsidRDefault="002B5A14" w:rsidP="000B4BB6">
            <w:pPr>
              <w:rPr>
                <w:rFonts w:ascii="Arial" w:hAnsi="Arial" w:cs="Arial"/>
                <w:caps/>
                <w:sz w:val="24"/>
                <w:szCs w:val="24"/>
              </w:rPr>
            </w:pPr>
            <w:r w:rsidRPr="00F53469">
              <w:rPr>
                <w:rFonts w:ascii="Arial" w:hAnsi="Arial" w:cs="Arial"/>
              </w:rPr>
              <w:t>Kwota wydatkowana na wypłatę zasiłków i dodatków aktywizacyjnych w 2022r.</w:t>
            </w:r>
          </w:p>
        </w:tc>
        <w:tc>
          <w:tcPr>
            <w:tcW w:w="2983" w:type="dxa"/>
          </w:tcPr>
          <w:p w14:paraId="339F7BC8" w14:textId="77777777" w:rsidR="002B5A14" w:rsidRPr="00F53469" w:rsidRDefault="002B5A14" w:rsidP="000B4BB6">
            <w:pPr>
              <w:jc w:val="center"/>
              <w:cnfStyle w:val="000000000000" w:firstRow="0" w:lastRow="0" w:firstColumn="0" w:lastColumn="0" w:oddVBand="0" w:evenVBand="0" w:oddHBand="0" w:evenHBand="0" w:firstRowFirstColumn="0" w:firstRowLastColumn="0" w:lastRowFirstColumn="0" w:lastRowLastColumn="0"/>
              <w:rPr>
                <w:rFonts w:ascii="Arial" w:hAnsi="Arial" w:cs="Arial"/>
                <w:caps/>
                <w:sz w:val="24"/>
                <w:szCs w:val="24"/>
              </w:rPr>
            </w:pPr>
            <w:r w:rsidRPr="00F53469">
              <w:rPr>
                <w:rFonts w:ascii="Arial" w:hAnsi="Arial" w:cs="Arial"/>
                <w:sz w:val="24"/>
                <w:szCs w:val="24"/>
              </w:rPr>
              <w:t>5 006 871</w:t>
            </w:r>
          </w:p>
        </w:tc>
      </w:tr>
    </w:tbl>
    <w:p w14:paraId="5B8568FC" w14:textId="77777777" w:rsidR="002B5A14" w:rsidRDefault="002B5A14" w:rsidP="002B5A14">
      <w:pPr>
        <w:spacing w:after="0" w:line="240" w:lineRule="auto"/>
        <w:rPr>
          <w:rFonts w:ascii="Times New Roman" w:hAnsi="Times New Roman" w:cs="Times New Roman"/>
          <w:b/>
          <w:bCs/>
          <w:caps/>
          <w:sz w:val="24"/>
          <w:szCs w:val="24"/>
        </w:rPr>
      </w:pPr>
    </w:p>
    <w:p w14:paraId="28197F03" w14:textId="77777777" w:rsidR="002B5A14" w:rsidRDefault="002B5A14" w:rsidP="002B5A14">
      <w:pPr>
        <w:spacing w:after="0" w:line="240" w:lineRule="auto"/>
        <w:rPr>
          <w:rFonts w:ascii="Times New Roman" w:hAnsi="Times New Roman" w:cs="Times New Roman"/>
          <w:b/>
          <w:bCs/>
          <w:caps/>
          <w:sz w:val="24"/>
          <w:szCs w:val="24"/>
        </w:rPr>
      </w:pPr>
    </w:p>
    <w:p w14:paraId="752A6C68" w14:textId="77777777" w:rsidR="002B5A14" w:rsidRDefault="002B5A14" w:rsidP="002B5A14">
      <w:pPr>
        <w:spacing w:after="0" w:line="240" w:lineRule="auto"/>
        <w:rPr>
          <w:rFonts w:ascii="Times New Roman" w:hAnsi="Times New Roman" w:cs="Times New Roman"/>
          <w:b/>
          <w:bCs/>
          <w:caps/>
          <w:sz w:val="24"/>
          <w:szCs w:val="24"/>
        </w:rPr>
      </w:pPr>
    </w:p>
    <w:p w14:paraId="778DB535" w14:textId="77777777" w:rsidR="002B5A14" w:rsidRPr="008E4D60" w:rsidRDefault="002B5A14" w:rsidP="002B5A14">
      <w:pPr>
        <w:spacing w:after="0" w:line="240" w:lineRule="auto"/>
        <w:rPr>
          <w:rFonts w:ascii="Times New Roman" w:hAnsi="Times New Roman" w:cs="Times New Roman"/>
          <w:b/>
          <w:bCs/>
          <w:caps/>
          <w:sz w:val="24"/>
          <w:szCs w:val="24"/>
        </w:rPr>
      </w:pPr>
    </w:p>
    <w:tbl>
      <w:tblPr>
        <w:tblStyle w:val="Tabelasiatki4akcent51"/>
        <w:tblW w:w="9498" w:type="dxa"/>
        <w:tblLook w:val="04A0" w:firstRow="1" w:lastRow="0" w:firstColumn="1" w:lastColumn="0" w:noHBand="0" w:noVBand="1"/>
      </w:tblPr>
      <w:tblGrid>
        <w:gridCol w:w="2164"/>
        <w:gridCol w:w="1458"/>
        <w:gridCol w:w="1458"/>
        <w:gridCol w:w="1527"/>
        <w:gridCol w:w="1527"/>
        <w:gridCol w:w="1364"/>
      </w:tblGrid>
      <w:tr w:rsidR="00535641" w:rsidRPr="00F53469" w14:paraId="205383E4" w14:textId="77777777" w:rsidTr="00F53469">
        <w:trPr>
          <w:cnfStyle w:val="100000000000" w:firstRow="1" w:lastRow="0" w:firstColumn="0" w:lastColumn="0" w:oddVBand="0" w:evenVBand="0" w:oddHBand="0" w:evenHBand="0" w:firstRowFirstColumn="0" w:firstRowLastColumn="0" w:lastRowFirstColumn="0" w:lastRowLastColumn="0"/>
          <w:trHeight w:val="347"/>
        </w:trPr>
        <w:tc>
          <w:tcPr>
            <w:cnfStyle w:val="001000000000" w:firstRow="0" w:lastRow="0" w:firstColumn="1" w:lastColumn="0" w:oddVBand="0" w:evenVBand="0" w:oddHBand="0" w:evenHBand="0" w:firstRowFirstColumn="0" w:firstRowLastColumn="0" w:lastRowFirstColumn="0" w:lastRowLastColumn="0"/>
            <w:tcW w:w="2178" w:type="dxa"/>
          </w:tcPr>
          <w:p w14:paraId="0464A90C" w14:textId="77777777" w:rsidR="00535641" w:rsidRPr="00F53469" w:rsidRDefault="00535641" w:rsidP="000B4BB6">
            <w:pPr>
              <w:rPr>
                <w:rFonts w:ascii="Arial" w:hAnsi="Arial" w:cs="Arial"/>
              </w:rPr>
            </w:pPr>
          </w:p>
        </w:tc>
        <w:tc>
          <w:tcPr>
            <w:tcW w:w="1457" w:type="dxa"/>
          </w:tcPr>
          <w:p w14:paraId="24B5E5BC" w14:textId="77777777" w:rsidR="00535641" w:rsidRPr="00F53469" w:rsidRDefault="00535641" w:rsidP="000B4BB6">
            <w:pPr>
              <w:jc w:val="center"/>
              <w:cnfStyle w:val="100000000000" w:firstRow="1" w:lastRow="0" w:firstColumn="0" w:lastColumn="0" w:oddVBand="0" w:evenVBand="0" w:oddHBand="0" w:evenHBand="0" w:firstRowFirstColumn="0" w:firstRowLastColumn="0" w:lastRowFirstColumn="0" w:lastRowLastColumn="0"/>
              <w:rPr>
                <w:rFonts w:ascii="Arial" w:hAnsi="Arial" w:cs="Arial"/>
                <w:bCs w:val="0"/>
              </w:rPr>
            </w:pPr>
            <w:r w:rsidRPr="00F53469">
              <w:rPr>
                <w:rFonts w:ascii="Arial" w:hAnsi="Arial" w:cs="Arial"/>
                <w:bCs w:val="0"/>
              </w:rPr>
              <w:t>2018</w:t>
            </w:r>
          </w:p>
        </w:tc>
        <w:tc>
          <w:tcPr>
            <w:tcW w:w="1410" w:type="dxa"/>
            <w:hideMark/>
          </w:tcPr>
          <w:p w14:paraId="713B35DC" w14:textId="77777777" w:rsidR="00535641" w:rsidRPr="00F53469" w:rsidRDefault="00535641" w:rsidP="000B4BB6">
            <w:pPr>
              <w:jc w:val="center"/>
              <w:cnfStyle w:val="100000000000" w:firstRow="1" w:lastRow="0" w:firstColumn="0" w:lastColumn="0" w:oddVBand="0" w:evenVBand="0" w:oddHBand="0" w:evenHBand="0" w:firstRowFirstColumn="0" w:firstRowLastColumn="0" w:lastRowFirstColumn="0" w:lastRowLastColumn="0"/>
              <w:rPr>
                <w:rFonts w:ascii="Arial" w:hAnsi="Arial" w:cs="Arial"/>
                <w:bCs w:val="0"/>
              </w:rPr>
            </w:pPr>
            <w:r w:rsidRPr="00F53469">
              <w:rPr>
                <w:rFonts w:ascii="Arial" w:hAnsi="Arial" w:cs="Arial"/>
                <w:bCs w:val="0"/>
              </w:rPr>
              <w:t>2019</w:t>
            </w:r>
          </w:p>
        </w:tc>
        <w:tc>
          <w:tcPr>
            <w:tcW w:w="1535" w:type="dxa"/>
            <w:hideMark/>
          </w:tcPr>
          <w:p w14:paraId="078E2D97" w14:textId="77777777" w:rsidR="00535641" w:rsidRPr="00F53469" w:rsidRDefault="00535641" w:rsidP="000B4BB6">
            <w:pPr>
              <w:jc w:val="center"/>
              <w:cnfStyle w:val="100000000000" w:firstRow="1" w:lastRow="0" w:firstColumn="0" w:lastColumn="0" w:oddVBand="0" w:evenVBand="0" w:oddHBand="0" w:evenHBand="0" w:firstRowFirstColumn="0" w:firstRowLastColumn="0" w:lastRowFirstColumn="0" w:lastRowLastColumn="0"/>
              <w:rPr>
                <w:rFonts w:ascii="Arial" w:hAnsi="Arial" w:cs="Arial"/>
                <w:bCs w:val="0"/>
              </w:rPr>
            </w:pPr>
            <w:r w:rsidRPr="00F53469">
              <w:rPr>
                <w:rFonts w:ascii="Arial" w:hAnsi="Arial" w:cs="Arial"/>
                <w:bCs w:val="0"/>
              </w:rPr>
              <w:t>2020</w:t>
            </w:r>
          </w:p>
        </w:tc>
        <w:tc>
          <w:tcPr>
            <w:tcW w:w="1535" w:type="dxa"/>
          </w:tcPr>
          <w:p w14:paraId="7477A649" w14:textId="77777777" w:rsidR="00535641" w:rsidRPr="00F53469" w:rsidRDefault="00535641" w:rsidP="000B4BB6">
            <w:pPr>
              <w:jc w:val="center"/>
              <w:cnfStyle w:val="100000000000" w:firstRow="1" w:lastRow="0" w:firstColumn="0" w:lastColumn="0" w:oddVBand="0" w:evenVBand="0" w:oddHBand="0" w:evenHBand="0" w:firstRowFirstColumn="0" w:firstRowLastColumn="0" w:lastRowFirstColumn="0" w:lastRowLastColumn="0"/>
              <w:rPr>
                <w:rFonts w:ascii="Arial" w:hAnsi="Arial" w:cs="Arial"/>
                <w:bCs w:val="0"/>
              </w:rPr>
            </w:pPr>
            <w:r w:rsidRPr="00F53469">
              <w:rPr>
                <w:rFonts w:ascii="Arial" w:hAnsi="Arial" w:cs="Arial"/>
                <w:bCs w:val="0"/>
              </w:rPr>
              <w:t>2021</w:t>
            </w:r>
          </w:p>
        </w:tc>
        <w:tc>
          <w:tcPr>
            <w:tcW w:w="1383" w:type="dxa"/>
          </w:tcPr>
          <w:p w14:paraId="2D3333B5" w14:textId="77777777" w:rsidR="00535641" w:rsidRPr="00F53469" w:rsidRDefault="00535641" w:rsidP="000B4BB6">
            <w:pPr>
              <w:jc w:val="center"/>
              <w:cnfStyle w:val="100000000000" w:firstRow="1" w:lastRow="0" w:firstColumn="0" w:lastColumn="0" w:oddVBand="0" w:evenVBand="0" w:oddHBand="0" w:evenHBand="0" w:firstRowFirstColumn="0" w:firstRowLastColumn="0" w:lastRowFirstColumn="0" w:lastRowLastColumn="0"/>
              <w:rPr>
                <w:rFonts w:ascii="Arial" w:hAnsi="Arial" w:cs="Arial"/>
                <w:bCs w:val="0"/>
              </w:rPr>
            </w:pPr>
            <w:r w:rsidRPr="00F53469">
              <w:rPr>
                <w:rFonts w:ascii="Arial" w:hAnsi="Arial" w:cs="Arial"/>
                <w:bCs w:val="0"/>
              </w:rPr>
              <w:t>2022</w:t>
            </w:r>
          </w:p>
        </w:tc>
      </w:tr>
      <w:tr w:rsidR="00535641" w:rsidRPr="00F53469" w14:paraId="502A5A7E" w14:textId="77777777" w:rsidTr="00F53469">
        <w:trPr>
          <w:cnfStyle w:val="000000100000" w:firstRow="0" w:lastRow="0" w:firstColumn="0" w:lastColumn="0" w:oddVBand="0" w:evenVBand="0" w:oddHBand="1" w:evenHBand="0" w:firstRowFirstColumn="0" w:firstRowLastColumn="0" w:lastRowFirstColumn="0" w:lastRowLastColumn="0"/>
          <w:trHeight w:val="1752"/>
        </w:trPr>
        <w:tc>
          <w:tcPr>
            <w:cnfStyle w:val="001000000000" w:firstRow="0" w:lastRow="0" w:firstColumn="1" w:lastColumn="0" w:oddVBand="0" w:evenVBand="0" w:oddHBand="0" w:evenHBand="0" w:firstRowFirstColumn="0" w:firstRowLastColumn="0" w:lastRowFirstColumn="0" w:lastRowLastColumn="0"/>
            <w:tcW w:w="2178" w:type="dxa"/>
            <w:hideMark/>
          </w:tcPr>
          <w:p w14:paraId="3EF79333" w14:textId="77777777" w:rsidR="00535641" w:rsidRPr="00F53469" w:rsidRDefault="00535641" w:rsidP="000B4BB6">
            <w:pPr>
              <w:jc w:val="center"/>
              <w:rPr>
                <w:rFonts w:ascii="Arial" w:hAnsi="Arial" w:cs="Arial"/>
                <w:b w:val="0"/>
                <w:bCs w:val="0"/>
                <w:iCs/>
                <w:sz w:val="24"/>
                <w:szCs w:val="24"/>
              </w:rPr>
            </w:pPr>
            <w:r w:rsidRPr="00F53469">
              <w:rPr>
                <w:rStyle w:val="Uwydatnienie"/>
                <w:rFonts w:ascii="Arial" w:hAnsi="Arial" w:cs="Arial"/>
                <w:b w:val="0"/>
                <w:bCs w:val="0"/>
                <w:i w:val="0"/>
                <w:sz w:val="24"/>
                <w:szCs w:val="24"/>
              </w:rPr>
              <w:t xml:space="preserve">Wydatki </w:t>
            </w:r>
            <w:r w:rsidRPr="00F53469">
              <w:rPr>
                <w:rFonts w:ascii="Arial" w:hAnsi="Arial" w:cs="Arial"/>
                <w:b w:val="0"/>
                <w:bCs w:val="0"/>
                <w:sz w:val="24"/>
                <w:szCs w:val="24"/>
              </w:rPr>
              <w:t xml:space="preserve">z tytułu </w:t>
            </w:r>
            <w:r w:rsidRPr="00F53469">
              <w:rPr>
                <w:rStyle w:val="Uwydatnienie"/>
                <w:rFonts w:ascii="Arial" w:hAnsi="Arial" w:cs="Arial"/>
                <w:b w:val="0"/>
                <w:bCs w:val="0"/>
                <w:i w:val="0"/>
                <w:sz w:val="24"/>
                <w:szCs w:val="24"/>
              </w:rPr>
              <w:t xml:space="preserve">składek </w:t>
            </w:r>
            <w:r w:rsidRPr="00F53469">
              <w:rPr>
                <w:rFonts w:ascii="Arial" w:hAnsi="Arial" w:cs="Arial"/>
                <w:b w:val="0"/>
                <w:bCs w:val="0"/>
                <w:sz w:val="24"/>
                <w:szCs w:val="24"/>
              </w:rPr>
              <w:t xml:space="preserve">na ubezpieczenie </w:t>
            </w:r>
            <w:r w:rsidRPr="00F53469">
              <w:rPr>
                <w:rStyle w:val="Uwydatnienie"/>
                <w:rFonts w:ascii="Arial" w:hAnsi="Arial" w:cs="Arial"/>
                <w:b w:val="0"/>
                <w:bCs w:val="0"/>
                <w:i w:val="0"/>
                <w:sz w:val="24"/>
                <w:szCs w:val="24"/>
              </w:rPr>
              <w:t>zdrowotne</w:t>
            </w:r>
            <w:r w:rsidRPr="00F53469">
              <w:rPr>
                <w:rFonts w:ascii="Arial" w:hAnsi="Arial" w:cs="Arial"/>
                <w:b w:val="0"/>
                <w:bCs w:val="0"/>
                <w:sz w:val="24"/>
                <w:szCs w:val="24"/>
              </w:rPr>
              <w:t xml:space="preserve"> za bezrobotnych bez prawa do zasiłku</w:t>
            </w:r>
          </w:p>
        </w:tc>
        <w:tc>
          <w:tcPr>
            <w:tcW w:w="1457" w:type="dxa"/>
            <w:hideMark/>
          </w:tcPr>
          <w:p w14:paraId="3AD6EF68" w14:textId="77777777" w:rsidR="00535641" w:rsidRPr="00F53469" w:rsidRDefault="00535641" w:rsidP="000B4BB6">
            <w:pP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F53469">
              <w:rPr>
                <w:rFonts w:ascii="Arial" w:hAnsi="Arial" w:cs="Arial"/>
                <w:sz w:val="24"/>
                <w:szCs w:val="24"/>
              </w:rPr>
              <w:t>1 973 898zł</w:t>
            </w:r>
          </w:p>
        </w:tc>
        <w:tc>
          <w:tcPr>
            <w:tcW w:w="1410" w:type="dxa"/>
            <w:hideMark/>
          </w:tcPr>
          <w:p w14:paraId="62AB477D" w14:textId="77777777" w:rsidR="00535641" w:rsidRPr="00F53469" w:rsidRDefault="00535641" w:rsidP="000B4BB6">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F53469">
              <w:rPr>
                <w:rFonts w:ascii="Arial" w:hAnsi="Arial" w:cs="Arial"/>
                <w:sz w:val="24"/>
                <w:szCs w:val="24"/>
              </w:rPr>
              <w:t>1 745 952zł</w:t>
            </w:r>
          </w:p>
        </w:tc>
        <w:tc>
          <w:tcPr>
            <w:tcW w:w="1535" w:type="dxa"/>
          </w:tcPr>
          <w:p w14:paraId="5FE27707" w14:textId="77777777" w:rsidR="00535641" w:rsidRPr="00F53469" w:rsidRDefault="00535641" w:rsidP="000B4BB6">
            <w:pP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F53469">
              <w:rPr>
                <w:rFonts w:ascii="Arial" w:hAnsi="Arial" w:cs="Arial"/>
                <w:sz w:val="24"/>
                <w:szCs w:val="24"/>
              </w:rPr>
              <w:t xml:space="preserve"> 1 997 704 zł</w:t>
            </w:r>
          </w:p>
        </w:tc>
        <w:tc>
          <w:tcPr>
            <w:tcW w:w="1535" w:type="dxa"/>
          </w:tcPr>
          <w:p w14:paraId="0DFD219C" w14:textId="77777777" w:rsidR="00535641" w:rsidRPr="00F53469" w:rsidRDefault="00535641" w:rsidP="000B4BB6">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F53469">
              <w:rPr>
                <w:rFonts w:ascii="Arial" w:hAnsi="Arial" w:cs="Arial"/>
                <w:sz w:val="24"/>
                <w:szCs w:val="24"/>
              </w:rPr>
              <w:t>2 969 742 zł</w:t>
            </w:r>
          </w:p>
        </w:tc>
        <w:tc>
          <w:tcPr>
            <w:tcW w:w="1383" w:type="dxa"/>
          </w:tcPr>
          <w:p w14:paraId="42FF1DE3" w14:textId="77777777" w:rsidR="00535641" w:rsidRPr="00F53469" w:rsidRDefault="00535641" w:rsidP="000B4BB6">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F53469">
              <w:rPr>
                <w:rFonts w:ascii="Arial" w:hAnsi="Arial" w:cs="Arial"/>
                <w:sz w:val="24"/>
                <w:szCs w:val="24"/>
              </w:rPr>
              <w:t>2 826 555 zł</w:t>
            </w:r>
          </w:p>
        </w:tc>
      </w:tr>
    </w:tbl>
    <w:p w14:paraId="3F486A5F" w14:textId="77777777" w:rsidR="0084697A" w:rsidRDefault="0084697A" w:rsidP="0013016A">
      <w:pPr>
        <w:spacing w:line="360" w:lineRule="auto"/>
        <w:rPr>
          <w:rFonts w:ascii="Times New Roman" w:hAnsi="Times New Roman"/>
          <w:b/>
          <w:bCs/>
          <w:iCs/>
          <w:sz w:val="24"/>
          <w:szCs w:val="24"/>
        </w:rPr>
      </w:pPr>
    </w:p>
    <w:p w14:paraId="742BA468" w14:textId="258FD35F" w:rsidR="005A28A0" w:rsidRDefault="005A28A0" w:rsidP="005A28A0">
      <w:pPr>
        <w:spacing w:after="0" w:line="240" w:lineRule="auto"/>
        <w:rPr>
          <w:rFonts w:ascii="Arial" w:hAnsi="Arial" w:cs="Arial"/>
          <w:b/>
          <w:bCs/>
          <w:sz w:val="24"/>
          <w:szCs w:val="24"/>
        </w:rPr>
      </w:pPr>
      <w:r w:rsidRPr="007F7775">
        <w:rPr>
          <w:rFonts w:ascii="Arial" w:hAnsi="Arial" w:cs="Arial"/>
          <w:b/>
          <w:bCs/>
          <w:sz w:val="24"/>
          <w:szCs w:val="24"/>
        </w:rPr>
        <w:t>Oferty pracy</w:t>
      </w:r>
    </w:p>
    <w:p w14:paraId="1D59EDF7" w14:textId="77777777" w:rsidR="001E47FA" w:rsidRDefault="001E47FA" w:rsidP="005A28A0">
      <w:pPr>
        <w:spacing w:after="0" w:line="240" w:lineRule="auto"/>
        <w:rPr>
          <w:rFonts w:ascii="Arial" w:hAnsi="Arial" w:cs="Arial"/>
          <w:b/>
          <w:bCs/>
          <w:sz w:val="24"/>
          <w:szCs w:val="24"/>
        </w:rPr>
      </w:pPr>
    </w:p>
    <w:p w14:paraId="227A550E" w14:textId="77777777" w:rsidR="001E47FA" w:rsidRDefault="001E47FA" w:rsidP="005A28A0">
      <w:pPr>
        <w:spacing w:after="0" w:line="240" w:lineRule="auto"/>
        <w:rPr>
          <w:rFonts w:ascii="Arial" w:hAnsi="Arial" w:cs="Arial"/>
          <w:b/>
          <w:bCs/>
          <w:sz w:val="24"/>
          <w:szCs w:val="24"/>
        </w:rPr>
      </w:pPr>
    </w:p>
    <w:tbl>
      <w:tblPr>
        <w:tblStyle w:val="Tabelasiatki4akcent51"/>
        <w:tblW w:w="0" w:type="auto"/>
        <w:tblLook w:val="04A0" w:firstRow="1" w:lastRow="0" w:firstColumn="1" w:lastColumn="0" w:noHBand="0" w:noVBand="1"/>
      </w:tblPr>
      <w:tblGrid>
        <w:gridCol w:w="2673"/>
        <w:gridCol w:w="1432"/>
        <w:gridCol w:w="1311"/>
        <w:gridCol w:w="1312"/>
        <w:gridCol w:w="1280"/>
        <w:gridCol w:w="1280"/>
      </w:tblGrid>
      <w:tr w:rsidR="001E47FA" w:rsidRPr="00F53469" w14:paraId="46788837" w14:textId="77777777" w:rsidTr="00F53469">
        <w:trPr>
          <w:cnfStyle w:val="100000000000" w:firstRow="1" w:lastRow="0" w:firstColumn="0" w:lastColumn="0" w:oddVBand="0" w:evenVBand="0" w:oddHBand="0" w:evenHBand="0" w:firstRowFirstColumn="0" w:firstRowLastColumn="0" w:lastRowFirstColumn="0" w:lastRowLastColumn="0"/>
          <w:trHeight w:val="322"/>
        </w:trPr>
        <w:tc>
          <w:tcPr>
            <w:cnfStyle w:val="001000000000" w:firstRow="0" w:lastRow="0" w:firstColumn="1" w:lastColumn="0" w:oddVBand="0" w:evenVBand="0" w:oddHBand="0" w:evenHBand="0" w:firstRowFirstColumn="0" w:firstRowLastColumn="0" w:lastRowFirstColumn="0" w:lastRowLastColumn="0"/>
            <w:tcW w:w="2743" w:type="dxa"/>
          </w:tcPr>
          <w:p w14:paraId="0F05ED01" w14:textId="77777777" w:rsidR="001E47FA" w:rsidRPr="00F53469" w:rsidRDefault="001E47FA">
            <w:pPr>
              <w:jc w:val="center"/>
              <w:rPr>
                <w:rFonts w:ascii="Arial" w:hAnsi="Arial" w:cs="Arial"/>
                <w:b w:val="0"/>
                <w:sz w:val="24"/>
                <w:szCs w:val="24"/>
              </w:rPr>
            </w:pPr>
          </w:p>
        </w:tc>
        <w:tc>
          <w:tcPr>
            <w:tcW w:w="1496" w:type="dxa"/>
            <w:hideMark/>
          </w:tcPr>
          <w:p w14:paraId="71620558" w14:textId="77777777" w:rsidR="001E47FA" w:rsidRPr="00F53469" w:rsidRDefault="001E47FA">
            <w:pPr>
              <w:jc w:val="center"/>
              <w:cnfStyle w:val="100000000000" w:firstRow="1" w:lastRow="0" w:firstColumn="0" w:lastColumn="0" w:oddVBand="0" w:evenVBand="0" w:oddHBand="0" w:evenHBand="0" w:firstRowFirstColumn="0" w:firstRowLastColumn="0" w:lastRowFirstColumn="0" w:lastRowLastColumn="0"/>
              <w:rPr>
                <w:rFonts w:ascii="Arial" w:hAnsi="Arial" w:cs="Arial"/>
                <w:b w:val="0"/>
                <w:sz w:val="24"/>
                <w:szCs w:val="24"/>
              </w:rPr>
            </w:pPr>
            <w:r w:rsidRPr="00F53469">
              <w:rPr>
                <w:rFonts w:ascii="Arial" w:hAnsi="Arial" w:cs="Arial"/>
                <w:b w:val="0"/>
                <w:sz w:val="24"/>
                <w:szCs w:val="24"/>
              </w:rPr>
              <w:t>2018</w:t>
            </w:r>
          </w:p>
        </w:tc>
        <w:tc>
          <w:tcPr>
            <w:tcW w:w="1364" w:type="dxa"/>
            <w:hideMark/>
          </w:tcPr>
          <w:p w14:paraId="5873F3D5" w14:textId="77777777" w:rsidR="001E47FA" w:rsidRPr="00F53469" w:rsidRDefault="001E47FA">
            <w:pPr>
              <w:jc w:val="center"/>
              <w:cnfStyle w:val="100000000000" w:firstRow="1" w:lastRow="0" w:firstColumn="0" w:lastColumn="0" w:oddVBand="0" w:evenVBand="0" w:oddHBand="0" w:evenHBand="0" w:firstRowFirstColumn="0" w:firstRowLastColumn="0" w:lastRowFirstColumn="0" w:lastRowLastColumn="0"/>
              <w:rPr>
                <w:rFonts w:ascii="Arial" w:hAnsi="Arial" w:cs="Arial"/>
                <w:b w:val="0"/>
                <w:sz w:val="24"/>
                <w:szCs w:val="24"/>
              </w:rPr>
            </w:pPr>
            <w:r w:rsidRPr="00F53469">
              <w:rPr>
                <w:rFonts w:ascii="Arial" w:hAnsi="Arial" w:cs="Arial"/>
                <w:b w:val="0"/>
                <w:sz w:val="24"/>
                <w:szCs w:val="24"/>
              </w:rPr>
              <w:t>2019</w:t>
            </w:r>
          </w:p>
        </w:tc>
        <w:tc>
          <w:tcPr>
            <w:tcW w:w="1365" w:type="dxa"/>
            <w:hideMark/>
          </w:tcPr>
          <w:p w14:paraId="735E1DC0" w14:textId="77777777" w:rsidR="001E47FA" w:rsidRPr="00F53469" w:rsidRDefault="001E47FA">
            <w:pPr>
              <w:jc w:val="center"/>
              <w:cnfStyle w:val="100000000000" w:firstRow="1" w:lastRow="0" w:firstColumn="0" w:lastColumn="0" w:oddVBand="0" w:evenVBand="0" w:oddHBand="0" w:evenHBand="0" w:firstRowFirstColumn="0" w:firstRowLastColumn="0" w:lastRowFirstColumn="0" w:lastRowLastColumn="0"/>
              <w:rPr>
                <w:rFonts w:ascii="Arial" w:hAnsi="Arial" w:cs="Arial"/>
                <w:b w:val="0"/>
                <w:sz w:val="24"/>
                <w:szCs w:val="24"/>
              </w:rPr>
            </w:pPr>
            <w:r w:rsidRPr="00F53469">
              <w:rPr>
                <w:rFonts w:ascii="Arial" w:hAnsi="Arial" w:cs="Arial"/>
                <w:b w:val="0"/>
                <w:sz w:val="24"/>
                <w:szCs w:val="24"/>
              </w:rPr>
              <w:t>2020</w:t>
            </w:r>
          </w:p>
        </w:tc>
        <w:tc>
          <w:tcPr>
            <w:tcW w:w="1330" w:type="dxa"/>
            <w:hideMark/>
          </w:tcPr>
          <w:p w14:paraId="7CA833C0" w14:textId="77777777" w:rsidR="001E47FA" w:rsidRPr="00F53469" w:rsidRDefault="001E47FA">
            <w:pPr>
              <w:jc w:val="center"/>
              <w:cnfStyle w:val="100000000000" w:firstRow="1" w:lastRow="0" w:firstColumn="0" w:lastColumn="0" w:oddVBand="0" w:evenVBand="0" w:oddHBand="0" w:evenHBand="0" w:firstRowFirstColumn="0" w:firstRowLastColumn="0" w:lastRowFirstColumn="0" w:lastRowLastColumn="0"/>
              <w:rPr>
                <w:rFonts w:ascii="Arial" w:hAnsi="Arial" w:cs="Arial"/>
                <w:b w:val="0"/>
                <w:sz w:val="24"/>
                <w:szCs w:val="24"/>
              </w:rPr>
            </w:pPr>
            <w:r w:rsidRPr="00F53469">
              <w:rPr>
                <w:rFonts w:ascii="Arial" w:hAnsi="Arial" w:cs="Arial"/>
                <w:b w:val="0"/>
                <w:bCs w:val="0"/>
                <w:sz w:val="24"/>
                <w:szCs w:val="24"/>
              </w:rPr>
              <w:t>2021</w:t>
            </w:r>
          </w:p>
        </w:tc>
        <w:tc>
          <w:tcPr>
            <w:tcW w:w="1330" w:type="dxa"/>
            <w:hideMark/>
          </w:tcPr>
          <w:p w14:paraId="5BD64742" w14:textId="77777777" w:rsidR="001E47FA" w:rsidRPr="00F53469" w:rsidRDefault="001E47FA">
            <w:pPr>
              <w:jc w:val="center"/>
              <w:cnfStyle w:val="100000000000" w:firstRow="1" w:lastRow="0" w:firstColumn="0" w:lastColumn="0" w:oddVBand="0" w:evenVBand="0" w:oddHBand="0" w:evenHBand="0" w:firstRowFirstColumn="0" w:firstRowLastColumn="0" w:lastRowFirstColumn="0" w:lastRowLastColumn="0"/>
              <w:rPr>
                <w:rFonts w:ascii="Arial" w:hAnsi="Arial" w:cs="Arial"/>
                <w:b w:val="0"/>
                <w:sz w:val="24"/>
                <w:szCs w:val="24"/>
              </w:rPr>
            </w:pPr>
            <w:r w:rsidRPr="00F53469">
              <w:rPr>
                <w:rFonts w:ascii="Arial" w:hAnsi="Arial" w:cs="Arial"/>
                <w:b w:val="0"/>
                <w:bCs w:val="0"/>
                <w:sz w:val="24"/>
                <w:szCs w:val="24"/>
              </w:rPr>
              <w:t>2022</w:t>
            </w:r>
          </w:p>
        </w:tc>
      </w:tr>
      <w:tr w:rsidR="001E47FA" w:rsidRPr="00F53469" w14:paraId="0842733B" w14:textId="77777777" w:rsidTr="00F5346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743" w:type="dxa"/>
            <w:vMerge w:val="restart"/>
          </w:tcPr>
          <w:p w14:paraId="190E8CA3" w14:textId="77777777" w:rsidR="001E47FA" w:rsidRPr="00F53469" w:rsidRDefault="001E47FA">
            <w:pPr>
              <w:jc w:val="center"/>
              <w:rPr>
                <w:rFonts w:ascii="Arial" w:hAnsi="Arial" w:cs="Arial"/>
                <w:sz w:val="24"/>
                <w:szCs w:val="24"/>
              </w:rPr>
            </w:pPr>
            <w:r w:rsidRPr="00F53469">
              <w:rPr>
                <w:rFonts w:ascii="Arial" w:hAnsi="Arial" w:cs="Arial"/>
                <w:sz w:val="24"/>
                <w:szCs w:val="24"/>
              </w:rPr>
              <w:t xml:space="preserve">wolne miejsca pracy </w:t>
            </w:r>
            <w:r w:rsidRPr="00F53469">
              <w:rPr>
                <w:rFonts w:ascii="Arial" w:hAnsi="Arial" w:cs="Arial"/>
                <w:sz w:val="24"/>
                <w:szCs w:val="24"/>
              </w:rPr>
              <w:br/>
              <w:t>i miejsca aktywizacji zawodowej</w:t>
            </w:r>
          </w:p>
          <w:p w14:paraId="5E35F6D8" w14:textId="77777777" w:rsidR="001E47FA" w:rsidRPr="00F53469" w:rsidRDefault="001E47FA">
            <w:pPr>
              <w:jc w:val="center"/>
              <w:rPr>
                <w:rFonts w:ascii="Arial" w:hAnsi="Arial" w:cs="Arial"/>
                <w:sz w:val="24"/>
                <w:szCs w:val="24"/>
              </w:rPr>
            </w:pPr>
            <w:r w:rsidRPr="00F53469">
              <w:rPr>
                <w:rFonts w:ascii="Arial" w:hAnsi="Arial" w:cs="Arial"/>
                <w:sz w:val="24"/>
                <w:szCs w:val="24"/>
              </w:rPr>
              <w:t>w tym oferty pracy subsydiowanej</w:t>
            </w:r>
          </w:p>
          <w:p w14:paraId="574BAE0F" w14:textId="77777777" w:rsidR="001E47FA" w:rsidRPr="00F53469" w:rsidRDefault="001E47FA">
            <w:pPr>
              <w:rPr>
                <w:rFonts w:ascii="Arial" w:hAnsi="Arial" w:cs="Arial"/>
                <w:sz w:val="24"/>
                <w:szCs w:val="24"/>
              </w:rPr>
            </w:pPr>
          </w:p>
        </w:tc>
        <w:tc>
          <w:tcPr>
            <w:tcW w:w="1496" w:type="dxa"/>
          </w:tcPr>
          <w:p w14:paraId="0D615D61" w14:textId="77777777" w:rsidR="001E47FA" w:rsidRPr="00F53469" w:rsidRDefault="001E47FA">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p>
          <w:p w14:paraId="6B48033D" w14:textId="77777777" w:rsidR="001E47FA" w:rsidRPr="00F53469" w:rsidRDefault="001E47FA">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F53469">
              <w:rPr>
                <w:rFonts w:ascii="Arial" w:hAnsi="Arial" w:cs="Arial"/>
                <w:sz w:val="24"/>
                <w:szCs w:val="24"/>
              </w:rPr>
              <w:t>2582</w:t>
            </w:r>
          </w:p>
          <w:p w14:paraId="44B1336C" w14:textId="77777777" w:rsidR="001E47FA" w:rsidRPr="00F53469" w:rsidRDefault="001E47FA">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p>
        </w:tc>
        <w:tc>
          <w:tcPr>
            <w:tcW w:w="1364" w:type="dxa"/>
          </w:tcPr>
          <w:p w14:paraId="5D0E7E3D" w14:textId="77777777" w:rsidR="001E47FA" w:rsidRPr="00F53469" w:rsidRDefault="001E47FA">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p>
          <w:p w14:paraId="100DD95B" w14:textId="77777777" w:rsidR="001E47FA" w:rsidRPr="00F53469" w:rsidRDefault="001E47FA">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F53469">
              <w:rPr>
                <w:rFonts w:ascii="Arial" w:hAnsi="Arial" w:cs="Arial"/>
                <w:sz w:val="24"/>
                <w:szCs w:val="24"/>
              </w:rPr>
              <w:t>1939</w:t>
            </w:r>
          </w:p>
        </w:tc>
        <w:tc>
          <w:tcPr>
            <w:tcW w:w="1365" w:type="dxa"/>
          </w:tcPr>
          <w:p w14:paraId="7E5840CF" w14:textId="77777777" w:rsidR="001E47FA" w:rsidRPr="00F53469" w:rsidRDefault="001E47FA">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p>
          <w:p w14:paraId="1ABB53B7" w14:textId="77777777" w:rsidR="001E47FA" w:rsidRPr="00F53469" w:rsidRDefault="001E47FA">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B050"/>
                <w:sz w:val="24"/>
                <w:szCs w:val="24"/>
              </w:rPr>
            </w:pPr>
            <w:r w:rsidRPr="00F53469">
              <w:rPr>
                <w:rFonts w:ascii="Arial" w:hAnsi="Arial" w:cs="Arial"/>
                <w:sz w:val="24"/>
                <w:szCs w:val="24"/>
              </w:rPr>
              <w:t>1372</w:t>
            </w:r>
          </w:p>
        </w:tc>
        <w:tc>
          <w:tcPr>
            <w:tcW w:w="1330" w:type="dxa"/>
          </w:tcPr>
          <w:p w14:paraId="1F87598A" w14:textId="77777777" w:rsidR="001E47FA" w:rsidRPr="00F53469" w:rsidRDefault="001E47FA">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p>
          <w:p w14:paraId="2682D69B" w14:textId="77777777" w:rsidR="001E47FA" w:rsidRPr="00F53469" w:rsidRDefault="001E47FA">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F53469">
              <w:rPr>
                <w:rFonts w:ascii="Arial" w:hAnsi="Arial" w:cs="Arial"/>
                <w:sz w:val="24"/>
                <w:szCs w:val="24"/>
              </w:rPr>
              <w:t>1961</w:t>
            </w:r>
          </w:p>
        </w:tc>
        <w:tc>
          <w:tcPr>
            <w:tcW w:w="1330" w:type="dxa"/>
          </w:tcPr>
          <w:p w14:paraId="046FB920" w14:textId="77777777" w:rsidR="001E47FA" w:rsidRPr="00F53469" w:rsidRDefault="001E47FA">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p>
          <w:p w14:paraId="4D1DB8AC" w14:textId="77777777" w:rsidR="001E47FA" w:rsidRPr="00F53469" w:rsidRDefault="001E47FA">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F53469">
              <w:rPr>
                <w:rFonts w:ascii="Arial" w:hAnsi="Arial" w:cs="Arial"/>
                <w:sz w:val="24"/>
                <w:szCs w:val="24"/>
              </w:rPr>
              <w:t>1748</w:t>
            </w:r>
          </w:p>
        </w:tc>
      </w:tr>
      <w:tr w:rsidR="001E47FA" w:rsidRPr="00F53469" w14:paraId="2F8FAD34" w14:textId="77777777" w:rsidTr="00F53469">
        <w:trPr>
          <w:trHeight w:val="495"/>
        </w:trPr>
        <w:tc>
          <w:tcPr>
            <w:cnfStyle w:val="001000000000" w:firstRow="0" w:lastRow="0" w:firstColumn="1" w:lastColumn="0" w:oddVBand="0" w:evenVBand="0" w:oddHBand="0" w:evenHBand="0" w:firstRowFirstColumn="0" w:firstRowLastColumn="0" w:lastRowFirstColumn="0" w:lastRowLastColumn="0"/>
            <w:tcW w:w="0" w:type="auto"/>
            <w:vMerge/>
            <w:hideMark/>
          </w:tcPr>
          <w:p w14:paraId="784B629D" w14:textId="77777777" w:rsidR="001E47FA" w:rsidRPr="00F53469" w:rsidRDefault="001E47FA">
            <w:pPr>
              <w:rPr>
                <w:rFonts w:ascii="Arial" w:hAnsi="Arial" w:cs="Arial"/>
                <w:sz w:val="24"/>
                <w:szCs w:val="24"/>
              </w:rPr>
            </w:pPr>
          </w:p>
        </w:tc>
        <w:tc>
          <w:tcPr>
            <w:tcW w:w="1496" w:type="dxa"/>
          </w:tcPr>
          <w:p w14:paraId="7F132C79" w14:textId="77777777" w:rsidR="001E47FA" w:rsidRPr="00F53469" w:rsidRDefault="001E47FA">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p>
          <w:p w14:paraId="1D9E1F83" w14:textId="77777777" w:rsidR="001E47FA" w:rsidRPr="00F53469" w:rsidRDefault="001E47FA">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r w:rsidRPr="00F53469">
              <w:rPr>
                <w:rFonts w:ascii="Arial" w:hAnsi="Arial" w:cs="Arial"/>
                <w:sz w:val="24"/>
                <w:szCs w:val="24"/>
              </w:rPr>
              <w:t>853</w:t>
            </w:r>
          </w:p>
        </w:tc>
        <w:tc>
          <w:tcPr>
            <w:tcW w:w="1364" w:type="dxa"/>
          </w:tcPr>
          <w:p w14:paraId="562B9A50" w14:textId="77777777" w:rsidR="001E47FA" w:rsidRPr="00F53469" w:rsidRDefault="001E47FA">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p>
          <w:p w14:paraId="61CBD1F7" w14:textId="77777777" w:rsidR="001E47FA" w:rsidRPr="00F53469" w:rsidRDefault="001E47FA">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r w:rsidRPr="00F53469">
              <w:rPr>
                <w:rFonts w:ascii="Arial" w:hAnsi="Arial" w:cs="Arial"/>
                <w:sz w:val="24"/>
                <w:szCs w:val="24"/>
              </w:rPr>
              <w:t>760</w:t>
            </w:r>
          </w:p>
        </w:tc>
        <w:tc>
          <w:tcPr>
            <w:tcW w:w="1365" w:type="dxa"/>
          </w:tcPr>
          <w:p w14:paraId="6342E7F1" w14:textId="77777777" w:rsidR="001E47FA" w:rsidRPr="00F53469" w:rsidRDefault="001E47FA">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p>
          <w:p w14:paraId="18C8E205" w14:textId="77777777" w:rsidR="001E47FA" w:rsidRPr="00F53469" w:rsidRDefault="001E47FA">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B050"/>
                <w:sz w:val="24"/>
                <w:szCs w:val="24"/>
              </w:rPr>
            </w:pPr>
            <w:r w:rsidRPr="00F53469">
              <w:rPr>
                <w:rFonts w:ascii="Arial" w:hAnsi="Arial" w:cs="Arial"/>
                <w:sz w:val="24"/>
                <w:szCs w:val="24"/>
              </w:rPr>
              <w:t>458</w:t>
            </w:r>
          </w:p>
        </w:tc>
        <w:tc>
          <w:tcPr>
            <w:tcW w:w="1330" w:type="dxa"/>
          </w:tcPr>
          <w:p w14:paraId="6D9388A5" w14:textId="77777777" w:rsidR="001E47FA" w:rsidRPr="00F53469" w:rsidRDefault="001E47FA">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p>
          <w:p w14:paraId="4FEE0FEF" w14:textId="77777777" w:rsidR="001E47FA" w:rsidRPr="00F53469" w:rsidRDefault="001E47FA">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r w:rsidRPr="00F53469">
              <w:rPr>
                <w:rFonts w:ascii="Arial" w:hAnsi="Arial" w:cs="Arial"/>
                <w:sz w:val="24"/>
                <w:szCs w:val="24"/>
              </w:rPr>
              <w:t>675</w:t>
            </w:r>
          </w:p>
        </w:tc>
        <w:tc>
          <w:tcPr>
            <w:tcW w:w="1330" w:type="dxa"/>
          </w:tcPr>
          <w:p w14:paraId="7AE63689" w14:textId="77777777" w:rsidR="001E47FA" w:rsidRPr="00F53469" w:rsidRDefault="001E47FA">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p>
          <w:p w14:paraId="6CC7297E" w14:textId="77777777" w:rsidR="001E47FA" w:rsidRPr="00F53469" w:rsidRDefault="001E47FA">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r w:rsidRPr="00F53469">
              <w:rPr>
                <w:rFonts w:ascii="Arial" w:hAnsi="Arial" w:cs="Arial"/>
                <w:sz w:val="24"/>
                <w:szCs w:val="24"/>
              </w:rPr>
              <w:t>742</w:t>
            </w:r>
          </w:p>
        </w:tc>
      </w:tr>
    </w:tbl>
    <w:p w14:paraId="35F4630E" w14:textId="77777777" w:rsidR="001E47FA" w:rsidRDefault="001E47FA" w:rsidP="001E47FA">
      <w:pPr>
        <w:rPr>
          <w:rFonts w:ascii="Times New Roman" w:hAnsi="Times New Roman" w:cs="Times New Roman"/>
          <w:b/>
          <w:sz w:val="24"/>
          <w:szCs w:val="24"/>
        </w:rPr>
      </w:pPr>
    </w:p>
    <w:p w14:paraId="79874C74" w14:textId="77777777" w:rsidR="00F53469" w:rsidRDefault="00F53469">
      <w:pPr>
        <w:rPr>
          <w:rFonts w:ascii="Times New Roman" w:hAnsi="Times New Roman" w:cs="Times New Roman"/>
          <w:b/>
          <w:sz w:val="24"/>
          <w:szCs w:val="24"/>
        </w:rPr>
      </w:pPr>
      <w:r>
        <w:rPr>
          <w:rFonts w:ascii="Times New Roman" w:hAnsi="Times New Roman" w:cs="Times New Roman"/>
          <w:b/>
          <w:sz w:val="24"/>
          <w:szCs w:val="24"/>
        </w:rPr>
        <w:br w:type="page"/>
      </w:r>
    </w:p>
    <w:p w14:paraId="341127BB" w14:textId="3193433D" w:rsidR="001E47FA" w:rsidRPr="00F53469" w:rsidRDefault="001E47FA" w:rsidP="001E47FA">
      <w:pPr>
        <w:rPr>
          <w:rFonts w:ascii="Arial" w:hAnsi="Arial" w:cs="Arial"/>
          <w:b/>
          <w:caps/>
          <w:sz w:val="24"/>
          <w:szCs w:val="24"/>
        </w:rPr>
      </w:pPr>
      <w:r w:rsidRPr="00F53469">
        <w:rPr>
          <w:rFonts w:ascii="Arial" w:hAnsi="Arial" w:cs="Arial"/>
          <w:b/>
          <w:sz w:val="24"/>
          <w:szCs w:val="24"/>
        </w:rPr>
        <w:t>Wsparcie udzielone w roku 2022</w:t>
      </w:r>
    </w:p>
    <w:tbl>
      <w:tblPr>
        <w:tblStyle w:val="Tabelasiatki4akcent51"/>
        <w:tblW w:w="0" w:type="auto"/>
        <w:tblLook w:val="04A0" w:firstRow="1" w:lastRow="0" w:firstColumn="1" w:lastColumn="0" w:noHBand="0" w:noVBand="1"/>
      </w:tblPr>
      <w:tblGrid>
        <w:gridCol w:w="3553"/>
        <w:gridCol w:w="3033"/>
        <w:gridCol w:w="2702"/>
      </w:tblGrid>
      <w:tr w:rsidR="001E47FA" w:rsidRPr="00F53469" w14:paraId="06427317" w14:textId="77777777" w:rsidTr="00F53469">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668" w:type="dxa"/>
            <w:hideMark/>
          </w:tcPr>
          <w:p w14:paraId="112E0AED" w14:textId="77777777" w:rsidR="001E47FA" w:rsidRPr="00F53469" w:rsidRDefault="001E47FA">
            <w:pPr>
              <w:jc w:val="center"/>
              <w:rPr>
                <w:rFonts w:ascii="Arial" w:hAnsi="Arial" w:cs="Arial"/>
                <w:bCs w:val="0"/>
                <w:sz w:val="24"/>
                <w:szCs w:val="24"/>
              </w:rPr>
            </w:pPr>
            <w:r w:rsidRPr="00F53469">
              <w:rPr>
                <w:rFonts w:ascii="Arial" w:hAnsi="Arial" w:cs="Arial"/>
                <w:bCs w:val="0"/>
                <w:sz w:val="24"/>
                <w:szCs w:val="24"/>
              </w:rPr>
              <w:t>Rodzaj wsparcia</w:t>
            </w:r>
          </w:p>
        </w:tc>
        <w:tc>
          <w:tcPr>
            <w:tcW w:w="3131" w:type="dxa"/>
            <w:hideMark/>
          </w:tcPr>
          <w:p w14:paraId="2E65DF58" w14:textId="77777777" w:rsidR="001E47FA" w:rsidRPr="00F53469" w:rsidRDefault="001E47FA">
            <w:pPr>
              <w:jc w:val="center"/>
              <w:cnfStyle w:val="100000000000" w:firstRow="1" w:lastRow="0" w:firstColumn="0" w:lastColumn="0" w:oddVBand="0" w:evenVBand="0" w:oddHBand="0" w:evenHBand="0" w:firstRowFirstColumn="0" w:firstRowLastColumn="0" w:lastRowFirstColumn="0" w:lastRowLastColumn="0"/>
              <w:rPr>
                <w:rFonts w:ascii="Arial" w:hAnsi="Arial" w:cs="Arial"/>
                <w:bCs w:val="0"/>
                <w:sz w:val="24"/>
                <w:szCs w:val="24"/>
              </w:rPr>
            </w:pPr>
            <w:r w:rsidRPr="00F53469">
              <w:rPr>
                <w:rFonts w:ascii="Arial" w:hAnsi="Arial" w:cs="Arial"/>
                <w:bCs w:val="0"/>
                <w:sz w:val="24"/>
                <w:szCs w:val="24"/>
              </w:rPr>
              <w:t xml:space="preserve">Kwota </w:t>
            </w:r>
          </w:p>
        </w:tc>
        <w:tc>
          <w:tcPr>
            <w:tcW w:w="2835" w:type="dxa"/>
          </w:tcPr>
          <w:p w14:paraId="5448C1DF" w14:textId="4EC9C77A" w:rsidR="001E47FA" w:rsidRPr="00F53469" w:rsidRDefault="00F53469" w:rsidP="00F53469">
            <w:pPr>
              <w:jc w:val="center"/>
              <w:cnfStyle w:val="100000000000" w:firstRow="1" w:lastRow="0" w:firstColumn="0" w:lastColumn="0" w:oddVBand="0" w:evenVBand="0" w:oddHBand="0" w:evenHBand="0" w:firstRowFirstColumn="0" w:firstRowLastColumn="0" w:lastRowFirstColumn="0" w:lastRowLastColumn="0"/>
              <w:rPr>
                <w:rFonts w:ascii="Arial" w:hAnsi="Arial" w:cs="Arial"/>
                <w:bCs w:val="0"/>
                <w:sz w:val="24"/>
                <w:szCs w:val="24"/>
              </w:rPr>
            </w:pPr>
            <w:r w:rsidRPr="00F53469">
              <w:rPr>
                <w:rFonts w:ascii="Arial" w:hAnsi="Arial" w:cs="Arial"/>
                <w:bCs w:val="0"/>
                <w:sz w:val="24"/>
                <w:szCs w:val="24"/>
              </w:rPr>
              <w:t>Liczba miejsc w 2022 r.</w:t>
            </w:r>
          </w:p>
        </w:tc>
      </w:tr>
      <w:tr w:rsidR="001E47FA" w:rsidRPr="00F53469" w14:paraId="7EA6668A" w14:textId="77777777" w:rsidTr="00F5346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668" w:type="dxa"/>
            <w:hideMark/>
          </w:tcPr>
          <w:p w14:paraId="3E45DC1F" w14:textId="77777777" w:rsidR="001E47FA" w:rsidRPr="00F53469" w:rsidRDefault="001E47FA">
            <w:pPr>
              <w:rPr>
                <w:rFonts w:ascii="Arial" w:hAnsi="Arial" w:cs="Arial"/>
                <w:sz w:val="24"/>
                <w:szCs w:val="24"/>
              </w:rPr>
            </w:pPr>
            <w:r w:rsidRPr="00F53469">
              <w:rPr>
                <w:rFonts w:ascii="Arial" w:hAnsi="Arial" w:cs="Arial"/>
                <w:sz w:val="24"/>
                <w:szCs w:val="24"/>
              </w:rPr>
              <w:t>Prace interwencyjne</w:t>
            </w:r>
          </w:p>
        </w:tc>
        <w:tc>
          <w:tcPr>
            <w:tcW w:w="3131" w:type="dxa"/>
            <w:hideMark/>
          </w:tcPr>
          <w:p w14:paraId="191A75E5" w14:textId="77777777" w:rsidR="001E47FA" w:rsidRPr="00F53469" w:rsidRDefault="001E47FA">
            <w:pPr>
              <w:jc w:val="right"/>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F53469">
              <w:rPr>
                <w:rFonts w:ascii="Arial" w:hAnsi="Arial" w:cs="Arial"/>
                <w:sz w:val="24"/>
                <w:szCs w:val="24"/>
              </w:rPr>
              <w:t>346 883,04</w:t>
            </w:r>
          </w:p>
        </w:tc>
        <w:tc>
          <w:tcPr>
            <w:tcW w:w="2835" w:type="dxa"/>
            <w:hideMark/>
          </w:tcPr>
          <w:p w14:paraId="2729837F" w14:textId="77777777" w:rsidR="001E47FA" w:rsidRPr="00F53469" w:rsidRDefault="001E47FA">
            <w:pPr>
              <w:jc w:val="right"/>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F53469">
              <w:rPr>
                <w:rFonts w:ascii="Arial" w:hAnsi="Arial" w:cs="Arial"/>
                <w:sz w:val="24"/>
                <w:szCs w:val="24"/>
              </w:rPr>
              <w:t>73</w:t>
            </w:r>
          </w:p>
        </w:tc>
      </w:tr>
      <w:tr w:rsidR="001E47FA" w:rsidRPr="00F53469" w14:paraId="2E9AB407" w14:textId="77777777" w:rsidTr="00F53469">
        <w:tc>
          <w:tcPr>
            <w:cnfStyle w:val="001000000000" w:firstRow="0" w:lastRow="0" w:firstColumn="1" w:lastColumn="0" w:oddVBand="0" w:evenVBand="0" w:oddHBand="0" w:evenHBand="0" w:firstRowFirstColumn="0" w:firstRowLastColumn="0" w:lastRowFirstColumn="0" w:lastRowLastColumn="0"/>
            <w:tcW w:w="3668" w:type="dxa"/>
            <w:hideMark/>
          </w:tcPr>
          <w:p w14:paraId="50B8C04E" w14:textId="77777777" w:rsidR="001E47FA" w:rsidRPr="00F53469" w:rsidRDefault="001E47FA">
            <w:pPr>
              <w:rPr>
                <w:rFonts w:ascii="Arial" w:hAnsi="Arial" w:cs="Arial"/>
                <w:sz w:val="24"/>
                <w:szCs w:val="24"/>
              </w:rPr>
            </w:pPr>
            <w:r w:rsidRPr="00F53469">
              <w:rPr>
                <w:rFonts w:ascii="Arial" w:hAnsi="Arial" w:cs="Arial"/>
                <w:sz w:val="24"/>
                <w:szCs w:val="24"/>
              </w:rPr>
              <w:t>Roboty publiczne</w:t>
            </w:r>
          </w:p>
        </w:tc>
        <w:tc>
          <w:tcPr>
            <w:tcW w:w="3131" w:type="dxa"/>
            <w:hideMark/>
          </w:tcPr>
          <w:p w14:paraId="5AB65A0F" w14:textId="77777777" w:rsidR="001E47FA" w:rsidRPr="00F53469" w:rsidRDefault="001E47FA">
            <w:pPr>
              <w:jc w:val="right"/>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r w:rsidRPr="00F53469">
              <w:rPr>
                <w:rFonts w:ascii="Arial" w:hAnsi="Arial" w:cs="Arial"/>
                <w:sz w:val="24"/>
                <w:szCs w:val="24"/>
              </w:rPr>
              <w:t>215 762,19</w:t>
            </w:r>
          </w:p>
        </w:tc>
        <w:tc>
          <w:tcPr>
            <w:tcW w:w="2835" w:type="dxa"/>
            <w:hideMark/>
          </w:tcPr>
          <w:p w14:paraId="20A9D69B" w14:textId="77777777" w:rsidR="001E47FA" w:rsidRPr="00F53469" w:rsidRDefault="001E47FA">
            <w:pPr>
              <w:jc w:val="right"/>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r w:rsidRPr="00F53469">
              <w:rPr>
                <w:rFonts w:ascii="Arial" w:hAnsi="Arial" w:cs="Arial"/>
                <w:sz w:val="24"/>
                <w:szCs w:val="24"/>
              </w:rPr>
              <w:t>17</w:t>
            </w:r>
          </w:p>
        </w:tc>
      </w:tr>
      <w:tr w:rsidR="001E47FA" w:rsidRPr="00F53469" w14:paraId="7677D741" w14:textId="77777777" w:rsidTr="00F5346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668" w:type="dxa"/>
            <w:hideMark/>
          </w:tcPr>
          <w:p w14:paraId="7FF94176" w14:textId="77777777" w:rsidR="001E47FA" w:rsidRPr="00F53469" w:rsidRDefault="001E47FA">
            <w:pPr>
              <w:rPr>
                <w:rFonts w:ascii="Arial" w:hAnsi="Arial" w:cs="Arial"/>
                <w:sz w:val="24"/>
                <w:szCs w:val="24"/>
              </w:rPr>
            </w:pPr>
            <w:r w:rsidRPr="00F53469">
              <w:rPr>
                <w:rFonts w:ascii="Arial" w:hAnsi="Arial" w:cs="Arial"/>
                <w:sz w:val="24"/>
                <w:szCs w:val="24"/>
              </w:rPr>
              <w:t>Staże</w:t>
            </w:r>
          </w:p>
        </w:tc>
        <w:tc>
          <w:tcPr>
            <w:tcW w:w="3131" w:type="dxa"/>
            <w:hideMark/>
          </w:tcPr>
          <w:p w14:paraId="185152AA" w14:textId="77777777" w:rsidR="001E47FA" w:rsidRPr="00F53469" w:rsidRDefault="001E47FA">
            <w:pPr>
              <w:jc w:val="right"/>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F53469">
              <w:rPr>
                <w:rFonts w:ascii="Arial" w:hAnsi="Arial" w:cs="Arial"/>
                <w:sz w:val="24"/>
                <w:szCs w:val="24"/>
              </w:rPr>
              <w:t>2 498 209,82</w:t>
            </w:r>
          </w:p>
        </w:tc>
        <w:tc>
          <w:tcPr>
            <w:tcW w:w="2835" w:type="dxa"/>
            <w:hideMark/>
          </w:tcPr>
          <w:p w14:paraId="02DD14E9" w14:textId="77777777" w:rsidR="001E47FA" w:rsidRPr="00F53469" w:rsidRDefault="001E47FA">
            <w:pPr>
              <w:jc w:val="right"/>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F53469">
              <w:rPr>
                <w:rFonts w:ascii="Arial" w:hAnsi="Arial" w:cs="Arial"/>
                <w:sz w:val="24"/>
                <w:szCs w:val="24"/>
              </w:rPr>
              <w:t>271</w:t>
            </w:r>
          </w:p>
        </w:tc>
      </w:tr>
      <w:tr w:rsidR="001E47FA" w:rsidRPr="00F53469" w14:paraId="4CE842CE" w14:textId="77777777" w:rsidTr="00F53469">
        <w:tc>
          <w:tcPr>
            <w:cnfStyle w:val="001000000000" w:firstRow="0" w:lastRow="0" w:firstColumn="1" w:lastColumn="0" w:oddVBand="0" w:evenVBand="0" w:oddHBand="0" w:evenHBand="0" w:firstRowFirstColumn="0" w:firstRowLastColumn="0" w:lastRowFirstColumn="0" w:lastRowLastColumn="0"/>
            <w:tcW w:w="3668" w:type="dxa"/>
            <w:hideMark/>
          </w:tcPr>
          <w:p w14:paraId="6E89C3B0" w14:textId="77777777" w:rsidR="001E47FA" w:rsidRPr="00F53469" w:rsidRDefault="001E47FA">
            <w:pPr>
              <w:rPr>
                <w:rFonts w:ascii="Arial" w:hAnsi="Arial" w:cs="Arial"/>
                <w:sz w:val="24"/>
                <w:szCs w:val="24"/>
              </w:rPr>
            </w:pPr>
            <w:r w:rsidRPr="00F53469">
              <w:rPr>
                <w:rFonts w:ascii="Arial" w:hAnsi="Arial" w:cs="Arial"/>
                <w:sz w:val="24"/>
                <w:szCs w:val="24"/>
              </w:rPr>
              <w:t>Środki na podjęcie działalności gospodarczej (w tym PFRON)</w:t>
            </w:r>
          </w:p>
        </w:tc>
        <w:tc>
          <w:tcPr>
            <w:tcW w:w="3131" w:type="dxa"/>
            <w:hideMark/>
          </w:tcPr>
          <w:p w14:paraId="36251712" w14:textId="77777777" w:rsidR="001E47FA" w:rsidRPr="00F53469" w:rsidRDefault="001E47FA">
            <w:pPr>
              <w:jc w:val="right"/>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r w:rsidRPr="00F53469">
              <w:rPr>
                <w:rFonts w:ascii="Arial" w:hAnsi="Arial" w:cs="Arial"/>
                <w:sz w:val="24"/>
                <w:szCs w:val="24"/>
              </w:rPr>
              <w:t>2 655 281</w:t>
            </w:r>
          </w:p>
        </w:tc>
        <w:tc>
          <w:tcPr>
            <w:tcW w:w="2835" w:type="dxa"/>
            <w:hideMark/>
          </w:tcPr>
          <w:p w14:paraId="47F2E92D" w14:textId="77777777" w:rsidR="001E47FA" w:rsidRPr="00F53469" w:rsidRDefault="001E47FA">
            <w:pPr>
              <w:jc w:val="right"/>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r w:rsidRPr="00F53469">
              <w:rPr>
                <w:rFonts w:ascii="Arial" w:hAnsi="Arial" w:cs="Arial"/>
                <w:sz w:val="24"/>
                <w:szCs w:val="24"/>
              </w:rPr>
              <w:t>106</w:t>
            </w:r>
          </w:p>
        </w:tc>
      </w:tr>
      <w:tr w:rsidR="001E47FA" w:rsidRPr="00F53469" w14:paraId="09ABAB90" w14:textId="77777777" w:rsidTr="00F5346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668" w:type="dxa"/>
            <w:hideMark/>
          </w:tcPr>
          <w:p w14:paraId="0557C26A" w14:textId="77777777" w:rsidR="001E47FA" w:rsidRPr="00F53469" w:rsidRDefault="001E47FA">
            <w:pPr>
              <w:rPr>
                <w:rFonts w:ascii="Arial" w:hAnsi="Arial" w:cs="Arial"/>
                <w:sz w:val="24"/>
                <w:szCs w:val="24"/>
              </w:rPr>
            </w:pPr>
            <w:r w:rsidRPr="00F53469">
              <w:rPr>
                <w:rFonts w:ascii="Arial" w:hAnsi="Arial" w:cs="Arial"/>
                <w:sz w:val="24"/>
                <w:szCs w:val="24"/>
              </w:rPr>
              <w:t>Refundacje kosztów doposażenia stanowiska pracy (w tym PFRON)</w:t>
            </w:r>
          </w:p>
        </w:tc>
        <w:tc>
          <w:tcPr>
            <w:tcW w:w="3131" w:type="dxa"/>
            <w:hideMark/>
          </w:tcPr>
          <w:p w14:paraId="12CA0D5D" w14:textId="77777777" w:rsidR="001E47FA" w:rsidRPr="00F53469" w:rsidRDefault="001E47FA">
            <w:pPr>
              <w:jc w:val="right"/>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F53469">
              <w:rPr>
                <w:rFonts w:ascii="Arial" w:hAnsi="Arial" w:cs="Arial"/>
                <w:sz w:val="24"/>
                <w:szCs w:val="24"/>
              </w:rPr>
              <w:t>3 338 922,97</w:t>
            </w:r>
          </w:p>
        </w:tc>
        <w:tc>
          <w:tcPr>
            <w:tcW w:w="2835" w:type="dxa"/>
            <w:hideMark/>
          </w:tcPr>
          <w:p w14:paraId="6C6F6CBE" w14:textId="77777777" w:rsidR="001E47FA" w:rsidRPr="00F53469" w:rsidRDefault="001E47FA">
            <w:pPr>
              <w:jc w:val="right"/>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F53469">
              <w:rPr>
                <w:rFonts w:ascii="Arial" w:hAnsi="Arial" w:cs="Arial"/>
                <w:sz w:val="24"/>
                <w:szCs w:val="24"/>
              </w:rPr>
              <w:t>133</w:t>
            </w:r>
          </w:p>
        </w:tc>
      </w:tr>
      <w:tr w:rsidR="001E47FA" w:rsidRPr="00F53469" w14:paraId="7F39B2ED" w14:textId="77777777" w:rsidTr="00F53469">
        <w:tc>
          <w:tcPr>
            <w:cnfStyle w:val="001000000000" w:firstRow="0" w:lastRow="0" w:firstColumn="1" w:lastColumn="0" w:oddVBand="0" w:evenVBand="0" w:oddHBand="0" w:evenHBand="0" w:firstRowFirstColumn="0" w:firstRowLastColumn="0" w:lastRowFirstColumn="0" w:lastRowLastColumn="0"/>
            <w:tcW w:w="3668" w:type="dxa"/>
            <w:hideMark/>
          </w:tcPr>
          <w:p w14:paraId="19E17494" w14:textId="77777777" w:rsidR="001E47FA" w:rsidRPr="00F53469" w:rsidRDefault="001E47FA">
            <w:pPr>
              <w:rPr>
                <w:rFonts w:ascii="Arial" w:hAnsi="Arial" w:cs="Arial"/>
                <w:sz w:val="24"/>
                <w:szCs w:val="24"/>
              </w:rPr>
            </w:pPr>
            <w:r w:rsidRPr="00F53469">
              <w:rPr>
                <w:rFonts w:ascii="Arial" w:hAnsi="Arial" w:cs="Arial"/>
                <w:sz w:val="24"/>
                <w:szCs w:val="24"/>
              </w:rPr>
              <w:t>Bony na zasiedlenie</w:t>
            </w:r>
          </w:p>
        </w:tc>
        <w:tc>
          <w:tcPr>
            <w:tcW w:w="3131" w:type="dxa"/>
            <w:hideMark/>
          </w:tcPr>
          <w:p w14:paraId="79420D41" w14:textId="77777777" w:rsidR="001E47FA" w:rsidRPr="00F53469" w:rsidRDefault="001E47FA">
            <w:pPr>
              <w:jc w:val="right"/>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r w:rsidRPr="00F53469">
              <w:rPr>
                <w:rFonts w:ascii="Arial" w:hAnsi="Arial" w:cs="Arial"/>
                <w:sz w:val="24"/>
                <w:szCs w:val="24"/>
              </w:rPr>
              <w:t>329 000</w:t>
            </w:r>
          </w:p>
        </w:tc>
        <w:tc>
          <w:tcPr>
            <w:tcW w:w="2835" w:type="dxa"/>
            <w:hideMark/>
          </w:tcPr>
          <w:p w14:paraId="76037F5B" w14:textId="77777777" w:rsidR="001E47FA" w:rsidRPr="00F53469" w:rsidRDefault="001E47FA">
            <w:pPr>
              <w:jc w:val="right"/>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r w:rsidRPr="00F53469">
              <w:rPr>
                <w:rFonts w:ascii="Arial" w:hAnsi="Arial" w:cs="Arial"/>
                <w:sz w:val="24"/>
                <w:szCs w:val="24"/>
              </w:rPr>
              <w:t>47</w:t>
            </w:r>
          </w:p>
        </w:tc>
      </w:tr>
      <w:tr w:rsidR="001E47FA" w:rsidRPr="00F53469" w14:paraId="329DCD4A" w14:textId="77777777" w:rsidTr="00F5346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668" w:type="dxa"/>
            <w:hideMark/>
          </w:tcPr>
          <w:p w14:paraId="63922B73" w14:textId="77777777" w:rsidR="001E47FA" w:rsidRPr="00F53469" w:rsidRDefault="001E47FA">
            <w:pPr>
              <w:rPr>
                <w:rFonts w:ascii="Arial" w:hAnsi="Arial" w:cs="Arial"/>
                <w:sz w:val="24"/>
                <w:szCs w:val="24"/>
              </w:rPr>
            </w:pPr>
            <w:r w:rsidRPr="00F53469">
              <w:rPr>
                <w:rFonts w:ascii="Arial" w:hAnsi="Arial" w:cs="Arial"/>
                <w:sz w:val="24"/>
                <w:szCs w:val="24"/>
              </w:rPr>
              <w:t>Bony zatrudnieniowe</w:t>
            </w:r>
          </w:p>
        </w:tc>
        <w:tc>
          <w:tcPr>
            <w:tcW w:w="3131" w:type="dxa"/>
            <w:hideMark/>
          </w:tcPr>
          <w:p w14:paraId="7999D6A1" w14:textId="77777777" w:rsidR="001E47FA" w:rsidRPr="00F53469" w:rsidRDefault="001E47FA">
            <w:pPr>
              <w:jc w:val="right"/>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F53469">
              <w:rPr>
                <w:rFonts w:ascii="Arial" w:hAnsi="Arial" w:cs="Arial"/>
                <w:sz w:val="24"/>
                <w:szCs w:val="24"/>
              </w:rPr>
              <w:t>312 188,90</w:t>
            </w:r>
          </w:p>
        </w:tc>
        <w:tc>
          <w:tcPr>
            <w:tcW w:w="2835" w:type="dxa"/>
            <w:hideMark/>
          </w:tcPr>
          <w:p w14:paraId="1DCBE85C" w14:textId="77777777" w:rsidR="001E47FA" w:rsidRPr="00F53469" w:rsidRDefault="001E47FA">
            <w:pPr>
              <w:jc w:val="right"/>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F53469">
              <w:rPr>
                <w:rFonts w:ascii="Arial" w:hAnsi="Arial" w:cs="Arial"/>
                <w:sz w:val="24"/>
                <w:szCs w:val="24"/>
              </w:rPr>
              <w:t>46</w:t>
            </w:r>
          </w:p>
        </w:tc>
      </w:tr>
      <w:tr w:rsidR="001E47FA" w:rsidRPr="00F53469" w14:paraId="737BB1AB" w14:textId="77777777" w:rsidTr="00F53469">
        <w:tc>
          <w:tcPr>
            <w:cnfStyle w:val="001000000000" w:firstRow="0" w:lastRow="0" w:firstColumn="1" w:lastColumn="0" w:oddVBand="0" w:evenVBand="0" w:oddHBand="0" w:evenHBand="0" w:firstRowFirstColumn="0" w:firstRowLastColumn="0" w:lastRowFirstColumn="0" w:lastRowLastColumn="0"/>
            <w:tcW w:w="3668" w:type="dxa"/>
            <w:hideMark/>
          </w:tcPr>
          <w:p w14:paraId="6AD96EBD" w14:textId="77777777" w:rsidR="001E47FA" w:rsidRPr="00F53469" w:rsidRDefault="001E47FA">
            <w:pPr>
              <w:rPr>
                <w:rFonts w:ascii="Arial" w:hAnsi="Arial" w:cs="Arial"/>
                <w:sz w:val="24"/>
                <w:szCs w:val="24"/>
              </w:rPr>
            </w:pPr>
            <w:r w:rsidRPr="00F53469">
              <w:rPr>
                <w:rFonts w:ascii="Arial" w:hAnsi="Arial" w:cs="Arial"/>
                <w:sz w:val="24"/>
                <w:szCs w:val="24"/>
              </w:rPr>
              <w:t>Dofinansowanie wynagrodzenia za zatrudnienie skierowanych bezrobotnych którzy ukończyli 50 roku życia</w:t>
            </w:r>
          </w:p>
        </w:tc>
        <w:tc>
          <w:tcPr>
            <w:tcW w:w="3131" w:type="dxa"/>
            <w:hideMark/>
          </w:tcPr>
          <w:p w14:paraId="327A4737" w14:textId="77777777" w:rsidR="001E47FA" w:rsidRPr="00F53469" w:rsidRDefault="001E47FA">
            <w:pPr>
              <w:jc w:val="right"/>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r w:rsidRPr="00F53469">
              <w:rPr>
                <w:rFonts w:ascii="Arial" w:hAnsi="Arial" w:cs="Arial"/>
                <w:sz w:val="24"/>
                <w:szCs w:val="24"/>
              </w:rPr>
              <w:t>302 871,08</w:t>
            </w:r>
          </w:p>
        </w:tc>
        <w:tc>
          <w:tcPr>
            <w:tcW w:w="2835" w:type="dxa"/>
            <w:hideMark/>
          </w:tcPr>
          <w:p w14:paraId="180ADAE1" w14:textId="77777777" w:rsidR="001E47FA" w:rsidRPr="00F53469" w:rsidRDefault="001E47FA">
            <w:pPr>
              <w:jc w:val="right"/>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r w:rsidRPr="00F53469">
              <w:rPr>
                <w:rFonts w:ascii="Arial" w:hAnsi="Arial" w:cs="Arial"/>
                <w:sz w:val="24"/>
                <w:szCs w:val="24"/>
              </w:rPr>
              <w:t>19</w:t>
            </w:r>
          </w:p>
        </w:tc>
      </w:tr>
      <w:tr w:rsidR="001E47FA" w:rsidRPr="00F53469" w14:paraId="0EAFBF1A" w14:textId="77777777" w:rsidTr="00F5346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668" w:type="dxa"/>
            <w:hideMark/>
          </w:tcPr>
          <w:p w14:paraId="6B5BD558" w14:textId="77777777" w:rsidR="001E47FA" w:rsidRPr="00F53469" w:rsidRDefault="001E47FA">
            <w:pPr>
              <w:rPr>
                <w:rFonts w:ascii="Arial" w:hAnsi="Arial" w:cs="Arial"/>
                <w:sz w:val="24"/>
                <w:szCs w:val="24"/>
              </w:rPr>
            </w:pPr>
            <w:r w:rsidRPr="00F53469">
              <w:rPr>
                <w:rFonts w:ascii="Arial" w:hAnsi="Arial" w:cs="Arial"/>
                <w:sz w:val="24"/>
                <w:szCs w:val="24"/>
              </w:rPr>
              <w:t>Prace społecznie użyteczne</w:t>
            </w:r>
          </w:p>
        </w:tc>
        <w:tc>
          <w:tcPr>
            <w:tcW w:w="3131" w:type="dxa"/>
            <w:hideMark/>
          </w:tcPr>
          <w:p w14:paraId="3D148449" w14:textId="77777777" w:rsidR="001E47FA" w:rsidRPr="00F53469" w:rsidRDefault="001E47FA">
            <w:pPr>
              <w:jc w:val="right"/>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F53469">
              <w:rPr>
                <w:rFonts w:ascii="Arial" w:hAnsi="Arial" w:cs="Arial"/>
                <w:sz w:val="24"/>
                <w:szCs w:val="24"/>
              </w:rPr>
              <w:t>62 120,10</w:t>
            </w:r>
          </w:p>
        </w:tc>
        <w:tc>
          <w:tcPr>
            <w:tcW w:w="2835" w:type="dxa"/>
            <w:hideMark/>
          </w:tcPr>
          <w:p w14:paraId="5723ACF9" w14:textId="77777777" w:rsidR="001E47FA" w:rsidRPr="00F53469" w:rsidRDefault="001E47FA">
            <w:pPr>
              <w:jc w:val="right"/>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F53469">
              <w:rPr>
                <w:rFonts w:ascii="Arial" w:hAnsi="Arial" w:cs="Arial"/>
                <w:sz w:val="24"/>
                <w:szCs w:val="24"/>
              </w:rPr>
              <w:t>42</w:t>
            </w:r>
          </w:p>
        </w:tc>
      </w:tr>
      <w:tr w:rsidR="001E47FA" w:rsidRPr="00F53469" w14:paraId="6B1A1DE1" w14:textId="77777777" w:rsidTr="00F53469">
        <w:tc>
          <w:tcPr>
            <w:cnfStyle w:val="001000000000" w:firstRow="0" w:lastRow="0" w:firstColumn="1" w:lastColumn="0" w:oddVBand="0" w:evenVBand="0" w:oddHBand="0" w:evenHBand="0" w:firstRowFirstColumn="0" w:firstRowLastColumn="0" w:lastRowFirstColumn="0" w:lastRowLastColumn="0"/>
            <w:tcW w:w="3668" w:type="dxa"/>
            <w:hideMark/>
          </w:tcPr>
          <w:p w14:paraId="0742F87A" w14:textId="77777777" w:rsidR="001E47FA" w:rsidRPr="00F53469" w:rsidRDefault="001E47FA">
            <w:pPr>
              <w:rPr>
                <w:rFonts w:ascii="Arial" w:hAnsi="Arial" w:cs="Arial"/>
                <w:sz w:val="24"/>
                <w:szCs w:val="24"/>
              </w:rPr>
            </w:pPr>
            <w:r w:rsidRPr="00F53469">
              <w:rPr>
                <w:rFonts w:ascii="Arial" w:hAnsi="Arial" w:cs="Arial"/>
                <w:sz w:val="24"/>
                <w:szCs w:val="24"/>
              </w:rPr>
              <w:t>Szkolenia/bony szkoleniowe</w:t>
            </w:r>
          </w:p>
        </w:tc>
        <w:tc>
          <w:tcPr>
            <w:tcW w:w="3131" w:type="dxa"/>
            <w:hideMark/>
          </w:tcPr>
          <w:p w14:paraId="2F43245B" w14:textId="77777777" w:rsidR="001E47FA" w:rsidRPr="00F53469" w:rsidRDefault="001E47FA">
            <w:pPr>
              <w:jc w:val="right"/>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r w:rsidRPr="00F53469">
              <w:rPr>
                <w:rFonts w:ascii="Arial" w:hAnsi="Arial" w:cs="Arial"/>
                <w:sz w:val="24"/>
                <w:szCs w:val="24"/>
              </w:rPr>
              <w:t>222 274,73</w:t>
            </w:r>
          </w:p>
        </w:tc>
        <w:tc>
          <w:tcPr>
            <w:tcW w:w="2835" w:type="dxa"/>
            <w:hideMark/>
          </w:tcPr>
          <w:p w14:paraId="3DD68E33" w14:textId="77777777" w:rsidR="001E47FA" w:rsidRPr="00F53469" w:rsidRDefault="001E47FA">
            <w:pPr>
              <w:jc w:val="right"/>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r w:rsidRPr="00F53469">
              <w:rPr>
                <w:rFonts w:ascii="Arial" w:hAnsi="Arial" w:cs="Arial"/>
                <w:sz w:val="24"/>
                <w:szCs w:val="24"/>
              </w:rPr>
              <w:t>59</w:t>
            </w:r>
          </w:p>
        </w:tc>
      </w:tr>
      <w:tr w:rsidR="001E47FA" w:rsidRPr="00F53469" w14:paraId="51A20331" w14:textId="77777777" w:rsidTr="00F5346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668" w:type="dxa"/>
            <w:hideMark/>
          </w:tcPr>
          <w:p w14:paraId="63F93B65" w14:textId="77777777" w:rsidR="001E47FA" w:rsidRPr="00F53469" w:rsidRDefault="001E47FA">
            <w:pPr>
              <w:rPr>
                <w:rFonts w:ascii="Arial" w:hAnsi="Arial" w:cs="Arial"/>
                <w:sz w:val="24"/>
                <w:szCs w:val="24"/>
              </w:rPr>
            </w:pPr>
            <w:r w:rsidRPr="00F53469">
              <w:rPr>
                <w:rFonts w:ascii="Arial" w:hAnsi="Arial" w:cs="Arial"/>
                <w:sz w:val="24"/>
                <w:szCs w:val="24"/>
              </w:rPr>
              <w:t>Pozostałe</w:t>
            </w:r>
          </w:p>
        </w:tc>
        <w:tc>
          <w:tcPr>
            <w:tcW w:w="3131" w:type="dxa"/>
            <w:hideMark/>
          </w:tcPr>
          <w:p w14:paraId="6B6878DE" w14:textId="77777777" w:rsidR="001E47FA" w:rsidRPr="00F53469" w:rsidRDefault="001E47FA">
            <w:pPr>
              <w:jc w:val="right"/>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F53469">
              <w:rPr>
                <w:rFonts w:ascii="Arial" w:hAnsi="Arial" w:cs="Arial"/>
                <w:sz w:val="24"/>
                <w:szCs w:val="24"/>
              </w:rPr>
              <w:t>38 885,95</w:t>
            </w:r>
          </w:p>
        </w:tc>
        <w:tc>
          <w:tcPr>
            <w:tcW w:w="2835" w:type="dxa"/>
            <w:hideMark/>
          </w:tcPr>
          <w:p w14:paraId="21F1BB0F" w14:textId="77777777" w:rsidR="001E47FA" w:rsidRPr="00F53469" w:rsidRDefault="001E47FA">
            <w:pPr>
              <w:jc w:val="right"/>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F53469">
              <w:rPr>
                <w:rFonts w:ascii="Arial" w:hAnsi="Arial" w:cs="Arial"/>
                <w:sz w:val="24"/>
                <w:szCs w:val="24"/>
              </w:rPr>
              <w:t>7</w:t>
            </w:r>
          </w:p>
        </w:tc>
      </w:tr>
      <w:tr w:rsidR="001E47FA" w:rsidRPr="00F53469" w14:paraId="5279A405" w14:textId="77777777" w:rsidTr="00F53469">
        <w:tc>
          <w:tcPr>
            <w:cnfStyle w:val="001000000000" w:firstRow="0" w:lastRow="0" w:firstColumn="1" w:lastColumn="0" w:oddVBand="0" w:evenVBand="0" w:oddHBand="0" w:evenHBand="0" w:firstRowFirstColumn="0" w:firstRowLastColumn="0" w:lastRowFirstColumn="0" w:lastRowLastColumn="0"/>
            <w:tcW w:w="3668" w:type="dxa"/>
            <w:hideMark/>
          </w:tcPr>
          <w:p w14:paraId="4F615959" w14:textId="77777777" w:rsidR="001E47FA" w:rsidRPr="00F53469" w:rsidRDefault="001E47FA">
            <w:pPr>
              <w:rPr>
                <w:rFonts w:ascii="Arial" w:hAnsi="Arial" w:cs="Arial"/>
                <w:sz w:val="24"/>
                <w:szCs w:val="24"/>
              </w:rPr>
            </w:pPr>
            <w:r w:rsidRPr="00F53469">
              <w:rPr>
                <w:rFonts w:ascii="Arial" w:hAnsi="Arial" w:cs="Arial"/>
                <w:sz w:val="24"/>
                <w:szCs w:val="24"/>
              </w:rPr>
              <w:t>Razem</w:t>
            </w:r>
          </w:p>
        </w:tc>
        <w:tc>
          <w:tcPr>
            <w:tcW w:w="3131" w:type="dxa"/>
            <w:hideMark/>
          </w:tcPr>
          <w:p w14:paraId="64AD9069" w14:textId="77777777" w:rsidR="001E47FA" w:rsidRPr="00F53469" w:rsidRDefault="001E47FA">
            <w:pPr>
              <w:jc w:val="right"/>
              <w:cnfStyle w:val="000000000000" w:firstRow="0" w:lastRow="0" w:firstColumn="0" w:lastColumn="0" w:oddVBand="0" w:evenVBand="0" w:oddHBand="0" w:evenHBand="0" w:firstRowFirstColumn="0" w:firstRowLastColumn="0" w:lastRowFirstColumn="0" w:lastRowLastColumn="0"/>
              <w:rPr>
                <w:rFonts w:ascii="Arial" w:hAnsi="Arial" w:cs="Arial"/>
                <w:b/>
                <w:bCs/>
                <w:sz w:val="24"/>
                <w:szCs w:val="24"/>
              </w:rPr>
            </w:pPr>
            <w:r w:rsidRPr="00F53469">
              <w:rPr>
                <w:rFonts w:ascii="Arial" w:hAnsi="Arial" w:cs="Arial"/>
                <w:b/>
                <w:bCs/>
                <w:sz w:val="24"/>
                <w:szCs w:val="24"/>
              </w:rPr>
              <w:t>10 336 373,12</w:t>
            </w:r>
          </w:p>
        </w:tc>
        <w:tc>
          <w:tcPr>
            <w:tcW w:w="2835" w:type="dxa"/>
            <w:hideMark/>
          </w:tcPr>
          <w:p w14:paraId="7189E741" w14:textId="77777777" w:rsidR="001E47FA" w:rsidRPr="00F53469" w:rsidRDefault="001E47FA">
            <w:pPr>
              <w:jc w:val="right"/>
              <w:cnfStyle w:val="000000000000" w:firstRow="0" w:lastRow="0" w:firstColumn="0" w:lastColumn="0" w:oddVBand="0" w:evenVBand="0" w:oddHBand="0" w:evenHBand="0" w:firstRowFirstColumn="0" w:firstRowLastColumn="0" w:lastRowFirstColumn="0" w:lastRowLastColumn="0"/>
              <w:rPr>
                <w:rFonts w:ascii="Arial" w:hAnsi="Arial" w:cs="Arial"/>
                <w:b/>
                <w:bCs/>
                <w:sz w:val="24"/>
                <w:szCs w:val="24"/>
              </w:rPr>
            </w:pPr>
            <w:r w:rsidRPr="00F53469">
              <w:rPr>
                <w:rFonts w:ascii="Arial" w:hAnsi="Arial" w:cs="Arial"/>
                <w:b/>
                <w:bCs/>
                <w:sz w:val="24"/>
                <w:szCs w:val="24"/>
              </w:rPr>
              <w:t>820</w:t>
            </w:r>
          </w:p>
        </w:tc>
      </w:tr>
    </w:tbl>
    <w:p w14:paraId="1F9633F4" w14:textId="77777777" w:rsidR="001E47FA" w:rsidRPr="00F53469" w:rsidRDefault="001E47FA" w:rsidP="001E47FA">
      <w:pPr>
        <w:rPr>
          <w:rFonts w:ascii="Arial" w:hAnsi="Arial" w:cs="Arial"/>
          <w:b/>
          <w:sz w:val="24"/>
          <w:szCs w:val="24"/>
        </w:rPr>
      </w:pPr>
    </w:p>
    <w:p w14:paraId="6053CCD7" w14:textId="77777777" w:rsidR="001E47FA" w:rsidRPr="00F53469" w:rsidRDefault="001E47FA" w:rsidP="001E47FA">
      <w:pPr>
        <w:rPr>
          <w:rFonts w:ascii="Arial" w:hAnsi="Arial" w:cs="Arial"/>
          <w:b/>
          <w:caps/>
          <w:sz w:val="24"/>
          <w:szCs w:val="24"/>
        </w:rPr>
      </w:pPr>
      <w:r w:rsidRPr="00F53469">
        <w:rPr>
          <w:rFonts w:ascii="Arial" w:hAnsi="Arial" w:cs="Arial"/>
          <w:b/>
          <w:sz w:val="24"/>
          <w:szCs w:val="24"/>
        </w:rPr>
        <w:t>Liczba osób objętych wsparciem</w:t>
      </w:r>
    </w:p>
    <w:tbl>
      <w:tblPr>
        <w:tblStyle w:val="Tabelasiatki4akcent51"/>
        <w:tblW w:w="4791" w:type="pct"/>
        <w:tblLook w:val="04A0" w:firstRow="1" w:lastRow="0" w:firstColumn="1" w:lastColumn="0" w:noHBand="0" w:noVBand="1"/>
      </w:tblPr>
      <w:tblGrid>
        <w:gridCol w:w="6517"/>
        <w:gridCol w:w="2383"/>
      </w:tblGrid>
      <w:tr w:rsidR="001E47FA" w:rsidRPr="00F53469" w14:paraId="56A98DAD" w14:textId="77777777" w:rsidTr="00F53469">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661" w:type="pct"/>
            <w:hideMark/>
          </w:tcPr>
          <w:p w14:paraId="09E62C99" w14:textId="77777777" w:rsidR="001E47FA" w:rsidRPr="00F53469" w:rsidRDefault="001E47FA">
            <w:pPr>
              <w:spacing w:before="120" w:after="120"/>
              <w:jc w:val="center"/>
              <w:rPr>
                <w:rFonts w:ascii="Arial" w:hAnsi="Arial" w:cs="Arial"/>
                <w:sz w:val="24"/>
                <w:szCs w:val="24"/>
              </w:rPr>
            </w:pPr>
            <w:r w:rsidRPr="00F53469">
              <w:rPr>
                <w:rFonts w:ascii="Arial" w:hAnsi="Arial" w:cs="Arial"/>
                <w:sz w:val="24"/>
                <w:szCs w:val="24"/>
              </w:rPr>
              <w:t>Rodzaj wsparcia</w:t>
            </w:r>
          </w:p>
        </w:tc>
        <w:tc>
          <w:tcPr>
            <w:tcW w:w="1339" w:type="pct"/>
            <w:hideMark/>
          </w:tcPr>
          <w:p w14:paraId="5E49B0EA" w14:textId="655E662E" w:rsidR="001E47FA" w:rsidRPr="00F53469" w:rsidRDefault="00F53469">
            <w:pPr>
              <w:jc w:val="center"/>
              <w:cnfStyle w:val="100000000000" w:firstRow="1" w:lastRow="0" w:firstColumn="0" w:lastColumn="0" w:oddVBand="0" w:evenVBand="0" w:oddHBand="0" w:evenHBand="0" w:firstRowFirstColumn="0" w:firstRowLastColumn="0" w:lastRowFirstColumn="0" w:lastRowLastColumn="0"/>
              <w:rPr>
                <w:rFonts w:ascii="Arial" w:hAnsi="Arial" w:cs="Arial"/>
                <w:sz w:val="24"/>
                <w:szCs w:val="24"/>
              </w:rPr>
            </w:pPr>
            <w:r w:rsidRPr="00F53469">
              <w:rPr>
                <w:rFonts w:ascii="Arial" w:hAnsi="Arial" w:cs="Arial"/>
                <w:sz w:val="24"/>
                <w:szCs w:val="24"/>
              </w:rPr>
              <w:t>L</w:t>
            </w:r>
            <w:r w:rsidR="001E47FA" w:rsidRPr="00F53469">
              <w:rPr>
                <w:rFonts w:ascii="Arial" w:hAnsi="Arial" w:cs="Arial"/>
                <w:sz w:val="24"/>
                <w:szCs w:val="24"/>
              </w:rPr>
              <w:t>iczba osób</w:t>
            </w:r>
          </w:p>
          <w:p w14:paraId="4C14D7D9" w14:textId="77777777" w:rsidR="001E47FA" w:rsidRPr="00F53469" w:rsidRDefault="001E47FA">
            <w:pPr>
              <w:jc w:val="center"/>
              <w:cnfStyle w:val="100000000000" w:firstRow="1" w:lastRow="0" w:firstColumn="0" w:lastColumn="0" w:oddVBand="0" w:evenVBand="0" w:oddHBand="0" w:evenHBand="0" w:firstRowFirstColumn="0" w:firstRowLastColumn="0" w:lastRowFirstColumn="0" w:lastRowLastColumn="0"/>
              <w:rPr>
                <w:rFonts w:ascii="Arial" w:hAnsi="Arial" w:cs="Arial"/>
                <w:sz w:val="24"/>
                <w:szCs w:val="24"/>
              </w:rPr>
            </w:pPr>
            <w:r w:rsidRPr="00F53469">
              <w:rPr>
                <w:rFonts w:ascii="Arial" w:hAnsi="Arial" w:cs="Arial"/>
                <w:sz w:val="24"/>
                <w:szCs w:val="24"/>
              </w:rPr>
              <w:t>do końca XII 2022 r.</w:t>
            </w:r>
          </w:p>
        </w:tc>
      </w:tr>
      <w:tr w:rsidR="001E47FA" w:rsidRPr="00F53469" w14:paraId="37E6A219" w14:textId="77777777" w:rsidTr="00F5346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661" w:type="pct"/>
            <w:hideMark/>
          </w:tcPr>
          <w:p w14:paraId="41AD0AA0" w14:textId="77777777" w:rsidR="001E47FA" w:rsidRPr="00F53469" w:rsidRDefault="001E47FA">
            <w:pPr>
              <w:rPr>
                <w:rFonts w:ascii="Arial" w:hAnsi="Arial" w:cs="Arial"/>
                <w:b w:val="0"/>
                <w:sz w:val="24"/>
                <w:szCs w:val="24"/>
              </w:rPr>
            </w:pPr>
            <w:r w:rsidRPr="00F53469">
              <w:rPr>
                <w:rFonts w:ascii="Arial" w:hAnsi="Arial" w:cs="Arial"/>
                <w:b w:val="0"/>
                <w:sz w:val="24"/>
                <w:szCs w:val="24"/>
              </w:rPr>
              <w:t>Prace interwencyjne</w:t>
            </w:r>
          </w:p>
        </w:tc>
        <w:tc>
          <w:tcPr>
            <w:tcW w:w="1339" w:type="pct"/>
            <w:hideMark/>
          </w:tcPr>
          <w:p w14:paraId="267D81BB" w14:textId="77777777" w:rsidR="001E47FA" w:rsidRPr="00F53469" w:rsidRDefault="001E47FA">
            <w:pPr>
              <w:jc w:val="right"/>
              <w:cnfStyle w:val="000000100000" w:firstRow="0" w:lastRow="0" w:firstColumn="0" w:lastColumn="0" w:oddVBand="0" w:evenVBand="0" w:oddHBand="1" w:evenHBand="0" w:firstRowFirstColumn="0" w:firstRowLastColumn="0" w:lastRowFirstColumn="0" w:lastRowLastColumn="0"/>
              <w:rPr>
                <w:rFonts w:ascii="Arial" w:hAnsi="Arial" w:cs="Arial"/>
                <w:bCs/>
                <w:sz w:val="24"/>
                <w:szCs w:val="24"/>
              </w:rPr>
            </w:pPr>
            <w:r w:rsidRPr="00F53469">
              <w:rPr>
                <w:rFonts w:ascii="Arial" w:hAnsi="Arial" w:cs="Arial"/>
                <w:bCs/>
                <w:sz w:val="24"/>
                <w:szCs w:val="24"/>
              </w:rPr>
              <w:t>74*</w:t>
            </w:r>
          </w:p>
        </w:tc>
      </w:tr>
      <w:tr w:rsidR="001E47FA" w:rsidRPr="00F53469" w14:paraId="7A3C1347" w14:textId="77777777" w:rsidTr="00F53469">
        <w:tc>
          <w:tcPr>
            <w:cnfStyle w:val="001000000000" w:firstRow="0" w:lastRow="0" w:firstColumn="1" w:lastColumn="0" w:oddVBand="0" w:evenVBand="0" w:oddHBand="0" w:evenHBand="0" w:firstRowFirstColumn="0" w:firstRowLastColumn="0" w:lastRowFirstColumn="0" w:lastRowLastColumn="0"/>
            <w:tcW w:w="3661" w:type="pct"/>
            <w:hideMark/>
          </w:tcPr>
          <w:p w14:paraId="25E577A5" w14:textId="77777777" w:rsidR="001E47FA" w:rsidRPr="00F53469" w:rsidRDefault="001E47FA">
            <w:pPr>
              <w:rPr>
                <w:rFonts w:ascii="Arial" w:hAnsi="Arial" w:cs="Arial"/>
                <w:b w:val="0"/>
                <w:sz w:val="24"/>
                <w:szCs w:val="24"/>
              </w:rPr>
            </w:pPr>
            <w:r w:rsidRPr="00F53469">
              <w:rPr>
                <w:rFonts w:ascii="Arial" w:hAnsi="Arial" w:cs="Arial"/>
                <w:b w:val="0"/>
                <w:sz w:val="24"/>
                <w:szCs w:val="24"/>
              </w:rPr>
              <w:t>Roboty publiczne</w:t>
            </w:r>
          </w:p>
        </w:tc>
        <w:tc>
          <w:tcPr>
            <w:tcW w:w="1339" w:type="pct"/>
            <w:hideMark/>
          </w:tcPr>
          <w:p w14:paraId="6F2BB142" w14:textId="77777777" w:rsidR="001E47FA" w:rsidRPr="00F53469" w:rsidRDefault="001E47FA">
            <w:pPr>
              <w:jc w:val="right"/>
              <w:cnfStyle w:val="000000000000" w:firstRow="0" w:lastRow="0" w:firstColumn="0" w:lastColumn="0" w:oddVBand="0" w:evenVBand="0" w:oddHBand="0" w:evenHBand="0" w:firstRowFirstColumn="0" w:firstRowLastColumn="0" w:lastRowFirstColumn="0" w:lastRowLastColumn="0"/>
              <w:rPr>
                <w:rFonts w:ascii="Arial" w:hAnsi="Arial" w:cs="Arial"/>
                <w:bCs/>
                <w:sz w:val="24"/>
                <w:szCs w:val="24"/>
              </w:rPr>
            </w:pPr>
            <w:r w:rsidRPr="00F53469">
              <w:rPr>
                <w:rFonts w:ascii="Arial" w:hAnsi="Arial" w:cs="Arial"/>
                <w:bCs/>
                <w:sz w:val="24"/>
                <w:szCs w:val="24"/>
              </w:rPr>
              <w:t>17</w:t>
            </w:r>
          </w:p>
        </w:tc>
      </w:tr>
      <w:tr w:rsidR="001E47FA" w:rsidRPr="00F53469" w14:paraId="4CC2008A" w14:textId="77777777" w:rsidTr="00F5346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661" w:type="pct"/>
            <w:hideMark/>
          </w:tcPr>
          <w:p w14:paraId="6DBC96FB" w14:textId="77777777" w:rsidR="001E47FA" w:rsidRPr="00F53469" w:rsidRDefault="001E47FA">
            <w:pPr>
              <w:rPr>
                <w:rFonts w:ascii="Arial" w:hAnsi="Arial" w:cs="Arial"/>
                <w:b w:val="0"/>
                <w:sz w:val="24"/>
                <w:szCs w:val="24"/>
              </w:rPr>
            </w:pPr>
            <w:r w:rsidRPr="00F53469">
              <w:rPr>
                <w:rFonts w:ascii="Arial" w:hAnsi="Arial" w:cs="Arial"/>
                <w:b w:val="0"/>
                <w:sz w:val="24"/>
                <w:szCs w:val="24"/>
              </w:rPr>
              <w:t>Szkolenia/ bony szkoleniowe</w:t>
            </w:r>
          </w:p>
        </w:tc>
        <w:tc>
          <w:tcPr>
            <w:tcW w:w="1339" w:type="pct"/>
            <w:hideMark/>
          </w:tcPr>
          <w:p w14:paraId="76F915B0" w14:textId="77777777" w:rsidR="001E47FA" w:rsidRPr="00F53469" w:rsidRDefault="001E47FA">
            <w:pPr>
              <w:jc w:val="right"/>
              <w:cnfStyle w:val="000000100000" w:firstRow="0" w:lastRow="0" w:firstColumn="0" w:lastColumn="0" w:oddVBand="0" w:evenVBand="0" w:oddHBand="1" w:evenHBand="0" w:firstRowFirstColumn="0" w:firstRowLastColumn="0" w:lastRowFirstColumn="0" w:lastRowLastColumn="0"/>
              <w:rPr>
                <w:rFonts w:ascii="Arial" w:hAnsi="Arial" w:cs="Arial"/>
                <w:bCs/>
                <w:sz w:val="24"/>
                <w:szCs w:val="24"/>
              </w:rPr>
            </w:pPr>
            <w:r w:rsidRPr="00F53469">
              <w:rPr>
                <w:rFonts w:ascii="Arial" w:hAnsi="Arial" w:cs="Arial"/>
                <w:bCs/>
                <w:sz w:val="24"/>
                <w:szCs w:val="24"/>
              </w:rPr>
              <w:t>59</w:t>
            </w:r>
          </w:p>
        </w:tc>
      </w:tr>
      <w:tr w:rsidR="001E47FA" w:rsidRPr="00F53469" w14:paraId="5B6B4992" w14:textId="77777777" w:rsidTr="00F53469">
        <w:tc>
          <w:tcPr>
            <w:cnfStyle w:val="001000000000" w:firstRow="0" w:lastRow="0" w:firstColumn="1" w:lastColumn="0" w:oddVBand="0" w:evenVBand="0" w:oddHBand="0" w:evenHBand="0" w:firstRowFirstColumn="0" w:firstRowLastColumn="0" w:lastRowFirstColumn="0" w:lastRowLastColumn="0"/>
            <w:tcW w:w="3661" w:type="pct"/>
            <w:hideMark/>
          </w:tcPr>
          <w:p w14:paraId="499B94DC" w14:textId="77777777" w:rsidR="001E47FA" w:rsidRPr="00F53469" w:rsidRDefault="001E47FA">
            <w:pPr>
              <w:rPr>
                <w:rFonts w:ascii="Arial" w:hAnsi="Arial" w:cs="Arial"/>
                <w:b w:val="0"/>
                <w:sz w:val="24"/>
                <w:szCs w:val="24"/>
              </w:rPr>
            </w:pPr>
            <w:r w:rsidRPr="00F53469">
              <w:rPr>
                <w:rFonts w:ascii="Arial" w:hAnsi="Arial" w:cs="Arial"/>
                <w:b w:val="0"/>
                <w:sz w:val="24"/>
                <w:szCs w:val="24"/>
              </w:rPr>
              <w:t>Staże</w:t>
            </w:r>
          </w:p>
        </w:tc>
        <w:tc>
          <w:tcPr>
            <w:tcW w:w="1339" w:type="pct"/>
            <w:hideMark/>
          </w:tcPr>
          <w:p w14:paraId="70AA96E2" w14:textId="77777777" w:rsidR="001E47FA" w:rsidRPr="00F53469" w:rsidRDefault="001E47FA">
            <w:pPr>
              <w:jc w:val="right"/>
              <w:cnfStyle w:val="000000000000" w:firstRow="0" w:lastRow="0" w:firstColumn="0" w:lastColumn="0" w:oddVBand="0" w:evenVBand="0" w:oddHBand="0" w:evenHBand="0" w:firstRowFirstColumn="0" w:firstRowLastColumn="0" w:lastRowFirstColumn="0" w:lastRowLastColumn="0"/>
              <w:rPr>
                <w:rFonts w:ascii="Arial" w:hAnsi="Arial" w:cs="Arial"/>
                <w:bCs/>
                <w:sz w:val="24"/>
                <w:szCs w:val="24"/>
              </w:rPr>
            </w:pPr>
            <w:r w:rsidRPr="00F53469">
              <w:rPr>
                <w:rFonts w:ascii="Arial" w:hAnsi="Arial" w:cs="Arial"/>
                <w:bCs/>
                <w:sz w:val="24"/>
                <w:szCs w:val="24"/>
              </w:rPr>
              <w:t>271</w:t>
            </w:r>
          </w:p>
        </w:tc>
      </w:tr>
      <w:tr w:rsidR="001E47FA" w:rsidRPr="00F53469" w14:paraId="716D1052" w14:textId="77777777" w:rsidTr="00F5346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661" w:type="pct"/>
            <w:hideMark/>
          </w:tcPr>
          <w:p w14:paraId="3DF24E6A" w14:textId="77777777" w:rsidR="001E47FA" w:rsidRPr="00F53469" w:rsidRDefault="001E47FA">
            <w:pPr>
              <w:rPr>
                <w:rFonts w:ascii="Arial" w:hAnsi="Arial" w:cs="Arial"/>
                <w:b w:val="0"/>
                <w:sz w:val="24"/>
                <w:szCs w:val="24"/>
              </w:rPr>
            </w:pPr>
            <w:r w:rsidRPr="00F53469">
              <w:rPr>
                <w:rFonts w:ascii="Arial" w:hAnsi="Arial" w:cs="Arial"/>
                <w:b w:val="0"/>
                <w:sz w:val="24"/>
                <w:szCs w:val="24"/>
              </w:rPr>
              <w:t xml:space="preserve">Środki na podjęcie działalności gospodarczej </w:t>
            </w:r>
          </w:p>
        </w:tc>
        <w:tc>
          <w:tcPr>
            <w:tcW w:w="1339" w:type="pct"/>
            <w:hideMark/>
          </w:tcPr>
          <w:p w14:paraId="13B71353" w14:textId="77777777" w:rsidR="001E47FA" w:rsidRPr="00F53469" w:rsidRDefault="001E47FA">
            <w:pPr>
              <w:jc w:val="right"/>
              <w:cnfStyle w:val="000000100000" w:firstRow="0" w:lastRow="0" w:firstColumn="0" w:lastColumn="0" w:oddVBand="0" w:evenVBand="0" w:oddHBand="1" w:evenHBand="0" w:firstRowFirstColumn="0" w:firstRowLastColumn="0" w:lastRowFirstColumn="0" w:lastRowLastColumn="0"/>
              <w:rPr>
                <w:rFonts w:ascii="Arial" w:hAnsi="Arial" w:cs="Arial"/>
                <w:bCs/>
                <w:sz w:val="24"/>
                <w:szCs w:val="24"/>
              </w:rPr>
            </w:pPr>
            <w:r w:rsidRPr="00F53469">
              <w:rPr>
                <w:rFonts w:ascii="Arial" w:hAnsi="Arial" w:cs="Arial"/>
                <w:bCs/>
                <w:sz w:val="24"/>
                <w:szCs w:val="24"/>
              </w:rPr>
              <w:t>106</w:t>
            </w:r>
          </w:p>
        </w:tc>
      </w:tr>
      <w:tr w:rsidR="001E47FA" w:rsidRPr="00F53469" w14:paraId="06FCC7E7" w14:textId="77777777" w:rsidTr="00F53469">
        <w:tc>
          <w:tcPr>
            <w:cnfStyle w:val="001000000000" w:firstRow="0" w:lastRow="0" w:firstColumn="1" w:lastColumn="0" w:oddVBand="0" w:evenVBand="0" w:oddHBand="0" w:evenHBand="0" w:firstRowFirstColumn="0" w:firstRowLastColumn="0" w:lastRowFirstColumn="0" w:lastRowLastColumn="0"/>
            <w:tcW w:w="3661" w:type="pct"/>
            <w:hideMark/>
          </w:tcPr>
          <w:p w14:paraId="00180A56" w14:textId="77777777" w:rsidR="001E47FA" w:rsidRPr="00F53469" w:rsidRDefault="001E47FA">
            <w:pPr>
              <w:rPr>
                <w:rFonts w:ascii="Arial" w:hAnsi="Arial" w:cs="Arial"/>
                <w:b w:val="0"/>
                <w:sz w:val="24"/>
                <w:szCs w:val="24"/>
              </w:rPr>
            </w:pPr>
            <w:r w:rsidRPr="00F53469">
              <w:rPr>
                <w:rFonts w:ascii="Arial" w:hAnsi="Arial" w:cs="Arial"/>
                <w:b w:val="0"/>
                <w:sz w:val="24"/>
                <w:szCs w:val="24"/>
              </w:rPr>
              <w:t>Refundacja kosztów doposażenia stanowiska pracy</w:t>
            </w:r>
          </w:p>
        </w:tc>
        <w:tc>
          <w:tcPr>
            <w:tcW w:w="1339" w:type="pct"/>
            <w:hideMark/>
          </w:tcPr>
          <w:p w14:paraId="35513220" w14:textId="77777777" w:rsidR="001E47FA" w:rsidRPr="00F53469" w:rsidRDefault="001E47FA">
            <w:pPr>
              <w:jc w:val="right"/>
              <w:cnfStyle w:val="000000000000" w:firstRow="0" w:lastRow="0" w:firstColumn="0" w:lastColumn="0" w:oddVBand="0" w:evenVBand="0" w:oddHBand="0" w:evenHBand="0" w:firstRowFirstColumn="0" w:firstRowLastColumn="0" w:lastRowFirstColumn="0" w:lastRowLastColumn="0"/>
              <w:rPr>
                <w:rFonts w:ascii="Arial" w:hAnsi="Arial" w:cs="Arial"/>
                <w:bCs/>
                <w:sz w:val="24"/>
                <w:szCs w:val="24"/>
              </w:rPr>
            </w:pPr>
            <w:r w:rsidRPr="00F53469">
              <w:rPr>
                <w:rFonts w:ascii="Arial" w:hAnsi="Arial" w:cs="Arial"/>
                <w:bCs/>
                <w:sz w:val="24"/>
                <w:szCs w:val="24"/>
              </w:rPr>
              <w:t>174*</w:t>
            </w:r>
          </w:p>
        </w:tc>
      </w:tr>
      <w:tr w:rsidR="001E47FA" w:rsidRPr="00F53469" w14:paraId="273AE48C" w14:textId="77777777" w:rsidTr="00F5346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661" w:type="pct"/>
            <w:hideMark/>
          </w:tcPr>
          <w:p w14:paraId="2A8D949A" w14:textId="77777777" w:rsidR="001E47FA" w:rsidRPr="00F53469" w:rsidRDefault="001E47FA">
            <w:pPr>
              <w:rPr>
                <w:rFonts w:ascii="Arial" w:hAnsi="Arial" w:cs="Arial"/>
                <w:b w:val="0"/>
                <w:sz w:val="24"/>
                <w:szCs w:val="24"/>
              </w:rPr>
            </w:pPr>
            <w:r w:rsidRPr="00F53469">
              <w:rPr>
                <w:rFonts w:ascii="Arial" w:hAnsi="Arial" w:cs="Arial"/>
                <w:b w:val="0"/>
                <w:sz w:val="24"/>
                <w:szCs w:val="24"/>
              </w:rPr>
              <w:t xml:space="preserve">Bony na zasiedlenie </w:t>
            </w:r>
          </w:p>
        </w:tc>
        <w:tc>
          <w:tcPr>
            <w:tcW w:w="1339" w:type="pct"/>
            <w:hideMark/>
          </w:tcPr>
          <w:p w14:paraId="148AADD1" w14:textId="77777777" w:rsidR="001E47FA" w:rsidRPr="00F53469" w:rsidRDefault="001E47FA">
            <w:pPr>
              <w:jc w:val="right"/>
              <w:cnfStyle w:val="000000100000" w:firstRow="0" w:lastRow="0" w:firstColumn="0" w:lastColumn="0" w:oddVBand="0" w:evenVBand="0" w:oddHBand="1" w:evenHBand="0" w:firstRowFirstColumn="0" w:firstRowLastColumn="0" w:lastRowFirstColumn="0" w:lastRowLastColumn="0"/>
              <w:rPr>
                <w:rFonts w:ascii="Arial" w:hAnsi="Arial" w:cs="Arial"/>
                <w:bCs/>
                <w:sz w:val="24"/>
                <w:szCs w:val="24"/>
              </w:rPr>
            </w:pPr>
            <w:r w:rsidRPr="00F53469">
              <w:rPr>
                <w:rFonts w:ascii="Arial" w:hAnsi="Arial" w:cs="Arial"/>
                <w:bCs/>
                <w:sz w:val="24"/>
                <w:szCs w:val="24"/>
              </w:rPr>
              <w:t>47</w:t>
            </w:r>
          </w:p>
        </w:tc>
      </w:tr>
      <w:tr w:rsidR="001E47FA" w:rsidRPr="00F53469" w14:paraId="496ABC3D" w14:textId="77777777" w:rsidTr="00F53469">
        <w:tc>
          <w:tcPr>
            <w:cnfStyle w:val="001000000000" w:firstRow="0" w:lastRow="0" w:firstColumn="1" w:lastColumn="0" w:oddVBand="0" w:evenVBand="0" w:oddHBand="0" w:evenHBand="0" w:firstRowFirstColumn="0" w:firstRowLastColumn="0" w:lastRowFirstColumn="0" w:lastRowLastColumn="0"/>
            <w:tcW w:w="3661" w:type="pct"/>
            <w:hideMark/>
          </w:tcPr>
          <w:p w14:paraId="195E9C7D" w14:textId="77777777" w:rsidR="001E47FA" w:rsidRPr="00F53469" w:rsidRDefault="001E47FA">
            <w:pPr>
              <w:rPr>
                <w:rFonts w:ascii="Arial" w:hAnsi="Arial" w:cs="Arial"/>
                <w:b w:val="0"/>
                <w:sz w:val="24"/>
                <w:szCs w:val="24"/>
              </w:rPr>
            </w:pPr>
            <w:r w:rsidRPr="00F53469">
              <w:rPr>
                <w:rFonts w:ascii="Arial" w:hAnsi="Arial" w:cs="Arial"/>
                <w:b w:val="0"/>
                <w:sz w:val="24"/>
                <w:szCs w:val="24"/>
              </w:rPr>
              <w:t>Bony zatrudnieniowe</w:t>
            </w:r>
          </w:p>
        </w:tc>
        <w:tc>
          <w:tcPr>
            <w:tcW w:w="1339" w:type="pct"/>
            <w:hideMark/>
          </w:tcPr>
          <w:p w14:paraId="5DA621C7" w14:textId="77777777" w:rsidR="001E47FA" w:rsidRPr="00F53469" w:rsidRDefault="001E47FA">
            <w:pPr>
              <w:jc w:val="right"/>
              <w:cnfStyle w:val="000000000000" w:firstRow="0" w:lastRow="0" w:firstColumn="0" w:lastColumn="0" w:oddVBand="0" w:evenVBand="0" w:oddHBand="0" w:evenHBand="0" w:firstRowFirstColumn="0" w:firstRowLastColumn="0" w:lastRowFirstColumn="0" w:lastRowLastColumn="0"/>
              <w:rPr>
                <w:rFonts w:ascii="Arial" w:hAnsi="Arial" w:cs="Arial"/>
                <w:bCs/>
                <w:sz w:val="24"/>
                <w:szCs w:val="24"/>
              </w:rPr>
            </w:pPr>
            <w:r w:rsidRPr="00F53469">
              <w:rPr>
                <w:rFonts w:ascii="Arial" w:hAnsi="Arial" w:cs="Arial"/>
                <w:bCs/>
                <w:sz w:val="24"/>
                <w:szCs w:val="24"/>
              </w:rPr>
              <w:t>46</w:t>
            </w:r>
          </w:p>
        </w:tc>
      </w:tr>
      <w:tr w:rsidR="001E47FA" w:rsidRPr="00F53469" w14:paraId="5E4B067E" w14:textId="77777777" w:rsidTr="00F53469">
        <w:trPr>
          <w:cnfStyle w:val="000000100000" w:firstRow="0" w:lastRow="0" w:firstColumn="0" w:lastColumn="0" w:oddVBand="0" w:evenVBand="0" w:oddHBand="1" w:evenHBand="0" w:firstRowFirstColumn="0" w:firstRowLastColumn="0" w:lastRowFirstColumn="0" w:lastRowLastColumn="0"/>
          <w:trHeight w:val="685"/>
        </w:trPr>
        <w:tc>
          <w:tcPr>
            <w:cnfStyle w:val="001000000000" w:firstRow="0" w:lastRow="0" w:firstColumn="1" w:lastColumn="0" w:oddVBand="0" w:evenVBand="0" w:oddHBand="0" w:evenHBand="0" w:firstRowFirstColumn="0" w:firstRowLastColumn="0" w:lastRowFirstColumn="0" w:lastRowLastColumn="0"/>
            <w:tcW w:w="3661" w:type="pct"/>
            <w:hideMark/>
          </w:tcPr>
          <w:p w14:paraId="1EC44E0C" w14:textId="77777777" w:rsidR="001E47FA" w:rsidRPr="00F53469" w:rsidRDefault="001E47FA">
            <w:pPr>
              <w:rPr>
                <w:rFonts w:ascii="Arial" w:hAnsi="Arial" w:cs="Arial"/>
                <w:b w:val="0"/>
                <w:sz w:val="24"/>
                <w:szCs w:val="24"/>
              </w:rPr>
            </w:pPr>
            <w:r w:rsidRPr="00F53469">
              <w:rPr>
                <w:rFonts w:ascii="Arial" w:hAnsi="Arial" w:cs="Arial"/>
                <w:b w:val="0"/>
                <w:sz w:val="24"/>
                <w:szCs w:val="24"/>
              </w:rPr>
              <w:t>Dofinansowanie wynagrodzenia</w:t>
            </w:r>
          </w:p>
          <w:p w14:paraId="6BF2ECB0" w14:textId="77777777" w:rsidR="001E47FA" w:rsidRPr="00F53469" w:rsidRDefault="001E47FA">
            <w:pPr>
              <w:rPr>
                <w:rFonts w:ascii="Arial" w:hAnsi="Arial" w:cs="Arial"/>
                <w:b w:val="0"/>
                <w:sz w:val="24"/>
                <w:szCs w:val="24"/>
              </w:rPr>
            </w:pPr>
            <w:r w:rsidRPr="00F53469">
              <w:rPr>
                <w:rFonts w:ascii="Arial" w:hAnsi="Arial" w:cs="Arial"/>
                <w:b w:val="0"/>
                <w:sz w:val="24"/>
                <w:szCs w:val="24"/>
              </w:rPr>
              <w:t>za zatrudnienie skierowanych bezrobotnych powyżej 50 roku życia</w:t>
            </w:r>
          </w:p>
        </w:tc>
        <w:tc>
          <w:tcPr>
            <w:tcW w:w="1339" w:type="pct"/>
          </w:tcPr>
          <w:p w14:paraId="616EFCF8" w14:textId="77777777" w:rsidR="001E47FA" w:rsidRPr="00F53469" w:rsidRDefault="001E47FA">
            <w:pPr>
              <w:jc w:val="right"/>
              <w:cnfStyle w:val="000000100000" w:firstRow="0" w:lastRow="0" w:firstColumn="0" w:lastColumn="0" w:oddVBand="0" w:evenVBand="0" w:oddHBand="1" w:evenHBand="0" w:firstRowFirstColumn="0" w:firstRowLastColumn="0" w:lastRowFirstColumn="0" w:lastRowLastColumn="0"/>
              <w:rPr>
                <w:rFonts w:ascii="Arial" w:hAnsi="Arial" w:cs="Arial"/>
                <w:bCs/>
                <w:sz w:val="24"/>
                <w:szCs w:val="24"/>
              </w:rPr>
            </w:pPr>
            <w:r w:rsidRPr="00F53469">
              <w:rPr>
                <w:rFonts w:ascii="Arial" w:hAnsi="Arial" w:cs="Arial"/>
                <w:bCs/>
                <w:sz w:val="24"/>
                <w:szCs w:val="24"/>
              </w:rPr>
              <w:t>19</w:t>
            </w:r>
          </w:p>
          <w:p w14:paraId="79EB989F" w14:textId="77777777" w:rsidR="001E47FA" w:rsidRPr="00F53469" w:rsidRDefault="001E47FA">
            <w:pPr>
              <w:jc w:val="right"/>
              <w:cnfStyle w:val="000000100000" w:firstRow="0" w:lastRow="0" w:firstColumn="0" w:lastColumn="0" w:oddVBand="0" w:evenVBand="0" w:oddHBand="1" w:evenHBand="0" w:firstRowFirstColumn="0" w:firstRowLastColumn="0" w:lastRowFirstColumn="0" w:lastRowLastColumn="0"/>
              <w:rPr>
                <w:rFonts w:ascii="Arial" w:hAnsi="Arial" w:cs="Arial"/>
                <w:bCs/>
                <w:sz w:val="24"/>
                <w:szCs w:val="24"/>
              </w:rPr>
            </w:pPr>
          </w:p>
        </w:tc>
      </w:tr>
      <w:tr w:rsidR="001E47FA" w:rsidRPr="00F53469" w14:paraId="2B5C648E" w14:textId="77777777" w:rsidTr="00F53469">
        <w:trPr>
          <w:trHeight w:val="223"/>
        </w:trPr>
        <w:tc>
          <w:tcPr>
            <w:cnfStyle w:val="001000000000" w:firstRow="0" w:lastRow="0" w:firstColumn="1" w:lastColumn="0" w:oddVBand="0" w:evenVBand="0" w:oddHBand="0" w:evenHBand="0" w:firstRowFirstColumn="0" w:firstRowLastColumn="0" w:lastRowFirstColumn="0" w:lastRowLastColumn="0"/>
            <w:tcW w:w="3661" w:type="pct"/>
            <w:hideMark/>
          </w:tcPr>
          <w:p w14:paraId="7F44FDFD" w14:textId="77777777" w:rsidR="001E47FA" w:rsidRPr="00F53469" w:rsidRDefault="001E47FA">
            <w:pPr>
              <w:rPr>
                <w:rFonts w:ascii="Arial" w:hAnsi="Arial" w:cs="Arial"/>
                <w:b w:val="0"/>
                <w:bCs w:val="0"/>
                <w:sz w:val="24"/>
                <w:szCs w:val="24"/>
              </w:rPr>
            </w:pPr>
            <w:r w:rsidRPr="00F53469">
              <w:rPr>
                <w:rFonts w:ascii="Arial" w:hAnsi="Arial" w:cs="Arial"/>
                <w:b w:val="0"/>
                <w:bCs w:val="0"/>
                <w:sz w:val="24"/>
                <w:szCs w:val="24"/>
              </w:rPr>
              <w:t>Pozostałe</w:t>
            </w:r>
          </w:p>
        </w:tc>
        <w:tc>
          <w:tcPr>
            <w:tcW w:w="1339" w:type="pct"/>
            <w:hideMark/>
          </w:tcPr>
          <w:p w14:paraId="14D0DA89" w14:textId="77777777" w:rsidR="001E47FA" w:rsidRPr="00F53469" w:rsidRDefault="001E47FA">
            <w:pPr>
              <w:jc w:val="right"/>
              <w:cnfStyle w:val="000000000000" w:firstRow="0" w:lastRow="0" w:firstColumn="0" w:lastColumn="0" w:oddVBand="0" w:evenVBand="0" w:oddHBand="0" w:evenHBand="0" w:firstRowFirstColumn="0" w:firstRowLastColumn="0" w:lastRowFirstColumn="0" w:lastRowLastColumn="0"/>
              <w:rPr>
                <w:rFonts w:ascii="Arial" w:hAnsi="Arial" w:cs="Arial"/>
                <w:bCs/>
                <w:sz w:val="24"/>
                <w:szCs w:val="24"/>
              </w:rPr>
            </w:pPr>
            <w:r w:rsidRPr="00F53469">
              <w:rPr>
                <w:rFonts w:ascii="Arial" w:hAnsi="Arial" w:cs="Arial"/>
                <w:bCs/>
                <w:sz w:val="24"/>
                <w:szCs w:val="24"/>
              </w:rPr>
              <w:t>7</w:t>
            </w:r>
          </w:p>
        </w:tc>
      </w:tr>
    </w:tbl>
    <w:p w14:paraId="128A6A90" w14:textId="77777777" w:rsidR="001E47FA" w:rsidRPr="00F53469" w:rsidRDefault="001E47FA" w:rsidP="001E47FA">
      <w:pPr>
        <w:rPr>
          <w:rFonts w:ascii="Arial" w:hAnsi="Arial" w:cs="Arial"/>
        </w:rPr>
      </w:pPr>
      <w:r w:rsidRPr="00F53469">
        <w:rPr>
          <w:rFonts w:ascii="Arial" w:hAnsi="Arial" w:cs="Arial"/>
        </w:rPr>
        <w:t>*Liczba osób objętych wsparciem jest różna niż liczba miejsc, ponieważ w przypadku rezygnacji</w:t>
      </w:r>
      <w:r w:rsidRPr="00F53469">
        <w:rPr>
          <w:rFonts w:ascii="Arial" w:hAnsi="Arial" w:cs="Arial"/>
        </w:rPr>
        <w:br/>
        <w:t xml:space="preserve"> z danej formy wsparcia na zwolnione miejsce kierowano kolejne osoby.</w:t>
      </w:r>
    </w:p>
    <w:p w14:paraId="70981379" w14:textId="77777777" w:rsidR="001E47FA" w:rsidRDefault="001E47FA" w:rsidP="005A28A0">
      <w:pPr>
        <w:spacing w:after="0" w:line="240" w:lineRule="auto"/>
        <w:rPr>
          <w:rFonts w:ascii="Arial" w:hAnsi="Arial" w:cs="Arial"/>
          <w:b/>
          <w:bCs/>
          <w:sz w:val="24"/>
          <w:szCs w:val="24"/>
        </w:rPr>
      </w:pPr>
    </w:p>
    <w:p w14:paraId="19ACA4B4" w14:textId="0F3741EB" w:rsidR="005446A5" w:rsidRDefault="005446A5" w:rsidP="005A28A0">
      <w:pPr>
        <w:spacing w:after="0" w:line="240" w:lineRule="auto"/>
        <w:rPr>
          <w:rFonts w:ascii="Arial" w:hAnsi="Arial" w:cs="Arial"/>
          <w:b/>
          <w:bCs/>
          <w:sz w:val="24"/>
          <w:szCs w:val="24"/>
        </w:rPr>
      </w:pPr>
    </w:p>
    <w:p w14:paraId="71A1B337" w14:textId="77777777" w:rsidR="005446A5" w:rsidRPr="007F7775" w:rsidRDefault="005446A5" w:rsidP="005A28A0">
      <w:pPr>
        <w:spacing w:after="0" w:line="240" w:lineRule="auto"/>
        <w:rPr>
          <w:rFonts w:ascii="Arial" w:hAnsi="Arial" w:cs="Arial"/>
          <w:b/>
          <w:bCs/>
          <w:sz w:val="24"/>
          <w:szCs w:val="24"/>
        </w:rPr>
      </w:pPr>
    </w:p>
    <w:p w14:paraId="69ED0DCF" w14:textId="430D755B" w:rsidR="005446A5" w:rsidRPr="00D62A3D" w:rsidRDefault="005446A5" w:rsidP="00D62A3D">
      <w:pPr>
        <w:spacing w:after="0" w:line="240" w:lineRule="auto"/>
        <w:rPr>
          <w:rFonts w:ascii="Arial" w:hAnsi="Arial" w:cs="Arial"/>
          <w:sz w:val="16"/>
          <w:szCs w:val="16"/>
        </w:rPr>
      </w:pPr>
    </w:p>
    <w:p w14:paraId="0C9286C9" w14:textId="60CC9C99" w:rsidR="006D62F5" w:rsidRPr="007F7775" w:rsidRDefault="006D62F5" w:rsidP="00F1317E">
      <w:pPr>
        <w:spacing w:line="276" w:lineRule="auto"/>
        <w:rPr>
          <w:rFonts w:ascii="Arial" w:hAnsi="Arial" w:cs="Arial"/>
          <w:b/>
          <w:bCs/>
          <w:sz w:val="24"/>
          <w:szCs w:val="24"/>
        </w:rPr>
      </w:pPr>
      <w:r w:rsidRPr="007F7775">
        <w:rPr>
          <w:rFonts w:ascii="Arial" w:hAnsi="Arial" w:cs="Arial"/>
          <w:b/>
          <w:bCs/>
          <w:sz w:val="24"/>
          <w:szCs w:val="24"/>
        </w:rPr>
        <w:t>PROJEKTY REALIZOWANE W 2018</w:t>
      </w:r>
      <w:r w:rsidR="005A28A0" w:rsidRPr="007F7775">
        <w:rPr>
          <w:rFonts w:ascii="Arial" w:hAnsi="Arial" w:cs="Arial"/>
          <w:b/>
          <w:bCs/>
          <w:sz w:val="24"/>
          <w:szCs w:val="24"/>
        </w:rPr>
        <w:t>,</w:t>
      </w:r>
      <w:r w:rsidR="00066CDD">
        <w:rPr>
          <w:rFonts w:ascii="Arial" w:hAnsi="Arial" w:cs="Arial"/>
          <w:b/>
          <w:bCs/>
          <w:sz w:val="24"/>
          <w:szCs w:val="24"/>
        </w:rPr>
        <w:t xml:space="preserve"> </w:t>
      </w:r>
      <w:r w:rsidRPr="007F7775">
        <w:rPr>
          <w:rFonts w:ascii="Arial" w:hAnsi="Arial" w:cs="Arial"/>
          <w:b/>
          <w:bCs/>
          <w:sz w:val="24"/>
          <w:szCs w:val="24"/>
        </w:rPr>
        <w:t>2019</w:t>
      </w:r>
      <w:r w:rsidR="00002487">
        <w:rPr>
          <w:rFonts w:ascii="Arial" w:hAnsi="Arial" w:cs="Arial"/>
          <w:b/>
          <w:bCs/>
          <w:sz w:val="24"/>
          <w:szCs w:val="24"/>
        </w:rPr>
        <w:t xml:space="preserve">, </w:t>
      </w:r>
      <w:r w:rsidR="005A28A0" w:rsidRPr="007F7775">
        <w:rPr>
          <w:rFonts w:ascii="Arial" w:hAnsi="Arial" w:cs="Arial"/>
          <w:b/>
          <w:bCs/>
          <w:sz w:val="24"/>
          <w:szCs w:val="24"/>
        </w:rPr>
        <w:t>2020</w:t>
      </w:r>
      <w:r w:rsidR="00BA67AF">
        <w:rPr>
          <w:rFonts w:ascii="Arial" w:hAnsi="Arial" w:cs="Arial"/>
          <w:b/>
          <w:bCs/>
          <w:sz w:val="24"/>
          <w:szCs w:val="24"/>
        </w:rPr>
        <w:t xml:space="preserve">, 2021 i </w:t>
      </w:r>
      <w:r w:rsidR="00002487">
        <w:rPr>
          <w:rFonts w:ascii="Arial" w:hAnsi="Arial" w:cs="Arial"/>
          <w:b/>
          <w:bCs/>
          <w:sz w:val="24"/>
          <w:szCs w:val="24"/>
        </w:rPr>
        <w:t>202</w:t>
      </w:r>
      <w:r w:rsidR="00BA67AF">
        <w:rPr>
          <w:rFonts w:ascii="Arial" w:hAnsi="Arial" w:cs="Arial"/>
          <w:b/>
          <w:bCs/>
          <w:sz w:val="24"/>
          <w:szCs w:val="24"/>
        </w:rPr>
        <w:t>2</w:t>
      </w:r>
      <w:r w:rsidR="00002487">
        <w:rPr>
          <w:rFonts w:ascii="Arial" w:hAnsi="Arial" w:cs="Arial"/>
          <w:b/>
          <w:bCs/>
          <w:sz w:val="24"/>
          <w:szCs w:val="24"/>
        </w:rPr>
        <w:t xml:space="preserve"> </w:t>
      </w:r>
      <w:r w:rsidRPr="007F7775">
        <w:rPr>
          <w:rFonts w:ascii="Arial" w:hAnsi="Arial" w:cs="Arial"/>
          <w:b/>
          <w:bCs/>
          <w:sz w:val="24"/>
          <w:szCs w:val="24"/>
        </w:rPr>
        <w:t xml:space="preserve"> ROKU</w:t>
      </w:r>
    </w:p>
    <w:p w14:paraId="058F6178" w14:textId="7F98485D" w:rsidR="005A28A0" w:rsidRPr="007F7775" w:rsidRDefault="005A28A0" w:rsidP="00F1317E">
      <w:pPr>
        <w:spacing w:line="276" w:lineRule="auto"/>
        <w:rPr>
          <w:rFonts w:ascii="Arial" w:hAnsi="Arial" w:cs="Arial"/>
          <w:b/>
          <w:sz w:val="24"/>
          <w:szCs w:val="24"/>
        </w:rPr>
      </w:pPr>
      <w:r w:rsidRPr="007F7775">
        <w:rPr>
          <w:rFonts w:ascii="Arial" w:hAnsi="Arial" w:cs="Arial"/>
          <w:b/>
          <w:sz w:val="24"/>
          <w:szCs w:val="24"/>
        </w:rPr>
        <w:t xml:space="preserve">1. Program Operacyjny Wiedza Edukacja Rozwój (PO WER) </w:t>
      </w:r>
    </w:p>
    <w:p w14:paraId="689AF103" w14:textId="03ED22C4" w:rsidR="005A28A0" w:rsidRPr="007F7775" w:rsidRDefault="005A28A0" w:rsidP="00513133">
      <w:pPr>
        <w:spacing w:line="276" w:lineRule="auto"/>
        <w:jc w:val="both"/>
        <w:rPr>
          <w:rFonts w:ascii="Arial" w:hAnsi="Arial" w:cs="Arial"/>
          <w:sz w:val="24"/>
          <w:szCs w:val="24"/>
        </w:rPr>
      </w:pPr>
      <w:r w:rsidRPr="007F7775">
        <w:rPr>
          <w:rFonts w:ascii="Arial" w:hAnsi="Arial" w:cs="Arial"/>
          <w:sz w:val="24"/>
          <w:szCs w:val="24"/>
        </w:rPr>
        <w:t>W ramach PO WER w latach w 2018</w:t>
      </w:r>
      <w:r w:rsidR="00D40976">
        <w:rPr>
          <w:rFonts w:ascii="Arial" w:hAnsi="Arial" w:cs="Arial"/>
          <w:sz w:val="24"/>
          <w:szCs w:val="24"/>
        </w:rPr>
        <w:t xml:space="preserve"> </w:t>
      </w:r>
      <w:r w:rsidRPr="007F7775">
        <w:rPr>
          <w:rFonts w:ascii="Arial" w:hAnsi="Arial" w:cs="Arial"/>
          <w:sz w:val="24"/>
          <w:szCs w:val="24"/>
        </w:rPr>
        <w:t>- realizowano projekt „Aktywizacja osób młodych pozostających bez pracy w powiecie krośnieńskim (III)”</w:t>
      </w:r>
    </w:p>
    <w:p w14:paraId="1B1CF7AE" w14:textId="296EF7DA" w:rsidR="005A28A0" w:rsidRPr="007F7775" w:rsidRDefault="005A28A0" w:rsidP="00513133">
      <w:pPr>
        <w:spacing w:line="276" w:lineRule="auto"/>
        <w:jc w:val="both"/>
        <w:rPr>
          <w:rFonts w:ascii="Arial" w:hAnsi="Arial" w:cs="Arial"/>
          <w:sz w:val="24"/>
          <w:szCs w:val="24"/>
        </w:rPr>
      </w:pPr>
      <w:r w:rsidRPr="007F7775">
        <w:rPr>
          <w:rFonts w:ascii="Arial" w:hAnsi="Arial" w:cs="Arial"/>
          <w:sz w:val="24"/>
          <w:szCs w:val="24"/>
        </w:rPr>
        <w:t>W 2019 r. rozpoczęto realizacj</w:t>
      </w:r>
      <w:r w:rsidR="00D40976">
        <w:rPr>
          <w:rFonts w:ascii="Arial" w:hAnsi="Arial" w:cs="Arial"/>
          <w:sz w:val="24"/>
          <w:szCs w:val="24"/>
        </w:rPr>
        <w:t>ę</w:t>
      </w:r>
      <w:r w:rsidRPr="007F7775">
        <w:rPr>
          <w:rFonts w:ascii="Arial" w:hAnsi="Arial" w:cs="Arial"/>
          <w:sz w:val="24"/>
          <w:szCs w:val="24"/>
        </w:rPr>
        <w:t xml:space="preserve"> projektu „Aktywizacja osób młodych pozostających bez pracy w powiecie krośnieńskim (IV)”. Projekt realizowany będzie do 30.04.2021 r.</w:t>
      </w:r>
    </w:p>
    <w:p w14:paraId="41567DCA" w14:textId="5C890585" w:rsidR="005A28A0" w:rsidRPr="004D781F" w:rsidRDefault="004D781F" w:rsidP="00513133">
      <w:pPr>
        <w:spacing w:line="276" w:lineRule="auto"/>
        <w:jc w:val="both"/>
        <w:rPr>
          <w:rFonts w:ascii="Arial" w:hAnsi="Arial" w:cs="Arial"/>
          <w:sz w:val="24"/>
          <w:szCs w:val="24"/>
        </w:rPr>
      </w:pPr>
      <w:r w:rsidRPr="004D781F">
        <w:rPr>
          <w:rFonts w:ascii="Arial" w:hAnsi="Arial" w:cs="Arial"/>
          <w:sz w:val="24"/>
          <w:szCs w:val="24"/>
        </w:rPr>
        <w:t>W</w:t>
      </w:r>
      <w:r w:rsidR="005A28A0" w:rsidRPr="004D781F">
        <w:rPr>
          <w:rFonts w:ascii="Arial" w:hAnsi="Arial" w:cs="Arial"/>
          <w:sz w:val="24"/>
          <w:szCs w:val="24"/>
        </w:rPr>
        <w:t xml:space="preserve"> 2020 r. rozpoczęto realizację projektu „Aktywizacja osób młodych pozostających bez pracy w powiecie krośnieńskim (V)”. Projekt realizowany będzie do 31.12.2022 r.</w:t>
      </w:r>
    </w:p>
    <w:p w14:paraId="2FB802A4" w14:textId="1223F599" w:rsidR="004D781F" w:rsidRPr="004D781F" w:rsidRDefault="004D781F" w:rsidP="004D781F">
      <w:pPr>
        <w:jc w:val="both"/>
        <w:rPr>
          <w:rFonts w:ascii="Arial" w:hAnsi="Arial" w:cs="Arial"/>
          <w:sz w:val="24"/>
          <w:szCs w:val="24"/>
        </w:rPr>
      </w:pPr>
      <w:r w:rsidRPr="004D781F">
        <w:rPr>
          <w:rFonts w:ascii="Arial" w:hAnsi="Arial" w:cs="Arial"/>
          <w:sz w:val="24"/>
          <w:szCs w:val="24"/>
        </w:rPr>
        <w:t>W 2021 r. rozpoczęto realizację projektu „Aktywizacja osób młodych pozostających bez pracy w powiecie krośnieńskim (VI)”. Projekt realizowany będzie do 31.12.2022 r.</w:t>
      </w:r>
    </w:p>
    <w:p w14:paraId="360EC9FC" w14:textId="49D1A425" w:rsidR="00EB67FD" w:rsidRPr="00D62A3D" w:rsidRDefault="005A28A0" w:rsidP="004D781F">
      <w:pPr>
        <w:spacing w:line="276" w:lineRule="auto"/>
        <w:jc w:val="both"/>
        <w:rPr>
          <w:rFonts w:ascii="Arial" w:hAnsi="Arial" w:cs="Arial"/>
          <w:sz w:val="24"/>
          <w:szCs w:val="24"/>
        </w:rPr>
      </w:pPr>
      <w:r w:rsidRPr="004D781F">
        <w:rPr>
          <w:rFonts w:ascii="Arial" w:hAnsi="Arial" w:cs="Arial"/>
          <w:sz w:val="24"/>
          <w:szCs w:val="24"/>
        </w:rPr>
        <w:t>Celem głównym projektów było zwiększenie możliwości zatrudnienia osób młodych do 29 roku</w:t>
      </w:r>
      <w:r w:rsidRPr="007F7775">
        <w:rPr>
          <w:rFonts w:ascii="Arial" w:hAnsi="Arial" w:cs="Arial"/>
          <w:sz w:val="24"/>
          <w:szCs w:val="24"/>
        </w:rPr>
        <w:t xml:space="preserve"> życia pozostających bez pracy, w tym w szczególnoś</w:t>
      </w:r>
      <w:r w:rsidR="00F1317E">
        <w:rPr>
          <w:rFonts w:ascii="Arial" w:hAnsi="Arial" w:cs="Arial"/>
          <w:sz w:val="24"/>
          <w:szCs w:val="24"/>
        </w:rPr>
        <w:t xml:space="preserve">ci osób, które nie uczestniczą </w:t>
      </w:r>
      <w:r w:rsidRPr="007F7775">
        <w:rPr>
          <w:rFonts w:ascii="Arial" w:hAnsi="Arial" w:cs="Arial"/>
          <w:sz w:val="24"/>
          <w:szCs w:val="24"/>
        </w:rPr>
        <w:t xml:space="preserve">w kształceniu i szkoleniu (tzw. młodzież NEET). </w:t>
      </w:r>
    </w:p>
    <w:p w14:paraId="505ADDD4" w14:textId="77777777" w:rsidR="00EB67FD" w:rsidRDefault="00EB67FD" w:rsidP="004D781F">
      <w:pPr>
        <w:spacing w:line="276" w:lineRule="auto"/>
        <w:jc w:val="both"/>
        <w:rPr>
          <w:rFonts w:ascii="Arial" w:hAnsi="Arial" w:cs="Arial"/>
          <w:b/>
          <w:bCs/>
          <w:sz w:val="24"/>
          <w:szCs w:val="24"/>
        </w:rPr>
      </w:pPr>
    </w:p>
    <w:p w14:paraId="6DDFA348" w14:textId="14C5D81F" w:rsidR="004D781F" w:rsidRDefault="005A28A0" w:rsidP="004D781F">
      <w:pPr>
        <w:spacing w:line="276" w:lineRule="auto"/>
        <w:jc w:val="both"/>
        <w:rPr>
          <w:rFonts w:ascii="Arial" w:hAnsi="Arial" w:cs="Arial"/>
          <w:b/>
          <w:bCs/>
          <w:sz w:val="24"/>
          <w:szCs w:val="24"/>
        </w:rPr>
      </w:pPr>
      <w:r w:rsidRPr="004D781F">
        <w:rPr>
          <w:rFonts w:ascii="Arial" w:hAnsi="Arial" w:cs="Arial"/>
          <w:b/>
          <w:bCs/>
          <w:sz w:val="24"/>
          <w:szCs w:val="24"/>
        </w:rPr>
        <w:t>Poniższa tabela przedstawia porównanie wartości osiągniętych w ramach projektu  w 201</w:t>
      </w:r>
      <w:r w:rsidR="00513133" w:rsidRPr="004D781F">
        <w:rPr>
          <w:rFonts w:ascii="Arial" w:hAnsi="Arial" w:cs="Arial"/>
          <w:b/>
          <w:bCs/>
          <w:sz w:val="24"/>
          <w:szCs w:val="24"/>
        </w:rPr>
        <w:t>8 roku, 2019 roku</w:t>
      </w:r>
      <w:r w:rsidR="004D781F" w:rsidRPr="004D781F">
        <w:rPr>
          <w:rFonts w:ascii="Arial" w:hAnsi="Arial" w:cs="Arial"/>
          <w:b/>
          <w:bCs/>
          <w:sz w:val="24"/>
          <w:szCs w:val="24"/>
        </w:rPr>
        <w:t xml:space="preserve">, </w:t>
      </w:r>
      <w:r w:rsidR="00513133" w:rsidRPr="004D781F">
        <w:rPr>
          <w:rFonts w:ascii="Arial" w:hAnsi="Arial" w:cs="Arial"/>
          <w:b/>
          <w:bCs/>
          <w:sz w:val="24"/>
          <w:szCs w:val="24"/>
        </w:rPr>
        <w:t>2020 roku</w:t>
      </w:r>
      <w:r w:rsidR="00EB67FD">
        <w:rPr>
          <w:rFonts w:ascii="Arial" w:hAnsi="Arial" w:cs="Arial"/>
          <w:b/>
          <w:bCs/>
          <w:sz w:val="24"/>
          <w:szCs w:val="24"/>
        </w:rPr>
        <w:t xml:space="preserve">, </w:t>
      </w:r>
      <w:r w:rsidR="004D781F" w:rsidRPr="004D781F">
        <w:rPr>
          <w:rFonts w:ascii="Arial" w:hAnsi="Arial" w:cs="Arial"/>
          <w:b/>
          <w:bCs/>
          <w:sz w:val="24"/>
          <w:szCs w:val="24"/>
        </w:rPr>
        <w:t xml:space="preserve">2021 </w:t>
      </w:r>
      <w:r w:rsidR="00EB67FD">
        <w:rPr>
          <w:rFonts w:ascii="Arial" w:hAnsi="Arial" w:cs="Arial"/>
          <w:b/>
          <w:bCs/>
          <w:sz w:val="24"/>
          <w:szCs w:val="24"/>
        </w:rPr>
        <w:t xml:space="preserve">i 2022 </w:t>
      </w:r>
      <w:r w:rsidR="004D781F" w:rsidRPr="004D781F">
        <w:rPr>
          <w:rFonts w:ascii="Arial" w:hAnsi="Arial" w:cs="Arial"/>
          <w:b/>
          <w:bCs/>
          <w:sz w:val="24"/>
          <w:szCs w:val="24"/>
        </w:rPr>
        <w:t>roku.</w:t>
      </w:r>
    </w:p>
    <w:p w14:paraId="25B48CE9" w14:textId="77777777" w:rsidR="00EB67FD" w:rsidRDefault="00EB67FD" w:rsidP="00EB67FD">
      <w:pPr>
        <w:spacing w:after="0" w:line="360" w:lineRule="auto"/>
        <w:rPr>
          <w:rFonts w:ascii="Times New Roman" w:hAnsi="Times New Roman" w:cs="Times New Roman"/>
          <w:sz w:val="24"/>
          <w:szCs w:val="24"/>
        </w:rPr>
      </w:pPr>
    </w:p>
    <w:tbl>
      <w:tblPr>
        <w:tblStyle w:val="Tabelasiatki4akcent51"/>
        <w:tblW w:w="9498" w:type="dxa"/>
        <w:tblLook w:val="04A0" w:firstRow="1" w:lastRow="0" w:firstColumn="1" w:lastColumn="0" w:noHBand="0" w:noVBand="1"/>
      </w:tblPr>
      <w:tblGrid>
        <w:gridCol w:w="1963"/>
        <w:gridCol w:w="1030"/>
        <w:gridCol w:w="1618"/>
        <w:gridCol w:w="1924"/>
        <w:gridCol w:w="1618"/>
        <w:gridCol w:w="1618"/>
      </w:tblGrid>
      <w:tr w:rsidR="00EB67FD" w:rsidRPr="00F53469" w14:paraId="7E96BEA5" w14:textId="77777777" w:rsidTr="00F53469">
        <w:trPr>
          <w:cnfStyle w:val="100000000000" w:firstRow="1" w:lastRow="0" w:firstColumn="0" w:lastColumn="0" w:oddVBand="0" w:evenVBand="0" w:oddHBand="0" w:evenHBand="0" w:firstRowFirstColumn="0" w:firstRowLastColumn="0" w:lastRowFirstColumn="0" w:lastRowLastColumn="0"/>
          <w:trHeight w:val="475"/>
        </w:trPr>
        <w:tc>
          <w:tcPr>
            <w:cnfStyle w:val="001000000000" w:firstRow="0" w:lastRow="0" w:firstColumn="1" w:lastColumn="0" w:oddVBand="0" w:evenVBand="0" w:oddHBand="0" w:evenHBand="0" w:firstRowFirstColumn="0" w:firstRowLastColumn="0" w:lastRowFirstColumn="0" w:lastRowLastColumn="0"/>
            <w:tcW w:w="1418" w:type="dxa"/>
          </w:tcPr>
          <w:p w14:paraId="1A8E8AFB" w14:textId="77777777" w:rsidR="00EB67FD" w:rsidRPr="00F53469" w:rsidRDefault="00EB67FD">
            <w:pPr>
              <w:rPr>
                <w:rFonts w:ascii="Arial" w:hAnsi="Arial" w:cs="Arial"/>
                <w:sz w:val="24"/>
                <w:szCs w:val="24"/>
              </w:rPr>
            </w:pPr>
          </w:p>
        </w:tc>
        <w:tc>
          <w:tcPr>
            <w:tcW w:w="1634" w:type="dxa"/>
          </w:tcPr>
          <w:p w14:paraId="69768BD5" w14:textId="77777777" w:rsidR="00EB67FD" w:rsidRPr="00F53469" w:rsidRDefault="00EB67FD">
            <w:pPr>
              <w:jc w:val="center"/>
              <w:cnfStyle w:val="100000000000" w:firstRow="1" w:lastRow="0" w:firstColumn="0" w:lastColumn="0" w:oddVBand="0" w:evenVBand="0" w:oddHBand="0" w:evenHBand="0" w:firstRowFirstColumn="0" w:firstRowLastColumn="0" w:lastRowFirstColumn="0" w:lastRowLastColumn="0"/>
              <w:rPr>
                <w:rFonts w:ascii="Arial" w:hAnsi="Arial" w:cs="Arial"/>
                <w:bCs w:val="0"/>
                <w:sz w:val="24"/>
                <w:szCs w:val="24"/>
              </w:rPr>
            </w:pPr>
            <w:r w:rsidRPr="00F53469">
              <w:rPr>
                <w:rFonts w:ascii="Arial" w:hAnsi="Arial" w:cs="Arial"/>
                <w:bCs w:val="0"/>
                <w:sz w:val="24"/>
                <w:szCs w:val="24"/>
              </w:rPr>
              <w:t>2018</w:t>
            </w:r>
          </w:p>
          <w:p w14:paraId="03DF639E" w14:textId="77777777" w:rsidR="00EB67FD" w:rsidRPr="00F53469" w:rsidRDefault="00EB67FD">
            <w:pPr>
              <w:jc w:val="center"/>
              <w:cnfStyle w:val="100000000000" w:firstRow="1" w:lastRow="0" w:firstColumn="0" w:lastColumn="0" w:oddVBand="0" w:evenVBand="0" w:oddHBand="0" w:evenHBand="0" w:firstRowFirstColumn="0" w:firstRowLastColumn="0" w:lastRowFirstColumn="0" w:lastRowLastColumn="0"/>
              <w:rPr>
                <w:rFonts w:ascii="Arial" w:hAnsi="Arial" w:cs="Arial"/>
                <w:bCs w:val="0"/>
                <w:sz w:val="24"/>
                <w:szCs w:val="24"/>
              </w:rPr>
            </w:pPr>
          </w:p>
        </w:tc>
        <w:tc>
          <w:tcPr>
            <w:tcW w:w="1476" w:type="dxa"/>
            <w:hideMark/>
          </w:tcPr>
          <w:p w14:paraId="2BFD53D4" w14:textId="77777777" w:rsidR="00EB67FD" w:rsidRPr="00F53469" w:rsidRDefault="00EB67FD">
            <w:pPr>
              <w:jc w:val="center"/>
              <w:cnfStyle w:val="100000000000" w:firstRow="1" w:lastRow="0" w:firstColumn="0" w:lastColumn="0" w:oddVBand="0" w:evenVBand="0" w:oddHBand="0" w:evenHBand="0" w:firstRowFirstColumn="0" w:firstRowLastColumn="0" w:lastRowFirstColumn="0" w:lastRowLastColumn="0"/>
              <w:rPr>
                <w:rFonts w:ascii="Arial" w:hAnsi="Arial" w:cs="Arial"/>
                <w:bCs w:val="0"/>
                <w:sz w:val="24"/>
                <w:szCs w:val="24"/>
              </w:rPr>
            </w:pPr>
            <w:r w:rsidRPr="00F53469">
              <w:rPr>
                <w:rFonts w:ascii="Arial" w:hAnsi="Arial" w:cs="Arial"/>
                <w:bCs w:val="0"/>
                <w:sz w:val="24"/>
                <w:szCs w:val="24"/>
              </w:rPr>
              <w:t>2019</w:t>
            </w:r>
          </w:p>
        </w:tc>
        <w:tc>
          <w:tcPr>
            <w:tcW w:w="2030" w:type="dxa"/>
            <w:hideMark/>
          </w:tcPr>
          <w:p w14:paraId="3085C508" w14:textId="77777777" w:rsidR="00EB67FD" w:rsidRPr="00F53469" w:rsidRDefault="00EB67FD">
            <w:pPr>
              <w:jc w:val="center"/>
              <w:cnfStyle w:val="100000000000" w:firstRow="1" w:lastRow="0" w:firstColumn="0" w:lastColumn="0" w:oddVBand="0" w:evenVBand="0" w:oddHBand="0" w:evenHBand="0" w:firstRowFirstColumn="0" w:firstRowLastColumn="0" w:lastRowFirstColumn="0" w:lastRowLastColumn="0"/>
              <w:rPr>
                <w:rFonts w:ascii="Arial" w:hAnsi="Arial" w:cs="Arial"/>
                <w:bCs w:val="0"/>
                <w:sz w:val="24"/>
                <w:szCs w:val="24"/>
              </w:rPr>
            </w:pPr>
            <w:r w:rsidRPr="00F53469">
              <w:rPr>
                <w:rFonts w:ascii="Arial" w:hAnsi="Arial" w:cs="Arial"/>
                <w:bCs w:val="0"/>
                <w:sz w:val="24"/>
                <w:szCs w:val="24"/>
              </w:rPr>
              <w:t>2020</w:t>
            </w:r>
          </w:p>
        </w:tc>
        <w:tc>
          <w:tcPr>
            <w:tcW w:w="1280" w:type="dxa"/>
            <w:hideMark/>
          </w:tcPr>
          <w:p w14:paraId="16E495A8" w14:textId="77777777" w:rsidR="00EB67FD" w:rsidRPr="00F53469" w:rsidRDefault="00EB67FD">
            <w:pPr>
              <w:jc w:val="center"/>
              <w:cnfStyle w:val="100000000000" w:firstRow="1" w:lastRow="0" w:firstColumn="0" w:lastColumn="0" w:oddVBand="0" w:evenVBand="0" w:oddHBand="0" w:evenHBand="0" w:firstRowFirstColumn="0" w:firstRowLastColumn="0" w:lastRowFirstColumn="0" w:lastRowLastColumn="0"/>
              <w:rPr>
                <w:rFonts w:ascii="Arial" w:hAnsi="Arial" w:cs="Arial"/>
                <w:bCs w:val="0"/>
                <w:sz w:val="24"/>
                <w:szCs w:val="24"/>
              </w:rPr>
            </w:pPr>
            <w:r w:rsidRPr="00F53469">
              <w:rPr>
                <w:rFonts w:ascii="Arial" w:hAnsi="Arial" w:cs="Arial"/>
                <w:bCs w:val="0"/>
                <w:sz w:val="24"/>
                <w:szCs w:val="24"/>
              </w:rPr>
              <w:t>2021</w:t>
            </w:r>
          </w:p>
        </w:tc>
        <w:tc>
          <w:tcPr>
            <w:tcW w:w="1660" w:type="dxa"/>
            <w:hideMark/>
          </w:tcPr>
          <w:p w14:paraId="5A4E0806" w14:textId="77777777" w:rsidR="00EB67FD" w:rsidRPr="00F53469" w:rsidRDefault="00EB67FD">
            <w:pPr>
              <w:jc w:val="center"/>
              <w:cnfStyle w:val="100000000000" w:firstRow="1" w:lastRow="0" w:firstColumn="0" w:lastColumn="0" w:oddVBand="0" w:evenVBand="0" w:oddHBand="0" w:evenHBand="0" w:firstRowFirstColumn="0" w:firstRowLastColumn="0" w:lastRowFirstColumn="0" w:lastRowLastColumn="0"/>
              <w:rPr>
                <w:rFonts w:ascii="Arial" w:hAnsi="Arial" w:cs="Arial"/>
                <w:bCs w:val="0"/>
                <w:sz w:val="24"/>
                <w:szCs w:val="24"/>
              </w:rPr>
            </w:pPr>
            <w:r w:rsidRPr="00F53469">
              <w:rPr>
                <w:rFonts w:ascii="Arial" w:hAnsi="Arial" w:cs="Arial"/>
                <w:bCs w:val="0"/>
                <w:sz w:val="24"/>
                <w:szCs w:val="24"/>
              </w:rPr>
              <w:t>2022</w:t>
            </w:r>
          </w:p>
        </w:tc>
      </w:tr>
      <w:tr w:rsidR="00EB67FD" w:rsidRPr="00F53469" w14:paraId="2010A72B" w14:textId="77777777" w:rsidTr="00F53469">
        <w:trPr>
          <w:cnfStyle w:val="000000100000" w:firstRow="0" w:lastRow="0" w:firstColumn="0" w:lastColumn="0" w:oddVBand="0" w:evenVBand="0" w:oddHBand="1" w:evenHBand="0" w:firstRowFirstColumn="0" w:firstRowLastColumn="0" w:lastRowFirstColumn="0" w:lastRowLastColumn="0"/>
          <w:trHeight w:val="1173"/>
        </w:trPr>
        <w:tc>
          <w:tcPr>
            <w:cnfStyle w:val="001000000000" w:firstRow="0" w:lastRow="0" w:firstColumn="1" w:lastColumn="0" w:oddVBand="0" w:evenVBand="0" w:oddHBand="0" w:evenHBand="0" w:firstRowFirstColumn="0" w:firstRowLastColumn="0" w:lastRowFirstColumn="0" w:lastRowLastColumn="0"/>
            <w:tcW w:w="1418" w:type="dxa"/>
            <w:hideMark/>
          </w:tcPr>
          <w:p w14:paraId="781CB26E" w14:textId="77777777" w:rsidR="00EB67FD" w:rsidRPr="00F53469" w:rsidRDefault="00EB67FD">
            <w:pPr>
              <w:rPr>
                <w:rFonts w:ascii="Arial" w:hAnsi="Arial" w:cs="Arial"/>
                <w:sz w:val="24"/>
                <w:szCs w:val="24"/>
              </w:rPr>
            </w:pPr>
            <w:r w:rsidRPr="00F53469">
              <w:rPr>
                <w:rFonts w:ascii="Arial" w:hAnsi="Arial" w:cs="Arial"/>
                <w:sz w:val="24"/>
                <w:szCs w:val="24"/>
              </w:rPr>
              <w:t>Wydatki poniesione w ramach projektu (w zł)</w:t>
            </w:r>
          </w:p>
        </w:tc>
        <w:tc>
          <w:tcPr>
            <w:tcW w:w="1634" w:type="dxa"/>
            <w:hideMark/>
          </w:tcPr>
          <w:p w14:paraId="7FF614C7" w14:textId="77777777" w:rsidR="00EB67FD" w:rsidRPr="00F53469" w:rsidRDefault="00EB67FD">
            <w:pP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F53469">
              <w:rPr>
                <w:rFonts w:ascii="Arial" w:hAnsi="Arial" w:cs="Arial"/>
                <w:sz w:val="24"/>
                <w:szCs w:val="24"/>
              </w:rPr>
              <w:t>2 792 823,29</w:t>
            </w:r>
          </w:p>
        </w:tc>
        <w:tc>
          <w:tcPr>
            <w:tcW w:w="1476" w:type="dxa"/>
            <w:hideMark/>
          </w:tcPr>
          <w:p w14:paraId="1E880903" w14:textId="77777777" w:rsidR="00EB67FD" w:rsidRPr="00F53469" w:rsidRDefault="00EB67FD">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F53469">
              <w:rPr>
                <w:rFonts w:ascii="Arial" w:hAnsi="Arial" w:cs="Arial"/>
                <w:sz w:val="24"/>
                <w:szCs w:val="24"/>
              </w:rPr>
              <w:t>2 697 356,02</w:t>
            </w:r>
          </w:p>
        </w:tc>
        <w:tc>
          <w:tcPr>
            <w:tcW w:w="2030" w:type="dxa"/>
            <w:hideMark/>
          </w:tcPr>
          <w:p w14:paraId="63CE6F29" w14:textId="77777777" w:rsidR="00EB67FD" w:rsidRPr="00F53469" w:rsidRDefault="00EB67FD">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F53469">
              <w:rPr>
                <w:rFonts w:ascii="Arial" w:hAnsi="Arial" w:cs="Arial"/>
                <w:sz w:val="24"/>
                <w:szCs w:val="24"/>
              </w:rPr>
              <w:t xml:space="preserve">2 480 977,52 </w:t>
            </w:r>
            <w:r w:rsidRPr="00F53469">
              <w:rPr>
                <w:rFonts w:ascii="Arial" w:hAnsi="Arial" w:cs="Arial"/>
                <w:iCs/>
                <w:sz w:val="24"/>
                <w:szCs w:val="24"/>
              </w:rPr>
              <w:t xml:space="preserve">(bez wydatków dot. </w:t>
            </w:r>
            <w:r w:rsidRPr="00F53469">
              <w:rPr>
                <w:rFonts w:ascii="Arial" w:hAnsi="Arial" w:cs="Arial"/>
                <w:sz w:val="24"/>
                <w:szCs w:val="24"/>
              </w:rPr>
              <w:t>Tarczy antykryzysowej)</w:t>
            </w:r>
          </w:p>
        </w:tc>
        <w:tc>
          <w:tcPr>
            <w:tcW w:w="1280" w:type="dxa"/>
            <w:hideMark/>
          </w:tcPr>
          <w:p w14:paraId="018B6525" w14:textId="77777777" w:rsidR="00EB67FD" w:rsidRPr="00F53469" w:rsidRDefault="00EB67FD">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F53469">
              <w:rPr>
                <w:rFonts w:ascii="Arial" w:hAnsi="Arial" w:cs="Arial"/>
                <w:sz w:val="24"/>
                <w:szCs w:val="24"/>
              </w:rPr>
              <w:t>2 506 891,55</w:t>
            </w:r>
          </w:p>
        </w:tc>
        <w:tc>
          <w:tcPr>
            <w:tcW w:w="1660" w:type="dxa"/>
            <w:hideMark/>
          </w:tcPr>
          <w:p w14:paraId="5BB3E979" w14:textId="77777777" w:rsidR="00EB67FD" w:rsidRPr="00F53469" w:rsidRDefault="00EB67FD">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F53469">
              <w:rPr>
                <w:rFonts w:ascii="Arial" w:hAnsi="Arial" w:cs="Arial"/>
                <w:sz w:val="24"/>
                <w:szCs w:val="24"/>
              </w:rPr>
              <w:t>2 544 939,19</w:t>
            </w:r>
          </w:p>
        </w:tc>
      </w:tr>
      <w:tr w:rsidR="00EB67FD" w:rsidRPr="00F53469" w14:paraId="2E4EAAC6" w14:textId="77777777" w:rsidTr="00F53469">
        <w:trPr>
          <w:trHeight w:val="1691"/>
        </w:trPr>
        <w:tc>
          <w:tcPr>
            <w:cnfStyle w:val="001000000000" w:firstRow="0" w:lastRow="0" w:firstColumn="1" w:lastColumn="0" w:oddVBand="0" w:evenVBand="0" w:oddHBand="0" w:evenHBand="0" w:firstRowFirstColumn="0" w:firstRowLastColumn="0" w:lastRowFirstColumn="0" w:lastRowLastColumn="0"/>
            <w:tcW w:w="1418" w:type="dxa"/>
            <w:hideMark/>
          </w:tcPr>
          <w:p w14:paraId="39E9E441" w14:textId="77777777" w:rsidR="00EB67FD" w:rsidRPr="00F53469" w:rsidRDefault="00EB67FD">
            <w:pPr>
              <w:rPr>
                <w:rFonts w:ascii="Arial" w:hAnsi="Arial" w:cs="Arial"/>
                <w:sz w:val="24"/>
                <w:szCs w:val="24"/>
              </w:rPr>
            </w:pPr>
            <w:r w:rsidRPr="00F53469">
              <w:rPr>
                <w:rFonts w:ascii="Arial" w:hAnsi="Arial" w:cs="Arial"/>
                <w:sz w:val="24"/>
                <w:szCs w:val="24"/>
              </w:rPr>
              <w:t>Liczba osób objętych projektem</w:t>
            </w:r>
          </w:p>
        </w:tc>
        <w:tc>
          <w:tcPr>
            <w:tcW w:w="1634" w:type="dxa"/>
            <w:hideMark/>
          </w:tcPr>
          <w:p w14:paraId="5CE65DF7" w14:textId="77777777" w:rsidR="00EB67FD" w:rsidRPr="00F53469" w:rsidRDefault="00EB67FD">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r w:rsidRPr="00F53469">
              <w:rPr>
                <w:rFonts w:ascii="Arial" w:hAnsi="Arial" w:cs="Arial"/>
                <w:sz w:val="24"/>
                <w:szCs w:val="24"/>
              </w:rPr>
              <w:t>271</w:t>
            </w:r>
          </w:p>
        </w:tc>
        <w:tc>
          <w:tcPr>
            <w:tcW w:w="1476" w:type="dxa"/>
            <w:hideMark/>
          </w:tcPr>
          <w:p w14:paraId="0CAFAA18" w14:textId="77777777" w:rsidR="00EB67FD" w:rsidRPr="00F53469" w:rsidRDefault="00EB67FD">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r w:rsidRPr="00F53469">
              <w:rPr>
                <w:rFonts w:ascii="Arial" w:hAnsi="Arial" w:cs="Arial"/>
                <w:sz w:val="24"/>
                <w:szCs w:val="24"/>
              </w:rPr>
              <w:t>330</w:t>
            </w:r>
          </w:p>
        </w:tc>
        <w:tc>
          <w:tcPr>
            <w:tcW w:w="2030" w:type="dxa"/>
          </w:tcPr>
          <w:p w14:paraId="4A1D1AA2" w14:textId="77777777" w:rsidR="00EB67FD" w:rsidRPr="00F53469" w:rsidRDefault="00EB67FD">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r w:rsidRPr="00F53469">
              <w:rPr>
                <w:rFonts w:ascii="Arial" w:hAnsi="Arial" w:cs="Arial"/>
                <w:sz w:val="24"/>
                <w:szCs w:val="24"/>
              </w:rPr>
              <w:t>216 (bez uczestników objętych wsparciem w ramach Tarczy antykryzysowej)</w:t>
            </w:r>
          </w:p>
          <w:p w14:paraId="5993905E" w14:textId="77777777" w:rsidR="00EB67FD" w:rsidRPr="00F53469" w:rsidRDefault="00EB67FD">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p>
        </w:tc>
        <w:tc>
          <w:tcPr>
            <w:tcW w:w="1280" w:type="dxa"/>
            <w:hideMark/>
          </w:tcPr>
          <w:p w14:paraId="0D1645FC" w14:textId="77777777" w:rsidR="00EB67FD" w:rsidRPr="00F53469" w:rsidRDefault="00EB67FD">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r w:rsidRPr="00F53469">
              <w:rPr>
                <w:rFonts w:ascii="Arial" w:hAnsi="Arial" w:cs="Arial"/>
                <w:sz w:val="24"/>
                <w:szCs w:val="24"/>
              </w:rPr>
              <w:t>261</w:t>
            </w:r>
          </w:p>
        </w:tc>
        <w:tc>
          <w:tcPr>
            <w:tcW w:w="1660" w:type="dxa"/>
            <w:hideMark/>
          </w:tcPr>
          <w:p w14:paraId="2A87943D" w14:textId="77777777" w:rsidR="00EB67FD" w:rsidRPr="00F53469" w:rsidRDefault="00EB67FD">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r w:rsidRPr="00F53469">
              <w:rPr>
                <w:rFonts w:ascii="Arial" w:hAnsi="Arial" w:cs="Arial"/>
                <w:sz w:val="24"/>
                <w:szCs w:val="24"/>
              </w:rPr>
              <w:t>203</w:t>
            </w:r>
          </w:p>
        </w:tc>
      </w:tr>
      <w:tr w:rsidR="00EB67FD" w:rsidRPr="00F53469" w14:paraId="72C4813F" w14:textId="77777777" w:rsidTr="00F53469">
        <w:trPr>
          <w:cnfStyle w:val="000000100000" w:firstRow="0" w:lastRow="0" w:firstColumn="0" w:lastColumn="0" w:oddVBand="0" w:evenVBand="0" w:oddHBand="1" w:evenHBand="0" w:firstRowFirstColumn="0" w:firstRowLastColumn="0" w:lastRowFirstColumn="0" w:lastRowLastColumn="0"/>
          <w:trHeight w:val="488"/>
        </w:trPr>
        <w:tc>
          <w:tcPr>
            <w:cnfStyle w:val="001000000000" w:firstRow="0" w:lastRow="0" w:firstColumn="1" w:lastColumn="0" w:oddVBand="0" w:evenVBand="0" w:oddHBand="0" w:evenHBand="0" w:firstRowFirstColumn="0" w:firstRowLastColumn="0" w:lastRowFirstColumn="0" w:lastRowLastColumn="0"/>
            <w:tcW w:w="1418" w:type="dxa"/>
            <w:hideMark/>
          </w:tcPr>
          <w:p w14:paraId="1AFA33C4" w14:textId="77777777" w:rsidR="00EB67FD" w:rsidRPr="00F53469" w:rsidRDefault="00EB67FD">
            <w:pPr>
              <w:rPr>
                <w:rFonts w:ascii="Arial" w:hAnsi="Arial" w:cs="Arial"/>
                <w:sz w:val="24"/>
                <w:szCs w:val="24"/>
              </w:rPr>
            </w:pPr>
            <w:r w:rsidRPr="00F53469">
              <w:rPr>
                <w:rFonts w:ascii="Arial" w:hAnsi="Arial" w:cs="Arial"/>
                <w:sz w:val="24"/>
                <w:szCs w:val="24"/>
              </w:rPr>
              <w:t>Efektywność zatrudnieniowa</w:t>
            </w:r>
          </w:p>
        </w:tc>
        <w:tc>
          <w:tcPr>
            <w:tcW w:w="1634" w:type="dxa"/>
          </w:tcPr>
          <w:p w14:paraId="0BA0A4C6" w14:textId="77777777" w:rsidR="00EB67FD" w:rsidRPr="00F53469" w:rsidRDefault="00EB67FD">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F53469">
              <w:rPr>
                <w:rFonts w:ascii="Arial" w:hAnsi="Arial" w:cs="Arial"/>
                <w:sz w:val="24"/>
                <w:szCs w:val="24"/>
              </w:rPr>
              <w:t>78,74%</w:t>
            </w:r>
          </w:p>
          <w:p w14:paraId="2CDDE6BE" w14:textId="77777777" w:rsidR="00EB67FD" w:rsidRPr="00F53469" w:rsidRDefault="00EB67FD">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p>
        </w:tc>
        <w:tc>
          <w:tcPr>
            <w:tcW w:w="1476" w:type="dxa"/>
            <w:hideMark/>
          </w:tcPr>
          <w:p w14:paraId="57E9E44F" w14:textId="77777777" w:rsidR="00EB67FD" w:rsidRPr="00F53469" w:rsidRDefault="00EB67FD">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F53469">
              <w:rPr>
                <w:rFonts w:ascii="Arial" w:hAnsi="Arial" w:cs="Arial"/>
                <w:sz w:val="24"/>
                <w:szCs w:val="24"/>
              </w:rPr>
              <w:t>82,50%</w:t>
            </w:r>
          </w:p>
        </w:tc>
        <w:tc>
          <w:tcPr>
            <w:tcW w:w="2030" w:type="dxa"/>
            <w:hideMark/>
          </w:tcPr>
          <w:p w14:paraId="42E88A02" w14:textId="77777777" w:rsidR="00EB67FD" w:rsidRPr="00F53469" w:rsidRDefault="00EB67FD">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F53469">
              <w:rPr>
                <w:rFonts w:ascii="Arial" w:hAnsi="Arial" w:cs="Arial"/>
                <w:sz w:val="24"/>
                <w:szCs w:val="24"/>
              </w:rPr>
              <w:t>86,92%</w:t>
            </w:r>
          </w:p>
        </w:tc>
        <w:tc>
          <w:tcPr>
            <w:tcW w:w="1280" w:type="dxa"/>
            <w:hideMark/>
          </w:tcPr>
          <w:p w14:paraId="6E034A5D" w14:textId="77777777" w:rsidR="00EB67FD" w:rsidRPr="00F53469" w:rsidRDefault="00EB67FD">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F53469">
              <w:rPr>
                <w:rFonts w:ascii="Arial" w:hAnsi="Arial" w:cs="Arial"/>
                <w:sz w:val="24"/>
                <w:szCs w:val="24"/>
              </w:rPr>
              <w:t>85,37 %</w:t>
            </w:r>
          </w:p>
        </w:tc>
        <w:tc>
          <w:tcPr>
            <w:tcW w:w="1660" w:type="dxa"/>
            <w:hideMark/>
          </w:tcPr>
          <w:p w14:paraId="0F48B13F" w14:textId="77777777" w:rsidR="00EB67FD" w:rsidRPr="00F53469" w:rsidRDefault="00EB67FD">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F53469">
              <w:rPr>
                <w:rFonts w:ascii="Arial" w:hAnsi="Arial" w:cs="Arial"/>
                <w:sz w:val="24"/>
                <w:szCs w:val="24"/>
              </w:rPr>
              <w:t>84,27%</w:t>
            </w:r>
          </w:p>
        </w:tc>
      </w:tr>
    </w:tbl>
    <w:p w14:paraId="5D8F2C61" w14:textId="77777777" w:rsidR="00453092" w:rsidRDefault="00453092" w:rsidP="00513133">
      <w:pPr>
        <w:spacing w:line="276" w:lineRule="auto"/>
        <w:jc w:val="both"/>
        <w:rPr>
          <w:rFonts w:ascii="Arial" w:hAnsi="Arial" w:cs="Arial"/>
          <w:b/>
          <w:sz w:val="24"/>
          <w:szCs w:val="24"/>
        </w:rPr>
      </w:pPr>
    </w:p>
    <w:p w14:paraId="0160D687" w14:textId="77777777" w:rsidR="00453092" w:rsidRDefault="00453092" w:rsidP="00513133">
      <w:pPr>
        <w:spacing w:line="276" w:lineRule="auto"/>
        <w:jc w:val="both"/>
        <w:rPr>
          <w:rFonts w:ascii="Arial" w:hAnsi="Arial" w:cs="Arial"/>
          <w:b/>
          <w:sz w:val="24"/>
          <w:szCs w:val="24"/>
        </w:rPr>
      </w:pPr>
    </w:p>
    <w:p w14:paraId="0258A1C8" w14:textId="751B387C" w:rsidR="005A28A0" w:rsidRPr="007F7775" w:rsidRDefault="005A28A0" w:rsidP="00513133">
      <w:pPr>
        <w:spacing w:line="276" w:lineRule="auto"/>
        <w:jc w:val="both"/>
        <w:rPr>
          <w:rFonts w:ascii="Arial" w:hAnsi="Arial" w:cs="Arial"/>
          <w:b/>
          <w:sz w:val="24"/>
          <w:szCs w:val="24"/>
        </w:rPr>
      </w:pPr>
      <w:r w:rsidRPr="007F7775">
        <w:rPr>
          <w:rFonts w:ascii="Arial" w:hAnsi="Arial" w:cs="Arial"/>
          <w:b/>
          <w:sz w:val="24"/>
          <w:szCs w:val="24"/>
        </w:rPr>
        <w:t>2. Regionalny Program Operacyjny Województwa Podkarpackiego 2014- 202</w:t>
      </w:r>
      <w:r w:rsidR="00BA67AF">
        <w:rPr>
          <w:rFonts w:ascii="Arial" w:hAnsi="Arial" w:cs="Arial"/>
          <w:b/>
          <w:sz w:val="24"/>
          <w:szCs w:val="24"/>
        </w:rPr>
        <w:t>2</w:t>
      </w:r>
      <w:r w:rsidRPr="007F7775">
        <w:rPr>
          <w:rFonts w:ascii="Arial" w:hAnsi="Arial" w:cs="Arial"/>
          <w:b/>
          <w:sz w:val="24"/>
          <w:szCs w:val="24"/>
        </w:rPr>
        <w:t xml:space="preserve">  </w:t>
      </w:r>
    </w:p>
    <w:p w14:paraId="5D700CA2" w14:textId="4CC466A0" w:rsidR="00EB67FD" w:rsidRPr="004D40AF" w:rsidRDefault="005A28A0" w:rsidP="00EB67FD">
      <w:pPr>
        <w:jc w:val="both"/>
        <w:rPr>
          <w:rFonts w:ascii="Arial" w:hAnsi="Arial" w:cs="Arial"/>
          <w:sz w:val="24"/>
          <w:szCs w:val="24"/>
        </w:rPr>
      </w:pPr>
      <w:r w:rsidRPr="007F7775">
        <w:rPr>
          <w:rFonts w:ascii="Arial" w:hAnsi="Arial" w:cs="Arial"/>
          <w:sz w:val="24"/>
          <w:szCs w:val="24"/>
        </w:rPr>
        <w:t>W ramach Regionalnego Programu Operacyjnego Województwa Podkarpackiego realizowano dwa projekty. W 2018 r. był to projekt „Aktywizacja osób powyżej 29 r. życia pozostających bez pracy w powiecie krośnieńskim (IV)”, w 2019 roku projekt „Aktywizacja osób powyżej 29 r. życia pozostających bez pracy w powiecie krośnieńskim (V)”, w 2020 roku projekt „Aktywizacja osób powyżej 29 r. życia pozostających bez pracy w powiecie krośnieńskim (VI</w:t>
      </w:r>
      <w:r w:rsidRPr="004D40AF">
        <w:rPr>
          <w:rFonts w:ascii="Arial" w:hAnsi="Arial" w:cs="Arial"/>
          <w:sz w:val="24"/>
          <w:szCs w:val="24"/>
        </w:rPr>
        <w:t>)”</w:t>
      </w:r>
      <w:r w:rsidR="004D40AF">
        <w:rPr>
          <w:rFonts w:ascii="Arial" w:hAnsi="Arial" w:cs="Arial"/>
          <w:sz w:val="24"/>
          <w:szCs w:val="24"/>
        </w:rPr>
        <w:t>,</w:t>
      </w:r>
      <w:r w:rsidR="004D40AF" w:rsidRPr="004D40AF">
        <w:rPr>
          <w:rFonts w:ascii="Arial" w:hAnsi="Arial" w:cs="Arial"/>
          <w:sz w:val="24"/>
          <w:szCs w:val="24"/>
        </w:rPr>
        <w:t xml:space="preserve"> w 2021 roku projekt „Aktywizacja osób powyżej 29 r. ż. pozostających bez pracy w powiecie krośnieńskim (VII)”</w:t>
      </w:r>
      <w:r w:rsidR="00EB67FD">
        <w:rPr>
          <w:rFonts w:ascii="Arial" w:hAnsi="Arial" w:cs="Arial"/>
          <w:sz w:val="24"/>
          <w:szCs w:val="24"/>
        </w:rPr>
        <w:t xml:space="preserve">, a </w:t>
      </w:r>
      <w:r w:rsidR="00EB67FD" w:rsidRPr="004D40AF">
        <w:rPr>
          <w:rFonts w:ascii="Arial" w:hAnsi="Arial" w:cs="Arial"/>
          <w:sz w:val="24"/>
          <w:szCs w:val="24"/>
        </w:rPr>
        <w:t>w 202</w:t>
      </w:r>
      <w:r w:rsidR="00EB67FD">
        <w:rPr>
          <w:rFonts w:ascii="Arial" w:hAnsi="Arial" w:cs="Arial"/>
          <w:sz w:val="24"/>
          <w:szCs w:val="24"/>
        </w:rPr>
        <w:t>2</w:t>
      </w:r>
      <w:r w:rsidR="00EB67FD" w:rsidRPr="004D40AF">
        <w:rPr>
          <w:rFonts w:ascii="Arial" w:hAnsi="Arial" w:cs="Arial"/>
          <w:sz w:val="24"/>
          <w:szCs w:val="24"/>
        </w:rPr>
        <w:t xml:space="preserve"> roku projekt „Aktywizacja osób powyżej 29 r. ż. pozostających bez pracy w powiecie krośnieńskim (VI</w:t>
      </w:r>
      <w:r w:rsidR="00EB67FD">
        <w:rPr>
          <w:rFonts w:ascii="Arial" w:hAnsi="Arial" w:cs="Arial"/>
          <w:sz w:val="24"/>
          <w:szCs w:val="24"/>
        </w:rPr>
        <w:t>I</w:t>
      </w:r>
      <w:r w:rsidR="00EB67FD" w:rsidRPr="004D40AF">
        <w:rPr>
          <w:rFonts w:ascii="Arial" w:hAnsi="Arial" w:cs="Arial"/>
          <w:sz w:val="24"/>
          <w:szCs w:val="24"/>
        </w:rPr>
        <w:t xml:space="preserve">I)”.  </w:t>
      </w:r>
    </w:p>
    <w:p w14:paraId="1D432517" w14:textId="2EA18097" w:rsidR="005A28A0" w:rsidRPr="004D40AF" w:rsidRDefault="005A28A0" w:rsidP="004D40AF">
      <w:pPr>
        <w:jc w:val="both"/>
        <w:rPr>
          <w:rFonts w:ascii="Arial" w:hAnsi="Arial" w:cs="Arial"/>
          <w:sz w:val="24"/>
          <w:szCs w:val="24"/>
        </w:rPr>
      </w:pPr>
    </w:p>
    <w:p w14:paraId="33F29603" w14:textId="77777777" w:rsidR="005A28A0" w:rsidRDefault="005A28A0" w:rsidP="00513133">
      <w:pPr>
        <w:spacing w:line="276" w:lineRule="auto"/>
        <w:jc w:val="both"/>
        <w:rPr>
          <w:rFonts w:ascii="Arial" w:hAnsi="Arial" w:cs="Arial"/>
          <w:sz w:val="24"/>
          <w:szCs w:val="24"/>
        </w:rPr>
      </w:pPr>
      <w:r w:rsidRPr="007F7775">
        <w:rPr>
          <w:rFonts w:ascii="Arial" w:hAnsi="Arial" w:cs="Arial"/>
          <w:sz w:val="24"/>
          <w:szCs w:val="24"/>
        </w:rPr>
        <w:t xml:space="preserve">Celem głównym projektów było zwiększenie możliwości zatrudnienia osób powyżej 29 roku życia pozostających bez pracy. </w:t>
      </w:r>
    </w:p>
    <w:p w14:paraId="40B562E9" w14:textId="77777777" w:rsidR="00D62A3D" w:rsidRPr="007F7775" w:rsidRDefault="00D62A3D" w:rsidP="00513133">
      <w:pPr>
        <w:spacing w:line="276" w:lineRule="auto"/>
        <w:jc w:val="both"/>
        <w:rPr>
          <w:rFonts w:ascii="Arial" w:hAnsi="Arial" w:cs="Arial"/>
          <w:sz w:val="24"/>
          <w:szCs w:val="24"/>
        </w:rPr>
      </w:pPr>
    </w:p>
    <w:p w14:paraId="09643AD3" w14:textId="4D415F98" w:rsidR="004D40AF" w:rsidRDefault="004D40AF" w:rsidP="004D40AF">
      <w:pPr>
        <w:jc w:val="both"/>
        <w:rPr>
          <w:rFonts w:ascii="Arial" w:hAnsi="Arial" w:cs="Arial"/>
          <w:b/>
          <w:bCs/>
          <w:sz w:val="24"/>
          <w:szCs w:val="24"/>
        </w:rPr>
      </w:pPr>
      <w:r w:rsidRPr="004D40AF">
        <w:rPr>
          <w:rFonts w:ascii="Arial" w:hAnsi="Arial" w:cs="Arial"/>
          <w:b/>
          <w:bCs/>
          <w:sz w:val="24"/>
          <w:szCs w:val="24"/>
        </w:rPr>
        <w:t>Poniższa tabela przedstawia porównanie wartości osiągniętych w ramach projektów realizowanych w latach 2018-202</w:t>
      </w:r>
      <w:r w:rsidR="00EB67FD">
        <w:rPr>
          <w:rFonts w:ascii="Arial" w:hAnsi="Arial" w:cs="Arial"/>
          <w:b/>
          <w:bCs/>
          <w:sz w:val="24"/>
          <w:szCs w:val="24"/>
        </w:rPr>
        <w:t>2</w:t>
      </w:r>
      <w:r w:rsidRPr="004D40AF">
        <w:rPr>
          <w:rFonts w:ascii="Arial" w:hAnsi="Arial" w:cs="Arial"/>
          <w:b/>
          <w:bCs/>
          <w:sz w:val="24"/>
          <w:szCs w:val="24"/>
        </w:rPr>
        <w:t>.</w:t>
      </w:r>
    </w:p>
    <w:tbl>
      <w:tblPr>
        <w:tblStyle w:val="Tabelasiatki4akcent51"/>
        <w:tblW w:w="9351" w:type="dxa"/>
        <w:tblLook w:val="04A0" w:firstRow="1" w:lastRow="0" w:firstColumn="1" w:lastColumn="0" w:noHBand="0" w:noVBand="1"/>
      </w:tblPr>
      <w:tblGrid>
        <w:gridCol w:w="1963"/>
        <w:gridCol w:w="1618"/>
        <w:gridCol w:w="1618"/>
        <w:gridCol w:w="1924"/>
        <w:gridCol w:w="1618"/>
        <w:gridCol w:w="1618"/>
      </w:tblGrid>
      <w:tr w:rsidR="00EB67FD" w:rsidRPr="00F53469" w14:paraId="5F142AC2" w14:textId="77777777" w:rsidTr="00F53469">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75" w:type="dxa"/>
          </w:tcPr>
          <w:p w14:paraId="76B10735" w14:textId="77777777" w:rsidR="00EB67FD" w:rsidRPr="00F53469" w:rsidRDefault="00EB67FD">
            <w:pPr>
              <w:rPr>
                <w:rFonts w:ascii="Arial" w:hAnsi="Arial" w:cs="Arial"/>
                <w:sz w:val="24"/>
                <w:szCs w:val="24"/>
              </w:rPr>
            </w:pPr>
          </w:p>
        </w:tc>
        <w:tc>
          <w:tcPr>
            <w:tcW w:w="1476" w:type="dxa"/>
            <w:hideMark/>
          </w:tcPr>
          <w:p w14:paraId="006E7485" w14:textId="77777777" w:rsidR="00EB67FD" w:rsidRPr="00F53469" w:rsidRDefault="00EB67FD">
            <w:pPr>
              <w:jc w:val="center"/>
              <w:cnfStyle w:val="100000000000" w:firstRow="1" w:lastRow="0" w:firstColumn="0" w:lastColumn="0" w:oddVBand="0" w:evenVBand="0" w:oddHBand="0" w:evenHBand="0" w:firstRowFirstColumn="0" w:firstRowLastColumn="0" w:lastRowFirstColumn="0" w:lastRowLastColumn="0"/>
              <w:rPr>
                <w:rFonts w:ascii="Arial" w:hAnsi="Arial" w:cs="Arial"/>
                <w:sz w:val="24"/>
                <w:szCs w:val="24"/>
              </w:rPr>
            </w:pPr>
            <w:r w:rsidRPr="00F53469">
              <w:rPr>
                <w:rFonts w:ascii="Arial" w:hAnsi="Arial" w:cs="Arial"/>
                <w:sz w:val="24"/>
                <w:szCs w:val="24"/>
              </w:rPr>
              <w:t>2018</w:t>
            </w:r>
            <w:r w:rsidRPr="00F53469">
              <w:rPr>
                <w:rFonts w:ascii="Arial" w:hAnsi="Arial" w:cs="Arial"/>
                <w:sz w:val="24"/>
                <w:szCs w:val="24"/>
              </w:rPr>
              <w:br/>
            </w:r>
          </w:p>
        </w:tc>
        <w:tc>
          <w:tcPr>
            <w:tcW w:w="1476" w:type="dxa"/>
            <w:hideMark/>
          </w:tcPr>
          <w:p w14:paraId="2878B3F6" w14:textId="77777777" w:rsidR="00EB67FD" w:rsidRPr="00F53469" w:rsidRDefault="00EB67FD">
            <w:pPr>
              <w:jc w:val="center"/>
              <w:cnfStyle w:val="100000000000" w:firstRow="1" w:lastRow="0" w:firstColumn="0" w:lastColumn="0" w:oddVBand="0" w:evenVBand="0" w:oddHBand="0" w:evenHBand="0" w:firstRowFirstColumn="0" w:firstRowLastColumn="0" w:lastRowFirstColumn="0" w:lastRowLastColumn="0"/>
              <w:rPr>
                <w:rFonts w:ascii="Arial" w:hAnsi="Arial" w:cs="Arial"/>
                <w:sz w:val="24"/>
                <w:szCs w:val="24"/>
              </w:rPr>
            </w:pPr>
            <w:r w:rsidRPr="00F53469">
              <w:rPr>
                <w:rFonts w:ascii="Arial" w:hAnsi="Arial" w:cs="Arial"/>
                <w:sz w:val="24"/>
                <w:szCs w:val="24"/>
              </w:rPr>
              <w:t>2019</w:t>
            </w:r>
          </w:p>
        </w:tc>
        <w:tc>
          <w:tcPr>
            <w:tcW w:w="1692" w:type="dxa"/>
            <w:hideMark/>
          </w:tcPr>
          <w:p w14:paraId="399CAD33" w14:textId="77777777" w:rsidR="00EB67FD" w:rsidRPr="00F53469" w:rsidRDefault="00EB67FD">
            <w:pPr>
              <w:jc w:val="center"/>
              <w:cnfStyle w:val="100000000000" w:firstRow="1" w:lastRow="0" w:firstColumn="0" w:lastColumn="0" w:oddVBand="0" w:evenVBand="0" w:oddHBand="0" w:evenHBand="0" w:firstRowFirstColumn="0" w:firstRowLastColumn="0" w:lastRowFirstColumn="0" w:lastRowLastColumn="0"/>
              <w:rPr>
                <w:rFonts w:ascii="Arial" w:hAnsi="Arial" w:cs="Arial"/>
                <w:sz w:val="24"/>
                <w:szCs w:val="24"/>
              </w:rPr>
            </w:pPr>
            <w:r w:rsidRPr="00F53469">
              <w:rPr>
                <w:rFonts w:ascii="Arial" w:hAnsi="Arial" w:cs="Arial"/>
                <w:sz w:val="24"/>
                <w:szCs w:val="24"/>
              </w:rPr>
              <w:t>2020</w:t>
            </w:r>
          </w:p>
        </w:tc>
        <w:tc>
          <w:tcPr>
            <w:tcW w:w="1363" w:type="dxa"/>
            <w:hideMark/>
          </w:tcPr>
          <w:p w14:paraId="4AAD51C9" w14:textId="77777777" w:rsidR="00EB67FD" w:rsidRPr="00F53469" w:rsidRDefault="00EB67FD">
            <w:pPr>
              <w:jc w:val="center"/>
              <w:cnfStyle w:val="100000000000" w:firstRow="1" w:lastRow="0" w:firstColumn="0" w:lastColumn="0" w:oddVBand="0" w:evenVBand="0" w:oddHBand="0" w:evenHBand="0" w:firstRowFirstColumn="0" w:firstRowLastColumn="0" w:lastRowFirstColumn="0" w:lastRowLastColumn="0"/>
              <w:rPr>
                <w:rFonts w:ascii="Arial" w:hAnsi="Arial" w:cs="Arial"/>
                <w:sz w:val="24"/>
                <w:szCs w:val="24"/>
              </w:rPr>
            </w:pPr>
            <w:r w:rsidRPr="00F53469">
              <w:rPr>
                <w:rFonts w:ascii="Arial" w:hAnsi="Arial" w:cs="Arial"/>
                <w:sz w:val="24"/>
                <w:szCs w:val="24"/>
              </w:rPr>
              <w:t>2021</w:t>
            </w:r>
          </w:p>
        </w:tc>
        <w:tc>
          <w:tcPr>
            <w:tcW w:w="1569" w:type="dxa"/>
            <w:hideMark/>
          </w:tcPr>
          <w:p w14:paraId="76275C7D" w14:textId="77777777" w:rsidR="00EB67FD" w:rsidRPr="00F53469" w:rsidRDefault="00EB67FD">
            <w:pPr>
              <w:jc w:val="center"/>
              <w:cnfStyle w:val="100000000000" w:firstRow="1" w:lastRow="0" w:firstColumn="0" w:lastColumn="0" w:oddVBand="0" w:evenVBand="0" w:oddHBand="0" w:evenHBand="0" w:firstRowFirstColumn="0" w:firstRowLastColumn="0" w:lastRowFirstColumn="0" w:lastRowLastColumn="0"/>
              <w:rPr>
                <w:rFonts w:ascii="Arial" w:hAnsi="Arial" w:cs="Arial"/>
                <w:sz w:val="24"/>
                <w:szCs w:val="24"/>
              </w:rPr>
            </w:pPr>
            <w:r w:rsidRPr="00F53469">
              <w:rPr>
                <w:rFonts w:ascii="Arial" w:hAnsi="Arial" w:cs="Arial"/>
                <w:sz w:val="24"/>
                <w:szCs w:val="24"/>
              </w:rPr>
              <w:t>2022</w:t>
            </w:r>
          </w:p>
        </w:tc>
      </w:tr>
      <w:tr w:rsidR="00EB67FD" w:rsidRPr="00F53469" w14:paraId="7BFA14DB" w14:textId="77777777" w:rsidTr="00F5346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75" w:type="dxa"/>
          </w:tcPr>
          <w:p w14:paraId="23B93E5A" w14:textId="77777777" w:rsidR="00EB67FD" w:rsidRPr="00F53469" w:rsidRDefault="00EB67FD">
            <w:pPr>
              <w:rPr>
                <w:rFonts w:ascii="Arial" w:hAnsi="Arial" w:cs="Arial"/>
                <w:sz w:val="24"/>
                <w:szCs w:val="24"/>
              </w:rPr>
            </w:pPr>
          </w:p>
          <w:p w14:paraId="1499CF6D" w14:textId="77777777" w:rsidR="00EB67FD" w:rsidRPr="00F53469" w:rsidRDefault="00EB67FD">
            <w:pPr>
              <w:rPr>
                <w:rFonts w:ascii="Arial" w:hAnsi="Arial" w:cs="Arial"/>
                <w:sz w:val="24"/>
                <w:szCs w:val="24"/>
              </w:rPr>
            </w:pPr>
            <w:r w:rsidRPr="00F53469">
              <w:rPr>
                <w:rFonts w:ascii="Arial" w:hAnsi="Arial" w:cs="Arial"/>
                <w:sz w:val="24"/>
                <w:szCs w:val="24"/>
              </w:rPr>
              <w:t>Wydatki poniesione w ramach projektu (w zł.)</w:t>
            </w:r>
          </w:p>
        </w:tc>
        <w:tc>
          <w:tcPr>
            <w:tcW w:w="1476" w:type="dxa"/>
            <w:hideMark/>
          </w:tcPr>
          <w:p w14:paraId="6BB73C12" w14:textId="77777777" w:rsidR="00EB67FD" w:rsidRPr="00F53469" w:rsidRDefault="00EB67FD">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F53469">
              <w:rPr>
                <w:rFonts w:ascii="Arial" w:hAnsi="Arial" w:cs="Arial"/>
                <w:sz w:val="24"/>
                <w:szCs w:val="24"/>
              </w:rPr>
              <w:t>1 608 996,46</w:t>
            </w:r>
          </w:p>
        </w:tc>
        <w:tc>
          <w:tcPr>
            <w:tcW w:w="1476" w:type="dxa"/>
            <w:hideMark/>
          </w:tcPr>
          <w:p w14:paraId="6F887692" w14:textId="77777777" w:rsidR="00EB67FD" w:rsidRPr="00F53469" w:rsidRDefault="00EB67FD">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F53469">
              <w:rPr>
                <w:rFonts w:ascii="Arial" w:hAnsi="Arial" w:cs="Arial"/>
                <w:iCs/>
                <w:sz w:val="24"/>
                <w:szCs w:val="24"/>
              </w:rPr>
              <w:t>1 290 896,59</w:t>
            </w:r>
          </w:p>
        </w:tc>
        <w:tc>
          <w:tcPr>
            <w:tcW w:w="1692" w:type="dxa"/>
          </w:tcPr>
          <w:p w14:paraId="6139BEF1" w14:textId="77777777" w:rsidR="00EB67FD" w:rsidRPr="00F53469" w:rsidRDefault="00EB67FD">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F53469">
              <w:rPr>
                <w:rFonts w:ascii="Arial" w:hAnsi="Arial" w:cs="Arial"/>
                <w:sz w:val="24"/>
                <w:szCs w:val="24"/>
              </w:rPr>
              <w:t>460 972,96</w:t>
            </w:r>
            <w:r w:rsidRPr="00F53469">
              <w:rPr>
                <w:rFonts w:ascii="Arial" w:hAnsi="Arial" w:cs="Arial"/>
                <w:iCs/>
                <w:sz w:val="24"/>
                <w:szCs w:val="24"/>
              </w:rPr>
              <w:t xml:space="preserve"> (bez wydatków dot. </w:t>
            </w:r>
            <w:r w:rsidRPr="00F53469">
              <w:rPr>
                <w:rFonts w:ascii="Arial" w:hAnsi="Arial" w:cs="Arial"/>
                <w:sz w:val="24"/>
                <w:szCs w:val="24"/>
              </w:rPr>
              <w:t>Tarczy antykryzysowej)</w:t>
            </w:r>
          </w:p>
          <w:p w14:paraId="7F5EFFC9" w14:textId="77777777" w:rsidR="00EB67FD" w:rsidRPr="00F53469" w:rsidRDefault="00EB67FD">
            <w:pPr>
              <w:jc w:val="center"/>
              <w:cnfStyle w:val="000000100000" w:firstRow="0" w:lastRow="0" w:firstColumn="0" w:lastColumn="0" w:oddVBand="0" w:evenVBand="0" w:oddHBand="1" w:evenHBand="0" w:firstRowFirstColumn="0" w:firstRowLastColumn="0" w:lastRowFirstColumn="0" w:lastRowLastColumn="0"/>
              <w:rPr>
                <w:rFonts w:ascii="Arial" w:hAnsi="Arial" w:cs="Arial"/>
                <w:iCs/>
                <w:sz w:val="24"/>
                <w:szCs w:val="24"/>
              </w:rPr>
            </w:pPr>
          </w:p>
        </w:tc>
        <w:tc>
          <w:tcPr>
            <w:tcW w:w="1363" w:type="dxa"/>
            <w:hideMark/>
          </w:tcPr>
          <w:p w14:paraId="7A87B2DC" w14:textId="77777777" w:rsidR="00EB67FD" w:rsidRPr="00F53469" w:rsidRDefault="00EB67FD">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F53469">
              <w:rPr>
                <w:rFonts w:ascii="Arial" w:hAnsi="Arial" w:cs="Arial"/>
                <w:sz w:val="24"/>
                <w:szCs w:val="24"/>
              </w:rPr>
              <w:t>1 558 942,02</w:t>
            </w:r>
          </w:p>
        </w:tc>
        <w:tc>
          <w:tcPr>
            <w:tcW w:w="1569" w:type="dxa"/>
            <w:hideMark/>
          </w:tcPr>
          <w:p w14:paraId="42E5910A" w14:textId="77777777" w:rsidR="00EB67FD" w:rsidRPr="00F53469" w:rsidRDefault="00EB67FD">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F53469">
              <w:rPr>
                <w:rStyle w:val="td-label-value"/>
                <w:rFonts w:ascii="Arial" w:hAnsi="Arial" w:cs="Arial"/>
                <w:sz w:val="24"/>
                <w:szCs w:val="24"/>
              </w:rPr>
              <w:t>2 894 081,09</w:t>
            </w:r>
            <w:r w:rsidRPr="00F53469">
              <w:rPr>
                <w:rFonts w:ascii="Arial" w:hAnsi="Arial" w:cs="Arial"/>
                <w:iCs/>
                <w:sz w:val="24"/>
                <w:szCs w:val="24"/>
              </w:rPr>
              <w:t xml:space="preserve"> </w:t>
            </w:r>
          </w:p>
        </w:tc>
      </w:tr>
      <w:tr w:rsidR="00EB67FD" w:rsidRPr="00F53469" w14:paraId="2694A7CE" w14:textId="77777777" w:rsidTr="00F53469">
        <w:tc>
          <w:tcPr>
            <w:cnfStyle w:val="001000000000" w:firstRow="0" w:lastRow="0" w:firstColumn="1" w:lastColumn="0" w:oddVBand="0" w:evenVBand="0" w:oddHBand="0" w:evenHBand="0" w:firstRowFirstColumn="0" w:firstRowLastColumn="0" w:lastRowFirstColumn="0" w:lastRowLastColumn="0"/>
            <w:tcW w:w="1775" w:type="dxa"/>
          </w:tcPr>
          <w:p w14:paraId="43FF08CC" w14:textId="77777777" w:rsidR="00EB67FD" w:rsidRPr="00F53469" w:rsidRDefault="00EB67FD">
            <w:pPr>
              <w:rPr>
                <w:rFonts w:ascii="Arial" w:hAnsi="Arial" w:cs="Arial"/>
                <w:sz w:val="24"/>
                <w:szCs w:val="24"/>
              </w:rPr>
            </w:pPr>
          </w:p>
          <w:p w14:paraId="2A016209" w14:textId="77777777" w:rsidR="00EB67FD" w:rsidRPr="00F53469" w:rsidRDefault="00EB67FD">
            <w:pPr>
              <w:rPr>
                <w:rFonts w:ascii="Arial" w:hAnsi="Arial" w:cs="Arial"/>
                <w:sz w:val="24"/>
                <w:szCs w:val="24"/>
              </w:rPr>
            </w:pPr>
            <w:r w:rsidRPr="00F53469">
              <w:rPr>
                <w:rFonts w:ascii="Arial" w:hAnsi="Arial" w:cs="Arial"/>
                <w:sz w:val="24"/>
                <w:szCs w:val="24"/>
              </w:rPr>
              <w:t>Liczba osób objętych projektem</w:t>
            </w:r>
          </w:p>
        </w:tc>
        <w:tc>
          <w:tcPr>
            <w:tcW w:w="1476" w:type="dxa"/>
          </w:tcPr>
          <w:p w14:paraId="121ACAA4" w14:textId="77777777" w:rsidR="00EB67FD" w:rsidRPr="00F53469" w:rsidRDefault="00EB67FD">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p>
          <w:p w14:paraId="28DCA11D" w14:textId="77777777" w:rsidR="00EB67FD" w:rsidRPr="00F53469" w:rsidRDefault="00EB67FD">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p>
          <w:p w14:paraId="331D9D78" w14:textId="77777777" w:rsidR="00EB67FD" w:rsidRPr="00F53469" w:rsidRDefault="00EB67FD">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r w:rsidRPr="00F53469">
              <w:rPr>
                <w:rFonts w:ascii="Arial" w:hAnsi="Arial" w:cs="Arial"/>
                <w:sz w:val="24"/>
                <w:szCs w:val="24"/>
              </w:rPr>
              <w:t>93</w:t>
            </w:r>
          </w:p>
        </w:tc>
        <w:tc>
          <w:tcPr>
            <w:tcW w:w="1476" w:type="dxa"/>
          </w:tcPr>
          <w:p w14:paraId="122EC675" w14:textId="77777777" w:rsidR="00EB67FD" w:rsidRPr="00F53469" w:rsidRDefault="00EB67FD">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p>
          <w:p w14:paraId="27804362" w14:textId="77777777" w:rsidR="00EB67FD" w:rsidRPr="00F53469" w:rsidRDefault="00EB67FD">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p>
          <w:p w14:paraId="7EA5C803" w14:textId="77777777" w:rsidR="00EB67FD" w:rsidRPr="00F53469" w:rsidRDefault="00EB67FD">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r w:rsidRPr="00F53469">
              <w:rPr>
                <w:rFonts w:ascii="Arial" w:hAnsi="Arial" w:cs="Arial"/>
                <w:sz w:val="24"/>
                <w:szCs w:val="24"/>
              </w:rPr>
              <w:t>67</w:t>
            </w:r>
          </w:p>
        </w:tc>
        <w:tc>
          <w:tcPr>
            <w:tcW w:w="1692" w:type="dxa"/>
          </w:tcPr>
          <w:p w14:paraId="38F70AE2" w14:textId="77777777" w:rsidR="00EB67FD" w:rsidRPr="00F53469" w:rsidRDefault="00EB67FD">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r w:rsidRPr="00F53469">
              <w:rPr>
                <w:rFonts w:ascii="Arial" w:hAnsi="Arial" w:cs="Arial"/>
                <w:sz w:val="24"/>
                <w:szCs w:val="24"/>
              </w:rPr>
              <w:t xml:space="preserve">26 (bez uczestników objętych wsparciem </w:t>
            </w:r>
          </w:p>
          <w:p w14:paraId="78695A3D" w14:textId="77777777" w:rsidR="00EB67FD" w:rsidRPr="00F53469" w:rsidRDefault="00EB67FD">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r w:rsidRPr="00F53469">
              <w:rPr>
                <w:rFonts w:ascii="Arial" w:hAnsi="Arial" w:cs="Arial"/>
                <w:sz w:val="24"/>
                <w:szCs w:val="24"/>
              </w:rPr>
              <w:t>w ramach Tarczy antykryzysowej)</w:t>
            </w:r>
          </w:p>
          <w:p w14:paraId="7CB7C3B4" w14:textId="77777777" w:rsidR="00EB67FD" w:rsidRPr="00F53469" w:rsidRDefault="00EB67FD">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p>
        </w:tc>
        <w:tc>
          <w:tcPr>
            <w:tcW w:w="1363" w:type="dxa"/>
          </w:tcPr>
          <w:p w14:paraId="30DBBFCF" w14:textId="77777777" w:rsidR="00EB67FD" w:rsidRPr="00F53469" w:rsidRDefault="00EB67FD">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p>
          <w:p w14:paraId="795A45EE" w14:textId="77777777" w:rsidR="00EB67FD" w:rsidRPr="00F53469" w:rsidRDefault="00EB67FD">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p>
          <w:p w14:paraId="1739C495" w14:textId="77777777" w:rsidR="00EB67FD" w:rsidRPr="00F53469" w:rsidRDefault="00EB67FD">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r w:rsidRPr="00F53469">
              <w:rPr>
                <w:rFonts w:ascii="Arial" w:hAnsi="Arial" w:cs="Arial"/>
                <w:sz w:val="24"/>
                <w:szCs w:val="24"/>
              </w:rPr>
              <w:t>84</w:t>
            </w:r>
          </w:p>
        </w:tc>
        <w:tc>
          <w:tcPr>
            <w:tcW w:w="1569" w:type="dxa"/>
          </w:tcPr>
          <w:p w14:paraId="1E374B31" w14:textId="77777777" w:rsidR="00EB67FD" w:rsidRPr="00F53469" w:rsidRDefault="00EB67FD">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p>
          <w:p w14:paraId="4A4C6015" w14:textId="77777777" w:rsidR="00EB67FD" w:rsidRPr="00F53469" w:rsidRDefault="00EB67FD">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p>
          <w:p w14:paraId="6F0ED1D4" w14:textId="77777777" w:rsidR="00EB67FD" w:rsidRPr="00F53469" w:rsidRDefault="00EB67FD">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r w:rsidRPr="00F53469">
              <w:rPr>
                <w:rFonts w:ascii="Arial" w:hAnsi="Arial" w:cs="Arial"/>
                <w:sz w:val="24"/>
                <w:szCs w:val="24"/>
              </w:rPr>
              <w:t>122</w:t>
            </w:r>
          </w:p>
        </w:tc>
      </w:tr>
      <w:tr w:rsidR="00EB67FD" w:rsidRPr="00F53469" w14:paraId="39A20F8F" w14:textId="77777777" w:rsidTr="00F5346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75" w:type="dxa"/>
            <w:hideMark/>
          </w:tcPr>
          <w:p w14:paraId="2FF651FE" w14:textId="77777777" w:rsidR="00EB67FD" w:rsidRPr="00F53469" w:rsidRDefault="00EB67FD">
            <w:pPr>
              <w:rPr>
                <w:rFonts w:ascii="Arial" w:hAnsi="Arial" w:cs="Arial"/>
                <w:sz w:val="24"/>
                <w:szCs w:val="24"/>
              </w:rPr>
            </w:pPr>
            <w:r w:rsidRPr="00F53469">
              <w:rPr>
                <w:rFonts w:ascii="Arial" w:hAnsi="Arial" w:cs="Arial"/>
                <w:sz w:val="24"/>
                <w:szCs w:val="24"/>
              </w:rPr>
              <w:t>Efektywność zatrudnieniowa</w:t>
            </w:r>
          </w:p>
        </w:tc>
        <w:tc>
          <w:tcPr>
            <w:tcW w:w="1476" w:type="dxa"/>
            <w:hideMark/>
          </w:tcPr>
          <w:p w14:paraId="17B4540B" w14:textId="77777777" w:rsidR="00EB67FD" w:rsidRPr="00F53469" w:rsidRDefault="00EB67FD">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F53469">
              <w:rPr>
                <w:rFonts w:ascii="Arial" w:hAnsi="Arial" w:cs="Arial"/>
                <w:sz w:val="24"/>
                <w:szCs w:val="24"/>
              </w:rPr>
              <w:t>92,47 %</w:t>
            </w:r>
          </w:p>
        </w:tc>
        <w:tc>
          <w:tcPr>
            <w:tcW w:w="1476" w:type="dxa"/>
            <w:hideMark/>
          </w:tcPr>
          <w:p w14:paraId="7C08EA82" w14:textId="77777777" w:rsidR="00EB67FD" w:rsidRPr="00F53469" w:rsidRDefault="00EB67FD">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F53469">
              <w:rPr>
                <w:rFonts w:ascii="Arial" w:hAnsi="Arial" w:cs="Arial"/>
                <w:sz w:val="24"/>
                <w:szCs w:val="24"/>
              </w:rPr>
              <w:t>100%</w:t>
            </w:r>
          </w:p>
        </w:tc>
        <w:tc>
          <w:tcPr>
            <w:tcW w:w="1692" w:type="dxa"/>
            <w:hideMark/>
          </w:tcPr>
          <w:p w14:paraId="7D19661F" w14:textId="77777777" w:rsidR="00EB67FD" w:rsidRPr="00F53469" w:rsidRDefault="00EB67FD">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F53469">
              <w:rPr>
                <w:rFonts w:ascii="Arial" w:hAnsi="Arial" w:cs="Arial"/>
                <w:sz w:val="24"/>
                <w:szCs w:val="24"/>
              </w:rPr>
              <w:t>100%</w:t>
            </w:r>
          </w:p>
        </w:tc>
        <w:tc>
          <w:tcPr>
            <w:tcW w:w="1363" w:type="dxa"/>
            <w:hideMark/>
          </w:tcPr>
          <w:p w14:paraId="526FBEDA" w14:textId="77777777" w:rsidR="00EB67FD" w:rsidRPr="00F53469" w:rsidRDefault="00EB67FD">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F53469">
              <w:rPr>
                <w:rFonts w:ascii="Arial" w:hAnsi="Arial" w:cs="Arial"/>
                <w:sz w:val="24"/>
                <w:szCs w:val="24"/>
              </w:rPr>
              <w:t>100 %</w:t>
            </w:r>
          </w:p>
        </w:tc>
        <w:tc>
          <w:tcPr>
            <w:tcW w:w="1569" w:type="dxa"/>
            <w:hideMark/>
          </w:tcPr>
          <w:p w14:paraId="23F99A52" w14:textId="77777777" w:rsidR="00EB67FD" w:rsidRPr="00F53469" w:rsidRDefault="00EB67FD">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F53469">
              <w:rPr>
                <w:rFonts w:ascii="Arial" w:hAnsi="Arial" w:cs="Arial"/>
                <w:sz w:val="24"/>
                <w:szCs w:val="24"/>
              </w:rPr>
              <w:t>100 %</w:t>
            </w:r>
          </w:p>
        </w:tc>
      </w:tr>
    </w:tbl>
    <w:p w14:paraId="07340984" w14:textId="77777777" w:rsidR="00EB67FD" w:rsidRPr="004D40AF" w:rsidRDefault="00EB67FD" w:rsidP="004D40AF">
      <w:pPr>
        <w:jc w:val="both"/>
        <w:rPr>
          <w:rFonts w:ascii="Arial" w:hAnsi="Arial" w:cs="Arial"/>
          <w:b/>
          <w:bCs/>
          <w:sz w:val="24"/>
          <w:szCs w:val="24"/>
        </w:rPr>
      </w:pPr>
    </w:p>
    <w:p w14:paraId="5C49274B" w14:textId="77777777" w:rsidR="00B010DE" w:rsidRDefault="00B010DE" w:rsidP="00B4531C">
      <w:pPr>
        <w:rPr>
          <w:rFonts w:ascii="Arial" w:hAnsi="Arial" w:cs="Arial"/>
          <w:sz w:val="24"/>
          <w:szCs w:val="24"/>
        </w:rPr>
      </w:pPr>
    </w:p>
    <w:p w14:paraId="2D2C1E30" w14:textId="7621955B" w:rsidR="005A28A0" w:rsidRPr="00B4531C" w:rsidRDefault="005A28A0" w:rsidP="00B4531C">
      <w:pPr>
        <w:rPr>
          <w:rFonts w:ascii="Arial" w:hAnsi="Arial" w:cs="Arial"/>
          <w:sz w:val="24"/>
          <w:szCs w:val="24"/>
        </w:rPr>
      </w:pPr>
      <w:r w:rsidRPr="007F7775">
        <w:rPr>
          <w:rFonts w:ascii="Arial" w:hAnsi="Arial" w:cs="Arial"/>
          <w:b/>
          <w:sz w:val="24"/>
          <w:szCs w:val="24"/>
        </w:rPr>
        <w:t>3. Program realizowany w 2020 r. finansowan</w:t>
      </w:r>
      <w:r w:rsidR="00D40976">
        <w:rPr>
          <w:rFonts w:ascii="Arial" w:hAnsi="Arial" w:cs="Arial"/>
          <w:b/>
          <w:sz w:val="24"/>
          <w:szCs w:val="24"/>
        </w:rPr>
        <w:t>y</w:t>
      </w:r>
      <w:r w:rsidRPr="007F7775">
        <w:rPr>
          <w:rFonts w:ascii="Arial" w:hAnsi="Arial" w:cs="Arial"/>
          <w:b/>
          <w:sz w:val="24"/>
          <w:szCs w:val="24"/>
        </w:rPr>
        <w:t xml:space="preserve"> ze środków rezerwy ministra przeznaczonych na finansowanie programów na rzecz promocji zatrudnienia, łagodzenia skutków bezrobocia i aktywizacji zawodowej</w:t>
      </w:r>
    </w:p>
    <w:tbl>
      <w:tblPr>
        <w:tblStyle w:val="Jasnalistaakcent5"/>
        <w:tblW w:w="9634" w:type="dxa"/>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Look w:val="04A0" w:firstRow="1" w:lastRow="0" w:firstColumn="1" w:lastColumn="0" w:noHBand="0" w:noVBand="1"/>
      </w:tblPr>
      <w:tblGrid>
        <w:gridCol w:w="2672"/>
        <w:gridCol w:w="2320"/>
        <w:gridCol w:w="2321"/>
        <w:gridCol w:w="2321"/>
      </w:tblGrid>
      <w:tr w:rsidR="005A28A0" w:rsidRPr="007F7775" w14:paraId="417EC9E4" w14:textId="77777777" w:rsidTr="00660EE8">
        <w:trPr>
          <w:cnfStyle w:val="100000000000" w:firstRow="1" w:lastRow="0" w:firstColumn="0" w:lastColumn="0" w:oddVBand="0" w:evenVBand="0" w:oddHBand="0" w:evenHBand="0" w:firstRowFirstColumn="0" w:firstRowLastColumn="0" w:lastRowFirstColumn="0" w:lastRowLastColumn="0"/>
          <w:trHeight w:val="988"/>
        </w:trPr>
        <w:tc>
          <w:tcPr>
            <w:cnfStyle w:val="001000000000" w:firstRow="0" w:lastRow="0" w:firstColumn="1" w:lastColumn="0" w:oddVBand="0" w:evenVBand="0" w:oddHBand="0" w:evenHBand="0" w:firstRowFirstColumn="0" w:firstRowLastColumn="0" w:lastRowFirstColumn="0" w:lastRowLastColumn="0"/>
            <w:tcW w:w="2672" w:type="dxa"/>
            <w:hideMark/>
          </w:tcPr>
          <w:p w14:paraId="108EF46E" w14:textId="77777777" w:rsidR="005A28A0" w:rsidRPr="0071258C" w:rsidRDefault="005A28A0" w:rsidP="004128D1">
            <w:pPr>
              <w:rPr>
                <w:rFonts w:ascii="Arial" w:hAnsi="Arial" w:cs="Arial"/>
                <w:bCs w:val="0"/>
                <w:sz w:val="24"/>
                <w:szCs w:val="24"/>
              </w:rPr>
            </w:pPr>
            <w:r w:rsidRPr="0071258C">
              <w:rPr>
                <w:rFonts w:ascii="Arial" w:hAnsi="Arial" w:cs="Arial"/>
                <w:bCs w:val="0"/>
                <w:sz w:val="24"/>
                <w:szCs w:val="24"/>
              </w:rPr>
              <w:t>Nazwa programu</w:t>
            </w:r>
          </w:p>
        </w:tc>
        <w:tc>
          <w:tcPr>
            <w:tcW w:w="2320" w:type="dxa"/>
            <w:hideMark/>
          </w:tcPr>
          <w:p w14:paraId="5743C889" w14:textId="77777777" w:rsidR="005A28A0" w:rsidRPr="0071258C" w:rsidRDefault="005A28A0" w:rsidP="004128D1">
            <w:pPr>
              <w:jc w:val="center"/>
              <w:cnfStyle w:val="100000000000" w:firstRow="1" w:lastRow="0" w:firstColumn="0" w:lastColumn="0" w:oddVBand="0" w:evenVBand="0" w:oddHBand="0" w:evenHBand="0" w:firstRowFirstColumn="0" w:firstRowLastColumn="0" w:lastRowFirstColumn="0" w:lastRowLastColumn="0"/>
              <w:rPr>
                <w:rFonts w:ascii="Arial" w:hAnsi="Arial" w:cs="Arial"/>
                <w:bCs w:val="0"/>
                <w:sz w:val="24"/>
                <w:szCs w:val="24"/>
              </w:rPr>
            </w:pPr>
            <w:r w:rsidRPr="0071258C">
              <w:rPr>
                <w:rFonts w:ascii="Arial" w:hAnsi="Arial" w:cs="Arial"/>
                <w:bCs w:val="0"/>
                <w:sz w:val="24"/>
                <w:szCs w:val="24"/>
              </w:rPr>
              <w:t xml:space="preserve">Wydatki poniesione </w:t>
            </w:r>
            <w:r w:rsidRPr="0071258C">
              <w:rPr>
                <w:rFonts w:ascii="Arial" w:hAnsi="Arial" w:cs="Arial"/>
                <w:bCs w:val="0"/>
                <w:sz w:val="24"/>
                <w:szCs w:val="24"/>
              </w:rPr>
              <w:br/>
              <w:t>w ramach programu</w:t>
            </w:r>
          </w:p>
        </w:tc>
        <w:tc>
          <w:tcPr>
            <w:tcW w:w="2321" w:type="dxa"/>
            <w:hideMark/>
          </w:tcPr>
          <w:p w14:paraId="5E71042D" w14:textId="77777777" w:rsidR="005A28A0" w:rsidRPr="0071258C" w:rsidRDefault="005A28A0" w:rsidP="004128D1">
            <w:pPr>
              <w:jc w:val="center"/>
              <w:cnfStyle w:val="100000000000" w:firstRow="1" w:lastRow="0" w:firstColumn="0" w:lastColumn="0" w:oddVBand="0" w:evenVBand="0" w:oddHBand="0" w:evenHBand="0" w:firstRowFirstColumn="0" w:firstRowLastColumn="0" w:lastRowFirstColumn="0" w:lastRowLastColumn="0"/>
              <w:rPr>
                <w:rFonts w:ascii="Arial" w:hAnsi="Arial" w:cs="Arial"/>
                <w:bCs w:val="0"/>
                <w:sz w:val="24"/>
                <w:szCs w:val="24"/>
              </w:rPr>
            </w:pPr>
            <w:r w:rsidRPr="0071258C">
              <w:rPr>
                <w:rFonts w:ascii="Arial" w:hAnsi="Arial" w:cs="Arial"/>
                <w:bCs w:val="0"/>
                <w:sz w:val="24"/>
                <w:szCs w:val="24"/>
              </w:rPr>
              <w:t>Liczba osób objętych programem</w:t>
            </w:r>
          </w:p>
        </w:tc>
        <w:tc>
          <w:tcPr>
            <w:tcW w:w="2321" w:type="dxa"/>
          </w:tcPr>
          <w:p w14:paraId="30BA10C2" w14:textId="77777777" w:rsidR="005A28A0" w:rsidRPr="0071258C" w:rsidRDefault="005A28A0" w:rsidP="004128D1">
            <w:pPr>
              <w:jc w:val="center"/>
              <w:cnfStyle w:val="100000000000" w:firstRow="1" w:lastRow="0" w:firstColumn="0" w:lastColumn="0" w:oddVBand="0" w:evenVBand="0" w:oddHBand="0" w:evenHBand="0" w:firstRowFirstColumn="0" w:firstRowLastColumn="0" w:lastRowFirstColumn="0" w:lastRowLastColumn="0"/>
              <w:rPr>
                <w:rFonts w:ascii="Arial" w:hAnsi="Arial" w:cs="Arial"/>
                <w:bCs w:val="0"/>
                <w:sz w:val="24"/>
                <w:szCs w:val="24"/>
              </w:rPr>
            </w:pPr>
            <w:r w:rsidRPr="0071258C">
              <w:rPr>
                <w:rFonts w:ascii="Arial" w:hAnsi="Arial" w:cs="Arial"/>
                <w:bCs w:val="0"/>
                <w:sz w:val="24"/>
                <w:szCs w:val="24"/>
              </w:rPr>
              <w:t>Efektywność zatrudnieniowa</w:t>
            </w:r>
          </w:p>
          <w:p w14:paraId="6D21B738" w14:textId="77777777" w:rsidR="005A28A0" w:rsidRPr="0071258C" w:rsidRDefault="005A28A0" w:rsidP="004128D1">
            <w:pPr>
              <w:jc w:val="center"/>
              <w:cnfStyle w:val="100000000000" w:firstRow="1" w:lastRow="0" w:firstColumn="0" w:lastColumn="0" w:oddVBand="0" w:evenVBand="0" w:oddHBand="0" w:evenHBand="0" w:firstRowFirstColumn="0" w:firstRowLastColumn="0" w:lastRowFirstColumn="0" w:lastRowLastColumn="0"/>
              <w:rPr>
                <w:rFonts w:ascii="Arial" w:hAnsi="Arial" w:cs="Arial"/>
                <w:bCs w:val="0"/>
                <w:sz w:val="24"/>
                <w:szCs w:val="24"/>
              </w:rPr>
            </w:pPr>
          </w:p>
        </w:tc>
      </w:tr>
      <w:tr w:rsidR="005A28A0" w:rsidRPr="007F7775" w14:paraId="730320FB" w14:textId="77777777" w:rsidTr="00660EE8">
        <w:trPr>
          <w:cnfStyle w:val="000000100000" w:firstRow="0" w:lastRow="0" w:firstColumn="0" w:lastColumn="0" w:oddVBand="0" w:evenVBand="0" w:oddHBand="1" w:evenHBand="0" w:firstRowFirstColumn="0" w:firstRowLastColumn="0" w:lastRowFirstColumn="0" w:lastRowLastColumn="0"/>
          <w:trHeight w:val="1004"/>
        </w:trPr>
        <w:tc>
          <w:tcPr>
            <w:cnfStyle w:val="001000000000" w:firstRow="0" w:lastRow="0" w:firstColumn="1" w:lastColumn="0" w:oddVBand="0" w:evenVBand="0" w:oddHBand="0" w:evenHBand="0" w:firstRowFirstColumn="0" w:firstRowLastColumn="0" w:lastRowFirstColumn="0" w:lastRowLastColumn="0"/>
            <w:tcW w:w="2672" w:type="dxa"/>
            <w:tcBorders>
              <w:top w:val="none" w:sz="0" w:space="0" w:color="auto"/>
              <w:left w:val="none" w:sz="0" w:space="0" w:color="auto"/>
              <w:bottom w:val="none" w:sz="0" w:space="0" w:color="auto"/>
            </w:tcBorders>
            <w:hideMark/>
          </w:tcPr>
          <w:p w14:paraId="3814150F" w14:textId="77777777" w:rsidR="005A28A0" w:rsidRPr="007F7775" w:rsidRDefault="005A28A0" w:rsidP="004128D1">
            <w:pPr>
              <w:rPr>
                <w:rFonts w:ascii="Arial" w:hAnsi="Arial" w:cs="Arial"/>
                <w:sz w:val="24"/>
                <w:szCs w:val="24"/>
              </w:rPr>
            </w:pPr>
            <w:r w:rsidRPr="007F7775">
              <w:rPr>
                <w:rFonts w:ascii="Arial" w:hAnsi="Arial" w:cs="Arial"/>
                <w:sz w:val="24"/>
                <w:szCs w:val="24"/>
              </w:rPr>
              <w:t>Program aktywizacji osób bezrobotnych mieszkających na wsi</w:t>
            </w:r>
          </w:p>
        </w:tc>
        <w:tc>
          <w:tcPr>
            <w:tcW w:w="2320" w:type="dxa"/>
            <w:tcBorders>
              <w:top w:val="none" w:sz="0" w:space="0" w:color="auto"/>
              <w:bottom w:val="none" w:sz="0" w:space="0" w:color="auto"/>
            </w:tcBorders>
          </w:tcPr>
          <w:p w14:paraId="7578A322" w14:textId="77777777" w:rsidR="005A28A0" w:rsidRPr="007F7775" w:rsidRDefault="005A28A0" w:rsidP="004128D1">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p>
          <w:p w14:paraId="30174285" w14:textId="483F3A99" w:rsidR="005A28A0" w:rsidRPr="007F7775" w:rsidRDefault="005A28A0" w:rsidP="004128D1">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7F7775">
              <w:rPr>
                <w:rFonts w:ascii="Arial" w:hAnsi="Arial" w:cs="Arial"/>
                <w:sz w:val="24"/>
                <w:szCs w:val="24"/>
              </w:rPr>
              <w:t xml:space="preserve">584 880,14 </w:t>
            </w:r>
            <w:r w:rsidR="00E56057">
              <w:rPr>
                <w:rFonts w:ascii="Arial" w:hAnsi="Arial" w:cs="Arial"/>
                <w:sz w:val="24"/>
                <w:szCs w:val="24"/>
              </w:rPr>
              <w:t>zł</w:t>
            </w:r>
          </w:p>
        </w:tc>
        <w:tc>
          <w:tcPr>
            <w:tcW w:w="2321" w:type="dxa"/>
            <w:tcBorders>
              <w:top w:val="none" w:sz="0" w:space="0" w:color="auto"/>
              <w:bottom w:val="none" w:sz="0" w:space="0" w:color="auto"/>
            </w:tcBorders>
          </w:tcPr>
          <w:p w14:paraId="075FA2D7" w14:textId="77777777" w:rsidR="005A28A0" w:rsidRPr="007F7775" w:rsidRDefault="005A28A0" w:rsidP="004128D1">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p>
          <w:p w14:paraId="7AF6C042" w14:textId="77777777" w:rsidR="005A28A0" w:rsidRPr="007F7775" w:rsidRDefault="005A28A0" w:rsidP="004128D1">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7F7775">
              <w:rPr>
                <w:rFonts w:ascii="Arial" w:hAnsi="Arial" w:cs="Arial"/>
                <w:sz w:val="24"/>
                <w:szCs w:val="24"/>
              </w:rPr>
              <w:t>81</w:t>
            </w:r>
          </w:p>
        </w:tc>
        <w:tc>
          <w:tcPr>
            <w:tcW w:w="2321" w:type="dxa"/>
            <w:tcBorders>
              <w:top w:val="none" w:sz="0" w:space="0" w:color="auto"/>
              <w:bottom w:val="none" w:sz="0" w:space="0" w:color="auto"/>
              <w:right w:val="none" w:sz="0" w:space="0" w:color="auto"/>
            </w:tcBorders>
          </w:tcPr>
          <w:p w14:paraId="673A9FFB" w14:textId="77777777" w:rsidR="005A28A0" w:rsidRPr="007F7775" w:rsidRDefault="005A28A0" w:rsidP="004128D1">
            <w:pP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p>
          <w:p w14:paraId="4F1851B3" w14:textId="77777777" w:rsidR="005A28A0" w:rsidRPr="007F7775" w:rsidRDefault="005A28A0" w:rsidP="004128D1">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7F7775">
              <w:rPr>
                <w:rFonts w:ascii="Arial" w:hAnsi="Arial" w:cs="Arial"/>
                <w:sz w:val="24"/>
                <w:szCs w:val="24"/>
              </w:rPr>
              <w:t>76,55%.</w:t>
            </w:r>
          </w:p>
        </w:tc>
      </w:tr>
    </w:tbl>
    <w:p w14:paraId="6C499759" w14:textId="2AE531B6" w:rsidR="004916EB" w:rsidRDefault="004916EB" w:rsidP="006D62F5">
      <w:pPr>
        <w:rPr>
          <w:rFonts w:ascii="Arial" w:hAnsi="Arial" w:cs="Arial"/>
          <w:b/>
          <w:bCs/>
          <w:sz w:val="24"/>
          <w:szCs w:val="24"/>
        </w:rPr>
      </w:pPr>
    </w:p>
    <w:p w14:paraId="0FC782F1" w14:textId="5EE6A7A7" w:rsidR="00EB67FD" w:rsidRPr="00BA67AF" w:rsidRDefault="00BA67AF" w:rsidP="00BA67AF">
      <w:pPr>
        <w:jc w:val="both"/>
        <w:rPr>
          <w:rFonts w:ascii="Arial" w:hAnsi="Arial" w:cs="Arial"/>
          <w:b/>
          <w:bCs/>
          <w:sz w:val="24"/>
          <w:szCs w:val="24"/>
        </w:rPr>
      </w:pPr>
      <w:r w:rsidRPr="00BA67AF">
        <w:rPr>
          <w:rFonts w:ascii="Arial" w:hAnsi="Arial" w:cs="Arial"/>
          <w:b/>
          <w:bCs/>
          <w:sz w:val="24"/>
          <w:szCs w:val="24"/>
        </w:rPr>
        <w:t xml:space="preserve">4. </w:t>
      </w:r>
      <w:r w:rsidR="004D40AF" w:rsidRPr="00BA67AF">
        <w:rPr>
          <w:rFonts w:ascii="Arial" w:hAnsi="Arial" w:cs="Arial"/>
          <w:b/>
          <w:bCs/>
          <w:sz w:val="24"/>
          <w:szCs w:val="24"/>
        </w:rPr>
        <w:t>W 2021 PUP Krosno złożył wniosek o dofinasowanie projektu pilotażowego „Pora na pracę”. Złożony wniosek został wysoko oceniony i PUP Krosno otrzymał dofinasowanie na jego realizację w wysokości 337 608 złotych.</w:t>
      </w:r>
    </w:p>
    <w:p w14:paraId="2C3B9ABA" w14:textId="77777777" w:rsidR="00EB67FD" w:rsidRDefault="00EB67FD" w:rsidP="00EB67FD">
      <w:pPr>
        <w:pStyle w:val="Akapitzlist"/>
        <w:ind w:left="1770"/>
        <w:jc w:val="both"/>
        <w:rPr>
          <w:rFonts w:ascii="Arial" w:hAnsi="Arial" w:cs="Arial"/>
          <w:b/>
          <w:bCs/>
          <w:sz w:val="24"/>
          <w:szCs w:val="24"/>
        </w:rPr>
      </w:pPr>
    </w:p>
    <w:p w14:paraId="49B2AE22" w14:textId="77777777" w:rsidR="00EB67FD" w:rsidRDefault="00EB67FD" w:rsidP="00EB67FD">
      <w:pPr>
        <w:pStyle w:val="Akapitzlist"/>
        <w:ind w:left="1770"/>
        <w:jc w:val="both"/>
        <w:rPr>
          <w:rFonts w:ascii="Arial" w:hAnsi="Arial" w:cs="Arial"/>
          <w:b/>
          <w:bCs/>
          <w:sz w:val="24"/>
          <w:szCs w:val="24"/>
        </w:rPr>
      </w:pPr>
    </w:p>
    <w:p w14:paraId="05BE6BC1" w14:textId="77777777" w:rsidR="00EB67FD" w:rsidRPr="000F0516" w:rsidRDefault="00EB67FD" w:rsidP="00EB67FD">
      <w:pPr>
        <w:pStyle w:val="Akapitzlist"/>
        <w:spacing w:after="0" w:line="360" w:lineRule="auto"/>
        <w:ind w:left="0"/>
        <w:jc w:val="both"/>
        <w:rPr>
          <w:rFonts w:ascii="Arial" w:hAnsi="Arial" w:cs="Arial"/>
          <w:sz w:val="24"/>
          <w:szCs w:val="24"/>
        </w:rPr>
      </w:pPr>
      <w:r w:rsidRPr="000F0516">
        <w:rPr>
          <w:rFonts w:ascii="Arial" w:hAnsi="Arial" w:cs="Arial"/>
          <w:sz w:val="24"/>
          <w:szCs w:val="24"/>
        </w:rPr>
        <w:t>W dniu 21.01.2022 r. podpisano z Ministerstwem Rodziny i Polityki Społecznej umowę o realizację projektu pilotażowego „Pora na pracę”.</w:t>
      </w:r>
    </w:p>
    <w:p w14:paraId="753877D8" w14:textId="77777777" w:rsidR="00EB67FD" w:rsidRPr="000F0516" w:rsidRDefault="00EB67FD" w:rsidP="00EB67FD">
      <w:pPr>
        <w:pStyle w:val="Akapitzlist"/>
        <w:spacing w:after="0" w:line="360" w:lineRule="auto"/>
        <w:ind w:left="0"/>
        <w:jc w:val="both"/>
        <w:rPr>
          <w:rFonts w:ascii="Arial" w:hAnsi="Arial" w:cs="Arial"/>
          <w:sz w:val="24"/>
          <w:szCs w:val="24"/>
        </w:rPr>
      </w:pPr>
    </w:p>
    <w:p w14:paraId="125A842B" w14:textId="41400BD6" w:rsidR="00EB67FD" w:rsidRPr="000F0516" w:rsidRDefault="00EB67FD" w:rsidP="00EB67FD">
      <w:pPr>
        <w:spacing w:after="0" w:line="360" w:lineRule="auto"/>
        <w:jc w:val="both"/>
        <w:rPr>
          <w:rFonts w:ascii="Arial" w:hAnsi="Arial" w:cs="Arial"/>
          <w:sz w:val="24"/>
          <w:szCs w:val="24"/>
        </w:rPr>
      </w:pPr>
      <w:r w:rsidRPr="000F0516">
        <w:rPr>
          <w:rFonts w:ascii="Arial" w:hAnsi="Arial" w:cs="Arial"/>
          <w:sz w:val="24"/>
          <w:szCs w:val="24"/>
        </w:rPr>
        <w:t xml:space="preserve">Celem ogólnym projektu jest doprowadzenie do zatrudnienia bezrobotnych kobiet, które nie podjęły zatrudnienia po urodzeniu dziecka. </w:t>
      </w:r>
    </w:p>
    <w:p w14:paraId="358D3246" w14:textId="04455F3B" w:rsidR="00EB67FD" w:rsidRPr="000F0516" w:rsidRDefault="00EB67FD" w:rsidP="00EB67FD">
      <w:pPr>
        <w:spacing w:after="0" w:line="360" w:lineRule="auto"/>
        <w:jc w:val="both"/>
        <w:rPr>
          <w:rFonts w:ascii="Arial" w:hAnsi="Arial" w:cs="Arial"/>
          <w:sz w:val="24"/>
          <w:szCs w:val="24"/>
        </w:rPr>
      </w:pPr>
      <w:r w:rsidRPr="000F0516">
        <w:rPr>
          <w:rFonts w:ascii="Arial" w:hAnsi="Arial" w:cs="Arial"/>
          <w:sz w:val="24"/>
          <w:szCs w:val="24"/>
        </w:rPr>
        <w:t>W ramach projektu pilotażowego test</w:t>
      </w:r>
      <w:r w:rsidR="0018496A" w:rsidRPr="000F0516">
        <w:rPr>
          <w:rFonts w:ascii="Arial" w:hAnsi="Arial" w:cs="Arial"/>
          <w:sz w:val="24"/>
          <w:szCs w:val="24"/>
        </w:rPr>
        <w:t>owany jest</w:t>
      </w:r>
      <w:r w:rsidRPr="000F0516">
        <w:rPr>
          <w:rFonts w:ascii="Arial" w:hAnsi="Arial" w:cs="Arial"/>
          <w:sz w:val="24"/>
          <w:szCs w:val="24"/>
        </w:rPr>
        <w:t xml:space="preserve"> nowy instrument o nazwie Bon na powrót. Przeznaczony jest dla osób z dużymi ograniczeniami w gotowości do podjęcia pracy ze względu na trudności w pogodzeniu ról zawodowych i rodzinnych. </w:t>
      </w:r>
      <w:r w:rsidR="0018496A" w:rsidRPr="000F0516">
        <w:rPr>
          <w:rFonts w:ascii="Arial" w:hAnsi="Arial" w:cs="Arial"/>
          <w:sz w:val="24"/>
          <w:szCs w:val="24"/>
        </w:rPr>
        <w:t>K</w:t>
      </w:r>
      <w:r w:rsidRPr="000F0516">
        <w:rPr>
          <w:rFonts w:ascii="Arial" w:hAnsi="Arial" w:cs="Arial"/>
          <w:sz w:val="24"/>
          <w:szCs w:val="24"/>
        </w:rPr>
        <w:t xml:space="preserve">obiety z tej grupy nie są zainteresowane podjęciem pracy, wskazują, że koszty zapewnienia opieki dzieciom, koszty dojazdu do pracy są duże, a oferowane wynagrodzenie, zwłaszcza w pierwszym okresie pracy, jest bardzo niskie i nie pokryłoby tych kosztów.  </w:t>
      </w:r>
    </w:p>
    <w:p w14:paraId="04CE7A4E" w14:textId="77777777" w:rsidR="00EB67FD" w:rsidRPr="000F0516" w:rsidRDefault="00EB67FD" w:rsidP="00EB67FD">
      <w:pPr>
        <w:spacing w:after="0" w:line="360" w:lineRule="auto"/>
        <w:jc w:val="both"/>
        <w:rPr>
          <w:rFonts w:ascii="Arial" w:hAnsi="Arial" w:cs="Arial"/>
          <w:sz w:val="24"/>
          <w:szCs w:val="24"/>
        </w:rPr>
      </w:pPr>
      <w:r w:rsidRPr="000F0516">
        <w:rPr>
          <w:rFonts w:ascii="Arial" w:hAnsi="Arial" w:cs="Arial"/>
          <w:sz w:val="24"/>
          <w:szCs w:val="24"/>
        </w:rPr>
        <w:t>Komplementarną częścią przyznanego bonu było zapewnienie pracodawcom, którzy zdecydowali się zatrudnić uczestniczki programu pilotażowego, refundacji kosztów zatrudnienia. Rozwiązanie to było wzorowane na bonie zatrudnieniowym, nowością w tym przypadku jest połączenie wsparcia z bonem na powrót oraz wysokość refundacji. Refundacja na poziomie minimalnego wynagrodzenia za pracę obowiązującego w 2022 r. miała zachęcić pracodawców do zatrudnienia kobiet, które posiadają małe dzieci i nie podjęły zatrudnienia po urodzeniu dziecka.</w:t>
      </w:r>
    </w:p>
    <w:p w14:paraId="0036B1C5" w14:textId="652F1E1D" w:rsidR="00EB67FD" w:rsidRPr="000F0516" w:rsidRDefault="00EB67FD" w:rsidP="00EB67FD">
      <w:pPr>
        <w:spacing w:after="0" w:line="360" w:lineRule="auto"/>
        <w:jc w:val="both"/>
        <w:rPr>
          <w:rFonts w:ascii="Arial" w:hAnsi="Arial" w:cs="Arial"/>
          <w:sz w:val="24"/>
          <w:szCs w:val="24"/>
        </w:rPr>
      </w:pPr>
      <w:r w:rsidRPr="000F0516">
        <w:rPr>
          <w:rFonts w:ascii="Arial" w:hAnsi="Arial" w:cs="Arial"/>
          <w:sz w:val="24"/>
          <w:szCs w:val="24"/>
        </w:rPr>
        <w:t>Projektem obję</w:t>
      </w:r>
      <w:r w:rsidR="0018496A" w:rsidRPr="000F0516">
        <w:rPr>
          <w:rFonts w:ascii="Arial" w:hAnsi="Arial" w:cs="Arial"/>
          <w:sz w:val="24"/>
          <w:szCs w:val="24"/>
        </w:rPr>
        <w:t>to</w:t>
      </w:r>
      <w:r w:rsidRPr="000F0516">
        <w:rPr>
          <w:rFonts w:ascii="Arial" w:hAnsi="Arial" w:cs="Arial"/>
          <w:sz w:val="24"/>
          <w:szCs w:val="24"/>
        </w:rPr>
        <w:t xml:space="preserve"> 10 bezrobotnych kobiet, w tym jedną mieszkankę Krosna, którym wypłacono Bon na powrót w wysokości 12 000 złotych. </w:t>
      </w:r>
    </w:p>
    <w:p w14:paraId="58598717" w14:textId="77777777" w:rsidR="00EB67FD" w:rsidRPr="000F0516" w:rsidRDefault="00EB67FD" w:rsidP="00EB67FD">
      <w:pPr>
        <w:spacing w:after="0" w:line="360" w:lineRule="auto"/>
        <w:jc w:val="both"/>
        <w:rPr>
          <w:rFonts w:ascii="Arial" w:hAnsi="Arial" w:cs="Arial"/>
          <w:sz w:val="24"/>
          <w:szCs w:val="24"/>
        </w:rPr>
      </w:pPr>
      <w:r w:rsidRPr="000F0516">
        <w:rPr>
          <w:rFonts w:ascii="Arial" w:hAnsi="Arial" w:cs="Arial"/>
          <w:sz w:val="24"/>
          <w:szCs w:val="24"/>
        </w:rPr>
        <w:t xml:space="preserve">Beneficjentki pomocy otrzymane środki przeznaczyły zgodnie z Indywidualnym Planem Działania między innymi na: podniesienie własnych kwalifikacji, zakup środka transportu umożliwiającego im dojazd do pracy, pokrycie kosztów biletów na dojazd do pracy, pokrycie kosztów związanych z zapewnieniem opieki osobom zależnym. </w:t>
      </w:r>
    </w:p>
    <w:p w14:paraId="7DA06C19" w14:textId="77777777" w:rsidR="00EB67FD" w:rsidRPr="000F0516" w:rsidRDefault="00EB67FD" w:rsidP="00EB67FD">
      <w:pPr>
        <w:spacing w:after="0" w:line="360" w:lineRule="auto"/>
        <w:jc w:val="both"/>
        <w:rPr>
          <w:rFonts w:ascii="Arial" w:hAnsi="Arial" w:cs="Arial"/>
          <w:sz w:val="24"/>
          <w:szCs w:val="24"/>
        </w:rPr>
      </w:pPr>
      <w:r w:rsidRPr="000F0516">
        <w:rPr>
          <w:rFonts w:ascii="Arial" w:hAnsi="Arial" w:cs="Arial"/>
          <w:sz w:val="24"/>
          <w:szCs w:val="24"/>
        </w:rPr>
        <w:t>Pozyskano do współpracy 10 pracodawców, podpisano z nimi umowy i dziesięć kobiet objętych projektem rozpoczęło refundowane zatrudnienie.</w:t>
      </w:r>
    </w:p>
    <w:p w14:paraId="0E5FE6C2" w14:textId="77777777" w:rsidR="00EB67FD" w:rsidRPr="000F0516" w:rsidRDefault="00EB67FD" w:rsidP="00EB67FD">
      <w:pPr>
        <w:spacing w:after="0" w:line="360" w:lineRule="auto"/>
        <w:jc w:val="both"/>
        <w:rPr>
          <w:rFonts w:ascii="Arial" w:hAnsi="Arial" w:cs="Arial"/>
          <w:sz w:val="24"/>
          <w:szCs w:val="24"/>
        </w:rPr>
      </w:pPr>
      <w:r w:rsidRPr="000F0516">
        <w:rPr>
          <w:rFonts w:ascii="Arial" w:hAnsi="Arial" w:cs="Arial"/>
          <w:sz w:val="24"/>
          <w:szCs w:val="24"/>
        </w:rPr>
        <w:t>Realizacja projektu będzie kontynuowana w 2023 r. a jego całkowita wartość wyniesie 337 608 złotych.</w:t>
      </w:r>
    </w:p>
    <w:p w14:paraId="350368F0" w14:textId="77777777" w:rsidR="00EB67FD" w:rsidRPr="00EB67FD" w:rsidRDefault="00EB67FD" w:rsidP="00EB67FD">
      <w:pPr>
        <w:pStyle w:val="Akapitzlist"/>
        <w:tabs>
          <w:tab w:val="left" w:pos="1770"/>
        </w:tabs>
        <w:ind w:left="1770"/>
        <w:jc w:val="both"/>
        <w:rPr>
          <w:rFonts w:ascii="Arial" w:hAnsi="Arial" w:cs="Arial"/>
          <w:b/>
          <w:bCs/>
          <w:sz w:val="24"/>
          <w:szCs w:val="24"/>
        </w:rPr>
      </w:pPr>
    </w:p>
    <w:p w14:paraId="11D7B87E" w14:textId="77777777" w:rsidR="008D46BD" w:rsidRDefault="008D46BD" w:rsidP="00513133">
      <w:pPr>
        <w:spacing w:line="276" w:lineRule="auto"/>
        <w:jc w:val="both"/>
        <w:rPr>
          <w:rFonts w:ascii="Arial" w:hAnsi="Arial" w:cs="Arial"/>
          <w:b/>
          <w:bCs/>
          <w:sz w:val="24"/>
          <w:szCs w:val="24"/>
        </w:rPr>
      </w:pPr>
    </w:p>
    <w:p w14:paraId="0812BDE0" w14:textId="106B3D37" w:rsidR="006913EA" w:rsidRDefault="006913EA" w:rsidP="00513133">
      <w:pPr>
        <w:spacing w:line="276" w:lineRule="auto"/>
        <w:jc w:val="both"/>
        <w:rPr>
          <w:rFonts w:ascii="Arial" w:hAnsi="Arial" w:cs="Arial"/>
          <w:b/>
          <w:bCs/>
          <w:sz w:val="24"/>
          <w:szCs w:val="24"/>
        </w:rPr>
      </w:pPr>
      <w:r w:rsidRPr="00F1317E">
        <w:rPr>
          <w:rFonts w:ascii="Arial" w:hAnsi="Arial" w:cs="Arial"/>
          <w:b/>
          <w:bCs/>
          <w:sz w:val="24"/>
          <w:szCs w:val="24"/>
        </w:rPr>
        <w:t>Ochrona miejsc pracy w związku z pandemią COVID-19</w:t>
      </w:r>
    </w:p>
    <w:p w14:paraId="7D181415" w14:textId="3DEF9F27" w:rsidR="00F040A0" w:rsidRPr="00F040A0" w:rsidRDefault="00F040A0" w:rsidP="00BA67AF">
      <w:pPr>
        <w:pStyle w:val="Akapitzlist"/>
        <w:numPr>
          <w:ilvl w:val="6"/>
          <w:numId w:val="37"/>
        </w:numPr>
        <w:spacing w:line="276" w:lineRule="auto"/>
        <w:ind w:left="426" w:hanging="426"/>
        <w:jc w:val="both"/>
        <w:rPr>
          <w:rFonts w:ascii="Arial" w:hAnsi="Arial" w:cs="Arial"/>
          <w:b/>
          <w:bCs/>
          <w:sz w:val="24"/>
          <w:szCs w:val="24"/>
        </w:rPr>
      </w:pPr>
      <w:r w:rsidRPr="00F040A0">
        <w:rPr>
          <w:rFonts w:ascii="Arial" w:hAnsi="Arial" w:cs="Arial"/>
          <w:b/>
          <w:bCs/>
          <w:sz w:val="24"/>
          <w:szCs w:val="24"/>
        </w:rPr>
        <w:t>Rok 2020</w:t>
      </w:r>
    </w:p>
    <w:p w14:paraId="520B00E2" w14:textId="77777777" w:rsidR="006913EA" w:rsidRPr="00F1317E" w:rsidRDefault="006913EA" w:rsidP="00513133">
      <w:pPr>
        <w:spacing w:after="0" w:line="276" w:lineRule="auto"/>
        <w:jc w:val="both"/>
        <w:rPr>
          <w:rFonts w:ascii="Arial" w:hAnsi="Arial" w:cs="Arial"/>
          <w:sz w:val="24"/>
          <w:szCs w:val="24"/>
        </w:rPr>
      </w:pPr>
      <w:r w:rsidRPr="00F1317E">
        <w:rPr>
          <w:rFonts w:ascii="Arial" w:hAnsi="Arial" w:cs="Arial"/>
          <w:sz w:val="24"/>
          <w:szCs w:val="24"/>
        </w:rPr>
        <w:t>W ramach Tarczy antykryzysowej COVID-19 udzielono:</w:t>
      </w:r>
    </w:p>
    <w:p w14:paraId="0B2DB506" w14:textId="77777777" w:rsidR="006913EA" w:rsidRPr="00F1317E" w:rsidRDefault="006913EA" w:rsidP="00513133">
      <w:pPr>
        <w:spacing w:after="0" w:line="276" w:lineRule="auto"/>
        <w:jc w:val="both"/>
        <w:rPr>
          <w:rFonts w:ascii="Arial" w:hAnsi="Arial" w:cs="Arial"/>
          <w:b/>
          <w:bCs/>
          <w:sz w:val="24"/>
          <w:szCs w:val="24"/>
        </w:rPr>
      </w:pPr>
      <w:r w:rsidRPr="00F1317E">
        <w:rPr>
          <w:rFonts w:ascii="Arial" w:hAnsi="Arial" w:cs="Arial"/>
          <w:sz w:val="24"/>
          <w:szCs w:val="24"/>
        </w:rPr>
        <w:t xml:space="preserve">- </w:t>
      </w:r>
      <w:r w:rsidRPr="00F1317E">
        <w:rPr>
          <w:rFonts w:ascii="Arial" w:hAnsi="Arial" w:cs="Arial"/>
          <w:b/>
          <w:bCs/>
          <w:sz w:val="24"/>
          <w:szCs w:val="24"/>
        </w:rPr>
        <w:t xml:space="preserve">6420 </w:t>
      </w:r>
      <w:r w:rsidRPr="00F1317E">
        <w:rPr>
          <w:rFonts w:ascii="Arial" w:hAnsi="Arial" w:cs="Arial"/>
          <w:sz w:val="24"/>
          <w:szCs w:val="24"/>
        </w:rPr>
        <w:t xml:space="preserve">mikropożyczek na kwotę </w:t>
      </w:r>
      <w:r w:rsidRPr="00F1317E">
        <w:rPr>
          <w:rFonts w:ascii="Arial" w:hAnsi="Arial" w:cs="Arial"/>
          <w:b/>
          <w:bCs/>
          <w:sz w:val="24"/>
          <w:szCs w:val="24"/>
        </w:rPr>
        <w:t>31 801 958,21  zł,</w:t>
      </w:r>
    </w:p>
    <w:p w14:paraId="73864F43" w14:textId="77777777" w:rsidR="006913EA" w:rsidRPr="00F1317E" w:rsidRDefault="006913EA" w:rsidP="00513133">
      <w:pPr>
        <w:spacing w:after="0" w:line="276" w:lineRule="auto"/>
        <w:jc w:val="both"/>
        <w:rPr>
          <w:rFonts w:ascii="Arial" w:hAnsi="Arial" w:cs="Arial"/>
          <w:sz w:val="24"/>
          <w:szCs w:val="24"/>
        </w:rPr>
      </w:pPr>
      <w:r w:rsidRPr="00F1317E">
        <w:rPr>
          <w:rFonts w:ascii="Arial" w:hAnsi="Arial" w:cs="Arial"/>
          <w:sz w:val="24"/>
          <w:szCs w:val="24"/>
        </w:rPr>
        <w:t xml:space="preserve">- </w:t>
      </w:r>
      <w:r w:rsidRPr="00F1317E">
        <w:rPr>
          <w:rFonts w:ascii="Arial" w:hAnsi="Arial" w:cs="Arial"/>
          <w:b/>
          <w:bCs/>
          <w:sz w:val="24"/>
          <w:szCs w:val="24"/>
        </w:rPr>
        <w:t>1335</w:t>
      </w:r>
      <w:r w:rsidRPr="00F1317E">
        <w:rPr>
          <w:rFonts w:ascii="Arial" w:hAnsi="Arial" w:cs="Arial"/>
          <w:sz w:val="24"/>
          <w:szCs w:val="24"/>
        </w:rPr>
        <w:t xml:space="preserve"> dofinansowań dla przedsiębiorców samozatrudnionych na kwotę </w:t>
      </w:r>
      <w:r w:rsidRPr="00F1317E">
        <w:rPr>
          <w:rFonts w:ascii="Arial" w:hAnsi="Arial" w:cs="Arial"/>
          <w:b/>
          <w:bCs/>
          <w:sz w:val="24"/>
          <w:szCs w:val="24"/>
        </w:rPr>
        <w:t>7 392 060 zł.</w:t>
      </w:r>
    </w:p>
    <w:p w14:paraId="029BC45D" w14:textId="77777777" w:rsidR="006913EA" w:rsidRPr="00F1317E" w:rsidRDefault="006913EA" w:rsidP="00513133">
      <w:pPr>
        <w:spacing w:after="0" w:line="276" w:lineRule="auto"/>
        <w:jc w:val="both"/>
        <w:rPr>
          <w:rFonts w:ascii="Arial" w:hAnsi="Arial" w:cs="Arial"/>
          <w:sz w:val="24"/>
          <w:szCs w:val="24"/>
        </w:rPr>
      </w:pPr>
    </w:p>
    <w:p w14:paraId="2CC8E38D" w14:textId="65E28E7C" w:rsidR="006913EA" w:rsidRPr="00F1317E" w:rsidRDefault="006913EA" w:rsidP="00513133">
      <w:pPr>
        <w:spacing w:after="0" w:line="276" w:lineRule="auto"/>
        <w:jc w:val="both"/>
        <w:rPr>
          <w:rFonts w:ascii="Arial" w:hAnsi="Arial" w:cs="Arial"/>
          <w:sz w:val="24"/>
          <w:szCs w:val="24"/>
        </w:rPr>
      </w:pPr>
      <w:r w:rsidRPr="00F1317E">
        <w:rPr>
          <w:rFonts w:ascii="Arial" w:hAnsi="Arial" w:cs="Arial"/>
          <w:sz w:val="24"/>
          <w:szCs w:val="24"/>
        </w:rPr>
        <w:t xml:space="preserve">Ponadto w ramach realizowanego wsparcia udzielono dofinansowań części </w:t>
      </w:r>
      <w:hyperlink r:id="rId38" w:history="1">
        <w:r w:rsidRPr="00F1317E">
          <w:rPr>
            <w:rStyle w:val="Hipercze"/>
            <w:rFonts w:ascii="Arial" w:hAnsi="Arial" w:cs="Arial"/>
            <w:color w:val="auto"/>
            <w:sz w:val="24"/>
            <w:szCs w:val="24"/>
            <w:u w:val="none"/>
          </w:rPr>
          <w:t xml:space="preserve">kosztów wynagrodzeń pracowników oraz należnych od nich składek na ubezpieczenia społeczne dla mikro przedsiębiorców, małych i średnich przedsiębiorców </w:t>
        </w:r>
      </w:hyperlink>
      <w:r w:rsidR="00474CC7" w:rsidRPr="00F1317E">
        <w:rPr>
          <w:rStyle w:val="Hipercze"/>
          <w:rFonts w:ascii="Arial" w:hAnsi="Arial" w:cs="Arial"/>
          <w:color w:val="auto"/>
          <w:sz w:val="24"/>
          <w:szCs w:val="24"/>
          <w:u w:val="none"/>
        </w:rPr>
        <w:br/>
      </w:r>
      <w:r w:rsidRPr="00F1317E">
        <w:rPr>
          <w:rFonts w:ascii="Arial" w:hAnsi="Arial" w:cs="Arial"/>
          <w:sz w:val="24"/>
          <w:szCs w:val="24"/>
        </w:rPr>
        <w:t xml:space="preserve">w wysokości </w:t>
      </w:r>
      <w:r w:rsidRPr="00F1317E">
        <w:rPr>
          <w:rFonts w:ascii="Arial" w:hAnsi="Arial" w:cs="Arial"/>
          <w:b/>
          <w:bCs/>
          <w:sz w:val="24"/>
          <w:szCs w:val="24"/>
        </w:rPr>
        <w:t>23 011 869,09 zł</w:t>
      </w:r>
      <w:r w:rsidRPr="00F1317E">
        <w:rPr>
          <w:rFonts w:ascii="Arial" w:hAnsi="Arial" w:cs="Arial"/>
          <w:sz w:val="24"/>
          <w:szCs w:val="24"/>
        </w:rPr>
        <w:t xml:space="preserve"> – pomocą objęto </w:t>
      </w:r>
      <w:r w:rsidRPr="00F1317E">
        <w:rPr>
          <w:rFonts w:ascii="Arial" w:hAnsi="Arial" w:cs="Arial"/>
          <w:b/>
          <w:bCs/>
          <w:sz w:val="24"/>
          <w:szCs w:val="24"/>
        </w:rPr>
        <w:t>5 192 osoby</w:t>
      </w:r>
      <w:r w:rsidRPr="00F1317E">
        <w:rPr>
          <w:rFonts w:ascii="Arial" w:hAnsi="Arial" w:cs="Arial"/>
          <w:sz w:val="24"/>
          <w:szCs w:val="24"/>
        </w:rPr>
        <w:t>.</w:t>
      </w:r>
    </w:p>
    <w:p w14:paraId="31CE61CE" w14:textId="77777777" w:rsidR="006913EA" w:rsidRPr="00F1317E" w:rsidRDefault="006913EA" w:rsidP="00513133">
      <w:pPr>
        <w:spacing w:after="0" w:line="276" w:lineRule="auto"/>
        <w:jc w:val="both"/>
        <w:rPr>
          <w:rFonts w:ascii="Arial" w:hAnsi="Arial" w:cs="Arial"/>
          <w:sz w:val="24"/>
          <w:szCs w:val="24"/>
        </w:rPr>
      </w:pPr>
    </w:p>
    <w:p w14:paraId="558AF48D" w14:textId="77777777" w:rsidR="006913EA" w:rsidRPr="00747F43" w:rsidRDefault="006913EA" w:rsidP="00513133">
      <w:pPr>
        <w:spacing w:after="0" w:line="276" w:lineRule="auto"/>
        <w:jc w:val="both"/>
        <w:rPr>
          <w:rFonts w:ascii="Arial" w:hAnsi="Arial" w:cs="Arial"/>
          <w:sz w:val="24"/>
          <w:szCs w:val="24"/>
        </w:rPr>
      </w:pPr>
      <w:r w:rsidRPr="00747F43">
        <w:rPr>
          <w:rFonts w:ascii="Arial" w:hAnsi="Arial" w:cs="Arial"/>
          <w:sz w:val="24"/>
          <w:szCs w:val="24"/>
        </w:rPr>
        <w:t xml:space="preserve">Udzielono dofinansowań </w:t>
      </w:r>
      <w:hyperlink r:id="rId39" w:history="1">
        <w:r w:rsidRPr="00747F43">
          <w:rPr>
            <w:rStyle w:val="Hipercze"/>
            <w:rFonts w:ascii="Arial" w:hAnsi="Arial" w:cs="Arial"/>
            <w:color w:val="auto"/>
            <w:sz w:val="24"/>
            <w:szCs w:val="24"/>
            <w:u w:val="none"/>
          </w:rPr>
          <w:t>części kosztów wynagrodzeń pracowników oraz należnych od nich składek na ubezpieczenia społeczne dla organizacji pozarządowych oraz kościelnych osób prawnych w</w:t>
        </w:r>
      </w:hyperlink>
      <w:r w:rsidRPr="00747F43">
        <w:rPr>
          <w:rFonts w:ascii="Arial" w:hAnsi="Arial" w:cs="Arial"/>
          <w:sz w:val="24"/>
          <w:szCs w:val="24"/>
        </w:rPr>
        <w:t xml:space="preserve"> kwocie </w:t>
      </w:r>
      <w:r w:rsidRPr="00747F43">
        <w:rPr>
          <w:rFonts w:ascii="Arial" w:hAnsi="Arial" w:cs="Arial"/>
          <w:b/>
          <w:bCs/>
          <w:sz w:val="24"/>
          <w:szCs w:val="24"/>
        </w:rPr>
        <w:t>1 168 885,11 zł</w:t>
      </w:r>
      <w:r w:rsidRPr="00747F43">
        <w:rPr>
          <w:rFonts w:ascii="Arial" w:hAnsi="Arial" w:cs="Arial"/>
          <w:sz w:val="24"/>
          <w:szCs w:val="24"/>
        </w:rPr>
        <w:t xml:space="preserve"> – pomocą objęto </w:t>
      </w:r>
      <w:r w:rsidRPr="00747F43">
        <w:rPr>
          <w:rFonts w:ascii="Arial" w:hAnsi="Arial" w:cs="Arial"/>
          <w:b/>
          <w:bCs/>
          <w:sz w:val="24"/>
          <w:szCs w:val="24"/>
        </w:rPr>
        <w:t>364 osoby</w:t>
      </w:r>
      <w:r w:rsidRPr="00747F43">
        <w:rPr>
          <w:rFonts w:ascii="Arial" w:hAnsi="Arial" w:cs="Arial"/>
          <w:sz w:val="24"/>
          <w:szCs w:val="24"/>
        </w:rPr>
        <w:t>.</w:t>
      </w:r>
    </w:p>
    <w:p w14:paraId="4ED4A175" w14:textId="77777777" w:rsidR="006913EA" w:rsidRPr="00747F43" w:rsidRDefault="006913EA" w:rsidP="00513133">
      <w:pPr>
        <w:spacing w:after="0" w:line="276" w:lineRule="auto"/>
        <w:jc w:val="both"/>
        <w:rPr>
          <w:rFonts w:ascii="Arial" w:hAnsi="Arial" w:cs="Arial"/>
          <w:sz w:val="24"/>
          <w:szCs w:val="24"/>
        </w:rPr>
      </w:pPr>
    </w:p>
    <w:p w14:paraId="4E42F658" w14:textId="626472AC" w:rsidR="006913EA" w:rsidRPr="00747F43" w:rsidRDefault="006913EA" w:rsidP="00F040A0">
      <w:pPr>
        <w:rPr>
          <w:rFonts w:ascii="Arial" w:hAnsi="Arial" w:cs="Arial"/>
          <w:sz w:val="24"/>
          <w:szCs w:val="24"/>
        </w:rPr>
      </w:pPr>
      <w:r w:rsidRPr="00747F43">
        <w:rPr>
          <w:rFonts w:ascii="Arial" w:hAnsi="Arial" w:cs="Arial"/>
          <w:sz w:val="24"/>
          <w:szCs w:val="24"/>
        </w:rPr>
        <w:t xml:space="preserve">Wypłacono dotacje dla mikro i małych przedsiębiorców na kwotę </w:t>
      </w:r>
      <w:r w:rsidRPr="00747F43">
        <w:rPr>
          <w:rFonts w:ascii="Arial" w:hAnsi="Arial" w:cs="Arial"/>
          <w:b/>
          <w:bCs/>
          <w:sz w:val="24"/>
          <w:szCs w:val="24"/>
        </w:rPr>
        <w:t>585 000</w:t>
      </w:r>
      <w:r w:rsidRPr="00747F43">
        <w:rPr>
          <w:rFonts w:ascii="Arial" w:hAnsi="Arial" w:cs="Arial"/>
          <w:b/>
          <w:sz w:val="24"/>
          <w:szCs w:val="24"/>
        </w:rPr>
        <w:t xml:space="preserve"> z</w:t>
      </w:r>
      <w:r w:rsidR="00F1317E" w:rsidRPr="00747F43">
        <w:rPr>
          <w:rFonts w:ascii="Arial" w:hAnsi="Arial" w:cs="Arial"/>
          <w:b/>
          <w:sz w:val="24"/>
          <w:szCs w:val="24"/>
        </w:rPr>
        <w:t>ł</w:t>
      </w:r>
      <w:r w:rsidRPr="00747F43">
        <w:rPr>
          <w:rFonts w:ascii="Arial" w:hAnsi="Arial" w:cs="Arial"/>
          <w:sz w:val="24"/>
          <w:szCs w:val="24"/>
        </w:rPr>
        <w:t xml:space="preserve"> dla 117 przedsiębiorców.</w:t>
      </w:r>
    </w:p>
    <w:p w14:paraId="79F17CEF" w14:textId="77044E09" w:rsidR="006913EA" w:rsidRPr="00747F43" w:rsidRDefault="006913EA" w:rsidP="00513133">
      <w:pPr>
        <w:spacing w:after="0" w:line="276" w:lineRule="auto"/>
        <w:jc w:val="both"/>
        <w:rPr>
          <w:rFonts w:ascii="Arial" w:hAnsi="Arial" w:cs="Arial"/>
          <w:b/>
          <w:bCs/>
          <w:sz w:val="24"/>
          <w:szCs w:val="24"/>
        </w:rPr>
      </w:pPr>
      <w:r w:rsidRPr="00747F43">
        <w:rPr>
          <w:rFonts w:ascii="Arial" w:hAnsi="Arial" w:cs="Arial"/>
          <w:sz w:val="24"/>
          <w:szCs w:val="24"/>
        </w:rPr>
        <w:t xml:space="preserve">Łącznie w ramach Tarczy antykryzysowej udzielono wsparcia w kwocie: </w:t>
      </w:r>
      <w:r w:rsidR="00F57E09" w:rsidRPr="00747F43">
        <w:rPr>
          <w:rFonts w:ascii="Arial" w:hAnsi="Arial" w:cs="Arial"/>
          <w:sz w:val="24"/>
          <w:szCs w:val="24"/>
        </w:rPr>
        <w:br/>
      </w:r>
      <w:r w:rsidRPr="00747F43">
        <w:rPr>
          <w:rFonts w:ascii="Arial" w:hAnsi="Arial" w:cs="Arial"/>
          <w:b/>
          <w:bCs/>
          <w:sz w:val="24"/>
          <w:szCs w:val="24"/>
        </w:rPr>
        <w:t xml:space="preserve">63 959772,41 </w:t>
      </w:r>
      <w:r w:rsidRPr="00747F43">
        <w:rPr>
          <w:rFonts w:ascii="Arial" w:hAnsi="Arial" w:cs="Arial"/>
          <w:sz w:val="24"/>
          <w:szCs w:val="24"/>
        </w:rPr>
        <w:t>zł</w:t>
      </w:r>
      <w:r w:rsidR="00513133" w:rsidRPr="00747F43">
        <w:rPr>
          <w:rFonts w:ascii="Arial" w:hAnsi="Arial" w:cs="Arial"/>
          <w:sz w:val="24"/>
          <w:szCs w:val="24"/>
        </w:rPr>
        <w:t>.</w:t>
      </w:r>
    </w:p>
    <w:p w14:paraId="2394F582" w14:textId="186D9259" w:rsidR="00F040A0" w:rsidRPr="00747F43" w:rsidRDefault="00F040A0" w:rsidP="00F040A0">
      <w:pPr>
        <w:spacing w:after="0" w:line="240" w:lineRule="auto"/>
        <w:jc w:val="both"/>
        <w:rPr>
          <w:rFonts w:ascii="Arial" w:hAnsi="Arial" w:cs="Arial"/>
          <w:sz w:val="24"/>
          <w:szCs w:val="24"/>
        </w:rPr>
      </w:pPr>
    </w:p>
    <w:p w14:paraId="249B37F2" w14:textId="77777777" w:rsidR="00F040A0" w:rsidRPr="00747F43" w:rsidRDefault="00F040A0" w:rsidP="00F040A0">
      <w:pPr>
        <w:spacing w:after="0" w:line="240" w:lineRule="auto"/>
        <w:rPr>
          <w:rFonts w:ascii="Arial" w:hAnsi="Arial" w:cs="Arial"/>
          <w:sz w:val="24"/>
          <w:szCs w:val="24"/>
        </w:rPr>
      </w:pPr>
    </w:p>
    <w:p w14:paraId="71BE0FD5" w14:textId="7D404E83" w:rsidR="00F040A0" w:rsidRPr="00747F43" w:rsidRDefault="00D40976" w:rsidP="00F040A0">
      <w:pPr>
        <w:spacing w:after="0" w:line="240" w:lineRule="auto"/>
        <w:jc w:val="both"/>
        <w:rPr>
          <w:rFonts w:ascii="Arial" w:hAnsi="Arial" w:cs="Arial"/>
          <w:b/>
          <w:bCs/>
          <w:sz w:val="24"/>
          <w:szCs w:val="24"/>
        </w:rPr>
      </w:pPr>
      <w:r w:rsidRPr="00747F43">
        <w:rPr>
          <w:rFonts w:ascii="Arial" w:hAnsi="Arial" w:cs="Arial"/>
          <w:b/>
          <w:bCs/>
          <w:sz w:val="24"/>
          <w:szCs w:val="24"/>
        </w:rPr>
        <w:t xml:space="preserve">2. </w:t>
      </w:r>
      <w:r w:rsidR="00F040A0" w:rsidRPr="00747F43">
        <w:rPr>
          <w:rFonts w:ascii="Arial" w:hAnsi="Arial" w:cs="Arial"/>
          <w:b/>
          <w:bCs/>
          <w:sz w:val="24"/>
          <w:szCs w:val="24"/>
        </w:rPr>
        <w:t xml:space="preserve"> ROK 2021 </w:t>
      </w:r>
    </w:p>
    <w:p w14:paraId="2372652D" w14:textId="77777777" w:rsidR="00F040A0" w:rsidRPr="00747F43" w:rsidRDefault="00F040A0" w:rsidP="00F040A0">
      <w:pPr>
        <w:spacing w:after="0" w:line="240" w:lineRule="auto"/>
        <w:jc w:val="both"/>
        <w:rPr>
          <w:rFonts w:ascii="Arial" w:hAnsi="Arial" w:cs="Arial"/>
          <w:b/>
          <w:bCs/>
          <w:sz w:val="24"/>
          <w:szCs w:val="24"/>
        </w:rPr>
      </w:pPr>
    </w:p>
    <w:p w14:paraId="76A0407E" w14:textId="5D03BECD" w:rsidR="00F040A0" w:rsidRPr="00747F43" w:rsidRDefault="00F040A0" w:rsidP="00F040A0">
      <w:pPr>
        <w:spacing w:after="0" w:line="240" w:lineRule="auto"/>
        <w:jc w:val="both"/>
        <w:rPr>
          <w:rFonts w:ascii="Arial" w:hAnsi="Arial" w:cs="Arial"/>
          <w:sz w:val="24"/>
          <w:szCs w:val="24"/>
        </w:rPr>
      </w:pPr>
      <w:r w:rsidRPr="00747F43">
        <w:rPr>
          <w:rFonts w:ascii="Arial" w:hAnsi="Arial" w:cs="Arial"/>
          <w:sz w:val="24"/>
          <w:szCs w:val="24"/>
        </w:rPr>
        <w:t>W ramach Tarczy antykryzysowej COVID-19 udzielono:</w:t>
      </w:r>
    </w:p>
    <w:p w14:paraId="7CD7171C" w14:textId="77777777" w:rsidR="00F040A0" w:rsidRPr="00747F43" w:rsidRDefault="00F040A0" w:rsidP="00F040A0">
      <w:pPr>
        <w:spacing w:after="0" w:line="240" w:lineRule="auto"/>
        <w:jc w:val="both"/>
        <w:rPr>
          <w:rFonts w:ascii="Arial" w:hAnsi="Arial" w:cs="Arial"/>
          <w:sz w:val="24"/>
          <w:szCs w:val="24"/>
        </w:rPr>
      </w:pPr>
      <w:r w:rsidRPr="00747F43">
        <w:rPr>
          <w:rFonts w:ascii="Arial" w:hAnsi="Arial" w:cs="Arial"/>
          <w:sz w:val="24"/>
          <w:szCs w:val="24"/>
        </w:rPr>
        <w:t xml:space="preserve">- </w:t>
      </w:r>
      <w:r w:rsidRPr="00747F43">
        <w:rPr>
          <w:rFonts w:ascii="Arial" w:hAnsi="Arial" w:cs="Arial"/>
          <w:b/>
          <w:bCs/>
          <w:sz w:val="24"/>
          <w:szCs w:val="24"/>
        </w:rPr>
        <w:t xml:space="preserve">50 </w:t>
      </w:r>
      <w:r w:rsidRPr="00747F43">
        <w:rPr>
          <w:rFonts w:ascii="Arial" w:hAnsi="Arial" w:cs="Arial"/>
          <w:sz w:val="24"/>
          <w:szCs w:val="24"/>
        </w:rPr>
        <w:t xml:space="preserve">mikropożyczek na kwotę </w:t>
      </w:r>
      <w:r w:rsidRPr="00747F43">
        <w:rPr>
          <w:rFonts w:ascii="Arial" w:hAnsi="Arial" w:cs="Arial"/>
          <w:b/>
          <w:bCs/>
          <w:sz w:val="24"/>
          <w:szCs w:val="24"/>
        </w:rPr>
        <w:t>220 236,34  zł</w:t>
      </w:r>
      <w:r w:rsidRPr="00747F43">
        <w:rPr>
          <w:rFonts w:ascii="Arial" w:hAnsi="Arial" w:cs="Arial"/>
          <w:sz w:val="24"/>
          <w:szCs w:val="24"/>
        </w:rPr>
        <w:t>,</w:t>
      </w:r>
    </w:p>
    <w:p w14:paraId="629E7864" w14:textId="77777777" w:rsidR="00F040A0" w:rsidRPr="00747F43" w:rsidRDefault="00F040A0" w:rsidP="00F040A0">
      <w:pPr>
        <w:spacing w:after="0" w:line="240" w:lineRule="auto"/>
        <w:jc w:val="both"/>
        <w:rPr>
          <w:rFonts w:ascii="Arial" w:hAnsi="Arial" w:cs="Arial"/>
          <w:sz w:val="24"/>
          <w:szCs w:val="24"/>
        </w:rPr>
      </w:pPr>
      <w:r w:rsidRPr="00747F43">
        <w:rPr>
          <w:rFonts w:ascii="Arial" w:hAnsi="Arial" w:cs="Arial"/>
          <w:sz w:val="24"/>
          <w:szCs w:val="24"/>
        </w:rPr>
        <w:t xml:space="preserve">- </w:t>
      </w:r>
      <w:r w:rsidRPr="00747F43">
        <w:rPr>
          <w:rFonts w:ascii="Arial" w:hAnsi="Arial" w:cs="Arial"/>
          <w:b/>
          <w:bCs/>
          <w:sz w:val="24"/>
          <w:szCs w:val="24"/>
        </w:rPr>
        <w:t xml:space="preserve">167 </w:t>
      </w:r>
      <w:r w:rsidRPr="00747F43">
        <w:rPr>
          <w:rFonts w:ascii="Arial" w:hAnsi="Arial" w:cs="Arial"/>
          <w:sz w:val="24"/>
          <w:szCs w:val="24"/>
        </w:rPr>
        <w:t xml:space="preserve">dofinansowań dla przedsiębiorców samozatrudnionych na kwotę </w:t>
      </w:r>
      <w:r w:rsidRPr="00747F43">
        <w:rPr>
          <w:rFonts w:ascii="Arial" w:hAnsi="Arial" w:cs="Arial"/>
          <w:b/>
          <w:bCs/>
          <w:sz w:val="24"/>
          <w:szCs w:val="24"/>
        </w:rPr>
        <w:t>977 760,00</w:t>
      </w:r>
      <w:r w:rsidRPr="00747F43">
        <w:rPr>
          <w:rFonts w:ascii="Arial" w:hAnsi="Arial" w:cs="Arial"/>
          <w:sz w:val="24"/>
          <w:szCs w:val="24"/>
        </w:rPr>
        <w:t xml:space="preserve"> zł.</w:t>
      </w:r>
    </w:p>
    <w:p w14:paraId="747D91D5" w14:textId="77777777" w:rsidR="00F040A0" w:rsidRPr="00747F43" w:rsidRDefault="00F040A0" w:rsidP="00F040A0">
      <w:pPr>
        <w:spacing w:after="0" w:line="240" w:lineRule="auto"/>
        <w:jc w:val="both"/>
        <w:rPr>
          <w:rFonts w:ascii="Arial" w:hAnsi="Arial" w:cs="Arial"/>
          <w:sz w:val="24"/>
          <w:szCs w:val="24"/>
        </w:rPr>
      </w:pPr>
    </w:p>
    <w:p w14:paraId="10507BBD" w14:textId="73BBA87E" w:rsidR="00F040A0" w:rsidRPr="00747F43" w:rsidRDefault="00F040A0" w:rsidP="00F040A0">
      <w:pPr>
        <w:spacing w:after="0" w:line="240" w:lineRule="auto"/>
        <w:jc w:val="both"/>
        <w:rPr>
          <w:rFonts w:ascii="Arial" w:hAnsi="Arial" w:cs="Arial"/>
          <w:sz w:val="24"/>
          <w:szCs w:val="24"/>
        </w:rPr>
      </w:pPr>
      <w:r w:rsidRPr="00747F43">
        <w:rPr>
          <w:rFonts w:ascii="Arial" w:hAnsi="Arial" w:cs="Arial"/>
          <w:sz w:val="24"/>
          <w:szCs w:val="24"/>
        </w:rPr>
        <w:t xml:space="preserve">Ponadto w ramach realizowanego wsparcia udzielono dofinansowań części </w:t>
      </w:r>
      <w:hyperlink r:id="rId40" w:history="1">
        <w:r w:rsidRPr="00747F43">
          <w:rPr>
            <w:rStyle w:val="Hipercze"/>
            <w:rFonts w:ascii="Arial" w:hAnsi="Arial" w:cs="Arial"/>
            <w:color w:val="auto"/>
            <w:sz w:val="24"/>
            <w:szCs w:val="24"/>
            <w:u w:val="none"/>
          </w:rPr>
          <w:t xml:space="preserve">kosztów wynagrodzeń pracowników oraz należnych od nich składek na ubezpieczenia społeczne dla </w:t>
        </w:r>
        <w:proofErr w:type="spellStart"/>
        <w:r w:rsidRPr="00747F43">
          <w:rPr>
            <w:rStyle w:val="Hipercze"/>
            <w:rFonts w:ascii="Arial" w:hAnsi="Arial" w:cs="Arial"/>
            <w:color w:val="auto"/>
            <w:sz w:val="24"/>
            <w:szCs w:val="24"/>
            <w:u w:val="none"/>
          </w:rPr>
          <w:t>mikroprzedsiębiorców</w:t>
        </w:r>
        <w:proofErr w:type="spellEnd"/>
        <w:r w:rsidRPr="00747F43">
          <w:rPr>
            <w:rStyle w:val="Hipercze"/>
            <w:rFonts w:ascii="Arial" w:hAnsi="Arial" w:cs="Arial"/>
            <w:color w:val="auto"/>
            <w:sz w:val="24"/>
            <w:szCs w:val="24"/>
            <w:u w:val="none"/>
          </w:rPr>
          <w:t xml:space="preserve">, małych i średnich przedsiębiorców </w:t>
        </w:r>
      </w:hyperlink>
      <w:r w:rsidRPr="00747F43">
        <w:rPr>
          <w:rFonts w:ascii="Arial" w:hAnsi="Arial" w:cs="Arial"/>
          <w:sz w:val="24"/>
          <w:szCs w:val="24"/>
        </w:rPr>
        <w:t xml:space="preserve">w wysokości </w:t>
      </w:r>
      <w:r w:rsidRPr="00747F43">
        <w:rPr>
          <w:rFonts w:ascii="Arial" w:hAnsi="Arial" w:cs="Arial"/>
          <w:b/>
          <w:bCs/>
          <w:sz w:val="24"/>
          <w:szCs w:val="24"/>
        </w:rPr>
        <w:t>1 668 121,90</w:t>
      </w:r>
      <w:r w:rsidRPr="00747F43">
        <w:rPr>
          <w:rFonts w:ascii="Arial" w:hAnsi="Arial" w:cs="Arial"/>
          <w:sz w:val="24"/>
          <w:szCs w:val="24"/>
        </w:rPr>
        <w:t xml:space="preserve"> złotych – pomocą objęto </w:t>
      </w:r>
      <w:r w:rsidRPr="00747F43">
        <w:rPr>
          <w:rFonts w:ascii="Arial" w:hAnsi="Arial" w:cs="Arial"/>
          <w:b/>
          <w:bCs/>
          <w:sz w:val="24"/>
          <w:szCs w:val="24"/>
        </w:rPr>
        <w:t>302 osoby</w:t>
      </w:r>
      <w:r w:rsidRPr="00747F43">
        <w:rPr>
          <w:rFonts w:ascii="Arial" w:hAnsi="Arial" w:cs="Arial"/>
          <w:sz w:val="24"/>
          <w:szCs w:val="24"/>
        </w:rPr>
        <w:t>.</w:t>
      </w:r>
    </w:p>
    <w:p w14:paraId="013BEACE" w14:textId="77777777" w:rsidR="00F040A0" w:rsidRPr="00747F43" w:rsidRDefault="00F040A0" w:rsidP="00F040A0">
      <w:pPr>
        <w:spacing w:after="0" w:line="240" w:lineRule="auto"/>
        <w:jc w:val="both"/>
        <w:rPr>
          <w:rFonts w:ascii="Arial" w:hAnsi="Arial" w:cs="Arial"/>
          <w:sz w:val="24"/>
          <w:szCs w:val="24"/>
        </w:rPr>
      </w:pPr>
    </w:p>
    <w:p w14:paraId="7AA7AFBD" w14:textId="77777777" w:rsidR="00F040A0" w:rsidRPr="00747F43" w:rsidRDefault="00F040A0" w:rsidP="00F040A0">
      <w:pPr>
        <w:spacing w:after="0" w:line="240" w:lineRule="auto"/>
        <w:jc w:val="both"/>
        <w:rPr>
          <w:rFonts w:ascii="Arial" w:hAnsi="Arial" w:cs="Arial"/>
          <w:sz w:val="24"/>
          <w:szCs w:val="24"/>
        </w:rPr>
      </w:pPr>
      <w:r w:rsidRPr="00747F43">
        <w:rPr>
          <w:rFonts w:ascii="Arial" w:hAnsi="Arial" w:cs="Arial"/>
          <w:sz w:val="24"/>
          <w:szCs w:val="24"/>
        </w:rPr>
        <w:t xml:space="preserve">Udzielono dofinansowań </w:t>
      </w:r>
      <w:hyperlink r:id="rId41" w:history="1">
        <w:r w:rsidRPr="00747F43">
          <w:rPr>
            <w:rStyle w:val="Hipercze"/>
            <w:rFonts w:ascii="Arial" w:hAnsi="Arial" w:cs="Arial"/>
            <w:color w:val="auto"/>
            <w:sz w:val="24"/>
            <w:szCs w:val="24"/>
            <w:u w:val="none"/>
          </w:rPr>
          <w:t>części kosztów wynagrodzeń pracowników oraz należnych od nich składek na ubezpieczenia społeczne dla organizacji pozarządowych oraz kościelnych osób prawnych w</w:t>
        </w:r>
      </w:hyperlink>
      <w:r w:rsidRPr="00747F43">
        <w:rPr>
          <w:rFonts w:ascii="Arial" w:hAnsi="Arial" w:cs="Arial"/>
          <w:sz w:val="24"/>
          <w:szCs w:val="24"/>
        </w:rPr>
        <w:t xml:space="preserve"> kwocie </w:t>
      </w:r>
      <w:r w:rsidRPr="00747F43">
        <w:rPr>
          <w:rFonts w:ascii="Arial" w:hAnsi="Arial" w:cs="Arial"/>
          <w:b/>
          <w:bCs/>
          <w:sz w:val="24"/>
          <w:szCs w:val="24"/>
        </w:rPr>
        <w:t>373 103,78</w:t>
      </w:r>
      <w:r w:rsidRPr="00747F43">
        <w:rPr>
          <w:rFonts w:ascii="Arial" w:hAnsi="Arial" w:cs="Arial"/>
          <w:sz w:val="24"/>
          <w:szCs w:val="24"/>
        </w:rPr>
        <w:t xml:space="preserve"> </w:t>
      </w:r>
      <w:r w:rsidRPr="00747F43">
        <w:rPr>
          <w:rFonts w:ascii="Arial" w:hAnsi="Arial" w:cs="Arial"/>
          <w:b/>
          <w:bCs/>
          <w:sz w:val="24"/>
          <w:szCs w:val="24"/>
        </w:rPr>
        <w:t>zł</w:t>
      </w:r>
      <w:r w:rsidRPr="00747F43">
        <w:rPr>
          <w:rFonts w:ascii="Arial" w:hAnsi="Arial" w:cs="Arial"/>
          <w:sz w:val="24"/>
          <w:szCs w:val="24"/>
        </w:rPr>
        <w:t xml:space="preserve"> – pomocą objęto </w:t>
      </w:r>
      <w:r w:rsidRPr="00747F43">
        <w:rPr>
          <w:rFonts w:ascii="Arial" w:hAnsi="Arial" w:cs="Arial"/>
          <w:b/>
          <w:bCs/>
          <w:sz w:val="24"/>
          <w:szCs w:val="24"/>
        </w:rPr>
        <w:t>75 osób</w:t>
      </w:r>
      <w:r w:rsidRPr="00747F43">
        <w:rPr>
          <w:rFonts w:ascii="Arial" w:hAnsi="Arial" w:cs="Arial"/>
          <w:sz w:val="24"/>
          <w:szCs w:val="24"/>
        </w:rPr>
        <w:t>.</w:t>
      </w:r>
    </w:p>
    <w:p w14:paraId="0E0DDAB4" w14:textId="77777777" w:rsidR="00F040A0" w:rsidRPr="00747F43" w:rsidRDefault="00F040A0" w:rsidP="00F040A0">
      <w:pPr>
        <w:spacing w:after="0" w:line="240" w:lineRule="auto"/>
        <w:jc w:val="both"/>
        <w:rPr>
          <w:rFonts w:ascii="Arial" w:hAnsi="Arial" w:cs="Arial"/>
          <w:sz w:val="24"/>
          <w:szCs w:val="24"/>
        </w:rPr>
      </w:pPr>
    </w:p>
    <w:p w14:paraId="448BD460" w14:textId="77777777" w:rsidR="00F040A0" w:rsidRPr="00747F43" w:rsidRDefault="00F040A0" w:rsidP="00F040A0">
      <w:pPr>
        <w:spacing w:after="0" w:line="240" w:lineRule="auto"/>
        <w:jc w:val="both"/>
        <w:rPr>
          <w:rFonts w:ascii="Arial" w:hAnsi="Arial" w:cs="Arial"/>
          <w:sz w:val="24"/>
          <w:szCs w:val="24"/>
        </w:rPr>
      </w:pPr>
      <w:r w:rsidRPr="00747F43">
        <w:rPr>
          <w:rFonts w:ascii="Arial" w:hAnsi="Arial" w:cs="Arial"/>
          <w:sz w:val="24"/>
          <w:szCs w:val="24"/>
        </w:rPr>
        <w:t xml:space="preserve">Wypłacono dotacje dla mikro i małych przedsiębiorców na kwotę </w:t>
      </w:r>
      <w:r w:rsidRPr="00747F43">
        <w:rPr>
          <w:rFonts w:ascii="Arial" w:hAnsi="Arial" w:cs="Arial"/>
          <w:b/>
          <w:bCs/>
          <w:sz w:val="24"/>
          <w:szCs w:val="24"/>
        </w:rPr>
        <w:t xml:space="preserve">10 715 500 </w:t>
      </w:r>
      <w:r w:rsidRPr="00747F43">
        <w:rPr>
          <w:rFonts w:ascii="Arial" w:hAnsi="Arial" w:cs="Arial"/>
          <w:sz w:val="24"/>
          <w:szCs w:val="24"/>
        </w:rPr>
        <w:t xml:space="preserve">złotych dla </w:t>
      </w:r>
      <w:r w:rsidRPr="00747F43">
        <w:rPr>
          <w:rFonts w:ascii="Arial" w:hAnsi="Arial" w:cs="Arial"/>
          <w:b/>
          <w:bCs/>
          <w:sz w:val="24"/>
          <w:szCs w:val="24"/>
        </w:rPr>
        <w:t xml:space="preserve">2144 </w:t>
      </w:r>
      <w:r w:rsidRPr="00747F43">
        <w:rPr>
          <w:rFonts w:ascii="Arial" w:hAnsi="Arial" w:cs="Arial"/>
          <w:sz w:val="24"/>
          <w:szCs w:val="24"/>
        </w:rPr>
        <w:t>przedsiębiorców.</w:t>
      </w:r>
    </w:p>
    <w:p w14:paraId="435F4E6D" w14:textId="77777777" w:rsidR="00F040A0" w:rsidRPr="00747F43" w:rsidRDefault="00F040A0" w:rsidP="00F040A0">
      <w:pPr>
        <w:spacing w:after="0" w:line="240" w:lineRule="auto"/>
        <w:jc w:val="both"/>
        <w:rPr>
          <w:rFonts w:ascii="Arial" w:hAnsi="Arial" w:cs="Arial"/>
          <w:sz w:val="24"/>
          <w:szCs w:val="24"/>
        </w:rPr>
      </w:pPr>
    </w:p>
    <w:p w14:paraId="3A50867D" w14:textId="7A0D99F1" w:rsidR="00F040A0" w:rsidRPr="00747F43" w:rsidRDefault="00F040A0" w:rsidP="00F040A0">
      <w:pPr>
        <w:spacing w:after="0" w:line="240" w:lineRule="auto"/>
        <w:jc w:val="both"/>
        <w:rPr>
          <w:rFonts w:ascii="Arial" w:hAnsi="Arial" w:cs="Arial"/>
          <w:sz w:val="24"/>
          <w:szCs w:val="24"/>
        </w:rPr>
      </w:pPr>
      <w:r w:rsidRPr="00747F43">
        <w:rPr>
          <w:rFonts w:ascii="Arial" w:hAnsi="Arial" w:cs="Arial"/>
          <w:sz w:val="24"/>
          <w:szCs w:val="24"/>
        </w:rPr>
        <w:t xml:space="preserve">Wypłacono dotacje dla mikro i małych przedsiębiorców prowadzących sklepiki szkolne na kwotę </w:t>
      </w:r>
      <w:r w:rsidRPr="00747F43">
        <w:rPr>
          <w:rFonts w:ascii="Arial" w:hAnsi="Arial" w:cs="Arial"/>
          <w:b/>
          <w:bCs/>
          <w:sz w:val="24"/>
          <w:szCs w:val="24"/>
        </w:rPr>
        <w:t>75 000</w:t>
      </w:r>
      <w:r w:rsidRPr="00747F43">
        <w:rPr>
          <w:rFonts w:ascii="Arial" w:hAnsi="Arial" w:cs="Arial"/>
          <w:sz w:val="24"/>
          <w:szCs w:val="24"/>
        </w:rPr>
        <w:t xml:space="preserve"> złotych dla </w:t>
      </w:r>
      <w:r w:rsidRPr="00747F43">
        <w:rPr>
          <w:rFonts w:ascii="Arial" w:hAnsi="Arial" w:cs="Arial"/>
          <w:b/>
          <w:bCs/>
          <w:sz w:val="24"/>
          <w:szCs w:val="24"/>
        </w:rPr>
        <w:t>3 przedsiębiorców.</w:t>
      </w:r>
    </w:p>
    <w:p w14:paraId="3E44298D" w14:textId="77777777" w:rsidR="00F040A0" w:rsidRDefault="00F040A0" w:rsidP="00F040A0">
      <w:pPr>
        <w:spacing w:after="0" w:line="240" w:lineRule="auto"/>
        <w:jc w:val="both"/>
        <w:rPr>
          <w:rFonts w:ascii="Arial" w:hAnsi="Arial" w:cs="Arial"/>
          <w:b/>
          <w:bCs/>
          <w:sz w:val="24"/>
          <w:szCs w:val="24"/>
        </w:rPr>
      </w:pPr>
    </w:p>
    <w:p w14:paraId="4397FE83" w14:textId="77777777" w:rsidR="00F8371B" w:rsidRPr="00F040A0" w:rsidRDefault="00F8371B" w:rsidP="00F040A0">
      <w:pPr>
        <w:spacing w:after="0" w:line="240" w:lineRule="auto"/>
        <w:jc w:val="both"/>
        <w:rPr>
          <w:rFonts w:ascii="Arial" w:hAnsi="Arial" w:cs="Arial"/>
          <w:b/>
          <w:bCs/>
          <w:sz w:val="24"/>
          <w:szCs w:val="24"/>
        </w:rPr>
      </w:pPr>
    </w:p>
    <w:p w14:paraId="7C9198EC" w14:textId="77777777" w:rsidR="00747F43" w:rsidRPr="00B453C5" w:rsidRDefault="00747F43" w:rsidP="00747F43">
      <w:pPr>
        <w:pStyle w:val="Akapitzlist"/>
        <w:numPr>
          <w:ilvl w:val="0"/>
          <w:numId w:val="37"/>
        </w:numPr>
        <w:spacing w:line="360" w:lineRule="auto"/>
        <w:ind w:hanging="720"/>
        <w:jc w:val="both"/>
        <w:rPr>
          <w:rFonts w:ascii="Arial" w:eastAsia="Times New Roman" w:hAnsi="Arial" w:cs="Arial"/>
          <w:b/>
          <w:sz w:val="24"/>
          <w:szCs w:val="24"/>
        </w:rPr>
      </w:pPr>
      <w:r w:rsidRPr="00B453C5">
        <w:rPr>
          <w:rFonts w:ascii="Arial" w:hAnsi="Arial" w:cs="Arial"/>
          <w:b/>
          <w:sz w:val="24"/>
          <w:szCs w:val="24"/>
        </w:rPr>
        <w:t>ROK 2022</w:t>
      </w:r>
    </w:p>
    <w:p w14:paraId="6FF476DB" w14:textId="2A39E0A1" w:rsidR="00747F43" w:rsidRPr="00747F43" w:rsidRDefault="00747F43" w:rsidP="00F8371B">
      <w:pPr>
        <w:spacing w:line="276" w:lineRule="auto"/>
        <w:jc w:val="both"/>
        <w:rPr>
          <w:rFonts w:ascii="Arial" w:eastAsia="Times New Roman" w:hAnsi="Arial" w:cs="Arial"/>
          <w:sz w:val="24"/>
          <w:szCs w:val="24"/>
        </w:rPr>
      </w:pPr>
      <w:r w:rsidRPr="00747F43">
        <w:rPr>
          <w:rFonts w:ascii="Arial" w:hAnsi="Arial" w:cs="Arial"/>
          <w:bCs/>
          <w:sz w:val="24"/>
          <w:szCs w:val="24"/>
        </w:rPr>
        <w:t xml:space="preserve">W ramach Tarczy Antykryzysowej </w:t>
      </w:r>
      <w:r w:rsidRPr="00747F43">
        <w:rPr>
          <w:rStyle w:val="PodtytuZnak"/>
          <w:rFonts w:ascii="Arial" w:hAnsi="Arial" w:cs="Arial"/>
          <w:sz w:val="24"/>
          <w:szCs w:val="24"/>
        </w:rPr>
        <w:t>wypłacono w 2022 r</w:t>
      </w:r>
      <w:r w:rsidRPr="00747F43">
        <w:rPr>
          <w:rFonts w:ascii="Arial" w:hAnsi="Arial" w:cs="Arial"/>
          <w:bCs/>
          <w:sz w:val="24"/>
          <w:szCs w:val="24"/>
        </w:rPr>
        <w:t xml:space="preserve">. trzy dotacje dla mikro </w:t>
      </w:r>
      <w:r w:rsidR="00FF1E46">
        <w:rPr>
          <w:rFonts w:ascii="Arial" w:hAnsi="Arial" w:cs="Arial"/>
          <w:bCs/>
          <w:sz w:val="24"/>
          <w:szCs w:val="24"/>
        </w:rPr>
        <w:br/>
      </w:r>
      <w:r w:rsidRPr="00747F43">
        <w:rPr>
          <w:rFonts w:ascii="Arial" w:hAnsi="Arial" w:cs="Arial"/>
          <w:bCs/>
          <w:sz w:val="24"/>
          <w:szCs w:val="24"/>
        </w:rPr>
        <w:t xml:space="preserve">i małych przedsiębiorców, </w:t>
      </w:r>
      <w:r w:rsidRPr="00747F43">
        <w:rPr>
          <w:rFonts w:ascii="Arial" w:eastAsia="Times New Roman" w:hAnsi="Arial" w:cs="Arial"/>
          <w:sz w:val="24"/>
          <w:szCs w:val="24"/>
        </w:rPr>
        <w:t xml:space="preserve">którzy na dzień 31 marca 2021 r. prowadzili działalność gospodarczą, oznaczoną według Polskiej Klasyfikacji Działalności (PKD) 2007, jako rodzaj przeważającej działalności, kodami 56.30.Z, 93.29.A, 93.29.Z </w:t>
      </w:r>
      <w:r w:rsidRPr="00747F43">
        <w:rPr>
          <w:rFonts w:ascii="Arial" w:hAnsi="Arial" w:cs="Arial"/>
          <w:sz w:val="24"/>
          <w:szCs w:val="24"/>
        </w:rPr>
        <w:t>na kwotę 15 000 złotych</w:t>
      </w:r>
      <w:r w:rsidRPr="00747F43">
        <w:rPr>
          <w:rFonts w:ascii="Arial" w:hAnsi="Arial" w:cs="Arial"/>
          <w:bCs/>
          <w:sz w:val="24"/>
          <w:szCs w:val="24"/>
        </w:rPr>
        <w:t>.</w:t>
      </w:r>
    </w:p>
    <w:p w14:paraId="1080B0F7" w14:textId="77777777" w:rsidR="00747F43" w:rsidRPr="00747F43" w:rsidRDefault="00747F43" w:rsidP="00F8371B">
      <w:pPr>
        <w:spacing w:line="276" w:lineRule="auto"/>
        <w:jc w:val="both"/>
        <w:rPr>
          <w:rFonts w:ascii="Arial" w:eastAsiaTheme="minorEastAsia" w:hAnsi="Arial" w:cs="Arial"/>
          <w:b/>
          <w:iCs/>
          <w:sz w:val="24"/>
          <w:szCs w:val="24"/>
        </w:rPr>
      </w:pPr>
      <w:r w:rsidRPr="00747F43">
        <w:rPr>
          <w:rFonts w:ascii="Arial" w:hAnsi="Arial" w:cs="Arial"/>
          <w:b/>
          <w:iCs/>
          <w:sz w:val="24"/>
          <w:szCs w:val="24"/>
        </w:rPr>
        <w:t>Zwolnienia grupowe</w:t>
      </w:r>
    </w:p>
    <w:p w14:paraId="3411A928" w14:textId="096B36F7" w:rsidR="00747F43" w:rsidRPr="00747F43" w:rsidRDefault="00747F43" w:rsidP="00F8371B">
      <w:pPr>
        <w:spacing w:line="276" w:lineRule="auto"/>
        <w:jc w:val="both"/>
        <w:rPr>
          <w:rFonts w:ascii="Arial" w:hAnsi="Arial" w:cs="Arial"/>
          <w:sz w:val="24"/>
          <w:szCs w:val="24"/>
        </w:rPr>
      </w:pPr>
      <w:r w:rsidRPr="00747F43">
        <w:rPr>
          <w:rFonts w:ascii="Arial" w:hAnsi="Arial" w:cs="Arial"/>
          <w:sz w:val="24"/>
          <w:szCs w:val="24"/>
        </w:rPr>
        <w:t xml:space="preserve">W 2022 r. nie zgłoszono zwolnień grupowych do Powiatowego Urzędu Pracy </w:t>
      </w:r>
      <w:r w:rsidR="00FF1E46">
        <w:rPr>
          <w:rFonts w:ascii="Arial" w:hAnsi="Arial" w:cs="Arial"/>
          <w:sz w:val="24"/>
          <w:szCs w:val="24"/>
        </w:rPr>
        <w:br/>
      </w:r>
      <w:r w:rsidRPr="00747F43">
        <w:rPr>
          <w:rFonts w:ascii="Arial" w:hAnsi="Arial" w:cs="Arial"/>
          <w:sz w:val="24"/>
          <w:szCs w:val="24"/>
        </w:rPr>
        <w:t>w Krośnie.</w:t>
      </w:r>
    </w:p>
    <w:p w14:paraId="24932A91" w14:textId="77777777" w:rsidR="00747F43" w:rsidRPr="00747F43" w:rsidRDefault="00747F43" w:rsidP="00747F43">
      <w:pPr>
        <w:spacing w:line="360" w:lineRule="auto"/>
        <w:jc w:val="both"/>
        <w:rPr>
          <w:rFonts w:ascii="Arial" w:hAnsi="Arial" w:cs="Arial"/>
          <w:noProof/>
          <w:sz w:val="24"/>
          <w:szCs w:val="24"/>
        </w:rPr>
      </w:pPr>
    </w:p>
    <w:p w14:paraId="44CB9C4D" w14:textId="6974CB81" w:rsidR="001D2271" w:rsidRPr="0051568D" w:rsidRDefault="001D2271" w:rsidP="001D2271">
      <w:pPr>
        <w:pStyle w:val="Tytu"/>
      </w:pPr>
      <w:r>
        <w:t>XVI</w:t>
      </w:r>
      <w:r w:rsidR="00D40976">
        <w:t>I</w:t>
      </w:r>
      <w:r>
        <w:t xml:space="preserve">. </w:t>
      </w:r>
      <w:r w:rsidRPr="0051568D">
        <w:t>Wsparcie dla mieszkańców powiatu</w:t>
      </w:r>
    </w:p>
    <w:p w14:paraId="52381AAD" w14:textId="77777777" w:rsidR="001D2271" w:rsidRPr="0051568D" w:rsidRDefault="001D2271">
      <w:pPr>
        <w:pStyle w:val="Akapitzlist"/>
        <w:numPr>
          <w:ilvl w:val="3"/>
          <w:numId w:val="6"/>
        </w:numPr>
        <w:spacing w:line="276" w:lineRule="auto"/>
        <w:ind w:left="993" w:hanging="426"/>
        <w:jc w:val="both"/>
        <w:rPr>
          <w:rFonts w:ascii="Arial" w:hAnsi="Arial" w:cs="Arial"/>
          <w:b/>
          <w:sz w:val="26"/>
          <w:szCs w:val="26"/>
        </w:rPr>
      </w:pPr>
      <w:r w:rsidRPr="0051568D">
        <w:rPr>
          <w:rFonts w:ascii="Arial" w:hAnsi="Arial" w:cs="Arial"/>
          <w:b/>
          <w:sz w:val="26"/>
          <w:szCs w:val="26"/>
        </w:rPr>
        <w:t>Ochrona praw konsumenta</w:t>
      </w:r>
    </w:p>
    <w:p w14:paraId="4D643D7B" w14:textId="77777777" w:rsidR="001D2271" w:rsidRPr="00E9321C" w:rsidRDefault="001D2271" w:rsidP="00247733">
      <w:pPr>
        <w:pStyle w:val="Akapitzlist"/>
        <w:spacing w:line="276" w:lineRule="auto"/>
        <w:ind w:left="567"/>
        <w:jc w:val="both"/>
        <w:rPr>
          <w:rFonts w:ascii="Arial" w:hAnsi="Arial" w:cs="Arial"/>
          <w:b/>
          <w:sz w:val="8"/>
          <w:szCs w:val="28"/>
        </w:rPr>
      </w:pPr>
    </w:p>
    <w:p w14:paraId="19978156" w14:textId="77777777" w:rsidR="001D2271" w:rsidRPr="008448B2" w:rsidRDefault="002C0B50" w:rsidP="00247733">
      <w:pPr>
        <w:spacing w:after="0" w:line="276" w:lineRule="auto"/>
        <w:ind w:firstLine="708"/>
        <w:jc w:val="both"/>
        <w:rPr>
          <w:rFonts w:ascii="Arial" w:hAnsi="Arial" w:cs="Arial"/>
          <w:sz w:val="24"/>
          <w:szCs w:val="24"/>
        </w:rPr>
      </w:pPr>
      <w:r>
        <w:rPr>
          <w:rFonts w:ascii="Arial" w:hAnsi="Arial" w:cs="Arial"/>
          <w:sz w:val="24"/>
          <w:szCs w:val="24"/>
        </w:rPr>
        <w:t xml:space="preserve">W 2008 roku na mocy porozumienia pomiędzy Powiatem Krośnieńskim, </w:t>
      </w:r>
      <w:r w:rsidR="00C5470E">
        <w:rPr>
          <w:rFonts w:ascii="Arial" w:hAnsi="Arial" w:cs="Arial"/>
          <w:sz w:val="24"/>
          <w:szCs w:val="24"/>
        </w:rPr>
        <w:br/>
      </w:r>
      <w:r>
        <w:rPr>
          <w:rFonts w:ascii="Arial" w:hAnsi="Arial" w:cs="Arial"/>
          <w:sz w:val="24"/>
          <w:szCs w:val="24"/>
        </w:rPr>
        <w:t xml:space="preserve">a Gminą Krosno </w:t>
      </w:r>
      <w:r w:rsidR="001D2271" w:rsidRPr="008448B2">
        <w:rPr>
          <w:rFonts w:ascii="Arial" w:hAnsi="Arial" w:cs="Arial"/>
          <w:sz w:val="24"/>
          <w:szCs w:val="24"/>
        </w:rPr>
        <w:t xml:space="preserve">zostało </w:t>
      </w:r>
      <w:r>
        <w:rPr>
          <w:rFonts w:ascii="Arial" w:hAnsi="Arial" w:cs="Arial"/>
          <w:sz w:val="24"/>
          <w:szCs w:val="24"/>
        </w:rPr>
        <w:t>utworzone wspólne stanowisko</w:t>
      </w:r>
      <w:r w:rsidR="001D2271" w:rsidRPr="008448B2">
        <w:rPr>
          <w:rFonts w:ascii="Arial" w:hAnsi="Arial" w:cs="Arial"/>
          <w:sz w:val="24"/>
          <w:szCs w:val="24"/>
        </w:rPr>
        <w:t xml:space="preserve"> Powiatowego Rzecznika Konsumentów dla powiatu krośnieńskiego i miasta Krosna</w:t>
      </w:r>
      <w:r w:rsidR="001D2271">
        <w:rPr>
          <w:rFonts w:ascii="Arial" w:hAnsi="Arial" w:cs="Arial"/>
          <w:sz w:val="24"/>
          <w:szCs w:val="24"/>
        </w:rPr>
        <w:t>.</w:t>
      </w:r>
    </w:p>
    <w:p w14:paraId="64497810" w14:textId="26E1B20F" w:rsidR="001D2271" w:rsidRPr="008448B2" w:rsidRDefault="001D2271" w:rsidP="00247733">
      <w:pPr>
        <w:spacing w:after="0" w:line="276" w:lineRule="auto"/>
        <w:jc w:val="both"/>
        <w:rPr>
          <w:rFonts w:ascii="Arial" w:hAnsi="Arial" w:cs="Arial"/>
          <w:sz w:val="24"/>
          <w:szCs w:val="24"/>
        </w:rPr>
      </w:pPr>
      <w:r>
        <w:rPr>
          <w:rFonts w:ascii="Arial" w:hAnsi="Arial" w:cs="Arial"/>
          <w:sz w:val="24"/>
          <w:szCs w:val="24"/>
        </w:rPr>
        <w:t xml:space="preserve">W </w:t>
      </w:r>
      <w:r w:rsidR="00F8371B">
        <w:rPr>
          <w:rFonts w:ascii="Arial" w:hAnsi="Arial" w:cs="Arial"/>
          <w:sz w:val="24"/>
          <w:szCs w:val="24"/>
        </w:rPr>
        <w:t>2022 r.</w:t>
      </w:r>
      <w:r w:rsidRPr="008448B2">
        <w:rPr>
          <w:rFonts w:ascii="Arial" w:hAnsi="Arial" w:cs="Arial"/>
          <w:sz w:val="24"/>
          <w:szCs w:val="24"/>
        </w:rPr>
        <w:t xml:space="preserve"> Powiatowy Rzecznik Konsumentów:</w:t>
      </w:r>
    </w:p>
    <w:p w14:paraId="718FE403" w14:textId="7128573A" w:rsidR="001D2271" w:rsidRPr="001E0576" w:rsidRDefault="001D2271">
      <w:pPr>
        <w:pStyle w:val="Akapitzlist"/>
        <w:numPr>
          <w:ilvl w:val="0"/>
          <w:numId w:val="5"/>
        </w:numPr>
        <w:spacing w:after="0" w:line="276" w:lineRule="auto"/>
        <w:ind w:left="709" w:hanging="425"/>
        <w:jc w:val="both"/>
        <w:rPr>
          <w:rFonts w:ascii="Arial" w:hAnsi="Arial" w:cs="Arial"/>
          <w:b/>
          <w:sz w:val="24"/>
          <w:szCs w:val="24"/>
        </w:rPr>
      </w:pPr>
      <w:r w:rsidRPr="008448B2">
        <w:rPr>
          <w:rFonts w:ascii="Arial" w:hAnsi="Arial" w:cs="Arial"/>
          <w:sz w:val="24"/>
          <w:szCs w:val="24"/>
        </w:rPr>
        <w:t xml:space="preserve">udzielił łącznie </w:t>
      </w:r>
      <w:r w:rsidR="00C44EEE">
        <w:rPr>
          <w:rFonts w:ascii="Arial" w:hAnsi="Arial" w:cs="Arial"/>
          <w:sz w:val="24"/>
          <w:szCs w:val="24"/>
        </w:rPr>
        <w:t>72</w:t>
      </w:r>
      <w:r w:rsidR="004D0F74">
        <w:rPr>
          <w:rFonts w:ascii="Arial" w:hAnsi="Arial" w:cs="Arial"/>
          <w:sz w:val="24"/>
          <w:szCs w:val="24"/>
        </w:rPr>
        <w:t>9</w:t>
      </w:r>
      <w:r w:rsidR="00DA5D3E">
        <w:rPr>
          <w:rFonts w:ascii="Arial" w:hAnsi="Arial" w:cs="Arial"/>
          <w:sz w:val="24"/>
          <w:szCs w:val="24"/>
        </w:rPr>
        <w:t xml:space="preserve"> </w:t>
      </w:r>
      <w:r w:rsidR="00F04C25">
        <w:rPr>
          <w:rFonts w:ascii="Arial" w:hAnsi="Arial" w:cs="Arial"/>
          <w:sz w:val="24"/>
          <w:szCs w:val="24"/>
        </w:rPr>
        <w:t>porad konsumenckich (</w:t>
      </w:r>
      <w:r w:rsidR="004D0F74">
        <w:rPr>
          <w:rFonts w:ascii="Arial" w:hAnsi="Arial" w:cs="Arial"/>
          <w:sz w:val="24"/>
          <w:szCs w:val="24"/>
        </w:rPr>
        <w:t xml:space="preserve">w 2021 r. – 722, </w:t>
      </w:r>
      <w:r w:rsidR="00C44EEE">
        <w:rPr>
          <w:rFonts w:ascii="Arial" w:hAnsi="Arial" w:cs="Arial"/>
          <w:sz w:val="24"/>
          <w:szCs w:val="24"/>
        </w:rPr>
        <w:t xml:space="preserve">w 2020 r. – 887, </w:t>
      </w:r>
      <w:r w:rsidR="00FF1E46">
        <w:rPr>
          <w:rFonts w:ascii="Arial" w:hAnsi="Arial" w:cs="Arial"/>
          <w:sz w:val="24"/>
          <w:szCs w:val="24"/>
        </w:rPr>
        <w:br/>
      </w:r>
      <w:r w:rsidR="00DA5D3E">
        <w:rPr>
          <w:rFonts w:ascii="Arial" w:hAnsi="Arial" w:cs="Arial"/>
          <w:sz w:val="24"/>
          <w:szCs w:val="24"/>
        </w:rPr>
        <w:t>w 2019 r. – 1111</w:t>
      </w:r>
      <w:r w:rsidR="004A2688">
        <w:rPr>
          <w:rFonts w:ascii="Arial" w:hAnsi="Arial" w:cs="Arial"/>
          <w:sz w:val="24"/>
          <w:szCs w:val="24"/>
        </w:rPr>
        <w:t>,</w:t>
      </w:r>
      <w:r w:rsidR="00DA5D3E">
        <w:rPr>
          <w:rFonts w:ascii="Arial" w:hAnsi="Arial" w:cs="Arial"/>
          <w:sz w:val="24"/>
          <w:szCs w:val="24"/>
        </w:rPr>
        <w:t xml:space="preserve"> a </w:t>
      </w:r>
      <w:r>
        <w:rPr>
          <w:rFonts w:ascii="Arial" w:hAnsi="Arial" w:cs="Arial"/>
          <w:sz w:val="24"/>
          <w:szCs w:val="24"/>
        </w:rPr>
        <w:t xml:space="preserve">w 2018 r. - </w:t>
      </w:r>
      <w:r w:rsidRPr="008448B2">
        <w:rPr>
          <w:rFonts w:ascii="Arial" w:hAnsi="Arial" w:cs="Arial"/>
          <w:sz w:val="24"/>
          <w:szCs w:val="24"/>
        </w:rPr>
        <w:t>1267 porad</w:t>
      </w:r>
      <w:r w:rsidR="00F04C25">
        <w:rPr>
          <w:rFonts w:ascii="Arial" w:hAnsi="Arial" w:cs="Arial"/>
          <w:sz w:val="24"/>
          <w:szCs w:val="24"/>
        </w:rPr>
        <w:t>)</w:t>
      </w:r>
      <w:r w:rsidRPr="008448B2">
        <w:rPr>
          <w:rFonts w:ascii="Arial" w:hAnsi="Arial" w:cs="Arial"/>
          <w:sz w:val="24"/>
          <w:szCs w:val="24"/>
        </w:rPr>
        <w:t xml:space="preserve"> i  informacji prawnych, z czego </w:t>
      </w:r>
      <w:r w:rsidR="00C44EEE">
        <w:rPr>
          <w:rFonts w:ascii="Arial" w:hAnsi="Arial" w:cs="Arial"/>
          <w:sz w:val="24"/>
          <w:szCs w:val="24"/>
        </w:rPr>
        <w:t>4</w:t>
      </w:r>
      <w:r w:rsidR="00152C1A">
        <w:rPr>
          <w:rFonts w:ascii="Arial" w:hAnsi="Arial" w:cs="Arial"/>
          <w:sz w:val="24"/>
          <w:szCs w:val="24"/>
        </w:rPr>
        <w:t>48</w:t>
      </w:r>
      <w:r w:rsidR="00DA5D3E">
        <w:rPr>
          <w:rFonts w:ascii="Arial" w:hAnsi="Arial" w:cs="Arial"/>
          <w:sz w:val="24"/>
          <w:szCs w:val="24"/>
        </w:rPr>
        <w:t xml:space="preserve"> spraw (</w:t>
      </w:r>
      <w:r w:rsidR="00152C1A">
        <w:rPr>
          <w:rFonts w:ascii="Arial" w:hAnsi="Arial" w:cs="Arial"/>
          <w:sz w:val="24"/>
          <w:szCs w:val="24"/>
        </w:rPr>
        <w:t xml:space="preserve">w 2021 r. – 426, </w:t>
      </w:r>
      <w:r w:rsidR="00C44EEE">
        <w:rPr>
          <w:rFonts w:ascii="Arial" w:hAnsi="Arial" w:cs="Arial"/>
          <w:sz w:val="24"/>
          <w:szCs w:val="24"/>
        </w:rPr>
        <w:t xml:space="preserve">w 2020 r. – 513, </w:t>
      </w:r>
      <w:r w:rsidR="00DA5D3E">
        <w:rPr>
          <w:rFonts w:ascii="Arial" w:hAnsi="Arial" w:cs="Arial"/>
          <w:sz w:val="24"/>
          <w:szCs w:val="24"/>
        </w:rPr>
        <w:t xml:space="preserve">w 2019 r. </w:t>
      </w:r>
      <w:r w:rsidR="004A2688">
        <w:rPr>
          <w:rFonts w:ascii="Arial" w:hAnsi="Arial" w:cs="Arial"/>
          <w:sz w:val="24"/>
          <w:szCs w:val="24"/>
        </w:rPr>
        <w:t>–</w:t>
      </w:r>
      <w:r w:rsidR="00DA5D3E">
        <w:rPr>
          <w:rFonts w:ascii="Arial" w:hAnsi="Arial" w:cs="Arial"/>
          <w:sz w:val="24"/>
          <w:szCs w:val="24"/>
        </w:rPr>
        <w:t xml:space="preserve"> </w:t>
      </w:r>
      <w:r w:rsidR="00F04C25">
        <w:rPr>
          <w:rFonts w:ascii="Arial" w:hAnsi="Arial" w:cs="Arial"/>
          <w:sz w:val="24"/>
          <w:szCs w:val="24"/>
        </w:rPr>
        <w:t>609</w:t>
      </w:r>
      <w:r w:rsidR="004A2688">
        <w:rPr>
          <w:rFonts w:ascii="Arial" w:hAnsi="Arial" w:cs="Arial"/>
          <w:sz w:val="24"/>
          <w:szCs w:val="24"/>
        </w:rPr>
        <w:t>,</w:t>
      </w:r>
      <w:r w:rsidR="00F04C25">
        <w:rPr>
          <w:rFonts w:ascii="Arial" w:hAnsi="Arial" w:cs="Arial"/>
          <w:sz w:val="24"/>
          <w:szCs w:val="24"/>
        </w:rPr>
        <w:t xml:space="preserve"> </w:t>
      </w:r>
      <w:r w:rsidR="00DA5D3E">
        <w:rPr>
          <w:rFonts w:ascii="Arial" w:hAnsi="Arial" w:cs="Arial"/>
          <w:sz w:val="24"/>
          <w:szCs w:val="24"/>
        </w:rPr>
        <w:t>a</w:t>
      </w:r>
      <w:r w:rsidR="00F04C25">
        <w:rPr>
          <w:rFonts w:ascii="Arial" w:hAnsi="Arial" w:cs="Arial"/>
          <w:sz w:val="24"/>
          <w:szCs w:val="24"/>
        </w:rPr>
        <w:t xml:space="preserve"> w 2018 r. -</w:t>
      </w:r>
      <w:r>
        <w:rPr>
          <w:rFonts w:ascii="Arial" w:hAnsi="Arial" w:cs="Arial"/>
          <w:sz w:val="24"/>
          <w:szCs w:val="24"/>
        </w:rPr>
        <w:t xml:space="preserve"> </w:t>
      </w:r>
      <w:r w:rsidRPr="008448B2">
        <w:rPr>
          <w:rFonts w:ascii="Arial" w:hAnsi="Arial" w:cs="Arial"/>
          <w:sz w:val="24"/>
          <w:szCs w:val="24"/>
        </w:rPr>
        <w:t>762</w:t>
      </w:r>
      <w:r w:rsidR="00F04C25">
        <w:rPr>
          <w:rFonts w:ascii="Arial" w:hAnsi="Arial" w:cs="Arial"/>
          <w:sz w:val="24"/>
          <w:szCs w:val="24"/>
        </w:rPr>
        <w:t>)</w:t>
      </w:r>
      <w:r>
        <w:rPr>
          <w:rFonts w:ascii="Arial" w:hAnsi="Arial" w:cs="Arial"/>
          <w:sz w:val="24"/>
          <w:szCs w:val="24"/>
        </w:rPr>
        <w:t xml:space="preserve"> dotyczyło</w:t>
      </w:r>
      <w:r w:rsidRPr="008448B2">
        <w:rPr>
          <w:rFonts w:ascii="Arial" w:hAnsi="Arial" w:cs="Arial"/>
          <w:sz w:val="24"/>
          <w:szCs w:val="24"/>
        </w:rPr>
        <w:t xml:space="preserve"> mieszkańców powiatu krośnieńskiego</w:t>
      </w:r>
      <w:r>
        <w:rPr>
          <w:rFonts w:ascii="Arial" w:hAnsi="Arial" w:cs="Arial"/>
          <w:sz w:val="24"/>
          <w:szCs w:val="24"/>
        </w:rPr>
        <w:t>,</w:t>
      </w:r>
      <w:r w:rsidRPr="008448B2">
        <w:rPr>
          <w:rFonts w:ascii="Arial" w:hAnsi="Arial" w:cs="Arial"/>
          <w:sz w:val="24"/>
          <w:szCs w:val="24"/>
        </w:rPr>
        <w:t xml:space="preserve"> a </w:t>
      </w:r>
      <w:r w:rsidR="00C44EEE">
        <w:rPr>
          <w:rFonts w:ascii="Arial" w:hAnsi="Arial" w:cs="Arial"/>
          <w:sz w:val="24"/>
          <w:szCs w:val="24"/>
        </w:rPr>
        <w:t>2</w:t>
      </w:r>
      <w:r w:rsidR="00152C1A">
        <w:rPr>
          <w:rFonts w:ascii="Arial" w:hAnsi="Arial" w:cs="Arial"/>
          <w:sz w:val="24"/>
          <w:szCs w:val="24"/>
        </w:rPr>
        <w:t>81</w:t>
      </w:r>
      <w:r w:rsidR="00DA5D3E">
        <w:rPr>
          <w:rFonts w:ascii="Arial" w:hAnsi="Arial" w:cs="Arial"/>
          <w:sz w:val="24"/>
          <w:szCs w:val="24"/>
        </w:rPr>
        <w:t xml:space="preserve"> (</w:t>
      </w:r>
      <w:r w:rsidR="00152C1A">
        <w:rPr>
          <w:rFonts w:ascii="Arial" w:hAnsi="Arial" w:cs="Arial"/>
          <w:sz w:val="24"/>
          <w:szCs w:val="24"/>
        </w:rPr>
        <w:t xml:space="preserve">w 2021 r. – 296, </w:t>
      </w:r>
      <w:r w:rsidR="00C44EEE">
        <w:rPr>
          <w:rFonts w:ascii="Arial" w:hAnsi="Arial" w:cs="Arial"/>
          <w:sz w:val="24"/>
          <w:szCs w:val="24"/>
        </w:rPr>
        <w:t xml:space="preserve">w 2020 r. – 374, </w:t>
      </w:r>
      <w:r w:rsidR="00DA5D3E">
        <w:rPr>
          <w:rFonts w:ascii="Arial" w:hAnsi="Arial" w:cs="Arial"/>
          <w:sz w:val="24"/>
          <w:szCs w:val="24"/>
        </w:rPr>
        <w:t>w 2019 r.</w:t>
      </w:r>
      <w:r w:rsidR="004A2688">
        <w:rPr>
          <w:rFonts w:ascii="Arial" w:hAnsi="Arial" w:cs="Arial"/>
          <w:sz w:val="24"/>
          <w:szCs w:val="24"/>
        </w:rPr>
        <w:t xml:space="preserve"> – </w:t>
      </w:r>
      <w:r w:rsidR="00F04C25">
        <w:rPr>
          <w:rFonts w:ascii="Arial" w:hAnsi="Arial" w:cs="Arial"/>
          <w:sz w:val="24"/>
          <w:szCs w:val="24"/>
        </w:rPr>
        <w:t>502</w:t>
      </w:r>
      <w:r w:rsidR="004A2688">
        <w:rPr>
          <w:rFonts w:ascii="Arial" w:hAnsi="Arial" w:cs="Arial"/>
          <w:sz w:val="24"/>
          <w:szCs w:val="24"/>
        </w:rPr>
        <w:t xml:space="preserve">,   </w:t>
      </w:r>
      <w:r w:rsidR="00DA5D3E">
        <w:rPr>
          <w:rFonts w:ascii="Arial" w:hAnsi="Arial" w:cs="Arial"/>
          <w:sz w:val="24"/>
          <w:szCs w:val="24"/>
        </w:rPr>
        <w:t xml:space="preserve">a </w:t>
      </w:r>
      <w:r>
        <w:rPr>
          <w:rFonts w:ascii="Arial" w:hAnsi="Arial" w:cs="Arial"/>
          <w:sz w:val="24"/>
          <w:szCs w:val="24"/>
        </w:rPr>
        <w:t xml:space="preserve">w 2018 r. </w:t>
      </w:r>
      <w:r w:rsidR="00F04C25">
        <w:rPr>
          <w:rFonts w:ascii="Arial" w:hAnsi="Arial" w:cs="Arial"/>
          <w:sz w:val="24"/>
          <w:szCs w:val="24"/>
        </w:rPr>
        <w:t>-</w:t>
      </w:r>
      <w:r>
        <w:rPr>
          <w:rFonts w:ascii="Arial" w:hAnsi="Arial" w:cs="Arial"/>
          <w:sz w:val="24"/>
          <w:szCs w:val="24"/>
        </w:rPr>
        <w:t xml:space="preserve"> </w:t>
      </w:r>
      <w:r w:rsidRPr="008448B2">
        <w:rPr>
          <w:rFonts w:ascii="Arial" w:hAnsi="Arial" w:cs="Arial"/>
          <w:sz w:val="24"/>
          <w:szCs w:val="24"/>
        </w:rPr>
        <w:t>505</w:t>
      </w:r>
      <w:r w:rsidR="00F04C25">
        <w:rPr>
          <w:rFonts w:ascii="Arial" w:hAnsi="Arial" w:cs="Arial"/>
          <w:sz w:val="24"/>
          <w:szCs w:val="24"/>
        </w:rPr>
        <w:t>)</w:t>
      </w:r>
      <w:r w:rsidRPr="008448B2">
        <w:rPr>
          <w:rFonts w:ascii="Arial" w:hAnsi="Arial" w:cs="Arial"/>
          <w:sz w:val="24"/>
          <w:szCs w:val="24"/>
        </w:rPr>
        <w:t xml:space="preserve"> spraw dotyczył</w:t>
      </w:r>
      <w:r w:rsidR="00C44EEE">
        <w:rPr>
          <w:rFonts w:ascii="Arial" w:hAnsi="Arial" w:cs="Arial"/>
          <w:sz w:val="24"/>
          <w:szCs w:val="24"/>
        </w:rPr>
        <w:t>o</w:t>
      </w:r>
      <w:r w:rsidRPr="008448B2">
        <w:rPr>
          <w:rFonts w:ascii="Arial" w:hAnsi="Arial" w:cs="Arial"/>
          <w:sz w:val="24"/>
          <w:szCs w:val="24"/>
        </w:rPr>
        <w:t xml:space="preserve"> mieszkańców Krosna,</w:t>
      </w:r>
    </w:p>
    <w:p w14:paraId="382B3E00" w14:textId="27C20C20" w:rsidR="001D2271" w:rsidRPr="00EB46DF" w:rsidRDefault="001D2271">
      <w:pPr>
        <w:pStyle w:val="Akapitzlist"/>
        <w:numPr>
          <w:ilvl w:val="0"/>
          <w:numId w:val="5"/>
        </w:numPr>
        <w:spacing w:after="0" w:line="276" w:lineRule="auto"/>
        <w:ind w:left="709" w:hanging="425"/>
        <w:jc w:val="both"/>
        <w:rPr>
          <w:rFonts w:ascii="Arial" w:hAnsi="Arial" w:cs="Arial"/>
          <w:b/>
          <w:sz w:val="24"/>
          <w:szCs w:val="24"/>
        </w:rPr>
      </w:pPr>
      <w:r w:rsidRPr="008448B2">
        <w:rPr>
          <w:rFonts w:ascii="Arial" w:hAnsi="Arial" w:cs="Arial"/>
          <w:sz w:val="24"/>
          <w:szCs w:val="24"/>
        </w:rPr>
        <w:t xml:space="preserve">skierował do przedsiębiorców wystąpienia łącznie </w:t>
      </w:r>
      <w:r w:rsidR="000A27F9">
        <w:rPr>
          <w:rFonts w:ascii="Arial" w:hAnsi="Arial" w:cs="Arial"/>
          <w:sz w:val="24"/>
          <w:szCs w:val="24"/>
        </w:rPr>
        <w:t xml:space="preserve">w </w:t>
      </w:r>
      <w:r w:rsidR="00152C1A">
        <w:rPr>
          <w:rFonts w:ascii="Arial" w:hAnsi="Arial" w:cs="Arial"/>
          <w:sz w:val="24"/>
          <w:szCs w:val="24"/>
        </w:rPr>
        <w:t>81</w:t>
      </w:r>
      <w:r w:rsidR="004A2688">
        <w:rPr>
          <w:rFonts w:ascii="Arial" w:hAnsi="Arial" w:cs="Arial"/>
          <w:sz w:val="24"/>
          <w:szCs w:val="24"/>
        </w:rPr>
        <w:t xml:space="preserve"> </w:t>
      </w:r>
      <w:r w:rsidR="000A27F9">
        <w:rPr>
          <w:rFonts w:ascii="Arial" w:hAnsi="Arial" w:cs="Arial"/>
          <w:sz w:val="24"/>
          <w:szCs w:val="24"/>
        </w:rPr>
        <w:t xml:space="preserve">sprawach </w:t>
      </w:r>
      <w:r w:rsidR="004A2688">
        <w:rPr>
          <w:rFonts w:ascii="Arial" w:hAnsi="Arial" w:cs="Arial"/>
          <w:sz w:val="24"/>
          <w:szCs w:val="24"/>
        </w:rPr>
        <w:t>(</w:t>
      </w:r>
      <w:r w:rsidR="00152C1A">
        <w:rPr>
          <w:rFonts w:ascii="Arial" w:hAnsi="Arial" w:cs="Arial"/>
          <w:sz w:val="24"/>
          <w:szCs w:val="24"/>
        </w:rPr>
        <w:t xml:space="preserve">w 2021 r. – 69, </w:t>
      </w:r>
      <w:r w:rsidR="00C44EEE">
        <w:rPr>
          <w:rFonts w:ascii="Arial" w:hAnsi="Arial" w:cs="Arial"/>
          <w:sz w:val="24"/>
          <w:szCs w:val="24"/>
        </w:rPr>
        <w:t xml:space="preserve">w 2020 r. – 77, </w:t>
      </w:r>
      <w:r w:rsidRPr="008448B2">
        <w:rPr>
          <w:rFonts w:ascii="Arial" w:hAnsi="Arial" w:cs="Arial"/>
          <w:sz w:val="24"/>
          <w:szCs w:val="24"/>
        </w:rPr>
        <w:t xml:space="preserve">w </w:t>
      </w:r>
      <w:r w:rsidR="004A2688">
        <w:rPr>
          <w:rFonts w:ascii="Arial" w:hAnsi="Arial" w:cs="Arial"/>
          <w:sz w:val="24"/>
          <w:szCs w:val="24"/>
        </w:rPr>
        <w:t xml:space="preserve">2019 r. – </w:t>
      </w:r>
      <w:r w:rsidR="00247733">
        <w:rPr>
          <w:rFonts w:ascii="Arial" w:hAnsi="Arial" w:cs="Arial"/>
          <w:sz w:val="24"/>
          <w:szCs w:val="24"/>
        </w:rPr>
        <w:t>116</w:t>
      </w:r>
      <w:r w:rsidR="004A2688">
        <w:rPr>
          <w:rFonts w:ascii="Arial" w:hAnsi="Arial" w:cs="Arial"/>
          <w:sz w:val="24"/>
          <w:szCs w:val="24"/>
        </w:rPr>
        <w:t xml:space="preserve">, a </w:t>
      </w:r>
      <w:r>
        <w:rPr>
          <w:rFonts w:ascii="Arial" w:hAnsi="Arial" w:cs="Arial"/>
          <w:sz w:val="24"/>
          <w:szCs w:val="24"/>
        </w:rPr>
        <w:t xml:space="preserve">w 2018 r. </w:t>
      </w:r>
      <w:r w:rsidR="00247733">
        <w:rPr>
          <w:rFonts w:ascii="Arial" w:hAnsi="Arial" w:cs="Arial"/>
          <w:sz w:val="24"/>
          <w:szCs w:val="24"/>
        </w:rPr>
        <w:t>-</w:t>
      </w:r>
      <w:r>
        <w:rPr>
          <w:rFonts w:ascii="Arial" w:hAnsi="Arial" w:cs="Arial"/>
          <w:sz w:val="24"/>
          <w:szCs w:val="24"/>
        </w:rPr>
        <w:t xml:space="preserve"> </w:t>
      </w:r>
      <w:r w:rsidRPr="008448B2">
        <w:rPr>
          <w:rFonts w:ascii="Arial" w:hAnsi="Arial" w:cs="Arial"/>
          <w:sz w:val="24"/>
          <w:szCs w:val="24"/>
        </w:rPr>
        <w:t>152</w:t>
      </w:r>
      <w:r w:rsidR="00247733">
        <w:rPr>
          <w:rFonts w:ascii="Arial" w:hAnsi="Arial" w:cs="Arial"/>
          <w:sz w:val="24"/>
          <w:szCs w:val="24"/>
        </w:rPr>
        <w:t>)</w:t>
      </w:r>
      <w:r w:rsidRPr="008448B2">
        <w:rPr>
          <w:rFonts w:ascii="Arial" w:hAnsi="Arial" w:cs="Arial"/>
          <w:sz w:val="24"/>
          <w:szCs w:val="24"/>
        </w:rPr>
        <w:t xml:space="preserve">, z czego </w:t>
      </w:r>
      <w:r w:rsidR="00152C1A">
        <w:rPr>
          <w:rFonts w:ascii="Arial" w:hAnsi="Arial" w:cs="Arial"/>
          <w:sz w:val="24"/>
          <w:szCs w:val="24"/>
        </w:rPr>
        <w:t>55</w:t>
      </w:r>
      <w:r w:rsidR="004A2688">
        <w:rPr>
          <w:rFonts w:ascii="Arial" w:hAnsi="Arial" w:cs="Arial"/>
          <w:sz w:val="24"/>
          <w:szCs w:val="24"/>
        </w:rPr>
        <w:t xml:space="preserve"> </w:t>
      </w:r>
      <w:r w:rsidR="000A27F9">
        <w:rPr>
          <w:rFonts w:ascii="Arial" w:hAnsi="Arial" w:cs="Arial"/>
          <w:sz w:val="24"/>
          <w:szCs w:val="24"/>
        </w:rPr>
        <w:t>spraw</w:t>
      </w:r>
      <w:r w:rsidR="00345607">
        <w:rPr>
          <w:rFonts w:ascii="Arial" w:hAnsi="Arial" w:cs="Arial"/>
          <w:sz w:val="24"/>
          <w:szCs w:val="24"/>
        </w:rPr>
        <w:t xml:space="preserve"> </w:t>
      </w:r>
      <w:r w:rsidR="00152C1A">
        <w:rPr>
          <w:rFonts w:ascii="Arial" w:hAnsi="Arial" w:cs="Arial"/>
          <w:sz w:val="24"/>
          <w:szCs w:val="24"/>
        </w:rPr>
        <w:br/>
      </w:r>
      <w:r w:rsidR="004A2688">
        <w:rPr>
          <w:rFonts w:ascii="Arial" w:hAnsi="Arial" w:cs="Arial"/>
          <w:sz w:val="24"/>
          <w:szCs w:val="24"/>
        </w:rPr>
        <w:t>(</w:t>
      </w:r>
      <w:r w:rsidR="00152C1A">
        <w:rPr>
          <w:rFonts w:ascii="Arial" w:hAnsi="Arial" w:cs="Arial"/>
          <w:sz w:val="24"/>
          <w:szCs w:val="24"/>
        </w:rPr>
        <w:t xml:space="preserve">w 2021 r. – 39, </w:t>
      </w:r>
      <w:r w:rsidR="00C44EEE">
        <w:rPr>
          <w:rFonts w:ascii="Arial" w:hAnsi="Arial" w:cs="Arial"/>
          <w:sz w:val="24"/>
          <w:szCs w:val="24"/>
        </w:rPr>
        <w:t xml:space="preserve">w 2020 r. – 49, </w:t>
      </w:r>
      <w:r w:rsidR="004A2688">
        <w:rPr>
          <w:rFonts w:ascii="Arial" w:hAnsi="Arial" w:cs="Arial"/>
          <w:sz w:val="24"/>
          <w:szCs w:val="24"/>
        </w:rPr>
        <w:t xml:space="preserve">w 2019 r. – </w:t>
      </w:r>
      <w:r w:rsidR="00247733">
        <w:rPr>
          <w:rFonts w:ascii="Arial" w:hAnsi="Arial" w:cs="Arial"/>
          <w:sz w:val="24"/>
          <w:szCs w:val="24"/>
        </w:rPr>
        <w:t>60</w:t>
      </w:r>
      <w:r w:rsidR="004A2688">
        <w:rPr>
          <w:rFonts w:ascii="Arial" w:hAnsi="Arial" w:cs="Arial"/>
          <w:sz w:val="24"/>
          <w:szCs w:val="24"/>
        </w:rPr>
        <w:t xml:space="preserve">, a </w:t>
      </w:r>
      <w:r>
        <w:rPr>
          <w:rFonts w:ascii="Arial" w:hAnsi="Arial" w:cs="Arial"/>
          <w:sz w:val="24"/>
          <w:szCs w:val="24"/>
        </w:rPr>
        <w:t>w 2018 r.</w:t>
      </w:r>
      <w:r w:rsidR="00247733">
        <w:rPr>
          <w:rFonts w:ascii="Arial" w:hAnsi="Arial" w:cs="Arial"/>
          <w:sz w:val="24"/>
          <w:szCs w:val="24"/>
        </w:rPr>
        <w:t xml:space="preserve"> </w:t>
      </w:r>
      <w:r>
        <w:rPr>
          <w:rFonts w:ascii="Arial" w:hAnsi="Arial" w:cs="Arial"/>
          <w:sz w:val="24"/>
          <w:szCs w:val="24"/>
        </w:rPr>
        <w:t xml:space="preserve">- </w:t>
      </w:r>
      <w:r w:rsidRPr="008448B2">
        <w:rPr>
          <w:rFonts w:ascii="Arial" w:hAnsi="Arial" w:cs="Arial"/>
          <w:sz w:val="24"/>
          <w:szCs w:val="24"/>
        </w:rPr>
        <w:t>95</w:t>
      </w:r>
      <w:r w:rsidR="00247733">
        <w:rPr>
          <w:rFonts w:ascii="Arial" w:hAnsi="Arial" w:cs="Arial"/>
          <w:sz w:val="24"/>
          <w:szCs w:val="24"/>
        </w:rPr>
        <w:t>)</w:t>
      </w:r>
      <w:r w:rsidRPr="008448B2">
        <w:rPr>
          <w:rFonts w:ascii="Arial" w:hAnsi="Arial" w:cs="Arial"/>
          <w:sz w:val="24"/>
          <w:szCs w:val="24"/>
        </w:rPr>
        <w:t xml:space="preserve"> dotyczył</w:t>
      </w:r>
      <w:r>
        <w:rPr>
          <w:rFonts w:ascii="Arial" w:hAnsi="Arial" w:cs="Arial"/>
          <w:sz w:val="24"/>
          <w:szCs w:val="24"/>
        </w:rPr>
        <w:t>o</w:t>
      </w:r>
      <w:r w:rsidRPr="008448B2">
        <w:rPr>
          <w:rFonts w:ascii="Arial" w:hAnsi="Arial" w:cs="Arial"/>
          <w:sz w:val="24"/>
          <w:szCs w:val="24"/>
        </w:rPr>
        <w:t xml:space="preserve"> mieszkańców powiatu krośnieńskiego</w:t>
      </w:r>
      <w:r>
        <w:rPr>
          <w:rFonts w:ascii="Arial" w:hAnsi="Arial" w:cs="Arial"/>
          <w:sz w:val="24"/>
          <w:szCs w:val="24"/>
        </w:rPr>
        <w:t>,</w:t>
      </w:r>
      <w:r w:rsidRPr="008448B2">
        <w:rPr>
          <w:rFonts w:ascii="Arial" w:hAnsi="Arial" w:cs="Arial"/>
          <w:sz w:val="24"/>
          <w:szCs w:val="24"/>
        </w:rPr>
        <w:t xml:space="preserve"> a </w:t>
      </w:r>
      <w:r w:rsidR="00152C1A">
        <w:rPr>
          <w:rFonts w:ascii="Arial" w:hAnsi="Arial" w:cs="Arial"/>
          <w:sz w:val="24"/>
          <w:szCs w:val="24"/>
        </w:rPr>
        <w:t>26</w:t>
      </w:r>
      <w:r w:rsidR="004A2688">
        <w:rPr>
          <w:rFonts w:ascii="Arial" w:hAnsi="Arial" w:cs="Arial"/>
          <w:sz w:val="24"/>
          <w:szCs w:val="24"/>
        </w:rPr>
        <w:t xml:space="preserve"> </w:t>
      </w:r>
      <w:r w:rsidR="000A27F9">
        <w:rPr>
          <w:rFonts w:ascii="Arial" w:hAnsi="Arial" w:cs="Arial"/>
          <w:sz w:val="24"/>
          <w:szCs w:val="24"/>
        </w:rPr>
        <w:t xml:space="preserve">spraw </w:t>
      </w:r>
      <w:r w:rsidR="004A2688">
        <w:rPr>
          <w:rFonts w:ascii="Arial" w:hAnsi="Arial" w:cs="Arial"/>
          <w:sz w:val="24"/>
          <w:szCs w:val="24"/>
        </w:rPr>
        <w:t>(</w:t>
      </w:r>
      <w:r w:rsidR="00152C1A">
        <w:rPr>
          <w:rFonts w:ascii="Arial" w:hAnsi="Arial" w:cs="Arial"/>
          <w:sz w:val="24"/>
          <w:szCs w:val="24"/>
        </w:rPr>
        <w:t xml:space="preserve">w 2021 r. – 30, </w:t>
      </w:r>
      <w:r w:rsidR="002009B0">
        <w:rPr>
          <w:rFonts w:ascii="Arial" w:hAnsi="Arial" w:cs="Arial"/>
          <w:sz w:val="24"/>
          <w:szCs w:val="24"/>
        </w:rPr>
        <w:t xml:space="preserve">w 2020 r. – 28, </w:t>
      </w:r>
      <w:r w:rsidR="004A2688">
        <w:rPr>
          <w:rFonts w:ascii="Arial" w:hAnsi="Arial" w:cs="Arial"/>
          <w:sz w:val="24"/>
          <w:szCs w:val="24"/>
        </w:rPr>
        <w:t xml:space="preserve">w 2019 r. – </w:t>
      </w:r>
      <w:r w:rsidR="00247733">
        <w:rPr>
          <w:rFonts w:ascii="Arial" w:hAnsi="Arial" w:cs="Arial"/>
          <w:sz w:val="24"/>
          <w:szCs w:val="24"/>
        </w:rPr>
        <w:t>56</w:t>
      </w:r>
      <w:r w:rsidR="004A2688">
        <w:rPr>
          <w:rFonts w:ascii="Arial" w:hAnsi="Arial" w:cs="Arial"/>
          <w:sz w:val="24"/>
          <w:szCs w:val="24"/>
        </w:rPr>
        <w:t xml:space="preserve">, a </w:t>
      </w:r>
      <w:r w:rsidR="00247733">
        <w:rPr>
          <w:rFonts w:ascii="Arial" w:hAnsi="Arial" w:cs="Arial"/>
          <w:sz w:val="24"/>
          <w:szCs w:val="24"/>
        </w:rPr>
        <w:t>w 2018 r. -</w:t>
      </w:r>
      <w:r>
        <w:rPr>
          <w:rFonts w:ascii="Arial" w:hAnsi="Arial" w:cs="Arial"/>
          <w:sz w:val="24"/>
          <w:szCs w:val="24"/>
        </w:rPr>
        <w:t xml:space="preserve"> </w:t>
      </w:r>
      <w:r w:rsidRPr="008448B2">
        <w:rPr>
          <w:rFonts w:ascii="Arial" w:hAnsi="Arial" w:cs="Arial"/>
          <w:sz w:val="24"/>
          <w:szCs w:val="24"/>
        </w:rPr>
        <w:t>57</w:t>
      </w:r>
      <w:r w:rsidR="00247733">
        <w:rPr>
          <w:rFonts w:ascii="Arial" w:hAnsi="Arial" w:cs="Arial"/>
          <w:sz w:val="24"/>
          <w:szCs w:val="24"/>
        </w:rPr>
        <w:t>)</w:t>
      </w:r>
      <w:r w:rsidRPr="008448B2">
        <w:rPr>
          <w:rFonts w:ascii="Arial" w:hAnsi="Arial" w:cs="Arial"/>
          <w:sz w:val="24"/>
          <w:szCs w:val="24"/>
        </w:rPr>
        <w:t xml:space="preserve"> dotyczył</w:t>
      </w:r>
      <w:r>
        <w:rPr>
          <w:rFonts w:ascii="Arial" w:hAnsi="Arial" w:cs="Arial"/>
          <w:sz w:val="24"/>
          <w:szCs w:val="24"/>
        </w:rPr>
        <w:t>o</w:t>
      </w:r>
      <w:r w:rsidRPr="008448B2">
        <w:rPr>
          <w:rFonts w:ascii="Arial" w:hAnsi="Arial" w:cs="Arial"/>
          <w:sz w:val="24"/>
          <w:szCs w:val="24"/>
        </w:rPr>
        <w:t xml:space="preserve"> mieszkańców Krosna,</w:t>
      </w:r>
    </w:p>
    <w:p w14:paraId="6DF66A07" w14:textId="4D02376F" w:rsidR="001D2271" w:rsidRPr="00EB46DF" w:rsidRDefault="001D2271">
      <w:pPr>
        <w:pStyle w:val="Akapitzlist"/>
        <w:numPr>
          <w:ilvl w:val="0"/>
          <w:numId w:val="5"/>
        </w:numPr>
        <w:spacing w:after="0" w:line="276" w:lineRule="auto"/>
        <w:ind w:left="709" w:hanging="425"/>
        <w:jc w:val="both"/>
        <w:rPr>
          <w:rFonts w:ascii="Arial" w:hAnsi="Arial" w:cs="Arial"/>
          <w:b/>
          <w:sz w:val="24"/>
          <w:szCs w:val="24"/>
        </w:rPr>
      </w:pPr>
      <w:r>
        <w:rPr>
          <w:rFonts w:ascii="Arial" w:hAnsi="Arial" w:cs="Arial"/>
          <w:sz w:val="24"/>
          <w:szCs w:val="24"/>
        </w:rPr>
        <w:t xml:space="preserve">wniósł powództwo i przygotował pozwy w </w:t>
      </w:r>
      <w:r w:rsidR="0032583B">
        <w:rPr>
          <w:rFonts w:ascii="Arial" w:hAnsi="Arial" w:cs="Arial"/>
          <w:sz w:val="24"/>
          <w:szCs w:val="24"/>
        </w:rPr>
        <w:t xml:space="preserve">5 </w:t>
      </w:r>
      <w:r>
        <w:rPr>
          <w:rFonts w:ascii="Arial" w:hAnsi="Arial" w:cs="Arial"/>
          <w:sz w:val="24"/>
          <w:szCs w:val="24"/>
        </w:rPr>
        <w:t>sprawach na rzecz konsumentów</w:t>
      </w:r>
      <w:r w:rsidR="0032583B">
        <w:rPr>
          <w:rFonts w:ascii="Arial" w:hAnsi="Arial" w:cs="Arial"/>
          <w:sz w:val="24"/>
          <w:szCs w:val="24"/>
        </w:rPr>
        <w:t xml:space="preserve"> (</w:t>
      </w:r>
      <w:r w:rsidR="00152C1A">
        <w:rPr>
          <w:rFonts w:ascii="Arial" w:hAnsi="Arial" w:cs="Arial"/>
          <w:sz w:val="24"/>
          <w:szCs w:val="24"/>
        </w:rPr>
        <w:t xml:space="preserve">w 2021 r. – 5, </w:t>
      </w:r>
      <w:r w:rsidR="0032583B">
        <w:rPr>
          <w:rFonts w:ascii="Arial" w:hAnsi="Arial" w:cs="Arial"/>
          <w:sz w:val="24"/>
          <w:szCs w:val="24"/>
        </w:rPr>
        <w:t>w 2020 r. – 7)</w:t>
      </w:r>
      <w:r>
        <w:rPr>
          <w:rFonts w:ascii="Arial" w:hAnsi="Arial" w:cs="Arial"/>
          <w:sz w:val="24"/>
          <w:szCs w:val="24"/>
        </w:rPr>
        <w:t>,</w:t>
      </w:r>
    </w:p>
    <w:p w14:paraId="214E7B31" w14:textId="709404C4" w:rsidR="001D2271" w:rsidRPr="008448B2" w:rsidRDefault="001D2271">
      <w:pPr>
        <w:pStyle w:val="Akapitzlist"/>
        <w:numPr>
          <w:ilvl w:val="0"/>
          <w:numId w:val="5"/>
        </w:numPr>
        <w:spacing w:after="0" w:line="276" w:lineRule="auto"/>
        <w:ind w:left="709" w:hanging="425"/>
        <w:jc w:val="both"/>
        <w:rPr>
          <w:rFonts w:ascii="Arial" w:hAnsi="Arial" w:cs="Arial"/>
          <w:b/>
          <w:sz w:val="24"/>
          <w:szCs w:val="24"/>
        </w:rPr>
      </w:pPr>
      <w:r>
        <w:rPr>
          <w:rFonts w:ascii="Arial" w:hAnsi="Arial" w:cs="Arial"/>
          <w:sz w:val="24"/>
          <w:szCs w:val="24"/>
        </w:rPr>
        <w:t xml:space="preserve">w </w:t>
      </w:r>
      <w:r w:rsidR="00152C1A">
        <w:rPr>
          <w:rFonts w:ascii="Arial" w:hAnsi="Arial" w:cs="Arial"/>
          <w:sz w:val="24"/>
          <w:szCs w:val="24"/>
        </w:rPr>
        <w:t>1</w:t>
      </w:r>
      <w:r>
        <w:rPr>
          <w:rFonts w:ascii="Arial" w:hAnsi="Arial" w:cs="Arial"/>
          <w:sz w:val="24"/>
          <w:szCs w:val="24"/>
        </w:rPr>
        <w:t xml:space="preserve"> przypadk</w:t>
      </w:r>
      <w:r w:rsidR="00152C1A">
        <w:rPr>
          <w:rFonts w:ascii="Arial" w:hAnsi="Arial" w:cs="Arial"/>
          <w:sz w:val="24"/>
          <w:szCs w:val="24"/>
        </w:rPr>
        <w:t>u</w:t>
      </w:r>
      <w:r>
        <w:rPr>
          <w:rFonts w:ascii="Arial" w:hAnsi="Arial" w:cs="Arial"/>
          <w:sz w:val="24"/>
          <w:szCs w:val="24"/>
        </w:rPr>
        <w:t xml:space="preserve"> podejmował działania w spraw</w:t>
      </w:r>
      <w:r w:rsidR="00152C1A">
        <w:rPr>
          <w:rFonts w:ascii="Arial" w:hAnsi="Arial" w:cs="Arial"/>
          <w:sz w:val="24"/>
          <w:szCs w:val="24"/>
        </w:rPr>
        <w:t>ach</w:t>
      </w:r>
      <w:r>
        <w:rPr>
          <w:rFonts w:ascii="Arial" w:hAnsi="Arial" w:cs="Arial"/>
          <w:sz w:val="24"/>
          <w:szCs w:val="24"/>
        </w:rPr>
        <w:t xml:space="preserve"> o wykroczenia,</w:t>
      </w:r>
    </w:p>
    <w:p w14:paraId="5AD8C8F6" w14:textId="77777777" w:rsidR="001D2271" w:rsidRPr="008448B2" w:rsidRDefault="001D2271">
      <w:pPr>
        <w:pStyle w:val="Akapitzlist"/>
        <w:numPr>
          <w:ilvl w:val="0"/>
          <w:numId w:val="5"/>
        </w:numPr>
        <w:spacing w:after="0" w:line="276" w:lineRule="auto"/>
        <w:ind w:left="709" w:hanging="425"/>
        <w:jc w:val="both"/>
        <w:rPr>
          <w:rFonts w:ascii="Arial" w:hAnsi="Arial" w:cs="Arial"/>
          <w:b/>
          <w:sz w:val="24"/>
          <w:szCs w:val="24"/>
        </w:rPr>
      </w:pPr>
      <w:r w:rsidRPr="008448B2">
        <w:rPr>
          <w:rFonts w:ascii="Arial" w:hAnsi="Arial" w:cs="Arial"/>
          <w:sz w:val="24"/>
          <w:szCs w:val="24"/>
        </w:rPr>
        <w:t>współdziałał z Urzędem Ochrony Konkurencji i Konsumentów</w:t>
      </w:r>
      <w:r w:rsidR="002E1DA7">
        <w:rPr>
          <w:rFonts w:ascii="Arial" w:hAnsi="Arial" w:cs="Arial"/>
          <w:sz w:val="24"/>
          <w:szCs w:val="24"/>
        </w:rPr>
        <w:t xml:space="preserve">, a także </w:t>
      </w:r>
      <w:r>
        <w:rPr>
          <w:rFonts w:ascii="Arial" w:hAnsi="Arial" w:cs="Arial"/>
          <w:sz w:val="24"/>
          <w:szCs w:val="24"/>
        </w:rPr>
        <w:t>z </w:t>
      </w:r>
      <w:r w:rsidRPr="008448B2">
        <w:rPr>
          <w:rFonts w:ascii="Arial" w:hAnsi="Arial" w:cs="Arial"/>
          <w:sz w:val="24"/>
          <w:szCs w:val="24"/>
        </w:rPr>
        <w:t>innymi organami i instytucjami oraz organizacjami pozarządowymi zajmującymi się ochroną konsumentów,</w:t>
      </w:r>
    </w:p>
    <w:p w14:paraId="5EBE7693" w14:textId="496D6BD0" w:rsidR="00152C1A" w:rsidRPr="00152C1A" w:rsidRDefault="001D2271">
      <w:pPr>
        <w:pStyle w:val="Akapitzlist"/>
        <w:numPr>
          <w:ilvl w:val="0"/>
          <w:numId w:val="5"/>
        </w:numPr>
        <w:spacing w:after="0" w:line="276" w:lineRule="auto"/>
        <w:ind w:left="709" w:hanging="425"/>
        <w:jc w:val="both"/>
        <w:rPr>
          <w:rFonts w:ascii="Arial" w:hAnsi="Arial" w:cs="Arial"/>
          <w:b/>
          <w:sz w:val="24"/>
          <w:szCs w:val="24"/>
        </w:rPr>
      </w:pPr>
      <w:r w:rsidRPr="008448B2">
        <w:rPr>
          <w:rFonts w:ascii="Arial" w:hAnsi="Arial" w:cs="Arial"/>
          <w:sz w:val="24"/>
          <w:szCs w:val="24"/>
        </w:rPr>
        <w:t xml:space="preserve">prowadził </w:t>
      </w:r>
      <w:r w:rsidR="004A2688">
        <w:rPr>
          <w:rFonts w:ascii="Arial" w:hAnsi="Arial" w:cs="Arial"/>
          <w:sz w:val="24"/>
          <w:szCs w:val="24"/>
        </w:rPr>
        <w:t xml:space="preserve">w formie prelekcji online, </w:t>
      </w:r>
      <w:r w:rsidRPr="008448B2">
        <w:rPr>
          <w:rFonts w:ascii="Arial" w:hAnsi="Arial" w:cs="Arial"/>
          <w:sz w:val="24"/>
          <w:szCs w:val="24"/>
        </w:rPr>
        <w:t xml:space="preserve">działania edukacyjne dla młodzieży szkolnej w zakresie </w:t>
      </w:r>
      <w:r>
        <w:rPr>
          <w:rFonts w:ascii="Arial" w:hAnsi="Arial" w:cs="Arial"/>
          <w:sz w:val="24"/>
          <w:szCs w:val="24"/>
        </w:rPr>
        <w:t>dot. ochrony praw konsumentów</w:t>
      </w:r>
      <w:r w:rsidR="00152C1A">
        <w:rPr>
          <w:rFonts w:ascii="Arial" w:hAnsi="Arial" w:cs="Arial"/>
          <w:sz w:val="24"/>
          <w:szCs w:val="24"/>
        </w:rPr>
        <w:t>.</w:t>
      </w:r>
    </w:p>
    <w:p w14:paraId="77674C30" w14:textId="77777777" w:rsidR="001D2271" w:rsidRPr="008448B2" w:rsidRDefault="001D2271" w:rsidP="00247733">
      <w:pPr>
        <w:pStyle w:val="Akapitzlist"/>
        <w:spacing w:after="0" w:line="276" w:lineRule="auto"/>
        <w:ind w:left="709"/>
        <w:jc w:val="both"/>
        <w:rPr>
          <w:rFonts w:ascii="Arial" w:hAnsi="Arial" w:cs="Arial"/>
          <w:b/>
          <w:sz w:val="24"/>
          <w:szCs w:val="24"/>
        </w:rPr>
      </w:pPr>
    </w:p>
    <w:p w14:paraId="50E2BEBA" w14:textId="33A7406F" w:rsidR="001D2271" w:rsidRDefault="001D2271" w:rsidP="00247733">
      <w:pPr>
        <w:spacing w:after="0" w:line="276" w:lineRule="auto"/>
        <w:jc w:val="both"/>
        <w:rPr>
          <w:rFonts w:ascii="Arial" w:eastAsia="Times New Roman" w:hAnsi="Arial" w:cs="Arial"/>
          <w:bCs/>
          <w:sz w:val="24"/>
          <w:szCs w:val="24"/>
          <w:lang w:eastAsia="pl-PL"/>
        </w:rPr>
      </w:pPr>
      <w:r w:rsidRPr="0032583B">
        <w:rPr>
          <w:rFonts w:ascii="Arial" w:eastAsia="Times New Roman" w:hAnsi="Arial" w:cs="Arial"/>
          <w:b/>
          <w:sz w:val="24"/>
          <w:szCs w:val="24"/>
          <w:lang w:eastAsia="pl-PL"/>
        </w:rPr>
        <w:t xml:space="preserve">Łącznie do Powiatowego Rzecznika Konsumentów </w:t>
      </w:r>
      <w:r w:rsidR="0032583B" w:rsidRPr="0032583B">
        <w:rPr>
          <w:rFonts w:ascii="Arial" w:eastAsia="Times New Roman" w:hAnsi="Arial" w:cs="Arial"/>
          <w:b/>
          <w:sz w:val="24"/>
          <w:szCs w:val="24"/>
          <w:lang w:eastAsia="pl-PL"/>
        </w:rPr>
        <w:t>w 202</w:t>
      </w:r>
      <w:r w:rsidR="00152C1A">
        <w:rPr>
          <w:rFonts w:ascii="Arial" w:eastAsia="Times New Roman" w:hAnsi="Arial" w:cs="Arial"/>
          <w:b/>
          <w:sz w:val="24"/>
          <w:szCs w:val="24"/>
          <w:lang w:eastAsia="pl-PL"/>
        </w:rPr>
        <w:t>2</w:t>
      </w:r>
      <w:r w:rsidR="0032583B" w:rsidRPr="0032583B">
        <w:rPr>
          <w:rFonts w:ascii="Arial" w:eastAsia="Times New Roman" w:hAnsi="Arial" w:cs="Arial"/>
          <w:b/>
          <w:sz w:val="24"/>
          <w:szCs w:val="24"/>
          <w:lang w:eastAsia="pl-PL"/>
        </w:rPr>
        <w:t xml:space="preserve"> r. wpłynęło </w:t>
      </w:r>
      <w:r w:rsidR="00152C1A">
        <w:rPr>
          <w:rFonts w:ascii="Arial" w:eastAsia="Times New Roman" w:hAnsi="Arial" w:cs="Arial"/>
          <w:b/>
          <w:sz w:val="24"/>
          <w:szCs w:val="24"/>
          <w:lang w:eastAsia="pl-PL"/>
        </w:rPr>
        <w:t>815</w:t>
      </w:r>
      <w:r w:rsidR="0032583B" w:rsidRPr="0032583B">
        <w:rPr>
          <w:rFonts w:ascii="Arial" w:eastAsia="Times New Roman" w:hAnsi="Arial" w:cs="Arial"/>
          <w:b/>
          <w:sz w:val="24"/>
          <w:szCs w:val="24"/>
          <w:lang w:eastAsia="pl-PL"/>
        </w:rPr>
        <w:t xml:space="preserve"> spraw</w:t>
      </w:r>
      <w:r w:rsidR="0032583B">
        <w:rPr>
          <w:rFonts w:ascii="Arial" w:eastAsia="Times New Roman" w:hAnsi="Arial" w:cs="Arial"/>
          <w:bCs/>
          <w:sz w:val="24"/>
          <w:szCs w:val="24"/>
          <w:lang w:eastAsia="pl-PL"/>
        </w:rPr>
        <w:t xml:space="preserve"> (</w:t>
      </w:r>
      <w:r w:rsidR="00152C1A">
        <w:rPr>
          <w:rFonts w:ascii="Arial" w:eastAsia="Times New Roman" w:hAnsi="Arial" w:cs="Arial"/>
          <w:bCs/>
          <w:sz w:val="24"/>
          <w:szCs w:val="24"/>
          <w:lang w:eastAsia="pl-PL"/>
        </w:rPr>
        <w:t xml:space="preserve">w 2021 r. – wpłynęło 796 spraw, </w:t>
      </w:r>
      <w:r w:rsidR="004A2688">
        <w:rPr>
          <w:rFonts w:ascii="Arial" w:eastAsia="Times New Roman" w:hAnsi="Arial" w:cs="Arial"/>
          <w:bCs/>
          <w:sz w:val="24"/>
          <w:szCs w:val="24"/>
          <w:lang w:eastAsia="pl-PL"/>
        </w:rPr>
        <w:t>w 2020 r. wpłynęło 971 spraw</w:t>
      </w:r>
      <w:r w:rsidR="0032583B">
        <w:rPr>
          <w:rFonts w:ascii="Arial" w:eastAsia="Times New Roman" w:hAnsi="Arial" w:cs="Arial"/>
          <w:bCs/>
          <w:sz w:val="24"/>
          <w:szCs w:val="24"/>
          <w:lang w:eastAsia="pl-PL"/>
        </w:rPr>
        <w:t xml:space="preserve">, </w:t>
      </w:r>
      <w:r w:rsidRPr="00AF188D">
        <w:rPr>
          <w:rFonts w:ascii="Arial" w:eastAsia="Times New Roman" w:hAnsi="Arial" w:cs="Arial"/>
          <w:bCs/>
          <w:sz w:val="24"/>
          <w:szCs w:val="24"/>
          <w:lang w:eastAsia="pl-PL"/>
        </w:rPr>
        <w:t>w 2019 r. wpłynęło 1253 sprawy</w:t>
      </w:r>
      <w:r w:rsidR="004A2688">
        <w:rPr>
          <w:rFonts w:ascii="Arial" w:eastAsia="Times New Roman" w:hAnsi="Arial" w:cs="Arial"/>
          <w:bCs/>
          <w:sz w:val="24"/>
          <w:szCs w:val="24"/>
          <w:lang w:eastAsia="pl-PL"/>
        </w:rPr>
        <w:t xml:space="preserve">, a </w:t>
      </w:r>
      <w:r w:rsidR="00D81032">
        <w:rPr>
          <w:rFonts w:ascii="Arial" w:eastAsia="Times New Roman" w:hAnsi="Arial" w:cs="Arial"/>
          <w:bCs/>
          <w:sz w:val="24"/>
          <w:szCs w:val="24"/>
          <w:lang w:eastAsia="pl-PL"/>
        </w:rPr>
        <w:t>w 2018 r. wpłynęło 1426 spraw)</w:t>
      </w:r>
      <w:r w:rsidRPr="00AF188D">
        <w:rPr>
          <w:rFonts w:ascii="Arial" w:eastAsia="Times New Roman" w:hAnsi="Arial" w:cs="Arial"/>
          <w:bCs/>
          <w:sz w:val="24"/>
          <w:szCs w:val="24"/>
          <w:lang w:eastAsia="pl-PL"/>
        </w:rPr>
        <w:t xml:space="preserve">, z czego </w:t>
      </w:r>
      <w:r w:rsidR="00EB0B4F">
        <w:rPr>
          <w:rFonts w:ascii="Arial" w:eastAsia="Times New Roman" w:hAnsi="Arial" w:cs="Arial"/>
          <w:bCs/>
          <w:sz w:val="24"/>
          <w:szCs w:val="24"/>
          <w:lang w:eastAsia="pl-PL"/>
        </w:rPr>
        <w:t>506</w:t>
      </w:r>
      <w:r w:rsidRPr="00AF188D">
        <w:rPr>
          <w:rFonts w:ascii="Arial" w:eastAsia="Times New Roman" w:hAnsi="Arial" w:cs="Arial"/>
          <w:bCs/>
          <w:sz w:val="24"/>
          <w:szCs w:val="24"/>
          <w:lang w:eastAsia="pl-PL"/>
        </w:rPr>
        <w:t xml:space="preserve"> spraw dotyczył</w:t>
      </w:r>
      <w:r w:rsidR="004A2688">
        <w:rPr>
          <w:rFonts w:ascii="Arial" w:eastAsia="Times New Roman" w:hAnsi="Arial" w:cs="Arial"/>
          <w:bCs/>
          <w:sz w:val="24"/>
          <w:szCs w:val="24"/>
          <w:lang w:eastAsia="pl-PL"/>
        </w:rPr>
        <w:t>o</w:t>
      </w:r>
      <w:r w:rsidRPr="00AF188D">
        <w:rPr>
          <w:rFonts w:ascii="Arial" w:eastAsia="Times New Roman" w:hAnsi="Arial" w:cs="Arial"/>
          <w:bCs/>
          <w:sz w:val="24"/>
          <w:szCs w:val="24"/>
          <w:lang w:eastAsia="pl-PL"/>
        </w:rPr>
        <w:t xml:space="preserve"> mieszkańców powia</w:t>
      </w:r>
      <w:r w:rsidR="00D81032">
        <w:rPr>
          <w:rFonts w:ascii="Arial" w:eastAsia="Times New Roman" w:hAnsi="Arial" w:cs="Arial"/>
          <w:bCs/>
          <w:sz w:val="24"/>
          <w:szCs w:val="24"/>
          <w:lang w:eastAsia="pl-PL"/>
        </w:rPr>
        <w:t>tu krośnieńskiego (</w:t>
      </w:r>
      <w:r w:rsidR="00EB0B4F">
        <w:rPr>
          <w:rFonts w:ascii="Arial" w:eastAsia="Times New Roman" w:hAnsi="Arial" w:cs="Arial"/>
          <w:bCs/>
          <w:sz w:val="24"/>
          <w:szCs w:val="24"/>
          <w:lang w:eastAsia="pl-PL"/>
        </w:rPr>
        <w:t xml:space="preserve">w 2021 r. – 466, </w:t>
      </w:r>
      <w:r w:rsidR="0032583B">
        <w:rPr>
          <w:rFonts w:ascii="Arial" w:eastAsia="Times New Roman" w:hAnsi="Arial" w:cs="Arial"/>
          <w:bCs/>
          <w:sz w:val="24"/>
          <w:szCs w:val="24"/>
          <w:lang w:eastAsia="pl-PL"/>
        </w:rPr>
        <w:t xml:space="preserve">w 2020 r. – 567, </w:t>
      </w:r>
      <w:r w:rsidR="00FF1E46">
        <w:rPr>
          <w:rFonts w:ascii="Arial" w:eastAsia="Times New Roman" w:hAnsi="Arial" w:cs="Arial"/>
          <w:bCs/>
          <w:sz w:val="24"/>
          <w:szCs w:val="24"/>
          <w:lang w:eastAsia="pl-PL"/>
        </w:rPr>
        <w:br/>
      </w:r>
      <w:r w:rsidR="004A2688">
        <w:rPr>
          <w:rFonts w:ascii="Arial" w:eastAsia="Times New Roman" w:hAnsi="Arial" w:cs="Arial"/>
          <w:bCs/>
          <w:sz w:val="24"/>
          <w:szCs w:val="24"/>
          <w:lang w:eastAsia="pl-PL"/>
        </w:rPr>
        <w:t xml:space="preserve">w 2019 r. - 693, a </w:t>
      </w:r>
      <w:r w:rsidR="00D81032">
        <w:rPr>
          <w:rFonts w:ascii="Arial" w:eastAsia="Times New Roman" w:hAnsi="Arial" w:cs="Arial"/>
          <w:bCs/>
          <w:sz w:val="24"/>
          <w:szCs w:val="24"/>
          <w:lang w:eastAsia="pl-PL"/>
        </w:rPr>
        <w:t>w 2018 r. - 863 sprawy)</w:t>
      </w:r>
      <w:r w:rsidRPr="00AF188D">
        <w:rPr>
          <w:rFonts w:ascii="Arial" w:eastAsia="Times New Roman" w:hAnsi="Arial" w:cs="Arial"/>
          <w:bCs/>
          <w:sz w:val="24"/>
          <w:szCs w:val="24"/>
          <w:lang w:eastAsia="pl-PL"/>
        </w:rPr>
        <w:t xml:space="preserve"> a </w:t>
      </w:r>
      <w:r w:rsidR="00EB0B4F">
        <w:rPr>
          <w:rFonts w:ascii="Arial" w:eastAsia="Times New Roman" w:hAnsi="Arial" w:cs="Arial"/>
          <w:bCs/>
          <w:sz w:val="24"/>
          <w:szCs w:val="24"/>
          <w:lang w:eastAsia="pl-PL"/>
        </w:rPr>
        <w:t>309</w:t>
      </w:r>
      <w:r w:rsidR="004A2688">
        <w:rPr>
          <w:rFonts w:ascii="Arial" w:eastAsia="Times New Roman" w:hAnsi="Arial" w:cs="Arial"/>
          <w:bCs/>
          <w:sz w:val="24"/>
          <w:szCs w:val="24"/>
          <w:lang w:eastAsia="pl-PL"/>
        </w:rPr>
        <w:t xml:space="preserve"> </w:t>
      </w:r>
      <w:r w:rsidRPr="00AF188D">
        <w:rPr>
          <w:rFonts w:ascii="Arial" w:eastAsia="Times New Roman" w:hAnsi="Arial" w:cs="Arial"/>
          <w:bCs/>
          <w:sz w:val="24"/>
          <w:szCs w:val="24"/>
          <w:lang w:eastAsia="pl-PL"/>
        </w:rPr>
        <w:t>spraw dotyczył</w:t>
      </w:r>
      <w:r w:rsidR="0032583B">
        <w:rPr>
          <w:rFonts w:ascii="Arial" w:eastAsia="Times New Roman" w:hAnsi="Arial" w:cs="Arial"/>
          <w:bCs/>
          <w:sz w:val="24"/>
          <w:szCs w:val="24"/>
          <w:lang w:eastAsia="pl-PL"/>
        </w:rPr>
        <w:t>o</w:t>
      </w:r>
      <w:r w:rsidRPr="00AF188D">
        <w:rPr>
          <w:rFonts w:ascii="Arial" w:eastAsia="Times New Roman" w:hAnsi="Arial" w:cs="Arial"/>
          <w:bCs/>
          <w:sz w:val="24"/>
          <w:szCs w:val="24"/>
          <w:lang w:eastAsia="pl-PL"/>
        </w:rPr>
        <w:t xml:space="preserve"> mieszkańców Krosna </w:t>
      </w:r>
      <w:r w:rsidR="00D81032">
        <w:rPr>
          <w:rFonts w:ascii="Arial" w:eastAsia="Times New Roman" w:hAnsi="Arial" w:cs="Arial"/>
          <w:bCs/>
          <w:sz w:val="24"/>
          <w:szCs w:val="24"/>
          <w:lang w:eastAsia="pl-PL"/>
        </w:rPr>
        <w:t>(</w:t>
      </w:r>
      <w:r w:rsidR="00EB0B4F">
        <w:rPr>
          <w:rFonts w:ascii="Arial" w:eastAsia="Times New Roman" w:hAnsi="Arial" w:cs="Arial"/>
          <w:bCs/>
          <w:sz w:val="24"/>
          <w:szCs w:val="24"/>
          <w:lang w:eastAsia="pl-PL"/>
        </w:rPr>
        <w:t xml:space="preserve">w 2021 r. – 330, </w:t>
      </w:r>
      <w:r w:rsidR="0032583B">
        <w:rPr>
          <w:rFonts w:ascii="Arial" w:eastAsia="Times New Roman" w:hAnsi="Arial" w:cs="Arial"/>
          <w:bCs/>
          <w:sz w:val="24"/>
          <w:szCs w:val="24"/>
          <w:lang w:eastAsia="pl-PL"/>
        </w:rPr>
        <w:t xml:space="preserve">w 2020 r. – 404, </w:t>
      </w:r>
      <w:r w:rsidR="004A2688">
        <w:rPr>
          <w:rFonts w:ascii="Arial" w:eastAsia="Times New Roman" w:hAnsi="Arial" w:cs="Arial"/>
          <w:bCs/>
          <w:sz w:val="24"/>
          <w:szCs w:val="24"/>
          <w:lang w:eastAsia="pl-PL"/>
        </w:rPr>
        <w:t xml:space="preserve">w 2019 r. – 560, a </w:t>
      </w:r>
      <w:r w:rsidR="00D81032">
        <w:rPr>
          <w:rFonts w:ascii="Arial" w:eastAsia="Times New Roman" w:hAnsi="Arial" w:cs="Arial"/>
          <w:bCs/>
          <w:sz w:val="24"/>
          <w:szCs w:val="24"/>
          <w:lang w:eastAsia="pl-PL"/>
        </w:rPr>
        <w:t xml:space="preserve">w 2018 r. </w:t>
      </w:r>
      <w:r w:rsidR="004A6208">
        <w:rPr>
          <w:rFonts w:ascii="Arial" w:eastAsia="Times New Roman" w:hAnsi="Arial" w:cs="Arial"/>
          <w:bCs/>
          <w:sz w:val="24"/>
          <w:szCs w:val="24"/>
          <w:lang w:eastAsia="pl-PL"/>
        </w:rPr>
        <w:t>-</w:t>
      </w:r>
      <w:r w:rsidR="00D81032">
        <w:rPr>
          <w:rFonts w:ascii="Arial" w:eastAsia="Times New Roman" w:hAnsi="Arial" w:cs="Arial"/>
          <w:bCs/>
          <w:sz w:val="24"/>
          <w:szCs w:val="24"/>
          <w:lang w:eastAsia="pl-PL"/>
        </w:rPr>
        <w:t xml:space="preserve"> 563 sprawy)</w:t>
      </w:r>
      <w:r w:rsidRPr="00AF188D">
        <w:rPr>
          <w:rFonts w:ascii="Arial" w:eastAsia="Times New Roman" w:hAnsi="Arial" w:cs="Arial"/>
          <w:bCs/>
          <w:sz w:val="24"/>
          <w:szCs w:val="24"/>
          <w:lang w:eastAsia="pl-PL"/>
        </w:rPr>
        <w:t xml:space="preserve">. </w:t>
      </w:r>
    </w:p>
    <w:p w14:paraId="25BBD7FD" w14:textId="77777777" w:rsidR="001D2271" w:rsidRPr="00EB46DF" w:rsidRDefault="001D2271" w:rsidP="00247733">
      <w:pPr>
        <w:spacing w:line="276" w:lineRule="auto"/>
        <w:jc w:val="both"/>
        <w:rPr>
          <w:rFonts w:ascii="Arial" w:hAnsi="Arial" w:cs="Arial"/>
          <w:b/>
          <w:sz w:val="8"/>
          <w:szCs w:val="28"/>
        </w:rPr>
      </w:pPr>
    </w:p>
    <w:p w14:paraId="361C6DD1" w14:textId="77777777" w:rsidR="0071258C" w:rsidRDefault="0071258C">
      <w:pPr>
        <w:rPr>
          <w:rFonts w:ascii="Arial" w:hAnsi="Arial" w:cs="Arial"/>
          <w:b/>
          <w:sz w:val="26"/>
          <w:szCs w:val="26"/>
        </w:rPr>
      </w:pPr>
      <w:r>
        <w:rPr>
          <w:rFonts w:ascii="Arial" w:hAnsi="Arial" w:cs="Arial"/>
          <w:b/>
          <w:sz w:val="26"/>
          <w:szCs w:val="26"/>
        </w:rPr>
        <w:br w:type="page"/>
      </w:r>
    </w:p>
    <w:p w14:paraId="3259C666" w14:textId="19FDBBDB" w:rsidR="001D2271" w:rsidRPr="0051568D" w:rsidRDefault="001D2271">
      <w:pPr>
        <w:pStyle w:val="Akapitzlist"/>
        <w:numPr>
          <w:ilvl w:val="3"/>
          <w:numId w:val="6"/>
        </w:numPr>
        <w:spacing w:line="276" w:lineRule="auto"/>
        <w:ind w:left="993" w:hanging="426"/>
        <w:rPr>
          <w:rFonts w:ascii="Arial" w:hAnsi="Arial" w:cs="Arial"/>
          <w:b/>
          <w:sz w:val="26"/>
          <w:szCs w:val="26"/>
        </w:rPr>
      </w:pPr>
      <w:r w:rsidRPr="0051568D">
        <w:rPr>
          <w:rFonts w:ascii="Arial" w:hAnsi="Arial" w:cs="Arial"/>
          <w:b/>
          <w:sz w:val="26"/>
          <w:szCs w:val="26"/>
        </w:rPr>
        <w:t xml:space="preserve">Nieodpłatna pomoc prawna </w:t>
      </w:r>
    </w:p>
    <w:p w14:paraId="6F830A5E" w14:textId="0EC5BEA8" w:rsidR="001D077F" w:rsidRDefault="001D077F" w:rsidP="001D077F">
      <w:pPr>
        <w:jc w:val="center"/>
        <w:rPr>
          <w:b/>
          <w:sz w:val="28"/>
          <w:szCs w:val="28"/>
        </w:rPr>
      </w:pPr>
      <w:r>
        <w:rPr>
          <w:b/>
          <w:sz w:val="28"/>
          <w:szCs w:val="28"/>
        </w:rPr>
        <w:t>HARMONOGRAM PRACY PUNKTÓW NIEODPŁATNEJ POMOCY PRAWNEJ NA TERENIE POWIATU KROŚNIEŃSKIEGO</w:t>
      </w:r>
      <w:r w:rsidR="00605580">
        <w:rPr>
          <w:b/>
          <w:sz w:val="28"/>
          <w:szCs w:val="28"/>
        </w:rPr>
        <w:t xml:space="preserve"> NA ROK 202</w:t>
      </w:r>
      <w:r w:rsidR="00590CAB">
        <w:rPr>
          <w:b/>
          <w:sz w:val="28"/>
          <w:szCs w:val="28"/>
        </w:rPr>
        <w:t>2</w:t>
      </w:r>
      <w:r w:rsidR="00605580">
        <w:rPr>
          <w:b/>
          <w:sz w:val="28"/>
          <w:szCs w:val="28"/>
        </w:rPr>
        <w:t xml:space="preserve"> </w:t>
      </w:r>
    </w:p>
    <w:p w14:paraId="383E4BB0" w14:textId="77777777" w:rsidR="001D077F" w:rsidRDefault="001D077F" w:rsidP="001D077F">
      <w:pPr>
        <w:rPr>
          <w:b/>
          <w:sz w:val="28"/>
          <w:szCs w:val="28"/>
        </w:rPr>
      </w:pPr>
    </w:p>
    <w:tbl>
      <w:tblPr>
        <w:tblStyle w:val="Jasnalistaakcent5"/>
        <w:tblW w:w="0" w:type="auto"/>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Look w:val="04A0" w:firstRow="1" w:lastRow="0" w:firstColumn="1" w:lastColumn="0" w:noHBand="0" w:noVBand="1"/>
      </w:tblPr>
      <w:tblGrid>
        <w:gridCol w:w="704"/>
        <w:gridCol w:w="3826"/>
        <w:gridCol w:w="2266"/>
        <w:gridCol w:w="2266"/>
      </w:tblGrid>
      <w:tr w:rsidR="001D077F" w:rsidRPr="0071258C" w14:paraId="0F473F76" w14:textId="77777777" w:rsidTr="00660EE8">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04" w:type="dxa"/>
            <w:hideMark/>
          </w:tcPr>
          <w:p w14:paraId="48EA7CE6" w14:textId="77777777" w:rsidR="001D077F" w:rsidRPr="0071258C" w:rsidRDefault="001D077F">
            <w:pPr>
              <w:jc w:val="center"/>
              <w:rPr>
                <w:rFonts w:ascii="Arial" w:hAnsi="Arial" w:cs="Arial"/>
                <w:sz w:val="24"/>
              </w:rPr>
            </w:pPr>
            <w:r w:rsidRPr="0071258C">
              <w:rPr>
                <w:rFonts w:ascii="Arial" w:hAnsi="Arial" w:cs="Arial"/>
                <w:sz w:val="24"/>
              </w:rPr>
              <w:t>Lp.</w:t>
            </w:r>
          </w:p>
        </w:tc>
        <w:tc>
          <w:tcPr>
            <w:tcW w:w="3826" w:type="dxa"/>
            <w:hideMark/>
          </w:tcPr>
          <w:p w14:paraId="66C654DA" w14:textId="77777777" w:rsidR="001D077F" w:rsidRPr="0071258C" w:rsidRDefault="001D077F">
            <w:pPr>
              <w:jc w:val="center"/>
              <w:cnfStyle w:val="100000000000" w:firstRow="1" w:lastRow="0" w:firstColumn="0" w:lastColumn="0" w:oddVBand="0" w:evenVBand="0" w:oddHBand="0" w:evenHBand="0" w:firstRowFirstColumn="0" w:firstRowLastColumn="0" w:lastRowFirstColumn="0" w:lastRowLastColumn="0"/>
              <w:rPr>
                <w:rFonts w:ascii="Arial" w:hAnsi="Arial" w:cs="Arial"/>
                <w:sz w:val="24"/>
              </w:rPr>
            </w:pPr>
            <w:r w:rsidRPr="0071258C">
              <w:rPr>
                <w:rFonts w:ascii="Arial" w:hAnsi="Arial" w:cs="Arial"/>
                <w:sz w:val="24"/>
              </w:rPr>
              <w:t>Siedziba punktu</w:t>
            </w:r>
          </w:p>
        </w:tc>
        <w:tc>
          <w:tcPr>
            <w:tcW w:w="2266" w:type="dxa"/>
            <w:hideMark/>
          </w:tcPr>
          <w:p w14:paraId="61B20C1B" w14:textId="77777777" w:rsidR="001D077F" w:rsidRPr="0071258C" w:rsidRDefault="001D077F">
            <w:pPr>
              <w:jc w:val="center"/>
              <w:cnfStyle w:val="100000000000" w:firstRow="1" w:lastRow="0" w:firstColumn="0" w:lastColumn="0" w:oddVBand="0" w:evenVBand="0" w:oddHBand="0" w:evenHBand="0" w:firstRowFirstColumn="0" w:firstRowLastColumn="0" w:lastRowFirstColumn="0" w:lastRowLastColumn="0"/>
              <w:rPr>
                <w:rFonts w:ascii="Arial" w:hAnsi="Arial" w:cs="Arial"/>
                <w:sz w:val="24"/>
              </w:rPr>
            </w:pPr>
            <w:r w:rsidRPr="0071258C">
              <w:rPr>
                <w:rFonts w:ascii="Arial" w:hAnsi="Arial" w:cs="Arial"/>
                <w:sz w:val="24"/>
              </w:rPr>
              <w:t>Udzielający pomocy prawnej</w:t>
            </w:r>
          </w:p>
        </w:tc>
        <w:tc>
          <w:tcPr>
            <w:tcW w:w="2266" w:type="dxa"/>
            <w:hideMark/>
          </w:tcPr>
          <w:p w14:paraId="06874AA5" w14:textId="77777777" w:rsidR="001D077F" w:rsidRPr="0071258C" w:rsidRDefault="001D077F">
            <w:pPr>
              <w:jc w:val="center"/>
              <w:cnfStyle w:val="100000000000" w:firstRow="1" w:lastRow="0" w:firstColumn="0" w:lastColumn="0" w:oddVBand="0" w:evenVBand="0" w:oddHBand="0" w:evenHBand="0" w:firstRowFirstColumn="0" w:firstRowLastColumn="0" w:lastRowFirstColumn="0" w:lastRowLastColumn="0"/>
              <w:rPr>
                <w:rFonts w:ascii="Arial" w:hAnsi="Arial" w:cs="Arial"/>
                <w:sz w:val="24"/>
              </w:rPr>
            </w:pPr>
            <w:r w:rsidRPr="0071258C">
              <w:rPr>
                <w:rFonts w:ascii="Arial" w:hAnsi="Arial" w:cs="Arial"/>
                <w:sz w:val="24"/>
              </w:rPr>
              <w:t xml:space="preserve">Od poniedziałku do piątku </w:t>
            </w:r>
            <w:r w:rsidRPr="0071258C">
              <w:rPr>
                <w:rFonts w:ascii="Arial" w:hAnsi="Arial" w:cs="Arial"/>
                <w:sz w:val="24"/>
              </w:rPr>
              <w:br/>
              <w:t>w godzinach</w:t>
            </w:r>
          </w:p>
        </w:tc>
      </w:tr>
      <w:tr w:rsidR="001D077F" w:rsidRPr="0071258C" w14:paraId="38A3D8DF" w14:textId="77777777" w:rsidTr="00660EE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04" w:type="dxa"/>
            <w:tcBorders>
              <w:top w:val="none" w:sz="0" w:space="0" w:color="auto"/>
              <w:left w:val="none" w:sz="0" w:space="0" w:color="auto"/>
              <w:bottom w:val="none" w:sz="0" w:space="0" w:color="auto"/>
            </w:tcBorders>
            <w:hideMark/>
          </w:tcPr>
          <w:p w14:paraId="3B5A4917" w14:textId="77777777" w:rsidR="001D077F" w:rsidRPr="0071258C" w:rsidRDefault="001D077F">
            <w:pPr>
              <w:jc w:val="center"/>
              <w:rPr>
                <w:rFonts w:ascii="Arial" w:hAnsi="Arial" w:cs="Arial"/>
                <w:b w:val="0"/>
                <w:sz w:val="24"/>
              </w:rPr>
            </w:pPr>
            <w:r w:rsidRPr="0071258C">
              <w:rPr>
                <w:rFonts w:ascii="Arial" w:hAnsi="Arial" w:cs="Arial"/>
                <w:b w:val="0"/>
                <w:sz w:val="24"/>
              </w:rPr>
              <w:t>1.</w:t>
            </w:r>
          </w:p>
        </w:tc>
        <w:tc>
          <w:tcPr>
            <w:tcW w:w="3826" w:type="dxa"/>
            <w:tcBorders>
              <w:top w:val="none" w:sz="0" w:space="0" w:color="auto"/>
              <w:bottom w:val="none" w:sz="0" w:space="0" w:color="auto"/>
            </w:tcBorders>
            <w:hideMark/>
          </w:tcPr>
          <w:p w14:paraId="11B2CC2D" w14:textId="77777777" w:rsidR="001D077F" w:rsidRPr="0071258C" w:rsidRDefault="001D077F">
            <w:pPr>
              <w:jc w:val="center"/>
              <w:cnfStyle w:val="000000100000" w:firstRow="0" w:lastRow="0" w:firstColumn="0" w:lastColumn="0" w:oddVBand="0" w:evenVBand="0" w:oddHBand="1" w:evenHBand="0" w:firstRowFirstColumn="0" w:firstRowLastColumn="0" w:lastRowFirstColumn="0" w:lastRowLastColumn="0"/>
              <w:rPr>
                <w:rFonts w:ascii="Arial" w:hAnsi="Arial" w:cs="Arial"/>
                <w:b/>
                <w:sz w:val="24"/>
              </w:rPr>
            </w:pPr>
            <w:r w:rsidRPr="0071258C">
              <w:rPr>
                <w:rFonts w:ascii="Arial" w:hAnsi="Arial" w:cs="Arial"/>
                <w:b/>
                <w:sz w:val="24"/>
              </w:rPr>
              <w:t>Starostwo Powiatowe w Krośnie</w:t>
            </w:r>
          </w:p>
          <w:p w14:paraId="134FA581" w14:textId="77777777" w:rsidR="001D077F" w:rsidRPr="0071258C" w:rsidRDefault="001D077F">
            <w:pPr>
              <w:jc w:val="center"/>
              <w:cnfStyle w:val="000000100000" w:firstRow="0" w:lastRow="0" w:firstColumn="0" w:lastColumn="0" w:oddVBand="0" w:evenVBand="0" w:oddHBand="1" w:evenHBand="0" w:firstRowFirstColumn="0" w:firstRowLastColumn="0" w:lastRowFirstColumn="0" w:lastRowLastColumn="0"/>
              <w:rPr>
                <w:rFonts w:ascii="Arial" w:hAnsi="Arial" w:cs="Arial"/>
                <w:b/>
                <w:sz w:val="24"/>
              </w:rPr>
            </w:pPr>
            <w:r w:rsidRPr="0071258C">
              <w:rPr>
                <w:rFonts w:ascii="Arial" w:hAnsi="Arial" w:cs="Arial"/>
                <w:b/>
                <w:sz w:val="24"/>
              </w:rPr>
              <w:t xml:space="preserve">Krosno ul. Bieszczadzka 1 </w:t>
            </w:r>
            <w:r w:rsidRPr="0071258C">
              <w:rPr>
                <w:rFonts w:ascii="Arial" w:hAnsi="Arial" w:cs="Arial"/>
                <w:b/>
                <w:sz w:val="24"/>
              </w:rPr>
              <w:br/>
              <w:t>lokal Nr 024</w:t>
            </w:r>
          </w:p>
        </w:tc>
        <w:tc>
          <w:tcPr>
            <w:tcW w:w="2266" w:type="dxa"/>
            <w:tcBorders>
              <w:top w:val="none" w:sz="0" w:space="0" w:color="auto"/>
              <w:bottom w:val="none" w:sz="0" w:space="0" w:color="auto"/>
            </w:tcBorders>
            <w:hideMark/>
          </w:tcPr>
          <w:p w14:paraId="718D0074" w14:textId="77777777" w:rsidR="001D077F" w:rsidRPr="0071258C" w:rsidRDefault="001D077F" w:rsidP="00FD715B">
            <w:pPr>
              <w:jc w:val="center"/>
              <w:cnfStyle w:val="000000100000" w:firstRow="0" w:lastRow="0" w:firstColumn="0" w:lastColumn="0" w:oddVBand="0" w:evenVBand="0" w:oddHBand="1" w:evenHBand="0" w:firstRowFirstColumn="0" w:firstRowLastColumn="0" w:lastRowFirstColumn="0" w:lastRowLastColumn="0"/>
              <w:rPr>
                <w:rFonts w:ascii="Arial" w:hAnsi="Arial" w:cs="Arial"/>
                <w:b/>
                <w:sz w:val="24"/>
              </w:rPr>
            </w:pPr>
            <w:r w:rsidRPr="0071258C">
              <w:rPr>
                <w:rFonts w:ascii="Arial" w:hAnsi="Arial" w:cs="Arial"/>
                <w:b/>
                <w:sz w:val="24"/>
              </w:rPr>
              <w:t>Radcy prawni</w:t>
            </w:r>
          </w:p>
        </w:tc>
        <w:tc>
          <w:tcPr>
            <w:tcW w:w="2266" w:type="dxa"/>
            <w:tcBorders>
              <w:top w:val="none" w:sz="0" w:space="0" w:color="auto"/>
              <w:bottom w:val="none" w:sz="0" w:space="0" w:color="auto"/>
              <w:right w:val="none" w:sz="0" w:space="0" w:color="auto"/>
            </w:tcBorders>
            <w:hideMark/>
          </w:tcPr>
          <w:p w14:paraId="1D04B6D1" w14:textId="77777777" w:rsidR="00590CAB" w:rsidRDefault="00590CAB" w:rsidP="00590CAB">
            <w:pPr>
              <w:jc w:val="center"/>
              <w:cnfStyle w:val="000000100000" w:firstRow="0" w:lastRow="0" w:firstColumn="0" w:lastColumn="0" w:oddVBand="0" w:evenVBand="0" w:oddHBand="1" w:evenHBand="0" w:firstRowFirstColumn="0" w:firstRowLastColumn="0" w:lastRowFirstColumn="0" w:lastRowLastColumn="0"/>
              <w:rPr>
                <w:b/>
              </w:rPr>
            </w:pPr>
            <w:proofErr w:type="spellStart"/>
            <w:r>
              <w:rPr>
                <w:b/>
              </w:rPr>
              <w:t>pon-wt</w:t>
            </w:r>
            <w:proofErr w:type="spellEnd"/>
            <w:r>
              <w:rPr>
                <w:b/>
              </w:rPr>
              <w:t xml:space="preserve"> 8</w:t>
            </w:r>
            <w:r w:rsidRPr="00E42474">
              <w:rPr>
                <w:b/>
              </w:rPr>
              <w:t>.00 - 1</w:t>
            </w:r>
            <w:r>
              <w:rPr>
                <w:b/>
              </w:rPr>
              <w:t>2</w:t>
            </w:r>
            <w:r w:rsidRPr="00E42474">
              <w:rPr>
                <w:b/>
              </w:rPr>
              <w:t>.00</w:t>
            </w:r>
          </w:p>
          <w:p w14:paraId="495763FE" w14:textId="29AA815B" w:rsidR="001D077F" w:rsidRPr="0071258C" w:rsidRDefault="00590CAB" w:rsidP="00590CAB">
            <w:pPr>
              <w:jc w:val="center"/>
              <w:cnfStyle w:val="000000100000" w:firstRow="0" w:lastRow="0" w:firstColumn="0" w:lastColumn="0" w:oddVBand="0" w:evenVBand="0" w:oddHBand="1" w:evenHBand="0" w:firstRowFirstColumn="0" w:firstRowLastColumn="0" w:lastRowFirstColumn="0" w:lastRowLastColumn="0"/>
              <w:rPr>
                <w:rFonts w:ascii="Arial" w:hAnsi="Arial" w:cs="Arial"/>
                <w:b/>
                <w:sz w:val="24"/>
              </w:rPr>
            </w:pPr>
            <w:proofErr w:type="spellStart"/>
            <w:r>
              <w:rPr>
                <w:b/>
              </w:rPr>
              <w:t>śr-pt</w:t>
            </w:r>
            <w:proofErr w:type="spellEnd"/>
            <w:r>
              <w:rPr>
                <w:b/>
              </w:rPr>
              <w:t xml:space="preserve">    11:30-15:30</w:t>
            </w:r>
          </w:p>
        </w:tc>
      </w:tr>
      <w:tr w:rsidR="001D077F" w:rsidRPr="0071258C" w14:paraId="6ECBF382" w14:textId="77777777" w:rsidTr="00660EE8">
        <w:tc>
          <w:tcPr>
            <w:cnfStyle w:val="001000000000" w:firstRow="0" w:lastRow="0" w:firstColumn="1" w:lastColumn="0" w:oddVBand="0" w:evenVBand="0" w:oddHBand="0" w:evenHBand="0" w:firstRowFirstColumn="0" w:firstRowLastColumn="0" w:lastRowFirstColumn="0" w:lastRowLastColumn="0"/>
            <w:tcW w:w="704" w:type="dxa"/>
            <w:hideMark/>
          </w:tcPr>
          <w:p w14:paraId="00C3B570" w14:textId="77777777" w:rsidR="001D077F" w:rsidRPr="0071258C" w:rsidRDefault="001D077F">
            <w:pPr>
              <w:jc w:val="center"/>
              <w:rPr>
                <w:rFonts w:ascii="Arial" w:hAnsi="Arial" w:cs="Arial"/>
                <w:b w:val="0"/>
                <w:sz w:val="24"/>
              </w:rPr>
            </w:pPr>
            <w:r w:rsidRPr="0071258C">
              <w:rPr>
                <w:rFonts w:ascii="Arial" w:hAnsi="Arial" w:cs="Arial"/>
                <w:b w:val="0"/>
                <w:sz w:val="24"/>
              </w:rPr>
              <w:t>2.</w:t>
            </w:r>
          </w:p>
        </w:tc>
        <w:tc>
          <w:tcPr>
            <w:tcW w:w="3826" w:type="dxa"/>
            <w:hideMark/>
          </w:tcPr>
          <w:p w14:paraId="6F1435AB" w14:textId="77777777" w:rsidR="001D077F" w:rsidRPr="0071258C" w:rsidRDefault="001D077F">
            <w:pPr>
              <w:jc w:val="center"/>
              <w:cnfStyle w:val="000000000000" w:firstRow="0" w:lastRow="0" w:firstColumn="0" w:lastColumn="0" w:oddVBand="0" w:evenVBand="0" w:oddHBand="0" w:evenHBand="0" w:firstRowFirstColumn="0" w:firstRowLastColumn="0" w:lastRowFirstColumn="0" w:lastRowLastColumn="0"/>
              <w:rPr>
                <w:rFonts w:ascii="Arial" w:hAnsi="Arial" w:cs="Arial"/>
                <w:b/>
                <w:sz w:val="24"/>
              </w:rPr>
            </w:pPr>
            <w:r w:rsidRPr="0071258C">
              <w:rPr>
                <w:rFonts w:ascii="Arial" w:hAnsi="Arial" w:cs="Arial"/>
                <w:b/>
                <w:sz w:val="24"/>
              </w:rPr>
              <w:t>Urząd Miejski w Dukli</w:t>
            </w:r>
          </w:p>
          <w:p w14:paraId="755BD2DC" w14:textId="77777777" w:rsidR="001D077F" w:rsidRPr="0071258C" w:rsidRDefault="001D077F">
            <w:pPr>
              <w:jc w:val="center"/>
              <w:cnfStyle w:val="000000000000" w:firstRow="0" w:lastRow="0" w:firstColumn="0" w:lastColumn="0" w:oddVBand="0" w:evenVBand="0" w:oddHBand="0" w:evenHBand="0" w:firstRowFirstColumn="0" w:firstRowLastColumn="0" w:lastRowFirstColumn="0" w:lastRowLastColumn="0"/>
              <w:rPr>
                <w:rFonts w:ascii="Arial" w:hAnsi="Arial" w:cs="Arial"/>
                <w:b/>
                <w:sz w:val="24"/>
              </w:rPr>
            </w:pPr>
            <w:r w:rsidRPr="0071258C">
              <w:rPr>
                <w:rFonts w:ascii="Arial" w:hAnsi="Arial" w:cs="Arial"/>
                <w:b/>
                <w:sz w:val="24"/>
              </w:rPr>
              <w:t xml:space="preserve">Dukla ul. Kościuszki 4 </w:t>
            </w:r>
            <w:r w:rsidRPr="0071258C">
              <w:rPr>
                <w:rFonts w:ascii="Arial" w:hAnsi="Arial" w:cs="Arial"/>
                <w:b/>
                <w:sz w:val="24"/>
              </w:rPr>
              <w:br/>
              <w:t>lokal Nr 8</w:t>
            </w:r>
          </w:p>
        </w:tc>
        <w:tc>
          <w:tcPr>
            <w:tcW w:w="2266" w:type="dxa"/>
            <w:hideMark/>
          </w:tcPr>
          <w:p w14:paraId="6AE4954D" w14:textId="776AF09D" w:rsidR="003E2FCF" w:rsidRPr="0071258C" w:rsidRDefault="00FD715B" w:rsidP="00FD715B">
            <w:pPr>
              <w:jc w:val="center"/>
              <w:cnfStyle w:val="000000000000" w:firstRow="0" w:lastRow="0" w:firstColumn="0" w:lastColumn="0" w:oddVBand="0" w:evenVBand="0" w:oddHBand="0" w:evenHBand="0" w:firstRowFirstColumn="0" w:firstRowLastColumn="0" w:lastRowFirstColumn="0" w:lastRowLastColumn="0"/>
              <w:rPr>
                <w:rFonts w:ascii="Arial" w:hAnsi="Arial" w:cs="Arial"/>
                <w:b/>
                <w:sz w:val="24"/>
              </w:rPr>
            </w:pPr>
            <w:r>
              <w:rPr>
                <w:rFonts w:ascii="Arial" w:hAnsi="Arial" w:cs="Arial"/>
                <w:b/>
                <w:sz w:val="24"/>
              </w:rPr>
              <w:t xml:space="preserve">Stowarzyszenie SURSUM CORDA </w:t>
            </w:r>
            <w:r w:rsidR="00605580" w:rsidRPr="0071258C">
              <w:rPr>
                <w:rFonts w:ascii="Arial" w:hAnsi="Arial" w:cs="Arial"/>
                <w:b/>
                <w:sz w:val="24"/>
              </w:rPr>
              <w:t>Radcy prawni</w:t>
            </w:r>
            <w:r>
              <w:rPr>
                <w:rFonts w:ascii="Arial" w:hAnsi="Arial" w:cs="Arial"/>
                <w:b/>
                <w:sz w:val="24"/>
              </w:rPr>
              <w:t xml:space="preserve"> i adwokaci</w:t>
            </w:r>
          </w:p>
        </w:tc>
        <w:tc>
          <w:tcPr>
            <w:tcW w:w="2266" w:type="dxa"/>
            <w:hideMark/>
          </w:tcPr>
          <w:p w14:paraId="5E40961E" w14:textId="77777777" w:rsidR="001D077F" w:rsidRPr="0071258C" w:rsidRDefault="001D077F">
            <w:pPr>
              <w:jc w:val="center"/>
              <w:cnfStyle w:val="000000000000" w:firstRow="0" w:lastRow="0" w:firstColumn="0" w:lastColumn="0" w:oddVBand="0" w:evenVBand="0" w:oddHBand="0" w:evenHBand="0" w:firstRowFirstColumn="0" w:firstRowLastColumn="0" w:lastRowFirstColumn="0" w:lastRowLastColumn="0"/>
              <w:rPr>
                <w:rFonts w:ascii="Arial" w:hAnsi="Arial" w:cs="Arial"/>
                <w:b/>
                <w:sz w:val="24"/>
              </w:rPr>
            </w:pPr>
            <w:r w:rsidRPr="0071258C">
              <w:rPr>
                <w:rFonts w:ascii="Arial" w:hAnsi="Arial" w:cs="Arial"/>
                <w:b/>
                <w:sz w:val="24"/>
              </w:rPr>
              <w:t>8.00  -  12.00</w:t>
            </w:r>
          </w:p>
        </w:tc>
      </w:tr>
      <w:tr w:rsidR="001D077F" w:rsidRPr="0071258C" w14:paraId="74C77AC0" w14:textId="77777777" w:rsidTr="00660EE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04" w:type="dxa"/>
            <w:tcBorders>
              <w:top w:val="none" w:sz="0" w:space="0" w:color="auto"/>
              <w:left w:val="none" w:sz="0" w:space="0" w:color="auto"/>
              <w:bottom w:val="none" w:sz="0" w:space="0" w:color="auto"/>
            </w:tcBorders>
            <w:hideMark/>
          </w:tcPr>
          <w:p w14:paraId="2149B0AC" w14:textId="77777777" w:rsidR="001D077F" w:rsidRPr="0071258C" w:rsidRDefault="001D077F">
            <w:pPr>
              <w:jc w:val="center"/>
              <w:rPr>
                <w:rFonts w:ascii="Arial" w:hAnsi="Arial" w:cs="Arial"/>
                <w:b w:val="0"/>
                <w:sz w:val="24"/>
              </w:rPr>
            </w:pPr>
            <w:r w:rsidRPr="0071258C">
              <w:rPr>
                <w:rFonts w:ascii="Arial" w:hAnsi="Arial" w:cs="Arial"/>
                <w:b w:val="0"/>
                <w:sz w:val="24"/>
              </w:rPr>
              <w:t>3.</w:t>
            </w:r>
          </w:p>
        </w:tc>
        <w:tc>
          <w:tcPr>
            <w:tcW w:w="3826" w:type="dxa"/>
            <w:tcBorders>
              <w:top w:val="none" w:sz="0" w:space="0" w:color="auto"/>
              <w:bottom w:val="none" w:sz="0" w:space="0" w:color="auto"/>
            </w:tcBorders>
            <w:hideMark/>
          </w:tcPr>
          <w:p w14:paraId="230B866F" w14:textId="77777777" w:rsidR="001D077F" w:rsidRPr="0071258C" w:rsidRDefault="001D077F">
            <w:pPr>
              <w:jc w:val="center"/>
              <w:cnfStyle w:val="000000100000" w:firstRow="0" w:lastRow="0" w:firstColumn="0" w:lastColumn="0" w:oddVBand="0" w:evenVBand="0" w:oddHBand="1" w:evenHBand="0" w:firstRowFirstColumn="0" w:firstRowLastColumn="0" w:lastRowFirstColumn="0" w:lastRowLastColumn="0"/>
              <w:rPr>
                <w:rFonts w:ascii="Arial" w:hAnsi="Arial" w:cs="Arial"/>
                <w:b/>
                <w:sz w:val="24"/>
              </w:rPr>
            </w:pPr>
            <w:r w:rsidRPr="0071258C">
              <w:rPr>
                <w:rFonts w:ascii="Arial" w:hAnsi="Arial" w:cs="Arial"/>
                <w:b/>
                <w:sz w:val="24"/>
              </w:rPr>
              <w:t>Urząd Gminy w Rymanowie</w:t>
            </w:r>
          </w:p>
          <w:p w14:paraId="0C3122E6" w14:textId="77777777" w:rsidR="001D077F" w:rsidRPr="0071258C" w:rsidRDefault="001D077F">
            <w:pPr>
              <w:jc w:val="center"/>
              <w:cnfStyle w:val="000000100000" w:firstRow="0" w:lastRow="0" w:firstColumn="0" w:lastColumn="0" w:oddVBand="0" w:evenVBand="0" w:oddHBand="1" w:evenHBand="0" w:firstRowFirstColumn="0" w:firstRowLastColumn="0" w:lastRowFirstColumn="0" w:lastRowLastColumn="0"/>
              <w:rPr>
                <w:rFonts w:ascii="Arial" w:hAnsi="Arial" w:cs="Arial"/>
                <w:b/>
                <w:sz w:val="24"/>
              </w:rPr>
            </w:pPr>
            <w:r w:rsidRPr="0071258C">
              <w:rPr>
                <w:rFonts w:ascii="Arial" w:hAnsi="Arial" w:cs="Arial"/>
                <w:b/>
                <w:sz w:val="24"/>
              </w:rPr>
              <w:t xml:space="preserve">Rymanów ul. </w:t>
            </w:r>
            <w:proofErr w:type="spellStart"/>
            <w:r w:rsidRPr="0071258C">
              <w:rPr>
                <w:rFonts w:ascii="Arial" w:hAnsi="Arial" w:cs="Arial"/>
                <w:b/>
                <w:sz w:val="24"/>
              </w:rPr>
              <w:t>Mitkowskiego</w:t>
            </w:r>
            <w:proofErr w:type="spellEnd"/>
            <w:r w:rsidRPr="0071258C">
              <w:rPr>
                <w:rFonts w:ascii="Arial" w:hAnsi="Arial" w:cs="Arial"/>
                <w:b/>
                <w:sz w:val="24"/>
              </w:rPr>
              <w:t xml:space="preserve"> 14a </w:t>
            </w:r>
            <w:r w:rsidRPr="0071258C">
              <w:rPr>
                <w:rFonts w:ascii="Arial" w:hAnsi="Arial" w:cs="Arial"/>
                <w:b/>
                <w:sz w:val="24"/>
              </w:rPr>
              <w:br/>
              <w:t>lokal Nr 220</w:t>
            </w:r>
          </w:p>
        </w:tc>
        <w:tc>
          <w:tcPr>
            <w:tcW w:w="2266" w:type="dxa"/>
            <w:tcBorders>
              <w:top w:val="none" w:sz="0" w:space="0" w:color="auto"/>
              <w:bottom w:val="none" w:sz="0" w:space="0" w:color="auto"/>
            </w:tcBorders>
            <w:hideMark/>
          </w:tcPr>
          <w:p w14:paraId="54148B79" w14:textId="44EB1554" w:rsidR="001D077F" w:rsidRPr="0071258C" w:rsidRDefault="001D077F" w:rsidP="00FD715B">
            <w:pPr>
              <w:jc w:val="center"/>
              <w:cnfStyle w:val="000000100000" w:firstRow="0" w:lastRow="0" w:firstColumn="0" w:lastColumn="0" w:oddVBand="0" w:evenVBand="0" w:oddHBand="1" w:evenHBand="0" w:firstRowFirstColumn="0" w:firstRowLastColumn="0" w:lastRowFirstColumn="0" w:lastRowLastColumn="0"/>
              <w:rPr>
                <w:rFonts w:ascii="Arial" w:hAnsi="Arial" w:cs="Arial"/>
                <w:b/>
                <w:sz w:val="24"/>
              </w:rPr>
            </w:pPr>
            <w:r w:rsidRPr="0071258C">
              <w:rPr>
                <w:rFonts w:ascii="Arial" w:hAnsi="Arial" w:cs="Arial"/>
                <w:b/>
                <w:sz w:val="24"/>
              </w:rPr>
              <w:t>Adwokaci</w:t>
            </w:r>
          </w:p>
        </w:tc>
        <w:tc>
          <w:tcPr>
            <w:tcW w:w="2266" w:type="dxa"/>
            <w:tcBorders>
              <w:top w:val="none" w:sz="0" w:space="0" w:color="auto"/>
              <w:bottom w:val="none" w:sz="0" w:space="0" w:color="auto"/>
              <w:right w:val="none" w:sz="0" w:space="0" w:color="auto"/>
            </w:tcBorders>
            <w:hideMark/>
          </w:tcPr>
          <w:p w14:paraId="33378A75" w14:textId="77777777" w:rsidR="001D077F" w:rsidRPr="0071258C" w:rsidRDefault="001D077F">
            <w:pPr>
              <w:jc w:val="center"/>
              <w:cnfStyle w:val="000000100000" w:firstRow="0" w:lastRow="0" w:firstColumn="0" w:lastColumn="0" w:oddVBand="0" w:evenVBand="0" w:oddHBand="1" w:evenHBand="0" w:firstRowFirstColumn="0" w:firstRowLastColumn="0" w:lastRowFirstColumn="0" w:lastRowLastColumn="0"/>
              <w:rPr>
                <w:rFonts w:ascii="Arial" w:hAnsi="Arial" w:cs="Arial"/>
                <w:b/>
                <w:sz w:val="24"/>
              </w:rPr>
            </w:pPr>
            <w:r w:rsidRPr="0071258C">
              <w:rPr>
                <w:rFonts w:ascii="Arial" w:hAnsi="Arial" w:cs="Arial"/>
                <w:b/>
                <w:sz w:val="24"/>
              </w:rPr>
              <w:t>10.00 - 14.00</w:t>
            </w:r>
          </w:p>
        </w:tc>
      </w:tr>
      <w:tr w:rsidR="001D077F" w:rsidRPr="0071258C" w14:paraId="4D1B4048" w14:textId="77777777" w:rsidTr="00660EE8">
        <w:tc>
          <w:tcPr>
            <w:cnfStyle w:val="001000000000" w:firstRow="0" w:lastRow="0" w:firstColumn="1" w:lastColumn="0" w:oddVBand="0" w:evenVBand="0" w:oddHBand="0" w:evenHBand="0" w:firstRowFirstColumn="0" w:firstRowLastColumn="0" w:lastRowFirstColumn="0" w:lastRowLastColumn="0"/>
            <w:tcW w:w="704" w:type="dxa"/>
            <w:hideMark/>
          </w:tcPr>
          <w:p w14:paraId="23BD0632" w14:textId="77777777" w:rsidR="001D077F" w:rsidRPr="0071258C" w:rsidRDefault="001D077F">
            <w:pPr>
              <w:jc w:val="center"/>
              <w:rPr>
                <w:rFonts w:ascii="Arial" w:hAnsi="Arial" w:cs="Arial"/>
                <w:b w:val="0"/>
                <w:sz w:val="24"/>
              </w:rPr>
            </w:pPr>
            <w:r w:rsidRPr="0071258C">
              <w:rPr>
                <w:rFonts w:ascii="Arial" w:hAnsi="Arial" w:cs="Arial"/>
                <w:b w:val="0"/>
                <w:sz w:val="24"/>
              </w:rPr>
              <w:t>4.</w:t>
            </w:r>
          </w:p>
        </w:tc>
        <w:tc>
          <w:tcPr>
            <w:tcW w:w="3826" w:type="dxa"/>
            <w:hideMark/>
          </w:tcPr>
          <w:p w14:paraId="25A37C1D" w14:textId="77777777" w:rsidR="001D077F" w:rsidRPr="0071258C" w:rsidRDefault="001D077F">
            <w:pPr>
              <w:jc w:val="center"/>
              <w:cnfStyle w:val="000000000000" w:firstRow="0" w:lastRow="0" w:firstColumn="0" w:lastColumn="0" w:oddVBand="0" w:evenVBand="0" w:oddHBand="0" w:evenHBand="0" w:firstRowFirstColumn="0" w:firstRowLastColumn="0" w:lastRowFirstColumn="0" w:lastRowLastColumn="0"/>
              <w:rPr>
                <w:rFonts w:ascii="Arial" w:hAnsi="Arial" w:cs="Arial"/>
                <w:b/>
                <w:sz w:val="24"/>
              </w:rPr>
            </w:pPr>
            <w:r w:rsidRPr="0071258C">
              <w:rPr>
                <w:rFonts w:ascii="Arial" w:hAnsi="Arial" w:cs="Arial"/>
                <w:b/>
                <w:sz w:val="24"/>
              </w:rPr>
              <w:t>Urząd Gminy w Jedliczu</w:t>
            </w:r>
          </w:p>
          <w:p w14:paraId="0BDD371C" w14:textId="77777777" w:rsidR="001D077F" w:rsidRPr="0071258C" w:rsidRDefault="001D077F">
            <w:pPr>
              <w:jc w:val="center"/>
              <w:cnfStyle w:val="000000000000" w:firstRow="0" w:lastRow="0" w:firstColumn="0" w:lastColumn="0" w:oddVBand="0" w:evenVBand="0" w:oddHBand="0" w:evenHBand="0" w:firstRowFirstColumn="0" w:firstRowLastColumn="0" w:lastRowFirstColumn="0" w:lastRowLastColumn="0"/>
              <w:rPr>
                <w:rFonts w:ascii="Arial" w:hAnsi="Arial" w:cs="Arial"/>
                <w:b/>
                <w:sz w:val="24"/>
              </w:rPr>
            </w:pPr>
            <w:r w:rsidRPr="0071258C">
              <w:rPr>
                <w:rFonts w:ascii="Arial" w:hAnsi="Arial" w:cs="Arial"/>
                <w:b/>
                <w:sz w:val="24"/>
              </w:rPr>
              <w:t xml:space="preserve">Jedlicze ul. Rynek 6 </w:t>
            </w:r>
            <w:r w:rsidRPr="0071258C">
              <w:rPr>
                <w:rFonts w:ascii="Arial" w:hAnsi="Arial" w:cs="Arial"/>
                <w:b/>
                <w:sz w:val="24"/>
              </w:rPr>
              <w:br/>
              <w:t>lokal Nr 16</w:t>
            </w:r>
          </w:p>
        </w:tc>
        <w:tc>
          <w:tcPr>
            <w:tcW w:w="2266" w:type="dxa"/>
            <w:hideMark/>
          </w:tcPr>
          <w:p w14:paraId="1E8946DB" w14:textId="143A3C72" w:rsidR="003E2FCF" w:rsidRPr="0071258C" w:rsidRDefault="00FD715B" w:rsidP="00FD715B">
            <w:pPr>
              <w:jc w:val="center"/>
              <w:cnfStyle w:val="000000000000" w:firstRow="0" w:lastRow="0" w:firstColumn="0" w:lastColumn="0" w:oddVBand="0" w:evenVBand="0" w:oddHBand="0" w:evenHBand="0" w:firstRowFirstColumn="0" w:firstRowLastColumn="0" w:lastRowFirstColumn="0" w:lastRowLastColumn="0"/>
              <w:rPr>
                <w:rFonts w:ascii="Arial" w:hAnsi="Arial" w:cs="Arial"/>
                <w:b/>
                <w:sz w:val="24"/>
              </w:rPr>
            </w:pPr>
            <w:r>
              <w:rPr>
                <w:rFonts w:ascii="Arial" w:hAnsi="Arial" w:cs="Arial"/>
                <w:b/>
                <w:sz w:val="24"/>
              </w:rPr>
              <w:t xml:space="preserve">Stowarzyszenie SURSUM CORDA </w:t>
            </w:r>
            <w:r w:rsidRPr="0071258C">
              <w:rPr>
                <w:rFonts w:ascii="Arial" w:hAnsi="Arial" w:cs="Arial"/>
                <w:b/>
                <w:sz w:val="24"/>
              </w:rPr>
              <w:t>Radcy prawni</w:t>
            </w:r>
            <w:r>
              <w:rPr>
                <w:rFonts w:ascii="Arial" w:hAnsi="Arial" w:cs="Arial"/>
                <w:b/>
                <w:sz w:val="24"/>
              </w:rPr>
              <w:t xml:space="preserve"> i adwokaci</w:t>
            </w:r>
          </w:p>
        </w:tc>
        <w:tc>
          <w:tcPr>
            <w:tcW w:w="2266" w:type="dxa"/>
            <w:hideMark/>
          </w:tcPr>
          <w:p w14:paraId="13700FCF" w14:textId="77777777" w:rsidR="001D077F" w:rsidRPr="0071258C" w:rsidRDefault="001D077F">
            <w:pPr>
              <w:jc w:val="center"/>
              <w:cnfStyle w:val="000000000000" w:firstRow="0" w:lastRow="0" w:firstColumn="0" w:lastColumn="0" w:oddVBand="0" w:evenVBand="0" w:oddHBand="0" w:evenHBand="0" w:firstRowFirstColumn="0" w:firstRowLastColumn="0" w:lastRowFirstColumn="0" w:lastRowLastColumn="0"/>
              <w:rPr>
                <w:rFonts w:ascii="Arial" w:hAnsi="Arial" w:cs="Arial"/>
                <w:b/>
                <w:sz w:val="24"/>
              </w:rPr>
            </w:pPr>
            <w:r w:rsidRPr="0071258C">
              <w:rPr>
                <w:rFonts w:ascii="Arial" w:hAnsi="Arial" w:cs="Arial"/>
                <w:b/>
                <w:sz w:val="24"/>
              </w:rPr>
              <w:t>11.00 - 15.00</w:t>
            </w:r>
          </w:p>
        </w:tc>
      </w:tr>
    </w:tbl>
    <w:p w14:paraId="79DF265B" w14:textId="0392AF41" w:rsidR="001D077F" w:rsidRDefault="001D077F" w:rsidP="00F567D0">
      <w:pPr>
        <w:jc w:val="both"/>
        <w:rPr>
          <w:rFonts w:ascii="Arial" w:hAnsi="Arial" w:cs="Arial"/>
          <w:bCs/>
          <w:sz w:val="24"/>
          <w:szCs w:val="24"/>
        </w:rPr>
      </w:pPr>
    </w:p>
    <w:p w14:paraId="6A973D5E" w14:textId="0910E3A9" w:rsidR="006A281C" w:rsidRPr="006A281C" w:rsidRDefault="006A281C" w:rsidP="006A281C">
      <w:pPr>
        <w:suppressAutoHyphens/>
        <w:spacing w:after="0" w:line="240" w:lineRule="auto"/>
        <w:ind w:firstLine="357"/>
        <w:jc w:val="both"/>
        <w:rPr>
          <w:rFonts w:ascii="Arial" w:hAnsi="Arial" w:cs="Arial"/>
          <w:sz w:val="24"/>
          <w:szCs w:val="24"/>
        </w:rPr>
      </w:pPr>
      <w:r w:rsidRPr="006A281C">
        <w:rPr>
          <w:rFonts w:ascii="Arial" w:hAnsi="Arial" w:cs="Arial"/>
          <w:sz w:val="24"/>
          <w:szCs w:val="24"/>
        </w:rPr>
        <w:t>Zarząd Powiatu Krośnieńskiego pozytywnie rozstrzygnął otwarty konkurs ofert na prowadzeniu punktów przeznaczonych na udzielanie nieodpłatnej pomocy prawnej lub świadczenie nieodpłatnego poradnictwa obywatelskiego na terenie powiatu krośnieńskiego w roku 202</w:t>
      </w:r>
      <w:r w:rsidR="003067F7">
        <w:rPr>
          <w:rFonts w:ascii="Arial" w:hAnsi="Arial" w:cs="Arial"/>
          <w:sz w:val="24"/>
          <w:szCs w:val="24"/>
        </w:rPr>
        <w:t>2</w:t>
      </w:r>
      <w:r w:rsidRPr="006A281C">
        <w:rPr>
          <w:rFonts w:ascii="Arial" w:hAnsi="Arial" w:cs="Arial"/>
          <w:sz w:val="24"/>
          <w:szCs w:val="24"/>
        </w:rPr>
        <w:t xml:space="preserve"> i powierzył realizację zadania z zakresu prowadzenia dwóch punktów nieodpłatnej pomocy prawnej na terenie powiatu krośnieńskiego </w:t>
      </w:r>
      <w:r>
        <w:rPr>
          <w:rFonts w:ascii="Arial" w:hAnsi="Arial" w:cs="Arial"/>
          <w:sz w:val="24"/>
          <w:szCs w:val="24"/>
        </w:rPr>
        <w:br/>
      </w:r>
      <w:r w:rsidRPr="006A281C">
        <w:rPr>
          <w:rFonts w:ascii="Arial" w:hAnsi="Arial" w:cs="Arial"/>
          <w:sz w:val="24"/>
          <w:szCs w:val="24"/>
        </w:rPr>
        <w:t>w miejscowościach:  Jedlicze i Dukla, Stowarzyszeniu SURSUM CORDA 33-330 Nowy Sącz, ul. Lwowska 11</w:t>
      </w:r>
      <w:r w:rsidR="00056A66">
        <w:rPr>
          <w:rFonts w:ascii="Arial" w:hAnsi="Arial" w:cs="Arial"/>
          <w:sz w:val="24"/>
          <w:szCs w:val="24"/>
        </w:rPr>
        <w:t>.</w:t>
      </w:r>
    </w:p>
    <w:p w14:paraId="2D59F1F5" w14:textId="001C3C2F" w:rsidR="00605580" w:rsidRPr="006A281C" w:rsidRDefault="00605580" w:rsidP="006A281C">
      <w:pPr>
        <w:spacing w:line="276" w:lineRule="auto"/>
        <w:jc w:val="both"/>
        <w:rPr>
          <w:rFonts w:ascii="Arial" w:hAnsi="Arial" w:cs="Arial"/>
          <w:bCs/>
          <w:sz w:val="24"/>
          <w:szCs w:val="24"/>
        </w:rPr>
      </w:pPr>
    </w:p>
    <w:p w14:paraId="391D0774" w14:textId="61F974E9" w:rsidR="001D2271" w:rsidRPr="006A281C" w:rsidRDefault="001D2271" w:rsidP="00513133">
      <w:pPr>
        <w:spacing w:after="0" w:line="276" w:lineRule="auto"/>
        <w:ind w:firstLine="357"/>
        <w:jc w:val="both"/>
        <w:rPr>
          <w:rFonts w:ascii="Arial" w:hAnsi="Arial" w:cs="Arial"/>
          <w:sz w:val="24"/>
          <w:szCs w:val="24"/>
        </w:rPr>
      </w:pPr>
      <w:r w:rsidRPr="006A281C">
        <w:rPr>
          <w:rFonts w:ascii="Arial" w:hAnsi="Arial" w:cs="Arial"/>
          <w:sz w:val="24"/>
          <w:szCs w:val="24"/>
        </w:rPr>
        <w:t>W okresie od dnia 1 stycznia 20</w:t>
      </w:r>
      <w:r w:rsidR="00F567D0" w:rsidRPr="006A281C">
        <w:rPr>
          <w:rFonts w:ascii="Arial" w:hAnsi="Arial" w:cs="Arial"/>
          <w:sz w:val="24"/>
          <w:szCs w:val="24"/>
        </w:rPr>
        <w:t>2</w:t>
      </w:r>
      <w:r w:rsidR="003067F7">
        <w:rPr>
          <w:rFonts w:ascii="Arial" w:hAnsi="Arial" w:cs="Arial"/>
          <w:sz w:val="24"/>
          <w:szCs w:val="24"/>
        </w:rPr>
        <w:t>2</w:t>
      </w:r>
      <w:r w:rsidRPr="006A281C">
        <w:rPr>
          <w:rFonts w:ascii="Arial" w:hAnsi="Arial" w:cs="Arial"/>
          <w:sz w:val="24"/>
          <w:szCs w:val="24"/>
        </w:rPr>
        <w:t xml:space="preserve"> r. do dnia 31 grudnia 20</w:t>
      </w:r>
      <w:r w:rsidR="00F567D0" w:rsidRPr="006A281C">
        <w:rPr>
          <w:rFonts w:ascii="Arial" w:hAnsi="Arial" w:cs="Arial"/>
          <w:sz w:val="24"/>
          <w:szCs w:val="24"/>
        </w:rPr>
        <w:t>2</w:t>
      </w:r>
      <w:r w:rsidR="003067F7">
        <w:rPr>
          <w:rFonts w:ascii="Arial" w:hAnsi="Arial" w:cs="Arial"/>
          <w:sz w:val="24"/>
          <w:szCs w:val="24"/>
        </w:rPr>
        <w:t>2</w:t>
      </w:r>
      <w:r w:rsidRPr="006A281C">
        <w:rPr>
          <w:rFonts w:ascii="Arial" w:hAnsi="Arial" w:cs="Arial"/>
          <w:sz w:val="24"/>
          <w:szCs w:val="24"/>
        </w:rPr>
        <w:t xml:space="preserve"> r. z nieodpłatnej pomocy prawnej skorzystało </w:t>
      </w:r>
      <w:r w:rsidR="003067F7" w:rsidRPr="003067F7">
        <w:rPr>
          <w:rFonts w:ascii="Arial" w:hAnsi="Arial" w:cs="Arial"/>
          <w:b/>
          <w:bCs/>
          <w:sz w:val="24"/>
          <w:szCs w:val="24"/>
        </w:rPr>
        <w:t>1059</w:t>
      </w:r>
      <w:r w:rsidR="00F567D0" w:rsidRPr="003067F7">
        <w:rPr>
          <w:rFonts w:ascii="Arial" w:hAnsi="Arial" w:cs="Arial"/>
          <w:b/>
          <w:bCs/>
          <w:sz w:val="24"/>
          <w:szCs w:val="24"/>
        </w:rPr>
        <w:t xml:space="preserve"> </w:t>
      </w:r>
      <w:r w:rsidRPr="003067F7">
        <w:rPr>
          <w:rFonts w:ascii="Arial" w:hAnsi="Arial" w:cs="Arial"/>
          <w:b/>
          <w:bCs/>
          <w:sz w:val="24"/>
          <w:szCs w:val="24"/>
        </w:rPr>
        <w:t>mieszkańców</w:t>
      </w:r>
      <w:r w:rsidRPr="006A281C">
        <w:rPr>
          <w:rFonts w:ascii="Arial" w:hAnsi="Arial" w:cs="Arial"/>
          <w:sz w:val="24"/>
          <w:szCs w:val="24"/>
        </w:rPr>
        <w:t xml:space="preserve"> Powiatu Krośnieńskiego</w:t>
      </w:r>
      <w:r w:rsidR="006A281C" w:rsidRPr="006A281C">
        <w:rPr>
          <w:rFonts w:ascii="Arial" w:hAnsi="Arial" w:cs="Arial"/>
          <w:sz w:val="24"/>
          <w:szCs w:val="24"/>
        </w:rPr>
        <w:t xml:space="preserve"> (</w:t>
      </w:r>
      <w:r w:rsidR="003067F7">
        <w:rPr>
          <w:rFonts w:ascii="Arial" w:hAnsi="Arial" w:cs="Arial"/>
          <w:sz w:val="24"/>
          <w:szCs w:val="24"/>
        </w:rPr>
        <w:t xml:space="preserve">w 2021 r.- 897,  </w:t>
      </w:r>
      <w:r w:rsidR="006A281C" w:rsidRPr="006A281C">
        <w:rPr>
          <w:rFonts w:ascii="Arial" w:hAnsi="Arial" w:cs="Arial"/>
          <w:sz w:val="24"/>
          <w:szCs w:val="24"/>
        </w:rPr>
        <w:t>w 2020 r. – 670, w 2019 r. - 984, a w 2018 r.-1032)</w:t>
      </w:r>
      <w:r w:rsidRPr="006A281C">
        <w:rPr>
          <w:rFonts w:ascii="Arial" w:hAnsi="Arial" w:cs="Arial"/>
          <w:sz w:val="24"/>
          <w:szCs w:val="24"/>
        </w:rPr>
        <w:t xml:space="preserve">, którym ogółem udzielono </w:t>
      </w:r>
      <w:r w:rsidR="006A281C" w:rsidRPr="006A281C">
        <w:rPr>
          <w:rFonts w:ascii="Arial" w:hAnsi="Arial" w:cs="Arial"/>
          <w:sz w:val="24"/>
          <w:szCs w:val="24"/>
        </w:rPr>
        <w:t>897</w:t>
      </w:r>
      <w:r w:rsidR="00F567D0" w:rsidRPr="006A281C">
        <w:rPr>
          <w:rFonts w:ascii="Arial" w:hAnsi="Arial" w:cs="Arial"/>
          <w:sz w:val="24"/>
          <w:szCs w:val="24"/>
        </w:rPr>
        <w:t xml:space="preserve"> (</w:t>
      </w:r>
      <w:r w:rsidR="003067F7">
        <w:rPr>
          <w:rFonts w:ascii="Arial" w:hAnsi="Arial" w:cs="Arial"/>
          <w:sz w:val="24"/>
          <w:szCs w:val="24"/>
        </w:rPr>
        <w:t xml:space="preserve">w 2021 r. - 897, </w:t>
      </w:r>
      <w:r w:rsidR="006A281C" w:rsidRPr="006A281C">
        <w:rPr>
          <w:rFonts w:ascii="Arial" w:hAnsi="Arial" w:cs="Arial"/>
          <w:sz w:val="24"/>
          <w:szCs w:val="24"/>
        </w:rPr>
        <w:t xml:space="preserve">w 2020 r. – 691, </w:t>
      </w:r>
      <w:r w:rsidR="00F567D0" w:rsidRPr="006A281C">
        <w:rPr>
          <w:rFonts w:ascii="Arial" w:hAnsi="Arial" w:cs="Arial"/>
          <w:sz w:val="24"/>
          <w:szCs w:val="24"/>
        </w:rPr>
        <w:t xml:space="preserve">w 2019 r. – </w:t>
      </w:r>
      <w:r w:rsidRPr="006A281C">
        <w:rPr>
          <w:rFonts w:ascii="Arial" w:hAnsi="Arial" w:cs="Arial"/>
          <w:sz w:val="24"/>
          <w:szCs w:val="24"/>
        </w:rPr>
        <w:t>1023</w:t>
      </w:r>
      <w:r w:rsidR="00F567D0" w:rsidRPr="006A281C">
        <w:rPr>
          <w:rFonts w:ascii="Arial" w:hAnsi="Arial" w:cs="Arial"/>
          <w:sz w:val="24"/>
          <w:szCs w:val="24"/>
        </w:rPr>
        <w:t xml:space="preserve">, a </w:t>
      </w:r>
      <w:r w:rsidRPr="006A281C">
        <w:rPr>
          <w:rFonts w:ascii="Arial" w:hAnsi="Arial" w:cs="Arial"/>
          <w:sz w:val="24"/>
          <w:szCs w:val="24"/>
        </w:rPr>
        <w:t>w 2018</w:t>
      </w:r>
      <w:r w:rsidR="007A04C0" w:rsidRPr="006A281C">
        <w:rPr>
          <w:rFonts w:ascii="Arial" w:hAnsi="Arial" w:cs="Arial"/>
          <w:sz w:val="24"/>
          <w:szCs w:val="24"/>
        </w:rPr>
        <w:t xml:space="preserve"> </w:t>
      </w:r>
      <w:r w:rsidRPr="006A281C">
        <w:rPr>
          <w:rFonts w:ascii="Arial" w:hAnsi="Arial" w:cs="Arial"/>
          <w:sz w:val="24"/>
          <w:szCs w:val="24"/>
        </w:rPr>
        <w:t>r.</w:t>
      </w:r>
      <w:r w:rsidR="00B84257" w:rsidRPr="006A281C">
        <w:rPr>
          <w:rFonts w:ascii="Arial" w:hAnsi="Arial" w:cs="Arial"/>
          <w:sz w:val="24"/>
          <w:szCs w:val="24"/>
        </w:rPr>
        <w:t xml:space="preserve"> - </w:t>
      </w:r>
      <w:r w:rsidRPr="006A281C">
        <w:rPr>
          <w:rFonts w:ascii="Arial" w:hAnsi="Arial" w:cs="Arial"/>
          <w:sz w:val="24"/>
          <w:szCs w:val="24"/>
        </w:rPr>
        <w:t>1181</w:t>
      </w:r>
      <w:r w:rsidR="00281FCC" w:rsidRPr="006A281C">
        <w:rPr>
          <w:rFonts w:ascii="Arial" w:hAnsi="Arial" w:cs="Arial"/>
          <w:sz w:val="24"/>
          <w:szCs w:val="24"/>
        </w:rPr>
        <w:t>)</w:t>
      </w:r>
      <w:r w:rsidR="002E1DA7" w:rsidRPr="006A281C">
        <w:rPr>
          <w:rFonts w:ascii="Arial" w:hAnsi="Arial" w:cs="Arial"/>
          <w:sz w:val="24"/>
          <w:szCs w:val="24"/>
        </w:rPr>
        <w:t xml:space="preserve"> </w:t>
      </w:r>
      <w:r w:rsidRPr="006A281C">
        <w:rPr>
          <w:rFonts w:ascii="Arial" w:hAnsi="Arial" w:cs="Arial"/>
          <w:sz w:val="24"/>
          <w:szCs w:val="24"/>
        </w:rPr>
        <w:t xml:space="preserve">„porad prawnych” z różnych dziedzin prawa oraz w różnej </w:t>
      </w:r>
      <w:r w:rsidR="00702926">
        <w:rPr>
          <w:rFonts w:ascii="Arial" w:hAnsi="Arial" w:cs="Arial"/>
          <w:sz w:val="24"/>
          <w:szCs w:val="24"/>
        </w:rPr>
        <w:t>formie,</w:t>
      </w:r>
      <w:r w:rsidR="003067F7">
        <w:rPr>
          <w:rFonts w:ascii="Arial" w:hAnsi="Arial" w:cs="Arial"/>
          <w:sz w:val="24"/>
          <w:szCs w:val="24"/>
        </w:rPr>
        <w:t xml:space="preserve"> w tym za pomocą środków p</w:t>
      </w:r>
      <w:r w:rsidR="00021B4C">
        <w:rPr>
          <w:rFonts w:ascii="Arial" w:hAnsi="Arial" w:cs="Arial"/>
          <w:sz w:val="24"/>
          <w:szCs w:val="24"/>
        </w:rPr>
        <w:t>orozumiewania się na odległość.</w:t>
      </w:r>
    </w:p>
    <w:p w14:paraId="7052C373" w14:textId="30D778CA" w:rsidR="00B437D4" w:rsidRPr="006A281C" w:rsidRDefault="00B437D4">
      <w:pPr>
        <w:rPr>
          <w:rFonts w:ascii="Arial" w:eastAsiaTheme="majorEastAsia" w:hAnsi="Arial" w:cs="Arial"/>
          <w:color w:val="323E4F" w:themeColor="text2" w:themeShade="BF"/>
          <w:spacing w:val="5"/>
          <w:kern w:val="28"/>
          <w:sz w:val="52"/>
          <w:szCs w:val="52"/>
        </w:rPr>
      </w:pPr>
    </w:p>
    <w:p w14:paraId="3AAB0882" w14:textId="77777777" w:rsidR="00F53469" w:rsidRDefault="00F53469">
      <w:pPr>
        <w:rPr>
          <w:rFonts w:asciiTheme="majorHAnsi" w:eastAsiaTheme="majorEastAsia" w:hAnsiTheme="majorHAnsi" w:cstheme="majorBidi"/>
          <w:color w:val="323E4F" w:themeColor="text2" w:themeShade="BF"/>
          <w:spacing w:val="5"/>
          <w:kern w:val="28"/>
          <w:sz w:val="52"/>
          <w:szCs w:val="52"/>
        </w:rPr>
      </w:pPr>
      <w:r>
        <w:br w:type="page"/>
      </w:r>
    </w:p>
    <w:p w14:paraId="3220FE87" w14:textId="2F8C7681" w:rsidR="001D2271" w:rsidRPr="0098741D" w:rsidRDefault="001D2271" w:rsidP="0098741D">
      <w:pPr>
        <w:pStyle w:val="Tytu"/>
      </w:pPr>
      <w:r w:rsidRPr="0098741D">
        <w:t>X</w:t>
      </w:r>
      <w:r w:rsidR="00577DA1" w:rsidRPr="0098741D">
        <w:t>VII</w:t>
      </w:r>
      <w:r w:rsidR="00D40976">
        <w:t>I</w:t>
      </w:r>
      <w:r w:rsidRPr="0098741D">
        <w:t>. Projekty inwestycyjne i remontowe</w:t>
      </w:r>
    </w:p>
    <w:p w14:paraId="40CD5E70" w14:textId="77777777" w:rsidR="00886F6F" w:rsidRPr="00141CB8" w:rsidRDefault="001D2271" w:rsidP="00886F6F">
      <w:pPr>
        <w:spacing w:line="276" w:lineRule="auto"/>
        <w:jc w:val="both"/>
        <w:rPr>
          <w:rFonts w:ascii="Arial" w:hAnsi="Arial" w:cs="Arial"/>
          <w:b/>
          <w:sz w:val="24"/>
          <w:szCs w:val="24"/>
        </w:rPr>
      </w:pPr>
      <w:r>
        <w:rPr>
          <w:rFonts w:ascii="Arial" w:hAnsi="Arial" w:cs="Arial"/>
          <w:b/>
          <w:sz w:val="26"/>
          <w:szCs w:val="26"/>
        </w:rPr>
        <w:t xml:space="preserve">1. </w:t>
      </w:r>
      <w:r w:rsidR="00886F6F" w:rsidRPr="00141CB8">
        <w:rPr>
          <w:rFonts w:ascii="Arial" w:hAnsi="Arial" w:cs="Arial"/>
          <w:b/>
          <w:sz w:val="24"/>
          <w:szCs w:val="24"/>
        </w:rPr>
        <w:t>Strategia Rozwoju Powiatu Krośnieńskiego na lata 2021 – 2027.</w:t>
      </w:r>
    </w:p>
    <w:p w14:paraId="5A08C382" w14:textId="4700B259" w:rsidR="00886F6F" w:rsidRDefault="00886F6F" w:rsidP="00886F6F">
      <w:pPr>
        <w:jc w:val="both"/>
        <w:rPr>
          <w:rFonts w:ascii="Arial" w:hAnsi="Arial" w:cs="Arial"/>
          <w:sz w:val="24"/>
          <w:szCs w:val="24"/>
        </w:rPr>
      </w:pPr>
      <w:r>
        <w:rPr>
          <w:rFonts w:ascii="Arial" w:hAnsi="Arial" w:cs="Arial"/>
          <w:sz w:val="24"/>
          <w:szCs w:val="24"/>
        </w:rPr>
        <w:t>W</w:t>
      </w:r>
      <w:r w:rsidRPr="00A61E09">
        <w:rPr>
          <w:rFonts w:ascii="Arial" w:hAnsi="Arial" w:cs="Arial"/>
          <w:sz w:val="24"/>
          <w:szCs w:val="24"/>
        </w:rPr>
        <w:t xml:space="preserve">ładze Powiatu podjęły decyzję o opracowaniu Strategii </w:t>
      </w:r>
      <w:r>
        <w:rPr>
          <w:rFonts w:ascii="Arial" w:hAnsi="Arial" w:cs="Arial"/>
          <w:sz w:val="24"/>
          <w:szCs w:val="24"/>
        </w:rPr>
        <w:t xml:space="preserve">Rozwoju </w:t>
      </w:r>
      <w:r w:rsidRPr="00A61E09">
        <w:rPr>
          <w:rFonts w:ascii="Arial" w:hAnsi="Arial" w:cs="Arial"/>
          <w:sz w:val="24"/>
          <w:szCs w:val="24"/>
        </w:rPr>
        <w:t xml:space="preserve">Powiatu Krośnieńskiego na lata 2021 </w:t>
      </w:r>
      <w:r w:rsidR="00F624D4">
        <w:rPr>
          <w:rFonts w:ascii="Arial" w:hAnsi="Arial" w:cs="Arial"/>
          <w:sz w:val="24"/>
          <w:szCs w:val="24"/>
        </w:rPr>
        <w:t>–</w:t>
      </w:r>
      <w:r w:rsidRPr="00A61E09">
        <w:rPr>
          <w:rFonts w:ascii="Arial" w:hAnsi="Arial" w:cs="Arial"/>
          <w:sz w:val="24"/>
          <w:szCs w:val="24"/>
        </w:rPr>
        <w:t xml:space="preserve"> 2027</w:t>
      </w:r>
      <w:r w:rsidR="00F624D4">
        <w:rPr>
          <w:rFonts w:ascii="Arial" w:hAnsi="Arial" w:cs="Arial"/>
          <w:sz w:val="24"/>
          <w:szCs w:val="24"/>
        </w:rPr>
        <w:t xml:space="preserve"> z o</w:t>
      </w:r>
      <w:r>
        <w:rPr>
          <w:rFonts w:ascii="Arial" w:hAnsi="Arial" w:cs="Arial"/>
          <w:sz w:val="24"/>
          <w:szCs w:val="24"/>
        </w:rPr>
        <w:t>kres</w:t>
      </w:r>
      <w:r w:rsidR="00B85BD3">
        <w:rPr>
          <w:rFonts w:ascii="Arial" w:hAnsi="Arial" w:cs="Arial"/>
          <w:sz w:val="24"/>
          <w:szCs w:val="24"/>
        </w:rPr>
        <w:t>em</w:t>
      </w:r>
      <w:r>
        <w:rPr>
          <w:rFonts w:ascii="Arial" w:hAnsi="Arial" w:cs="Arial"/>
          <w:sz w:val="24"/>
          <w:szCs w:val="24"/>
        </w:rPr>
        <w:t xml:space="preserve"> realizacji na 7 lat, co jest zgodne </w:t>
      </w:r>
      <w:r w:rsidR="00F624D4">
        <w:rPr>
          <w:rFonts w:ascii="Arial" w:hAnsi="Arial" w:cs="Arial"/>
          <w:sz w:val="24"/>
          <w:szCs w:val="24"/>
        </w:rPr>
        <w:br/>
      </w:r>
      <w:r>
        <w:rPr>
          <w:rFonts w:ascii="Arial" w:hAnsi="Arial" w:cs="Arial"/>
          <w:sz w:val="24"/>
          <w:szCs w:val="24"/>
        </w:rPr>
        <w:t>z okresem perspektywy budżetowej Unii Europejskiej (2021 – 2027).</w:t>
      </w:r>
    </w:p>
    <w:p w14:paraId="00C6E26B" w14:textId="0FF9146C" w:rsidR="00E42300" w:rsidRDefault="00E42300" w:rsidP="00E42300">
      <w:pPr>
        <w:spacing w:line="276" w:lineRule="auto"/>
        <w:jc w:val="both"/>
        <w:rPr>
          <w:rFonts w:ascii="Arial" w:hAnsi="Arial" w:cs="Arial"/>
          <w:sz w:val="24"/>
          <w:szCs w:val="24"/>
        </w:rPr>
      </w:pPr>
      <w:r>
        <w:rPr>
          <w:rFonts w:ascii="Arial" w:hAnsi="Arial" w:cs="Arial"/>
          <w:sz w:val="24"/>
          <w:szCs w:val="24"/>
        </w:rPr>
        <w:t xml:space="preserve">Zadaniem Strategii  jest ułatwienie władzom samorządowym utrzymania głównych, długookresowych celów rozwoju Powiatu z uwzględnieniem możliwości </w:t>
      </w:r>
      <w:r w:rsidR="000503A5">
        <w:rPr>
          <w:rFonts w:ascii="Arial" w:hAnsi="Arial" w:cs="Arial"/>
          <w:sz w:val="24"/>
          <w:szCs w:val="24"/>
        </w:rPr>
        <w:br/>
      </w:r>
      <w:r>
        <w:rPr>
          <w:rFonts w:ascii="Arial" w:hAnsi="Arial" w:cs="Arial"/>
          <w:sz w:val="24"/>
          <w:szCs w:val="24"/>
        </w:rPr>
        <w:t>i uwarunkowań regionalnych i krajowych.</w:t>
      </w:r>
    </w:p>
    <w:p w14:paraId="1D413CC7" w14:textId="3D63F338" w:rsidR="00886F6F" w:rsidRDefault="00886F6F" w:rsidP="00886F6F">
      <w:pPr>
        <w:spacing w:line="276" w:lineRule="auto"/>
        <w:jc w:val="both"/>
        <w:rPr>
          <w:rFonts w:ascii="Arial" w:hAnsi="Arial" w:cs="Arial"/>
          <w:sz w:val="24"/>
          <w:szCs w:val="24"/>
        </w:rPr>
      </w:pPr>
      <w:r>
        <w:rPr>
          <w:rFonts w:ascii="Arial" w:hAnsi="Arial" w:cs="Arial"/>
          <w:sz w:val="24"/>
          <w:szCs w:val="24"/>
        </w:rPr>
        <w:t>Strategia została opracowana metodą partycypacyjną z udziałem przedstawicieli różnych środowisk wspólnoty lokalnej. Dzięki zaangażowaniu przedstawicieli samorządu, organizacji publicznych, NGO, przedsiębiorców i lokalnych liderów życia społecznego jest zbiorem oczekiwań, priorytetów, rekomendacji przedstawicieli różnych społeczności.</w:t>
      </w:r>
    </w:p>
    <w:p w14:paraId="24D8FEAC" w14:textId="45AEE0A8" w:rsidR="00C12866" w:rsidRDefault="00863739" w:rsidP="00746347">
      <w:pPr>
        <w:spacing w:line="276" w:lineRule="auto"/>
        <w:jc w:val="both"/>
        <w:rPr>
          <w:rFonts w:ascii="Arial" w:hAnsi="Arial" w:cs="Arial"/>
          <w:sz w:val="24"/>
          <w:szCs w:val="24"/>
        </w:rPr>
      </w:pPr>
      <w:r w:rsidRPr="00A61E09">
        <w:rPr>
          <w:rFonts w:ascii="Arial" w:hAnsi="Arial" w:cs="Arial"/>
          <w:sz w:val="24"/>
          <w:szCs w:val="24"/>
        </w:rPr>
        <w:t>Strategi</w:t>
      </w:r>
      <w:r>
        <w:rPr>
          <w:rFonts w:ascii="Arial" w:hAnsi="Arial" w:cs="Arial"/>
          <w:sz w:val="24"/>
          <w:szCs w:val="24"/>
        </w:rPr>
        <w:t>a</w:t>
      </w:r>
      <w:r w:rsidRPr="00A61E09">
        <w:rPr>
          <w:rFonts w:ascii="Arial" w:hAnsi="Arial" w:cs="Arial"/>
          <w:sz w:val="24"/>
          <w:szCs w:val="24"/>
        </w:rPr>
        <w:t xml:space="preserve"> </w:t>
      </w:r>
      <w:r>
        <w:rPr>
          <w:rFonts w:ascii="Arial" w:hAnsi="Arial" w:cs="Arial"/>
          <w:sz w:val="24"/>
          <w:szCs w:val="24"/>
        </w:rPr>
        <w:t xml:space="preserve">Rozwoju </w:t>
      </w:r>
      <w:r w:rsidRPr="00A61E09">
        <w:rPr>
          <w:rFonts w:ascii="Arial" w:hAnsi="Arial" w:cs="Arial"/>
          <w:sz w:val="24"/>
          <w:szCs w:val="24"/>
        </w:rPr>
        <w:t xml:space="preserve">Powiatu Krośnieńskiego na lata 2021 </w:t>
      </w:r>
      <w:r>
        <w:rPr>
          <w:rFonts w:ascii="Arial" w:hAnsi="Arial" w:cs="Arial"/>
          <w:sz w:val="24"/>
          <w:szCs w:val="24"/>
        </w:rPr>
        <w:t>–</w:t>
      </w:r>
      <w:r w:rsidRPr="00A61E09">
        <w:rPr>
          <w:rFonts w:ascii="Arial" w:hAnsi="Arial" w:cs="Arial"/>
          <w:sz w:val="24"/>
          <w:szCs w:val="24"/>
        </w:rPr>
        <w:t xml:space="preserve"> 2027</w:t>
      </w:r>
      <w:r>
        <w:rPr>
          <w:rFonts w:ascii="Arial" w:hAnsi="Arial" w:cs="Arial"/>
          <w:sz w:val="24"/>
          <w:szCs w:val="24"/>
        </w:rPr>
        <w:t xml:space="preserve"> </w:t>
      </w:r>
      <w:r w:rsidR="00E42300" w:rsidRPr="00141CB8">
        <w:rPr>
          <w:rFonts w:ascii="Arial" w:hAnsi="Arial" w:cs="Arial"/>
          <w:sz w:val="24"/>
          <w:szCs w:val="24"/>
        </w:rPr>
        <w:t>została przyjęta przez Radę Powiatu Krośnieńskiego</w:t>
      </w:r>
      <w:r w:rsidR="00E42300">
        <w:rPr>
          <w:rFonts w:ascii="Arial" w:hAnsi="Arial" w:cs="Arial"/>
          <w:sz w:val="24"/>
          <w:szCs w:val="24"/>
        </w:rPr>
        <w:t xml:space="preserve"> w dniu 27 września 2021 r. </w:t>
      </w:r>
      <w:r w:rsidR="00E42300" w:rsidRPr="00141CB8">
        <w:rPr>
          <w:rFonts w:ascii="Arial" w:hAnsi="Arial" w:cs="Arial"/>
          <w:sz w:val="24"/>
          <w:szCs w:val="24"/>
        </w:rPr>
        <w:t>uchwał</w:t>
      </w:r>
      <w:r w:rsidR="00057B8F">
        <w:rPr>
          <w:rFonts w:ascii="Arial" w:hAnsi="Arial" w:cs="Arial"/>
          <w:sz w:val="24"/>
          <w:szCs w:val="24"/>
        </w:rPr>
        <w:t>ą</w:t>
      </w:r>
      <w:r w:rsidR="00E42300" w:rsidRPr="00141CB8">
        <w:rPr>
          <w:rFonts w:ascii="Arial" w:hAnsi="Arial" w:cs="Arial"/>
          <w:sz w:val="24"/>
          <w:szCs w:val="24"/>
        </w:rPr>
        <w:t xml:space="preserve"> </w:t>
      </w:r>
      <w:r w:rsidR="00E42300">
        <w:rPr>
          <w:rFonts w:ascii="Arial" w:hAnsi="Arial" w:cs="Arial"/>
          <w:sz w:val="24"/>
          <w:szCs w:val="24"/>
        </w:rPr>
        <w:t>N</w:t>
      </w:r>
      <w:r w:rsidR="00E42300" w:rsidRPr="00141CB8">
        <w:rPr>
          <w:rFonts w:ascii="Arial" w:hAnsi="Arial" w:cs="Arial"/>
          <w:sz w:val="24"/>
          <w:szCs w:val="24"/>
        </w:rPr>
        <w:t>r XXX/238/2021</w:t>
      </w:r>
      <w:r w:rsidR="00E42300">
        <w:rPr>
          <w:rFonts w:ascii="Arial" w:hAnsi="Arial" w:cs="Arial"/>
          <w:sz w:val="24"/>
          <w:szCs w:val="24"/>
        </w:rPr>
        <w:t xml:space="preserve"> i </w:t>
      </w:r>
      <w:r>
        <w:rPr>
          <w:rFonts w:ascii="Arial" w:hAnsi="Arial" w:cs="Arial"/>
          <w:sz w:val="24"/>
          <w:szCs w:val="24"/>
        </w:rPr>
        <w:t>jest dokumentem kierunkowym, swois</w:t>
      </w:r>
      <w:r w:rsidR="00746347">
        <w:rPr>
          <w:rFonts w:ascii="Arial" w:hAnsi="Arial" w:cs="Arial"/>
          <w:sz w:val="24"/>
          <w:szCs w:val="24"/>
        </w:rPr>
        <w:t xml:space="preserve">tą mapą, stanowiącą podstawę do </w:t>
      </w:r>
      <w:r>
        <w:rPr>
          <w:rFonts w:ascii="Arial" w:hAnsi="Arial" w:cs="Arial"/>
          <w:sz w:val="24"/>
          <w:szCs w:val="24"/>
        </w:rPr>
        <w:t xml:space="preserve">podejmowania skoordynowanych działań przez wszystkich partnerów społecznych Powiatu. </w:t>
      </w:r>
    </w:p>
    <w:p w14:paraId="191A185F" w14:textId="325FBF9C" w:rsidR="00863739" w:rsidRPr="004139C6" w:rsidRDefault="00C12866" w:rsidP="00746347">
      <w:pPr>
        <w:spacing w:line="276" w:lineRule="auto"/>
        <w:jc w:val="both"/>
        <w:rPr>
          <w:rFonts w:ascii="Arial" w:hAnsi="Arial" w:cs="Arial"/>
          <w:b/>
          <w:bCs/>
          <w:sz w:val="24"/>
          <w:szCs w:val="24"/>
        </w:rPr>
      </w:pPr>
      <w:r>
        <w:rPr>
          <w:rFonts w:ascii="Arial" w:hAnsi="Arial" w:cs="Arial"/>
          <w:sz w:val="24"/>
          <w:szCs w:val="24"/>
        </w:rPr>
        <w:t xml:space="preserve">Określona w Strategii </w:t>
      </w:r>
      <w:r w:rsidR="00F53611">
        <w:rPr>
          <w:rFonts w:ascii="Arial" w:hAnsi="Arial" w:cs="Arial"/>
          <w:sz w:val="24"/>
          <w:szCs w:val="24"/>
        </w:rPr>
        <w:t>mis</w:t>
      </w:r>
      <w:r>
        <w:rPr>
          <w:rFonts w:ascii="Arial" w:hAnsi="Arial" w:cs="Arial"/>
          <w:sz w:val="24"/>
          <w:szCs w:val="24"/>
        </w:rPr>
        <w:t xml:space="preserve">ja Powiatu stanowi, </w:t>
      </w:r>
      <w:r w:rsidR="00F53611">
        <w:rPr>
          <w:rFonts w:ascii="Arial" w:hAnsi="Arial" w:cs="Arial"/>
          <w:sz w:val="24"/>
          <w:szCs w:val="24"/>
        </w:rPr>
        <w:t>ż</w:t>
      </w:r>
      <w:r>
        <w:rPr>
          <w:rFonts w:ascii="Arial" w:hAnsi="Arial" w:cs="Arial"/>
          <w:sz w:val="24"/>
          <w:szCs w:val="24"/>
        </w:rPr>
        <w:t>e „</w:t>
      </w:r>
      <w:r w:rsidRPr="004139C6">
        <w:rPr>
          <w:rFonts w:ascii="Arial" w:hAnsi="Arial" w:cs="Arial"/>
          <w:b/>
          <w:bCs/>
          <w:sz w:val="24"/>
          <w:szCs w:val="24"/>
        </w:rPr>
        <w:t xml:space="preserve">Powiat </w:t>
      </w:r>
      <w:r w:rsidR="00F53611" w:rsidRPr="004139C6">
        <w:rPr>
          <w:rFonts w:ascii="Arial" w:hAnsi="Arial" w:cs="Arial"/>
          <w:b/>
          <w:bCs/>
          <w:sz w:val="24"/>
          <w:szCs w:val="24"/>
        </w:rPr>
        <w:t>K</w:t>
      </w:r>
      <w:r w:rsidRPr="004139C6">
        <w:rPr>
          <w:rFonts w:ascii="Arial" w:hAnsi="Arial" w:cs="Arial"/>
          <w:b/>
          <w:bCs/>
          <w:sz w:val="24"/>
          <w:szCs w:val="24"/>
        </w:rPr>
        <w:t xml:space="preserve">rośnieński </w:t>
      </w:r>
      <w:r w:rsidR="00F53611" w:rsidRPr="004139C6">
        <w:rPr>
          <w:rFonts w:ascii="Arial" w:hAnsi="Arial" w:cs="Arial"/>
          <w:b/>
          <w:bCs/>
          <w:sz w:val="24"/>
          <w:szCs w:val="24"/>
        </w:rPr>
        <w:t xml:space="preserve">wykorzystując walory przyrodnicze, naturalne więzi  z miastem Krosno  oraz transgraniczne położenie systematycznie poprawia standard i jakość życia mieszkańców oraz kreuje przyjazne uwarunkowania zrównoważonego </w:t>
      </w:r>
      <w:r w:rsidR="00FF1E46">
        <w:rPr>
          <w:rFonts w:ascii="Arial" w:hAnsi="Arial" w:cs="Arial"/>
          <w:b/>
          <w:bCs/>
          <w:sz w:val="24"/>
          <w:szCs w:val="24"/>
        </w:rPr>
        <w:br/>
      </w:r>
      <w:r w:rsidR="00F53611" w:rsidRPr="004139C6">
        <w:rPr>
          <w:rFonts w:ascii="Arial" w:hAnsi="Arial" w:cs="Arial"/>
          <w:b/>
          <w:bCs/>
          <w:sz w:val="24"/>
          <w:szCs w:val="24"/>
        </w:rPr>
        <w:t xml:space="preserve">i inteligentnego rozwoju gospodarczego, wspierając aktywność mieszkańców obszarów wiejskich, rolników, przedsiębiorców oraz inwestorów.”. </w:t>
      </w:r>
    </w:p>
    <w:p w14:paraId="6BB864E5" w14:textId="083CE00B" w:rsidR="00EF7D2B" w:rsidRDefault="000F5721" w:rsidP="00746347">
      <w:pPr>
        <w:spacing w:line="276" w:lineRule="auto"/>
        <w:jc w:val="both"/>
        <w:rPr>
          <w:rFonts w:ascii="Arial" w:hAnsi="Arial" w:cs="Arial"/>
          <w:sz w:val="24"/>
          <w:szCs w:val="24"/>
        </w:rPr>
      </w:pPr>
      <w:r>
        <w:rPr>
          <w:rFonts w:ascii="Arial" w:hAnsi="Arial" w:cs="Arial"/>
          <w:sz w:val="24"/>
          <w:szCs w:val="24"/>
        </w:rPr>
        <w:t>Powiat Krośnieński będzie wzmac</w:t>
      </w:r>
      <w:r w:rsidR="00746347">
        <w:rPr>
          <w:rFonts w:ascii="Arial" w:hAnsi="Arial" w:cs="Arial"/>
          <w:sz w:val="24"/>
          <w:szCs w:val="24"/>
        </w:rPr>
        <w:t xml:space="preserve">niał synergię z miastem Krosno </w:t>
      </w:r>
      <w:r>
        <w:rPr>
          <w:rFonts w:ascii="Arial" w:hAnsi="Arial" w:cs="Arial"/>
          <w:sz w:val="24"/>
          <w:szCs w:val="24"/>
        </w:rPr>
        <w:t>i kontynuował współpracę z najbliższymi jednostkami samorządu terytorialnego oraz partnerami na terenie Słowacji i Ukrainy w zakresie współpracy gospodarczej, infrastrukturalnej, kulturalnej, oświatowej i sportowo-rekreacyjnej, a w ramach wewnętrznej różnorodności gospodarczej będzie wzmacniał turystyczne, uzdrowiskowe</w:t>
      </w:r>
      <w:r w:rsidR="00EF7D2B">
        <w:rPr>
          <w:rFonts w:ascii="Arial" w:hAnsi="Arial" w:cs="Arial"/>
          <w:sz w:val="24"/>
          <w:szCs w:val="24"/>
        </w:rPr>
        <w:t>, rolnicze, przemysłowe oraz tranzytowe funkcje gmin w powiecie. Podstaw</w:t>
      </w:r>
      <w:r w:rsidR="004139C6">
        <w:rPr>
          <w:rFonts w:ascii="Arial" w:hAnsi="Arial" w:cs="Arial"/>
          <w:sz w:val="24"/>
          <w:szCs w:val="24"/>
        </w:rPr>
        <w:t>ą</w:t>
      </w:r>
      <w:r w:rsidR="00EF7D2B">
        <w:rPr>
          <w:rFonts w:ascii="Arial" w:hAnsi="Arial" w:cs="Arial"/>
          <w:sz w:val="24"/>
          <w:szCs w:val="24"/>
        </w:rPr>
        <w:t xml:space="preserve"> realizacji zamierzeń będzie wykorzystanie kapitału ludzkiego i społecznego oraz pozyskiwanie</w:t>
      </w:r>
      <w:r w:rsidR="004139C6">
        <w:rPr>
          <w:rFonts w:ascii="Arial" w:hAnsi="Arial" w:cs="Arial"/>
          <w:sz w:val="24"/>
          <w:szCs w:val="24"/>
        </w:rPr>
        <w:t xml:space="preserve"> ś</w:t>
      </w:r>
      <w:r w:rsidR="00EF7D2B">
        <w:rPr>
          <w:rFonts w:ascii="Arial" w:hAnsi="Arial" w:cs="Arial"/>
          <w:sz w:val="24"/>
          <w:szCs w:val="24"/>
        </w:rPr>
        <w:t xml:space="preserve">rodków pozabudżetowych z dostępnych źródeł zewnętrznych. </w:t>
      </w:r>
    </w:p>
    <w:p w14:paraId="3C10D9D1" w14:textId="3B1735E2" w:rsidR="00E42300" w:rsidRDefault="00EF7D2B" w:rsidP="00E42300">
      <w:pPr>
        <w:spacing w:line="276" w:lineRule="auto"/>
        <w:ind w:firstLine="420"/>
        <w:jc w:val="both"/>
        <w:rPr>
          <w:rFonts w:ascii="Arial" w:hAnsi="Arial" w:cs="Arial"/>
          <w:sz w:val="24"/>
          <w:szCs w:val="24"/>
        </w:rPr>
      </w:pPr>
      <w:r>
        <w:rPr>
          <w:rFonts w:ascii="Arial" w:hAnsi="Arial" w:cs="Arial"/>
          <w:sz w:val="24"/>
          <w:szCs w:val="24"/>
        </w:rPr>
        <w:t xml:space="preserve">Realizacji misji Powiatu </w:t>
      </w:r>
      <w:r w:rsidR="004139C6">
        <w:rPr>
          <w:rFonts w:ascii="Arial" w:hAnsi="Arial" w:cs="Arial"/>
          <w:sz w:val="24"/>
          <w:szCs w:val="24"/>
        </w:rPr>
        <w:t>po</w:t>
      </w:r>
      <w:r>
        <w:rPr>
          <w:rFonts w:ascii="Arial" w:hAnsi="Arial" w:cs="Arial"/>
          <w:sz w:val="24"/>
          <w:szCs w:val="24"/>
        </w:rPr>
        <w:t>sł</w:t>
      </w:r>
      <w:r w:rsidR="004139C6">
        <w:rPr>
          <w:rFonts w:ascii="Arial" w:hAnsi="Arial" w:cs="Arial"/>
          <w:sz w:val="24"/>
          <w:szCs w:val="24"/>
        </w:rPr>
        <w:t>użą</w:t>
      </w:r>
      <w:r>
        <w:rPr>
          <w:rFonts w:ascii="Arial" w:hAnsi="Arial" w:cs="Arial"/>
          <w:sz w:val="24"/>
          <w:szCs w:val="24"/>
        </w:rPr>
        <w:t xml:space="preserve"> cele str</w:t>
      </w:r>
      <w:r w:rsidR="004139C6">
        <w:rPr>
          <w:rFonts w:ascii="Arial" w:hAnsi="Arial" w:cs="Arial"/>
          <w:sz w:val="24"/>
          <w:szCs w:val="24"/>
        </w:rPr>
        <w:t>a</w:t>
      </w:r>
      <w:r>
        <w:rPr>
          <w:rFonts w:ascii="Arial" w:hAnsi="Arial" w:cs="Arial"/>
          <w:sz w:val="24"/>
          <w:szCs w:val="24"/>
        </w:rPr>
        <w:t>tegiczne</w:t>
      </w:r>
      <w:r w:rsidR="004139C6">
        <w:rPr>
          <w:rFonts w:ascii="Arial" w:hAnsi="Arial" w:cs="Arial"/>
          <w:sz w:val="24"/>
          <w:szCs w:val="24"/>
        </w:rPr>
        <w:t xml:space="preserve">, które określają rezultaty </w:t>
      </w:r>
      <w:r w:rsidR="00E42300">
        <w:rPr>
          <w:rFonts w:ascii="Arial" w:hAnsi="Arial" w:cs="Arial"/>
          <w:sz w:val="24"/>
          <w:szCs w:val="24"/>
        </w:rPr>
        <w:br/>
      </w:r>
      <w:r w:rsidR="004139C6">
        <w:rPr>
          <w:rFonts w:ascii="Arial" w:hAnsi="Arial" w:cs="Arial"/>
          <w:sz w:val="24"/>
          <w:szCs w:val="24"/>
        </w:rPr>
        <w:t>o zasadniczym znaczeniu w długiej perspektywie ora</w:t>
      </w:r>
      <w:r w:rsidR="00E42300">
        <w:rPr>
          <w:rFonts w:ascii="Arial" w:hAnsi="Arial" w:cs="Arial"/>
          <w:sz w:val="24"/>
          <w:szCs w:val="24"/>
        </w:rPr>
        <w:t>z</w:t>
      </w:r>
      <w:r w:rsidR="004139C6">
        <w:rPr>
          <w:rFonts w:ascii="Arial" w:hAnsi="Arial" w:cs="Arial"/>
          <w:sz w:val="24"/>
          <w:szCs w:val="24"/>
        </w:rPr>
        <w:t xml:space="preserve"> kierunkują działania na rzeczy właściwe dla koncepcji rozwoju Powiatu. Przypisane celom strategicznym cele operacyjne wyznaczają kierunki działań, co do </w:t>
      </w:r>
      <w:r w:rsidR="00E42300">
        <w:rPr>
          <w:rFonts w:ascii="Arial" w:hAnsi="Arial" w:cs="Arial"/>
          <w:sz w:val="24"/>
          <w:szCs w:val="24"/>
        </w:rPr>
        <w:t xml:space="preserve">przedsięwzięć właściwych dla rozwoju Powiatu. </w:t>
      </w:r>
      <w:r w:rsidR="004139C6">
        <w:rPr>
          <w:rFonts w:ascii="Arial" w:hAnsi="Arial" w:cs="Arial"/>
          <w:sz w:val="24"/>
          <w:szCs w:val="24"/>
        </w:rPr>
        <w:t xml:space="preserve"> </w:t>
      </w:r>
      <w:r>
        <w:rPr>
          <w:rFonts w:ascii="Arial" w:hAnsi="Arial" w:cs="Arial"/>
          <w:sz w:val="24"/>
          <w:szCs w:val="24"/>
        </w:rPr>
        <w:t xml:space="preserve"> </w:t>
      </w:r>
    </w:p>
    <w:p w14:paraId="226BB1C2" w14:textId="77777777" w:rsidR="00746347" w:rsidRDefault="00746347" w:rsidP="00201DC8">
      <w:pPr>
        <w:spacing w:line="276" w:lineRule="auto"/>
        <w:jc w:val="both"/>
        <w:rPr>
          <w:rFonts w:ascii="Arial" w:hAnsi="Arial" w:cs="Arial"/>
          <w:b/>
          <w:bCs/>
          <w:sz w:val="24"/>
          <w:szCs w:val="24"/>
        </w:rPr>
      </w:pPr>
    </w:p>
    <w:p w14:paraId="0162715B" w14:textId="4449E724" w:rsidR="00651006" w:rsidRPr="00651006" w:rsidRDefault="00E42300" w:rsidP="00201DC8">
      <w:pPr>
        <w:spacing w:line="276" w:lineRule="auto"/>
        <w:jc w:val="both"/>
        <w:rPr>
          <w:rFonts w:ascii="Arial" w:hAnsi="Arial" w:cs="Arial"/>
          <w:b/>
          <w:bCs/>
          <w:sz w:val="24"/>
          <w:szCs w:val="24"/>
        </w:rPr>
      </w:pPr>
      <w:r w:rsidRPr="00651006">
        <w:rPr>
          <w:rFonts w:ascii="Arial" w:hAnsi="Arial" w:cs="Arial"/>
          <w:b/>
          <w:bCs/>
          <w:sz w:val="24"/>
          <w:szCs w:val="24"/>
        </w:rPr>
        <w:t>Cele strategiczne</w:t>
      </w:r>
      <w:r w:rsidR="00651006" w:rsidRPr="00651006">
        <w:rPr>
          <w:rFonts w:ascii="Arial" w:hAnsi="Arial" w:cs="Arial"/>
          <w:b/>
          <w:bCs/>
          <w:sz w:val="24"/>
          <w:szCs w:val="24"/>
        </w:rPr>
        <w:t xml:space="preserve"> w podziale </w:t>
      </w:r>
      <w:r w:rsidR="00746347">
        <w:rPr>
          <w:rFonts w:ascii="Arial" w:hAnsi="Arial" w:cs="Arial"/>
          <w:b/>
          <w:bCs/>
          <w:sz w:val="24"/>
          <w:szCs w:val="24"/>
        </w:rPr>
        <w:t>na sfery funkcjonowania powiatu</w:t>
      </w:r>
    </w:p>
    <w:p w14:paraId="0915903B" w14:textId="5232897A" w:rsidR="00E42300" w:rsidRPr="008D46BD" w:rsidRDefault="00E42300" w:rsidP="00201DC8">
      <w:pPr>
        <w:spacing w:line="276" w:lineRule="auto"/>
        <w:jc w:val="both"/>
        <w:rPr>
          <w:rFonts w:ascii="Arial" w:hAnsi="Arial" w:cs="Arial"/>
          <w:color w:val="000000" w:themeColor="text1"/>
          <w:sz w:val="24"/>
          <w:szCs w:val="24"/>
        </w:rPr>
      </w:pPr>
      <w:r w:rsidRPr="008D46BD">
        <w:rPr>
          <w:rFonts w:ascii="Arial" w:hAnsi="Arial" w:cs="Arial"/>
          <w:color w:val="000000" w:themeColor="text1"/>
          <w:sz w:val="24"/>
          <w:szCs w:val="24"/>
        </w:rPr>
        <w:t xml:space="preserve"> </w:t>
      </w:r>
      <w:r w:rsidR="008D46BD" w:rsidRPr="008D46BD">
        <w:rPr>
          <w:rFonts w:ascii="Arial" w:hAnsi="Arial" w:cs="Arial"/>
          <w:color w:val="000000" w:themeColor="text1"/>
          <w:sz w:val="24"/>
          <w:szCs w:val="24"/>
        </w:rPr>
        <w:t>Sfera społeczna:</w:t>
      </w:r>
    </w:p>
    <w:p w14:paraId="1080A67E" w14:textId="4EF322FD" w:rsidR="00651006" w:rsidRPr="0009255F" w:rsidRDefault="00651006" w:rsidP="002A0A3E">
      <w:pPr>
        <w:pStyle w:val="Akapitzlist"/>
        <w:numPr>
          <w:ilvl w:val="0"/>
          <w:numId w:val="154"/>
        </w:numPr>
        <w:spacing w:line="276" w:lineRule="auto"/>
        <w:jc w:val="both"/>
        <w:rPr>
          <w:rFonts w:ascii="Arial" w:hAnsi="Arial" w:cs="Arial"/>
          <w:b/>
          <w:bCs/>
          <w:sz w:val="24"/>
          <w:szCs w:val="24"/>
        </w:rPr>
      </w:pPr>
      <w:r w:rsidRPr="0009255F">
        <w:rPr>
          <w:rFonts w:ascii="Arial" w:hAnsi="Arial" w:cs="Arial"/>
          <w:b/>
          <w:bCs/>
          <w:sz w:val="24"/>
          <w:szCs w:val="24"/>
        </w:rPr>
        <w:t xml:space="preserve">Podwyższony poziom integracji oraz aktywizacji społecznej </w:t>
      </w:r>
      <w:r w:rsidR="00F57E09" w:rsidRPr="0009255F">
        <w:rPr>
          <w:rFonts w:ascii="Arial" w:hAnsi="Arial" w:cs="Arial"/>
          <w:b/>
          <w:bCs/>
          <w:sz w:val="24"/>
          <w:szCs w:val="24"/>
        </w:rPr>
        <w:br/>
      </w:r>
      <w:r w:rsidRPr="0009255F">
        <w:rPr>
          <w:rFonts w:ascii="Arial" w:hAnsi="Arial" w:cs="Arial"/>
          <w:b/>
          <w:bCs/>
          <w:sz w:val="24"/>
          <w:szCs w:val="24"/>
        </w:rPr>
        <w:t xml:space="preserve">i zawodowej mieszkańców bezpiecznego Powiatu Krośnieńskiego </w:t>
      </w:r>
    </w:p>
    <w:p w14:paraId="2457D051" w14:textId="701CFB87" w:rsidR="00E42300" w:rsidRPr="008D46BD" w:rsidRDefault="00651006" w:rsidP="00201DC8">
      <w:pPr>
        <w:spacing w:line="276" w:lineRule="auto"/>
        <w:jc w:val="both"/>
        <w:rPr>
          <w:rFonts w:ascii="Arial" w:hAnsi="Arial" w:cs="Arial"/>
          <w:color w:val="000000" w:themeColor="text1"/>
          <w:sz w:val="24"/>
          <w:szCs w:val="24"/>
        </w:rPr>
      </w:pPr>
      <w:r w:rsidRPr="008D46BD">
        <w:rPr>
          <w:rFonts w:ascii="Arial" w:hAnsi="Arial" w:cs="Arial"/>
          <w:color w:val="000000" w:themeColor="text1"/>
          <w:sz w:val="24"/>
          <w:szCs w:val="24"/>
        </w:rPr>
        <w:t>Sfera potencjałów i zasobów Powiatu:</w:t>
      </w:r>
    </w:p>
    <w:p w14:paraId="0D97B4B7" w14:textId="0BD762F7" w:rsidR="00F53611" w:rsidRPr="00F766EE" w:rsidRDefault="00F766EE" w:rsidP="00F766EE">
      <w:pPr>
        <w:spacing w:line="276" w:lineRule="auto"/>
        <w:ind w:left="851" w:hanging="284"/>
        <w:jc w:val="both"/>
        <w:rPr>
          <w:rFonts w:ascii="Arial" w:hAnsi="Arial" w:cs="Arial"/>
          <w:b/>
          <w:bCs/>
          <w:sz w:val="24"/>
          <w:szCs w:val="24"/>
        </w:rPr>
      </w:pPr>
      <w:r w:rsidRPr="00F766EE">
        <w:rPr>
          <w:rFonts w:ascii="Arial" w:hAnsi="Arial" w:cs="Arial"/>
          <w:b/>
          <w:bCs/>
          <w:sz w:val="24"/>
          <w:szCs w:val="24"/>
        </w:rPr>
        <w:t>2)  Poprawa gospodarki przestrzennej w powiecie z zachowanymi walorami środowiskowymi oraz rozwiniętą infrastrukturą techniczną.</w:t>
      </w:r>
    </w:p>
    <w:p w14:paraId="22E12B9E" w14:textId="2572313B" w:rsidR="00863739" w:rsidRPr="008D46BD" w:rsidRDefault="00F766EE" w:rsidP="00201DC8">
      <w:pPr>
        <w:spacing w:line="276" w:lineRule="auto"/>
        <w:jc w:val="both"/>
        <w:rPr>
          <w:rFonts w:ascii="Arial" w:hAnsi="Arial" w:cs="Arial"/>
          <w:color w:val="4472C4" w:themeColor="accent1"/>
          <w:sz w:val="24"/>
          <w:szCs w:val="24"/>
        </w:rPr>
      </w:pPr>
      <w:r w:rsidRPr="008D46BD">
        <w:rPr>
          <w:rFonts w:ascii="Arial" w:hAnsi="Arial" w:cs="Arial"/>
          <w:color w:val="000000" w:themeColor="text1"/>
          <w:sz w:val="24"/>
          <w:szCs w:val="24"/>
        </w:rPr>
        <w:t>Sfera gospodarcza i promocji Powiatu:</w:t>
      </w:r>
    </w:p>
    <w:p w14:paraId="28D76194" w14:textId="6EBD4308" w:rsidR="00F766EE" w:rsidRPr="00F766EE" w:rsidRDefault="00F766EE" w:rsidP="002A0A3E">
      <w:pPr>
        <w:pStyle w:val="Akapitzlist"/>
        <w:numPr>
          <w:ilvl w:val="0"/>
          <w:numId w:val="55"/>
        </w:numPr>
        <w:tabs>
          <w:tab w:val="clear" w:pos="1440"/>
          <w:tab w:val="num" w:pos="851"/>
        </w:tabs>
        <w:spacing w:line="276" w:lineRule="auto"/>
        <w:ind w:left="851" w:hanging="284"/>
        <w:jc w:val="both"/>
        <w:rPr>
          <w:rFonts w:ascii="Arial" w:hAnsi="Arial" w:cs="Arial"/>
          <w:b/>
          <w:bCs/>
          <w:sz w:val="24"/>
          <w:szCs w:val="24"/>
        </w:rPr>
      </w:pPr>
      <w:r w:rsidRPr="00F766EE">
        <w:rPr>
          <w:rFonts w:ascii="Arial" w:hAnsi="Arial" w:cs="Arial"/>
          <w:b/>
          <w:bCs/>
          <w:sz w:val="24"/>
          <w:szCs w:val="24"/>
        </w:rPr>
        <w:t>wzrost potencjału gospodarczego</w:t>
      </w:r>
      <w:r w:rsidR="00057B8F">
        <w:rPr>
          <w:rFonts w:ascii="Arial" w:hAnsi="Arial" w:cs="Arial"/>
          <w:b/>
          <w:bCs/>
          <w:sz w:val="24"/>
          <w:szCs w:val="24"/>
        </w:rPr>
        <w:t xml:space="preserve"> </w:t>
      </w:r>
      <w:r w:rsidR="002E5F9F">
        <w:rPr>
          <w:rFonts w:ascii="Arial" w:hAnsi="Arial" w:cs="Arial"/>
          <w:b/>
          <w:bCs/>
          <w:sz w:val="24"/>
          <w:szCs w:val="24"/>
        </w:rPr>
        <w:t xml:space="preserve">powiatu – </w:t>
      </w:r>
      <w:r w:rsidRPr="00F766EE">
        <w:rPr>
          <w:rFonts w:ascii="Arial" w:hAnsi="Arial" w:cs="Arial"/>
          <w:b/>
          <w:bCs/>
          <w:sz w:val="24"/>
          <w:szCs w:val="24"/>
        </w:rPr>
        <w:t xml:space="preserve">wysoka atrakcyjność powiatu, jako miejsca prowadzenia aktywności gospodarczej oraz przyjaznego miejsca do </w:t>
      </w:r>
      <w:r>
        <w:rPr>
          <w:rFonts w:ascii="Arial" w:hAnsi="Arial" w:cs="Arial"/>
          <w:b/>
          <w:bCs/>
          <w:sz w:val="24"/>
          <w:szCs w:val="24"/>
        </w:rPr>
        <w:t>ż</w:t>
      </w:r>
      <w:r w:rsidRPr="00F766EE">
        <w:rPr>
          <w:rFonts w:ascii="Arial" w:hAnsi="Arial" w:cs="Arial"/>
          <w:b/>
          <w:bCs/>
          <w:sz w:val="24"/>
          <w:szCs w:val="24"/>
        </w:rPr>
        <w:t xml:space="preserve">ycia. </w:t>
      </w:r>
    </w:p>
    <w:p w14:paraId="1112EAFD" w14:textId="77777777" w:rsidR="00481121" w:rsidRDefault="00481121" w:rsidP="00201DC8">
      <w:pPr>
        <w:spacing w:line="276" w:lineRule="auto"/>
        <w:jc w:val="both"/>
        <w:rPr>
          <w:rFonts w:ascii="Arial" w:hAnsi="Arial" w:cs="Arial"/>
          <w:sz w:val="24"/>
          <w:szCs w:val="24"/>
        </w:rPr>
      </w:pPr>
    </w:p>
    <w:p w14:paraId="238D971C" w14:textId="560175D9" w:rsidR="00201DC8" w:rsidRDefault="00201DC8" w:rsidP="00201DC8">
      <w:pPr>
        <w:spacing w:line="276" w:lineRule="auto"/>
        <w:jc w:val="both"/>
        <w:rPr>
          <w:rFonts w:ascii="Arial" w:hAnsi="Arial" w:cs="Arial"/>
          <w:sz w:val="24"/>
          <w:szCs w:val="24"/>
        </w:rPr>
      </w:pPr>
      <w:r>
        <w:rPr>
          <w:rFonts w:ascii="Arial" w:hAnsi="Arial" w:cs="Arial"/>
          <w:sz w:val="24"/>
          <w:szCs w:val="24"/>
        </w:rPr>
        <w:t xml:space="preserve">Cele strategiczne dotyczą spraw, co do których Powiat i partnerzy społeczni, każdy </w:t>
      </w:r>
      <w:r>
        <w:rPr>
          <w:rFonts w:ascii="Arial" w:hAnsi="Arial" w:cs="Arial"/>
          <w:sz w:val="24"/>
          <w:szCs w:val="24"/>
        </w:rPr>
        <w:br/>
        <w:t>w zakresie swoich kompetencji, mogą podejm</w:t>
      </w:r>
      <w:r w:rsidR="00BD077E">
        <w:rPr>
          <w:rFonts w:ascii="Arial" w:hAnsi="Arial" w:cs="Arial"/>
          <w:sz w:val="24"/>
          <w:szCs w:val="24"/>
        </w:rPr>
        <w:t>o</w:t>
      </w:r>
      <w:r>
        <w:rPr>
          <w:rFonts w:ascii="Arial" w:hAnsi="Arial" w:cs="Arial"/>
          <w:sz w:val="24"/>
          <w:szCs w:val="24"/>
        </w:rPr>
        <w:t>wać aut</w:t>
      </w:r>
      <w:r w:rsidR="00BD077E">
        <w:rPr>
          <w:rFonts w:ascii="Arial" w:hAnsi="Arial" w:cs="Arial"/>
          <w:sz w:val="24"/>
          <w:szCs w:val="24"/>
        </w:rPr>
        <w:t>onomiczne działania – maj</w:t>
      </w:r>
      <w:r w:rsidR="00863739">
        <w:rPr>
          <w:rFonts w:ascii="Arial" w:hAnsi="Arial" w:cs="Arial"/>
          <w:sz w:val="24"/>
          <w:szCs w:val="24"/>
        </w:rPr>
        <w:t>ą</w:t>
      </w:r>
      <w:r w:rsidR="00BD077E">
        <w:rPr>
          <w:rFonts w:ascii="Arial" w:hAnsi="Arial" w:cs="Arial"/>
          <w:sz w:val="24"/>
          <w:szCs w:val="24"/>
        </w:rPr>
        <w:t xml:space="preserve"> do tego prawo i nie są uwarunkowaniu decyzjami zewnętrznymi podejmowanymi poza </w:t>
      </w:r>
      <w:r w:rsidR="00863739">
        <w:rPr>
          <w:rFonts w:ascii="Arial" w:hAnsi="Arial" w:cs="Arial"/>
          <w:sz w:val="24"/>
          <w:szCs w:val="24"/>
        </w:rPr>
        <w:t>P</w:t>
      </w:r>
      <w:r w:rsidR="00BD077E">
        <w:rPr>
          <w:rFonts w:ascii="Arial" w:hAnsi="Arial" w:cs="Arial"/>
          <w:sz w:val="24"/>
          <w:szCs w:val="24"/>
        </w:rPr>
        <w:t xml:space="preserve">owiatem. </w:t>
      </w:r>
      <w:r>
        <w:rPr>
          <w:rFonts w:ascii="Arial" w:hAnsi="Arial" w:cs="Arial"/>
          <w:sz w:val="24"/>
          <w:szCs w:val="24"/>
        </w:rPr>
        <w:t xml:space="preserve"> </w:t>
      </w:r>
    </w:p>
    <w:p w14:paraId="670E68AE" w14:textId="4DFB8683" w:rsidR="00886F6F" w:rsidRDefault="00886F6F" w:rsidP="006141F6">
      <w:pPr>
        <w:jc w:val="both"/>
        <w:rPr>
          <w:rFonts w:ascii="Arial" w:hAnsi="Arial" w:cs="Arial"/>
          <w:b/>
          <w:sz w:val="26"/>
          <w:szCs w:val="26"/>
        </w:rPr>
      </w:pPr>
    </w:p>
    <w:p w14:paraId="36D13C50" w14:textId="66795C23" w:rsidR="001D2271" w:rsidRDefault="00886F6F" w:rsidP="001D2271">
      <w:pPr>
        <w:ind w:left="284" w:hanging="284"/>
        <w:jc w:val="both"/>
        <w:rPr>
          <w:rFonts w:ascii="Arial" w:hAnsi="Arial" w:cs="Arial"/>
          <w:b/>
          <w:sz w:val="26"/>
          <w:szCs w:val="26"/>
        </w:rPr>
      </w:pPr>
      <w:r>
        <w:rPr>
          <w:rFonts w:ascii="Arial" w:hAnsi="Arial" w:cs="Arial"/>
          <w:b/>
          <w:sz w:val="26"/>
          <w:szCs w:val="26"/>
        </w:rPr>
        <w:t xml:space="preserve">2. </w:t>
      </w:r>
      <w:r w:rsidR="001D2271">
        <w:rPr>
          <w:rFonts w:ascii="Arial" w:hAnsi="Arial" w:cs="Arial"/>
          <w:b/>
          <w:sz w:val="26"/>
          <w:szCs w:val="26"/>
        </w:rPr>
        <w:t>Realizacja zadań z zakresu</w:t>
      </w:r>
      <w:r w:rsidR="004A6242">
        <w:rPr>
          <w:rFonts w:ascii="Arial" w:hAnsi="Arial" w:cs="Arial"/>
          <w:b/>
          <w:sz w:val="26"/>
          <w:szCs w:val="26"/>
        </w:rPr>
        <w:t xml:space="preserve"> funduszy pomocowych krajowych </w:t>
      </w:r>
      <w:r w:rsidR="004A6242">
        <w:rPr>
          <w:rFonts w:ascii="Arial" w:hAnsi="Arial" w:cs="Arial"/>
          <w:b/>
          <w:sz w:val="26"/>
          <w:szCs w:val="26"/>
        </w:rPr>
        <w:br/>
      </w:r>
      <w:r w:rsidR="001D2271">
        <w:rPr>
          <w:rFonts w:ascii="Arial" w:hAnsi="Arial" w:cs="Arial"/>
          <w:b/>
          <w:sz w:val="26"/>
          <w:szCs w:val="26"/>
        </w:rPr>
        <w:t>i europejskich.</w:t>
      </w:r>
    </w:p>
    <w:p w14:paraId="59AC18FE" w14:textId="30050460" w:rsidR="00786FF0" w:rsidRDefault="00786FF0" w:rsidP="00786FF0">
      <w:pPr>
        <w:ind w:firstLine="708"/>
        <w:jc w:val="both"/>
        <w:rPr>
          <w:rFonts w:ascii="Arial" w:hAnsi="Arial" w:cs="Arial"/>
          <w:sz w:val="24"/>
          <w:szCs w:val="24"/>
        </w:rPr>
      </w:pPr>
      <w:r>
        <w:rPr>
          <w:rFonts w:ascii="Arial" w:hAnsi="Arial" w:cs="Arial"/>
          <w:sz w:val="24"/>
          <w:szCs w:val="24"/>
        </w:rPr>
        <w:t>W 202</w:t>
      </w:r>
      <w:r w:rsidR="00D2714C">
        <w:rPr>
          <w:rFonts w:ascii="Arial" w:hAnsi="Arial" w:cs="Arial"/>
          <w:sz w:val="24"/>
          <w:szCs w:val="24"/>
        </w:rPr>
        <w:t>2</w:t>
      </w:r>
      <w:r>
        <w:rPr>
          <w:rFonts w:ascii="Arial" w:hAnsi="Arial" w:cs="Arial"/>
          <w:sz w:val="24"/>
          <w:szCs w:val="24"/>
        </w:rPr>
        <w:t xml:space="preserve"> r. złożono wnioski o dofinansowanie projektów, których zakres wpisywał się w cele strategiczne </w:t>
      </w:r>
      <w:r w:rsidR="00D2714C">
        <w:rPr>
          <w:rFonts w:ascii="Arial" w:hAnsi="Arial" w:cs="Arial"/>
          <w:sz w:val="24"/>
          <w:szCs w:val="24"/>
        </w:rPr>
        <w:t xml:space="preserve">zapisane w </w:t>
      </w:r>
      <w:r>
        <w:rPr>
          <w:rFonts w:ascii="Arial" w:hAnsi="Arial" w:cs="Arial"/>
          <w:sz w:val="24"/>
          <w:szCs w:val="24"/>
        </w:rPr>
        <w:t>Strategi</w:t>
      </w:r>
      <w:r w:rsidR="00D2714C">
        <w:rPr>
          <w:rFonts w:ascii="Arial" w:hAnsi="Arial" w:cs="Arial"/>
          <w:sz w:val="24"/>
          <w:szCs w:val="24"/>
        </w:rPr>
        <w:t>i</w:t>
      </w:r>
      <w:r>
        <w:rPr>
          <w:rFonts w:ascii="Arial" w:hAnsi="Arial" w:cs="Arial"/>
          <w:sz w:val="24"/>
          <w:szCs w:val="24"/>
        </w:rPr>
        <w:t xml:space="preserve"> Rozwoju Powiatu Krośnieńskiego na lata 2021 – 2027. </w:t>
      </w:r>
    </w:p>
    <w:p w14:paraId="3A47A82F" w14:textId="5FAFAE4E" w:rsidR="00786FF0" w:rsidRDefault="00786FF0" w:rsidP="00786FF0">
      <w:pPr>
        <w:ind w:firstLine="708"/>
        <w:jc w:val="both"/>
        <w:rPr>
          <w:rFonts w:ascii="Arial" w:hAnsi="Arial" w:cs="Arial"/>
          <w:sz w:val="24"/>
          <w:szCs w:val="24"/>
        </w:rPr>
      </w:pPr>
      <w:r>
        <w:rPr>
          <w:rFonts w:ascii="Arial" w:hAnsi="Arial" w:cs="Arial"/>
          <w:sz w:val="24"/>
          <w:szCs w:val="24"/>
        </w:rPr>
        <w:t>Zaplanowane działania projektowe odpowiadały i realizowały 3 główne cele strategiczne</w:t>
      </w:r>
      <w:r w:rsidR="00994B10">
        <w:rPr>
          <w:rFonts w:ascii="Arial" w:hAnsi="Arial" w:cs="Arial"/>
          <w:sz w:val="24"/>
          <w:szCs w:val="24"/>
        </w:rPr>
        <w:t>:</w:t>
      </w:r>
    </w:p>
    <w:p w14:paraId="71BED6E0" w14:textId="7A76A150" w:rsidR="00994B10" w:rsidRDefault="00994B10" w:rsidP="002A0A3E">
      <w:pPr>
        <w:pStyle w:val="Akapitzlist"/>
        <w:numPr>
          <w:ilvl w:val="0"/>
          <w:numId w:val="151"/>
        </w:numPr>
        <w:jc w:val="both"/>
        <w:rPr>
          <w:rFonts w:ascii="Arial" w:hAnsi="Arial" w:cs="Arial"/>
          <w:sz w:val="24"/>
          <w:szCs w:val="24"/>
        </w:rPr>
      </w:pPr>
      <w:r>
        <w:rPr>
          <w:rFonts w:ascii="Arial" w:hAnsi="Arial" w:cs="Arial"/>
          <w:sz w:val="24"/>
          <w:szCs w:val="24"/>
        </w:rPr>
        <w:t>Podwyższony poziom integracji orz aktywizacji społecznej i zawodowej mieszkańców bezpiecznego Powiatu Krośnieńskiego,</w:t>
      </w:r>
    </w:p>
    <w:p w14:paraId="09C2828D" w14:textId="04B211D6" w:rsidR="00994B10" w:rsidRDefault="00994B10" w:rsidP="002A0A3E">
      <w:pPr>
        <w:pStyle w:val="Akapitzlist"/>
        <w:numPr>
          <w:ilvl w:val="0"/>
          <w:numId w:val="151"/>
        </w:numPr>
        <w:jc w:val="both"/>
        <w:rPr>
          <w:rFonts w:ascii="Arial" w:hAnsi="Arial" w:cs="Arial"/>
          <w:sz w:val="24"/>
          <w:szCs w:val="24"/>
        </w:rPr>
      </w:pPr>
      <w:r>
        <w:rPr>
          <w:rFonts w:ascii="Arial" w:hAnsi="Arial" w:cs="Arial"/>
          <w:sz w:val="24"/>
          <w:szCs w:val="24"/>
        </w:rPr>
        <w:t xml:space="preserve">Poprawa gospodarki przestrzennej w powiecie z zachowanymi walorami środowiskowymi oraz rozwiniętą infrastrukturą techniczną, </w:t>
      </w:r>
    </w:p>
    <w:p w14:paraId="1B02DD2D" w14:textId="3199F51F" w:rsidR="00994B10" w:rsidRPr="00994B10" w:rsidRDefault="00994B10" w:rsidP="002A0A3E">
      <w:pPr>
        <w:pStyle w:val="Akapitzlist"/>
        <w:numPr>
          <w:ilvl w:val="0"/>
          <w:numId w:val="151"/>
        </w:numPr>
        <w:jc w:val="both"/>
        <w:rPr>
          <w:rFonts w:ascii="Arial" w:hAnsi="Arial" w:cs="Arial"/>
          <w:sz w:val="24"/>
          <w:szCs w:val="24"/>
        </w:rPr>
      </w:pPr>
      <w:r>
        <w:rPr>
          <w:rFonts w:ascii="Arial" w:hAnsi="Arial" w:cs="Arial"/>
          <w:sz w:val="24"/>
          <w:szCs w:val="24"/>
        </w:rPr>
        <w:t>Wzrost po</w:t>
      </w:r>
      <w:r w:rsidR="002E5F9F">
        <w:rPr>
          <w:rFonts w:ascii="Arial" w:hAnsi="Arial" w:cs="Arial"/>
          <w:sz w:val="24"/>
          <w:szCs w:val="24"/>
        </w:rPr>
        <w:t xml:space="preserve">tencjału gospodarczego powiatu – </w:t>
      </w:r>
      <w:r>
        <w:rPr>
          <w:rFonts w:ascii="Arial" w:hAnsi="Arial" w:cs="Arial"/>
          <w:sz w:val="24"/>
          <w:szCs w:val="24"/>
        </w:rPr>
        <w:t>wysoka atrakcyjność powiatu, jako miejsca prowadzenia aktywności gospodarczej oraz przyjaznego miejsca do życia.</w:t>
      </w:r>
    </w:p>
    <w:p w14:paraId="304D238F" w14:textId="77777777" w:rsidR="00786FF0" w:rsidRDefault="00786FF0" w:rsidP="00786FF0">
      <w:pPr>
        <w:ind w:firstLine="708"/>
        <w:jc w:val="both"/>
        <w:rPr>
          <w:rFonts w:ascii="Arial" w:hAnsi="Arial" w:cs="Arial"/>
          <w:sz w:val="24"/>
          <w:szCs w:val="24"/>
        </w:rPr>
      </w:pPr>
      <w:r>
        <w:rPr>
          <w:rFonts w:ascii="Arial" w:hAnsi="Arial" w:cs="Arial"/>
          <w:sz w:val="24"/>
          <w:szCs w:val="24"/>
        </w:rPr>
        <w:t>Zgłoszone projekty odpowiadały na zdiagnozowane problemy Powiatu krośnieńskiego tj.:</w:t>
      </w:r>
    </w:p>
    <w:p w14:paraId="1A59E64A" w14:textId="5755F667" w:rsidR="00786FF0" w:rsidRPr="009416E2" w:rsidRDefault="00786FF0" w:rsidP="002A0A3E">
      <w:pPr>
        <w:pStyle w:val="Akapitzlist"/>
        <w:numPr>
          <w:ilvl w:val="0"/>
          <w:numId w:val="109"/>
        </w:numPr>
        <w:spacing w:line="256" w:lineRule="auto"/>
        <w:jc w:val="both"/>
        <w:rPr>
          <w:rFonts w:ascii="Arial" w:hAnsi="Arial" w:cs="Arial"/>
          <w:sz w:val="24"/>
          <w:szCs w:val="24"/>
        </w:rPr>
      </w:pPr>
      <w:r w:rsidRPr="009416E2">
        <w:rPr>
          <w:rFonts w:ascii="Arial" w:hAnsi="Arial" w:cs="Arial"/>
          <w:sz w:val="24"/>
          <w:szCs w:val="24"/>
        </w:rPr>
        <w:t xml:space="preserve">niski poziom bezpieczeństwa na drogach powiatowych ze względu </w:t>
      </w:r>
      <w:r w:rsidR="00F57E09" w:rsidRPr="009416E2">
        <w:rPr>
          <w:rFonts w:ascii="Arial" w:hAnsi="Arial" w:cs="Arial"/>
          <w:sz w:val="24"/>
          <w:szCs w:val="24"/>
        </w:rPr>
        <w:br/>
      </w:r>
      <w:r w:rsidRPr="009416E2">
        <w:rPr>
          <w:rFonts w:ascii="Arial" w:hAnsi="Arial" w:cs="Arial"/>
          <w:sz w:val="24"/>
          <w:szCs w:val="24"/>
        </w:rPr>
        <w:t>na ograniczenia infrastrukturalne</w:t>
      </w:r>
      <w:r w:rsidR="00111367" w:rsidRPr="009416E2">
        <w:rPr>
          <w:rFonts w:ascii="Arial" w:hAnsi="Arial" w:cs="Arial"/>
          <w:sz w:val="24"/>
          <w:szCs w:val="24"/>
        </w:rPr>
        <w:t>.</w:t>
      </w:r>
    </w:p>
    <w:p w14:paraId="05E46759" w14:textId="23368AA1" w:rsidR="00786FF0" w:rsidRPr="009416E2" w:rsidRDefault="00786FF0" w:rsidP="002A0A3E">
      <w:pPr>
        <w:pStyle w:val="Akapitzlist"/>
        <w:numPr>
          <w:ilvl w:val="0"/>
          <w:numId w:val="109"/>
        </w:numPr>
        <w:spacing w:line="256" w:lineRule="auto"/>
        <w:jc w:val="both"/>
        <w:rPr>
          <w:rFonts w:ascii="Arial" w:hAnsi="Arial" w:cs="Arial"/>
          <w:sz w:val="24"/>
          <w:szCs w:val="24"/>
        </w:rPr>
      </w:pPr>
      <w:r w:rsidRPr="009416E2">
        <w:rPr>
          <w:rFonts w:ascii="Arial" w:hAnsi="Arial" w:cs="Arial"/>
          <w:sz w:val="24"/>
          <w:szCs w:val="24"/>
        </w:rPr>
        <w:t>niewystarczająco rozwinięta i zorganizowana infrastruktura drogowa</w:t>
      </w:r>
      <w:r w:rsidR="00111367" w:rsidRPr="009416E2">
        <w:rPr>
          <w:rFonts w:ascii="Arial" w:hAnsi="Arial" w:cs="Arial"/>
          <w:sz w:val="24"/>
          <w:szCs w:val="24"/>
        </w:rPr>
        <w:t>,</w:t>
      </w:r>
    </w:p>
    <w:p w14:paraId="265D793B" w14:textId="5258EB35" w:rsidR="00786FF0" w:rsidRPr="009416E2" w:rsidRDefault="00786FF0" w:rsidP="002A0A3E">
      <w:pPr>
        <w:pStyle w:val="Akapitzlist"/>
        <w:numPr>
          <w:ilvl w:val="0"/>
          <w:numId w:val="109"/>
        </w:numPr>
        <w:spacing w:line="256" w:lineRule="auto"/>
        <w:jc w:val="both"/>
        <w:rPr>
          <w:rFonts w:ascii="Arial" w:hAnsi="Arial" w:cs="Arial"/>
          <w:sz w:val="24"/>
          <w:szCs w:val="24"/>
        </w:rPr>
      </w:pPr>
      <w:r w:rsidRPr="009416E2">
        <w:rPr>
          <w:rFonts w:ascii="Arial" w:hAnsi="Arial" w:cs="Arial"/>
          <w:sz w:val="24"/>
          <w:szCs w:val="24"/>
        </w:rPr>
        <w:t>brak dostosowania części istniejącej infrastruktury drogowej do potrzeb użytkowników</w:t>
      </w:r>
      <w:r w:rsidR="00111367" w:rsidRPr="009416E2">
        <w:rPr>
          <w:rFonts w:ascii="Arial" w:hAnsi="Arial" w:cs="Arial"/>
          <w:sz w:val="24"/>
          <w:szCs w:val="24"/>
        </w:rPr>
        <w:t>,</w:t>
      </w:r>
    </w:p>
    <w:p w14:paraId="6B00933D" w14:textId="7A5D730F" w:rsidR="00786FF0" w:rsidRPr="009416E2" w:rsidRDefault="00786FF0" w:rsidP="002A0A3E">
      <w:pPr>
        <w:pStyle w:val="Akapitzlist"/>
        <w:numPr>
          <w:ilvl w:val="0"/>
          <w:numId w:val="109"/>
        </w:numPr>
        <w:spacing w:line="256" w:lineRule="auto"/>
        <w:jc w:val="both"/>
        <w:rPr>
          <w:rFonts w:ascii="Arial" w:hAnsi="Arial" w:cs="Arial"/>
          <w:sz w:val="24"/>
          <w:szCs w:val="24"/>
        </w:rPr>
      </w:pPr>
      <w:r w:rsidRPr="009416E2">
        <w:rPr>
          <w:rFonts w:ascii="Arial" w:hAnsi="Arial" w:cs="Arial"/>
          <w:sz w:val="24"/>
          <w:szCs w:val="24"/>
        </w:rPr>
        <w:t>niepełne wykorzystanie potencjału turystycznego powiatu</w:t>
      </w:r>
      <w:r w:rsidR="002E5F9F">
        <w:rPr>
          <w:rFonts w:ascii="Arial" w:hAnsi="Arial" w:cs="Arial"/>
          <w:sz w:val="24"/>
          <w:szCs w:val="24"/>
        </w:rPr>
        <w:t>,</w:t>
      </w:r>
    </w:p>
    <w:p w14:paraId="250BD476" w14:textId="64CB4AC9" w:rsidR="00994B10" w:rsidRPr="009416E2" w:rsidRDefault="00994B10" w:rsidP="002A0A3E">
      <w:pPr>
        <w:pStyle w:val="Akapitzlist"/>
        <w:numPr>
          <w:ilvl w:val="0"/>
          <w:numId w:val="109"/>
        </w:numPr>
        <w:spacing w:line="256" w:lineRule="auto"/>
        <w:jc w:val="both"/>
        <w:rPr>
          <w:rFonts w:ascii="Arial" w:hAnsi="Arial" w:cs="Arial"/>
          <w:sz w:val="24"/>
          <w:szCs w:val="24"/>
        </w:rPr>
      </w:pPr>
      <w:r w:rsidRPr="009416E2">
        <w:rPr>
          <w:rFonts w:ascii="Arial" w:hAnsi="Arial" w:cs="Arial"/>
          <w:sz w:val="24"/>
          <w:szCs w:val="24"/>
        </w:rPr>
        <w:t>malejąca liczba uczniów w szkołach powiatowych,</w:t>
      </w:r>
    </w:p>
    <w:p w14:paraId="1C7ADE24" w14:textId="77777777" w:rsidR="00994B10" w:rsidRPr="009416E2" w:rsidRDefault="00994B10" w:rsidP="002A0A3E">
      <w:pPr>
        <w:pStyle w:val="Akapitzlist"/>
        <w:numPr>
          <w:ilvl w:val="0"/>
          <w:numId w:val="109"/>
        </w:numPr>
        <w:spacing w:line="256" w:lineRule="auto"/>
        <w:jc w:val="both"/>
        <w:rPr>
          <w:rFonts w:ascii="Arial" w:hAnsi="Arial" w:cs="Arial"/>
          <w:sz w:val="24"/>
          <w:szCs w:val="24"/>
        </w:rPr>
      </w:pPr>
      <w:r w:rsidRPr="009416E2">
        <w:rPr>
          <w:rFonts w:ascii="Arial" w:hAnsi="Arial" w:cs="Arial"/>
          <w:sz w:val="24"/>
          <w:szCs w:val="24"/>
        </w:rPr>
        <w:t>niezadawalający stan zachowania części obiektów zabytkowych,</w:t>
      </w:r>
    </w:p>
    <w:p w14:paraId="6600EE90" w14:textId="7B5A220E" w:rsidR="00994B10" w:rsidRPr="009416E2" w:rsidRDefault="009416E2" w:rsidP="002A0A3E">
      <w:pPr>
        <w:pStyle w:val="Akapitzlist"/>
        <w:numPr>
          <w:ilvl w:val="0"/>
          <w:numId w:val="109"/>
        </w:numPr>
        <w:spacing w:line="256" w:lineRule="auto"/>
        <w:jc w:val="both"/>
        <w:rPr>
          <w:rFonts w:ascii="Arial" w:hAnsi="Arial" w:cs="Arial"/>
          <w:sz w:val="24"/>
          <w:szCs w:val="24"/>
        </w:rPr>
      </w:pPr>
      <w:r w:rsidRPr="009416E2">
        <w:rPr>
          <w:rFonts w:ascii="Arial" w:hAnsi="Arial" w:cs="Arial"/>
          <w:sz w:val="24"/>
          <w:szCs w:val="24"/>
        </w:rPr>
        <w:t>zanieczyszczenie powietrza.</w:t>
      </w:r>
      <w:r w:rsidR="00994B10" w:rsidRPr="009416E2">
        <w:rPr>
          <w:rFonts w:ascii="Arial" w:hAnsi="Arial" w:cs="Arial"/>
          <w:sz w:val="24"/>
          <w:szCs w:val="24"/>
        </w:rPr>
        <w:t xml:space="preserve"> </w:t>
      </w:r>
    </w:p>
    <w:p w14:paraId="297E66F8" w14:textId="77777777" w:rsidR="00786FF0" w:rsidRDefault="00786FF0" w:rsidP="001D2271">
      <w:pPr>
        <w:ind w:left="284" w:hanging="284"/>
        <w:jc w:val="both"/>
        <w:rPr>
          <w:rFonts w:ascii="Arial" w:hAnsi="Arial" w:cs="Arial"/>
          <w:b/>
          <w:sz w:val="26"/>
          <w:szCs w:val="26"/>
        </w:rPr>
      </w:pPr>
    </w:p>
    <w:p w14:paraId="19C296D6" w14:textId="55206EBC" w:rsidR="001D2271" w:rsidRDefault="00886F6F" w:rsidP="00AC0AA2">
      <w:pPr>
        <w:pStyle w:val="Akapitzlist"/>
        <w:ind w:left="3210" w:hanging="3210"/>
        <w:jc w:val="both"/>
        <w:rPr>
          <w:rFonts w:ascii="Arial" w:hAnsi="Arial" w:cs="Arial"/>
          <w:b/>
          <w:sz w:val="24"/>
          <w:szCs w:val="24"/>
        </w:rPr>
      </w:pPr>
      <w:r>
        <w:rPr>
          <w:rFonts w:ascii="Arial" w:hAnsi="Arial" w:cs="Arial"/>
          <w:b/>
          <w:sz w:val="24"/>
          <w:szCs w:val="24"/>
        </w:rPr>
        <w:t>3</w:t>
      </w:r>
      <w:r w:rsidR="00AC0AA2">
        <w:rPr>
          <w:rFonts w:ascii="Arial" w:hAnsi="Arial" w:cs="Arial"/>
          <w:b/>
          <w:sz w:val="24"/>
          <w:szCs w:val="24"/>
        </w:rPr>
        <w:t xml:space="preserve">. </w:t>
      </w:r>
      <w:r w:rsidR="001D2271" w:rsidRPr="00AC0AA2">
        <w:rPr>
          <w:rFonts w:ascii="Arial" w:hAnsi="Arial" w:cs="Arial"/>
          <w:b/>
          <w:sz w:val="24"/>
          <w:szCs w:val="24"/>
        </w:rPr>
        <w:t>Wykaz złożonych wniosków o dofinansowanie:</w:t>
      </w:r>
    </w:p>
    <w:p w14:paraId="2EE94970" w14:textId="77777777" w:rsidR="00053A65" w:rsidRDefault="00053A65" w:rsidP="00053A65">
      <w:pPr>
        <w:spacing w:after="0" w:line="276" w:lineRule="auto"/>
        <w:jc w:val="both"/>
        <w:rPr>
          <w:rFonts w:ascii="Arial" w:hAnsi="Arial" w:cs="Arial"/>
          <w:b/>
          <w:sz w:val="24"/>
          <w:szCs w:val="24"/>
        </w:rPr>
      </w:pPr>
    </w:p>
    <w:p w14:paraId="0675D6C2" w14:textId="5412F8A3" w:rsidR="00D2714C" w:rsidRDefault="00D2714C" w:rsidP="002A0A3E">
      <w:pPr>
        <w:pStyle w:val="Akapitzlist"/>
        <w:numPr>
          <w:ilvl w:val="0"/>
          <w:numId w:val="110"/>
        </w:numPr>
        <w:spacing w:after="0" w:line="276" w:lineRule="auto"/>
        <w:jc w:val="both"/>
        <w:rPr>
          <w:rFonts w:ascii="Arial" w:hAnsi="Arial" w:cs="Arial"/>
          <w:sz w:val="24"/>
          <w:szCs w:val="24"/>
        </w:rPr>
      </w:pPr>
      <w:r>
        <w:rPr>
          <w:rFonts w:ascii="Arial" w:hAnsi="Arial" w:cs="Arial"/>
          <w:sz w:val="24"/>
          <w:szCs w:val="24"/>
        </w:rPr>
        <w:t>„Czysty – Ojczysty z Marią Konopnicką” do Programu Ojczysty – doda</w:t>
      </w:r>
      <w:r w:rsidR="008C63A7">
        <w:rPr>
          <w:rFonts w:ascii="Arial" w:hAnsi="Arial" w:cs="Arial"/>
          <w:sz w:val="24"/>
          <w:szCs w:val="24"/>
        </w:rPr>
        <w:t xml:space="preserve">j </w:t>
      </w:r>
      <w:r>
        <w:rPr>
          <w:rFonts w:ascii="Arial" w:hAnsi="Arial" w:cs="Arial"/>
          <w:sz w:val="24"/>
          <w:szCs w:val="24"/>
        </w:rPr>
        <w:t>do ulubionych - Edycja 2022 Narodowego Centru</w:t>
      </w:r>
      <w:r w:rsidR="00702926">
        <w:rPr>
          <w:rFonts w:ascii="Arial" w:hAnsi="Arial" w:cs="Arial"/>
          <w:sz w:val="24"/>
          <w:szCs w:val="24"/>
        </w:rPr>
        <w:t xml:space="preserve">m Kultury. </w:t>
      </w:r>
      <w:r w:rsidR="00702926">
        <w:rPr>
          <w:rFonts w:ascii="Arial" w:hAnsi="Arial" w:cs="Arial"/>
          <w:sz w:val="24"/>
          <w:szCs w:val="24"/>
        </w:rPr>
        <w:br/>
        <w:t xml:space="preserve">Wartość wniosku: 23 </w:t>
      </w:r>
      <w:r>
        <w:rPr>
          <w:rFonts w:ascii="Arial" w:hAnsi="Arial" w:cs="Arial"/>
          <w:sz w:val="24"/>
          <w:szCs w:val="24"/>
        </w:rPr>
        <w:t>500,00</w:t>
      </w:r>
      <w:r w:rsidR="00257F07">
        <w:rPr>
          <w:rFonts w:ascii="Arial" w:hAnsi="Arial" w:cs="Arial"/>
          <w:sz w:val="24"/>
          <w:szCs w:val="24"/>
        </w:rPr>
        <w:t xml:space="preserve"> zł</w:t>
      </w:r>
      <w:r>
        <w:rPr>
          <w:rFonts w:ascii="Arial" w:hAnsi="Arial" w:cs="Arial"/>
          <w:sz w:val="24"/>
          <w:szCs w:val="24"/>
        </w:rPr>
        <w:t>,</w:t>
      </w:r>
    </w:p>
    <w:p w14:paraId="6DEA1DBE" w14:textId="77777777" w:rsidR="00D2714C" w:rsidRDefault="00D2714C" w:rsidP="00D2714C">
      <w:pPr>
        <w:pStyle w:val="Akapitzlist"/>
        <w:spacing w:after="0" w:line="276" w:lineRule="auto"/>
        <w:jc w:val="both"/>
        <w:rPr>
          <w:rFonts w:ascii="Arial" w:hAnsi="Arial" w:cs="Arial"/>
          <w:sz w:val="24"/>
          <w:szCs w:val="24"/>
        </w:rPr>
      </w:pPr>
    </w:p>
    <w:p w14:paraId="71BC7E54" w14:textId="22E2A76F" w:rsidR="00D2714C" w:rsidRDefault="00D2714C" w:rsidP="002A0A3E">
      <w:pPr>
        <w:pStyle w:val="Akapitzlist"/>
        <w:numPr>
          <w:ilvl w:val="0"/>
          <w:numId w:val="110"/>
        </w:numPr>
        <w:spacing w:after="0" w:line="276" w:lineRule="auto"/>
        <w:jc w:val="both"/>
        <w:rPr>
          <w:rFonts w:ascii="Arial" w:hAnsi="Arial" w:cs="Arial"/>
          <w:sz w:val="24"/>
          <w:szCs w:val="24"/>
        </w:rPr>
      </w:pPr>
      <w:r>
        <w:rPr>
          <w:rFonts w:ascii="Arial" w:hAnsi="Arial" w:cs="Arial"/>
          <w:sz w:val="24"/>
          <w:szCs w:val="24"/>
        </w:rPr>
        <w:t xml:space="preserve">„Zakup wyposażenia dla uchodźców z Ukrainy” Fundacja Orlen. </w:t>
      </w:r>
      <w:r>
        <w:rPr>
          <w:rFonts w:ascii="Arial" w:hAnsi="Arial" w:cs="Arial"/>
          <w:sz w:val="24"/>
          <w:szCs w:val="24"/>
        </w:rPr>
        <w:br/>
        <w:t>Wartość wniosku: 25</w:t>
      </w:r>
      <w:r w:rsidR="00702926">
        <w:rPr>
          <w:rFonts w:ascii="Arial" w:hAnsi="Arial" w:cs="Arial"/>
          <w:sz w:val="24"/>
          <w:szCs w:val="24"/>
        </w:rPr>
        <w:t xml:space="preserve"> </w:t>
      </w:r>
      <w:r>
        <w:rPr>
          <w:rFonts w:ascii="Arial" w:hAnsi="Arial" w:cs="Arial"/>
          <w:sz w:val="24"/>
          <w:szCs w:val="24"/>
        </w:rPr>
        <w:t>000,00</w:t>
      </w:r>
      <w:r w:rsidR="00257F07">
        <w:rPr>
          <w:rFonts w:ascii="Arial" w:hAnsi="Arial" w:cs="Arial"/>
          <w:sz w:val="24"/>
          <w:szCs w:val="24"/>
        </w:rPr>
        <w:t xml:space="preserve"> zł</w:t>
      </w:r>
      <w:r>
        <w:rPr>
          <w:rFonts w:ascii="Arial" w:hAnsi="Arial" w:cs="Arial"/>
          <w:sz w:val="24"/>
          <w:szCs w:val="24"/>
        </w:rPr>
        <w:t>,</w:t>
      </w:r>
    </w:p>
    <w:p w14:paraId="15ABEB93" w14:textId="77777777" w:rsidR="00D2714C" w:rsidRPr="00D2714C" w:rsidRDefault="00D2714C" w:rsidP="00D2714C">
      <w:pPr>
        <w:spacing w:after="0" w:line="276" w:lineRule="auto"/>
        <w:jc w:val="both"/>
        <w:rPr>
          <w:rFonts w:ascii="Arial" w:hAnsi="Arial" w:cs="Arial"/>
          <w:sz w:val="24"/>
          <w:szCs w:val="24"/>
        </w:rPr>
      </w:pPr>
    </w:p>
    <w:p w14:paraId="67476303" w14:textId="25605FBA" w:rsidR="00D2714C" w:rsidRDefault="00D2714C" w:rsidP="002A0A3E">
      <w:pPr>
        <w:pStyle w:val="Akapitzlist"/>
        <w:numPr>
          <w:ilvl w:val="0"/>
          <w:numId w:val="110"/>
        </w:numPr>
        <w:spacing w:after="0" w:line="276" w:lineRule="auto"/>
        <w:jc w:val="both"/>
        <w:rPr>
          <w:rFonts w:ascii="Arial" w:hAnsi="Arial" w:cs="Arial"/>
          <w:sz w:val="24"/>
          <w:szCs w:val="24"/>
        </w:rPr>
      </w:pPr>
      <w:r>
        <w:rPr>
          <w:rFonts w:ascii="Arial" w:hAnsi="Arial" w:cs="Arial"/>
          <w:sz w:val="24"/>
          <w:szCs w:val="24"/>
        </w:rPr>
        <w:t xml:space="preserve">„Azymut na wiedzę o Polsce i Węgrzech” do Instytut współpracy polsko – węgierskiej im. Wacława Felczaka w ramach przedsięwzięć podejmowanych  na rzecz współpracy polsko – węgierskiej rok 2022. </w:t>
      </w:r>
      <w:r>
        <w:rPr>
          <w:rFonts w:ascii="Arial" w:hAnsi="Arial" w:cs="Arial"/>
          <w:sz w:val="24"/>
          <w:szCs w:val="24"/>
        </w:rPr>
        <w:br/>
        <w:t>Wartość wniosku: 46</w:t>
      </w:r>
      <w:r w:rsidR="00702926">
        <w:rPr>
          <w:rFonts w:ascii="Arial" w:hAnsi="Arial" w:cs="Arial"/>
          <w:sz w:val="24"/>
          <w:szCs w:val="24"/>
        </w:rPr>
        <w:t xml:space="preserve"> </w:t>
      </w:r>
      <w:r>
        <w:rPr>
          <w:rFonts w:ascii="Arial" w:hAnsi="Arial" w:cs="Arial"/>
          <w:sz w:val="24"/>
          <w:szCs w:val="24"/>
        </w:rPr>
        <w:t>100,00</w:t>
      </w:r>
      <w:r w:rsidR="00257F07">
        <w:rPr>
          <w:rFonts w:ascii="Arial" w:hAnsi="Arial" w:cs="Arial"/>
          <w:sz w:val="24"/>
          <w:szCs w:val="24"/>
        </w:rPr>
        <w:t xml:space="preserve"> zł</w:t>
      </w:r>
      <w:r>
        <w:rPr>
          <w:rFonts w:ascii="Arial" w:hAnsi="Arial" w:cs="Arial"/>
          <w:sz w:val="24"/>
          <w:szCs w:val="24"/>
        </w:rPr>
        <w:t>,</w:t>
      </w:r>
    </w:p>
    <w:p w14:paraId="1F8A3E3A" w14:textId="77777777" w:rsidR="00D2714C" w:rsidRPr="00D2714C" w:rsidRDefault="00D2714C" w:rsidP="00D2714C">
      <w:pPr>
        <w:spacing w:after="0" w:line="276" w:lineRule="auto"/>
        <w:jc w:val="both"/>
        <w:rPr>
          <w:rFonts w:ascii="Arial" w:hAnsi="Arial" w:cs="Arial"/>
          <w:sz w:val="24"/>
          <w:szCs w:val="24"/>
        </w:rPr>
      </w:pPr>
    </w:p>
    <w:p w14:paraId="3B983E1B" w14:textId="77777777" w:rsidR="00E02839" w:rsidRDefault="00D2714C" w:rsidP="00E02839">
      <w:pPr>
        <w:pStyle w:val="Akapitzlist"/>
        <w:numPr>
          <w:ilvl w:val="0"/>
          <w:numId w:val="110"/>
        </w:numPr>
        <w:spacing w:after="0" w:line="276" w:lineRule="auto"/>
        <w:jc w:val="both"/>
        <w:rPr>
          <w:rFonts w:ascii="Arial" w:hAnsi="Arial" w:cs="Arial"/>
          <w:sz w:val="24"/>
          <w:szCs w:val="24"/>
        </w:rPr>
      </w:pPr>
      <w:r>
        <w:rPr>
          <w:rFonts w:ascii="Arial" w:hAnsi="Arial" w:cs="Arial"/>
          <w:sz w:val="24"/>
          <w:szCs w:val="24"/>
        </w:rPr>
        <w:t>„Poprawa dostępności usług publicznych w Urzędzie Starostwa Powiatowego w Krośnie” w ramach Programu Dostępny Samorząd – granty, Państwowego Funduszu Rehabilitacji Osób Niepełnosprawnych.</w:t>
      </w:r>
    </w:p>
    <w:p w14:paraId="38AE45BA" w14:textId="62C12A1C" w:rsidR="00D2714C" w:rsidRPr="00E02839" w:rsidRDefault="00D2714C" w:rsidP="00E02839">
      <w:pPr>
        <w:spacing w:after="0" w:line="276" w:lineRule="auto"/>
        <w:ind w:firstLine="708"/>
        <w:jc w:val="both"/>
        <w:rPr>
          <w:rFonts w:ascii="Arial" w:hAnsi="Arial" w:cs="Arial"/>
          <w:sz w:val="24"/>
          <w:szCs w:val="24"/>
        </w:rPr>
      </w:pPr>
      <w:r w:rsidRPr="00E02839">
        <w:rPr>
          <w:rFonts w:ascii="Arial" w:hAnsi="Arial" w:cs="Arial"/>
          <w:sz w:val="24"/>
          <w:szCs w:val="24"/>
        </w:rPr>
        <w:t>Wartość grantu: 100</w:t>
      </w:r>
      <w:r w:rsidR="00702926">
        <w:rPr>
          <w:rFonts w:ascii="Arial" w:hAnsi="Arial" w:cs="Arial"/>
          <w:sz w:val="24"/>
          <w:szCs w:val="24"/>
        </w:rPr>
        <w:t xml:space="preserve"> </w:t>
      </w:r>
      <w:r w:rsidRPr="00E02839">
        <w:rPr>
          <w:rFonts w:ascii="Arial" w:hAnsi="Arial" w:cs="Arial"/>
          <w:sz w:val="24"/>
          <w:szCs w:val="24"/>
        </w:rPr>
        <w:t>000,00</w:t>
      </w:r>
      <w:r w:rsidR="00257F07" w:rsidRPr="00E02839">
        <w:rPr>
          <w:rFonts w:ascii="Arial" w:hAnsi="Arial" w:cs="Arial"/>
          <w:sz w:val="24"/>
          <w:szCs w:val="24"/>
        </w:rPr>
        <w:t xml:space="preserve"> zł</w:t>
      </w:r>
      <w:r w:rsidRPr="00E02839">
        <w:rPr>
          <w:rFonts w:ascii="Arial" w:hAnsi="Arial" w:cs="Arial"/>
          <w:sz w:val="24"/>
          <w:szCs w:val="24"/>
        </w:rPr>
        <w:t>,</w:t>
      </w:r>
    </w:p>
    <w:p w14:paraId="05E89AE3" w14:textId="77777777" w:rsidR="00D2714C" w:rsidRPr="00D2714C" w:rsidRDefault="00D2714C" w:rsidP="00D2714C">
      <w:pPr>
        <w:spacing w:after="0" w:line="276" w:lineRule="auto"/>
        <w:jc w:val="both"/>
        <w:rPr>
          <w:rFonts w:ascii="Arial" w:hAnsi="Arial" w:cs="Arial"/>
          <w:sz w:val="24"/>
          <w:szCs w:val="24"/>
        </w:rPr>
      </w:pPr>
    </w:p>
    <w:p w14:paraId="10B5D008" w14:textId="76B4F819" w:rsidR="00D2714C" w:rsidRDefault="00D2714C" w:rsidP="002A0A3E">
      <w:pPr>
        <w:pStyle w:val="Akapitzlist"/>
        <w:numPr>
          <w:ilvl w:val="0"/>
          <w:numId w:val="110"/>
        </w:numPr>
        <w:spacing w:after="0" w:line="276" w:lineRule="auto"/>
        <w:jc w:val="both"/>
        <w:rPr>
          <w:rFonts w:ascii="Arial" w:hAnsi="Arial" w:cs="Arial"/>
          <w:sz w:val="24"/>
          <w:szCs w:val="24"/>
        </w:rPr>
      </w:pPr>
      <w:r>
        <w:rPr>
          <w:rFonts w:ascii="Arial" w:hAnsi="Arial" w:cs="Arial"/>
          <w:sz w:val="24"/>
          <w:szCs w:val="24"/>
        </w:rPr>
        <w:t xml:space="preserve">„Utworzenie strzelnicy wirtualnej” w ramach konkursu „Strzelnica w powiecie 2022”. </w:t>
      </w:r>
      <w:r>
        <w:rPr>
          <w:rFonts w:ascii="Arial" w:hAnsi="Arial" w:cs="Arial"/>
          <w:sz w:val="24"/>
          <w:szCs w:val="24"/>
        </w:rPr>
        <w:br/>
        <w:t>Wartość wniosku: 200</w:t>
      </w:r>
      <w:r w:rsidR="00702926">
        <w:rPr>
          <w:rFonts w:ascii="Arial" w:hAnsi="Arial" w:cs="Arial"/>
          <w:sz w:val="24"/>
          <w:szCs w:val="24"/>
        </w:rPr>
        <w:t xml:space="preserve"> </w:t>
      </w:r>
      <w:r>
        <w:rPr>
          <w:rFonts w:ascii="Arial" w:hAnsi="Arial" w:cs="Arial"/>
          <w:sz w:val="24"/>
          <w:szCs w:val="24"/>
        </w:rPr>
        <w:t>000,00</w:t>
      </w:r>
      <w:r w:rsidR="00257F07">
        <w:rPr>
          <w:rFonts w:ascii="Arial" w:hAnsi="Arial" w:cs="Arial"/>
          <w:sz w:val="24"/>
          <w:szCs w:val="24"/>
        </w:rPr>
        <w:t xml:space="preserve"> zł</w:t>
      </w:r>
      <w:r>
        <w:rPr>
          <w:rFonts w:ascii="Arial" w:hAnsi="Arial" w:cs="Arial"/>
          <w:sz w:val="24"/>
          <w:szCs w:val="24"/>
        </w:rPr>
        <w:t>,</w:t>
      </w:r>
    </w:p>
    <w:p w14:paraId="29FA861E" w14:textId="0051D69A" w:rsidR="00D2714C" w:rsidRDefault="00D2714C" w:rsidP="002A0A3E">
      <w:pPr>
        <w:pStyle w:val="Akapitzlist"/>
        <w:numPr>
          <w:ilvl w:val="0"/>
          <w:numId w:val="110"/>
        </w:numPr>
        <w:spacing w:after="0" w:line="276" w:lineRule="auto"/>
        <w:jc w:val="both"/>
        <w:rPr>
          <w:rFonts w:ascii="Arial" w:hAnsi="Arial" w:cs="Arial"/>
          <w:sz w:val="24"/>
          <w:szCs w:val="24"/>
        </w:rPr>
      </w:pPr>
      <w:r>
        <w:rPr>
          <w:rFonts w:ascii="Arial" w:hAnsi="Arial" w:cs="Arial"/>
          <w:sz w:val="24"/>
          <w:szCs w:val="24"/>
        </w:rPr>
        <w:t>„Zielone zacisze” w ramach Programu „Moje miejsce na Ziemi” Fundacji Orlen. Wartość wniosku: 15</w:t>
      </w:r>
      <w:r w:rsidR="00702926">
        <w:rPr>
          <w:rFonts w:ascii="Arial" w:hAnsi="Arial" w:cs="Arial"/>
          <w:sz w:val="24"/>
          <w:szCs w:val="24"/>
        </w:rPr>
        <w:t xml:space="preserve"> </w:t>
      </w:r>
      <w:r>
        <w:rPr>
          <w:rFonts w:ascii="Arial" w:hAnsi="Arial" w:cs="Arial"/>
          <w:sz w:val="24"/>
          <w:szCs w:val="24"/>
        </w:rPr>
        <w:t>000,00</w:t>
      </w:r>
      <w:r w:rsidR="00257F07">
        <w:rPr>
          <w:rFonts w:ascii="Arial" w:hAnsi="Arial" w:cs="Arial"/>
          <w:sz w:val="24"/>
          <w:szCs w:val="24"/>
        </w:rPr>
        <w:t xml:space="preserve"> zł</w:t>
      </w:r>
      <w:r>
        <w:rPr>
          <w:rFonts w:ascii="Arial" w:hAnsi="Arial" w:cs="Arial"/>
          <w:sz w:val="24"/>
          <w:szCs w:val="24"/>
        </w:rPr>
        <w:t>,</w:t>
      </w:r>
    </w:p>
    <w:p w14:paraId="2C8154FD" w14:textId="77777777" w:rsidR="00D2714C" w:rsidRDefault="00D2714C" w:rsidP="00D2714C">
      <w:pPr>
        <w:pStyle w:val="Akapitzlist"/>
        <w:spacing w:after="0" w:line="276" w:lineRule="auto"/>
        <w:jc w:val="both"/>
        <w:rPr>
          <w:rFonts w:ascii="Arial" w:hAnsi="Arial" w:cs="Arial"/>
          <w:sz w:val="24"/>
          <w:szCs w:val="24"/>
        </w:rPr>
      </w:pPr>
    </w:p>
    <w:p w14:paraId="70B2BCBA" w14:textId="77777777" w:rsidR="00E02839" w:rsidRDefault="00D2714C" w:rsidP="002A0A3E">
      <w:pPr>
        <w:pStyle w:val="Akapitzlist"/>
        <w:numPr>
          <w:ilvl w:val="0"/>
          <w:numId w:val="110"/>
        </w:numPr>
        <w:spacing w:after="0" w:line="276" w:lineRule="auto"/>
        <w:jc w:val="both"/>
        <w:rPr>
          <w:rFonts w:ascii="Arial" w:hAnsi="Arial" w:cs="Arial"/>
          <w:sz w:val="24"/>
          <w:szCs w:val="24"/>
        </w:rPr>
      </w:pPr>
      <w:r>
        <w:rPr>
          <w:rFonts w:ascii="Arial" w:hAnsi="Arial" w:cs="Arial"/>
          <w:sz w:val="24"/>
          <w:szCs w:val="24"/>
        </w:rPr>
        <w:t>„Cyfrowy Powiat – Powiat Krośnieński” w ramach Programu Operacyjnego Cyfrowa Polska (POPC).</w:t>
      </w:r>
    </w:p>
    <w:p w14:paraId="0AF8041E" w14:textId="44DB1013" w:rsidR="00D2714C" w:rsidRPr="00E02839" w:rsidRDefault="00E02839" w:rsidP="00E02839">
      <w:pPr>
        <w:spacing w:after="0" w:line="276" w:lineRule="auto"/>
        <w:jc w:val="both"/>
        <w:rPr>
          <w:rFonts w:ascii="Arial" w:hAnsi="Arial" w:cs="Arial"/>
          <w:sz w:val="24"/>
          <w:szCs w:val="24"/>
        </w:rPr>
      </w:pPr>
      <w:r>
        <w:rPr>
          <w:rFonts w:ascii="Arial" w:hAnsi="Arial" w:cs="Arial"/>
          <w:sz w:val="24"/>
          <w:szCs w:val="24"/>
        </w:rPr>
        <w:t xml:space="preserve">           </w:t>
      </w:r>
      <w:r w:rsidR="00D2714C" w:rsidRPr="00E02839">
        <w:rPr>
          <w:rFonts w:ascii="Arial" w:hAnsi="Arial" w:cs="Arial"/>
          <w:sz w:val="24"/>
          <w:szCs w:val="24"/>
        </w:rPr>
        <w:t>Wartość wniosku: 335</w:t>
      </w:r>
      <w:r w:rsidR="00702926">
        <w:rPr>
          <w:rFonts w:ascii="Arial" w:hAnsi="Arial" w:cs="Arial"/>
          <w:sz w:val="24"/>
          <w:szCs w:val="24"/>
        </w:rPr>
        <w:t xml:space="preserve"> </w:t>
      </w:r>
      <w:r w:rsidR="00D2714C" w:rsidRPr="00E02839">
        <w:rPr>
          <w:rFonts w:ascii="Arial" w:hAnsi="Arial" w:cs="Arial"/>
          <w:sz w:val="24"/>
          <w:szCs w:val="24"/>
        </w:rPr>
        <w:t>715,00</w:t>
      </w:r>
      <w:r w:rsidR="00257F07" w:rsidRPr="00E02839">
        <w:rPr>
          <w:rFonts w:ascii="Arial" w:hAnsi="Arial" w:cs="Arial"/>
          <w:sz w:val="24"/>
          <w:szCs w:val="24"/>
        </w:rPr>
        <w:t xml:space="preserve"> zł</w:t>
      </w:r>
      <w:r w:rsidR="00D2714C" w:rsidRPr="00E02839">
        <w:rPr>
          <w:rFonts w:ascii="Arial" w:hAnsi="Arial" w:cs="Arial"/>
          <w:sz w:val="24"/>
          <w:szCs w:val="24"/>
        </w:rPr>
        <w:t>,</w:t>
      </w:r>
    </w:p>
    <w:p w14:paraId="10C83870" w14:textId="77777777" w:rsidR="00D2714C" w:rsidRPr="00D2714C" w:rsidRDefault="00D2714C" w:rsidP="00D2714C">
      <w:pPr>
        <w:spacing w:after="0" w:line="276" w:lineRule="auto"/>
        <w:jc w:val="both"/>
        <w:rPr>
          <w:rFonts w:ascii="Arial" w:hAnsi="Arial" w:cs="Arial"/>
          <w:sz w:val="24"/>
          <w:szCs w:val="24"/>
        </w:rPr>
      </w:pPr>
    </w:p>
    <w:p w14:paraId="67C2B6DB" w14:textId="1D805F6B" w:rsidR="00D2714C" w:rsidRDefault="00D2714C" w:rsidP="002A0A3E">
      <w:pPr>
        <w:pStyle w:val="Akapitzlist"/>
        <w:numPr>
          <w:ilvl w:val="0"/>
          <w:numId w:val="110"/>
        </w:numPr>
        <w:spacing w:after="0" w:line="276" w:lineRule="auto"/>
        <w:jc w:val="both"/>
        <w:rPr>
          <w:rFonts w:ascii="Arial" w:hAnsi="Arial" w:cs="Arial"/>
          <w:sz w:val="24"/>
          <w:szCs w:val="24"/>
        </w:rPr>
      </w:pPr>
      <w:r>
        <w:rPr>
          <w:rFonts w:ascii="Arial" w:hAnsi="Arial" w:cs="Arial"/>
          <w:sz w:val="24"/>
          <w:szCs w:val="24"/>
        </w:rPr>
        <w:t xml:space="preserve">„Modernizacja przejść dla pieszych na terenie Powiatu Krośnieńskiego” </w:t>
      </w:r>
      <w:r>
        <w:rPr>
          <w:rFonts w:ascii="Arial" w:hAnsi="Arial" w:cs="Arial"/>
          <w:sz w:val="24"/>
          <w:szCs w:val="24"/>
        </w:rPr>
        <w:br/>
        <w:t xml:space="preserve">w ramach Rządowego Programu Ograniczania Przestępczości i Aspołecznych </w:t>
      </w:r>
      <w:proofErr w:type="spellStart"/>
      <w:r>
        <w:rPr>
          <w:rFonts w:ascii="Arial" w:hAnsi="Arial" w:cs="Arial"/>
          <w:sz w:val="24"/>
          <w:szCs w:val="24"/>
        </w:rPr>
        <w:t>Zachowań</w:t>
      </w:r>
      <w:proofErr w:type="spellEnd"/>
      <w:r>
        <w:rPr>
          <w:rFonts w:ascii="Arial" w:hAnsi="Arial" w:cs="Arial"/>
          <w:sz w:val="24"/>
          <w:szCs w:val="24"/>
        </w:rPr>
        <w:t xml:space="preserve"> RAZEM BEZPIECZNIEJ im. Władysława Stasiaka na lata 2022 – 2024. </w:t>
      </w:r>
      <w:r>
        <w:rPr>
          <w:rFonts w:ascii="Arial" w:hAnsi="Arial" w:cs="Arial"/>
          <w:sz w:val="24"/>
          <w:szCs w:val="24"/>
        </w:rPr>
        <w:br/>
        <w:t>Wartość wniosku: 117</w:t>
      </w:r>
      <w:r w:rsidR="00702926">
        <w:rPr>
          <w:rFonts w:ascii="Arial" w:hAnsi="Arial" w:cs="Arial"/>
          <w:sz w:val="24"/>
          <w:szCs w:val="24"/>
        </w:rPr>
        <w:t xml:space="preserve"> </w:t>
      </w:r>
      <w:r>
        <w:rPr>
          <w:rFonts w:ascii="Arial" w:hAnsi="Arial" w:cs="Arial"/>
          <w:sz w:val="24"/>
          <w:szCs w:val="24"/>
        </w:rPr>
        <w:t>390,00</w:t>
      </w:r>
      <w:r w:rsidR="00257F07">
        <w:rPr>
          <w:rFonts w:ascii="Arial" w:hAnsi="Arial" w:cs="Arial"/>
          <w:sz w:val="24"/>
          <w:szCs w:val="24"/>
        </w:rPr>
        <w:t xml:space="preserve"> zł,</w:t>
      </w:r>
    </w:p>
    <w:p w14:paraId="4219ACF2" w14:textId="77777777" w:rsidR="00D2714C" w:rsidRPr="00D2714C" w:rsidRDefault="00D2714C" w:rsidP="00D2714C">
      <w:pPr>
        <w:spacing w:after="0" w:line="276" w:lineRule="auto"/>
        <w:jc w:val="both"/>
        <w:rPr>
          <w:rFonts w:ascii="Arial" w:hAnsi="Arial" w:cs="Arial"/>
          <w:sz w:val="24"/>
          <w:szCs w:val="24"/>
        </w:rPr>
      </w:pPr>
    </w:p>
    <w:p w14:paraId="503DB7D1" w14:textId="77777777" w:rsidR="00B05BB3" w:rsidRDefault="00D2714C" w:rsidP="002A0A3E">
      <w:pPr>
        <w:pStyle w:val="Akapitzlist"/>
        <w:numPr>
          <w:ilvl w:val="0"/>
          <w:numId w:val="110"/>
        </w:numPr>
        <w:spacing w:after="0" w:line="276" w:lineRule="auto"/>
        <w:jc w:val="both"/>
        <w:rPr>
          <w:rFonts w:ascii="Arial" w:hAnsi="Arial" w:cs="Arial"/>
          <w:sz w:val="24"/>
          <w:szCs w:val="24"/>
        </w:rPr>
      </w:pPr>
      <w:r>
        <w:rPr>
          <w:rFonts w:ascii="Arial" w:hAnsi="Arial" w:cs="Arial"/>
          <w:sz w:val="24"/>
          <w:szCs w:val="24"/>
        </w:rPr>
        <w:t>„W blasku lampy Ignacego Łukasiewicza – Patrona Roku 2022” w ramach programu „Patroni Roku” Fundacji LOTTO.</w:t>
      </w:r>
    </w:p>
    <w:p w14:paraId="33EDE619" w14:textId="0962EAE1" w:rsidR="00D2714C" w:rsidRPr="00B05BB3" w:rsidRDefault="00D2714C" w:rsidP="00B05BB3">
      <w:pPr>
        <w:spacing w:after="0" w:line="276" w:lineRule="auto"/>
        <w:ind w:firstLine="708"/>
        <w:jc w:val="both"/>
        <w:rPr>
          <w:rFonts w:ascii="Arial" w:hAnsi="Arial" w:cs="Arial"/>
          <w:sz w:val="24"/>
          <w:szCs w:val="24"/>
        </w:rPr>
      </w:pPr>
      <w:r w:rsidRPr="00B05BB3">
        <w:rPr>
          <w:rFonts w:ascii="Arial" w:hAnsi="Arial" w:cs="Arial"/>
          <w:sz w:val="24"/>
          <w:szCs w:val="24"/>
        </w:rPr>
        <w:t>Wartość wniosku: 33</w:t>
      </w:r>
      <w:r w:rsidR="00702926">
        <w:rPr>
          <w:rFonts w:ascii="Arial" w:hAnsi="Arial" w:cs="Arial"/>
          <w:sz w:val="24"/>
          <w:szCs w:val="24"/>
        </w:rPr>
        <w:t xml:space="preserve"> </w:t>
      </w:r>
      <w:r w:rsidRPr="00B05BB3">
        <w:rPr>
          <w:rFonts w:ascii="Arial" w:hAnsi="Arial" w:cs="Arial"/>
          <w:sz w:val="24"/>
          <w:szCs w:val="24"/>
        </w:rPr>
        <w:t>330,00</w:t>
      </w:r>
      <w:r w:rsidR="00257F07" w:rsidRPr="00B05BB3">
        <w:rPr>
          <w:rFonts w:ascii="Arial" w:hAnsi="Arial" w:cs="Arial"/>
          <w:sz w:val="24"/>
          <w:szCs w:val="24"/>
        </w:rPr>
        <w:t xml:space="preserve"> zł</w:t>
      </w:r>
      <w:r w:rsidRPr="00B05BB3">
        <w:rPr>
          <w:rFonts w:ascii="Arial" w:hAnsi="Arial" w:cs="Arial"/>
          <w:sz w:val="24"/>
          <w:szCs w:val="24"/>
        </w:rPr>
        <w:t>,</w:t>
      </w:r>
    </w:p>
    <w:p w14:paraId="55D90D01" w14:textId="77777777" w:rsidR="00D2714C" w:rsidRPr="00D2714C" w:rsidRDefault="00D2714C" w:rsidP="00D2714C">
      <w:pPr>
        <w:spacing w:after="0" w:line="276" w:lineRule="auto"/>
        <w:jc w:val="both"/>
        <w:rPr>
          <w:rFonts w:ascii="Arial" w:hAnsi="Arial" w:cs="Arial"/>
          <w:sz w:val="24"/>
          <w:szCs w:val="24"/>
        </w:rPr>
      </w:pPr>
    </w:p>
    <w:p w14:paraId="48A10E32" w14:textId="5990508A" w:rsidR="00D2714C" w:rsidRDefault="00D2714C" w:rsidP="002A0A3E">
      <w:pPr>
        <w:pStyle w:val="Akapitzlist"/>
        <w:numPr>
          <w:ilvl w:val="0"/>
          <w:numId w:val="110"/>
        </w:numPr>
        <w:spacing w:after="0" w:line="276" w:lineRule="auto"/>
        <w:jc w:val="both"/>
        <w:rPr>
          <w:rFonts w:ascii="Arial" w:hAnsi="Arial" w:cs="Arial"/>
          <w:sz w:val="24"/>
          <w:szCs w:val="24"/>
        </w:rPr>
      </w:pPr>
      <w:r>
        <w:rPr>
          <w:rFonts w:ascii="Arial" w:hAnsi="Arial" w:cs="Arial"/>
          <w:sz w:val="24"/>
          <w:szCs w:val="24"/>
        </w:rPr>
        <w:t xml:space="preserve"> „Modernizacja energetyczna budynku Liceum Ogólnokształcącego </w:t>
      </w:r>
      <w:r>
        <w:rPr>
          <w:rFonts w:ascii="Arial" w:hAnsi="Arial" w:cs="Arial"/>
          <w:sz w:val="24"/>
          <w:szCs w:val="24"/>
        </w:rPr>
        <w:br/>
        <w:t>im. M. Konopnickiej w Jedliczu” w ramach dotacji celowej z budżetu państwa. Wartość wniosku: 121</w:t>
      </w:r>
      <w:r w:rsidR="00702926">
        <w:rPr>
          <w:rFonts w:ascii="Arial" w:hAnsi="Arial" w:cs="Arial"/>
          <w:sz w:val="24"/>
          <w:szCs w:val="24"/>
        </w:rPr>
        <w:t xml:space="preserve"> </w:t>
      </w:r>
      <w:r>
        <w:rPr>
          <w:rFonts w:ascii="Arial" w:hAnsi="Arial" w:cs="Arial"/>
          <w:sz w:val="24"/>
          <w:szCs w:val="24"/>
        </w:rPr>
        <w:t>000,00</w:t>
      </w:r>
      <w:r w:rsidR="00257F07">
        <w:rPr>
          <w:rFonts w:ascii="Arial" w:hAnsi="Arial" w:cs="Arial"/>
          <w:sz w:val="24"/>
          <w:szCs w:val="24"/>
        </w:rPr>
        <w:t xml:space="preserve"> zł</w:t>
      </w:r>
      <w:r>
        <w:rPr>
          <w:rFonts w:ascii="Arial" w:hAnsi="Arial" w:cs="Arial"/>
          <w:sz w:val="24"/>
          <w:szCs w:val="24"/>
        </w:rPr>
        <w:t>,</w:t>
      </w:r>
    </w:p>
    <w:p w14:paraId="741ED10C" w14:textId="77777777" w:rsidR="00D2714C" w:rsidRPr="00D2714C" w:rsidRDefault="00D2714C" w:rsidP="00D2714C">
      <w:pPr>
        <w:spacing w:after="0" w:line="276" w:lineRule="auto"/>
        <w:jc w:val="both"/>
        <w:rPr>
          <w:rFonts w:ascii="Arial" w:hAnsi="Arial" w:cs="Arial"/>
          <w:sz w:val="24"/>
          <w:szCs w:val="24"/>
        </w:rPr>
      </w:pPr>
    </w:p>
    <w:p w14:paraId="65AA6815" w14:textId="00E5394F" w:rsidR="00D2714C" w:rsidRDefault="00D2714C" w:rsidP="002A0A3E">
      <w:pPr>
        <w:pStyle w:val="Akapitzlist"/>
        <w:numPr>
          <w:ilvl w:val="0"/>
          <w:numId w:val="110"/>
        </w:numPr>
        <w:spacing w:after="0" w:line="276" w:lineRule="auto"/>
        <w:jc w:val="both"/>
        <w:rPr>
          <w:rFonts w:ascii="Arial" w:hAnsi="Arial" w:cs="Arial"/>
          <w:sz w:val="24"/>
          <w:szCs w:val="24"/>
        </w:rPr>
      </w:pPr>
      <w:r>
        <w:rPr>
          <w:rFonts w:ascii="Arial" w:hAnsi="Arial" w:cs="Arial"/>
          <w:sz w:val="24"/>
          <w:szCs w:val="24"/>
        </w:rPr>
        <w:t xml:space="preserve">„Modernizacja energetyczna kompleksu budynków Zespołu Szkół im. Armii Krajowej w Jedliczu ” w ramach dotacji celowej z budżetu państwa. </w:t>
      </w:r>
      <w:r>
        <w:rPr>
          <w:rFonts w:ascii="Arial" w:hAnsi="Arial" w:cs="Arial"/>
          <w:sz w:val="24"/>
          <w:szCs w:val="24"/>
        </w:rPr>
        <w:br/>
        <w:t>Wartość wniosku: 183</w:t>
      </w:r>
      <w:r w:rsidR="00702926">
        <w:rPr>
          <w:rFonts w:ascii="Arial" w:hAnsi="Arial" w:cs="Arial"/>
          <w:sz w:val="24"/>
          <w:szCs w:val="24"/>
        </w:rPr>
        <w:t xml:space="preserve"> </w:t>
      </w:r>
      <w:r>
        <w:rPr>
          <w:rFonts w:ascii="Arial" w:hAnsi="Arial" w:cs="Arial"/>
          <w:sz w:val="24"/>
          <w:szCs w:val="24"/>
        </w:rPr>
        <w:t>000,00</w:t>
      </w:r>
      <w:r w:rsidR="00257F07">
        <w:rPr>
          <w:rFonts w:ascii="Arial" w:hAnsi="Arial" w:cs="Arial"/>
          <w:sz w:val="24"/>
          <w:szCs w:val="24"/>
        </w:rPr>
        <w:t xml:space="preserve"> zł</w:t>
      </w:r>
      <w:r>
        <w:rPr>
          <w:rFonts w:ascii="Arial" w:hAnsi="Arial" w:cs="Arial"/>
          <w:sz w:val="24"/>
          <w:szCs w:val="24"/>
        </w:rPr>
        <w:t>,</w:t>
      </w:r>
    </w:p>
    <w:p w14:paraId="6B132C45" w14:textId="77777777" w:rsidR="00D2714C" w:rsidRPr="00D2714C" w:rsidRDefault="00D2714C" w:rsidP="00D2714C">
      <w:pPr>
        <w:spacing w:after="0" w:line="276" w:lineRule="auto"/>
        <w:jc w:val="both"/>
        <w:rPr>
          <w:rFonts w:ascii="Arial" w:hAnsi="Arial" w:cs="Arial"/>
          <w:sz w:val="24"/>
          <w:szCs w:val="24"/>
        </w:rPr>
      </w:pPr>
    </w:p>
    <w:p w14:paraId="56784191" w14:textId="77777777" w:rsidR="00704E07" w:rsidRDefault="00D2714C" w:rsidP="002A0A3E">
      <w:pPr>
        <w:pStyle w:val="Akapitzlist"/>
        <w:numPr>
          <w:ilvl w:val="0"/>
          <w:numId w:val="110"/>
        </w:numPr>
        <w:spacing w:after="0" w:line="276" w:lineRule="auto"/>
        <w:jc w:val="both"/>
        <w:rPr>
          <w:rFonts w:ascii="Arial" w:hAnsi="Arial" w:cs="Arial"/>
          <w:sz w:val="24"/>
          <w:szCs w:val="24"/>
        </w:rPr>
      </w:pPr>
      <w:r>
        <w:rPr>
          <w:rFonts w:ascii="Arial" w:hAnsi="Arial" w:cs="Arial"/>
          <w:sz w:val="24"/>
          <w:szCs w:val="24"/>
        </w:rPr>
        <w:t>„Modernizacja energetyczna budynku Internatu przy Zespole Szkół Gastronomiczno – Hotelarskich w Iwoniczu - Zdroju ” w ramach dotacji celowej z budżetu państwa.</w:t>
      </w:r>
    </w:p>
    <w:p w14:paraId="5567D840" w14:textId="0EDE83A2" w:rsidR="00D2714C" w:rsidRPr="00704E07" w:rsidRDefault="00D2714C" w:rsidP="00704E07">
      <w:pPr>
        <w:spacing w:after="0" w:line="276" w:lineRule="auto"/>
        <w:ind w:firstLine="708"/>
        <w:jc w:val="both"/>
        <w:rPr>
          <w:rFonts w:ascii="Arial" w:hAnsi="Arial" w:cs="Arial"/>
          <w:sz w:val="24"/>
          <w:szCs w:val="24"/>
        </w:rPr>
      </w:pPr>
      <w:r w:rsidRPr="00704E07">
        <w:rPr>
          <w:rFonts w:ascii="Arial" w:hAnsi="Arial" w:cs="Arial"/>
          <w:sz w:val="24"/>
          <w:szCs w:val="24"/>
        </w:rPr>
        <w:t>Wartość wniosku: 91</w:t>
      </w:r>
      <w:r w:rsidR="00702926">
        <w:rPr>
          <w:rFonts w:ascii="Arial" w:hAnsi="Arial" w:cs="Arial"/>
          <w:sz w:val="24"/>
          <w:szCs w:val="24"/>
        </w:rPr>
        <w:t xml:space="preserve"> </w:t>
      </w:r>
      <w:r w:rsidRPr="00704E07">
        <w:rPr>
          <w:rFonts w:ascii="Arial" w:hAnsi="Arial" w:cs="Arial"/>
          <w:sz w:val="24"/>
          <w:szCs w:val="24"/>
        </w:rPr>
        <w:t>000,00</w:t>
      </w:r>
      <w:r w:rsidR="00257F07" w:rsidRPr="00704E07">
        <w:rPr>
          <w:rFonts w:ascii="Arial" w:hAnsi="Arial" w:cs="Arial"/>
          <w:sz w:val="24"/>
          <w:szCs w:val="24"/>
        </w:rPr>
        <w:t xml:space="preserve"> zł,</w:t>
      </w:r>
    </w:p>
    <w:p w14:paraId="7BF58FB8" w14:textId="77777777" w:rsidR="00257F07" w:rsidRPr="00257F07" w:rsidRDefault="00257F07" w:rsidP="00257F07">
      <w:pPr>
        <w:spacing w:after="0" w:line="276" w:lineRule="auto"/>
        <w:jc w:val="both"/>
        <w:rPr>
          <w:rFonts w:ascii="Arial" w:hAnsi="Arial" w:cs="Arial"/>
          <w:sz w:val="24"/>
          <w:szCs w:val="24"/>
        </w:rPr>
      </w:pPr>
    </w:p>
    <w:p w14:paraId="0BDFFB4D" w14:textId="27F5B3D3" w:rsidR="00D2714C" w:rsidRDefault="00D2714C" w:rsidP="002A0A3E">
      <w:pPr>
        <w:pStyle w:val="Akapitzlist"/>
        <w:numPr>
          <w:ilvl w:val="0"/>
          <w:numId w:val="110"/>
        </w:numPr>
        <w:spacing w:after="0" w:line="276" w:lineRule="auto"/>
        <w:jc w:val="both"/>
        <w:rPr>
          <w:rFonts w:ascii="Arial" w:hAnsi="Arial" w:cs="Arial"/>
          <w:sz w:val="24"/>
          <w:szCs w:val="24"/>
        </w:rPr>
      </w:pPr>
      <w:r>
        <w:rPr>
          <w:rFonts w:ascii="Arial" w:hAnsi="Arial" w:cs="Arial"/>
          <w:sz w:val="24"/>
          <w:szCs w:val="24"/>
        </w:rPr>
        <w:t xml:space="preserve">„Modernizacja energetyczna kompleksu budynków Zespołu Szkół w Iwoniczu ” w ramach dotacji celowej z budżetu państwa. </w:t>
      </w:r>
      <w:r w:rsidR="00257F07">
        <w:rPr>
          <w:rFonts w:ascii="Arial" w:hAnsi="Arial" w:cs="Arial"/>
          <w:sz w:val="24"/>
          <w:szCs w:val="24"/>
        </w:rPr>
        <w:br/>
      </w:r>
      <w:r>
        <w:rPr>
          <w:rFonts w:ascii="Arial" w:hAnsi="Arial" w:cs="Arial"/>
          <w:sz w:val="24"/>
          <w:szCs w:val="24"/>
        </w:rPr>
        <w:t>Wartość wniosku: 461</w:t>
      </w:r>
      <w:r w:rsidR="00702926">
        <w:rPr>
          <w:rFonts w:ascii="Arial" w:hAnsi="Arial" w:cs="Arial"/>
          <w:sz w:val="24"/>
          <w:szCs w:val="24"/>
        </w:rPr>
        <w:t xml:space="preserve"> </w:t>
      </w:r>
      <w:r>
        <w:rPr>
          <w:rFonts w:ascii="Arial" w:hAnsi="Arial" w:cs="Arial"/>
          <w:sz w:val="24"/>
          <w:szCs w:val="24"/>
        </w:rPr>
        <w:t>500,00</w:t>
      </w:r>
      <w:r w:rsidR="00257F07">
        <w:rPr>
          <w:rFonts w:ascii="Arial" w:hAnsi="Arial" w:cs="Arial"/>
          <w:sz w:val="24"/>
          <w:szCs w:val="24"/>
        </w:rPr>
        <w:t xml:space="preserve"> zł,</w:t>
      </w:r>
    </w:p>
    <w:p w14:paraId="16E7BA5A" w14:textId="77777777" w:rsidR="00257F07" w:rsidRPr="00257F07" w:rsidRDefault="00257F07" w:rsidP="00257F07">
      <w:pPr>
        <w:spacing w:after="0" w:line="276" w:lineRule="auto"/>
        <w:jc w:val="both"/>
        <w:rPr>
          <w:rFonts w:ascii="Arial" w:hAnsi="Arial" w:cs="Arial"/>
          <w:sz w:val="24"/>
          <w:szCs w:val="24"/>
        </w:rPr>
      </w:pPr>
    </w:p>
    <w:p w14:paraId="4CA2BBD3" w14:textId="77777777" w:rsidR="00704E07" w:rsidRDefault="00D2714C" w:rsidP="00704E07">
      <w:pPr>
        <w:pStyle w:val="Akapitzlist"/>
        <w:numPr>
          <w:ilvl w:val="0"/>
          <w:numId w:val="110"/>
        </w:numPr>
        <w:spacing w:after="0" w:line="276" w:lineRule="auto"/>
        <w:jc w:val="both"/>
        <w:rPr>
          <w:rFonts w:ascii="Arial" w:hAnsi="Arial" w:cs="Arial"/>
          <w:sz w:val="24"/>
          <w:szCs w:val="24"/>
        </w:rPr>
      </w:pPr>
      <w:r>
        <w:rPr>
          <w:rFonts w:ascii="Arial" w:hAnsi="Arial" w:cs="Arial"/>
          <w:sz w:val="24"/>
          <w:szCs w:val="24"/>
        </w:rPr>
        <w:t xml:space="preserve"> „Remont drogi powiatowej nr 2001R Rogi – Lubatówka – Lubatowa w km 1+750do 2+610, 2+905 do 3+815 w m. Rogi, Lubatówka” w ramach Rządowego Funduszu Rozwoju Dróg.</w:t>
      </w:r>
    </w:p>
    <w:p w14:paraId="1B1CFEF0" w14:textId="63BF9DA1" w:rsidR="00257F07" w:rsidRPr="00704E07" w:rsidRDefault="00D2714C" w:rsidP="00704E07">
      <w:pPr>
        <w:spacing w:after="0" w:line="276" w:lineRule="auto"/>
        <w:ind w:firstLine="708"/>
        <w:jc w:val="both"/>
        <w:rPr>
          <w:rFonts w:ascii="Arial" w:hAnsi="Arial" w:cs="Arial"/>
          <w:sz w:val="24"/>
          <w:szCs w:val="24"/>
        </w:rPr>
      </w:pPr>
      <w:r w:rsidRPr="00704E07">
        <w:rPr>
          <w:rFonts w:ascii="Arial" w:hAnsi="Arial" w:cs="Arial"/>
          <w:sz w:val="24"/>
          <w:szCs w:val="24"/>
        </w:rPr>
        <w:t>Wartość wniosku: 1</w:t>
      </w:r>
      <w:r w:rsidR="00702926">
        <w:rPr>
          <w:rFonts w:ascii="Arial" w:hAnsi="Arial" w:cs="Arial"/>
          <w:sz w:val="24"/>
          <w:szCs w:val="24"/>
        </w:rPr>
        <w:t xml:space="preserve"> </w:t>
      </w:r>
      <w:r w:rsidRPr="00704E07">
        <w:rPr>
          <w:rFonts w:ascii="Arial" w:hAnsi="Arial" w:cs="Arial"/>
          <w:sz w:val="24"/>
          <w:szCs w:val="24"/>
        </w:rPr>
        <w:t>126</w:t>
      </w:r>
      <w:r w:rsidR="00702926">
        <w:rPr>
          <w:rFonts w:ascii="Arial" w:hAnsi="Arial" w:cs="Arial"/>
          <w:sz w:val="24"/>
          <w:szCs w:val="24"/>
        </w:rPr>
        <w:t xml:space="preserve"> </w:t>
      </w:r>
      <w:r w:rsidRPr="00704E07">
        <w:rPr>
          <w:rFonts w:ascii="Arial" w:hAnsi="Arial" w:cs="Arial"/>
          <w:sz w:val="24"/>
          <w:szCs w:val="24"/>
        </w:rPr>
        <w:t>985,09</w:t>
      </w:r>
      <w:r w:rsidR="00257F07" w:rsidRPr="00704E07">
        <w:rPr>
          <w:rFonts w:ascii="Arial" w:hAnsi="Arial" w:cs="Arial"/>
          <w:sz w:val="24"/>
          <w:szCs w:val="24"/>
        </w:rPr>
        <w:t xml:space="preserve"> zł,</w:t>
      </w:r>
    </w:p>
    <w:p w14:paraId="2AB8699A" w14:textId="6F368F1B" w:rsidR="00D2714C" w:rsidRPr="00257F07" w:rsidRDefault="00D2714C" w:rsidP="00257F07">
      <w:pPr>
        <w:spacing w:after="0" w:line="276" w:lineRule="auto"/>
        <w:jc w:val="both"/>
        <w:rPr>
          <w:rFonts w:ascii="Arial" w:hAnsi="Arial" w:cs="Arial"/>
          <w:sz w:val="24"/>
          <w:szCs w:val="24"/>
        </w:rPr>
      </w:pPr>
      <w:r w:rsidRPr="00257F07">
        <w:rPr>
          <w:rFonts w:ascii="Arial" w:hAnsi="Arial" w:cs="Arial"/>
          <w:sz w:val="24"/>
          <w:szCs w:val="24"/>
        </w:rPr>
        <w:t xml:space="preserve"> </w:t>
      </w:r>
    </w:p>
    <w:p w14:paraId="04195D1D" w14:textId="647D4B75" w:rsidR="00257F07" w:rsidRDefault="00D2714C" w:rsidP="002A0A3E">
      <w:pPr>
        <w:pStyle w:val="Akapitzlist"/>
        <w:numPr>
          <w:ilvl w:val="0"/>
          <w:numId w:val="110"/>
        </w:numPr>
        <w:spacing w:after="0" w:line="276" w:lineRule="auto"/>
        <w:jc w:val="both"/>
        <w:rPr>
          <w:rFonts w:ascii="Arial" w:hAnsi="Arial" w:cs="Arial"/>
          <w:sz w:val="24"/>
          <w:szCs w:val="24"/>
        </w:rPr>
      </w:pPr>
      <w:r>
        <w:rPr>
          <w:rFonts w:ascii="Arial" w:hAnsi="Arial" w:cs="Arial"/>
          <w:sz w:val="24"/>
          <w:szCs w:val="24"/>
        </w:rPr>
        <w:t xml:space="preserve"> „Przebudowa drogi powiatowej nr 1999R Dukla – Lubatowa w km od 3+330 do 3+870 w m. Jasionka” w ramach Rządowego Funduszu Rozwoju Dróg. </w:t>
      </w:r>
      <w:r w:rsidR="00257F07">
        <w:rPr>
          <w:rFonts w:ascii="Arial" w:hAnsi="Arial" w:cs="Arial"/>
          <w:sz w:val="24"/>
          <w:szCs w:val="24"/>
        </w:rPr>
        <w:br/>
      </w:r>
      <w:r>
        <w:rPr>
          <w:rFonts w:ascii="Arial" w:hAnsi="Arial" w:cs="Arial"/>
          <w:sz w:val="24"/>
          <w:szCs w:val="24"/>
        </w:rPr>
        <w:t>Wartość wniosku: 438</w:t>
      </w:r>
      <w:r w:rsidR="00702926">
        <w:rPr>
          <w:rFonts w:ascii="Arial" w:hAnsi="Arial" w:cs="Arial"/>
          <w:sz w:val="24"/>
          <w:szCs w:val="24"/>
        </w:rPr>
        <w:t xml:space="preserve"> </w:t>
      </w:r>
      <w:r>
        <w:rPr>
          <w:rFonts w:ascii="Arial" w:hAnsi="Arial" w:cs="Arial"/>
          <w:sz w:val="24"/>
          <w:szCs w:val="24"/>
        </w:rPr>
        <w:t>261,71</w:t>
      </w:r>
      <w:r w:rsidR="00257F07">
        <w:rPr>
          <w:rFonts w:ascii="Arial" w:hAnsi="Arial" w:cs="Arial"/>
          <w:sz w:val="24"/>
          <w:szCs w:val="24"/>
        </w:rPr>
        <w:t xml:space="preserve"> zł,</w:t>
      </w:r>
    </w:p>
    <w:p w14:paraId="62A29CE0" w14:textId="77777777" w:rsidR="00257F07" w:rsidRPr="00704E07" w:rsidRDefault="00257F07" w:rsidP="00704E07">
      <w:pPr>
        <w:spacing w:after="0" w:line="276" w:lineRule="auto"/>
        <w:jc w:val="both"/>
        <w:rPr>
          <w:rFonts w:ascii="Arial" w:hAnsi="Arial" w:cs="Arial"/>
          <w:sz w:val="24"/>
          <w:szCs w:val="24"/>
        </w:rPr>
      </w:pPr>
    </w:p>
    <w:p w14:paraId="530BE252" w14:textId="3D944459" w:rsidR="00D2714C" w:rsidRDefault="00D2714C" w:rsidP="002A0A3E">
      <w:pPr>
        <w:pStyle w:val="Akapitzlist"/>
        <w:numPr>
          <w:ilvl w:val="0"/>
          <w:numId w:val="110"/>
        </w:numPr>
        <w:spacing w:after="0" w:line="276" w:lineRule="auto"/>
        <w:jc w:val="both"/>
        <w:rPr>
          <w:rFonts w:ascii="Arial" w:hAnsi="Arial" w:cs="Arial"/>
          <w:sz w:val="24"/>
          <w:szCs w:val="24"/>
        </w:rPr>
      </w:pPr>
      <w:r>
        <w:rPr>
          <w:rFonts w:ascii="Arial" w:hAnsi="Arial" w:cs="Arial"/>
          <w:sz w:val="24"/>
          <w:szCs w:val="24"/>
        </w:rPr>
        <w:t xml:space="preserve">„Przebudowa i rozbudowa mostu w ciągu drogi powiatowej nr 1941R Wojaszówka – Łączki Jagiellońskie wraz z przebudową drogi powiatowej”            w ramach Rządowego Funduszu Polski Ład: Programu Inwestycji Strategicznych. </w:t>
      </w:r>
      <w:r w:rsidR="00257F07">
        <w:rPr>
          <w:rFonts w:ascii="Arial" w:hAnsi="Arial" w:cs="Arial"/>
          <w:sz w:val="24"/>
          <w:szCs w:val="24"/>
        </w:rPr>
        <w:br/>
      </w:r>
      <w:r>
        <w:rPr>
          <w:rFonts w:ascii="Arial" w:hAnsi="Arial" w:cs="Arial"/>
          <w:sz w:val="24"/>
          <w:szCs w:val="24"/>
        </w:rPr>
        <w:t>Wartość wniosku: 5</w:t>
      </w:r>
      <w:r w:rsidR="00702926">
        <w:rPr>
          <w:rFonts w:ascii="Arial" w:hAnsi="Arial" w:cs="Arial"/>
          <w:sz w:val="24"/>
          <w:szCs w:val="24"/>
        </w:rPr>
        <w:t xml:space="preserve"> </w:t>
      </w:r>
      <w:r>
        <w:rPr>
          <w:rFonts w:ascii="Arial" w:hAnsi="Arial" w:cs="Arial"/>
          <w:sz w:val="24"/>
          <w:szCs w:val="24"/>
        </w:rPr>
        <w:t>263</w:t>
      </w:r>
      <w:r w:rsidR="00702926">
        <w:rPr>
          <w:rFonts w:ascii="Arial" w:hAnsi="Arial" w:cs="Arial"/>
          <w:sz w:val="24"/>
          <w:szCs w:val="24"/>
        </w:rPr>
        <w:t xml:space="preserve"> </w:t>
      </w:r>
      <w:r>
        <w:rPr>
          <w:rFonts w:ascii="Arial" w:hAnsi="Arial" w:cs="Arial"/>
          <w:sz w:val="24"/>
          <w:szCs w:val="24"/>
        </w:rPr>
        <w:t>157,90</w:t>
      </w:r>
      <w:r w:rsidR="00257F07">
        <w:rPr>
          <w:rFonts w:ascii="Arial" w:hAnsi="Arial" w:cs="Arial"/>
          <w:sz w:val="24"/>
          <w:szCs w:val="24"/>
        </w:rPr>
        <w:t xml:space="preserve"> zł,</w:t>
      </w:r>
    </w:p>
    <w:p w14:paraId="213AC536" w14:textId="77777777" w:rsidR="00257F07" w:rsidRDefault="00257F07" w:rsidP="00257F07">
      <w:pPr>
        <w:pStyle w:val="Akapitzlist"/>
        <w:spacing w:after="0" w:line="276" w:lineRule="auto"/>
        <w:jc w:val="both"/>
        <w:rPr>
          <w:rFonts w:ascii="Arial" w:hAnsi="Arial" w:cs="Arial"/>
          <w:sz w:val="24"/>
          <w:szCs w:val="24"/>
        </w:rPr>
      </w:pPr>
    </w:p>
    <w:p w14:paraId="6C39B1E2" w14:textId="237852DC" w:rsidR="00257F07" w:rsidRPr="00257F07" w:rsidRDefault="00D2714C" w:rsidP="002A0A3E">
      <w:pPr>
        <w:pStyle w:val="Akapitzlist"/>
        <w:numPr>
          <w:ilvl w:val="0"/>
          <w:numId w:val="110"/>
        </w:numPr>
        <w:spacing w:after="0" w:line="276" w:lineRule="auto"/>
        <w:jc w:val="both"/>
        <w:rPr>
          <w:rFonts w:ascii="Arial" w:hAnsi="Arial" w:cs="Arial"/>
          <w:sz w:val="24"/>
          <w:szCs w:val="24"/>
        </w:rPr>
      </w:pPr>
      <w:r>
        <w:rPr>
          <w:rFonts w:ascii="Arial" w:hAnsi="Arial" w:cs="Arial"/>
          <w:sz w:val="24"/>
          <w:szCs w:val="24"/>
        </w:rPr>
        <w:t xml:space="preserve"> „Rozwój powiatowej infrastruktury drogowej pod potrzeby terenów inwestycyjnych dla strategicznej infrastruktury energetycznej” w ramach Rządowego Funduszu Polski Ład: Programu Inwestycji Strategicznych. Wartość wniosku: 89</w:t>
      </w:r>
      <w:r w:rsidR="00702926">
        <w:rPr>
          <w:rFonts w:ascii="Arial" w:hAnsi="Arial" w:cs="Arial"/>
          <w:sz w:val="24"/>
          <w:szCs w:val="24"/>
        </w:rPr>
        <w:t xml:space="preserve"> </w:t>
      </w:r>
      <w:r>
        <w:rPr>
          <w:rFonts w:ascii="Arial" w:hAnsi="Arial" w:cs="Arial"/>
          <w:sz w:val="24"/>
          <w:szCs w:val="24"/>
        </w:rPr>
        <w:t>900</w:t>
      </w:r>
      <w:r w:rsidR="00702926">
        <w:rPr>
          <w:rFonts w:ascii="Arial" w:hAnsi="Arial" w:cs="Arial"/>
          <w:sz w:val="24"/>
          <w:szCs w:val="24"/>
        </w:rPr>
        <w:t xml:space="preserve"> </w:t>
      </w:r>
      <w:r>
        <w:rPr>
          <w:rFonts w:ascii="Arial" w:hAnsi="Arial" w:cs="Arial"/>
          <w:sz w:val="24"/>
          <w:szCs w:val="24"/>
        </w:rPr>
        <w:t>000,00</w:t>
      </w:r>
      <w:r w:rsidR="00257F07">
        <w:rPr>
          <w:rFonts w:ascii="Arial" w:hAnsi="Arial" w:cs="Arial"/>
          <w:sz w:val="24"/>
          <w:szCs w:val="24"/>
        </w:rPr>
        <w:t xml:space="preserve"> zł,</w:t>
      </w:r>
    </w:p>
    <w:p w14:paraId="013869A6" w14:textId="77777777" w:rsidR="00257F07" w:rsidRDefault="00257F07" w:rsidP="00257F07">
      <w:pPr>
        <w:pStyle w:val="Akapitzlist"/>
        <w:spacing w:after="0" w:line="276" w:lineRule="auto"/>
        <w:jc w:val="both"/>
        <w:rPr>
          <w:rFonts w:ascii="Arial" w:hAnsi="Arial" w:cs="Arial"/>
          <w:sz w:val="24"/>
          <w:szCs w:val="24"/>
        </w:rPr>
      </w:pPr>
    </w:p>
    <w:p w14:paraId="00A9FBC6" w14:textId="77777777" w:rsidR="00B05BB3" w:rsidRDefault="00D2714C" w:rsidP="002A0A3E">
      <w:pPr>
        <w:pStyle w:val="Akapitzlist"/>
        <w:numPr>
          <w:ilvl w:val="0"/>
          <w:numId w:val="110"/>
        </w:numPr>
        <w:spacing w:after="0" w:line="276" w:lineRule="auto"/>
        <w:jc w:val="both"/>
        <w:rPr>
          <w:rFonts w:ascii="Arial" w:hAnsi="Arial" w:cs="Arial"/>
          <w:sz w:val="24"/>
          <w:szCs w:val="24"/>
        </w:rPr>
      </w:pPr>
      <w:r>
        <w:rPr>
          <w:rFonts w:ascii="Arial" w:hAnsi="Arial" w:cs="Arial"/>
          <w:sz w:val="24"/>
          <w:szCs w:val="24"/>
        </w:rPr>
        <w:t xml:space="preserve"> „Poprawa infrastruktury komunikacyjnej w Powiecie Krośnieńskim poprzez przebudowę dróg powiatowych” w ramach Rządowego Funduszu Polski Ład: Programu Inwestycji Strategicznych.</w:t>
      </w:r>
    </w:p>
    <w:p w14:paraId="0929E272" w14:textId="77777777" w:rsidR="00B05BB3" w:rsidRPr="00B05BB3" w:rsidRDefault="00B05BB3" w:rsidP="00B05BB3">
      <w:pPr>
        <w:pStyle w:val="Akapitzlist"/>
        <w:rPr>
          <w:rFonts w:ascii="Arial" w:hAnsi="Arial" w:cs="Arial"/>
          <w:sz w:val="24"/>
          <w:szCs w:val="24"/>
        </w:rPr>
      </w:pPr>
    </w:p>
    <w:p w14:paraId="488A056F" w14:textId="606740D3" w:rsidR="00D2714C" w:rsidRDefault="00D2714C" w:rsidP="00B05BB3">
      <w:pPr>
        <w:pStyle w:val="Akapitzlist"/>
        <w:spacing w:after="0" w:line="276" w:lineRule="auto"/>
        <w:jc w:val="both"/>
        <w:rPr>
          <w:rFonts w:ascii="Arial" w:hAnsi="Arial" w:cs="Arial"/>
          <w:sz w:val="24"/>
          <w:szCs w:val="24"/>
        </w:rPr>
      </w:pPr>
      <w:r>
        <w:rPr>
          <w:rFonts w:ascii="Arial" w:hAnsi="Arial" w:cs="Arial"/>
          <w:sz w:val="24"/>
          <w:szCs w:val="24"/>
        </w:rPr>
        <w:t>Wartość wniosku: 10</w:t>
      </w:r>
      <w:r w:rsidR="00702926">
        <w:rPr>
          <w:rFonts w:ascii="Arial" w:hAnsi="Arial" w:cs="Arial"/>
          <w:sz w:val="24"/>
          <w:szCs w:val="24"/>
        </w:rPr>
        <w:t> </w:t>
      </w:r>
      <w:r>
        <w:rPr>
          <w:rFonts w:ascii="Arial" w:hAnsi="Arial" w:cs="Arial"/>
          <w:sz w:val="24"/>
          <w:szCs w:val="24"/>
        </w:rPr>
        <w:t>900</w:t>
      </w:r>
      <w:r w:rsidR="00702926">
        <w:rPr>
          <w:rFonts w:ascii="Arial" w:hAnsi="Arial" w:cs="Arial"/>
          <w:sz w:val="24"/>
          <w:szCs w:val="24"/>
        </w:rPr>
        <w:t xml:space="preserve"> </w:t>
      </w:r>
      <w:r>
        <w:rPr>
          <w:rFonts w:ascii="Arial" w:hAnsi="Arial" w:cs="Arial"/>
          <w:sz w:val="24"/>
          <w:szCs w:val="24"/>
        </w:rPr>
        <w:t>000,00</w:t>
      </w:r>
      <w:r w:rsidR="00257F07">
        <w:rPr>
          <w:rFonts w:ascii="Arial" w:hAnsi="Arial" w:cs="Arial"/>
          <w:sz w:val="24"/>
          <w:szCs w:val="24"/>
        </w:rPr>
        <w:t xml:space="preserve"> zł,</w:t>
      </w:r>
    </w:p>
    <w:p w14:paraId="7CA838A5" w14:textId="77777777" w:rsidR="00257F07" w:rsidRPr="00257F07" w:rsidRDefault="00257F07" w:rsidP="00257F07">
      <w:pPr>
        <w:spacing w:after="0" w:line="276" w:lineRule="auto"/>
        <w:jc w:val="both"/>
        <w:rPr>
          <w:rFonts w:ascii="Arial" w:hAnsi="Arial" w:cs="Arial"/>
          <w:sz w:val="24"/>
          <w:szCs w:val="24"/>
        </w:rPr>
      </w:pPr>
    </w:p>
    <w:p w14:paraId="71FF4AEA" w14:textId="7CF850A9" w:rsidR="00D2714C" w:rsidRDefault="00D2714C" w:rsidP="002A0A3E">
      <w:pPr>
        <w:pStyle w:val="Akapitzlist"/>
        <w:numPr>
          <w:ilvl w:val="0"/>
          <w:numId w:val="110"/>
        </w:numPr>
        <w:spacing w:after="0" w:line="276" w:lineRule="auto"/>
        <w:jc w:val="both"/>
        <w:rPr>
          <w:rFonts w:ascii="Arial" w:hAnsi="Arial" w:cs="Arial"/>
          <w:sz w:val="24"/>
          <w:szCs w:val="24"/>
        </w:rPr>
      </w:pPr>
      <w:r>
        <w:rPr>
          <w:rFonts w:ascii="Arial" w:hAnsi="Arial" w:cs="Arial"/>
          <w:sz w:val="24"/>
          <w:szCs w:val="24"/>
        </w:rPr>
        <w:t xml:space="preserve">„Przebudowa dróg powiatowych w miejscowościach popegeerowskich na terenie Gminy Miejsce Piastowe i Gminy Dukla” w ramach Rządowego Funduszu Polski Ład: Programu Inwestycji Strategicznych. </w:t>
      </w:r>
      <w:r w:rsidR="00257F07">
        <w:rPr>
          <w:rFonts w:ascii="Arial" w:hAnsi="Arial" w:cs="Arial"/>
          <w:sz w:val="24"/>
          <w:szCs w:val="24"/>
        </w:rPr>
        <w:br/>
      </w:r>
      <w:r>
        <w:rPr>
          <w:rFonts w:ascii="Arial" w:hAnsi="Arial" w:cs="Arial"/>
          <w:sz w:val="24"/>
          <w:szCs w:val="24"/>
        </w:rPr>
        <w:t>Wartość wniosku: 2</w:t>
      </w:r>
      <w:r w:rsidR="00702926">
        <w:rPr>
          <w:rFonts w:ascii="Arial" w:hAnsi="Arial" w:cs="Arial"/>
          <w:sz w:val="24"/>
          <w:szCs w:val="24"/>
        </w:rPr>
        <w:t> </w:t>
      </w:r>
      <w:r>
        <w:rPr>
          <w:rFonts w:ascii="Arial" w:hAnsi="Arial" w:cs="Arial"/>
          <w:sz w:val="24"/>
          <w:szCs w:val="24"/>
        </w:rPr>
        <w:t>000</w:t>
      </w:r>
      <w:r w:rsidR="00702926">
        <w:rPr>
          <w:rFonts w:ascii="Arial" w:hAnsi="Arial" w:cs="Arial"/>
          <w:sz w:val="24"/>
          <w:szCs w:val="24"/>
        </w:rPr>
        <w:t xml:space="preserve"> </w:t>
      </w:r>
      <w:r>
        <w:rPr>
          <w:rFonts w:ascii="Arial" w:hAnsi="Arial" w:cs="Arial"/>
          <w:sz w:val="24"/>
          <w:szCs w:val="24"/>
        </w:rPr>
        <w:t>000,00</w:t>
      </w:r>
      <w:r w:rsidR="00257F07">
        <w:rPr>
          <w:rFonts w:ascii="Arial" w:hAnsi="Arial" w:cs="Arial"/>
          <w:sz w:val="24"/>
          <w:szCs w:val="24"/>
        </w:rPr>
        <w:t xml:space="preserve"> zł,</w:t>
      </w:r>
    </w:p>
    <w:p w14:paraId="7531EB6B" w14:textId="77777777" w:rsidR="00257F07" w:rsidRPr="00257F07" w:rsidRDefault="00257F07" w:rsidP="00257F07">
      <w:pPr>
        <w:spacing w:after="0" w:line="276" w:lineRule="auto"/>
        <w:jc w:val="both"/>
        <w:rPr>
          <w:rFonts w:ascii="Arial" w:hAnsi="Arial" w:cs="Arial"/>
          <w:sz w:val="24"/>
          <w:szCs w:val="24"/>
        </w:rPr>
      </w:pPr>
    </w:p>
    <w:p w14:paraId="04E3854B" w14:textId="77777777" w:rsidR="00B05BB3" w:rsidRDefault="00D2714C" w:rsidP="002A0A3E">
      <w:pPr>
        <w:pStyle w:val="Akapitzlist"/>
        <w:numPr>
          <w:ilvl w:val="0"/>
          <w:numId w:val="110"/>
        </w:numPr>
        <w:spacing w:after="0" w:line="276" w:lineRule="auto"/>
        <w:jc w:val="both"/>
        <w:rPr>
          <w:rFonts w:ascii="Arial" w:hAnsi="Arial" w:cs="Arial"/>
          <w:sz w:val="24"/>
          <w:szCs w:val="24"/>
        </w:rPr>
      </w:pPr>
      <w:r>
        <w:rPr>
          <w:rFonts w:ascii="Arial" w:hAnsi="Arial" w:cs="Arial"/>
          <w:sz w:val="24"/>
          <w:szCs w:val="24"/>
        </w:rPr>
        <w:t>„Remont dróg w miejscowościach popegeerowskich na terenie Powiatu Krośnieńskiego” w ramach Rządowego Funduszu Polski Ład: Programu Inwestycji Strategicznych.</w:t>
      </w:r>
    </w:p>
    <w:p w14:paraId="69E9D9CF" w14:textId="3459A3AC" w:rsidR="00D2714C" w:rsidRPr="00B05BB3" w:rsidRDefault="00D2714C" w:rsidP="00B05BB3">
      <w:pPr>
        <w:spacing w:after="0" w:line="276" w:lineRule="auto"/>
        <w:ind w:firstLine="708"/>
        <w:jc w:val="both"/>
        <w:rPr>
          <w:rFonts w:ascii="Arial" w:hAnsi="Arial" w:cs="Arial"/>
          <w:sz w:val="24"/>
          <w:szCs w:val="24"/>
        </w:rPr>
      </w:pPr>
      <w:r w:rsidRPr="00B05BB3">
        <w:rPr>
          <w:rFonts w:ascii="Arial" w:hAnsi="Arial" w:cs="Arial"/>
          <w:sz w:val="24"/>
          <w:szCs w:val="24"/>
        </w:rPr>
        <w:t>Wartość wniosku: 1</w:t>
      </w:r>
      <w:r w:rsidR="008C63A7">
        <w:rPr>
          <w:rFonts w:ascii="Arial" w:hAnsi="Arial" w:cs="Arial"/>
          <w:sz w:val="24"/>
          <w:szCs w:val="24"/>
        </w:rPr>
        <w:t> </w:t>
      </w:r>
      <w:r w:rsidRPr="00B05BB3">
        <w:rPr>
          <w:rFonts w:ascii="Arial" w:hAnsi="Arial" w:cs="Arial"/>
          <w:sz w:val="24"/>
          <w:szCs w:val="24"/>
        </w:rPr>
        <w:t>000</w:t>
      </w:r>
      <w:r w:rsidR="008C63A7">
        <w:rPr>
          <w:rFonts w:ascii="Arial" w:hAnsi="Arial" w:cs="Arial"/>
          <w:sz w:val="24"/>
          <w:szCs w:val="24"/>
        </w:rPr>
        <w:t xml:space="preserve"> </w:t>
      </w:r>
      <w:r w:rsidRPr="00B05BB3">
        <w:rPr>
          <w:rFonts w:ascii="Arial" w:hAnsi="Arial" w:cs="Arial"/>
          <w:sz w:val="24"/>
          <w:szCs w:val="24"/>
        </w:rPr>
        <w:t>000,00</w:t>
      </w:r>
      <w:r w:rsidR="00257F07" w:rsidRPr="00B05BB3">
        <w:rPr>
          <w:rFonts w:ascii="Arial" w:hAnsi="Arial" w:cs="Arial"/>
          <w:sz w:val="24"/>
          <w:szCs w:val="24"/>
        </w:rPr>
        <w:t xml:space="preserve"> zł,</w:t>
      </w:r>
    </w:p>
    <w:p w14:paraId="300C3555" w14:textId="77777777" w:rsidR="00257F07" w:rsidRPr="00257F07" w:rsidRDefault="00257F07" w:rsidP="00257F07">
      <w:pPr>
        <w:spacing w:after="0" w:line="276" w:lineRule="auto"/>
        <w:jc w:val="both"/>
        <w:rPr>
          <w:rFonts w:ascii="Arial" w:hAnsi="Arial" w:cs="Arial"/>
          <w:sz w:val="24"/>
          <w:szCs w:val="24"/>
        </w:rPr>
      </w:pPr>
    </w:p>
    <w:p w14:paraId="4B55BC21" w14:textId="18266200" w:rsidR="00D2714C" w:rsidRPr="00257F07" w:rsidRDefault="00D2714C" w:rsidP="002A0A3E">
      <w:pPr>
        <w:pStyle w:val="Akapitzlist"/>
        <w:numPr>
          <w:ilvl w:val="0"/>
          <w:numId w:val="110"/>
        </w:numPr>
        <w:spacing w:after="0" w:line="276" w:lineRule="auto"/>
        <w:jc w:val="both"/>
        <w:rPr>
          <w:rFonts w:ascii="Arial" w:hAnsi="Arial" w:cs="Arial"/>
          <w:sz w:val="24"/>
          <w:szCs w:val="24"/>
        </w:rPr>
      </w:pPr>
      <w:r>
        <w:rPr>
          <w:rFonts w:ascii="Arial" w:hAnsi="Arial" w:cs="Arial"/>
          <w:sz w:val="24"/>
          <w:szCs w:val="24"/>
        </w:rPr>
        <w:t xml:space="preserve">„Remont drogi nr 1940R Przybówka – Pietrusza Wola – Rzepnik – Bratkówka” do Nadleśnictwa Kołaczyce w ramach Funduszu Leśnego.  </w:t>
      </w:r>
      <w:r w:rsidR="00257F07">
        <w:rPr>
          <w:rFonts w:ascii="Arial" w:hAnsi="Arial" w:cs="Arial"/>
          <w:sz w:val="24"/>
          <w:szCs w:val="24"/>
        </w:rPr>
        <w:br/>
      </w:r>
      <w:r>
        <w:rPr>
          <w:rFonts w:ascii="Arial" w:hAnsi="Arial" w:cs="Arial"/>
          <w:sz w:val="24"/>
          <w:szCs w:val="24"/>
        </w:rPr>
        <w:t>Wartość wniosku: 250</w:t>
      </w:r>
      <w:r w:rsidR="008C63A7">
        <w:rPr>
          <w:rFonts w:ascii="Arial" w:hAnsi="Arial" w:cs="Arial"/>
          <w:sz w:val="24"/>
          <w:szCs w:val="24"/>
        </w:rPr>
        <w:t xml:space="preserve"> </w:t>
      </w:r>
      <w:r>
        <w:rPr>
          <w:rFonts w:ascii="Arial" w:hAnsi="Arial" w:cs="Arial"/>
          <w:sz w:val="24"/>
          <w:szCs w:val="24"/>
        </w:rPr>
        <w:t>000,00 zł</w:t>
      </w:r>
      <w:r w:rsidR="00257F07">
        <w:rPr>
          <w:rFonts w:ascii="Arial" w:hAnsi="Arial" w:cs="Arial"/>
          <w:sz w:val="24"/>
          <w:szCs w:val="24"/>
        </w:rPr>
        <w:t>,</w:t>
      </w:r>
      <w:r>
        <w:rPr>
          <w:rFonts w:ascii="Arial" w:hAnsi="Arial" w:cs="Arial"/>
          <w:color w:val="FF0000"/>
          <w:sz w:val="24"/>
          <w:szCs w:val="24"/>
        </w:rPr>
        <w:t xml:space="preserve"> </w:t>
      </w:r>
    </w:p>
    <w:p w14:paraId="3391BA99" w14:textId="77777777" w:rsidR="00257F07" w:rsidRPr="00257F07" w:rsidRDefault="00257F07" w:rsidP="00257F07">
      <w:pPr>
        <w:spacing w:after="0" w:line="276" w:lineRule="auto"/>
        <w:jc w:val="both"/>
        <w:rPr>
          <w:rFonts w:ascii="Arial" w:hAnsi="Arial" w:cs="Arial"/>
          <w:sz w:val="24"/>
          <w:szCs w:val="24"/>
        </w:rPr>
      </w:pPr>
    </w:p>
    <w:p w14:paraId="00D5BF0E" w14:textId="77777777" w:rsidR="00B05BB3" w:rsidRDefault="00D2714C" w:rsidP="002A0A3E">
      <w:pPr>
        <w:pStyle w:val="Akapitzlist"/>
        <w:numPr>
          <w:ilvl w:val="0"/>
          <w:numId w:val="110"/>
        </w:numPr>
        <w:spacing w:after="0" w:line="276" w:lineRule="auto"/>
        <w:jc w:val="both"/>
        <w:rPr>
          <w:rFonts w:ascii="Arial" w:eastAsia="Times New Roman" w:hAnsi="Arial" w:cs="Arial"/>
          <w:bCs/>
          <w:sz w:val="24"/>
          <w:szCs w:val="24"/>
          <w:lang w:eastAsia="pl-PL"/>
        </w:rPr>
      </w:pPr>
      <w:r>
        <w:rPr>
          <w:rFonts w:ascii="Arial" w:hAnsi="Arial" w:cs="Arial"/>
          <w:sz w:val="24"/>
          <w:szCs w:val="24"/>
        </w:rPr>
        <w:t xml:space="preserve"> Wykonanie dokumentacji </w:t>
      </w:r>
      <w:proofErr w:type="spellStart"/>
      <w:r>
        <w:rPr>
          <w:rFonts w:ascii="Arial" w:hAnsi="Arial" w:cs="Arial"/>
          <w:sz w:val="24"/>
          <w:szCs w:val="24"/>
        </w:rPr>
        <w:t>geologiczno</w:t>
      </w:r>
      <w:proofErr w:type="spellEnd"/>
      <w:r>
        <w:rPr>
          <w:rFonts w:ascii="Arial" w:hAnsi="Arial" w:cs="Arial"/>
          <w:sz w:val="24"/>
          <w:szCs w:val="24"/>
        </w:rPr>
        <w:t xml:space="preserve"> – inżynierskiej w ramach zadania  pn. „</w:t>
      </w:r>
      <w:r>
        <w:rPr>
          <w:rFonts w:ascii="Arial" w:eastAsia="Times New Roman" w:hAnsi="Arial" w:cs="Arial"/>
          <w:bCs/>
          <w:sz w:val="24"/>
          <w:szCs w:val="24"/>
          <w:lang w:eastAsia="pl-PL"/>
        </w:rPr>
        <w:t xml:space="preserve">Stabilizacja osuwiska nr </w:t>
      </w:r>
      <w:proofErr w:type="spellStart"/>
      <w:r>
        <w:rPr>
          <w:rFonts w:ascii="Arial" w:eastAsia="Times New Roman" w:hAnsi="Arial" w:cs="Arial"/>
          <w:bCs/>
          <w:sz w:val="24"/>
          <w:szCs w:val="24"/>
          <w:lang w:eastAsia="pl-PL"/>
        </w:rPr>
        <w:t>ewid</w:t>
      </w:r>
      <w:proofErr w:type="spellEnd"/>
      <w:r>
        <w:rPr>
          <w:rFonts w:ascii="Arial" w:eastAsia="Times New Roman" w:hAnsi="Arial" w:cs="Arial"/>
          <w:bCs/>
          <w:sz w:val="24"/>
          <w:szCs w:val="24"/>
          <w:lang w:eastAsia="pl-PL"/>
        </w:rPr>
        <w:t>. 18-07-092-074655  w celu zabezpieczenia drogi powiatowej  nr 1940R Przybówka - Pietrusza Wola - Rzepnik - Bratkówka             w m. Bratkówka, gmina Wojaszówka, powiat krośnieński, województwo podkarpackie” do Programu związanego z usuwaniem skutków ruchów osuwiskowych ziemi.</w:t>
      </w:r>
    </w:p>
    <w:p w14:paraId="331F2757" w14:textId="3D6EC01C" w:rsidR="00D2714C" w:rsidRPr="00B05BB3" w:rsidRDefault="00D2714C" w:rsidP="00B05BB3">
      <w:pPr>
        <w:spacing w:after="0" w:line="276" w:lineRule="auto"/>
        <w:ind w:firstLine="708"/>
        <w:jc w:val="both"/>
        <w:rPr>
          <w:rFonts w:ascii="Arial" w:eastAsia="Times New Roman" w:hAnsi="Arial" w:cs="Arial"/>
          <w:bCs/>
          <w:sz w:val="24"/>
          <w:szCs w:val="24"/>
          <w:lang w:eastAsia="pl-PL"/>
        </w:rPr>
      </w:pPr>
      <w:r w:rsidRPr="00B05BB3">
        <w:rPr>
          <w:rFonts w:ascii="Arial" w:hAnsi="Arial" w:cs="Arial"/>
          <w:sz w:val="24"/>
          <w:szCs w:val="24"/>
        </w:rPr>
        <w:t>Wartość wniosku: 7</w:t>
      </w:r>
      <w:r w:rsidRPr="00B05BB3">
        <w:rPr>
          <w:rFonts w:ascii="Arial" w:eastAsia="Times New Roman" w:hAnsi="Arial" w:cs="Arial"/>
          <w:bCs/>
          <w:sz w:val="24"/>
          <w:szCs w:val="24"/>
          <w:lang w:eastAsia="pl-PL"/>
        </w:rPr>
        <w:t>0</w:t>
      </w:r>
      <w:r w:rsidR="008C63A7">
        <w:rPr>
          <w:rFonts w:ascii="Arial" w:eastAsia="Times New Roman" w:hAnsi="Arial" w:cs="Arial"/>
          <w:bCs/>
          <w:sz w:val="24"/>
          <w:szCs w:val="24"/>
          <w:lang w:eastAsia="pl-PL"/>
        </w:rPr>
        <w:t xml:space="preserve"> </w:t>
      </w:r>
      <w:r w:rsidRPr="00B05BB3">
        <w:rPr>
          <w:rFonts w:ascii="Arial" w:eastAsia="Times New Roman" w:hAnsi="Arial" w:cs="Arial"/>
          <w:bCs/>
          <w:sz w:val="24"/>
          <w:szCs w:val="24"/>
          <w:lang w:eastAsia="pl-PL"/>
        </w:rPr>
        <w:t>000,00</w:t>
      </w:r>
      <w:r w:rsidR="00257F07" w:rsidRPr="00B05BB3">
        <w:rPr>
          <w:rFonts w:ascii="Arial" w:eastAsia="Times New Roman" w:hAnsi="Arial" w:cs="Arial"/>
          <w:bCs/>
          <w:sz w:val="24"/>
          <w:szCs w:val="24"/>
          <w:lang w:eastAsia="pl-PL"/>
        </w:rPr>
        <w:t xml:space="preserve"> zł, </w:t>
      </w:r>
    </w:p>
    <w:p w14:paraId="28FDE0AE" w14:textId="77777777" w:rsidR="00257F07" w:rsidRPr="00257F07" w:rsidRDefault="00257F07" w:rsidP="00257F07">
      <w:pPr>
        <w:spacing w:after="0" w:line="276" w:lineRule="auto"/>
        <w:jc w:val="both"/>
        <w:rPr>
          <w:rFonts w:ascii="Arial" w:eastAsia="Times New Roman" w:hAnsi="Arial" w:cs="Arial"/>
          <w:bCs/>
          <w:sz w:val="24"/>
          <w:szCs w:val="24"/>
          <w:lang w:eastAsia="pl-PL"/>
        </w:rPr>
      </w:pPr>
    </w:p>
    <w:p w14:paraId="3D836FC8" w14:textId="77777777" w:rsidR="00B05BB3" w:rsidRDefault="00D2714C" w:rsidP="00B05BB3">
      <w:pPr>
        <w:pStyle w:val="Akapitzlist"/>
        <w:numPr>
          <w:ilvl w:val="0"/>
          <w:numId w:val="110"/>
        </w:numPr>
        <w:spacing w:after="0" w:line="276" w:lineRule="auto"/>
        <w:jc w:val="both"/>
        <w:rPr>
          <w:rFonts w:ascii="Arial" w:eastAsia="Times New Roman" w:hAnsi="Arial" w:cs="Arial"/>
          <w:bCs/>
          <w:sz w:val="24"/>
          <w:szCs w:val="24"/>
          <w:lang w:eastAsia="pl-PL"/>
        </w:rPr>
      </w:pPr>
      <w:r>
        <w:rPr>
          <w:rFonts w:ascii="Arial" w:eastAsia="Times New Roman" w:hAnsi="Arial" w:cs="Arial"/>
          <w:bCs/>
          <w:sz w:val="24"/>
          <w:szCs w:val="24"/>
          <w:lang w:eastAsia="pl-PL"/>
        </w:rPr>
        <w:t xml:space="preserve"> </w:t>
      </w:r>
      <w:r>
        <w:rPr>
          <w:rFonts w:ascii="Arial" w:hAnsi="Arial" w:cs="Arial"/>
          <w:sz w:val="24"/>
          <w:szCs w:val="24"/>
        </w:rPr>
        <w:t xml:space="preserve">Wykonanie dokumentacji </w:t>
      </w:r>
      <w:proofErr w:type="spellStart"/>
      <w:r>
        <w:rPr>
          <w:rFonts w:ascii="Arial" w:hAnsi="Arial" w:cs="Arial"/>
          <w:sz w:val="24"/>
          <w:szCs w:val="24"/>
        </w:rPr>
        <w:t>geologiczno</w:t>
      </w:r>
      <w:proofErr w:type="spellEnd"/>
      <w:r>
        <w:rPr>
          <w:rFonts w:ascii="Arial" w:hAnsi="Arial" w:cs="Arial"/>
          <w:sz w:val="24"/>
          <w:szCs w:val="24"/>
        </w:rPr>
        <w:t xml:space="preserve"> – inżynierskiej w ramach zadania pn. „</w:t>
      </w:r>
      <w:r>
        <w:rPr>
          <w:rFonts w:ascii="Arial" w:eastAsia="Times New Roman" w:hAnsi="Arial" w:cs="Arial"/>
          <w:bCs/>
          <w:sz w:val="24"/>
          <w:szCs w:val="24"/>
          <w:lang w:eastAsia="pl-PL"/>
        </w:rPr>
        <w:t xml:space="preserve">Stabilizacja osuwiska nr </w:t>
      </w:r>
      <w:proofErr w:type="spellStart"/>
      <w:r>
        <w:rPr>
          <w:rFonts w:ascii="Arial" w:eastAsia="Times New Roman" w:hAnsi="Arial" w:cs="Arial"/>
          <w:bCs/>
          <w:sz w:val="24"/>
          <w:szCs w:val="24"/>
          <w:lang w:eastAsia="pl-PL"/>
        </w:rPr>
        <w:t>ewid</w:t>
      </w:r>
      <w:proofErr w:type="spellEnd"/>
      <w:r>
        <w:rPr>
          <w:rFonts w:ascii="Arial" w:eastAsia="Times New Roman" w:hAnsi="Arial" w:cs="Arial"/>
          <w:bCs/>
          <w:sz w:val="24"/>
          <w:szCs w:val="24"/>
          <w:lang w:eastAsia="pl-PL"/>
        </w:rPr>
        <w:t>. 18-07-092-074446  w celu zabezpieczenia drogi powiatowej  nr 1940R Przybówka - Pietrusza Wola - Rzepnik - Bratkówka w m. Pietrusza Wola, gmina Wojaszówka, powiat krośnieński, województwo podkarpackie” do Programu związanego z usuwaniem skutków ruchów osuwiskowych ziemi.</w:t>
      </w:r>
    </w:p>
    <w:p w14:paraId="4D34F6EB" w14:textId="69322BAC" w:rsidR="00D2714C" w:rsidRPr="00B05BB3" w:rsidRDefault="00D2714C" w:rsidP="00B05BB3">
      <w:pPr>
        <w:pStyle w:val="Akapitzlist"/>
        <w:spacing w:after="0" w:line="276" w:lineRule="auto"/>
        <w:jc w:val="both"/>
        <w:rPr>
          <w:rFonts w:ascii="Arial" w:eastAsia="Times New Roman" w:hAnsi="Arial" w:cs="Arial"/>
          <w:bCs/>
          <w:sz w:val="24"/>
          <w:szCs w:val="24"/>
          <w:lang w:eastAsia="pl-PL"/>
        </w:rPr>
      </w:pPr>
      <w:r w:rsidRPr="00B05BB3">
        <w:rPr>
          <w:rFonts w:ascii="Arial" w:hAnsi="Arial" w:cs="Arial"/>
          <w:sz w:val="24"/>
          <w:szCs w:val="24"/>
        </w:rPr>
        <w:t xml:space="preserve">Wartość wniosku: </w:t>
      </w:r>
      <w:r w:rsidRPr="00B05BB3">
        <w:rPr>
          <w:rFonts w:ascii="Arial" w:eastAsia="Times New Roman" w:hAnsi="Arial" w:cs="Arial"/>
          <w:bCs/>
          <w:sz w:val="24"/>
          <w:szCs w:val="24"/>
          <w:lang w:eastAsia="pl-PL"/>
        </w:rPr>
        <w:t>5</w:t>
      </w:r>
      <w:r w:rsidR="008C63A7">
        <w:rPr>
          <w:rFonts w:ascii="Arial" w:eastAsia="Times New Roman" w:hAnsi="Arial" w:cs="Arial"/>
          <w:bCs/>
          <w:sz w:val="24"/>
          <w:szCs w:val="24"/>
          <w:lang w:eastAsia="pl-PL"/>
        </w:rPr>
        <w:t xml:space="preserve">0 </w:t>
      </w:r>
      <w:r w:rsidRPr="00B05BB3">
        <w:rPr>
          <w:rFonts w:ascii="Arial" w:eastAsia="Times New Roman" w:hAnsi="Arial" w:cs="Arial"/>
          <w:bCs/>
          <w:sz w:val="24"/>
          <w:szCs w:val="24"/>
          <w:lang w:eastAsia="pl-PL"/>
        </w:rPr>
        <w:t>000,00</w:t>
      </w:r>
      <w:r w:rsidR="00257F07" w:rsidRPr="00B05BB3">
        <w:rPr>
          <w:rFonts w:ascii="Arial" w:eastAsia="Times New Roman" w:hAnsi="Arial" w:cs="Arial"/>
          <w:bCs/>
          <w:sz w:val="24"/>
          <w:szCs w:val="24"/>
          <w:lang w:eastAsia="pl-PL"/>
        </w:rPr>
        <w:t xml:space="preserve"> zł.</w:t>
      </w:r>
    </w:p>
    <w:p w14:paraId="03F165B3" w14:textId="77777777" w:rsidR="00D2714C" w:rsidRDefault="00D2714C" w:rsidP="00D2714C">
      <w:pPr>
        <w:spacing w:after="0" w:line="276" w:lineRule="auto"/>
        <w:jc w:val="both"/>
        <w:rPr>
          <w:rFonts w:ascii="Arial" w:hAnsi="Arial" w:cs="Arial"/>
          <w:sz w:val="24"/>
          <w:szCs w:val="24"/>
        </w:rPr>
      </w:pPr>
    </w:p>
    <w:p w14:paraId="5ED72CB6" w14:textId="77777777" w:rsidR="00D2714C" w:rsidRDefault="00D2714C" w:rsidP="00D2714C">
      <w:pPr>
        <w:spacing w:line="276" w:lineRule="auto"/>
        <w:ind w:firstLine="708"/>
        <w:jc w:val="both"/>
        <w:rPr>
          <w:rFonts w:ascii="Arial" w:hAnsi="Arial" w:cs="Arial"/>
          <w:sz w:val="24"/>
          <w:szCs w:val="24"/>
        </w:rPr>
      </w:pPr>
      <w:r>
        <w:rPr>
          <w:rFonts w:ascii="Arial" w:hAnsi="Arial" w:cs="Arial"/>
          <w:sz w:val="24"/>
          <w:szCs w:val="24"/>
        </w:rPr>
        <w:t xml:space="preserve">Wszystkie wnioski przeszły pozytywną weryfikację pod względem formalnym. Dofinansowanie uzyskało 17 projektów, 2 projekty są na liście rezerwowej. </w:t>
      </w:r>
      <w:r>
        <w:rPr>
          <w:rFonts w:ascii="Arial" w:hAnsi="Arial" w:cs="Arial"/>
          <w:sz w:val="24"/>
          <w:szCs w:val="24"/>
        </w:rPr>
        <w:br/>
        <w:t>Po podpisaniu umów o dofinansowanie projektów przystąpiono do ich realizacji.</w:t>
      </w:r>
    </w:p>
    <w:p w14:paraId="12FE19E1" w14:textId="3F8385C4" w:rsidR="00053A65" w:rsidRPr="00D2714C" w:rsidRDefault="00053A65" w:rsidP="00D2714C">
      <w:pPr>
        <w:pStyle w:val="Akapitzlist"/>
        <w:spacing w:after="0" w:line="276" w:lineRule="auto"/>
        <w:jc w:val="both"/>
        <w:rPr>
          <w:rFonts w:ascii="Arial" w:hAnsi="Arial" w:cs="Arial"/>
          <w:sz w:val="24"/>
          <w:szCs w:val="24"/>
        </w:rPr>
      </w:pPr>
    </w:p>
    <w:p w14:paraId="2A0B7C46" w14:textId="6D32B239" w:rsidR="001D2271" w:rsidRPr="00053A65" w:rsidRDefault="00886F6F" w:rsidP="00053A65">
      <w:pPr>
        <w:spacing w:after="0" w:line="276" w:lineRule="auto"/>
        <w:jc w:val="both"/>
        <w:rPr>
          <w:rFonts w:ascii="Arial" w:hAnsi="Arial" w:cs="Arial"/>
          <w:b/>
          <w:sz w:val="24"/>
          <w:szCs w:val="24"/>
        </w:rPr>
      </w:pPr>
      <w:r>
        <w:rPr>
          <w:rFonts w:ascii="Arial" w:hAnsi="Arial" w:cs="Arial"/>
          <w:b/>
          <w:sz w:val="24"/>
          <w:szCs w:val="24"/>
        </w:rPr>
        <w:t>4</w:t>
      </w:r>
      <w:r w:rsidR="001D2271" w:rsidRPr="00053A65">
        <w:rPr>
          <w:rFonts w:ascii="Arial" w:hAnsi="Arial" w:cs="Arial"/>
          <w:b/>
          <w:sz w:val="24"/>
          <w:szCs w:val="24"/>
        </w:rPr>
        <w:t>. Projekty jednoroczne i wieloletnie:</w:t>
      </w:r>
    </w:p>
    <w:p w14:paraId="41976853" w14:textId="77777777" w:rsidR="00257F07" w:rsidRDefault="00257F07" w:rsidP="002A0A3E">
      <w:pPr>
        <w:pStyle w:val="Akapitzlist"/>
        <w:numPr>
          <w:ilvl w:val="0"/>
          <w:numId w:val="111"/>
        </w:numPr>
        <w:spacing w:line="276" w:lineRule="auto"/>
        <w:jc w:val="both"/>
        <w:rPr>
          <w:rFonts w:ascii="Arial" w:hAnsi="Arial" w:cs="Arial"/>
          <w:sz w:val="24"/>
          <w:szCs w:val="24"/>
        </w:rPr>
      </w:pPr>
      <w:r>
        <w:rPr>
          <w:rFonts w:ascii="Arial" w:hAnsi="Arial" w:cs="Arial"/>
          <w:sz w:val="24"/>
          <w:szCs w:val="24"/>
        </w:rPr>
        <w:t xml:space="preserve">„Poprawa jakości kształcenia zawodowego na obszarze transgranicznym” </w:t>
      </w:r>
      <w:r>
        <w:rPr>
          <w:rFonts w:ascii="Arial" w:hAnsi="Arial" w:cs="Arial"/>
          <w:sz w:val="24"/>
          <w:szCs w:val="24"/>
        </w:rPr>
        <w:br/>
        <w:t>w ramach Programu Współpracy Transgranicznej Interreg 2014 – 2020 PL-SK,</w:t>
      </w:r>
    </w:p>
    <w:p w14:paraId="688A0866" w14:textId="77777777" w:rsidR="00257F07" w:rsidRDefault="00257F07" w:rsidP="00257F07">
      <w:pPr>
        <w:pStyle w:val="Akapitzlist"/>
        <w:rPr>
          <w:rFonts w:ascii="Arial" w:hAnsi="Arial" w:cs="Arial"/>
          <w:sz w:val="24"/>
          <w:szCs w:val="24"/>
        </w:rPr>
      </w:pPr>
    </w:p>
    <w:p w14:paraId="12711F81" w14:textId="1161DD75" w:rsidR="00257F07" w:rsidRDefault="00257F07" w:rsidP="002A0A3E">
      <w:pPr>
        <w:pStyle w:val="Akapitzlist"/>
        <w:numPr>
          <w:ilvl w:val="0"/>
          <w:numId w:val="111"/>
        </w:numPr>
        <w:spacing w:after="0" w:line="276" w:lineRule="auto"/>
        <w:jc w:val="both"/>
        <w:rPr>
          <w:rFonts w:ascii="Arial" w:hAnsi="Arial" w:cs="Arial"/>
          <w:sz w:val="24"/>
          <w:szCs w:val="24"/>
        </w:rPr>
      </w:pPr>
      <w:r>
        <w:rPr>
          <w:rFonts w:ascii="Arial" w:hAnsi="Arial" w:cs="Arial"/>
          <w:sz w:val="24"/>
          <w:szCs w:val="24"/>
        </w:rPr>
        <w:t>„Przewrócić zapomniane - wspólna  historia pogranicza polsko – słowackiego” w ramach Programu Interreg V-A Polska – Słowacja 2014 – 2020,</w:t>
      </w:r>
    </w:p>
    <w:p w14:paraId="18D2414D" w14:textId="77777777" w:rsidR="00257F07" w:rsidRDefault="00257F07" w:rsidP="00257F07">
      <w:pPr>
        <w:pStyle w:val="Akapitzlist"/>
        <w:rPr>
          <w:rFonts w:ascii="Arial" w:hAnsi="Arial" w:cs="Arial"/>
          <w:sz w:val="24"/>
          <w:szCs w:val="24"/>
        </w:rPr>
      </w:pPr>
    </w:p>
    <w:p w14:paraId="551FEB9B" w14:textId="37ECE719" w:rsidR="00257F07" w:rsidRDefault="00257F07" w:rsidP="002A0A3E">
      <w:pPr>
        <w:pStyle w:val="Akapitzlist"/>
        <w:numPr>
          <w:ilvl w:val="0"/>
          <w:numId w:val="111"/>
        </w:numPr>
        <w:spacing w:after="0" w:line="276" w:lineRule="auto"/>
        <w:jc w:val="both"/>
        <w:rPr>
          <w:rFonts w:ascii="Arial" w:hAnsi="Arial" w:cs="Arial"/>
          <w:sz w:val="24"/>
          <w:szCs w:val="24"/>
        </w:rPr>
      </w:pPr>
      <w:r>
        <w:rPr>
          <w:rFonts w:ascii="Arial" w:hAnsi="Arial" w:cs="Arial"/>
          <w:sz w:val="24"/>
          <w:szCs w:val="24"/>
        </w:rPr>
        <w:t xml:space="preserve"> „Przebudowa drogi powiatowej nr 1975R Miejsce Piastowe – Wrocanka wraz </w:t>
      </w:r>
      <w:r w:rsidR="00831200">
        <w:rPr>
          <w:rFonts w:ascii="Arial" w:hAnsi="Arial" w:cs="Arial"/>
          <w:sz w:val="24"/>
          <w:szCs w:val="24"/>
        </w:rPr>
        <w:br/>
      </w:r>
      <w:r>
        <w:rPr>
          <w:rFonts w:ascii="Arial" w:hAnsi="Arial" w:cs="Arial"/>
          <w:sz w:val="24"/>
          <w:szCs w:val="24"/>
        </w:rPr>
        <w:t>z przebudową, rozbudową mostu na rzece Lubatówka w km 0+760” w ramach Rządowego Funduszu Rozwoju Dróg,</w:t>
      </w:r>
    </w:p>
    <w:p w14:paraId="449E81D5" w14:textId="77777777" w:rsidR="00257F07" w:rsidRDefault="00257F07" w:rsidP="00257F07">
      <w:pPr>
        <w:ind w:left="360"/>
        <w:rPr>
          <w:rFonts w:ascii="Arial" w:hAnsi="Arial" w:cs="Arial"/>
          <w:sz w:val="24"/>
          <w:szCs w:val="24"/>
        </w:rPr>
      </w:pPr>
    </w:p>
    <w:p w14:paraId="0FE7B122" w14:textId="5A93D32C" w:rsidR="00257F07" w:rsidRDefault="00257F07" w:rsidP="002A0A3E">
      <w:pPr>
        <w:pStyle w:val="Akapitzlist"/>
        <w:numPr>
          <w:ilvl w:val="0"/>
          <w:numId w:val="111"/>
        </w:numPr>
        <w:spacing w:after="0" w:line="276" w:lineRule="auto"/>
        <w:jc w:val="both"/>
        <w:rPr>
          <w:rFonts w:ascii="Arial" w:hAnsi="Arial" w:cs="Arial"/>
          <w:sz w:val="24"/>
          <w:szCs w:val="24"/>
        </w:rPr>
      </w:pPr>
      <w:r>
        <w:rPr>
          <w:rFonts w:ascii="Arial" w:hAnsi="Arial" w:cs="Arial"/>
          <w:sz w:val="24"/>
          <w:szCs w:val="24"/>
        </w:rPr>
        <w:t xml:space="preserve">„Przebudowa drogi powiatowej nr 1911R Iwla – Polany – Huta Polańska” </w:t>
      </w:r>
      <w:r>
        <w:rPr>
          <w:rFonts w:ascii="Arial" w:hAnsi="Arial" w:cs="Arial"/>
          <w:sz w:val="24"/>
          <w:szCs w:val="24"/>
        </w:rPr>
        <w:br/>
        <w:t>w ramach Rządowego Funduszu Polski Ład: Program Inwestycji Strategicznych,</w:t>
      </w:r>
    </w:p>
    <w:p w14:paraId="46831648" w14:textId="77777777" w:rsidR="00257F07" w:rsidRDefault="00257F07" w:rsidP="00257F07">
      <w:pPr>
        <w:pStyle w:val="Akapitzlist"/>
        <w:rPr>
          <w:rFonts w:ascii="Arial" w:hAnsi="Arial" w:cs="Arial"/>
          <w:sz w:val="24"/>
          <w:szCs w:val="24"/>
        </w:rPr>
      </w:pPr>
    </w:p>
    <w:p w14:paraId="2DFA9316" w14:textId="066933D2" w:rsidR="00257F07" w:rsidRDefault="00257F07" w:rsidP="002A0A3E">
      <w:pPr>
        <w:pStyle w:val="Akapitzlist"/>
        <w:numPr>
          <w:ilvl w:val="0"/>
          <w:numId w:val="111"/>
        </w:numPr>
        <w:spacing w:after="0" w:line="276" w:lineRule="auto"/>
        <w:jc w:val="both"/>
        <w:rPr>
          <w:rFonts w:ascii="Arial" w:hAnsi="Arial" w:cs="Arial"/>
          <w:sz w:val="24"/>
          <w:szCs w:val="24"/>
        </w:rPr>
      </w:pPr>
      <w:r>
        <w:rPr>
          <w:rFonts w:ascii="Arial" w:hAnsi="Arial" w:cs="Arial"/>
          <w:sz w:val="24"/>
          <w:szCs w:val="24"/>
        </w:rPr>
        <w:t xml:space="preserve"> „Budowa instalacji oddymiającej w Internacie ZSGH w Iwoniczu Zdroju, wykonanie zabezpieczeń przeciwpożarowych w Schronisku Młodzieżowym </w:t>
      </w:r>
      <w:r>
        <w:rPr>
          <w:rFonts w:ascii="Arial" w:hAnsi="Arial" w:cs="Arial"/>
          <w:sz w:val="24"/>
          <w:szCs w:val="24"/>
        </w:rPr>
        <w:br/>
        <w:t>w Dukli oraz dostosowanie Budynku Zespołu Szkół w Iwoniczu w zakresie bezpieczeństwa przeciwpożarowego” w ramach Rządowego Funduszu Inwestycji Lokalnych,</w:t>
      </w:r>
    </w:p>
    <w:p w14:paraId="00E97F0C" w14:textId="77777777" w:rsidR="00257F07" w:rsidRDefault="00257F07" w:rsidP="00257F07">
      <w:pPr>
        <w:pStyle w:val="Akapitzlist"/>
        <w:rPr>
          <w:rFonts w:ascii="Arial" w:hAnsi="Arial" w:cs="Arial"/>
          <w:sz w:val="24"/>
          <w:szCs w:val="24"/>
        </w:rPr>
      </w:pPr>
    </w:p>
    <w:p w14:paraId="18BBB0D9" w14:textId="4AFFC20B" w:rsidR="00257F07" w:rsidRDefault="00257F07" w:rsidP="002A0A3E">
      <w:pPr>
        <w:pStyle w:val="Akapitzlist"/>
        <w:numPr>
          <w:ilvl w:val="0"/>
          <w:numId w:val="111"/>
        </w:numPr>
        <w:spacing w:after="0" w:line="276" w:lineRule="auto"/>
        <w:jc w:val="both"/>
        <w:rPr>
          <w:rFonts w:ascii="Arial" w:hAnsi="Arial" w:cs="Arial"/>
          <w:sz w:val="24"/>
          <w:szCs w:val="24"/>
        </w:rPr>
      </w:pPr>
      <w:r>
        <w:rPr>
          <w:rFonts w:ascii="Arial" w:eastAsia="Times New Roman" w:hAnsi="Arial" w:cs="Arial"/>
          <w:bCs/>
          <w:sz w:val="24"/>
          <w:szCs w:val="24"/>
          <w:lang w:eastAsia="pl-PL"/>
        </w:rPr>
        <w:t>„Budowa/przebudowa dróg powiatowych na terenie Powiatu Krośnieńskiego polegająca na budowie/przebudowie przejść dla pieszych w m. Jedlicze ul Tokarskich,  w m. Krościenko Wyżne ul. Południowa, w m. Świerzowa Polska ul. Krośnieńska, w m. Lubatowa Główny Szlak Beskidzki, w m. Wróblik Szlachecki ul. Szkolna” w ramach Rządowego Funduszu Rozwoju Dróg,</w:t>
      </w:r>
    </w:p>
    <w:p w14:paraId="737C453A" w14:textId="77777777" w:rsidR="00257F07" w:rsidRDefault="00257F07" w:rsidP="00257F07">
      <w:pPr>
        <w:pStyle w:val="Akapitzlist"/>
        <w:spacing w:after="0" w:line="276" w:lineRule="auto"/>
        <w:jc w:val="both"/>
        <w:rPr>
          <w:rFonts w:ascii="Arial" w:hAnsi="Arial" w:cs="Arial"/>
          <w:sz w:val="24"/>
          <w:szCs w:val="24"/>
        </w:rPr>
      </w:pPr>
    </w:p>
    <w:p w14:paraId="0178C9F5" w14:textId="1E46A2FC" w:rsidR="00257F07" w:rsidRDefault="00257F07" w:rsidP="002A0A3E">
      <w:pPr>
        <w:pStyle w:val="Akapitzlist"/>
        <w:numPr>
          <w:ilvl w:val="0"/>
          <w:numId w:val="111"/>
        </w:numPr>
        <w:spacing w:after="0" w:line="276" w:lineRule="auto"/>
        <w:jc w:val="both"/>
        <w:rPr>
          <w:rFonts w:ascii="Arial" w:hAnsi="Arial" w:cs="Arial"/>
          <w:sz w:val="24"/>
          <w:szCs w:val="24"/>
        </w:rPr>
      </w:pPr>
      <w:r>
        <w:rPr>
          <w:rFonts w:ascii="Arial" w:eastAsia="Times New Roman" w:hAnsi="Arial" w:cs="Arial"/>
          <w:bCs/>
          <w:sz w:val="24"/>
          <w:szCs w:val="24"/>
          <w:lang w:eastAsia="pl-PL"/>
        </w:rPr>
        <w:t xml:space="preserve">„Budowa/przebudowa dróg powiatowych na terenie Powiatu Krośnieńskiego polegająca na budowie/przebudowie przejść dla pieszych w m. Bzianka </w:t>
      </w:r>
      <w:r w:rsidR="00FF1E46">
        <w:rPr>
          <w:rFonts w:ascii="Arial" w:eastAsia="Times New Roman" w:hAnsi="Arial" w:cs="Arial"/>
          <w:bCs/>
          <w:sz w:val="24"/>
          <w:szCs w:val="24"/>
          <w:lang w:eastAsia="pl-PL"/>
        </w:rPr>
        <w:br/>
      </w:r>
      <w:r>
        <w:rPr>
          <w:rFonts w:ascii="Arial" w:eastAsia="Times New Roman" w:hAnsi="Arial" w:cs="Arial"/>
          <w:bCs/>
          <w:sz w:val="24"/>
          <w:szCs w:val="24"/>
          <w:lang w:eastAsia="pl-PL"/>
        </w:rPr>
        <w:t>nr drogi 2006R,  w m. Wojaszówka nr drogi 1941R w m. Korczyna ul. Pigonia, w m.  Równe ul. Długa, w m. Wrocanka ul. Długa” w ramach  Rządowego Funduszu Rozwoju Dróg,</w:t>
      </w:r>
    </w:p>
    <w:p w14:paraId="11E86BE3" w14:textId="77777777" w:rsidR="00257F07" w:rsidRDefault="00257F07" w:rsidP="00257F07">
      <w:pPr>
        <w:pStyle w:val="Akapitzlist"/>
        <w:spacing w:after="0" w:line="276" w:lineRule="auto"/>
        <w:jc w:val="both"/>
        <w:rPr>
          <w:rFonts w:ascii="Arial" w:eastAsia="Times New Roman" w:hAnsi="Arial" w:cs="Arial"/>
          <w:bCs/>
          <w:sz w:val="24"/>
          <w:szCs w:val="24"/>
          <w:lang w:eastAsia="pl-PL"/>
        </w:rPr>
      </w:pPr>
    </w:p>
    <w:p w14:paraId="1C7F9991" w14:textId="76445E91" w:rsidR="00257F07" w:rsidRDefault="00257F07" w:rsidP="002A0A3E">
      <w:pPr>
        <w:pStyle w:val="Akapitzlist"/>
        <w:numPr>
          <w:ilvl w:val="0"/>
          <w:numId w:val="111"/>
        </w:numPr>
        <w:spacing w:after="0" w:line="276" w:lineRule="auto"/>
        <w:jc w:val="both"/>
        <w:rPr>
          <w:rFonts w:ascii="Arial" w:hAnsi="Arial" w:cs="Arial"/>
          <w:sz w:val="24"/>
          <w:szCs w:val="24"/>
        </w:rPr>
      </w:pPr>
      <w:r>
        <w:rPr>
          <w:rFonts w:ascii="Arial" w:hAnsi="Arial" w:cs="Arial"/>
          <w:bCs/>
          <w:sz w:val="24"/>
          <w:szCs w:val="24"/>
        </w:rPr>
        <w:t xml:space="preserve">„Budowa/przebudowa dróg powiatowych na terenie Powiatu Krośnieńskiego polegająca na budowie/przebudowie przejść dla pieszych w m. Bóbrka ul. Podkarpacka, w m. Milcza nr drogi 2010R, w m. Miejsce Piastowe ul. Dworska, w m.  Węglówka nr drogi 1927R, w m. Krościenko Wyżne ul Północna” </w:t>
      </w:r>
      <w:r w:rsidR="00831200">
        <w:rPr>
          <w:rFonts w:ascii="Arial" w:hAnsi="Arial" w:cs="Arial"/>
          <w:bCs/>
          <w:sz w:val="24"/>
          <w:szCs w:val="24"/>
        </w:rPr>
        <w:br/>
      </w:r>
      <w:r>
        <w:rPr>
          <w:rFonts w:ascii="Arial" w:eastAsia="Times New Roman" w:hAnsi="Arial" w:cs="Arial"/>
          <w:bCs/>
          <w:sz w:val="24"/>
          <w:szCs w:val="24"/>
          <w:lang w:eastAsia="pl-PL"/>
        </w:rPr>
        <w:t>w ramach Rządowego Funduszu Rozwoju Dróg,</w:t>
      </w:r>
    </w:p>
    <w:p w14:paraId="66331432" w14:textId="77777777" w:rsidR="00257F07" w:rsidRDefault="00257F07" w:rsidP="00257F07">
      <w:pPr>
        <w:pStyle w:val="Akapitzlist"/>
        <w:rPr>
          <w:rFonts w:ascii="Arial" w:hAnsi="Arial" w:cs="Arial"/>
          <w:sz w:val="24"/>
          <w:szCs w:val="24"/>
        </w:rPr>
      </w:pPr>
    </w:p>
    <w:p w14:paraId="509AB36B" w14:textId="4E0404B8" w:rsidR="00257F07" w:rsidRDefault="00257F07" w:rsidP="002A0A3E">
      <w:pPr>
        <w:pStyle w:val="Akapitzlist"/>
        <w:numPr>
          <w:ilvl w:val="0"/>
          <w:numId w:val="111"/>
        </w:numPr>
        <w:spacing w:after="0" w:line="276" w:lineRule="auto"/>
        <w:jc w:val="both"/>
        <w:rPr>
          <w:rFonts w:ascii="Arial" w:hAnsi="Arial" w:cs="Arial"/>
          <w:sz w:val="24"/>
          <w:szCs w:val="24"/>
        </w:rPr>
      </w:pPr>
      <w:r>
        <w:rPr>
          <w:rFonts w:ascii="Arial" w:hAnsi="Arial" w:cs="Arial"/>
          <w:sz w:val="24"/>
          <w:szCs w:val="24"/>
        </w:rPr>
        <w:t xml:space="preserve">„Zakup wyposażenia dla uchodźców z Ukrainy” Fundacja Orlen, </w:t>
      </w:r>
    </w:p>
    <w:p w14:paraId="59E1EB95" w14:textId="77777777" w:rsidR="00257F07" w:rsidRDefault="00257F07" w:rsidP="00257F07">
      <w:pPr>
        <w:pStyle w:val="Akapitzlist"/>
        <w:rPr>
          <w:rFonts w:ascii="Arial" w:hAnsi="Arial" w:cs="Arial"/>
          <w:sz w:val="24"/>
          <w:szCs w:val="24"/>
        </w:rPr>
      </w:pPr>
    </w:p>
    <w:p w14:paraId="4B17998E" w14:textId="2E8059A9" w:rsidR="00257F07" w:rsidRDefault="00257F07" w:rsidP="002A0A3E">
      <w:pPr>
        <w:pStyle w:val="Akapitzlist"/>
        <w:numPr>
          <w:ilvl w:val="0"/>
          <w:numId w:val="111"/>
        </w:numPr>
        <w:spacing w:after="0" w:line="276" w:lineRule="auto"/>
        <w:jc w:val="both"/>
        <w:rPr>
          <w:rFonts w:ascii="Arial" w:hAnsi="Arial" w:cs="Arial"/>
          <w:sz w:val="24"/>
          <w:szCs w:val="24"/>
        </w:rPr>
      </w:pPr>
      <w:r>
        <w:rPr>
          <w:rFonts w:ascii="Arial" w:hAnsi="Arial" w:cs="Arial"/>
          <w:sz w:val="24"/>
          <w:szCs w:val="24"/>
        </w:rPr>
        <w:t xml:space="preserve">„Poprawa dostępności usług publicznych w Urzędzie Starostwa Powiatowego w Krośnie” w ramach Programu Dostępny Samorząd – granty, Państwowego Funduszu Rehabilitacji Osób Niepełnosprawnych, </w:t>
      </w:r>
    </w:p>
    <w:p w14:paraId="636AC209" w14:textId="77777777" w:rsidR="00257F07" w:rsidRDefault="00257F07" w:rsidP="00257F07">
      <w:pPr>
        <w:pStyle w:val="Akapitzlist"/>
        <w:rPr>
          <w:rFonts w:ascii="Arial" w:hAnsi="Arial" w:cs="Arial"/>
          <w:sz w:val="24"/>
          <w:szCs w:val="24"/>
        </w:rPr>
      </w:pPr>
    </w:p>
    <w:p w14:paraId="11A2D13A" w14:textId="4F8990C0" w:rsidR="00257F07" w:rsidRDefault="00257F07" w:rsidP="002A0A3E">
      <w:pPr>
        <w:pStyle w:val="Akapitzlist"/>
        <w:numPr>
          <w:ilvl w:val="0"/>
          <w:numId w:val="111"/>
        </w:numPr>
        <w:spacing w:after="0" w:line="276" w:lineRule="auto"/>
        <w:jc w:val="both"/>
        <w:rPr>
          <w:rFonts w:ascii="Arial" w:hAnsi="Arial" w:cs="Arial"/>
          <w:sz w:val="24"/>
          <w:szCs w:val="24"/>
        </w:rPr>
      </w:pPr>
      <w:r>
        <w:rPr>
          <w:rFonts w:ascii="Arial" w:hAnsi="Arial" w:cs="Arial"/>
          <w:sz w:val="24"/>
          <w:szCs w:val="24"/>
        </w:rPr>
        <w:t>„Utworzenie strzelnicy wirtualnej” w ramach konkursu „Strzelnica w powiecie 2022”,</w:t>
      </w:r>
    </w:p>
    <w:p w14:paraId="2E415E83" w14:textId="77777777" w:rsidR="00257F07" w:rsidRDefault="00257F07" w:rsidP="00257F07">
      <w:pPr>
        <w:pStyle w:val="Akapitzlist"/>
        <w:rPr>
          <w:rFonts w:ascii="Arial" w:hAnsi="Arial" w:cs="Arial"/>
          <w:sz w:val="24"/>
          <w:szCs w:val="24"/>
        </w:rPr>
      </w:pPr>
    </w:p>
    <w:p w14:paraId="1CD38329" w14:textId="1C953E58" w:rsidR="00257F07" w:rsidRDefault="00257F07" w:rsidP="002A0A3E">
      <w:pPr>
        <w:pStyle w:val="Akapitzlist"/>
        <w:numPr>
          <w:ilvl w:val="0"/>
          <w:numId w:val="111"/>
        </w:numPr>
        <w:spacing w:after="0" w:line="276" w:lineRule="auto"/>
        <w:jc w:val="both"/>
        <w:rPr>
          <w:rFonts w:ascii="Arial" w:hAnsi="Arial" w:cs="Arial"/>
          <w:sz w:val="24"/>
          <w:szCs w:val="24"/>
        </w:rPr>
      </w:pPr>
      <w:r>
        <w:rPr>
          <w:rFonts w:ascii="Arial" w:hAnsi="Arial" w:cs="Arial"/>
          <w:sz w:val="24"/>
          <w:szCs w:val="24"/>
        </w:rPr>
        <w:t xml:space="preserve">„Cyfrowy Powiat – Powiat Krośnieński” w ramach Programu Operacyjnego Cyfrowa Polska (POPC), </w:t>
      </w:r>
    </w:p>
    <w:p w14:paraId="795B7EE1" w14:textId="77777777" w:rsidR="00257F07" w:rsidRDefault="00257F07" w:rsidP="00257F07">
      <w:pPr>
        <w:pStyle w:val="Akapitzlist"/>
        <w:rPr>
          <w:rFonts w:ascii="Arial" w:hAnsi="Arial" w:cs="Arial"/>
          <w:sz w:val="24"/>
          <w:szCs w:val="24"/>
        </w:rPr>
      </w:pPr>
    </w:p>
    <w:p w14:paraId="461F666A" w14:textId="41A4FCAC" w:rsidR="00257F07" w:rsidRDefault="00257F07" w:rsidP="002A0A3E">
      <w:pPr>
        <w:pStyle w:val="Akapitzlist"/>
        <w:numPr>
          <w:ilvl w:val="0"/>
          <w:numId w:val="111"/>
        </w:numPr>
        <w:spacing w:after="0" w:line="276" w:lineRule="auto"/>
        <w:jc w:val="both"/>
        <w:rPr>
          <w:rFonts w:ascii="Arial" w:hAnsi="Arial" w:cs="Arial"/>
          <w:sz w:val="24"/>
          <w:szCs w:val="24"/>
        </w:rPr>
      </w:pPr>
      <w:r>
        <w:rPr>
          <w:rFonts w:ascii="Arial" w:hAnsi="Arial" w:cs="Arial"/>
          <w:sz w:val="24"/>
          <w:szCs w:val="24"/>
        </w:rPr>
        <w:t xml:space="preserve">„Modernizacja przejść dla pieszych na terenie Powiatu Krośnieńskiego” </w:t>
      </w:r>
      <w:r>
        <w:rPr>
          <w:rFonts w:ascii="Arial" w:hAnsi="Arial" w:cs="Arial"/>
          <w:sz w:val="24"/>
          <w:szCs w:val="24"/>
        </w:rPr>
        <w:br/>
        <w:t xml:space="preserve">w ramach Rządowego Programu Ograniczania Przestępczości i Aspołecznych </w:t>
      </w:r>
      <w:proofErr w:type="spellStart"/>
      <w:r>
        <w:rPr>
          <w:rFonts w:ascii="Arial" w:hAnsi="Arial" w:cs="Arial"/>
          <w:sz w:val="24"/>
          <w:szCs w:val="24"/>
        </w:rPr>
        <w:t>Zachowań</w:t>
      </w:r>
      <w:proofErr w:type="spellEnd"/>
      <w:r>
        <w:rPr>
          <w:rFonts w:ascii="Arial" w:hAnsi="Arial" w:cs="Arial"/>
          <w:sz w:val="24"/>
          <w:szCs w:val="24"/>
        </w:rPr>
        <w:t xml:space="preserve"> RAZEM BEZPIECZNIEJ im. Władysława Stasiaka na lata 2022 – 2024,</w:t>
      </w:r>
    </w:p>
    <w:p w14:paraId="3DA8C0E8" w14:textId="77777777" w:rsidR="00257F07" w:rsidRDefault="00257F07" w:rsidP="00257F07">
      <w:pPr>
        <w:pStyle w:val="Akapitzlist"/>
        <w:rPr>
          <w:rFonts w:ascii="Arial" w:hAnsi="Arial" w:cs="Arial"/>
          <w:sz w:val="24"/>
          <w:szCs w:val="24"/>
        </w:rPr>
      </w:pPr>
    </w:p>
    <w:p w14:paraId="0DFD5A4D" w14:textId="2E115C7A" w:rsidR="00257F07" w:rsidRDefault="00257F07" w:rsidP="002A0A3E">
      <w:pPr>
        <w:pStyle w:val="Akapitzlist"/>
        <w:numPr>
          <w:ilvl w:val="0"/>
          <w:numId w:val="111"/>
        </w:numPr>
        <w:spacing w:after="0" w:line="276" w:lineRule="auto"/>
        <w:jc w:val="both"/>
        <w:rPr>
          <w:rFonts w:ascii="Arial" w:hAnsi="Arial" w:cs="Arial"/>
          <w:sz w:val="24"/>
          <w:szCs w:val="24"/>
        </w:rPr>
      </w:pPr>
      <w:r>
        <w:rPr>
          <w:rFonts w:ascii="Arial" w:hAnsi="Arial" w:cs="Arial"/>
          <w:sz w:val="24"/>
          <w:szCs w:val="24"/>
        </w:rPr>
        <w:t xml:space="preserve">„Modernizacja energetyczna budynku Liceum Ogólnokształcącego </w:t>
      </w:r>
      <w:r>
        <w:rPr>
          <w:rFonts w:ascii="Arial" w:hAnsi="Arial" w:cs="Arial"/>
          <w:sz w:val="24"/>
          <w:szCs w:val="24"/>
        </w:rPr>
        <w:br/>
        <w:t>im. M. Konopnickiej w Jedliczu” w ramach dotacji celowej z budżetu państwa,</w:t>
      </w:r>
    </w:p>
    <w:p w14:paraId="4B7E0387" w14:textId="77777777" w:rsidR="00257F07" w:rsidRDefault="00257F07" w:rsidP="00257F07">
      <w:pPr>
        <w:pStyle w:val="Akapitzlist"/>
        <w:rPr>
          <w:rFonts w:ascii="Arial" w:hAnsi="Arial" w:cs="Arial"/>
          <w:sz w:val="24"/>
          <w:szCs w:val="24"/>
        </w:rPr>
      </w:pPr>
    </w:p>
    <w:p w14:paraId="3C5A3DCA" w14:textId="31891445" w:rsidR="00257F07" w:rsidRDefault="00257F07" w:rsidP="002A0A3E">
      <w:pPr>
        <w:pStyle w:val="Akapitzlist"/>
        <w:numPr>
          <w:ilvl w:val="0"/>
          <w:numId w:val="111"/>
        </w:numPr>
        <w:spacing w:after="0" w:line="276" w:lineRule="auto"/>
        <w:jc w:val="both"/>
        <w:rPr>
          <w:rFonts w:ascii="Arial" w:hAnsi="Arial" w:cs="Arial"/>
          <w:sz w:val="24"/>
          <w:szCs w:val="24"/>
        </w:rPr>
      </w:pPr>
      <w:r>
        <w:rPr>
          <w:rFonts w:ascii="Arial" w:hAnsi="Arial" w:cs="Arial"/>
          <w:sz w:val="24"/>
          <w:szCs w:val="24"/>
        </w:rPr>
        <w:t>„Modernizacja energetyczna kompleksu budynków Zespołu Szkół im. Armii Krajowej w Jedliczu ” w ramach dotacji celowej z budżetu państwa,</w:t>
      </w:r>
    </w:p>
    <w:p w14:paraId="6D014FDD" w14:textId="77777777" w:rsidR="00257F07" w:rsidRDefault="00257F07" w:rsidP="00257F07">
      <w:pPr>
        <w:pStyle w:val="Akapitzlist"/>
        <w:rPr>
          <w:rFonts w:ascii="Arial" w:hAnsi="Arial" w:cs="Arial"/>
          <w:sz w:val="24"/>
          <w:szCs w:val="24"/>
        </w:rPr>
      </w:pPr>
    </w:p>
    <w:p w14:paraId="6661B730" w14:textId="67F2BC05" w:rsidR="00257F07" w:rsidRDefault="00257F07" w:rsidP="002A0A3E">
      <w:pPr>
        <w:pStyle w:val="Akapitzlist"/>
        <w:numPr>
          <w:ilvl w:val="0"/>
          <w:numId w:val="111"/>
        </w:numPr>
        <w:spacing w:after="0" w:line="276" w:lineRule="auto"/>
        <w:jc w:val="both"/>
        <w:rPr>
          <w:rFonts w:ascii="Arial" w:hAnsi="Arial" w:cs="Arial"/>
          <w:sz w:val="24"/>
          <w:szCs w:val="24"/>
        </w:rPr>
      </w:pPr>
      <w:r>
        <w:rPr>
          <w:rFonts w:ascii="Arial" w:hAnsi="Arial" w:cs="Arial"/>
          <w:sz w:val="24"/>
          <w:szCs w:val="24"/>
        </w:rPr>
        <w:t>„Modernizacja energetyczna budynku Internatu przy Zespole Szkół Gastronomiczno – Hotelarskich w Iwoniczu - Zdroju ” w ramach dotacji celowej z budżetu państwa,</w:t>
      </w:r>
    </w:p>
    <w:p w14:paraId="4DBD877A" w14:textId="77777777" w:rsidR="00257F07" w:rsidRDefault="00257F07" w:rsidP="00257F07">
      <w:pPr>
        <w:pStyle w:val="Akapitzlist"/>
        <w:rPr>
          <w:rFonts w:ascii="Arial" w:hAnsi="Arial" w:cs="Arial"/>
          <w:sz w:val="24"/>
          <w:szCs w:val="24"/>
        </w:rPr>
      </w:pPr>
    </w:p>
    <w:p w14:paraId="7B032164" w14:textId="0E4480A2" w:rsidR="00257F07" w:rsidRDefault="00257F07" w:rsidP="002A0A3E">
      <w:pPr>
        <w:pStyle w:val="Akapitzlist"/>
        <w:numPr>
          <w:ilvl w:val="0"/>
          <w:numId w:val="111"/>
        </w:numPr>
        <w:spacing w:after="0" w:line="276" w:lineRule="auto"/>
        <w:jc w:val="both"/>
        <w:rPr>
          <w:rFonts w:ascii="Arial" w:hAnsi="Arial" w:cs="Arial"/>
          <w:sz w:val="24"/>
          <w:szCs w:val="24"/>
        </w:rPr>
      </w:pPr>
      <w:r>
        <w:rPr>
          <w:rFonts w:ascii="Arial" w:hAnsi="Arial" w:cs="Arial"/>
          <w:sz w:val="24"/>
          <w:szCs w:val="24"/>
        </w:rPr>
        <w:t>„Modernizacja energetyczna kompleksu budynków Zespołu Szkół w Iwoniczu ” w ramach dotacji celowej z budżetu państwa,</w:t>
      </w:r>
    </w:p>
    <w:p w14:paraId="422503DF" w14:textId="77777777" w:rsidR="00257F07" w:rsidRDefault="00257F07" w:rsidP="00257F07">
      <w:pPr>
        <w:pStyle w:val="Akapitzlist"/>
        <w:rPr>
          <w:rFonts w:ascii="Arial" w:hAnsi="Arial" w:cs="Arial"/>
          <w:sz w:val="24"/>
          <w:szCs w:val="24"/>
        </w:rPr>
      </w:pPr>
    </w:p>
    <w:p w14:paraId="2112564F" w14:textId="3A4601B0" w:rsidR="00257F07" w:rsidRDefault="00257F07" w:rsidP="002A0A3E">
      <w:pPr>
        <w:pStyle w:val="Akapitzlist"/>
        <w:numPr>
          <w:ilvl w:val="0"/>
          <w:numId w:val="111"/>
        </w:numPr>
        <w:spacing w:after="0" w:line="276" w:lineRule="auto"/>
        <w:jc w:val="both"/>
        <w:rPr>
          <w:rFonts w:ascii="Arial" w:hAnsi="Arial" w:cs="Arial"/>
          <w:sz w:val="24"/>
          <w:szCs w:val="24"/>
        </w:rPr>
      </w:pPr>
      <w:r>
        <w:rPr>
          <w:rFonts w:ascii="Arial" w:hAnsi="Arial" w:cs="Arial"/>
          <w:sz w:val="24"/>
          <w:szCs w:val="24"/>
        </w:rPr>
        <w:t xml:space="preserve"> „Przebudowa i rozbudowa mostu w ciągu drogi powiatowej nr 1941R Wojaszówka – Łączki Jagiellońskie wraz z przebudową drogi powiatowej”            w ramach Rządowego Funduszu Polski Ład: Programu Inwestycji Strategicznych,</w:t>
      </w:r>
    </w:p>
    <w:p w14:paraId="5785D570" w14:textId="77777777" w:rsidR="00257F07" w:rsidRDefault="00257F07" w:rsidP="00257F07">
      <w:pPr>
        <w:pStyle w:val="Akapitzlist"/>
        <w:rPr>
          <w:rFonts w:ascii="Arial" w:hAnsi="Arial" w:cs="Arial"/>
          <w:sz w:val="24"/>
          <w:szCs w:val="24"/>
        </w:rPr>
      </w:pPr>
    </w:p>
    <w:p w14:paraId="445A0121" w14:textId="7AD6137A" w:rsidR="00257F07" w:rsidRDefault="00257F07" w:rsidP="002A0A3E">
      <w:pPr>
        <w:pStyle w:val="Akapitzlist"/>
        <w:numPr>
          <w:ilvl w:val="0"/>
          <w:numId w:val="111"/>
        </w:numPr>
        <w:spacing w:after="0" w:line="276" w:lineRule="auto"/>
        <w:jc w:val="both"/>
        <w:rPr>
          <w:rFonts w:ascii="Arial" w:hAnsi="Arial" w:cs="Arial"/>
          <w:sz w:val="24"/>
          <w:szCs w:val="24"/>
        </w:rPr>
      </w:pPr>
      <w:r>
        <w:rPr>
          <w:rFonts w:ascii="Arial" w:hAnsi="Arial" w:cs="Arial"/>
          <w:sz w:val="24"/>
          <w:szCs w:val="24"/>
        </w:rPr>
        <w:t xml:space="preserve"> „Rozwój powiatowej infrastruktury drogowej pod potrzeby terenów inwestycyjnych dla strategicznej infrastruktury energetycznej” w ramach Rządowego Funduszu Polski Ład: Programu Inwestycji Strategicznych, </w:t>
      </w:r>
    </w:p>
    <w:p w14:paraId="4BEA27DA" w14:textId="77777777" w:rsidR="00257F07" w:rsidRDefault="00257F07" w:rsidP="00257F07">
      <w:pPr>
        <w:pStyle w:val="Akapitzlist"/>
        <w:rPr>
          <w:rFonts w:ascii="Arial" w:hAnsi="Arial" w:cs="Arial"/>
          <w:sz w:val="24"/>
          <w:szCs w:val="24"/>
        </w:rPr>
      </w:pPr>
    </w:p>
    <w:p w14:paraId="7107C05E" w14:textId="450ABC46" w:rsidR="00257F07" w:rsidRDefault="00257F07" w:rsidP="002A0A3E">
      <w:pPr>
        <w:pStyle w:val="Akapitzlist"/>
        <w:numPr>
          <w:ilvl w:val="0"/>
          <w:numId w:val="111"/>
        </w:numPr>
        <w:spacing w:after="0" w:line="276" w:lineRule="auto"/>
        <w:jc w:val="both"/>
        <w:rPr>
          <w:rFonts w:ascii="Arial" w:hAnsi="Arial" w:cs="Arial"/>
          <w:sz w:val="24"/>
          <w:szCs w:val="24"/>
        </w:rPr>
      </w:pPr>
      <w:r>
        <w:rPr>
          <w:rFonts w:ascii="Arial" w:hAnsi="Arial" w:cs="Arial"/>
          <w:sz w:val="24"/>
          <w:szCs w:val="24"/>
        </w:rPr>
        <w:t xml:space="preserve">„Poprawa infrastruktury komunikacyjnej w Powiecie Krośnieńskim poprzez przebudowę dróg powiatowych” w ramach Rządowego Funduszu Polski Ład: Programu Inwestycji Strategicznych, </w:t>
      </w:r>
    </w:p>
    <w:p w14:paraId="516BBEBF" w14:textId="77777777" w:rsidR="00257F07" w:rsidRDefault="00257F07" w:rsidP="00257F07">
      <w:pPr>
        <w:pStyle w:val="Akapitzlist"/>
        <w:rPr>
          <w:rFonts w:ascii="Arial" w:hAnsi="Arial" w:cs="Arial"/>
          <w:sz w:val="24"/>
          <w:szCs w:val="24"/>
        </w:rPr>
      </w:pPr>
    </w:p>
    <w:p w14:paraId="2D81951B" w14:textId="4D0675A6" w:rsidR="00257F07" w:rsidRDefault="00257F07" w:rsidP="002A0A3E">
      <w:pPr>
        <w:pStyle w:val="Akapitzlist"/>
        <w:numPr>
          <w:ilvl w:val="0"/>
          <w:numId w:val="111"/>
        </w:numPr>
        <w:spacing w:after="0" w:line="276" w:lineRule="auto"/>
        <w:jc w:val="both"/>
        <w:rPr>
          <w:rFonts w:ascii="Arial" w:hAnsi="Arial" w:cs="Arial"/>
          <w:sz w:val="24"/>
          <w:szCs w:val="24"/>
        </w:rPr>
      </w:pPr>
      <w:r>
        <w:rPr>
          <w:rFonts w:ascii="Arial" w:hAnsi="Arial" w:cs="Arial"/>
          <w:sz w:val="24"/>
          <w:szCs w:val="24"/>
        </w:rPr>
        <w:t>„Przebudowa dróg powiatowych w miejscowościach popegeerowskich na terenie Gminy Miejsce Piastowe i Gminy Dukla” w ramach Rządowego Funduszu Polski Ład: Programu Inwestycji Strategicznych,</w:t>
      </w:r>
    </w:p>
    <w:p w14:paraId="5F41FFFA" w14:textId="77777777" w:rsidR="00257F07" w:rsidRDefault="00257F07" w:rsidP="00257F07">
      <w:pPr>
        <w:pStyle w:val="Akapitzlist"/>
        <w:rPr>
          <w:rFonts w:ascii="Arial" w:hAnsi="Arial" w:cs="Arial"/>
          <w:sz w:val="24"/>
          <w:szCs w:val="24"/>
        </w:rPr>
      </w:pPr>
    </w:p>
    <w:p w14:paraId="02060B7E" w14:textId="1D486FEC" w:rsidR="00257F07" w:rsidRDefault="00257F07" w:rsidP="002A0A3E">
      <w:pPr>
        <w:pStyle w:val="Akapitzlist"/>
        <w:numPr>
          <w:ilvl w:val="0"/>
          <w:numId w:val="111"/>
        </w:numPr>
        <w:spacing w:after="0" w:line="276" w:lineRule="auto"/>
        <w:jc w:val="both"/>
        <w:rPr>
          <w:rFonts w:ascii="Arial" w:hAnsi="Arial" w:cs="Arial"/>
          <w:sz w:val="24"/>
          <w:szCs w:val="24"/>
        </w:rPr>
      </w:pPr>
      <w:r>
        <w:rPr>
          <w:rFonts w:ascii="Arial" w:hAnsi="Arial" w:cs="Arial"/>
          <w:sz w:val="24"/>
          <w:szCs w:val="24"/>
        </w:rPr>
        <w:t>„Remont dróg w miejscowościach popegeerowskich na terenie Powiatu Krośnieńskiego” w ramach Rządowego Funduszu Polski Ład: Programu Inwestycji Strategicznych,</w:t>
      </w:r>
    </w:p>
    <w:p w14:paraId="3CF382F1" w14:textId="77777777" w:rsidR="00257F07" w:rsidRDefault="00257F07" w:rsidP="00257F07">
      <w:pPr>
        <w:pStyle w:val="Akapitzlist"/>
        <w:rPr>
          <w:rFonts w:ascii="Arial" w:hAnsi="Arial" w:cs="Arial"/>
          <w:sz w:val="24"/>
          <w:szCs w:val="24"/>
        </w:rPr>
      </w:pPr>
    </w:p>
    <w:p w14:paraId="64F32ACC" w14:textId="6A2A9786" w:rsidR="00257F07" w:rsidRDefault="00257F07" w:rsidP="002A0A3E">
      <w:pPr>
        <w:pStyle w:val="Akapitzlist"/>
        <w:numPr>
          <w:ilvl w:val="0"/>
          <w:numId w:val="111"/>
        </w:numPr>
        <w:spacing w:after="0" w:line="276" w:lineRule="auto"/>
        <w:jc w:val="both"/>
        <w:rPr>
          <w:rFonts w:ascii="Arial" w:hAnsi="Arial" w:cs="Arial"/>
          <w:sz w:val="24"/>
          <w:szCs w:val="24"/>
        </w:rPr>
      </w:pPr>
      <w:r>
        <w:rPr>
          <w:rFonts w:ascii="Arial" w:hAnsi="Arial" w:cs="Arial"/>
          <w:sz w:val="24"/>
          <w:szCs w:val="24"/>
        </w:rPr>
        <w:t>„Remont drogi nr 1940R Przybówka – Pietrusza Wola – Rzepnik – Bratkówka” w ramach dofinansowanie z Nadleśnictwa Kołaczyce,</w:t>
      </w:r>
    </w:p>
    <w:p w14:paraId="5FBDBD62" w14:textId="77777777" w:rsidR="00257F07" w:rsidRDefault="00257F07" w:rsidP="00257F07">
      <w:pPr>
        <w:pStyle w:val="Akapitzlist"/>
        <w:rPr>
          <w:rFonts w:ascii="Arial" w:hAnsi="Arial" w:cs="Arial"/>
          <w:sz w:val="24"/>
          <w:szCs w:val="24"/>
        </w:rPr>
      </w:pPr>
    </w:p>
    <w:p w14:paraId="0D173A50" w14:textId="52EE9B9A" w:rsidR="00257F07" w:rsidRDefault="00257F07" w:rsidP="002A0A3E">
      <w:pPr>
        <w:pStyle w:val="Akapitzlist"/>
        <w:numPr>
          <w:ilvl w:val="0"/>
          <w:numId w:val="111"/>
        </w:numPr>
        <w:spacing w:after="0" w:line="276" w:lineRule="auto"/>
        <w:jc w:val="both"/>
        <w:rPr>
          <w:rFonts w:ascii="Arial" w:hAnsi="Arial" w:cs="Arial"/>
          <w:sz w:val="24"/>
          <w:szCs w:val="24"/>
        </w:rPr>
      </w:pPr>
      <w:r>
        <w:rPr>
          <w:rFonts w:ascii="Arial" w:hAnsi="Arial" w:cs="Arial"/>
          <w:sz w:val="24"/>
          <w:szCs w:val="24"/>
        </w:rPr>
        <w:t xml:space="preserve"> „Przebudowa drogi powiatowej nr 2116R Jaśliska – Czeremcha (Granica Państwa) w km 0+006,80 – 0+781, 0+900 – 1+100, 3+510 – 5+100” w ramach  Rządowego Funduszu Rozwoju Dróg,</w:t>
      </w:r>
    </w:p>
    <w:p w14:paraId="4F24BD25" w14:textId="77777777" w:rsidR="00257F07" w:rsidRDefault="00257F07" w:rsidP="00257F07">
      <w:pPr>
        <w:pStyle w:val="Akapitzlist"/>
        <w:rPr>
          <w:rFonts w:ascii="Arial" w:hAnsi="Arial" w:cs="Arial"/>
          <w:sz w:val="24"/>
          <w:szCs w:val="24"/>
          <w:highlight w:val="yellow"/>
        </w:rPr>
      </w:pPr>
    </w:p>
    <w:p w14:paraId="4F79031E" w14:textId="62872932" w:rsidR="00257F07" w:rsidRDefault="00257F07" w:rsidP="002A0A3E">
      <w:pPr>
        <w:pStyle w:val="Akapitzlist"/>
        <w:numPr>
          <w:ilvl w:val="0"/>
          <w:numId w:val="110"/>
        </w:numPr>
        <w:spacing w:after="0" w:line="276" w:lineRule="auto"/>
        <w:jc w:val="both"/>
        <w:rPr>
          <w:rFonts w:ascii="Arial" w:hAnsi="Arial" w:cs="Arial"/>
          <w:sz w:val="24"/>
          <w:szCs w:val="24"/>
        </w:rPr>
      </w:pPr>
      <w:r>
        <w:rPr>
          <w:rFonts w:ascii="Arial" w:hAnsi="Arial" w:cs="Arial"/>
          <w:sz w:val="24"/>
          <w:szCs w:val="24"/>
        </w:rPr>
        <w:t xml:space="preserve">„Przebudowa drogi powiatowej nr 2111R Rymanów – Sieniawa – Głębokie </w:t>
      </w:r>
      <w:r w:rsidR="00831200">
        <w:rPr>
          <w:rFonts w:ascii="Arial" w:hAnsi="Arial" w:cs="Arial"/>
          <w:sz w:val="24"/>
          <w:szCs w:val="24"/>
        </w:rPr>
        <w:br/>
      </w:r>
      <w:r>
        <w:rPr>
          <w:rFonts w:ascii="Arial" w:hAnsi="Arial" w:cs="Arial"/>
          <w:sz w:val="24"/>
          <w:szCs w:val="24"/>
        </w:rPr>
        <w:t>w km 4+680 7+763” w ramach Rządowego Funduszu Polski Ład: Program Inwestycji Strategicznych.</w:t>
      </w:r>
    </w:p>
    <w:p w14:paraId="70796518" w14:textId="77777777" w:rsidR="00257F07" w:rsidRDefault="00257F07" w:rsidP="00257F07">
      <w:pPr>
        <w:pStyle w:val="Akapitzlist"/>
        <w:spacing w:after="0" w:line="276" w:lineRule="auto"/>
        <w:jc w:val="both"/>
        <w:rPr>
          <w:rFonts w:ascii="Arial" w:hAnsi="Arial" w:cs="Arial"/>
          <w:sz w:val="24"/>
          <w:szCs w:val="24"/>
          <w:highlight w:val="yellow"/>
        </w:rPr>
      </w:pPr>
    </w:p>
    <w:p w14:paraId="7C2849B1" w14:textId="77777777" w:rsidR="00257F07" w:rsidRDefault="00257F07" w:rsidP="00257F07">
      <w:pPr>
        <w:pStyle w:val="Akapitzlist"/>
        <w:rPr>
          <w:rFonts w:ascii="Arial" w:hAnsi="Arial" w:cs="Arial"/>
          <w:sz w:val="24"/>
          <w:szCs w:val="24"/>
        </w:rPr>
      </w:pPr>
    </w:p>
    <w:p w14:paraId="1BBF8514" w14:textId="1C88A277" w:rsidR="001D2271" w:rsidRPr="00DE4622" w:rsidRDefault="00886F6F" w:rsidP="00666127">
      <w:pPr>
        <w:rPr>
          <w:rFonts w:ascii="Arial" w:hAnsi="Arial" w:cs="Arial"/>
          <w:b/>
          <w:sz w:val="24"/>
          <w:szCs w:val="24"/>
        </w:rPr>
      </w:pPr>
      <w:r>
        <w:rPr>
          <w:rFonts w:ascii="Arial" w:hAnsi="Arial" w:cs="Arial"/>
          <w:b/>
          <w:sz w:val="24"/>
          <w:szCs w:val="24"/>
        </w:rPr>
        <w:t>5</w:t>
      </w:r>
      <w:r w:rsidR="001D2271" w:rsidRPr="00DE4622">
        <w:rPr>
          <w:rFonts w:ascii="Arial" w:hAnsi="Arial" w:cs="Arial"/>
          <w:b/>
          <w:sz w:val="24"/>
          <w:szCs w:val="24"/>
        </w:rPr>
        <w:t>. Realizacja zadań z zakresu inwestycji i remontów.</w:t>
      </w:r>
    </w:p>
    <w:p w14:paraId="692C7FA0" w14:textId="55CEF61F" w:rsidR="00053A65" w:rsidRDefault="00053A65" w:rsidP="00053A65">
      <w:pPr>
        <w:ind w:firstLine="708"/>
        <w:jc w:val="both"/>
        <w:rPr>
          <w:rFonts w:ascii="Arial" w:hAnsi="Arial" w:cs="Arial"/>
          <w:sz w:val="24"/>
          <w:szCs w:val="24"/>
        </w:rPr>
      </w:pPr>
      <w:r>
        <w:rPr>
          <w:rFonts w:ascii="Arial" w:hAnsi="Arial" w:cs="Arial"/>
          <w:sz w:val="24"/>
          <w:szCs w:val="24"/>
        </w:rPr>
        <w:t>W 202</w:t>
      </w:r>
      <w:r w:rsidR="00831200">
        <w:rPr>
          <w:rFonts w:ascii="Arial" w:hAnsi="Arial" w:cs="Arial"/>
          <w:sz w:val="24"/>
          <w:szCs w:val="24"/>
        </w:rPr>
        <w:t>2</w:t>
      </w:r>
      <w:r>
        <w:rPr>
          <w:rFonts w:ascii="Arial" w:hAnsi="Arial" w:cs="Arial"/>
          <w:sz w:val="24"/>
          <w:szCs w:val="24"/>
        </w:rPr>
        <w:t xml:space="preserve"> r. Biuro R</w:t>
      </w:r>
      <w:r w:rsidR="00B05BB3">
        <w:rPr>
          <w:rFonts w:ascii="Arial" w:hAnsi="Arial" w:cs="Arial"/>
          <w:sz w:val="24"/>
          <w:szCs w:val="24"/>
        </w:rPr>
        <w:t xml:space="preserve">ozwoju </w:t>
      </w:r>
      <w:r>
        <w:rPr>
          <w:rFonts w:ascii="Arial" w:hAnsi="Arial" w:cs="Arial"/>
          <w:sz w:val="24"/>
          <w:szCs w:val="24"/>
        </w:rPr>
        <w:t>I</w:t>
      </w:r>
      <w:r w:rsidR="00B05BB3">
        <w:rPr>
          <w:rFonts w:ascii="Arial" w:hAnsi="Arial" w:cs="Arial"/>
          <w:sz w:val="24"/>
          <w:szCs w:val="24"/>
        </w:rPr>
        <w:t xml:space="preserve">nwestycji i </w:t>
      </w:r>
      <w:r>
        <w:rPr>
          <w:rFonts w:ascii="Arial" w:hAnsi="Arial" w:cs="Arial"/>
          <w:sz w:val="24"/>
          <w:szCs w:val="24"/>
        </w:rPr>
        <w:t>Z</w:t>
      </w:r>
      <w:r w:rsidR="00B05BB3">
        <w:rPr>
          <w:rFonts w:ascii="Arial" w:hAnsi="Arial" w:cs="Arial"/>
          <w:sz w:val="24"/>
          <w:szCs w:val="24"/>
        </w:rPr>
        <w:t>amówień Publicznych</w:t>
      </w:r>
      <w:r>
        <w:rPr>
          <w:rFonts w:ascii="Arial" w:hAnsi="Arial" w:cs="Arial"/>
          <w:sz w:val="24"/>
          <w:szCs w:val="24"/>
        </w:rPr>
        <w:t xml:space="preserve"> realizowało zadania inwestyc</w:t>
      </w:r>
      <w:r w:rsidR="00B05BB3">
        <w:rPr>
          <w:rFonts w:ascii="Arial" w:hAnsi="Arial" w:cs="Arial"/>
          <w:sz w:val="24"/>
          <w:szCs w:val="24"/>
        </w:rPr>
        <w:t>yjne, a także przystąpił</w:t>
      </w:r>
      <w:r>
        <w:rPr>
          <w:rFonts w:ascii="Arial" w:hAnsi="Arial" w:cs="Arial"/>
          <w:sz w:val="24"/>
          <w:szCs w:val="24"/>
        </w:rPr>
        <w:t>o do przygotowania nowych zadań m. in. poprzez zlecenie opracowania nowych dokumentacji technicznych dla planowanych zadań inwestycyjnych</w:t>
      </w:r>
      <w:r w:rsidR="00561822">
        <w:rPr>
          <w:rFonts w:ascii="Arial" w:hAnsi="Arial" w:cs="Arial"/>
          <w:sz w:val="24"/>
          <w:szCs w:val="24"/>
        </w:rPr>
        <w:t xml:space="preserve"> </w:t>
      </w:r>
      <w:r>
        <w:rPr>
          <w:rFonts w:ascii="Arial" w:hAnsi="Arial" w:cs="Arial"/>
          <w:sz w:val="24"/>
          <w:szCs w:val="24"/>
        </w:rPr>
        <w:t xml:space="preserve">tj.: </w:t>
      </w:r>
    </w:p>
    <w:p w14:paraId="42DBD8EA" w14:textId="7AEFCEB6" w:rsidR="00831200" w:rsidRDefault="00831200" w:rsidP="002A0A3E">
      <w:pPr>
        <w:pStyle w:val="Akapitzlist"/>
        <w:numPr>
          <w:ilvl w:val="0"/>
          <w:numId w:val="112"/>
        </w:numPr>
        <w:spacing w:line="256" w:lineRule="auto"/>
        <w:jc w:val="both"/>
        <w:rPr>
          <w:rFonts w:ascii="Arial" w:hAnsi="Arial" w:cs="Arial"/>
          <w:sz w:val="24"/>
          <w:szCs w:val="24"/>
        </w:rPr>
      </w:pPr>
      <w:r>
        <w:rPr>
          <w:rFonts w:ascii="Arial" w:hAnsi="Arial" w:cs="Arial"/>
          <w:sz w:val="24"/>
          <w:szCs w:val="24"/>
        </w:rPr>
        <w:t>opracowanie dokumentacji technicznej na zadanie pn. „Budowa drogi publicznej relacji Potok – Jedlicze”,</w:t>
      </w:r>
    </w:p>
    <w:p w14:paraId="071D50F1" w14:textId="1475C3AB" w:rsidR="00831200" w:rsidRDefault="00831200" w:rsidP="002A0A3E">
      <w:pPr>
        <w:pStyle w:val="Akapitzlist"/>
        <w:numPr>
          <w:ilvl w:val="0"/>
          <w:numId w:val="112"/>
        </w:numPr>
        <w:spacing w:line="256" w:lineRule="auto"/>
        <w:jc w:val="both"/>
        <w:rPr>
          <w:rFonts w:ascii="Arial" w:hAnsi="Arial" w:cs="Arial"/>
          <w:sz w:val="24"/>
          <w:szCs w:val="24"/>
        </w:rPr>
      </w:pPr>
      <w:r>
        <w:rPr>
          <w:rFonts w:ascii="Arial" w:hAnsi="Arial" w:cs="Arial"/>
          <w:sz w:val="24"/>
          <w:szCs w:val="24"/>
        </w:rPr>
        <w:t>opracowanie dokumentacji projektowej dla inwestycji pn. „Przebudowa drogi powiatowej nr 2116R Jaśliska – Czeremcha  (Granica Państwa) w km 0 +900 – 1+100 w m. Jaśliska oraz w km 3+510 – 5+100 w m. Lipowiec”,</w:t>
      </w:r>
    </w:p>
    <w:p w14:paraId="0AB6EF6B" w14:textId="16E752D3" w:rsidR="00831200" w:rsidRDefault="00831200" w:rsidP="002A0A3E">
      <w:pPr>
        <w:pStyle w:val="Akapitzlist"/>
        <w:numPr>
          <w:ilvl w:val="0"/>
          <w:numId w:val="112"/>
        </w:numPr>
        <w:spacing w:line="256" w:lineRule="auto"/>
        <w:jc w:val="both"/>
        <w:rPr>
          <w:rFonts w:ascii="Arial" w:hAnsi="Arial" w:cs="Arial"/>
          <w:sz w:val="24"/>
          <w:szCs w:val="24"/>
        </w:rPr>
      </w:pPr>
      <w:r>
        <w:t xml:space="preserve"> </w:t>
      </w:r>
      <w:r>
        <w:rPr>
          <w:rFonts w:ascii="Arial" w:hAnsi="Arial" w:cs="Arial"/>
          <w:sz w:val="24"/>
          <w:szCs w:val="24"/>
        </w:rPr>
        <w:t xml:space="preserve">aktualizacja dokumentacji projektowej dla inwestycji pn.: „Rozbudowa drogi powiatowej Nr 1976R Krosno – Rogi - Iwonicz na odcinku od km 5+900,20 do km 8+309,80, od km 8+627,28 do km 8+791,11 oraz od km 8+809,05 do km 11 +349,16 wraz z niezbędną infrastrukturą techniczną, budowlami </w:t>
      </w:r>
      <w:r w:rsidR="00FF1E46">
        <w:rPr>
          <w:rFonts w:ascii="Arial" w:hAnsi="Arial" w:cs="Arial"/>
          <w:sz w:val="24"/>
          <w:szCs w:val="24"/>
        </w:rPr>
        <w:br/>
      </w:r>
      <w:r>
        <w:rPr>
          <w:rFonts w:ascii="Arial" w:hAnsi="Arial" w:cs="Arial"/>
          <w:sz w:val="24"/>
          <w:szCs w:val="24"/>
        </w:rPr>
        <w:t>i urządzeniami budowlanymi”,</w:t>
      </w:r>
    </w:p>
    <w:p w14:paraId="270B8263" w14:textId="7A77D72F" w:rsidR="00831200" w:rsidRDefault="00831200" w:rsidP="002A0A3E">
      <w:pPr>
        <w:pStyle w:val="Akapitzlist"/>
        <w:numPr>
          <w:ilvl w:val="0"/>
          <w:numId w:val="112"/>
        </w:numPr>
        <w:spacing w:line="256" w:lineRule="auto"/>
        <w:jc w:val="both"/>
        <w:rPr>
          <w:rFonts w:ascii="Arial" w:hAnsi="Arial" w:cs="Arial"/>
          <w:sz w:val="24"/>
          <w:szCs w:val="24"/>
        </w:rPr>
      </w:pPr>
      <w:r>
        <w:rPr>
          <w:rFonts w:ascii="Arial" w:hAnsi="Arial" w:cs="Arial"/>
          <w:sz w:val="24"/>
          <w:szCs w:val="24"/>
        </w:rPr>
        <w:t xml:space="preserve">opracowanie dokumentacji projektowej na „Przebudowę drogi powiatowej </w:t>
      </w:r>
      <w:r>
        <w:rPr>
          <w:rFonts w:ascii="Arial" w:hAnsi="Arial" w:cs="Arial"/>
          <w:sz w:val="24"/>
          <w:szCs w:val="24"/>
        </w:rPr>
        <w:br/>
        <w:t>nr 1892 R Tarnowiec – Wrocanka  w km 0+000 – 1+530”,</w:t>
      </w:r>
    </w:p>
    <w:p w14:paraId="7F95D160" w14:textId="3D2F6DF5" w:rsidR="00831200" w:rsidRDefault="00831200" w:rsidP="002A0A3E">
      <w:pPr>
        <w:pStyle w:val="Akapitzlist"/>
        <w:numPr>
          <w:ilvl w:val="0"/>
          <w:numId w:val="112"/>
        </w:numPr>
        <w:spacing w:line="256" w:lineRule="auto"/>
        <w:jc w:val="both"/>
        <w:rPr>
          <w:rFonts w:ascii="Arial" w:hAnsi="Arial" w:cs="Arial"/>
          <w:sz w:val="24"/>
          <w:szCs w:val="24"/>
        </w:rPr>
      </w:pPr>
      <w:r>
        <w:rPr>
          <w:rFonts w:ascii="Arial" w:hAnsi="Arial" w:cs="Arial"/>
          <w:sz w:val="24"/>
          <w:szCs w:val="24"/>
        </w:rPr>
        <w:t>opracowanie dokumentacji technicznej na zadanie pn. „Przebud</w:t>
      </w:r>
      <w:r w:rsidR="00B05BB3">
        <w:rPr>
          <w:rFonts w:ascii="Arial" w:hAnsi="Arial" w:cs="Arial"/>
          <w:sz w:val="24"/>
          <w:szCs w:val="24"/>
        </w:rPr>
        <w:t xml:space="preserve">owa drogi powiatowej </w:t>
      </w:r>
      <w:r>
        <w:rPr>
          <w:rFonts w:ascii="Arial" w:hAnsi="Arial" w:cs="Arial"/>
          <w:sz w:val="24"/>
          <w:szCs w:val="24"/>
        </w:rPr>
        <w:t>nr 1974 R Krosno – Targowiska – Wróblik Szlachecki w km 5+440 do 5+832”,</w:t>
      </w:r>
    </w:p>
    <w:p w14:paraId="318E3FAB" w14:textId="6E4EAC54" w:rsidR="00831200" w:rsidRDefault="00831200" w:rsidP="002A0A3E">
      <w:pPr>
        <w:pStyle w:val="Akapitzlist"/>
        <w:numPr>
          <w:ilvl w:val="0"/>
          <w:numId w:val="112"/>
        </w:numPr>
        <w:spacing w:line="256" w:lineRule="auto"/>
        <w:jc w:val="both"/>
        <w:rPr>
          <w:rFonts w:ascii="Arial" w:hAnsi="Arial" w:cs="Arial"/>
          <w:sz w:val="24"/>
          <w:szCs w:val="24"/>
        </w:rPr>
      </w:pPr>
      <w:r>
        <w:rPr>
          <w:rFonts w:ascii="Arial" w:hAnsi="Arial" w:cs="Arial"/>
          <w:sz w:val="24"/>
          <w:szCs w:val="24"/>
        </w:rPr>
        <w:t>opracowanie dokumentacji technicznej na zadanie pn. „Przebu</w:t>
      </w:r>
      <w:r w:rsidR="00B05BB3">
        <w:rPr>
          <w:rFonts w:ascii="Arial" w:hAnsi="Arial" w:cs="Arial"/>
          <w:sz w:val="24"/>
          <w:szCs w:val="24"/>
        </w:rPr>
        <w:t xml:space="preserve">dowa drogi powiatowej </w:t>
      </w:r>
      <w:r>
        <w:rPr>
          <w:rFonts w:ascii="Arial" w:hAnsi="Arial" w:cs="Arial"/>
          <w:sz w:val="24"/>
          <w:szCs w:val="24"/>
        </w:rPr>
        <w:t>nr 2010 R Milcza – Rymanów w km 0+170 do 0+460”,</w:t>
      </w:r>
    </w:p>
    <w:p w14:paraId="392D5D43" w14:textId="480477EF" w:rsidR="00831200" w:rsidRDefault="00831200" w:rsidP="002A0A3E">
      <w:pPr>
        <w:pStyle w:val="Akapitzlist"/>
        <w:numPr>
          <w:ilvl w:val="0"/>
          <w:numId w:val="112"/>
        </w:numPr>
        <w:spacing w:line="256" w:lineRule="auto"/>
        <w:jc w:val="both"/>
        <w:rPr>
          <w:rFonts w:ascii="Arial" w:hAnsi="Arial" w:cs="Arial"/>
          <w:sz w:val="24"/>
          <w:szCs w:val="24"/>
        </w:rPr>
      </w:pPr>
      <w:r>
        <w:rPr>
          <w:rFonts w:ascii="Arial" w:hAnsi="Arial" w:cs="Arial"/>
          <w:sz w:val="24"/>
          <w:szCs w:val="24"/>
        </w:rPr>
        <w:t>opracowanie dokumentacji technicznej na zadanie pn. „Przebudowa drogi powiatowej nr 1976R Krosno – Rogi – Iwonicz w km 4+140 do 4+564”,</w:t>
      </w:r>
    </w:p>
    <w:p w14:paraId="1C5F9A86" w14:textId="55726096" w:rsidR="00831200" w:rsidRDefault="00831200" w:rsidP="002A0A3E">
      <w:pPr>
        <w:pStyle w:val="Akapitzlist"/>
        <w:numPr>
          <w:ilvl w:val="0"/>
          <w:numId w:val="112"/>
        </w:numPr>
        <w:spacing w:line="256" w:lineRule="auto"/>
        <w:jc w:val="both"/>
        <w:rPr>
          <w:rFonts w:ascii="Arial" w:hAnsi="Arial" w:cs="Arial"/>
          <w:sz w:val="24"/>
          <w:szCs w:val="24"/>
        </w:rPr>
      </w:pPr>
      <w:r>
        <w:rPr>
          <w:rFonts w:ascii="Arial" w:hAnsi="Arial" w:cs="Arial"/>
          <w:sz w:val="24"/>
          <w:szCs w:val="24"/>
        </w:rPr>
        <w:t xml:space="preserve">opracowanie dokumentacji technicznej na „Przebudowę Domu Dziecka </w:t>
      </w:r>
      <w:r>
        <w:rPr>
          <w:rFonts w:ascii="Arial" w:hAnsi="Arial" w:cs="Arial"/>
          <w:sz w:val="24"/>
          <w:szCs w:val="24"/>
        </w:rPr>
        <w:br/>
        <w:t>w Długiem z wydzieleniem dodatkowej placówki”,</w:t>
      </w:r>
    </w:p>
    <w:p w14:paraId="1AB7CF96" w14:textId="3B429FF1" w:rsidR="00831200" w:rsidRDefault="00831200" w:rsidP="002A0A3E">
      <w:pPr>
        <w:pStyle w:val="Akapitzlist"/>
        <w:numPr>
          <w:ilvl w:val="0"/>
          <w:numId w:val="112"/>
        </w:numPr>
        <w:spacing w:line="256" w:lineRule="auto"/>
        <w:jc w:val="both"/>
        <w:rPr>
          <w:rFonts w:ascii="Arial" w:hAnsi="Arial" w:cs="Arial"/>
          <w:sz w:val="24"/>
          <w:szCs w:val="24"/>
        </w:rPr>
      </w:pPr>
      <w:r>
        <w:rPr>
          <w:rFonts w:ascii="Arial" w:hAnsi="Arial" w:cs="Arial"/>
          <w:sz w:val="24"/>
          <w:szCs w:val="24"/>
        </w:rPr>
        <w:t>aktualizacja dokumentacji projektowej inwestycji pn. „Przebudowa drogi powiatowej nr 2001R Rogi – Lubatówka – Lubatowa polegająca na budowie chodnika w km 5+970 do 6+583,50 strona prawa w m. Lubatowa”,</w:t>
      </w:r>
    </w:p>
    <w:p w14:paraId="18A37D38" w14:textId="352A52AD" w:rsidR="00831200" w:rsidRDefault="00831200" w:rsidP="002A0A3E">
      <w:pPr>
        <w:pStyle w:val="Akapitzlist"/>
        <w:numPr>
          <w:ilvl w:val="0"/>
          <w:numId w:val="112"/>
        </w:numPr>
        <w:spacing w:line="256" w:lineRule="auto"/>
        <w:jc w:val="both"/>
        <w:rPr>
          <w:rFonts w:ascii="Arial" w:hAnsi="Arial" w:cs="Arial"/>
          <w:sz w:val="24"/>
          <w:szCs w:val="24"/>
        </w:rPr>
      </w:pPr>
      <w:r>
        <w:rPr>
          <w:rFonts w:ascii="Arial" w:hAnsi="Arial" w:cs="Arial"/>
          <w:sz w:val="24"/>
          <w:szCs w:val="24"/>
        </w:rPr>
        <w:t xml:space="preserve"> opracowanie dokumentacji technicznej dla inwestycji pn. „Modernizacja energetyczna budynku Liceum Ogólnokształcącego im</w:t>
      </w:r>
      <w:r w:rsidR="00B05BB3">
        <w:rPr>
          <w:rFonts w:ascii="Arial" w:hAnsi="Arial" w:cs="Arial"/>
          <w:sz w:val="24"/>
          <w:szCs w:val="24"/>
        </w:rPr>
        <w:t xml:space="preserve">. M. Konopnickiej </w:t>
      </w:r>
      <w:r w:rsidR="00B05BB3">
        <w:rPr>
          <w:rFonts w:ascii="Arial" w:hAnsi="Arial" w:cs="Arial"/>
          <w:sz w:val="24"/>
          <w:szCs w:val="24"/>
        </w:rPr>
        <w:br/>
      </w:r>
      <w:r>
        <w:rPr>
          <w:rFonts w:ascii="Arial" w:hAnsi="Arial" w:cs="Arial"/>
          <w:sz w:val="24"/>
          <w:szCs w:val="24"/>
        </w:rPr>
        <w:t xml:space="preserve">w Jedliczu”, </w:t>
      </w:r>
    </w:p>
    <w:p w14:paraId="53078B02" w14:textId="0A4D4655" w:rsidR="00831200" w:rsidRDefault="00831200" w:rsidP="002A0A3E">
      <w:pPr>
        <w:pStyle w:val="Akapitzlist"/>
        <w:numPr>
          <w:ilvl w:val="0"/>
          <w:numId w:val="112"/>
        </w:numPr>
        <w:spacing w:line="256" w:lineRule="auto"/>
        <w:jc w:val="both"/>
        <w:rPr>
          <w:rFonts w:ascii="Arial" w:hAnsi="Arial" w:cs="Arial"/>
          <w:sz w:val="24"/>
          <w:szCs w:val="24"/>
        </w:rPr>
      </w:pPr>
      <w:r>
        <w:rPr>
          <w:rFonts w:ascii="Arial" w:hAnsi="Arial" w:cs="Arial"/>
          <w:sz w:val="24"/>
          <w:szCs w:val="24"/>
        </w:rPr>
        <w:t>opracowanie dokumentacji technicznej dla inwestycji pn. „Modernizacja energetyczna kompleksu budynków Zespołu Szkół w Iwoniczu”,</w:t>
      </w:r>
    </w:p>
    <w:p w14:paraId="636CB85F" w14:textId="2B00A3D4" w:rsidR="00831200" w:rsidRDefault="00831200" w:rsidP="002A0A3E">
      <w:pPr>
        <w:pStyle w:val="Akapitzlist"/>
        <w:numPr>
          <w:ilvl w:val="0"/>
          <w:numId w:val="112"/>
        </w:numPr>
        <w:spacing w:line="256" w:lineRule="auto"/>
        <w:jc w:val="both"/>
        <w:rPr>
          <w:rFonts w:ascii="Arial" w:hAnsi="Arial" w:cs="Arial"/>
          <w:sz w:val="24"/>
          <w:szCs w:val="24"/>
        </w:rPr>
      </w:pPr>
      <w:r>
        <w:rPr>
          <w:rFonts w:ascii="Arial" w:hAnsi="Arial" w:cs="Arial"/>
          <w:sz w:val="24"/>
          <w:szCs w:val="24"/>
        </w:rPr>
        <w:t>opracowanie dokumentacji technicznej dla inwestycji pn. „Modernizacja energetyczna budynku Internatu przy Zespole Szkół Gastronomiczno – Hotelarskich w Iwoniczu Zdroju”,</w:t>
      </w:r>
    </w:p>
    <w:p w14:paraId="5CE9FCE3" w14:textId="08929557" w:rsidR="00831200" w:rsidRDefault="00831200" w:rsidP="002A0A3E">
      <w:pPr>
        <w:pStyle w:val="Akapitzlist"/>
        <w:numPr>
          <w:ilvl w:val="0"/>
          <w:numId w:val="112"/>
        </w:numPr>
        <w:spacing w:line="256" w:lineRule="auto"/>
        <w:jc w:val="both"/>
        <w:rPr>
          <w:rFonts w:ascii="Arial" w:hAnsi="Arial" w:cs="Arial"/>
          <w:sz w:val="24"/>
          <w:szCs w:val="24"/>
        </w:rPr>
      </w:pPr>
      <w:r>
        <w:rPr>
          <w:rFonts w:ascii="Arial" w:hAnsi="Arial" w:cs="Arial"/>
          <w:sz w:val="24"/>
          <w:szCs w:val="24"/>
        </w:rPr>
        <w:t xml:space="preserve">opracowanie dokumentacji technicznej dla inwestycji pn. „Modernizacja energetyczna kompleksu budynków Zespołu Szkół im. Armii Krajowej </w:t>
      </w:r>
      <w:r>
        <w:rPr>
          <w:rFonts w:ascii="Arial" w:hAnsi="Arial" w:cs="Arial"/>
          <w:sz w:val="24"/>
          <w:szCs w:val="24"/>
        </w:rPr>
        <w:br/>
        <w:t>w Jedliczu”.</w:t>
      </w:r>
    </w:p>
    <w:p w14:paraId="17976B48" w14:textId="158D3F50" w:rsidR="00831200" w:rsidRDefault="00831200" w:rsidP="00831200">
      <w:pPr>
        <w:jc w:val="both"/>
        <w:rPr>
          <w:rFonts w:ascii="Arial" w:hAnsi="Arial" w:cs="Arial"/>
          <w:b/>
          <w:sz w:val="24"/>
          <w:szCs w:val="24"/>
          <w:highlight w:val="yellow"/>
        </w:rPr>
      </w:pPr>
    </w:p>
    <w:p w14:paraId="66C28CDE" w14:textId="50A31250" w:rsidR="00831200" w:rsidRDefault="00831200" w:rsidP="00831200">
      <w:pPr>
        <w:jc w:val="both"/>
        <w:rPr>
          <w:rFonts w:ascii="Arial" w:hAnsi="Arial" w:cs="Arial"/>
          <w:b/>
          <w:sz w:val="24"/>
          <w:szCs w:val="24"/>
          <w:highlight w:val="yellow"/>
        </w:rPr>
      </w:pPr>
    </w:p>
    <w:p w14:paraId="1B0275F5" w14:textId="48740B40" w:rsidR="00831200" w:rsidRDefault="00831200" w:rsidP="00831200">
      <w:pPr>
        <w:jc w:val="both"/>
        <w:rPr>
          <w:rFonts w:ascii="Arial" w:hAnsi="Arial" w:cs="Arial"/>
          <w:b/>
          <w:sz w:val="24"/>
          <w:szCs w:val="24"/>
          <w:highlight w:val="yellow"/>
        </w:rPr>
      </w:pPr>
    </w:p>
    <w:p w14:paraId="26E06886" w14:textId="77777777" w:rsidR="00831200" w:rsidRDefault="00831200" w:rsidP="00831200">
      <w:pPr>
        <w:jc w:val="both"/>
        <w:rPr>
          <w:rFonts w:ascii="Arial" w:hAnsi="Arial" w:cs="Arial"/>
          <w:b/>
          <w:sz w:val="24"/>
          <w:szCs w:val="24"/>
          <w:highlight w:val="yellow"/>
        </w:rPr>
      </w:pPr>
    </w:p>
    <w:p w14:paraId="5216BA4C" w14:textId="4CF5CF26" w:rsidR="00DA4DDA" w:rsidRDefault="00DA4DDA" w:rsidP="00053A65">
      <w:pPr>
        <w:jc w:val="both"/>
        <w:rPr>
          <w:rFonts w:ascii="Arial" w:hAnsi="Arial" w:cs="Arial"/>
          <w:sz w:val="24"/>
          <w:szCs w:val="24"/>
        </w:rPr>
      </w:pPr>
    </w:p>
    <w:p w14:paraId="0D18C0F8" w14:textId="09AFAD9C" w:rsidR="00DA4DDA" w:rsidRDefault="00DA4DDA" w:rsidP="00053A65">
      <w:pPr>
        <w:jc w:val="both"/>
        <w:rPr>
          <w:rFonts w:ascii="Arial" w:hAnsi="Arial" w:cs="Arial"/>
          <w:sz w:val="24"/>
          <w:szCs w:val="24"/>
        </w:rPr>
      </w:pPr>
    </w:p>
    <w:p w14:paraId="33A3E009" w14:textId="77777777" w:rsidR="00DA4DDA" w:rsidRDefault="00DA4DDA" w:rsidP="00053A65">
      <w:pPr>
        <w:jc w:val="both"/>
        <w:rPr>
          <w:rFonts w:ascii="Arial" w:hAnsi="Arial" w:cs="Arial"/>
          <w:sz w:val="24"/>
          <w:szCs w:val="24"/>
        </w:rPr>
      </w:pPr>
    </w:p>
    <w:p w14:paraId="4CA29003" w14:textId="77777777" w:rsidR="008D46BD" w:rsidRDefault="008D46BD">
      <w:pPr>
        <w:rPr>
          <w:rFonts w:ascii="Arial" w:hAnsi="Arial" w:cs="Arial"/>
          <w:b/>
          <w:sz w:val="24"/>
          <w:szCs w:val="24"/>
        </w:rPr>
      </w:pPr>
      <w:r>
        <w:rPr>
          <w:rFonts w:ascii="Arial" w:hAnsi="Arial" w:cs="Arial"/>
          <w:b/>
          <w:sz w:val="24"/>
          <w:szCs w:val="24"/>
        </w:rPr>
        <w:br w:type="page"/>
      </w:r>
    </w:p>
    <w:p w14:paraId="42D1C629" w14:textId="21F41CB3" w:rsidR="00053A65" w:rsidRDefault="00053A65" w:rsidP="00053A65">
      <w:pPr>
        <w:jc w:val="both"/>
        <w:rPr>
          <w:rFonts w:ascii="Arial" w:hAnsi="Arial" w:cs="Arial"/>
          <w:b/>
          <w:sz w:val="24"/>
          <w:szCs w:val="24"/>
        </w:rPr>
      </w:pPr>
      <w:r>
        <w:rPr>
          <w:rFonts w:ascii="Arial" w:hAnsi="Arial" w:cs="Arial"/>
          <w:b/>
          <w:sz w:val="24"/>
          <w:szCs w:val="24"/>
        </w:rPr>
        <w:t>W 202</w:t>
      </w:r>
      <w:r w:rsidR="00831200">
        <w:rPr>
          <w:rFonts w:ascii="Arial" w:hAnsi="Arial" w:cs="Arial"/>
          <w:b/>
          <w:sz w:val="24"/>
          <w:szCs w:val="24"/>
        </w:rPr>
        <w:t>2</w:t>
      </w:r>
      <w:r>
        <w:rPr>
          <w:rFonts w:ascii="Arial" w:hAnsi="Arial" w:cs="Arial"/>
          <w:b/>
          <w:sz w:val="24"/>
          <w:szCs w:val="24"/>
        </w:rPr>
        <w:t xml:space="preserve"> r. zrealizowano inwestycje i remonty:</w:t>
      </w:r>
    </w:p>
    <w:tbl>
      <w:tblPr>
        <w:tblStyle w:val="Tabelasiatki4akcent51"/>
        <w:tblW w:w="9975" w:type="dxa"/>
        <w:tblLayout w:type="fixed"/>
        <w:tblLook w:val="04A0" w:firstRow="1" w:lastRow="0" w:firstColumn="1" w:lastColumn="0" w:noHBand="0" w:noVBand="1"/>
      </w:tblPr>
      <w:tblGrid>
        <w:gridCol w:w="1839"/>
        <w:gridCol w:w="3119"/>
        <w:gridCol w:w="1417"/>
        <w:gridCol w:w="1620"/>
        <w:gridCol w:w="1980"/>
      </w:tblGrid>
      <w:tr w:rsidR="00337930" w14:paraId="6FC898BB" w14:textId="77777777" w:rsidTr="00F53469">
        <w:trPr>
          <w:cnfStyle w:val="100000000000" w:firstRow="1" w:lastRow="0" w:firstColumn="0" w:lastColumn="0" w:oddVBand="0" w:evenVBand="0" w:oddHBand="0" w:evenHBand="0" w:firstRowFirstColumn="0" w:firstRowLastColumn="0" w:lastRowFirstColumn="0" w:lastRowLastColumn="0"/>
          <w:trHeight w:val="381"/>
        </w:trPr>
        <w:tc>
          <w:tcPr>
            <w:cnfStyle w:val="001000000000" w:firstRow="0" w:lastRow="0" w:firstColumn="1" w:lastColumn="0" w:oddVBand="0" w:evenVBand="0" w:oddHBand="0" w:evenHBand="0" w:firstRowFirstColumn="0" w:firstRowLastColumn="0" w:lastRowFirstColumn="0" w:lastRowLastColumn="0"/>
            <w:tcW w:w="1838" w:type="dxa"/>
            <w:vMerge w:val="restart"/>
            <w:hideMark/>
          </w:tcPr>
          <w:p w14:paraId="50F6E9F4" w14:textId="77777777" w:rsidR="00337930" w:rsidRDefault="00337930">
            <w:pPr>
              <w:jc w:val="center"/>
              <w:rPr>
                <w:rFonts w:ascii="Arial" w:hAnsi="Arial" w:cs="Arial"/>
                <w:sz w:val="24"/>
                <w:szCs w:val="24"/>
              </w:rPr>
            </w:pPr>
            <w:r>
              <w:rPr>
                <w:rFonts w:ascii="Arial" w:hAnsi="Arial" w:cs="Arial"/>
                <w:sz w:val="24"/>
                <w:szCs w:val="24"/>
              </w:rPr>
              <w:t xml:space="preserve">Nazwa </w:t>
            </w:r>
            <w:r>
              <w:rPr>
                <w:rFonts w:ascii="Arial" w:hAnsi="Arial" w:cs="Arial"/>
                <w:sz w:val="24"/>
                <w:szCs w:val="24"/>
              </w:rPr>
              <w:br/>
              <w:t>inwestycji/</w:t>
            </w:r>
          </w:p>
          <w:p w14:paraId="2B7A224A" w14:textId="77777777" w:rsidR="00337930" w:rsidRDefault="00337930">
            <w:pPr>
              <w:jc w:val="center"/>
              <w:rPr>
                <w:rFonts w:ascii="Arial" w:hAnsi="Arial" w:cs="Arial"/>
                <w:sz w:val="24"/>
                <w:szCs w:val="24"/>
              </w:rPr>
            </w:pPr>
            <w:r>
              <w:rPr>
                <w:rFonts w:ascii="Arial" w:hAnsi="Arial" w:cs="Arial"/>
                <w:sz w:val="24"/>
                <w:szCs w:val="24"/>
              </w:rPr>
              <w:t>remontu</w:t>
            </w:r>
          </w:p>
        </w:tc>
        <w:tc>
          <w:tcPr>
            <w:tcW w:w="3119" w:type="dxa"/>
            <w:vMerge w:val="restart"/>
            <w:hideMark/>
          </w:tcPr>
          <w:p w14:paraId="078232E6" w14:textId="77777777" w:rsidR="00337930" w:rsidRDefault="00337930">
            <w:pPr>
              <w:jc w:val="center"/>
              <w:cnfStyle w:val="100000000000" w:firstRow="1" w:lastRow="0" w:firstColumn="0" w:lastColumn="0" w:oddVBand="0" w:evenVBand="0" w:oddHBand="0" w:evenHBand="0" w:firstRowFirstColumn="0" w:firstRowLastColumn="0" w:lastRowFirstColumn="0" w:lastRowLastColumn="0"/>
              <w:rPr>
                <w:rFonts w:ascii="Arial" w:hAnsi="Arial" w:cs="Arial"/>
                <w:sz w:val="24"/>
                <w:szCs w:val="24"/>
              </w:rPr>
            </w:pPr>
            <w:r>
              <w:rPr>
                <w:rFonts w:ascii="Arial" w:hAnsi="Arial" w:cs="Arial"/>
                <w:sz w:val="24"/>
                <w:szCs w:val="24"/>
              </w:rPr>
              <w:t>Zakres robót budowlanych</w:t>
            </w:r>
          </w:p>
        </w:tc>
        <w:tc>
          <w:tcPr>
            <w:tcW w:w="1417" w:type="dxa"/>
            <w:vMerge w:val="restart"/>
            <w:hideMark/>
          </w:tcPr>
          <w:p w14:paraId="28E75602" w14:textId="77777777" w:rsidR="00337930" w:rsidRDefault="00337930">
            <w:pPr>
              <w:jc w:val="center"/>
              <w:cnfStyle w:val="100000000000" w:firstRow="1" w:lastRow="0" w:firstColumn="0" w:lastColumn="0" w:oddVBand="0" w:evenVBand="0" w:oddHBand="0" w:evenHBand="0" w:firstRowFirstColumn="0" w:firstRowLastColumn="0" w:lastRowFirstColumn="0" w:lastRowLastColumn="0"/>
              <w:rPr>
                <w:rFonts w:ascii="Arial" w:hAnsi="Arial" w:cs="Arial"/>
                <w:sz w:val="24"/>
                <w:szCs w:val="24"/>
              </w:rPr>
            </w:pPr>
            <w:r>
              <w:rPr>
                <w:rFonts w:ascii="Arial" w:hAnsi="Arial" w:cs="Arial"/>
                <w:sz w:val="24"/>
                <w:szCs w:val="24"/>
              </w:rPr>
              <w:t>Termin realizacji</w:t>
            </w:r>
          </w:p>
        </w:tc>
        <w:tc>
          <w:tcPr>
            <w:tcW w:w="3600" w:type="dxa"/>
            <w:gridSpan w:val="2"/>
            <w:hideMark/>
          </w:tcPr>
          <w:p w14:paraId="4DDB43E5" w14:textId="77777777" w:rsidR="00337930" w:rsidRDefault="00337930">
            <w:pPr>
              <w:jc w:val="center"/>
              <w:cnfStyle w:val="100000000000" w:firstRow="1" w:lastRow="0" w:firstColumn="0" w:lastColumn="0" w:oddVBand="0" w:evenVBand="0" w:oddHBand="0" w:evenHBand="0" w:firstRowFirstColumn="0" w:firstRowLastColumn="0" w:lastRowFirstColumn="0" w:lastRowLastColumn="0"/>
              <w:rPr>
                <w:rFonts w:ascii="Arial" w:hAnsi="Arial" w:cs="Arial"/>
                <w:sz w:val="24"/>
                <w:szCs w:val="24"/>
              </w:rPr>
            </w:pPr>
            <w:r>
              <w:rPr>
                <w:rFonts w:ascii="Arial" w:hAnsi="Arial" w:cs="Arial"/>
                <w:sz w:val="24"/>
                <w:szCs w:val="24"/>
              </w:rPr>
              <w:t>Wartość zadania</w:t>
            </w:r>
          </w:p>
        </w:tc>
      </w:tr>
      <w:tr w:rsidR="00337930" w14:paraId="25B2D167" w14:textId="77777777" w:rsidTr="00F53469">
        <w:trPr>
          <w:cnfStyle w:val="000000100000" w:firstRow="0" w:lastRow="0" w:firstColumn="0" w:lastColumn="0" w:oddVBand="0" w:evenVBand="0" w:oddHBand="1" w:evenHBand="0" w:firstRowFirstColumn="0" w:firstRowLastColumn="0" w:lastRowFirstColumn="0" w:lastRowLastColumn="0"/>
          <w:trHeight w:val="795"/>
        </w:trPr>
        <w:tc>
          <w:tcPr>
            <w:cnfStyle w:val="001000000000" w:firstRow="0" w:lastRow="0" w:firstColumn="1" w:lastColumn="0" w:oddVBand="0" w:evenVBand="0" w:oddHBand="0" w:evenHBand="0" w:firstRowFirstColumn="0" w:firstRowLastColumn="0" w:lastRowFirstColumn="0" w:lastRowLastColumn="0"/>
            <w:tcW w:w="1838" w:type="dxa"/>
            <w:vMerge/>
            <w:hideMark/>
          </w:tcPr>
          <w:p w14:paraId="7D983764" w14:textId="77777777" w:rsidR="00337930" w:rsidRDefault="00337930">
            <w:pPr>
              <w:rPr>
                <w:rFonts w:ascii="Arial" w:hAnsi="Arial" w:cs="Arial"/>
                <w:sz w:val="24"/>
                <w:szCs w:val="24"/>
              </w:rPr>
            </w:pPr>
          </w:p>
        </w:tc>
        <w:tc>
          <w:tcPr>
            <w:tcW w:w="3119" w:type="dxa"/>
            <w:vMerge/>
            <w:hideMark/>
          </w:tcPr>
          <w:p w14:paraId="5391E21A" w14:textId="77777777" w:rsidR="00337930" w:rsidRDefault="00337930">
            <w:pP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p>
        </w:tc>
        <w:tc>
          <w:tcPr>
            <w:tcW w:w="1417" w:type="dxa"/>
            <w:vMerge/>
            <w:hideMark/>
          </w:tcPr>
          <w:p w14:paraId="1E9BD325" w14:textId="77777777" w:rsidR="00337930" w:rsidRDefault="00337930">
            <w:pP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p>
        </w:tc>
        <w:tc>
          <w:tcPr>
            <w:tcW w:w="1620" w:type="dxa"/>
            <w:hideMark/>
          </w:tcPr>
          <w:p w14:paraId="5AFFE1CB" w14:textId="77777777" w:rsidR="00337930" w:rsidRDefault="00337930">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Pr>
                <w:rFonts w:ascii="Arial" w:hAnsi="Arial" w:cs="Arial"/>
                <w:sz w:val="24"/>
                <w:szCs w:val="24"/>
              </w:rPr>
              <w:t>Ogólna</w:t>
            </w:r>
          </w:p>
        </w:tc>
        <w:tc>
          <w:tcPr>
            <w:tcW w:w="1980" w:type="dxa"/>
            <w:hideMark/>
          </w:tcPr>
          <w:p w14:paraId="25862128" w14:textId="33B27590" w:rsidR="00337930" w:rsidRDefault="00337930">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Pr>
                <w:rFonts w:ascii="Arial" w:hAnsi="Arial" w:cs="Arial"/>
                <w:sz w:val="24"/>
                <w:szCs w:val="24"/>
              </w:rPr>
              <w:t xml:space="preserve">W tym środki </w:t>
            </w:r>
            <w:r w:rsidR="00B05BB3">
              <w:rPr>
                <w:rFonts w:ascii="Arial" w:hAnsi="Arial" w:cs="Arial"/>
                <w:sz w:val="24"/>
                <w:szCs w:val="24"/>
              </w:rPr>
              <w:br/>
            </w:r>
            <w:r>
              <w:rPr>
                <w:rFonts w:ascii="Arial" w:hAnsi="Arial" w:cs="Arial"/>
                <w:sz w:val="24"/>
                <w:szCs w:val="24"/>
              </w:rPr>
              <w:t>z zewnątrz</w:t>
            </w:r>
          </w:p>
        </w:tc>
      </w:tr>
      <w:tr w:rsidR="00337930" w14:paraId="3333BD22" w14:textId="77777777" w:rsidTr="00F53469">
        <w:trPr>
          <w:trHeight w:val="285"/>
        </w:trPr>
        <w:tc>
          <w:tcPr>
            <w:cnfStyle w:val="001000000000" w:firstRow="0" w:lastRow="0" w:firstColumn="1" w:lastColumn="0" w:oddVBand="0" w:evenVBand="0" w:oddHBand="0" w:evenHBand="0" w:firstRowFirstColumn="0" w:firstRowLastColumn="0" w:lastRowFirstColumn="0" w:lastRowLastColumn="0"/>
            <w:tcW w:w="1838" w:type="dxa"/>
            <w:hideMark/>
          </w:tcPr>
          <w:p w14:paraId="58181609" w14:textId="77777777" w:rsidR="00337930" w:rsidRDefault="00337930">
            <w:pPr>
              <w:jc w:val="both"/>
              <w:rPr>
                <w:rFonts w:ascii="Arial" w:hAnsi="Arial" w:cs="Arial"/>
                <w:b w:val="0"/>
                <w:highlight w:val="yellow"/>
              </w:rPr>
            </w:pPr>
            <w:r>
              <w:rPr>
                <w:rFonts w:ascii="Arial" w:hAnsi="Arial" w:cs="Arial"/>
                <w:b w:val="0"/>
              </w:rPr>
              <w:t>Budowa/ przebudowa dróg powiatowych na terenie powiatu krośnieńskiego polegająca na budowie/przebudowie przejść dla pieszych w m. Bzianka nr drogi 2006R, w m. Wojaszówka nr drogi 1941R, w m. Korczyna ul. Pigonia, w m. Równe ul. Długa, w m. Wrocanka ul. Długa</w:t>
            </w:r>
          </w:p>
        </w:tc>
        <w:tc>
          <w:tcPr>
            <w:tcW w:w="3119" w:type="dxa"/>
            <w:hideMark/>
          </w:tcPr>
          <w:p w14:paraId="2F124B43" w14:textId="77777777" w:rsidR="00337930" w:rsidRDefault="00337930">
            <w:pPr>
              <w:cnfStyle w:val="000000000000" w:firstRow="0" w:lastRow="0" w:firstColumn="0" w:lastColumn="0" w:oddVBand="0" w:evenVBand="0" w:oddHBand="0" w:evenHBand="0" w:firstRowFirstColumn="0" w:firstRowLastColumn="0" w:lastRowFirstColumn="0" w:lastRowLastColumn="0"/>
              <w:rPr>
                <w:rFonts w:ascii="Arial" w:hAnsi="Arial" w:cs="Arial"/>
              </w:rPr>
            </w:pPr>
            <w:r>
              <w:rPr>
                <w:rFonts w:ascii="Arial" w:hAnsi="Arial" w:cs="Arial"/>
              </w:rPr>
              <w:t>Na terenie Powiatu  wykonano 5 przejść dla pieszych:</w:t>
            </w:r>
          </w:p>
          <w:p w14:paraId="6BDE03B5" w14:textId="77777777" w:rsidR="00337930" w:rsidRDefault="00337930" w:rsidP="002A0A3E">
            <w:pPr>
              <w:pStyle w:val="Akapitzlist"/>
              <w:numPr>
                <w:ilvl w:val="0"/>
                <w:numId w:val="113"/>
              </w:numPr>
              <w:ind w:left="319"/>
              <w:cnfStyle w:val="000000000000" w:firstRow="0" w:lastRow="0" w:firstColumn="0" w:lastColumn="0" w:oddVBand="0" w:evenVBand="0" w:oddHBand="0" w:evenHBand="0" w:firstRowFirstColumn="0" w:firstRowLastColumn="0" w:lastRowFirstColumn="0" w:lastRowLastColumn="0"/>
              <w:rPr>
                <w:rFonts w:ascii="Arial" w:hAnsi="Arial" w:cs="Arial"/>
              </w:rPr>
            </w:pPr>
            <w:r>
              <w:rPr>
                <w:rFonts w:ascii="Arial" w:hAnsi="Arial" w:cs="Arial"/>
              </w:rPr>
              <w:t xml:space="preserve">Budowa przejścia dla pieszych w ciągu drogi powiatowej nr 2006R Haczów – Bzianka - Besko w m. Bzianka km 4 +905 (koło Domu Ludowego) wraz ze strefą oczekiwania i odcinkiem chodnika o dł. 60 </w:t>
            </w:r>
            <w:proofErr w:type="spellStart"/>
            <w:r>
              <w:rPr>
                <w:rFonts w:ascii="Arial" w:hAnsi="Arial" w:cs="Arial"/>
              </w:rPr>
              <w:t>mb</w:t>
            </w:r>
            <w:proofErr w:type="spellEnd"/>
            <w:r>
              <w:rPr>
                <w:rFonts w:ascii="Arial" w:hAnsi="Arial" w:cs="Arial"/>
              </w:rPr>
              <w:t>. w km 4 + 845 do 4 + 905 po stronie lewej.</w:t>
            </w:r>
          </w:p>
          <w:p w14:paraId="3F4123B3" w14:textId="77777777" w:rsidR="00337930" w:rsidRDefault="00337930" w:rsidP="002A0A3E">
            <w:pPr>
              <w:pStyle w:val="Akapitzlist"/>
              <w:numPr>
                <w:ilvl w:val="0"/>
                <w:numId w:val="113"/>
              </w:numPr>
              <w:ind w:left="319"/>
              <w:cnfStyle w:val="000000000000" w:firstRow="0" w:lastRow="0" w:firstColumn="0" w:lastColumn="0" w:oddVBand="0" w:evenVBand="0" w:oddHBand="0" w:evenHBand="0" w:firstRowFirstColumn="0" w:firstRowLastColumn="0" w:lastRowFirstColumn="0" w:lastRowLastColumn="0"/>
              <w:rPr>
                <w:rFonts w:ascii="Arial" w:hAnsi="Arial" w:cs="Arial"/>
              </w:rPr>
            </w:pPr>
            <w:r>
              <w:rPr>
                <w:rFonts w:ascii="Arial" w:hAnsi="Arial" w:cs="Arial"/>
              </w:rPr>
              <w:t xml:space="preserve">Budowa nowego przejścia wyniesionego w ciągu drogi powiatowej nr 1941R Wojaszówka – Łączki Jagiellońskie w m. Wojaszówka w km 0 + 025 ze strefą oczekiwania po stronie prawej.  </w:t>
            </w:r>
          </w:p>
          <w:p w14:paraId="41036810" w14:textId="77777777" w:rsidR="00337930" w:rsidRDefault="00337930" w:rsidP="002A0A3E">
            <w:pPr>
              <w:pStyle w:val="Akapitzlist"/>
              <w:numPr>
                <w:ilvl w:val="0"/>
                <w:numId w:val="113"/>
              </w:numPr>
              <w:ind w:left="319"/>
              <w:cnfStyle w:val="000000000000" w:firstRow="0" w:lastRow="0" w:firstColumn="0" w:lastColumn="0" w:oddVBand="0" w:evenVBand="0" w:oddHBand="0" w:evenHBand="0" w:firstRowFirstColumn="0" w:firstRowLastColumn="0" w:lastRowFirstColumn="0" w:lastRowLastColumn="0"/>
              <w:rPr>
                <w:rFonts w:ascii="Arial" w:hAnsi="Arial" w:cs="Arial"/>
              </w:rPr>
            </w:pPr>
            <w:r>
              <w:rPr>
                <w:rFonts w:ascii="Arial" w:hAnsi="Arial" w:cs="Arial"/>
              </w:rPr>
              <w:t>Przebudowa istniejącego   przejścia w ciągu drogi powiatowej nr 1966R  Korczyna – Kombornia – Jabłonica Polska w m. Korczyna w km 0 + 230, strefa oczekiwania.</w:t>
            </w:r>
          </w:p>
          <w:p w14:paraId="3ABC0614" w14:textId="77777777" w:rsidR="00337930" w:rsidRDefault="00337930" w:rsidP="002A0A3E">
            <w:pPr>
              <w:pStyle w:val="Akapitzlist"/>
              <w:numPr>
                <w:ilvl w:val="0"/>
                <w:numId w:val="113"/>
              </w:numPr>
              <w:ind w:left="319"/>
              <w:cnfStyle w:val="000000000000" w:firstRow="0" w:lastRow="0" w:firstColumn="0" w:lastColumn="0" w:oddVBand="0" w:evenVBand="0" w:oddHBand="0" w:evenHBand="0" w:firstRowFirstColumn="0" w:firstRowLastColumn="0" w:lastRowFirstColumn="0" w:lastRowLastColumn="0"/>
              <w:rPr>
                <w:rFonts w:ascii="Arial" w:hAnsi="Arial" w:cs="Arial"/>
              </w:rPr>
            </w:pPr>
            <w:r>
              <w:rPr>
                <w:rFonts w:ascii="Arial" w:hAnsi="Arial" w:cs="Arial"/>
              </w:rPr>
              <w:t>Przebudowa  przejścia wyniesionego w ciągu drogi powiatowej nr 2000R Równe – Lubatówka w km 0 + 300 wraz ze strefą oczekiwania oraz odwodnieniem  w m. Równe.</w:t>
            </w:r>
          </w:p>
          <w:p w14:paraId="5A42060E" w14:textId="77777777" w:rsidR="00337930" w:rsidRDefault="00337930" w:rsidP="002A0A3E">
            <w:pPr>
              <w:pStyle w:val="Akapitzlist"/>
              <w:numPr>
                <w:ilvl w:val="0"/>
                <w:numId w:val="113"/>
              </w:numPr>
              <w:ind w:left="319"/>
              <w:cnfStyle w:val="000000000000" w:firstRow="0" w:lastRow="0" w:firstColumn="0" w:lastColumn="0" w:oddVBand="0" w:evenVBand="0" w:oddHBand="0" w:evenHBand="0" w:firstRowFirstColumn="0" w:firstRowLastColumn="0" w:lastRowFirstColumn="0" w:lastRowLastColumn="0"/>
              <w:rPr>
                <w:rFonts w:ascii="Arial" w:hAnsi="Arial" w:cs="Arial"/>
              </w:rPr>
            </w:pPr>
            <w:r>
              <w:rPr>
                <w:rFonts w:ascii="Arial" w:hAnsi="Arial" w:cs="Arial"/>
              </w:rPr>
              <w:t xml:space="preserve">Przebudowa  przejścia dla pieszych w ciągu drogi powiatowej nr 1975R Miejsce Piastowe – Wrocanka Górna w m. Wrocanka w km 4 + 005 ze strefą oczekiwania (przebudowa chodnika na odcinku  ok. 20mb po stronie lewej w km 4 + 005 do 4 + 025. </w:t>
            </w:r>
          </w:p>
          <w:p w14:paraId="31EF2A4B" w14:textId="77777777" w:rsidR="00337930" w:rsidRDefault="00337930">
            <w:pPr>
              <w:pStyle w:val="Akapitzlist"/>
              <w:ind w:left="319"/>
              <w:cnfStyle w:val="000000000000" w:firstRow="0" w:lastRow="0" w:firstColumn="0" w:lastColumn="0" w:oddVBand="0" w:evenVBand="0" w:oddHBand="0" w:evenHBand="0" w:firstRowFirstColumn="0" w:firstRowLastColumn="0" w:lastRowFirstColumn="0" w:lastRowLastColumn="0"/>
              <w:rPr>
                <w:rFonts w:ascii="Arial" w:hAnsi="Arial" w:cs="Arial"/>
              </w:rPr>
            </w:pPr>
            <w:r>
              <w:rPr>
                <w:rFonts w:ascii="Arial" w:hAnsi="Arial" w:cs="Arial"/>
              </w:rPr>
              <w:t>Zakończono inwestycję.</w:t>
            </w:r>
          </w:p>
        </w:tc>
        <w:tc>
          <w:tcPr>
            <w:tcW w:w="1417" w:type="dxa"/>
          </w:tcPr>
          <w:p w14:paraId="3F36459B" w14:textId="77777777" w:rsidR="00337930" w:rsidRDefault="00337930">
            <w:pPr>
              <w:jc w:val="center"/>
              <w:cnfStyle w:val="000000000000" w:firstRow="0" w:lastRow="0" w:firstColumn="0" w:lastColumn="0" w:oddVBand="0" w:evenVBand="0" w:oddHBand="0" w:evenHBand="0" w:firstRowFirstColumn="0" w:firstRowLastColumn="0" w:lastRowFirstColumn="0" w:lastRowLastColumn="0"/>
              <w:rPr>
                <w:rFonts w:ascii="Arial" w:hAnsi="Arial" w:cs="Arial"/>
              </w:rPr>
            </w:pPr>
          </w:p>
          <w:p w14:paraId="2019144B" w14:textId="77777777" w:rsidR="00337930" w:rsidRDefault="00337930">
            <w:pPr>
              <w:jc w:val="center"/>
              <w:cnfStyle w:val="000000000000" w:firstRow="0" w:lastRow="0" w:firstColumn="0" w:lastColumn="0" w:oddVBand="0" w:evenVBand="0" w:oddHBand="0" w:evenHBand="0" w:firstRowFirstColumn="0" w:firstRowLastColumn="0" w:lastRowFirstColumn="0" w:lastRowLastColumn="0"/>
              <w:rPr>
                <w:rFonts w:ascii="Arial" w:hAnsi="Arial" w:cs="Arial"/>
              </w:rPr>
            </w:pPr>
          </w:p>
          <w:p w14:paraId="7D2C3192" w14:textId="77777777" w:rsidR="00337930" w:rsidRDefault="00337930">
            <w:pPr>
              <w:jc w:val="center"/>
              <w:cnfStyle w:val="000000000000" w:firstRow="0" w:lastRow="0" w:firstColumn="0" w:lastColumn="0" w:oddVBand="0" w:evenVBand="0" w:oddHBand="0" w:evenHBand="0" w:firstRowFirstColumn="0" w:firstRowLastColumn="0" w:lastRowFirstColumn="0" w:lastRowLastColumn="0"/>
              <w:rPr>
                <w:rFonts w:ascii="Arial" w:hAnsi="Arial" w:cs="Arial"/>
              </w:rPr>
            </w:pPr>
          </w:p>
          <w:p w14:paraId="2376B450" w14:textId="77777777" w:rsidR="00337930" w:rsidRDefault="00337930">
            <w:pPr>
              <w:jc w:val="center"/>
              <w:cnfStyle w:val="000000000000" w:firstRow="0" w:lastRow="0" w:firstColumn="0" w:lastColumn="0" w:oddVBand="0" w:evenVBand="0" w:oddHBand="0" w:evenHBand="0" w:firstRowFirstColumn="0" w:firstRowLastColumn="0" w:lastRowFirstColumn="0" w:lastRowLastColumn="0"/>
              <w:rPr>
                <w:rFonts w:ascii="Arial" w:hAnsi="Arial" w:cs="Arial"/>
              </w:rPr>
            </w:pPr>
          </w:p>
          <w:p w14:paraId="1BF027B9" w14:textId="77777777" w:rsidR="00337930" w:rsidRDefault="00337930">
            <w:pPr>
              <w:cnfStyle w:val="000000000000" w:firstRow="0" w:lastRow="0" w:firstColumn="0" w:lastColumn="0" w:oddVBand="0" w:evenVBand="0" w:oddHBand="0" w:evenHBand="0" w:firstRowFirstColumn="0" w:firstRowLastColumn="0" w:lastRowFirstColumn="0" w:lastRowLastColumn="0"/>
              <w:rPr>
                <w:rFonts w:ascii="Arial" w:hAnsi="Arial" w:cs="Arial"/>
              </w:rPr>
            </w:pPr>
          </w:p>
          <w:p w14:paraId="6730A2B2" w14:textId="77777777" w:rsidR="00337930" w:rsidRDefault="00337930">
            <w:pPr>
              <w:jc w:val="center"/>
              <w:cnfStyle w:val="000000000000" w:firstRow="0" w:lastRow="0" w:firstColumn="0" w:lastColumn="0" w:oddVBand="0" w:evenVBand="0" w:oddHBand="0" w:evenHBand="0" w:firstRowFirstColumn="0" w:firstRowLastColumn="0" w:lastRowFirstColumn="0" w:lastRowLastColumn="0"/>
              <w:rPr>
                <w:rFonts w:ascii="Arial" w:hAnsi="Arial" w:cs="Arial"/>
              </w:rPr>
            </w:pPr>
          </w:p>
          <w:p w14:paraId="4FDE733C" w14:textId="77777777" w:rsidR="00337930" w:rsidRDefault="00337930">
            <w:pPr>
              <w:jc w:val="center"/>
              <w:cnfStyle w:val="000000000000" w:firstRow="0" w:lastRow="0" w:firstColumn="0" w:lastColumn="0" w:oddVBand="0" w:evenVBand="0" w:oddHBand="0" w:evenHBand="0" w:firstRowFirstColumn="0" w:firstRowLastColumn="0" w:lastRowFirstColumn="0" w:lastRowLastColumn="0"/>
              <w:rPr>
                <w:rFonts w:ascii="Arial" w:hAnsi="Arial" w:cs="Arial"/>
              </w:rPr>
            </w:pPr>
          </w:p>
          <w:p w14:paraId="23F7A635" w14:textId="77777777" w:rsidR="00337930" w:rsidRDefault="00337930">
            <w:pPr>
              <w:jc w:val="center"/>
              <w:cnfStyle w:val="000000000000" w:firstRow="0" w:lastRow="0" w:firstColumn="0" w:lastColumn="0" w:oddVBand="0" w:evenVBand="0" w:oddHBand="0" w:evenHBand="0" w:firstRowFirstColumn="0" w:firstRowLastColumn="0" w:lastRowFirstColumn="0" w:lastRowLastColumn="0"/>
              <w:rPr>
                <w:rFonts w:ascii="Arial" w:hAnsi="Arial" w:cs="Arial"/>
              </w:rPr>
            </w:pPr>
            <w:r>
              <w:rPr>
                <w:rFonts w:ascii="Arial" w:hAnsi="Arial" w:cs="Arial"/>
              </w:rPr>
              <w:t>Październik 2021</w:t>
            </w:r>
          </w:p>
          <w:p w14:paraId="6EAFF7D2" w14:textId="77777777" w:rsidR="00337930" w:rsidRDefault="00337930">
            <w:pPr>
              <w:jc w:val="center"/>
              <w:cnfStyle w:val="000000000000" w:firstRow="0" w:lastRow="0" w:firstColumn="0" w:lastColumn="0" w:oddVBand="0" w:evenVBand="0" w:oddHBand="0" w:evenHBand="0" w:firstRowFirstColumn="0" w:firstRowLastColumn="0" w:lastRowFirstColumn="0" w:lastRowLastColumn="0"/>
              <w:rPr>
                <w:rFonts w:ascii="Arial" w:hAnsi="Arial" w:cs="Arial"/>
              </w:rPr>
            </w:pPr>
            <w:r>
              <w:rPr>
                <w:rFonts w:ascii="Arial" w:hAnsi="Arial" w:cs="Arial"/>
              </w:rPr>
              <w:t xml:space="preserve">- </w:t>
            </w:r>
          </w:p>
          <w:p w14:paraId="6FC338CF" w14:textId="77777777" w:rsidR="00337930" w:rsidRDefault="00337930">
            <w:pPr>
              <w:jc w:val="center"/>
              <w:cnfStyle w:val="000000000000" w:firstRow="0" w:lastRow="0" w:firstColumn="0" w:lastColumn="0" w:oddVBand="0" w:evenVBand="0" w:oddHBand="0" w:evenHBand="0" w:firstRowFirstColumn="0" w:firstRowLastColumn="0" w:lastRowFirstColumn="0" w:lastRowLastColumn="0"/>
              <w:rPr>
                <w:rFonts w:ascii="Arial" w:hAnsi="Arial" w:cs="Arial"/>
              </w:rPr>
            </w:pPr>
            <w:r>
              <w:rPr>
                <w:rFonts w:ascii="Arial" w:hAnsi="Arial" w:cs="Arial"/>
              </w:rPr>
              <w:t xml:space="preserve">czerwiec 2022 </w:t>
            </w:r>
          </w:p>
          <w:p w14:paraId="2F67516A" w14:textId="77777777" w:rsidR="00337930" w:rsidRDefault="00337930">
            <w:pPr>
              <w:jc w:val="center"/>
              <w:cnfStyle w:val="000000000000" w:firstRow="0" w:lastRow="0" w:firstColumn="0" w:lastColumn="0" w:oddVBand="0" w:evenVBand="0" w:oddHBand="0" w:evenHBand="0" w:firstRowFirstColumn="0" w:firstRowLastColumn="0" w:lastRowFirstColumn="0" w:lastRowLastColumn="0"/>
              <w:rPr>
                <w:rFonts w:ascii="Arial" w:hAnsi="Arial" w:cs="Arial"/>
              </w:rPr>
            </w:pPr>
          </w:p>
        </w:tc>
        <w:tc>
          <w:tcPr>
            <w:tcW w:w="1620" w:type="dxa"/>
          </w:tcPr>
          <w:p w14:paraId="29AB1EDC" w14:textId="77777777" w:rsidR="00337930" w:rsidRDefault="00337930">
            <w:pPr>
              <w:jc w:val="center"/>
              <w:cnfStyle w:val="000000000000" w:firstRow="0" w:lastRow="0" w:firstColumn="0" w:lastColumn="0" w:oddVBand="0" w:evenVBand="0" w:oddHBand="0" w:evenHBand="0" w:firstRowFirstColumn="0" w:firstRowLastColumn="0" w:lastRowFirstColumn="0" w:lastRowLastColumn="0"/>
              <w:rPr>
                <w:rFonts w:ascii="Arial" w:hAnsi="Arial" w:cs="Arial"/>
              </w:rPr>
            </w:pPr>
          </w:p>
          <w:p w14:paraId="24CB9F1D" w14:textId="77777777" w:rsidR="00337930" w:rsidRDefault="00337930">
            <w:pPr>
              <w:jc w:val="center"/>
              <w:cnfStyle w:val="000000000000" w:firstRow="0" w:lastRow="0" w:firstColumn="0" w:lastColumn="0" w:oddVBand="0" w:evenVBand="0" w:oddHBand="0" w:evenHBand="0" w:firstRowFirstColumn="0" w:firstRowLastColumn="0" w:lastRowFirstColumn="0" w:lastRowLastColumn="0"/>
              <w:rPr>
                <w:rFonts w:ascii="Arial" w:hAnsi="Arial" w:cs="Arial"/>
              </w:rPr>
            </w:pPr>
            <w:r>
              <w:rPr>
                <w:rFonts w:ascii="Arial" w:hAnsi="Arial" w:cs="Arial"/>
              </w:rPr>
              <w:t>Całkowita wartość:</w:t>
            </w:r>
          </w:p>
          <w:p w14:paraId="32A3D010" w14:textId="77777777" w:rsidR="00337930" w:rsidRDefault="00337930">
            <w:pPr>
              <w:jc w:val="center"/>
              <w:cnfStyle w:val="000000000000" w:firstRow="0" w:lastRow="0" w:firstColumn="0" w:lastColumn="0" w:oddVBand="0" w:evenVBand="0" w:oddHBand="0" w:evenHBand="0" w:firstRowFirstColumn="0" w:firstRowLastColumn="0" w:lastRowFirstColumn="0" w:lastRowLastColumn="0"/>
              <w:rPr>
                <w:rFonts w:ascii="Arial" w:hAnsi="Arial" w:cs="Arial"/>
              </w:rPr>
            </w:pPr>
            <w:r>
              <w:rPr>
                <w:rFonts w:ascii="Arial" w:hAnsi="Arial" w:cs="Arial"/>
              </w:rPr>
              <w:t>308 546,02</w:t>
            </w:r>
          </w:p>
          <w:p w14:paraId="5171B5F3" w14:textId="77777777" w:rsidR="00337930" w:rsidRDefault="00337930">
            <w:pPr>
              <w:jc w:val="center"/>
              <w:cnfStyle w:val="000000000000" w:firstRow="0" w:lastRow="0" w:firstColumn="0" w:lastColumn="0" w:oddVBand="0" w:evenVBand="0" w:oddHBand="0" w:evenHBand="0" w:firstRowFirstColumn="0" w:firstRowLastColumn="0" w:lastRowFirstColumn="0" w:lastRowLastColumn="0"/>
              <w:rPr>
                <w:rFonts w:ascii="Arial" w:hAnsi="Arial" w:cs="Arial"/>
              </w:rPr>
            </w:pPr>
          </w:p>
          <w:p w14:paraId="125E17B4" w14:textId="77777777" w:rsidR="00337930" w:rsidRDefault="00337930">
            <w:pPr>
              <w:jc w:val="center"/>
              <w:cnfStyle w:val="000000000000" w:firstRow="0" w:lastRow="0" w:firstColumn="0" w:lastColumn="0" w:oddVBand="0" w:evenVBand="0" w:oddHBand="0" w:evenHBand="0" w:firstRowFirstColumn="0" w:firstRowLastColumn="0" w:lastRowFirstColumn="0" w:lastRowLastColumn="0"/>
              <w:rPr>
                <w:rFonts w:ascii="Arial" w:hAnsi="Arial" w:cs="Arial"/>
              </w:rPr>
            </w:pPr>
            <w:r>
              <w:rPr>
                <w:rFonts w:ascii="Arial" w:hAnsi="Arial" w:cs="Arial"/>
              </w:rPr>
              <w:t>w tym 2022:</w:t>
            </w:r>
          </w:p>
          <w:p w14:paraId="3EC0017F" w14:textId="77777777" w:rsidR="00337930" w:rsidRDefault="00337930">
            <w:pPr>
              <w:jc w:val="center"/>
              <w:cnfStyle w:val="000000000000" w:firstRow="0" w:lastRow="0" w:firstColumn="0" w:lastColumn="0" w:oddVBand="0" w:evenVBand="0" w:oddHBand="0" w:evenHBand="0" w:firstRowFirstColumn="0" w:firstRowLastColumn="0" w:lastRowFirstColumn="0" w:lastRowLastColumn="0"/>
              <w:rPr>
                <w:rFonts w:ascii="Arial" w:hAnsi="Arial" w:cs="Arial"/>
              </w:rPr>
            </w:pPr>
            <w:r>
              <w:rPr>
                <w:rFonts w:ascii="Arial" w:hAnsi="Arial" w:cs="Arial"/>
              </w:rPr>
              <w:t>281 581,02</w:t>
            </w:r>
          </w:p>
          <w:p w14:paraId="67064C50" w14:textId="77777777" w:rsidR="00337930" w:rsidRDefault="00337930">
            <w:pPr>
              <w:jc w:val="center"/>
              <w:cnfStyle w:val="000000000000" w:firstRow="0" w:lastRow="0" w:firstColumn="0" w:lastColumn="0" w:oddVBand="0" w:evenVBand="0" w:oddHBand="0" w:evenHBand="0" w:firstRowFirstColumn="0" w:firstRowLastColumn="0" w:lastRowFirstColumn="0" w:lastRowLastColumn="0"/>
              <w:rPr>
                <w:rFonts w:ascii="Arial" w:hAnsi="Arial" w:cs="Arial"/>
              </w:rPr>
            </w:pPr>
          </w:p>
        </w:tc>
        <w:tc>
          <w:tcPr>
            <w:tcW w:w="1980" w:type="dxa"/>
          </w:tcPr>
          <w:p w14:paraId="77AA7778" w14:textId="77777777" w:rsidR="00337930" w:rsidRDefault="00337930">
            <w:pPr>
              <w:cnfStyle w:val="000000000000" w:firstRow="0" w:lastRow="0" w:firstColumn="0" w:lastColumn="0" w:oddVBand="0" w:evenVBand="0" w:oddHBand="0" w:evenHBand="0" w:firstRowFirstColumn="0" w:firstRowLastColumn="0" w:lastRowFirstColumn="0" w:lastRowLastColumn="0"/>
              <w:rPr>
                <w:rFonts w:ascii="Arial" w:hAnsi="Arial" w:cs="Arial"/>
              </w:rPr>
            </w:pPr>
          </w:p>
          <w:p w14:paraId="61B631B3" w14:textId="77777777" w:rsidR="00337930" w:rsidRDefault="00337930">
            <w:pPr>
              <w:cnfStyle w:val="000000000000" w:firstRow="0" w:lastRow="0" w:firstColumn="0" w:lastColumn="0" w:oddVBand="0" w:evenVBand="0" w:oddHBand="0" w:evenHBand="0" w:firstRowFirstColumn="0" w:firstRowLastColumn="0" w:lastRowFirstColumn="0" w:lastRowLastColumn="0"/>
              <w:rPr>
                <w:rFonts w:ascii="Arial" w:hAnsi="Arial" w:cs="Arial"/>
              </w:rPr>
            </w:pPr>
          </w:p>
          <w:p w14:paraId="259D8AA7" w14:textId="77777777" w:rsidR="00337930" w:rsidRDefault="00337930">
            <w:pPr>
              <w:jc w:val="center"/>
              <w:cnfStyle w:val="000000000000" w:firstRow="0" w:lastRow="0" w:firstColumn="0" w:lastColumn="0" w:oddVBand="0" w:evenVBand="0" w:oddHBand="0" w:evenHBand="0" w:firstRowFirstColumn="0" w:firstRowLastColumn="0" w:lastRowFirstColumn="0" w:lastRowLastColumn="0"/>
              <w:rPr>
                <w:rFonts w:ascii="Arial" w:hAnsi="Arial" w:cs="Arial"/>
              </w:rPr>
            </w:pPr>
          </w:p>
          <w:p w14:paraId="27DCEE5A" w14:textId="77777777" w:rsidR="00337930" w:rsidRDefault="00337930">
            <w:pPr>
              <w:jc w:val="center"/>
              <w:cnfStyle w:val="000000000000" w:firstRow="0" w:lastRow="0" w:firstColumn="0" w:lastColumn="0" w:oddVBand="0" w:evenVBand="0" w:oddHBand="0" w:evenHBand="0" w:firstRowFirstColumn="0" w:firstRowLastColumn="0" w:lastRowFirstColumn="0" w:lastRowLastColumn="0"/>
              <w:rPr>
                <w:rFonts w:ascii="Arial" w:hAnsi="Arial" w:cs="Arial"/>
              </w:rPr>
            </w:pPr>
            <w:r>
              <w:rPr>
                <w:rFonts w:ascii="Arial" w:hAnsi="Arial" w:cs="Arial"/>
              </w:rPr>
              <w:t xml:space="preserve">Rządowy Fundusz Rozwoju Dróg – </w:t>
            </w:r>
          </w:p>
          <w:p w14:paraId="61B0C9AF" w14:textId="77777777" w:rsidR="00337930" w:rsidRDefault="00337930">
            <w:pPr>
              <w:jc w:val="center"/>
              <w:cnfStyle w:val="000000000000" w:firstRow="0" w:lastRow="0" w:firstColumn="0" w:lastColumn="0" w:oddVBand="0" w:evenVBand="0" w:oddHBand="0" w:evenHBand="0" w:firstRowFirstColumn="0" w:firstRowLastColumn="0" w:lastRowFirstColumn="0" w:lastRowLastColumn="0"/>
              <w:rPr>
                <w:rFonts w:ascii="Arial" w:hAnsi="Arial" w:cs="Arial"/>
              </w:rPr>
            </w:pPr>
            <w:r>
              <w:rPr>
                <w:rFonts w:ascii="Arial" w:hAnsi="Arial" w:cs="Arial"/>
              </w:rPr>
              <w:t>227 352,00</w:t>
            </w:r>
          </w:p>
          <w:p w14:paraId="56363A5B" w14:textId="77777777" w:rsidR="00337930" w:rsidRDefault="00337930">
            <w:pPr>
              <w:jc w:val="center"/>
              <w:cnfStyle w:val="000000000000" w:firstRow="0" w:lastRow="0" w:firstColumn="0" w:lastColumn="0" w:oddVBand="0" w:evenVBand="0" w:oddHBand="0" w:evenHBand="0" w:firstRowFirstColumn="0" w:firstRowLastColumn="0" w:lastRowFirstColumn="0" w:lastRowLastColumn="0"/>
              <w:rPr>
                <w:rFonts w:ascii="Arial" w:hAnsi="Arial" w:cs="Arial"/>
              </w:rPr>
            </w:pPr>
          </w:p>
          <w:p w14:paraId="79699198" w14:textId="77777777" w:rsidR="00337930" w:rsidRDefault="00337930">
            <w:pPr>
              <w:jc w:val="center"/>
              <w:cnfStyle w:val="000000000000" w:firstRow="0" w:lastRow="0" w:firstColumn="0" w:lastColumn="0" w:oddVBand="0" w:evenVBand="0" w:oddHBand="0" w:evenHBand="0" w:firstRowFirstColumn="0" w:firstRowLastColumn="0" w:lastRowFirstColumn="0" w:lastRowLastColumn="0"/>
              <w:rPr>
                <w:rFonts w:ascii="Arial" w:hAnsi="Arial" w:cs="Arial"/>
              </w:rPr>
            </w:pPr>
          </w:p>
          <w:p w14:paraId="62035A92" w14:textId="77777777" w:rsidR="00337930" w:rsidRDefault="00337930">
            <w:pPr>
              <w:jc w:val="center"/>
              <w:cnfStyle w:val="000000000000" w:firstRow="0" w:lastRow="0" w:firstColumn="0" w:lastColumn="0" w:oddVBand="0" w:evenVBand="0" w:oddHBand="0" w:evenHBand="0" w:firstRowFirstColumn="0" w:firstRowLastColumn="0" w:lastRowFirstColumn="0" w:lastRowLastColumn="0"/>
              <w:rPr>
                <w:rFonts w:ascii="Arial" w:hAnsi="Arial" w:cs="Arial"/>
              </w:rPr>
            </w:pPr>
          </w:p>
          <w:p w14:paraId="35B671AD" w14:textId="77777777" w:rsidR="00337930" w:rsidRDefault="00337930">
            <w:pPr>
              <w:jc w:val="center"/>
              <w:cnfStyle w:val="000000000000" w:firstRow="0" w:lastRow="0" w:firstColumn="0" w:lastColumn="0" w:oddVBand="0" w:evenVBand="0" w:oddHBand="0" w:evenHBand="0" w:firstRowFirstColumn="0" w:firstRowLastColumn="0" w:lastRowFirstColumn="0" w:lastRowLastColumn="0"/>
              <w:rPr>
                <w:rFonts w:ascii="Arial" w:hAnsi="Arial" w:cs="Arial"/>
              </w:rPr>
            </w:pPr>
          </w:p>
        </w:tc>
      </w:tr>
      <w:tr w:rsidR="00337930" w14:paraId="5319269D" w14:textId="77777777" w:rsidTr="00F53469">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838" w:type="dxa"/>
            <w:hideMark/>
          </w:tcPr>
          <w:p w14:paraId="62EB9F89" w14:textId="77777777" w:rsidR="00337930" w:rsidRDefault="00337930">
            <w:pPr>
              <w:jc w:val="both"/>
              <w:rPr>
                <w:rFonts w:ascii="Arial" w:hAnsi="Arial" w:cs="Arial"/>
                <w:highlight w:val="yellow"/>
              </w:rPr>
            </w:pPr>
            <w:r>
              <w:rPr>
                <w:rFonts w:ascii="Arial" w:hAnsi="Arial" w:cs="Arial"/>
                <w:b w:val="0"/>
              </w:rPr>
              <w:t>Budowa/ przebudowa dróg powiatowych na terenie</w:t>
            </w:r>
            <w:r>
              <w:rPr>
                <w:rFonts w:ascii="Arial" w:hAnsi="Arial" w:cs="Arial"/>
              </w:rPr>
              <w:t xml:space="preserve"> </w:t>
            </w:r>
            <w:r>
              <w:rPr>
                <w:rFonts w:ascii="Arial" w:hAnsi="Arial" w:cs="Arial"/>
                <w:b w:val="0"/>
              </w:rPr>
              <w:t>powiatu krośnieńskiego polegająca na budowie/przebudowie przejść dla pieszych w m. Jedlicze ul. Tokarskich, w m. Krościenko Wyżne ul. Południowa , w m. Świerzowa Polska ul. Krośnieńska, w m. Lubatowa Główny Szlak Beskidzki, w m. Wróblik Szlachecki ul. Szkolna</w:t>
            </w:r>
          </w:p>
        </w:tc>
        <w:tc>
          <w:tcPr>
            <w:tcW w:w="3119" w:type="dxa"/>
            <w:hideMark/>
          </w:tcPr>
          <w:p w14:paraId="045430FA" w14:textId="77777777" w:rsidR="00337930" w:rsidRDefault="00337930">
            <w:pPr>
              <w:cnfStyle w:val="000000100000" w:firstRow="0" w:lastRow="0" w:firstColumn="0" w:lastColumn="0" w:oddVBand="0" w:evenVBand="0" w:oddHBand="1" w:evenHBand="0" w:firstRowFirstColumn="0" w:firstRowLastColumn="0" w:lastRowFirstColumn="0" w:lastRowLastColumn="0"/>
              <w:rPr>
                <w:rFonts w:ascii="Arial" w:hAnsi="Arial" w:cs="Arial"/>
              </w:rPr>
            </w:pPr>
            <w:r>
              <w:rPr>
                <w:rFonts w:ascii="Arial" w:hAnsi="Arial" w:cs="Arial"/>
              </w:rPr>
              <w:t>Na terenie Powiatu  wykonano 5 przejść dla pieszych:</w:t>
            </w:r>
          </w:p>
          <w:p w14:paraId="2CE79102" w14:textId="77777777" w:rsidR="00337930" w:rsidRDefault="00337930" w:rsidP="002A0A3E">
            <w:pPr>
              <w:pStyle w:val="Akapitzlist"/>
              <w:numPr>
                <w:ilvl w:val="0"/>
                <w:numId w:val="114"/>
              </w:numPr>
              <w:ind w:left="319"/>
              <w:cnfStyle w:val="000000100000" w:firstRow="0" w:lastRow="0" w:firstColumn="0" w:lastColumn="0" w:oddVBand="0" w:evenVBand="0" w:oddHBand="1" w:evenHBand="0" w:firstRowFirstColumn="0" w:firstRowLastColumn="0" w:lastRowFirstColumn="0" w:lastRowLastColumn="0"/>
              <w:rPr>
                <w:rFonts w:ascii="Arial" w:hAnsi="Arial" w:cs="Arial"/>
              </w:rPr>
            </w:pPr>
            <w:r>
              <w:rPr>
                <w:rFonts w:ascii="Arial" w:hAnsi="Arial" w:cs="Arial"/>
              </w:rPr>
              <w:t>Przebudowa przejścia dla pieszych w ciągu drogi powiatowej nr 1847R Szebnie – Tarnowiec – Jedlicze – Potok w m. Jedlicze km 10 +820.</w:t>
            </w:r>
          </w:p>
          <w:p w14:paraId="4AB2B751" w14:textId="77777777" w:rsidR="00337930" w:rsidRDefault="00337930" w:rsidP="002A0A3E">
            <w:pPr>
              <w:pStyle w:val="Akapitzlist"/>
              <w:numPr>
                <w:ilvl w:val="0"/>
                <w:numId w:val="114"/>
              </w:numPr>
              <w:ind w:left="319"/>
              <w:cnfStyle w:val="000000100000" w:firstRow="0" w:lastRow="0" w:firstColumn="0" w:lastColumn="0" w:oddVBand="0" w:evenVBand="0" w:oddHBand="1" w:evenHBand="0" w:firstRowFirstColumn="0" w:firstRowLastColumn="0" w:lastRowFirstColumn="0" w:lastRowLastColumn="0"/>
              <w:rPr>
                <w:rFonts w:ascii="Arial" w:hAnsi="Arial" w:cs="Arial"/>
              </w:rPr>
            </w:pPr>
            <w:r>
              <w:rPr>
                <w:rFonts w:ascii="Arial" w:hAnsi="Arial" w:cs="Arial"/>
              </w:rPr>
              <w:t>Budowa nowego przejścia wyniesionego w ciągu drogi powiatowej nr 1973R Krosno – Iskrzynia w m. Krościenko Wyżne w km 3 + 750 ze strefą oczekiwania po stronie lewej (po przeciwnej stronie istniejącego chodnika) oraz zejścia do obiektów handlowych.</w:t>
            </w:r>
          </w:p>
          <w:p w14:paraId="452F841A" w14:textId="77777777" w:rsidR="00337930" w:rsidRDefault="00337930" w:rsidP="002A0A3E">
            <w:pPr>
              <w:pStyle w:val="Akapitzlist"/>
              <w:numPr>
                <w:ilvl w:val="0"/>
                <w:numId w:val="114"/>
              </w:numPr>
              <w:ind w:left="319"/>
              <w:cnfStyle w:val="000000100000" w:firstRow="0" w:lastRow="0" w:firstColumn="0" w:lastColumn="0" w:oddVBand="0" w:evenVBand="0" w:oddHBand="1" w:evenHBand="0" w:firstRowFirstColumn="0" w:firstRowLastColumn="0" w:lastRowFirstColumn="0" w:lastRowLastColumn="0"/>
              <w:rPr>
                <w:rFonts w:ascii="Arial" w:hAnsi="Arial" w:cs="Arial"/>
              </w:rPr>
            </w:pPr>
            <w:r>
              <w:rPr>
                <w:rFonts w:ascii="Arial" w:hAnsi="Arial" w:cs="Arial"/>
              </w:rPr>
              <w:t xml:space="preserve">Budowa nowego przejścia wyniesionego w ciągu drogi powiatowej nr 1896R Krosno – Kobylany - Toki w m. Świerzowa Polska w km 3 +020 ze strefą oczekiwania, o </w:t>
            </w:r>
            <w:proofErr w:type="spellStart"/>
            <w:r>
              <w:rPr>
                <w:rFonts w:ascii="Arial" w:hAnsi="Arial" w:cs="Arial"/>
              </w:rPr>
              <w:t>dł</w:t>
            </w:r>
            <w:proofErr w:type="spellEnd"/>
            <w:r>
              <w:rPr>
                <w:rFonts w:ascii="Arial" w:hAnsi="Arial" w:cs="Arial"/>
              </w:rPr>
              <w:t xml:space="preserve"> ok. 45mb w km 3 + 020 do 3 + 065 po stronie prawej).</w:t>
            </w:r>
          </w:p>
          <w:p w14:paraId="4AEBC5F1" w14:textId="77777777" w:rsidR="00337930" w:rsidRDefault="00337930" w:rsidP="002A0A3E">
            <w:pPr>
              <w:pStyle w:val="Akapitzlist"/>
              <w:numPr>
                <w:ilvl w:val="0"/>
                <w:numId w:val="114"/>
              </w:numPr>
              <w:ind w:left="319"/>
              <w:cnfStyle w:val="000000100000" w:firstRow="0" w:lastRow="0" w:firstColumn="0" w:lastColumn="0" w:oddVBand="0" w:evenVBand="0" w:oddHBand="1" w:evenHBand="0" w:firstRowFirstColumn="0" w:firstRowLastColumn="0" w:lastRowFirstColumn="0" w:lastRowLastColumn="0"/>
              <w:rPr>
                <w:rFonts w:ascii="Arial" w:hAnsi="Arial" w:cs="Arial"/>
              </w:rPr>
            </w:pPr>
            <w:r>
              <w:rPr>
                <w:rFonts w:ascii="Arial" w:hAnsi="Arial" w:cs="Arial"/>
              </w:rPr>
              <w:t>Budowa nowego przejścia wyniesionego w ciągu drogi powiatowej nr 2001R Rogi – Lubatówka - Lubatowa w m. Lubatowa w km 8 + 200 ze strefą oczekiwania po stronie lewej (po przeciwnej stronie istniejącego chodnika).</w:t>
            </w:r>
          </w:p>
          <w:p w14:paraId="521588FD" w14:textId="77777777" w:rsidR="00337930" w:rsidRDefault="00337930" w:rsidP="002A0A3E">
            <w:pPr>
              <w:pStyle w:val="Akapitzlist"/>
              <w:numPr>
                <w:ilvl w:val="0"/>
                <w:numId w:val="114"/>
              </w:numPr>
              <w:ind w:left="319"/>
              <w:cnfStyle w:val="000000100000" w:firstRow="0" w:lastRow="0" w:firstColumn="0" w:lastColumn="0" w:oddVBand="0" w:evenVBand="0" w:oddHBand="1" w:evenHBand="0" w:firstRowFirstColumn="0" w:firstRowLastColumn="0" w:lastRowFirstColumn="0" w:lastRowLastColumn="0"/>
              <w:rPr>
                <w:rFonts w:ascii="Arial" w:hAnsi="Arial" w:cs="Arial"/>
              </w:rPr>
            </w:pPr>
            <w:r>
              <w:rPr>
                <w:rFonts w:ascii="Arial" w:hAnsi="Arial" w:cs="Arial"/>
              </w:rPr>
              <w:t>Budowa nowego przejścia  w ciągu drogi powiatowej nr 1974R Krosno – Targowiska – Wróblik Szlachecki w m. Wróblik Szlachecki w km 10 + 605 wraz z budową odcinka chodnika  ze strefą oczekiwania,  o dł. 30mb w km 10 + 600 do 10 + 630.</w:t>
            </w:r>
          </w:p>
          <w:p w14:paraId="1F3534F8" w14:textId="77777777" w:rsidR="00337930" w:rsidRDefault="00337930">
            <w:pPr>
              <w:pStyle w:val="Akapitzlist"/>
              <w:ind w:left="319"/>
              <w:cnfStyle w:val="000000100000" w:firstRow="0" w:lastRow="0" w:firstColumn="0" w:lastColumn="0" w:oddVBand="0" w:evenVBand="0" w:oddHBand="1" w:evenHBand="0" w:firstRowFirstColumn="0" w:firstRowLastColumn="0" w:lastRowFirstColumn="0" w:lastRowLastColumn="0"/>
              <w:rPr>
                <w:rFonts w:ascii="Arial" w:hAnsi="Arial" w:cs="Arial"/>
              </w:rPr>
            </w:pPr>
            <w:r>
              <w:rPr>
                <w:rFonts w:ascii="Arial" w:hAnsi="Arial" w:cs="Arial"/>
              </w:rPr>
              <w:t>Zakończono inwestycję.</w:t>
            </w:r>
          </w:p>
        </w:tc>
        <w:tc>
          <w:tcPr>
            <w:tcW w:w="1417" w:type="dxa"/>
          </w:tcPr>
          <w:p w14:paraId="573DC683" w14:textId="77777777" w:rsidR="00337930" w:rsidRDefault="00337930">
            <w:pPr>
              <w:jc w:val="center"/>
              <w:cnfStyle w:val="000000100000" w:firstRow="0" w:lastRow="0" w:firstColumn="0" w:lastColumn="0" w:oddVBand="0" w:evenVBand="0" w:oddHBand="1" w:evenHBand="0" w:firstRowFirstColumn="0" w:firstRowLastColumn="0" w:lastRowFirstColumn="0" w:lastRowLastColumn="0"/>
              <w:rPr>
                <w:rFonts w:ascii="Arial" w:hAnsi="Arial" w:cs="Arial"/>
              </w:rPr>
            </w:pPr>
          </w:p>
          <w:p w14:paraId="77F5872C" w14:textId="77777777" w:rsidR="00337930" w:rsidRDefault="00337930">
            <w:pPr>
              <w:jc w:val="center"/>
              <w:cnfStyle w:val="000000100000" w:firstRow="0" w:lastRow="0" w:firstColumn="0" w:lastColumn="0" w:oddVBand="0" w:evenVBand="0" w:oddHBand="1" w:evenHBand="0" w:firstRowFirstColumn="0" w:firstRowLastColumn="0" w:lastRowFirstColumn="0" w:lastRowLastColumn="0"/>
              <w:rPr>
                <w:rFonts w:ascii="Arial" w:hAnsi="Arial" w:cs="Arial"/>
              </w:rPr>
            </w:pPr>
          </w:p>
          <w:p w14:paraId="214F9F4B" w14:textId="77777777" w:rsidR="00337930" w:rsidRDefault="00337930">
            <w:pPr>
              <w:jc w:val="center"/>
              <w:cnfStyle w:val="000000100000" w:firstRow="0" w:lastRow="0" w:firstColumn="0" w:lastColumn="0" w:oddVBand="0" w:evenVBand="0" w:oddHBand="1" w:evenHBand="0" w:firstRowFirstColumn="0" w:firstRowLastColumn="0" w:lastRowFirstColumn="0" w:lastRowLastColumn="0"/>
              <w:rPr>
                <w:rFonts w:ascii="Arial" w:hAnsi="Arial" w:cs="Arial"/>
              </w:rPr>
            </w:pPr>
          </w:p>
          <w:p w14:paraId="069EC0EA" w14:textId="77777777" w:rsidR="00337930" w:rsidRDefault="00337930">
            <w:pPr>
              <w:jc w:val="center"/>
              <w:cnfStyle w:val="000000100000" w:firstRow="0" w:lastRow="0" w:firstColumn="0" w:lastColumn="0" w:oddVBand="0" w:evenVBand="0" w:oddHBand="1" w:evenHBand="0" w:firstRowFirstColumn="0" w:firstRowLastColumn="0" w:lastRowFirstColumn="0" w:lastRowLastColumn="0"/>
              <w:rPr>
                <w:rFonts w:ascii="Arial" w:hAnsi="Arial" w:cs="Arial"/>
              </w:rPr>
            </w:pPr>
          </w:p>
          <w:p w14:paraId="135B7B1F" w14:textId="77777777" w:rsidR="00337930" w:rsidRDefault="00337930">
            <w:pPr>
              <w:jc w:val="center"/>
              <w:cnfStyle w:val="000000100000" w:firstRow="0" w:lastRow="0" w:firstColumn="0" w:lastColumn="0" w:oddVBand="0" w:evenVBand="0" w:oddHBand="1" w:evenHBand="0" w:firstRowFirstColumn="0" w:firstRowLastColumn="0" w:lastRowFirstColumn="0" w:lastRowLastColumn="0"/>
              <w:rPr>
                <w:rFonts w:ascii="Arial" w:hAnsi="Arial" w:cs="Arial"/>
              </w:rPr>
            </w:pPr>
          </w:p>
          <w:p w14:paraId="378F0AE3" w14:textId="77777777" w:rsidR="00337930" w:rsidRDefault="00337930">
            <w:pPr>
              <w:jc w:val="center"/>
              <w:cnfStyle w:val="000000100000" w:firstRow="0" w:lastRow="0" w:firstColumn="0" w:lastColumn="0" w:oddVBand="0" w:evenVBand="0" w:oddHBand="1" w:evenHBand="0" w:firstRowFirstColumn="0" w:firstRowLastColumn="0" w:lastRowFirstColumn="0" w:lastRowLastColumn="0"/>
              <w:rPr>
                <w:rFonts w:ascii="Arial" w:hAnsi="Arial" w:cs="Arial"/>
              </w:rPr>
            </w:pPr>
          </w:p>
          <w:p w14:paraId="05A169E7" w14:textId="77777777" w:rsidR="00337930" w:rsidRDefault="00337930">
            <w:pPr>
              <w:jc w:val="center"/>
              <w:cnfStyle w:val="000000100000" w:firstRow="0" w:lastRow="0" w:firstColumn="0" w:lastColumn="0" w:oddVBand="0" w:evenVBand="0" w:oddHBand="1" w:evenHBand="0" w:firstRowFirstColumn="0" w:firstRowLastColumn="0" w:lastRowFirstColumn="0" w:lastRowLastColumn="0"/>
              <w:rPr>
                <w:rFonts w:ascii="Arial" w:hAnsi="Arial" w:cs="Arial"/>
              </w:rPr>
            </w:pPr>
          </w:p>
          <w:p w14:paraId="1C6888AE" w14:textId="77777777" w:rsidR="00337930" w:rsidRDefault="00337930">
            <w:pPr>
              <w:jc w:val="center"/>
              <w:cnfStyle w:val="000000100000" w:firstRow="0" w:lastRow="0" w:firstColumn="0" w:lastColumn="0" w:oddVBand="0" w:evenVBand="0" w:oddHBand="1" w:evenHBand="0" w:firstRowFirstColumn="0" w:firstRowLastColumn="0" w:lastRowFirstColumn="0" w:lastRowLastColumn="0"/>
              <w:rPr>
                <w:rFonts w:ascii="Arial" w:hAnsi="Arial" w:cs="Arial"/>
              </w:rPr>
            </w:pPr>
          </w:p>
          <w:p w14:paraId="715032CE" w14:textId="77777777" w:rsidR="00337930" w:rsidRDefault="00337930">
            <w:pPr>
              <w:jc w:val="center"/>
              <w:cnfStyle w:val="000000100000" w:firstRow="0" w:lastRow="0" w:firstColumn="0" w:lastColumn="0" w:oddVBand="0" w:evenVBand="0" w:oddHBand="1" w:evenHBand="0" w:firstRowFirstColumn="0" w:firstRowLastColumn="0" w:lastRowFirstColumn="0" w:lastRowLastColumn="0"/>
              <w:rPr>
                <w:rFonts w:ascii="Arial" w:hAnsi="Arial" w:cs="Arial"/>
              </w:rPr>
            </w:pPr>
          </w:p>
          <w:p w14:paraId="2CBA007F" w14:textId="77777777" w:rsidR="00337930" w:rsidRDefault="00337930">
            <w:pPr>
              <w:jc w:val="center"/>
              <w:cnfStyle w:val="000000100000" w:firstRow="0" w:lastRow="0" w:firstColumn="0" w:lastColumn="0" w:oddVBand="0" w:evenVBand="0" w:oddHBand="1" w:evenHBand="0" w:firstRowFirstColumn="0" w:firstRowLastColumn="0" w:lastRowFirstColumn="0" w:lastRowLastColumn="0"/>
              <w:rPr>
                <w:rFonts w:ascii="Arial" w:hAnsi="Arial" w:cs="Arial"/>
              </w:rPr>
            </w:pPr>
          </w:p>
          <w:p w14:paraId="76B1E51F" w14:textId="77777777" w:rsidR="00337930" w:rsidRDefault="00337930">
            <w:pPr>
              <w:jc w:val="center"/>
              <w:cnfStyle w:val="000000100000" w:firstRow="0" w:lastRow="0" w:firstColumn="0" w:lastColumn="0" w:oddVBand="0" w:evenVBand="0" w:oddHBand="1" w:evenHBand="0" w:firstRowFirstColumn="0" w:firstRowLastColumn="0" w:lastRowFirstColumn="0" w:lastRowLastColumn="0"/>
              <w:rPr>
                <w:rFonts w:ascii="Arial" w:hAnsi="Arial" w:cs="Arial"/>
              </w:rPr>
            </w:pPr>
          </w:p>
          <w:p w14:paraId="21AFC010" w14:textId="77777777" w:rsidR="00337930" w:rsidRDefault="00337930">
            <w:pPr>
              <w:jc w:val="center"/>
              <w:cnfStyle w:val="000000100000" w:firstRow="0" w:lastRow="0" w:firstColumn="0" w:lastColumn="0" w:oddVBand="0" w:evenVBand="0" w:oddHBand="1" w:evenHBand="0" w:firstRowFirstColumn="0" w:firstRowLastColumn="0" w:lastRowFirstColumn="0" w:lastRowLastColumn="0"/>
              <w:rPr>
                <w:rFonts w:ascii="Arial" w:hAnsi="Arial" w:cs="Arial"/>
              </w:rPr>
            </w:pPr>
          </w:p>
          <w:p w14:paraId="6E67EB91" w14:textId="77777777" w:rsidR="00337930" w:rsidRDefault="00337930">
            <w:pPr>
              <w:jc w:val="center"/>
              <w:cnfStyle w:val="000000100000" w:firstRow="0" w:lastRow="0" w:firstColumn="0" w:lastColumn="0" w:oddVBand="0" w:evenVBand="0" w:oddHBand="1" w:evenHBand="0" w:firstRowFirstColumn="0" w:firstRowLastColumn="0" w:lastRowFirstColumn="0" w:lastRowLastColumn="0"/>
              <w:rPr>
                <w:rFonts w:ascii="Arial" w:hAnsi="Arial" w:cs="Arial"/>
              </w:rPr>
            </w:pPr>
            <w:r>
              <w:rPr>
                <w:rFonts w:ascii="Arial" w:hAnsi="Arial" w:cs="Arial"/>
              </w:rPr>
              <w:t xml:space="preserve">Październik </w:t>
            </w:r>
          </w:p>
          <w:p w14:paraId="23C51E00" w14:textId="77777777" w:rsidR="00337930" w:rsidRDefault="00337930">
            <w:pPr>
              <w:jc w:val="center"/>
              <w:cnfStyle w:val="000000100000" w:firstRow="0" w:lastRow="0" w:firstColumn="0" w:lastColumn="0" w:oddVBand="0" w:evenVBand="0" w:oddHBand="1" w:evenHBand="0" w:firstRowFirstColumn="0" w:firstRowLastColumn="0" w:lastRowFirstColumn="0" w:lastRowLastColumn="0"/>
              <w:rPr>
                <w:rFonts w:ascii="Arial" w:hAnsi="Arial" w:cs="Arial"/>
              </w:rPr>
            </w:pPr>
            <w:r>
              <w:rPr>
                <w:rFonts w:ascii="Arial" w:hAnsi="Arial" w:cs="Arial"/>
              </w:rPr>
              <w:t>2021</w:t>
            </w:r>
          </w:p>
          <w:p w14:paraId="5C1CB772" w14:textId="77777777" w:rsidR="00337930" w:rsidRDefault="00337930">
            <w:pPr>
              <w:jc w:val="center"/>
              <w:cnfStyle w:val="000000100000" w:firstRow="0" w:lastRow="0" w:firstColumn="0" w:lastColumn="0" w:oddVBand="0" w:evenVBand="0" w:oddHBand="1" w:evenHBand="0" w:firstRowFirstColumn="0" w:firstRowLastColumn="0" w:lastRowFirstColumn="0" w:lastRowLastColumn="0"/>
              <w:rPr>
                <w:rFonts w:ascii="Arial" w:hAnsi="Arial" w:cs="Arial"/>
              </w:rPr>
            </w:pPr>
            <w:r>
              <w:rPr>
                <w:rFonts w:ascii="Arial" w:hAnsi="Arial" w:cs="Arial"/>
              </w:rPr>
              <w:t xml:space="preserve">- </w:t>
            </w:r>
          </w:p>
          <w:p w14:paraId="54B67B43" w14:textId="77777777" w:rsidR="00337930" w:rsidRDefault="00337930">
            <w:pPr>
              <w:jc w:val="center"/>
              <w:cnfStyle w:val="000000100000" w:firstRow="0" w:lastRow="0" w:firstColumn="0" w:lastColumn="0" w:oddVBand="0" w:evenVBand="0" w:oddHBand="1" w:evenHBand="0" w:firstRowFirstColumn="0" w:firstRowLastColumn="0" w:lastRowFirstColumn="0" w:lastRowLastColumn="0"/>
              <w:rPr>
                <w:rFonts w:ascii="Arial" w:hAnsi="Arial" w:cs="Arial"/>
              </w:rPr>
            </w:pPr>
            <w:r>
              <w:rPr>
                <w:rFonts w:ascii="Arial" w:hAnsi="Arial" w:cs="Arial"/>
              </w:rPr>
              <w:t xml:space="preserve">maj 2022 </w:t>
            </w:r>
          </w:p>
          <w:p w14:paraId="77A393ED" w14:textId="77777777" w:rsidR="00337930" w:rsidRDefault="00337930">
            <w:pPr>
              <w:jc w:val="center"/>
              <w:cnfStyle w:val="000000100000" w:firstRow="0" w:lastRow="0" w:firstColumn="0" w:lastColumn="0" w:oddVBand="0" w:evenVBand="0" w:oddHBand="1" w:evenHBand="0" w:firstRowFirstColumn="0" w:firstRowLastColumn="0" w:lastRowFirstColumn="0" w:lastRowLastColumn="0"/>
              <w:rPr>
                <w:rFonts w:ascii="Arial" w:hAnsi="Arial" w:cs="Arial"/>
              </w:rPr>
            </w:pPr>
          </w:p>
        </w:tc>
        <w:tc>
          <w:tcPr>
            <w:tcW w:w="1620" w:type="dxa"/>
          </w:tcPr>
          <w:p w14:paraId="596EDC17" w14:textId="77777777" w:rsidR="00337930" w:rsidRDefault="00337930">
            <w:pPr>
              <w:jc w:val="center"/>
              <w:cnfStyle w:val="000000100000" w:firstRow="0" w:lastRow="0" w:firstColumn="0" w:lastColumn="0" w:oddVBand="0" w:evenVBand="0" w:oddHBand="1" w:evenHBand="0" w:firstRowFirstColumn="0" w:firstRowLastColumn="0" w:lastRowFirstColumn="0" w:lastRowLastColumn="0"/>
              <w:rPr>
                <w:rFonts w:ascii="Arial" w:hAnsi="Arial" w:cs="Arial"/>
              </w:rPr>
            </w:pPr>
          </w:p>
          <w:p w14:paraId="0CFE34E7" w14:textId="77777777" w:rsidR="00337930" w:rsidRDefault="00337930">
            <w:pPr>
              <w:jc w:val="center"/>
              <w:cnfStyle w:val="000000100000" w:firstRow="0" w:lastRow="0" w:firstColumn="0" w:lastColumn="0" w:oddVBand="0" w:evenVBand="0" w:oddHBand="1" w:evenHBand="0" w:firstRowFirstColumn="0" w:firstRowLastColumn="0" w:lastRowFirstColumn="0" w:lastRowLastColumn="0"/>
              <w:rPr>
                <w:rFonts w:ascii="Arial" w:hAnsi="Arial" w:cs="Arial"/>
              </w:rPr>
            </w:pPr>
            <w:r>
              <w:rPr>
                <w:rFonts w:ascii="Arial" w:hAnsi="Arial" w:cs="Arial"/>
              </w:rPr>
              <w:t>Całkowita wartość:</w:t>
            </w:r>
          </w:p>
          <w:p w14:paraId="0F402D88" w14:textId="77777777" w:rsidR="00337930" w:rsidRDefault="00337930">
            <w:pPr>
              <w:jc w:val="center"/>
              <w:cnfStyle w:val="000000100000" w:firstRow="0" w:lastRow="0" w:firstColumn="0" w:lastColumn="0" w:oddVBand="0" w:evenVBand="0" w:oddHBand="1" w:evenHBand="0" w:firstRowFirstColumn="0" w:firstRowLastColumn="0" w:lastRowFirstColumn="0" w:lastRowLastColumn="0"/>
              <w:rPr>
                <w:rFonts w:ascii="Arial" w:hAnsi="Arial" w:cs="Arial"/>
              </w:rPr>
            </w:pPr>
            <w:r>
              <w:rPr>
                <w:rFonts w:ascii="Arial" w:hAnsi="Arial" w:cs="Arial"/>
              </w:rPr>
              <w:t>425 949,00</w:t>
            </w:r>
          </w:p>
          <w:p w14:paraId="2C1F62F2" w14:textId="77777777" w:rsidR="00337930" w:rsidRDefault="00337930">
            <w:pPr>
              <w:jc w:val="center"/>
              <w:cnfStyle w:val="000000100000" w:firstRow="0" w:lastRow="0" w:firstColumn="0" w:lastColumn="0" w:oddVBand="0" w:evenVBand="0" w:oddHBand="1" w:evenHBand="0" w:firstRowFirstColumn="0" w:firstRowLastColumn="0" w:lastRowFirstColumn="0" w:lastRowLastColumn="0"/>
              <w:rPr>
                <w:rFonts w:ascii="Arial" w:hAnsi="Arial" w:cs="Arial"/>
              </w:rPr>
            </w:pPr>
          </w:p>
          <w:p w14:paraId="4B239BA8" w14:textId="77777777" w:rsidR="00337930" w:rsidRDefault="00337930">
            <w:pPr>
              <w:jc w:val="center"/>
              <w:cnfStyle w:val="000000100000" w:firstRow="0" w:lastRow="0" w:firstColumn="0" w:lastColumn="0" w:oddVBand="0" w:evenVBand="0" w:oddHBand="1" w:evenHBand="0" w:firstRowFirstColumn="0" w:firstRowLastColumn="0" w:lastRowFirstColumn="0" w:lastRowLastColumn="0"/>
              <w:rPr>
                <w:rFonts w:ascii="Arial" w:hAnsi="Arial" w:cs="Arial"/>
              </w:rPr>
            </w:pPr>
            <w:r>
              <w:rPr>
                <w:rFonts w:ascii="Arial" w:hAnsi="Arial" w:cs="Arial"/>
              </w:rPr>
              <w:t>w tym 2022:</w:t>
            </w:r>
          </w:p>
          <w:p w14:paraId="30174949" w14:textId="77777777" w:rsidR="00337930" w:rsidRDefault="00337930">
            <w:pPr>
              <w:jc w:val="center"/>
              <w:cnfStyle w:val="000000100000" w:firstRow="0" w:lastRow="0" w:firstColumn="0" w:lastColumn="0" w:oddVBand="0" w:evenVBand="0" w:oddHBand="1" w:evenHBand="0" w:firstRowFirstColumn="0" w:firstRowLastColumn="0" w:lastRowFirstColumn="0" w:lastRowLastColumn="0"/>
              <w:rPr>
                <w:rFonts w:ascii="Arial" w:hAnsi="Arial" w:cs="Arial"/>
              </w:rPr>
            </w:pPr>
            <w:r>
              <w:rPr>
                <w:rFonts w:ascii="Arial" w:hAnsi="Arial" w:cs="Arial"/>
              </w:rPr>
              <w:t>393 759,00</w:t>
            </w:r>
          </w:p>
          <w:p w14:paraId="0863336A" w14:textId="77777777" w:rsidR="00337930" w:rsidRDefault="00337930">
            <w:pPr>
              <w:jc w:val="center"/>
              <w:cnfStyle w:val="000000100000" w:firstRow="0" w:lastRow="0" w:firstColumn="0" w:lastColumn="0" w:oddVBand="0" w:evenVBand="0" w:oddHBand="1" w:evenHBand="0" w:firstRowFirstColumn="0" w:firstRowLastColumn="0" w:lastRowFirstColumn="0" w:lastRowLastColumn="0"/>
              <w:rPr>
                <w:rFonts w:ascii="Arial" w:hAnsi="Arial" w:cs="Arial"/>
              </w:rPr>
            </w:pPr>
          </w:p>
          <w:p w14:paraId="60B81E55" w14:textId="77777777" w:rsidR="00337930" w:rsidRDefault="00337930">
            <w:pPr>
              <w:jc w:val="center"/>
              <w:cnfStyle w:val="000000100000" w:firstRow="0" w:lastRow="0" w:firstColumn="0" w:lastColumn="0" w:oddVBand="0" w:evenVBand="0" w:oddHBand="1" w:evenHBand="0" w:firstRowFirstColumn="0" w:firstRowLastColumn="0" w:lastRowFirstColumn="0" w:lastRowLastColumn="0"/>
              <w:rPr>
                <w:rFonts w:ascii="Arial" w:hAnsi="Arial" w:cs="Arial"/>
              </w:rPr>
            </w:pPr>
          </w:p>
          <w:p w14:paraId="12707EE5" w14:textId="77777777" w:rsidR="00337930" w:rsidRDefault="00337930">
            <w:pPr>
              <w:jc w:val="center"/>
              <w:cnfStyle w:val="000000100000" w:firstRow="0" w:lastRow="0" w:firstColumn="0" w:lastColumn="0" w:oddVBand="0" w:evenVBand="0" w:oddHBand="1" w:evenHBand="0" w:firstRowFirstColumn="0" w:firstRowLastColumn="0" w:lastRowFirstColumn="0" w:lastRowLastColumn="0"/>
              <w:rPr>
                <w:rFonts w:ascii="Arial" w:hAnsi="Arial" w:cs="Arial"/>
              </w:rPr>
            </w:pPr>
          </w:p>
          <w:p w14:paraId="00C0CCC5" w14:textId="77777777" w:rsidR="00337930" w:rsidRDefault="00337930">
            <w:pPr>
              <w:jc w:val="center"/>
              <w:cnfStyle w:val="000000100000" w:firstRow="0" w:lastRow="0" w:firstColumn="0" w:lastColumn="0" w:oddVBand="0" w:evenVBand="0" w:oddHBand="1" w:evenHBand="0" w:firstRowFirstColumn="0" w:firstRowLastColumn="0" w:lastRowFirstColumn="0" w:lastRowLastColumn="0"/>
              <w:rPr>
                <w:rFonts w:ascii="Arial" w:hAnsi="Arial" w:cs="Arial"/>
              </w:rPr>
            </w:pPr>
          </w:p>
          <w:p w14:paraId="7F7C502B" w14:textId="77777777" w:rsidR="00337930" w:rsidRDefault="00337930">
            <w:pPr>
              <w:jc w:val="center"/>
              <w:cnfStyle w:val="000000100000" w:firstRow="0" w:lastRow="0" w:firstColumn="0" w:lastColumn="0" w:oddVBand="0" w:evenVBand="0" w:oddHBand="1" w:evenHBand="0" w:firstRowFirstColumn="0" w:firstRowLastColumn="0" w:lastRowFirstColumn="0" w:lastRowLastColumn="0"/>
              <w:rPr>
                <w:rFonts w:ascii="Arial" w:hAnsi="Arial" w:cs="Arial"/>
              </w:rPr>
            </w:pPr>
          </w:p>
        </w:tc>
        <w:tc>
          <w:tcPr>
            <w:tcW w:w="1980" w:type="dxa"/>
          </w:tcPr>
          <w:p w14:paraId="5F1C8113" w14:textId="77777777" w:rsidR="00337930" w:rsidRDefault="00337930">
            <w:pPr>
              <w:jc w:val="center"/>
              <w:cnfStyle w:val="000000100000" w:firstRow="0" w:lastRow="0" w:firstColumn="0" w:lastColumn="0" w:oddVBand="0" w:evenVBand="0" w:oddHBand="1" w:evenHBand="0" w:firstRowFirstColumn="0" w:firstRowLastColumn="0" w:lastRowFirstColumn="0" w:lastRowLastColumn="0"/>
              <w:rPr>
                <w:rFonts w:ascii="Arial" w:hAnsi="Arial" w:cs="Arial"/>
              </w:rPr>
            </w:pPr>
          </w:p>
          <w:p w14:paraId="63909A3B" w14:textId="77777777" w:rsidR="00337930" w:rsidRDefault="00337930">
            <w:pPr>
              <w:jc w:val="center"/>
              <w:cnfStyle w:val="000000100000" w:firstRow="0" w:lastRow="0" w:firstColumn="0" w:lastColumn="0" w:oddVBand="0" w:evenVBand="0" w:oddHBand="1" w:evenHBand="0" w:firstRowFirstColumn="0" w:firstRowLastColumn="0" w:lastRowFirstColumn="0" w:lastRowLastColumn="0"/>
              <w:rPr>
                <w:rFonts w:ascii="Arial" w:hAnsi="Arial" w:cs="Arial"/>
              </w:rPr>
            </w:pPr>
          </w:p>
          <w:p w14:paraId="3D79AB97" w14:textId="77777777" w:rsidR="00337930" w:rsidRDefault="00337930">
            <w:pPr>
              <w:cnfStyle w:val="000000100000" w:firstRow="0" w:lastRow="0" w:firstColumn="0" w:lastColumn="0" w:oddVBand="0" w:evenVBand="0" w:oddHBand="1" w:evenHBand="0" w:firstRowFirstColumn="0" w:firstRowLastColumn="0" w:lastRowFirstColumn="0" w:lastRowLastColumn="0"/>
              <w:rPr>
                <w:rFonts w:ascii="Arial" w:hAnsi="Arial" w:cs="Arial"/>
              </w:rPr>
            </w:pPr>
          </w:p>
          <w:p w14:paraId="7FB897BE" w14:textId="77777777" w:rsidR="00337930" w:rsidRDefault="00337930">
            <w:pPr>
              <w:jc w:val="center"/>
              <w:cnfStyle w:val="000000100000" w:firstRow="0" w:lastRow="0" w:firstColumn="0" w:lastColumn="0" w:oddVBand="0" w:evenVBand="0" w:oddHBand="1" w:evenHBand="0" w:firstRowFirstColumn="0" w:firstRowLastColumn="0" w:lastRowFirstColumn="0" w:lastRowLastColumn="0"/>
              <w:rPr>
                <w:rFonts w:ascii="Arial" w:hAnsi="Arial" w:cs="Arial"/>
              </w:rPr>
            </w:pPr>
            <w:r>
              <w:rPr>
                <w:rFonts w:ascii="Arial" w:hAnsi="Arial" w:cs="Arial"/>
              </w:rPr>
              <w:t>Rządowy Fundusz Rozwoju Dróg –</w:t>
            </w:r>
          </w:p>
          <w:p w14:paraId="67A256B2" w14:textId="77777777" w:rsidR="00337930" w:rsidRDefault="00337930">
            <w:pPr>
              <w:jc w:val="center"/>
              <w:cnfStyle w:val="000000100000" w:firstRow="0" w:lastRow="0" w:firstColumn="0" w:lastColumn="0" w:oddVBand="0" w:evenVBand="0" w:oddHBand="1" w:evenHBand="0" w:firstRowFirstColumn="0" w:firstRowLastColumn="0" w:lastRowFirstColumn="0" w:lastRowLastColumn="0"/>
              <w:rPr>
                <w:rFonts w:ascii="Arial" w:hAnsi="Arial" w:cs="Arial"/>
              </w:rPr>
            </w:pPr>
            <w:r>
              <w:rPr>
                <w:rFonts w:ascii="Arial" w:hAnsi="Arial" w:cs="Arial"/>
              </w:rPr>
              <w:t>336 036,00</w:t>
            </w:r>
          </w:p>
          <w:p w14:paraId="59E4E279" w14:textId="77777777" w:rsidR="00337930" w:rsidRDefault="00337930">
            <w:pPr>
              <w:jc w:val="center"/>
              <w:cnfStyle w:val="000000100000" w:firstRow="0" w:lastRow="0" w:firstColumn="0" w:lastColumn="0" w:oddVBand="0" w:evenVBand="0" w:oddHBand="1" w:evenHBand="0" w:firstRowFirstColumn="0" w:firstRowLastColumn="0" w:lastRowFirstColumn="0" w:lastRowLastColumn="0"/>
              <w:rPr>
                <w:rFonts w:ascii="Arial" w:hAnsi="Arial" w:cs="Arial"/>
              </w:rPr>
            </w:pPr>
          </w:p>
          <w:p w14:paraId="3CD126CE" w14:textId="77777777" w:rsidR="00337930" w:rsidRDefault="00337930">
            <w:pPr>
              <w:jc w:val="center"/>
              <w:cnfStyle w:val="000000100000" w:firstRow="0" w:lastRow="0" w:firstColumn="0" w:lastColumn="0" w:oddVBand="0" w:evenVBand="0" w:oddHBand="1" w:evenHBand="0" w:firstRowFirstColumn="0" w:firstRowLastColumn="0" w:lastRowFirstColumn="0" w:lastRowLastColumn="0"/>
              <w:rPr>
                <w:rFonts w:ascii="Arial" w:hAnsi="Arial" w:cs="Arial"/>
              </w:rPr>
            </w:pPr>
            <w:r>
              <w:rPr>
                <w:rFonts w:ascii="Arial" w:hAnsi="Arial" w:cs="Arial"/>
              </w:rPr>
              <w:t xml:space="preserve">Gmina Krościenko Wyżne – 5 000,00 </w:t>
            </w:r>
          </w:p>
          <w:p w14:paraId="3ECA876D" w14:textId="77777777" w:rsidR="00337930" w:rsidRDefault="00337930">
            <w:pPr>
              <w:jc w:val="center"/>
              <w:cnfStyle w:val="000000100000" w:firstRow="0" w:lastRow="0" w:firstColumn="0" w:lastColumn="0" w:oddVBand="0" w:evenVBand="0" w:oddHBand="1" w:evenHBand="0" w:firstRowFirstColumn="0" w:firstRowLastColumn="0" w:lastRowFirstColumn="0" w:lastRowLastColumn="0"/>
              <w:rPr>
                <w:rFonts w:ascii="Arial" w:hAnsi="Arial" w:cs="Arial"/>
              </w:rPr>
            </w:pPr>
          </w:p>
          <w:p w14:paraId="7ABA2B39" w14:textId="77777777" w:rsidR="00337930" w:rsidRDefault="00337930">
            <w:pPr>
              <w:jc w:val="center"/>
              <w:cnfStyle w:val="000000100000" w:firstRow="0" w:lastRow="0" w:firstColumn="0" w:lastColumn="0" w:oddVBand="0" w:evenVBand="0" w:oddHBand="1" w:evenHBand="0" w:firstRowFirstColumn="0" w:firstRowLastColumn="0" w:lastRowFirstColumn="0" w:lastRowLastColumn="0"/>
              <w:rPr>
                <w:rFonts w:ascii="Arial" w:hAnsi="Arial" w:cs="Arial"/>
              </w:rPr>
            </w:pPr>
            <w:r>
              <w:rPr>
                <w:rFonts w:ascii="Arial" w:hAnsi="Arial" w:cs="Arial"/>
              </w:rPr>
              <w:t xml:space="preserve">Gmina Chorkówka – 10 000,00 </w:t>
            </w:r>
          </w:p>
        </w:tc>
      </w:tr>
      <w:tr w:rsidR="00337930" w14:paraId="028ADCDC" w14:textId="77777777" w:rsidTr="00F53469">
        <w:trPr>
          <w:trHeight w:val="285"/>
        </w:trPr>
        <w:tc>
          <w:tcPr>
            <w:cnfStyle w:val="001000000000" w:firstRow="0" w:lastRow="0" w:firstColumn="1" w:lastColumn="0" w:oddVBand="0" w:evenVBand="0" w:oddHBand="0" w:evenHBand="0" w:firstRowFirstColumn="0" w:firstRowLastColumn="0" w:lastRowFirstColumn="0" w:lastRowLastColumn="0"/>
            <w:tcW w:w="1838" w:type="dxa"/>
            <w:hideMark/>
          </w:tcPr>
          <w:p w14:paraId="06EB2716" w14:textId="77777777" w:rsidR="00337930" w:rsidRDefault="00337930">
            <w:pPr>
              <w:rPr>
                <w:rFonts w:ascii="Arial" w:hAnsi="Arial" w:cs="Arial"/>
              </w:rPr>
            </w:pPr>
            <w:r>
              <w:rPr>
                <w:rFonts w:ascii="Arial" w:hAnsi="Arial" w:cs="Arial"/>
                <w:b w:val="0"/>
              </w:rPr>
              <w:t>Przebudowa drogi powiatowej nr 1975R Miejsce Piastowe – Wrocanka</w:t>
            </w:r>
            <w:r>
              <w:rPr>
                <w:rFonts w:ascii="Arial" w:hAnsi="Arial" w:cs="Arial"/>
              </w:rPr>
              <w:t xml:space="preserve"> </w:t>
            </w:r>
            <w:r>
              <w:rPr>
                <w:rFonts w:ascii="Arial" w:hAnsi="Arial" w:cs="Arial"/>
                <w:b w:val="0"/>
              </w:rPr>
              <w:t>wraz z przebudową, rozbudową mostu na rzece Lubatówka w km 0+760</w:t>
            </w:r>
          </w:p>
        </w:tc>
        <w:tc>
          <w:tcPr>
            <w:tcW w:w="3119" w:type="dxa"/>
            <w:hideMark/>
          </w:tcPr>
          <w:p w14:paraId="06472680" w14:textId="77777777" w:rsidR="00337930" w:rsidRDefault="00337930" w:rsidP="002A0A3E">
            <w:pPr>
              <w:pStyle w:val="Tekstpodstawowy"/>
              <w:numPr>
                <w:ilvl w:val="0"/>
                <w:numId w:val="137"/>
              </w:numPr>
              <w:spacing w:after="0"/>
              <w:cnfStyle w:val="000000000000" w:firstRow="0" w:lastRow="0" w:firstColumn="0" w:lastColumn="0" w:oddVBand="0" w:evenVBand="0" w:oddHBand="0" w:evenHBand="0" w:firstRowFirstColumn="0" w:firstRowLastColumn="0" w:lastRowFirstColumn="0" w:lastRowLastColumn="0"/>
              <w:rPr>
                <w:rFonts w:ascii="Arial" w:hAnsi="Arial" w:cs="Arial"/>
              </w:rPr>
            </w:pPr>
            <w:r>
              <w:rPr>
                <w:rFonts w:ascii="Arial" w:hAnsi="Arial" w:cs="Arial"/>
              </w:rPr>
              <w:t>Przebudowano drogę (km 0 -700 – 0 + 800 oraz  2 + 025 – 3 + 037) wykonano frezowanie nawierzchni, zabudowę przełomów, wykonano nawierzchnie bitumiczne: warstwę wyrównawczą i wiążącą, przebudowano istniejące zjazdy, odmulono rowy i przepusty, wykonano prace związane z organizacją ruchu</w:t>
            </w:r>
          </w:p>
          <w:p w14:paraId="729CB61E" w14:textId="77777777" w:rsidR="00337930" w:rsidRDefault="00337930" w:rsidP="002A0A3E">
            <w:pPr>
              <w:pStyle w:val="Tekstpodstawowy"/>
              <w:numPr>
                <w:ilvl w:val="0"/>
                <w:numId w:val="137"/>
              </w:numPr>
              <w:spacing w:after="0"/>
              <w:cnfStyle w:val="000000000000" w:firstRow="0" w:lastRow="0" w:firstColumn="0" w:lastColumn="0" w:oddVBand="0" w:evenVBand="0" w:oddHBand="0" w:evenHBand="0" w:firstRowFirstColumn="0" w:firstRowLastColumn="0" w:lastRowFirstColumn="0" w:lastRowLastColumn="0"/>
              <w:rPr>
                <w:rFonts w:ascii="Arial" w:hAnsi="Arial" w:cs="Arial"/>
              </w:rPr>
            </w:pPr>
            <w:r>
              <w:rPr>
                <w:rFonts w:ascii="Arial" w:hAnsi="Arial" w:cs="Arial"/>
              </w:rPr>
              <w:t>Przebudowano i rozbudowano most w km 0 + 760 drogi powiatowej nr 1975R w m. Miejsce Piastowe.</w:t>
            </w:r>
          </w:p>
          <w:p w14:paraId="010390E4" w14:textId="77777777" w:rsidR="00337930" w:rsidRDefault="00337930">
            <w:pPr>
              <w:pStyle w:val="Tekstpodstawowy"/>
              <w:ind w:left="720"/>
              <w:cnfStyle w:val="000000000000" w:firstRow="0" w:lastRow="0" w:firstColumn="0" w:lastColumn="0" w:oddVBand="0" w:evenVBand="0" w:oddHBand="0" w:evenHBand="0" w:firstRowFirstColumn="0" w:firstRowLastColumn="0" w:lastRowFirstColumn="0" w:lastRowLastColumn="0"/>
              <w:rPr>
                <w:rFonts w:ascii="Arial" w:hAnsi="Arial" w:cs="Arial"/>
              </w:rPr>
            </w:pPr>
            <w:r>
              <w:rPr>
                <w:rFonts w:ascii="Arial" w:hAnsi="Arial" w:cs="Arial"/>
              </w:rPr>
              <w:t>Zakończono inwestycję.</w:t>
            </w:r>
          </w:p>
        </w:tc>
        <w:tc>
          <w:tcPr>
            <w:tcW w:w="1417" w:type="dxa"/>
            <w:hideMark/>
          </w:tcPr>
          <w:p w14:paraId="00DA3534" w14:textId="77777777" w:rsidR="00337930" w:rsidRDefault="00337930">
            <w:pPr>
              <w:jc w:val="center"/>
              <w:cnfStyle w:val="000000000000" w:firstRow="0" w:lastRow="0" w:firstColumn="0" w:lastColumn="0" w:oddVBand="0" w:evenVBand="0" w:oddHBand="0" w:evenHBand="0" w:firstRowFirstColumn="0" w:firstRowLastColumn="0" w:lastRowFirstColumn="0" w:lastRowLastColumn="0"/>
              <w:rPr>
                <w:rFonts w:ascii="Arial" w:hAnsi="Arial" w:cs="Arial"/>
              </w:rPr>
            </w:pPr>
            <w:r>
              <w:rPr>
                <w:rFonts w:ascii="Arial" w:hAnsi="Arial" w:cs="Arial"/>
                <w:sz w:val="24"/>
                <w:szCs w:val="24"/>
              </w:rPr>
              <w:t>Lipiec 2021 – maj 2022</w:t>
            </w:r>
          </w:p>
        </w:tc>
        <w:tc>
          <w:tcPr>
            <w:tcW w:w="1620" w:type="dxa"/>
          </w:tcPr>
          <w:p w14:paraId="4E37AC1C" w14:textId="77777777" w:rsidR="00337930" w:rsidRDefault="00337930">
            <w:pPr>
              <w:jc w:val="center"/>
              <w:cnfStyle w:val="000000000000" w:firstRow="0" w:lastRow="0" w:firstColumn="0" w:lastColumn="0" w:oddVBand="0" w:evenVBand="0" w:oddHBand="0" w:evenHBand="0" w:firstRowFirstColumn="0" w:firstRowLastColumn="0" w:lastRowFirstColumn="0" w:lastRowLastColumn="0"/>
              <w:rPr>
                <w:rFonts w:ascii="Arial" w:hAnsi="Arial" w:cs="Arial"/>
              </w:rPr>
            </w:pPr>
            <w:r>
              <w:rPr>
                <w:rFonts w:ascii="Arial" w:hAnsi="Arial" w:cs="Arial"/>
              </w:rPr>
              <w:t>Całkowita wartość:</w:t>
            </w:r>
          </w:p>
          <w:p w14:paraId="48D2978E" w14:textId="77777777" w:rsidR="00337930" w:rsidRDefault="00337930">
            <w:pPr>
              <w:jc w:val="center"/>
              <w:cnfStyle w:val="000000000000" w:firstRow="0" w:lastRow="0" w:firstColumn="0" w:lastColumn="0" w:oddVBand="0" w:evenVBand="0" w:oddHBand="0" w:evenHBand="0" w:firstRowFirstColumn="0" w:firstRowLastColumn="0" w:lastRowFirstColumn="0" w:lastRowLastColumn="0"/>
              <w:rPr>
                <w:rFonts w:ascii="Arial" w:hAnsi="Arial" w:cs="Arial"/>
              </w:rPr>
            </w:pPr>
            <w:r>
              <w:rPr>
                <w:rFonts w:ascii="Arial" w:hAnsi="Arial" w:cs="Arial"/>
              </w:rPr>
              <w:t>2 564 814,99</w:t>
            </w:r>
          </w:p>
          <w:p w14:paraId="520D0AF6" w14:textId="77777777" w:rsidR="00337930" w:rsidRDefault="00337930">
            <w:pPr>
              <w:jc w:val="center"/>
              <w:cnfStyle w:val="000000000000" w:firstRow="0" w:lastRow="0" w:firstColumn="0" w:lastColumn="0" w:oddVBand="0" w:evenVBand="0" w:oddHBand="0" w:evenHBand="0" w:firstRowFirstColumn="0" w:firstRowLastColumn="0" w:lastRowFirstColumn="0" w:lastRowLastColumn="0"/>
              <w:rPr>
                <w:rFonts w:ascii="Arial" w:hAnsi="Arial" w:cs="Arial"/>
              </w:rPr>
            </w:pPr>
          </w:p>
          <w:p w14:paraId="596A5A2E" w14:textId="77777777" w:rsidR="00337930" w:rsidRDefault="00337930">
            <w:pPr>
              <w:jc w:val="center"/>
              <w:cnfStyle w:val="000000000000" w:firstRow="0" w:lastRow="0" w:firstColumn="0" w:lastColumn="0" w:oddVBand="0" w:evenVBand="0" w:oddHBand="0" w:evenHBand="0" w:firstRowFirstColumn="0" w:firstRowLastColumn="0" w:lastRowFirstColumn="0" w:lastRowLastColumn="0"/>
              <w:rPr>
                <w:rFonts w:ascii="Arial" w:hAnsi="Arial" w:cs="Arial"/>
              </w:rPr>
            </w:pPr>
            <w:r>
              <w:rPr>
                <w:rFonts w:ascii="Arial" w:hAnsi="Arial" w:cs="Arial"/>
              </w:rPr>
              <w:t>w tym 2022:</w:t>
            </w:r>
          </w:p>
          <w:p w14:paraId="6012763E" w14:textId="77777777" w:rsidR="00337930" w:rsidRDefault="00337930">
            <w:pPr>
              <w:jc w:val="center"/>
              <w:cnfStyle w:val="000000000000" w:firstRow="0" w:lastRow="0" w:firstColumn="0" w:lastColumn="0" w:oddVBand="0" w:evenVBand="0" w:oddHBand="0" w:evenHBand="0" w:firstRowFirstColumn="0" w:firstRowLastColumn="0" w:lastRowFirstColumn="0" w:lastRowLastColumn="0"/>
              <w:rPr>
                <w:rFonts w:ascii="Arial" w:hAnsi="Arial" w:cs="Arial"/>
              </w:rPr>
            </w:pPr>
            <w:r>
              <w:rPr>
                <w:rFonts w:ascii="Arial" w:hAnsi="Arial" w:cs="Arial"/>
              </w:rPr>
              <w:t xml:space="preserve">1 313 742,82 </w:t>
            </w:r>
          </w:p>
        </w:tc>
        <w:tc>
          <w:tcPr>
            <w:tcW w:w="1980" w:type="dxa"/>
          </w:tcPr>
          <w:p w14:paraId="3F4F1911" w14:textId="77777777" w:rsidR="00337930" w:rsidRDefault="00337930">
            <w:pPr>
              <w:jc w:val="center"/>
              <w:cnfStyle w:val="000000000000" w:firstRow="0" w:lastRow="0" w:firstColumn="0" w:lastColumn="0" w:oddVBand="0" w:evenVBand="0" w:oddHBand="0" w:evenHBand="0" w:firstRowFirstColumn="0" w:firstRowLastColumn="0" w:lastRowFirstColumn="0" w:lastRowLastColumn="0"/>
              <w:rPr>
                <w:rFonts w:ascii="Arial" w:hAnsi="Arial" w:cs="Arial"/>
              </w:rPr>
            </w:pPr>
            <w:r>
              <w:rPr>
                <w:rFonts w:ascii="Arial" w:hAnsi="Arial" w:cs="Arial"/>
              </w:rPr>
              <w:t xml:space="preserve">Rządowy Fundusz Rozwoju Dróg – 1 731 658,00 </w:t>
            </w:r>
          </w:p>
          <w:p w14:paraId="58817445" w14:textId="77777777" w:rsidR="00337930" w:rsidRDefault="00337930">
            <w:pPr>
              <w:jc w:val="center"/>
              <w:cnfStyle w:val="000000000000" w:firstRow="0" w:lastRow="0" w:firstColumn="0" w:lastColumn="0" w:oddVBand="0" w:evenVBand="0" w:oddHBand="0" w:evenHBand="0" w:firstRowFirstColumn="0" w:firstRowLastColumn="0" w:lastRowFirstColumn="0" w:lastRowLastColumn="0"/>
              <w:rPr>
                <w:rFonts w:ascii="Arial" w:hAnsi="Arial" w:cs="Arial"/>
              </w:rPr>
            </w:pPr>
          </w:p>
          <w:p w14:paraId="795665C3" w14:textId="77777777" w:rsidR="00337930" w:rsidRDefault="00337930">
            <w:pPr>
              <w:jc w:val="center"/>
              <w:cnfStyle w:val="000000000000" w:firstRow="0" w:lastRow="0" w:firstColumn="0" w:lastColumn="0" w:oddVBand="0" w:evenVBand="0" w:oddHBand="0" w:evenHBand="0" w:firstRowFirstColumn="0" w:firstRowLastColumn="0" w:lastRowFirstColumn="0" w:lastRowLastColumn="0"/>
              <w:rPr>
                <w:rFonts w:ascii="Arial" w:hAnsi="Arial" w:cs="Arial"/>
              </w:rPr>
            </w:pPr>
            <w:r>
              <w:rPr>
                <w:rFonts w:ascii="Arial" w:hAnsi="Arial" w:cs="Arial"/>
              </w:rPr>
              <w:t xml:space="preserve">Gmina Miejsce Piastowe – 150 000,00 </w:t>
            </w:r>
          </w:p>
        </w:tc>
      </w:tr>
      <w:tr w:rsidR="00337930" w14:paraId="66D3E26B" w14:textId="77777777" w:rsidTr="00F53469">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838" w:type="dxa"/>
            <w:hideMark/>
          </w:tcPr>
          <w:p w14:paraId="24479082" w14:textId="77777777" w:rsidR="00337930" w:rsidRDefault="00337930">
            <w:pPr>
              <w:rPr>
                <w:rFonts w:ascii="Arial" w:hAnsi="Arial" w:cs="Arial"/>
              </w:rPr>
            </w:pPr>
            <w:r>
              <w:rPr>
                <w:rFonts w:ascii="Arial" w:hAnsi="Arial" w:cs="Arial"/>
                <w:b w:val="0"/>
              </w:rPr>
              <w:t>Przebudowa drogi powiatowej nr</w:t>
            </w:r>
            <w:r>
              <w:rPr>
                <w:rFonts w:ascii="Arial" w:hAnsi="Arial" w:cs="Arial"/>
              </w:rPr>
              <w:t xml:space="preserve"> </w:t>
            </w:r>
            <w:r>
              <w:rPr>
                <w:rFonts w:ascii="Arial" w:hAnsi="Arial" w:cs="Arial"/>
                <w:b w:val="0"/>
              </w:rPr>
              <w:t>1911R Iwla – Polany – Huta Polańska</w:t>
            </w:r>
          </w:p>
        </w:tc>
        <w:tc>
          <w:tcPr>
            <w:tcW w:w="3119" w:type="dxa"/>
            <w:hideMark/>
          </w:tcPr>
          <w:p w14:paraId="687F81A0" w14:textId="77777777" w:rsidR="00337930" w:rsidRDefault="00337930">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Arial" w:hAnsi="Arial" w:cs="Arial"/>
              </w:rPr>
            </w:pPr>
            <w:r>
              <w:rPr>
                <w:rFonts w:ascii="Arial" w:hAnsi="Arial" w:cs="Arial"/>
              </w:rPr>
              <w:t xml:space="preserve">W ramach przebudowy drogi wykonany będzie  zakres robót: </w:t>
            </w:r>
          </w:p>
          <w:p w14:paraId="7E9CC305" w14:textId="77777777" w:rsidR="00337930" w:rsidRDefault="00337930" w:rsidP="002A0A3E">
            <w:pPr>
              <w:pStyle w:val="Akapitzlist"/>
              <w:numPr>
                <w:ilvl w:val="0"/>
                <w:numId w:val="138"/>
              </w:num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Arial" w:hAnsi="Arial" w:cs="Arial"/>
              </w:rPr>
            </w:pPr>
            <w:r>
              <w:rPr>
                <w:rFonts w:ascii="Arial" w:hAnsi="Arial" w:cs="Arial"/>
              </w:rPr>
              <w:t>Przebudowa odcinka drogi powiatowej w km 0+006 – 5+899 (5893 m.) od skrzyżowania z drogą wojewódzką nr 993 relacji Dukla – Gorlice do skrzyżowania z drogą powiatowa nr 1996R Chyrowa – Mszana – Tylawa.</w:t>
            </w:r>
          </w:p>
          <w:p w14:paraId="5EF2863C" w14:textId="77777777" w:rsidR="00337930" w:rsidRDefault="00337930" w:rsidP="002A0A3E">
            <w:pPr>
              <w:pStyle w:val="Akapitzlist"/>
              <w:numPr>
                <w:ilvl w:val="0"/>
                <w:numId w:val="138"/>
              </w:num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Arial" w:hAnsi="Arial" w:cs="Arial"/>
              </w:rPr>
            </w:pPr>
            <w:r>
              <w:rPr>
                <w:rFonts w:ascii="Arial" w:hAnsi="Arial" w:cs="Arial"/>
              </w:rPr>
              <w:t>na początkowym odcinku ok. 503m (do skrzyżowania z drogą powiatową nr 1994R) budowa chodnika dla pieszych o szerokości 2,0m,</w:t>
            </w:r>
          </w:p>
          <w:p w14:paraId="19148989" w14:textId="77777777" w:rsidR="00337930" w:rsidRDefault="00337930" w:rsidP="002A0A3E">
            <w:pPr>
              <w:pStyle w:val="Akapitzlist"/>
              <w:numPr>
                <w:ilvl w:val="0"/>
                <w:numId w:val="138"/>
              </w:num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Arial" w:hAnsi="Arial" w:cs="Arial"/>
              </w:rPr>
            </w:pPr>
            <w:r>
              <w:rPr>
                <w:rFonts w:ascii="Arial" w:hAnsi="Arial" w:cs="Arial"/>
              </w:rPr>
              <w:t>w km 5 + 863,3 zaprojektowano skrzyżowanie zwykłe z drogą powiatową nr 1996R.</w:t>
            </w:r>
          </w:p>
        </w:tc>
        <w:tc>
          <w:tcPr>
            <w:tcW w:w="1417" w:type="dxa"/>
            <w:hideMark/>
          </w:tcPr>
          <w:p w14:paraId="43ED0929" w14:textId="77777777" w:rsidR="00337930" w:rsidRDefault="00337930">
            <w:pPr>
              <w:jc w:val="center"/>
              <w:cnfStyle w:val="000000100000" w:firstRow="0" w:lastRow="0" w:firstColumn="0" w:lastColumn="0" w:oddVBand="0" w:evenVBand="0" w:oddHBand="1" w:evenHBand="0" w:firstRowFirstColumn="0" w:firstRowLastColumn="0" w:lastRowFirstColumn="0" w:lastRowLastColumn="0"/>
              <w:rPr>
                <w:rFonts w:ascii="Arial" w:hAnsi="Arial" w:cs="Arial"/>
              </w:rPr>
            </w:pPr>
            <w:r>
              <w:rPr>
                <w:rFonts w:ascii="Arial" w:hAnsi="Arial" w:cs="Arial"/>
              </w:rPr>
              <w:t xml:space="preserve">Marzec 2022 </w:t>
            </w:r>
          </w:p>
          <w:p w14:paraId="7785532A" w14:textId="77777777" w:rsidR="00337930" w:rsidRDefault="00337930">
            <w:pPr>
              <w:jc w:val="center"/>
              <w:cnfStyle w:val="000000100000" w:firstRow="0" w:lastRow="0" w:firstColumn="0" w:lastColumn="0" w:oddVBand="0" w:evenVBand="0" w:oddHBand="1" w:evenHBand="0" w:firstRowFirstColumn="0" w:firstRowLastColumn="0" w:lastRowFirstColumn="0" w:lastRowLastColumn="0"/>
              <w:rPr>
                <w:rFonts w:ascii="Arial" w:hAnsi="Arial" w:cs="Arial"/>
              </w:rPr>
            </w:pPr>
            <w:r>
              <w:rPr>
                <w:rFonts w:ascii="Arial" w:hAnsi="Arial" w:cs="Arial"/>
              </w:rPr>
              <w:t xml:space="preserve">– </w:t>
            </w:r>
          </w:p>
          <w:p w14:paraId="50D47A54" w14:textId="77777777" w:rsidR="00337930" w:rsidRDefault="00337930">
            <w:pPr>
              <w:jc w:val="center"/>
              <w:cnfStyle w:val="000000100000" w:firstRow="0" w:lastRow="0" w:firstColumn="0" w:lastColumn="0" w:oddVBand="0" w:evenVBand="0" w:oddHBand="1" w:evenHBand="0" w:firstRowFirstColumn="0" w:firstRowLastColumn="0" w:lastRowFirstColumn="0" w:lastRowLastColumn="0"/>
              <w:rPr>
                <w:rFonts w:ascii="Arial" w:hAnsi="Arial" w:cs="Arial"/>
              </w:rPr>
            </w:pPr>
            <w:r>
              <w:rPr>
                <w:rFonts w:ascii="Arial" w:hAnsi="Arial" w:cs="Arial"/>
              </w:rPr>
              <w:t>Lipiec 2023</w:t>
            </w:r>
          </w:p>
        </w:tc>
        <w:tc>
          <w:tcPr>
            <w:tcW w:w="1620" w:type="dxa"/>
            <w:hideMark/>
          </w:tcPr>
          <w:p w14:paraId="0265BCF7" w14:textId="77777777" w:rsidR="00337930" w:rsidRDefault="00337930">
            <w:pPr>
              <w:jc w:val="center"/>
              <w:cnfStyle w:val="000000100000" w:firstRow="0" w:lastRow="0" w:firstColumn="0" w:lastColumn="0" w:oddVBand="0" w:evenVBand="0" w:oddHBand="1" w:evenHBand="0" w:firstRowFirstColumn="0" w:firstRowLastColumn="0" w:lastRowFirstColumn="0" w:lastRowLastColumn="0"/>
              <w:rPr>
                <w:rFonts w:ascii="Arial" w:hAnsi="Arial" w:cs="Arial"/>
              </w:rPr>
            </w:pPr>
            <w:r>
              <w:rPr>
                <w:rFonts w:ascii="Arial" w:hAnsi="Arial" w:cs="Arial"/>
              </w:rPr>
              <w:t>6 404 640,21</w:t>
            </w:r>
          </w:p>
          <w:p w14:paraId="140EF80B" w14:textId="77777777" w:rsidR="00337930" w:rsidRDefault="00337930">
            <w:pPr>
              <w:jc w:val="center"/>
              <w:cnfStyle w:val="000000100000" w:firstRow="0" w:lastRow="0" w:firstColumn="0" w:lastColumn="0" w:oddVBand="0" w:evenVBand="0" w:oddHBand="1" w:evenHBand="0" w:firstRowFirstColumn="0" w:firstRowLastColumn="0" w:lastRowFirstColumn="0" w:lastRowLastColumn="0"/>
              <w:rPr>
                <w:rFonts w:ascii="Arial" w:hAnsi="Arial" w:cs="Arial"/>
              </w:rPr>
            </w:pPr>
            <w:r>
              <w:rPr>
                <w:rFonts w:ascii="Arial" w:hAnsi="Arial" w:cs="Arial"/>
              </w:rPr>
              <w:t>I etap (2022)</w:t>
            </w:r>
          </w:p>
        </w:tc>
        <w:tc>
          <w:tcPr>
            <w:tcW w:w="1980" w:type="dxa"/>
            <w:hideMark/>
          </w:tcPr>
          <w:p w14:paraId="1D4E8D33" w14:textId="77777777" w:rsidR="00337930" w:rsidRDefault="00337930">
            <w:pPr>
              <w:jc w:val="center"/>
              <w:cnfStyle w:val="000000100000" w:firstRow="0" w:lastRow="0" w:firstColumn="0" w:lastColumn="0" w:oddVBand="0" w:evenVBand="0" w:oddHBand="1" w:evenHBand="0" w:firstRowFirstColumn="0" w:firstRowLastColumn="0" w:lastRowFirstColumn="0" w:lastRowLastColumn="0"/>
              <w:rPr>
                <w:rFonts w:ascii="Arial" w:hAnsi="Arial" w:cs="Arial"/>
              </w:rPr>
            </w:pPr>
            <w:r>
              <w:rPr>
                <w:rFonts w:ascii="Arial" w:hAnsi="Arial" w:cs="Arial"/>
              </w:rPr>
              <w:t xml:space="preserve">Rządowy Fundusz Polski Ład: Program Inwestycji Strategicznych </w:t>
            </w:r>
          </w:p>
          <w:p w14:paraId="698BA7C7" w14:textId="77777777" w:rsidR="00337930" w:rsidRDefault="00337930">
            <w:pPr>
              <w:jc w:val="center"/>
              <w:cnfStyle w:val="000000100000" w:firstRow="0" w:lastRow="0" w:firstColumn="0" w:lastColumn="0" w:oddVBand="0" w:evenVBand="0" w:oddHBand="1" w:evenHBand="0" w:firstRowFirstColumn="0" w:firstRowLastColumn="0" w:lastRowFirstColumn="0" w:lastRowLastColumn="0"/>
              <w:rPr>
                <w:rFonts w:ascii="Arial" w:hAnsi="Arial" w:cs="Arial"/>
              </w:rPr>
            </w:pPr>
            <w:r>
              <w:rPr>
                <w:rFonts w:ascii="Arial" w:hAnsi="Arial" w:cs="Arial"/>
              </w:rPr>
              <w:t xml:space="preserve">- </w:t>
            </w:r>
          </w:p>
          <w:p w14:paraId="2DB07DB9" w14:textId="77777777" w:rsidR="00337930" w:rsidRDefault="00337930">
            <w:pPr>
              <w:jc w:val="center"/>
              <w:cnfStyle w:val="000000100000" w:firstRow="0" w:lastRow="0" w:firstColumn="0" w:lastColumn="0" w:oddVBand="0" w:evenVBand="0" w:oddHBand="1" w:evenHBand="0" w:firstRowFirstColumn="0" w:firstRowLastColumn="0" w:lastRowFirstColumn="0" w:lastRowLastColumn="0"/>
              <w:rPr>
                <w:rFonts w:ascii="Arial" w:hAnsi="Arial" w:cs="Arial"/>
              </w:rPr>
            </w:pPr>
            <w:r>
              <w:rPr>
                <w:rFonts w:ascii="Arial" w:hAnsi="Arial" w:cs="Arial"/>
              </w:rPr>
              <w:t>4 020 907,50</w:t>
            </w:r>
          </w:p>
        </w:tc>
      </w:tr>
      <w:tr w:rsidR="00337930" w14:paraId="61F50C76" w14:textId="77777777" w:rsidTr="00F53469">
        <w:trPr>
          <w:trHeight w:val="285"/>
        </w:trPr>
        <w:tc>
          <w:tcPr>
            <w:cnfStyle w:val="001000000000" w:firstRow="0" w:lastRow="0" w:firstColumn="1" w:lastColumn="0" w:oddVBand="0" w:evenVBand="0" w:oddHBand="0" w:evenHBand="0" w:firstRowFirstColumn="0" w:firstRowLastColumn="0" w:lastRowFirstColumn="0" w:lastRowLastColumn="0"/>
            <w:tcW w:w="1838" w:type="dxa"/>
          </w:tcPr>
          <w:p w14:paraId="69A21642" w14:textId="77777777" w:rsidR="00337930" w:rsidRDefault="00337930">
            <w:pPr>
              <w:rPr>
                <w:rFonts w:ascii="Arial" w:hAnsi="Arial" w:cs="Arial"/>
                <w:b w:val="0"/>
              </w:rPr>
            </w:pPr>
            <w:r>
              <w:rPr>
                <w:rFonts w:ascii="Arial" w:hAnsi="Arial" w:cs="Arial"/>
                <w:b w:val="0"/>
              </w:rPr>
              <w:t xml:space="preserve">Przebudowa budynku internatu Zespołu Szkół w Iwoniczu w zakresie wykonania postanowień Podkarpackiego Komendanta Wojewódzkiej Państwowej Straży Pożarnej w Rzeszowie </w:t>
            </w:r>
          </w:p>
          <w:p w14:paraId="0A3CD7B1" w14:textId="77777777" w:rsidR="00337930" w:rsidRDefault="00337930"/>
        </w:tc>
        <w:tc>
          <w:tcPr>
            <w:tcW w:w="3119" w:type="dxa"/>
            <w:hideMark/>
          </w:tcPr>
          <w:p w14:paraId="5B2B627D" w14:textId="77777777" w:rsidR="00337930" w:rsidRDefault="00337930" w:rsidP="002A0A3E">
            <w:pPr>
              <w:pStyle w:val="Akapitzlist"/>
              <w:numPr>
                <w:ilvl w:val="0"/>
                <w:numId w:val="139"/>
              </w:numPr>
              <w:autoSpaceDE w:val="0"/>
              <w:autoSpaceDN w:val="0"/>
              <w:adjustRightInd w:val="0"/>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Pr>
                <w:rFonts w:ascii="Arial" w:hAnsi="Arial" w:cs="Arial"/>
              </w:rPr>
              <w:t>przebudowa instalacji elektrycznych</w:t>
            </w:r>
          </w:p>
          <w:p w14:paraId="2A6E304D" w14:textId="77777777" w:rsidR="00337930" w:rsidRDefault="00337930" w:rsidP="002A0A3E">
            <w:pPr>
              <w:pStyle w:val="Akapitzlist"/>
              <w:numPr>
                <w:ilvl w:val="0"/>
                <w:numId w:val="139"/>
              </w:num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Arial" w:hAnsi="Arial" w:cs="Arial"/>
              </w:rPr>
            </w:pPr>
            <w:r>
              <w:rPr>
                <w:rFonts w:ascii="Arial" w:hAnsi="Arial" w:cs="Arial"/>
              </w:rPr>
              <w:t>wykonanie instalacji oddymiającej</w:t>
            </w:r>
          </w:p>
          <w:p w14:paraId="603FBA1C" w14:textId="77777777" w:rsidR="00337930" w:rsidRDefault="00337930" w:rsidP="002A0A3E">
            <w:pPr>
              <w:pStyle w:val="Akapitzlist"/>
              <w:numPr>
                <w:ilvl w:val="0"/>
                <w:numId w:val="139"/>
              </w:num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Arial" w:hAnsi="Arial" w:cs="Arial"/>
              </w:rPr>
            </w:pPr>
            <w:r>
              <w:rPr>
                <w:rFonts w:ascii="Arial" w:hAnsi="Arial" w:cs="Arial"/>
              </w:rPr>
              <w:t>wykonanie instalacji kontroli dostępu</w:t>
            </w:r>
          </w:p>
          <w:p w14:paraId="07D3B099" w14:textId="77777777" w:rsidR="00337930" w:rsidRDefault="00337930" w:rsidP="002A0A3E">
            <w:pPr>
              <w:pStyle w:val="Akapitzlist"/>
              <w:numPr>
                <w:ilvl w:val="0"/>
                <w:numId w:val="139"/>
              </w:num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Arial" w:hAnsi="Arial" w:cs="Arial"/>
              </w:rPr>
            </w:pPr>
            <w:r>
              <w:rPr>
                <w:rFonts w:ascii="Arial" w:hAnsi="Arial" w:cs="Arial"/>
              </w:rPr>
              <w:t>obudowa głównej klatki schodowej</w:t>
            </w:r>
          </w:p>
          <w:p w14:paraId="5F2A8AB0" w14:textId="77777777" w:rsidR="00337930" w:rsidRDefault="00337930" w:rsidP="002A0A3E">
            <w:pPr>
              <w:pStyle w:val="Akapitzlist"/>
              <w:numPr>
                <w:ilvl w:val="0"/>
                <w:numId w:val="139"/>
              </w:num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Arial" w:hAnsi="Arial" w:cs="Arial"/>
              </w:rPr>
            </w:pPr>
            <w:r>
              <w:rPr>
                <w:rFonts w:ascii="Arial" w:hAnsi="Arial" w:cs="Arial"/>
              </w:rPr>
              <w:t>droga pożarowa</w:t>
            </w:r>
          </w:p>
          <w:p w14:paraId="7E17691C" w14:textId="77777777" w:rsidR="00337930" w:rsidRDefault="00337930" w:rsidP="002A0A3E">
            <w:pPr>
              <w:pStyle w:val="Akapitzlist"/>
              <w:numPr>
                <w:ilvl w:val="0"/>
                <w:numId w:val="140"/>
              </w:num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Arial" w:hAnsi="Arial" w:cs="Arial"/>
              </w:rPr>
            </w:pPr>
            <w:r>
              <w:rPr>
                <w:rFonts w:ascii="Arial" w:hAnsi="Arial" w:cs="Arial"/>
              </w:rPr>
              <w:t xml:space="preserve">wykonanie instalacji systemu sygnalizacji pożaru oraz instalacja oświetlenia awaryjnego </w:t>
            </w:r>
          </w:p>
          <w:p w14:paraId="63285BF1" w14:textId="77777777" w:rsidR="00337930" w:rsidRDefault="00337930" w:rsidP="002A0A3E">
            <w:pPr>
              <w:pStyle w:val="Akapitzlist"/>
              <w:numPr>
                <w:ilvl w:val="0"/>
                <w:numId w:val="140"/>
              </w:numPr>
              <w:autoSpaceDE w:val="0"/>
              <w:autoSpaceDN w:val="0"/>
              <w:adjustRightInd w:val="0"/>
              <w:cnfStyle w:val="000000000000" w:firstRow="0" w:lastRow="0" w:firstColumn="0" w:lastColumn="0" w:oddVBand="0" w:evenVBand="0" w:oddHBand="0" w:evenHBand="0" w:firstRowFirstColumn="0" w:firstRowLastColumn="0" w:lastRowFirstColumn="0" w:lastRowLastColumn="0"/>
            </w:pPr>
            <w:r>
              <w:rPr>
                <w:rFonts w:ascii="Arial" w:hAnsi="Arial" w:cs="Arial"/>
              </w:rPr>
              <w:t>Wymiana skrzynek hydrantowych w Zespole Szkół w Iwoniczu</w:t>
            </w:r>
          </w:p>
        </w:tc>
        <w:tc>
          <w:tcPr>
            <w:tcW w:w="1417" w:type="dxa"/>
            <w:hideMark/>
          </w:tcPr>
          <w:p w14:paraId="1E5C27A9" w14:textId="77777777" w:rsidR="00337930" w:rsidRDefault="00337930">
            <w:pPr>
              <w:jc w:val="center"/>
              <w:cnfStyle w:val="000000000000" w:firstRow="0" w:lastRow="0" w:firstColumn="0" w:lastColumn="0" w:oddVBand="0" w:evenVBand="0" w:oddHBand="0" w:evenHBand="0" w:firstRowFirstColumn="0" w:firstRowLastColumn="0" w:lastRowFirstColumn="0" w:lastRowLastColumn="0"/>
              <w:rPr>
                <w:rFonts w:ascii="Arial" w:hAnsi="Arial" w:cs="Arial"/>
              </w:rPr>
            </w:pPr>
            <w:r>
              <w:rPr>
                <w:rFonts w:ascii="Arial" w:hAnsi="Arial" w:cs="Arial"/>
              </w:rPr>
              <w:t>Sierpień</w:t>
            </w:r>
          </w:p>
          <w:p w14:paraId="506A4294" w14:textId="77777777" w:rsidR="00337930" w:rsidRDefault="00337930">
            <w:pPr>
              <w:jc w:val="center"/>
              <w:cnfStyle w:val="000000000000" w:firstRow="0" w:lastRow="0" w:firstColumn="0" w:lastColumn="0" w:oddVBand="0" w:evenVBand="0" w:oddHBand="0" w:evenHBand="0" w:firstRowFirstColumn="0" w:firstRowLastColumn="0" w:lastRowFirstColumn="0" w:lastRowLastColumn="0"/>
              <w:rPr>
                <w:rFonts w:ascii="Arial" w:hAnsi="Arial" w:cs="Arial"/>
              </w:rPr>
            </w:pPr>
            <w:r>
              <w:rPr>
                <w:rFonts w:ascii="Arial" w:hAnsi="Arial" w:cs="Arial"/>
              </w:rPr>
              <w:t>2022</w:t>
            </w:r>
          </w:p>
        </w:tc>
        <w:tc>
          <w:tcPr>
            <w:tcW w:w="1620" w:type="dxa"/>
            <w:hideMark/>
          </w:tcPr>
          <w:p w14:paraId="17890CD9" w14:textId="77777777" w:rsidR="00337930" w:rsidRDefault="00337930">
            <w:pPr>
              <w:jc w:val="center"/>
              <w:cnfStyle w:val="000000000000" w:firstRow="0" w:lastRow="0" w:firstColumn="0" w:lastColumn="0" w:oddVBand="0" w:evenVBand="0" w:oddHBand="0" w:evenHBand="0" w:firstRowFirstColumn="0" w:firstRowLastColumn="0" w:lastRowFirstColumn="0" w:lastRowLastColumn="0"/>
              <w:rPr>
                <w:rFonts w:ascii="Arial" w:hAnsi="Arial" w:cs="Arial"/>
              </w:rPr>
            </w:pPr>
            <w:r>
              <w:rPr>
                <w:rFonts w:ascii="Arial" w:hAnsi="Arial" w:cs="Arial"/>
              </w:rPr>
              <w:t>567 885,50</w:t>
            </w:r>
          </w:p>
        </w:tc>
        <w:tc>
          <w:tcPr>
            <w:tcW w:w="1980" w:type="dxa"/>
            <w:hideMark/>
          </w:tcPr>
          <w:p w14:paraId="7FBE9594" w14:textId="77777777" w:rsidR="00337930" w:rsidRDefault="00337930">
            <w:pPr>
              <w:jc w:val="center"/>
              <w:cnfStyle w:val="000000000000" w:firstRow="0" w:lastRow="0" w:firstColumn="0" w:lastColumn="0" w:oddVBand="0" w:evenVBand="0" w:oddHBand="0" w:evenHBand="0" w:firstRowFirstColumn="0" w:firstRowLastColumn="0" w:lastRowFirstColumn="0" w:lastRowLastColumn="0"/>
              <w:rPr>
                <w:rFonts w:ascii="Arial" w:hAnsi="Arial" w:cs="Arial"/>
              </w:rPr>
            </w:pPr>
            <w:r>
              <w:rPr>
                <w:rFonts w:ascii="Arial" w:hAnsi="Arial" w:cs="Arial"/>
              </w:rPr>
              <w:t xml:space="preserve">Rządowy Fundusz Inwestycji Lokalnych </w:t>
            </w:r>
          </w:p>
          <w:p w14:paraId="4D7D4A2C" w14:textId="77777777" w:rsidR="00337930" w:rsidRDefault="00337930">
            <w:pPr>
              <w:jc w:val="center"/>
              <w:cnfStyle w:val="000000000000" w:firstRow="0" w:lastRow="0" w:firstColumn="0" w:lastColumn="0" w:oddVBand="0" w:evenVBand="0" w:oddHBand="0" w:evenHBand="0" w:firstRowFirstColumn="0" w:firstRowLastColumn="0" w:lastRowFirstColumn="0" w:lastRowLastColumn="0"/>
              <w:rPr>
                <w:rFonts w:ascii="Arial" w:hAnsi="Arial" w:cs="Arial"/>
              </w:rPr>
            </w:pPr>
            <w:r>
              <w:rPr>
                <w:rFonts w:ascii="Arial" w:hAnsi="Arial" w:cs="Arial"/>
              </w:rPr>
              <w:t xml:space="preserve">– </w:t>
            </w:r>
          </w:p>
          <w:p w14:paraId="5A935A1E" w14:textId="77777777" w:rsidR="00337930" w:rsidRDefault="00337930">
            <w:pPr>
              <w:jc w:val="center"/>
              <w:cnfStyle w:val="000000000000" w:firstRow="0" w:lastRow="0" w:firstColumn="0" w:lastColumn="0" w:oddVBand="0" w:evenVBand="0" w:oddHBand="0" w:evenHBand="0" w:firstRowFirstColumn="0" w:firstRowLastColumn="0" w:lastRowFirstColumn="0" w:lastRowLastColumn="0"/>
              <w:rPr>
                <w:rFonts w:ascii="Arial" w:hAnsi="Arial" w:cs="Arial"/>
              </w:rPr>
            </w:pPr>
            <w:r>
              <w:rPr>
                <w:rFonts w:ascii="Arial" w:hAnsi="Arial" w:cs="Arial"/>
              </w:rPr>
              <w:t>470 000,00</w:t>
            </w:r>
          </w:p>
        </w:tc>
      </w:tr>
      <w:tr w:rsidR="00337930" w14:paraId="5186C8CD" w14:textId="77777777" w:rsidTr="00F53469">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838" w:type="dxa"/>
            <w:hideMark/>
          </w:tcPr>
          <w:p w14:paraId="10EBE35C" w14:textId="77777777" w:rsidR="00337930" w:rsidRDefault="00337930">
            <w:pPr>
              <w:rPr>
                <w:rFonts w:ascii="Arial" w:hAnsi="Arial" w:cs="Arial"/>
                <w:b w:val="0"/>
              </w:rPr>
            </w:pPr>
            <w:r>
              <w:rPr>
                <w:rFonts w:ascii="Arial" w:hAnsi="Arial" w:cs="Arial"/>
                <w:b w:val="0"/>
              </w:rPr>
              <w:t xml:space="preserve">Budowa instalacji oddymiającej w Internacie ZSGH w Iwoniczu Zdroju, </w:t>
            </w:r>
          </w:p>
        </w:tc>
        <w:tc>
          <w:tcPr>
            <w:tcW w:w="3119" w:type="dxa"/>
            <w:hideMark/>
          </w:tcPr>
          <w:p w14:paraId="447E07C1" w14:textId="77777777" w:rsidR="00337930" w:rsidRDefault="00337930" w:rsidP="002A0A3E">
            <w:pPr>
              <w:pStyle w:val="Akapitzlist"/>
              <w:numPr>
                <w:ilvl w:val="0"/>
                <w:numId w:val="141"/>
              </w:num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Arial" w:hAnsi="Arial" w:cs="Arial"/>
              </w:rPr>
            </w:pPr>
            <w:r>
              <w:rPr>
                <w:rFonts w:ascii="Arial" w:hAnsi="Arial" w:cs="Arial"/>
              </w:rPr>
              <w:t>Wykonanie instalacji systemu sygnalizacji pożaru z instalacją systemu oświetlenia ewakuacyjnego i kierunkowego</w:t>
            </w:r>
          </w:p>
          <w:p w14:paraId="31FC4DF5" w14:textId="77777777" w:rsidR="00337930" w:rsidRDefault="00337930" w:rsidP="002A0A3E">
            <w:pPr>
              <w:pStyle w:val="Akapitzlist"/>
              <w:numPr>
                <w:ilvl w:val="0"/>
                <w:numId w:val="141"/>
              </w:num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Arial" w:hAnsi="Arial" w:cs="Arial"/>
              </w:rPr>
            </w:pPr>
            <w:r>
              <w:rPr>
                <w:rFonts w:ascii="Arial" w:hAnsi="Arial" w:cs="Arial"/>
              </w:rPr>
              <w:t>System Sygnalizacji Pożarowej,</w:t>
            </w:r>
          </w:p>
          <w:p w14:paraId="3747777D" w14:textId="77777777" w:rsidR="00337930" w:rsidRDefault="00337930" w:rsidP="002A0A3E">
            <w:pPr>
              <w:pStyle w:val="Akapitzlist"/>
              <w:numPr>
                <w:ilvl w:val="0"/>
                <w:numId w:val="141"/>
              </w:num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Arial" w:hAnsi="Arial" w:cs="Arial"/>
              </w:rPr>
            </w:pPr>
            <w:r>
              <w:rPr>
                <w:rFonts w:ascii="Arial" w:hAnsi="Arial" w:cs="Arial"/>
              </w:rPr>
              <w:t xml:space="preserve">System przewietrzania, </w:t>
            </w:r>
          </w:p>
          <w:p w14:paraId="4BBFB4D3" w14:textId="77777777" w:rsidR="00337930" w:rsidRDefault="00337930" w:rsidP="002A0A3E">
            <w:pPr>
              <w:pStyle w:val="Akapitzlist"/>
              <w:numPr>
                <w:ilvl w:val="0"/>
                <w:numId w:val="141"/>
              </w:num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Arial" w:hAnsi="Arial" w:cs="Arial"/>
              </w:rPr>
            </w:pPr>
            <w:r>
              <w:rPr>
                <w:rFonts w:ascii="Arial" w:hAnsi="Arial" w:cs="Arial"/>
              </w:rPr>
              <w:t>Oświetlenie ewakuacyjne.</w:t>
            </w:r>
          </w:p>
        </w:tc>
        <w:tc>
          <w:tcPr>
            <w:tcW w:w="1417" w:type="dxa"/>
            <w:hideMark/>
          </w:tcPr>
          <w:p w14:paraId="1488E842" w14:textId="77777777" w:rsidR="00337930" w:rsidRDefault="00337930">
            <w:pPr>
              <w:jc w:val="center"/>
              <w:cnfStyle w:val="000000100000" w:firstRow="0" w:lastRow="0" w:firstColumn="0" w:lastColumn="0" w:oddVBand="0" w:evenVBand="0" w:oddHBand="1" w:evenHBand="0" w:firstRowFirstColumn="0" w:firstRowLastColumn="0" w:lastRowFirstColumn="0" w:lastRowLastColumn="0"/>
              <w:rPr>
                <w:rFonts w:ascii="Arial" w:hAnsi="Arial" w:cs="Arial"/>
                <w:bCs/>
              </w:rPr>
            </w:pPr>
            <w:r>
              <w:rPr>
                <w:rFonts w:ascii="Arial" w:hAnsi="Arial" w:cs="Arial"/>
                <w:bCs/>
              </w:rPr>
              <w:t xml:space="preserve">Sierpień </w:t>
            </w:r>
          </w:p>
          <w:p w14:paraId="6342EB24" w14:textId="77777777" w:rsidR="00337930" w:rsidRDefault="00337930">
            <w:pPr>
              <w:jc w:val="center"/>
              <w:cnfStyle w:val="000000100000" w:firstRow="0" w:lastRow="0" w:firstColumn="0" w:lastColumn="0" w:oddVBand="0" w:evenVBand="0" w:oddHBand="1" w:evenHBand="0" w:firstRowFirstColumn="0" w:firstRowLastColumn="0" w:lastRowFirstColumn="0" w:lastRowLastColumn="0"/>
              <w:rPr>
                <w:rFonts w:ascii="Arial" w:hAnsi="Arial" w:cs="Arial"/>
                <w:b/>
              </w:rPr>
            </w:pPr>
            <w:r>
              <w:rPr>
                <w:rFonts w:ascii="Arial" w:hAnsi="Arial" w:cs="Arial"/>
                <w:bCs/>
              </w:rPr>
              <w:t>2022</w:t>
            </w:r>
          </w:p>
        </w:tc>
        <w:tc>
          <w:tcPr>
            <w:tcW w:w="1620" w:type="dxa"/>
            <w:hideMark/>
          </w:tcPr>
          <w:p w14:paraId="1943A2A4" w14:textId="77777777" w:rsidR="00337930" w:rsidRDefault="00337930">
            <w:pPr>
              <w:jc w:val="center"/>
              <w:cnfStyle w:val="000000100000" w:firstRow="0" w:lastRow="0" w:firstColumn="0" w:lastColumn="0" w:oddVBand="0" w:evenVBand="0" w:oddHBand="1" w:evenHBand="0" w:firstRowFirstColumn="0" w:firstRowLastColumn="0" w:lastRowFirstColumn="0" w:lastRowLastColumn="0"/>
              <w:rPr>
                <w:rFonts w:ascii="Arial" w:hAnsi="Arial" w:cs="Arial"/>
              </w:rPr>
            </w:pPr>
            <w:r>
              <w:rPr>
                <w:rFonts w:ascii="Arial" w:hAnsi="Arial" w:cs="Arial"/>
              </w:rPr>
              <w:t>352 232,95</w:t>
            </w:r>
          </w:p>
        </w:tc>
        <w:tc>
          <w:tcPr>
            <w:tcW w:w="1980" w:type="dxa"/>
            <w:hideMark/>
          </w:tcPr>
          <w:p w14:paraId="52C329E5" w14:textId="77777777" w:rsidR="00337930" w:rsidRDefault="00337930">
            <w:pPr>
              <w:jc w:val="center"/>
              <w:cnfStyle w:val="000000100000" w:firstRow="0" w:lastRow="0" w:firstColumn="0" w:lastColumn="0" w:oddVBand="0" w:evenVBand="0" w:oddHBand="1" w:evenHBand="0" w:firstRowFirstColumn="0" w:firstRowLastColumn="0" w:lastRowFirstColumn="0" w:lastRowLastColumn="0"/>
              <w:rPr>
                <w:rFonts w:ascii="Arial" w:hAnsi="Arial" w:cs="Arial"/>
              </w:rPr>
            </w:pPr>
            <w:r>
              <w:rPr>
                <w:rFonts w:ascii="Arial" w:hAnsi="Arial" w:cs="Arial"/>
              </w:rPr>
              <w:t xml:space="preserve">Rządowy Fundusz Inwestycji Lokalnych </w:t>
            </w:r>
          </w:p>
          <w:p w14:paraId="242B1880" w14:textId="77777777" w:rsidR="00337930" w:rsidRDefault="00337930">
            <w:pPr>
              <w:jc w:val="center"/>
              <w:cnfStyle w:val="000000100000" w:firstRow="0" w:lastRow="0" w:firstColumn="0" w:lastColumn="0" w:oddVBand="0" w:evenVBand="0" w:oddHBand="1" w:evenHBand="0" w:firstRowFirstColumn="0" w:firstRowLastColumn="0" w:lastRowFirstColumn="0" w:lastRowLastColumn="0"/>
              <w:rPr>
                <w:rFonts w:ascii="Arial" w:hAnsi="Arial" w:cs="Arial"/>
              </w:rPr>
            </w:pPr>
            <w:r>
              <w:rPr>
                <w:rFonts w:ascii="Arial" w:hAnsi="Arial" w:cs="Arial"/>
              </w:rPr>
              <w:t xml:space="preserve">– </w:t>
            </w:r>
          </w:p>
          <w:p w14:paraId="2457A5F7" w14:textId="77777777" w:rsidR="00337930" w:rsidRDefault="00337930">
            <w:pPr>
              <w:jc w:val="center"/>
              <w:cnfStyle w:val="000000100000" w:firstRow="0" w:lastRow="0" w:firstColumn="0" w:lastColumn="0" w:oddVBand="0" w:evenVBand="0" w:oddHBand="1" w:evenHBand="0" w:firstRowFirstColumn="0" w:firstRowLastColumn="0" w:lastRowFirstColumn="0" w:lastRowLastColumn="0"/>
              <w:rPr>
                <w:rFonts w:ascii="Arial" w:hAnsi="Arial" w:cs="Arial"/>
              </w:rPr>
            </w:pPr>
            <w:r>
              <w:rPr>
                <w:rFonts w:ascii="Arial" w:hAnsi="Arial" w:cs="Arial"/>
              </w:rPr>
              <w:t>308 747,76</w:t>
            </w:r>
          </w:p>
        </w:tc>
      </w:tr>
      <w:tr w:rsidR="00337930" w14:paraId="305D371D" w14:textId="77777777" w:rsidTr="00F53469">
        <w:trPr>
          <w:trHeight w:val="285"/>
        </w:trPr>
        <w:tc>
          <w:tcPr>
            <w:cnfStyle w:val="001000000000" w:firstRow="0" w:lastRow="0" w:firstColumn="1" w:lastColumn="0" w:oddVBand="0" w:evenVBand="0" w:oddHBand="0" w:evenHBand="0" w:firstRowFirstColumn="0" w:firstRowLastColumn="0" w:lastRowFirstColumn="0" w:lastRowLastColumn="0"/>
            <w:tcW w:w="1838" w:type="dxa"/>
            <w:hideMark/>
          </w:tcPr>
          <w:p w14:paraId="3AD232AB" w14:textId="77777777" w:rsidR="00337930" w:rsidRDefault="00337930">
            <w:pPr>
              <w:rPr>
                <w:rFonts w:ascii="Arial" w:hAnsi="Arial" w:cs="Arial"/>
                <w:b w:val="0"/>
              </w:rPr>
            </w:pPr>
            <w:r>
              <w:rPr>
                <w:rFonts w:ascii="Arial" w:hAnsi="Arial" w:cs="Arial"/>
                <w:b w:val="0"/>
              </w:rPr>
              <w:t>Przebudowa budynku Szkolnego Schroniska Młodzieżowego w Dukli w zakresie wykonania postanowień Podkarpackiego Komendanta Wojewódzkiej Państwowej Straży Pożarnej w Rzeszowie dotyczących bezpieczeństwa pożarowego</w:t>
            </w:r>
          </w:p>
        </w:tc>
        <w:tc>
          <w:tcPr>
            <w:tcW w:w="3119" w:type="dxa"/>
            <w:hideMark/>
          </w:tcPr>
          <w:p w14:paraId="2CEEADED" w14:textId="77777777" w:rsidR="00337930" w:rsidRDefault="00337930">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Arial" w:hAnsi="Arial" w:cs="Arial"/>
              </w:rPr>
            </w:pPr>
            <w:r>
              <w:rPr>
                <w:rFonts w:ascii="Arial" w:hAnsi="Arial" w:cs="Arial"/>
              </w:rPr>
              <w:t>Zakres robót obejmował:</w:t>
            </w:r>
          </w:p>
          <w:p w14:paraId="5B9334D6" w14:textId="77777777" w:rsidR="00337930" w:rsidRDefault="00337930" w:rsidP="002A0A3E">
            <w:pPr>
              <w:pStyle w:val="Akapitzlist"/>
              <w:numPr>
                <w:ilvl w:val="0"/>
                <w:numId w:val="142"/>
              </w:num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Arial" w:hAnsi="Arial" w:cs="Arial"/>
              </w:rPr>
            </w:pPr>
            <w:r>
              <w:rPr>
                <w:rFonts w:ascii="Arial" w:hAnsi="Arial" w:cs="Arial"/>
              </w:rPr>
              <w:t>roboty budowlano – remontowe,</w:t>
            </w:r>
          </w:p>
          <w:p w14:paraId="395EEA7B" w14:textId="77777777" w:rsidR="00337930" w:rsidRDefault="00337930" w:rsidP="002A0A3E">
            <w:pPr>
              <w:pStyle w:val="Akapitzlist"/>
              <w:numPr>
                <w:ilvl w:val="0"/>
                <w:numId w:val="142"/>
              </w:num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Arial" w:hAnsi="Arial" w:cs="Arial"/>
              </w:rPr>
            </w:pPr>
            <w:r>
              <w:rPr>
                <w:rFonts w:ascii="Arial" w:hAnsi="Arial" w:cs="Arial"/>
              </w:rPr>
              <w:t>wydzielenie głównej klatki schodowej,</w:t>
            </w:r>
          </w:p>
          <w:p w14:paraId="09564A60" w14:textId="77777777" w:rsidR="00337930" w:rsidRDefault="00337930" w:rsidP="002A0A3E">
            <w:pPr>
              <w:pStyle w:val="Akapitzlist"/>
              <w:numPr>
                <w:ilvl w:val="0"/>
                <w:numId w:val="142"/>
              </w:num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Arial" w:hAnsi="Arial" w:cs="Arial"/>
              </w:rPr>
            </w:pPr>
            <w:r>
              <w:rPr>
                <w:rFonts w:ascii="Arial" w:hAnsi="Arial" w:cs="Arial"/>
              </w:rPr>
              <w:t>wymiana okna i drzwi w odpowiedniej odporności ogniowej,</w:t>
            </w:r>
          </w:p>
          <w:p w14:paraId="4E70089C" w14:textId="77777777" w:rsidR="00337930" w:rsidRDefault="00337930" w:rsidP="002A0A3E">
            <w:pPr>
              <w:pStyle w:val="Akapitzlist"/>
              <w:numPr>
                <w:ilvl w:val="0"/>
                <w:numId w:val="142"/>
              </w:num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Arial" w:hAnsi="Arial" w:cs="Arial"/>
              </w:rPr>
            </w:pPr>
            <w:r>
              <w:rPr>
                <w:rFonts w:ascii="Arial" w:hAnsi="Arial" w:cs="Arial"/>
              </w:rPr>
              <w:t>zabezpieczenie wyjścia na poddasze z klatki schodowej klapą wyjściową,</w:t>
            </w:r>
          </w:p>
          <w:p w14:paraId="3B072A4E" w14:textId="77777777" w:rsidR="00337930" w:rsidRDefault="00337930" w:rsidP="002A0A3E">
            <w:pPr>
              <w:pStyle w:val="Akapitzlist"/>
              <w:numPr>
                <w:ilvl w:val="0"/>
                <w:numId w:val="142"/>
              </w:num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Arial" w:hAnsi="Arial" w:cs="Arial"/>
              </w:rPr>
            </w:pPr>
            <w:r>
              <w:rPr>
                <w:rFonts w:ascii="Arial" w:hAnsi="Arial" w:cs="Arial"/>
              </w:rPr>
              <w:t>zabezpieczenie okna podawczego roletą p.poż w klasie odporności ogniowej EI 15,</w:t>
            </w:r>
          </w:p>
          <w:p w14:paraId="1CEEBFD0" w14:textId="77777777" w:rsidR="00337930" w:rsidRDefault="00337930" w:rsidP="002A0A3E">
            <w:pPr>
              <w:pStyle w:val="Akapitzlist"/>
              <w:numPr>
                <w:ilvl w:val="0"/>
                <w:numId w:val="142"/>
              </w:num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Arial" w:hAnsi="Arial" w:cs="Arial"/>
              </w:rPr>
            </w:pPr>
            <w:r>
              <w:rPr>
                <w:rFonts w:ascii="Arial" w:hAnsi="Arial" w:cs="Arial"/>
              </w:rPr>
              <w:t>wymiana istniejącego okna na nowe w klasie odporności ogniowej EI 15,</w:t>
            </w:r>
          </w:p>
          <w:p w14:paraId="0E41615D" w14:textId="77777777" w:rsidR="00337930" w:rsidRDefault="00337930" w:rsidP="002A0A3E">
            <w:pPr>
              <w:pStyle w:val="Akapitzlist"/>
              <w:numPr>
                <w:ilvl w:val="0"/>
                <w:numId w:val="142"/>
              </w:num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Arial" w:hAnsi="Arial" w:cs="Arial"/>
              </w:rPr>
            </w:pPr>
            <w:r>
              <w:rPr>
                <w:rFonts w:ascii="Arial" w:hAnsi="Arial" w:cs="Arial"/>
              </w:rPr>
              <w:t>zabezpieczenie stropu konstrukcji drewnianej (belkowej) do REI 60 klasy odporności ogniowej,</w:t>
            </w:r>
          </w:p>
          <w:p w14:paraId="7D40D53E" w14:textId="77777777" w:rsidR="00337930" w:rsidRDefault="00337930" w:rsidP="002A0A3E">
            <w:pPr>
              <w:pStyle w:val="Akapitzlist"/>
              <w:numPr>
                <w:ilvl w:val="0"/>
                <w:numId w:val="142"/>
              </w:num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Arial" w:hAnsi="Arial" w:cs="Arial"/>
              </w:rPr>
            </w:pPr>
            <w:r>
              <w:rPr>
                <w:rFonts w:ascii="Arial" w:hAnsi="Arial" w:cs="Arial"/>
              </w:rPr>
              <w:t>roboty w zakresie instalacji elektrycznych.</w:t>
            </w:r>
          </w:p>
        </w:tc>
        <w:tc>
          <w:tcPr>
            <w:tcW w:w="1417" w:type="dxa"/>
            <w:hideMark/>
          </w:tcPr>
          <w:p w14:paraId="3B41AF06" w14:textId="77777777" w:rsidR="00337930" w:rsidRDefault="00337930">
            <w:pPr>
              <w:jc w:val="center"/>
              <w:cnfStyle w:val="000000000000" w:firstRow="0" w:lastRow="0" w:firstColumn="0" w:lastColumn="0" w:oddVBand="0" w:evenVBand="0" w:oddHBand="0" w:evenHBand="0" w:firstRowFirstColumn="0" w:firstRowLastColumn="0" w:lastRowFirstColumn="0" w:lastRowLastColumn="0"/>
              <w:rPr>
                <w:rFonts w:ascii="Arial" w:hAnsi="Arial" w:cs="Arial"/>
                <w:bCs/>
              </w:rPr>
            </w:pPr>
            <w:r>
              <w:rPr>
                <w:rFonts w:ascii="Arial" w:hAnsi="Arial" w:cs="Arial"/>
                <w:bCs/>
              </w:rPr>
              <w:t>Czerwiec</w:t>
            </w:r>
          </w:p>
          <w:p w14:paraId="61E44AA0" w14:textId="77777777" w:rsidR="00337930" w:rsidRDefault="00337930">
            <w:pPr>
              <w:jc w:val="center"/>
              <w:cnfStyle w:val="000000000000" w:firstRow="0" w:lastRow="0" w:firstColumn="0" w:lastColumn="0" w:oddVBand="0" w:evenVBand="0" w:oddHBand="0" w:evenHBand="0" w:firstRowFirstColumn="0" w:firstRowLastColumn="0" w:lastRowFirstColumn="0" w:lastRowLastColumn="0"/>
              <w:rPr>
                <w:rFonts w:ascii="Arial" w:hAnsi="Arial" w:cs="Arial"/>
                <w:b/>
              </w:rPr>
            </w:pPr>
            <w:r>
              <w:rPr>
                <w:rFonts w:ascii="Arial" w:hAnsi="Arial" w:cs="Arial"/>
                <w:bCs/>
              </w:rPr>
              <w:t>2022</w:t>
            </w:r>
          </w:p>
        </w:tc>
        <w:tc>
          <w:tcPr>
            <w:tcW w:w="1620" w:type="dxa"/>
            <w:hideMark/>
          </w:tcPr>
          <w:p w14:paraId="0E0FC6FA" w14:textId="77777777" w:rsidR="00337930" w:rsidRDefault="00337930">
            <w:pPr>
              <w:jc w:val="center"/>
              <w:cnfStyle w:val="000000000000" w:firstRow="0" w:lastRow="0" w:firstColumn="0" w:lastColumn="0" w:oddVBand="0" w:evenVBand="0" w:oddHBand="0" w:evenHBand="0" w:firstRowFirstColumn="0" w:firstRowLastColumn="0" w:lastRowFirstColumn="0" w:lastRowLastColumn="0"/>
              <w:rPr>
                <w:rFonts w:ascii="Arial" w:hAnsi="Arial" w:cs="Arial"/>
              </w:rPr>
            </w:pPr>
            <w:r>
              <w:rPr>
                <w:rFonts w:ascii="Arial" w:hAnsi="Arial" w:cs="Arial"/>
              </w:rPr>
              <w:t>238 952,42</w:t>
            </w:r>
          </w:p>
        </w:tc>
        <w:tc>
          <w:tcPr>
            <w:tcW w:w="1980" w:type="dxa"/>
            <w:hideMark/>
          </w:tcPr>
          <w:p w14:paraId="0E51190C" w14:textId="77777777" w:rsidR="00337930" w:rsidRDefault="00337930">
            <w:pPr>
              <w:jc w:val="center"/>
              <w:cnfStyle w:val="000000000000" w:firstRow="0" w:lastRow="0" w:firstColumn="0" w:lastColumn="0" w:oddVBand="0" w:evenVBand="0" w:oddHBand="0" w:evenHBand="0" w:firstRowFirstColumn="0" w:firstRowLastColumn="0" w:lastRowFirstColumn="0" w:lastRowLastColumn="0"/>
              <w:rPr>
                <w:rFonts w:ascii="Arial" w:hAnsi="Arial" w:cs="Arial"/>
              </w:rPr>
            </w:pPr>
            <w:r>
              <w:rPr>
                <w:rFonts w:ascii="Arial" w:hAnsi="Arial" w:cs="Arial"/>
              </w:rPr>
              <w:t xml:space="preserve">Rządowy Fundusz Inwestycji Lokalnych </w:t>
            </w:r>
          </w:p>
          <w:p w14:paraId="583AABFD" w14:textId="77777777" w:rsidR="00337930" w:rsidRDefault="00337930">
            <w:pPr>
              <w:jc w:val="center"/>
              <w:cnfStyle w:val="000000000000" w:firstRow="0" w:lastRow="0" w:firstColumn="0" w:lastColumn="0" w:oddVBand="0" w:evenVBand="0" w:oddHBand="0" w:evenHBand="0" w:firstRowFirstColumn="0" w:firstRowLastColumn="0" w:lastRowFirstColumn="0" w:lastRowLastColumn="0"/>
              <w:rPr>
                <w:rFonts w:ascii="Arial" w:hAnsi="Arial" w:cs="Arial"/>
              </w:rPr>
            </w:pPr>
            <w:r>
              <w:rPr>
                <w:rFonts w:ascii="Arial" w:hAnsi="Arial" w:cs="Arial"/>
              </w:rPr>
              <w:t xml:space="preserve">– </w:t>
            </w:r>
          </w:p>
          <w:p w14:paraId="5DE4DF73" w14:textId="77777777" w:rsidR="00337930" w:rsidRDefault="00337930">
            <w:pPr>
              <w:jc w:val="center"/>
              <w:cnfStyle w:val="000000000000" w:firstRow="0" w:lastRow="0" w:firstColumn="0" w:lastColumn="0" w:oddVBand="0" w:evenVBand="0" w:oddHBand="0" w:evenHBand="0" w:firstRowFirstColumn="0" w:firstRowLastColumn="0" w:lastRowFirstColumn="0" w:lastRowLastColumn="0"/>
              <w:rPr>
                <w:rFonts w:ascii="Arial" w:hAnsi="Arial" w:cs="Arial"/>
              </w:rPr>
            </w:pPr>
            <w:r>
              <w:rPr>
                <w:rFonts w:ascii="Arial" w:hAnsi="Arial" w:cs="Arial"/>
              </w:rPr>
              <w:t>221 252,24</w:t>
            </w:r>
          </w:p>
        </w:tc>
      </w:tr>
      <w:tr w:rsidR="00337930" w14:paraId="19ED97F1" w14:textId="77777777" w:rsidTr="00F53469">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838" w:type="dxa"/>
            <w:hideMark/>
          </w:tcPr>
          <w:p w14:paraId="03182270" w14:textId="77777777" w:rsidR="00337930" w:rsidRDefault="00337930">
            <w:pPr>
              <w:rPr>
                <w:rFonts w:ascii="Arial" w:hAnsi="Arial" w:cs="Arial"/>
                <w:b w:val="0"/>
              </w:rPr>
            </w:pPr>
            <w:r>
              <w:rPr>
                <w:rFonts w:ascii="Arial" w:hAnsi="Arial" w:cs="Arial"/>
                <w:b w:val="0"/>
                <w:bCs w:val="0"/>
              </w:rPr>
              <w:t>Budowa/przebudowa dróg powiatowych na terenie Powiatu Krośnieńskiego polegająca na budowie/przebudowie przejść dla pieszych w m. Bóbrka ul. Podkarpacka, w m. Milcza nr drogi 2010R, w m. Miejsce Piastowe ul. Dworska, w m.  Węglówka nr drogi 1927R, w m. Krościenko Wyżne ul. Północna</w:t>
            </w:r>
          </w:p>
        </w:tc>
        <w:tc>
          <w:tcPr>
            <w:tcW w:w="3119" w:type="dxa"/>
            <w:hideMark/>
          </w:tcPr>
          <w:p w14:paraId="4FEDE06E" w14:textId="77777777" w:rsidR="00337930" w:rsidRDefault="00337930">
            <w:pPr>
              <w:cnfStyle w:val="000000100000" w:firstRow="0" w:lastRow="0" w:firstColumn="0" w:lastColumn="0" w:oddVBand="0" w:evenVBand="0" w:oddHBand="1" w:evenHBand="0" w:firstRowFirstColumn="0" w:firstRowLastColumn="0" w:lastRowFirstColumn="0" w:lastRowLastColumn="0"/>
              <w:rPr>
                <w:rFonts w:ascii="Arial" w:hAnsi="Arial" w:cs="Arial"/>
              </w:rPr>
            </w:pPr>
            <w:r>
              <w:rPr>
                <w:rFonts w:ascii="Arial" w:hAnsi="Arial" w:cs="Arial"/>
              </w:rPr>
              <w:t>W ramach zadania wybudowano/przebudowano przejścia dla pieszych:</w:t>
            </w:r>
          </w:p>
          <w:p w14:paraId="73C7A936" w14:textId="77777777" w:rsidR="00337930" w:rsidRDefault="00337930">
            <w:pPr>
              <w:pStyle w:val="Akapitzlist"/>
              <w:cnfStyle w:val="000000100000" w:firstRow="0" w:lastRow="0" w:firstColumn="0" w:lastColumn="0" w:oddVBand="0" w:evenVBand="0" w:oddHBand="1" w:evenHBand="0" w:firstRowFirstColumn="0" w:firstRowLastColumn="0" w:lastRowFirstColumn="0" w:lastRowLastColumn="0"/>
              <w:rPr>
                <w:rFonts w:ascii="Arial" w:hAnsi="Arial" w:cs="Arial"/>
              </w:rPr>
            </w:pPr>
            <w:r>
              <w:rPr>
                <w:rFonts w:ascii="Arial" w:hAnsi="Arial" w:cs="Arial"/>
              </w:rPr>
              <w:t xml:space="preserve"> 1) w ciągu drogi powiatowej nr 1956R Zręcin – </w:t>
            </w:r>
            <w:proofErr w:type="spellStart"/>
            <w:r>
              <w:rPr>
                <w:rFonts w:ascii="Arial" w:hAnsi="Arial" w:cs="Arial"/>
              </w:rPr>
              <w:t>Wietrzno</w:t>
            </w:r>
            <w:proofErr w:type="spellEnd"/>
            <w:r>
              <w:rPr>
                <w:rFonts w:ascii="Arial" w:hAnsi="Arial" w:cs="Arial"/>
              </w:rPr>
              <w:t xml:space="preserve"> - Zboiska w m. Bóbrka km 1+730 (skrzyżowanie z drogą nr 1957R droga przez wieś Machnówka),  malowanie liniami białymi P-10 na czerwonym tle wraz z budową odcinka chodnika 140m i strefą oczekiwania, oznakowanie przejścia znakami aktywnymi z modułu fotowoltaicznego. </w:t>
            </w:r>
          </w:p>
          <w:p w14:paraId="4DB377E0" w14:textId="77777777" w:rsidR="00337930" w:rsidRDefault="00337930">
            <w:pPr>
              <w:pStyle w:val="Akapitzlist"/>
              <w:jc w:val="both"/>
              <w:cnfStyle w:val="000000100000" w:firstRow="0" w:lastRow="0" w:firstColumn="0" w:lastColumn="0" w:oddVBand="0" w:evenVBand="0" w:oddHBand="1" w:evenHBand="0" w:firstRowFirstColumn="0" w:firstRowLastColumn="0" w:lastRowFirstColumn="0" w:lastRowLastColumn="0"/>
              <w:rPr>
                <w:rFonts w:ascii="Arial" w:hAnsi="Arial" w:cs="Arial"/>
              </w:rPr>
            </w:pPr>
            <w:r>
              <w:rPr>
                <w:rFonts w:ascii="Arial" w:hAnsi="Arial" w:cs="Arial"/>
              </w:rPr>
              <w:t xml:space="preserve">2) w ciągu drogi powiatowej nr 2010R Milcza – Rymanów w m. Milcza km 0+070 (skrzyżowanie z drogą nr 2007R Milcza – Besko), malowanie liniami białymi P-10 na czerwonym tle wraz z budową odcinka chodnika 150m i strefą oczekiwania, oznakowanie przejścia znakami aktywnymi z modułu fotowoltaicznego. </w:t>
            </w:r>
          </w:p>
          <w:p w14:paraId="790A9E91" w14:textId="77777777" w:rsidR="00337930" w:rsidRDefault="00337930">
            <w:pPr>
              <w:pStyle w:val="Akapitzlist"/>
              <w:jc w:val="both"/>
              <w:cnfStyle w:val="000000100000" w:firstRow="0" w:lastRow="0" w:firstColumn="0" w:lastColumn="0" w:oddVBand="0" w:evenVBand="0" w:oddHBand="1" w:evenHBand="0" w:firstRowFirstColumn="0" w:firstRowLastColumn="0" w:lastRowFirstColumn="0" w:lastRowLastColumn="0"/>
              <w:rPr>
                <w:rFonts w:ascii="Arial" w:hAnsi="Arial" w:cs="Arial"/>
              </w:rPr>
            </w:pPr>
            <w:r>
              <w:rPr>
                <w:rFonts w:ascii="Arial" w:hAnsi="Arial" w:cs="Arial"/>
              </w:rPr>
              <w:t xml:space="preserve">3) w ciągu drogi powiatowej nr 1975R Miejsce Piastowe – Wrocanka Górna w m. Miejsce Piastowe km 1+020 (w rejonie stadionu), malowanie liniami białymi P-10 na czerwonym tle, utwardzenie pobocza z masy bitumicznej czerwonej z linia krawędziową, strefa oczekiwania, oznakowanie przejścia znakami aktywnymi z modułu fotowoltaicznego. </w:t>
            </w:r>
          </w:p>
          <w:p w14:paraId="27722AD8" w14:textId="77777777" w:rsidR="00337930" w:rsidRDefault="00337930">
            <w:pPr>
              <w:pStyle w:val="Akapitzlist"/>
              <w:jc w:val="both"/>
              <w:cnfStyle w:val="000000100000" w:firstRow="0" w:lastRow="0" w:firstColumn="0" w:lastColumn="0" w:oddVBand="0" w:evenVBand="0" w:oddHBand="1" w:evenHBand="0" w:firstRowFirstColumn="0" w:firstRowLastColumn="0" w:lastRowFirstColumn="0" w:lastRowLastColumn="0"/>
              <w:rPr>
                <w:rFonts w:ascii="Arial" w:hAnsi="Arial" w:cs="Arial"/>
              </w:rPr>
            </w:pPr>
            <w:r>
              <w:rPr>
                <w:rFonts w:ascii="Arial" w:hAnsi="Arial" w:cs="Arial"/>
              </w:rPr>
              <w:t xml:space="preserve">4) w ciągu drogi powiatowej nr 1927R Węglówka – Wysoka Strzyżowska w m. Węglówka km 13+675 (w obrębie Szkoły podstawowej), malowanie liniami białymi P-10 na czerwonym tle wraz z budową odcinka chodnika 135m, strefą oczekiwania, oznakowanie przejścia znakami aktywnymi z modułu fotowoltaicznego. </w:t>
            </w:r>
          </w:p>
          <w:p w14:paraId="61E27835" w14:textId="77777777" w:rsidR="00337930" w:rsidRDefault="00337930">
            <w:pPr>
              <w:pStyle w:val="Akapitzlist"/>
              <w:jc w:val="both"/>
              <w:cnfStyle w:val="000000100000" w:firstRow="0" w:lastRow="0" w:firstColumn="0" w:lastColumn="0" w:oddVBand="0" w:evenVBand="0" w:oddHBand="1" w:evenHBand="0" w:firstRowFirstColumn="0" w:firstRowLastColumn="0" w:lastRowFirstColumn="0" w:lastRowLastColumn="0"/>
              <w:rPr>
                <w:rFonts w:ascii="Arial" w:hAnsi="Arial" w:cs="Arial"/>
              </w:rPr>
            </w:pPr>
            <w:r>
              <w:rPr>
                <w:rFonts w:ascii="Arial" w:hAnsi="Arial" w:cs="Arial"/>
              </w:rPr>
              <w:t>5) w ciągu drogi powiatowej nr 1971R Krościenko Wyżne – Iskrzynia w m. Krościenko Wyżne w km 0+720, malowanie liniami białymi P-10 na czerwonym tle, strefa oczekiwania, oznakowanie przejścia znakami z modułu fotowoltaicznego.</w:t>
            </w:r>
          </w:p>
        </w:tc>
        <w:tc>
          <w:tcPr>
            <w:tcW w:w="1417" w:type="dxa"/>
            <w:hideMark/>
          </w:tcPr>
          <w:p w14:paraId="482A7DFE" w14:textId="77777777" w:rsidR="00337930" w:rsidRDefault="00337930">
            <w:pPr>
              <w:jc w:val="center"/>
              <w:cnfStyle w:val="000000100000" w:firstRow="0" w:lastRow="0" w:firstColumn="0" w:lastColumn="0" w:oddVBand="0" w:evenVBand="0" w:oddHBand="1" w:evenHBand="0" w:firstRowFirstColumn="0" w:firstRowLastColumn="0" w:lastRowFirstColumn="0" w:lastRowLastColumn="0"/>
              <w:rPr>
                <w:rFonts w:ascii="Arial" w:hAnsi="Arial" w:cs="Arial"/>
              </w:rPr>
            </w:pPr>
            <w:r>
              <w:rPr>
                <w:rFonts w:ascii="Arial" w:hAnsi="Arial" w:cs="Arial"/>
              </w:rPr>
              <w:t>Grudzień 2021 – Sierpień 2022</w:t>
            </w:r>
          </w:p>
        </w:tc>
        <w:tc>
          <w:tcPr>
            <w:tcW w:w="1620" w:type="dxa"/>
            <w:hideMark/>
          </w:tcPr>
          <w:p w14:paraId="213052F7" w14:textId="77777777" w:rsidR="00337930" w:rsidRDefault="00337930">
            <w:pPr>
              <w:jc w:val="center"/>
              <w:cnfStyle w:val="000000100000" w:firstRow="0" w:lastRow="0" w:firstColumn="0" w:lastColumn="0" w:oddVBand="0" w:evenVBand="0" w:oddHBand="1" w:evenHBand="0" w:firstRowFirstColumn="0" w:firstRowLastColumn="0" w:lastRowFirstColumn="0" w:lastRowLastColumn="0"/>
              <w:rPr>
                <w:rFonts w:ascii="Arial" w:hAnsi="Arial" w:cs="Arial"/>
              </w:rPr>
            </w:pPr>
            <w:r>
              <w:rPr>
                <w:rFonts w:ascii="Arial" w:hAnsi="Arial" w:cs="Arial"/>
              </w:rPr>
              <w:t>1 370 508,20,20</w:t>
            </w:r>
          </w:p>
        </w:tc>
        <w:tc>
          <w:tcPr>
            <w:tcW w:w="1980" w:type="dxa"/>
          </w:tcPr>
          <w:p w14:paraId="55EB9177" w14:textId="77777777" w:rsidR="00337930" w:rsidRDefault="00337930">
            <w:pPr>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bCs/>
                <w:lang w:eastAsia="pl-PL"/>
              </w:rPr>
            </w:pPr>
            <w:r>
              <w:rPr>
                <w:rFonts w:ascii="Arial" w:eastAsia="Times New Roman" w:hAnsi="Arial" w:cs="Arial"/>
                <w:bCs/>
                <w:lang w:eastAsia="pl-PL"/>
              </w:rPr>
              <w:t>Rządowy Fundusz Rozwoju Dróg –</w:t>
            </w:r>
          </w:p>
          <w:p w14:paraId="493863DD" w14:textId="77777777" w:rsidR="00337930" w:rsidRDefault="00337930">
            <w:pPr>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bCs/>
                <w:lang w:eastAsia="pl-PL"/>
              </w:rPr>
            </w:pPr>
            <w:r>
              <w:rPr>
                <w:rFonts w:ascii="Arial" w:eastAsia="Times New Roman" w:hAnsi="Arial" w:cs="Arial"/>
                <w:bCs/>
                <w:lang w:eastAsia="pl-PL"/>
              </w:rPr>
              <w:t xml:space="preserve">833 529,00 </w:t>
            </w:r>
          </w:p>
          <w:p w14:paraId="135BE2C4" w14:textId="77777777" w:rsidR="00337930" w:rsidRDefault="00337930">
            <w:pPr>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bCs/>
                <w:lang w:eastAsia="pl-PL"/>
              </w:rPr>
            </w:pPr>
          </w:p>
          <w:p w14:paraId="471725A3" w14:textId="77777777" w:rsidR="00337930" w:rsidRDefault="00337930">
            <w:pPr>
              <w:jc w:val="center"/>
              <w:cnfStyle w:val="000000100000" w:firstRow="0" w:lastRow="0" w:firstColumn="0" w:lastColumn="0" w:oddVBand="0" w:evenVBand="0" w:oddHBand="1" w:evenHBand="0" w:firstRowFirstColumn="0" w:firstRowLastColumn="0" w:lastRowFirstColumn="0" w:lastRowLastColumn="0"/>
              <w:rPr>
                <w:rFonts w:ascii="Arial" w:hAnsi="Arial" w:cs="Arial"/>
              </w:rPr>
            </w:pPr>
            <w:r>
              <w:rPr>
                <w:rFonts w:ascii="Arial" w:hAnsi="Arial" w:cs="Arial"/>
              </w:rPr>
              <w:t xml:space="preserve">Gmina Krościenko Wyżne – 5 000,00 </w:t>
            </w:r>
          </w:p>
          <w:p w14:paraId="5E0BAD0A" w14:textId="77777777" w:rsidR="00337930" w:rsidRDefault="00337930">
            <w:pPr>
              <w:jc w:val="center"/>
              <w:cnfStyle w:val="000000100000" w:firstRow="0" w:lastRow="0" w:firstColumn="0" w:lastColumn="0" w:oddVBand="0" w:evenVBand="0" w:oddHBand="1" w:evenHBand="0" w:firstRowFirstColumn="0" w:firstRowLastColumn="0" w:lastRowFirstColumn="0" w:lastRowLastColumn="0"/>
              <w:rPr>
                <w:rFonts w:ascii="Arial" w:hAnsi="Arial" w:cs="Arial"/>
              </w:rPr>
            </w:pPr>
          </w:p>
          <w:p w14:paraId="00FA35C6" w14:textId="77777777" w:rsidR="00337930" w:rsidRDefault="00337930">
            <w:pPr>
              <w:jc w:val="center"/>
              <w:cnfStyle w:val="000000100000" w:firstRow="0" w:lastRow="0" w:firstColumn="0" w:lastColumn="0" w:oddVBand="0" w:evenVBand="0" w:oddHBand="1" w:evenHBand="0" w:firstRowFirstColumn="0" w:firstRowLastColumn="0" w:lastRowFirstColumn="0" w:lastRowLastColumn="0"/>
              <w:rPr>
                <w:rFonts w:ascii="Arial" w:hAnsi="Arial" w:cs="Arial"/>
              </w:rPr>
            </w:pPr>
            <w:r>
              <w:rPr>
                <w:rFonts w:ascii="Arial" w:hAnsi="Arial" w:cs="Arial"/>
              </w:rPr>
              <w:t xml:space="preserve">Gmina Chorkówka – 10 000,00 </w:t>
            </w:r>
          </w:p>
        </w:tc>
      </w:tr>
      <w:tr w:rsidR="00337930" w14:paraId="249D0772" w14:textId="77777777" w:rsidTr="00F53469">
        <w:trPr>
          <w:trHeight w:val="285"/>
        </w:trPr>
        <w:tc>
          <w:tcPr>
            <w:cnfStyle w:val="001000000000" w:firstRow="0" w:lastRow="0" w:firstColumn="1" w:lastColumn="0" w:oddVBand="0" w:evenVBand="0" w:oddHBand="0" w:evenHBand="0" w:firstRowFirstColumn="0" w:firstRowLastColumn="0" w:lastRowFirstColumn="0" w:lastRowLastColumn="0"/>
            <w:tcW w:w="1838" w:type="dxa"/>
            <w:hideMark/>
          </w:tcPr>
          <w:p w14:paraId="4AEAB611" w14:textId="77777777" w:rsidR="00337930" w:rsidRDefault="00337930">
            <w:pPr>
              <w:jc w:val="both"/>
              <w:rPr>
                <w:rFonts w:ascii="Arial" w:hAnsi="Arial" w:cs="Arial"/>
                <w:b w:val="0"/>
                <w:bCs w:val="0"/>
              </w:rPr>
            </w:pPr>
            <w:r>
              <w:rPr>
                <w:rFonts w:ascii="Arial" w:hAnsi="Arial" w:cs="Arial"/>
                <w:b w:val="0"/>
              </w:rPr>
              <w:t>Utworzenie strzelnicy wirtualnej</w:t>
            </w:r>
          </w:p>
        </w:tc>
        <w:tc>
          <w:tcPr>
            <w:tcW w:w="3119" w:type="dxa"/>
            <w:hideMark/>
          </w:tcPr>
          <w:p w14:paraId="29579463" w14:textId="77777777" w:rsidR="00337930" w:rsidRDefault="00337930" w:rsidP="00FF1E46">
            <w:pPr>
              <w:autoSpaceDE w:val="0"/>
              <w:autoSpaceDN w:val="0"/>
              <w:adjustRightInd w:val="0"/>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Pr>
                <w:rFonts w:ascii="Arial" w:eastAsia="Times New Roman" w:hAnsi="Arial" w:cs="Arial"/>
                <w:lang w:eastAsia="pl-PL"/>
              </w:rPr>
              <w:t>Zadanie polegało na dostosowaniu pomieszczenia klasopracowni do wymogów wirtualnej strzelnicy w ramach programu „Strzelnica w powiecie 2022" – roboty budowlane tj. wymiana drzwi wewnętrznych, wymiana posadzek, malowanie, wykonanie nowej instalacji elektrycznej wraz z montażem osprzętu elektrycznego, oświetlenie LED wraz z montażem wirtualnej strzelnicy</w:t>
            </w:r>
          </w:p>
        </w:tc>
        <w:tc>
          <w:tcPr>
            <w:tcW w:w="1417" w:type="dxa"/>
            <w:hideMark/>
          </w:tcPr>
          <w:p w14:paraId="1FE472D5" w14:textId="77777777" w:rsidR="00337930" w:rsidRDefault="00337930">
            <w:pPr>
              <w:jc w:val="center"/>
              <w:cnfStyle w:val="000000000000" w:firstRow="0" w:lastRow="0" w:firstColumn="0" w:lastColumn="0" w:oddVBand="0" w:evenVBand="0" w:oddHBand="0" w:evenHBand="0" w:firstRowFirstColumn="0" w:firstRowLastColumn="0" w:lastRowFirstColumn="0" w:lastRowLastColumn="0"/>
              <w:rPr>
                <w:rFonts w:ascii="Arial" w:hAnsi="Arial" w:cs="Arial"/>
              </w:rPr>
            </w:pPr>
            <w:r>
              <w:rPr>
                <w:rFonts w:ascii="Arial" w:hAnsi="Arial" w:cs="Arial"/>
              </w:rPr>
              <w:t xml:space="preserve">Listopad </w:t>
            </w:r>
          </w:p>
          <w:p w14:paraId="1A161931" w14:textId="77777777" w:rsidR="00337930" w:rsidRDefault="00337930">
            <w:pPr>
              <w:jc w:val="center"/>
              <w:cnfStyle w:val="000000000000" w:firstRow="0" w:lastRow="0" w:firstColumn="0" w:lastColumn="0" w:oddVBand="0" w:evenVBand="0" w:oddHBand="0" w:evenHBand="0" w:firstRowFirstColumn="0" w:firstRowLastColumn="0" w:lastRowFirstColumn="0" w:lastRowLastColumn="0"/>
              <w:rPr>
                <w:rFonts w:ascii="Arial" w:hAnsi="Arial" w:cs="Arial"/>
              </w:rPr>
            </w:pPr>
            <w:r>
              <w:rPr>
                <w:rFonts w:ascii="Arial" w:hAnsi="Arial" w:cs="Arial"/>
              </w:rPr>
              <w:t>2022</w:t>
            </w:r>
          </w:p>
        </w:tc>
        <w:tc>
          <w:tcPr>
            <w:tcW w:w="1620" w:type="dxa"/>
            <w:hideMark/>
          </w:tcPr>
          <w:p w14:paraId="5CD12F09" w14:textId="77777777" w:rsidR="00337930" w:rsidRDefault="00337930">
            <w:pPr>
              <w:jc w:val="center"/>
              <w:cnfStyle w:val="000000000000" w:firstRow="0" w:lastRow="0" w:firstColumn="0" w:lastColumn="0" w:oddVBand="0" w:evenVBand="0" w:oddHBand="0" w:evenHBand="0" w:firstRowFirstColumn="0" w:firstRowLastColumn="0" w:lastRowFirstColumn="0" w:lastRowLastColumn="0"/>
              <w:rPr>
                <w:rFonts w:ascii="Arial" w:hAnsi="Arial" w:cs="Arial"/>
              </w:rPr>
            </w:pPr>
            <w:r>
              <w:rPr>
                <w:rFonts w:ascii="Arial" w:hAnsi="Arial" w:cs="Arial"/>
              </w:rPr>
              <w:t>213.948,40</w:t>
            </w:r>
          </w:p>
        </w:tc>
        <w:tc>
          <w:tcPr>
            <w:tcW w:w="1980" w:type="dxa"/>
          </w:tcPr>
          <w:p w14:paraId="60065BFC" w14:textId="77777777" w:rsidR="00337930" w:rsidRDefault="00337930">
            <w:pPr>
              <w:jc w:val="center"/>
              <w:cnfStyle w:val="000000000000" w:firstRow="0" w:lastRow="0" w:firstColumn="0" w:lastColumn="0" w:oddVBand="0" w:evenVBand="0" w:oddHBand="0" w:evenHBand="0" w:firstRowFirstColumn="0" w:firstRowLastColumn="0" w:lastRowFirstColumn="0" w:lastRowLastColumn="0"/>
              <w:rPr>
                <w:rFonts w:ascii="Arial" w:hAnsi="Arial" w:cs="Arial"/>
              </w:rPr>
            </w:pPr>
          </w:p>
          <w:p w14:paraId="6F03CC14" w14:textId="77777777" w:rsidR="00337930" w:rsidRDefault="00337930">
            <w:pPr>
              <w:jc w:val="center"/>
              <w:cnfStyle w:val="000000000000" w:firstRow="0" w:lastRow="0" w:firstColumn="0" w:lastColumn="0" w:oddVBand="0" w:evenVBand="0" w:oddHBand="0" w:evenHBand="0" w:firstRowFirstColumn="0" w:firstRowLastColumn="0" w:lastRowFirstColumn="0" w:lastRowLastColumn="0"/>
              <w:rPr>
                <w:rFonts w:ascii="Arial" w:hAnsi="Arial" w:cs="Arial"/>
              </w:rPr>
            </w:pPr>
          </w:p>
          <w:p w14:paraId="7FB90CEE" w14:textId="77777777" w:rsidR="00337930" w:rsidRDefault="00337930">
            <w:pPr>
              <w:jc w:val="center"/>
              <w:cnfStyle w:val="000000000000" w:firstRow="0" w:lastRow="0" w:firstColumn="0" w:lastColumn="0" w:oddVBand="0" w:evenVBand="0" w:oddHBand="0" w:evenHBand="0" w:firstRowFirstColumn="0" w:firstRowLastColumn="0" w:lastRowFirstColumn="0" w:lastRowLastColumn="0"/>
              <w:rPr>
                <w:rFonts w:ascii="Arial" w:hAnsi="Arial" w:cs="Arial"/>
              </w:rPr>
            </w:pPr>
          </w:p>
          <w:p w14:paraId="7931F56D" w14:textId="77777777" w:rsidR="00337930" w:rsidRDefault="00337930">
            <w:pPr>
              <w:jc w:val="center"/>
              <w:cnfStyle w:val="000000000000" w:firstRow="0" w:lastRow="0" w:firstColumn="0" w:lastColumn="0" w:oddVBand="0" w:evenVBand="0" w:oddHBand="0" w:evenHBand="0" w:firstRowFirstColumn="0" w:firstRowLastColumn="0" w:lastRowFirstColumn="0" w:lastRowLastColumn="0"/>
              <w:rPr>
                <w:rFonts w:ascii="Arial" w:hAnsi="Arial" w:cs="Arial"/>
              </w:rPr>
            </w:pPr>
            <w:r>
              <w:rPr>
                <w:rFonts w:ascii="Arial" w:hAnsi="Arial" w:cs="Arial"/>
              </w:rPr>
              <w:t>158.000,00</w:t>
            </w:r>
          </w:p>
          <w:p w14:paraId="0CA15741" w14:textId="77777777" w:rsidR="00337930" w:rsidRDefault="00337930">
            <w:pPr>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bCs/>
                <w:lang w:eastAsia="pl-PL"/>
              </w:rPr>
            </w:pPr>
            <w:r>
              <w:rPr>
                <w:rFonts w:ascii="Arial" w:hAnsi="Arial" w:cs="Arial"/>
              </w:rPr>
              <w:t>konkursu „Strzelnica w powiecie 2022”</w:t>
            </w:r>
          </w:p>
        </w:tc>
      </w:tr>
      <w:tr w:rsidR="00337930" w14:paraId="34C715DE" w14:textId="77777777" w:rsidTr="00F53469">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838" w:type="dxa"/>
          </w:tcPr>
          <w:p w14:paraId="3733680C" w14:textId="77777777" w:rsidR="00337930" w:rsidRDefault="00337930">
            <w:pPr>
              <w:rPr>
                <w:rFonts w:ascii="Arial" w:hAnsi="Arial" w:cs="Arial"/>
                <w:b w:val="0"/>
              </w:rPr>
            </w:pPr>
            <w:r>
              <w:rPr>
                <w:rFonts w:ascii="Arial" w:hAnsi="Arial" w:cs="Arial"/>
                <w:b w:val="0"/>
              </w:rPr>
              <w:t>Modernizacja przejść dla pieszych na terenie Powiatu Krośnieńskiego</w:t>
            </w:r>
          </w:p>
          <w:p w14:paraId="4A2B60B6" w14:textId="77777777" w:rsidR="00337930" w:rsidRDefault="00337930">
            <w:pPr>
              <w:jc w:val="both"/>
              <w:rPr>
                <w:rFonts w:ascii="Arial" w:hAnsi="Arial" w:cs="Arial"/>
              </w:rPr>
            </w:pPr>
          </w:p>
        </w:tc>
        <w:tc>
          <w:tcPr>
            <w:tcW w:w="3119" w:type="dxa"/>
          </w:tcPr>
          <w:p w14:paraId="7D2A0379" w14:textId="77777777" w:rsidR="00337930" w:rsidRDefault="00337930" w:rsidP="002A0A3E">
            <w:pPr>
              <w:pStyle w:val="Akapitzlist"/>
              <w:numPr>
                <w:ilvl w:val="0"/>
                <w:numId w:val="143"/>
              </w:numPr>
              <w:jc w:val="both"/>
              <w:cnfStyle w:val="000000100000" w:firstRow="0" w:lastRow="0" w:firstColumn="0" w:lastColumn="0" w:oddVBand="0" w:evenVBand="0" w:oddHBand="1" w:evenHBand="0" w:firstRowFirstColumn="0" w:firstRowLastColumn="0" w:lastRowFirstColumn="0" w:lastRowLastColumn="0"/>
              <w:rPr>
                <w:rFonts w:ascii="Arial" w:hAnsi="Arial" w:cs="Arial"/>
              </w:rPr>
            </w:pPr>
            <w:r>
              <w:rPr>
                <w:rFonts w:ascii="Arial" w:hAnsi="Arial" w:cs="Arial"/>
              </w:rPr>
              <w:t>Modernizacja przejęcia na wyniesione (w km 3+990) w Zręcinie na drodze powiatowej</w:t>
            </w:r>
            <w:r>
              <w:rPr>
                <w:rFonts w:ascii="Arial" w:hAnsi="Arial" w:cs="Arial"/>
              </w:rPr>
              <w:br/>
              <w:t xml:space="preserve">nr 1896 R, wykonanie oznakowania poziomego - białego, odblaskowego, z aktywnymi pionowymi znakami D-6, z oświetleniem lampami </w:t>
            </w:r>
            <w:proofErr w:type="spellStart"/>
            <w:r>
              <w:rPr>
                <w:rFonts w:ascii="Arial" w:hAnsi="Arial" w:cs="Arial"/>
              </w:rPr>
              <w:t>ledowymi</w:t>
            </w:r>
            <w:proofErr w:type="spellEnd"/>
            <w:r>
              <w:rPr>
                <w:rFonts w:ascii="Arial" w:hAnsi="Arial" w:cs="Arial"/>
              </w:rPr>
              <w:t xml:space="preserve"> z własnym zasilaniem solarno-wiatrowym/hybrydowym, z urządzeniami BRD;</w:t>
            </w:r>
          </w:p>
          <w:p w14:paraId="4FD44599" w14:textId="77777777" w:rsidR="00337930" w:rsidRDefault="00337930">
            <w:pPr>
              <w:pStyle w:val="Akapitzlist"/>
              <w:jc w:val="both"/>
              <w:cnfStyle w:val="000000100000" w:firstRow="0" w:lastRow="0" w:firstColumn="0" w:lastColumn="0" w:oddVBand="0" w:evenVBand="0" w:oddHBand="1" w:evenHBand="0" w:firstRowFirstColumn="0" w:firstRowLastColumn="0" w:lastRowFirstColumn="0" w:lastRowLastColumn="0"/>
              <w:rPr>
                <w:rFonts w:ascii="Arial" w:hAnsi="Arial" w:cs="Arial"/>
              </w:rPr>
            </w:pPr>
          </w:p>
          <w:p w14:paraId="1D7ED62D" w14:textId="77777777" w:rsidR="00337930" w:rsidRDefault="00337930" w:rsidP="002A0A3E">
            <w:pPr>
              <w:pStyle w:val="Akapitzlist"/>
              <w:numPr>
                <w:ilvl w:val="0"/>
                <w:numId w:val="143"/>
              </w:numPr>
              <w:jc w:val="both"/>
              <w:cnfStyle w:val="000000100000" w:firstRow="0" w:lastRow="0" w:firstColumn="0" w:lastColumn="0" w:oddVBand="0" w:evenVBand="0" w:oddHBand="1" w:evenHBand="0" w:firstRowFirstColumn="0" w:firstRowLastColumn="0" w:lastRowFirstColumn="0" w:lastRowLastColumn="0"/>
              <w:rPr>
                <w:rFonts w:ascii="Arial" w:hAnsi="Arial" w:cs="Arial"/>
              </w:rPr>
            </w:pPr>
            <w:r>
              <w:rPr>
                <w:rFonts w:ascii="Arial" w:hAnsi="Arial" w:cs="Arial"/>
              </w:rPr>
              <w:t xml:space="preserve">Modernizacja przejścia na wyniesione (w km 0+040) w Odrzykoniu na drodze powiatowej nr 1961R, wykonanie oznakowania poziomego - białego, odblaskowego, z aktywnymi pionowymi znakami D-6, z oświetleniem lampami </w:t>
            </w:r>
            <w:proofErr w:type="spellStart"/>
            <w:r>
              <w:rPr>
                <w:rFonts w:ascii="Arial" w:hAnsi="Arial" w:cs="Arial"/>
              </w:rPr>
              <w:t>ledowymi</w:t>
            </w:r>
            <w:proofErr w:type="spellEnd"/>
            <w:r>
              <w:rPr>
                <w:rFonts w:ascii="Arial" w:hAnsi="Arial" w:cs="Arial"/>
              </w:rPr>
              <w:t xml:space="preserve"> z własnym zasilaniem solarna-wiatrowym/ hybrydowym, z urządzeniami BRD</w:t>
            </w:r>
          </w:p>
        </w:tc>
        <w:tc>
          <w:tcPr>
            <w:tcW w:w="1417" w:type="dxa"/>
            <w:hideMark/>
          </w:tcPr>
          <w:p w14:paraId="25EB3CCA" w14:textId="77777777" w:rsidR="00337930" w:rsidRDefault="00337930">
            <w:pPr>
              <w:jc w:val="center"/>
              <w:cnfStyle w:val="000000100000" w:firstRow="0" w:lastRow="0" w:firstColumn="0" w:lastColumn="0" w:oddVBand="0" w:evenVBand="0" w:oddHBand="1" w:evenHBand="0" w:firstRowFirstColumn="0" w:firstRowLastColumn="0" w:lastRowFirstColumn="0" w:lastRowLastColumn="0"/>
              <w:rPr>
                <w:rFonts w:ascii="Arial" w:hAnsi="Arial" w:cs="Arial"/>
              </w:rPr>
            </w:pPr>
            <w:r>
              <w:rPr>
                <w:rFonts w:ascii="Arial" w:hAnsi="Arial" w:cs="Arial"/>
              </w:rPr>
              <w:t>Grudzień 2022</w:t>
            </w:r>
          </w:p>
        </w:tc>
        <w:tc>
          <w:tcPr>
            <w:tcW w:w="1620" w:type="dxa"/>
            <w:hideMark/>
          </w:tcPr>
          <w:p w14:paraId="4C87CCF3" w14:textId="77777777" w:rsidR="00337930" w:rsidRDefault="00337930">
            <w:pPr>
              <w:jc w:val="center"/>
              <w:cnfStyle w:val="000000100000" w:firstRow="0" w:lastRow="0" w:firstColumn="0" w:lastColumn="0" w:oddVBand="0" w:evenVBand="0" w:oddHBand="1" w:evenHBand="0" w:firstRowFirstColumn="0" w:firstRowLastColumn="0" w:lastRowFirstColumn="0" w:lastRowLastColumn="0"/>
              <w:rPr>
                <w:rFonts w:ascii="Arial" w:hAnsi="Arial" w:cs="Arial"/>
              </w:rPr>
            </w:pPr>
            <w:r>
              <w:rPr>
                <w:rFonts w:ascii="Arial" w:hAnsi="Arial" w:cs="Arial"/>
              </w:rPr>
              <w:t>126.606,14</w:t>
            </w:r>
          </w:p>
        </w:tc>
        <w:tc>
          <w:tcPr>
            <w:tcW w:w="1980" w:type="dxa"/>
          </w:tcPr>
          <w:p w14:paraId="10CE6FA1" w14:textId="77777777" w:rsidR="00337930" w:rsidRDefault="00337930">
            <w:pPr>
              <w:jc w:val="center"/>
              <w:cnfStyle w:val="000000100000" w:firstRow="0" w:lastRow="0" w:firstColumn="0" w:lastColumn="0" w:oddVBand="0" w:evenVBand="0" w:oddHBand="1" w:evenHBand="0" w:firstRowFirstColumn="0" w:firstRowLastColumn="0" w:lastRowFirstColumn="0" w:lastRowLastColumn="0"/>
              <w:rPr>
                <w:rFonts w:ascii="Arial" w:hAnsi="Arial" w:cs="Arial"/>
              </w:rPr>
            </w:pPr>
          </w:p>
          <w:p w14:paraId="5A9D35CC" w14:textId="77777777" w:rsidR="00337930" w:rsidRDefault="00337930">
            <w:pPr>
              <w:jc w:val="center"/>
              <w:cnfStyle w:val="000000100000" w:firstRow="0" w:lastRow="0" w:firstColumn="0" w:lastColumn="0" w:oddVBand="0" w:evenVBand="0" w:oddHBand="1" w:evenHBand="0" w:firstRowFirstColumn="0" w:firstRowLastColumn="0" w:lastRowFirstColumn="0" w:lastRowLastColumn="0"/>
              <w:rPr>
                <w:rFonts w:ascii="Arial" w:hAnsi="Arial" w:cs="Arial"/>
              </w:rPr>
            </w:pPr>
          </w:p>
          <w:p w14:paraId="5C25C9CB" w14:textId="77777777" w:rsidR="00337930" w:rsidRDefault="00337930">
            <w:pPr>
              <w:jc w:val="center"/>
              <w:cnfStyle w:val="000000100000" w:firstRow="0" w:lastRow="0" w:firstColumn="0" w:lastColumn="0" w:oddVBand="0" w:evenVBand="0" w:oddHBand="1" w:evenHBand="0" w:firstRowFirstColumn="0" w:firstRowLastColumn="0" w:lastRowFirstColumn="0" w:lastRowLastColumn="0"/>
              <w:rPr>
                <w:rFonts w:ascii="Arial" w:hAnsi="Arial" w:cs="Arial"/>
              </w:rPr>
            </w:pPr>
          </w:p>
          <w:p w14:paraId="30BB6629" w14:textId="77777777" w:rsidR="00337930" w:rsidRDefault="00337930">
            <w:pPr>
              <w:jc w:val="center"/>
              <w:cnfStyle w:val="000000100000" w:firstRow="0" w:lastRow="0" w:firstColumn="0" w:lastColumn="0" w:oddVBand="0" w:evenVBand="0" w:oddHBand="1" w:evenHBand="0" w:firstRowFirstColumn="0" w:firstRowLastColumn="0" w:lastRowFirstColumn="0" w:lastRowLastColumn="0"/>
              <w:rPr>
                <w:rFonts w:ascii="Arial" w:hAnsi="Arial" w:cs="Arial"/>
              </w:rPr>
            </w:pPr>
          </w:p>
          <w:p w14:paraId="204AFE93" w14:textId="77777777" w:rsidR="00337930" w:rsidRDefault="00337930">
            <w:pPr>
              <w:jc w:val="center"/>
              <w:cnfStyle w:val="000000100000" w:firstRow="0" w:lastRow="0" w:firstColumn="0" w:lastColumn="0" w:oddVBand="0" w:evenVBand="0" w:oddHBand="1" w:evenHBand="0" w:firstRowFirstColumn="0" w:firstRowLastColumn="0" w:lastRowFirstColumn="0" w:lastRowLastColumn="0"/>
              <w:rPr>
                <w:rFonts w:ascii="Arial" w:hAnsi="Arial" w:cs="Arial"/>
              </w:rPr>
            </w:pPr>
          </w:p>
          <w:p w14:paraId="78151269" w14:textId="77777777" w:rsidR="00337930" w:rsidRDefault="00337930">
            <w:pPr>
              <w:jc w:val="center"/>
              <w:cnfStyle w:val="000000100000" w:firstRow="0" w:lastRow="0" w:firstColumn="0" w:lastColumn="0" w:oddVBand="0" w:evenVBand="0" w:oddHBand="1" w:evenHBand="0" w:firstRowFirstColumn="0" w:firstRowLastColumn="0" w:lastRowFirstColumn="0" w:lastRowLastColumn="0"/>
              <w:rPr>
                <w:rFonts w:ascii="Arial" w:hAnsi="Arial" w:cs="Arial"/>
              </w:rPr>
            </w:pPr>
          </w:p>
          <w:p w14:paraId="5B702B26" w14:textId="77777777" w:rsidR="00337930" w:rsidRDefault="00337930">
            <w:pPr>
              <w:jc w:val="center"/>
              <w:cnfStyle w:val="000000100000" w:firstRow="0" w:lastRow="0" w:firstColumn="0" w:lastColumn="0" w:oddVBand="0" w:evenVBand="0" w:oddHBand="1" w:evenHBand="0" w:firstRowFirstColumn="0" w:firstRowLastColumn="0" w:lastRowFirstColumn="0" w:lastRowLastColumn="0"/>
              <w:rPr>
                <w:rFonts w:ascii="Arial" w:hAnsi="Arial" w:cs="Arial"/>
              </w:rPr>
            </w:pPr>
          </w:p>
          <w:p w14:paraId="793424F2" w14:textId="77777777" w:rsidR="00337930" w:rsidRDefault="00337930">
            <w:pPr>
              <w:jc w:val="center"/>
              <w:cnfStyle w:val="000000100000" w:firstRow="0" w:lastRow="0" w:firstColumn="0" w:lastColumn="0" w:oddVBand="0" w:evenVBand="0" w:oddHBand="1" w:evenHBand="0" w:firstRowFirstColumn="0" w:firstRowLastColumn="0" w:lastRowFirstColumn="0" w:lastRowLastColumn="0"/>
              <w:rPr>
                <w:rFonts w:ascii="Arial" w:hAnsi="Arial" w:cs="Arial"/>
              </w:rPr>
            </w:pPr>
          </w:p>
          <w:p w14:paraId="607A5771" w14:textId="77777777" w:rsidR="00337930" w:rsidRDefault="00337930">
            <w:pPr>
              <w:jc w:val="center"/>
              <w:cnfStyle w:val="000000100000" w:firstRow="0" w:lastRow="0" w:firstColumn="0" w:lastColumn="0" w:oddVBand="0" w:evenVBand="0" w:oddHBand="1" w:evenHBand="0" w:firstRowFirstColumn="0" w:firstRowLastColumn="0" w:lastRowFirstColumn="0" w:lastRowLastColumn="0"/>
              <w:rPr>
                <w:rFonts w:ascii="Arial" w:hAnsi="Arial" w:cs="Arial"/>
              </w:rPr>
            </w:pPr>
          </w:p>
          <w:p w14:paraId="507969E2" w14:textId="77777777" w:rsidR="00337930" w:rsidRDefault="00337930">
            <w:pPr>
              <w:jc w:val="center"/>
              <w:cnfStyle w:val="000000100000" w:firstRow="0" w:lastRow="0" w:firstColumn="0" w:lastColumn="0" w:oddVBand="0" w:evenVBand="0" w:oddHBand="1" w:evenHBand="0" w:firstRowFirstColumn="0" w:firstRowLastColumn="0" w:lastRowFirstColumn="0" w:lastRowLastColumn="0"/>
              <w:rPr>
                <w:rFonts w:ascii="Arial" w:hAnsi="Arial" w:cs="Arial"/>
              </w:rPr>
            </w:pPr>
          </w:p>
          <w:p w14:paraId="5CDFE927" w14:textId="77777777" w:rsidR="00337930" w:rsidRDefault="00337930">
            <w:pPr>
              <w:jc w:val="center"/>
              <w:cnfStyle w:val="000000100000" w:firstRow="0" w:lastRow="0" w:firstColumn="0" w:lastColumn="0" w:oddVBand="0" w:evenVBand="0" w:oddHBand="1" w:evenHBand="0" w:firstRowFirstColumn="0" w:firstRowLastColumn="0" w:lastRowFirstColumn="0" w:lastRowLastColumn="0"/>
              <w:rPr>
                <w:rFonts w:ascii="Arial" w:hAnsi="Arial" w:cs="Arial"/>
              </w:rPr>
            </w:pPr>
          </w:p>
          <w:p w14:paraId="15006625" w14:textId="77777777" w:rsidR="00337930" w:rsidRDefault="00337930">
            <w:pPr>
              <w:jc w:val="center"/>
              <w:cnfStyle w:val="000000100000" w:firstRow="0" w:lastRow="0" w:firstColumn="0" w:lastColumn="0" w:oddVBand="0" w:evenVBand="0" w:oddHBand="1" w:evenHBand="0" w:firstRowFirstColumn="0" w:firstRowLastColumn="0" w:lastRowFirstColumn="0" w:lastRowLastColumn="0"/>
              <w:rPr>
                <w:rFonts w:ascii="Arial" w:hAnsi="Arial" w:cs="Arial"/>
              </w:rPr>
            </w:pPr>
          </w:p>
          <w:p w14:paraId="4B5B5F46" w14:textId="77777777" w:rsidR="00337930" w:rsidRDefault="00337930">
            <w:pPr>
              <w:jc w:val="center"/>
              <w:cnfStyle w:val="000000100000" w:firstRow="0" w:lastRow="0" w:firstColumn="0" w:lastColumn="0" w:oddVBand="0" w:evenVBand="0" w:oddHBand="1" w:evenHBand="0" w:firstRowFirstColumn="0" w:firstRowLastColumn="0" w:lastRowFirstColumn="0" w:lastRowLastColumn="0"/>
              <w:rPr>
                <w:rFonts w:ascii="Arial" w:hAnsi="Arial" w:cs="Arial"/>
              </w:rPr>
            </w:pPr>
            <w:r>
              <w:rPr>
                <w:rFonts w:ascii="Arial" w:hAnsi="Arial" w:cs="Arial"/>
              </w:rPr>
              <w:t>100 000,00</w:t>
            </w:r>
          </w:p>
          <w:p w14:paraId="0B62E55D" w14:textId="77777777" w:rsidR="00337930" w:rsidRDefault="00337930">
            <w:pPr>
              <w:jc w:val="center"/>
              <w:cnfStyle w:val="000000100000" w:firstRow="0" w:lastRow="0" w:firstColumn="0" w:lastColumn="0" w:oddVBand="0" w:evenVBand="0" w:oddHBand="1" w:evenHBand="0" w:firstRowFirstColumn="0" w:firstRowLastColumn="0" w:lastRowFirstColumn="0" w:lastRowLastColumn="0"/>
              <w:rPr>
                <w:rFonts w:ascii="Arial" w:hAnsi="Arial" w:cs="Arial"/>
              </w:rPr>
            </w:pPr>
            <w:r>
              <w:rPr>
                <w:rFonts w:ascii="Arial" w:hAnsi="Arial" w:cs="Arial"/>
              </w:rPr>
              <w:t xml:space="preserve">Rządowy Program Ograniczania Przestępczości i Aspołecznych </w:t>
            </w:r>
            <w:proofErr w:type="spellStart"/>
            <w:r>
              <w:rPr>
                <w:rFonts w:ascii="Arial" w:hAnsi="Arial" w:cs="Arial"/>
              </w:rPr>
              <w:t>Zachowań</w:t>
            </w:r>
            <w:proofErr w:type="spellEnd"/>
            <w:r>
              <w:rPr>
                <w:rFonts w:ascii="Arial" w:hAnsi="Arial" w:cs="Arial"/>
              </w:rPr>
              <w:t xml:space="preserve"> RAZEM BEZPIECZNIEJ im. Wł. Stasiaka na lata 2022 – 2024.</w:t>
            </w:r>
          </w:p>
          <w:p w14:paraId="6C05C798" w14:textId="77777777" w:rsidR="00337930" w:rsidRDefault="00337930">
            <w:pPr>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bCs/>
                <w:lang w:eastAsia="pl-PL"/>
              </w:rPr>
            </w:pPr>
          </w:p>
        </w:tc>
      </w:tr>
      <w:tr w:rsidR="00337930" w14:paraId="4BFC27E4" w14:textId="77777777" w:rsidTr="00F53469">
        <w:trPr>
          <w:trHeight w:val="285"/>
        </w:trPr>
        <w:tc>
          <w:tcPr>
            <w:cnfStyle w:val="001000000000" w:firstRow="0" w:lastRow="0" w:firstColumn="1" w:lastColumn="0" w:oddVBand="0" w:evenVBand="0" w:oddHBand="0" w:evenHBand="0" w:firstRowFirstColumn="0" w:firstRowLastColumn="0" w:lastRowFirstColumn="0" w:lastRowLastColumn="0"/>
            <w:tcW w:w="1838" w:type="dxa"/>
            <w:hideMark/>
          </w:tcPr>
          <w:p w14:paraId="549EC508" w14:textId="77777777" w:rsidR="00337930" w:rsidRDefault="00337930">
            <w:pPr>
              <w:rPr>
                <w:rFonts w:ascii="Arial" w:hAnsi="Arial" w:cs="Arial"/>
                <w:b w:val="0"/>
              </w:rPr>
            </w:pPr>
            <w:r>
              <w:rPr>
                <w:rFonts w:ascii="Arial" w:hAnsi="Arial" w:cs="Arial"/>
                <w:b w:val="0"/>
              </w:rPr>
              <w:t>Modernizacja energetyczna budynku Liceum Ogólnokształcącego im. M. Konopnickiej w Jedliczu</w:t>
            </w:r>
          </w:p>
        </w:tc>
        <w:tc>
          <w:tcPr>
            <w:tcW w:w="3119" w:type="dxa"/>
          </w:tcPr>
          <w:p w14:paraId="69F9A682" w14:textId="77777777" w:rsidR="00337930" w:rsidRDefault="00337930" w:rsidP="00FF1E46">
            <w:pPr>
              <w:autoSpaceDE w:val="0"/>
              <w:autoSpaceDN w:val="0"/>
              <w:adjustRightInd w:val="0"/>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Pr>
                <w:rFonts w:ascii="Arial" w:hAnsi="Arial" w:cs="Arial"/>
              </w:rPr>
              <w:t>Wymiana wyeksploatowanych źródeł ciepła w budynku na 2 kotły gazowe kondensacyjne każdy o mocy 90 kW</w:t>
            </w:r>
          </w:p>
          <w:p w14:paraId="2975CAEE" w14:textId="77777777" w:rsidR="00337930" w:rsidRDefault="00337930">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Arial" w:hAnsi="Arial" w:cs="Arial"/>
              </w:rPr>
            </w:pPr>
          </w:p>
        </w:tc>
        <w:tc>
          <w:tcPr>
            <w:tcW w:w="1417" w:type="dxa"/>
            <w:hideMark/>
          </w:tcPr>
          <w:p w14:paraId="26F6D00C" w14:textId="77777777" w:rsidR="00337930" w:rsidRDefault="00337930">
            <w:pPr>
              <w:jc w:val="center"/>
              <w:cnfStyle w:val="000000000000" w:firstRow="0" w:lastRow="0" w:firstColumn="0" w:lastColumn="0" w:oddVBand="0" w:evenVBand="0" w:oddHBand="0" w:evenHBand="0" w:firstRowFirstColumn="0" w:firstRowLastColumn="0" w:lastRowFirstColumn="0" w:lastRowLastColumn="0"/>
              <w:rPr>
                <w:rFonts w:ascii="Arial" w:hAnsi="Arial" w:cs="Arial"/>
              </w:rPr>
            </w:pPr>
            <w:r>
              <w:rPr>
                <w:rFonts w:ascii="Arial" w:hAnsi="Arial" w:cs="Arial"/>
              </w:rPr>
              <w:t>Grudzień 2022</w:t>
            </w:r>
          </w:p>
        </w:tc>
        <w:tc>
          <w:tcPr>
            <w:tcW w:w="1620" w:type="dxa"/>
            <w:hideMark/>
          </w:tcPr>
          <w:p w14:paraId="6598300D" w14:textId="77777777" w:rsidR="00337930" w:rsidRDefault="00337930">
            <w:pPr>
              <w:jc w:val="center"/>
              <w:cnfStyle w:val="000000000000" w:firstRow="0" w:lastRow="0" w:firstColumn="0" w:lastColumn="0" w:oddVBand="0" w:evenVBand="0" w:oddHBand="0" w:evenHBand="0" w:firstRowFirstColumn="0" w:firstRowLastColumn="0" w:lastRowFirstColumn="0" w:lastRowLastColumn="0"/>
              <w:rPr>
                <w:rFonts w:ascii="Arial" w:hAnsi="Arial" w:cs="Arial"/>
              </w:rPr>
            </w:pPr>
            <w:r>
              <w:rPr>
                <w:rFonts w:ascii="Arial" w:hAnsi="Arial" w:cs="Arial"/>
              </w:rPr>
              <w:t>133 250,35</w:t>
            </w:r>
          </w:p>
        </w:tc>
        <w:tc>
          <w:tcPr>
            <w:tcW w:w="1980" w:type="dxa"/>
          </w:tcPr>
          <w:p w14:paraId="1A785ECE" w14:textId="77777777" w:rsidR="00337930" w:rsidRDefault="00337930">
            <w:pPr>
              <w:jc w:val="center"/>
              <w:cnfStyle w:val="000000000000" w:firstRow="0" w:lastRow="0" w:firstColumn="0" w:lastColumn="0" w:oddVBand="0" w:evenVBand="0" w:oddHBand="0" w:evenHBand="0" w:firstRowFirstColumn="0" w:firstRowLastColumn="0" w:lastRowFirstColumn="0" w:lastRowLastColumn="0"/>
              <w:rPr>
                <w:rFonts w:ascii="Arial" w:hAnsi="Arial" w:cs="Arial"/>
              </w:rPr>
            </w:pPr>
          </w:p>
          <w:p w14:paraId="16D9D6E3" w14:textId="77777777" w:rsidR="00337930" w:rsidRDefault="00337930">
            <w:pPr>
              <w:jc w:val="center"/>
              <w:cnfStyle w:val="000000000000" w:firstRow="0" w:lastRow="0" w:firstColumn="0" w:lastColumn="0" w:oddVBand="0" w:evenVBand="0" w:oddHBand="0" w:evenHBand="0" w:firstRowFirstColumn="0" w:firstRowLastColumn="0" w:lastRowFirstColumn="0" w:lastRowLastColumn="0"/>
              <w:rPr>
                <w:rFonts w:ascii="Arial" w:hAnsi="Arial" w:cs="Arial"/>
              </w:rPr>
            </w:pPr>
          </w:p>
          <w:p w14:paraId="3E1571F8" w14:textId="77777777" w:rsidR="00337930" w:rsidRDefault="00337930">
            <w:pPr>
              <w:jc w:val="center"/>
              <w:cnfStyle w:val="000000000000" w:firstRow="0" w:lastRow="0" w:firstColumn="0" w:lastColumn="0" w:oddVBand="0" w:evenVBand="0" w:oddHBand="0" w:evenHBand="0" w:firstRowFirstColumn="0" w:firstRowLastColumn="0" w:lastRowFirstColumn="0" w:lastRowLastColumn="0"/>
              <w:rPr>
                <w:rFonts w:ascii="Arial" w:hAnsi="Arial" w:cs="Arial"/>
              </w:rPr>
            </w:pPr>
            <w:r>
              <w:rPr>
                <w:rFonts w:ascii="Arial" w:hAnsi="Arial" w:cs="Arial"/>
              </w:rPr>
              <w:t>56.761,88</w:t>
            </w:r>
          </w:p>
          <w:p w14:paraId="57C21713" w14:textId="77777777" w:rsidR="00337930" w:rsidRDefault="00337930">
            <w:pPr>
              <w:jc w:val="center"/>
              <w:cnfStyle w:val="000000000000" w:firstRow="0" w:lastRow="0" w:firstColumn="0" w:lastColumn="0" w:oddVBand="0" w:evenVBand="0" w:oddHBand="0" w:evenHBand="0" w:firstRowFirstColumn="0" w:firstRowLastColumn="0" w:lastRowFirstColumn="0" w:lastRowLastColumn="0"/>
              <w:rPr>
                <w:rFonts w:ascii="Arial" w:hAnsi="Arial" w:cs="Arial"/>
              </w:rPr>
            </w:pPr>
            <w:r>
              <w:rPr>
                <w:rFonts w:ascii="Arial" w:hAnsi="Arial" w:cs="Arial"/>
              </w:rPr>
              <w:t>dotacja celowa z budżetu państwa</w:t>
            </w:r>
          </w:p>
        </w:tc>
      </w:tr>
      <w:tr w:rsidR="00337930" w14:paraId="2C65D5B6" w14:textId="77777777" w:rsidTr="00F53469">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838" w:type="dxa"/>
            <w:hideMark/>
          </w:tcPr>
          <w:p w14:paraId="23933690" w14:textId="77777777" w:rsidR="00337930" w:rsidRDefault="00337930">
            <w:pPr>
              <w:rPr>
                <w:rFonts w:ascii="Arial" w:hAnsi="Arial" w:cs="Arial"/>
                <w:b w:val="0"/>
              </w:rPr>
            </w:pPr>
            <w:r>
              <w:rPr>
                <w:rFonts w:ascii="Arial" w:hAnsi="Arial" w:cs="Arial"/>
                <w:b w:val="0"/>
              </w:rPr>
              <w:t>Modernizacja energetyczna kompleksu budynków Zespołu Szkół im. Armii Krajowej w Jedliczu</w:t>
            </w:r>
          </w:p>
        </w:tc>
        <w:tc>
          <w:tcPr>
            <w:tcW w:w="3119" w:type="dxa"/>
            <w:hideMark/>
          </w:tcPr>
          <w:p w14:paraId="61A0F8E5" w14:textId="77777777" w:rsidR="00337930" w:rsidRDefault="00337930">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Arial" w:hAnsi="Arial" w:cs="Arial"/>
              </w:rPr>
            </w:pPr>
            <w:r>
              <w:rPr>
                <w:rFonts w:ascii="Arial" w:hAnsi="Arial" w:cs="Arial"/>
              </w:rPr>
              <w:t>Wykonanie instalacji fotowoltaicznej:</w:t>
            </w:r>
          </w:p>
          <w:p w14:paraId="77794713" w14:textId="77777777" w:rsidR="00337930" w:rsidRDefault="00337930" w:rsidP="002A0A3E">
            <w:pPr>
              <w:pStyle w:val="Akapitzlist"/>
              <w:numPr>
                <w:ilvl w:val="0"/>
                <w:numId w:val="144"/>
              </w:num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Arial" w:hAnsi="Arial" w:cs="Arial"/>
              </w:rPr>
            </w:pPr>
            <w:r>
              <w:rPr>
                <w:rFonts w:ascii="Arial" w:hAnsi="Arial" w:cs="Arial"/>
              </w:rPr>
              <w:t xml:space="preserve">na budynku warsztatów szkolnych (dach) o łącznej mocy 12,535 </w:t>
            </w:r>
            <w:proofErr w:type="spellStart"/>
            <w:r>
              <w:rPr>
                <w:rFonts w:ascii="Arial" w:hAnsi="Arial" w:cs="Arial"/>
              </w:rPr>
              <w:t>kWp</w:t>
            </w:r>
            <w:proofErr w:type="spellEnd"/>
          </w:p>
          <w:p w14:paraId="02A89499" w14:textId="77777777" w:rsidR="00337930" w:rsidRDefault="00337930" w:rsidP="002A0A3E">
            <w:pPr>
              <w:pStyle w:val="Akapitzlist"/>
              <w:numPr>
                <w:ilvl w:val="0"/>
                <w:numId w:val="144"/>
              </w:num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Arial" w:hAnsi="Arial" w:cs="Arial"/>
              </w:rPr>
            </w:pPr>
            <w:r>
              <w:rPr>
                <w:rFonts w:ascii="Arial" w:hAnsi="Arial" w:cs="Arial"/>
              </w:rPr>
              <w:t xml:space="preserve">na budynku szkoły (dach) o łącznej mocy 7,63 </w:t>
            </w:r>
            <w:proofErr w:type="spellStart"/>
            <w:r>
              <w:rPr>
                <w:rFonts w:ascii="Arial" w:hAnsi="Arial" w:cs="Arial"/>
              </w:rPr>
              <w:t>kWp</w:t>
            </w:r>
            <w:proofErr w:type="spellEnd"/>
          </w:p>
          <w:p w14:paraId="18596C41" w14:textId="77777777" w:rsidR="00337930" w:rsidRDefault="00337930">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Arial" w:hAnsi="Arial" w:cs="Arial"/>
              </w:rPr>
            </w:pPr>
            <w:r>
              <w:rPr>
                <w:rFonts w:ascii="Arial" w:hAnsi="Arial" w:cs="Arial"/>
              </w:rPr>
              <w:t>Wymiana źródła ciepła na kondensacyjny kocioł gazowy o mocy 65kW</w:t>
            </w:r>
          </w:p>
        </w:tc>
        <w:tc>
          <w:tcPr>
            <w:tcW w:w="1417" w:type="dxa"/>
            <w:hideMark/>
          </w:tcPr>
          <w:p w14:paraId="399AB5B5" w14:textId="77777777" w:rsidR="00337930" w:rsidRDefault="00337930">
            <w:pPr>
              <w:jc w:val="center"/>
              <w:cnfStyle w:val="000000100000" w:firstRow="0" w:lastRow="0" w:firstColumn="0" w:lastColumn="0" w:oddVBand="0" w:evenVBand="0" w:oddHBand="1" w:evenHBand="0" w:firstRowFirstColumn="0" w:firstRowLastColumn="0" w:lastRowFirstColumn="0" w:lastRowLastColumn="0"/>
              <w:rPr>
                <w:rFonts w:ascii="Arial" w:hAnsi="Arial" w:cs="Arial"/>
              </w:rPr>
            </w:pPr>
            <w:r>
              <w:rPr>
                <w:rFonts w:ascii="Arial" w:hAnsi="Arial" w:cs="Arial"/>
              </w:rPr>
              <w:t>Grudzień 2022</w:t>
            </w:r>
          </w:p>
        </w:tc>
        <w:tc>
          <w:tcPr>
            <w:tcW w:w="1620" w:type="dxa"/>
            <w:hideMark/>
          </w:tcPr>
          <w:p w14:paraId="7F39C527" w14:textId="77777777" w:rsidR="00337930" w:rsidRDefault="00337930">
            <w:pPr>
              <w:jc w:val="center"/>
              <w:cnfStyle w:val="000000100000" w:firstRow="0" w:lastRow="0" w:firstColumn="0" w:lastColumn="0" w:oddVBand="0" w:evenVBand="0" w:oddHBand="1" w:evenHBand="0" w:firstRowFirstColumn="0" w:firstRowLastColumn="0" w:lastRowFirstColumn="0" w:lastRowLastColumn="0"/>
              <w:rPr>
                <w:rFonts w:ascii="Arial" w:hAnsi="Arial" w:cs="Arial"/>
              </w:rPr>
            </w:pPr>
            <w:r>
              <w:rPr>
                <w:rFonts w:ascii="Arial" w:hAnsi="Arial" w:cs="Arial"/>
              </w:rPr>
              <w:t>222 144,07</w:t>
            </w:r>
          </w:p>
        </w:tc>
        <w:tc>
          <w:tcPr>
            <w:tcW w:w="1980" w:type="dxa"/>
          </w:tcPr>
          <w:p w14:paraId="664D78A7" w14:textId="77777777" w:rsidR="00337930" w:rsidRDefault="00337930">
            <w:pPr>
              <w:jc w:val="center"/>
              <w:cnfStyle w:val="000000100000" w:firstRow="0" w:lastRow="0" w:firstColumn="0" w:lastColumn="0" w:oddVBand="0" w:evenVBand="0" w:oddHBand="1" w:evenHBand="0" w:firstRowFirstColumn="0" w:firstRowLastColumn="0" w:lastRowFirstColumn="0" w:lastRowLastColumn="0"/>
              <w:rPr>
                <w:rFonts w:ascii="Arial" w:hAnsi="Arial" w:cs="Arial"/>
              </w:rPr>
            </w:pPr>
          </w:p>
          <w:p w14:paraId="451A98E0" w14:textId="77777777" w:rsidR="00337930" w:rsidRDefault="00337930">
            <w:pPr>
              <w:jc w:val="center"/>
              <w:cnfStyle w:val="000000100000" w:firstRow="0" w:lastRow="0" w:firstColumn="0" w:lastColumn="0" w:oddVBand="0" w:evenVBand="0" w:oddHBand="1" w:evenHBand="0" w:firstRowFirstColumn="0" w:firstRowLastColumn="0" w:lastRowFirstColumn="0" w:lastRowLastColumn="0"/>
              <w:rPr>
                <w:rFonts w:ascii="Arial" w:hAnsi="Arial" w:cs="Arial"/>
              </w:rPr>
            </w:pPr>
            <w:r>
              <w:rPr>
                <w:rFonts w:ascii="Arial" w:hAnsi="Arial" w:cs="Arial"/>
              </w:rPr>
              <w:t>86.956,61</w:t>
            </w:r>
          </w:p>
          <w:p w14:paraId="2867AD08" w14:textId="77777777" w:rsidR="00337930" w:rsidRDefault="00337930">
            <w:pPr>
              <w:jc w:val="center"/>
              <w:cnfStyle w:val="000000100000" w:firstRow="0" w:lastRow="0" w:firstColumn="0" w:lastColumn="0" w:oddVBand="0" w:evenVBand="0" w:oddHBand="1" w:evenHBand="0" w:firstRowFirstColumn="0" w:firstRowLastColumn="0" w:lastRowFirstColumn="0" w:lastRowLastColumn="0"/>
              <w:rPr>
                <w:rFonts w:ascii="Arial" w:hAnsi="Arial" w:cs="Arial"/>
              </w:rPr>
            </w:pPr>
            <w:r>
              <w:rPr>
                <w:rFonts w:ascii="Arial" w:hAnsi="Arial" w:cs="Arial"/>
              </w:rPr>
              <w:t>dotacja celowa z budżetu państwa</w:t>
            </w:r>
          </w:p>
        </w:tc>
      </w:tr>
      <w:tr w:rsidR="00337930" w14:paraId="6A91261A" w14:textId="77777777" w:rsidTr="00F53469">
        <w:trPr>
          <w:trHeight w:val="285"/>
        </w:trPr>
        <w:tc>
          <w:tcPr>
            <w:cnfStyle w:val="001000000000" w:firstRow="0" w:lastRow="0" w:firstColumn="1" w:lastColumn="0" w:oddVBand="0" w:evenVBand="0" w:oddHBand="0" w:evenHBand="0" w:firstRowFirstColumn="0" w:firstRowLastColumn="0" w:lastRowFirstColumn="0" w:lastRowLastColumn="0"/>
            <w:tcW w:w="1838" w:type="dxa"/>
            <w:hideMark/>
          </w:tcPr>
          <w:p w14:paraId="59C47DBC" w14:textId="77777777" w:rsidR="00337930" w:rsidRDefault="00337930">
            <w:pPr>
              <w:jc w:val="both"/>
              <w:rPr>
                <w:rFonts w:ascii="Arial" w:hAnsi="Arial" w:cs="Arial"/>
                <w:b w:val="0"/>
              </w:rPr>
            </w:pPr>
            <w:r>
              <w:rPr>
                <w:rFonts w:ascii="Arial" w:hAnsi="Arial" w:cs="Arial"/>
                <w:b w:val="0"/>
              </w:rPr>
              <w:t xml:space="preserve">Modernizacja energetyczna budynku Internatu przy Zespole Szkół </w:t>
            </w:r>
            <w:proofErr w:type="spellStart"/>
            <w:r>
              <w:rPr>
                <w:rFonts w:ascii="Arial" w:hAnsi="Arial" w:cs="Arial"/>
                <w:b w:val="0"/>
              </w:rPr>
              <w:t>Gastron</w:t>
            </w:r>
            <w:proofErr w:type="spellEnd"/>
            <w:r>
              <w:rPr>
                <w:rFonts w:ascii="Arial" w:hAnsi="Arial" w:cs="Arial"/>
                <w:b w:val="0"/>
              </w:rPr>
              <w:t>.-Hotelarskich w Iwoniczu  Zdroju</w:t>
            </w:r>
          </w:p>
        </w:tc>
        <w:tc>
          <w:tcPr>
            <w:tcW w:w="3119" w:type="dxa"/>
          </w:tcPr>
          <w:p w14:paraId="62186E3C" w14:textId="77777777" w:rsidR="00337930" w:rsidRDefault="00337930" w:rsidP="00FF1E46">
            <w:pPr>
              <w:autoSpaceDE w:val="0"/>
              <w:autoSpaceDN w:val="0"/>
              <w:adjustRightInd w:val="0"/>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Pr>
                <w:rFonts w:ascii="Arial" w:hAnsi="Arial" w:cs="Arial"/>
              </w:rPr>
              <w:t>Wykonanie instalacji fotowoltaicznej na dachu Internatu szkolnego ZSGH</w:t>
            </w:r>
            <w:r>
              <w:rPr>
                <w:rFonts w:ascii="Arial" w:hAnsi="Arial" w:cs="Arial"/>
              </w:rPr>
              <w:br/>
              <w:t xml:space="preserve">o łącznej mocy 14,715 </w:t>
            </w:r>
            <w:proofErr w:type="spellStart"/>
            <w:r>
              <w:rPr>
                <w:rFonts w:ascii="Arial" w:hAnsi="Arial" w:cs="Arial"/>
              </w:rPr>
              <w:t>kWp</w:t>
            </w:r>
            <w:proofErr w:type="spellEnd"/>
          </w:p>
          <w:p w14:paraId="5E49E4F0" w14:textId="77777777" w:rsidR="00337930" w:rsidRDefault="00337930">
            <w:pPr>
              <w:autoSpaceDE w:val="0"/>
              <w:autoSpaceDN w:val="0"/>
              <w:adjustRightInd w:val="0"/>
              <w:jc w:val="center"/>
              <w:cnfStyle w:val="000000000000" w:firstRow="0" w:lastRow="0" w:firstColumn="0" w:lastColumn="0" w:oddVBand="0" w:evenVBand="0" w:oddHBand="0" w:evenHBand="0" w:firstRowFirstColumn="0" w:firstRowLastColumn="0" w:lastRowFirstColumn="0" w:lastRowLastColumn="0"/>
              <w:rPr>
                <w:rFonts w:ascii="Arial" w:hAnsi="Arial" w:cs="Arial"/>
              </w:rPr>
            </w:pPr>
          </w:p>
        </w:tc>
        <w:tc>
          <w:tcPr>
            <w:tcW w:w="1417" w:type="dxa"/>
            <w:hideMark/>
          </w:tcPr>
          <w:p w14:paraId="53E0AFAA" w14:textId="77777777" w:rsidR="00337930" w:rsidRDefault="00337930">
            <w:pPr>
              <w:jc w:val="center"/>
              <w:cnfStyle w:val="000000000000" w:firstRow="0" w:lastRow="0" w:firstColumn="0" w:lastColumn="0" w:oddVBand="0" w:evenVBand="0" w:oddHBand="0" w:evenHBand="0" w:firstRowFirstColumn="0" w:firstRowLastColumn="0" w:lastRowFirstColumn="0" w:lastRowLastColumn="0"/>
              <w:rPr>
                <w:rFonts w:ascii="Arial" w:hAnsi="Arial" w:cs="Arial"/>
              </w:rPr>
            </w:pPr>
            <w:r>
              <w:rPr>
                <w:rFonts w:ascii="Arial" w:hAnsi="Arial" w:cs="Arial"/>
              </w:rPr>
              <w:t>Grudzień 2022</w:t>
            </w:r>
          </w:p>
        </w:tc>
        <w:tc>
          <w:tcPr>
            <w:tcW w:w="1620" w:type="dxa"/>
            <w:hideMark/>
          </w:tcPr>
          <w:p w14:paraId="6DBFFCD9" w14:textId="77777777" w:rsidR="00337930" w:rsidRDefault="00337930">
            <w:pPr>
              <w:jc w:val="center"/>
              <w:cnfStyle w:val="000000000000" w:firstRow="0" w:lastRow="0" w:firstColumn="0" w:lastColumn="0" w:oddVBand="0" w:evenVBand="0" w:oddHBand="0" w:evenHBand="0" w:firstRowFirstColumn="0" w:firstRowLastColumn="0" w:lastRowFirstColumn="0" w:lastRowLastColumn="0"/>
              <w:rPr>
                <w:rFonts w:ascii="Arial" w:hAnsi="Arial" w:cs="Arial"/>
              </w:rPr>
            </w:pPr>
            <w:r>
              <w:rPr>
                <w:rFonts w:ascii="Arial" w:hAnsi="Arial" w:cs="Arial"/>
              </w:rPr>
              <w:t>88 834,58</w:t>
            </w:r>
          </w:p>
        </w:tc>
        <w:tc>
          <w:tcPr>
            <w:tcW w:w="1980" w:type="dxa"/>
          </w:tcPr>
          <w:p w14:paraId="795406D7" w14:textId="77777777" w:rsidR="00337930" w:rsidRDefault="00337930">
            <w:pPr>
              <w:jc w:val="center"/>
              <w:cnfStyle w:val="000000000000" w:firstRow="0" w:lastRow="0" w:firstColumn="0" w:lastColumn="0" w:oddVBand="0" w:evenVBand="0" w:oddHBand="0" w:evenHBand="0" w:firstRowFirstColumn="0" w:firstRowLastColumn="0" w:lastRowFirstColumn="0" w:lastRowLastColumn="0"/>
              <w:rPr>
                <w:rFonts w:ascii="Arial" w:hAnsi="Arial" w:cs="Arial"/>
              </w:rPr>
            </w:pPr>
          </w:p>
          <w:p w14:paraId="2797699B" w14:textId="77777777" w:rsidR="00337930" w:rsidRDefault="00337930">
            <w:pPr>
              <w:jc w:val="center"/>
              <w:cnfStyle w:val="000000000000" w:firstRow="0" w:lastRow="0" w:firstColumn="0" w:lastColumn="0" w:oddVBand="0" w:evenVBand="0" w:oddHBand="0" w:evenHBand="0" w:firstRowFirstColumn="0" w:firstRowLastColumn="0" w:lastRowFirstColumn="0" w:lastRowLastColumn="0"/>
              <w:rPr>
                <w:rFonts w:ascii="Arial" w:hAnsi="Arial" w:cs="Arial"/>
              </w:rPr>
            </w:pPr>
          </w:p>
          <w:p w14:paraId="76BB30C1" w14:textId="77777777" w:rsidR="00337930" w:rsidRDefault="00337930">
            <w:pPr>
              <w:jc w:val="center"/>
              <w:cnfStyle w:val="000000000000" w:firstRow="0" w:lastRow="0" w:firstColumn="0" w:lastColumn="0" w:oddVBand="0" w:evenVBand="0" w:oddHBand="0" w:evenHBand="0" w:firstRowFirstColumn="0" w:firstRowLastColumn="0" w:lastRowFirstColumn="0" w:lastRowLastColumn="0"/>
              <w:rPr>
                <w:rFonts w:ascii="Arial" w:hAnsi="Arial" w:cs="Arial"/>
              </w:rPr>
            </w:pPr>
            <w:r>
              <w:rPr>
                <w:rFonts w:ascii="Arial" w:hAnsi="Arial" w:cs="Arial"/>
              </w:rPr>
              <w:t>39.134,96</w:t>
            </w:r>
          </w:p>
          <w:p w14:paraId="064A46F7" w14:textId="77777777" w:rsidR="00337930" w:rsidRDefault="00337930">
            <w:pPr>
              <w:jc w:val="center"/>
              <w:cnfStyle w:val="000000000000" w:firstRow="0" w:lastRow="0" w:firstColumn="0" w:lastColumn="0" w:oddVBand="0" w:evenVBand="0" w:oddHBand="0" w:evenHBand="0" w:firstRowFirstColumn="0" w:firstRowLastColumn="0" w:lastRowFirstColumn="0" w:lastRowLastColumn="0"/>
              <w:rPr>
                <w:rFonts w:ascii="Arial" w:hAnsi="Arial" w:cs="Arial"/>
              </w:rPr>
            </w:pPr>
            <w:r>
              <w:rPr>
                <w:rFonts w:ascii="Arial" w:hAnsi="Arial" w:cs="Arial"/>
              </w:rPr>
              <w:t>dotacja celowa z budżetu państwa.</w:t>
            </w:r>
          </w:p>
        </w:tc>
      </w:tr>
      <w:tr w:rsidR="00337930" w14:paraId="35BC6627" w14:textId="77777777" w:rsidTr="00F53469">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838" w:type="dxa"/>
            <w:hideMark/>
          </w:tcPr>
          <w:p w14:paraId="5D6FB25F" w14:textId="77777777" w:rsidR="00337930" w:rsidRDefault="00337930">
            <w:pPr>
              <w:jc w:val="both"/>
              <w:rPr>
                <w:rFonts w:ascii="Arial" w:hAnsi="Arial" w:cs="Arial"/>
                <w:b w:val="0"/>
              </w:rPr>
            </w:pPr>
            <w:r>
              <w:rPr>
                <w:rFonts w:ascii="Arial" w:hAnsi="Arial" w:cs="Arial"/>
                <w:b w:val="0"/>
              </w:rPr>
              <w:t>Modernizacja energetyczna kompleksu budynków Zespołu Szkół w Iwoniczu</w:t>
            </w:r>
          </w:p>
        </w:tc>
        <w:tc>
          <w:tcPr>
            <w:tcW w:w="3119" w:type="dxa"/>
            <w:hideMark/>
          </w:tcPr>
          <w:p w14:paraId="211ADB2D" w14:textId="77777777" w:rsidR="00337930" w:rsidRDefault="00337930">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Arial" w:hAnsi="Arial" w:cs="Arial"/>
              </w:rPr>
            </w:pPr>
            <w:r>
              <w:rPr>
                <w:rFonts w:ascii="Arial" w:hAnsi="Arial" w:cs="Arial"/>
              </w:rPr>
              <w:t>Wykonanie instalacji fotowoltaicznej:</w:t>
            </w:r>
          </w:p>
          <w:p w14:paraId="1E572012" w14:textId="77777777" w:rsidR="00337930" w:rsidRDefault="00337930" w:rsidP="002A0A3E">
            <w:pPr>
              <w:pStyle w:val="Akapitzlist"/>
              <w:numPr>
                <w:ilvl w:val="0"/>
                <w:numId w:val="145"/>
              </w:num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Arial" w:hAnsi="Arial" w:cs="Arial"/>
              </w:rPr>
            </w:pPr>
            <w:r>
              <w:rPr>
                <w:rFonts w:ascii="Arial" w:hAnsi="Arial" w:cs="Arial"/>
              </w:rPr>
              <w:t xml:space="preserve">Warsztat szkolny samochodowy (dach) o łącznej mocy 13,625 </w:t>
            </w:r>
            <w:proofErr w:type="spellStart"/>
            <w:r>
              <w:rPr>
                <w:rFonts w:ascii="Arial" w:hAnsi="Arial" w:cs="Arial"/>
              </w:rPr>
              <w:t>kWp</w:t>
            </w:r>
            <w:proofErr w:type="spellEnd"/>
          </w:p>
          <w:p w14:paraId="0F761A66" w14:textId="77777777" w:rsidR="00337930" w:rsidRDefault="00337930" w:rsidP="002A0A3E">
            <w:pPr>
              <w:pStyle w:val="Akapitzlist"/>
              <w:numPr>
                <w:ilvl w:val="0"/>
                <w:numId w:val="145"/>
              </w:num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Arial" w:hAnsi="Arial" w:cs="Arial"/>
              </w:rPr>
            </w:pPr>
            <w:r>
              <w:rPr>
                <w:rFonts w:ascii="Arial" w:hAnsi="Arial" w:cs="Arial"/>
              </w:rPr>
              <w:t xml:space="preserve">Internat szkolny (grunt i dach) o łącznej mocy 39,79 </w:t>
            </w:r>
            <w:proofErr w:type="spellStart"/>
            <w:r>
              <w:rPr>
                <w:rFonts w:ascii="Arial" w:hAnsi="Arial" w:cs="Arial"/>
              </w:rPr>
              <w:t>kWp</w:t>
            </w:r>
            <w:proofErr w:type="spellEnd"/>
          </w:p>
          <w:p w14:paraId="40DF75F3" w14:textId="77777777" w:rsidR="00337930" w:rsidRDefault="00337930" w:rsidP="002A0A3E">
            <w:pPr>
              <w:pStyle w:val="Akapitzlist"/>
              <w:numPr>
                <w:ilvl w:val="0"/>
                <w:numId w:val="145"/>
              </w:num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Arial" w:hAnsi="Arial" w:cs="Arial"/>
              </w:rPr>
            </w:pPr>
            <w:r>
              <w:rPr>
                <w:rFonts w:ascii="Arial" w:hAnsi="Arial" w:cs="Arial"/>
              </w:rPr>
              <w:t xml:space="preserve">Budynek szkoły (grunt) o łącznej mocy 39,785 </w:t>
            </w:r>
            <w:proofErr w:type="spellStart"/>
            <w:r>
              <w:rPr>
                <w:rFonts w:ascii="Arial" w:hAnsi="Arial" w:cs="Arial"/>
              </w:rPr>
              <w:t>kWp</w:t>
            </w:r>
            <w:proofErr w:type="spellEnd"/>
          </w:p>
        </w:tc>
        <w:tc>
          <w:tcPr>
            <w:tcW w:w="1417" w:type="dxa"/>
            <w:hideMark/>
          </w:tcPr>
          <w:p w14:paraId="57BCBC46" w14:textId="77777777" w:rsidR="00337930" w:rsidRDefault="00337930">
            <w:pPr>
              <w:jc w:val="center"/>
              <w:cnfStyle w:val="000000100000" w:firstRow="0" w:lastRow="0" w:firstColumn="0" w:lastColumn="0" w:oddVBand="0" w:evenVBand="0" w:oddHBand="1" w:evenHBand="0" w:firstRowFirstColumn="0" w:firstRowLastColumn="0" w:lastRowFirstColumn="0" w:lastRowLastColumn="0"/>
              <w:rPr>
                <w:rFonts w:ascii="Arial" w:hAnsi="Arial" w:cs="Arial"/>
              </w:rPr>
            </w:pPr>
            <w:r>
              <w:rPr>
                <w:rFonts w:ascii="Arial" w:hAnsi="Arial" w:cs="Arial"/>
              </w:rPr>
              <w:t>Grudzień 2022</w:t>
            </w:r>
          </w:p>
        </w:tc>
        <w:tc>
          <w:tcPr>
            <w:tcW w:w="1620" w:type="dxa"/>
            <w:hideMark/>
          </w:tcPr>
          <w:p w14:paraId="7E8FB0D4" w14:textId="77777777" w:rsidR="00337930" w:rsidRDefault="00337930">
            <w:pPr>
              <w:jc w:val="center"/>
              <w:cnfStyle w:val="000000100000" w:firstRow="0" w:lastRow="0" w:firstColumn="0" w:lastColumn="0" w:oddVBand="0" w:evenVBand="0" w:oddHBand="1" w:evenHBand="0" w:firstRowFirstColumn="0" w:firstRowLastColumn="0" w:lastRowFirstColumn="0" w:lastRowLastColumn="0"/>
              <w:rPr>
                <w:rFonts w:ascii="Arial" w:hAnsi="Arial" w:cs="Arial"/>
              </w:rPr>
            </w:pPr>
            <w:r>
              <w:rPr>
                <w:rFonts w:ascii="Arial" w:hAnsi="Arial" w:cs="Arial"/>
              </w:rPr>
              <w:t>372 104,69</w:t>
            </w:r>
          </w:p>
        </w:tc>
        <w:tc>
          <w:tcPr>
            <w:tcW w:w="1980" w:type="dxa"/>
          </w:tcPr>
          <w:p w14:paraId="697FA854" w14:textId="77777777" w:rsidR="00337930" w:rsidRDefault="00337930">
            <w:pPr>
              <w:jc w:val="center"/>
              <w:cnfStyle w:val="000000100000" w:firstRow="0" w:lastRow="0" w:firstColumn="0" w:lastColumn="0" w:oddVBand="0" w:evenVBand="0" w:oddHBand="1" w:evenHBand="0" w:firstRowFirstColumn="0" w:firstRowLastColumn="0" w:lastRowFirstColumn="0" w:lastRowLastColumn="0"/>
              <w:rPr>
                <w:rFonts w:ascii="Arial" w:hAnsi="Arial" w:cs="Arial"/>
              </w:rPr>
            </w:pPr>
          </w:p>
          <w:p w14:paraId="61698D55" w14:textId="77777777" w:rsidR="00337930" w:rsidRDefault="00337930">
            <w:pPr>
              <w:jc w:val="center"/>
              <w:cnfStyle w:val="000000100000" w:firstRow="0" w:lastRow="0" w:firstColumn="0" w:lastColumn="0" w:oddVBand="0" w:evenVBand="0" w:oddHBand="1" w:evenHBand="0" w:firstRowFirstColumn="0" w:firstRowLastColumn="0" w:lastRowFirstColumn="0" w:lastRowLastColumn="0"/>
              <w:rPr>
                <w:rFonts w:ascii="Arial" w:hAnsi="Arial" w:cs="Arial"/>
              </w:rPr>
            </w:pPr>
          </w:p>
          <w:p w14:paraId="295FE885" w14:textId="77777777" w:rsidR="00337930" w:rsidRDefault="00337930">
            <w:pPr>
              <w:jc w:val="center"/>
              <w:cnfStyle w:val="000000100000" w:firstRow="0" w:lastRow="0" w:firstColumn="0" w:lastColumn="0" w:oddVBand="0" w:evenVBand="0" w:oddHBand="1" w:evenHBand="0" w:firstRowFirstColumn="0" w:firstRowLastColumn="0" w:lastRowFirstColumn="0" w:lastRowLastColumn="0"/>
              <w:rPr>
                <w:rFonts w:ascii="Arial" w:hAnsi="Arial" w:cs="Arial"/>
              </w:rPr>
            </w:pPr>
            <w:r>
              <w:rPr>
                <w:rFonts w:ascii="Arial" w:hAnsi="Arial" w:cs="Arial"/>
              </w:rPr>
              <w:t>174.957,56</w:t>
            </w:r>
          </w:p>
          <w:p w14:paraId="5F680CB5" w14:textId="77777777" w:rsidR="00337930" w:rsidRDefault="00337930">
            <w:pPr>
              <w:jc w:val="center"/>
              <w:cnfStyle w:val="000000100000" w:firstRow="0" w:lastRow="0" w:firstColumn="0" w:lastColumn="0" w:oddVBand="0" w:evenVBand="0" w:oddHBand="1" w:evenHBand="0" w:firstRowFirstColumn="0" w:firstRowLastColumn="0" w:lastRowFirstColumn="0" w:lastRowLastColumn="0"/>
              <w:rPr>
                <w:rFonts w:ascii="Arial" w:hAnsi="Arial" w:cs="Arial"/>
              </w:rPr>
            </w:pPr>
            <w:r>
              <w:rPr>
                <w:rFonts w:ascii="Arial" w:hAnsi="Arial" w:cs="Arial"/>
              </w:rPr>
              <w:t>dotacja celowa z budżetu państwa</w:t>
            </w:r>
          </w:p>
        </w:tc>
      </w:tr>
      <w:tr w:rsidR="00337930" w14:paraId="3E9BBA0B" w14:textId="77777777" w:rsidTr="00F53469">
        <w:trPr>
          <w:trHeight w:val="285"/>
        </w:trPr>
        <w:tc>
          <w:tcPr>
            <w:cnfStyle w:val="001000000000" w:firstRow="0" w:lastRow="0" w:firstColumn="1" w:lastColumn="0" w:oddVBand="0" w:evenVBand="0" w:oddHBand="0" w:evenHBand="0" w:firstRowFirstColumn="0" w:firstRowLastColumn="0" w:lastRowFirstColumn="0" w:lastRowLastColumn="0"/>
            <w:tcW w:w="1838" w:type="dxa"/>
            <w:hideMark/>
          </w:tcPr>
          <w:p w14:paraId="17A7BD50" w14:textId="77777777" w:rsidR="00337930" w:rsidRDefault="00337930">
            <w:pPr>
              <w:rPr>
                <w:rFonts w:ascii="Arial" w:hAnsi="Arial" w:cs="Arial"/>
                <w:b w:val="0"/>
              </w:rPr>
            </w:pPr>
            <w:r>
              <w:rPr>
                <w:rFonts w:ascii="Arial" w:hAnsi="Arial" w:cs="Arial"/>
                <w:b w:val="0"/>
              </w:rPr>
              <w:t xml:space="preserve">Przebudowa i rozbudowa mostu w ciągu drogi powiatowej nr 1941R Wojaszówka – Łączki Jagiellońskie wraz z przebudową drogi powiatowej           </w:t>
            </w:r>
          </w:p>
        </w:tc>
        <w:tc>
          <w:tcPr>
            <w:tcW w:w="3119" w:type="dxa"/>
            <w:hideMark/>
          </w:tcPr>
          <w:p w14:paraId="1916630F" w14:textId="77777777" w:rsidR="00337930" w:rsidRDefault="00337930">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r>
              <w:rPr>
                <w:rFonts w:ascii="Arial" w:hAnsi="Arial" w:cs="Arial"/>
                <w:sz w:val="24"/>
                <w:szCs w:val="24"/>
              </w:rPr>
              <w:t>W ramach przebudowy zostaną wykonane roboty budowlane:</w:t>
            </w:r>
          </w:p>
          <w:p w14:paraId="0AE2E462" w14:textId="77777777" w:rsidR="00337930" w:rsidRDefault="00337930" w:rsidP="002A0A3E">
            <w:pPr>
              <w:pStyle w:val="Akapitzlist"/>
              <w:numPr>
                <w:ilvl w:val="0"/>
                <w:numId w:val="146"/>
              </w:num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r>
              <w:rPr>
                <w:rFonts w:ascii="Arial" w:hAnsi="Arial" w:cs="Arial"/>
                <w:sz w:val="24"/>
                <w:szCs w:val="24"/>
              </w:rPr>
              <w:t>Przebudowa i rozbudowa mostu nr JNI 01015415</w:t>
            </w:r>
          </w:p>
          <w:p w14:paraId="3D604457" w14:textId="77777777" w:rsidR="00337930" w:rsidRDefault="00337930" w:rsidP="002A0A3E">
            <w:pPr>
              <w:pStyle w:val="Akapitzlist"/>
              <w:numPr>
                <w:ilvl w:val="0"/>
                <w:numId w:val="146"/>
              </w:num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r>
              <w:rPr>
                <w:rFonts w:ascii="Arial" w:hAnsi="Arial" w:cs="Arial"/>
                <w:sz w:val="24"/>
                <w:szCs w:val="24"/>
              </w:rPr>
              <w:t>Przebudowa drogi powiatowej od km 1+022 do km 1+390 wraz z przebudową sieci wodociągowej i teletechnicznej</w:t>
            </w:r>
          </w:p>
          <w:p w14:paraId="312A950C" w14:textId="77777777" w:rsidR="00337930" w:rsidRDefault="00337930" w:rsidP="002A0A3E">
            <w:pPr>
              <w:pStyle w:val="Akapitzlist"/>
              <w:numPr>
                <w:ilvl w:val="0"/>
                <w:numId w:val="146"/>
              </w:num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r>
              <w:rPr>
                <w:rFonts w:ascii="Arial" w:hAnsi="Arial" w:cs="Arial"/>
                <w:sz w:val="24"/>
                <w:szCs w:val="24"/>
              </w:rPr>
              <w:t>Budowa chodnika stanowiącego dojście do mostu</w:t>
            </w:r>
          </w:p>
          <w:p w14:paraId="49A4C639" w14:textId="77777777" w:rsidR="00337930" w:rsidRDefault="00337930" w:rsidP="002A0A3E">
            <w:pPr>
              <w:pStyle w:val="Akapitzlist"/>
              <w:numPr>
                <w:ilvl w:val="0"/>
                <w:numId w:val="146"/>
              </w:num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r>
              <w:rPr>
                <w:rFonts w:ascii="Arial" w:hAnsi="Arial" w:cs="Arial"/>
                <w:sz w:val="24"/>
                <w:szCs w:val="24"/>
              </w:rPr>
              <w:t>Rozbiórka istniejącego i budowa w jego miejsce nowego przepustu</w:t>
            </w:r>
          </w:p>
          <w:p w14:paraId="515562E1" w14:textId="77777777" w:rsidR="00337930" w:rsidRDefault="00337930" w:rsidP="002A0A3E">
            <w:pPr>
              <w:pStyle w:val="Akapitzlist"/>
              <w:numPr>
                <w:ilvl w:val="0"/>
                <w:numId w:val="146"/>
              </w:num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r>
              <w:rPr>
                <w:rFonts w:ascii="Arial" w:hAnsi="Arial" w:cs="Arial"/>
                <w:sz w:val="24"/>
                <w:szCs w:val="24"/>
              </w:rPr>
              <w:t>Wykonanie nasypu drogi</w:t>
            </w:r>
          </w:p>
          <w:p w14:paraId="53BF3A56" w14:textId="77777777" w:rsidR="00337930" w:rsidRDefault="00337930" w:rsidP="002A0A3E">
            <w:pPr>
              <w:pStyle w:val="Akapitzlist"/>
              <w:numPr>
                <w:ilvl w:val="0"/>
                <w:numId w:val="146"/>
              </w:num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r>
              <w:rPr>
                <w:rFonts w:ascii="Arial" w:hAnsi="Arial" w:cs="Arial"/>
                <w:sz w:val="24"/>
                <w:szCs w:val="24"/>
              </w:rPr>
              <w:t>Wykonanie umocnień rzeki Wisłok w obrębie mostu</w:t>
            </w:r>
          </w:p>
        </w:tc>
        <w:tc>
          <w:tcPr>
            <w:tcW w:w="1417" w:type="dxa"/>
            <w:hideMark/>
          </w:tcPr>
          <w:p w14:paraId="6A2DE4F5" w14:textId="77777777" w:rsidR="00337930" w:rsidRDefault="00337930">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r>
              <w:rPr>
                <w:rFonts w:ascii="Arial" w:hAnsi="Arial" w:cs="Arial"/>
                <w:sz w:val="24"/>
                <w:szCs w:val="24"/>
              </w:rPr>
              <w:t>Wrzesień 2022 – wrzesień 2023</w:t>
            </w:r>
          </w:p>
        </w:tc>
        <w:tc>
          <w:tcPr>
            <w:tcW w:w="1620" w:type="dxa"/>
            <w:hideMark/>
          </w:tcPr>
          <w:p w14:paraId="7DB58489" w14:textId="77777777" w:rsidR="00337930" w:rsidRDefault="00337930">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r>
              <w:rPr>
                <w:rFonts w:ascii="Arial" w:hAnsi="Arial" w:cs="Arial"/>
                <w:sz w:val="24"/>
                <w:szCs w:val="24"/>
              </w:rPr>
              <w:t>1 015 007,54</w:t>
            </w:r>
          </w:p>
          <w:p w14:paraId="37AA6D70" w14:textId="77777777" w:rsidR="00337930" w:rsidRDefault="00337930">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r>
              <w:rPr>
                <w:rFonts w:ascii="Arial" w:hAnsi="Arial" w:cs="Arial"/>
                <w:sz w:val="24"/>
                <w:szCs w:val="24"/>
              </w:rPr>
              <w:t>I etap (2022)</w:t>
            </w:r>
          </w:p>
        </w:tc>
        <w:tc>
          <w:tcPr>
            <w:tcW w:w="1980" w:type="dxa"/>
          </w:tcPr>
          <w:p w14:paraId="20352A4C" w14:textId="77777777" w:rsidR="00337930" w:rsidRDefault="00337930">
            <w:pPr>
              <w:jc w:val="center"/>
              <w:cnfStyle w:val="000000000000" w:firstRow="0" w:lastRow="0" w:firstColumn="0" w:lastColumn="0" w:oddVBand="0" w:evenVBand="0" w:oddHBand="0" w:evenHBand="0" w:firstRowFirstColumn="0" w:firstRowLastColumn="0" w:lastRowFirstColumn="0" w:lastRowLastColumn="0"/>
              <w:rPr>
                <w:rFonts w:ascii="Arial" w:hAnsi="Arial" w:cs="Arial"/>
              </w:rPr>
            </w:pPr>
            <w:r>
              <w:rPr>
                <w:rFonts w:ascii="Arial" w:hAnsi="Arial" w:cs="Arial"/>
              </w:rPr>
              <w:t xml:space="preserve">Rządowy Fundusz Polski Ład: Programu Inwestycji Strategicznych </w:t>
            </w:r>
          </w:p>
          <w:p w14:paraId="32A45976" w14:textId="77777777" w:rsidR="00337930" w:rsidRDefault="00337930">
            <w:pPr>
              <w:jc w:val="center"/>
              <w:cnfStyle w:val="000000000000" w:firstRow="0" w:lastRow="0" w:firstColumn="0" w:lastColumn="0" w:oddVBand="0" w:evenVBand="0" w:oddHBand="0" w:evenHBand="0" w:firstRowFirstColumn="0" w:firstRowLastColumn="0" w:lastRowFirstColumn="0" w:lastRowLastColumn="0"/>
              <w:rPr>
                <w:rFonts w:ascii="Arial" w:hAnsi="Arial" w:cs="Arial"/>
              </w:rPr>
            </w:pPr>
            <w:r>
              <w:rPr>
                <w:rFonts w:ascii="Arial" w:hAnsi="Arial" w:cs="Arial"/>
              </w:rPr>
              <w:t xml:space="preserve">– 0,00 </w:t>
            </w:r>
          </w:p>
          <w:p w14:paraId="6608D204" w14:textId="77777777" w:rsidR="00337930" w:rsidRDefault="00337930">
            <w:pPr>
              <w:jc w:val="center"/>
              <w:cnfStyle w:val="000000000000" w:firstRow="0" w:lastRow="0" w:firstColumn="0" w:lastColumn="0" w:oddVBand="0" w:evenVBand="0" w:oddHBand="0" w:evenHBand="0" w:firstRowFirstColumn="0" w:firstRowLastColumn="0" w:lastRowFirstColumn="0" w:lastRowLastColumn="0"/>
              <w:rPr>
                <w:rFonts w:ascii="Arial" w:hAnsi="Arial" w:cs="Arial"/>
              </w:rPr>
            </w:pPr>
          </w:p>
          <w:p w14:paraId="7B6DCE99" w14:textId="77777777" w:rsidR="00337930" w:rsidRDefault="00337930">
            <w:pPr>
              <w:jc w:val="center"/>
              <w:cnfStyle w:val="000000000000" w:firstRow="0" w:lastRow="0" w:firstColumn="0" w:lastColumn="0" w:oddVBand="0" w:evenVBand="0" w:oddHBand="0" w:evenHBand="0" w:firstRowFirstColumn="0" w:firstRowLastColumn="0" w:lastRowFirstColumn="0" w:lastRowLastColumn="0"/>
              <w:rPr>
                <w:rFonts w:ascii="Arial" w:hAnsi="Arial" w:cs="Arial"/>
              </w:rPr>
            </w:pPr>
            <w:r>
              <w:rPr>
                <w:rFonts w:ascii="Arial" w:hAnsi="Arial" w:cs="Arial"/>
              </w:rPr>
              <w:t xml:space="preserve"> Gmina Wojaszówka – 150 000,00</w:t>
            </w:r>
          </w:p>
        </w:tc>
      </w:tr>
      <w:tr w:rsidR="00337930" w14:paraId="25272285" w14:textId="77777777" w:rsidTr="00F53469">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838" w:type="dxa"/>
            <w:hideMark/>
          </w:tcPr>
          <w:p w14:paraId="773D1893" w14:textId="77777777" w:rsidR="00337930" w:rsidRDefault="00337930">
            <w:pPr>
              <w:jc w:val="both"/>
              <w:rPr>
                <w:rFonts w:ascii="Arial" w:hAnsi="Arial" w:cs="Arial"/>
                <w:b w:val="0"/>
                <w:sz w:val="24"/>
                <w:szCs w:val="24"/>
              </w:rPr>
            </w:pPr>
            <w:r>
              <w:rPr>
                <w:rFonts w:ascii="Arial" w:hAnsi="Arial" w:cs="Arial"/>
                <w:b w:val="0"/>
              </w:rPr>
              <w:t>Przebudowa dróg powiatowych w miejscowościach popegeerowskich na terenie Gminy Miejsce Piastowe i Gminy Dukla</w:t>
            </w:r>
          </w:p>
        </w:tc>
        <w:tc>
          <w:tcPr>
            <w:tcW w:w="3119" w:type="dxa"/>
            <w:hideMark/>
          </w:tcPr>
          <w:p w14:paraId="7DE4C4C5" w14:textId="77777777" w:rsidR="00337930" w:rsidRDefault="00337930">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Arial" w:hAnsi="Arial" w:cs="Arial"/>
              </w:rPr>
            </w:pPr>
            <w:r>
              <w:rPr>
                <w:rFonts w:ascii="Arial" w:hAnsi="Arial" w:cs="Arial"/>
              </w:rPr>
              <w:t>Przebudowa dróg w gminie Miejsce Piastowe:</w:t>
            </w:r>
          </w:p>
          <w:p w14:paraId="4C5DC60E" w14:textId="77777777" w:rsidR="00337930" w:rsidRDefault="00337930" w:rsidP="002A0A3E">
            <w:pPr>
              <w:pStyle w:val="Akapitzlist"/>
              <w:numPr>
                <w:ilvl w:val="0"/>
                <w:numId w:val="147"/>
              </w:num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Arial" w:hAnsi="Arial" w:cs="Arial"/>
              </w:rPr>
            </w:pPr>
            <w:r>
              <w:rPr>
                <w:rFonts w:ascii="Arial" w:hAnsi="Arial" w:cs="Arial"/>
              </w:rPr>
              <w:t>Nr 1976R Krosno – Rogi – Iwonicz polegająca na budowie chodnika z kostki brukowej w m. Głowienka w km 4+140 do 4+564</w:t>
            </w:r>
          </w:p>
          <w:p w14:paraId="4483F71B" w14:textId="77777777" w:rsidR="00337930" w:rsidRDefault="00337930" w:rsidP="002A0A3E">
            <w:pPr>
              <w:pStyle w:val="Akapitzlist"/>
              <w:numPr>
                <w:ilvl w:val="0"/>
                <w:numId w:val="147"/>
              </w:num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Pr>
                <w:rFonts w:ascii="Arial" w:hAnsi="Arial" w:cs="Arial"/>
              </w:rPr>
              <w:t>Nr 1975R Miejsce Piastowe – Wrocanka Górna w m. Miejsce Piastowe polegająca na wykonaniu poszerzenia odcinka drogi wraz ze wzmocnieniem nawierzchni w km 0+469 – 0+700 oraz utwardzonym poboczem z masy bitumicznej z linią krawędziową , w km 0+800 – 1+1130 poszerzenie jezdni wraz z utwardzonym poboczem z masy bitumicznej z linią krawędziową,</w:t>
            </w:r>
          </w:p>
          <w:p w14:paraId="15AB8F7E" w14:textId="77777777" w:rsidR="00337930" w:rsidRDefault="00337930" w:rsidP="002A0A3E">
            <w:pPr>
              <w:pStyle w:val="Akapitzlist"/>
              <w:numPr>
                <w:ilvl w:val="0"/>
                <w:numId w:val="147"/>
              </w:num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Arial" w:hAnsi="Arial" w:cs="Arial"/>
              </w:rPr>
            </w:pPr>
            <w:r>
              <w:rPr>
                <w:rFonts w:ascii="Arial" w:hAnsi="Arial" w:cs="Arial"/>
              </w:rPr>
              <w:t>Nr 1974R Krosno – Targowiska – Wróblik Szlachecki w km 5+550 – 5+832 polegająca na wykonaniu odcinka chodnika z kostki brukowej poprzez podparcie skarpy koszami gabionowymi w m. Targowiska</w:t>
            </w:r>
          </w:p>
          <w:p w14:paraId="71AC8F97" w14:textId="77777777" w:rsidR="00337930" w:rsidRDefault="00337930">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Arial" w:hAnsi="Arial" w:cs="Arial"/>
              </w:rPr>
            </w:pPr>
            <w:r>
              <w:rPr>
                <w:rFonts w:ascii="Arial" w:hAnsi="Arial" w:cs="Arial"/>
              </w:rPr>
              <w:t>Przebudowa dróg w gminie Dukla:</w:t>
            </w:r>
          </w:p>
          <w:p w14:paraId="040D8440" w14:textId="77777777" w:rsidR="00337930" w:rsidRDefault="00337930" w:rsidP="002A0A3E">
            <w:pPr>
              <w:pStyle w:val="Akapitzlist"/>
              <w:numPr>
                <w:ilvl w:val="0"/>
                <w:numId w:val="148"/>
              </w:num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Arial" w:hAnsi="Arial" w:cs="Arial"/>
              </w:rPr>
            </w:pPr>
            <w:r>
              <w:rPr>
                <w:rFonts w:ascii="Arial" w:hAnsi="Arial" w:cs="Arial"/>
              </w:rPr>
              <w:t xml:space="preserve">Nr 1999R Dukla – Lubatowa polegająca na budowie pobocza z masy bitumicznej o szer. 1,5m w m. Cergowa w km  0+720 do km1+090 </w:t>
            </w:r>
          </w:p>
        </w:tc>
        <w:tc>
          <w:tcPr>
            <w:tcW w:w="1417" w:type="dxa"/>
            <w:hideMark/>
          </w:tcPr>
          <w:p w14:paraId="15975069" w14:textId="77777777" w:rsidR="00337930" w:rsidRDefault="00337930">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Pr>
                <w:rFonts w:ascii="Arial" w:hAnsi="Arial" w:cs="Arial"/>
                <w:sz w:val="24"/>
                <w:szCs w:val="24"/>
              </w:rPr>
              <w:t>Listopad 2022</w:t>
            </w:r>
          </w:p>
          <w:p w14:paraId="68F498B8" w14:textId="77777777" w:rsidR="00337930" w:rsidRDefault="00337930">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Pr>
                <w:rFonts w:ascii="Arial" w:hAnsi="Arial" w:cs="Arial"/>
                <w:sz w:val="24"/>
                <w:szCs w:val="24"/>
              </w:rPr>
              <w:t>-</w:t>
            </w:r>
          </w:p>
          <w:p w14:paraId="0A93BD1D" w14:textId="77777777" w:rsidR="00337930" w:rsidRDefault="00337930">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Pr>
                <w:rFonts w:ascii="Arial" w:hAnsi="Arial" w:cs="Arial"/>
                <w:sz w:val="24"/>
                <w:szCs w:val="24"/>
              </w:rPr>
              <w:t>Listopad 2023</w:t>
            </w:r>
          </w:p>
        </w:tc>
        <w:tc>
          <w:tcPr>
            <w:tcW w:w="1620" w:type="dxa"/>
            <w:hideMark/>
          </w:tcPr>
          <w:p w14:paraId="60CAB516" w14:textId="77777777" w:rsidR="00337930" w:rsidRDefault="00337930">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Pr>
                <w:rFonts w:ascii="Arial" w:hAnsi="Arial" w:cs="Arial"/>
                <w:sz w:val="24"/>
                <w:szCs w:val="24"/>
              </w:rPr>
              <w:t xml:space="preserve">0,00 </w:t>
            </w:r>
          </w:p>
        </w:tc>
        <w:tc>
          <w:tcPr>
            <w:tcW w:w="1980" w:type="dxa"/>
            <w:hideMark/>
          </w:tcPr>
          <w:p w14:paraId="5B91E5A2" w14:textId="77777777" w:rsidR="00337930" w:rsidRDefault="00337930">
            <w:pPr>
              <w:jc w:val="center"/>
              <w:cnfStyle w:val="000000100000" w:firstRow="0" w:lastRow="0" w:firstColumn="0" w:lastColumn="0" w:oddVBand="0" w:evenVBand="0" w:oddHBand="1" w:evenHBand="0" w:firstRowFirstColumn="0" w:firstRowLastColumn="0" w:lastRowFirstColumn="0" w:lastRowLastColumn="0"/>
              <w:rPr>
                <w:rFonts w:ascii="Arial" w:hAnsi="Arial" w:cs="Arial"/>
              </w:rPr>
            </w:pPr>
            <w:r>
              <w:rPr>
                <w:rFonts w:ascii="Arial" w:hAnsi="Arial" w:cs="Arial"/>
              </w:rPr>
              <w:t>Rządowy Fundusz Polski Ład: Programu Inwestycji Strategicznych</w:t>
            </w:r>
          </w:p>
          <w:p w14:paraId="07234D20" w14:textId="77777777" w:rsidR="00337930" w:rsidRDefault="00337930">
            <w:pPr>
              <w:jc w:val="center"/>
              <w:cnfStyle w:val="000000100000" w:firstRow="0" w:lastRow="0" w:firstColumn="0" w:lastColumn="0" w:oddVBand="0" w:evenVBand="0" w:oddHBand="1" w:evenHBand="0" w:firstRowFirstColumn="0" w:firstRowLastColumn="0" w:lastRowFirstColumn="0" w:lastRowLastColumn="0"/>
              <w:rPr>
                <w:rFonts w:ascii="Arial" w:hAnsi="Arial" w:cs="Arial"/>
              </w:rPr>
            </w:pPr>
            <w:r>
              <w:rPr>
                <w:rFonts w:ascii="Arial" w:hAnsi="Arial" w:cs="Arial"/>
              </w:rPr>
              <w:t xml:space="preserve">- </w:t>
            </w:r>
          </w:p>
          <w:p w14:paraId="70526CDC" w14:textId="77777777" w:rsidR="00337930" w:rsidRDefault="00337930">
            <w:pPr>
              <w:jc w:val="center"/>
              <w:cnfStyle w:val="000000100000" w:firstRow="0" w:lastRow="0" w:firstColumn="0" w:lastColumn="0" w:oddVBand="0" w:evenVBand="0" w:oddHBand="1" w:evenHBand="0" w:firstRowFirstColumn="0" w:firstRowLastColumn="0" w:lastRowFirstColumn="0" w:lastRowLastColumn="0"/>
              <w:rPr>
                <w:rFonts w:ascii="Arial" w:hAnsi="Arial" w:cs="Arial"/>
              </w:rPr>
            </w:pPr>
            <w:r>
              <w:rPr>
                <w:rFonts w:ascii="Arial" w:hAnsi="Arial" w:cs="Arial"/>
              </w:rPr>
              <w:t xml:space="preserve">0,00 </w:t>
            </w:r>
          </w:p>
        </w:tc>
      </w:tr>
      <w:tr w:rsidR="00337930" w14:paraId="23D11495" w14:textId="77777777" w:rsidTr="00F53469">
        <w:trPr>
          <w:trHeight w:val="285"/>
        </w:trPr>
        <w:tc>
          <w:tcPr>
            <w:cnfStyle w:val="001000000000" w:firstRow="0" w:lastRow="0" w:firstColumn="1" w:lastColumn="0" w:oddVBand="0" w:evenVBand="0" w:oddHBand="0" w:evenHBand="0" w:firstRowFirstColumn="0" w:firstRowLastColumn="0" w:lastRowFirstColumn="0" w:lastRowLastColumn="0"/>
            <w:tcW w:w="1838" w:type="dxa"/>
            <w:hideMark/>
          </w:tcPr>
          <w:p w14:paraId="6963FFB0" w14:textId="77777777" w:rsidR="00337930" w:rsidRDefault="00337930">
            <w:pPr>
              <w:jc w:val="both"/>
              <w:rPr>
                <w:rFonts w:ascii="Arial" w:hAnsi="Arial" w:cs="Arial"/>
                <w:b w:val="0"/>
                <w:sz w:val="24"/>
                <w:szCs w:val="24"/>
              </w:rPr>
            </w:pPr>
            <w:r>
              <w:rPr>
                <w:rFonts w:ascii="Arial" w:hAnsi="Arial" w:cs="Arial"/>
                <w:b w:val="0"/>
              </w:rPr>
              <w:t>Remont dróg w miejscowościach popegeerowskich</w:t>
            </w:r>
            <w:r>
              <w:rPr>
                <w:rFonts w:ascii="Arial" w:hAnsi="Arial" w:cs="Arial"/>
                <w:sz w:val="24"/>
                <w:szCs w:val="24"/>
              </w:rPr>
              <w:t xml:space="preserve"> </w:t>
            </w:r>
            <w:r>
              <w:rPr>
                <w:rFonts w:ascii="Arial" w:hAnsi="Arial" w:cs="Arial"/>
                <w:b w:val="0"/>
              </w:rPr>
              <w:t>na terenie Powiatu Krośnieńskiego</w:t>
            </w:r>
          </w:p>
        </w:tc>
        <w:tc>
          <w:tcPr>
            <w:tcW w:w="3119" w:type="dxa"/>
            <w:hideMark/>
          </w:tcPr>
          <w:p w14:paraId="3C54E5B2" w14:textId="77777777" w:rsidR="00337930" w:rsidRDefault="00337930" w:rsidP="002A0A3E">
            <w:pPr>
              <w:pStyle w:val="Akapitzlist"/>
              <w:numPr>
                <w:ilvl w:val="0"/>
                <w:numId w:val="148"/>
              </w:num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Arial" w:hAnsi="Arial" w:cs="Arial"/>
              </w:rPr>
            </w:pPr>
            <w:r>
              <w:rPr>
                <w:rFonts w:ascii="Arial" w:hAnsi="Arial" w:cs="Arial"/>
              </w:rPr>
              <w:t>Remont drogi powiatowej nr 1994R Iwla – Teodorówka – Dukla polegający na położeniu nowej nawierzchni w km 1+490 – 3+400 wraz z uzupełnieniem poboczy w m. Teodorówka.</w:t>
            </w:r>
          </w:p>
          <w:p w14:paraId="1FFCA094" w14:textId="77777777" w:rsidR="00337930" w:rsidRDefault="00337930" w:rsidP="002A0A3E">
            <w:pPr>
              <w:pStyle w:val="Akapitzlist"/>
              <w:numPr>
                <w:ilvl w:val="0"/>
                <w:numId w:val="148"/>
              </w:num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Arial" w:hAnsi="Arial" w:cs="Arial"/>
              </w:rPr>
            </w:pPr>
            <w:r>
              <w:rPr>
                <w:rFonts w:ascii="Arial" w:hAnsi="Arial" w:cs="Arial"/>
              </w:rPr>
              <w:t>Remont drogi dojazdowej i wewnętrznej do Warsztatów Szkolnych Zespołu Szkół w Iwoniczu o powierzchni ok. 3000 m2</w:t>
            </w:r>
          </w:p>
        </w:tc>
        <w:tc>
          <w:tcPr>
            <w:tcW w:w="1417" w:type="dxa"/>
            <w:hideMark/>
          </w:tcPr>
          <w:p w14:paraId="39A9091C" w14:textId="77777777" w:rsidR="00337930" w:rsidRDefault="00337930">
            <w:pPr>
              <w:jc w:val="center"/>
              <w:cnfStyle w:val="000000000000" w:firstRow="0" w:lastRow="0" w:firstColumn="0" w:lastColumn="0" w:oddVBand="0" w:evenVBand="0" w:oddHBand="0" w:evenHBand="0" w:firstRowFirstColumn="0" w:firstRowLastColumn="0" w:lastRowFirstColumn="0" w:lastRowLastColumn="0"/>
              <w:rPr>
                <w:rFonts w:ascii="Arial" w:hAnsi="Arial" w:cs="Arial"/>
              </w:rPr>
            </w:pPr>
            <w:r>
              <w:rPr>
                <w:rFonts w:ascii="Arial" w:hAnsi="Arial" w:cs="Arial"/>
              </w:rPr>
              <w:t>grudzień 2022</w:t>
            </w:r>
          </w:p>
        </w:tc>
        <w:tc>
          <w:tcPr>
            <w:tcW w:w="1620" w:type="dxa"/>
            <w:hideMark/>
          </w:tcPr>
          <w:p w14:paraId="24CF4B9E" w14:textId="77777777" w:rsidR="00337930" w:rsidRDefault="00337930">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r>
              <w:rPr>
                <w:rFonts w:ascii="Arial" w:hAnsi="Arial" w:cs="Arial"/>
                <w:sz w:val="24"/>
                <w:szCs w:val="24"/>
              </w:rPr>
              <w:t>1 264 455,81</w:t>
            </w:r>
          </w:p>
        </w:tc>
        <w:tc>
          <w:tcPr>
            <w:tcW w:w="1980" w:type="dxa"/>
            <w:hideMark/>
          </w:tcPr>
          <w:p w14:paraId="3F94BB13" w14:textId="77777777" w:rsidR="00337930" w:rsidRDefault="00337930">
            <w:pPr>
              <w:jc w:val="center"/>
              <w:cnfStyle w:val="000000000000" w:firstRow="0" w:lastRow="0" w:firstColumn="0" w:lastColumn="0" w:oddVBand="0" w:evenVBand="0" w:oddHBand="0" w:evenHBand="0" w:firstRowFirstColumn="0" w:firstRowLastColumn="0" w:lastRowFirstColumn="0" w:lastRowLastColumn="0"/>
              <w:rPr>
                <w:rFonts w:ascii="Arial" w:hAnsi="Arial" w:cs="Arial"/>
              </w:rPr>
            </w:pPr>
            <w:r>
              <w:rPr>
                <w:rFonts w:ascii="Arial" w:hAnsi="Arial" w:cs="Arial"/>
              </w:rPr>
              <w:t>Rządowy Fundusz Polski Ład: Programu Inwestycji Strategicznych</w:t>
            </w:r>
          </w:p>
          <w:p w14:paraId="47D9971A" w14:textId="77777777" w:rsidR="00337930" w:rsidRDefault="00337930">
            <w:pPr>
              <w:jc w:val="center"/>
              <w:cnfStyle w:val="000000000000" w:firstRow="0" w:lastRow="0" w:firstColumn="0" w:lastColumn="0" w:oddVBand="0" w:evenVBand="0" w:oddHBand="0" w:evenHBand="0" w:firstRowFirstColumn="0" w:firstRowLastColumn="0" w:lastRowFirstColumn="0" w:lastRowLastColumn="0"/>
              <w:rPr>
                <w:rFonts w:ascii="Arial" w:hAnsi="Arial" w:cs="Arial"/>
              </w:rPr>
            </w:pPr>
            <w:r>
              <w:rPr>
                <w:rFonts w:ascii="Arial" w:hAnsi="Arial" w:cs="Arial"/>
              </w:rPr>
              <w:t xml:space="preserve">- </w:t>
            </w:r>
          </w:p>
          <w:p w14:paraId="01869A10" w14:textId="77777777" w:rsidR="00337930" w:rsidRDefault="00337930">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r>
              <w:rPr>
                <w:rFonts w:ascii="Arial" w:hAnsi="Arial" w:cs="Arial"/>
              </w:rPr>
              <w:t>980 000,00</w:t>
            </w:r>
          </w:p>
        </w:tc>
      </w:tr>
      <w:tr w:rsidR="00337930" w14:paraId="715AE8B3" w14:textId="77777777" w:rsidTr="00F53469">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838" w:type="dxa"/>
            <w:hideMark/>
          </w:tcPr>
          <w:p w14:paraId="270F5785" w14:textId="77777777" w:rsidR="00337930" w:rsidRDefault="00337930">
            <w:pPr>
              <w:jc w:val="both"/>
              <w:rPr>
                <w:rFonts w:ascii="Arial" w:hAnsi="Arial" w:cs="Arial"/>
                <w:b w:val="0"/>
              </w:rPr>
            </w:pPr>
            <w:r>
              <w:rPr>
                <w:rFonts w:ascii="Arial" w:hAnsi="Arial" w:cs="Arial"/>
                <w:b w:val="0"/>
              </w:rPr>
              <w:t>Remont drogi powiatowej Nr 1940R Przybówka - Rzepnik - Bratkówka w km 1+666 – 2+300"</w:t>
            </w:r>
          </w:p>
        </w:tc>
        <w:tc>
          <w:tcPr>
            <w:tcW w:w="3119" w:type="dxa"/>
            <w:hideMark/>
          </w:tcPr>
          <w:p w14:paraId="129D61EC" w14:textId="77777777" w:rsidR="00337930" w:rsidRDefault="00337930" w:rsidP="004B44F2">
            <w:pPr>
              <w:autoSpaceDE w:val="0"/>
              <w:autoSpaceDN w:val="0"/>
              <w:adjustRightInd w:val="0"/>
              <w:jc w:val="both"/>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Pr>
                <w:rFonts w:ascii="Arial" w:hAnsi="Arial" w:cs="Arial"/>
              </w:rPr>
              <w:t>Remont drogi w m. Łęki Strzyżowskie obejmował ścięcie zawyżonego pobocza  i odsłonięcie krawędzi jezdni, wyrównanie poboczy, frezowanie nawierzchni asfaltowej, wykonanie nowej nawierzchni bitumicznej</w:t>
            </w:r>
          </w:p>
        </w:tc>
        <w:tc>
          <w:tcPr>
            <w:tcW w:w="1417" w:type="dxa"/>
            <w:hideMark/>
          </w:tcPr>
          <w:p w14:paraId="3AC25956" w14:textId="77777777" w:rsidR="00337930" w:rsidRDefault="00337930">
            <w:pPr>
              <w:jc w:val="center"/>
              <w:cnfStyle w:val="000000100000" w:firstRow="0" w:lastRow="0" w:firstColumn="0" w:lastColumn="0" w:oddVBand="0" w:evenVBand="0" w:oddHBand="1" w:evenHBand="0" w:firstRowFirstColumn="0" w:firstRowLastColumn="0" w:lastRowFirstColumn="0" w:lastRowLastColumn="0"/>
              <w:rPr>
                <w:rFonts w:ascii="Arial" w:hAnsi="Arial" w:cs="Arial"/>
              </w:rPr>
            </w:pPr>
            <w:r>
              <w:rPr>
                <w:rFonts w:ascii="Arial" w:hAnsi="Arial" w:cs="Arial"/>
              </w:rPr>
              <w:t>grudzień 2022</w:t>
            </w:r>
          </w:p>
        </w:tc>
        <w:tc>
          <w:tcPr>
            <w:tcW w:w="1620" w:type="dxa"/>
            <w:hideMark/>
          </w:tcPr>
          <w:p w14:paraId="4CEA1C15" w14:textId="77777777" w:rsidR="00337930" w:rsidRDefault="00337930">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Pr>
                <w:rFonts w:ascii="Arial" w:hAnsi="Arial" w:cs="Arial"/>
                <w:sz w:val="24"/>
                <w:szCs w:val="24"/>
              </w:rPr>
              <w:t>425 460,05</w:t>
            </w:r>
          </w:p>
        </w:tc>
        <w:tc>
          <w:tcPr>
            <w:tcW w:w="1980" w:type="dxa"/>
            <w:hideMark/>
          </w:tcPr>
          <w:p w14:paraId="4C444013" w14:textId="77777777" w:rsidR="00337930" w:rsidRDefault="00337930">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Pr>
                <w:rFonts w:ascii="Arial" w:hAnsi="Arial" w:cs="Arial"/>
              </w:rPr>
              <w:t>Nadleśnictwo Kołaczyce – 250 000,00</w:t>
            </w:r>
          </w:p>
        </w:tc>
      </w:tr>
      <w:tr w:rsidR="00337930" w14:paraId="7497DF7C" w14:textId="77777777" w:rsidTr="00F53469">
        <w:trPr>
          <w:trHeight w:val="285"/>
        </w:trPr>
        <w:tc>
          <w:tcPr>
            <w:cnfStyle w:val="001000000000" w:firstRow="0" w:lastRow="0" w:firstColumn="1" w:lastColumn="0" w:oddVBand="0" w:evenVBand="0" w:oddHBand="0" w:evenHBand="0" w:firstRowFirstColumn="0" w:firstRowLastColumn="0" w:lastRowFirstColumn="0" w:lastRowLastColumn="0"/>
            <w:tcW w:w="1838" w:type="dxa"/>
            <w:hideMark/>
          </w:tcPr>
          <w:p w14:paraId="479E0606" w14:textId="77777777" w:rsidR="00337930" w:rsidRDefault="00337930">
            <w:pPr>
              <w:jc w:val="both"/>
              <w:rPr>
                <w:rFonts w:ascii="Arial" w:hAnsi="Arial" w:cs="Arial"/>
                <w:b w:val="0"/>
              </w:rPr>
            </w:pPr>
            <w:r>
              <w:rPr>
                <w:rFonts w:ascii="Arial" w:hAnsi="Arial" w:cs="Arial"/>
                <w:b w:val="0"/>
              </w:rPr>
              <w:t xml:space="preserve">Przebudowa drogi powiatowej nr 2116R Jaśliska – Czeremcha (Granica Pa </w:t>
            </w:r>
            <w:proofErr w:type="spellStart"/>
            <w:r>
              <w:rPr>
                <w:rFonts w:ascii="Arial" w:hAnsi="Arial" w:cs="Arial"/>
                <w:b w:val="0"/>
              </w:rPr>
              <w:t>nstwa</w:t>
            </w:r>
            <w:proofErr w:type="spellEnd"/>
            <w:r>
              <w:rPr>
                <w:rFonts w:ascii="Arial" w:hAnsi="Arial" w:cs="Arial"/>
                <w:b w:val="0"/>
              </w:rPr>
              <w:t>)</w:t>
            </w:r>
          </w:p>
        </w:tc>
        <w:tc>
          <w:tcPr>
            <w:tcW w:w="3119" w:type="dxa"/>
            <w:hideMark/>
          </w:tcPr>
          <w:p w14:paraId="1459FCB5" w14:textId="77777777" w:rsidR="00337930" w:rsidRDefault="00337930">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Arial" w:hAnsi="Arial" w:cs="Arial"/>
              </w:rPr>
            </w:pPr>
            <w:r>
              <w:rPr>
                <w:rFonts w:ascii="Arial" w:hAnsi="Arial" w:cs="Arial"/>
              </w:rPr>
              <w:t>Przebudowa drogi powiatowej nr 2116R Jaśliska – Czeremcha (Granica Państwa) w km 0+006,80 – 0+781; 0+900 – 1+100; 3+510 – 5+100, polega na:</w:t>
            </w:r>
          </w:p>
          <w:p w14:paraId="5B406E24" w14:textId="77777777" w:rsidR="00337930" w:rsidRDefault="00337930" w:rsidP="002A0A3E">
            <w:pPr>
              <w:pStyle w:val="Akapitzlist"/>
              <w:numPr>
                <w:ilvl w:val="0"/>
                <w:numId w:val="149"/>
              </w:num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Arial" w:hAnsi="Arial" w:cs="Arial"/>
              </w:rPr>
            </w:pPr>
            <w:r>
              <w:rPr>
                <w:rFonts w:ascii="Arial" w:hAnsi="Arial" w:cs="Arial"/>
              </w:rPr>
              <w:t xml:space="preserve">budowie chodnika z kostki betonowej o łącznej długości 250,85 </w:t>
            </w:r>
            <w:proofErr w:type="spellStart"/>
            <w:r>
              <w:rPr>
                <w:rFonts w:ascii="Arial" w:hAnsi="Arial" w:cs="Arial"/>
              </w:rPr>
              <w:t>mb</w:t>
            </w:r>
            <w:proofErr w:type="spellEnd"/>
            <w:r>
              <w:rPr>
                <w:rFonts w:ascii="Arial" w:hAnsi="Arial" w:cs="Arial"/>
              </w:rPr>
              <w:t xml:space="preserve"> </w:t>
            </w:r>
          </w:p>
          <w:p w14:paraId="51CE325E" w14:textId="77777777" w:rsidR="00337930" w:rsidRDefault="00337930" w:rsidP="002A0A3E">
            <w:pPr>
              <w:pStyle w:val="Akapitzlist"/>
              <w:numPr>
                <w:ilvl w:val="0"/>
                <w:numId w:val="149"/>
              </w:num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Arial" w:hAnsi="Arial" w:cs="Arial"/>
              </w:rPr>
            </w:pPr>
            <w:r>
              <w:rPr>
                <w:rFonts w:ascii="Arial" w:hAnsi="Arial" w:cs="Arial"/>
              </w:rPr>
              <w:t xml:space="preserve">wykonaniu chodnika poza pasem ruchu, oddzielenie za pomocą ciągłej linii w odległości 0,5 m od chodnika o dł. 227,05 </w:t>
            </w:r>
            <w:proofErr w:type="spellStart"/>
            <w:r>
              <w:rPr>
                <w:rFonts w:ascii="Arial" w:hAnsi="Arial" w:cs="Arial"/>
              </w:rPr>
              <w:t>mb</w:t>
            </w:r>
            <w:proofErr w:type="spellEnd"/>
            <w:r>
              <w:rPr>
                <w:rFonts w:ascii="Arial" w:hAnsi="Arial" w:cs="Arial"/>
              </w:rPr>
              <w:t xml:space="preserve">, </w:t>
            </w:r>
          </w:p>
          <w:p w14:paraId="6E6F3170" w14:textId="77777777" w:rsidR="00337930" w:rsidRDefault="00337930" w:rsidP="002A0A3E">
            <w:pPr>
              <w:pStyle w:val="Akapitzlist"/>
              <w:numPr>
                <w:ilvl w:val="0"/>
                <w:numId w:val="149"/>
              </w:num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Arial" w:hAnsi="Arial" w:cs="Arial"/>
              </w:rPr>
            </w:pPr>
            <w:r>
              <w:rPr>
                <w:rFonts w:ascii="Arial" w:hAnsi="Arial" w:cs="Arial"/>
              </w:rPr>
              <w:t>Montażu poręczy ochronnych</w:t>
            </w:r>
          </w:p>
          <w:p w14:paraId="3AC8881B" w14:textId="77777777" w:rsidR="00337930" w:rsidRDefault="00337930" w:rsidP="002A0A3E">
            <w:pPr>
              <w:pStyle w:val="Akapitzlist"/>
              <w:numPr>
                <w:ilvl w:val="0"/>
                <w:numId w:val="149"/>
              </w:num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Arial" w:hAnsi="Arial" w:cs="Arial"/>
              </w:rPr>
            </w:pPr>
            <w:r>
              <w:rPr>
                <w:rFonts w:ascii="Arial" w:hAnsi="Arial" w:cs="Arial"/>
              </w:rPr>
              <w:t xml:space="preserve"> Wykonaniu odwodnienia korpusu drogi, </w:t>
            </w:r>
          </w:p>
          <w:p w14:paraId="3A1A355F" w14:textId="77777777" w:rsidR="00337930" w:rsidRDefault="00337930" w:rsidP="002A0A3E">
            <w:pPr>
              <w:pStyle w:val="Akapitzlist"/>
              <w:numPr>
                <w:ilvl w:val="0"/>
                <w:numId w:val="149"/>
              </w:num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Arial" w:hAnsi="Arial" w:cs="Arial"/>
              </w:rPr>
            </w:pPr>
            <w:r>
              <w:rPr>
                <w:rFonts w:ascii="Arial" w:hAnsi="Arial" w:cs="Arial"/>
              </w:rPr>
              <w:t xml:space="preserve">Wykonaniu odmulenia i oczyszczenia rowu drogowego na długości 203,5m, </w:t>
            </w:r>
          </w:p>
          <w:p w14:paraId="1A7E54E1" w14:textId="77777777" w:rsidR="00337930" w:rsidRDefault="00337930" w:rsidP="002A0A3E">
            <w:pPr>
              <w:pStyle w:val="Akapitzlist"/>
              <w:numPr>
                <w:ilvl w:val="0"/>
                <w:numId w:val="149"/>
              </w:num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Arial" w:hAnsi="Arial" w:cs="Arial"/>
              </w:rPr>
            </w:pPr>
            <w:r>
              <w:rPr>
                <w:rFonts w:ascii="Arial" w:hAnsi="Arial" w:cs="Arial"/>
              </w:rPr>
              <w:t xml:space="preserve">Wykonaniu frezowania na całej długości przedmiotowej inwestycji wraz ze zjazdami bitumicznymi </w:t>
            </w:r>
          </w:p>
          <w:p w14:paraId="7B8B0DA2" w14:textId="77777777" w:rsidR="00337930" w:rsidRDefault="00337930" w:rsidP="002A0A3E">
            <w:pPr>
              <w:pStyle w:val="Akapitzlist"/>
              <w:numPr>
                <w:ilvl w:val="0"/>
                <w:numId w:val="149"/>
              </w:num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Arial" w:hAnsi="Arial" w:cs="Arial"/>
              </w:rPr>
            </w:pPr>
            <w:r>
              <w:rPr>
                <w:rFonts w:ascii="Arial" w:hAnsi="Arial" w:cs="Arial"/>
              </w:rPr>
              <w:t xml:space="preserve">Wykonaniu nowego przejścia dla pieszych: znaki pionowe – znaki aktywne z zasilaniem solarnym i detektorem ruchu i oświetleniem LED w km 0+058, </w:t>
            </w:r>
          </w:p>
          <w:p w14:paraId="2096EE26" w14:textId="77777777" w:rsidR="00337930" w:rsidRDefault="00337930" w:rsidP="002A0A3E">
            <w:pPr>
              <w:pStyle w:val="Akapitzlist"/>
              <w:numPr>
                <w:ilvl w:val="0"/>
                <w:numId w:val="149"/>
              </w:num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Arial" w:hAnsi="Arial" w:cs="Arial"/>
              </w:rPr>
            </w:pPr>
            <w:r>
              <w:rPr>
                <w:rFonts w:ascii="Arial" w:hAnsi="Arial" w:cs="Arial"/>
              </w:rPr>
              <w:t>Przebudowie przejścia dla pieszych: znaki pionowe – znaki aktywne z zasilaniem solarnym i detektorem ruchu i oświetleniem LED w km 0+677,40,</w:t>
            </w:r>
          </w:p>
          <w:p w14:paraId="593AE9AA" w14:textId="77777777" w:rsidR="00337930" w:rsidRDefault="00337930" w:rsidP="002A0A3E">
            <w:pPr>
              <w:pStyle w:val="Akapitzlist"/>
              <w:numPr>
                <w:ilvl w:val="0"/>
                <w:numId w:val="149"/>
              </w:num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Arial" w:hAnsi="Arial" w:cs="Arial"/>
              </w:rPr>
            </w:pPr>
            <w:r>
              <w:rPr>
                <w:rFonts w:ascii="Arial" w:hAnsi="Arial" w:cs="Arial"/>
              </w:rPr>
              <w:t xml:space="preserve"> wykonaniu konstrukcji z koszy siatkowo-</w:t>
            </w:r>
            <w:proofErr w:type="spellStart"/>
            <w:r>
              <w:rPr>
                <w:rFonts w:ascii="Arial" w:hAnsi="Arial" w:cs="Arial"/>
              </w:rPr>
              <w:t>kamieniowej</w:t>
            </w:r>
            <w:proofErr w:type="spellEnd"/>
            <w:r>
              <w:rPr>
                <w:rFonts w:ascii="Arial" w:hAnsi="Arial" w:cs="Arial"/>
              </w:rPr>
              <w:t xml:space="preserve">, </w:t>
            </w:r>
          </w:p>
          <w:p w14:paraId="442311FF" w14:textId="77777777" w:rsidR="00337930" w:rsidRDefault="00337930" w:rsidP="002A0A3E">
            <w:pPr>
              <w:pStyle w:val="Akapitzlist"/>
              <w:numPr>
                <w:ilvl w:val="0"/>
                <w:numId w:val="149"/>
              </w:num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Arial" w:hAnsi="Arial" w:cs="Arial"/>
              </w:rPr>
            </w:pPr>
            <w:r>
              <w:rPr>
                <w:rFonts w:ascii="Arial" w:hAnsi="Arial" w:cs="Arial"/>
              </w:rPr>
              <w:t>Budowie kanału technologicznego,</w:t>
            </w:r>
          </w:p>
          <w:p w14:paraId="10764B6A" w14:textId="77777777" w:rsidR="00337930" w:rsidRDefault="00337930" w:rsidP="002A0A3E">
            <w:pPr>
              <w:pStyle w:val="Akapitzlist"/>
              <w:numPr>
                <w:ilvl w:val="0"/>
                <w:numId w:val="149"/>
              </w:num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Arial" w:hAnsi="Arial" w:cs="Arial"/>
              </w:rPr>
            </w:pPr>
            <w:r>
              <w:rPr>
                <w:rFonts w:ascii="Arial" w:hAnsi="Arial" w:cs="Arial"/>
              </w:rPr>
              <w:t xml:space="preserve">Wzmocnieniu nawierzchni drogi o dł. 774,20 m w km 0+006,80 – 0 + 781. </w:t>
            </w:r>
          </w:p>
          <w:p w14:paraId="2537EAF1" w14:textId="77777777" w:rsidR="00337930" w:rsidRDefault="00337930" w:rsidP="002A0A3E">
            <w:pPr>
              <w:pStyle w:val="Akapitzlist"/>
              <w:numPr>
                <w:ilvl w:val="0"/>
                <w:numId w:val="149"/>
              </w:num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Arial" w:hAnsi="Arial" w:cs="Arial"/>
              </w:rPr>
            </w:pPr>
            <w:r>
              <w:rPr>
                <w:rFonts w:ascii="Arial" w:hAnsi="Arial" w:cs="Arial"/>
              </w:rPr>
              <w:t>Wzmocnieniu nawierzchni drogi o łącznej długości 1 790,00 m w km 0+900-1+100 oraz 3+510-5+100 wraz z remontem przepustów</w:t>
            </w:r>
          </w:p>
        </w:tc>
        <w:tc>
          <w:tcPr>
            <w:tcW w:w="1417" w:type="dxa"/>
            <w:hideMark/>
          </w:tcPr>
          <w:p w14:paraId="6D3CD353" w14:textId="77777777" w:rsidR="00337930" w:rsidRDefault="00337930">
            <w:pPr>
              <w:jc w:val="center"/>
              <w:cnfStyle w:val="000000000000" w:firstRow="0" w:lastRow="0" w:firstColumn="0" w:lastColumn="0" w:oddVBand="0" w:evenVBand="0" w:oddHBand="0" w:evenHBand="0" w:firstRowFirstColumn="0" w:firstRowLastColumn="0" w:lastRowFirstColumn="0" w:lastRowLastColumn="0"/>
              <w:rPr>
                <w:rFonts w:ascii="Arial" w:hAnsi="Arial" w:cs="Arial"/>
              </w:rPr>
            </w:pPr>
            <w:r>
              <w:rPr>
                <w:rFonts w:ascii="Arial" w:hAnsi="Arial" w:cs="Arial"/>
              </w:rPr>
              <w:t>Czerwiec 2022 – czerwiec 2023</w:t>
            </w:r>
          </w:p>
        </w:tc>
        <w:tc>
          <w:tcPr>
            <w:tcW w:w="1620" w:type="dxa"/>
            <w:hideMark/>
          </w:tcPr>
          <w:p w14:paraId="518404B2" w14:textId="77777777" w:rsidR="00337930" w:rsidRDefault="00337930">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r>
              <w:rPr>
                <w:rFonts w:ascii="Arial" w:hAnsi="Arial" w:cs="Arial"/>
                <w:sz w:val="24"/>
                <w:szCs w:val="24"/>
              </w:rPr>
              <w:t xml:space="preserve">2 800 694,66 </w:t>
            </w:r>
          </w:p>
        </w:tc>
        <w:tc>
          <w:tcPr>
            <w:tcW w:w="1980" w:type="dxa"/>
          </w:tcPr>
          <w:p w14:paraId="50B51015" w14:textId="77777777" w:rsidR="00337930" w:rsidRDefault="00337930">
            <w:pPr>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bCs/>
                <w:lang w:eastAsia="pl-PL"/>
              </w:rPr>
            </w:pPr>
          </w:p>
          <w:p w14:paraId="4D36D34A" w14:textId="77777777" w:rsidR="00337930" w:rsidRDefault="00337930">
            <w:pPr>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bCs/>
                <w:lang w:eastAsia="pl-PL"/>
              </w:rPr>
            </w:pPr>
            <w:r>
              <w:rPr>
                <w:rFonts w:ascii="Arial" w:eastAsia="Times New Roman" w:hAnsi="Arial" w:cs="Arial"/>
                <w:bCs/>
                <w:lang w:eastAsia="pl-PL"/>
              </w:rPr>
              <w:t>Rządowy Fundusz Rozwoju Dróg –</w:t>
            </w:r>
          </w:p>
          <w:p w14:paraId="4B5499AB" w14:textId="77777777" w:rsidR="00337930" w:rsidRDefault="00337930">
            <w:pPr>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bCs/>
                <w:lang w:eastAsia="pl-PL"/>
              </w:rPr>
            </w:pPr>
            <w:r>
              <w:rPr>
                <w:rFonts w:ascii="Arial" w:eastAsia="Times New Roman" w:hAnsi="Arial" w:cs="Arial"/>
                <w:bCs/>
                <w:lang w:eastAsia="pl-PL"/>
              </w:rPr>
              <w:t>2 303 432,00 zł</w:t>
            </w:r>
          </w:p>
          <w:p w14:paraId="07982285" w14:textId="77777777" w:rsidR="00337930" w:rsidRDefault="00337930">
            <w:pPr>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bCs/>
                <w:lang w:eastAsia="pl-PL"/>
              </w:rPr>
            </w:pPr>
          </w:p>
          <w:p w14:paraId="72710348" w14:textId="77777777" w:rsidR="00337930" w:rsidRDefault="00337930">
            <w:pPr>
              <w:jc w:val="center"/>
              <w:cnfStyle w:val="000000000000" w:firstRow="0" w:lastRow="0" w:firstColumn="0" w:lastColumn="0" w:oddVBand="0" w:evenVBand="0" w:oddHBand="0" w:evenHBand="0" w:firstRowFirstColumn="0" w:firstRowLastColumn="0" w:lastRowFirstColumn="0" w:lastRowLastColumn="0"/>
              <w:rPr>
                <w:rFonts w:ascii="Arial" w:hAnsi="Arial" w:cs="Arial"/>
              </w:rPr>
            </w:pPr>
            <w:r>
              <w:rPr>
                <w:rFonts w:ascii="Arial" w:eastAsia="Times New Roman" w:hAnsi="Arial" w:cs="Arial"/>
                <w:bCs/>
                <w:lang w:eastAsia="pl-PL"/>
              </w:rPr>
              <w:t>Nadleśnictwo Rymanów – 200 000,00</w:t>
            </w:r>
          </w:p>
        </w:tc>
      </w:tr>
      <w:tr w:rsidR="00337930" w14:paraId="21123A48" w14:textId="77777777" w:rsidTr="00F53469">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838" w:type="dxa"/>
            <w:hideMark/>
          </w:tcPr>
          <w:p w14:paraId="01657B7B" w14:textId="77777777" w:rsidR="00337930" w:rsidRDefault="00337930">
            <w:pPr>
              <w:jc w:val="both"/>
              <w:rPr>
                <w:rFonts w:ascii="Arial" w:hAnsi="Arial" w:cs="Arial"/>
                <w:b w:val="0"/>
              </w:rPr>
            </w:pPr>
            <w:r>
              <w:rPr>
                <w:rFonts w:ascii="Arial" w:hAnsi="Arial" w:cs="Arial"/>
                <w:b w:val="0"/>
              </w:rPr>
              <w:t>Przebudowa drogi powiatowej nr 2111R Rymanów – Sieniawa – Głębokie w km 4+680 – 7+763</w:t>
            </w:r>
          </w:p>
        </w:tc>
        <w:tc>
          <w:tcPr>
            <w:tcW w:w="3119" w:type="dxa"/>
            <w:hideMark/>
          </w:tcPr>
          <w:p w14:paraId="2D3ED2A9" w14:textId="77777777" w:rsidR="00337930" w:rsidRDefault="00337930">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Arial" w:hAnsi="Arial" w:cs="Arial"/>
              </w:rPr>
            </w:pPr>
            <w:r>
              <w:rPr>
                <w:rFonts w:ascii="Arial" w:hAnsi="Arial" w:cs="Arial"/>
              </w:rPr>
              <w:t>Przebudowa drogi poprzez:</w:t>
            </w:r>
          </w:p>
          <w:p w14:paraId="5E2460FB" w14:textId="77777777" w:rsidR="00337930" w:rsidRDefault="00337930" w:rsidP="002A0A3E">
            <w:pPr>
              <w:pStyle w:val="Akapitzlist"/>
              <w:numPr>
                <w:ilvl w:val="0"/>
                <w:numId w:val="150"/>
              </w:num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Arial" w:hAnsi="Arial" w:cs="Arial"/>
              </w:rPr>
            </w:pPr>
            <w:r>
              <w:rPr>
                <w:rFonts w:ascii="Arial" w:hAnsi="Arial" w:cs="Arial"/>
              </w:rPr>
              <w:t>poszerzenie jezdni i wzmocnienie konstrukcji nawierzchni,</w:t>
            </w:r>
          </w:p>
          <w:p w14:paraId="34A95C62" w14:textId="77777777" w:rsidR="00337930" w:rsidRDefault="00337930" w:rsidP="002A0A3E">
            <w:pPr>
              <w:pStyle w:val="Akapitzlist"/>
              <w:numPr>
                <w:ilvl w:val="0"/>
                <w:numId w:val="150"/>
              </w:num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Arial" w:hAnsi="Arial" w:cs="Arial"/>
              </w:rPr>
            </w:pPr>
            <w:r>
              <w:rPr>
                <w:rFonts w:ascii="Arial" w:hAnsi="Arial" w:cs="Arial"/>
              </w:rPr>
              <w:t>budowę chodnika o nawierzchni z kostki betonowej po stronie lewej w km 4+680 – 5+635,</w:t>
            </w:r>
          </w:p>
          <w:p w14:paraId="6049D9A4" w14:textId="77777777" w:rsidR="00337930" w:rsidRDefault="00337930" w:rsidP="002A0A3E">
            <w:pPr>
              <w:pStyle w:val="Akapitzlist"/>
              <w:numPr>
                <w:ilvl w:val="0"/>
                <w:numId w:val="150"/>
              </w:num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Arial" w:hAnsi="Arial" w:cs="Arial"/>
              </w:rPr>
            </w:pPr>
            <w:r>
              <w:rPr>
                <w:rFonts w:ascii="Arial" w:hAnsi="Arial" w:cs="Arial"/>
              </w:rPr>
              <w:t xml:space="preserve">odcinkowe przykrycie rowu i odcinkowe utwardzenie pobocza szer. 1 </w:t>
            </w:r>
            <w:proofErr w:type="spellStart"/>
            <w:r>
              <w:rPr>
                <w:rFonts w:ascii="Arial" w:hAnsi="Arial" w:cs="Arial"/>
              </w:rPr>
              <w:t>mb</w:t>
            </w:r>
            <w:proofErr w:type="spellEnd"/>
            <w:r>
              <w:rPr>
                <w:rFonts w:ascii="Arial" w:hAnsi="Arial" w:cs="Arial"/>
              </w:rPr>
              <w:t xml:space="preserve"> z linią krawędziową od skrzyżowania z drogą gminną w m. Sieniawa km 5+635 do km 7+763 w m. Głębokie.</w:t>
            </w:r>
          </w:p>
        </w:tc>
        <w:tc>
          <w:tcPr>
            <w:tcW w:w="1417" w:type="dxa"/>
            <w:hideMark/>
          </w:tcPr>
          <w:p w14:paraId="0C2F51B5" w14:textId="77777777" w:rsidR="00337930" w:rsidRDefault="00337930">
            <w:pPr>
              <w:jc w:val="center"/>
              <w:cnfStyle w:val="000000100000" w:firstRow="0" w:lastRow="0" w:firstColumn="0" w:lastColumn="0" w:oddVBand="0" w:evenVBand="0" w:oddHBand="1" w:evenHBand="0" w:firstRowFirstColumn="0" w:firstRowLastColumn="0" w:lastRowFirstColumn="0" w:lastRowLastColumn="0"/>
              <w:rPr>
                <w:rFonts w:ascii="Arial" w:hAnsi="Arial" w:cs="Arial"/>
              </w:rPr>
            </w:pPr>
            <w:r>
              <w:rPr>
                <w:rFonts w:ascii="Arial" w:hAnsi="Arial" w:cs="Arial"/>
              </w:rPr>
              <w:t xml:space="preserve">Maj 2022 – </w:t>
            </w:r>
          </w:p>
          <w:p w14:paraId="0E5E3A2A" w14:textId="77777777" w:rsidR="00337930" w:rsidRDefault="00337930">
            <w:pPr>
              <w:jc w:val="center"/>
              <w:cnfStyle w:val="000000100000" w:firstRow="0" w:lastRow="0" w:firstColumn="0" w:lastColumn="0" w:oddVBand="0" w:evenVBand="0" w:oddHBand="1" w:evenHBand="0" w:firstRowFirstColumn="0" w:firstRowLastColumn="0" w:lastRowFirstColumn="0" w:lastRowLastColumn="0"/>
              <w:rPr>
                <w:rFonts w:ascii="Arial" w:hAnsi="Arial" w:cs="Arial"/>
              </w:rPr>
            </w:pPr>
            <w:r>
              <w:rPr>
                <w:rFonts w:ascii="Arial" w:hAnsi="Arial" w:cs="Arial"/>
              </w:rPr>
              <w:t>Październik 2023</w:t>
            </w:r>
          </w:p>
        </w:tc>
        <w:tc>
          <w:tcPr>
            <w:tcW w:w="1620" w:type="dxa"/>
            <w:hideMark/>
          </w:tcPr>
          <w:p w14:paraId="4FEA1395" w14:textId="77777777" w:rsidR="00337930" w:rsidRDefault="00337930">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Pr>
                <w:rFonts w:ascii="Arial" w:hAnsi="Arial" w:cs="Arial"/>
                <w:sz w:val="24"/>
                <w:szCs w:val="24"/>
              </w:rPr>
              <w:t>2 922 692,12</w:t>
            </w:r>
          </w:p>
          <w:p w14:paraId="61FE090D" w14:textId="77777777" w:rsidR="00337930" w:rsidRDefault="00337930">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Pr>
                <w:rFonts w:ascii="Arial" w:hAnsi="Arial" w:cs="Arial"/>
                <w:sz w:val="24"/>
                <w:szCs w:val="24"/>
              </w:rPr>
              <w:t>I etap (2022)</w:t>
            </w:r>
          </w:p>
        </w:tc>
        <w:tc>
          <w:tcPr>
            <w:tcW w:w="1980" w:type="dxa"/>
          </w:tcPr>
          <w:p w14:paraId="69AE3454" w14:textId="77777777" w:rsidR="00337930" w:rsidRDefault="00337930">
            <w:pPr>
              <w:jc w:val="center"/>
              <w:cnfStyle w:val="000000100000" w:firstRow="0" w:lastRow="0" w:firstColumn="0" w:lastColumn="0" w:oddVBand="0" w:evenVBand="0" w:oddHBand="1" w:evenHBand="0" w:firstRowFirstColumn="0" w:firstRowLastColumn="0" w:lastRowFirstColumn="0" w:lastRowLastColumn="0"/>
              <w:rPr>
                <w:rFonts w:ascii="Arial" w:hAnsi="Arial" w:cs="Arial"/>
              </w:rPr>
            </w:pPr>
            <w:r>
              <w:rPr>
                <w:rFonts w:ascii="Arial" w:hAnsi="Arial" w:cs="Arial"/>
              </w:rPr>
              <w:t>Rządowy Fundusz Polski Ład: Programu Inwestycji Strategicznych</w:t>
            </w:r>
          </w:p>
          <w:p w14:paraId="5B1A56FA" w14:textId="77777777" w:rsidR="00337930" w:rsidRDefault="00337930">
            <w:pPr>
              <w:jc w:val="center"/>
              <w:cnfStyle w:val="000000100000" w:firstRow="0" w:lastRow="0" w:firstColumn="0" w:lastColumn="0" w:oddVBand="0" w:evenVBand="0" w:oddHBand="1" w:evenHBand="0" w:firstRowFirstColumn="0" w:firstRowLastColumn="0" w:lastRowFirstColumn="0" w:lastRowLastColumn="0"/>
              <w:rPr>
                <w:rFonts w:ascii="Arial" w:hAnsi="Arial" w:cs="Arial"/>
              </w:rPr>
            </w:pPr>
            <w:r>
              <w:rPr>
                <w:rFonts w:ascii="Arial" w:hAnsi="Arial" w:cs="Arial"/>
              </w:rPr>
              <w:t xml:space="preserve">- </w:t>
            </w:r>
          </w:p>
          <w:p w14:paraId="1C879435" w14:textId="77777777" w:rsidR="00337930" w:rsidRDefault="00337930">
            <w:pPr>
              <w:jc w:val="center"/>
              <w:cnfStyle w:val="000000100000" w:firstRow="0" w:lastRow="0" w:firstColumn="0" w:lastColumn="0" w:oddVBand="0" w:evenVBand="0" w:oddHBand="1" w:evenHBand="0" w:firstRowFirstColumn="0" w:firstRowLastColumn="0" w:lastRowFirstColumn="0" w:lastRowLastColumn="0"/>
              <w:rPr>
                <w:rFonts w:ascii="Arial" w:hAnsi="Arial" w:cs="Arial"/>
              </w:rPr>
            </w:pPr>
            <w:r>
              <w:rPr>
                <w:rFonts w:ascii="Arial" w:hAnsi="Arial" w:cs="Arial"/>
              </w:rPr>
              <w:t>0,00</w:t>
            </w:r>
          </w:p>
          <w:p w14:paraId="184D7180" w14:textId="77777777" w:rsidR="00337930" w:rsidRDefault="00337930">
            <w:pPr>
              <w:jc w:val="center"/>
              <w:cnfStyle w:val="000000100000" w:firstRow="0" w:lastRow="0" w:firstColumn="0" w:lastColumn="0" w:oddVBand="0" w:evenVBand="0" w:oddHBand="1" w:evenHBand="0" w:firstRowFirstColumn="0" w:firstRowLastColumn="0" w:lastRowFirstColumn="0" w:lastRowLastColumn="0"/>
              <w:rPr>
                <w:rFonts w:ascii="Arial" w:hAnsi="Arial" w:cs="Arial"/>
              </w:rPr>
            </w:pPr>
          </w:p>
          <w:p w14:paraId="6E07F079" w14:textId="77777777" w:rsidR="00337930" w:rsidRDefault="00337930">
            <w:pPr>
              <w:jc w:val="center"/>
              <w:cnfStyle w:val="000000100000" w:firstRow="0" w:lastRow="0" w:firstColumn="0" w:lastColumn="0" w:oddVBand="0" w:evenVBand="0" w:oddHBand="1" w:evenHBand="0" w:firstRowFirstColumn="0" w:firstRowLastColumn="0" w:lastRowFirstColumn="0" w:lastRowLastColumn="0"/>
              <w:rPr>
                <w:rFonts w:ascii="Arial" w:hAnsi="Arial" w:cs="Arial"/>
              </w:rPr>
            </w:pPr>
            <w:r>
              <w:rPr>
                <w:rFonts w:ascii="Arial" w:hAnsi="Arial" w:cs="Arial"/>
              </w:rPr>
              <w:t xml:space="preserve">Rządowy Fundusz Inwestycji Lokalnych </w:t>
            </w:r>
          </w:p>
          <w:p w14:paraId="41A13BE8" w14:textId="77777777" w:rsidR="00337930" w:rsidRDefault="00337930">
            <w:pPr>
              <w:jc w:val="center"/>
              <w:cnfStyle w:val="000000100000" w:firstRow="0" w:lastRow="0" w:firstColumn="0" w:lastColumn="0" w:oddVBand="0" w:evenVBand="0" w:oddHBand="1" w:evenHBand="0" w:firstRowFirstColumn="0" w:firstRowLastColumn="0" w:lastRowFirstColumn="0" w:lastRowLastColumn="0"/>
              <w:rPr>
                <w:rFonts w:ascii="Arial" w:hAnsi="Arial" w:cs="Arial"/>
              </w:rPr>
            </w:pPr>
            <w:r>
              <w:rPr>
                <w:rFonts w:ascii="Arial" w:hAnsi="Arial" w:cs="Arial"/>
              </w:rPr>
              <w:t xml:space="preserve">– </w:t>
            </w:r>
          </w:p>
          <w:p w14:paraId="61840720" w14:textId="77777777" w:rsidR="00337930" w:rsidRDefault="00337930">
            <w:pPr>
              <w:jc w:val="center"/>
              <w:cnfStyle w:val="000000100000" w:firstRow="0" w:lastRow="0" w:firstColumn="0" w:lastColumn="0" w:oddVBand="0" w:evenVBand="0" w:oddHBand="1" w:evenHBand="0" w:firstRowFirstColumn="0" w:firstRowLastColumn="0" w:lastRowFirstColumn="0" w:lastRowLastColumn="0"/>
              <w:rPr>
                <w:rFonts w:ascii="Arial" w:hAnsi="Arial" w:cs="Arial"/>
              </w:rPr>
            </w:pPr>
            <w:r>
              <w:rPr>
                <w:rFonts w:ascii="Arial" w:hAnsi="Arial" w:cs="Arial"/>
              </w:rPr>
              <w:t>1 414 756,90</w:t>
            </w:r>
          </w:p>
        </w:tc>
      </w:tr>
    </w:tbl>
    <w:p w14:paraId="5352A5F6" w14:textId="77777777" w:rsidR="00337930" w:rsidRDefault="00337930" w:rsidP="00337930">
      <w:pPr>
        <w:pStyle w:val="Akapitzlist"/>
        <w:spacing w:after="0" w:line="240" w:lineRule="auto"/>
        <w:jc w:val="both"/>
        <w:rPr>
          <w:rFonts w:ascii="Arial" w:hAnsi="Arial" w:cs="Arial"/>
          <w:sz w:val="24"/>
          <w:szCs w:val="24"/>
        </w:rPr>
      </w:pPr>
    </w:p>
    <w:p w14:paraId="24B5A4FC" w14:textId="77777777" w:rsidR="00337930" w:rsidRDefault="00337930" w:rsidP="00337930">
      <w:pPr>
        <w:pStyle w:val="Akapitzlist"/>
        <w:spacing w:after="0" w:line="240" w:lineRule="auto"/>
        <w:jc w:val="both"/>
        <w:rPr>
          <w:rFonts w:ascii="Arial" w:hAnsi="Arial" w:cs="Arial"/>
        </w:rPr>
      </w:pPr>
    </w:p>
    <w:p w14:paraId="6787307C" w14:textId="3670340C" w:rsidR="00337930" w:rsidRDefault="00337930" w:rsidP="00337930">
      <w:pPr>
        <w:pStyle w:val="Akapitzlist"/>
        <w:spacing w:after="0" w:line="240" w:lineRule="auto"/>
        <w:jc w:val="both"/>
        <w:rPr>
          <w:rFonts w:ascii="Arial" w:hAnsi="Arial" w:cs="Arial"/>
          <w:sz w:val="24"/>
          <w:szCs w:val="24"/>
        </w:rPr>
      </w:pPr>
    </w:p>
    <w:p w14:paraId="0989755F" w14:textId="79687C26" w:rsidR="00337930" w:rsidRDefault="00337930" w:rsidP="00337930">
      <w:pPr>
        <w:pStyle w:val="Akapitzlist"/>
        <w:spacing w:after="0" w:line="240" w:lineRule="auto"/>
        <w:jc w:val="both"/>
        <w:rPr>
          <w:rFonts w:ascii="Arial" w:hAnsi="Arial" w:cs="Arial"/>
          <w:sz w:val="24"/>
          <w:szCs w:val="24"/>
        </w:rPr>
      </w:pPr>
    </w:p>
    <w:p w14:paraId="386FB850" w14:textId="30FEAE4E" w:rsidR="00337930" w:rsidRDefault="00337930" w:rsidP="00337930">
      <w:pPr>
        <w:pStyle w:val="Akapitzlist"/>
        <w:spacing w:after="0" w:line="240" w:lineRule="auto"/>
        <w:jc w:val="both"/>
        <w:rPr>
          <w:rFonts w:ascii="Arial" w:hAnsi="Arial" w:cs="Arial"/>
          <w:sz w:val="24"/>
          <w:szCs w:val="24"/>
        </w:rPr>
      </w:pPr>
    </w:p>
    <w:p w14:paraId="3571A6A0" w14:textId="64121C1E" w:rsidR="00337930" w:rsidRDefault="00337930" w:rsidP="00337930">
      <w:pPr>
        <w:pStyle w:val="Akapitzlist"/>
        <w:spacing w:after="0" w:line="240" w:lineRule="auto"/>
        <w:jc w:val="both"/>
        <w:rPr>
          <w:rFonts w:ascii="Arial" w:hAnsi="Arial" w:cs="Arial"/>
          <w:sz w:val="24"/>
          <w:szCs w:val="24"/>
        </w:rPr>
      </w:pPr>
    </w:p>
    <w:p w14:paraId="25CD9C7E" w14:textId="5BF94F56" w:rsidR="00337930" w:rsidRDefault="00337930" w:rsidP="00337930">
      <w:pPr>
        <w:pStyle w:val="Akapitzlist"/>
        <w:spacing w:after="0" w:line="240" w:lineRule="auto"/>
        <w:jc w:val="both"/>
        <w:rPr>
          <w:rFonts w:ascii="Arial" w:hAnsi="Arial" w:cs="Arial"/>
          <w:sz w:val="24"/>
          <w:szCs w:val="24"/>
        </w:rPr>
      </w:pPr>
    </w:p>
    <w:p w14:paraId="06656D9D" w14:textId="7C2ACB91" w:rsidR="00337930" w:rsidRDefault="00337930" w:rsidP="00337930">
      <w:pPr>
        <w:pStyle w:val="Akapitzlist"/>
        <w:spacing w:after="0" w:line="240" w:lineRule="auto"/>
        <w:jc w:val="both"/>
        <w:rPr>
          <w:rFonts w:ascii="Arial" w:hAnsi="Arial" w:cs="Arial"/>
          <w:sz w:val="24"/>
          <w:szCs w:val="24"/>
        </w:rPr>
      </w:pPr>
    </w:p>
    <w:p w14:paraId="10D067F9" w14:textId="26317D52" w:rsidR="00337930" w:rsidRDefault="00337930" w:rsidP="00337930">
      <w:pPr>
        <w:pStyle w:val="Akapitzlist"/>
        <w:spacing w:after="0" w:line="240" w:lineRule="auto"/>
        <w:jc w:val="both"/>
        <w:rPr>
          <w:rFonts w:ascii="Arial" w:hAnsi="Arial" w:cs="Arial"/>
          <w:sz w:val="24"/>
          <w:szCs w:val="24"/>
        </w:rPr>
      </w:pPr>
    </w:p>
    <w:p w14:paraId="53A17FAA" w14:textId="77777777" w:rsidR="00337930" w:rsidRDefault="00337930" w:rsidP="00337930">
      <w:pPr>
        <w:pStyle w:val="Akapitzlist"/>
        <w:spacing w:after="0" w:line="240" w:lineRule="auto"/>
        <w:jc w:val="both"/>
        <w:rPr>
          <w:rFonts w:ascii="Arial" w:hAnsi="Arial" w:cs="Arial"/>
          <w:sz w:val="24"/>
          <w:szCs w:val="24"/>
        </w:rPr>
      </w:pPr>
    </w:p>
    <w:p w14:paraId="160B9585" w14:textId="2CFDBC3F" w:rsidR="00053A65" w:rsidRDefault="00053A65" w:rsidP="00053A65">
      <w:pPr>
        <w:jc w:val="both"/>
        <w:rPr>
          <w:rFonts w:ascii="Arial" w:hAnsi="Arial" w:cs="Arial"/>
          <w:b/>
          <w:sz w:val="24"/>
          <w:szCs w:val="24"/>
        </w:rPr>
      </w:pPr>
    </w:p>
    <w:p w14:paraId="3566FCFD" w14:textId="77777777" w:rsidR="00F53469" w:rsidRDefault="00F53469">
      <w:pPr>
        <w:rPr>
          <w:rFonts w:ascii="Arial" w:hAnsi="Arial" w:cs="Arial"/>
          <w:b/>
          <w:sz w:val="26"/>
          <w:szCs w:val="26"/>
        </w:rPr>
      </w:pPr>
      <w:r>
        <w:rPr>
          <w:rFonts w:ascii="Arial" w:hAnsi="Arial" w:cs="Arial"/>
          <w:b/>
          <w:sz w:val="26"/>
          <w:szCs w:val="26"/>
        </w:rPr>
        <w:br w:type="page"/>
      </w:r>
    </w:p>
    <w:p w14:paraId="1DC06A57" w14:textId="35985AA4" w:rsidR="001D2271" w:rsidRDefault="001D2271" w:rsidP="001D2271">
      <w:pPr>
        <w:jc w:val="both"/>
        <w:rPr>
          <w:rFonts w:ascii="Arial" w:hAnsi="Arial" w:cs="Arial"/>
          <w:b/>
          <w:sz w:val="26"/>
          <w:szCs w:val="26"/>
        </w:rPr>
      </w:pPr>
      <w:r>
        <w:rPr>
          <w:rFonts w:ascii="Arial" w:hAnsi="Arial" w:cs="Arial"/>
          <w:b/>
          <w:sz w:val="26"/>
          <w:szCs w:val="26"/>
        </w:rPr>
        <w:t>6. Realizacja zadań z zakresu zamówień</w:t>
      </w:r>
      <w:r w:rsidR="00B05BB3">
        <w:rPr>
          <w:rFonts w:ascii="Arial" w:hAnsi="Arial" w:cs="Arial"/>
          <w:b/>
          <w:sz w:val="26"/>
          <w:szCs w:val="26"/>
        </w:rPr>
        <w:t xml:space="preserve"> publicznych</w:t>
      </w:r>
    </w:p>
    <w:p w14:paraId="10BBB62A" w14:textId="51E95DA8" w:rsidR="006260D3" w:rsidRDefault="001D2271" w:rsidP="001D2271">
      <w:pPr>
        <w:pStyle w:val="Bezodstpw"/>
        <w:rPr>
          <w:rFonts w:ascii="Arial" w:hAnsi="Arial" w:cs="Arial"/>
          <w:sz w:val="24"/>
          <w:szCs w:val="24"/>
        </w:rPr>
      </w:pPr>
      <w:r w:rsidRPr="00CE7236">
        <w:rPr>
          <w:rFonts w:ascii="Arial" w:hAnsi="Arial" w:cs="Arial"/>
          <w:sz w:val="24"/>
          <w:szCs w:val="24"/>
        </w:rPr>
        <w:t>Liczba zrealizowanych zamówień publicznych w</w:t>
      </w:r>
      <w:r w:rsidR="006260D3">
        <w:rPr>
          <w:rFonts w:ascii="Arial" w:hAnsi="Arial" w:cs="Arial"/>
          <w:sz w:val="24"/>
          <w:szCs w:val="24"/>
        </w:rPr>
        <w:t>:</w:t>
      </w:r>
    </w:p>
    <w:p w14:paraId="00BAD62B" w14:textId="447D23C2" w:rsidR="006260D3" w:rsidRDefault="006260D3" w:rsidP="001D2271">
      <w:pPr>
        <w:pStyle w:val="Bezodstpw"/>
        <w:rPr>
          <w:rFonts w:ascii="Arial" w:hAnsi="Arial" w:cs="Arial"/>
          <w:sz w:val="24"/>
          <w:szCs w:val="24"/>
        </w:rPr>
      </w:pPr>
    </w:p>
    <w:tbl>
      <w:tblPr>
        <w:tblStyle w:val="Tabelasiatki4akcent51"/>
        <w:tblW w:w="0" w:type="auto"/>
        <w:tblLook w:val="04A0" w:firstRow="1" w:lastRow="0" w:firstColumn="1" w:lastColumn="0" w:noHBand="0" w:noVBand="1"/>
      </w:tblPr>
      <w:tblGrid>
        <w:gridCol w:w="1950"/>
        <w:gridCol w:w="1812"/>
        <w:gridCol w:w="1812"/>
        <w:gridCol w:w="1813"/>
        <w:gridCol w:w="1813"/>
      </w:tblGrid>
      <w:tr w:rsidR="00337930" w14:paraId="745FCEC7" w14:textId="77777777" w:rsidTr="00F53469">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62" w:type="dxa"/>
            <w:gridSpan w:val="5"/>
          </w:tcPr>
          <w:p w14:paraId="6E3EA57E" w14:textId="0FEB3463" w:rsidR="00337930" w:rsidRDefault="00337930" w:rsidP="001D2271">
            <w:pPr>
              <w:pStyle w:val="Bezodstpw"/>
              <w:rPr>
                <w:rFonts w:ascii="Arial" w:hAnsi="Arial" w:cs="Arial"/>
                <w:sz w:val="24"/>
                <w:szCs w:val="24"/>
              </w:rPr>
            </w:pPr>
            <w:r>
              <w:rPr>
                <w:rFonts w:ascii="Arial" w:hAnsi="Arial" w:cs="Arial"/>
                <w:sz w:val="24"/>
                <w:szCs w:val="24"/>
              </w:rPr>
              <w:t xml:space="preserve">        2022                  2021                   2020                   2019                  2018</w:t>
            </w:r>
          </w:p>
        </w:tc>
      </w:tr>
      <w:tr w:rsidR="00337930" w14:paraId="2EEDFD6A" w14:textId="77777777" w:rsidTr="00F5346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12" w:type="dxa"/>
          </w:tcPr>
          <w:p w14:paraId="1538BC21" w14:textId="77777777" w:rsidR="00337930" w:rsidRDefault="00337930" w:rsidP="001D2271">
            <w:pPr>
              <w:pStyle w:val="Bezodstpw"/>
              <w:rPr>
                <w:rFonts w:ascii="Arial" w:hAnsi="Arial" w:cs="Arial"/>
                <w:b w:val="0"/>
                <w:bCs w:val="0"/>
                <w:sz w:val="24"/>
                <w:szCs w:val="24"/>
              </w:rPr>
            </w:pPr>
            <w:r w:rsidRPr="00337930">
              <w:rPr>
                <w:rFonts w:ascii="Arial" w:hAnsi="Arial" w:cs="Arial"/>
                <w:b w:val="0"/>
                <w:bCs w:val="0"/>
                <w:sz w:val="24"/>
                <w:szCs w:val="24"/>
              </w:rPr>
              <w:t>109</w:t>
            </w:r>
          </w:p>
          <w:p w14:paraId="11684A6B" w14:textId="77777777" w:rsidR="00337930" w:rsidRDefault="00337930" w:rsidP="001D2271">
            <w:pPr>
              <w:pStyle w:val="Bezodstpw"/>
              <w:rPr>
                <w:rFonts w:ascii="Arial" w:hAnsi="Arial" w:cs="Arial"/>
                <w:sz w:val="24"/>
                <w:szCs w:val="24"/>
              </w:rPr>
            </w:pPr>
            <w:r>
              <w:rPr>
                <w:rFonts w:ascii="Arial" w:hAnsi="Arial" w:cs="Arial"/>
                <w:sz w:val="24"/>
                <w:szCs w:val="24"/>
              </w:rPr>
              <w:t>w tym:</w:t>
            </w:r>
          </w:p>
          <w:p w14:paraId="2659997F" w14:textId="77777777" w:rsidR="00337930" w:rsidRDefault="00337930" w:rsidP="001D2271">
            <w:pPr>
              <w:pStyle w:val="Bezodstpw"/>
              <w:rPr>
                <w:rFonts w:ascii="Arial" w:hAnsi="Arial" w:cs="Arial"/>
                <w:sz w:val="24"/>
                <w:szCs w:val="24"/>
              </w:rPr>
            </w:pPr>
            <w:r>
              <w:rPr>
                <w:rFonts w:ascii="Arial" w:hAnsi="Arial" w:cs="Arial"/>
                <w:sz w:val="24"/>
                <w:szCs w:val="24"/>
              </w:rPr>
              <w:t>- roboty budowlane: 13</w:t>
            </w:r>
          </w:p>
          <w:p w14:paraId="3307850A" w14:textId="77777777" w:rsidR="00337930" w:rsidRDefault="00337930" w:rsidP="001D2271">
            <w:pPr>
              <w:pStyle w:val="Bezodstpw"/>
              <w:rPr>
                <w:rFonts w:ascii="Arial" w:hAnsi="Arial" w:cs="Arial"/>
                <w:sz w:val="24"/>
                <w:szCs w:val="24"/>
              </w:rPr>
            </w:pPr>
            <w:r>
              <w:rPr>
                <w:rFonts w:ascii="Arial" w:hAnsi="Arial" w:cs="Arial"/>
                <w:sz w:val="24"/>
                <w:szCs w:val="24"/>
              </w:rPr>
              <w:t>- usługi 13</w:t>
            </w:r>
          </w:p>
          <w:p w14:paraId="1735F1DD" w14:textId="77777777" w:rsidR="00337930" w:rsidRDefault="00337930" w:rsidP="001D2271">
            <w:pPr>
              <w:pStyle w:val="Bezodstpw"/>
              <w:rPr>
                <w:rFonts w:ascii="Arial" w:hAnsi="Arial" w:cs="Arial"/>
                <w:sz w:val="24"/>
                <w:szCs w:val="24"/>
              </w:rPr>
            </w:pPr>
            <w:r>
              <w:rPr>
                <w:rFonts w:ascii="Arial" w:hAnsi="Arial" w:cs="Arial"/>
                <w:sz w:val="24"/>
                <w:szCs w:val="24"/>
              </w:rPr>
              <w:t>- dostawy 4</w:t>
            </w:r>
          </w:p>
          <w:p w14:paraId="732399F0" w14:textId="4E43F05D" w:rsidR="00337930" w:rsidRPr="00337930" w:rsidRDefault="00337930" w:rsidP="001D2271">
            <w:pPr>
              <w:pStyle w:val="Bezodstpw"/>
              <w:rPr>
                <w:rFonts w:ascii="Arial" w:hAnsi="Arial" w:cs="Arial"/>
                <w:sz w:val="24"/>
                <w:szCs w:val="24"/>
              </w:rPr>
            </w:pPr>
            <w:r>
              <w:rPr>
                <w:rFonts w:ascii="Arial" w:hAnsi="Arial" w:cs="Arial"/>
                <w:sz w:val="24"/>
                <w:szCs w:val="24"/>
              </w:rPr>
              <w:t>- bez stosowania ustawy Prawo zamówień publicznych;</w:t>
            </w:r>
            <w:r w:rsidRPr="00994B10">
              <w:rPr>
                <w:rFonts w:ascii="Arial" w:hAnsi="Arial" w:cs="Arial"/>
                <w:b w:val="0"/>
                <w:bCs w:val="0"/>
                <w:sz w:val="24"/>
                <w:szCs w:val="24"/>
              </w:rPr>
              <w:t>79</w:t>
            </w:r>
          </w:p>
        </w:tc>
        <w:tc>
          <w:tcPr>
            <w:tcW w:w="1812" w:type="dxa"/>
          </w:tcPr>
          <w:p w14:paraId="7EB420FB" w14:textId="77777777" w:rsidR="00337930" w:rsidRPr="00F51000" w:rsidRDefault="00337930" w:rsidP="00337930">
            <w:pPr>
              <w:pStyle w:val="Bezodstpw"/>
              <w:cnfStyle w:val="000000100000" w:firstRow="0" w:lastRow="0" w:firstColumn="0" w:lastColumn="0" w:oddVBand="0" w:evenVBand="0" w:oddHBand="1" w:evenHBand="0" w:firstRowFirstColumn="0" w:firstRowLastColumn="0" w:lastRowFirstColumn="0" w:lastRowLastColumn="0"/>
              <w:rPr>
                <w:rFonts w:ascii="Arial" w:hAnsi="Arial" w:cs="Arial"/>
                <w:b/>
                <w:bCs/>
                <w:sz w:val="24"/>
                <w:szCs w:val="24"/>
              </w:rPr>
            </w:pPr>
            <w:r w:rsidRPr="00F51000">
              <w:rPr>
                <w:rFonts w:ascii="Arial" w:hAnsi="Arial" w:cs="Arial"/>
                <w:b/>
                <w:bCs/>
                <w:sz w:val="24"/>
                <w:szCs w:val="24"/>
              </w:rPr>
              <w:t xml:space="preserve">83 </w:t>
            </w:r>
          </w:p>
          <w:p w14:paraId="5F622FBF" w14:textId="77777777" w:rsidR="00337930" w:rsidRDefault="00337930" w:rsidP="00337930">
            <w:pPr>
              <w:pStyle w:val="Bezodstpw"/>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Pr>
                <w:rFonts w:ascii="Arial" w:hAnsi="Arial" w:cs="Arial"/>
                <w:sz w:val="24"/>
                <w:szCs w:val="24"/>
              </w:rPr>
              <w:t>w tym:</w:t>
            </w:r>
          </w:p>
          <w:p w14:paraId="54CEA83F" w14:textId="77777777" w:rsidR="00337930" w:rsidRDefault="00337930" w:rsidP="00337930">
            <w:pPr>
              <w:pStyle w:val="Bezodstpw"/>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Pr>
                <w:rFonts w:ascii="Arial" w:hAnsi="Arial" w:cs="Arial"/>
                <w:sz w:val="24"/>
                <w:szCs w:val="24"/>
              </w:rPr>
              <w:t xml:space="preserve">   - roboty budowlane: 11</w:t>
            </w:r>
          </w:p>
          <w:p w14:paraId="17196E61" w14:textId="77777777" w:rsidR="00337930" w:rsidRDefault="00337930" w:rsidP="00337930">
            <w:pPr>
              <w:pStyle w:val="Bezodstpw"/>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Pr>
                <w:rFonts w:ascii="Arial" w:hAnsi="Arial" w:cs="Arial"/>
                <w:sz w:val="24"/>
                <w:szCs w:val="24"/>
              </w:rPr>
              <w:t xml:space="preserve">   - usługi 13</w:t>
            </w:r>
          </w:p>
          <w:p w14:paraId="45AC2B85" w14:textId="77777777" w:rsidR="00337930" w:rsidRDefault="00337930" w:rsidP="00337930">
            <w:pPr>
              <w:pStyle w:val="Bezodstpw"/>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Pr>
                <w:rFonts w:ascii="Arial" w:hAnsi="Arial" w:cs="Arial"/>
                <w:sz w:val="24"/>
                <w:szCs w:val="24"/>
              </w:rPr>
              <w:t xml:space="preserve">   - dostawy 5</w:t>
            </w:r>
          </w:p>
          <w:p w14:paraId="790E7490" w14:textId="77777777" w:rsidR="00337930" w:rsidRDefault="00337930" w:rsidP="00337930">
            <w:pPr>
              <w:pStyle w:val="Bezodstpw"/>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p>
          <w:p w14:paraId="3A9AC40E" w14:textId="2DEFD307" w:rsidR="00337930" w:rsidRDefault="00940206" w:rsidP="00337930">
            <w:pPr>
              <w:jc w:val="both"/>
              <w:cnfStyle w:val="000000100000" w:firstRow="0" w:lastRow="0" w:firstColumn="0" w:lastColumn="0" w:oddVBand="0" w:evenVBand="0" w:oddHBand="1" w:evenHBand="0" w:firstRowFirstColumn="0" w:firstRowLastColumn="0" w:lastRowFirstColumn="0" w:lastRowLastColumn="0"/>
              <w:rPr>
                <w:rFonts w:ascii="Arial" w:hAnsi="Arial" w:cs="Arial"/>
                <w:b/>
                <w:sz w:val="24"/>
                <w:szCs w:val="24"/>
              </w:rPr>
            </w:pPr>
            <w:r>
              <w:rPr>
                <w:rFonts w:ascii="Arial" w:hAnsi="Arial" w:cs="Arial"/>
                <w:sz w:val="24"/>
                <w:szCs w:val="24"/>
              </w:rPr>
              <w:t>-</w:t>
            </w:r>
            <w:r w:rsidR="00337930">
              <w:rPr>
                <w:rFonts w:ascii="Arial" w:hAnsi="Arial" w:cs="Arial"/>
                <w:sz w:val="24"/>
                <w:szCs w:val="24"/>
              </w:rPr>
              <w:t xml:space="preserve">bez stosowania ustawy Prawo zamówień publicznych: </w:t>
            </w:r>
            <w:r w:rsidR="00337930">
              <w:rPr>
                <w:rFonts w:ascii="Arial" w:hAnsi="Arial" w:cs="Arial"/>
                <w:b/>
                <w:sz w:val="24"/>
                <w:szCs w:val="24"/>
              </w:rPr>
              <w:t>54</w:t>
            </w:r>
          </w:p>
          <w:p w14:paraId="37D57503" w14:textId="77777777" w:rsidR="00337930" w:rsidRDefault="00337930" w:rsidP="001D2271">
            <w:pPr>
              <w:pStyle w:val="Bezodstpw"/>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p>
        </w:tc>
        <w:tc>
          <w:tcPr>
            <w:tcW w:w="1812" w:type="dxa"/>
          </w:tcPr>
          <w:p w14:paraId="7A5027E7" w14:textId="77777777" w:rsidR="00337930" w:rsidRPr="00F51000" w:rsidRDefault="00337930" w:rsidP="00337930">
            <w:pPr>
              <w:pStyle w:val="Bezodstpw"/>
              <w:cnfStyle w:val="000000100000" w:firstRow="0" w:lastRow="0" w:firstColumn="0" w:lastColumn="0" w:oddVBand="0" w:evenVBand="0" w:oddHBand="1" w:evenHBand="0" w:firstRowFirstColumn="0" w:firstRowLastColumn="0" w:lastRowFirstColumn="0" w:lastRowLastColumn="0"/>
              <w:rPr>
                <w:rFonts w:ascii="Arial" w:hAnsi="Arial" w:cs="Arial"/>
                <w:b/>
                <w:bCs/>
                <w:sz w:val="24"/>
                <w:szCs w:val="24"/>
              </w:rPr>
            </w:pPr>
            <w:r w:rsidRPr="00F51000">
              <w:rPr>
                <w:rFonts w:ascii="Arial" w:hAnsi="Arial" w:cs="Arial"/>
                <w:b/>
                <w:bCs/>
                <w:sz w:val="24"/>
                <w:szCs w:val="24"/>
              </w:rPr>
              <w:t xml:space="preserve">99  </w:t>
            </w:r>
          </w:p>
          <w:p w14:paraId="7017B26A" w14:textId="77777777" w:rsidR="00337930" w:rsidRDefault="00337930" w:rsidP="00337930">
            <w:pPr>
              <w:pStyle w:val="Bezodstpw"/>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Pr>
                <w:rFonts w:ascii="Arial" w:hAnsi="Arial" w:cs="Arial"/>
                <w:sz w:val="24"/>
                <w:szCs w:val="24"/>
              </w:rPr>
              <w:t>w tym:</w:t>
            </w:r>
          </w:p>
          <w:p w14:paraId="5824831E" w14:textId="77777777" w:rsidR="00337930" w:rsidRDefault="00337930" w:rsidP="00337930">
            <w:pPr>
              <w:pStyle w:val="Bezodstpw"/>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Pr>
                <w:rFonts w:ascii="Arial" w:hAnsi="Arial" w:cs="Arial"/>
                <w:sz w:val="24"/>
                <w:szCs w:val="24"/>
              </w:rPr>
              <w:t xml:space="preserve">   - roboty budowlane: 8</w:t>
            </w:r>
          </w:p>
          <w:p w14:paraId="0BC7046C" w14:textId="77777777" w:rsidR="00337930" w:rsidRDefault="00337930" w:rsidP="00337930">
            <w:pPr>
              <w:pStyle w:val="Bezodstpw"/>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Pr>
                <w:rFonts w:ascii="Arial" w:hAnsi="Arial" w:cs="Arial"/>
                <w:sz w:val="24"/>
                <w:szCs w:val="24"/>
              </w:rPr>
              <w:t xml:space="preserve">   - usługi 6</w:t>
            </w:r>
          </w:p>
          <w:p w14:paraId="6D0153A3" w14:textId="77777777" w:rsidR="00337930" w:rsidRDefault="00337930" w:rsidP="00337930">
            <w:pPr>
              <w:pStyle w:val="Bezodstpw"/>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Pr>
                <w:rFonts w:ascii="Arial" w:hAnsi="Arial" w:cs="Arial"/>
                <w:sz w:val="24"/>
                <w:szCs w:val="24"/>
              </w:rPr>
              <w:t xml:space="preserve">   - dostawy 6</w:t>
            </w:r>
          </w:p>
          <w:p w14:paraId="12F6D26D" w14:textId="77777777" w:rsidR="00337930" w:rsidRDefault="00337930" w:rsidP="001D2271">
            <w:pPr>
              <w:pStyle w:val="Bezodstpw"/>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p>
        </w:tc>
        <w:tc>
          <w:tcPr>
            <w:tcW w:w="1813" w:type="dxa"/>
          </w:tcPr>
          <w:p w14:paraId="4C4750ED" w14:textId="77777777" w:rsidR="00337930" w:rsidRPr="00CF7800" w:rsidRDefault="00337930" w:rsidP="00337930">
            <w:pPr>
              <w:pStyle w:val="Bezodstpw"/>
              <w:cnfStyle w:val="000000100000" w:firstRow="0" w:lastRow="0" w:firstColumn="0" w:lastColumn="0" w:oddVBand="0" w:evenVBand="0" w:oddHBand="1" w:evenHBand="0" w:firstRowFirstColumn="0" w:firstRowLastColumn="0" w:lastRowFirstColumn="0" w:lastRowLastColumn="0"/>
              <w:rPr>
                <w:rFonts w:ascii="Arial" w:hAnsi="Arial" w:cs="Arial"/>
                <w:b/>
                <w:bCs/>
                <w:sz w:val="24"/>
                <w:szCs w:val="24"/>
              </w:rPr>
            </w:pPr>
            <w:r w:rsidRPr="00CF7800">
              <w:rPr>
                <w:rFonts w:ascii="Arial" w:hAnsi="Arial" w:cs="Arial"/>
                <w:b/>
                <w:bCs/>
                <w:sz w:val="24"/>
                <w:szCs w:val="24"/>
              </w:rPr>
              <w:t xml:space="preserve">110  </w:t>
            </w:r>
          </w:p>
          <w:p w14:paraId="66F86F49" w14:textId="77777777" w:rsidR="00337930" w:rsidRDefault="00337930" w:rsidP="00337930">
            <w:pPr>
              <w:pStyle w:val="Bezodstpw"/>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Pr>
                <w:rFonts w:ascii="Arial" w:hAnsi="Arial" w:cs="Arial"/>
                <w:sz w:val="24"/>
                <w:szCs w:val="24"/>
              </w:rPr>
              <w:t>w tym:</w:t>
            </w:r>
          </w:p>
          <w:p w14:paraId="63D21F88" w14:textId="77777777" w:rsidR="00337930" w:rsidRDefault="00337930" w:rsidP="00337930">
            <w:pPr>
              <w:pStyle w:val="Bezodstpw"/>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Pr>
                <w:rFonts w:ascii="Arial" w:hAnsi="Arial" w:cs="Arial"/>
                <w:sz w:val="24"/>
                <w:szCs w:val="24"/>
              </w:rPr>
              <w:t xml:space="preserve">   - roboty budowlane: 19</w:t>
            </w:r>
          </w:p>
          <w:p w14:paraId="0F108059" w14:textId="77777777" w:rsidR="00337930" w:rsidRDefault="00337930" w:rsidP="00337930">
            <w:pPr>
              <w:pStyle w:val="Bezodstpw"/>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Pr>
                <w:rFonts w:ascii="Arial" w:hAnsi="Arial" w:cs="Arial"/>
                <w:sz w:val="24"/>
                <w:szCs w:val="24"/>
              </w:rPr>
              <w:t xml:space="preserve">   - usługi 79</w:t>
            </w:r>
          </w:p>
          <w:p w14:paraId="071884F1" w14:textId="77777777" w:rsidR="00337930" w:rsidRDefault="00337930" w:rsidP="00337930">
            <w:pPr>
              <w:pStyle w:val="Bezodstpw"/>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Pr>
                <w:rFonts w:ascii="Arial" w:hAnsi="Arial" w:cs="Arial"/>
                <w:sz w:val="24"/>
                <w:szCs w:val="24"/>
              </w:rPr>
              <w:t xml:space="preserve">   - dostawy 12</w:t>
            </w:r>
          </w:p>
          <w:p w14:paraId="21F36D60" w14:textId="77777777" w:rsidR="00337930" w:rsidRDefault="00337930" w:rsidP="001D2271">
            <w:pPr>
              <w:pStyle w:val="Bezodstpw"/>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p>
        </w:tc>
        <w:tc>
          <w:tcPr>
            <w:tcW w:w="1813" w:type="dxa"/>
          </w:tcPr>
          <w:p w14:paraId="1976E36C" w14:textId="77777777" w:rsidR="00337930" w:rsidRPr="00CF7800" w:rsidRDefault="00337930" w:rsidP="00337930">
            <w:pPr>
              <w:pStyle w:val="Bezodstpw"/>
              <w:cnfStyle w:val="000000100000" w:firstRow="0" w:lastRow="0" w:firstColumn="0" w:lastColumn="0" w:oddVBand="0" w:evenVBand="0" w:oddHBand="1" w:evenHBand="0" w:firstRowFirstColumn="0" w:firstRowLastColumn="0" w:lastRowFirstColumn="0" w:lastRowLastColumn="0"/>
              <w:rPr>
                <w:rFonts w:ascii="Arial" w:hAnsi="Arial" w:cs="Arial"/>
                <w:b/>
                <w:bCs/>
                <w:sz w:val="24"/>
                <w:szCs w:val="24"/>
              </w:rPr>
            </w:pPr>
            <w:r w:rsidRPr="00CF7800">
              <w:rPr>
                <w:rFonts w:ascii="Arial" w:hAnsi="Arial" w:cs="Arial"/>
                <w:b/>
                <w:bCs/>
                <w:sz w:val="24"/>
                <w:szCs w:val="24"/>
              </w:rPr>
              <w:t xml:space="preserve">80 </w:t>
            </w:r>
          </w:p>
          <w:p w14:paraId="00FF7464" w14:textId="77777777" w:rsidR="00337930" w:rsidRDefault="00337930" w:rsidP="00337930">
            <w:pPr>
              <w:pStyle w:val="Bezodstpw"/>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Pr>
                <w:rFonts w:ascii="Arial" w:hAnsi="Arial" w:cs="Arial"/>
                <w:sz w:val="24"/>
                <w:szCs w:val="24"/>
              </w:rPr>
              <w:t>w tym:</w:t>
            </w:r>
          </w:p>
          <w:p w14:paraId="6320BEBF" w14:textId="77777777" w:rsidR="00337930" w:rsidRDefault="00337930" w:rsidP="00337930">
            <w:pPr>
              <w:pStyle w:val="Bezodstpw"/>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Pr>
                <w:rFonts w:ascii="Arial" w:hAnsi="Arial" w:cs="Arial"/>
                <w:sz w:val="24"/>
                <w:szCs w:val="24"/>
              </w:rPr>
              <w:t xml:space="preserve">   - roboty budowlane: bez zmian</w:t>
            </w:r>
          </w:p>
          <w:p w14:paraId="7A429BD9" w14:textId="77777777" w:rsidR="00337930" w:rsidRDefault="00337930" w:rsidP="00337930">
            <w:pPr>
              <w:pStyle w:val="Bezodstpw"/>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Pr>
                <w:rFonts w:ascii="Arial" w:hAnsi="Arial" w:cs="Arial"/>
                <w:sz w:val="24"/>
                <w:szCs w:val="24"/>
              </w:rPr>
              <w:t xml:space="preserve">   - usługi 51</w:t>
            </w:r>
          </w:p>
          <w:p w14:paraId="6861BFCD" w14:textId="77777777" w:rsidR="00337930" w:rsidRDefault="00337930" w:rsidP="00337930">
            <w:pPr>
              <w:pStyle w:val="Bezodstpw"/>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Pr>
                <w:rFonts w:ascii="Arial" w:hAnsi="Arial" w:cs="Arial"/>
                <w:sz w:val="24"/>
                <w:szCs w:val="24"/>
              </w:rPr>
              <w:t xml:space="preserve">   - dostawy 10</w:t>
            </w:r>
          </w:p>
          <w:p w14:paraId="12B7C42F" w14:textId="77777777" w:rsidR="00337930" w:rsidRDefault="00337930" w:rsidP="001D2271">
            <w:pPr>
              <w:pStyle w:val="Bezodstpw"/>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p>
        </w:tc>
      </w:tr>
    </w:tbl>
    <w:p w14:paraId="4BCB47A2" w14:textId="3EB8E997" w:rsidR="005446C3" w:rsidRDefault="005446C3" w:rsidP="001D2271">
      <w:pPr>
        <w:pStyle w:val="Bezodstpw"/>
        <w:rPr>
          <w:rFonts w:ascii="Arial" w:hAnsi="Arial" w:cs="Arial"/>
          <w:sz w:val="24"/>
          <w:szCs w:val="24"/>
        </w:rPr>
      </w:pPr>
    </w:p>
    <w:p w14:paraId="757524C7" w14:textId="2A10DF7E" w:rsidR="006260D3" w:rsidRDefault="006260D3" w:rsidP="001D2271">
      <w:pPr>
        <w:pStyle w:val="Bezodstpw"/>
        <w:rPr>
          <w:rFonts w:ascii="Arial" w:hAnsi="Arial" w:cs="Arial"/>
          <w:sz w:val="24"/>
          <w:szCs w:val="24"/>
        </w:rPr>
      </w:pPr>
    </w:p>
    <w:p w14:paraId="1881836C" w14:textId="3B78A17F" w:rsidR="005446C3" w:rsidRDefault="005446C3" w:rsidP="00314B33">
      <w:pPr>
        <w:spacing w:line="240" w:lineRule="auto"/>
        <w:jc w:val="both"/>
        <w:rPr>
          <w:rFonts w:ascii="Arial" w:hAnsi="Arial" w:cs="Arial"/>
          <w:sz w:val="24"/>
          <w:szCs w:val="24"/>
        </w:rPr>
      </w:pPr>
      <w:r>
        <w:rPr>
          <w:rFonts w:ascii="Arial" w:hAnsi="Arial" w:cs="Arial"/>
          <w:sz w:val="24"/>
          <w:szCs w:val="24"/>
        </w:rPr>
        <w:t xml:space="preserve">W stosunku do </w:t>
      </w:r>
      <w:r w:rsidR="00314B33">
        <w:rPr>
          <w:rFonts w:ascii="Arial" w:hAnsi="Arial" w:cs="Arial"/>
          <w:sz w:val="24"/>
          <w:szCs w:val="24"/>
        </w:rPr>
        <w:t>roku 2021</w:t>
      </w:r>
      <w:r>
        <w:rPr>
          <w:rFonts w:ascii="Arial" w:hAnsi="Arial" w:cs="Arial"/>
          <w:sz w:val="24"/>
          <w:szCs w:val="24"/>
        </w:rPr>
        <w:t xml:space="preserve"> ogólna </w:t>
      </w:r>
      <w:r w:rsidR="00B05BB3">
        <w:rPr>
          <w:rFonts w:ascii="Arial" w:hAnsi="Arial" w:cs="Arial"/>
          <w:sz w:val="24"/>
          <w:szCs w:val="24"/>
        </w:rPr>
        <w:t xml:space="preserve">liczba </w:t>
      </w:r>
      <w:r>
        <w:rPr>
          <w:rFonts w:ascii="Arial" w:hAnsi="Arial" w:cs="Arial"/>
          <w:sz w:val="24"/>
          <w:szCs w:val="24"/>
        </w:rPr>
        <w:t>udzielonych zamówień w 202</w:t>
      </w:r>
      <w:r w:rsidR="00337930">
        <w:rPr>
          <w:rFonts w:ascii="Arial" w:hAnsi="Arial" w:cs="Arial"/>
          <w:sz w:val="24"/>
          <w:szCs w:val="24"/>
        </w:rPr>
        <w:t>2</w:t>
      </w:r>
      <w:r>
        <w:rPr>
          <w:rFonts w:ascii="Arial" w:hAnsi="Arial" w:cs="Arial"/>
          <w:sz w:val="24"/>
          <w:szCs w:val="24"/>
        </w:rPr>
        <w:t xml:space="preserve"> r.</w:t>
      </w:r>
      <w:r w:rsidR="00314B33">
        <w:rPr>
          <w:rFonts w:ascii="Arial" w:hAnsi="Arial" w:cs="Arial"/>
          <w:sz w:val="24"/>
          <w:szCs w:val="24"/>
        </w:rPr>
        <w:t xml:space="preserve"> znacznie </w:t>
      </w:r>
      <w:r w:rsidR="00337930">
        <w:rPr>
          <w:rFonts w:ascii="Arial" w:hAnsi="Arial" w:cs="Arial"/>
          <w:sz w:val="24"/>
          <w:szCs w:val="24"/>
        </w:rPr>
        <w:t>wzrosła.</w:t>
      </w:r>
    </w:p>
    <w:p w14:paraId="0304B1B0" w14:textId="66216342" w:rsidR="005446C3" w:rsidRDefault="005446C3" w:rsidP="001D2271">
      <w:pPr>
        <w:pStyle w:val="Bezodstpw"/>
        <w:rPr>
          <w:rFonts w:ascii="Arial" w:hAnsi="Arial" w:cs="Arial"/>
          <w:sz w:val="24"/>
          <w:szCs w:val="24"/>
        </w:rPr>
      </w:pPr>
    </w:p>
    <w:p w14:paraId="29E9CF45" w14:textId="09C150F4" w:rsidR="005446C3" w:rsidRDefault="005446C3" w:rsidP="001D2271">
      <w:pPr>
        <w:pStyle w:val="Bezodstpw"/>
        <w:rPr>
          <w:rFonts w:ascii="Arial" w:hAnsi="Arial" w:cs="Arial"/>
          <w:sz w:val="24"/>
          <w:szCs w:val="24"/>
        </w:rPr>
      </w:pPr>
    </w:p>
    <w:p w14:paraId="584B4DAC" w14:textId="5BEF9FB1" w:rsidR="005446C3" w:rsidRDefault="005446C3" w:rsidP="001D2271">
      <w:pPr>
        <w:pStyle w:val="Bezodstpw"/>
        <w:rPr>
          <w:rFonts w:ascii="Arial" w:hAnsi="Arial" w:cs="Arial"/>
          <w:sz w:val="24"/>
          <w:szCs w:val="24"/>
        </w:rPr>
      </w:pPr>
    </w:p>
    <w:p w14:paraId="12CE2BD6" w14:textId="0A745EC0" w:rsidR="005446C3" w:rsidRDefault="005446C3" w:rsidP="001D2271">
      <w:pPr>
        <w:pStyle w:val="Bezodstpw"/>
        <w:rPr>
          <w:rFonts w:ascii="Arial" w:hAnsi="Arial" w:cs="Arial"/>
          <w:sz w:val="24"/>
          <w:szCs w:val="24"/>
        </w:rPr>
      </w:pPr>
    </w:p>
    <w:p w14:paraId="2D63B375" w14:textId="77777777" w:rsidR="005446C3" w:rsidRDefault="005446C3" w:rsidP="001D2271">
      <w:pPr>
        <w:pStyle w:val="Bezodstpw"/>
        <w:rPr>
          <w:rFonts w:ascii="Arial" w:hAnsi="Arial" w:cs="Arial"/>
          <w:sz w:val="24"/>
          <w:szCs w:val="24"/>
        </w:rPr>
      </w:pPr>
    </w:p>
    <w:p w14:paraId="5FD11A86" w14:textId="77777777" w:rsidR="001D2271" w:rsidRDefault="001D2271" w:rsidP="001D2271">
      <w:pPr>
        <w:spacing w:line="240" w:lineRule="auto"/>
        <w:ind w:firstLine="708"/>
        <w:jc w:val="both"/>
        <w:rPr>
          <w:rFonts w:ascii="Arial" w:hAnsi="Arial" w:cs="Arial"/>
          <w:sz w:val="24"/>
          <w:szCs w:val="24"/>
        </w:rPr>
      </w:pPr>
    </w:p>
    <w:p w14:paraId="73F37ABE" w14:textId="77777777" w:rsidR="001D2271" w:rsidRPr="006355F9" w:rsidRDefault="001D2271" w:rsidP="001D2271">
      <w:pPr>
        <w:jc w:val="both"/>
        <w:rPr>
          <w:rFonts w:ascii="Arial" w:hAnsi="Arial" w:cs="Arial"/>
          <w:b/>
          <w:sz w:val="24"/>
          <w:szCs w:val="24"/>
        </w:rPr>
      </w:pPr>
    </w:p>
    <w:p w14:paraId="5EB8B2B9" w14:textId="77777777" w:rsidR="00FD0593" w:rsidRDefault="00FD0593" w:rsidP="001D2271"/>
    <w:p w14:paraId="094AAD2B" w14:textId="112C3E02" w:rsidR="001D2271" w:rsidRPr="00BF5502" w:rsidRDefault="001D2271" w:rsidP="001D2271">
      <w:pPr>
        <w:rPr>
          <w:rFonts w:ascii="Arial" w:hAnsi="Arial" w:cs="Arial"/>
          <w:b/>
          <w:sz w:val="24"/>
          <w:szCs w:val="24"/>
        </w:rPr>
      </w:pPr>
    </w:p>
    <w:p w14:paraId="400EB03B" w14:textId="77777777" w:rsidR="00666127" w:rsidRDefault="00666127">
      <w:pPr>
        <w:rPr>
          <w:rFonts w:asciiTheme="majorHAnsi" w:eastAsia="Times New Roman" w:hAnsiTheme="majorHAnsi" w:cstheme="majorBidi"/>
          <w:color w:val="323E4F" w:themeColor="text2" w:themeShade="BF"/>
          <w:spacing w:val="5"/>
          <w:kern w:val="28"/>
          <w:sz w:val="52"/>
          <w:szCs w:val="52"/>
          <w:lang w:eastAsia="pl-PL"/>
        </w:rPr>
      </w:pPr>
      <w:r>
        <w:rPr>
          <w:rFonts w:eastAsia="Times New Roman"/>
          <w:lang w:eastAsia="pl-PL"/>
        </w:rPr>
        <w:br w:type="page"/>
      </w:r>
    </w:p>
    <w:p w14:paraId="10E21195" w14:textId="6B5BE936" w:rsidR="001D2271" w:rsidRDefault="001D2271" w:rsidP="001D2271">
      <w:pPr>
        <w:pStyle w:val="Tytu"/>
        <w:rPr>
          <w:rFonts w:eastAsia="Times New Roman"/>
          <w:lang w:eastAsia="pl-PL"/>
        </w:rPr>
      </w:pPr>
      <w:r>
        <w:rPr>
          <w:rFonts w:eastAsia="Times New Roman"/>
          <w:lang w:eastAsia="pl-PL"/>
        </w:rPr>
        <w:t>SPIS TREŚCI:</w:t>
      </w:r>
    </w:p>
    <w:tbl>
      <w:tblPr>
        <w:tblStyle w:val="Tabela-Siatk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225"/>
        <w:gridCol w:w="7115"/>
        <w:gridCol w:w="732"/>
      </w:tblGrid>
      <w:tr w:rsidR="001D2271" w14:paraId="390B8C0C" w14:textId="77777777" w:rsidTr="005C44D7">
        <w:tc>
          <w:tcPr>
            <w:tcW w:w="1225" w:type="dxa"/>
            <w:hideMark/>
          </w:tcPr>
          <w:p w14:paraId="4BC93521" w14:textId="77777777" w:rsidR="001D2271" w:rsidRDefault="001D2271" w:rsidP="006B49C3">
            <w:pPr>
              <w:rPr>
                <w:rFonts w:ascii="Arial" w:hAnsi="Arial" w:cs="Arial"/>
                <w:sz w:val="24"/>
                <w:szCs w:val="24"/>
              </w:rPr>
            </w:pPr>
            <w:r>
              <w:rPr>
                <w:rFonts w:ascii="Arial" w:hAnsi="Arial" w:cs="Arial"/>
                <w:sz w:val="24"/>
                <w:szCs w:val="24"/>
              </w:rPr>
              <w:t>I.</w:t>
            </w:r>
          </w:p>
        </w:tc>
        <w:tc>
          <w:tcPr>
            <w:tcW w:w="7115" w:type="dxa"/>
            <w:hideMark/>
          </w:tcPr>
          <w:p w14:paraId="01080F14" w14:textId="77777777" w:rsidR="001D2271" w:rsidRDefault="00577DA1" w:rsidP="006B49C3">
            <w:pPr>
              <w:rPr>
                <w:rFonts w:ascii="Arial" w:hAnsi="Arial" w:cs="Arial"/>
                <w:sz w:val="24"/>
                <w:szCs w:val="24"/>
              </w:rPr>
            </w:pPr>
            <w:r>
              <w:rPr>
                <w:rFonts w:ascii="Arial" w:eastAsia="Times New Roman" w:hAnsi="Arial" w:cs="Arial"/>
                <w:sz w:val="24"/>
                <w:szCs w:val="24"/>
                <w:lang w:eastAsia="pl-PL"/>
              </w:rPr>
              <w:t>Powiat Krośnieński -</w:t>
            </w:r>
            <w:r w:rsidR="0098741D">
              <w:rPr>
                <w:rFonts w:ascii="Arial" w:eastAsia="Times New Roman" w:hAnsi="Arial" w:cs="Arial"/>
                <w:sz w:val="24"/>
                <w:szCs w:val="24"/>
                <w:lang w:eastAsia="pl-PL"/>
              </w:rPr>
              <w:t xml:space="preserve"> </w:t>
            </w:r>
            <w:r>
              <w:rPr>
                <w:rFonts w:ascii="Arial" w:eastAsia="Times New Roman" w:hAnsi="Arial" w:cs="Arial"/>
                <w:sz w:val="24"/>
                <w:szCs w:val="24"/>
                <w:lang w:eastAsia="pl-PL"/>
              </w:rPr>
              <w:t xml:space="preserve">charakterystyka </w:t>
            </w:r>
            <w:r w:rsidR="001D2271">
              <w:rPr>
                <w:rFonts w:ascii="Arial" w:eastAsia="Times New Roman" w:hAnsi="Arial" w:cs="Arial"/>
                <w:sz w:val="24"/>
                <w:szCs w:val="24"/>
                <w:lang w:eastAsia="pl-PL"/>
              </w:rPr>
              <w:t>ogóln</w:t>
            </w:r>
            <w:r>
              <w:rPr>
                <w:rFonts w:ascii="Arial" w:eastAsia="Times New Roman" w:hAnsi="Arial" w:cs="Arial"/>
                <w:sz w:val="24"/>
                <w:szCs w:val="24"/>
                <w:lang w:eastAsia="pl-PL"/>
              </w:rPr>
              <w:t>a</w:t>
            </w:r>
          </w:p>
        </w:tc>
        <w:tc>
          <w:tcPr>
            <w:tcW w:w="732" w:type="dxa"/>
            <w:hideMark/>
          </w:tcPr>
          <w:p w14:paraId="2D372ECF" w14:textId="25CA7F43" w:rsidR="001D2271" w:rsidRDefault="00202D15" w:rsidP="006B49C3">
            <w:pPr>
              <w:jc w:val="right"/>
              <w:rPr>
                <w:rFonts w:ascii="Arial" w:hAnsi="Arial" w:cs="Arial"/>
                <w:sz w:val="24"/>
                <w:szCs w:val="24"/>
              </w:rPr>
            </w:pPr>
            <w:r>
              <w:rPr>
                <w:rFonts w:ascii="Arial" w:hAnsi="Arial" w:cs="Arial"/>
                <w:sz w:val="24"/>
                <w:szCs w:val="24"/>
              </w:rPr>
              <w:t>3</w:t>
            </w:r>
          </w:p>
        </w:tc>
      </w:tr>
      <w:tr w:rsidR="00577DA1" w14:paraId="59B9EFC3" w14:textId="77777777" w:rsidTr="005C44D7">
        <w:tc>
          <w:tcPr>
            <w:tcW w:w="1225" w:type="dxa"/>
            <w:hideMark/>
          </w:tcPr>
          <w:p w14:paraId="0B088D54" w14:textId="77777777" w:rsidR="00577DA1" w:rsidRDefault="00577DA1" w:rsidP="00577DA1">
            <w:pPr>
              <w:rPr>
                <w:rFonts w:ascii="Arial" w:hAnsi="Arial" w:cs="Arial"/>
                <w:sz w:val="24"/>
                <w:szCs w:val="24"/>
              </w:rPr>
            </w:pPr>
            <w:r>
              <w:rPr>
                <w:rFonts w:ascii="Arial" w:hAnsi="Arial" w:cs="Arial"/>
                <w:sz w:val="24"/>
                <w:szCs w:val="24"/>
              </w:rPr>
              <w:t>II.</w:t>
            </w:r>
          </w:p>
        </w:tc>
        <w:tc>
          <w:tcPr>
            <w:tcW w:w="7115" w:type="dxa"/>
            <w:hideMark/>
          </w:tcPr>
          <w:p w14:paraId="62228CF4" w14:textId="77777777" w:rsidR="00577DA1" w:rsidRDefault="00577DA1" w:rsidP="00577DA1">
            <w:pPr>
              <w:rPr>
                <w:rFonts w:ascii="Arial" w:eastAsia="Times New Roman" w:hAnsi="Arial" w:cs="Arial"/>
                <w:sz w:val="24"/>
                <w:szCs w:val="24"/>
                <w:lang w:eastAsia="pl-PL"/>
              </w:rPr>
            </w:pPr>
            <w:r>
              <w:rPr>
                <w:rFonts w:ascii="Arial" w:eastAsia="Times New Roman" w:hAnsi="Arial" w:cs="Arial"/>
                <w:sz w:val="24"/>
                <w:szCs w:val="24"/>
                <w:lang w:eastAsia="pl-PL"/>
              </w:rPr>
              <w:t>Władze Powiatu</w:t>
            </w:r>
          </w:p>
        </w:tc>
        <w:tc>
          <w:tcPr>
            <w:tcW w:w="732" w:type="dxa"/>
            <w:hideMark/>
          </w:tcPr>
          <w:p w14:paraId="62866ABE" w14:textId="44BB245B" w:rsidR="00577DA1" w:rsidRDefault="00202D15" w:rsidP="00577DA1">
            <w:pPr>
              <w:jc w:val="right"/>
              <w:rPr>
                <w:rFonts w:ascii="Arial" w:hAnsi="Arial" w:cs="Arial"/>
                <w:sz w:val="24"/>
                <w:szCs w:val="24"/>
              </w:rPr>
            </w:pPr>
            <w:r>
              <w:rPr>
                <w:rFonts w:ascii="Arial" w:hAnsi="Arial" w:cs="Arial"/>
                <w:sz w:val="24"/>
                <w:szCs w:val="24"/>
              </w:rPr>
              <w:t>10</w:t>
            </w:r>
          </w:p>
        </w:tc>
      </w:tr>
      <w:tr w:rsidR="00577DA1" w14:paraId="662331AF" w14:textId="77777777" w:rsidTr="005C44D7">
        <w:tc>
          <w:tcPr>
            <w:tcW w:w="1225" w:type="dxa"/>
            <w:hideMark/>
          </w:tcPr>
          <w:p w14:paraId="4D2FE587" w14:textId="77777777" w:rsidR="00577DA1" w:rsidRDefault="00577DA1" w:rsidP="00577DA1">
            <w:pPr>
              <w:rPr>
                <w:rFonts w:ascii="Arial" w:hAnsi="Arial" w:cs="Arial"/>
                <w:sz w:val="24"/>
                <w:szCs w:val="24"/>
              </w:rPr>
            </w:pPr>
          </w:p>
          <w:p w14:paraId="41855624" w14:textId="77777777" w:rsidR="00577DA1" w:rsidRDefault="00577DA1" w:rsidP="00577DA1">
            <w:pPr>
              <w:rPr>
                <w:rFonts w:ascii="Arial" w:hAnsi="Arial" w:cs="Arial"/>
                <w:sz w:val="24"/>
                <w:szCs w:val="24"/>
              </w:rPr>
            </w:pPr>
          </w:p>
          <w:p w14:paraId="334684B6" w14:textId="77777777" w:rsidR="00577DA1" w:rsidRDefault="00577DA1" w:rsidP="00577DA1">
            <w:pPr>
              <w:rPr>
                <w:rFonts w:ascii="Arial" w:hAnsi="Arial" w:cs="Arial"/>
                <w:sz w:val="24"/>
                <w:szCs w:val="24"/>
              </w:rPr>
            </w:pPr>
            <w:r>
              <w:rPr>
                <w:rFonts w:ascii="Arial" w:hAnsi="Arial" w:cs="Arial"/>
                <w:sz w:val="24"/>
                <w:szCs w:val="24"/>
              </w:rPr>
              <w:t>III.</w:t>
            </w:r>
          </w:p>
        </w:tc>
        <w:tc>
          <w:tcPr>
            <w:tcW w:w="7115" w:type="dxa"/>
            <w:hideMark/>
          </w:tcPr>
          <w:p w14:paraId="335E0798" w14:textId="77777777" w:rsidR="00577DA1" w:rsidRDefault="00AE3A99" w:rsidP="00577DA1">
            <w:pPr>
              <w:rPr>
                <w:rFonts w:ascii="Arial" w:eastAsia="Times New Roman" w:hAnsi="Arial" w:cs="Arial"/>
                <w:sz w:val="24"/>
                <w:szCs w:val="24"/>
                <w:lang w:eastAsia="pl-PL"/>
              </w:rPr>
            </w:pPr>
            <w:r>
              <w:rPr>
                <w:rFonts w:ascii="Arial" w:eastAsia="Times New Roman" w:hAnsi="Arial" w:cs="Arial"/>
                <w:sz w:val="24"/>
                <w:szCs w:val="24"/>
                <w:lang w:eastAsia="pl-PL"/>
              </w:rPr>
              <w:t xml:space="preserve">      </w:t>
            </w:r>
            <w:r w:rsidR="00577DA1">
              <w:rPr>
                <w:rFonts w:ascii="Arial" w:eastAsia="Times New Roman" w:hAnsi="Arial" w:cs="Arial"/>
                <w:sz w:val="24"/>
                <w:szCs w:val="24"/>
                <w:lang w:eastAsia="pl-PL"/>
              </w:rPr>
              <w:t>1. Rada Powiatu Krośnieńskiego</w:t>
            </w:r>
          </w:p>
          <w:p w14:paraId="39562504" w14:textId="77777777" w:rsidR="00AE3A99" w:rsidRDefault="00AE3A99" w:rsidP="00577DA1">
            <w:pPr>
              <w:rPr>
                <w:rFonts w:ascii="Arial" w:eastAsia="Times New Roman" w:hAnsi="Arial" w:cs="Arial"/>
                <w:sz w:val="24"/>
                <w:szCs w:val="24"/>
                <w:lang w:eastAsia="pl-PL"/>
              </w:rPr>
            </w:pPr>
            <w:r>
              <w:rPr>
                <w:rFonts w:ascii="Arial" w:eastAsia="Times New Roman" w:hAnsi="Arial" w:cs="Arial"/>
                <w:sz w:val="24"/>
                <w:szCs w:val="24"/>
                <w:lang w:eastAsia="pl-PL"/>
              </w:rPr>
              <w:t xml:space="preserve">      2. Zarząd Powiatu Krośnieńskiego </w:t>
            </w:r>
          </w:p>
          <w:p w14:paraId="38D6D947" w14:textId="77777777" w:rsidR="00AE3A99" w:rsidRDefault="00AE3A99" w:rsidP="00577DA1">
            <w:pPr>
              <w:rPr>
                <w:rFonts w:ascii="Arial" w:eastAsia="Times New Roman" w:hAnsi="Arial" w:cs="Arial"/>
                <w:sz w:val="24"/>
                <w:szCs w:val="24"/>
                <w:lang w:eastAsia="pl-PL"/>
              </w:rPr>
            </w:pPr>
            <w:r>
              <w:rPr>
                <w:rFonts w:ascii="Arial" w:eastAsia="Times New Roman" w:hAnsi="Arial" w:cs="Arial"/>
                <w:sz w:val="24"/>
                <w:szCs w:val="24"/>
                <w:lang w:eastAsia="pl-PL"/>
              </w:rPr>
              <w:t>Finanse Powiatu</w:t>
            </w:r>
          </w:p>
        </w:tc>
        <w:tc>
          <w:tcPr>
            <w:tcW w:w="732" w:type="dxa"/>
            <w:hideMark/>
          </w:tcPr>
          <w:p w14:paraId="255A55EE" w14:textId="615D1AD5" w:rsidR="00577DA1" w:rsidRDefault="00202D15" w:rsidP="00577DA1">
            <w:pPr>
              <w:jc w:val="right"/>
              <w:rPr>
                <w:rFonts w:ascii="Arial" w:hAnsi="Arial" w:cs="Arial"/>
                <w:sz w:val="24"/>
                <w:szCs w:val="24"/>
              </w:rPr>
            </w:pPr>
            <w:r>
              <w:rPr>
                <w:rFonts w:ascii="Arial" w:hAnsi="Arial" w:cs="Arial"/>
                <w:sz w:val="24"/>
                <w:szCs w:val="24"/>
              </w:rPr>
              <w:t>10</w:t>
            </w:r>
          </w:p>
          <w:p w14:paraId="159F5CD6" w14:textId="5FC07A5A" w:rsidR="006D3F72" w:rsidRDefault="00C610BE" w:rsidP="00577DA1">
            <w:pPr>
              <w:jc w:val="right"/>
              <w:rPr>
                <w:rFonts w:ascii="Arial" w:hAnsi="Arial" w:cs="Arial"/>
                <w:sz w:val="24"/>
                <w:szCs w:val="24"/>
              </w:rPr>
            </w:pPr>
            <w:r>
              <w:rPr>
                <w:rFonts w:ascii="Arial" w:hAnsi="Arial" w:cs="Arial"/>
                <w:sz w:val="24"/>
                <w:szCs w:val="24"/>
              </w:rPr>
              <w:t>18</w:t>
            </w:r>
          </w:p>
          <w:p w14:paraId="1DB93B43" w14:textId="55DBB421" w:rsidR="006D3F72" w:rsidRDefault="0025432C" w:rsidP="00577DA1">
            <w:pPr>
              <w:jc w:val="right"/>
              <w:rPr>
                <w:rFonts w:ascii="Arial" w:hAnsi="Arial" w:cs="Arial"/>
                <w:sz w:val="24"/>
                <w:szCs w:val="24"/>
              </w:rPr>
            </w:pPr>
            <w:r>
              <w:rPr>
                <w:rFonts w:ascii="Arial" w:hAnsi="Arial" w:cs="Arial"/>
                <w:sz w:val="24"/>
                <w:szCs w:val="24"/>
              </w:rPr>
              <w:t>29</w:t>
            </w:r>
          </w:p>
        </w:tc>
      </w:tr>
      <w:tr w:rsidR="00577DA1" w14:paraId="73906B0D" w14:textId="77777777" w:rsidTr="005C44D7">
        <w:tc>
          <w:tcPr>
            <w:tcW w:w="1225" w:type="dxa"/>
            <w:hideMark/>
          </w:tcPr>
          <w:p w14:paraId="6F35F730" w14:textId="77777777" w:rsidR="00577DA1" w:rsidRDefault="00577DA1" w:rsidP="00577DA1">
            <w:pPr>
              <w:rPr>
                <w:rFonts w:ascii="Arial" w:hAnsi="Arial" w:cs="Arial"/>
                <w:sz w:val="24"/>
                <w:szCs w:val="24"/>
              </w:rPr>
            </w:pPr>
            <w:r>
              <w:rPr>
                <w:rFonts w:ascii="Arial" w:hAnsi="Arial" w:cs="Arial"/>
                <w:sz w:val="24"/>
                <w:szCs w:val="24"/>
              </w:rPr>
              <w:t>IV.</w:t>
            </w:r>
          </w:p>
        </w:tc>
        <w:tc>
          <w:tcPr>
            <w:tcW w:w="7115" w:type="dxa"/>
          </w:tcPr>
          <w:p w14:paraId="0458ECDE" w14:textId="77777777" w:rsidR="00577DA1" w:rsidRDefault="00AE3A99" w:rsidP="00577DA1">
            <w:pPr>
              <w:rPr>
                <w:rFonts w:ascii="Arial" w:eastAsia="Times New Roman" w:hAnsi="Arial" w:cs="Arial"/>
                <w:sz w:val="24"/>
                <w:szCs w:val="24"/>
                <w:lang w:eastAsia="pl-PL"/>
              </w:rPr>
            </w:pPr>
            <w:r>
              <w:rPr>
                <w:rFonts w:ascii="Arial" w:eastAsia="Times New Roman" w:hAnsi="Arial" w:cs="Arial"/>
                <w:sz w:val="24"/>
                <w:szCs w:val="24"/>
                <w:lang w:eastAsia="pl-PL"/>
              </w:rPr>
              <w:t>Administracja powiatowa</w:t>
            </w:r>
          </w:p>
        </w:tc>
        <w:tc>
          <w:tcPr>
            <w:tcW w:w="732" w:type="dxa"/>
            <w:hideMark/>
          </w:tcPr>
          <w:p w14:paraId="6283C103" w14:textId="01DB5F25" w:rsidR="00577DA1" w:rsidRDefault="00F20403" w:rsidP="00577DA1">
            <w:pPr>
              <w:jc w:val="right"/>
              <w:rPr>
                <w:rFonts w:ascii="Arial" w:hAnsi="Arial" w:cs="Arial"/>
                <w:sz w:val="24"/>
                <w:szCs w:val="24"/>
              </w:rPr>
            </w:pPr>
            <w:r>
              <w:rPr>
                <w:rFonts w:ascii="Arial" w:hAnsi="Arial" w:cs="Arial"/>
                <w:sz w:val="24"/>
                <w:szCs w:val="24"/>
              </w:rPr>
              <w:t>3</w:t>
            </w:r>
            <w:r w:rsidR="0025432C">
              <w:rPr>
                <w:rFonts w:ascii="Arial" w:hAnsi="Arial" w:cs="Arial"/>
                <w:sz w:val="24"/>
                <w:szCs w:val="24"/>
              </w:rPr>
              <w:t>2</w:t>
            </w:r>
          </w:p>
        </w:tc>
      </w:tr>
      <w:tr w:rsidR="00577DA1" w14:paraId="6A4C946D" w14:textId="77777777" w:rsidTr="00E54D14">
        <w:trPr>
          <w:trHeight w:val="288"/>
        </w:trPr>
        <w:tc>
          <w:tcPr>
            <w:tcW w:w="1225" w:type="dxa"/>
          </w:tcPr>
          <w:p w14:paraId="0667BF32" w14:textId="77777777" w:rsidR="00577DA1" w:rsidRDefault="00AE3A99" w:rsidP="00577DA1">
            <w:pPr>
              <w:rPr>
                <w:rFonts w:ascii="Arial" w:hAnsi="Arial" w:cs="Arial"/>
                <w:sz w:val="24"/>
                <w:szCs w:val="24"/>
              </w:rPr>
            </w:pPr>
            <w:r>
              <w:rPr>
                <w:rFonts w:ascii="Arial" w:hAnsi="Arial" w:cs="Arial"/>
                <w:sz w:val="24"/>
                <w:szCs w:val="24"/>
              </w:rPr>
              <w:t>V.</w:t>
            </w:r>
          </w:p>
        </w:tc>
        <w:tc>
          <w:tcPr>
            <w:tcW w:w="7115" w:type="dxa"/>
          </w:tcPr>
          <w:p w14:paraId="551EA32D" w14:textId="77777777" w:rsidR="00577DA1" w:rsidRDefault="00AE3A99" w:rsidP="00AE3A99">
            <w:pPr>
              <w:ind w:left="601" w:hanging="601"/>
              <w:rPr>
                <w:rFonts w:ascii="Arial" w:eastAsia="Times New Roman" w:hAnsi="Arial" w:cs="Arial"/>
                <w:sz w:val="24"/>
                <w:szCs w:val="24"/>
                <w:lang w:eastAsia="pl-PL"/>
              </w:rPr>
            </w:pPr>
            <w:r>
              <w:rPr>
                <w:rFonts w:ascii="Arial" w:eastAsia="Times New Roman" w:hAnsi="Arial" w:cs="Arial"/>
                <w:sz w:val="24"/>
                <w:szCs w:val="24"/>
                <w:lang w:eastAsia="pl-PL"/>
              </w:rPr>
              <w:t>Edukacja publiczna</w:t>
            </w:r>
          </w:p>
        </w:tc>
        <w:tc>
          <w:tcPr>
            <w:tcW w:w="732" w:type="dxa"/>
            <w:hideMark/>
          </w:tcPr>
          <w:p w14:paraId="1366D02A" w14:textId="6F5CDD73" w:rsidR="00AB36F5" w:rsidRDefault="00962247" w:rsidP="0025432C">
            <w:pPr>
              <w:jc w:val="right"/>
              <w:rPr>
                <w:rFonts w:ascii="Arial" w:hAnsi="Arial" w:cs="Arial"/>
                <w:sz w:val="24"/>
                <w:szCs w:val="24"/>
              </w:rPr>
            </w:pPr>
            <w:r>
              <w:rPr>
                <w:rFonts w:ascii="Arial" w:hAnsi="Arial" w:cs="Arial"/>
                <w:sz w:val="24"/>
                <w:szCs w:val="24"/>
              </w:rPr>
              <w:t>3</w:t>
            </w:r>
            <w:r w:rsidR="0025432C">
              <w:rPr>
                <w:rFonts w:ascii="Arial" w:hAnsi="Arial" w:cs="Arial"/>
                <w:sz w:val="24"/>
                <w:szCs w:val="24"/>
              </w:rPr>
              <w:t>7</w:t>
            </w:r>
          </w:p>
        </w:tc>
      </w:tr>
      <w:tr w:rsidR="00AE3A99" w14:paraId="03826A3B" w14:textId="77777777" w:rsidTr="005C44D7">
        <w:tc>
          <w:tcPr>
            <w:tcW w:w="1225" w:type="dxa"/>
          </w:tcPr>
          <w:p w14:paraId="16E70A25" w14:textId="77777777" w:rsidR="00AE3A99" w:rsidRDefault="00AE3A99" w:rsidP="00AE3A99">
            <w:pPr>
              <w:rPr>
                <w:rFonts w:ascii="Arial" w:hAnsi="Arial" w:cs="Arial"/>
                <w:sz w:val="24"/>
                <w:szCs w:val="24"/>
              </w:rPr>
            </w:pPr>
            <w:bookmarkStart w:id="15" w:name="_Hlk102938199"/>
            <w:r>
              <w:rPr>
                <w:rFonts w:ascii="Arial" w:hAnsi="Arial" w:cs="Arial"/>
                <w:sz w:val="24"/>
                <w:szCs w:val="24"/>
              </w:rPr>
              <w:t>VI.</w:t>
            </w:r>
          </w:p>
        </w:tc>
        <w:tc>
          <w:tcPr>
            <w:tcW w:w="7115" w:type="dxa"/>
          </w:tcPr>
          <w:p w14:paraId="387CDA2D" w14:textId="3A5F3188" w:rsidR="00AE3A99" w:rsidRDefault="00AB36F5" w:rsidP="00AE3A99">
            <w:pPr>
              <w:ind w:left="601" w:hanging="601"/>
              <w:rPr>
                <w:rFonts w:ascii="Arial" w:eastAsia="Times New Roman" w:hAnsi="Arial" w:cs="Arial"/>
                <w:sz w:val="24"/>
                <w:szCs w:val="24"/>
                <w:lang w:eastAsia="pl-PL"/>
              </w:rPr>
            </w:pPr>
            <w:r>
              <w:rPr>
                <w:rFonts w:ascii="Arial" w:eastAsia="Times New Roman" w:hAnsi="Arial" w:cs="Arial"/>
                <w:sz w:val="24"/>
                <w:szCs w:val="24"/>
                <w:lang w:eastAsia="pl-PL"/>
              </w:rPr>
              <w:t>Organizacje pozarządowe</w:t>
            </w:r>
          </w:p>
        </w:tc>
        <w:tc>
          <w:tcPr>
            <w:tcW w:w="732" w:type="dxa"/>
            <w:hideMark/>
          </w:tcPr>
          <w:p w14:paraId="28CAB4AF" w14:textId="543060DC" w:rsidR="00AE3A99" w:rsidRDefault="00337E98" w:rsidP="0025432C">
            <w:pPr>
              <w:jc w:val="right"/>
              <w:rPr>
                <w:rFonts w:ascii="Arial" w:hAnsi="Arial" w:cs="Arial"/>
                <w:sz w:val="24"/>
                <w:szCs w:val="24"/>
              </w:rPr>
            </w:pPr>
            <w:r>
              <w:rPr>
                <w:rFonts w:ascii="Arial" w:hAnsi="Arial" w:cs="Arial"/>
                <w:sz w:val="24"/>
                <w:szCs w:val="24"/>
              </w:rPr>
              <w:t>5</w:t>
            </w:r>
            <w:r w:rsidR="0025432C">
              <w:rPr>
                <w:rFonts w:ascii="Arial" w:hAnsi="Arial" w:cs="Arial"/>
                <w:sz w:val="24"/>
                <w:szCs w:val="24"/>
              </w:rPr>
              <w:t>3</w:t>
            </w:r>
          </w:p>
        </w:tc>
      </w:tr>
      <w:bookmarkEnd w:id="15"/>
      <w:tr w:rsidR="00AB36F5" w14:paraId="64369F51" w14:textId="77777777" w:rsidTr="00253AC4">
        <w:tc>
          <w:tcPr>
            <w:tcW w:w="1225" w:type="dxa"/>
          </w:tcPr>
          <w:p w14:paraId="5E2BED90" w14:textId="2BF03123" w:rsidR="00AB36F5" w:rsidRDefault="00AB36F5" w:rsidP="00253AC4">
            <w:pPr>
              <w:rPr>
                <w:rFonts w:ascii="Arial" w:hAnsi="Arial" w:cs="Arial"/>
                <w:sz w:val="24"/>
                <w:szCs w:val="24"/>
              </w:rPr>
            </w:pPr>
            <w:r>
              <w:rPr>
                <w:rFonts w:ascii="Arial" w:hAnsi="Arial" w:cs="Arial"/>
                <w:sz w:val="24"/>
                <w:szCs w:val="24"/>
              </w:rPr>
              <w:t>VII.</w:t>
            </w:r>
          </w:p>
        </w:tc>
        <w:tc>
          <w:tcPr>
            <w:tcW w:w="7115" w:type="dxa"/>
          </w:tcPr>
          <w:p w14:paraId="56459BD5" w14:textId="66FF7CDA" w:rsidR="00AB36F5" w:rsidRDefault="00AB36F5" w:rsidP="00237B9D">
            <w:pPr>
              <w:ind w:left="601" w:hanging="601"/>
              <w:rPr>
                <w:rFonts w:ascii="Arial" w:eastAsia="Times New Roman" w:hAnsi="Arial" w:cs="Arial"/>
                <w:sz w:val="24"/>
                <w:szCs w:val="24"/>
                <w:lang w:eastAsia="pl-PL"/>
              </w:rPr>
            </w:pPr>
            <w:r>
              <w:rPr>
                <w:rFonts w:ascii="Arial" w:eastAsia="Times New Roman" w:hAnsi="Arial" w:cs="Arial"/>
                <w:sz w:val="24"/>
                <w:szCs w:val="24"/>
                <w:lang w:eastAsia="pl-PL"/>
              </w:rPr>
              <w:t>Edukacja zdrowotna, promocja i ochrona zdrowia</w:t>
            </w:r>
          </w:p>
        </w:tc>
        <w:tc>
          <w:tcPr>
            <w:tcW w:w="732" w:type="dxa"/>
            <w:hideMark/>
          </w:tcPr>
          <w:p w14:paraId="47781125" w14:textId="3B4859A3" w:rsidR="00AB36F5" w:rsidRDefault="00AB36F5" w:rsidP="0025432C">
            <w:pPr>
              <w:jc w:val="right"/>
              <w:rPr>
                <w:rFonts w:ascii="Arial" w:hAnsi="Arial" w:cs="Arial"/>
                <w:sz w:val="24"/>
                <w:szCs w:val="24"/>
              </w:rPr>
            </w:pPr>
            <w:r>
              <w:rPr>
                <w:rFonts w:ascii="Arial" w:hAnsi="Arial" w:cs="Arial"/>
                <w:sz w:val="24"/>
                <w:szCs w:val="24"/>
              </w:rPr>
              <w:t>5</w:t>
            </w:r>
            <w:r w:rsidR="0025432C">
              <w:rPr>
                <w:rFonts w:ascii="Arial" w:hAnsi="Arial" w:cs="Arial"/>
                <w:sz w:val="24"/>
                <w:szCs w:val="24"/>
              </w:rPr>
              <w:t>5</w:t>
            </w:r>
          </w:p>
        </w:tc>
      </w:tr>
      <w:tr w:rsidR="00577DA1" w14:paraId="7F8F614A" w14:textId="77777777" w:rsidTr="005C44D7">
        <w:tc>
          <w:tcPr>
            <w:tcW w:w="1225" w:type="dxa"/>
            <w:hideMark/>
          </w:tcPr>
          <w:p w14:paraId="3D3205F1" w14:textId="3899DA9D" w:rsidR="00577DA1" w:rsidRDefault="00AE3A99" w:rsidP="00577DA1">
            <w:pPr>
              <w:rPr>
                <w:rFonts w:ascii="Arial" w:hAnsi="Arial" w:cs="Arial"/>
                <w:sz w:val="24"/>
                <w:szCs w:val="24"/>
              </w:rPr>
            </w:pPr>
            <w:r>
              <w:rPr>
                <w:rFonts w:ascii="Arial" w:hAnsi="Arial" w:cs="Arial"/>
                <w:sz w:val="24"/>
                <w:szCs w:val="24"/>
              </w:rPr>
              <w:t>V</w:t>
            </w:r>
            <w:r w:rsidR="00AB36F5">
              <w:rPr>
                <w:rFonts w:ascii="Arial" w:hAnsi="Arial" w:cs="Arial"/>
                <w:sz w:val="24"/>
                <w:szCs w:val="24"/>
              </w:rPr>
              <w:t>I</w:t>
            </w:r>
            <w:r>
              <w:rPr>
                <w:rFonts w:ascii="Arial" w:hAnsi="Arial" w:cs="Arial"/>
                <w:sz w:val="24"/>
                <w:szCs w:val="24"/>
              </w:rPr>
              <w:t>II.</w:t>
            </w:r>
          </w:p>
        </w:tc>
        <w:tc>
          <w:tcPr>
            <w:tcW w:w="7115" w:type="dxa"/>
            <w:hideMark/>
          </w:tcPr>
          <w:p w14:paraId="431AC458" w14:textId="77777777" w:rsidR="00577DA1" w:rsidRDefault="00AE3A99" w:rsidP="00577DA1">
            <w:pPr>
              <w:rPr>
                <w:rFonts w:ascii="Arial" w:eastAsia="Times New Roman" w:hAnsi="Arial" w:cs="Arial"/>
                <w:sz w:val="24"/>
                <w:szCs w:val="24"/>
                <w:lang w:eastAsia="pl-PL"/>
              </w:rPr>
            </w:pPr>
            <w:r>
              <w:rPr>
                <w:rFonts w:ascii="Arial" w:eastAsia="Times New Roman" w:hAnsi="Arial" w:cs="Arial"/>
                <w:sz w:val="24"/>
                <w:szCs w:val="24"/>
                <w:lang w:eastAsia="pl-PL"/>
              </w:rPr>
              <w:t>Wspieranie rodziny, polityka prorodzinna. Wspieranie osób niepełnosprawnych</w:t>
            </w:r>
          </w:p>
        </w:tc>
        <w:tc>
          <w:tcPr>
            <w:tcW w:w="732" w:type="dxa"/>
            <w:hideMark/>
          </w:tcPr>
          <w:p w14:paraId="74EB3CFB" w14:textId="5DA66B3F" w:rsidR="00577DA1" w:rsidRDefault="00337E98" w:rsidP="0025432C">
            <w:pPr>
              <w:jc w:val="right"/>
              <w:rPr>
                <w:rFonts w:ascii="Arial" w:hAnsi="Arial" w:cs="Arial"/>
                <w:sz w:val="24"/>
                <w:szCs w:val="24"/>
              </w:rPr>
            </w:pPr>
            <w:r>
              <w:rPr>
                <w:rFonts w:ascii="Arial" w:hAnsi="Arial" w:cs="Arial"/>
                <w:sz w:val="24"/>
                <w:szCs w:val="24"/>
              </w:rPr>
              <w:t>6</w:t>
            </w:r>
            <w:r w:rsidR="0025432C">
              <w:rPr>
                <w:rFonts w:ascii="Arial" w:hAnsi="Arial" w:cs="Arial"/>
                <w:sz w:val="24"/>
                <w:szCs w:val="24"/>
              </w:rPr>
              <w:t>8</w:t>
            </w:r>
          </w:p>
        </w:tc>
      </w:tr>
      <w:tr w:rsidR="00AE3A99" w14:paraId="43680BC4" w14:textId="77777777" w:rsidTr="005C44D7">
        <w:tc>
          <w:tcPr>
            <w:tcW w:w="1225" w:type="dxa"/>
            <w:hideMark/>
          </w:tcPr>
          <w:p w14:paraId="3A945AAE" w14:textId="1586BABF" w:rsidR="00AE3A99" w:rsidRDefault="00AB36F5" w:rsidP="00AE3A99">
            <w:pPr>
              <w:rPr>
                <w:rFonts w:ascii="Arial" w:hAnsi="Arial" w:cs="Arial"/>
                <w:sz w:val="24"/>
                <w:szCs w:val="24"/>
              </w:rPr>
            </w:pPr>
            <w:r>
              <w:rPr>
                <w:rFonts w:ascii="Arial" w:hAnsi="Arial" w:cs="Arial"/>
                <w:sz w:val="24"/>
                <w:szCs w:val="24"/>
              </w:rPr>
              <w:t>IX</w:t>
            </w:r>
            <w:r w:rsidR="00AE3A99">
              <w:rPr>
                <w:rFonts w:ascii="Arial" w:hAnsi="Arial" w:cs="Arial"/>
                <w:sz w:val="24"/>
                <w:szCs w:val="24"/>
              </w:rPr>
              <w:t>.</w:t>
            </w:r>
          </w:p>
        </w:tc>
        <w:tc>
          <w:tcPr>
            <w:tcW w:w="7115" w:type="dxa"/>
            <w:hideMark/>
          </w:tcPr>
          <w:p w14:paraId="6867965B" w14:textId="77777777" w:rsidR="00AE3A99" w:rsidRDefault="00AE3A99" w:rsidP="00AE3A99">
            <w:pPr>
              <w:rPr>
                <w:rFonts w:ascii="Arial" w:eastAsia="Times New Roman" w:hAnsi="Arial" w:cs="Arial"/>
                <w:sz w:val="24"/>
                <w:szCs w:val="24"/>
                <w:lang w:eastAsia="pl-PL"/>
              </w:rPr>
            </w:pPr>
            <w:r>
              <w:rPr>
                <w:rFonts w:ascii="Arial" w:hAnsi="Arial" w:cs="Arial"/>
                <w:sz w:val="24"/>
                <w:szCs w:val="24"/>
              </w:rPr>
              <w:t>Transport publiczny i drogi publiczne</w:t>
            </w:r>
          </w:p>
        </w:tc>
        <w:tc>
          <w:tcPr>
            <w:tcW w:w="732" w:type="dxa"/>
            <w:hideMark/>
          </w:tcPr>
          <w:p w14:paraId="69001665" w14:textId="7D5C19EB" w:rsidR="00AE3A99" w:rsidRDefault="00337E98" w:rsidP="0025432C">
            <w:pPr>
              <w:jc w:val="right"/>
              <w:rPr>
                <w:rFonts w:ascii="Arial" w:hAnsi="Arial" w:cs="Arial"/>
                <w:sz w:val="24"/>
                <w:szCs w:val="24"/>
              </w:rPr>
            </w:pPr>
            <w:r>
              <w:rPr>
                <w:rFonts w:ascii="Arial" w:hAnsi="Arial" w:cs="Arial"/>
                <w:sz w:val="24"/>
                <w:szCs w:val="24"/>
              </w:rPr>
              <w:t>7</w:t>
            </w:r>
            <w:r w:rsidR="0025432C">
              <w:rPr>
                <w:rFonts w:ascii="Arial" w:hAnsi="Arial" w:cs="Arial"/>
                <w:sz w:val="24"/>
                <w:szCs w:val="24"/>
              </w:rPr>
              <w:t>9</w:t>
            </w:r>
          </w:p>
        </w:tc>
      </w:tr>
      <w:tr w:rsidR="00AE3A99" w14:paraId="47860E99" w14:textId="77777777" w:rsidTr="005C44D7">
        <w:tc>
          <w:tcPr>
            <w:tcW w:w="1225" w:type="dxa"/>
            <w:hideMark/>
          </w:tcPr>
          <w:p w14:paraId="09982756" w14:textId="78168831" w:rsidR="00AE3A99" w:rsidRDefault="00AE3A99" w:rsidP="00AE3A99">
            <w:pPr>
              <w:rPr>
                <w:rFonts w:ascii="Arial" w:hAnsi="Arial" w:cs="Arial"/>
                <w:sz w:val="24"/>
                <w:szCs w:val="24"/>
              </w:rPr>
            </w:pPr>
            <w:r>
              <w:rPr>
                <w:rFonts w:ascii="Arial" w:hAnsi="Arial" w:cs="Arial"/>
                <w:sz w:val="24"/>
                <w:szCs w:val="24"/>
              </w:rPr>
              <w:t>X.</w:t>
            </w:r>
          </w:p>
        </w:tc>
        <w:tc>
          <w:tcPr>
            <w:tcW w:w="7115" w:type="dxa"/>
            <w:hideMark/>
          </w:tcPr>
          <w:p w14:paraId="2D29CC82" w14:textId="77777777" w:rsidR="00AE3A99" w:rsidRDefault="00AE3A99" w:rsidP="00AE3A99">
            <w:pPr>
              <w:rPr>
                <w:rFonts w:ascii="Arial" w:eastAsia="Times New Roman" w:hAnsi="Arial" w:cs="Arial"/>
                <w:sz w:val="24"/>
                <w:szCs w:val="24"/>
                <w:lang w:eastAsia="pl-PL"/>
              </w:rPr>
            </w:pPr>
            <w:r>
              <w:rPr>
                <w:rFonts w:ascii="Arial" w:hAnsi="Arial" w:cs="Arial"/>
                <w:sz w:val="24"/>
                <w:szCs w:val="24"/>
              </w:rPr>
              <w:t>Komunikacja</w:t>
            </w:r>
          </w:p>
        </w:tc>
        <w:tc>
          <w:tcPr>
            <w:tcW w:w="732" w:type="dxa"/>
            <w:hideMark/>
          </w:tcPr>
          <w:p w14:paraId="37976EE5" w14:textId="36F76AB6" w:rsidR="00AE3A99" w:rsidRDefault="00070527" w:rsidP="0025432C">
            <w:pPr>
              <w:jc w:val="right"/>
              <w:rPr>
                <w:rFonts w:ascii="Arial" w:hAnsi="Arial" w:cs="Arial"/>
                <w:sz w:val="24"/>
                <w:szCs w:val="24"/>
              </w:rPr>
            </w:pPr>
            <w:r>
              <w:rPr>
                <w:rFonts w:ascii="Arial" w:hAnsi="Arial" w:cs="Arial"/>
                <w:sz w:val="24"/>
                <w:szCs w:val="24"/>
              </w:rPr>
              <w:t>8</w:t>
            </w:r>
            <w:r w:rsidR="0025432C">
              <w:rPr>
                <w:rFonts w:ascii="Arial" w:hAnsi="Arial" w:cs="Arial"/>
                <w:sz w:val="24"/>
                <w:szCs w:val="24"/>
              </w:rPr>
              <w:t>8</w:t>
            </w:r>
          </w:p>
        </w:tc>
      </w:tr>
      <w:tr w:rsidR="00AE3A99" w14:paraId="02936955" w14:textId="77777777" w:rsidTr="005C44D7">
        <w:tc>
          <w:tcPr>
            <w:tcW w:w="1225" w:type="dxa"/>
            <w:hideMark/>
          </w:tcPr>
          <w:p w14:paraId="7CEAE164" w14:textId="1373A807" w:rsidR="00AE3A99" w:rsidRDefault="00AE3A99" w:rsidP="00AE3A99">
            <w:pPr>
              <w:rPr>
                <w:rFonts w:ascii="Arial" w:hAnsi="Arial" w:cs="Arial"/>
                <w:sz w:val="24"/>
                <w:szCs w:val="24"/>
              </w:rPr>
            </w:pPr>
            <w:r>
              <w:rPr>
                <w:rFonts w:ascii="Arial" w:hAnsi="Arial" w:cs="Arial"/>
                <w:sz w:val="24"/>
                <w:szCs w:val="24"/>
              </w:rPr>
              <w:t>X</w:t>
            </w:r>
            <w:r w:rsidR="00092931">
              <w:rPr>
                <w:rFonts w:ascii="Arial" w:hAnsi="Arial" w:cs="Arial"/>
                <w:sz w:val="24"/>
                <w:szCs w:val="24"/>
              </w:rPr>
              <w:t>I</w:t>
            </w:r>
            <w:r>
              <w:rPr>
                <w:rFonts w:ascii="Arial" w:hAnsi="Arial" w:cs="Arial"/>
                <w:sz w:val="24"/>
                <w:szCs w:val="24"/>
              </w:rPr>
              <w:t>.</w:t>
            </w:r>
          </w:p>
        </w:tc>
        <w:tc>
          <w:tcPr>
            <w:tcW w:w="7115" w:type="dxa"/>
          </w:tcPr>
          <w:p w14:paraId="59D5A30D" w14:textId="77777777" w:rsidR="00AE3A99" w:rsidRDefault="00AE3A99" w:rsidP="00AE3A99">
            <w:pPr>
              <w:rPr>
                <w:rFonts w:ascii="Arial" w:eastAsia="Times New Roman" w:hAnsi="Arial" w:cs="Arial"/>
                <w:sz w:val="24"/>
                <w:szCs w:val="24"/>
                <w:lang w:eastAsia="pl-PL"/>
              </w:rPr>
            </w:pPr>
            <w:r>
              <w:rPr>
                <w:rFonts w:ascii="Arial" w:hAnsi="Arial" w:cs="Arial"/>
                <w:sz w:val="24"/>
                <w:szCs w:val="24"/>
              </w:rPr>
              <w:t>Kultura, promocja i opieka nad zabytkami</w:t>
            </w:r>
          </w:p>
        </w:tc>
        <w:tc>
          <w:tcPr>
            <w:tcW w:w="732" w:type="dxa"/>
            <w:hideMark/>
          </w:tcPr>
          <w:p w14:paraId="73DD0EF3" w14:textId="337EF8A4" w:rsidR="00AE3A99" w:rsidRDefault="003A5461" w:rsidP="0025432C">
            <w:pPr>
              <w:jc w:val="right"/>
              <w:rPr>
                <w:rFonts w:ascii="Arial" w:hAnsi="Arial" w:cs="Arial"/>
                <w:sz w:val="24"/>
                <w:szCs w:val="24"/>
              </w:rPr>
            </w:pPr>
            <w:r>
              <w:rPr>
                <w:rFonts w:ascii="Arial" w:hAnsi="Arial" w:cs="Arial"/>
                <w:sz w:val="24"/>
                <w:szCs w:val="24"/>
              </w:rPr>
              <w:t>9</w:t>
            </w:r>
            <w:r w:rsidR="0025432C">
              <w:rPr>
                <w:rFonts w:ascii="Arial" w:hAnsi="Arial" w:cs="Arial"/>
                <w:sz w:val="24"/>
                <w:szCs w:val="24"/>
              </w:rPr>
              <w:t>4</w:t>
            </w:r>
          </w:p>
        </w:tc>
      </w:tr>
      <w:tr w:rsidR="00AE3A99" w14:paraId="723BB3AB" w14:textId="77777777" w:rsidTr="005C44D7">
        <w:tc>
          <w:tcPr>
            <w:tcW w:w="1225" w:type="dxa"/>
            <w:hideMark/>
          </w:tcPr>
          <w:p w14:paraId="6C3C8877" w14:textId="5701E17E" w:rsidR="00AE3A99" w:rsidRDefault="00AE3A99" w:rsidP="00AE3A99">
            <w:pPr>
              <w:rPr>
                <w:rFonts w:ascii="Arial" w:hAnsi="Arial" w:cs="Arial"/>
                <w:sz w:val="24"/>
                <w:szCs w:val="24"/>
              </w:rPr>
            </w:pPr>
            <w:r>
              <w:rPr>
                <w:rFonts w:ascii="Arial" w:hAnsi="Arial" w:cs="Arial"/>
                <w:sz w:val="24"/>
                <w:szCs w:val="24"/>
              </w:rPr>
              <w:t>XI</w:t>
            </w:r>
            <w:r w:rsidR="00092931">
              <w:rPr>
                <w:rFonts w:ascii="Arial" w:hAnsi="Arial" w:cs="Arial"/>
                <w:sz w:val="24"/>
                <w:szCs w:val="24"/>
              </w:rPr>
              <w:t>I</w:t>
            </w:r>
            <w:r>
              <w:rPr>
                <w:rFonts w:ascii="Arial" w:hAnsi="Arial" w:cs="Arial"/>
                <w:sz w:val="24"/>
                <w:szCs w:val="24"/>
              </w:rPr>
              <w:t>.</w:t>
            </w:r>
          </w:p>
        </w:tc>
        <w:tc>
          <w:tcPr>
            <w:tcW w:w="7115" w:type="dxa"/>
            <w:hideMark/>
          </w:tcPr>
          <w:p w14:paraId="694C2BFA" w14:textId="77777777" w:rsidR="00AE3A99" w:rsidRDefault="00AE3A99" w:rsidP="00AE3A99">
            <w:pPr>
              <w:rPr>
                <w:rFonts w:ascii="Arial" w:eastAsia="Times New Roman" w:hAnsi="Arial" w:cs="Arial"/>
                <w:sz w:val="24"/>
                <w:szCs w:val="24"/>
                <w:lang w:eastAsia="pl-PL"/>
              </w:rPr>
            </w:pPr>
            <w:r>
              <w:rPr>
                <w:rFonts w:ascii="Arial" w:hAnsi="Arial" w:cs="Arial"/>
                <w:sz w:val="24"/>
                <w:szCs w:val="24"/>
              </w:rPr>
              <w:t>Geodezja, kartografia i gospodarka nieruchomościami</w:t>
            </w:r>
          </w:p>
        </w:tc>
        <w:tc>
          <w:tcPr>
            <w:tcW w:w="732" w:type="dxa"/>
            <w:hideMark/>
          </w:tcPr>
          <w:p w14:paraId="2A3FF235" w14:textId="542DEDD3" w:rsidR="00AE3A99" w:rsidRDefault="003A5461" w:rsidP="0025432C">
            <w:pPr>
              <w:jc w:val="right"/>
              <w:rPr>
                <w:rFonts w:ascii="Arial" w:hAnsi="Arial" w:cs="Arial"/>
                <w:sz w:val="24"/>
                <w:szCs w:val="24"/>
              </w:rPr>
            </w:pPr>
            <w:r>
              <w:rPr>
                <w:rFonts w:ascii="Arial" w:hAnsi="Arial" w:cs="Arial"/>
                <w:sz w:val="24"/>
                <w:szCs w:val="24"/>
              </w:rPr>
              <w:t>10</w:t>
            </w:r>
            <w:r w:rsidR="0025432C">
              <w:rPr>
                <w:rFonts w:ascii="Arial" w:hAnsi="Arial" w:cs="Arial"/>
                <w:sz w:val="24"/>
                <w:szCs w:val="24"/>
              </w:rPr>
              <w:t>3</w:t>
            </w:r>
          </w:p>
        </w:tc>
      </w:tr>
      <w:tr w:rsidR="00AE3A99" w14:paraId="48491D0B" w14:textId="77777777" w:rsidTr="005C44D7">
        <w:tc>
          <w:tcPr>
            <w:tcW w:w="1225" w:type="dxa"/>
            <w:hideMark/>
          </w:tcPr>
          <w:p w14:paraId="77688DD8" w14:textId="7E348D84" w:rsidR="00AE3A99" w:rsidRDefault="00AE3A99" w:rsidP="00AE3A99">
            <w:pPr>
              <w:rPr>
                <w:rFonts w:ascii="Arial" w:hAnsi="Arial" w:cs="Arial"/>
                <w:sz w:val="24"/>
                <w:szCs w:val="24"/>
              </w:rPr>
            </w:pPr>
            <w:r>
              <w:rPr>
                <w:rFonts w:ascii="Arial" w:hAnsi="Arial" w:cs="Arial"/>
                <w:sz w:val="24"/>
                <w:szCs w:val="24"/>
              </w:rPr>
              <w:t>XII</w:t>
            </w:r>
            <w:r w:rsidR="00092931">
              <w:rPr>
                <w:rFonts w:ascii="Arial" w:hAnsi="Arial" w:cs="Arial"/>
                <w:sz w:val="24"/>
                <w:szCs w:val="24"/>
              </w:rPr>
              <w:t>I</w:t>
            </w:r>
            <w:r>
              <w:rPr>
                <w:rFonts w:ascii="Arial" w:hAnsi="Arial" w:cs="Arial"/>
                <w:sz w:val="24"/>
                <w:szCs w:val="24"/>
              </w:rPr>
              <w:t>.</w:t>
            </w:r>
          </w:p>
        </w:tc>
        <w:tc>
          <w:tcPr>
            <w:tcW w:w="7115" w:type="dxa"/>
          </w:tcPr>
          <w:p w14:paraId="011698E0" w14:textId="77777777" w:rsidR="00AE3A99" w:rsidRDefault="00AE3A99" w:rsidP="00AE3A99">
            <w:pPr>
              <w:rPr>
                <w:rFonts w:ascii="Arial" w:eastAsia="Times New Roman" w:hAnsi="Arial" w:cs="Arial"/>
                <w:sz w:val="24"/>
                <w:szCs w:val="24"/>
                <w:lang w:eastAsia="pl-PL"/>
              </w:rPr>
            </w:pPr>
            <w:r>
              <w:rPr>
                <w:rFonts w:ascii="Arial" w:hAnsi="Arial" w:cs="Arial"/>
                <w:sz w:val="24"/>
                <w:szCs w:val="24"/>
              </w:rPr>
              <w:t>Administracja architektoniczno-budowlana</w:t>
            </w:r>
          </w:p>
        </w:tc>
        <w:tc>
          <w:tcPr>
            <w:tcW w:w="732" w:type="dxa"/>
            <w:hideMark/>
          </w:tcPr>
          <w:p w14:paraId="5AF37129" w14:textId="65B8109C" w:rsidR="00AE3A99" w:rsidRDefault="003A5461" w:rsidP="0025432C">
            <w:pPr>
              <w:jc w:val="right"/>
              <w:rPr>
                <w:rFonts w:ascii="Arial" w:hAnsi="Arial" w:cs="Arial"/>
                <w:sz w:val="24"/>
                <w:szCs w:val="24"/>
              </w:rPr>
            </w:pPr>
            <w:r>
              <w:rPr>
                <w:rFonts w:ascii="Arial" w:hAnsi="Arial" w:cs="Arial"/>
                <w:sz w:val="24"/>
                <w:szCs w:val="24"/>
              </w:rPr>
              <w:t>1</w:t>
            </w:r>
            <w:r w:rsidR="00C023EA">
              <w:rPr>
                <w:rFonts w:ascii="Arial" w:hAnsi="Arial" w:cs="Arial"/>
                <w:sz w:val="24"/>
                <w:szCs w:val="24"/>
              </w:rPr>
              <w:t>0</w:t>
            </w:r>
            <w:r w:rsidR="0025432C">
              <w:rPr>
                <w:rFonts w:ascii="Arial" w:hAnsi="Arial" w:cs="Arial"/>
                <w:sz w:val="24"/>
                <w:szCs w:val="24"/>
              </w:rPr>
              <w:t>7</w:t>
            </w:r>
          </w:p>
        </w:tc>
      </w:tr>
      <w:tr w:rsidR="00AE3A99" w14:paraId="70EDCC71" w14:textId="77777777" w:rsidTr="005C44D7">
        <w:tc>
          <w:tcPr>
            <w:tcW w:w="1225" w:type="dxa"/>
            <w:hideMark/>
          </w:tcPr>
          <w:p w14:paraId="37EC0A8F" w14:textId="2903871C" w:rsidR="00AE3A99" w:rsidRDefault="00AE3A99" w:rsidP="00AE3A99">
            <w:pPr>
              <w:rPr>
                <w:rFonts w:ascii="Arial" w:hAnsi="Arial" w:cs="Arial"/>
                <w:sz w:val="24"/>
                <w:szCs w:val="24"/>
              </w:rPr>
            </w:pPr>
            <w:r>
              <w:rPr>
                <w:rFonts w:ascii="Arial" w:hAnsi="Arial" w:cs="Arial"/>
                <w:sz w:val="24"/>
                <w:szCs w:val="24"/>
              </w:rPr>
              <w:t>XI</w:t>
            </w:r>
            <w:r w:rsidR="00092931">
              <w:rPr>
                <w:rFonts w:ascii="Arial" w:hAnsi="Arial" w:cs="Arial"/>
                <w:sz w:val="24"/>
                <w:szCs w:val="24"/>
              </w:rPr>
              <w:t>V</w:t>
            </w:r>
            <w:r>
              <w:rPr>
                <w:rFonts w:ascii="Arial" w:hAnsi="Arial" w:cs="Arial"/>
                <w:sz w:val="24"/>
                <w:szCs w:val="24"/>
              </w:rPr>
              <w:t>.</w:t>
            </w:r>
          </w:p>
        </w:tc>
        <w:tc>
          <w:tcPr>
            <w:tcW w:w="7115" w:type="dxa"/>
            <w:hideMark/>
          </w:tcPr>
          <w:p w14:paraId="755DE870" w14:textId="77777777" w:rsidR="00AE3A99" w:rsidRDefault="00AE3A99" w:rsidP="00AE3A99">
            <w:pPr>
              <w:rPr>
                <w:rFonts w:ascii="Arial" w:hAnsi="Arial" w:cs="Arial"/>
                <w:sz w:val="24"/>
                <w:szCs w:val="24"/>
              </w:rPr>
            </w:pPr>
            <w:r>
              <w:rPr>
                <w:rFonts w:ascii="Arial" w:hAnsi="Arial" w:cs="Arial"/>
                <w:sz w:val="24"/>
                <w:szCs w:val="24"/>
              </w:rPr>
              <w:t>Ochrona środowiska i przyrody</w:t>
            </w:r>
          </w:p>
        </w:tc>
        <w:tc>
          <w:tcPr>
            <w:tcW w:w="732" w:type="dxa"/>
            <w:hideMark/>
          </w:tcPr>
          <w:p w14:paraId="2EAAFE62" w14:textId="5F7DAE8A" w:rsidR="00AE3A99" w:rsidRDefault="00122504" w:rsidP="0025432C">
            <w:pPr>
              <w:jc w:val="right"/>
              <w:rPr>
                <w:rFonts w:ascii="Arial" w:hAnsi="Arial" w:cs="Arial"/>
                <w:sz w:val="24"/>
                <w:szCs w:val="24"/>
              </w:rPr>
            </w:pPr>
            <w:r>
              <w:rPr>
                <w:rFonts w:ascii="Arial" w:hAnsi="Arial" w:cs="Arial"/>
                <w:sz w:val="24"/>
                <w:szCs w:val="24"/>
              </w:rPr>
              <w:t>1</w:t>
            </w:r>
            <w:r w:rsidR="00F54318">
              <w:rPr>
                <w:rFonts w:ascii="Arial" w:hAnsi="Arial" w:cs="Arial"/>
                <w:sz w:val="24"/>
                <w:szCs w:val="24"/>
              </w:rPr>
              <w:t>0</w:t>
            </w:r>
            <w:r w:rsidR="0025432C">
              <w:rPr>
                <w:rFonts w:ascii="Arial" w:hAnsi="Arial" w:cs="Arial"/>
                <w:sz w:val="24"/>
                <w:szCs w:val="24"/>
              </w:rPr>
              <w:t>8</w:t>
            </w:r>
          </w:p>
        </w:tc>
      </w:tr>
      <w:tr w:rsidR="00AE3A99" w14:paraId="12FF2DD9" w14:textId="77777777" w:rsidTr="005C44D7">
        <w:tc>
          <w:tcPr>
            <w:tcW w:w="1225" w:type="dxa"/>
            <w:hideMark/>
          </w:tcPr>
          <w:p w14:paraId="6DC8F8E5" w14:textId="076313B8" w:rsidR="00AE3A99" w:rsidRDefault="00AE3A99" w:rsidP="00AE3A99">
            <w:pPr>
              <w:rPr>
                <w:rFonts w:ascii="Arial" w:hAnsi="Arial" w:cs="Arial"/>
                <w:sz w:val="24"/>
                <w:szCs w:val="24"/>
              </w:rPr>
            </w:pPr>
            <w:r>
              <w:rPr>
                <w:rFonts w:ascii="Arial" w:hAnsi="Arial" w:cs="Arial"/>
                <w:sz w:val="24"/>
                <w:szCs w:val="24"/>
              </w:rPr>
              <w:t>XV.</w:t>
            </w:r>
          </w:p>
        </w:tc>
        <w:tc>
          <w:tcPr>
            <w:tcW w:w="7115" w:type="dxa"/>
            <w:hideMark/>
          </w:tcPr>
          <w:p w14:paraId="52014E1E" w14:textId="001DD945" w:rsidR="00AE3A99" w:rsidRDefault="00E71329" w:rsidP="00E71329">
            <w:pPr>
              <w:rPr>
                <w:rFonts w:ascii="Arial" w:hAnsi="Arial" w:cs="Arial"/>
                <w:sz w:val="24"/>
                <w:szCs w:val="24"/>
              </w:rPr>
            </w:pPr>
            <w:r>
              <w:rPr>
                <w:rFonts w:ascii="Arial" w:hAnsi="Arial" w:cs="Arial"/>
                <w:sz w:val="24"/>
                <w:szCs w:val="24"/>
              </w:rPr>
              <w:t>Bezpieczeństwo i p</w:t>
            </w:r>
            <w:r w:rsidR="00AE3A99">
              <w:rPr>
                <w:rFonts w:ascii="Arial" w:hAnsi="Arial" w:cs="Arial"/>
                <w:sz w:val="24"/>
                <w:szCs w:val="24"/>
              </w:rPr>
              <w:t>orządek publiczny</w:t>
            </w:r>
          </w:p>
        </w:tc>
        <w:tc>
          <w:tcPr>
            <w:tcW w:w="732" w:type="dxa"/>
            <w:hideMark/>
          </w:tcPr>
          <w:p w14:paraId="171EC884" w14:textId="52594D6F" w:rsidR="00AE3A99" w:rsidRDefault="003A5461" w:rsidP="0025432C">
            <w:pPr>
              <w:jc w:val="right"/>
              <w:rPr>
                <w:rFonts w:ascii="Arial" w:hAnsi="Arial" w:cs="Arial"/>
                <w:sz w:val="24"/>
                <w:szCs w:val="24"/>
              </w:rPr>
            </w:pPr>
            <w:r>
              <w:rPr>
                <w:rFonts w:ascii="Arial" w:hAnsi="Arial" w:cs="Arial"/>
                <w:sz w:val="24"/>
                <w:szCs w:val="24"/>
              </w:rPr>
              <w:t>1</w:t>
            </w:r>
            <w:r w:rsidR="006D358C">
              <w:rPr>
                <w:rFonts w:ascii="Arial" w:hAnsi="Arial" w:cs="Arial"/>
                <w:sz w:val="24"/>
                <w:szCs w:val="24"/>
              </w:rPr>
              <w:t>0</w:t>
            </w:r>
            <w:r w:rsidR="0025432C">
              <w:rPr>
                <w:rFonts w:ascii="Arial" w:hAnsi="Arial" w:cs="Arial"/>
                <w:sz w:val="24"/>
                <w:szCs w:val="24"/>
              </w:rPr>
              <w:t>9</w:t>
            </w:r>
          </w:p>
        </w:tc>
      </w:tr>
      <w:tr w:rsidR="00AE3A99" w14:paraId="57F66DCB" w14:textId="77777777" w:rsidTr="005C44D7">
        <w:tc>
          <w:tcPr>
            <w:tcW w:w="1225" w:type="dxa"/>
            <w:hideMark/>
          </w:tcPr>
          <w:p w14:paraId="628E92A8" w14:textId="7EF82573" w:rsidR="00AE3A99" w:rsidRDefault="00AE3A99" w:rsidP="00AE3A99">
            <w:pPr>
              <w:rPr>
                <w:rFonts w:ascii="Arial" w:hAnsi="Arial" w:cs="Arial"/>
                <w:sz w:val="24"/>
                <w:szCs w:val="24"/>
              </w:rPr>
            </w:pPr>
            <w:r>
              <w:rPr>
                <w:rFonts w:ascii="Arial" w:hAnsi="Arial" w:cs="Arial"/>
                <w:sz w:val="24"/>
                <w:szCs w:val="24"/>
              </w:rPr>
              <w:t>XV</w:t>
            </w:r>
            <w:r w:rsidR="00092931">
              <w:rPr>
                <w:rFonts w:ascii="Arial" w:hAnsi="Arial" w:cs="Arial"/>
                <w:sz w:val="24"/>
                <w:szCs w:val="24"/>
              </w:rPr>
              <w:t>I</w:t>
            </w:r>
            <w:r>
              <w:rPr>
                <w:rFonts w:ascii="Arial" w:hAnsi="Arial" w:cs="Arial"/>
                <w:sz w:val="24"/>
                <w:szCs w:val="24"/>
              </w:rPr>
              <w:t>.</w:t>
            </w:r>
          </w:p>
        </w:tc>
        <w:tc>
          <w:tcPr>
            <w:tcW w:w="7115" w:type="dxa"/>
          </w:tcPr>
          <w:p w14:paraId="129D130C" w14:textId="77777777" w:rsidR="00AE3A99" w:rsidRDefault="00AE3A99" w:rsidP="00AE3A99">
            <w:pPr>
              <w:rPr>
                <w:rFonts w:ascii="Arial" w:hAnsi="Arial" w:cs="Arial"/>
                <w:sz w:val="24"/>
                <w:szCs w:val="24"/>
              </w:rPr>
            </w:pPr>
            <w:r>
              <w:rPr>
                <w:rFonts w:ascii="Arial" w:hAnsi="Arial" w:cs="Arial"/>
                <w:sz w:val="24"/>
                <w:szCs w:val="24"/>
              </w:rPr>
              <w:t>Przeciwdziałanie bezrobociu oraz aktywizacja lokalnego rynku pracy</w:t>
            </w:r>
          </w:p>
        </w:tc>
        <w:tc>
          <w:tcPr>
            <w:tcW w:w="732" w:type="dxa"/>
            <w:hideMark/>
          </w:tcPr>
          <w:p w14:paraId="2EF068EF" w14:textId="06BB9D8E" w:rsidR="00AE3A99" w:rsidRDefault="00122504" w:rsidP="0025432C">
            <w:pPr>
              <w:jc w:val="right"/>
              <w:rPr>
                <w:rFonts w:ascii="Arial" w:hAnsi="Arial" w:cs="Arial"/>
                <w:sz w:val="24"/>
                <w:szCs w:val="24"/>
              </w:rPr>
            </w:pPr>
            <w:r>
              <w:rPr>
                <w:rFonts w:ascii="Arial" w:hAnsi="Arial" w:cs="Arial"/>
                <w:sz w:val="24"/>
                <w:szCs w:val="24"/>
              </w:rPr>
              <w:t>1</w:t>
            </w:r>
            <w:r w:rsidR="003A5461">
              <w:rPr>
                <w:rFonts w:ascii="Arial" w:hAnsi="Arial" w:cs="Arial"/>
                <w:sz w:val="24"/>
                <w:szCs w:val="24"/>
              </w:rPr>
              <w:t>2</w:t>
            </w:r>
            <w:r w:rsidR="0025432C">
              <w:rPr>
                <w:rFonts w:ascii="Arial" w:hAnsi="Arial" w:cs="Arial"/>
                <w:sz w:val="24"/>
                <w:szCs w:val="24"/>
              </w:rPr>
              <w:t>7</w:t>
            </w:r>
          </w:p>
        </w:tc>
      </w:tr>
      <w:tr w:rsidR="00AE3A99" w14:paraId="0413A282" w14:textId="77777777" w:rsidTr="005C44D7">
        <w:tc>
          <w:tcPr>
            <w:tcW w:w="1225" w:type="dxa"/>
            <w:hideMark/>
          </w:tcPr>
          <w:p w14:paraId="23DEDDD6" w14:textId="10C1A20B" w:rsidR="00AE3A99" w:rsidRDefault="00AE3A99" w:rsidP="00AE3A99">
            <w:pPr>
              <w:rPr>
                <w:rFonts w:ascii="Arial" w:hAnsi="Arial" w:cs="Arial"/>
                <w:sz w:val="24"/>
                <w:szCs w:val="24"/>
              </w:rPr>
            </w:pPr>
            <w:r>
              <w:rPr>
                <w:rFonts w:ascii="Arial" w:hAnsi="Arial" w:cs="Arial"/>
                <w:sz w:val="24"/>
                <w:szCs w:val="24"/>
              </w:rPr>
              <w:t>XVI</w:t>
            </w:r>
            <w:r w:rsidR="00092931">
              <w:rPr>
                <w:rFonts w:ascii="Arial" w:hAnsi="Arial" w:cs="Arial"/>
                <w:sz w:val="24"/>
                <w:szCs w:val="24"/>
              </w:rPr>
              <w:t>I</w:t>
            </w:r>
            <w:r>
              <w:rPr>
                <w:rFonts w:ascii="Arial" w:hAnsi="Arial" w:cs="Arial"/>
                <w:sz w:val="24"/>
                <w:szCs w:val="24"/>
              </w:rPr>
              <w:t>.</w:t>
            </w:r>
          </w:p>
        </w:tc>
        <w:tc>
          <w:tcPr>
            <w:tcW w:w="7115" w:type="dxa"/>
            <w:hideMark/>
          </w:tcPr>
          <w:p w14:paraId="37F13375" w14:textId="77777777" w:rsidR="00AE3A99" w:rsidRDefault="00AE3A99" w:rsidP="00AE3A99">
            <w:pPr>
              <w:rPr>
                <w:rFonts w:ascii="Arial" w:hAnsi="Arial" w:cs="Arial"/>
                <w:sz w:val="24"/>
                <w:szCs w:val="24"/>
              </w:rPr>
            </w:pPr>
            <w:r>
              <w:rPr>
                <w:rFonts w:ascii="Arial" w:hAnsi="Arial" w:cs="Arial"/>
                <w:sz w:val="24"/>
                <w:szCs w:val="24"/>
              </w:rPr>
              <w:t>Wsparcie dla mieszkańców powiatu</w:t>
            </w:r>
          </w:p>
        </w:tc>
        <w:tc>
          <w:tcPr>
            <w:tcW w:w="732" w:type="dxa"/>
            <w:hideMark/>
          </w:tcPr>
          <w:p w14:paraId="3B4FEBBE" w14:textId="356A559F" w:rsidR="00AE3A99" w:rsidRDefault="00B010DE" w:rsidP="0025432C">
            <w:pPr>
              <w:jc w:val="right"/>
              <w:rPr>
                <w:rFonts w:ascii="Arial" w:hAnsi="Arial" w:cs="Arial"/>
                <w:sz w:val="24"/>
                <w:szCs w:val="24"/>
              </w:rPr>
            </w:pPr>
            <w:r>
              <w:rPr>
                <w:rFonts w:ascii="Arial" w:hAnsi="Arial" w:cs="Arial"/>
                <w:sz w:val="24"/>
                <w:szCs w:val="24"/>
              </w:rPr>
              <w:t>1</w:t>
            </w:r>
            <w:r w:rsidR="0025432C">
              <w:rPr>
                <w:rFonts w:ascii="Arial" w:hAnsi="Arial" w:cs="Arial"/>
                <w:sz w:val="24"/>
                <w:szCs w:val="24"/>
              </w:rPr>
              <w:t>44</w:t>
            </w:r>
          </w:p>
        </w:tc>
      </w:tr>
      <w:tr w:rsidR="00AE3A99" w14:paraId="744C06DD" w14:textId="77777777" w:rsidTr="005C44D7">
        <w:tc>
          <w:tcPr>
            <w:tcW w:w="1225" w:type="dxa"/>
            <w:hideMark/>
          </w:tcPr>
          <w:p w14:paraId="004DF779" w14:textId="775CD429" w:rsidR="00AE3A99" w:rsidRDefault="00AE3A99" w:rsidP="00AE3A99">
            <w:pPr>
              <w:rPr>
                <w:rFonts w:ascii="Arial" w:hAnsi="Arial" w:cs="Arial"/>
                <w:sz w:val="24"/>
                <w:szCs w:val="24"/>
              </w:rPr>
            </w:pPr>
            <w:r>
              <w:rPr>
                <w:rFonts w:ascii="Arial" w:hAnsi="Arial" w:cs="Arial"/>
                <w:sz w:val="24"/>
                <w:szCs w:val="24"/>
              </w:rPr>
              <w:t>XVII</w:t>
            </w:r>
            <w:r w:rsidR="00646335">
              <w:rPr>
                <w:rFonts w:ascii="Arial" w:hAnsi="Arial" w:cs="Arial"/>
                <w:sz w:val="24"/>
                <w:szCs w:val="24"/>
              </w:rPr>
              <w:t>I.</w:t>
            </w:r>
          </w:p>
        </w:tc>
        <w:tc>
          <w:tcPr>
            <w:tcW w:w="7115" w:type="dxa"/>
            <w:hideMark/>
          </w:tcPr>
          <w:p w14:paraId="4A1B90CF" w14:textId="77777777" w:rsidR="00AE3A99" w:rsidRPr="00752494" w:rsidRDefault="00AE3A99" w:rsidP="00AE3A99">
            <w:pPr>
              <w:pStyle w:val="Bezodstpw"/>
              <w:rPr>
                <w:rFonts w:ascii="Arial" w:hAnsi="Arial" w:cs="Arial"/>
                <w:bCs/>
                <w:color w:val="FF0000"/>
                <w:sz w:val="24"/>
                <w:szCs w:val="24"/>
              </w:rPr>
            </w:pPr>
            <w:r w:rsidRPr="00752494">
              <w:rPr>
                <w:rFonts w:ascii="Arial" w:eastAsia="Times New Roman" w:hAnsi="Arial" w:cs="Arial"/>
                <w:bCs/>
                <w:sz w:val="24"/>
                <w:szCs w:val="24"/>
                <w:lang w:eastAsia="pl-PL"/>
              </w:rPr>
              <w:t>Projekty inwestycyjne i remontowe</w:t>
            </w:r>
          </w:p>
        </w:tc>
        <w:tc>
          <w:tcPr>
            <w:tcW w:w="732" w:type="dxa"/>
          </w:tcPr>
          <w:p w14:paraId="1E8F235A" w14:textId="41186D05" w:rsidR="00AE3A99" w:rsidRDefault="00122504" w:rsidP="0025432C">
            <w:pPr>
              <w:jc w:val="right"/>
              <w:rPr>
                <w:rFonts w:ascii="Arial" w:hAnsi="Arial" w:cs="Arial"/>
                <w:sz w:val="24"/>
                <w:szCs w:val="24"/>
              </w:rPr>
            </w:pPr>
            <w:r>
              <w:rPr>
                <w:rFonts w:ascii="Arial" w:hAnsi="Arial" w:cs="Arial"/>
                <w:sz w:val="24"/>
                <w:szCs w:val="24"/>
              </w:rPr>
              <w:t>1</w:t>
            </w:r>
            <w:r w:rsidR="00004190">
              <w:rPr>
                <w:rFonts w:ascii="Arial" w:hAnsi="Arial" w:cs="Arial"/>
                <w:sz w:val="24"/>
                <w:szCs w:val="24"/>
              </w:rPr>
              <w:t>4</w:t>
            </w:r>
            <w:r w:rsidR="0025432C">
              <w:rPr>
                <w:rFonts w:ascii="Arial" w:hAnsi="Arial" w:cs="Arial"/>
                <w:sz w:val="24"/>
                <w:szCs w:val="24"/>
              </w:rPr>
              <w:t>7</w:t>
            </w:r>
          </w:p>
        </w:tc>
      </w:tr>
      <w:tr w:rsidR="00AE3A99" w14:paraId="19D90499" w14:textId="77777777" w:rsidTr="005C44D7">
        <w:tc>
          <w:tcPr>
            <w:tcW w:w="1225" w:type="dxa"/>
            <w:hideMark/>
          </w:tcPr>
          <w:p w14:paraId="23B03DF4" w14:textId="77777777" w:rsidR="00AE3A99" w:rsidRDefault="00AE3A99" w:rsidP="00AE3A99">
            <w:pPr>
              <w:rPr>
                <w:rFonts w:ascii="Arial" w:hAnsi="Arial" w:cs="Arial"/>
                <w:sz w:val="24"/>
                <w:szCs w:val="24"/>
              </w:rPr>
            </w:pPr>
          </w:p>
        </w:tc>
        <w:tc>
          <w:tcPr>
            <w:tcW w:w="7115" w:type="dxa"/>
            <w:hideMark/>
          </w:tcPr>
          <w:p w14:paraId="3B45823F" w14:textId="77777777" w:rsidR="00AE3A99" w:rsidRDefault="00B437D4" w:rsidP="00AE3A99">
            <w:pPr>
              <w:pStyle w:val="Bezodstpw"/>
              <w:rPr>
                <w:rFonts w:ascii="Arial" w:eastAsiaTheme="minorHAnsi" w:hAnsi="Arial" w:cs="Arial"/>
                <w:sz w:val="24"/>
                <w:szCs w:val="24"/>
              </w:rPr>
            </w:pPr>
            <w:r>
              <w:rPr>
                <w:rFonts w:ascii="Arial" w:eastAsiaTheme="minorHAnsi" w:hAnsi="Arial" w:cs="Arial"/>
                <w:sz w:val="24"/>
                <w:szCs w:val="24"/>
              </w:rPr>
              <w:t>Spis treści</w:t>
            </w:r>
          </w:p>
        </w:tc>
        <w:tc>
          <w:tcPr>
            <w:tcW w:w="732" w:type="dxa"/>
            <w:hideMark/>
          </w:tcPr>
          <w:p w14:paraId="74A28519" w14:textId="6B95A726" w:rsidR="00AE3A99" w:rsidRDefault="00E02690" w:rsidP="0025432C">
            <w:pPr>
              <w:jc w:val="right"/>
              <w:rPr>
                <w:rFonts w:ascii="Arial" w:hAnsi="Arial" w:cs="Arial"/>
                <w:sz w:val="24"/>
                <w:szCs w:val="24"/>
              </w:rPr>
            </w:pPr>
            <w:r>
              <w:rPr>
                <w:rFonts w:ascii="Arial" w:hAnsi="Arial" w:cs="Arial"/>
                <w:sz w:val="24"/>
                <w:szCs w:val="24"/>
              </w:rPr>
              <w:t>1</w:t>
            </w:r>
            <w:r w:rsidR="0025432C">
              <w:rPr>
                <w:rFonts w:ascii="Arial" w:hAnsi="Arial" w:cs="Arial"/>
                <w:sz w:val="24"/>
                <w:szCs w:val="24"/>
              </w:rPr>
              <w:t>6</w:t>
            </w:r>
            <w:r w:rsidR="00004190">
              <w:rPr>
                <w:rFonts w:ascii="Arial" w:hAnsi="Arial" w:cs="Arial"/>
                <w:sz w:val="24"/>
                <w:szCs w:val="24"/>
              </w:rPr>
              <w:t>8</w:t>
            </w:r>
          </w:p>
        </w:tc>
      </w:tr>
    </w:tbl>
    <w:p w14:paraId="35922671" w14:textId="1E514DF9" w:rsidR="004806F9" w:rsidRDefault="004806F9" w:rsidP="00074CEF"/>
    <w:sectPr w:rsidR="004806F9" w:rsidSect="00D14C18">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B7B6D70" w14:textId="77777777" w:rsidR="00615A98" w:rsidRDefault="00615A98" w:rsidP="00F05F0A">
      <w:pPr>
        <w:spacing w:after="0" w:line="240" w:lineRule="auto"/>
      </w:pPr>
      <w:r>
        <w:separator/>
      </w:r>
    </w:p>
  </w:endnote>
  <w:endnote w:type="continuationSeparator" w:id="0">
    <w:p w14:paraId="238BA21C" w14:textId="77777777" w:rsidR="00615A98" w:rsidRDefault="00615A98" w:rsidP="00F05F0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lfaen">
    <w:panose1 w:val="010A0502050306030303"/>
    <w:charset w:val="EE"/>
    <w:family w:val="roman"/>
    <w:pitch w:val="variable"/>
    <w:sig w:usb0="04000687" w:usb1="00000000" w:usb2="00000000" w:usb3="00000000" w:csb0="0000009F"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Wingdings 2">
    <w:panose1 w:val="05020102010507070707"/>
    <w:charset w:val="02"/>
    <w:family w:val="roman"/>
    <w:pitch w:val="variable"/>
    <w:sig w:usb0="00000000" w:usb1="10000000" w:usb2="00000000" w:usb3="00000000" w:csb0="80000000" w:csb1="00000000"/>
  </w:font>
  <w:font w:name="OpenSymbol">
    <w:altName w:val="MS Gothic"/>
    <w:charset w:val="02"/>
    <w:family w:val="auto"/>
    <w:pitch w:val="default"/>
  </w:font>
  <w:font w:name="Arial">
    <w:panose1 w:val="020B0604020202020204"/>
    <w:charset w:val="EE"/>
    <w:family w:val="swiss"/>
    <w:pitch w:val="variable"/>
    <w:sig w:usb0="E0002EFF" w:usb1="C000785B" w:usb2="00000009" w:usb3="00000000" w:csb0="000001FF" w:csb1="00000000"/>
  </w:font>
  <w:font w:name="Calibri">
    <w:panose1 w:val="020F0502020204030204"/>
    <w:charset w:val="EE"/>
    <w:family w:val="swiss"/>
    <w:pitch w:val="variable"/>
    <w:sig w:usb0="E4002EFF" w:usb1="C000247B" w:usb2="00000009" w:usb3="00000000" w:csb0="000001FF" w:csb1="00000000"/>
  </w:font>
  <w:font w:name="NSimSun">
    <w:panose1 w:val="02010609030101010101"/>
    <w:charset w:val="86"/>
    <w:family w:val="modern"/>
    <w:pitch w:val="fixed"/>
    <w:sig w:usb0="00000283" w:usb1="288F0000" w:usb2="00000016" w:usb3="00000000" w:csb0="00040001" w:csb1="00000000"/>
  </w:font>
  <w:font w:name="Liberation Mono">
    <w:altName w:val="Courier New"/>
    <w:charset w:val="EE"/>
    <w:family w:val="roman"/>
    <w:pitch w:val="variable"/>
  </w:font>
  <w:font w:name="Calibri Light">
    <w:panose1 w:val="020F0302020204030204"/>
    <w:charset w:val="EE"/>
    <w:family w:val="swiss"/>
    <w:pitch w:val="variable"/>
    <w:sig w:usb0="E4002EFF" w:usb1="C000247B" w:usb2="00000009" w:usb3="00000000" w:csb0="000001FF" w:csb1="00000000"/>
  </w:font>
  <w:font w:name="Segoe UI">
    <w:panose1 w:val="020B0502040204020203"/>
    <w:charset w:val="EE"/>
    <w:family w:val="swiss"/>
    <w:pitch w:val="variable"/>
    <w:sig w:usb0="E4002EFF" w:usb1="C000E47F" w:usb2="00000009" w:usb3="00000000" w:csb0="000001FF" w:csb1="00000000"/>
  </w:font>
  <w:font w:name="Liberation Serif">
    <w:altName w:val="Times New Roman"/>
    <w:charset w:val="00"/>
    <w:family w:val="roman"/>
    <w:pitch w:val="variable"/>
  </w:font>
  <w:font w:name="SimSun">
    <w:altName w:val="宋体"/>
    <w:panose1 w:val="02010600030101010101"/>
    <w:charset w:val="86"/>
    <w:family w:val="auto"/>
    <w:pitch w:val="variable"/>
    <w:sig w:usb0="00000003" w:usb1="288F0000" w:usb2="00000016" w:usb3="00000000" w:csb0="00040001" w:csb1="00000000"/>
  </w:font>
  <w:font w:name="OpenSymbol;Arial Unicode MS">
    <w:altName w:val="Times New Roman"/>
    <w:panose1 w:val="00000000000000000000"/>
    <w:charset w:val="00"/>
    <w:family w:val="roman"/>
    <w:notTrueType/>
    <w:pitch w:val="default"/>
  </w:font>
  <w:font w:name="Helvetica">
    <w:panose1 w:val="020B0504020202020204"/>
    <w:charset w:val="00"/>
    <w:family w:val="swiss"/>
    <w:pitch w:val="variable"/>
    <w:sig w:usb0="00000003" w:usb1="00000000" w:usb2="00000000" w:usb3="00000000" w:csb0="00000001" w:csb1="00000000"/>
  </w:font>
  <w:font w:name="TimesNewRomanPSMT">
    <w:altName w:val="Times New Roman"/>
    <w:charset w:val="00"/>
    <w:family w:val="roman"/>
    <w:pitch w:val="default"/>
  </w:font>
  <w:font w:name="TimesNewRomanPS-BoldMT">
    <w:altName w:val="Times New Roman"/>
    <w:charset w:val="00"/>
    <w:family w:val="roman"/>
    <w:pitch w:val="variable"/>
  </w:font>
  <w:font w:name="Andale Sans UI">
    <w:altName w:val="Times New Roman"/>
    <w:charset w:val="00"/>
    <w:family w:val="auto"/>
    <w:pitch w:val="variable"/>
    <w:sig w:usb0="00000003" w:usb1="00000000" w:usb2="00000000" w:usb3="00000000" w:csb0="00000001" w:csb1="00000000"/>
  </w:font>
  <w:font w:name="Arial,Bold">
    <w:altName w:val="Arial"/>
    <w:panose1 w:val="00000000000000000000"/>
    <w:charset w:val="EE"/>
    <w:family w:val="auto"/>
    <w:notTrueType/>
    <w:pitch w:val="default"/>
    <w:sig w:usb0="00000005" w:usb1="00000000" w:usb2="00000000" w:usb3="00000000" w:csb0="00000002" w:csb1="00000000"/>
  </w:font>
  <w:font w:name="Times New Roman CE">
    <w:panose1 w:val="02020603050405020304"/>
    <w:charset w:val="EE"/>
    <w:family w:val="roman"/>
    <w:pitch w:val="variable"/>
    <w:sig w:usb0="E0002EFF" w:usb1="C000785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42F28C1" w14:textId="77777777" w:rsidR="00615A98" w:rsidRDefault="00615A98" w:rsidP="00F05F0A">
      <w:pPr>
        <w:spacing w:after="0" w:line="240" w:lineRule="auto"/>
      </w:pPr>
      <w:r>
        <w:separator/>
      </w:r>
    </w:p>
  </w:footnote>
  <w:footnote w:type="continuationSeparator" w:id="0">
    <w:p w14:paraId="4A6766A3" w14:textId="77777777" w:rsidR="00615A98" w:rsidRDefault="00615A98" w:rsidP="00F05F0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681130811"/>
      <w:docPartObj>
        <w:docPartGallery w:val="Page Numbers (Top of Page)"/>
        <w:docPartUnique/>
      </w:docPartObj>
    </w:sdtPr>
    <w:sdtEndPr>
      <w:rPr>
        <w:rFonts w:ascii="Arial" w:hAnsi="Arial" w:cs="Arial"/>
      </w:rPr>
    </w:sdtEndPr>
    <w:sdtContent>
      <w:p w14:paraId="56C71DFF" w14:textId="5815401E" w:rsidR="00A22A0D" w:rsidRPr="00D80FFC" w:rsidRDefault="00A22A0D">
        <w:pPr>
          <w:pStyle w:val="Nagwek"/>
          <w:jc w:val="right"/>
          <w:rPr>
            <w:rFonts w:ascii="Arial" w:hAnsi="Arial" w:cs="Arial"/>
          </w:rPr>
        </w:pPr>
        <w:r w:rsidRPr="00D80FFC">
          <w:rPr>
            <w:rFonts w:ascii="Arial" w:hAnsi="Arial" w:cs="Arial"/>
          </w:rPr>
          <w:fldChar w:fldCharType="begin"/>
        </w:r>
        <w:r w:rsidRPr="00D80FFC">
          <w:rPr>
            <w:rFonts w:ascii="Arial" w:hAnsi="Arial" w:cs="Arial"/>
          </w:rPr>
          <w:instrText>PAGE   \* MERGEFORMAT</w:instrText>
        </w:r>
        <w:r w:rsidRPr="00D80FFC">
          <w:rPr>
            <w:rFonts w:ascii="Arial" w:hAnsi="Arial" w:cs="Arial"/>
          </w:rPr>
          <w:fldChar w:fldCharType="separate"/>
        </w:r>
        <w:r w:rsidR="00BF713D">
          <w:rPr>
            <w:rFonts w:ascii="Arial" w:hAnsi="Arial" w:cs="Arial"/>
            <w:noProof/>
          </w:rPr>
          <w:t>3</w:t>
        </w:r>
        <w:r w:rsidRPr="00D80FFC">
          <w:rPr>
            <w:rFonts w:ascii="Arial" w:hAnsi="Arial" w:cs="Arial"/>
          </w:rPr>
          <w:fldChar w:fldCharType="end"/>
        </w:r>
      </w:p>
    </w:sdtContent>
  </w:sdt>
  <w:p w14:paraId="312DB4D0" w14:textId="77777777" w:rsidR="00A22A0D" w:rsidRDefault="00A22A0D">
    <w:pPr>
      <w:pStyle w:val="Nagwek"/>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D472AE"/>
    <w:multiLevelType w:val="hybridMultilevel"/>
    <w:tmpl w:val="AA3076E2"/>
    <w:lvl w:ilvl="0" w:tplc="BF6E5276">
      <w:start w:val="1"/>
      <w:numFmt w:val="bullet"/>
      <w:lvlText w:val="-"/>
      <w:lvlJc w:val="left"/>
      <w:pPr>
        <w:ind w:left="720" w:hanging="360"/>
      </w:pPr>
      <w:rPr>
        <w:rFonts w:ascii="Sylfaen" w:hAnsi="Sylfaen" w:hint="default"/>
        <w:color w:val="auto"/>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 w15:restartNumberingAfterBreak="0">
    <w:nsid w:val="02191C96"/>
    <w:multiLevelType w:val="multilevel"/>
    <w:tmpl w:val="BE708906"/>
    <w:lvl w:ilvl="0">
      <w:start w:val="1"/>
      <w:numFmt w:val="bullet"/>
      <w:lvlText w:val=""/>
      <w:lvlJc w:val="left"/>
      <w:pPr>
        <w:tabs>
          <w:tab w:val="num" w:pos="720"/>
        </w:tabs>
        <w:ind w:left="720" w:hanging="360"/>
      </w:pPr>
      <w:rPr>
        <w:rFonts w:ascii="Wingdings 2" w:hAnsi="Wingdings 2" w:cs="Wingdings 2" w:hint="default"/>
      </w:rPr>
    </w:lvl>
    <w:lvl w:ilvl="1">
      <w:start w:val="1"/>
      <w:numFmt w:val="bullet"/>
      <w:lvlText w:val="◦"/>
      <w:lvlJc w:val="left"/>
      <w:pPr>
        <w:tabs>
          <w:tab w:val="num" w:pos="1080"/>
        </w:tabs>
        <w:ind w:left="1080" w:hanging="360"/>
      </w:pPr>
      <w:rPr>
        <w:rFonts w:ascii="OpenSymbol" w:hAnsi="OpenSymbol" w:cs="OpenSymbol" w:hint="default"/>
      </w:rPr>
    </w:lvl>
    <w:lvl w:ilvl="2">
      <w:start w:val="1"/>
      <w:numFmt w:val="bullet"/>
      <w:lvlText w:val="▪"/>
      <w:lvlJc w:val="left"/>
      <w:pPr>
        <w:tabs>
          <w:tab w:val="num" w:pos="1440"/>
        </w:tabs>
        <w:ind w:left="1440" w:hanging="360"/>
      </w:pPr>
      <w:rPr>
        <w:rFonts w:ascii="OpenSymbol" w:hAnsi="OpenSymbol" w:cs="OpenSymbol" w:hint="default"/>
      </w:rPr>
    </w:lvl>
    <w:lvl w:ilvl="3">
      <w:start w:val="1"/>
      <w:numFmt w:val="bullet"/>
      <w:lvlText w:val=""/>
      <w:lvlJc w:val="left"/>
      <w:pPr>
        <w:tabs>
          <w:tab w:val="num" w:pos="1800"/>
        </w:tabs>
        <w:ind w:left="1800" w:hanging="360"/>
      </w:pPr>
      <w:rPr>
        <w:rFonts w:ascii="Wingdings 2" w:hAnsi="Wingdings 2" w:cs="Wingdings 2" w:hint="default"/>
      </w:rPr>
    </w:lvl>
    <w:lvl w:ilvl="4">
      <w:start w:val="1"/>
      <w:numFmt w:val="bullet"/>
      <w:lvlText w:val="◦"/>
      <w:lvlJc w:val="left"/>
      <w:pPr>
        <w:tabs>
          <w:tab w:val="num" w:pos="2160"/>
        </w:tabs>
        <w:ind w:left="2160" w:hanging="360"/>
      </w:pPr>
      <w:rPr>
        <w:rFonts w:ascii="OpenSymbol" w:hAnsi="OpenSymbol" w:cs="OpenSymbol" w:hint="default"/>
      </w:rPr>
    </w:lvl>
    <w:lvl w:ilvl="5">
      <w:start w:val="1"/>
      <w:numFmt w:val="bullet"/>
      <w:lvlText w:val="▪"/>
      <w:lvlJc w:val="left"/>
      <w:pPr>
        <w:tabs>
          <w:tab w:val="num" w:pos="2520"/>
        </w:tabs>
        <w:ind w:left="2520" w:hanging="360"/>
      </w:pPr>
      <w:rPr>
        <w:rFonts w:ascii="OpenSymbol" w:hAnsi="OpenSymbol" w:cs="OpenSymbol" w:hint="default"/>
      </w:rPr>
    </w:lvl>
    <w:lvl w:ilvl="6">
      <w:start w:val="1"/>
      <w:numFmt w:val="bullet"/>
      <w:lvlText w:val=""/>
      <w:lvlJc w:val="left"/>
      <w:pPr>
        <w:tabs>
          <w:tab w:val="num" w:pos="2880"/>
        </w:tabs>
        <w:ind w:left="2880" w:hanging="360"/>
      </w:pPr>
      <w:rPr>
        <w:rFonts w:ascii="Wingdings 2" w:hAnsi="Wingdings 2" w:cs="Wingdings 2" w:hint="default"/>
      </w:rPr>
    </w:lvl>
    <w:lvl w:ilvl="7">
      <w:start w:val="1"/>
      <w:numFmt w:val="bullet"/>
      <w:lvlText w:val="◦"/>
      <w:lvlJc w:val="left"/>
      <w:pPr>
        <w:tabs>
          <w:tab w:val="num" w:pos="3240"/>
        </w:tabs>
        <w:ind w:left="3240" w:hanging="360"/>
      </w:pPr>
      <w:rPr>
        <w:rFonts w:ascii="OpenSymbol" w:hAnsi="OpenSymbol" w:cs="OpenSymbol" w:hint="default"/>
      </w:rPr>
    </w:lvl>
    <w:lvl w:ilvl="8">
      <w:start w:val="1"/>
      <w:numFmt w:val="bullet"/>
      <w:lvlText w:val="▪"/>
      <w:lvlJc w:val="left"/>
      <w:pPr>
        <w:tabs>
          <w:tab w:val="num" w:pos="3600"/>
        </w:tabs>
        <w:ind w:left="3600" w:hanging="360"/>
      </w:pPr>
      <w:rPr>
        <w:rFonts w:ascii="OpenSymbol" w:hAnsi="OpenSymbol" w:cs="OpenSymbol" w:hint="default"/>
      </w:rPr>
    </w:lvl>
  </w:abstractNum>
  <w:abstractNum w:abstractNumId="2" w15:restartNumberingAfterBreak="0">
    <w:nsid w:val="028C6BF7"/>
    <w:multiLevelType w:val="hybridMultilevel"/>
    <w:tmpl w:val="8A8C9B18"/>
    <w:lvl w:ilvl="0" w:tplc="04150001">
      <w:start w:val="1"/>
      <w:numFmt w:val="bullet"/>
      <w:lvlText w:val=""/>
      <w:lvlJc w:val="left"/>
      <w:pPr>
        <w:ind w:left="1350" w:hanging="360"/>
      </w:pPr>
      <w:rPr>
        <w:rFonts w:ascii="Symbol" w:hAnsi="Symbol" w:hint="default"/>
      </w:rPr>
    </w:lvl>
    <w:lvl w:ilvl="1" w:tplc="04150003" w:tentative="1">
      <w:start w:val="1"/>
      <w:numFmt w:val="bullet"/>
      <w:lvlText w:val="o"/>
      <w:lvlJc w:val="left"/>
      <w:pPr>
        <w:ind w:left="2070" w:hanging="360"/>
      </w:pPr>
      <w:rPr>
        <w:rFonts w:ascii="Courier New" w:hAnsi="Courier New" w:cs="Courier New" w:hint="default"/>
      </w:rPr>
    </w:lvl>
    <w:lvl w:ilvl="2" w:tplc="04150005" w:tentative="1">
      <w:start w:val="1"/>
      <w:numFmt w:val="bullet"/>
      <w:lvlText w:val=""/>
      <w:lvlJc w:val="left"/>
      <w:pPr>
        <w:ind w:left="2790" w:hanging="360"/>
      </w:pPr>
      <w:rPr>
        <w:rFonts w:ascii="Wingdings" w:hAnsi="Wingdings" w:hint="default"/>
      </w:rPr>
    </w:lvl>
    <w:lvl w:ilvl="3" w:tplc="04150001" w:tentative="1">
      <w:start w:val="1"/>
      <w:numFmt w:val="bullet"/>
      <w:lvlText w:val=""/>
      <w:lvlJc w:val="left"/>
      <w:pPr>
        <w:ind w:left="3510" w:hanging="360"/>
      </w:pPr>
      <w:rPr>
        <w:rFonts w:ascii="Symbol" w:hAnsi="Symbol" w:hint="default"/>
      </w:rPr>
    </w:lvl>
    <w:lvl w:ilvl="4" w:tplc="04150003" w:tentative="1">
      <w:start w:val="1"/>
      <w:numFmt w:val="bullet"/>
      <w:lvlText w:val="o"/>
      <w:lvlJc w:val="left"/>
      <w:pPr>
        <w:ind w:left="4230" w:hanging="360"/>
      </w:pPr>
      <w:rPr>
        <w:rFonts w:ascii="Courier New" w:hAnsi="Courier New" w:cs="Courier New" w:hint="default"/>
      </w:rPr>
    </w:lvl>
    <w:lvl w:ilvl="5" w:tplc="04150005" w:tentative="1">
      <w:start w:val="1"/>
      <w:numFmt w:val="bullet"/>
      <w:lvlText w:val=""/>
      <w:lvlJc w:val="left"/>
      <w:pPr>
        <w:ind w:left="4950" w:hanging="360"/>
      </w:pPr>
      <w:rPr>
        <w:rFonts w:ascii="Wingdings" w:hAnsi="Wingdings" w:hint="default"/>
      </w:rPr>
    </w:lvl>
    <w:lvl w:ilvl="6" w:tplc="04150001" w:tentative="1">
      <w:start w:val="1"/>
      <w:numFmt w:val="bullet"/>
      <w:lvlText w:val=""/>
      <w:lvlJc w:val="left"/>
      <w:pPr>
        <w:ind w:left="5670" w:hanging="360"/>
      </w:pPr>
      <w:rPr>
        <w:rFonts w:ascii="Symbol" w:hAnsi="Symbol" w:hint="default"/>
      </w:rPr>
    </w:lvl>
    <w:lvl w:ilvl="7" w:tplc="04150003" w:tentative="1">
      <w:start w:val="1"/>
      <w:numFmt w:val="bullet"/>
      <w:lvlText w:val="o"/>
      <w:lvlJc w:val="left"/>
      <w:pPr>
        <w:ind w:left="6390" w:hanging="360"/>
      </w:pPr>
      <w:rPr>
        <w:rFonts w:ascii="Courier New" w:hAnsi="Courier New" w:cs="Courier New" w:hint="default"/>
      </w:rPr>
    </w:lvl>
    <w:lvl w:ilvl="8" w:tplc="04150005" w:tentative="1">
      <w:start w:val="1"/>
      <w:numFmt w:val="bullet"/>
      <w:lvlText w:val=""/>
      <w:lvlJc w:val="left"/>
      <w:pPr>
        <w:ind w:left="7110" w:hanging="360"/>
      </w:pPr>
      <w:rPr>
        <w:rFonts w:ascii="Wingdings" w:hAnsi="Wingdings" w:hint="default"/>
      </w:rPr>
    </w:lvl>
  </w:abstractNum>
  <w:abstractNum w:abstractNumId="3" w15:restartNumberingAfterBreak="0">
    <w:nsid w:val="02DA0B0A"/>
    <w:multiLevelType w:val="hybridMultilevel"/>
    <w:tmpl w:val="3A70652A"/>
    <w:lvl w:ilvl="0" w:tplc="04150011">
      <w:start w:val="1"/>
      <w:numFmt w:val="decimal"/>
      <w:lvlText w:val="%1)"/>
      <w:lvlJc w:val="left"/>
      <w:pPr>
        <w:tabs>
          <w:tab w:val="num" w:pos="1440"/>
        </w:tabs>
        <w:ind w:left="1440" w:hanging="360"/>
      </w:pPr>
    </w:lvl>
    <w:lvl w:ilvl="1" w:tplc="19844F16">
      <w:start w:val="1"/>
      <w:numFmt w:val="decimal"/>
      <w:lvlText w:val="%2)"/>
      <w:lvlJc w:val="left"/>
      <w:pPr>
        <w:tabs>
          <w:tab w:val="num" w:pos="928"/>
        </w:tabs>
        <w:ind w:left="928" w:hanging="360"/>
      </w:pPr>
      <w:rPr>
        <w:rFonts w:ascii="Arial" w:eastAsia="Times New Roman" w:hAnsi="Arial" w:cs="Arial" w:hint="default"/>
      </w:rPr>
    </w:lvl>
    <w:lvl w:ilvl="2" w:tplc="0415001B">
      <w:start w:val="1"/>
      <w:numFmt w:val="lowerRoman"/>
      <w:lvlText w:val="%3."/>
      <w:lvlJc w:val="right"/>
      <w:pPr>
        <w:tabs>
          <w:tab w:val="num" w:pos="2160"/>
        </w:tabs>
        <w:ind w:left="2160" w:hanging="180"/>
      </w:pPr>
    </w:lvl>
    <w:lvl w:ilvl="3" w:tplc="0415000F">
      <w:start w:val="1"/>
      <w:numFmt w:val="decimal"/>
      <w:lvlText w:val="%4."/>
      <w:lvlJc w:val="left"/>
      <w:pPr>
        <w:tabs>
          <w:tab w:val="num" w:pos="2880"/>
        </w:tabs>
        <w:ind w:left="2880" w:hanging="360"/>
      </w:pPr>
    </w:lvl>
    <w:lvl w:ilvl="4" w:tplc="04150019">
      <w:start w:val="1"/>
      <w:numFmt w:val="lowerLetter"/>
      <w:lvlText w:val="%5."/>
      <w:lvlJc w:val="left"/>
      <w:pPr>
        <w:tabs>
          <w:tab w:val="num" w:pos="3600"/>
        </w:tabs>
        <w:ind w:left="3600" w:hanging="360"/>
      </w:pPr>
    </w:lvl>
    <w:lvl w:ilvl="5" w:tplc="0415001B">
      <w:start w:val="1"/>
      <w:numFmt w:val="lowerRoman"/>
      <w:lvlText w:val="%6."/>
      <w:lvlJc w:val="right"/>
      <w:pPr>
        <w:tabs>
          <w:tab w:val="num" w:pos="4320"/>
        </w:tabs>
        <w:ind w:left="4320" w:hanging="180"/>
      </w:pPr>
    </w:lvl>
    <w:lvl w:ilvl="6" w:tplc="0415000F">
      <w:start w:val="1"/>
      <w:numFmt w:val="decimal"/>
      <w:lvlText w:val="%7."/>
      <w:lvlJc w:val="left"/>
      <w:pPr>
        <w:tabs>
          <w:tab w:val="num" w:pos="5040"/>
        </w:tabs>
        <w:ind w:left="5040" w:hanging="360"/>
      </w:pPr>
    </w:lvl>
    <w:lvl w:ilvl="7" w:tplc="04150019">
      <w:start w:val="1"/>
      <w:numFmt w:val="lowerLetter"/>
      <w:lvlText w:val="%8."/>
      <w:lvlJc w:val="left"/>
      <w:pPr>
        <w:tabs>
          <w:tab w:val="num" w:pos="5760"/>
        </w:tabs>
        <w:ind w:left="5760" w:hanging="360"/>
      </w:pPr>
    </w:lvl>
    <w:lvl w:ilvl="8" w:tplc="0415001B">
      <w:start w:val="1"/>
      <w:numFmt w:val="lowerRoman"/>
      <w:lvlText w:val="%9."/>
      <w:lvlJc w:val="right"/>
      <w:pPr>
        <w:tabs>
          <w:tab w:val="num" w:pos="6480"/>
        </w:tabs>
        <w:ind w:left="6480" w:hanging="180"/>
      </w:pPr>
    </w:lvl>
  </w:abstractNum>
  <w:abstractNum w:abstractNumId="4" w15:restartNumberingAfterBreak="0">
    <w:nsid w:val="02EC54C2"/>
    <w:multiLevelType w:val="hybridMultilevel"/>
    <w:tmpl w:val="EACA0496"/>
    <w:lvl w:ilvl="0" w:tplc="B43AC444">
      <w:start w:val="4"/>
      <w:numFmt w:val="decimal"/>
      <w:lvlText w:val="%1"/>
      <w:lvlJc w:val="left"/>
      <w:pPr>
        <w:ind w:left="690" w:hanging="360"/>
      </w:pPr>
      <w:rPr>
        <w:rFonts w:hint="default"/>
      </w:rPr>
    </w:lvl>
    <w:lvl w:ilvl="1" w:tplc="04150019" w:tentative="1">
      <w:start w:val="1"/>
      <w:numFmt w:val="lowerLetter"/>
      <w:lvlText w:val="%2."/>
      <w:lvlJc w:val="left"/>
      <w:pPr>
        <w:ind w:left="1410" w:hanging="360"/>
      </w:pPr>
    </w:lvl>
    <w:lvl w:ilvl="2" w:tplc="0415001B" w:tentative="1">
      <w:start w:val="1"/>
      <w:numFmt w:val="lowerRoman"/>
      <w:lvlText w:val="%3."/>
      <w:lvlJc w:val="right"/>
      <w:pPr>
        <w:ind w:left="2130" w:hanging="180"/>
      </w:pPr>
    </w:lvl>
    <w:lvl w:ilvl="3" w:tplc="0415000F" w:tentative="1">
      <w:start w:val="1"/>
      <w:numFmt w:val="decimal"/>
      <w:lvlText w:val="%4."/>
      <w:lvlJc w:val="left"/>
      <w:pPr>
        <w:ind w:left="2850" w:hanging="360"/>
      </w:pPr>
    </w:lvl>
    <w:lvl w:ilvl="4" w:tplc="04150019" w:tentative="1">
      <w:start w:val="1"/>
      <w:numFmt w:val="lowerLetter"/>
      <w:lvlText w:val="%5."/>
      <w:lvlJc w:val="left"/>
      <w:pPr>
        <w:ind w:left="3570" w:hanging="360"/>
      </w:pPr>
    </w:lvl>
    <w:lvl w:ilvl="5" w:tplc="0415001B" w:tentative="1">
      <w:start w:val="1"/>
      <w:numFmt w:val="lowerRoman"/>
      <w:lvlText w:val="%6."/>
      <w:lvlJc w:val="right"/>
      <w:pPr>
        <w:ind w:left="4290" w:hanging="180"/>
      </w:pPr>
    </w:lvl>
    <w:lvl w:ilvl="6" w:tplc="0415000F" w:tentative="1">
      <w:start w:val="1"/>
      <w:numFmt w:val="decimal"/>
      <w:lvlText w:val="%7."/>
      <w:lvlJc w:val="left"/>
      <w:pPr>
        <w:ind w:left="5010" w:hanging="360"/>
      </w:pPr>
    </w:lvl>
    <w:lvl w:ilvl="7" w:tplc="04150019" w:tentative="1">
      <w:start w:val="1"/>
      <w:numFmt w:val="lowerLetter"/>
      <w:lvlText w:val="%8."/>
      <w:lvlJc w:val="left"/>
      <w:pPr>
        <w:ind w:left="5730" w:hanging="360"/>
      </w:pPr>
    </w:lvl>
    <w:lvl w:ilvl="8" w:tplc="0415001B" w:tentative="1">
      <w:start w:val="1"/>
      <w:numFmt w:val="lowerRoman"/>
      <w:lvlText w:val="%9."/>
      <w:lvlJc w:val="right"/>
      <w:pPr>
        <w:ind w:left="6450" w:hanging="180"/>
      </w:pPr>
    </w:lvl>
  </w:abstractNum>
  <w:abstractNum w:abstractNumId="5" w15:restartNumberingAfterBreak="0">
    <w:nsid w:val="046534B4"/>
    <w:multiLevelType w:val="multilevel"/>
    <w:tmpl w:val="16D41956"/>
    <w:lvl w:ilvl="0">
      <w:start w:val="1"/>
      <w:numFmt w:val="bullet"/>
      <w:lvlText w:val="-"/>
      <w:lvlJc w:val="left"/>
      <w:pPr>
        <w:ind w:left="720" w:hanging="360"/>
      </w:pPr>
      <w:rPr>
        <w:rFonts w:ascii="Sylfaen" w:hAnsi="Sylfaen" w:hint="default"/>
        <w:color w:val="auto"/>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6" w15:restartNumberingAfterBreak="0">
    <w:nsid w:val="046D0235"/>
    <w:multiLevelType w:val="hybridMultilevel"/>
    <w:tmpl w:val="A93ABE48"/>
    <w:lvl w:ilvl="0" w:tplc="4A88D380">
      <w:start w:val="1"/>
      <w:numFmt w:val="bullet"/>
      <w:lvlText w:val=""/>
      <w:lvlJc w:val="left"/>
      <w:pPr>
        <w:ind w:left="780" w:hanging="360"/>
      </w:pPr>
      <w:rPr>
        <w:rFonts w:ascii="Symbol" w:hAnsi="Symbol" w:hint="default"/>
      </w:rPr>
    </w:lvl>
    <w:lvl w:ilvl="1" w:tplc="04150003" w:tentative="1">
      <w:start w:val="1"/>
      <w:numFmt w:val="bullet"/>
      <w:lvlText w:val="o"/>
      <w:lvlJc w:val="left"/>
      <w:pPr>
        <w:ind w:left="1500" w:hanging="360"/>
      </w:pPr>
      <w:rPr>
        <w:rFonts w:ascii="Courier New" w:hAnsi="Courier New" w:cs="Courier New" w:hint="default"/>
      </w:rPr>
    </w:lvl>
    <w:lvl w:ilvl="2" w:tplc="04150005" w:tentative="1">
      <w:start w:val="1"/>
      <w:numFmt w:val="bullet"/>
      <w:lvlText w:val=""/>
      <w:lvlJc w:val="left"/>
      <w:pPr>
        <w:ind w:left="2220" w:hanging="360"/>
      </w:pPr>
      <w:rPr>
        <w:rFonts w:ascii="Wingdings" w:hAnsi="Wingdings" w:hint="default"/>
      </w:rPr>
    </w:lvl>
    <w:lvl w:ilvl="3" w:tplc="04150001" w:tentative="1">
      <w:start w:val="1"/>
      <w:numFmt w:val="bullet"/>
      <w:lvlText w:val=""/>
      <w:lvlJc w:val="left"/>
      <w:pPr>
        <w:ind w:left="2940" w:hanging="360"/>
      </w:pPr>
      <w:rPr>
        <w:rFonts w:ascii="Symbol" w:hAnsi="Symbol" w:hint="default"/>
      </w:rPr>
    </w:lvl>
    <w:lvl w:ilvl="4" w:tplc="04150003" w:tentative="1">
      <w:start w:val="1"/>
      <w:numFmt w:val="bullet"/>
      <w:lvlText w:val="o"/>
      <w:lvlJc w:val="left"/>
      <w:pPr>
        <w:ind w:left="3660" w:hanging="360"/>
      </w:pPr>
      <w:rPr>
        <w:rFonts w:ascii="Courier New" w:hAnsi="Courier New" w:cs="Courier New" w:hint="default"/>
      </w:rPr>
    </w:lvl>
    <w:lvl w:ilvl="5" w:tplc="04150005" w:tentative="1">
      <w:start w:val="1"/>
      <w:numFmt w:val="bullet"/>
      <w:lvlText w:val=""/>
      <w:lvlJc w:val="left"/>
      <w:pPr>
        <w:ind w:left="4380" w:hanging="360"/>
      </w:pPr>
      <w:rPr>
        <w:rFonts w:ascii="Wingdings" w:hAnsi="Wingdings" w:hint="default"/>
      </w:rPr>
    </w:lvl>
    <w:lvl w:ilvl="6" w:tplc="04150001" w:tentative="1">
      <w:start w:val="1"/>
      <w:numFmt w:val="bullet"/>
      <w:lvlText w:val=""/>
      <w:lvlJc w:val="left"/>
      <w:pPr>
        <w:ind w:left="5100" w:hanging="360"/>
      </w:pPr>
      <w:rPr>
        <w:rFonts w:ascii="Symbol" w:hAnsi="Symbol" w:hint="default"/>
      </w:rPr>
    </w:lvl>
    <w:lvl w:ilvl="7" w:tplc="04150003" w:tentative="1">
      <w:start w:val="1"/>
      <w:numFmt w:val="bullet"/>
      <w:lvlText w:val="o"/>
      <w:lvlJc w:val="left"/>
      <w:pPr>
        <w:ind w:left="5820" w:hanging="360"/>
      </w:pPr>
      <w:rPr>
        <w:rFonts w:ascii="Courier New" w:hAnsi="Courier New" w:cs="Courier New" w:hint="default"/>
      </w:rPr>
    </w:lvl>
    <w:lvl w:ilvl="8" w:tplc="04150005" w:tentative="1">
      <w:start w:val="1"/>
      <w:numFmt w:val="bullet"/>
      <w:lvlText w:val=""/>
      <w:lvlJc w:val="left"/>
      <w:pPr>
        <w:ind w:left="6540" w:hanging="360"/>
      </w:pPr>
      <w:rPr>
        <w:rFonts w:ascii="Wingdings" w:hAnsi="Wingdings" w:hint="default"/>
      </w:rPr>
    </w:lvl>
  </w:abstractNum>
  <w:abstractNum w:abstractNumId="7" w15:restartNumberingAfterBreak="0">
    <w:nsid w:val="08A72D10"/>
    <w:multiLevelType w:val="multilevel"/>
    <w:tmpl w:val="FEA6C5A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 w15:restartNumberingAfterBreak="0">
    <w:nsid w:val="091F0E79"/>
    <w:multiLevelType w:val="hybridMultilevel"/>
    <w:tmpl w:val="B8A634DE"/>
    <w:lvl w:ilvl="0" w:tplc="918048CA">
      <w:start w:val="1"/>
      <w:numFmt w:val="decimal"/>
      <w:lvlText w:val="%1)"/>
      <w:lvlJc w:val="left"/>
      <w:pPr>
        <w:ind w:left="720" w:hanging="360"/>
      </w:pPr>
      <w:rPr>
        <w:rFonts w:ascii="Arial" w:eastAsiaTheme="minorHAnsi" w:hAnsi="Arial" w:cs="Arial"/>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9" w15:restartNumberingAfterBreak="0">
    <w:nsid w:val="096941DF"/>
    <w:multiLevelType w:val="hybridMultilevel"/>
    <w:tmpl w:val="88DE26C4"/>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10" w15:restartNumberingAfterBreak="0">
    <w:nsid w:val="09924D9D"/>
    <w:multiLevelType w:val="hybridMultilevel"/>
    <w:tmpl w:val="7B4A23A6"/>
    <w:lvl w:ilvl="0" w:tplc="BF6E5276">
      <w:start w:val="1"/>
      <w:numFmt w:val="bullet"/>
      <w:lvlText w:val="-"/>
      <w:lvlJc w:val="left"/>
      <w:pPr>
        <w:ind w:left="720" w:hanging="360"/>
      </w:pPr>
      <w:rPr>
        <w:rFonts w:ascii="Sylfaen" w:hAnsi="Sylfaen" w:hint="default"/>
        <w:color w:val="auto"/>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 w15:restartNumberingAfterBreak="0">
    <w:nsid w:val="09FC2B7F"/>
    <w:multiLevelType w:val="hybridMultilevel"/>
    <w:tmpl w:val="81424A38"/>
    <w:lvl w:ilvl="0" w:tplc="3BCA30F4">
      <w:start w:val="1"/>
      <w:numFmt w:val="decimal"/>
      <w:lvlText w:val="%1)"/>
      <w:lvlJc w:val="left"/>
      <w:pPr>
        <w:ind w:left="928" w:hanging="360"/>
      </w:pPr>
      <w:rPr>
        <w:rFonts w:hint="default"/>
      </w:rPr>
    </w:lvl>
    <w:lvl w:ilvl="1" w:tplc="04150019" w:tentative="1">
      <w:start w:val="1"/>
      <w:numFmt w:val="lowerLetter"/>
      <w:lvlText w:val="%2."/>
      <w:lvlJc w:val="left"/>
      <w:pPr>
        <w:ind w:left="1648" w:hanging="360"/>
      </w:pPr>
    </w:lvl>
    <w:lvl w:ilvl="2" w:tplc="0415001B" w:tentative="1">
      <w:start w:val="1"/>
      <w:numFmt w:val="lowerRoman"/>
      <w:lvlText w:val="%3."/>
      <w:lvlJc w:val="right"/>
      <w:pPr>
        <w:ind w:left="2368" w:hanging="180"/>
      </w:pPr>
    </w:lvl>
    <w:lvl w:ilvl="3" w:tplc="0415000F" w:tentative="1">
      <w:start w:val="1"/>
      <w:numFmt w:val="decimal"/>
      <w:lvlText w:val="%4."/>
      <w:lvlJc w:val="left"/>
      <w:pPr>
        <w:ind w:left="3088" w:hanging="360"/>
      </w:pPr>
    </w:lvl>
    <w:lvl w:ilvl="4" w:tplc="04150019" w:tentative="1">
      <w:start w:val="1"/>
      <w:numFmt w:val="lowerLetter"/>
      <w:lvlText w:val="%5."/>
      <w:lvlJc w:val="left"/>
      <w:pPr>
        <w:ind w:left="3808" w:hanging="360"/>
      </w:pPr>
    </w:lvl>
    <w:lvl w:ilvl="5" w:tplc="0415001B" w:tentative="1">
      <w:start w:val="1"/>
      <w:numFmt w:val="lowerRoman"/>
      <w:lvlText w:val="%6."/>
      <w:lvlJc w:val="right"/>
      <w:pPr>
        <w:ind w:left="4528" w:hanging="180"/>
      </w:pPr>
    </w:lvl>
    <w:lvl w:ilvl="6" w:tplc="0415000F" w:tentative="1">
      <w:start w:val="1"/>
      <w:numFmt w:val="decimal"/>
      <w:lvlText w:val="%7."/>
      <w:lvlJc w:val="left"/>
      <w:pPr>
        <w:ind w:left="5248" w:hanging="360"/>
      </w:pPr>
    </w:lvl>
    <w:lvl w:ilvl="7" w:tplc="04150019" w:tentative="1">
      <w:start w:val="1"/>
      <w:numFmt w:val="lowerLetter"/>
      <w:lvlText w:val="%8."/>
      <w:lvlJc w:val="left"/>
      <w:pPr>
        <w:ind w:left="5968" w:hanging="360"/>
      </w:pPr>
    </w:lvl>
    <w:lvl w:ilvl="8" w:tplc="0415001B" w:tentative="1">
      <w:start w:val="1"/>
      <w:numFmt w:val="lowerRoman"/>
      <w:lvlText w:val="%9."/>
      <w:lvlJc w:val="right"/>
      <w:pPr>
        <w:ind w:left="6688" w:hanging="180"/>
      </w:pPr>
    </w:lvl>
  </w:abstractNum>
  <w:abstractNum w:abstractNumId="12" w15:restartNumberingAfterBreak="0">
    <w:nsid w:val="0C170B85"/>
    <w:multiLevelType w:val="hybridMultilevel"/>
    <w:tmpl w:val="29ECACEE"/>
    <w:lvl w:ilvl="0" w:tplc="24F2C450">
      <w:start w:val="1"/>
      <w:numFmt w:val="bullet"/>
      <w:lvlText w:val=""/>
      <w:lvlJc w:val="left"/>
      <w:pPr>
        <w:ind w:left="720" w:hanging="360"/>
      </w:pPr>
      <w:rPr>
        <w:rFonts w:ascii="Symbol" w:hAnsi="Symbol" w:hint="default"/>
        <w:sz w:val="16"/>
        <w:szCs w:val="16"/>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3" w15:restartNumberingAfterBreak="0">
    <w:nsid w:val="0D065940"/>
    <w:multiLevelType w:val="hybridMultilevel"/>
    <w:tmpl w:val="EE36330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4" w15:restartNumberingAfterBreak="0">
    <w:nsid w:val="0D3845C3"/>
    <w:multiLevelType w:val="hybridMultilevel"/>
    <w:tmpl w:val="08D89684"/>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15" w15:restartNumberingAfterBreak="0">
    <w:nsid w:val="0D96604E"/>
    <w:multiLevelType w:val="hybridMultilevel"/>
    <w:tmpl w:val="B6EC0FC0"/>
    <w:lvl w:ilvl="0" w:tplc="04150001">
      <w:start w:val="1"/>
      <w:numFmt w:val="bullet"/>
      <w:lvlText w:val=""/>
      <w:lvlJc w:val="left"/>
      <w:pPr>
        <w:ind w:left="1287" w:hanging="360"/>
      </w:pPr>
      <w:rPr>
        <w:rFonts w:ascii="Symbol" w:hAnsi="Symbol" w:hint="default"/>
      </w:rPr>
    </w:lvl>
    <w:lvl w:ilvl="1" w:tplc="04150003" w:tentative="1">
      <w:start w:val="1"/>
      <w:numFmt w:val="bullet"/>
      <w:lvlText w:val="o"/>
      <w:lvlJc w:val="left"/>
      <w:pPr>
        <w:ind w:left="2007" w:hanging="360"/>
      </w:pPr>
      <w:rPr>
        <w:rFonts w:ascii="Courier New" w:hAnsi="Courier New" w:cs="Courier New" w:hint="default"/>
      </w:rPr>
    </w:lvl>
    <w:lvl w:ilvl="2" w:tplc="04150005" w:tentative="1">
      <w:start w:val="1"/>
      <w:numFmt w:val="bullet"/>
      <w:lvlText w:val=""/>
      <w:lvlJc w:val="left"/>
      <w:pPr>
        <w:ind w:left="2727" w:hanging="360"/>
      </w:pPr>
      <w:rPr>
        <w:rFonts w:ascii="Wingdings" w:hAnsi="Wingdings" w:hint="default"/>
      </w:rPr>
    </w:lvl>
    <w:lvl w:ilvl="3" w:tplc="04150001" w:tentative="1">
      <w:start w:val="1"/>
      <w:numFmt w:val="bullet"/>
      <w:lvlText w:val=""/>
      <w:lvlJc w:val="left"/>
      <w:pPr>
        <w:ind w:left="3447" w:hanging="360"/>
      </w:pPr>
      <w:rPr>
        <w:rFonts w:ascii="Symbol" w:hAnsi="Symbol" w:hint="default"/>
      </w:rPr>
    </w:lvl>
    <w:lvl w:ilvl="4" w:tplc="04150003" w:tentative="1">
      <w:start w:val="1"/>
      <w:numFmt w:val="bullet"/>
      <w:lvlText w:val="o"/>
      <w:lvlJc w:val="left"/>
      <w:pPr>
        <w:ind w:left="4167" w:hanging="360"/>
      </w:pPr>
      <w:rPr>
        <w:rFonts w:ascii="Courier New" w:hAnsi="Courier New" w:cs="Courier New" w:hint="default"/>
      </w:rPr>
    </w:lvl>
    <w:lvl w:ilvl="5" w:tplc="04150005" w:tentative="1">
      <w:start w:val="1"/>
      <w:numFmt w:val="bullet"/>
      <w:lvlText w:val=""/>
      <w:lvlJc w:val="left"/>
      <w:pPr>
        <w:ind w:left="4887" w:hanging="360"/>
      </w:pPr>
      <w:rPr>
        <w:rFonts w:ascii="Wingdings" w:hAnsi="Wingdings" w:hint="default"/>
      </w:rPr>
    </w:lvl>
    <w:lvl w:ilvl="6" w:tplc="04150001" w:tentative="1">
      <w:start w:val="1"/>
      <w:numFmt w:val="bullet"/>
      <w:lvlText w:val=""/>
      <w:lvlJc w:val="left"/>
      <w:pPr>
        <w:ind w:left="5607" w:hanging="360"/>
      </w:pPr>
      <w:rPr>
        <w:rFonts w:ascii="Symbol" w:hAnsi="Symbol" w:hint="default"/>
      </w:rPr>
    </w:lvl>
    <w:lvl w:ilvl="7" w:tplc="04150003" w:tentative="1">
      <w:start w:val="1"/>
      <w:numFmt w:val="bullet"/>
      <w:lvlText w:val="o"/>
      <w:lvlJc w:val="left"/>
      <w:pPr>
        <w:ind w:left="6327" w:hanging="360"/>
      </w:pPr>
      <w:rPr>
        <w:rFonts w:ascii="Courier New" w:hAnsi="Courier New" w:cs="Courier New" w:hint="default"/>
      </w:rPr>
    </w:lvl>
    <w:lvl w:ilvl="8" w:tplc="04150005" w:tentative="1">
      <w:start w:val="1"/>
      <w:numFmt w:val="bullet"/>
      <w:lvlText w:val=""/>
      <w:lvlJc w:val="left"/>
      <w:pPr>
        <w:ind w:left="7047" w:hanging="360"/>
      </w:pPr>
      <w:rPr>
        <w:rFonts w:ascii="Wingdings" w:hAnsi="Wingdings" w:hint="default"/>
      </w:rPr>
    </w:lvl>
  </w:abstractNum>
  <w:abstractNum w:abstractNumId="16" w15:restartNumberingAfterBreak="0">
    <w:nsid w:val="0E447D14"/>
    <w:multiLevelType w:val="hybridMultilevel"/>
    <w:tmpl w:val="7A20AE0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7" w15:restartNumberingAfterBreak="0">
    <w:nsid w:val="0F1013EF"/>
    <w:multiLevelType w:val="hybridMultilevel"/>
    <w:tmpl w:val="87DED50A"/>
    <w:lvl w:ilvl="0" w:tplc="79EA7FA2">
      <w:start w:val="1"/>
      <w:numFmt w:val="decimal"/>
      <w:lvlText w:val="%1)"/>
      <w:lvlJc w:val="left"/>
      <w:pPr>
        <w:ind w:left="720" w:hanging="360"/>
      </w:pPr>
      <w:rPr>
        <w:rFonts w:ascii="Arial" w:eastAsia="NSimSun" w:hAnsi="Arial" w:cs="Arial"/>
        <w:sz w:val="24"/>
        <w:szCs w:val="24"/>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8" w15:restartNumberingAfterBreak="0">
    <w:nsid w:val="0F2C4699"/>
    <w:multiLevelType w:val="multilevel"/>
    <w:tmpl w:val="74FA33C0"/>
    <w:lvl w:ilvl="0">
      <w:start w:val="1"/>
      <w:numFmt w:val="decimal"/>
      <w:lvlText w:val="%1."/>
      <w:lvlJc w:val="left"/>
      <w:pPr>
        <w:ind w:left="720" w:hanging="360"/>
      </w:pPr>
      <w:rPr>
        <w:rFonts w:ascii="Arial" w:hAnsi="Arial" w:cs="Arial" w:hint="default"/>
        <w:b/>
        <w:sz w:val="26"/>
        <w:szCs w:val="26"/>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9" w15:restartNumberingAfterBreak="0">
    <w:nsid w:val="0F751BCE"/>
    <w:multiLevelType w:val="hybridMultilevel"/>
    <w:tmpl w:val="7ED88692"/>
    <w:lvl w:ilvl="0" w:tplc="6262B676">
      <w:start w:val="1"/>
      <w:numFmt w:val="decimal"/>
      <w:lvlText w:val="%1)"/>
      <w:lvlJc w:val="left"/>
      <w:pPr>
        <w:ind w:left="578" w:hanging="360"/>
      </w:pPr>
      <w:rPr>
        <w:b w:val="0"/>
        <w:color w:val="auto"/>
      </w:rPr>
    </w:lvl>
    <w:lvl w:ilvl="1" w:tplc="04150019">
      <w:start w:val="1"/>
      <w:numFmt w:val="lowerLetter"/>
      <w:lvlText w:val="%2."/>
      <w:lvlJc w:val="left"/>
      <w:pPr>
        <w:ind w:left="1298" w:hanging="360"/>
      </w:pPr>
    </w:lvl>
    <w:lvl w:ilvl="2" w:tplc="0415001B">
      <w:start w:val="1"/>
      <w:numFmt w:val="lowerRoman"/>
      <w:lvlText w:val="%3."/>
      <w:lvlJc w:val="right"/>
      <w:pPr>
        <w:ind w:left="2018" w:hanging="180"/>
      </w:pPr>
    </w:lvl>
    <w:lvl w:ilvl="3" w:tplc="0415000F">
      <w:start w:val="1"/>
      <w:numFmt w:val="decimal"/>
      <w:lvlText w:val="%4."/>
      <w:lvlJc w:val="left"/>
      <w:pPr>
        <w:ind w:left="2738" w:hanging="360"/>
      </w:pPr>
    </w:lvl>
    <w:lvl w:ilvl="4" w:tplc="04150019">
      <w:start w:val="1"/>
      <w:numFmt w:val="lowerLetter"/>
      <w:lvlText w:val="%5."/>
      <w:lvlJc w:val="left"/>
      <w:pPr>
        <w:ind w:left="3458" w:hanging="360"/>
      </w:pPr>
    </w:lvl>
    <w:lvl w:ilvl="5" w:tplc="0415001B">
      <w:start w:val="1"/>
      <w:numFmt w:val="lowerRoman"/>
      <w:lvlText w:val="%6."/>
      <w:lvlJc w:val="right"/>
      <w:pPr>
        <w:ind w:left="4178" w:hanging="180"/>
      </w:pPr>
    </w:lvl>
    <w:lvl w:ilvl="6" w:tplc="0415000F">
      <w:start w:val="1"/>
      <w:numFmt w:val="decimal"/>
      <w:lvlText w:val="%7."/>
      <w:lvlJc w:val="left"/>
      <w:pPr>
        <w:ind w:left="4898" w:hanging="360"/>
      </w:pPr>
    </w:lvl>
    <w:lvl w:ilvl="7" w:tplc="04150019">
      <w:start w:val="1"/>
      <w:numFmt w:val="lowerLetter"/>
      <w:lvlText w:val="%8."/>
      <w:lvlJc w:val="left"/>
      <w:pPr>
        <w:ind w:left="5618" w:hanging="360"/>
      </w:pPr>
    </w:lvl>
    <w:lvl w:ilvl="8" w:tplc="0415001B">
      <w:start w:val="1"/>
      <w:numFmt w:val="lowerRoman"/>
      <w:lvlText w:val="%9."/>
      <w:lvlJc w:val="right"/>
      <w:pPr>
        <w:ind w:left="6338" w:hanging="180"/>
      </w:pPr>
    </w:lvl>
  </w:abstractNum>
  <w:abstractNum w:abstractNumId="20" w15:restartNumberingAfterBreak="0">
    <w:nsid w:val="10E37C58"/>
    <w:multiLevelType w:val="hybridMultilevel"/>
    <w:tmpl w:val="50AAEE94"/>
    <w:lvl w:ilvl="0" w:tplc="04150011">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21" w15:restartNumberingAfterBreak="0">
    <w:nsid w:val="11D25CD6"/>
    <w:multiLevelType w:val="hybridMultilevel"/>
    <w:tmpl w:val="80688B78"/>
    <w:lvl w:ilvl="0" w:tplc="04150001">
      <w:start w:val="1"/>
      <w:numFmt w:val="bullet"/>
      <w:lvlText w:val=""/>
      <w:lvlJc w:val="left"/>
      <w:pPr>
        <w:ind w:left="1428" w:hanging="360"/>
      </w:pPr>
      <w:rPr>
        <w:rFonts w:ascii="Symbol" w:hAnsi="Symbol" w:hint="default"/>
      </w:rPr>
    </w:lvl>
    <w:lvl w:ilvl="1" w:tplc="04150003" w:tentative="1">
      <w:start w:val="1"/>
      <w:numFmt w:val="bullet"/>
      <w:lvlText w:val="o"/>
      <w:lvlJc w:val="left"/>
      <w:pPr>
        <w:ind w:left="2148" w:hanging="360"/>
      </w:pPr>
      <w:rPr>
        <w:rFonts w:ascii="Courier New" w:hAnsi="Courier New" w:cs="Courier New" w:hint="default"/>
      </w:rPr>
    </w:lvl>
    <w:lvl w:ilvl="2" w:tplc="04150005" w:tentative="1">
      <w:start w:val="1"/>
      <w:numFmt w:val="bullet"/>
      <w:lvlText w:val=""/>
      <w:lvlJc w:val="left"/>
      <w:pPr>
        <w:ind w:left="2868" w:hanging="360"/>
      </w:pPr>
      <w:rPr>
        <w:rFonts w:ascii="Wingdings" w:hAnsi="Wingdings" w:hint="default"/>
      </w:rPr>
    </w:lvl>
    <w:lvl w:ilvl="3" w:tplc="04150001" w:tentative="1">
      <w:start w:val="1"/>
      <w:numFmt w:val="bullet"/>
      <w:lvlText w:val=""/>
      <w:lvlJc w:val="left"/>
      <w:pPr>
        <w:ind w:left="3588" w:hanging="360"/>
      </w:pPr>
      <w:rPr>
        <w:rFonts w:ascii="Symbol" w:hAnsi="Symbol" w:hint="default"/>
      </w:rPr>
    </w:lvl>
    <w:lvl w:ilvl="4" w:tplc="04150003" w:tentative="1">
      <w:start w:val="1"/>
      <w:numFmt w:val="bullet"/>
      <w:lvlText w:val="o"/>
      <w:lvlJc w:val="left"/>
      <w:pPr>
        <w:ind w:left="4308" w:hanging="360"/>
      </w:pPr>
      <w:rPr>
        <w:rFonts w:ascii="Courier New" w:hAnsi="Courier New" w:cs="Courier New" w:hint="default"/>
      </w:rPr>
    </w:lvl>
    <w:lvl w:ilvl="5" w:tplc="04150005" w:tentative="1">
      <w:start w:val="1"/>
      <w:numFmt w:val="bullet"/>
      <w:lvlText w:val=""/>
      <w:lvlJc w:val="left"/>
      <w:pPr>
        <w:ind w:left="5028" w:hanging="360"/>
      </w:pPr>
      <w:rPr>
        <w:rFonts w:ascii="Wingdings" w:hAnsi="Wingdings" w:hint="default"/>
      </w:rPr>
    </w:lvl>
    <w:lvl w:ilvl="6" w:tplc="04150001" w:tentative="1">
      <w:start w:val="1"/>
      <w:numFmt w:val="bullet"/>
      <w:lvlText w:val=""/>
      <w:lvlJc w:val="left"/>
      <w:pPr>
        <w:ind w:left="5748" w:hanging="360"/>
      </w:pPr>
      <w:rPr>
        <w:rFonts w:ascii="Symbol" w:hAnsi="Symbol" w:hint="default"/>
      </w:rPr>
    </w:lvl>
    <w:lvl w:ilvl="7" w:tplc="04150003" w:tentative="1">
      <w:start w:val="1"/>
      <w:numFmt w:val="bullet"/>
      <w:lvlText w:val="o"/>
      <w:lvlJc w:val="left"/>
      <w:pPr>
        <w:ind w:left="6468" w:hanging="360"/>
      </w:pPr>
      <w:rPr>
        <w:rFonts w:ascii="Courier New" w:hAnsi="Courier New" w:cs="Courier New" w:hint="default"/>
      </w:rPr>
    </w:lvl>
    <w:lvl w:ilvl="8" w:tplc="04150005" w:tentative="1">
      <w:start w:val="1"/>
      <w:numFmt w:val="bullet"/>
      <w:lvlText w:val=""/>
      <w:lvlJc w:val="left"/>
      <w:pPr>
        <w:ind w:left="7188" w:hanging="360"/>
      </w:pPr>
      <w:rPr>
        <w:rFonts w:ascii="Wingdings" w:hAnsi="Wingdings" w:hint="default"/>
      </w:rPr>
    </w:lvl>
  </w:abstractNum>
  <w:abstractNum w:abstractNumId="22" w15:restartNumberingAfterBreak="0">
    <w:nsid w:val="127E1906"/>
    <w:multiLevelType w:val="hybridMultilevel"/>
    <w:tmpl w:val="583C892C"/>
    <w:lvl w:ilvl="0" w:tplc="BF6E5276">
      <w:start w:val="1"/>
      <w:numFmt w:val="bullet"/>
      <w:lvlText w:val="-"/>
      <w:lvlJc w:val="left"/>
      <w:pPr>
        <w:ind w:left="720" w:hanging="360"/>
      </w:pPr>
      <w:rPr>
        <w:rFonts w:ascii="Sylfaen" w:hAnsi="Sylfaen" w:hint="default"/>
        <w:color w:val="auto"/>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3" w15:restartNumberingAfterBreak="0">
    <w:nsid w:val="12E17BC7"/>
    <w:multiLevelType w:val="multilevel"/>
    <w:tmpl w:val="85B60B4E"/>
    <w:styleLink w:val="WW8Num2"/>
    <w:lvl w:ilvl="0">
      <w:start w:val="1"/>
      <w:numFmt w:val="decimal"/>
      <w:lvlText w:val="%1)"/>
      <w:lvlJc w:val="left"/>
      <w:pPr>
        <w:ind w:left="720" w:hanging="360"/>
      </w:pPr>
      <w:rPr>
        <w:rFonts w:ascii="Times New Roman" w:hAnsi="Times New Roman" w:cs="Times New Roman"/>
        <w:sz w:val="22"/>
        <w:szCs w:val="22"/>
      </w:r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24" w15:restartNumberingAfterBreak="0">
    <w:nsid w:val="13FF4633"/>
    <w:multiLevelType w:val="hybridMultilevel"/>
    <w:tmpl w:val="DCC89AA6"/>
    <w:lvl w:ilvl="0" w:tplc="3BE04C78">
      <w:start w:val="1"/>
      <w:numFmt w:val="decimal"/>
      <w:lvlText w:val="%1)"/>
      <w:lvlJc w:val="left"/>
      <w:pPr>
        <w:ind w:left="786" w:hanging="360"/>
      </w:pPr>
      <w:rPr>
        <w:rFonts w:ascii="Arial" w:eastAsia="NSimSun" w:hAnsi="Arial" w:cs="Liberation Mono"/>
        <w:color w:val="auto"/>
        <w:sz w:val="24"/>
        <w:szCs w:val="24"/>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25" w15:restartNumberingAfterBreak="0">
    <w:nsid w:val="14721EC0"/>
    <w:multiLevelType w:val="hybridMultilevel"/>
    <w:tmpl w:val="AE22C62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6" w15:restartNumberingAfterBreak="0">
    <w:nsid w:val="15D07E91"/>
    <w:multiLevelType w:val="hybridMultilevel"/>
    <w:tmpl w:val="A2E01DF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7" w15:restartNumberingAfterBreak="0">
    <w:nsid w:val="166C5DFF"/>
    <w:multiLevelType w:val="hybridMultilevel"/>
    <w:tmpl w:val="5728FA56"/>
    <w:lvl w:ilvl="0" w:tplc="BF6E5276">
      <w:start w:val="1"/>
      <w:numFmt w:val="bullet"/>
      <w:lvlText w:val="-"/>
      <w:lvlJc w:val="left"/>
      <w:pPr>
        <w:ind w:left="1140" w:hanging="360"/>
      </w:pPr>
      <w:rPr>
        <w:rFonts w:ascii="Sylfaen" w:hAnsi="Sylfaen" w:hint="default"/>
        <w:color w:val="auto"/>
      </w:rPr>
    </w:lvl>
    <w:lvl w:ilvl="1" w:tplc="04150003" w:tentative="1">
      <w:start w:val="1"/>
      <w:numFmt w:val="bullet"/>
      <w:lvlText w:val="o"/>
      <w:lvlJc w:val="left"/>
      <w:pPr>
        <w:ind w:left="1860" w:hanging="360"/>
      </w:pPr>
      <w:rPr>
        <w:rFonts w:ascii="Courier New" w:hAnsi="Courier New" w:cs="Courier New" w:hint="default"/>
      </w:rPr>
    </w:lvl>
    <w:lvl w:ilvl="2" w:tplc="04150005" w:tentative="1">
      <w:start w:val="1"/>
      <w:numFmt w:val="bullet"/>
      <w:lvlText w:val=""/>
      <w:lvlJc w:val="left"/>
      <w:pPr>
        <w:ind w:left="2580" w:hanging="360"/>
      </w:pPr>
      <w:rPr>
        <w:rFonts w:ascii="Wingdings" w:hAnsi="Wingdings" w:hint="default"/>
      </w:rPr>
    </w:lvl>
    <w:lvl w:ilvl="3" w:tplc="04150001" w:tentative="1">
      <w:start w:val="1"/>
      <w:numFmt w:val="bullet"/>
      <w:lvlText w:val=""/>
      <w:lvlJc w:val="left"/>
      <w:pPr>
        <w:ind w:left="3300" w:hanging="360"/>
      </w:pPr>
      <w:rPr>
        <w:rFonts w:ascii="Symbol" w:hAnsi="Symbol" w:hint="default"/>
      </w:rPr>
    </w:lvl>
    <w:lvl w:ilvl="4" w:tplc="04150003" w:tentative="1">
      <w:start w:val="1"/>
      <w:numFmt w:val="bullet"/>
      <w:lvlText w:val="o"/>
      <w:lvlJc w:val="left"/>
      <w:pPr>
        <w:ind w:left="4020" w:hanging="360"/>
      </w:pPr>
      <w:rPr>
        <w:rFonts w:ascii="Courier New" w:hAnsi="Courier New" w:cs="Courier New" w:hint="default"/>
      </w:rPr>
    </w:lvl>
    <w:lvl w:ilvl="5" w:tplc="04150005" w:tentative="1">
      <w:start w:val="1"/>
      <w:numFmt w:val="bullet"/>
      <w:lvlText w:val=""/>
      <w:lvlJc w:val="left"/>
      <w:pPr>
        <w:ind w:left="4740" w:hanging="360"/>
      </w:pPr>
      <w:rPr>
        <w:rFonts w:ascii="Wingdings" w:hAnsi="Wingdings" w:hint="default"/>
      </w:rPr>
    </w:lvl>
    <w:lvl w:ilvl="6" w:tplc="04150001" w:tentative="1">
      <w:start w:val="1"/>
      <w:numFmt w:val="bullet"/>
      <w:lvlText w:val=""/>
      <w:lvlJc w:val="left"/>
      <w:pPr>
        <w:ind w:left="5460" w:hanging="360"/>
      </w:pPr>
      <w:rPr>
        <w:rFonts w:ascii="Symbol" w:hAnsi="Symbol" w:hint="default"/>
      </w:rPr>
    </w:lvl>
    <w:lvl w:ilvl="7" w:tplc="04150003" w:tentative="1">
      <w:start w:val="1"/>
      <w:numFmt w:val="bullet"/>
      <w:lvlText w:val="o"/>
      <w:lvlJc w:val="left"/>
      <w:pPr>
        <w:ind w:left="6180" w:hanging="360"/>
      </w:pPr>
      <w:rPr>
        <w:rFonts w:ascii="Courier New" w:hAnsi="Courier New" w:cs="Courier New" w:hint="default"/>
      </w:rPr>
    </w:lvl>
    <w:lvl w:ilvl="8" w:tplc="04150005" w:tentative="1">
      <w:start w:val="1"/>
      <w:numFmt w:val="bullet"/>
      <w:lvlText w:val=""/>
      <w:lvlJc w:val="left"/>
      <w:pPr>
        <w:ind w:left="6900" w:hanging="360"/>
      </w:pPr>
      <w:rPr>
        <w:rFonts w:ascii="Wingdings" w:hAnsi="Wingdings" w:hint="default"/>
      </w:rPr>
    </w:lvl>
  </w:abstractNum>
  <w:abstractNum w:abstractNumId="28" w15:restartNumberingAfterBreak="0">
    <w:nsid w:val="16B37D30"/>
    <w:multiLevelType w:val="hybridMultilevel"/>
    <w:tmpl w:val="E762238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9" w15:restartNumberingAfterBreak="0">
    <w:nsid w:val="16F202B6"/>
    <w:multiLevelType w:val="hybridMultilevel"/>
    <w:tmpl w:val="3D3CA314"/>
    <w:lvl w:ilvl="0" w:tplc="0415000D">
      <w:start w:val="1"/>
      <w:numFmt w:val="bullet"/>
      <w:lvlText w:val=""/>
      <w:lvlJc w:val="left"/>
      <w:pPr>
        <w:ind w:left="1004" w:hanging="360"/>
      </w:pPr>
      <w:rPr>
        <w:rFonts w:ascii="Wingdings" w:hAnsi="Wingdings" w:hint="default"/>
      </w:rPr>
    </w:lvl>
    <w:lvl w:ilvl="1" w:tplc="04150003" w:tentative="1">
      <w:start w:val="1"/>
      <w:numFmt w:val="bullet"/>
      <w:lvlText w:val="o"/>
      <w:lvlJc w:val="left"/>
      <w:pPr>
        <w:ind w:left="1724" w:hanging="360"/>
      </w:pPr>
      <w:rPr>
        <w:rFonts w:ascii="Courier New" w:hAnsi="Courier New" w:cs="Courier New" w:hint="default"/>
      </w:rPr>
    </w:lvl>
    <w:lvl w:ilvl="2" w:tplc="04150005" w:tentative="1">
      <w:start w:val="1"/>
      <w:numFmt w:val="bullet"/>
      <w:lvlText w:val=""/>
      <w:lvlJc w:val="left"/>
      <w:pPr>
        <w:ind w:left="2444" w:hanging="360"/>
      </w:pPr>
      <w:rPr>
        <w:rFonts w:ascii="Wingdings" w:hAnsi="Wingdings" w:hint="default"/>
      </w:rPr>
    </w:lvl>
    <w:lvl w:ilvl="3" w:tplc="04150001" w:tentative="1">
      <w:start w:val="1"/>
      <w:numFmt w:val="bullet"/>
      <w:lvlText w:val=""/>
      <w:lvlJc w:val="left"/>
      <w:pPr>
        <w:ind w:left="3164" w:hanging="360"/>
      </w:pPr>
      <w:rPr>
        <w:rFonts w:ascii="Symbol" w:hAnsi="Symbol" w:hint="default"/>
      </w:rPr>
    </w:lvl>
    <w:lvl w:ilvl="4" w:tplc="04150003" w:tentative="1">
      <w:start w:val="1"/>
      <w:numFmt w:val="bullet"/>
      <w:lvlText w:val="o"/>
      <w:lvlJc w:val="left"/>
      <w:pPr>
        <w:ind w:left="3884" w:hanging="360"/>
      </w:pPr>
      <w:rPr>
        <w:rFonts w:ascii="Courier New" w:hAnsi="Courier New" w:cs="Courier New" w:hint="default"/>
      </w:rPr>
    </w:lvl>
    <w:lvl w:ilvl="5" w:tplc="04150005" w:tentative="1">
      <w:start w:val="1"/>
      <w:numFmt w:val="bullet"/>
      <w:lvlText w:val=""/>
      <w:lvlJc w:val="left"/>
      <w:pPr>
        <w:ind w:left="4604" w:hanging="360"/>
      </w:pPr>
      <w:rPr>
        <w:rFonts w:ascii="Wingdings" w:hAnsi="Wingdings" w:hint="default"/>
      </w:rPr>
    </w:lvl>
    <w:lvl w:ilvl="6" w:tplc="04150001" w:tentative="1">
      <w:start w:val="1"/>
      <w:numFmt w:val="bullet"/>
      <w:lvlText w:val=""/>
      <w:lvlJc w:val="left"/>
      <w:pPr>
        <w:ind w:left="5324" w:hanging="360"/>
      </w:pPr>
      <w:rPr>
        <w:rFonts w:ascii="Symbol" w:hAnsi="Symbol" w:hint="default"/>
      </w:rPr>
    </w:lvl>
    <w:lvl w:ilvl="7" w:tplc="04150003" w:tentative="1">
      <w:start w:val="1"/>
      <w:numFmt w:val="bullet"/>
      <w:lvlText w:val="o"/>
      <w:lvlJc w:val="left"/>
      <w:pPr>
        <w:ind w:left="6044" w:hanging="360"/>
      </w:pPr>
      <w:rPr>
        <w:rFonts w:ascii="Courier New" w:hAnsi="Courier New" w:cs="Courier New" w:hint="default"/>
      </w:rPr>
    </w:lvl>
    <w:lvl w:ilvl="8" w:tplc="04150005" w:tentative="1">
      <w:start w:val="1"/>
      <w:numFmt w:val="bullet"/>
      <w:lvlText w:val=""/>
      <w:lvlJc w:val="left"/>
      <w:pPr>
        <w:ind w:left="6764" w:hanging="360"/>
      </w:pPr>
      <w:rPr>
        <w:rFonts w:ascii="Wingdings" w:hAnsi="Wingdings" w:hint="default"/>
      </w:rPr>
    </w:lvl>
  </w:abstractNum>
  <w:abstractNum w:abstractNumId="30" w15:restartNumberingAfterBreak="0">
    <w:nsid w:val="16F90E38"/>
    <w:multiLevelType w:val="hybridMultilevel"/>
    <w:tmpl w:val="14A67996"/>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31" w15:restartNumberingAfterBreak="0">
    <w:nsid w:val="19C5485D"/>
    <w:multiLevelType w:val="hybridMultilevel"/>
    <w:tmpl w:val="B504F278"/>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32" w15:restartNumberingAfterBreak="0">
    <w:nsid w:val="1A7F260B"/>
    <w:multiLevelType w:val="hybridMultilevel"/>
    <w:tmpl w:val="6456AF8A"/>
    <w:lvl w:ilvl="0" w:tplc="5D063B66">
      <w:start w:val="1"/>
      <w:numFmt w:val="bullet"/>
      <w:lvlText w:val="-"/>
      <w:lvlJc w:val="left"/>
      <w:pPr>
        <w:ind w:left="720" w:hanging="360"/>
      </w:p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33" w15:restartNumberingAfterBreak="0">
    <w:nsid w:val="1B7873F1"/>
    <w:multiLevelType w:val="hybridMultilevel"/>
    <w:tmpl w:val="6FE4219E"/>
    <w:lvl w:ilvl="0" w:tplc="04150001">
      <w:start w:val="1"/>
      <w:numFmt w:val="bullet"/>
      <w:lvlText w:val=""/>
      <w:lvlJc w:val="left"/>
      <w:pPr>
        <w:ind w:left="780" w:hanging="360"/>
      </w:pPr>
      <w:rPr>
        <w:rFonts w:ascii="Symbol" w:hAnsi="Symbol" w:hint="default"/>
      </w:rPr>
    </w:lvl>
    <w:lvl w:ilvl="1" w:tplc="04150003" w:tentative="1">
      <w:start w:val="1"/>
      <w:numFmt w:val="bullet"/>
      <w:lvlText w:val="o"/>
      <w:lvlJc w:val="left"/>
      <w:pPr>
        <w:ind w:left="1500" w:hanging="360"/>
      </w:pPr>
      <w:rPr>
        <w:rFonts w:ascii="Courier New" w:hAnsi="Courier New" w:cs="Courier New" w:hint="default"/>
      </w:rPr>
    </w:lvl>
    <w:lvl w:ilvl="2" w:tplc="04150005" w:tentative="1">
      <w:start w:val="1"/>
      <w:numFmt w:val="bullet"/>
      <w:lvlText w:val=""/>
      <w:lvlJc w:val="left"/>
      <w:pPr>
        <w:ind w:left="2220" w:hanging="360"/>
      </w:pPr>
      <w:rPr>
        <w:rFonts w:ascii="Wingdings" w:hAnsi="Wingdings" w:hint="default"/>
      </w:rPr>
    </w:lvl>
    <w:lvl w:ilvl="3" w:tplc="04150001" w:tentative="1">
      <w:start w:val="1"/>
      <w:numFmt w:val="bullet"/>
      <w:lvlText w:val=""/>
      <w:lvlJc w:val="left"/>
      <w:pPr>
        <w:ind w:left="2940" w:hanging="360"/>
      </w:pPr>
      <w:rPr>
        <w:rFonts w:ascii="Symbol" w:hAnsi="Symbol" w:hint="default"/>
      </w:rPr>
    </w:lvl>
    <w:lvl w:ilvl="4" w:tplc="04150003" w:tentative="1">
      <w:start w:val="1"/>
      <w:numFmt w:val="bullet"/>
      <w:lvlText w:val="o"/>
      <w:lvlJc w:val="left"/>
      <w:pPr>
        <w:ind w:left="3660" w:hanging="360"/>
      </w:pPr>
      <w:rPr>
        <w:rFonts w:ascii="Courier New" w:hAnsi="Courier New" w:cs="Courier New" w:hint="default"/>
      </w:rPr>
    </w:lvl>
    <w:lvl w:ilvl="5" w:tplc="04150005" w:tentative="1">
      <w:start w:val="1"/>
      <w:numFmt w:val="bullet"/>
      <w:lvlText w:val=""/>
      <w:lvlJc w:val="left"/>
      <w:pPr>
        <w:ind w:left="4380" w:hanging="360"/>
      </w:pPr>
      <w:rPr>
        <w:rFonts w:ascii="Wingdings" w:hAnsi="Wingdings" w:hint="default"/>
      </w:rPr>
    </w:lvl>
    <w:lvl w:ilvl="6" w:tplc="04150001" w:tentative="1">
      <w:start w:val="1"/>
      <w:numFmt w:val="bullet"/>
      <w:lvlText w:val=""/>
      <w:lvlJc w:val="left"/>
      <w:pPr>
        <w:ind w:left="5100" w:hanging="360"/>
      </w:pPr>
      <w:rPr>
        <w:rFonts w:ascii="Symbol" w:hAnsi="Symbol" w:hint="default"/>
      </w:rPr>
    </w:lvl>
    <w:lvl w:ilvl="7" w:tplc="04150003" w:tentative="1">
      <w:start w:val="1"/>
      <w:numFmt w:val="bullet"/>
      <w:lvlText w:val="o"/>
      <w:lvlJc w:val="left"/>
      <w:pPr>
        <w:ind w:left="5820" w:hanging="360"/>
      </w:pPr>
      <w:rPr>
        <w:rFonts w:ascii="Courier New" w:hAnsi="Courier New" w:cs="Courier New" w:hint="default"/>
      </w:rPr>
    </w:lvl>
    <w:lvl w:ilvl="8" w:tplc="04150005" w:tentative="1">
      <w:start w:val="1"/>
      <w:numFmt w:val="bullet"/>
      <w:lvlText w:val=""/>
      <w:lvlJc w:val="left"/>
      <w:pPr>
        <w:ind w:left="6540" w:hanging="360"/>
      </w:pPr>
      <w:rPr>
        <w:rFonts w:ascii="Wingdings" w:hAnsi="Wingdings" w:hint="default"/>
      </w:rPr>
    </w:lvl>
  </w:abstractNum>
  <w:abstractNum w:abstractNumId="34" w15:restartNumberingAfterBreak="0">
    <w:nsid w:val="1C3F4BF6"/>
    <w:multiLevelType w:val="multilevel"/>
    <w:tmpl w:val="98B6FBB6"/>
    <w:lvl w:ilvl="0">
      <w:start w:val="1"/>
      <w:numFmt w:val="bullet"/>
      <w:lvlText w:val="-"/>
      <w:lvlJc w:val="left"/>
      <w:pPr>
        <w:ind w:left="720" w:hanging="360"/>
      </w:pPr>
      <w:rPr>
        <w:rFonts w:ascii="Sylfaen" w:hAnsi="Sylfaen" w:hint="default"/>
        <w:color w:val="auto"/>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35" w15:restartNumberingAfterBreak="0">
    <w:nsid w:val="1CD13F57"/>
    <w:multiLevelType w:val="hybridMultilevel"/>
    <w:tmpl w:val="5780251C"/>
    <w:lvl w:ilvl="0" w:tplc="01B6EAF2">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36" w15:restartNumberingAfterBreak="0">
    <w:nsid w:val="1D14436B"/>
    <w:multiLevelType w:val="hybridMultilevel"/>
    <w:tmpl w:val="8B4C532A"/>
    <w:lvl w:ilvl="0" w:tplc="BF6E5276">
      <w:start w:val="1"/>
      <w:numFmt w:val="bullet"/>
      <w:lvlText w:val="-"/>
      <w:lvlJc w:val="left"/>
      <w:pPr>
        <w:ind w:left="720" w:hanging="360"/>
      </w:pPr>
      <w:rPr>
        <w:rFonts w:ascii="Sylfaen" w:hAnsi="Sylfaen" w:hint="default"/>
        <w:color w:val="auto"/>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37" w15:restartNumberingAfterBreak="0">
    <w:nsid w:val="1E270848"/>
    <w:multiLevelType w:val="hybridMultilevel"/>
    <w:tmpl w:val="CDFAAE14"/>
    <w:lvl w:ilvl="0" w:tplc="BF6E5276">
      <w:start w:val="1"/>
      <w:numFmt w:val="bullet"/>
      <w:lvlText w:val="-"/>
      <w:lvlJc w:val="left"/>
      <w:pPr>
        <w:ind w:left="720" w:hanging="360"/>
      </w:pPr>
      <w:rPr>
        <w:rFonts w:ascii="Sylfaen" w:hAnsi="Sylfaen" w:hint="default"/>
        <w:color w:val="auto"/>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38" w15:restartNumberingAfterBreak="0">
    <w:nsid w:val="1E4B5294"/>
    <w:multiLevelType w:val="multilevel"/>
    <w:tmpl w:val="F756607C"/>
    <w:lvl w:ilvl="0">
      <w:start w:val="1"/>
      <w:numFmt w:val="bullet"/>
      <w:lvlText w:val="-"/>
      <w:lvlJc w:val="left"/>
      <w:pPr>
        <w:ind w:left="720" w:hanging="360"/>
      </w:pPr>
      <w:rPr>
        <w:rFonts w:ascii="Sylfaen" w:hAnsi="Sylfaen" w:hint="default"/>
        <w:color w:val="auto"/>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39" w15:restartNumberingAfterBreak="0">
    <w:nsid w:val="1E903DCD"/>
    <w:multiLevelType w:val="multilevel"/>
    <w:tmpl w:val="5F2C8F60"/>
    <w:lvl w:ilvl="0">
      <w:start w:val="1"/>
      <w:numFmt w:val="bullet"/>
      <w:lvlText w:val=""/>
      <w:lvlJc w:val="left"/>
      <w:pPr>
        <w:tabs>
          <w:tab w:val="num" w:pos="720"/>
        </w:tabs>
        <w:ind w:left="720" w:hanging="360"/>
      </w:pPr>
      <w:rPr>
        <w:rFonts w:ascii="Wingdings 2" w:hAnsi="Wingdings 2" w:cs="Wingdings 2" w:hint="default"/>
      </w:rPr>
    </w:lvl>
    <w:lvl w:ilvl="1">
      <w:start w:val="1"/>
      <w:numFmt w:val="bullet"/>
      <w:lvlText w:val="◦"/>
      <w:lvlJc w:val="left"/>
      <w:pPr>
        <w:tabs>
          <w:tab w:val="num" w:pos="1080"/>
        </w:tabs>
        <w:ind w:left="1080" w:hanging="360"/>
      </w:pPr>
      <w:rPr>
        <w:rFonts w:ascii="OpenSymbol" w:hAnsi="OpenSymbol" w:cs="OpenSymbol" w:hint="default"/>
      </w:rPr>
    </w:lvl>
    <w:lvl w:ilvl="2">
      <w:start w:val="1"/>
      <w:numFmt w:val="bullet"/>
      <w:lvlText w:val="▪"/>
      <w:lvlJc w:val="left"/>
      <w:pPr>
        <w:tabs>
          <w:tab w:val="num" w:pos="1440"/>
        </w:tabs>
        <w:ind w:left="1440" w:hanging="360"/>
      </w:pPr>
      <w:rPr>
        <w:rFonts w:ascii="OpenSymbol" w:hAnsi="OpenSymbol" w:cs="OpenSymbol" w:hint="default"/>
      </w:rPr>
    </w:lvl>
    <w:lvl w:ilvl="3">
      <w:start w:val="1"/>
      <w:numFmt w:val="bullet"/>
      <w:lvlText w:val=""/>
      <w:lvlJc w:val="left"/>
      <w:pPr>
        <w:tabs>
          <w:tab w:val="num" w:pos="1800"/>
        </w:tabs>
        <w:ind w:left="1800" w:hanging="360"/>
      </w:pPr>
      <w:rPr>
        <w:rFonts w:ascii="Wingdings 2" w:hAnsi="Wingdings 2" w:cs="Wingdings 2" w:hint="default"/>
      </w:rPr>
    </w:lvl>
    <w:lvl w:ilvl="4">
      <w:start w:val="1"/>
      <w:numFmt w:val="bullet"/>
      <w:lvlText w:val="◦"/>
      <w:lvlJc w:val="left"/>
      <w:pPr>
        <w:tabs>
          <w:tab w:val="num" w:pos="2160"/>
        </w:tabs>
        <w:ind w:left="2160" w:hanging="360"/>
      </w:pPr>
      <w:rPr>
        <w:rFonts w:ascii="OpenSymbol" w:hAnsi="OpenSymbol" w:cs="OpenSymbol" w:hint="default"/>
      </w:rPr>
    </w:lvl>
    <w:lvl w:ilvl="5">
      <w:start w:val="1"/>
      <w:numFmt w:val="bullet"/>
      <w:lvlText w:val="▪"/>
      <w:lvlJc w:val="left"/>
      <w:pPr>
        <w:tabs>
          <w:tab w:val="num" w:pos="2520"/>
        </w:tabs>
        <w:ind w:left="2520" w:hanging="360"/>
      </w:pPr>
      <w:rPr>
        <w:rFonts w:ascii="OpenSymbol" w:hAnsi="OpenSymbol" w:cs="OpenSymbol" w:hint="default"/>
      </w:rPr>
    </w:lvl>
    <w:lvl w:ilvl="6">
      <w:start w:val="1"/>
      <w:numFmt w:val="bullet"/>
      <w:lvlText w:val=""/>
      <w:lvlJc w:val="left"/>
      <w:pPr>
        <w:tabs>
          <w:tab w:val="num" w:pos="2880"/>
        </w:tabs>
        <w:ind w:left="2880" w:hanging="360"/>
      </w:pPr>
      <w:rPr>
        <w:rFonts w:ascii="Wingdings 2" w:hAnsi="Wingdings 2" w:cs="Wingdings 2" w:hint="default"/>
      </w:rPr>
    </w:lvl>
    <w:lvl w:ilvl="7">
      <w:start w:val="1"/>
      <w:numFmt w:val="bullet"/>
      <w:lvlText w:val="◦"/>
      <w:lvlJc w:val="left"/>
      <w:pPr>
        <w:tabs>
          <w:tab w:val="num" w:pos="3240"/>
        </w:tabs>
        <w:ind w:left="3240" w:hanging="360"/>
      </w:pPr>
      <w:rPr>
        <w:rFonts w:ascii="OpenSymbol" w:hAnsi="OpenSymbol" w:cs="OpenSymbol" w:hint="default"/>
      </w:rPr>
    </w:lvl>
    <w:lvl w:ilvl="8">
      <w:start w:val="1"/>
      <w:numFmt w:val="bullet"/>
      <w:lvlText w:val="▪"/>
      <w:lvlJc w:val="left"/>
      <w:pPr>
        <w:tabs>
          <w:tab w:val="num" w:pos="3600"/>
        </w:tabs>
        <w:ind w:left="3600" w:hanging="360"/>
      </w:pPr>
      <w:rPr>
        <w:rFonts w:ascii="OpenSymbol" w:hAnsi="OpenSymbol" w:cs="OpenSymbol" w:hint="default"/>
      </w:rPr>
    </w:lvl>
  </w:abstractNum>
  <w:abstractNum w:abstractNumId="40" w15:restartNumberingAfterBreak="0">
    <w:nsid w:val="208B3CA5"/>
    <w:multiLevelType w:val="hybridMultilevel"/>
    <w:tmpl w:val="6E80B08E"/>
    <w:lvl w:ilvl="0" w:tplc="0415000B">
      <w:start w:val="1"/>
      <w:numFmt w:val="bullet"/>
      <w:lvlText w:val=""/>
      <w:lvlJc w:val="left"/>
      <w:pPr>
        <w:ind w:left="1298" w:hanging="360"/>
      </w:pPr>
      <w:rPr>
        <w:rFonts w:ascii="Wingdings" w:hAnsi="Wingdings" w:hint="default"/>
      </w:rPr>
    </w:lvl>
    <w:lvl w:ilvl="1" w:tplc="04150003">
      <w:start w:val="1"/>
      <w:numFmt w:val="bullet"/>
      <w:lvlText w:val="o"/>
      <w:lvlJc w:val="left"/>
      <w:pPr>
        <w:ind w:left="2018" w:hanging="360"/>
      </w:pPr>
      <w:rPr>
        <w:rFonts w:ascii="Courier New" w:hAnsi="Courier New" w:cs="Courier New" w:hint="default"/>
      </w:rPr>
    </w:lvl>
    <w:lvl w:ilvl="2" w:tplc="04150005">
      <w:start w:val="1"/>
      <w:numFmt w:val="bullet"/>
      <w:lvlText w:val=""/>
      <w:lvlJc w:val="left"/>
      <w:pPr>
        <w:ind w:left="2738" w:hanging="360"/>
      </w:pPr>
      <w:rPr>
        <w:rFonts w:ascii="Wingdings" w:hAnsi="Wingdings" w:hint="default"/>
      </w:rPr>
    </w:lvl>
    <w:lvl w:ilvl="3" w:tplc="04150001">
      <w:start w:val="1"/>
      <w:numFmt w:val="bullet"/>
      <w:lvlText w:val=""/>
      <w:lvlJc w:val="left"/>
      <w:pPr>
        <w:ind w:left="3458" w:hanging="360"/>
      </w:pPr>
      <w:rPr>
        <w:rFonts w:ascii="Symbol" w:hAnsi="Symbol" w:hint="default"/>
      </w:rPr>
    </w:lvl>
    <w:lvl w:ilvl="4" w:tplc="04150003">
      <w:start w:val="1"/>
      <w:numFmt w:val="bullet"/>
      <w:lvlText w:val="o"/>
      <w:lvlJc w:val="left"/>
      <w:pPr>
        <w:ind w:left="4178" w:hanging="360"/>
      </w:pPr>
      <w:rPr>
        <w:rFonts w:ascii="Courier New" w:hAnsi="Courier New" w:cs="Courier New" w:hint="default"/>
      </w:rPr>
    </w:lvl>
    <w:lvl w:ilvl="5" w:tplc="04150005">
      <w:start w:val="1"/>
      <w:numFmt w:val="bullet"/>
      <w:lvlText w:val=""/>
      <w:lvlJc w:val="left"/>
      <w:pPr>
        <w:ind w:left="4898" w:hanging="360"/>
      </w:pPr>
      <w:rPr>
        <w:rFonts w:ascii="Wingdings" w:hAnsi="Wingdings" w:hint="default"/>
      </w:rPr>
    </w:lvl>
    <w:lvl w:ilvl="6" w:tplc="04150001">
      <w:start w:val="1"/>
      <w:numFmt w:val="bullet"/>
      <w:lvlText w:val=""/>
      <w:lvlJc w:val="left"/>
      <w:pPr>
        <w:ind w:left="5618" w:hanging="360"/>
      </w:pPr>
      <w:rPr>
        <w:rFonts w:ascii="Symbol" w:hAnsi="Symbol" w:hint="default"/>
      </w:rPr>
    </w:lvl>
    <w:lvl w:ilvl="7" w:tplc="04150003">
      <w:start w:val="1"/>
      <w:numFmt w:val="bullet"/>
      <w:lvlText w:val="o"/>
      <w:lvlJc w:val="left"/>
      <w:pPr>
        <w:ind w:left="6338" w:hanging="360"/>
      </w:pPr>
      <w:rPr>
        <w:rFonts w:ascii="Courier New" w:hAnsi="Courier New" w:cs="Courier New" w:hint="default"/>
      </w:rPr>
    </w:lvl>
    <w:lvl w:ilvl="8" w:tplc="04150005">
      <w:start w:val="1"/>
      <w:numFmt w:val="bullet"/>
      <w:lvlText w:val=""/>
      <w:lvlJc w:val="left"/>
      <w:pPr>
        <w:ind w:left="7058" w:hanging="360"/>
      </w:pPr>
      <w:rPr>
        <w:rFonts w:ascii="Wingdings" w:hAnsi="Wingdings" w:hint="default"/>
      </w:rPr>
    </w:lvl>
  </w:abstractNum>
  <w:abstractNum w:abstractNumId="41" w15:restartNumberingAfterBreak="0">
    <w:nsid w:val="20C83F6E"/>
    <w:multiLevelType w:val="multilevel"/>
    <w:tmpl w:val="1E0E8810"/>
    <w:lvl w:ilvl="0">
      <w:start w:val="1"/>
      <w:numFmt w:val="decimal"/>
      <w:lvlText w:val="%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42" w15:restartNumberingAfterBreak="0">
    <w:nsid w:val="223632DC"/>
    <w:multiLevelType w:val="multilevel"/>
    <w:tmpl w:val="D20A5860"/>
    <w:lvl w:ilvl="0">
      <w:start w:val="1"/>
      <w:numFmt w:val="bullet"/>
      <w:lvlText w:val="-"/>
      <w:lvlJc w:val="left"/>
      <w:pPr>
        <w:ind w:left="720" w:hanging="360"/>
      </w:pPr>
      <w:rPr>
        <w:rFonts w:ascii="Sylfaen" w:hAnsi="Sylfaen" w:hint="default"/>
        <w:color w:val="auto"/>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43" w15:restartNumberingAfterBreak="0">
    <w:nsid w:val="238676AF"/>
    <w:multiLevelType w:val="hybridMultilevel"/>
    <w:tmpl w:val="1820DF7E"/>
    <w:lvl w:ilvl="0" w:tplc="A1A4BCCC">
      <w:start w:val="1"/>
      <w:numFmt w:val="decimal"/>
      <w:lvlText w:val="%1)"/>
      <w:lvlJc w:val="left"/>
      <w:pPr>
        <w:ind w:left="720" w:hanging="360"/>
      </w:pPr>
      <w:rPr>
        <w:rFonts w:ascii="Arial" w:eastAsia="NSimSun" w:hAnsi="Arial" w:cs="Liberation Mono"/>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4" w15:restartNumberingAfterBreak="0">
    <w:nsid w:val="242A06E9"/>
    <w:multiLevelType w:val="hybridMultilevel"/>
    <w:tmpl w:val="AD2272D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5" w15:restartNumberingAfterBreak="0">
    <w:nsid w:val="24964CA0"/>
    <w:multiLevelType w:val="hybridMultilevel"/>
    <w:tmpl w:val="CA2235E2"/>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6" w15:restartNumberingAfterBreak="0">
    <w:nsid w:val="24A80238"/>
    <w:multiLevelType w:val="hybridMultilevel"/>
    <w:tmpl w:val="07E8B412"/>
    <w:lvl w:ilvl="0" w:tplc="BBB6DE34">
      <w:start w:val="1"/>
      <w:numFmt w:val="decimal"/>
      <w:lvlText w:val="%1)"/>
      <w:lvlJc w:val="left"/>
      <w:pPr>
        <w:ind w:left="1080" w:hanging="360"/>
      </w:pPr>
      <w:rPr>
        <w:rFonts w:hint="default"/>
      </w:r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47" w15:restartNumberingAfterBreak="0">
    <w:nsid w:val="26677F74"/>
    <w:multiLevelType w:val="multilevel"/>
    <w:tmpl w:val="B97C82F8"/>
    <w:lvl w:ilvl="0">
      <w:start w:val="1"/>
      <w:numFmt w:val="decimal"/>
      <w:lvlText w:val="%1)"/>
      <w:lvlJc w:val="left"/>
      <w:pPr>
        <w:ind w:left="795" w:hanging="360"/>
      </w:pPr>
    </w:lvl>
    <w:lvl w:ilvl="1">
      <w:start w:val="1"/>
      <w:numFmt w:val="lowerLetter"/>
      <w:lvlText w:val="%2."/>
      <w:lvlJc w:val="left"/>
      <w:pPr>
        <w:ind w:left="1515" w:hanging="360"/>
      </w:pPr>
    </w:lvl>
    <w:lvl w:ilvl="2">
      <w:start w:val="1"/>
      <w:numFmt w:val="lowerRoman"/>
      <w:lvlText w:val="%3."/>
      <w:lvlJc w:val="right"/>
      <w:pPr>
        <w:ind w:left="2235" w:hanging="180"/>
      </w:pPr>
    </w:lvl>
    <w:lvl w:ilvl="3">
      <w:start w:val="1"/>
      <w:numFmt w:val="decimal"/>
      <w:lvlText w:val="%4."/>
      <w:lvlJc w:val="left"/>
      <w:pPr>
        <w:ind w:left="2955" w:hanging="360"/>
      </w:pPr>
    </w:lvl>
    <w:lvl w:ilvl="4">
      <w:start w:val="1"/>
      <w:numFmt w:val="lowerLetter"/>
      <w:lvlText w:val="%5."/>
      <w:lvlJc w:val="left"/>
      <w:pPr>
        <w:ind w:left="3675" w:hanging="360"/>
      </w:pPr>
    </w:lvl>
    <w:lvl w:ilvl="5">
      <w:start w:val="1"/>
      <w:numFmt w:val="lowerRoman"/>
      <w:lvlText w:val="%6."/>
      <w:lvlJc w:val="right"/>
      <w:pPr>
        <w:ind w:left="4395" w:hanging="180"/>
      </w:pPr>
    </w:lvl>
    <w:lvl w:ilvl="6">
      <w:start w:val="1"/>
      <w:numFmt w:val="decimal"/>
      <w:lvlText w:val="%7."/>
      <w:lvlJc w:val="left"/>
      <w:pPr>
        <w:ind w:left="5115" w:hanging="360"/>
      </w:pPr>
    </w:lvl>
    <w:lvl w:ilvl="7">
      <w:start w:val="1"/>
      <w:numFmt w:val="lowerLetter"/>
      <w:lvlText w:val="%8."/>
      <w:lvlJc w:val="left"/>
      <w:pPr>
        <w:ind w:left="5835" w:hanging="360"/>
      </w:pPr>
    </w:lvl>
    <w:lvl w:ilvl="8">
      <w:start w:val="1"/>
      <w:numFmt w:val="lowerRoman"/>
      <w:lvlText w:val="%9."/>
      <w:lvlJc w:val="right"/>
      <w:pPr>
        <w:ind w:left="6555" w:hanging="180"/>
      </w:pPr>
    </w:lvl>
  </w:abstractNum>
  <w:abstractNum w:abstractNumId="48" w15:restartNumberingAfterBreak="0">
    <w:nsid w:val="271C043D"/>
    <w:multiLevelType w:val="hybridMultilevel"/>
    <w:tmpl w:val="6C9861C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9" w15:restartNumberingAfterBreak="0">
    <w:nsid w:val="27CB51AB"/>
    <w:multiLevelType w:val="hybridMultilevel"/>
    <w:tmpl w:val="BCF227C0"/>
    <w:lvl w:ilvl="0" w:tplc="BF6E5276">
      <w:start w:val="1"/>
      <w:numFmt w:val="bullet"/>
      <w:lvlText w:val="-"/>
      <w:lvlJc w:val="left"/>
      <w:pPr>
        <w:ind w:left="720" w:hanging="360"/>
      </w:pPr>
      <w:rPr>
        <w:rFonts w:ascii="Sylfaen" w:hAnsi="Sylfaen" w:hint="default"/>
        <w:color w:val="auto"/>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0" w15:restartNumberingAfterBreak="0">
    <w:nsid w:val="27EC4638"/>
    <w:multiLevelType w:val="multilevel"/>
    <w:tmpl w:val="2E62C878"/>
    <w:lvl w:ilvl="0">
      <w:start w:val="1"/>
      <w:numFmt w:val="decimal"/>
      <w:lvlText w:val="%1)"/>
      <w:lvlJc w:val="left"/>
      <w:pPr>
        <w:ind w:left="720" w:hanging="360"/>
      </w:pPr>
      <w:rPr>
        <w:rFonts w:ascii="Arial" w:hAnsi="Arial" w:cs="Arial"/>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1" w15:restartNumberingAfterBreak="0">
    <w:nsid w:val="28852D08"/>
    <w:multiLevelType w:val="hybridMultilevel"/>
    <w:tmpl w:val="AA564780"/>
    <w:lvl w:ilvl="0" w:tplc="80944100">
      <w:start w:val="1"/>
      <w:numFmt w:val="decimal"/>
      <w:lvlText w:val="%1."/>
      <w:lvlJc w:val="left"/>
      <w:pPr>
        <w:tabs>
          <w:tab w:val="num" w:pos="1440"/>
        </w:tabs>
        <w:ind w:left="1440" w:hanging="360"/>
      </w:pPr>
    </w:lvl>
    <w:lvl w:ilvl="1" w:tplc="5D063B66">
      <w:start w:val="1"/>
      <w:numFmt w:val="bullet"/>
      <w:lvlText w:val="-"/>
      <w:lvlJc w:val="left"/>
      <w:pPr>
        <w:tabs>
          <w:tab w:val="num" w:pos="1440"/>
        </w:tabs>
        <w:ind w:left="1440" w:hanging="360"/>
      </w:pPr>
      <w:rPr>
        <w:rFonts w:hint="default"/>
      </w:rPr>
    </w:lvl>
    <w:lvl w:ilvl="2" w:tplc="0415001B">
      <w:start w:val="1"/>
      <w:numFmt w:val="lowerRoman"/>
      <w:lvlText w:val="%3."/>
      <w:lvlJc w:val="right"/>
      <w:pPr>
        <w:tabs>
          <w:tab w:val="num" w:pos="2160"/>
        </w:tabs>
        <w:ind w:left="2160" w:hanging="180"/>
      </w:pPr>
    </w:lvl>
    <w:lvl w:ilvl="3" w:tplc="0415000F">
      <w:start w:val="1"/>
      <w:numFmt w:val="decimal"/>
      <w:lvlText w:val="%4."/>
      <w:lvlJc w:val="left"/>
      <w:pPr>
        <w:tabs>
          <w:tab w:val="num" w:pos="2880"/>
        </w:tabs>
        <w:ind w:left="2880" w:hanging="360"/>
      </w:pPr>
    </w:lvl>
    <w:lvl w:ilvl="4" w:tplc="04150019">
      <w:start w:val="1"/>
      <w:numFmt w:val="lowerLetter"/>
      <w:lvlText w:val="%5."/>
      <w:lvlJc w:val="left"/>
      <w:pPr>
        <w:tabs>
          <w:tab w:val="num" w:pos="3600"/>
        </w:tabs>
        <w:ind w:left="3600" w:hanging="360"/>
      </w:pPr>
    </w:lvl>
    <w:lvl w:ilvl="5" w:tplc="0415001B">
      <w:start w:val="1"/>
      <w:numFmt w:val="lowerRoman"/>
      <w:lvlText w:val="%6."/>
      <w:lvlJc w:val="right"/>
      <w:pPr>
        <w:tabs>
          <w:tab w:val="num" w:pos="4320"/>
        </w:tabs>
        <w:ind w:left="4320" w:hanging="180"/>
      </w:pPr>
    </w:lvl>
    <w:lvl w:ilvl="6" w:tplc="0415000F">
      <w:start w:val="1"/>
      <w:numFmt w:val="decimal"/>
      <w:lvlText w:val="%7."/>
      <w:lvlJc w:val="left"/>
      <w:pPr>
        <w:tabs>
          <w:tab w:val="num" w:pos="5040"/>
        </w:tabs>
        <w:ind w:left="5040" w:hanging="360"/>
      </w:pPr>
    </w:lvl>
    <w:lvl w:ilvl="7" w:tplc="04150019">
      <w:start w:val="1"/>
      <w:numFmt w:val="lowerLetter"/>
      <w:lvlText w:val="%8."/>
      <w:lvlJc w:val="left"/>
      <w:pPr>
        <w:tabs>
          <w:tab w:val="num" w:pos="5760"/>
        </w:tabs>
        <w:ind w:left="5760" w:hanging="360"/>
      </w:pPr>
    </w:lvl>
    <w:lvl w:ilvl="8" w:tplc="0415001B">
      <w:start w:val="1"/>
      <w:numFmt w:val="lowerRoman"/>
      <w:lvlText w:val="%9."/>
      <w:lvlJc w:val="right"/>
      <w:pPr>
        <w:tabs>
          <w:tab w:val="num" w:pos="6480"/>
        </w:tabs>
        <w:ind w:left="6480" w:hanging="180"/>
      </w:pPr>
    </w:lvl>
  </w:abstractNum>
  <w:abstractNum w:abstractNumId="52" w15:restartNumberingAfterBreak="0">
    <w:nsid w:val="28E51167"/>
    <w:multiLevelType w:val="multilevel"/>
    <w:tmpl w:val="818688CC"/>
    <w:lvl w:ilvl="0">
      <w:start w:val="1"/>
      <w:numFmt w:val="bullet"/>
      <w:lvlText w:val=""/>
      <w:lvlJc w:val="left"/>
      <w:pPr>
        <w:tabs>
          <w:tab w:val="num" w:pos="720"/>
        </w:tabs>
        <w:ind w:left="720" w:hanging="360"/>
      </w:pPr>
      <w:rPr>
        <w:rFonts w:ascii="Wingdings 2" w:hAnsi="Wingdings 2" w:cs="Wingdings 2" w:hint="default"/>
        <w:vanish w:val="0"/>
        <w:color w:val="auto"/>
        <w:kern w:val="2"/>
        <w:sz w:val="24"/>
        <w:szCs w:val="20"/>
        <w:lang w:val="pl-PL" w:eastAsia="zh-CN" w:bidi="ar-SA"/>
      </w:rPr>
    </w:lvl>
    <w:lvl w:ilvl="1">
      <w:start w:val="1"/>
      <w:numFmt w:val="bullet"/>
      <w:lvlText w:val="◦"/>
      <w:lvlJc w:val="left"/>
      <w:pPr>
        <w:tabs>
          <w:tab w:val="num" w:pos="1080"/>
        </w:tabs>
        <w:ind w:left="1080" w:hanging="360"/>
      </w:pPr>
      <w:rPr>
        <w:rFonts w:ascii="OpenSymbol" w:hAnsi="OpenSymbol" w:cs="OpenSymbol" w:hint="default"/>
      </w:rPr>
    </w:lvl>
    <w:lvl w:ilvl="2">
      <w:start w:val="1"/>
      <w:numFmt w:val="bullet"/>
      <w:lvlText w:val="▪"/>
      <w:lvlJc w:val="left"/>
      <w:pPr>
        <w:tabs>
          <w:tab w:val="num" w:pos="1440"/>
        </w:tabs>
        <w:ind w:left="1440" w:hanging="360"/>
      </w:pPr>
      <w:rPr>
        <w:rFonts w:ascii="OpenSymbol" w:hAnsi="OpenSymbol" w:cs="OpenSymbol" w:hint="default"/>
      </w:rPr>
    </w:lvl>
    <w:lvl w:ilvl="3">
      <w:start w:val="1"/>
      <w:numFmt w:val="bullet"/>
      <w:lvlText w:val=""/>
      <w:lvlJc w:val="left"/>
      <w:pPr>
        <w:tabs>
          <w:tab w:val="num" w:pos="1800"/>
        </w:tabs>
        <w:ind w:left="1800" w:hanging="360"/>
      </w:pPr>
      <w:rPr>
        <w:rFonts w:ascii="Wingdings 2" w:hAnsi="Wingdings 2" w:cs="Wingdings 2" w:hint="default"/>
        <w:vanish w:val="0"/>
        <w:color w:val="auto"/>
        <w:kern w:val="2"/>
        <w:sz w:val="24"/>
        <w:szCs w:val="20"/>
        <w:lang w:val="pl-PL" w:eastAsia="zh-CN" w:bidi="ar-SA"/>
      </w:rPr>
    </w:lvl>
    <w:lvl w:ilvl="4">
      <w:start w:val="1"/>
      <w:numFmt w:val="bullet"/>
      <w:lvlText w:val="◦"/>
      <w:lvlJc w:val="left"/>
      <w:pPr>
        <w:tabs>
          <w:tab w:val="num" w:pos="2160"/>
        </w:tabs>
        <w:ind w:left="2160" w:hanging="360"/>
      </w:pPr>
      <w:rPr>
        <w:rFonts w:ascii="OpenSymbol" w:hAnsi="OpenSymbol" w:cs="OpenSymbol" w:hint="default"/>
      </w:rPr>
    </w:lvl>
    <w:lvl w:ilvl="5">
      <w:start w:val="1"/>
      <w:numFmt w:val="bullet"/>
      <w:lvlText w:val="▪"/>
      <w:lvlJc w:val="left"/>
      <w:pPr>
        <w:tabs>
          <w:tab w:val="num" w:pos="2520"/>
        </w:tabs>
        <w:ind w:left="2520" w:hanging="360"/>
      </w:pPr>
      <w:rPr>
        <w:rFonts w:ascii="OpenSymbol" w:hAnsi="OpenSymbol" w:cs="OpenSymbol" w:hint="default"/>
      </w:rPr>
    </w:lvl>
    <w:lvl w:ilvl="6">
      <w:start w:val="1"/>
      <w:numFmt w:val="bullet"/>
      <w:lvlText w:val=""/>
      <w:lvlJc w:val="left"/>
      <w:pPr>
        <w:tabs>
          <w:tab w:val="num" w:pos="2880"/>
        </w:tabs>
        <w:ind w:left="2880" w:hanging="360"/>
      </w:pPr>
      <w:rPr>
        <w:rFonts w:ascii="Wingdings 2" w:hAnsi="Wingdings 2" w:cs="Wingdings 2" w:hint="default"/>
        <w:vanish w:val="0"/>
        <w:color w:val="auto"/>
        <w:kern w:val="2"/>
        <w:sz w:val="24"/>
        <w:szCs w:val="20"/>
        <w:lang w:val="pl-PL" w:eastAsia="zh-CN" w:bidi="ar-SA"/>
      </w:rPr>
    </w:lvl>
    <w:lvl w:ilvl="7">
      <w:start w:val="1"/>
      <w:numFmt w:val="bullet"/>
      <w:lvlText w:val="◦"/>
      <w:lvlJc w:val="left"/>
      <w:pPr>
        <w:tabs>
          <w:tab w:val="num" w:pos="3240"/>
        </w:tabs>
        <w:ind w:left="3240" w:hanging="360"/>
      </w:pPr>
      <w:rPr>
        <w:rFonts w:ascii="OpenSymbol" w:hAnsi="OpenSymbol" w:cs="OpenSymbol" w:hint="default"/>
      </w:rPr>
    </w:lvl>
    <w:lvl w:ilvl="8">
      <w:start w:val="1"/>
      <w:numFmt w:val="bullet"/>
      <w:lvlText w:val="▪"/>
      <w:lvlJc w:val="left"/>
      <w:pPr>
        <w:tabs>
          <w:tab w:val="num" w:pos="3600"/>
        </w:tabs>
        <w:ind w:left="3600" w:hanging="360"/>
      </w:pPr>
      <w:rPr>
        <w:rFonts w:ascii="OpenSymbol" w:hAnsi="OpenSymbol" w:cs="OpenSymbol" w:hint="default"/>
      </w:rPr>
    </w:lvl>
  </w:abstractNum>
  <w:abstractNum w:abstractNumId="53" w15:restartNumberingAfterBreak="0">
    <w:nsid w:val="297C426B"/>
    <w:multiLevelType w:val="multilevel"/>
    <w:tmpl w:val="7B04DA26"/>
    <w:lvl w:ilvl="0">
      <w:start w:val="1"/>
      <w:numFmt w:val="decimal"/>
      <w:lvlText w:val="%1)"/>
      <w:lvlJc w:val="left"/>
      <w:pPr>
        <w:ind w:left="780" w:hanging="360"/>
      </w:pPr>
    </w:lvl>
    <w:lvl w:ilvl="1">
      <w:start w:val="1"/>
      <w:numFmt w:val="lowerLetter"/>
      <w:lvlText w:val="%2."/>
      <w:lvlJc w:val="left"/>
      <w:pPr>
        <w:ind w:left="1500" w:hanging="360"/>
      </w:pPr>
    </w:lvl>
    <w:lvl w:ilvl="2">
      <w:start w:val="1"/>
      <w:numFmt w:val="lowerRoman"/>
      <w:lvlText w:val="%3."/>
      <w:lvlJc w:val="right"/>
      <w:pPr>
        <w:ind w:left="2220" w:hanging="180"/>
      </w:pPr>
    </w:lvl>
    <w:lvl w:ilvl="3">
      <w:start w:val="1"/>
      <w:numFmt w:val="decimal"/>
      <w:lvlText w:val="%4."/>
      <w:lvlJc w:val="left"/>
      <w:pPr>
        <w:ind w:left="2940" w:hanging="360"/>
      </w:pPr>
    </w:lvl>
    <w:lvl w:ilvl="4">
      <w:start w:val="1"/>
      <w:numFmt w:val="lowerLetter"/>
      <w:lvlText w:val="%5."/>
      <w:lvlJc w:val="left"/>
      <w:pPr>
        <w:ind w:left="3660" w:hanging="360"/>
      </w:pPr>
    </w:lvl>
    <w:lvl w:ilvl="5">
      <w:start w:val="1"/>
      <w:numFmt w:val="lowerRoman"/>
      <w:lvlText w:val="%6."/>
      <w:lvlJc w:val="right"/>
      <w:pPr>
        <w:ind w:left="4380" w:hanging="180"/>
      </w:pPr>
    </w:lvl>
    <w:lvl w:ilvl="6">
      <w:start w:val="1"/>
      <w:numFmt w:val="decimal"/>
      <w:lvlText w:val="%7."/>
      <w:lvlJc w:val="left"/>
      <w:pPr>
        <w:ind w:left="5100" w:hanging="360"/>
      </w:pPr>
    </w:lvl>
    <w:lvl w:ilvl="7">
      <w:start w:val="1"/>
      <w:numFmt w:val="lowerLetter"/>
      <w:lvlText w:val="%8."/>
      <w:lvlJc w:val="left"/>
      <w:pPr>
        <w:ind w:left="5820" w:hanging="360"/>
      </w:pPr>
    </w:lvl>
    <w:lvl w:ilvl="8">
      <w:start w:val="1"/>
      <w:numFmt w:val="lowerRoman"/>
      <w:lvlText w:val="%9."/>
      <w:lvlJc w:val="right"/>
      <w:pPr>
        <w:ind w:left="6540" w:hanging="180"/>
      </w:pPr>
    </w:lvl>
  </w:abstractNum>
  <w:abstractNum w:abstractNumId="54" w15:restartNumberingAfterBreak="0">
    <w:nsid w:val="2AE96254"/>
    <w:multiLevelType w:val="hybridMultilevel"/>
    <w:tmpl w:val="9516F928"/>
    <w:lvl w:ilvl="0" w:tplc="BF6E5276">
      <w:start w:val="1"/>
      <w:numFmt w:val="bullet"/>
      <w:lvlText w:val="-"/>
      <w:lvlJc w:val="left"/>
      <w:pPr>
        <w:ind w:left="720" w:hanging="360"/>
      </w:pPr>
      <w:rPr>
        <w:rFonts w:ascii="Sylfaen" w:hAnsi="Sylfaen" w:hint="default"/>
        <w:color w:val="auto"/>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55" w15:restartNumberingAfterBreak="0">
    <w:nsid w:val="2B4A76AA"/>
    <w:multiLevelType w:val="multilevel"/>
    <w:tmpl w:val="03182A70"/>
    <w:lvl w:ilvl="0">
      <w:start w:val="1"/>
      <w:numFmt w:val="decimal"/>
      <w:lvlText w:val="%1)"/>
      <w:lvlJc w:val="left"/>
      <w:pPr>
        <w:ind w:left="720" w:hanging="360"/>
      </w:pPr>
      <w:rPr>
        <w:rFonts w:ascii="Arial" w:hAnsi="Arial" w:cs="Arial" w:hint="default"/>
        <w:sz w:val="24"/>
        <w:szCs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6" w15:restartNumberingAfterBreak="0">
    <w:nsid w:val="2B976EDC"/>
    <w:multiLevelType w:val="hybridMultilevel"/>
    <w:tmpl w:val="997EE100"/>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57" w15:restartNumberingAfterBreak="0">
    <w:nsid w:val="2C7413F2"/>
    <w:multiLevelType w:val="hybridMultilevel"/>
    <w:tmpl w:val="BF6ABDCA"/>
    <w:lvl w:ilvl="0" w:tplc="0415000F">
      <w:start w:val="1"/>
      <w:numFmt w:val="decimal"/>
      <w:lvlText w:val="%1."/>
      <w:lvlJc w:val="left"/>
      <w:pPr>
        <w:ind w:left="360" w:hanging="360"/>
      </w:pPr>
    </w:lvl>
    <w:lvl w:ilvl="1" w:tplc="04150019">
      <w:start w:val="1"/>
      <w:numFmt w:val="lowerLetter"/>
      <w:lvlText w:val="%2."/>
      <w:lvlJc w:val="left"/>
      <w:pPr>
        <w:ind w:left="1080" w:hanging="360"/>
      </w:pPr>
    </w:lvl>
    <w:lvl w:ilvl="2" w:tplc="0415001B">
      <w:start w:val="1"/>
      <w:numFmt w:val="lowerRoman"/>
      <w:lvlText w:val="%3."/>
      <w:lvlJc w:val="right"/>
      <w:pPr>
        <w:ind w:left="1800" w:hanging="180"/>
      </w:pPr>
    </w:lvl>
    <w:lvl w:ilvl="3" w:tplc="0415000F">
      <w:start w:val="1"/>
      <w:numFmt w:val="decimal"/>
      <w:lvlText w:val="%4."/>
      <w:lvlJc w:val="left"/>
      <w:pPr>
        <w:ind w:left="2520" w:hanging="360"/>
      </w:pPr>
    </w:lvl>
    <w:lvl w:ilvl="4" w:tplc="04150019">
      <w:start w:val="1"/>
      <w:numFmt w:val="lowerLetter"/>
      <w:lvlText w:val="%5."/>
      <w:lvlJc w:val="left"/>
      <w:pPr>
        <w:ind w:left="3240" w:hanging="360"/>
      </w:pPr>
    </w:lvl>
    <w:lvl w:ilvl="5" w:tplc="0415001B">
      <w:start w:val="1"/>
      <w:numFmt w:val="lowerRoman"/>
      <w:lvlText w:val="%6."/>
      <w:lvlJc w:val="right"/>
      <w:pPr>
        <w:ind w:left="3960" w:hanging="180"/>
      </w:pPr>
    </w:lvl>
    <w:lvl w:ilvl="6" w:tplc="0415000F">
      <w:start w:val="1"/>
      <w:numFmt w:val="decimal"/>
      <w:lvlText w:val="%7."/>
      <w:lvlJc w:val="left"/>
      <w:pPr>
        <w:ind w:left="4680" w:hanging="360"/>
      </w:pPr>
    </w:lvl>
    <w:lvl w:ilvl="7" w:tplc="04150019">
      <w:start w:val="1"/>
      <w:numFmt w:val="lowerLetter"/>
      <w:lvlText w:val="%8."/>
      <w:lvlJc w:val="left"/>
      <w:pPr>
        <w:ind w:left="5400" w:hanging="360"/>
      </w:pPr>
    </w:lvl>
    <w:lvl w:ilvl="8" w:tplc="0415001B">
      <w:start w:val="1"/>
      <w:numFmt w:val="lowerRoman"/>
      <w:lvlText w:val="%9."/>
      <w:lvlJc w:val="right"/>
      <w:pPr>
        <w:ind w:left="6120" w:hanging="180"/>
      </w:pPr>
    </w:lvl>
  </w:abstractNum>
  <w:abstractNum w:abstractNumId="58" w15:restartNumberingAfterBreak="0">
    <w:nsid w:val="2CB42138"/>
    <w:multiLevelType w:val="multilevel"/>
    <w:tmpl w:val="4C8279CA"/>
    <w:lvl w:ilvl="0">
      <w:numFmt w:val="bullet"/>
      <w:lvlText w:val="-"/>
      <w:lvlJc w:val="left"/>
      <w:pPr>
        <w:ind w:left="720" w:hanging="360"/>
      </w:p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59" w15:restartNumberingAfterBreak="0">
    <w:nsid w:val="2DA3120D"/>
    <w:multiLevelType w:val="hybridMultilevel"/>
    <w:tmpl w:val="425AC45C"/>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60" w15:restartNumberingAfterBreak="0">
    <w:nsid w:val="2DD33F0A"/>
    <w:multiLevelType w:val="multilevel"/>
    <w:tmpl w:val="305A6F70"/>
    <w:lvl w:ilvl="0">
      <w:start w:val="1"/>
      <w:numFmt w:val="lowerLetter"/>
      <w:lvlText w:val="%1)"/>
      <w:lvlJc w:val="left"/>
      <w:pPr>
        <w:ind w:left="1050" w:hanging="360"/>
      </w:pPr>
    </w:lvl>
    <w:lvl w:ilvl="1">
      <w:start w:val="1"/>
      <w:numFmt w:val="lowerLetter"/>
      <w:lvlText w:val="%2."/>
      <w:lvlJc w:val="left"/>
      <w:pPr>
        <w:ind w:left="1770" w:hanging="360"/>
      </w:pPr>
    </w:lvl>
    <w:lvl w:ilvl="2">
      <w:start w:val="1"/>
      <w:numFmt w:val="lowerRoman"/>
      <w:lvlText w:val="%3."/>
      <w:lvlJc w:val="right"/>
      <w:pPr>
        <w:ind w:left="2490" w:hanging="180"/>
      </w:pPr>
    </w:lvl>
    <w:lvl w:ilvl="3">
      <w:start w:val="1"/>
      <w:numFmt w:val="decimal"/>
      <w:lvlText w:val="%4."/>
      <w:lvlJc w:val="left"/>
      <w:pPr>
        <w:ind w:left="3210" w:hanging="360"/>
      </w:pPr>
    </w:lvl>
    <w:lvl w:ilvl="4">
      <w:start w:val="1"/>
      <w:numFmt w:val="lowerLetter"/>
      <w:lvlText w:val="%5."/>
      <w:lvlJc w:val="left"/>
      <w:pPr>
        <w:ind w:left="3930" w:hanging="360"/>
      </w:pPr>
    </w:lvl>
    <w:lvl w:ilvl="5">
      <w:start w:val="1"/>
      <w:numFmt w:val="lowerRoman"/>
      <w:lvlText w:val="%6."/>
      <w:lvlJc w:val="right"/>
      <w:pPr>
        <w:ind w:left="4650" w:hanging="180"/>
      </w:pPr>
    </w:lvl>
    <w:lvl w:ilvl="6">
      <w:start w:val="1"/>
      <w:numFmt w:val="decimal"/>
      <w:lvlText w:val="%7."/>
      <w:lvlJc w:val="left"/>
      <w:pPr>
        <w:ind w:left="5370" w:hanging="360"/>
      </w:pPr>
    </w:lvl>
    <w:lvl w:ilvl="7">
      <w:start w:val="1"/>
      <w:numFmt w:val="lowerLetter"/>
      <w:lvlText w:val="%8."/>
      <w:lvlJc w:val="left"/>
      <w:pPr>
        <w:ind w:left="6090" w:hanging="360"/>
      </w:pPr>
    </w:lvl>
    <w:lvl w:ilvl="8">
      <w:start w:val="1"/>
      <w:numFmt w:val="lowerRoman"/>
      <w:lvlText w:val="%9."/>
      <w:lvlJc w:val="right"/>
      <w:pPr>
        <w:ind w:left="6810" w:hanging="180"/>
      </w:pPr>
    </w:lvl>
  </w:abstractNum>
  <w:abstractNum w:abstractNumId="61" w15:restartNumberingAfterBreak="0">
    <w:nsid w:val="2DF2512D"/>
    <w:multiLevelType w:val="multilevel"/>
    <w:tmpl w:val="7952A302"/>
    <w:lvl w:ilvl="0">
      <w:start w:val="1"/>
      <w:numFmt w:val="decimal"/>
      <w:lvlText w:val="%1)"/>
      <w:lvlJc w:val="left"/>
      <w:pPr>
        <w:ind w:left="720" w:hanging="360"/>
      </w:pPr>
      <w:rPr>
        <w:rFonts w:ascii="Arial" w:hAnsi="Arial" w:cs="Arial" w:hint="default"/>
        <w:b/>
        <w:sz w:val="24"/>
        <w:szCs w:val="24"/>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62" w15:restartNumberingAfterBreak="0">
    <w:nsid w:val="2F614C12"/>
    <w:multiLevelType w:val="hybridMultilevel"/>
    <w:tmpl w:val="48A438AC"/>
    <w:lvl w:ilvl="0" w:tplc="04150001">
      <w:start w:val="1"/>
      <w:numFmt w:val="bullet"/>
      <w:lvlText w:val=""/>
      <w:lvlJc w:val="left"/>
      <w:pPr>
        <w:ind w:left="781" w:hanging="360"/>
      </w:pPr>
      <w:rPr>
        <w:rFonts w:ascii="Symbol" w:hAnsi="Symbol" w:hint="default"/>
      </w:rPr>
    </w:lvl>
    <w:lvl w:ilvl="1" w:tplc="04150003" w:tentative="1">
      <w:start w:val="1"/>
      <w:numFmt w:val="bullet"/>
      <w:lvlText w:val="o"/>
      <w:lvlJc w:val="left"/>
      <w:pPr>
        <w:ind w:left="1501" w:hanging="360"/>
      </w:pPr>
      <w:rPr>
        <w:rFonts w:ascii="Courier New" w:hAnsi="Courier New" w:cs="Courier New" w:hint="default"/>
      </w:rPr>
    </w:lvl>
    <w:lvl w:ilvl="2" w:tplc="04150005" w:tentative="1">
      <w:start w:val="1"/>
      <w:numFmt w:val="bullet"/>
      <w:lvlText w:val=""/>
      <w:lvlJc w:val="left"/>
      <w:pPr>
        <w:ind w:left="2221" w:hanging="360"/>
      </w:pPr>
      <w:rPr>
        <w:rFonts w:ascii="Wingdings" w:hAnsi="Wingdings" w:hint="default"/>
      </w:rPr>
    </w:lvl>
    <w:lvl w:ilvl="3" w:tplc="04150001" w:tentative="1">
      <w:start w:val="1"/>
      <w:numFmt w:val="bullet"/>
      <w:lvlText w:val=""/>
      <w:lvlJc w:val="left"/>
      <w:pPr>
        <w:ind w:left="2941" w:hanging="360"/>
      </w:pPr>
      <w:rPr>
        <w:rFonts w:ascii="Symbol" w:hAnsi="Symbol" w:hint="default"/>
      </w:rPr>
    </w:lvl>
    <w:lvl w:ilvl="4" w:tplc="04150003" w:tentative="1">
      <w:start w:val="1"/>
      <w:numFmt w:val="bullet"/>
      <w:lvlText w:val="o"/>
      <w:lvlJc w:val="left"/>
      <w:pPr>
        <w:ind w:left="3661" w:hanging="360"/>
      </w:pPr>
      <w:rPr>
        <w:rFonts w:ascii="Courier New" w:hAnsi="Courier New" w:cs="Courier New" w:hint="default"/>
      </w:rPr>
    </w:lvl>
    <w:lvl w:ilvl="5" w:tplc="04150005" w:tentative="1">
      <w:start w:val="1"/>
      <w:numFmt w:val="bullet"/>
      <w:lvlText w:val=""/>
      <w:lvlJc w:val="left"/>
      <w:pPr>
        <w:ind w:left="4381" w:hanging="360"/>
      </w:pPr>
      <w:rPr>
        <w:rFonts w:ascii="Wingdings" w:hAnsi="Wingdings" w:hint="default"/>
      </w:rPr>
    </w:lvl>
    <w:lvl w:ilvl="6" w:tplc="04150001" w:tentative="1">
      <w:start w:val="1"/>
      <w:numFmt w:val="bullet"/>
      <w:lvlText w:val=""/>
      <w:lvlJc w:val="left"/>
      <w:pPr>
        <w:ind w:left="5101" w:hanging="360"/>
      </w:pPr>
      <w:rPr>
        <w:rFonts w:ascii="Symbol" w:hAnsi="Symbol" w:hint="default"/>
      </w:rPr>
    </w:lvl>
    <w:lvl w:ilvl="7" w:tplc="04150003" w:tentative="1">
      <w:start w:val="1"/>
      <w:numFmt w:val="bullet"/>
      <w:lvlText w:val="o"/>
      <w:lvlJc w:val="left"/>
      <w:pPr>
        <w:ind w:left="5821" w:hanging="360"/>
      </w:pPr>
      <w:rPr>
        <w:rFonts w:ascii="Courier New" w:hAnsi="Courier New" w:cs="Courier New" w:hint="default"/>
      </w:rPr>
    </w:lvl>
    <w:lvl w:ilvl="8" w:tplc="04150005" w:tentative="1">
      <w:start w:val="1"/>
      <w:numFmt w:val="bullet"/>
      <w:lvlText w:val=""/>
      <w:lvlJc w:val="left"/>
      <w:pPr>
        <w:ind w:left="6541" w:hanging="360"/>
      </w:pPr>
      <w:rPr>
        <w:rFonts w:ascii="Wingdings" w:hAnsi="Wingdings" w:hint="default"/>
      </w:rPr>
    </w:lvl>
  </w:abstractNum>
  <w:abstractNum w:abstractNumId="63" w15:restartNumberingAfterBreak="0">
    <w:nsid w:val="3113543C"/>
    <w:multiLevelType w:val="hybridMultilevel"/>
    <w:tmpl w:val="330240CC"/>
    <w:lvl w:ilvl="0" w:tplc="04150011">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64" w15:restartNumberingAfterBreak="0">
    <w:nsid w:val="31A67BE4"/>
    <w:multiLevelType w:val="multilevel"/>
    <w:tmpl w:val="4796A13E"/>
    <w:lvl w:ilvl="0">
      <w:start w:val="1"/>
      <w:numFmt w:val="bullet"/>
      <w:lvlText w:val=""/>
      <w:lvlJc w:val="left"/>
      <w:pPr>
        <w:tabs>
          <w:tab w:val="num" w:pos="720"/>
        </w:tabs>
        <w:ind w:left="720" w:hanging="360"/>
      </w:pPr>
      <w:rPr>
        <w:rFonts w:ascii="Wingdings 2" w:hAnsi="Wingdings 2" w:cs="Wingdings 2" w:hint="default"/>
      </w:rPr>
    </w:lvl>
    <w:lvl w:ilvl="1">
      <w:start w:val="1"/>
      <w:numFmt w:val="bullet"/>
      <w:lvlText w:val="◦"/>
      <w:lvlJc w:val="left"/>
      <w:pPr>
        <w:tabs>
          <w:tab w:val="num" w:pos="1080"/>
        </w:tabs>
        <w:ind w:left="1080" w:hanging="360"/>
      </w:pPr>
      <w:rPr>
        <w:rFonts w:ascii="OpenSymbol" w:hAnsi="OpenSymbol" w:cs="OpenSymbol" w:hint="default"/>
      </w:rPr>
    </w:lvl>
    <w:lvl w:ilvl="2">
      <w:start w:val="1"/>
      <w:numFmt w:val="bullet"/>
      <w:lvlText w:val="▪"/>
      <w:lvlJc w:val="left"/>
      <w:pPr>
        <w:tabs>
          <w:tab w:val="num" w:pos="1440"/>
        </w:tabs>
        <w:ind w:left="1440" w:hanging="360"/>
      </w:pPr>
      <w:rPr>
        <w:rFonts w:ascii="OpenSymbol" w:hAnsi="OpenSymbol" w:cs="OpenSymbol" w:hint="default"/>
      </w:rPr>
    </w:lvl>
    <w:lvl w:ilvl="3">
      <w:start w:val="1"/>
      <w:numFmt w:val="bullet"/>
      <w:lvlText w:val=""/>
      <w:lvlJc w:val="left"/>
      <w:pPr>
        <w:tabs>
          <w:tab w:val="num" w:pos="1800"/>
        </w:tabs>
        <w:ind w:left="1800" w:hanging="360"/>
      </w:pPr>
      <w:rPr>
        <w:rFonts w:ascii="Wingdings 2" w:hAnsi="Wingdings 2" w:cs="Wingdings 2" w:hint="default"/>
      </w:rPr>
    </w:lvl>
    <w:lvl w:ilvl="4">
      <w:start w:val="1"/>
      <w:numFmt w:val="bullet"/>
      <w:lvlText w:val="◦"/>
      <w:lvlJc w:val="left"/>
      <w:pPr>
        <w:tabs>
          <w:tab w:val="num" w:pos="2160"/>
        </w:tabs>
        <w:ind w:left="2160" w:hanging="360"/>
      </w:pPr>
      <w:rPr>
        <w:rFonts w:ascii="OpenSymbol" w:hAnsi="OpenSymbol" w:cs="OpenSymbol" w:hint="default"/>
      </w:rPr>
    </w:lvl>
    <w:lvl w:ilvl="5">
      <w:start w:val="1"/>
      <w:numFmt w:val="bullet"/>
      <w:lvlText w:val="▪"/>
      <w:lvlJc w:val="left"/>
      <w:pPr>
        <w:tabs>
          <w:tab w:val="num" w:pos="2520"/>
        </w:tabs>
        <w:ind w:left="2520" w:hanging="360"/>
      </w:pPr>
      <w:rPr>
        <w:rFonts w:ascii="OpenSymbol" w:hAnsi="OpenSymbol" w:cs="OpenSymbol" w:hint="default"/>
      </w:rPr>
    </w:lvl>
    <w:lvl w:ilvl="6">
      <w:start w:val="1"/>
      <w:numFmt w:val="bullet"/>
      <w:lvlText w:val=""/>
      <w:lvlJc w:val="left"/>
      <w:pPr>
        <w:tabs>
          <w:tab w:val="num" w:pos="2880"/>
        </w:tabs>
        <w:ind w:left="2880" w:hanging="360"/>
      </w:pPr>
      <w:rPr>
        <w:rFonts w:ascii="Wingdings 2" w:hAnsi="Wingdings 2" w:cs="Wingdings 2" w:hint="default"/>
      </w:rPr>
    </w:lvl>
    <w:lvl w:ilvl="7">
      <w:start w:val="1"/>
      <w:numFmt w:val="bullet"/>
      <w:lvlText w:val="◦"/>
      <w:lvlJc w:val="left"/>
      <w:pPr>
        <w:tabs>
          <w:tab w:val="num" w:pos="3240"/>
        </w:tabs>
        <w:ind w:left="3240" w:hanging="360"/>
      </w:pPr>
      <w:rPr>
        <w:rFonts w:ascii="OpenSymbol" w:hAnsi="OpenSymbol" w:cs="OpenSymbol" w:hint="default"/>
      </w:rPr>
    </w:lvl>
    <w:lvl w:ilvl="8">
      <w:start w:val="1"/>
      <w:numFmt w:val="bullet"/>
      <w:lvlText w:val="▪"/>
      <w:lvlJc w:val="left"/>
      <w:pPr>
        <w:tabs>
          <w:tab w:val="num" w:pos="3600"/>
        </w:tabs>
        <w:ind w:left="3600" w:hanging="360"/>
      </w:pPr>
      <w:rPr>
        <w:rFonts w:ascii="OpenSymbol" w:hAnsi="OpenSymbol" w:cs="OpenSymbol" w:hint="default"/>
      </w:rPr>
    </w:lvl>
  </w:abstractNum>
  <w:abstractNum w:abstractNumId="65" w15:restartNumberingAfterBreak="0">
    <w:nsid w:val="325C243A"/>
    <w:multiLevelType w:val="hybridMultilevel"/>
    <w:tmpl w:val="8A0C79B4"/>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66" w15:restartNumberingAfterBreak="0">
    <w:nsid w:val="347060F2"/>
    <w:multiLevelType w:val="hybridMultilevel"/>
    <w:tmpl w:val="F9062402"/>
    <w:lvl w:ilvl="0" w:tplc="362A5C94">
      <w:start w:val="6"/>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7" w15:restartNumberingAfterBreak="0">
    <w:nsid w:val="366332BA"/>
    <w:multiLevelType w:val="hybridMultilevel"/>
    <w:tmpl w:val="926A982E"/>
    <w:lvl w:ilvl="0" w:tplc="E892B5F2">
      <w:start w:val="1"/>
      <w:numFmt w:val="bullet"/>
      <w:lvlText w:val=""/>
      <w:lvlJc w:val="left"/>
      <w:pPr>
        <w:tabs>
          <w:tab w:val="num" w:pos="360"/>
        </w:tabs>
        <w:ind w:left="360" w:hanging="360"/>
      </w:pPr>
      <w:rPr>
        <w:rFonts w:ascii="Symbol" w:hAnsi="Symbol" w:hint="default"/>
        <w:color w:val="auto"/>
      </w:rPr>
    </w:lvl>
    <w:lvl w:ilvl="1" w:tplc="BF6E5276">
      <w:start w:val="1"/>
      <w:numFmt w:val="bullet"/>
      <w:lvlText w:val="-"/>
      <w:lvlJc w:val="left"/>
      <w:pPr>
        <w:tabs>
          <w:tab w:val="num" w:pos="1440"/>
        </w:tabs>
        <w:ind w:left="1440" w:hanging="360"/>
      </w:pPr>
      <w:rPr>
        <w:rFonts w:ascii="Sylfaen" w:hAnsi="Sylfaen" w:hint="default"/>
        <w:color w:val="auto"/>
      </w:rPr>
    </w:lvl>
    <w:lvl w:ilvl="2" w:tplc="04150005">
      <w:start w:val="1"/>
      <w:numFmt w:val="bullet"/>
      <w:lvlText w:val=""/>
      <w:lvlJc w:val="left"/>
      <w:pPr>
        <w:tabs>
          <w:tab w:val="num" w:pos="2160"/>
        </w:tabs>
        <w:ind w:left="2160" w:hanging="360"/>
      </w:pPr>
      <w:rPr>
        <w:rFonts w:ascii="Wingdings" w:hAnsi="Wingdings" w:hint="default"/>
      </w:rPr>
    </w:lvl>
    <w:lvl w:ilvl="3" w:tplc="04150001">
      <w:start w:val="1"/>
      <w:numFmt w:val="bullet"/>
      <w:lvlText w:val=""/>
      <w:lvlJc w:val="left"/>
      <w:pPr>
        <w:tabs>
          <w:tab w:val="num" w:pos="2880"/>
        </w:tabs>
        <w:ind w:left="2880" w:hanging="360"/>
      </w:pPr>
      <w:rPr>
        <w:rFonts w:ascii="Symbol" w:hAnsi="Symbol" w:hint="default"/>
      </w:rPr>
    </w:lvl>
    <w:lvl w:ilvl="4" w:tplc="04150003">
      <w:start w:val="1"/>
      <w:numFmt w:val="bullet"/>
      <w:lvlText w:val="o"/>
      <w:lvlJc w:val="left"/>
      <w:pPr>
        <w:tabs>
          <w:tab w:val="num" w:pos="3600"/>
        </w:tabs>
        <w:ind w:left="3600" w:hanging="360"/>
      </w:pPr>
      <w:rPr>
        <w:rFonts w:ascii="Courier New" w:hAnsi="Courier New" w:cs="Courier New" w:hint="default"/>
      </w:rPr>
    </w:lvl>
    <w:lvl w:ilvl="5" w:tplc="04150005">
      <w:start w:val="1"/>
      <w:numFmt w:val="bullet"/>
      <w:lvlText w:val=""/>
      <w:lvlJc w:val="left"/>
      <w:pPr>
        <w:tabs>
          <w:tab w:val="num" w:pos="4320"/>
        </w:tabs>
        <w:ind w:left="4320" w:hanging="360"/>
      </w:pPr>
      <w:rPr>
        <w:rFonts w:ascii="Wingdings" w:hAnsi="Wingdings" w:hint="default"/>
      </w:rPr>
    </w:lvl>
    <w:lvl w:ilvl="6" w:tplc="04150001">
      <w:start w:val="1"/>
      <w:numFmt w:val="bullet"/>
      <w:lvlText w:val=""/>
      <w:lvlJc w:val="left"/>
      <w:pPr>
        <w:tabs>
          <w:tab w:val="num" w:pos="5040"/>
        </w:tabs>
        <w:ind w:left="5040" w:hanging="360"/>
      </w:pPr>
      <w:rPr>
        <w:rFonts w:ascii="Symbol" w:hAnsi="Symbol" w:hint="default"/>
      </w:rPr>
    </w:lvl>
    <w:lvl w:ilvl="7" w:tplc="04150003">
      <w:start w:val="1"/>
      <w:numFmt w:val="bullet"/>
      <w:lvlText w:val="o"/>
      <w:lvlJc w:val="left"/>
      <w:pPr>
        <w:tabs>
          <w:tab w:val="num" w:pos="5760"/>
        </w:tabs>
        <w:ind w:left="5760" w:hanging="360"/>
      </w:pPr>
      <w:rPr>
        <w:rFonts w:ascii="Courier New" w:hAnsi="Courier New" w:cs="Courier New" w:hint="default"/>
      </w:rPr>
    </w:lvl>
    <w:lvl w:ilvl="8" w:tplc="04150005">
      <w:start w:val="1"/>
      <w:numFmt w:val="bullet"/>
      <w:lvlText w:val=""/>
      <w:lvlJc w:val="left"/>
      <w:pPr>
        <w:tabs>
          <w:tab w:val="num" w:pos="6480"/>
        </w:tabs>
        <w:ind w:left="6480" w:hanging="360"/>
      </w:pPr>
      <w:rPr>
        <w:rFonts w:ascii="Wingdings" w:hAnsi="Wingdings" w:hint="default"/>
      </w:rPr>
    </w:lvl>
  </w:abstractNum>
  <w:abstractNum w:abstractNumId="68" w15:restartNumberingAfterBreak="0">
    <w:nsid w:val="385717A1"/>
    <w:multiLevelType w:val="multilevel"/>
    <w:tmpl w:val="569ABC4A"/>
    <w:lvl w:ilvl="0">
      <w:start w:val="1"/>
      <w:numFmt w:val="bullet"/>
      <w:lvlText w:val=""/>
      <w:lvlJc w:val="left"/>
      <w:pPr>
        <w:tabs>
          <w:tab w:val="num" w:pos="720"/>
        </w:tabs>
        <w:ind w:left="720" w:hanging="360"/>
      </w:pPr>
      <w:rPr>
        <w:rFonts w:ascii="Wingdings 2" w:hAnsi="Wingdings 2" w:cs="Wingdings 2" w:hint="default"/>
      </w:rPr>
    </w:lvl>
    <w:lvl w:ilvl="1">
      <w:start w:val="1"/>
      <w:numFmt w:val="bullet"/>
      <w:lvlText w:val="◦"/>
      <w:lvlJc w:val="left"/>
      <w:pPr>
        <w:tabs>
          <w:tab w:val="num" w:pos="1080"/>
        </w:tabs>
        <w:ind w:left="1080" w:hanging="360"/>
      </w:pPr>
      <w:rPr>
        <w:rFonts w:ascii="OpenSymbol" w:hAnsi="OpenSymbol" w:cs="OpenSymbol" w:hint="default"/>
      </w:rPr>
    </w:lvl>
    <w:lvl w:ilvl="2">
      <w:start w:val="1"/>
      <w:numFmt w:val="bullet"/>
      <w:lvlText w:val="▪"/>
      <w:lvlJc w:val="left"/>
      <w:pPr>
        <w:tabs>
          <w:tab w:val="num" w:pos="1440"/>
        </w:tabs>
        <w:ind w:left="1440" w:hanging="360"/>
      </w:pPr>
      <w:rPr>
        <w:rFonts w:ascii="OpenSymbol" w:hAnsi="OpenSymbol" w:cs="OpenSymbol" w:hint="default"/>
      </w:rPr>
    </w:lvl>
    <w:lvl w:ilvl="3">
      <w:start w:val="1"/>
      <w:numFmt w:val="bullet"/>
      <w:lvlText w:val=""/>
      <w:lvlJc w:val="left"/>
      <w:pPr>
        <w:tabs>
          <w:tab w:val="num" w:pos="1800"/>
        </w:tabs>
        <w:ind w:left="1800" w:hanging="360"/>
      </w:pPr>
      <w:rPr>
        <w:rFonts w:ascii="Wingdings 2" w:hAnsi="Wingdings 2" w:cs="Wingdings 2" w:hint="default"/>
      </w:rPr>
    </w:lvl>
    <w:lvl w:ilvl="4">
      <w:start w:val="1"/>
      <w:numFmt w:val="bullet"/>
      <w:lvlText w:val="◦"/>
      <w:lvlJc w:val="left"/>
      <w:pPr>
        <w:tabs>
          <w:tab w:val="num" w:pos="2160"/>
        </w:tabs>
        <w:ind w:left="2160" w:hanging="360"/>
      </w:pPr>
      <w:rPr>
        <w:rFonts w:ascii="OpenSymbol" w:hAnsi="OpenSymbol" w:cs="OpenSymbol" w:hint="default"/>
      </w:rPr>
    </w:lvl>
    <w:lvl w:ilvl="5">
      <w:start w:val="1"/>
      <w:numFmt w:val="bullet"/>
      <w:lvlText w:val="▪"/>
      <w:lvlJc w:val="left"/>
      <w:pPr>
        <w:tabs>
          <w:tab w:val="num" w:pos="2520"/>
        </w:tabs>
        <w:ind w:left="2520" w:hanging="360"/>
      </w:pPr>
      <w:rPr>
        <w:rFonts w:ascii="OpenSymbol" w:hAnsi="OpenSymbol" w:cs="OpenSymbol" w:hint="default"/>
      </w:rPr>
    </w:lvl>
    <w:lvl w:ilvl="6">
      <w:start w:val="1"/>
      <w:numFmt w:val="bullet"/>
      <w:lvlText w:val=""/>
      <w:lvlJc w:val="left"/>
      <w:pPr>
        <w:tabs>
          <w:tab w:val="num" w:pos="2880"/>
        </w:tabs>
        <w:ind w:left="2880" w:hanging="360"/>
      </w:pPr>
      <w:rPr>
        <w:rFonts w:ascii="Wingdings 2" w:hAnsi="Wingdings 2" w:cs="Wingdings 2" w:hint="default"/>
      </w:rPr>
    </w:lvl>
    <w:lvl w:ilvl="7">
      <w:start w:val="1"/>
      <w:numFmt w:val="bullet"/>
      <w:lvlText w:val="◦"/>
      <w:lvlJc w:val="left"/>
      <w:pPr>
        <w:tabs>
          <w:tab w:val="num" w:pos="3240"/>
        </w:tabs>
        <w:ind w:left="3240" w:hanging="360"/>
      </w:pPr>
      <w:rPr>
        <w:rFonts w:ascii="OpenSymbol" w:hAnsi="OpenSymbol" w:cs="OpenSymbol" w:hint="default"/>
      </w:rPr>
    </w:lvl>
    <w:lvl w:ilvl="8">
      <w:start w:val="1"/>
      <w:numFmt w:val="bullet"/>
      <w:lvlText w:val="▪"/>
      <w:lvlJc w:val="left"/>
      <w:pPr>
        <w:tabs>
          <w:tab w:val="num" w:pos="3600"/>
        </w:tabs>
        <w:ind w:left="3600" w:hanging="360"/>
      </w:pPr>
      <w:rPr>
        <w:rFonts w:ascii="OpenSymbol" w:hAnsi="OpenSymbol" w:cs="OpenSymbol" w:hint="default"/>
      </w:rPr>
    </w:lvl>
  </w:abstractNum>
  <w:abstractNum w:abstractNumId="69" w15:restartNumberingAfterBreak="0">
    <w:nsid w:val="39677282"/>
    <w:multiLevelType w:val="hybridMultilevel"/>
    <w:tmpl w:val="47F88972"/>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70" w15:restartNumberingAfterBreak="0">
    <w:nsid w:val="3A3661B5"/>
    <w:multiLevelType w:val="multilevel"/>
    <w:tmpl w:val="9F66919C"/>
    <w:lvl w:ilvl="0">
      <w:start w:val="1"/>
      <w:numFmt w:val="bullet"/>
      <w:lvlText w:val="-"/>
      <w:lvlJc w:val="left"/>
      <w:pPr>
        <w:ind w:left="720" w:hanging="360"/>
      </w:pPr>
      <w:rPr>
        <w:rFonts w:ascii="Sylfaen" w:hAnsi="Sylfaen" w:hint="default"/>
        <w:color w:val="auto"/>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71" w15:restartNumberingAfterBreak="0">
    <w:nsid w:val="3AC544C8"/>
    <w:multiLevelType w:val="hybridMultilevel"/>
    <w:tmpl w:val="926A982E"/>
    <w:lvl w:ilvl="0" w:tplc="E892B5F2">
      <w:start w:val="1"/>
      <w:numFmt w:val="bullet"/>
      <w:lvlText w:val=""/>
      <w:lvlJc w:val="left"/>
      <w:pPr>
        <w:tabs>
          <w:tab w:val="num" w:pos="360"/>
        </w:tabs>
        <w:ind w:left="360" w:hanging="360"/>
      </w:pPr>
      <w:rPr>
        <w:rFonts w:ascii="Symbol" w:hAnsi="Symbol" w:hint="default"/>
        <w:color w:val="auto"/>
      </w:rPr>
    </w:lvl>
    <w:lvl w:ilvl="1" w:tplc="BF6E5276">
      <w:start w:val="1"/>
      <w:numFmt w:val="bullet"/>
      <w:lvlText w:val="-"/>
      <w:lvlJc w:val="left"/>
      <w:pPr>
        <w:tabs>
          <w:tab w:val="num" w:pos="1440"/>
        </w:tabs>
        <w:ind w:left="1440" w:hanging="360"/>
      </w:pPr>
      <w:rPr>
        <w:rFonts w:ascii="Sylfaen" w:hAnsi="Sylfaen" w:hint="default"/>
        <w:color w:val="auto"/>
      </w:rPr>
    </w:lvl>
    <w:lvl w:ilvl="2" w:tplc="04150005">
      <w:start w:val="1"/>
      <w:numFmt w:val="bullet"/>
      <w:lvlText w:val=""/>
      <w:lvlJc w:val="left"/>
      <w:pPr>
        <w:tabs>
          <w:tab w:val="num" w:pos="2160"/>
        </w:tabs>
        <w:ind w:left="2160" w:hanging="360"/>
      </w:pPr>
      <w:rPr>
        <w:rFonts w:ascii="Wingdings" w:hAnsi="Wingdings" w:hint="default"/>
      </w:rPr>
    </w:lvl>
    <w:lvl w:ilvl="3" w:tplc="04150001">
      <w:start w:val="1"/>
      <w:numFmt w:val="bullet"/>
      <w:lvlText w:val=""/>
      <w:lvlJc w:val="left"/>
      <w:pPr>
        <w:tabs>
          <w:tab w:val="num" w:pos="2880"/>
        </w:tabs>
        <w:ind w:left="2880" w:hanging="360"/>
      </w:pPr>
      <w:rPr>
        <w:rFonts w:ascii="Symbol" w:hAnsi="Symbol" w:hint="default"/>
      </w:rPr>
    </w:lvl>
    <w:lvl w:ilvl="4" w:tplc="04150003">
      <w:start w:val="1"/>
      <w:numFmt w:val="bullet"/>
      <w:lvlText w:val="o"/>
      <w:lvlJc w:val="left"/>
      <w:pPr>
        <w:tabs>
          <w:tab w:val="num" w:pos="3600"/>
        </w:tabs>
        <w:ind w:left="3600" w:hanging="360"/>
      </w:pPr>
      <w:rPr>
        <w:rFonts w:ascii="Courier New" w:hAnsi="Courier New" w:cs="Courier New" w:hint="default"/>
      </w:rPr>
    </w:lvl>
    <w:lvl w:ilvl="5" w:tplc="04150005">
      <w:start w:val="1"/>
      <w:numFmt w:val="bullet"/>
      <w:lvlText w:val=""/>
      <w:lvlJc w:val="left"/>
      <w:pPr>
        <w:tabs>
          <w:tab w:val="num" w:pos="4320"/>
        </w:tabs>
        <w:ind w:left="4320" w:hanging="360"/>
      </w:pPr>
      <w:rPr>
        <w:rFonts w:ascii="Wingdings" w:hAnsi="Wingdings" w:hint="default"/>
      </w:rPr>
    </w:lvl>
    <w:lvl w:ilvl="6" w:tplc="04150001">
      <w:start w:val="1"/>
      <w:numFmt w:val="bullet"/>
      <w:lvlText w:val=""/>
      <w:lvlJc w:val="left"/>
      <w:pPr>
        <w:tabs>
          <w:tab w:val="num" w:pos="5040"/>
        </w:tabs>
        <w:ind w:left="5040" w:hanging="360"/>
      </w:pPr>
      <w:rPr>
        <w:rFonts w:ascii="Symbol" w:hAnsi="Symbol" w:hint="default"/>
      </w:rPr>
    </w:lvl>
    <w:lvl w:ilvl="7" w:tplc="04150003">
      <w:start w:val="1"/>
      <w:numFmt w:val="bullet"/>
      <w:lvlText w:val="o"/>
      <w:lvlJc w:val="left"/>
      <w:pPr>
        <w:tabs>
          <w:tab w:val="num" w:pos="5760"/>
        </w:tabs>
        <w:ind w:left="5760" w:hanging="360"/>
      </w:pPr>
      <w:rPr>
        <w:rFonts w:ascii="Courier New" w:hAnsi="Courier New" w:cs="Courier New" w:hint="default"/>
      </w:rPr>
    </w:lvl>
    <w:lvl w:ilvl="8" w:tplc="04150005">
      <w:start w:val="1"/>
      <w:numFmt w:val="bullet"/>
      <w:lvlText w:val=""/>
      <w:lvlJc w:val="left"/>
      <w:pPr>
        <w:tabs>
          <w:tab w:val="num" w:pos="6480"/>
        </w:tabs>
        <w:ind w:left="6480" w:hanging="360"/>
      </w:pPr>
      <w:rPr>
        <w:rFonts w:ascii="Wingdings" w:hAnsi="Wingdings" w:hint="default"/>
      </w:rPr>
    </w:lvl>
  </w:abstractNum>
  <w:abstractNum w:abstractNumId="72" w15:restartNumberingAfterBreak="0">
    <w:nsid w:val="3AE233C6"/>
    <w:multiLevelType w:val="hybridMultilevel"/>
    <w:tmpl w:val="E6749E0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3" w15:restartNumberingAfterBreak="0">
    <w:nsid w:val="3BB72EB0"/>
    <w:multiLevelType w:val="hybridMultilevel"/>
    <w:tmpl w:val="B9B0164C"/>
    <w:lvl w:ilvl="0" w:tplc="04150001">
      <w:start w:val="1"/>
      <w:numFmt w:val="bullet"/>
      <w:lvlText w:val=""/>
      <w:lvlJc w:val="left"/>
      <w:pPr>
        <w:ind w:left="1146" w:hanging="360"/>
      </w:pPr>
      <w:rPr>
        <w:rFonts w:ascii="Symbol" w:hAnsi="Symbol" w:hint="default"/>
      </w:rPr>
    </w:lvl>
    <w:lvl w:ilvl="1" w:tplc="04150003" w:tentative="1">
      <w:start w:val="1"/>
      <w:numFmt w:val="bullet"/>
      <w:lvlText w:val="o"/>
      <w:lvlJc w:val="left"/>
      <w:pPr>
        <w:ind w:left="1866" w:hanging="360"/>
      </w:pPr>
      <w:rPr>
        <w:rFonts w:ascii="Courier New" w:hAnsi="Courier New" w:cs="Courier New" w:hint="default"/>
      </w:rPr>
    </w:lvl>
    <w:lvl w:ilvl="2" w:tplc="04150005" w:tentative="1">
      <w:start w:val="1"/>
      <w:numFmt w:val="bullet"/>
      <w:lvlText w:val=""/>
      <w:lvlJc w:val="left"/>
      <w:pPr>
        <w:ind w:left="2586" w:hanging="360"/>
      </w:pPr>
      <w:rPr>
        <w:rFonts w:ascii="Wingdings" w:hAnsi="Wingdings" w:hint="default"/>
      </w:rPr>
    </w:lvl>
    <w:lvl w:ilvl="3" w:tplc="04150001" w:tentative="1">
      <w:start w:val="1"/>
      <w:numFmt w:val="bullet"/>
      <w:lvlText w:val=""/>
      <w:lvlJc w:val="left"/>
      <w:pPr>
        <w:ind w:left="3306" w:hanging="360"/>
      </w:pPr>
      <w:rPr>
        <w:rFonts w:ascii="Symbol" w:hAnsi="Symbol" w:hint="default"/>
      </w:rPr>
    </w:lvl>
    <w:lvl w:ilvl="4" w:tplc="04150003" w:tentative="1">
      <w:start w:val="1"/>
      <w:numFmt w:val="bullet"/>
      <w:lvlText w:val="o"/>
      <w:lvlJc w:val="left"/>
      <w:pPr>
        <w:ind w:left="4026" w:hanging="360"/>
      </w:pPr>
      <w:rPr>
        <w:rFonts w:ascii="Courier New" w:hAnsi="Courier New" w:cs="Courier New" w:hint="default"/>
      </w:rPr>
    </w:lvl>
    <w:lvl w:ilvl="5" w:tplc="04150005" w:tentative="1">
      <w:start w:val="1"/>
      <w:numFmt w:val="bullet"/>
      <w:lvlText w:val=""/>
      <w:lvlJc w:val="left"/>
      <w:pPr>
        <w:ind w:left="4746" w:hanging="360"/>
      </w:pPr>
      <w:rPr>
        <w:rFonts w:ascii="Wingdings" w:hAnsi="Wingdings" w:hint="default"/>
      </w:rPr>
    </w:lvl>
    <w:lvl w:ilvl="6" w:tplc="04150001" w:tentative="1">
      <w:start w:val="1"/>
      <w:numFmt w:val="bullet"/>
      <w:lvlText w:val=""/>
      <w:lvlJc w:val="left"/>
      <w:pPr>
        <w:ind w:left="5466" w:hanging="360"/>
      </w:pPr>
      <w:rPr>
        <w:rFonts w:ascii="Symbol" w:hAnsi="Symbol" w:hint="default"/>
      </w:rPr>
    </w:lvl>
    <w:lvl w:ilvl="7" w:tplc="04150003" w:tentative="1">
      <w:start w:val="1"/>
      <w:numFmt w:val="bullet"/>
      <w:lvlText w:val="o"/>
      <w:lvlJc w:val="left"/>
      <w:pPr>
        <w:ind w:left="6186" w:hanging="360"/>
      </w:pPr>
      <w:rPr>
        <w:rFonts w:ascii="Courier New" w:hAnsi="Courier New" w:cs="Courier New" w:hint="default"/>
      </w:rPr>
    </w:lvl>
    <w:lvl w:ilvl="8" w:tplc="04150005" w:tentative="1">
      <w:start w:val="1"/>
      <w:numFmt w:val="bullet"/>
      <w:lvlText w:val=""/>
      <w:lvlJc w:val="left"/>
      <w:pPr>
        <w:ind w:left="6906" w:hanging="360"/>
      </w:pPr>
      <w:rPr>
        <w:rFonts w:ascii="Wingdings" w:hAnsi="Wingdings" w:hint="default"/>
      </w:rPr>
    </w:lvl>
  </w:abstractNum>
  <w:abstractNum w:abstractNumId="74" w15:restartNumberingAfterBreak="0">
    <w:nsid w:val="3C1E05B8"/>
    <w:multiLevelType w:val="hybridMultilevel"/>
    <w:tmpl w:val="3D401636"/>
    <w:lvl w:ilvl="0" w:tplc="04150001">
      <w:start w:val="1"/>
      <w:numFmt w:val="bullet"/>
      <w:lvlText w:val=""/>
      <w:lvlJc w:val="left"/>
      <w:pPr>
        <w:ind w:left="780" w:hanging="360"/>
      </w:pPr>
      <w:rPr>
        <w:rFonts w:ascii="Symbol" w:hAnsi="Symbol" w:hint="default"/>
      </w:rPr>
    </w:lvl>
    <w:lvl w:ilvl="1" w:tplc="04150003" w:tentative="1">
      <w:start w:val="1"/>
      <w:numFmt w:val="bullet"/>
      <w:lvlText w:val="o"/>
      <w:lvlJc w:val="left"/>
      <w:pPr>
        <w:ind w:left="1500" w:hanging="360"/>
      </w:pPr>
      <w:rPr>
        <w:rFonts w:ascii="Courier New" w:hAnsi="Courier New" w:cs="Courier New" w:hint="default"/>
      </w:rPr>
    </w:lvl>
    <w:lvl w:ilvl="2" w:tplc="04150005" w:tentative="1">
      <w:start w:val="1"/>
      <w:numFmt w:val="bullet"/>
      <w:lvlText w:val=""/>
      <w:lvlJc w:val="left"/>
      <w:pPr>
        <w:ind w:left="2220" w:hanging="360"/>
      </w:pPr>
      <w:rPr>
        <w:rFonts w:ascii="Wingdings" w:hAnsi="Wingdings" w:hint="default"/>
      </w:rPr>
    </w:lvl>
    <w:lvl w:ilvl="3" w:tplc="04150001" w:tentative="1">
      <w:start w:val="1"/>
      <w:numFmt w:val="bullet"/>
      <w:lvlText w:val=""/>
      <w:lvlJc w:val="left"/>
      <w:pPr>
        <w:ind w:left="2940" w:hanging="360"/>
      </w:pPr>
      <w:rPr>
        <w:rFonts w:ascii="Symbol" w:hAnsi="Symbol" w:hint="default"/>
      </w:rPr>
    </w:lvl>
    <w:lvl w:ilvl="4" w:tplc="04150003" w:tentative="1">
      <w:start w:val="1"/>
      <w:numFmt w:val="bullet"/>
      <w:lvlText w:val="o"/>
      <w:lvlJc w:val="left"/>
      <w:pPr>
        <w:ind w:left="3660" w:hanging="360"/>
      </w:pPr>
      <w:rPr>
        <w:rFonts w:ascii="Courier New" w:hAnsi="Courier New" w:cs="Courier New" w:hint="default"/>
      </w:rPr>
    </w:lvl>
    <w:lvl w:ilvl="5" w:tplc="04150005" w:tentative="1">
      <w:start w:val="1"/>
      <w:numFmt w:val="bullet"/>
      <w:lvlText w:val=""/>
      <w:lvlJc w:val="left"/>
      <w:pPr>
        <w:ind w:left="4380" w:hanging="360"/>
      </w:pPr>
      <w:rPr>
        <w:rFonts w:ascii="Wingdings" w:hAnsi="Wingdings" w:hint="default"/>
      </w:rPr>
    </w:lvl>
    <w:lvl w:ilvl="6" w:tplc="04150001" w:tentative="1">
      <w:start w:val="1"/>
      <w:numFmt w:val="bullet"/>
      <w:lvlText w:val=""/>
      <w:lvlJc w:val="left"/>
      <w:pPr>
        <w:ind w:left="5100" w:hanging="360"/>
      </w:pPr>
      <w:rPr>
        <w:rFonts w:ascii="Symbol" w:hAnsi="Symbol" w:hint="default"/>
      </w:rPr>
    </w:lvl>
    <w:lvl w:ilvl="7" w:tplc="04150003" w:tentative="1">
      <w:start w:val="1"/>
      <w:numFmt w:val="bullet"/>
      <w:lvlText w:val="o"/>
      <w:lvlJc w:val="left"/>
      <w:pPr>
        <w:ind w:left="5820" w:hanging="360"/>
      </w:pPr>
      <w:rPr>
        <w:rFonts w:ascii="Courier New" w:hAnsi="Courier New" w:cs="Courier New" w:hint="default"/>
      </w:rPr>
    </w:lvl>
    <w:lvl w:ilvl="8" w:tplc="04150005" w:tentative="1">
      <w:start w:val="1"/>
      <w:numFmt w:val="bullet"/>
      <w:lvlText w:val=""/>
      <w:lvlJc w:val="left"/>
      <w:pPr>
        <w:ind w:left="6540" w:hanging="360"/>
      </w:pPr>
      <w:rPr>
        <w:rFonts w:ascii="Wingdings" w:hAnsi="Wingdings" w:hint="default"/>
      </w:rPr>
    </w:lvl>
  </w:abstractNum>
  <w:abstractNum w:abstractNumId="75" w15:restartNumberingAfterBreak="0">
    <w:nsid w:val="3C595758"/>
    <w:multiLevelType w:val="hybridMultilevel"/>
    <w:tmpl w:val="23B4FD92"/>
    <w:lvl w:ilvl="0" w:tplc="0415000D">
      <w:start w:val="1"/>
      <w:numFmt w:val="bullet"/>
      <w:lvlText w:val=""/>
      <w:lvlJc w:val="left"/>
      <w:pPr>
        <w:ind w:left="720" w:hanging="360"/>
      </w:pPr>
      <w:rPr>
        <w:rFonts w:ascii="Wingdings" w:hAnsi="Wingdings"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76" w15:restartNumberingAfterBreak="0">
    <w:nsid w:val="3CEF569F"/>
    <w:multiLevelType w:val="hybridMultilevel"/>
    <w:tmpl w:val="90569C46"/>
    <w:lvl w:ilvl="0" w:tplc="04150017">
      <w:start w:val="1"/>
      <w:numFmt w:val="lowerLetter"/>
      <w:lvlText w:val="%1)"/>
      <w:lvlJc w:val="left"/>
      <w:pPr>
        <w:ind w:left="1068" w:hanging="360"/>
      </w:pPr>
    </w:lvl>
    <w:lvl w:ilvl="1" w:tplc="04150019" w:tentative="1">
      <w:start w:val="1"/>
      <w:numFmt w:val="lowerLetter"/>
      <w:lvlText w:val="%2."/>
      <w:lvlJc w:val="left"/>
      <w:pPr>
        <w:ind w:left="1788" w:hanging="360"/>
      </w:pPr>
    </w:lvl>
    <w:lvl w:ilvl="2" w:tplc="0415001B" w:tentative="1">
      <w:start w:val="1"/>
      <w:numFmt w:val="lowerRoman"/>
      <w:lvlText w:val="%3."/>
      <w:lvlJc w:val="right"/>
      <w:pPr>
        <w:ind w:left="2508" w:hanging="180"/>
      </w:pPr>
    </w:lvl>
    <w:lvl w:ilvl="3" w:tplc="0415000F" w:tentative="1">
      <w:start w:val="1"/>
      <w:numFmt w:val="decimal"/>
      <w:lvlText w:val="%4."/>
      <w:lvlJc w:val="left"/>
      <w:pPr>
        <w:ind w:left="3228" w:hanging="360"/>
      </w:pPr>
    </w:lvl>
    <w:lvl w:ilvl="4" w:tplc="04150019" w:tentative="1">
      <w:start w:val="1"/>
      <w:numFmt w:val="lowerLetter"/>
      <w:lvlText w:val="%5."/>
      <w:lvlJc w:val="left"/>
      <w:pPr>
        <w:ind w:left="3948" w:hanging="360"/>
      </w:pPr>
    </w:lvl>
    <w:lvl w:ilvl="5" w:tplc="0415001B" w:tentative="1">
      <w:start w:val="1"/>
      <w:numFmt w:val="lowerRoman"/>
      <w:lvlText w:val="%6."/>
      <w:lvlJc w:val="right"/>
      <w:pPr>
        <w:ind w:left="4668" w:hanging="180"/>
      </w:pPr>
    </w:lvl>
    <w:lvl w:ilvl="6" w:tplc="0415000F" w:tentative="1">
      <w:start w:val="1"/>
      <w:numFmt w:val="decimal"/>
      <w:lvlText w:val="%7."/>
      <w:lvlJc w:val="left"/>
      <w:pPr>
        <w:ind w:left="5388" w:hanging="360"/>
      </w:pPr>
    </w:lvl>
    <w:lvl w:ilvl="7" w:tplc="04150019" w:tentative="1">
      <w:start w:val="1"/>
      <w:numFmt w:val="lowerLetter"/>
      <w:lvlText w:val="%8."/>
      <w:lvlJc w:val="left"/>
      <w:pPr>
        <w:ind w:left="6108" w:hanging="360"/>
      </w:pPr>
    </w:lvl>
    <w:lvl w:ilvl="8" w:tplc="0415001B" w:tentative="1">
      <w:start w:val="1"/>
      <w:numFmt w:val="lowerRoman"/>
      <w:lvlText w:val="%9."/>
      <w:lvlJc w:val="right"/>
      <w:pPr>
        <w:ind w:left="6828" w:hanging="180"/>
      </w:pPr>
    </w:lvl>
  </w:abstractNum>
  <w:abstractNum w:abstractNumId="77" w15:restartNumberingAfterBreak="0">
    <w:nsid w:val="3DD01C69"/>
    <w:multiLevelType w:val="hybridMultilevel"/>
    <w:tmpl w:val="180E4A66"/>
    <w:lvl w:ilvl="0" w:tplc="0415000D">
      <w:start w:val="1"/>
      <w:numFmt w:val="bullet"/>
      <w:lvlText w:val=""/>
      <w:lvlJc w:val="left"/>
      <w:pPr>
        <w:ind w:left="1440" w:hanging="360"/>
      </w:pPr>
      <w:rPr>
        <w:rFonts w:ascii="Wingdings" w:hAnsi="Wingdings"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78" w15:restartNumberingAfterBreak="0">
    <w:nsid w:val="3E0C09BB"/>
    <w:multiLevelType w:val="hybridMultilevel"/>
    <w:tmpl w:val="1A4C4CFA"/>
    <w:lvl w:ilvl="0" w:tplc="04150011">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9" w15:restartNumberingAfterBreak="0">
    <w:nsid w:val="3E237CCC"/>
    <w:multiLevelType w:val="hybridMultilevel"/>
    <w:tmpl w:val="F3FA3EA4"/>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80" w15:restartNumberingAfterBreak="0">
    <w:nsid w:val="3F485CDC"/>
    <w:multiLevelType w:val="hybridMultilevel"/>
    <w:tmpl w:val="D8DC1320"/>
    <w:lvl w:ilvl="0" w:tplc="A4049B7E">
      <w:start w:val="1"/>
      <w:numFmt w:val="decimal"/>
      <w:lvlText w:val="%1)"/>
      <w:lvlJc w:val="left"/>
      <w:pPr>
        <w:ind w:left="1353" w:hanging="360"/>
      </w:pPr>
      <w:rPr>
        <w:rFonts w:hint="default"/>
      </w:rPr>
    </w:lvl>
    <w:lvl w:ilvl="1" w:tplc="04150019" w:tentative="1">
      <w:start w:val="1"/>
      <w:numFmt w:val="lowerLetter"/>
      <w:lvlText w:val="%2."/>
      <w:lvlJc w:val="left"/>
      <w:pPr>
        <w:ind w:left="2073" w:hanging="360"/>
      </w:pPr>
    </w:lvl>
    <w:lvl w:ilvl="2" w:tplc="0415001B" w:tentative="1">
      <w:start w:val="1"/>
      <w:numFmt w:val="lowerRoman"/>
      <w:lvlText w:val="%3."/>
      <w:lvlJc w:val="right"/>
      <w:pPr>
        <w:ind w:left="2793" w:hanging="180"/>
      </w:pPr>
    </w:lvl>
    <w:lvl w:ilvl="3" w:tplc="0415000F" w:tentative="1">
      <w:start w:val="1"/>
      <w:numFmt w:val="decimal"/>
      <w:lvlText w:val="%4."/>
      <w:lvlJc w:val="left"/>
      <w:pPr>
        <w:ind w:left="3513" w:hanging="360"/>
      </w:pPr>
    </w:lvl>
    <w:lvl w:ilvl="4" w:tplc="04150019" w:tentative="1">
      <w:start w:val="1"/>
      <w:numFmt w:val="lowerLetter"/>
      <w:lvlText w:val="%5."/>
      <w:lvlJc w:val="left"/>
      <w:pPr>
        <w:ind w:left="4233" w:hanging="360"/>
      </w:pPr>
    </w:lvl>
    <w:lvl w:ilvl="5" w:tplc="0415001B" w:tentative="1">
      <w:start w:val="1"/>
      <w:numFmt w:val="lowerRoman"/>
      <w:lvlText w:val="%6."/>
      <w:lvlJc w:val="right"/>
      <w:pPr>
        <w:ind w:left="4953" w:hanging="180"/>
      </w:pPr>
    </w:lvl>
    <w:lvl w:ilvl="6" w:tplc="0415000F" w:tentative="1">
      <w:start w:val="1"/>
      <w:numFmt w:val="decimal"/>
      <w:lvlText w:val="%7."/>
      <w:lvlJc w:val="left"/>
      <w:pPr>
        <w:ind w:left="5673" w:hanging="360"/>
      </w:pPr>
    </w:lvl>
    <w:lvl w:ilvl="7" w:tplc="04150019" w:tentative="1">
      <w:start w:val="1"/>
      <w:numFmt w:val="lowerLetter"/>
      <w:lvlText w:val="%8."/>
      <w:lvlJc w:val="left"/>
      <w:pPr>
        <w:ind w:left="6393" w:hanging="360"/>
      </w:pPr>
    </w:lvl>
    <w:lvl w:ilvl="8" w:tplc="0415001B" w:tentative="1">
      <w:start w:val="1"/>
      <w:numFmt w:val="lowerRoman"/>
      <w:lvlText w:val="%9."/>
      <w:lvlJc w:val="right"/>
      <w:pPr>
        <w:ind w:left="7113" w:hanging="180"/>
      </w:pPr>
    </w:lvl>
  </w:abstractNum>
  <w:abstractNum w:abstractNumId="81" w15:restartNumberingAfterBreak="0">
    <w:nsid w:val="3FE73A2C"/>
    <w:multiLevelType w:val="multilevel"/>
    <w:tmpl w:val="EED85D0C"/>
    <w:lvl w:ilvl="0">
      <w:start w:val="1"/>
      <w:numFmt w:val="bullet"/>
      <w:lvlText w:val=""/>
      <w:lvlJc w:val="left"/>
      <w:pPr>
        <w:tabs>
          <w:tab w:val="num" w:pos="720"/>
        </w:tabs>
        <w:ind w:left="720" w:hanging="360"/>
      </w:pPr>
      <w:rPr>
        <w:rFonts w:ascii="Wingdings 2" w:hAnsi="Wingdings 2" w:cs="Wingdings 2" w:hint="default"/>
      </w:rPr>
    </w:lvl>
    <w:lvl w:ilvl="1">
      <w:start w:val="1"/>
      <w:numFmt w:val="bullet"/>
      <w:lvlText w:val="◦"/>
      <w:lvlJc w:val="left"/>
      <w:pPr>
        <w:tabs>
          <w:tab w:val="num" w:pos="1080"/>
        </w:tabs>
        <w:ind w:left="1080" w:hanging="360"/>
      </w:pPr>
      <w:rPr>
        <w:rFonts w:ascii="OpenSymbol" w:hAnsi="OpenSymbol" w:cs="OpenSymbol" w:hint="default"/>
      </w:rPr>
    </w:lvl>
    <w:lvl w:ilvl="2">
      <w:start w:val="1"/>
      <w:numFmt w:val="bullet"/>
      <w:lvlText w:val="▪"/>
      <w:lvlJc w:val="left"/>
      <w:pPr>
        <w:tabs>
          <w:tab w:val="num" w:pos="1440"/>
        </w:tabs>
        <w:ind w:left="1440" w:hanging="360"/>
      </w:pPr>
      <w:rPr>
        <w:rFonts w:ascii="OpenSymbol" w:hAnsi="OpenSymbol" w:cs="OpenSymbol" w:hint="default"/>
      </w:rPr>
    </w:lvl>
    <w:lvl w:ilvl="3">
      <w:start w:val="1"/>
      <w:numFmt w:val="bullet"/>
      <w:lvlText w:val=""/>
      <w:lvlJc w:val="left"/>
      <w:pPr>
        <w:tabs>
          <w:tab w:val="num" w:pos="1800"/>
        </w:tabs>
        <w:ind w:left="1800" w:hanging="360"/>
      </w:pPr>
      <w:rPr>
        <w:rFonts w:ascii="Wingdings 2" w:hAnsi="Wingdings 2" w:cs="Wingdings 2" w:hint="default"/>
      </w:rPr>
    </w:lvl>
    <w:lvl w:ilvl="4">
      <w:start w:val="1"/>
      <w:numFmt w:val="bullet"/>
      <w:lvlText w:val="◦"/>
      <w:lvlJc w:val="left"/>
      <w:pPr>
        <w:tabs>
          <w:tab w:val="num" w:pos="2160"/>
        </w:tabs>
        <w:ind w:left="2160" w:hanging="360"/>
      </w:pPr>
      <w:rPr>
        <w:rFonts w:ascii="OpenSymbol" w:hAnsi="OpenSymbol" w:cs="OpenSymbol" w:hint="default"/>
      </w:rPr>
    </w:lvl>
    <w:lvl w:ilvl="5">
      <w:start w:val="1"/>
      <w:numFmt w:val="bullet"/>
      <w:lvlText w:val="▪"/>
      <w:lvlJc w:val="left"/>
      <w:pPr>
        <w:tabs>
          <w:tab w:val="num" w:pos="2520"/>
        </w:tabs>
        <w:ind w:left="2520" w:hanging="360"/>
      </w:pPr>
      <w:rPr>
        <w:rFonts w:ascii="OpenSymbol" w:hAnsi="OpenSymbol" w:cs="OpenSymbol" w:hint="default"/>
      </w:rPr>
    </w:lvl>
    <w:lvl w:ilvl="6">
      <w:start w:val="1"/>
      <w:numFmt w:val="bullet"/>
      <w:lvlText w:val=""/>
      <w:lvlJc w:val="left"/>
      <w:pPr>
        <w:tabs>
          <w:tab w:val="num" w:pos="2880"/>
        </w:tabs>
        <w:ind w:left="2880" w:hanging="360"/>
      </w:pPr>
      <w:rPr>
        <w:rFonts w:ascii="Wingdings 2" w:hAnsi="Wingdings 2" w:cs="Wingdings 2" w:hint="default"/>
      </w:rPr>
    </w:lvl>
    <w:lvl w:ilvl="7">
      <w:start w:val="1"/>
      <w:numFmt w:val="bullet"/>
      <w:lvlText w:val="◦"/>
      <w:lvlJc w:val="left"/>
      <w:pPr>
        <w:tabs>
          <w:tab w:val="num" w:pos="3240"/>
        </w:tabs>
        <w:ind w:left="3240" w:hanging="360"/>
      </w:pPr>
      <w:rPr>
        <w:rFonts w:ascii="OpenSymbol" w:hAnsi="OpenSymbol" w:cs="OpenSymbol" w:hint="default"/>
      </w:rPr>
    </w:lvl>
    <w:lvl w:ilvl="8">
      <w:start w:val="1"/>
      <w:numFmt w:val="bullet"/>
      <w:lvlText w:val="▪"/>
      <w:lvlJc w:val="left"/>
      <w:pPr>
        <w:tabs>
          <w:tab w:val="num" w:pos="3600"/>
        </w:tabs>
        <w:ind w:left="3600" w:hanging="360"/>
      </w:pPr>
      <w:rPr>
        <w:rFonts w:ascii="OpenSymbol" w:hAnsi="OpenSymbol" w:cs="OpenSymbol" w:hint="default"/>
      </w:rPr>
    </w:lvl>
  </w:abstractNum>
  <w:abstractNum w:abstractNumId="82" w15:restartNumberingAfterBreak="0">
    <w:nsid w:val="40E854EF"/>
    <w:multiLevelType w:val="hybridMultilevel"/>
    <w:tmpl w:val="241E133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3" w15:restartNumberingAfterBreak="0">
    <w:nsid w:val="422E0F52"/>
    <w:multiLevelType w:val="hybridMultilevel"/>
    <w:tmpl w:val="DA5EE87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4" w15:restartNumberingAfterBreak="0">
    <w:nsid w:val="42376C66"/>
    <w:multiLevelType w:val="hybridMultilevel"/>
    <w:tmpl w:val="990ABDE0"/>
    <w:lvl w:ilvl="0" w:tplc="4A88D380">
      <w:start w:val="1"/>
      <w:numFmt w:val="bullet"/>
      <w:lvlText w:val=""/>
      <w:lvlJc w:val="left"/>
      <w:pPr>
        <w:ind w:left="780" w:hanging="360"/>
      </w:pPr>
      <w:rPr>
        <w:rFonts w:ascii="Symbol" w:hAnsi="Symbol" w:hint="default"/>
      </w:rPr>
    </w:lvl>
    <w:lvl w:ilvl="1" w:tplc="04150003" w:tentative="1">
      <w:start w:val="1"/>
      <w:numFmt w:val="bullet"/>
      <w:lvlText w:val="o"/>
      <w:lvlJc w:val="left"/>
      <w:pPr>
        <w:ind w:left="1500" w:hanging="360"/>
      </w:pPr>
      <w:rPr>
        <w:rFonts w:ascii="Courier New" w:hAnsi="Courier New" w:cs="Courier New" w:hint="default"/>
      </w:rPr>
    </w:lvl>
    <w:lvl w:ilvl="2" w:tplc="04150005" w:tentative="1">
      <w:start w:val="1"/>
      <w:numFmt w:val="bullet"/>
      <w:lvlText w:val=""/>
      <w:lvlJc w:val="left"/>
      <w:pPr>
        <w:ind w:left="2220" w:hanging="360"/>
      </w:pPr>
      <w:rPr>
        <w:rFonts w:ascii="Wingdings" w:hAnsi="Wingdings" w:hint="default"/>
      </w:rPr>
    </w:lvl>
    <w:lvl w:ilvl="3" w:tplc="04150001" w:tentative="1">
      <w:start w:val="1"/>
      <w:numFmt w:val="bullet"/>
      <w:lvlText w:val=""/>
      <w:lvlJc w:val="left"/>
      <w:pPr>
        <w:ind w:left="2940" w:hanging="360"/>
      </w:pPr>
      <w:rPr>
        <w:rFonts w:ascii="Symbol" w:hAnsi="Symbol" w:hint="default"/>
      </w:rPr>
    </w:lvl>
    <w:lvl w:ilvl="4" w:tplc="04150003" w:tentative="1">
      <w:start w:val="1"/>
      <w:numFmt w:val="bullet"/>
      <w:lvlText w:val="o"/>
      <w:lvlJc w:val="left"/>
      <w:pPr>
        <w:ind w:left="3660" w:hanging="360"/>
      </w:pPr>
      <w:rPr>
        <w:rFonts w:ascii="Courier New" w:hAnsi="Courier New" w:cs="Courier New" w:hint="default"/>
      </w:rPr>
    </w:lvl>
    <w:lvl w:ilvl="5" w:tplc="04150005" w:tentative="1">
      <w:start w:val="1"/>
      <w:numFmt w:val="bullet"/>
      <w:lvlText w:val=""/>
      <w:lvlJc w:val="left"/>
      <w:pPr>
        <w:ind w:left="4380" w:hanging="360"/>
      </w:pPr>
      <w:rPr>
        <w:rFonts w:ascii="Wingdings" w:hAnsi="Wingdings" w:hint="default"/>
      </w:rPr>
    </w:lvl>
    <w:lvl w:ilvl="6" w:tplc="04150001" w:tentative="1">
      <w:start w:val="1"/>
      <w:numFmt w:val="bullet"/>
      <w:lvlText w:val=""/>
      <w:lvlJc w:val="left"/>
      <w:pPr>
        <w:ind w:left="5100" w:hanging="360"/>
      </w:pPr>
      <w:rPr>
        <w:rFonts w:ascii="Symbol" w:hAnsi="Symbol" w:hint="default"/>
      </w:rPr>
    </w:lvl>
    <w:lvl w:ilvl="7" w:tplc="04150003" w:tentative="1">
      <w:start w:val="1"/>
      <w:numFmt w:val="bullet"/>
      <w:lvlText w:val="o"/>
      <w:lvlJc w:val="left"/>
      <w:pPr>
        <w:ind w:left="5820" w:hanging="360"/>
      </w:pPr>
      <w:rPr>
        <w:rFonts w:ascii="Courier New" w:hAnsi="Courier New" w:cs="Courier New" w:hint="default"/>
      </w:rPr>
    </w:lvl>
    <w:lvl w:ilvl="8" w:tplc="04150005" w:tentative="1">
      <w:start w:val="1"/>
      <w:numFmt w:val="bullet"/>
      <w:lvlText w:val=""/>
      <w:lvlJc w:val="left"/>
      <w:pPr>
        <w:ind w:left="6540" w:hanging="360"/>
      </w:pPr>
      <w:rPr>
        <w:rFonts w:ascii="Wingdings" w:hAnsi="Wingdings" w:hint="default"/>
      </w:rPr>
    </w:lvl>
  </w:abstractNum>
  <w:abstractNum w:abstractNumId="85" w15:restartNumberingAfterBreak="0">
    <w:nsid w:val="43C47793"/>
    <w:multiLevelType w:val="hybridMultilevel"/>
    <w:tmpl w:val="E22EB0C6"/>
    <w:lvl w:ilvl="0" w:tplc="BF6E5276">
      <w:start w:val="1"/>
      <w:numFmt w:val="bullet"/>
      <w:lvlText w:val="-"/>
      <w:lvlJc w:val="left"/>
      <w:pPr>
        <w:ind w:left="720" w:hanging="360"/>
      </w:pPr>
      <w:rPr>
        <w:rFonts w:ascii="Sylfaen" w:hAnsi="Sylfaen" w:hint="default"/>
        <w:color w:val="auto"/>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6" w15:restartNumberingAfterBreak="0">
    <w:nsid w:val="44C74E03"/>
    <w:multiLevelType w:val="multilevel"/>
    <w:tmpl w:val="2BD862E0"/>
    <w:lvl w:ilvl="0">
      <w:start w:val="2"/>
      <w:numFmt w:val="decimal"/>
      <w:lvlText w:val="%1."/>
      <w:lvlJc w:val="left"/>
      <w:pPr>
        <w:ind w:left="456" w:hanging="456"/>
      </w:pPr>
      <w:rPr>
        <w:rFonts w:hint="default"/>
      </w:rPr>
    </w:lvl>
    <w:lvl w:ilvl="1">
      <w:start w:val="2"/>
      <w:numFmt w:val="decimal"/>
      <w:lvlText w:val="%1.%2."/>
      <w:lvlJc w:val="left"/>
      <w:pPr>
        <w:ind w:left="1430" w:hanging="720"/>
      </w:pPr>
      <w:rPr>
        <w:rFonts w:hint="default"/>
      </w:rPr>
    </w:lvl>
    <w:lvl w:ilvl="2">
      <w:start w:val="1"/>
      <w:numFmt w:val="decimal"/>
      <w:lvlText w:val="%1.%2.%3."/>
      <w:lvlJc w:val="left"/>
      <w:pPr>
        <w:ind w:left="2140" w:hanging="720"/>
      </w:pPr>
      <w:rPr>
        <w:rFonts w:hint="default"/>
      </w:rPr>
    </w:lvl>
    <w:lvl w:ilvl="3">
      <w:start w:val="1"/>
      <w:numFmt w:val="decimal"/>
      <w:lvlText w:val="%1.%2.%3.%4."/>
      <w:lvlJc w:val="left"/>
      <w:pPr>
        <w:ind w:left="3210" w:hanging="1080"/>
      </w:pPr>
      <w:rPr>
        <w:rFonts w:hint="default"/>
      </w:rPr>
    </w:lvl>
    <w:lvl w:ilvl="4">
      <w:start w:val="1"/>
      <w:numFmt w:val="decimal"/>
      <w:lvlText w:val="%1.%2.%3.%4.%5."/>
      <w:lvlJc w:val="left"/>
      <w:pPr>
        <w:ind w:left="4280" w:hanging="1440"/>
      </w:pPr>
      <w:rPr>
        <w:rFonts w:hint="default"/>
      </w:rPr>
    </w:lvl>
    <w:lvl w:ilvl="5">
      <w:start w:val="1"/>
      <w:numFmt w:val="decimal"/>
      <w:lvlText w:val="%1.%2.%3.%4.%5.%6."/>
      <w:lvlJc w:val="left"/>
      <w:pPr>
        <w:ind w:left="4990" w:hanging="1440"/>
      </w:pPr>
      <w:rPr>
        <w:rFonts w:hint="default"/>
      </w:rPr>
    </w:lvl>
    <w:lvl w:ilvl="6">
      <w:start w:val="1"/>
      <w:numFmt w:val="decimal"/>
      <w:lvlText w:val="%1.%2.%3.%4.%5.%6.%7."/>
      <w:lvlJc w:val="left"/>
      <w:pPr>
        <w:ind w:left="6060" w:hanging="1800"/>
      </w:pPr>
      <w:rPr>
        <w:rFonts w:hint="default"/>
      </w:rPr>
    </w:lvl>
    <w:lvl w:ilvl="7">
      <w:start w:val="1"/>
      <w:numFmt w:val="decimal"/>
      <w:lvlText w:val="%1.%2.%3.%4.%5.%6.%7.%8."/>
      <w:lvlJc w:val="left"/>
      <w:pPr>
        <w:ind w:left="7130" w:hanging="2160"/>
      </w:pPr>
      <w:rPr>
        <w:rFonts w:hint="default"/>
      </w:rPr>
    </w:lvl>
    <w:lvl w:ilvl="8">
      <w:start w:val="1"/>
      <w:numFmt w:val="decimal"/>
      <w:lvlText w:val="%1.%2.%3.%4.%5.%6.%7.%8.%9."/>
      <w:lvlJc w:val="left"/>
      <w:pPr>
        <w:ind w:left="7840" w:hanging="2160"/>
      </w:pPr>
      <w:rPr>
        <w:rFonts w:hint="default"/>
      </w:rPr>
    </w:lvl>
  </w:abstractNum>
  <w:abstractNum w:abstractNumId="87" w15:restartNumberingAfterBreak="0">
    <w:nsid w:val="45192186"/>
    <w:multiLevelType w:val="hybridMultilevel"/>
    <w:tmpl w:val="83DC26D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8" w15:restartNumberingAfterBreak="0">
    <w:nsid w:val="46C53EF8"/>
    <w:multiLevelType w:val="hybridMultilevel"/>
    <w:tmpl w:val="E6B66506"/>
    <w:lvl w:ilvl="0" w:tplc="24F2C450">
      <w:start w:val="1"/>
      <w:numFmt w:val="bullet"/>
      <w:lvlText w:val=""/>
      <w:lvlJc w:val="left"/>
      <w:pPr>
        <w:ind w:left="720" w:hanging="360"/>
      </w:pPr>
      <w:rPr>
        <w:rFonts w:ascii="Symbol" w:hAnsi="Symbol" w:hint="default"/>
        <w:sz w:val="16"/>
        <w:szCs w:val="16"/>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9" w15:restartNumberingAfterBreak="0">
    <w:nsid w:val="47D326AA"/>
    <w:multiLevelType w:val="hybridMultilevel"/>
    <w:tmpl w:val="8AF6937A"/>
    <w:lvl w:ilvl="0" w:tplc="B03687C8">
      <w:start w:val="1"/>
      <w:numFmt w:val="decimal"/>
      <w:lvlText w:val="%1)"/>
      <w:lvlJc w:val="left"/>
      <w:pPr>
        <w:ind w:left="1080" w:hanging="360"/>
      </w:pPr>
      <w:rPr>
        <w:rFonts w:hint="default"/>
      </w:r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90" w15:restartNumberingAfterBreak="0">
    <w:nsid w:val="47DD242C"/>
    <w:multiLevelType w:val="multilevel"/>
    <w:tmpl w:val="C222380E"/>
    <w:lvl w:ilvl="0">
      <w:start w:val="1"/>
      <w:numFmt w:val="bullet"/>
      <w:lvlText w:val=""/>
      <w:lvlJc w:val="left"/>
      <w:pPr>
        <w:tabs>
          <w:tab w:val="num" w:pos="720"/>
        </w:tabs>
        <w:ind w:left="720" w:hanging="360"/>
      </w:pPr>
      <w:rPr>
        <w:rFonts w:ascii="Wingdings 2" w:hAnsi="Wingdings 2" w:cs="Wingdings 2" w:hint="default"/>
      </w:rPr>
    </w:lvl>
    <w:lvl w:ilvl="1">
      <w:start w:val="1"/>
      <w:numFmt w:val="bullet"/>
      <w:lvlText w:val="◦"/>
      <w:lvlJc w:val="left"/>
      <w:pPr>
        <w:tabs>
          <w:tab w:val="num" w:pos="1080"/>
        </w:tabs>
        <w:ind w:left="1080" w:hanging="360"/>
      </w:pPr>
      <w:rPr>
        <w:rFonts w:ascii="OpenSymbol" w:hAnsi="OpenSymbol" w:cs="OpenSymbol" w:hint="default"/>
      </w:rPr>
    </w:lvl>
    <w:lvl w:ilvl="2">
      <w:start w:val="1"/>
      <w:numFmt w:val="bullet"/>
      <w:lvlText w:val="▪"/>
      <w:lvlJc w:val="left"/>
      <w:pPr>
        <w:tabs>
          <w:tab w:val="num" w:pos="1440"/>
        </w:tabs>
        <w:ind w:left="1440" w:hanging="360"/>
      </w:pPr>
      <w:rPr>
        <w:rFonts w:ascii="OpenSymbol" w:hAnsi="OpenSymbol" w:cs="OpenSymbol" w:hint="default"/>
      </w:rPr>
    </w:lvl>
    <w:lvl w:ilvl="3">
      <w:start w:val="1"/>
      <w:numFmt w:val="bullet"/>
      <w:lvlText w:val=""/>
      <w:lvlJc w:val="left"/>
      <w:pPr>
        <w:tabs>
          <w:tab w:val="num" w:pos="1800"/>
        </w:tabs>
        <w:ind w:left="1800" w:hanging="360"/>
      </w:pPr>
      <w:rPr>
        <w:rFonts w:ascii="Wingdings 2" w:hAnsi="Wingdings 2" w:cs="Wingdings 2" w:hint="default"/>
      </w:rPr>
    </w:lvl>
    <w:lvl w:ilvl="4">
      <w:start w:val="1"/>
      <w:numFmt w:val="bullet"/>
      <w:lvlText w:val="◦"/>
      <w:lvlJc w:val="left"/>
      <w:pPr>
        <w:tabs>
          <w:tab w:val="num" w:pos="2160"/>
        </w:tabs>
        <w:ind w:left="2160" w:hanging="360"/>
      </w:pPr>
      <w:rPr>
        <w:rFonts w:ascii="OpenSymbol" w:hAnsi="OpenSymbol" w:cs="OpenSymbol" w:hint="default"/>
      </w:rPr>
    </w:lvl>
    <w:lvl w:ilvl="5">
      <w:start w:val="1"/>
      <w:numFmt w:val="bullet"/>
      <w:lvlText w:val="▪"/>
      <w:lvlJc w:val="left"/>
      <w:pPr>
        <w:tabs>
          <w:tab w:val="num" w:pos="2520"/>
        </w:tabs>
        <w:ind w:left="2520" w:hanging="360"/>
      </w:pPr>
      <w:rPr>
        <w:rFonts w:ascii="OpenSymbol" w:hAnsi="OpenSymbol" w:cs="OpenSymbol" w:hint="default"/>
      </w:rPr>
    </w:lvl>
    <w:lvl w:ilvl="6">
      <w:start w:val="1"/>
      <w:numFmt w:val="bullet"/>
      <w:lvlText w:val=""/>
      <w:lvlJc w:val="left"/>
      <w:pPr>
        <w:tabs>
          <w:tab w:val="num" w:pos="2880"/>
        </w:tabs>
        <w:ind w:left="2880" w:hanging="360"/>
      </w:pPr>
      <w:rPr>
        <w:rFonts w:ascii="Wingdings 2" w:hAnsi="Wingdings 2" w:cs="Wingdings 2" w:hint="default"/>
      </w:rPr>
    </w:lvl>
    <w:lvl w:ilvl="7">
      <w:start w:val="1"/>
      <w:numFmt w:val="bullet"/>
      <w:lvlText w:val="◦"/>
      <w:lvlJc w:val="left"/>
      <w:pPr>
        <w:tabs>
          <w:tab w:val="num" w:pos="3240"/>
        </w:tabs>
        <w:ind w:left="3240" w:hanging="360"/>
      </w:pPr>
      <w:rPr>
        <w:rFonts w:ascii="OpenSymbol" w:hAnsi="OpenSymbol" w:cs="OpenSymbol" w:hint="default"/>
      </w:rPr>
    </w:lvl>
    <w:lvl w:ilvl="8">
      <w:start w:val="1"/>
      <w:numFmt w:val="bullet"/>
      <w:lvlText w:val="▪"/>
      <w:lvlJc w:val="left"/>
      <w:pPr>
        <w:tabs>
          <w:tab w:val="num" w:pos="3600"/>
        </w:tabs>
        <w:ind w:left="3600" w:hanging="360"/>
      </w:pPr>
      <w:rPr>
        <w:rFonts w:ascii="OpenSymbol" w:hAnsi="OpenSymbol" w:cs="OpenSymbol" w:hint="default"/>
      </w:rPr>
    </w:lvl>
  </w:abstractNum>
  <w:abstractNum w:abstractNumId="91" w15:restartNumberingAfterBreak="0">
    <w:nsid w:val="4885562C"/>
    <w:multiLevelType w:val="hybridMultilevel"/>
    <w:tmpl w:val="FEBAD91A"/>
    <w:lvl w:ilvl="0" w:tplc="0415000F">
      <w:start w:val="1"/>
      <w:numFmt w:val="decimal"/>
      <w:lvlText w:val="%1."/>
      <w:lvlJc w:val="left"/>
      <w:pPr>
        <w:tabs>
          <w:tab w:val="num" w:pos="720"/>
        </w:tabs>
        <w:ind w:left="720" w:hanging="360"/>
      </w:pPr>
    </w:lvl>
    <w:lvl w:ilvl="1" w:tplc="42F63FAA">
      <w:start w:val="1"/>
      <w:numFmt w:val="lowerLetter"/>
      <w:pStyle w:val="literki"/>
      <w:lvlText w:val="%2."/>
      <w:lvlJc w:val="left"/>
      <w:pPr>
        <w:tabs>
          <w:tab w:val="num" w:pos="1352"/>
        </w:tabs>
        <w:ind w:left="1352" w:hanging="360"/>
      </w:pPr>
    </w:lvl>
    <w:lvl w:ilvl="2" w:tplc="6CE872AA">
      <w:start w:val="1"/>
      <w:numFmt w:val="bullet"/>
      <w:pStyle w:val="Wypunktowanie"/>
      <w:lvlText w:val=""/>
      <w:lvlJc w:val="left"/>
      <w:pPr>
        <w:tabs>
          <w:tab w:val="num" w:pos="2160"/>
        </w:tabs>
        <w:ind w:left="2160" w:hanging="180"/>
      </w:pPr>
      <w:rPr>
        <w:rFonts w:ascii="Symbol" w:hAnsi="Symbol" w:hint="default"/>
      </w:rPr>
    </w:lvl>
    <w:lvl w:ilvl="3" w:tplc="0415000F">
      <w:start w:val="1"/>
      <w:numFmt w:val="decimal"/>
      <w:lvlText w:val="%4."/>
      <w:lvlJc w:val="left"/>
      <w:pPr>
        <w:tabs>
          <w:tab w:val="num" w:pos="2880"/>
        </w:tabs>
        <w:ind w:left="2880" w:hanging="360"/>
      </w:pPr>
    </w:lvl>
    <w:lvl w:ilvl="4" w:tplc="04150019">
      <w:start w:val="1"/>
      <w:numFmt w:val="lowerLetter"/>
      <w:lvlText w:val="%5."/>
      <w:lvlJc w:val="left"/>
      <w:pPr>
        <w:tabs>
          <w:tab w:val="num" w:pos="3600"/>
        </w:tabs>
        <w:ind w:left="3600" w:hanging="360"/>
      </w:pPr>
    </w:lvl>
    <w:lvl w:ilvl="5" w:tplc="0415001B">
      <w:start w:val="1"/>
      <w:numFmt w:val="lowerRoman"/>
      <w:lvlText w:val="%6."/>
      <w:lvlJc w:val="right"/>
      <w:pPr>
        <w:tabs>
          <w:tab w:val="num" w:pos="4320"/>
        </w:tabs>
        <w:ind w:left="4320" w:hanging="180"/>
      </w:pPr>
    </w:lvl>
    <w:lvl w:ilvl="6" w:tplc="0415000F">
      <w:start w:val="1"/>
      <w:numFmt w:val="decimal"/>
      <w:lvlText w:val="%7."/>
      <w:lvlJc w:val="left"/>
      <w:pPr>
        <w:tabs>
          <w:tab w:val="num" w:pos="5040"/>
        </w:tabs>
        <w:ind w:left="5040" w:hanging="360"/>
      </w:pPr>
    </w:lvl>
    <w:lvl w:ilvl="7" w:tplc="04150019">
      <w:start w:val="1"/>
      <w:numFmt w:val="lowerLetter"/>
      <w:lvlText w:val="%8."/>
      <w:lvlJc w:val="left"/>
      <w:pPr>
        <w:tabs>
          <w:tab w:val="num" w:pos="5760"/>
        </w:tabs>
        <w:ind w:left="5760" w:hanging="360"/>
      </w:pPr>
    </w:lvl>
    <w:lvl w:ilvl="8" w:tplc="0415001B">
      <w:start w:val="1"/>
      <w:numFmt w:val="lowerRoman"/>
      <w:lvlText w:val="%9."/>
      <w:lvlJc w:val="right"/>
      <w:pPr>
        <w:tabs>
          <w:tab w:val="num" w:pos="6480"/>
        </w:tabs>
        <w:ind w:left="6480" w:hanging="180"/>
      </w:pPr>
    </w:lvl>
  </w:abstractNum>
  <w:abstractNum w:abstractNumId="92" w15:restartNumberingAfterBreak="0">
    <w:nsid w:val="4BA24E72"/>
    <w:multiLevelType w:val="hybridMultilevel"/>
    <w:tmpl w:val="5CB869C4"/>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93" w15:restartNumberingAfterBreak="0">
    <w:nsid w:val="4BE309DC"/>
    <w:multiLevelType w:val="multilevel"/>
    <w:tmpl w:val="017C6C0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4" w15:restartNumberingAfterBreak="0">
    <w:nsid w:val="4C7C643B"/>
    <w:multiLevelType w:val="multilevel"/>
    <w:tmpl w:val="CF882540"/>
    <w:lvl w:ilvl="0">
      <w:start w:val="1"/>
      <w:numFmt w:val="decimal"/>
      <w:lvlText w:val="%1)"/>
      <w:lvlJc w:val="left"/>
      <w:pPr>
        <w:ind w:left="720" w:hanging="360"/>
      </w:pPr>
      <w:rPr>
        <w:rFonts w:ascii="Arial" w:eastAsiaTheme="minorHAnsi" w:hAnsi="Arial" w:cs="Arial"/>
        <w:sz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5" w15:restartNumberingAfterBreak="0">
    <w:nsid w:val="4D003BA0"/>
    <w:multiLevelType w:val="multilevel"/>
    <w:tmpl w:val="B7C8129C"/>
    <w:lvl w:ilvl="0">
      <w:start w:val="1"/>
      <w:numFmt w:val="decimal"/>
      <w:lvlText w:val="%1."/>
      <w:lvlJc w:val="left"/>
      <w:pPr>
        <w:ind w:left="720" w:hanging="360"/>
      </w:pPr>
      <w:rPr>
        <w:rFonts w:ascii="Arial" w:hAnsi="Arial" w:cs="Arial" w:hint="default"/>
        <w:b/>
        <w:color w:val="auto"/>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6" w15:restartNumberingAfterBreak="0">
    <w:nsid w:val="4D6615F8"/>
    <w:multiLevelType w:val="hybridMultilevel"/>
    <w:tmpl w:val="210044D0"/>
    <w:lvl w:ilvl="0" w:tplc="BF6E5276">
      <w:start w:val="1"/>
      <w:numFmt w:val="bullet"/>
      <w:lvlText w:val="-"/>
      <w:lvlJc w:val="left"/>
      <w:pPr>
        <w:ind w:left="720" w:hanging="360"/>
      </w:pPr>
      <w:rPr>
        <w:rFonts w:ascii="Sylfaen" w:hAnsi="Sylfaen" w:hint="default"/>
        <w:color w:val="auto"/>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97" w15:restartNumberingAfterBreak="0">
    <w:nsid w:val="4D6A103A"/>
    <w:multiLevelType w:val="hybridMultilevel"/>
    <w:tmpl w:val="1820DF7E"/>
    <w:lvl w:ilvl="0" w:tplc="A1A4BCCC">
      <w:start w:val="1"/>
      <w:numFmt w:val="decimal"/>
      <w:lvlText w:val="%1)"/>
      <w:lvlJc w:val="left"/>
      <w:pPr>
        <w:ind w:left="720" w:hanging="360"/>
      </w:pPr>
      <w:rPr>
        <w:rFonts w:ascii="Arial" w:eastAsia="NSimSun" w:hAnsi="Arial" w:cs="Liberation Mono"/>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8" w15:restartNumberingAfterBreak="0">
    <w:nsid w:val="4E3344AA"/>
    <w:multiLevelType w:val="hybridMultilevel"/>
    <w:tmpl w:val="DBD620AA"/>
    <w:lvl w:ilvl="0" w:tplc="7D5471E6">
      <w:start w:val="1"/>
      <w:numFmt w:val="bullet"/>
      <w:lvlText w:val=""/>
      <w:lvlJc w:val="left"/>
      <w:pPr>
        <w:tabs>
          <w:tab w:val="num" w:pos="720"/>
        </w:tabs>
        <w:ind w:left="720" w:hanging="360"/>
      </w:pPr>
      <w:rPr>
        <w:rFonts w:ascii="Symbol" w:hAnsi="Symbol" w:hint="default"/>
        <w:b w:val="0"/>
        <w:color w:val="auto"/>
        <w:sz w:val="16"/>
        <w:szCs w:val="16"/>
      </w:rPr>
    </w:lvl>
    <w:lvl w:ilvl="1" w:tplc="04150003">
      <w:start w:val="1"/>
      <w:numFmt w:val="bullet"/>
      <w:lvlText w:val="o"/>
      <w:lvlJc w:val="left"/>
      <w:pPr>
        <w:tabs>
          <w:tab w:val="num" w:pos="1440"/>
        </w:tabs>
        <w:ind w:left="1440" w:hanging="360"/>
      </w:pPr>
      <w:rPr>
        <w:rFonts w:ascii="Courier New" w:hAnsi="Courier New" w:cs="Courier New" w:hint="default"/>
      </w:rPr>
    </w:lvl>
    <w:lvl w:ilvl="2" w:tplc="04150005">
      <w:start w:val="1"/>
      <w:numFmt w:val="bullet"/>
      <w:lvlText w:val=""/>
      <w:lvlJc w:val="left"/>
      <w:pPr>
        <w:tabs>
          <w:tab w:val="num" w:pos="2160"/>
        </w:tabs>
        <w:ind w:left="2160" w:hanging="360"/>
      </w:pPr>
      <w:rPr>
        <w:rFonts w:ascii="Wingdings" w:hAnsi="Wingdings" w:hint="default"/>
      </w:rPr>
    </w:lvl>
    <w:lvl w:ilvl="3" w:tplc="04150001">
      <w:start w:val="1"/>
      <w:numFmt w:val="bullet"/>
      <w:lvlText w:val=""/>
      <w:lvlJc w:val="left"/>
      <w:pPr>
        <w:tabs>
          <w:tab w:val="num" w:pos="2880"/>
        </w:tabs>
        <w:ind w:left="2880" w:hanging="360"/>
      </w:pPr>
      <w:rPr>
        <w:rFonts w:ascii="Symbol" w:hAnsi="Symbol" w:hint="default"/>
      </w:rPr>
    </w:lvl>
    <w:lvl w:ilvl="4" w:tplc="04150003">
      <w:start w:val="1"/>
      <w:numFmt w:val="bullet"/>
      <w:lvlText w:val="o"/>
      <w:lvlJc w:val="left"/>
      <w:pPr>
        <w:tabs>
          <w:tab w:val="num" w:pos="3600"/>
        </w:tabs>
        <w:ind w:left="3600" w:hanging="360"/>
      </w:pPr>
      <w:rPr>
        <w:rFonts w:ascii="Courier New" w:hAnsi="Courier New" w:cs="Courier New" w:hint="default"/>
      </w:rPr>
    </w:lvl>
    <w:lvl w:ilvl="5" w:tplc="04150005">
      <w:start w:val="1"/>
      <w:numFmt w:val="bullet"/>
      <w:lvlText w:val=""/>
      <w:lvlJc w:val="left"/>
      <w:pPr>
        <w:tabs>
          <w:tab w:val="num" w:pos="4320"/>
        </w:tabs>
        <w:ind w:left="4320" w:hanging="360"/>
      </w:pPr>
      <w:rPr>
        <w:rFonts w:ascii="Wingdings" w:hAnsi="Wingdings" w:hint="default"/>
      </w:rPr>
    </w:lvl>
    <w:lvl w:ilvl="6" w:tplc="04150001">
      <w:start w:val="1"/>
      <w:numFmt w:val="bullet"/>
      <w:lvlText w:val=""/>
      <w:lvlJc w:val="left"/>
      <w:pPr>
        <w:tabs>
          <w:tab w:val="num" w:pos="5040"/>
        </w:tabs>
        <w:ind w:left="5040" w:hanging="360"/>
      </w:pPr>
      <w:rPr>
        <w:rFonts w:ascii="Symbol" w:hAnsi="Symbol" w:hint="default"/>
      </w:rPr>
    </w:lvl>
    <w:lvl w:ilvl="7" w:tplc="04150003">
      <w:start w:val="1"/>
      <w:numFmt w:val="bullet"/>
      <w:lvlText w:val="o"/>
      <w:lvlJc w:val="left"/>
      <w:pPr>
        <w:tabs>
          <w:tab w:val="num" w:pos="5760"/>
        </w:tabs>
        <w:ind w:left="5760" w:hanging="360"/>
      </w:pPr>
      <w:rPr>
        <w:rFonts w:ascii="Courier New" w:hAnsi="Courier New" w:cs="Courier New" w:hint="default"/>
      </w:rPr>
    </w:lvl>
    <w:lvl w:ilvl="8" w:tplc="04150005">
      <w:start w:val="1"/>
      <w:numFmt w:val="bullet"/>
      <w:lvlText w:val=""/>
      <w:lvlJc w:val="left"/>
      <w:pPr>
        <w:tabs>
          <w:tab w:val="num" w:pos="6480"/>
        </w:tabs>
        <w:ind w:left="6480" w:hanging="360"/>
      </w:pPr>
      <w:rPr>
        <w:rFonts w:ascii="Wingdings" w:hAnsi="Wingdings" w:hint="default"/>
      </w:rPr>
    </w:lvl>
  </w:abstractNum>
  <w:abstractNum w:abstractNumId="99" w15:restartNumberingAfterBreak="0">
    <w:nsid w:val="500232F5"/>
    <w:multiLevelType w:val="hybridMultilevel"/>
    <w:tmpl w:val="38D0E604"/>
    <w:lvl w:ilvl="0" w:tplc="BF6E5276">
      <w:start w:val="1"/>
      <w:numFmt w:val="bullet"/>
      <w:lvlText w:val="-"/>
      <w:lvlJc w:val="left"/>
      <w:pPr>
        <w:ind w:left="720" w:hanging="360"/>
      </w:pPr>
      <w:rPr>
        <w:rFonts w:ascii="Sylfaen" w:hAnsi="Sylfaen" w:hint="default"/>
        <w:color w:val="auto"/>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0" w15:restartNumberingAfterBreak="0">
    <w:nsid w:val="503C52A8"/>
    <w:multiLevelType w:val="multilevel"/>
    <w:tmpl w:val="8A960244"/>
    <w:lvl w:ilvl="0">
      <w:start w:val="1"/>
      <w:numFmt w:val="bullet"/>
      <w:lvlText w:val=""/>
      <w:lvlJc w:val="left"/>
      <w:pPr>
        <w:tabs>
          <w:tab w:val="num" w:pos="720"/>
        </w:tabs>
        <w:ind w:left="720" w:hanging="360"/>
      </w:pPr>
      <w:rPr>
        <w:rFonts w:ascii="Wingdings 2" w:hAnsi="Wingdings 2" w:cs="Wingdings 2" w:hint="default"/>
      </w:rPr>
    </w:lvl>
    <w:lvl w:ilvl="1">
      <w:start w:val="1"/>
      <w:numFmt w:val="bullet"/>
      <w:lvlText w:val="◦"/>
      <w:lvlJc w:val="left"/>
      <w:pPr>
        <w:tabs>
          <w:tab w:val="num" w:pos="1080"/>
        </w:tabs>
        <w:ind w:left="1080" w:hanging="360"/>
      </w:pPr>
      <w:rPr>
        <w:rFonts w:ascii="OpenSymbol" w:hAnsi="OpenSymbol" w:cs="OpenSymbol" w:hint="default"/>
      </w:rPr>
    </w:lvl>
    <w:lvl w:ilvl="2">
      <w:start w:val="1"/>
      <w:numFmt w:val="bullet"/>
      <w:lvlText w:val="▪"/>
      <w:lvlJc w:val="left"/>
      <w:pPr>
        <w:tabs>
          <w:tab w:val="num" w:pos="1440"/>
        </w:tabs>
        <w:ind w:left="1440" w:hanging="360"/>
      </w:pPr>
      <w:rPr>
        <w:rFonts w:ascii="OpenSymbol" w:hAnsi="OpenSymbol" w:cs="OpenSymbol" w:hint="default"/>
      </w:rPr>
    </w:lvl>
    <w:lvl w:ilvl="3">
      <w:start w:val="1"/>
      <w:numFmt w:val="bullet"/>
      <w:lvlText w:val=""/>
      <w:lvlJc w:val="left"/>
      <w:pPr>
        <w:tabs>
          <w:tab w:val="num" w:pos="1800"/>
        </w:tabs>
        <w:ind w:left="1800" w:hanging="360"/>
      </w:pPr>
      <w:rPr>
        <w:rFonts w:ascii="Wingdings 2" w:hAnsi="Wingdings 2" w:cs="Wingdings 2" w:hint="default"/>
      </w:rPr>
    </w:lvl>
    <w:lvl w:ilvl="4">
      <w:start w:val="1"/>
      <w:numFmt w:val="bullet"/>
      <w:lvlText w:val="◦"/>
      <w:lvlJc w:val="left"/>
      <w:pPr>
        <w:tabs>
          <w:tab w:val="num" w:pos="2160"/>
        </w:tabs>
        <w:ind w:left="2160" w:hanging="360"/>
      </w:pPr>
      <w:rPr>
        <w:rFonts w:ascii="OpenSymbol" w:hAnsi="OpenSymbol" w:cs="OpenSymbol" w:hint="default"/>
      </w:rPr>
    </w:lvl>
    <w:lvl w:ilvl="5">
      <w:start w:val="1"/>
      <w:numFmt w:val="bullet"/>
      <w:lvlText w:val="▪"/>
      <w:lvlJc w:val="left"/>
      <w:pPr>
        <w:tabs>
          <w:tab w:val="num" w:pos="2520"/>
        </w:tabs>
        <w:ind w:left="2520" w:hanging="360"/>
      </w:pPr>
      <w:rPr>
        <w:rFonts w:ascii="OpenSymbol" w:hAnsi="OpenSymbol" w:cs="OpenSymbol" w:hint="default"/>
      </w:rPr>
    </w:lvl>
    <w:lvl w:ilvl="6">
      <w:start w:val="1"/>
      <w:numFmt w:val="bullet"/>
      <w:lvlText w:val=""/>
      <w:lvlJc w:val="left"/>
      <w:pPr>
        <w:tabs>
          <w:tab w:val="num" w:pos="2880"/>
        </w:tabs>
        <w:ind w:left="2880" w:hanging="360"/>
      </w:pPr>
      <w:rPr>
        <w:rFonts w:ascii="Wingdings 2" w:hAnsi="Wingdings 2" w:cs="Wingdings 2" w:hint="default"/>
      </w:rPr>
    </w:lvl>
    <w:lvl w:ilvl="7">
      <w:start w:val="1"/>
      <w:numFmt w:val="bullet"/>
      <w:lvlText w:val="◦"/>
      <w:lvlJc w:val="left"/>
      <w:pPr>
        <w:tabs>
          <w:tab w:val="num" w:pos="3240"/>
        </w:tabs>
        <w:ind w:left="3240" w:hanging="360"/>
      </w:pPr>
      <w:rPr>
        <w:rFonts w:ascii="OpenSymbol" w:hAnsi="OpenSymbol" w:cs="OpenSymbol" w:hint="default"/>
      </w:rPr>
    </w:lvl>
    <w:lvl w:ilvl="8">
      <w:start w:val="1"/>
      <w:numFmt w:val="bullet"/>
      <w:lvlText w:val="▪"/>
      <w:lvlJc w:val="left"/>
      <w:pPr>
        <w:tabs>
          <w:tab w:val="num" w:pos="3600"/>
        </w:tabs>
        <w:ind w:left="3600" w:hanging="360"/>
      </w:pPr>
      <w:rPr>
        <w:rFonts w:ascii="OpenSymbol" w:hAnsi="OpenSymbol" w:cs="OpenSymbol" w:hint="default"/>
      </w:rPr>
    </w:lvl>
  </w:abstractNum>
  <w:abstractNum w:abstractNumId="101" w15:restartNumberingAfterBreak="0">
    <w:nsid w:val="51334852"/>
    <w:multiLevelType w:val="multilevel"/>
    <w:tmpl w:val="5CD82D5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2" w15:restartNumberingAfterBreak="0">
    <w:nsid w:val="51BE3C70"/>
    <w:multiLevelType w:val="hybridMultilevel"/>
    <w:tmpl w:val="AD040222"/>
    <w:lvl w:ilvl="0" w:tplc="BF6E5276">
      <w:start w:val="1"/>
      <w:numFmt w:val="bullet"/>
      <w:lvlText w:val="-"/>
      <w:lvlJc w:val="left"/>
      <w:pPr>
        <w:ind w:left="780" w:hanging="360"/>
      </w:pPr>
      <w:rPr>
        <w:rFonts w:ascii="Sylfaen" w:hAnsi="Sylfaen" w:hint="default"/>
        <w:color w:val="auto"/>
      </w:rPr>
    </w:lvl>
    <w:lvl w:ilvl="1" w:tplc="04150003" w:tentative="1">
      <w:start w:val="1"/>
      <w:numFmt w:val="bullet"/>
      <w:lvlText w:val="o"/>
      <w:lvlJc w:val="left"/>
      <w:pPr>
        <w:ind w:left="1500" w:hanging="360"/>
      </w:pPr>
      <w:rPr>
        <w:rFonts w:ascii="Courier New" w:hAnsi="Courier New" w:cs="Courier New" w:hint="default"/>
      </w:rPr>
    </w:lvl>
    <w:lvl w:ilvl="2" w:tplc="04150005" w:tentative="1">
      <w:start w:val="1"/>
      <w:numFmt w:val="bullet"/>
      <w:lvlText w:val=""/>
      <w:lvlJc w:val="left"/>
      <w:pPr>
        <w:ind w:left="2220" w:hanging="360"/>
      </w:pPr>
      <w:rPr>
        <w:rFonts w:ascii="Wingdings" w:hAnsi="Wingdings" w:hint="default"/>
      </w:rPr>
    </w:lvl>
    <w:lvl w:ilvl="3" w:tplc="04150001" w:tentative="1">
      <w:start w:val="1"/>
      <w:numFmt w:val="bullet"/>
      <w:lvlText w:val=""/>
      <w:lvlJc w:val="left"/>
      <w:pPr>
        <w:ind w:left="2940" w:hanging="360"/>
      </w:pPr>
      <w:rPr>
        <w:rFonts w:ascii="Symbol" w:hAnsi="Symbol" w:hint="default"/>
      </w:rPr>
    </w:lvl>
    <w:lvl w:ilvl="4" w:tplc="04150003" w:tentative="1">
      <w:start w:val="1"/>
      <w:numFmt w:val="bullet"/>
      <w:lvlText w:val="o"/>
      <w:lvlJc w:val="left"/>
      <w:pPr>
        <w:ind w:left="3660" w:hanging="360"/>
      </w:pPr>
      <w:rPr>
        <w:rFonts w:ascii="Courier New" w:hAnsi="Courier New" w:cs="Courier New" w:hint="default"/>
      </w:rPr>
    </w:lvl>
    <w:lvl w:ilvl="5" w:tplc="04150005" w:tentative="1">
      <w:start w:val="1"/>
      <w:numFmt w:val="bullet"/>
      <w:lvlText w:val=""/>
      <w:lvlJc w:val="left"/>
      <w:pPr>
        <w:ind w:left="4380" w:hanging="360"/>
      </w:pPr>
      <w:rPr>
        <w:rFonts w:ascii="Wingdings" w:hAnsi="Wingdings" w:hint="default"/>
      </w:rPr>
    </w:lvl>
    <w:lvl w:ilvl="6" w:tplc="04150001" w:tentative="1">
      <w:start w:val="1"/>
      <w:numFmt w:val="bullet"/>
      <w:lvlText w:val=""/>
      <w:lvlJc w:val="left"/>
      <w:pPr>
        <w:ind w:left="5100" w:hanging="360"/>
      </w:pPr>
      <w:rPr>
        <w:rFonts w:ascii="Symbol" w:hAnsi="Symbol" w:hint="default"/>
      </w:rPr>
    </w:lvl>
    <w:lvl w:ilvl="7" w:tplc="04150003" w:tentative="1">
      <w:start w:val="1"/>
      <w:numFmt w:val="bullet"/>
      <w:lvlText w:val="o"/>
      <w:lvlJc w:val="left"/>
      <w:pPr>
        <w:ind w:left="5820" w:hanging="360"/>
      </w:pPr>
      <w:rPr>
        <w:rFonts w:ascii="Courier New" w:hAnsi="Courier New" w:cs="Courier New" w:hint="default"/>
      </w:rPr>
    </w:lvl>
    <w:lvl w:ilvl="8" w:tplc="04150005" w:tentative="1">
      <w:start w:val="1"/>
      <w:numFmt w:val="bullet"/>
      <w:lvlText w:val=""/>
      <w:lvlJc w:val="left"/>
      <w:pPr>
        <w:ind w:left="6540" w:hanging="360"/>
      </w:pPr>
      <w:rPr>
        <w:rFonts w:ascii="Wingdings" w:hAnsi="Wingdings" w:hint="default"/>
      </w:rPr>
    </w:lvl>
  </w:abstractNum>
  <w:abstractNum w:abstractNumId="103" w15:restartNumberingAfterBreak="0">
    <w:nsid w:val="52D73C30"/>
    <w:multiLevelType w:val="multilevel"/>
    <w:tmpl w:val="5BA0935A"/>
    <w:lvl w:ilvl="0">
      <w:start w:val="1"/>
      <w:numFmt w:val="decimal"/>
      <w:lvlText w:val="%1)"/>
      <w:lvlJc w:val="left"/>
      <w:pPr>
        <w:ind w:left="1068" w:hanging="360"/>
      </w:pPr>
    </w:lvl>
    <w:lvl w:ilvl="1">
      <w:start w:val="1"/>
      <w:numFmt w:val="lowerLetter"/>
      <w:lvlText w:val="%2."/>
      <w:lvlJc w:val="left"/>
      <w:pPr>
        <w:ind w:left="1788" w:hanging="360"/>
      </w:pPr>
    </w:lvl>
    <w:lvl w:ilvl="2">
      <w:start w:val="1"/>
      <w:numFmt w:val="lowerRoman"/>
      <w:lvlText w:val="%3."/>
      <w:lvlJc w:val="right"/>
      <w:pPr>
        <w:ind w:left="2508" w:hanging="180"/>
      </w:pPr>
    </w:lvl>
    <w:lvl w:ilvl="3">
      <w:start w:val="1"/>
      <w:numFmt w:val="decimal"/>
      <w:lvlText w:val="%4."/>
      <w:lvlJc w:val="left"/>
      <w:pPr>
        <w:ind w:left="3228" w:hanging="360"/>
      </w:pPr>
    </w:lvl>
    <w:lvl w:ilvl="4">
      <w:start w:val="1"/>
      <w:numFmt w:val="lowerLetter"/>
      <w:lvlText w:val="%5."/>
      <w:lvlJc w:val="left"/>
      <w:pPr>
        <w:ind w:left="3948" w:hanging="360"/>
      </w:pPr>
    </w:lvl>
    <w:lvl w:ilvl="5">
      <w:start w:val="1"/>
      <w:numFmt w:val="lowerRoman"/>
      <w:lvlText w:val="%6."/>
      <w:lvlJc w:val="right"/>
      <w:pPr>
        <w:ind w:left="4668" w:hanging="180"/>
      </w:pPr>
    </w:lvl>
    <w:lvl w:ilvl="6">
      <w:start w:val="1"/>
      <w:numFmt w:val="decimal"/>
      <w:lvlText w:val="%7."/>
      <w:lvlJc w:val="left"/>
      <w:pPr>
        <w:ind w:left="5388" w:hanging="360"/>
      </w:pPr>
    </w:lvl>
    <w:lvl w:ilvl="7">
      <w:start w:val="1"/>
      <w:numFmt w:val="lowerLetter"/>
      <w:lvlText w:val="%8."/>
      <w:lvlJc w:val="left"/>
      <w:pPr>
        <w:ind w:left="6108" w:hanging="360"/>
      </w:pPr>
    </w:lvl>
    <w:lvl w:ilvl="8">
      <w:start w:val="1"/>
      <w:numFmt w:val="lowerRoman"/>
      <w:lvlText w:val="%9."/>
      <w:lvlJc w:val="right"/>
      <w:pPr>
        <w:ind w:left="6828" w:hanging="180"/>
      </w:pPr>
    </w:lvl>
  </w:abstractNum>
  <w:abstractNum w:abstractNumId="104" w15:restartNumberingAfterBreak="0">
    <w:nsid w:val="547E3D66"/>
    <w:multiLevelType w:val="hybridMultilevel"/>
    <w:tmpl w:val="7EF87992"/>
    <w:lvl w:ilvl="0" w:tplc="BF6E5276">
      <w:start w:val="1"/>
      <w:numFmt w:val="bullet"/>
      <w:lvlText w:val="-"/>
      <w:lvlJc w:val="left"/>
      <w:pPr>
        <w:ind w:left="1500" w:hanging="360"/>
      </w:pPr>
      <w:rPr>
        <w:rFonts w:ascii="Sylfaen" w:hAnsi="Sylfaen" w:hint="default"/>
        <w:color w:val="auto"/>
      </w:rPr>
    </w:lvl>
    <w:lvl w:ilvl="1" w:tplc="04150003" w:tentative="1">
      <w:start w:val="1"/>
      <w:numFmt w:val="bullet"/>
      <w:lvlText w:val="o"/>
      <w:lvlJc w:val="left"/>
      <w:pPr>
        <w:ind w:left="2220" w:hanging="360"/>
      </w:pPr>
      <w:rPr>
        <w:rFonts w:ascii="Courier New" w:hAnsi="Courier New" w:cs="Courier New" w:hint="default"/>
      </w:rPr>
    </w:lvl>
    <w:lvl w:ilvl="2" w:tplc="04150005" w:tentative="1">
      <w:start w:val="1"/>
      <w:numFmt w:val="bullet"/>
      <w:lvlText w:val=""/>
      <w:lvlJc w:val="left"/>
      <w:pPr>
        <w:ind w:left="2940" w:hanging="360"/>
      </w:pPr>
      <w:rPr>
        <w:rFonts w:ascii="Wingdings" w:hAnsi="Wingdings" w:hint="default"/>
      </w:rPr>
    </w:lvl>
    <w:lvl w:ilvl="3" w:tplc="04150001" w:tentative="1">
      <w:start w:val="1"/>
      <w:numFmt w:val="bullet"/>
      <w:lvlText w:val=""/>
      <w:lvlJc w:val="left"/>
      <w:pPr>
        <w:ind w:left="3660" w:hanging="360"/>
      </w:pPr>
      <w:rPr>
        <w:rFonts w:ascii="Symbol" w:hAnsi="Symbol" w:hint="default"/>
      </w:rPr>
    </w:lvl>
    <w:lvl w:ilvl="4" w:tplc="04150003" w:tentative="1">
      <w:start w:val="1"/>
      <w:numFmt w:val="bullet"/>
      <w:lvlText w:val="o"/>
      <w:lvlJc w:val="left"/>
      <w:pPr>
        <w:ind w:left="4380" w:hanging="360"/>
      </w:pPr>
      <w:rPr>
        <w:rFonts w:ascii="Courier New" w:hAnsi="Courier New" w:cs="Courier New" w:hint="default"/>
      </w:rPr>
    </w:lvl>
    <w:lvl w:ilvl="5" w:tplc="04150005" w:tentative="1">
      <w:start w:val="1"/>
      <w:numFmt w:val="bullet"/>
      <w:lvlText w:val=""/>
      <w:lvlJc w:val="left"/>
      <w:pPr>
        <w:ind w:left="5100" w:hanging="360"/>
      </w:pPr>
      <w:rPr>
        <w:rFonts w:ascii="Wingdings" w:hAnsi="Wingdings" w:hint="default"/>
      </w:rPr>
    </w:lvl>
    <w:lvl w:ilvl="6" w:tplc="04150001" w:tentative="1">
      <w:start w:val="1"/>
      <w:numFmt w:val="bullet"/>
      <w:lvlText w:val=""/>
      <w:lvlJc w:val="left"/>
      <w:pPr>
        <w:ind w:left="5820" w:hanging="360"/>
      </w:pPr>
      <w:rPr>
        <w:rFonts w:ascii="Symbol" w:hAnsi="Symbol" w:hint="default"/>
      </w:rPr>
    </w:lvl>
    <w:lvl w:ilvl="7" w:tplc="04150003" w:tentative="1">
      <w:start w:val="1"/>
      <w:numFmt w:val="bullet"/>
      <w:lvlText w:val="o"/>
      <w:lvlJc w:val="left"/>
      <w:pPr>
        <w:ind w:left="6540" w:hanging="360"/>
      </w:pPr>
      <w:rPr>
        <w:rFonts w:ascii="Courier New" w:hAnsi="Courier New" w:cs="Courier New" w:hint="default"/>
      </w:rPr>
    </w:lvl>
    <w:lvl w:ilvl="8" w:tplc="04150005" w:tentative="1">
      <w:start w:val="1"/>
      <w:numFmt w:val="bullet"/>
      <w:lvlText w:val=""/>
      <w:lvlJc w:val="left"/>
      <w:pPr>
        <w:ind w:left="7260" w:hanging="360"/>
      </w:pPr>
      <w:rPr>
        <w:rFonts w:ascii="Wingdings" w:hAnsi="Wingdings" w:hint="default"/>
      </w:rPr>
    </w:lvl>
  </w:abstractNum>
  <w:abstractNum w:abstractNumId="105" w15:restartNumberingAfterBreak="0">
    <w:nsid w:val="551249F2"/>
    <w:multiLevelType w:val="hybridMultilevel"/>
    <w:tmpl w:val="F00EFF2A"/>
    <w:lvl w:ilvl="0" w:tplc="BF6E5276">
      <w:start w:val="1"/>
      <w:numFmt w:val="bullet"/>
      <w:lvlText w:val="-"/>
      <w:lvlJc w:val="left"/>
      <w:pPr>
        <w:ind w:left="720" w:hanging="360"/>
      </w:pPr>
      <w:rPr>
        <w:rFonts w:ascii="Sylfaen" w:hAnsi="Sylfaen" w:hint="default"/>
        <w:color w:val="auto"/>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106" w15:restartNumberingAfterBreak="0">
    <w:nsid w:val="563C71DF"/>
    <w:multiLevelType w:val="hybridMultilevel"/>
    <w:tmpl w:val="716EE420"/>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107" w15:restartNumberingAfterBreak="0">
    <w:nsid w:val="565E2A95"/>
    <w:multiLevelType w:val="hybridMultilevel"/>
    <w:tmpl w:val="87926AD2"/>
    <w:lvl w:ilvl="0" w:tplc="74CE6066">
      <w:start w:val="1"/>
      <w:numFmt w:val="decimal"/>
      <w:lvlText w:val="%1."/>
      <w:lvlJc w:val="left"/>
      <w:pPr>
        <w:ind w:left="720" w:hanging="360"/>
      </w:pPr>
      <w:rPr>
        <w:rFonts w:hint="default"/>
        <w:color w:val="auto"/>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8" w15:restartNumberingAfterBreak="0">
    <w:nsid w:val="56B06DF6"/>
    <w:multiLevelType w:val="hybridMultilevel"/>
    <w:tmpl w:val="AC560C0A"/>
    <w:lvl w:ilvl="0" w:tplc="04150001">
      <w:start w:val="1"/>
      <w:numFmt w:val="bullet"/>
      <w:lvlText w:val=""/>
      <w:lvlJc w:val="left"/>
      <w:pPr>
        <w:ind w:left="1429" w:hanging="360"/>
      </w:pPr>
      <w:rPr>
        <w:rFonts w:ascii="Symbol" w:hAnsi="Symbol" w:hint="default"/>
      </w:rPr>
    </w:lvl>
    <w:lvl w:ilvl="1" w:tplc="04150003" w:tentative="1">
      <w:start w:val="1"/>
      <w:numFmt w:val="bullet"/>
      <w:lvlText w:val="o"/>
      <w:lvlJc w:val="left"/>
      <w:pPr>
        <w:ind w:left="2149" w:hanging="360"/>
      </w:pPr>
      <w:rPr>
        <w:rFonts w:ascii="Courier New" w:hAnsi="Courier New" w:cs="Courier New" w:hint="default"/>
      </w:rPr>
    </w:lvl>
    <w:lvl w:ilvl="2" w:tplc="04150005" w:tentative="1">
      <w:start w:val="1"/>
      <w:numFmt w:val="bullet"/>
      <w:lvlText w:val=""/>
      <w:lvlJc w:val="left"/>
      <w:pPr>
        <w:ind w:left="2869" w:hanging="360"/>
      </w:pPr>
      <w:rPr>
        <w:rFonts w:ascii="Wingdings" w:hAnsi="Wingdings" w:hint="default"/>
      </w:rPr>
    </w:lvl>
    <w:lvl w:ilvl="3" w:tplc="04150001" w:tentative="1">
      <w:start w:val="1"/>
      <w:numFmt w:val="bullet"/>
      <w:lvlText w:val=""/>
      <w:lvlJc w:val="left"/>
      <w:pPr>
        <w:ind w:left="3589" w:hanging="360"/>
      </w:pPr>
      <w:rPr>
        <w:rFonts w:ascii="Symbol" w:hAnsi="Symbol" w:hint="default"/>
      </w:rPr>
    </w:lvl>
    <w:lvl w:ilvl="4" w:tplc="04150003" w:tentative="1">
      <w:start w:val="1"/>
      <w:numFmt w:val="bullet"/>
      <w:lvlText w:val="o"/>
      <w:lvlJc w:val="left"/>
      <w:pPr>
        <w:ind w:left="4309" w:hanging="360"/>
      </w:pPr>
      <w:rPr>
        <w:rFonts w:ascii="Courier New" w:hAnsi="Courier New" w:cs="Courier New" w:hint="default"/>
      </w:rPr>
    </w:lvl>
    <w:lvl w:ilvl="5" w:tplc="04150005" w:tentative="1">
      <w:start w:val="1"/>
      <w:numFmt w:val="bullet"/>
      <w:lvlText w:val=""/>
      <w:lvlJc w:val="left"/>
      <w:pPr>
        <w:ind w:left="5029" w:hanging="360"/>
      </w:pPr>
      <w:rPr>
        <w:rFonts w:ascii="Wingdings" w:hAnsi="Wingdings" w:hint="default"/>
      </w:rPr>
    </w:lvl>
    <w:lvl w:ilvl="6" w:tplc="04150001" w:tentative="1">
      <w:start w:val="1"/>
      <w:numFmt w:val="bullet"/>
      <w:lvlText w:val=""/>
      <w:lvlJc w:val="left"/>
      <w:pPr>
        <w:ind w:left="5749" w:hanging="360"/>
      </w:pPr>
      <w:rPr>
        <w:rFonts w:ascii="Symbol" w:hAnsi="Symbol" w:hint="default"/>
      </w:rPr>
    </w:lvl>
    <w:lvl w:ilvl="7" w:tplc="04150003" w:tentative="1">
      <w:start w:val="1"/>
      <w:numFmt w:val="bullet"/>
      <w:lvlText w:val="o"/>
      <w:lvlJc w:val="left"/>
      <w:pPr>
        <w:ind w:left="6469" w:hanging="360"/>
      </w:pPr>
      <w:rPr>
        <w:rFonts w:ascii="Courier New" w:hAnsi="Courier New" w:cs="Courier New" w:hint="default"/>
      </w:rPr>
    </w:lvl>
    <w:lvl w:ilvl="8" w:tplc="04150005" w:tentative="1">
      <w:start w:val="1"/>
      <w:numFmt w:val="bullet"/>
      <w:lvlText w:val=""/>
      <w:lvlJc w:val="left"/>
      <w:pPr>
        <w:ind w:left="7189" w:hanging="360"/>
      </w:pPr>
      <w:rPr>
        <w:rFonts w:ascii="Wingdings" w:hAnsi="Wingdings" w:hint="default"/>
      </w:rPr>
    </w:lvl>
  </w:abstractNum>
  <w:abstractNum w:abstractNumId="109" w15:restartNumberingAfterBreak="0">
    <w:nsid w:val="58045609"/>
    <w:multiLevelType w:val="hybridMultilevel"/>
    <w:tmpl w:val="87DEC4B4"/>
    <w:lvl w:ilvl="0" w:tplc="04150011">
      <w:start w:val="1"/>
      <w:numFmt w:val="decimal"/>
      <w:lvlText w:val="%1)"/>
      <w:lvlJc w:val="left"/>
      <w:pPr>
        <w:ind w:left="720" w:hanging="360"/>
      </w:pPr>
      <w:rPr>
        <w:w w:val="100"/>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110" w15:restartNumberingAfterBreak="0">
    <w:nsid w:val="593646A4"/>
    <w:multiLevelType w:val="hybridMultilevel"/>
    <w:tmpl w:val="E2964286"/>
    <w:lvl w:ilvl="0" w:tplc="A14445E2">
      <w:start w:val="1"/>
      <w:numFmt w:val="decimal"/>
      <w:lvlText w:val="%1)"/>
      <w:lvlJc w:val="left"/>
      <w:pPr>
        <w:ind w:left="786" w:hanging="360"/>
      </w:pPr>
      <w:rPr>
        <w:rFonts w:ascii="Arial" w:eastAsia="NSimSun" w:hAnsi="Arial" w:cs="Liberation Mono"/>
        <w:sz w:val="24"/>
        <w:szCs w:val="24"/>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111" w15:restartNumberingAfterBreak="0">
    <w:nsid w:val="5B313F6A"/>
    <w:multiLevelType w:val="multilevel"/>
    <w:tmpl w:val="1B0886F2"/>
    <w:lvl w:ilvl="0">
      <w:numFmt w:val="bullet"/>
      <w:lvlText w:val=""/>
      <w:lvlJc w:val="left"/>
      <w:pPr>
        <w:ind w:left="1500" w:hanging="360"/>
      </w:pPr>
      <w:rPr>
        <w:rFonts w:ascii="Symbol" w:hAnsi="Symbol"/>
      </w:rPr>
    </w:lvl>
    <w:lvl w:ilvl="1">
      <w:numFmt w:val="bullet"/>
      <w:lvlText w:val="o"/>
      <w:lvlJc w:val="left"/>
      <w:pPr>
        <w:ind w:left="2220" w:hanging="360"/>
      </w:pPr>
      <w:rPr>
        <w:rFonts w:ascii="Courier New" w:hAnsi="Courier New" w:cs="Courier New"/>
      </w:rPr>
    </w:lvl>
    <w:lvl w:ilvl="2">
      <w:numFmt w:val="bullet"/>
      <w:lvlText w:val=""/>
      <w:lvlJc w:val="left"/>
      <w:pPr>
        <w:ind w:left="2940" w:hanging="360"/>
      </w:pPr>
      <w:rPr>
        <w:rFonts w:ascii="Wingdings" w:hAnsi="Wingdings"/>
      </w:rPr>
    </w:lvl>
    <w:lvl w:ilvl="3">
      <w:numFmt w:val="bullet"/>
      <w:lvlText w:val=""/>
      <w:lvlJc w:val="left"/>
      <w:pPr>
        <w:ind w:left="3660" w:hanging="360"/>
      </w:pPr>
      <w:rPr>
        <w:rFonts w:ascii="Symbol" w:hAnsi="Symbol"/>
      </w:rPr>
    </w:lvl>
    <w:lvl w:ilvl="4">
      <w:numFmt w:val="bullet"/>
      <w:lvlText w:val="o"/>
      <w:lvlJc w:val="left"/>
      <w:pPr>
        <w:ind w:left="4380" w:hanging="360"/>
      </w:pPr>
      <w:rPr>
        <w:rFonts w:ascii="Courier New" w:hAnsi="Courier New" w:cs="Courier New"/>
      </w:rPr>
    </w:lvl>
    <w:lvl w:ilvl="5">
      <w:numFmt w:val="bullet"/>
      <w:lvlText w:val=""/>
      <w:lvlJc w:val="left"/>
      <w:pPr>
        <w:ind w:left="5100" w:hanging="360"/>
      </w:pPr>
      <w:rPr>
        <w:rFonts w:ascii="Wingdings" w:hAnsi="Wingdings"/>
      </w:rPr>
    </w:lvl>
    <w:lvl w:ilvl="6">
      <w:numFmt w:val="bullet"/>
      <w:lvlText w:val=""/>
      <w:lvlJc w:val="left"/>
      <w:pPr>
        <w:ind w:left="5820" w:hanging="360"/>
      </w:pPr>
      <w:rPr>
        <w:rFonts w:ascii="Symbol" w:hAnsi="Symbol"/>
      </w:rPr>
    </w:lvl>
    <w:lvl w:ilvl="7">
      <w:numFmt w:val="bullet"/>
      <w:lvlText w:val="o"/>
      <w:lvlJc w:val="left"/>
      <w:pPr>
        <w:ind w:left="6540" w:hanging="360"/>
      </w:pPr>
      <w:rPr>
        <w:rFonts w:ascii="Courier New" w:hAnsi="Courier New" w:cs="Courier New"/>
      </w:rPr>
    </w:lvl>
    <w:lvl w:ilvl="8">
      <w:numFmt w:val="bullet"/>
      <w:lvlText w:val=""/>
      <w:lvlJc w:val="left"/>
      <w:pPr>
        <w:ind w:left="7260" w:hanging="360"/>
      </w:pPr>
      <w:rPr>
        <w:rFonts w:ascii="Wingdings" w:hAnsi="Wingdings"/>
      </w:rPr>
    </w:lvl>
  </w:abstractNum>
  <w:abstractNum w:abstractNumId="112" w15:restartNumberingAfterBreak="0">
    <w:nsid w:val="5B691A78"/>
    <w:multiLevelType w:val="multilevel"/>
    <w:tmpl w:val="69A08D5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3" w15:restartNumberingAfterBreak="0">
    <w:nsid w:val="5C6444A6"/>
    <w:multiLevelType w:val="hybridMultilevel"/>
    <w:tmpl w:val="35A0C61A"/>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4" w15:restartNumberingAfterBreak="0">
    <w:nsid w:val="5D2344E2"/>
    <w:multiLevelType w:val="hybridMultilevel"/>
    <w:tmpl w:val="BC489E02"/>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115" w15:restartNumberingAfterBreak="0">
    <w:nsid w:val="5D892577"/>
    <w:multiLevelType w:val="hybridMultilevel"/>
    <w:tmpl w:val="B29A2EFC"/>
    <w:lvl w:ilvl="0" w:tplc="F000EFDE">
      <w:start w:val="10"/>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6" w15:restartNumberingAfterBreak="0">
    <w:nsid w:val="5DFE17B2"/>
    <w:multiLevelType w:val="multilevel"/>
    <w:tmpl w:val="9E0CC6F2"/>
    <w:lvl w:ilvl="0">
      <w:start w:val="1"/>
      <w:numFmt w:val="bullet"/>
      <w:lvlText w:val=""/>
      <w:lvlJc w:val="left"/>
      <w:pPr>
        <w:tabs>
          <w:tab w:val="num" w:pos="720"/>
        </w:tabs>
        <w:ind w:left="720" w:hanging="360"/>
      </w:pPr>
      <w:rPr>
        <w:rFonts w:ascii="Wingdings 2" w:hAnsi="Wingdings 2" w:cs="Wingdings 2" w:hint="default"/>
      </w:rPr>
    </w:lvl>
    <w:lvl w:ilvl="1">
      <w:start w:val="1"/>
      <w:numFmt w:val="bullet"/>
      <w:lvlText w:val="◦"/>
      <w:lvlJc w:val="left"/>
      <w:pPr>
        <w:tabs>
          <w:tab w:val="num" w:pos="1080"/>
        </w:tabs>
        <w:ind w:left="1080" w:hanging="360"/>
      </w:pPr>
      <w:rPr>
        <w:rFonts w:ascii="OpenSymbol" w:hAnsi="OpenSymbol" w:cs="OpenSymbol" w:hint="default"/>
      </w:rPr>
    </w:lvl>
    <w:lvl w:ilvl="2">
      <w:start w:val="1"/>
      <w:numFmt w:val="bullet"/>
      <w:lvlText w:val="▪"/>
      <w:lvlJc w:val="left"/>
      <w:pPr>
        <w:tabs>
          <w:tab w:val="num" w:pos="1440"/>
        </w:tabs>
        <w:ind w:left="1440" w:hanging="360"/>
      </w:pPr>
      <w:rPr>
        <w:rFonts w:ascii="OpenSymbol" w:hAnsi="OpenSymbol" w:cs="OpenSymbol" w:hint="default"/>
      </w:rPr>
    </w:lvl>
    <w:lvl w:ilvl="3">
      <w:start w:val="1"/>
      <w:numFmt w:val="bullet"/>
      <w:lvlText w:val=""/>
      <w:lvlJc w:val="left"/>
      <w:pPr>
        <w:tabs>
          <w:tab w:val="num" w:pos="1800"/>
        </w:tabs>
        <w:ind w:left="1800" w:hanging="360"/>
      </w:pPr>
      <w:rPr>
        <w:rFonts w:ascii="Wingdings 2" w:hAnsi="Wingdings 2" w:cs="Wingdings 2" w:hint="default"/>
      </w:rPr>
    </w:lvl>
    <w:lvl w:ilvl="4">
      <w:start w:val="1"/>
      <w:numFmt w:val="bullet"/>
      <w:lvlText w:val="◦"/>
      <w:lvlJc w:val="left"/>
      <w:pPr>
        <w:tabs>
          <w:tab w:val="num" w:pos="2160"/>
        </w:tabs>
        <w:ind w:left="2160" w:hanging="360"/>
      </w:pPr>
      <w:rPr>
        <w:rFonts w:ascii="OpenSymbol" w:hAnsi="OpenSymbol" w:cs="OpenSymbol" w:hint="default"/>
      </w:rPr>
    </w:lvl>
    <w:lvl w:ilvl="5">
      <w:start w:val="1"/>
      <w:numFmt w:val="bullet"/>
      <w:lvlText w:val="▪"/>
      <w:lvlJc w:val="left"/>
      <w:pPr>
        <w:tabs>
          <w:tab w:val="num" w:pos="2520"/>
        </w:tabs>
        <w:ind w:left="2520" w:hanging="360"/>
      </w:pPr>
      <w:rPr>
        <w:rFonts w:ascii="OpenSymbol" w:hAnsi="OpenSymbol" w:cs="OpenSymbol" w:hint="default"/>
      </w:rPr>
    </w:lvl>
    <w:lvl w:ilvl="6">
      <w:start w:val="1"/>
      <w:numFmt w:val="bullet"/>
      <w:lvlText w:val=""/>
      <w:lvlJc w:val="left"/>
      <w:pPr>
        <w:tabs>
          <w:tab w:val="num" w:pos="2880"/>
        </w:tabs>
        <w:ind w:left="2880" w:hanging="360"/>
      </w:pPr>
      <w:rPr>
        <w:rFonts w:ascii="Wingdings 2" w:hAnsi="Wingdings 2" w:cs="Wingdings 2" w:hint="default"/>
      </w:rPr>
    </w:lvl>
    <w:lvl w:ilvl="7">
      <w:start w:val="1"/>
      <w:numFmt w:val="bullet"/>
      <w:lvlText w:val="◦"/>
      <w:lvlJc w:val="left"/>
      <w:pPr>
        <w:tabs>
          <w:tab w:val="num" w:pos="3240"/>
        </w:tabs>
        <w:ind w:left="3240" w:hanging="360"/>
      </w:pPr>
      <w:rPr>
        <w:rFonts w:ascii="OpenSymbol" w:hAnsi="OpenSymbol" w:cs="OpenSymbol" w:hint="default"/>
      </w:rPr>
    </w:lvl>
    <w:lvl w:ilvl="8">
      <w:start w:val="1"/>
      <w:numFmt w:val="bullet"/>
      <w:lvlText w:val="▪"/>
      <w:lvlJc w:val="left"/>
      <w:pPr>
        <w:tabs>
          <w:tab w:val="num" w:pos="3600"/>
        </w:tabs>
        <w:ind w:left="3600" w:hanging="360"/>
      </w:pPr>
      <w:rPr>
        <w:rFonts w:ascii="OpenSymbol" w:hAnsi="OpenSymbol" w:cs="OpenSymbol" w:hint="default"/>
      </w:rPr>
    </w:lvl>
  </w:abstractNum>
  <w:abstractNum w:abstractNumId="117" w15:restartNumberingAfterBreak="0">
    <w:nsid w:val="5E0B1C83"/>
    <w:multiLevelType w:val="hybridMultilevel"/>
    <w:tmpl w:val="28721CB6"/>
    <w:lvl w:ilvl="0" w:tplc="FFFFFFFF">
      <w:start w:val="1"/>
      <w:numFmt w:val="bullet"/>
      <w:lvlText w:val=""/>
      <w:lvlJc w:val="left"/>
      <w:pPr>
        <w:tabs>
          <w:tab w:val="num" w:pos="720"/>
        </w:tabs>
        <w:ind w:left="72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18" w15:restartNumberingAfterBreak="0">
    <w:nsid w:val="5E9A79DA"/>
    <w:multiLevelType w:val="hybridMultilevel"/>
    <w:tmpl w:val="E4C64280"/>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119" w15:restartNumberingAfterBreak="0">
    <w:nsid w:val="615D7D76"/>
    <w:multiLevelType w:val="hybridMultilevel"/>
    <w:tmpl w:val="241CA052"/>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20" w15:restartNumberingAfterBreak="0">
    <w:nsid w:val="620D62BD"/>
    <w:multiLevelType w:val="hybridMultilevel"/>
    <w:tmpl w:val="8160DA34"/>
    <w:lvl w:ilvl="0" w:tplc="BF6E5276">
      <w:start w:val="1"/>
      <w:numFmt w:val="bullet"/>
      <w:lvlText w:val="-"/>
      <w:lvlJc w:val="left"/>
      <w:pPr>
        <w:ind w:left="1571" w:hanging="360"/>
      </w:pPr>
      <w:rPr>
        <w:rFonts w:ascii="Sylfaen" w:hAnsi="Sylfaen" w:hint="default"/>
        <w:color w:val="auto"/>
      </w:rPr>
    </w:lvl>
    <w:lvl w:ilvl="1" w:tplc="04150003" w:tentative="1">
      <w:start w:val="1"/>
      <w:numFmt w:val="bullet"/>
      <w:lvlText w:val="o"/>
      <w:lvlJc w:val="left"/>
      <w:pPr>
        <w:ind w:left="2291" w:hanging="360"/>
      </w:pPr>
      <w:rPr>
        <w:rFonts w:ascii="Courier New" w:hAnsi="Courier New" w:cs="Courier New" w:hint="default"/>
      </w:rPr>
    </w:lvl>
    <w:lvl w:ilvl="2" w:tplc="04150005" w:tentative="1">
      <w:start w:val="1"/>
      <w:numFmt w:val="bullet"/>
      <w:lvlText w:val=""/>
      <w:lvlJc w:val="left"/>
      <w:pPr>
        <w:ind w:left="3011" w:hanging="360"/>
      </w:pPr>
      <w:rPr>
        <w:rFonts w:ascii="Wingdings" w:hAnsi="Wingdings" w:hint="default"/>
      </w:rPr>
    </w:lvl>
    <w:lvl w:ilvl="3" w:tplc="04150001" w:tentative="1">
      <w:start w:val="1"/>
      <w:numFmt w:val="bullet"/>
      <w:lvlText w:val=""/>
      <w:lvlJc w:val="left"/>
      <w:pPr>
        <w:ind w:left="3731" w:hanging="360"/>
      </w:pPr>
      <w:rPr>
        <w:rFonts w:ascii="Symbol" w:hAnsi="Symbol" w:hint="default"/>
      </w:rPr>
    </w:lvl>
    <w:lvl w:ilvl="4" w:tplc="04150003" w:tentative="1">
      <w:start w:val="1"/>
      <w:numFmt w:val="bullet"/>
      <w:lvlText w:val="o"/>
      <w:lvlJc w:val="left"/>
      <w:pPr>
        <w:ind w:left="4451" w:hanging="360"/>
      </w:pPr>
      <w:rPr>
        <w:rFonts w:ascii="Courier New" w:hAnsi="Courier New" w:cs="Courier New" w:hint="default"/>
      </w:rPr>
    </w:lvl>
    <w:lvl w:ilvl="5" w:tplc="04150005" w:tentative="1">
      <w:start w:val="1"/>
      <w:numFmt w:val="bullet"/>
      <w:lvlText w:val=""/>
      <w:lvlJc w:val="left"/>
      <w:pPr>
        <w:ind w:left="5171" w:hanging="360"/>
      </w:pPr>
      <w:rPr>
        <w:rFonts w:ascii="Wingdings" w:hAnsi="Wingdings" w:hint="default"/>
      </w:rPr>
    </w:lvl>
    <w:lvl w:ilvl="6" w:tplc="04150001" w:tentative="1">
      <w:start w:val="1"/>
      <w:numFmt w:val="bullet"/>
      <w:lvlText w:val=""/>
      <w:lvlJc w:val="left"/>
      <w:pPr>
        <w:ind w:left="5891" w:hanging="360"/>
      </w:pPr>
      <w:rPr>
        <w:rFonts w:ascii="Symbol" w:hAnsi="Symbol" w:hint="default"/>
      </w:rPr>
    </w:lvl>
    <w:lvl w:ilvl="7" w:tplc="04150003" w:tentative="1">
      <w:start w:val="1"/>
      <w:numFmt w:val="bullet"/>
      <w:lvlText w:val="o"/>
      <w:lvlJc w:val="left"/>
      <w:pPr>
        <w:ind w:left="6611" w:hanging="360"/>
      </w:pPr>
      <w:rPr>
        <w:rFonts w:ascii="Courier New" w:hAnsi="Courier New" w:cs="Courier New" w:hint="default"/>
      </w:rPr>
    </w:lvl>
    <w:lvl w:ilvl="8" w:tplc="04150005" w:tentative="1">
      <w:start w:val="1"/>
      <w:numFmt w:val="bullet"/>
      <w:lvlText w:val=""/>
      <w:lvlJc w:val="left"/>
      <w:pPr>
        <w:ind w:left="7331" w:hanging="360"/>
      </w:pPr>
      <w:rPr>
        <w:rFonts w:ascii="Wingdings" w:hAnsi="Wingdings" w:hint="default"/>
      </w:rPr>
    </w:lvl>
  </w:abstractNum>
  <w:abstractNum w:abstractNumId="121" w15:restartNumberingAfterBreak="0">
    <w:nsid w:val="637C5B27"/>
    <w:multiLevelType w:val="hybridMultilevel"/>
    <w:tmpl w:val="CF64B96A"/>
    <w:lvl w:ilvl="0" w:tplc="C414E5E2">
      <w:start w:val="1"/>
      <w:numFmt w:val="decimal"/>
      <w:lvlText w:val="%1)"/>
      <w:lvlJc w:val="left"/>
      <w:pPr>
        <w:tabs>
          <w:tab w:val="num" w:pos="780"/>
        </w:tabs>
        <w:ind w:left="780" w:hanging="360"/>
      </w:pPr>
      <w:rPr>
        <w:b w:val="0"/>
        <w:sz w:val="24"/>
        <w:szCs w:val="24"/>
      </w:rPr>
    </w:lvl>
    <w:lvl w:ilvl="1" w:tplc="6B841FEA">
      <w:start w:val="1"/>
      <w:numFmt w:val="decimal"/>
      <w:lvlText w:val="%2)"/>
      <w:lvlJc w:val="left"/>
      <w:pPr>
        <w:tabs>
          <w:tab w:val="num" w:pos="928"/>
        </w:tabs>
        <w:ind w:left="928" w:hanging="360"/>
      </w:pPr>
      <w:rPr>
        <w:b w:val="0"/>
      </w:rPr>
    </w:lvl>
    <w:lvl w:ilvl="2" w:tplc="5DAE56CE">
      <w:start w:val="1"/>
      <w:numFmt w:val="decimal"/>
      <w:lvlText w:val="%3)"/>
      <w:lvlJc w:val="left"/>
      <w:pPr>
        <w:tabs>
          <w:tab w:val="num" w:pos="2400"/>
        </w:tabs>
        <w:ind w:left="2400" w:hanging="360"/>
      </w:pPr>
      <w:rPr>
        <w:b w:val="0"/>
        <w:color w:val="auto"/>
      </w:rPr>
    </w:lvl>
    <w:lvl w:ilvl="3" w:tplc="28B2AD34">
      <w:start w:val="1"/>
      <w:numFmt w:val="decimal"/>
      <w:lvlText w:val="%4)"/>
      <w:lvlJc w:val="left"/>
      <w:pPr>
        <w:tabs>
          <w:tab w:val="num" w:pos="2940"/>
        </w:tabs>
        <w:ind w:left="2940" w:hanging="360"/>
      </w:pPr>
      <w:rPr>
        <w:b w:val="0"/>
      </w:rPr>
    </w:lvl>
    <w:lvl w:ilvl="4" w:tplc="04150019">
      <w:start w:val="1"/>
      <w:numFmt w:val="lowerLetter"/>
      <w:lvlText w:val="%5."/>
      <w:lvlJc w:val="left"/>
      <w:pPr>
        <w:tabs>
          <w:tab w:val="num" w:pos="3660"/>
        </w:tabs>
        <w:ind w:left="3660" w:hanging="360"/>
      </w:pPr>
    </w:lvl>
    <w:lvl w:ilvl="5" w:tplc="0415001B">
      <w:start w:val="1"/>
      <w:numFmt w:val="lowerRoman"/>
      <w:lvlText w:val="%6."/>
      <w:lvlJc w:val="right"/>
      <w:pPr>
        <w:tabs>
          <w:tab w:val="num" w:pos="4380"/>
        </w:tabs>
        <w:ind w:left="4380" w:hanging="180"/>
      </w:pPr>
    </w:lvl>
    <w:lvl w:ilvl="6" w:tplc="0415000F">
      <w:start w:val="1"/>
      <w:numFmt w:val="decimal"/>
      <w:lvlText w:val="%7."/>
      <w:lvlJc w:val="left"/>
      <w:pPr>
        <w:tabs>
          <w:tab w:val="num" w:pos="5100"/>
        </w:tabs>
        <w:ind w:left="5100" w:hanging="360"/>
      </w:pPr>
    </w:lvl>
    <w:lvl w:ilvl="7" w:tplc="04150019">
      <w:start w:val="1"/>
      <w:numFmt w:val="lowerLetter"/>
      <w:lvlText w:val="%8."/>
      <w:lvlJc w:val="left"/>
      <w:pPr>
        <w:tabs>
          <w:tab w:val="num" w:pos="5820"/>
        </w:tabs>
        <w:ind w:left="5820" w:hanging="360"/>
      </w:pPr>
    </w:lvl>
    <w:lvl w:ilvl="8" w:tplc="0415001B">
      <w:start w:val="1"/>
      <w:numFmt w:val="lowerRoman"/>
      <w:lvlText w:val="%9."/>
      <w:lvlJc w:val="right"/>
      <w:pPr>
        <w:tabs>
          <w:tab w:val="num" w:pos="6540"/>
        </w:tabs>
        <w:ind w:left="6540" w:hanging="180"/>
      </w:pPr>
    </w:lvl>
  </w:abstractNum>
  <w:abstractNum w:abstractNumId="122" w15:restartNumberingAfterBreak="0">
    <w:nsid w:val="651074B7"/>
    <w:multiLevelType w:val="hybridMultilevel"/>
    <w:tmpl w:val="CF6E42C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23" w15:restartNumberingAfterBreak="0">
    <w:nsid w:val="6521761D"/>
    <w:multiLevelType w:val="hybridMultilevel"/>
    <w:tmpl w:val="81C60B6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24" w15:restartNumberingAfterBreak="0">
    <w:nsid w:val="65A12234"/>
    <w:multiLevelType w:val="hybridMultilevel"/>
    <w:tmpl w:val="0D586F7A"/>
    <w:lvl w:ilvl="0" w:tplc="04150011">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25" w15:restartNumberingAfterBreak="0">
    <w:nsid w:val="67224C67"/>
    <w:multiLevelType w:val="hybridMultilevel"/>
    <w:tmpl w:val="EEE2EDC2"/>
    <w:lvl w:ilvl="0" w:tplc="04150011">
      <w:start w:val="1"/>
      <w:numFmt w:val="decimal"/>
      <w:lvlText w:val="%1)"/>
      <w:lvlJc w:val="left"/>
      <w:pPr>
        <w:ind w:left="720" w:hanging="360"/>
      </w:pPr>
      <w:rPr>
        <w:b/>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126" w15:restartNumberingAfterBreak="0">
    <w:nsid w:val="67F01F7A"/>
    <w:multiLevelType w:val="multilevel"/>
    <w:tmpl w:val="6A720D20"/>
    <w:lvl w:ilvl="0">
      <w:start w:val="1"/>
      <w:numFmt w:val="decimal"/>
      <w:lvlText w:val="%1."/>
      <w:lvlJc w:val="left"/>
      <w:pPr>
        <w:ind w:left="720" w:hanging="360"/>
      </w:pPr>
      <w:rPr>
        <w:b/>
        <w:i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7" w15:restartNumberingAfterBreak="0">
    <w:nsid w:val="68EE3118"/>
    <w:multiLevelType w:val="hybridMultilevel"/>
    <w:tmpl w:val="01FEC6C6"/>
    <w:lvl w:ilvl="0" w:tplc="04150011">
      <w:start w:val="1"/>
      <w:numFmt w:val="decimal"/>
      <w:lvlText w:val="%1)"/>
      <w:lvlJc w:val="left"/>
      <w:pPr>
        <w:tabs>
          <w:tab w:val="num" w:pos="1440"/>
        </w:tabs>
        <w:ind w:left="1440" w:hanging="360"/>
      </w:pPr>
    </w:lvl>
    <w:lvl w:ilvl="1" w:tplc="EFF67A7A">
      <w:start w:val="1"/>
      <w:numFmt w:val="decimal"/>
      <w:lvlText w:val="%2)"/>
      <w:lvlJc w:val="left"/>
      <w:pPr>
        <w:tabs>
          <w:tab w:val="num" w:pos="1440"/>
        </w:tabs>
        <w:ind w:left="1440" w:hanging="360"/>
      </w:pPr>
      <w:rPr>
        <w:rFonts w:ascii="Arial" w:eastAsia="Times New Roman" w:hAnsi="Arial" w:cs="Arial" w:hint="default"/>
      </w:rPr>
    </w:lvl>
    <w:lvl w:ilvl="2" w:tplc="0415001B">
      <w:start w:val="1"/>
      <w:numFmt w:val="lowerRoman"/>
      <w:lvlText w:val="%3."/>
      <w:lvlJc w:val="right"/>
      <w:pPr>
        <w:tabs>
          <w:tab w:val="num" w:pos="2160"/>
        </w:tabs>
        <w:ind w:left="2160" w:hanging="180"/>
      </w:pPr>
    </w:lvl>
    <w:lvl w:ilvl="3" w:tplc="04150001">
      <w:start w:val="1"/>
      <w:numFmt w:val="bullet"/>
      <w:lvlText w:val=""/>
      <w:lvlJc w:val="left"/>
      <w:pPr>
        <w:ind w:left="2880" w:hanging="360"/>
      </w:pPr>
      <w:rPr>
        <w:rFonts w:ascii="Symbol" w:hAnsi="Symbol" w:hint="default"/>
      </w:rPr>
    </w:lvl>
    <w:lvl w:ilvl="4" w:tplc="04150019">
      <w:start w:val="1"/>
      <w:numFmt w:val="lowerLetter"/>
      <w:lvlText w:val="%5."/>
      <w:lvlJc w:val="left"/>
      <w:pPr>
        <w:tabs>
          <w:tab w:val="num" w:pos="3600"/>
        </w:tabs>
        <w:ind w:left="3600" w:hanging="360"/>
      </w:pPr>
    </w:lvl>
    <w:lvl w:ilvl="5" w:tplc="0415001B">
      <w:start w:val="1"/>
      <w:numFmt w:val="lowerRoman"/>
      <w:lvlText w:val="%6."/>
      <w:lvlJc w:val="right"/>
      <w:pPr>
        <w:tabs>
          <w:tab w:val="num" w:pos="4320"/>
        </w:tabs>
        <w:ind w:left="4320" w:hanging="180"/>
      </w:pPr>
    </w:lvl>
    <w:lvl w:ilvl="6" w:tplc="0415000F">
      <w:start w:val="1"/>
      <w:numFmt w:val="decimal"/>
      <w:lvlText w:val="%7."/>
      <w:lvlJc w:val="left"/>
      <w:pPr>
        <w:tabs>
          <w:tab w:val="num" w:pos="5040"/>
        </w:tabs>
        <w:ind w:left="5040" w:hanging="360"/>
      </w:pPr>
    </w:lvl>
    <w:lvl w:ilvl="7" w:tplc="04150019">
      <w:start w:val="1"/>
      <w:numFmt w:val="lowerLetter"/>
      <w:lvlText w:val="%8."/>
      <w:lvlJc w:val="left"/>
      <w:pPr>
        <w:tabs>
          <w:tab w:val="num" w:pos="5760"/>
        </w:tabs>
        <w:ind w:left="5760" w:hanging="360"/>
      </w:pPr>
    </w:lvl>
    <w:lvl w:ilvl="8" w:tplc="0415001B">
      <w:start w:val="1"/>
      <w:numFmt w:val="lowerRoman"/>
      <w:lvlText w:val="%9."/>
      <w:lvlJc w:val="right"/>
      <w:pPr>
        <w:tabs>
          <w:tab w:val="num" w:pos="6480"/>
        </w:tabs>
        <w:ind w:left="6480" w:hanging="180"/>
      </w:pPr>
    </w:lvl>
  </w:abstractNum>
  <w:abstractNum w:abstractNumId="128" w15:restartNumberingAfterBreak="0">
    <w:nsid w:val="68EE4E4F"/>
    <w:multiLevelType w:val="multilevel"/>
    <w:tmpl w:val="F6803E26"/>
    <w:lvl w:ilvl="0">
      <w:start w:val="1"/>
      <w:numFmt w:val="decimal"/>
      <w:lvlText w:val="%1)"/>
      <w:lvlJc w:val="left"/>
      <w:pPr>
        <w:ind w:left="1080" w:hanging="360"/>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129" w15:restartNumberingAfterBreak="0">
    <w:nsid w:val="6BF43580"/>
    <w:multiLevelType w:val="hybridMultilevel"/>
    <w:tmpl w:val="3CB68320"/>
    <w:lvl w:ilvl="0" w:tplc="E36EA02C">
      <w:start w:val="1"/>
      <w:numFmt w:val="decimal"/>
      <w:lvlText w:val="%1)"/>
      <w:lvlJc w:val="left"/>
      <w:pPr>
        <w:ind w:left="720" w:hanging="360"/>
      </w:pPr>
      <w:rPr>
        <w:b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0" w15:restartNumberingAfterBreak="0">
    <w:nsid w:val="6E102C23"/>
    <w:multiLevelType w:val="hybridMultilevel"/>
    <w:tmpl w:val="DFDA2C34"/>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131" w15:restartNumberingAfterBreak="0">
    <w:nsid w:val="6E9229FF"/>
    <w:multiLevelType w:val="hybridMultilevel"/>
    <w:tmpl w:val="A330D4D2"/>
    <w:lvl w:ilvl="0" w:tplc="24F2C450">
      <w:start w:val="1"/>
      <w:numFmt w:val="bullet"/>
      <w:lvlText w:val=""/>
      <w:lvlJc w:val="left"/>
      <w:pPr>
        <w:ind w:left="720" w:hanging="360"/>
      </w:pPr>
      <w:rPr>
        <w:rFonts w:ascii="Symbol" w:hAnsi="Symbol" w:hint="default"/>
        <w:sz w:val="16"/>
        <w:szCs w:val="16"/>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cs="Wingdings" w:hint="default"/>
      </w:rPr>
    </w:lvl>
    <w:lvl w:ilvl="3" w:tplc="04150001" w:tentative="1">
      <w:start w:val="1"/>
      <w:numFmt w:val="bullet"/>
      <w:lvlText w:val=""/>
      <w:lvlJc w:val="left"/>
      <w:pPr>
        <w:ind w:left="2880" w:hanging="360"/>
      </w:pPr>
      <w:rPr>
        <w:rFonts w:ascii="Symbol" w:hAnsi="Symbol" w:cs="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cs="Wingdings" w:hint="default"/>
      </w:rPr>
    </w:lvl>
    <w:lvl w:ilvl="6" w:tplc="04150001" w:tentative="1">
      <w:start w:val="1"/>
      <w:numFmt w:val="bullet"/>
      <w:lvlText w:val=""/>
      <w:lvlJc w:val="left"/>
      <w:pPr>
        <w:ind w:left="5040" w:hanging="360"/>
      </w:pPr>
      <w:rPr>
        <w:rFonts w:ascii="Symbol" w:hAnsi="Symbol" w:cs="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cs="Wingdings" w:hint="default"/>
      </w:rPr>
    </w:lvl>
  </w:abstractNum>
  <w:abstractNum w:abstractNumId="132" w15:restartNumberingAfterBreak="0">
    <w:nsid w:val="6ED82461"/>
    <w:multiLevelType w:val="hybridMultilevel"/>
    <w:tmpl w:val="4C40A18C"/>
    <w:lvl w:ilvl="0" w:tplc="100E5E3C">
      <w:start w:val="1"/>
      <w:numFmt w:val="bullet"/>
      <w:lvlText w:val=""/>
      <w:lvlJc w:val="left"/>
      <w:pPr>
        <w:tabs>
          <w:tab w:val="num" w:pos="360"/>
        </w:tabs>
        <w:ind w:left="360" w:hanging="360"/>
      </w:pPr>
      <w:rPr>
        <w:rFonts w:ascii="Symbol" w:hAnsi="Symbol" w:hint="default"/>
        <w:b/>
        <w:color w:val="auto"/>
        <w:sz w:val="16"/>
        <w:szCs w:val="16"/>
      </w:rPr>
    </w:lvl>
    <w:lvl w:ilvl="1" w:tplc="04150003">
      <w:start w:val="1"/>
      <w:numFmt w:val="bullet"/>
      <w:lvlText w:val="o"/>
      <w:lvlJc w:val="left"/>
      <w:pPr>
        <w:tabs>
          <w:tab w:val="num" w:pos="1440"/>
        </w:tabs>
        <w:ind w:left="1440" w:hanging="360"/>
      </w:pPr>
      <w:rPr>
        <w:rFonts w:ascii="Courier New" w:hAnsi="Courier New" w:cs="Courier New" w:hint="default"/>
      </w:rPr>
    </w:lvl>
    <w:lvl w:ilvl="2" w:tplc="04150005">
      <w:start w:val="1"/>
      <w:numFmt w:val="bullet"/>
      <w:lvlText w:val=""/>
      <w:lvlJc w:val="left"/>
      <w:pPr>
        <w:tabs>
          <w:tab w:val="num" w:pos="2160"/>
        </w:tabs>
        <w:ind w:left="2160" w:hanging="360"/>
      </w:pPr>
      <w:rPr>
        <w:rFonts w:ascii="Wingdings" w:hAnsi="Wingdings" w:hint="default"/>
      </w:rPr>
    </w:lvl>
    <w:lvl w:ilvl="3" w:tplc="04150001">
      <w:start w:val="1"/>
      <w:numFmt w:val="bullet"/>
      <w:lvlText w:val=""/>
      <w:lvlJc w:val="left"/>
      <w:pPr>
        <w:tabs>
          <w:tab w:val="num" w:pos="2880"/>
        </w:tabs>
        <w:ind w:left="2880" w:hanging="360"/>
      </w:pPr>
      <w:rPr>
        <w:rFonts w:ascii="Symbol" w:hAnsi="Symbol" w:hint="default"/>
      </w:rPr>
    </w:lvl>
    <w:lvl w:ilvl="4" w:tplc="04150003">
      <w:start w:val="1"/>
      <w:numFmt w:val="bullet"/>
      <w:lvlText w:val="o"/>
      <w:lvlJc w:val="left"/>
      <w:pPr>
        <w:tabs>
          <w:tab w:val="num" w:pos="3600"/>
        </w:tabs>
        <w:ind w:left="3600" w:hanging="360"/>
      </w:pPr>
      <w:rPr>
        <w:rFonts w:ascii="Courier New" w:hAnsi="Courier New" w:cs="Courier New" w:hint="default"/>
      </w:rPr>
    </w:lvl>
    <w:lvl w:ilvl="5" w:tplc="04150005">
      <w:start w:val="1"/>
      <w:numFmt w:val="bullet"/>
      <w:lvlText w:val=""/>
      <w:lvlJc w:val="left"/>
      <w:pPr>
        <w:tabs>
          <w:tab w:val="num" w:pos="4320"/>
        </w:tabs>
        <w:ind w:left="4320" w:hanging="360"/>
      </w:pPr>
      <w:rPr>
        <w:rFonts w:ascii="Wingdings" w:hAnsi="Wingdings" w:hint="default"/>
      </w:rPr>
    </w:lvl>
    <w:lvl w:ilvl="6" w:tplc="04150001">
      <w:start w:val="1"/>
      <w:numFmt w:val="bullet"/>
      <w:lvlText w:val=""/>
      <w:lvlJc w:val="left"/>
      <w:pPr>
        <w:tabs>
          <w:tab w:val="num" w:pos="5040"/>
        </w:tabs>
        <w:ind w:left="5040" w:hanging="360"/>
      </w:pPr>
      <w:rPr>
        <w:rFonts w:ascii="Symbol" w:hAnsi="Symbol" w:hint="default"/>
      </w:rPr>
    </w:lvl>
    <w:lvl w:ilvl="7" w:tplc="04150003">
      <w:start w:val="1"/>
      <w:numFmt w:val="bullet"/>
      <w:lvlText w:val="o"/>
      <w:lvlJc w:val="left"/>
      <w:pPr>
        <w:tabs>
          <w:tab w:val="num" w:pos="5760"/>
        </w:tabs>
        <w:ind w:left="5760" w:hanging="360"/>
      </w:pPr>
      <w:rPr>
        <w:rFonts w:ascii="Courier New" w:hAnsi="Courier New" w:cs="Courier New" w:hint="default"/>
      </w:rPr>
    </w:lvl>
    <w:lvl w:ilvl="8" w:tplc="04150005">
      <w:start w:val="1"/>
      <w:numFmt w:val="bullet"/>
      <w:lvlText w:val=""/>
      <w:lvlJc w:val="left"/>
      <w:pPr>
        <w:tabs>
          <w:tab w:val="num" w:pos="6480"/>
        </w:tabs>
        <w:ind w:left="6480" w:hanging="360"/>
      </w:pPr>
      <w:rPr>
        <w:rFonts w:ascii="Wingdings" w:hAnsi="Wingdings" w:hint="default"/>
      </w:rPr>
    </w:lvl>
  </w:abstractNum>
  <w:abstractNum w:abstractNumId="133" w15:restartNumberingAfterBreak="0">
    <w:nsid w:val="700E08B0"/>
    <w:multiLevelType w:val="multilevel"/>
    <w:tmpl w:val="04CA1A98"/>
    <w:lvl w:ilvl="0">
      <w:start w:val="1"/>
      <w:numFmt w:val="bullet"/>
      <w:lvlText w:val=""/>
      <w:lvlJc w:val="left"/>
      <w:pPr>
        <w:tabs>
          <w:tab w:val="num" w:pos="720"/>
        </w:tabs>
        <w:ind w:left="720" w:hanging="360"/>
      </w:pPr>
      <w:rPr>
        <w:rFonts w:ascii="Wingdings 2" w:hAnsi="Wingdings 2" w:cs="Wingdings 2" w:hint="default"/>
      </w:rPr>
    </w:lvl>
    <w:lvl w:ilvl="1">
      <w:start w:val="1"/>
      <w:numFmt w:val="bullet"/>
      <w:lvlText w:val="◦"/>
      <w:lvlJc w:val="left"/>
      <w:pPr>
        <w:tabs>
          <w:tab w:val="num" w:pos="1080"/>
        </w:tabs>
        <w:ind w:left="1080" w:hanging="360"/>
      </w:pPr>
      <w:rPr>
        <w:rFonts w:ascii="OpenSymbol" w:hAnsi="OpenSymbol" w:cs="OpenSymbol" w:hint="default"/>
      </w:rPr>
    </w:lvl>
    <w:lvl w:ilvl="2">
      <w:start w:val="1"/>
      <w:numFmt w:val="bullet"/>
      <w:lvlText w:val="▪"/>
      <w:lvlJc w:val="left"/>
      <w:pPr>
        <w:tabs>
          <w:tab w:val="num" w:pos="1440"/>
        </w:tabs>
        <w:ind w:left="1440" w:hanging="360"/>
      </w:pPr>
      <w:rPr>
        <w:rFonts w:ascii="OpenSymbol" w:hAnsi="OpenSymbol" w:cs="OpenSymbol" w:hint="default"/>
      </w:rPr>
    </w:lvl>
    <w:lvl w:ilvl="3">
      <w:start w:val="1"/>
      <w:numFmt w:val="bullet"/>
      <w:lvlText w:val=""/>
      <w:lvlJc w:val="left"/>
      <w:pPr>
        <w:tabs>
          <w:tab w:val="num" w:pos="1800"/>
        </w:tabs>
        <w:ind w:left="1800" w:hanging="360"/>
      </w:pPr>
      <w:rPr>
        <w:rFonts w:ascii="Wingdings 2" w:hAnsi="Wingdings 2" w:cs="Wingdings 2" w:hint="default"/>
      </w:rPr>
    </w:lvl>
    <w:lvl w:ilvl="4">
      <w:start w:val="1"/>
      <w:numFmt w:val="bullet"/>
      <w:lvlText w:val="◦"/>
      <w:lvlJc w:val="left"/>
      <w:pPr>
        <w:tabs>
          <w:tab w:val="num" w:pos="2160"/>
        </w:tabs>
        <w:ind w:left="2160" w:hanging="360"/>
      </w:pPr>
      <w:rPr>
        <w:rFonts w:ascii="OpenSymbol" w:hAnsi="OpenSymbol" w:cs="OpenSymbol" w:hint="default"/>
      </w:rPr>
    </w:lvl>
    <w:lvl w:ilvl="5">
      <w:start w:val="1"/>
      <w:numFmt w:val="bullet"/>
      <w:lvlText w:val="▪"/>
      <w:lvlJc w:val="left"/>
      <w:pPr>
        <w:tabs>
          <w:tab w:val="num" w:pos="2520"/>
        </w:tabs>
        <w:ind w:left="2520" w:hanging="360"/>
      </w:pPr>
      <w:rPr>
        <w:rFonts w:ascii="OpenSymbol" w:hAnsi="OpenSymbol" w:cs="OpenSymbol" w:hint="default"/>
      </w:rPr>
    </w:lvl>
    <w:lvl w:ilvl="6">
      <w:start w:val="1"/>
      <w:numFmt w:val="bullet"/>
      <w:lvlText w:val=""/>
      <w:lvlJc w:val="left"/>
      <w:pPr>
        <w:tabs>
          <w:tab w:val="num" w:pos="2880"/>
        </w:tabs>
        <w:ind w:left="2880" w:hanging="360"/>
      </w:pPr>
      <w:rPr>
        <w:rFonts w:ascii="Wingdings 2" w:hAnsi="Wingdings 2" w:cs="Wingdings 2" w:hint="default"/>
      </w:rPr>
    </w:lvl>
    <w:lvl w:ilvl="7">
      <w:start w:val="1"/>
      <w:numFmt w:val="bullet"/>
      <w:lvlText w:val="◦"/>
      <w:lvlJc w:val="left"/>
      <w:pPr>
        <w:tabs>
          <w:tab w:val="num" w:pos="3240"/>
        </w:tabs>
        <w:ind w:left="3240" w:hanging="360"/>
      </w:pPr>
      <w:rPr>
        <w:rFonts w:ascii="OpenSymbol" w:hAnsi="OpenSymbol" w:cs="OpenSymbol" w:hint="default"/>
      </w:rPr>
    </w:lvl>
    <w:lvl w:ilvl="8">
      <w:start w:val="1"/>
      <w:numFmt w:val="bullet"/>
      <w:lvlText w:val="▪"/>
      <w:lvlJc w:val="left"/>
      <w:pPr>
        <w:tabs>
          <w:tab w:val="num" w:pos="3600"/>
        </w:tabs>
        <w:ind w:left="3600" w:hanging="360"/>
      </w:pPr>
      <w:rPr>
        <w:rFonts w:ascii="OpenSymbol" w:hAnsi="OpenSymbol" w:cs="OpenSymbol" w:hint="default"/>
      </w:rPr>
    </w:lvl>
  </w:abstractNum>
  <w:abstractNum w:abstractNumId="134" w15:restartNumberingAfterBreak="0">
    <w:nsid w:val="711F142B"/>
    <w:multiLevelType w:val="hybridMultilevel"/>
    <w:tmpl w:val="91561E88"/>
    <w:lvl w:ilvl="0" w:tplc="BC4ADF34">
      <w:start w:val="1"/>
      <w:numFmt w:val="decimal"/>
      <w:lvlText w:val="%1)"/>
      <w:lvlJc w:val="left"/>
      <w:pPr>
        <w:ind w:left="720" w:hanging="360"/>
      </w:pPr>
      <w:rPr>
        <w:rFonts w:ascii="Arial" w:eastAsiaTheme="minorHAnsi" w:hAnsi="Arial" w:cs="Arial"/>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5" w15:restartNumberingAfterBreak="0">
    <w:nsid w:val="713A7BB1"/>
    <w:multiLevelType w:val="hybridMultilevel"/>
    <w:tmpl w:val="314A4DE6"/>
    <w:lvl w:ilvl="0" w:tplc="04150001">
      <w:start w:val="1"/>
      <w:numFmt w:val="bullet"/>
      <w:lvlText w:val=""/>
      <w:lvlJc w:val="left"/>
      <w:pPr>
        <w:ind w:left="1500" w:hanging="360"/>
      </w:pPr>
      <w:rPr>
        <w:rFonts w:ascii="Symbol" w:hAnsi="Symbol" w:hint="default"/>
      </w:rPr>
    </w:lvl>
    <w:lvl w:ilvl="1" w:tplc="04150003" w:tentative="1">
      <w:start w:val="1"/>
      <w:numFmt w:val="bullet"/>
      <w:lvlText w:val="o"/>
      <w:lvlJc w:val="left"/>
      <w:pPr>
        <w:ind w:left="2220" w:hanging="360"/>
      </w:pPr>
      <w:rPr>
        <w:rFonts w:ascii="Courier New" w:hAnsi="Courier New" w:cs="Courier New" w:hint="default"/>
      </w:rPr>
    </w:lvl>
    <w:lvl w:ilvl="2" w:tplc="04150005" w:tentative="1">
      <w:start w:val="1"/>
      <w:numFmt w:val="bullet"/>
      <w:lvlText w:val=""/>
      <w:lvlJc w:val="left"/>
      <w:pPr>
        <w:ind w:left="2940" w:hanging="360"/>
      </w:pPr>
      <w:rPr>
        <w:rFonts w:ascii="Wingdings" w:hAnsi="Wingdings" w:cs="Wingdings" w:hint="default"/>
      </w:rPr>
    </w:lvl>
    <w:lvl w:ilvl="3" w:tplc="04150001" w:tentative="1">
      <w:start w:val="1"/>
      <w:numFmt w:val="bullet"/>
      <w:lvlText w:val=""/>
      <w:lvlJc w:val="left"/>
      <w:pPr>
        <w:ind w:left="3660" w:hanging="360"/>
      </w:pPr>
      <w:rPr>
        <w:rFonts w:ascii="Symbol" w:hAnsi="Symbol" w:cs="Symbol" w:hint="default"/>
      </w:rPr>
    </w:lvl>
    <w:lvl w:ilvl="4" w:tplc="04150003" w:tentative="1">
      <w:start w:val="1"/>
      <w:numFmt w:val="bullet"/>
      <w:lvlText w:val="o"/>
      <w:lvlJc w:val="left"/>
      <w:pPr>
        <w:ind w:left="4380" w:hanging="360"/>
      </w:pPr>
      <w:rPr>
        <w:rFonts w:ascii="Courier New" w:hAnsi="Courier New" w:cs="Courier New" w:hint="default"/>
      </w:rPr>
    </w:lvl>
    <w:lvl w:ilvl="5" w:tplc="04150005" w:tentative="1">
      <w:start w:val="1"/>
      <w:numFmt w:val="bullet"/>
      <w:lvlText w:val=""/>
      <w:lvlJc w:val="left"/>
      <w:pPr>
        <w:ind w:left="5100" w:hanging="360"/>
      </w:pPr>
      <w:rPr>
        <w:rFonts w:ascii="Wingdings" w:hAnsi="Wingdings" w:cs="Wingdings" w:hint="default"/>
      </w:rPr>
    </w:lvl>
    <w:lvl w:ilvl="6" w:tplc="04150001" w:tentative="1">
      <w:start w:val="1"/>
      <w:numFmt w:val="bullet"/>
      <w:lvlText w:val=""/>
      <w:lvlJc w:val="left"/>
      <w:pPr>
        <w:ind w:left="5820" w:hanging="360"/>
      </w:pPr>
      <w:rPr>
        <w:rFonts w:ascii="Symbol" w:hAnsi="Symbol" w:cs="Symbol" w:hint="default"/>
      </w:rPr>
    </w:lvl>
    <w:lvl w:ilvl="7" w:tplc="04150003" w:tentative="1">
      <w:start w:val="1"/>
      <w:numFmt w:val="bullet"/>
      <w:lvlText w:val="o"/>
      <w:lvlJc w:val="left"/>
      <w:pPr>
        <w:ind w:left="6540" w:hanging="360"/>
      </w:pPr>
      <w:rPr>
        <w:rFonts w:ascii="Courier New" w:hAnsi="Courier New" w:cs="Courier New" w:hint="default"/>
      </w:rPr>
    </w:lvl>
    <w:lvl w:ilvl="8" w:tplc="04150005" w:tentative="1">
      <w:start w:val="1"/>
      <w:numFmt w:val="bullet"/>
      <w:lvlText w:val=""/>
      <w:lvlJc w:val="left"/>
      <w:pPr>
        <w:ind w:left="7260" w:hanging="360"/>
      </w:pPr>
      <w:rPr>
        <w:rFonts w:ascii="Wingdings" w:hAnsi="Wingdings" w:cs="Wingdings" w:hint="default"/>
      </w:rPr>
    </w:lvl>
  </w:abstractNum>
  <w:abstractNum w:abstractNumId="136" w15:restartNumberingAfterBreak="0">
    <w:nsid w:val="73322682"/>
    <w:multiLevelType w:val="multilevel"/>
    <w:tmpl w:val="F880DC66"/>
    <w:lvl w:ilvl="0">
      <w:start w:val="1"/>
      <w:numFmt w:val="bullet"/>
      <w:lvlText w:val=""/>
      <w:lvlJc w:val="left"/>
      <w:pPr>
        <w:tabs>
          <w:tab w:val="num" w:pos="720"/>
        </w:tabs>
        <w:ind w:left="720" w:hanging="360"/>
      </w:pPr>
      <w:rPr>
        <w:rFonts w:ascii="Wingdings 2" w:hAnsi="Wingdings 2" w:cs="Wingdings 2" w:hint="default"/>
      </w:rPr>
    </w:lvl>
    <w:lvl w:ilvl="1">
      <w:start w:val="1"/>
      <w:numFmt w:val="bullet"/>
      <w:lvlText w:val="◦"/>
      <w:lvlJc w:val="left"/>
      <w:pPr>
        <w:tabs>
          <w:tab w:val="num" w:pos="1080"/>
        </w:tabs>
        <w:ind w:left="1080" w:hanging="360"/>
      </w:pPr>
      <w:rPr>
        <w:rFonts w:ascii="OpenSymbol" w:hAnsi="OpenSymbol" w:cs="OpenSymbol" w:hint="default"/>
      </w:rPr>
    </w:lvl>
    <w:lvl w:ilvl="2">
      <w:start w:val="1"/>
      <w:numFmt w:val="bullet"/>
      <w:lvlText w:val="▪"/>
      <w:lvlJc w:val="left"/>
      <w:pPr>
        <w:tabs>
          <w:tab w:val="num" w:pos="1440"/>
        </w:tabs>
        <w:ind w:left="1440" w:hanging="360"/>
      </w:pPr>
      <w:rPr>
        <w:rFonts w:ascii="OpenSymbol" w:hAnsi="OpenSymbol" w:cs="OpenSymbol" w:hint="default"/>
      </w:rPr>
    </w:lvl>
    <w:lvl w:ilvl="3">
      <w:start w:val="1"/>
      <w:numFmt w:val="bullet"/>
      <w:lvlText w:val=""/>
      <w:lvlJc w:val="left"/>
      <w:pPr>
        <w:tabs>
          <w:tab w:val="num" w:pos="1800"/>
        </w:tabs>
        <w:ind w:left="1800" w:hanging="360"/>
      </w:pPr>
      <w:rPr>
        <w:rFonts w:ascii="Wingdings 2" w:hAnsi="Wingdings 2" w:cs="Wingdings 2" w:hint="default"/>
      </w:rPr>
    </w:lvl>
    <w:lvl w:ilvl="4">
      <w:start w:val="1"/>
      <w:numFmt w:val="bullet"/>
      <w:lvlText w:val="◦"/>
      <w:lvlJc w:val="left"/>
      <w:pPr>
        <w:tabs>
          <w:tab w:val="num" w:pos="2160"/>
        </w:tabs>
        <w:ind w:left="2160" w:hanging="360"/>
      </w:pPr>
      <w:rPr>
        <w:rFonts w:ascii="OpenSymbol" w:hAnsi="OpenSymbol" w:cs="OpenSymbol" w:hint="default"/>
      </w:rPr>
    </w:lvl>
    <w:lvl w:ilvl="5">
      <w:start w:val="1"/>
      <w:numFmt w:val="bullet"/>
      <w:lvlText w:val="▪"/>
      <w:lvlJc w:val="left"/>
      <w:pPr>
        <w:tabs>
          <w:tab w:val="num" w:pos="2520"/>
        </w:tabs>
        <w:ind w:left="2520" w:hanging="360"/>
      </w:pPr>
      <w:rPr>
        <w:rFonts w:ascii="OpenSymbol" w:hAnsi="OpenSymbol" w:cs="OpenSymbol" w:hint="default"/>
      </w:rPr>
    </w:lvl>
    <w:lvl w:ilvl="6">
      <w:start w:val="1"/>
      <w:numFmt w:val="bullet"/>
      <w:lvlText w:val=""/>
      <w:lvlJc w:val="left"/>
      <w:pPr>
        <w:tabs>
          <w:tab w:val="num" w:pos="2880"/>
        </w:tabs>
        <w:ind w:left="2880" w:hanging="360"/>
      </w:pPr>
      <w:rPr>
        <w:rFonts w:ascii="Wingdings 2" w:hAnsi="Wingdings 2" w:cs="Wingdings 2" w:hint="default"/>
      </w:rPr>
    </w:lvl>
    <w:lvl w:ilvl="7">
      <w:start w:val="1"/>
      <w:numFmt w:val="bullet"/>
      <w:lvlText w:val="◦"/>
      <w:lvlJc w:val="left"/>
      <w:pPr>
        <w:tabs>
          <w:tab w:val="num" w:pos="3240"/>
        </w:tabs>
        <w:ind w:left="3240" w:hanging="360"/>
      </w:pPr>
      <w:rPr>
        <w:rFonts w:ascii="OpenSymbol" w:hAnsi="OpenSymbol" w:cs="OpenSymbol" w:hint="default"/>
      </w:rPr>
    </w:lvl>
    <w:lvl w:ilvl="8">
      <w:start w:val="1"/>
      <w:numFmt w:val="bullet"/>
      <w:lvlText w:val="▪"/>
      <w:lvlJc w:val="left"/>
      <w:pPr>
        <w:tabs>
          <w:tab w:val="num" w:pos="3600"/>
        </w:tabs>
        <w:ind w:left="3600" w:hanging="360"/>
      </w:pPr>
      <w:rPr>
        <w:rFonts w:ascii="OpenSymbol" w:hAnsi="OpenSymbol" w:cs="OpenSymbol" w:hint="default"/>
      </w:rPr>
    </w:lvl>
  </w:abstractNum>
  <w:abstractNum w:abstractNumId="137" w15:restartNumberingAfterBreak="0">
    <w:nsid w:val="73D1730A"/>
    <w:multiLevelType w:val="hybridMultilevel"/>
    <w:tmpl w:val="320C4B86"/>
    <w:lvl w:ilvl="0" w:tplc="04150001">
      <w:start w:val="1"/>
      <w:numFmt w:val="bullet"/>
      <w:lvlText w:val=""/>
      <w:lvlJc w:val="left"/>
      <w:pPr>
        <w:ind w:left="765" w:hanging="360"/>
      </w:pPr>
      <w:rPr>
        <w:rFonts w:ascii="Symbol" w:hAnsi="Symbol" w:hint="default"/>
      </w:rPr>
    </w:lvl>
    <w:lvl w:ilvl="1" w:tplc="04150003" w:tentative="1">
      <w:start w:val="1"/>
      <w:numFmt w:val="bullet"/>
      <w:lvlText w:val="o"/>
      <w:lvlJc w:val="left"/>
      <w:pPr>
        <w:ind w:left="1485" w:hanging="360"/>
      </w:pPr>
      <w:rPr>
        <w:rFonts w:ascii="Courier New" w:hAnsi="Courier New" w:cs="Courier New" w:hint="default"/>
      </w:rPr>
    </w:lvl>
    <w:lvl w:ilvl="2" w:tplc="04150005" w:tentative="1">
      <w:start w:val="1"/>
      <w:numFmt w:val="bullet"/>
      <w:lvlText w:val=""/>
      <w:lvlJc w:val="left"/>
      <w:pPr>
        <w:ind w:left="2205" w:hanging="360"/>
      </w:pPr>
      <w:rPr>
        <w:rFonts w:ascii="Wingdings" w:hAnsi="Wingdings" w:hint="default"/>
      </w:rPr>
    </w:lvl>
    <w:lvl w:ilvl="3" w:tplc="04150001" w:tentative="1">
      <w:start w:val="1"/>
      <w:numFmt w:val="bullet"/>
      <w:lvlText w:val=""/>
      <w:lvlJc w:val="left"/>
      <w:pPr>
        <w:ind w:left="2925" w:hanging="360"/>
      </w:pPr>
      <w:rPr>
        <w:rFonts w:ascii="Symbol" w:hAnsi="Symbol" w:hint="default"/>
      </w:rPr>
    </w:lvl>
    <w:lvl w:ilvl="4" w:tplc="04150003" w:tentative="1">
      <w:start w:val="1"/>
      <w:numFmt w:val="bullet"/>
      <w:lvlText w:val="o"/>
      <w:lvlJc w:val="left"/>
      <w:pPr>
        <w:ind w:left="3645" w:hanging="360"/>
      </w:pPr>
      <w:rPr>
        <w:rFonts w:ascii="Courier New" w:hAnsi="Courier New" w:cs="Courier New" w:hint="default"/>
      </w:rPr>
    </w:lvl>
    <w:lvl w:ilvl="5" w:tplc="04150005" w:tentative="1">
      <w:start w:val="1"/>
      <w:numFmt w:val="bullet"/>
      <w:lvlText w:val=""/>
      <w:lvlJc w:val="left"/>
      <w:pPr>
        <w:ind w:left="4365" w:hanging="360"/>
      </w:pPr>
      <w:rPr>
        <w:rFonts w:ascii="Wingdings" w:hAnsi="Wingdings" w:hint="default"/>
      </w:rPr>
    </w:lvl>
    <w:lvl w:ilvl="6" w:tplc="04150001" w:tentative="1">
      <w:start w:val="1"/>
      <w:numFmt w:val="bullet"/>
      <w:lvlText w:val=""/>
      <w:lvlJc w:val="left"/>
      <w:pPr>
        <w:ind w:left="5085" w:hanging="360"/>
      </w:pPr>
      <w:rPr>
        <w:rFonts w:ascii="Symbol" w:hAnsi="Symbol" w:hint="default"/>
      </w:rPr>
    </w:lvl>
    <w:lvl w:ilvl="7" w:tplc="04150003" w:tentative="1">
      <w:start w:val="1"/>
      <w:numFmt w:val="bullet"/>
      <w:lvlText w:val="o"/>
      <w:lvlJc w:val="left"/>
      <w:pPr>
        <w:ind w:left="5805" w:hanging="360"/>
      </w:pPr>
      <w:rPr>
        <w:rFonts w:ascii="Courier New" w:hAnsi="Courier New" w:cs="Courier New" w:hint="default"/>
      </w:rPr>
    </w:lvl>
    <w:lvl w:ilvl="8" w:tplc="04150005" w:tentative="1">
      <w:start w:val="1"/>
      <w:numFmt w:val="bullet"/>
      <w:lvlText w:val=""/>
      <w:lvlJc w:val="left"/>
      <w:pPr>
        <w:ind w:left="6525" w:hanging="360"/>
      </w:pPr>
      <w:rPr>
        <w:rFonts w:ascii="Wingdings" w:hAnsi="Wingdings" w:hint="default"/>
      </w:rPr>
    </w:lvl>
  </w:abstractNum>
  <w:abstractNum w:abstractNumId="138" w15:restartNumberingAfterBreak="0">
    <w:nsid w:val="73DA376C"/>
    <w:multiLevelType w:val="hybridMultilevel"/>
    <w:tmpl w:val="470AB728"/>
    <w:lvl w:ilvl="0" w:tplc="04150001">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cs="Wingdings" w:hint="default"/>
      </w:rPr>
    </w:lvl>
    <w:lvl w:ilvl="3" w:tplc="04150001" w:tentative="1">
      <w:start w:val="1"/>
      <w:numFmt w:val="bullet"/>
      <w:lvlText w:val=""/>
      <w:lvlJc w:val="left"/>
      <w:pPr>
        <w:ind w:left="3600" w:hanging="360"/>
      </w:pPr>
      <w:rPr>
        <w:rFonts w:ascii="Symbol" w:hAnsi="Symbol" w:cs="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cs="Wingdings" w:hint="default"/>
      </w:rPr>
    </w:lvl>
    <w:lvl w:ilvl="6" w:tplc="04150001" w:tentative="1">
      <w:start w:val="1"/>
      <w:numFmt w:val="bullet"/>
      <w:lvlText w:val=""/>
      <w:lvlJc w:val="left"/>
      <w:pPr>
        <w:ind w:left="5760" w:hanging="360"/>
      </w:pPr>
      <w:rPr>
        <w:rFonts w:ascii="Symbol" w:hAnsi="Symbol" w:cs="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cs="Wingdings" w:hint="default"/>
      </w:rPr>
    </w:lvl>
  </w:abstractNum>
  <w:abstractNum w:abstractNumId="139" w15:restartNumberingAfterBreak="0">
    <w:nsid w:val="73F307D7"/>
    <w:multiLevelType w:val="hybridMultilevel"/>
    <w:tmpl w:val="FE6C251A"/>
    <w:lvl w:ilvl="0" w:tplc="5D063B66">
      <w:start w:val="1"/>
      <w:numFmt w:val="bullet"/>
      <w:lvlText w:val="-"/>
      <w:lvlJc w:val="left"/>
      <w:pPr>
        <w:ind w:left="780" w:hanging="360"/>
      </w:pPr>
    </w:lvl>
    <w:lvl w:ilvl="1" w:tplc="04150003" w:tentative="1">
      <w:start w:val="1"/>
      <w:numFmt w:val="bullet"/>
      <w:lvlText w:val="o"/>
      <w:lvlJc w:val="left"/>
      <w:pPr>
        <w:ind w:left="1500" w:hanging="360"/>
      </w:pPr>
      <w:rPr>
        <w:rFonts w:ascii="Courier New" w:hAnsi="Courier New" w:cs="Courier New" w:hint="default"/>
      </w:rPr>
    </w:lvl>
    <w:lvl w:ilvl="2" w:tplc="04150005" w:tentative="1">
      <w:start w:val="1"/>
      <w:numFmt w:val="bullet"/>
      <w:lvlText w:val=""/>
      <w:lvlJc w:val="left"/>
      <w:pPr>
        <w:ind w:left="2220" w:hanging="360"/>
      </w:pPr>
      <w:rPr>
        <w:rFonts w:ascii="Wingdings" w:hAnsi="Wingdings" w:hint="default"/>
      </w:rPr>
    </w:lvl>
    <w:lvl w:ilvl="3" w:tplc="04150001" w:tentative="1">
      <w:start w:val="1"/>
      <w:numFmt w:val="bullet"/>
      <w:lvlText w:val=""/>
      <w:lvlJc w:val="left"/>
      <w:pPr>
        <w:ind w:left="2940" w:hanging="360"/>
      </w:pPr>
      <w:rPr>
        <w:rFonts w:ascii="Symbol" w:hAnsi="Symbol" w:hint="default"/>
      </w:rPr>
    </w:lvl>
    <w:lvl w:ilvl="4" w:tplc="04150003" w:tentative="1">
      <w:start w:val="1"/>
      <w:numFmt w:val="bullet"/>
      <w:lvlText w:val="o"/>
      <w:lvlJc w:val="left"/>
      <w:pPr>
        <w:ind w:left="3660" w:hanging="360"/>
      </w:pPr>
      <w:rPr>
        <w:rFonts w:ascii="Courier New" w:hAnsi="Courier New" w:cs="Courier New" w:hint="default"/>
      </w:rPr>
    </w:lvl>
    <w:lvl w:ilvl="5" w:tplc="04150005" w:tentative="1">
      <w:start w:val="1"/>
      <w:numFmt w:val="bullet"/>
      <w:lvlText w:val=""/>
      <w:lvlJc w:val="left"/>
      <w:pPr>
        <w:ind w:left="4380" w:hanging="360"/>
      </w:pPr>
      <w:rPr>
        <w:rFonts w:ascii="Wingdings" w:hAnsi="Wingdings" w:hint="default"/>
      </w:rPr>
    </w:lvl>
    <w:lvl w:ilvl="6" w:tplc="04150001" w:tentative="1">
      <w:start w:val="1"/>
      <w:numFmt w:val="bullet"/>
      <w:lvlText w:val=""/>
      <w:lvlJc w:val="left"/>
      <w:pPr>
        <w:ind w:left="5100" w:hanging="360"/>
      </w:pPr>
      <w:rPr>
        <w:rFonts w:ascii="Symbol" w:hAnsi="Symbol" w:hint="default"/>
      </w:rPr>
    </w:lvl>
    <w:lvl w:ilvl="7" w:tplc="04150003" w:tentative="1">
      <w:start w:val="1"/>
      <w:numFmt w:val="bullet"/>
      <w:lvlText w:val="o"/>
      <w:lvlJc w:val="left"/>
      <w:pPr>
        <w:ind w:left="5820" w:hanging="360"/>
      </w:pPr>
      <w:rPr>
        <w:rFonts w:ascii="Courier New" w:hAnsi="Courier New" w:cs="Courier New" w:hint="default"/>
      </w:rPr>
    </w:lvl>
    <w:lvl w:ilvl="8" w:tplc="04150005" w:tentative="1">
      <w:start w:val="1"/>
      <w:numFmt w:val="bullet"/>
      <w:lvlText w:val=""/>
      <w:lvlJc w:val="left"/>
      <w:pPr>
        <w:ind w:left="6540" w:hanging="360"/>
      </w:pPr>
      <w:rPr>
        <w:rFonts w:ascii="Wingdings" w:hAnsi="Wingdings" w:hint="default"/>
      </w:rPr>
    </w:lvl>
  </w:abstractNum>
  <w:abstractNum w:abstractNumId="140" w15:restartNumberingAfterBreak="0">
    <w:nsid w:val="74D60965"/>
    <w:multiLevelType w:val="multilevel"/>
    <w:tmpl w:val="36C4566A"/>
    <w:lvl w:ilvl="0">
      <w:start w:val="1"/>
      <w:numFmt w:val="bullet"/>
      <w:lvlText w:val=""/>
      <w:lvlJc w:val="left"/>
      <w:pPr>
        <w:tabs>
          <w:tab w:val="num" w:pos="720"/>
        </w:tabs>
        <w:ind w:left="720" w:hanging="360"/>
      </w:pPr>
      <w:rPr>
        <w:rFonts w:ascii="Wingdings 2" w:hAnsi="Wingdings 2" w:cs="Wingdings 2" w:hint="default"/>
      </w:rPr>
    </w:lvl>
    <w:lvl w:ilvl="1">
      <w:start w:val="1"/>
      <w:numFmt w:val="bullet"/>
      <w:lvlText w:val="◦"/>
      <w:lvlJc w:val="left"/>
      <w:pPr>
        <w:tabs>
          <w:tab w:val="num" w:pos="1080"/>
        </w:tabs>
        <w:ind w:left="1080" w:hanging="360"/>
      </w:pPr>
      <w:rPr>
        <w:rFonts w:ascii="OpenSymbol" w:hAnsi="OpenSymbol" w:cs="OpenSymbol" w:hint="default"/>
      </w:rPr>
    </w:lvl>
    <w:lvl w:ilvl="2">
      <w:start w:val="1"/>
      <w:numFmt w:val="bullet"/>
      <w:lvlText w:val="▪"/>
      <w:lvlJc w:val="left"/>
      <w:pPr>
        <w:tabs>
          <w:tab w:val="num" w:pos="1440"/>
        </w:tabs>
        <w:ind w:left="1440" w:hanging="360"/>
      </w:pPr>
      <w:rPr>
        <w:rFonts w:ascii="OpenSymbol" w:hAnsi="OpenSymbol" w:cs="OpenSymbol" w:hint="default"/>
      </w:rPr>
    </w:lvl>
    <w:lvl w:ilvl="3">
      <w:start w:val="1"/>
      <w:numFmt w:val="bullet"/>
      <w:lvlText w:val=""/>
      <w:lvlJc w:val="left"/>
      <w:pPr>
        <w:tabs>
          <w:tab w:val="num" w:pos="1800"/>
        </w:tabs>
        <w:ind w:left="1800" w:hanging="360"/>
      </w:pPr>
      <w:rPr>
        <w:rFonts w:ascii="Wingdings 2" w:hAnsi="Wingdings 2" w:cs="Wingdings 2" w:hint="default"/>
      </w:rPr>
    </w:lvl>
    <w:lvl w:ilvl="4">
      <w:start w:val="1"/>
      <w:numFmt w:val="bullet"/>
      <w:lvlText w:val="◦"/>
      <w:lvlJc w:val="left"/>
      <w:pPr>
        <w:tabs>
          <w:tab w:val="num" w:pos="2160"/>
        </w:tabs>
        <w:ind w:left="2160" w:hanging="360"/>
      </w:pPr>
      <w:rPr>
        <w:rFonts w:ascii="OpenSymbol" w:hAnsi="OpenSymbol" w:cs="OpenSymbol" w:hint="default"/>
      </w:rPr>
    </w:lvl>
    <w:lvl w:ilvl="5">
      <w:start w:val="1"/>
      <w:numFmt w:val="bullet"/>
      <w:lvlText w:val="▪"/>
      <w:lvlJc w:val="left"/>
      <w:pPr>
        <w:tabs>
          <w:tab w:val="num" w:pos="2520"/>
        </w:tabs>
        <w:ind w:left="2520" w:hanging="360"/>
      </w:pPr>
      <w:rPr>
        <w:rFonts w:ascii="OpenSymbol" w:hAnsi="OpenSymbol" w:cs="OpenSymbol" w:hint="default"/>
      </w:rPr>
    </w:lvl>
    <w:lvl w:ilvl="6">
      <w:start w:val="1"/>
      <w:numFmt w:val="bullet"/>
      <w:lvlText w:val=""/>
      <w:lvlJc w:val="left"/>
      <w:pPr>
        <w:tabs>
          <w:tab w:val="num" w:pos="2880"/>
        </w:tabs>
        <w:ind w:left="2880" w:hanging="360"/>
      </w:pPr>
      <w:rPr>
        <w:rFonts w:ascii="Wingdings 2" w:hAnsi="Wingdings 2" w:cs="Wingdings 2" w:hint="default"/>
      </w:rPr>
    </w:lvl>
    <w:lvl w:ilvl="7">
      <w:start w:val="1"/>
      <w:numFmt w:val="bullet"/>
      <w:lvlText w:val="◦"/>
      <w:lvlJc w:val="left"/>
      <w:pPr>
        <w:tabs>
          <w:tab w:val="num" w:pos="3240"/>
        </w:tabs>
        <w:ind w:left="3240" w:hanging="360"/>
      </w:pPr>
      <w:rPr>
        <w:rFonts w:ascii="OpenSymbol" w:hAnsi="OpenSymbol" w:cs="OpenSymbol" w:hint="default"/>
      </w:rPr>
    </w:lvl>
    <w:lvl w:ilvl="8">
      <w:start w:val="1"/>
      <w:numFmt w:val="bullet"/>
      <w:lvlText w:val="▪"/>
      <w:lvlJc w:val="left"/>
      <w:pPr>
        <w:tabs>
          <w:tab w:val="num" w:pos="3600"/>
        </w:tabs>
        <w:ind w:left="3600" w:hanging="360"/>
      </w:pPr>
      <w:rPr>
        <w:rFonts w:ascii="OpenSymbol" w:hAnsi="OpenSymbol" w:cs="OpenSymbol" w:hint="default"/>
      </w:rPr>
    </w:lvl>
  </w:abstractNum>
  <w:abstractNum w:abstractNumId="141" w15:restartNumberingAfterBreak="0">
    <w:nsid w:val="75632914"/>
    <w:multiLevelType w:val="hybridMultilevel"/>
    <w:tmpl w:val="48FC6970"/>
    <w:lvl w:ilvl="0" w:tplc="92E60866">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42" w15:restartNumberingAfterBreak="0">
    <w:nsid w:val="760A2AC5"/>
    <w:multiLevelType w:val="hybridMultilevel"/>
    <w:tmpl w:val="1362E14C"/>
    <w:lvl w:ilvl="0" w:tplc="0415000F">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143" w15:restartNumberingAfterBreak="0">
    <w:nsid w:val="77635BB6"/>
    <w:multiLevelType w:val="hybridMultilevel"/>
    <w:tmpl w:val="564E6BE0"/>
    <w:lvl w:ilvl="0" w:tplc="24F2C450">
      <w:start w:val="1"/>
      <w:numFmt w:val="bullet"/>
      <w:lvlText w:val=""/>
      <w:lvlJc w:val="left"/>
      <w:pPr>
        <w:ind w:left="720" w:hanging="360"/>
      </w:pPr>
      <w:rPr>
        <w:rFonts w:ascii="Symbol" w:hAnsi="Symbol" w:hint="default"/>
        <w:sz w:val="16"/>
        <w:szCs w:val="16"/>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44" w15:restartNumberingAfterBreak="0">
    <w:nsid w:val="776D6D1A"/>
    <w:multiLevelType w:val="hybridMultilevel"/>
    <w:tmpl w:val="9736A202"/>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145" w15:restartNumberingAfterBreak="0">
    <w:nsid w:val="78215EC4"/>
    <w:multiLevelType w:val="hybridMultilevel"/>
    <w:tmpl w:val="8570970E"/>
    <w:lvl w:ilvl="0" w:tplc="04150001">
      <w:start w:val="1"/>
      <w:numFmt w:val="bullet"/>
      <w:lvlText w:val=""/>
      <w:lvlJc w:val="left"/>
      <w:pPr>
        <w:ind w:left="1500" w:hanging="360"/>
      </w:pPr>
      <w:rPr>
        <w:rFonts w:ascii="Symbol" w:hAnsi="Symbol" w:hint="default"/>
      </w:rPr>
    </w:lvl>
    <w:lvl w:ilvl="1" w:tplc="04150003" w:tentative="1">
      <w:start w:val="1"/>
      <w:numFmt w:val="bullet"/>
      <w:lvlText w:val="o"/>
      <w:lvlJc w:val="left"/>
      <w:pPr>
        <w:ind w:left="2220" w:hanging="360"/>
      </w:pPr>
      <w:rPr>
        <w:rFonts w:ascii="Courier New" w:hAnsi="Courier New" w:cs="Courier New" w:hint="default"/>
      </w:rPr>
    </w:lvl>
    <w:lvl w:ilvl="2" w:tplc="04150005" w:tentative="1">
      <w:start w:val="1"/>
      <w:numFmt w:val="bullet"/>
      <w:lvlText w:val=""/>
      <w:lvlJc w:val="left"/>
      <w:pPr>
        <w:ind w:left="2940" w:hanging="360"/>
      </w:pPr>
      <w:rPr>
        <w:rFonts w:ascii="Wingdings" w:hAnsi="Wingdings" w:hint="default"/>
      </w:rPr>
    </w:lvl>
    <w:lvl w:ilvl="3" w:tplc="04150001" w:tentative="1">
      <w:start w:val="1"/>
      <w:numFmt w:val="bullet"/>
      <w:lvlText w:val=""/>
      <w:lvlJc w:val="left"/>
      <w:pPr>
        <w:ind w:left="3660" w:hanging="360"/>
      </w:pPr>
      <w:rPr>
        <w:rFonts w:ascii="Symbol" w:hAnsi="Symbol" w:hint="default"/>
      </w:rPr>
    </w:lvl>
    <w:lvl w:ilvl="4" w:tplc="04150003" w:tentative="1">
      <w:start w:val="1"/>
      <w:numFmt w:val="bullet"/>
      <w:lvlText w:val="o"/>
      <w:lvlJc w:val="left"/>
      <w:pPr>
        <w:ind w:left="4380" w:hanging="360"/>
      </w:pPr>
      <w:rPr>
        <w:rFonts w:ascii="Courier New" w:hAnsi="Courier New" w:cs="Courier New" w:hint="default"/>
      </w:rPr>
    </w:lvl>
    <w:lvl w:ilvl="5" w:tplc="04150005" w:tentative="1">
      <w:start w:val="1"/>
      <w:numFmt w:val="bullet"/>
      <w:lvlText w:val=""/>
      <w:lvlJc w:val="left"/>
      <w:pPr>
        <w:ind w:left="5100" w:hanging="360"/>
      </w:pPr>
      <w:rPr>
        <w:rFonts w:ascii="Wingdings" w:hAnsi="Wingdings" w:hint="default"/>
      </w:rPr>
    </w:lvl>
    <w:lvl w:ilvl="6" w:tplc="04150001" w:tentative="1">
      <w:start w:val="1"/>
      <w:numFmt w:val="bullet"/>
      <w:lvlText w:val=""/>
      <w:lvlJc w:val="left"/>
      <w:pPr>
        <w:ind w:left="5820" w:hanging="360"/>
      </w:pPr>
      <w:rPr>
        <w:rFonts w:ascii="Symbol" w:hAnsi="Symbol" w:hint="default"/>
      </w:rPr>
    </w:lvl>
    <w:lvl w:ilvl="7" w:tplc="04150003" w:tentative="1">
      <w:start w:val="1"/>
      <w:numFmt w:val="bullet"/>
      <w:lvlText w:val="o"/>
      <w:lvlJc w:val="left"/>
      <w:pPr>
        <w:ind w:left="6540" w:hanging="360"/>
      </w:pPr>
      <w:rPr>
        <w:rFonts w:ascii="Courier New" w:hAnsi="Courier New" w:cs="Courier New" w:hint="default"/>
      </w:rPr>
    </w:lvl>
    <w:lvl w:ilvl="8" w:tplc="04150005" w:tentative="1">
      <w:start w:val="1"/>
      <w:numFmt w:val="bullet"/>
      <w:lvlText w:val=""/>
      <w:lvlJc w:val="left"/>
      <w:pPr>
        <w:ind w:left="7260" w:hanging="360"/>
      </w:pPr>
      <w:rPr>
        <w:rFonts w:ascii="Wingdings" w:hAnsi="Wingdings" w:hint="default"/>
      </w:rPr>
    </w:lvl>
  </w:abstractNum>
  <w:abstractNum w:abstractNumId="146" w15:restartNumberingAfterBreak="0">
    <w:nsid w:val="79806B8C"/>
    <w:multiLevelType w:val="hybridMultilevel"/>
    <w:tmpl w:val="558C47A4"/>
    <w:lvl w:ilvl="0" w:tplc="04150011">
      <w:start w:val="1"/>
      <w:numFmt w:val="decimal"/>
      <w:lvlText w:val="%1)"/>
      <w:lvlJc w:val="left"/>
      <w:pPr>
        <w:tabs>
          <w:tab w:val="num" w:pos="1440"/>
        </w:tabs>
        <w:ind w:left="1440" w:hanging="360"/>
      </w:pPr>
    </w:lvl>
    <w:lvl w:ilvl="1" w:tplc="BF6E5276">
      <w:start w:val="1"/>
      <w:numFmt w:val="bullet"/>
      <w:lvlText w:val="-"/>
      <w:lvlJc w:val="left"/>
      <w:pPr>
        <w:tabs>
          <w:tab w:val="num" w:pos="1440"/>
        </w:tabs>
        <w:ind w:left="1440" w:hanging="360"/>
      </w:pPr>
      <w:rPr>
        <w:rFonts w:ascii="Sylfaen" w:hAnsi="Sylfaen" w:hint="default"/>
        <w:color w:val="auto"/>
      </w:rPr>
    </w:lvl>
    <w:lvl w:ilvl="2" w:tplc="0415001B">
      <w:start w:val="1"/>
      <w:numFmt w:val="lowerRoman"/>
      <w:lvlText w:val="%3."/>
      <w:lvlJc w:val="right"/>
      <w:pPr>
        <w:tabs>
          <w:tab w:val="num" w:pos="2160"/>
        </w:tabs>
        <w:ind w:left="2160" w:hanging="180"/>
      </w:pPr>
    </w:lvl>
    <w:lvl w:ilvl="3" w:tplc="0415000F">
      <w:start w:val="1"/>
      <w:numFmt w:val="decimal"/>
      <w:lvlText w:val="%4."/>
      <w:lvlJc w:val="left"/>
      <w:pPr>
        <w:tabs>
          <w:tab w:val="num" w:pos="2880"/>
        </w:tabs>
        <w:ind w:left="2880" w:hanging="360"/>
      </w:pPr>
    </w:lvl>
    <w:lvl w:ilvl="4" w:tplc="04150019">
      <w:start w:val="1"/>
      <w:numFmt w:val="lowerLetter"/>
      <w:lvlText w:val="%5."/>
      <w:lvlJc w:val="left"/>
      <w:pPr>
        <w:tabs>
          <w:tab w:val="num" w:pos="3600"/>
        </w:tabs>
        <w:ind w:left="3600" w:hanging="360"/>
      </w:pPr>
    </w:lvl>
    <w:lvl w:ilvl="5" w:tplc="0415001B">
      <w:start w:val="1"/>
      <w:numFmt w:val="lowerRoman"/>
      <w:lvlText w:val="%6."/>
      <w:lvlJc w:val="right"/>
      <w:pPr>
        <w:tabs>
          <w:tab w:val="num" w:pos="4320"/>
        </w:tabs>
        <w:ind w:left="4320" w:hanging="180"/>
      </w:pPr>
    </w:lvl>
    <w:lvl w:ilvl="6" w:tplc="0415000F">
      <w:start w:val="1"/>
      <w:numFmt w:val="decimal"/>
      <w:lvlText w:val="%7."/>
      <w:lvlJc w:val="left"/>
      <w:pPr>
        <w:tabs>
          <w:tab w:val="num" w:pos="5040"/>
        </w:tabs>
        <w:ind w:left="5040" w:hanging="360"/>
      </w:pPr>
    </w:lvl>
    <w:lvl w:ilvl="7" w:tplc="04150019">
      <w:start w:val="1"/>
      <w:numFmt w:val="lowerLetter"/>
      <w:lvlText w:val="%8."/>
      <w:lvlJc w:val="left"/>
      <w:pPr>
        <w:tabs>
          <w:tab w:val="num" w:pos="5760"/>
        </w:tabs>
        <w:ind w:left="5760" w:hanging="360"/>
      </w:pPr>
    </w:lvl>
    <w:lvl w:ilvl="8" w:tplc="0415001B">
      <w:start w:val="1"/>
      <w:numFmt w:val="lowerRoman"/>
      <w:lvlText w:val="%9."/>
      <w:lvlJc w:val="right"/>
      <w:pPr>
        <w:tabs>
          <w:tab w:val="num" w:pos="6480"/>
        </w:tabs>
        <w:ind w:left="6480" w:hanging="180"/>
      </w:pPr>
    </w:lvl>
  </w:abstractNum>
  <w:abstractNum w:abstractNumId="147" w15:restartNumberingAfterBreak="0">
    <w:nsid w:val="7A8B0633"/>
    <w:multiLevelType w:val="hybridMultilevel"/>
    <w:tmpl w:val="A4F86802"/>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48" w15:restartNumberingAfterBreak="0">
    <w:nsid w:val="7AAD249A"/>
    <w:multiLevelType w:val="hybridMultilevel"/>
    <w:tmpl w:val="B162989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49" w15:restartNumberingAfterBreak="0">
    <w:nsid w:val="7BB76242"/>
    <w:multiLevelType w:val="hybridMultilevel"/>
    <w:tmpl w:val="9454D2A6"/>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150" w15:restartNumberingAfterBreak="0">
    <w:nsid w:val="7BC92FD4"/>
    <w:multiLevelType w:val="hybridMultilevel"/>
    <w:tmpl w:val="166EFAAE"/>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151" w15:restartNumberingAfterBreak="0">
    <w:nsid w:val="7CA640B7"/>
    <w:multiLevelType w:val="hybridMultilevel"/>
    <w:tmpl w:val="6540A99E"/>
    <w:lvl w:ilvl="0" w:tplc="7E0C3952">
      <w:start w:val="1"/>
      <w:numFmt w:val="decimal"/>
      <w:lvlText w:val="%1)"/>
      <w:lvlJc w:val="left"/>
      <w:pPr>
        <w:ind w:left="720" w:hanging="360"/>
      </w:pPr>
      <w:rPr>
        <w:rFonts w:ascii="Arial" w:eastAsiaTheme="minorHAnsi" w:hAnsi="Arial" w:cs="Arial"/>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152" w15:restartNumberingAfterBreak="0">
    <w:nsid w:val="7DE21DEF"/>
    <w:multiLevelType w:val="hybridMultilevel"/>
    <w:tmpl w:val="3D4E6020"/>
    <w:lvl w:ilvl="0" w:tplc="BF6E5276">
      <w:start w:val="1"/>
      <w:numFmt w:val="bullet"/>
      <w:lvlText w:val="-"/>
      <w:lvlJc w:val="left"/>
      <w:pPr>
        <w:ind w:left="720" w:hanging="360"/>
      </w:pPr>
      <w:rPr>
        <w:rFonts w:ascii="Sylfaen" w:hAnsi="Sylfaen" w:hint="default"/>
        <w:color w:val="auto"/>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153" w15:restartNumberingAfterBreak="0">
    <w:nsid w:val="7F0C543E"/>
    <w:multiLevelType w:val="singleLevel"/>
    <w:tmpl w:val="BF6E5276"/>
    <w:lvl w:ilvl="0">
      <w:start w:val="1"/>
      <w:numFmt w:val="bullet"/>
      <w:lvlText w:val="-"/>
      <w:lvlJc w:val="left"/>
      <w:pPr>
        <w:ind w:left="720" w:hanging="360"/>
      </w:pPr>
      <w:rPr>
        <w:rFonts w:ascii="Sylfaen" w:hAnsi="Sylfaen" w:hint="default"/>
        <w:color w:val="auto"/>
      </w:rPr>
    </w:lvl>
  </w:abstractNum>
  <w:abstractNum w:abstractNumId="154" w15:restartNumberingAfterBreak="0">
    <w:nsid w:val="7F1B7B90"/>
    <w:multiLevelType w:val="hybridMultilevel"/>
    <w:tmpl w:val="347007B2"/>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num w:numId="1">
    <w:abstractNumId w:val="91"/>
    <w:lvlOverride w:ilvl="0">
      <w:startOverride w:val="1"/>
    </w:lvlOverride>
    <w:lvlOverride w:ilvl="1">
      <w:startOverride w:val="1"/>
    </w:lvlOverride>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1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19"/>
  </w:num>
  <w:num w:numId="4">
    <w:abstractNumId w:val="2"/>
  </w:num>
  <w:num w:numId="5">
    <w:abstractNumId w:val="27"/>
  </w:num>
  <w:num w:numId="6">
    <w:abstractNumId w:val="10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119"/>
  </w:num>
  <w:num w:numId="8">
    <w:abstractNumId w:val="45"/>
  </w:num>
  <w:num w:numId="9">
    <w:abstractNumId w:val="147"/>
  </w:num>
  <w:num w:numId="10">
    <w:abstractNumId w:val="92"/>
  </w:num>
  <w:num w:numId="11">
    <w:abstractNumId w:val="38"/>
  </w:num>
  <w:num w:numId="12">
    <w:abstractNumId w:val="148"/>
  </w:num>
  <w:num w:numId="13">
    <w:abstractNumId w:val="5"/>
  </w:num>
  <w:num w:numId="14">
    <w:abstractNumId w:val="50"/>
  </w:num>
  <w:num w:numId="15">
    <w:abstractNumId w:val="53"/>
  </w:num>
  <w:num w:numId="16">
    <w:abstractNumId w:val="101"/>
  </w:num>
  <w:num w:numId="17">
    <w:abstractNumId w:val="126"/>
  </w:num>
  <w:num w:numId="18">
    <w:abstractNumId w:val="112"/>
  </w:num>
  <w:num w:numId="19">
    <w:abstractNumId w:val="7"/>
  </w:num>
  <w:num w:numId="20">
    <w:abstractNumId w:val="95"/>
  </w:num>
  <w:num w:numId="21">
    <w:abstractNumId w:val="35"/>
  </w:num>
  <w:num w:numId="22">
    <w:abstractNumId w:val="70"/>
  </w:num>
  <w:num w:numId="23">
    <w:abstractNumId w:val="93"/>
  </w:num>
  <w:num w:numId="24">
    <w:abstractNumId w:val="128"/>
  </w:num>
  <w:num w:numId="25">
    <w:abstractNumId w:val="128"/>
    <w:lvlOverride w:ilvl="0">
      <w:startOverride w:val="1"/>
    </w:lvlOverride>
  </w:num>
  <w:num w:numId="26">
    <w:abstractNumId w:val="18"/>
  </w:num>
  <w:num w:numId="27">
    <w:abstractNumId w:val="94"/>
  </w:num>
  <w:num w:numId="28">
    <w:abstractNumId w:val="111"/>
  </w:num>
  <w:num w:numId="29">
    <w:abstractNumId w:val="55"/>
  </w:num>
  <w:num w:numId="30">
    <w:abstractNumId w:val="58"/>
  </w:num>
  <w:num w:numId="31">
    <w:abstractNumId w:val="145"/>
  </w:num>
  <w:num w:numId="32">
    <w:abstractNumId w:val="74"/>
  </w:num>
  <w:num w:numId="33">
    <w:abstractNumId w:val="41"/>
  </w:num>
  <w:num w:numId="34">
    <w:abstractNumId w:val="60"/>
  </w:num>
  <w:num w:numId="35">
    <w:abstractNumId w:val="60"/>
    <w:lvlOverride w:ilvl="0">
      <w:startOverride w:val="1"/>
    </w:lvlOverride>
  </w:num>
  <w:num w:numId="36">
    <w:abstractNumId w:val="61"/>
  </w:num>
  <w:num w:numId="37">
    <w:abstractNumId w:val="107"/>
  </w:num>
  <w:num w:numId="38">
    <w:abstractNumId w:val="44"/>
  </w:num>
  <w:num w:numId="39">
    <w:abstractNumId w:val="33"/>
  </w:num>
  <w:num w:numId="40">
    <w:abstractNumId w:val="34"/>
  </w:num>
  <w:num w:numId="41">
    <w:abstractNumId w:val="42"/>
  </w:num>
  <w:num w:numId="42">
    <w:abstractNumId w:val="15"/>
  </w:num>
  <w:num w:numId="43">
    <w:abstractNumId w:val="32"/>
  </w:num>
  <w:num w:numId="44">
    <w:abstractNumId w:val="47"/>
  </w:num>
  <w:num w:numId="45">
    <w:abstractNumId w:val="135"/>
  </w:num>
  <w:num w:numId="46">
    <w:abstractNumId w:val="131"/>
  </w:num>
  <w:num w:numId="47">
    <w:abstractNumId w:val="138"/>
  </w:num>
  <w:num w:numId="48">
    <w:abstractNumId w:val="96"/>
  </w:num>
  <w:num w:numId="49">
    <w:abstractNumId w:val="36"/>
  </w:num>
  <w:num w:numId="50">
    <w:abstractNumId w:val="37"/>
  </w:num>
  <w:num w:numId="51">
    <w:abstractNumId w:val="152"/>
  </w:num>
  <w:num w:numId="52">
    <w:abstractNumId w:val="54"/>
  </w:num>
  <w:num w:numId="53">
    <w:abstractNumId w:val="153"/>
  </w:num>
  <w:num w:numId="54">
    <w:abstractNumId w:val="105"/>
  </w:num>
  <w:num w:numId="55">
    <w:abstractNumId w:val="3"/>
  </w:num>
  <w:num w:numId="56">
    <w:abstractNumId w:val="127"/>
  </w:num>
  <w:num w:numId="57">
    <w:abstractNumId w:val="46"/>
  </w:num>
  <w:num w:numId="58">
    <w:abstractNumId w:val="122"/>
  </w:num>
  <w:num w:numId="59">
    <w:abstractNumId w:val="137"/>
  </w:num>
  <w:num w:numId="60">
    <w:abstractNumId w:val="123"/>
  </w:num>
  <w:num w:numId="61">
    <w:abstractNumId w:val="82"/>
  </w:num>
  <w:num w:numId="62">
    <w:abstractNumId w:val="66"/>
  </w:num>
  <w:num w:numId="63">
    <w:abstractNumId w:val="4"/>
  </w:num>
  <w:num w:numId="64">
    <w:abstractNumId w:val="115"/>
  </w:num>
  <w:num w:numId="65">
    <w:abstractNumId w:val="72"/>
  </w:num>
  <w:num w:numId="66">
    <w:abstractNumId w:val="143"/>
  </w:num>
  <w:num w:numId="67">
    <w:abstractNumId w:val="12"/>
  </w:num>
  <w:num w:numId="68">
    <w:abstractNumId w:val="49"/>
  </w:num>
  <w:num w:numId="69">
    <w:abstractNumId w:val="10"/>
  </w:num>
  <w:num w:numId="70">
    <w:abstractNumId w:val="0"/>
  </w:num>
  <w:num w:numId="71">
    <w:abstractNumId w:val="129"/>
  </w:num>
  <w:num w:numId="72">
    <w:abstractNumId w:val="1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3">
    <w:abstractNumId w:val="40"/>
  </w:num>
  <w:num w:numId="74">
    <w:abstractNumId w:val="85"/>
  </w:num>
  <w:num w:numId="75">
    <w:abstractNumId w:val="80"/>
  </w:num>
  <w:num w:numId="76">
    <w:abstractNumId w:val="113"/>
  </w:num>
  <w:num w:numId="77">
    <w:abstractNumId w:val="89"/>
  </w:num>
  <w:num w:numId="78">
    <w:abstractNumId w:val="139"/>
  </w:num>
  <w:num w:numId="79">
    <w:abstractNumId w:val="65"/>
  </w:num>
  <w:num w:numId="80">
    <w:abstractNumId w:val="144"/>
  </w:num>
  <w:num w:numId="81">
    <w:abstractNumId w:val="102"/>
  </w:num>
  <w:num w:numId="82">
    <w:abstractNumId w:val="83"/>
  </w:num>
  <w:num w:numId="83">
    <w:abstractNumId w:val="104"/>
  </w:num>
  <w:num w:numId="84">
    <w:abstractNumId w:val="51"/>
  </w:num>
  <w:num w:numId="85">
    <w:abstractNumId w:val="146"/>
  </w:num>
  <w:num w:numId="86">
    <w:abstractNumId w:val="56"/>
  </w:num>
  <w:num w:numId="87">
    <w:abstractNumId w:val="132"/>
  </w:num>
  <w:num w:numId="88">
    <w:abstractNumId w:val="98"/>
  </w:num>
  <w:num w:numId="89">
    <w:abstractNumId w:val="43"/>
  </w:num>
  <w:num w:numId="90">
    <w:abstractNumId w:val="76"/>
  </w:num>
  <w:num w:numId="91">
    <w:abstractNumId w:val="62"/>
  </w:num>
  <w:num w:numId="92">
    <w:abstractNumId w:val="110"/>
  </w:num>
  <w:num w:numId="93">
    <w:abstractNumId w:val="17"/>
  </w:num>
  <w:num w:numId="94">
    <w:abstractNumId w:val="24"/>
  </w:num>
  <w:num w:numId="95">
    <w:abstractNumId w:val="108"/>
  </w:num>
  <w:num w:numId="96">
    <w:abstractNumId w:val="48"/>
  </w:num>
  <w:num w:numId="97">
    <w:abstractNumId w:val="77"/>
  </w:num>
  <w:num w:numId="98">
    <w:abstractNumId w:val="28"/>
  </w:num>
  <w:num w:numId="99">
    <w:abstractNumId w:val="57"/>
  </w:num>
  <w:num w:numId="100">
    <w:abstractNumId w:val="29"/>
  </w:num>
  <w:num w:numId="101">
    <w:abstractNumId w:val="26"/>
  </w:num>
  <w:num w:numId="102">
    <w:abstractNumId w:val="22"/>
  </w:num>
  <w:num w:numId="103">
    <w:abstractNumId w:val="99"/>
  </w:num>
  <w:num w:numId="104">
    <w:abstractNumId w:val="73"/>
  </w:num>
  <w:num w:numId="105">
    <w:abstractNumId w:val="13"/>
  </w:num>
  <w:num w:numId="106">
    <w:abstractNumId w:val="25"/>
  </w:num>
  <w:num w:numId="107">
    <w:abstractNumId w:val="23"/>
  </w:num>
  <w:num w:numId="108">
    <w:abstractNumId w:val="16"/>
  </w:num>
  <w:num w:numId="109">
    <w:abstractNumId w:val="75"/>
  </w:num>
  <w:num w:numId="110">
    <w:abstractNumId w:val="1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1">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2">
    <w:abstractNumId w:val="1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3">
    <w:abstractNumId w:val="15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4">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5">
    <w:abstractNumId w:val="86"/>
  </w:num>
  <w:num w:numId="116">
    <w:abstractNumId w:val="88"/>
  </w:num>
  <w:num w:numId="117">
    <w:abstractNumId w:val="1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8">
    <w:abstractNumId w:val="141"/>
  </w:num>
  <w:num w:numId="119">
    <w:abstractNumId w:val="71"/>
  </w:num>
  <w:num w:numId="120">
    <w:abstractNumId w:val="67"/>
  </w:num>
  <w:num w:numId="121">
    <w:abstractNumId w:val="84"/>
  </w:num>
  <w:num w:numId="122">
    <w:abstractNumId w:val="6"/>
  </w:num>
  <w:num w:numId="123">
    <w:abstractNumId w:val="39"/>
  </w:num>
  <w:num w:numId="124">
    <w:abstractNumId w:val="116"/>
  </w:num>
  <w:num w:numId="125">
    <w:abstractNumId w:val="136"/>
  </w:num>
  <w:num w:numId="126">
    <w:abstractNumId w:val="133"/>
  </w:num>
  <w:num w:numId="127">
    <w:abstractNumId w:val="100"/>
  </w:num>
  <w:num w:numId="128">
    <w:abstractNumId w:val="64"/>
  </w:num>
  <w:num w:numId="129">
    <w:abstractNumId w:val="68"/>
  </w:num>
  <w:num w:numId="130">
    <w:abstractNumId w:val="1"/>
  </w:num>
  <w:num w:numId="131">
    <w:abstractNumId w:val="52"/>
  </w:num>
  <w:num w:numId="132">
    <w:abstractNumId w:val="81"/>
  </w:num>
  <w:num w:numId="133">
    <w:abstractNumId w:val="140"/>
  </w:num>
  <w:num w:numId="134">
    <w:abstractNumId w:val="90"/>
  </w:num>
  <w:num w:numId="135">
    <w:abstractNumId w:val="154"/>
  </w:num>
  <w:num w:numId="136">
    <w:abstractNumId w:val="10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7">
    <w:abstractNumId w:val="30"/>
  </w:num>
  <w:num w:numId="138">
    <w:abstractNumId w:val="114"/>
  </w:num>
  <w:num w:numId="139">
    <w:abstractNumId w:val="149"/>
  </w:num>
  <w:num w:numId="140">
    <w:abstractNumId w:val="9"/>
  </w:num>
  <w:num w:numId="141">
    <w:abstractNumId w:val="118"/>
  </w:num>
  <w:num w:numId="142">
    <w:abstractNumId w:val="130"/>
  </w:num>
  <w:num w:numId="143">
    <w:abstractNumId w:val="6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4">
    <w:abstractNumId w:val="31"/>
  </w:num>
  <w:num w:numId="145">
    <w:abstractNumId w:val="79"/>
  </w:num>
  <w:num w:numId="146">
    <w:abstractNumId w:val="150"/>
  </w:num>
  <w:num w:numId="147">
    <w:abstractNumId w:val="69"/>
  </w:num>
  <w:num w:numId="148">
    <w:abstractNumId w:val="59"/>
  </w:num>
  <w:num w:numId="149">
    <w:abstractNumId w:val="106"/>
  </w:num>
  <w:num w:numId="150">
    <w:abstractNumId w:val="14"/>
  </w:num>
  <w:num w:numId="151">
    <w:abstractNumId w:val="21"/>
  </w:num>
  <w:num w:numId="152">
    <w:abstractNumId w:val="120"/>
  </w:num>
  <w:num w:numId="153">
    <w:abstractNumId w:val="87"/>
  </w:num>
  <w:num w:numId="154">
    <w:abstractNumId w:val="11"/>
  </w:num>
  <w:num w:numId="155">
    <w:abstractNumId w:val="78"/>
  </w:num>
  <w:num w:numId="156">
    <w:abstractNumId w:val="117"/>
  </w:num>
  <w:num w:numId="157">
    <w:abstractNumId w:val="97"/>
  </w:num>
  <w:numIdMacAtCleanup w:val="15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6070A"/>
    <w:rsid w:val="00002215"/>
    <w:rsid w:val="00002487"/>
    <w:rsid w:val="00002D05"/>
    <w:rsid w:val="0000377A"/>
    <w:rsid w:val="00004190"/>
    <w:rsid w:val="00004B05"/>
    <w:rsid w:val="00004D42"/>
    <w:rsid w:val="0000525B"/>
    <w:rsid w:val="00005F8A"/>
    <w:rsid w:val="000060EC"/>
    <w:rsid w:val="000063A0"/>
    <w:rsid w:val="00006D8D"/>
    <w:rsid w:val="00010EAF"/>
    <w:rsid w:val="00011036"/>
    <w:rsid w:val="000124E5"/>
    <w:rsid w:val="000170DB"/>
    <w:rsid w:val="000204F2"/>
    <w:rsid w:val="00020D65"/>
    <w:rsid w:val="00021B4C"/>
    <w:rsid w:val="00021FB2"/>
    <w:rsid w:val="00023713"/>
    <w:rsid w:val="000237F7"/>
    <w:rsid w:val="00023CA7"/>
    <w:rsid w:val="00024B09"/>
    <w:rsid w:val="0002529D"/>
    <w:rsid w:val="000258D5"/>
    <w:rsid w:val="00025E82"/>
    <w:rsid w:val="0002721A"/>
    <w:rsid w:val="000275B5"/>
    <w:rsid w:val="00027CBF"/>
    <w:rsid w:val="00031A8F"/>
    <w:rsid w:val="00032144"/>
    <w:rsid w:val="00032CBA"/>
    <w:rsid w:val="00034B92"/>
    <w:rsid w:val="000351ED"/>
    <w:rsid w:val="00035A01"/>
    <w:rsid w:val="000364F7"/>
    <w:rsid w:val="00037C73"/>
    <w:rsid w:val="00042652"/>
    <w:rsid w:val="00043EC2"/>
    <w:rsid w:val="000443E4"/>
    <w:rsid w:val="00047A80"/>
    <w:rsid w:val="00047EF1"/>
    <w:rsid w:val="000503A5"/>
    <w:rsid w:val="000521D3"/>
    <w:rsid w:val="00052DBC"/>
    <w:rsid w:val="00053A65"/>
    <w:rsid w:val="00053E9E"/>
    <w:rsid w:val="0005673D"/>
    <w:rsid w:val="00056A66"/>
    <w:rsid w:val="00056CA1"/>
    <w:rsid w:val="0005730C"/>
    <w:rsid w:val="00057B8F"/>
    <w:rsid w:val="00060339"/>
    <w:rsid w:val="00060446"/>
    <w:rsid w:val="0006105C"/>
    <w:rsid w:val="000615D1"/>
    <w:rsid w:val="0006170D"/>
    <w:rsid w:val="00062060"/>
    <w:rsid w:val="00062869"/>
    <w:rsid w:val="00062A27"/>
    <w:rsid w:val="0006313A"/>
    <w:rsid w:val="00064AF2"/>
    <w:rsid w:val="0006514C"/>
    <w:rsid w:val="000667D8"/>
    <w:rsid w:val="00066CDD"/>
    <w:rsid w:val="00067360"/>
    <w:rsid w:val="00070527"/>
    <w:rsid w:val="0007216E"/>
    <w:rsid w:val="000721CA"/>
    <w:rsid w:val="00072591"/>
    <w:rsid w:val="00072E8F"/>
    <w:rsid w:val="00073C63"/>
    <w:rsid w:val="00074CEF"/>
    <w:rsid w:val="00076857"/>
    <w:rsid w:val="00076B30"/>
    <w:rsid w:val="00076F56"/>
    <w:rsid w:val="000800EB"/>
    <w:rsid w:val="00080D27"/>
    <w:rsid w:val="00081F70"/>
    <w:rsid w:val="00082471"/>
    <w:rsid w:val="00083496"/>
    <w:rsid w:val="00084BA6"/>
    <w:rsid w:val="00084E52"/>
    <w:rsid w:val="00086A60"/>
    <w:rsid w:val="00086D0C"/>
    <w:rsid w:val="00091073"/>
    <w:rsid w:val="00091AE1"/>
    <w:rsid w:val="0009255F"/>
    <w:rsid w:val="0009276A"/>
    <w:rsid w:val="00092931"/>
    <w:rsid w:val="00093202"/>
    <w:rsid w:val="0009383C"/>
    <w:rsid w:val="0009587B"/>
    <w:rsid w:val="00096142"/>
    <w:rsid w:val="00096303"/>
    <w:rsid w:val="00097165"/>
    <w:rsid w:val="00097761"/>
    <w:rsid w:val="00097B61"/>
    <w:rsid w:val="000A0219"/>
    <w:rsid w:val="000A27F9"/>
    <w:rsid w:val="000A2CE3"/>
    <w:rsid w:val="000A2FC6"/>
    <w:rsid w:val="000A3C36"/>
    <w:rsid w:val="000A3DC1"/>
    <w:rsid w:val="000A56BD"/>
    <w:rsid w:val="000A5A43"/>
    <w:rsid w:val="000A6126"/>
    <w:rsid w:val="000A655C"/>
    <w:rsid w:val="000A67F0"/>
    <w:rsid w:val="000A70D9"/>
    <w:rsid w:val="000A79EC"/>
    <w:rsid w:val="000A7CAA"/>
    <w:rsid w:val="000B02CE"/>
    <w:rsid w:val="000B10BF"/>
    <w:rsid w:val="000B3F5F"/>
    <w:rsid w:val="000B49E7"/>
    <w:rsid w:val="000B4BB6"/>
    <w:rsid w:val="000B5524"/>
    <w:rsid w:val="000B65B9"/>
    <w:rsid w:val="000B7514"/>
    <w:rsid w:val="000C08AC"/>
    <w:rsid w:val="000C173E"/>
    <w:rsid w:val="000C3627"/>
    <w:rsid w:val="000C3A64"/>
    <w:rsid w:val="000C5415"/>
    <w:rsid w:val="000C5D27"/>
    <w:rsid w:val="000C62D6"/>
    <w:rsid w:val="000C6460"/>
    <w:rsid w:val="000C65EE"/>
    <w:rsid w:val="000C7846"/>
    <w:rsid w:val="000D1402"/>
    <w:rsid w:val="000D1C71"/>
    <w:rsid w:val="000D2A9C"/>
    <w:rsid w:val="000D33FA"/>
    <w:rsid w:val="000D48C5"/>
    <w:rsid w:val="000D614E"/>
    <w:rsid w:val="000D748F"/>
    <w:rsid w:val="000E0879"/>
    <w:rsid w:val="000E0E48"/>
    <w:rsid w:val="000E193D"/>
    <w:rsid w:val="000E1F7C"/>
    <w:rsid w:val="000E221C"/>
    <w:rsid w:val="000E33AC"/>
    <w:rsid w:val="000E3957"/>
    <w:rsid w:val="000E3C36"/>
    <w:rsid w:val="000E3EFB"/>
    <w:rsid w:val="000E4237"/>
    <w:rsid w:val="000E471D"/>
    <w:rsid w:val="000E47AF"/>
    <w:rsid w:val="000E5785"/>
    <w:rsid w:val="000E584B"/>
    <w:rsid w:val="000E5A11"/>
    <w:rsid w:val="000E71CC"/>
    <w:rsid w:val="000F0516"/>
    <w:rsid w:val="000F40F4"/>
    <w:rsid w:val="000F441D"/>
    <w:rsid w:val="000F521F"/>
    <w:rsid w:val="000F533C"/>
    <w:rsid w:val="000F5721"/>
    <w:rsid w:val="000F57B2"/>
    <w:rsid w:val="000F5F20"/>
    <w:rsid w:val="000F6E7F"/>
    <w:rsid w:val="000F731A"/>
    <w:rsid w:val="000F73BF"/>
    <w:rsid w:val="000F76F6"/>
    <w:rsid w:val="000F7854"/>
    <w:rsid w:val="000F7E4A"/>
    <w:rsid w:val="0010039F"/>
    <w:rsid w:val="00101B9D"/>
    <w:rsid w:val="00102161"/>
    <w:rsid w:val="00102D1C"/>
    <w:rsid w:val="00103B6F"/>
    <w:rsid w:val="001043CF"/>
    <w:rsid w:val="00104F7C"/>
    <w:rsid w:val="00106AA4"/>
    <w:rsid w:val="00107EBE"/>
    <w:rsid w:val="00110070"/>
    <w:rsid w:val="00111367"/>
    <w:rsid w:val="00111596"/>
    <w:rsid w:val="0011193D"/>
    <w:rsid w:val="00114ADB"/>
    <w:rsid w:val="0012170B"/>
    <w:rsid w:val="00122195"/>
    <w:rsid w:val="00122504"/>
    <w:rsid w:val="00122633"/>
    <w:rsid w:val="0012272C"/>
    <w:rsid w:val="00122C14"/>
    <w:rsid w:val="001245C0"/>
    <w:rsid w:val="00124799"/>
    <w:rsid w:val="0013016A"/>
    <w:rsid w:val="001306A7"/>
    <w:rsid w:val="001332CC"/>
    <w:rsid w:val="0013402B"/>
    <w:rsid w:val="00136155"/>
    <w:rsid w:val="00137356"/>
    <w:rsid w:val="001401D0"/>
    <w:rsid w:val="001402EB"/>
    <w:rsid w:val="001434ED"/>
    <w:rsid w:val="00143E27"/>
    <w:rsid w:val="00143F40"/>
    <w:rsid w:val="001444AC"/>
    <w:rsid w:val="00144AF7"/>
    <w:rsid w:val="00146ACA"/>
    <w:rsid w:val="00146B7F"/>
    <w:rsid w:val="00147658"/>
    <w:rsid w:val="00150AE6"/>
    <w:rsid w:val="00151FAC"/>
    <w:rsid w:val="00152B91"/>
    <w:rsid w:val="00152C1A"/>
    <w:rsid w:val="00152F07"/>
    <w:rsid w:val="001530C1"/>
    <w:rsid w:val="00153ABB"/>
    <w:rsid w:val="00153F49"/>
    <w:rsid w:val="0015511A"/>
    <w:rsid w:val="00155C9D"/>
    <w:rsid w:val="00156916"/>
    <w:rsid w:val="00156AE2"/>
    <w:rsid w:val="00157003"/>
    <w:rsid w:val="00157D06"/>
    <w:rsid w:val="00160A01"/>
    <w:rsid w:val="0016115B"/>
    <w:rsid w:val="0016308D"/>
    <w:rsid w:val="0016327C"/>
    <w:rsid w:val="0016458B"/>
    <w:rsid w:val="00165472"/>
    <w:rsid w:val="00165F09"/>
    <w:rsid w:val="001662F5"/>
    <w:rsid w:val="001663CA"/>
    <w:rsid w:val="00167350"/>
    <w:rsid w:val="00167531"/>
    <w:rsid w:val="0016782A"/>
    <w:rsid w:val="00167F54"/>
    <w:rsid w:val="001716F9"/>
    <w:rsid w:val="00172AA3"/>
    <w:rsid w:val="00174285"/>
    <w:rsid w:val="00176A42"/>
    <w:rsid w:val="00176BA2"/>
    <w:rsid w:val="00176CF5"/>
    <w:rsid w:val="00177320"/>
    <w:rsid w:val="00177A45"/>
    <w:rsid w:val="0018060C"/>
    <w:rsid w:val="001809BB"/>
    <w:rsid w:val="00181E1E"/>
    <w:rsid w:val="00182DA7"/>
    <w:rsid w:val="00183416"/>
    <w:rsid w:val="0018496A"/>
    <w:rsid w:val="00184A3C"/>
    <w:rsid w:val="0018530D"/>
    <w:rsid w:val="00185943"/>
    <w:rsid w:val="001862E5"/>
    <w:rsid w:val="00187C32"/>
    <w:rsid w:val="00190883"/>
    <w:rsid w:val="00190BA8"/>
    <w:rsid w:val="00192D6F"/>
    <w:rsid w:val="00193794"/>
    <w:rsid w:val="001944D3"/>
    <w:rsid w:val="00194B02"/>
    <w:rsid w:val="001953FB"/>
    <w:rsid w:val="001A09AC"/>
    <w:rsid w:val="001A0EF8"/>
    <w:rsid w:val="001A1CE0"/>
    <w:rsid w:val="001A1DFA"/>
    <w:rsid w:val="001A2F9E"/>
    <w:rsid w:val="001A31E9"/>
    <w:rsid w:val="001A32C9"/>
    <w:rsid w:val="001A3A35"/>
    <w:rsid w:val="001A5652"/>
    <w:rsid w:val="001A60BB"/>
    <w:rsid w:val="001A6CB6"/>
    <w:rsid w:val="001A7F7F"/>
    <w:rsid w:val="001B0A9D"/>
    <w:rsid w:val="001B0CED"/>
    <w:rsid w:val="001B1A48"/>
    <w:rsid w:val="001B1DFD"/>
    <w:rsid w:val="001B504B"/>
    <w:rsid w:val="001B5537"/>
    <w:rsid w:val="001B60BD"/>
    <w:rsid w:val="001B67F8"/>
    <w:rsid w:val="001B7AAE"/>
    <w:rsid w:val="001B7BBB"/>
    <w:rsid w:val="001C043B"/>
    <w:rsid w:val="001C0E9F"/>
    <w:rsid w:val="001C601A"/>
    <w:rsid w:val="001C61BD"/>
    <w:rsid w:val="001C626F"/>
    <w:rsid w:val="001C710B"/>
    <w:rsid w:val="001C7834"/>
    <w:rsid w:val="001D06D0"/>
    <w:rsid w:val="001D077F"/>
    <w:rsid w:val="001D0EB2"/>
    <w:rsid w:val="001D10B8"/>
    <w:rsid w:val="001D1AF1"/>
    <w:rsid w:val="001D2271"/>
    <w:rsid w:val="001D2FEA"/>
    <w:rsid w:val="001D3885"/>
    <w:rsid w:val="001D4CFA"/>
    <w:rsid w:val="001D5011"/>
    <w:rsid w:val="001D54EF"/>
    <w:rsid w:val="001D5AEA"/>
    <w:rsid w:val="001D65F5"/>
    <w:rsid w:val="001D74D8"/>
    <w:rsid w:val="001E0576"/>
    <w:rsid w:val="001E38EF"/>
    <w:rsid w:val="001E47FA"/>
    <w:rsid w:val="001E4EC4"/>
    <w:rsid w:val="001E5A9A"/>
    <w:rsid w:val="001E746A"/>
    <w:rsid w:val="001E7693"/>
    <w:rsid w:val="001E78A8"/>
    <w:rsid w:val="001E78DA"/>
    <w:rsid w:val="001E7AEA"/>
    <w:rsid w:val="001E7DC7"/>
    <w:rsid w:val="001E7FEE"/>
    <w:rsid w:val="001F193D"/>
    <w:rsid w:val="001F229C"/>
    <w:rsid w:val="001F2437"/>
    <w:rsid w:val="001F2FCB"/>
    <w:rsid w:val="001F3116"/>
    <w:rsid w:val="001F392E"/>
    <w:rsid w:val="001F3E44"/>
    <w:rsid w:val="001F43C3"/>
    <w:rsid w:val="001F5EA9"/>
    <w:rsid w:val="001F6FDD"/>
    <w:rsid w:val="002009B0"/>
    <w:rsid w:val="00201DC8"/>
    <w:rsid w:val="0020268A"/>
    <w:rsid w:val="0020272A"/>
    <w:rsid w:val="00202C2C"/>
    <w:rsid w:val="00202D15"/>
    <w:rsid w:val="00203AEB"/>
    <w:rsid w:val="00203D7E"/>
    <w:rsid w:val="00204779"/>
    <w:rsid w:val="002052F6"/>
    <w:rsid w:val="00205451"/>
    <w:rsid w:val="00205672"/>
    <w:rsid w:val="00210D83"/>
    <w:rsid w:val="00211F13"/>
    <w:rsid w:val="00212EE8"/>
    <w:rsid w:val="00213CDB"/>
    <w:rsid w:val="00215DE6"/>
    <w:rsid w:val="00216292"/>
    <w:rsid w:val="002168E4"/>
    <w:rsid w:val="00220558"/>
    <w:rsid w:val="002208B2"/>
    <w:rsid w:val="00221D67"/>
    <w:rsid w:val="002220C6"/>
    <w:rsid w:val="00222118"/>
    <w:rsid w:val="00222FED"/>
    <w:rsid w:val="002270C2"/>
    <w:rsid w:val="00227AE1"/>
    <w:rsid w:val="002324E6"/>
    <w:rsid w:val="00232C29"/>
    <w:rsid w:val="00233516"/>
    <w:rsid w:val="00233AB1"/>
    <w:rsid w:val="00234BEA"/>
    <w:rsid w:val="00236587"/>
    <w:rsid w:val="00236870"/>
    <w:rsid w:val="002377A1"/>
    <w:rsid w:val="00237B9D"/>
    <w:rsid w:val="00240289"/>
    <w:rsid w:val="0024063F"/>
    <w:rsid w:val="0024147E"/>
    <w:rsid w:val="00242BA0"/>
    <w:rsid w:val="0024380D"/>
    <w:rsid w:val="002454E7"/>
    <w:rsid w:val="00245A7F"/>
    <w:rsid w:val="00245AEA"/>
    <w:rsid w:val="00245DC3"/>
    <w:rsid w:val="00247093"/>
    <w:rsid w:val="00247733"/>
    <w:rsid w:val="00247EF5"/>
    <w:rsid w:val="0025109B"/>
    <w:rsid w:val="00251A3E"/>
    <w:rsid w:val="00251F09"/>
    <w:rsid w:val="002526B8"/>
    <w:rsid w:val="002527D5"/>
    <w:rsid w:val="00253646"/>
    <w:rsid w:val="00253AC4"/>
    <w:rsid w:val="0025432C"/>
    <w:rsid w:val="002564AE"/>
    <w:rsid w:val="00256EC8"/>
    <w:rsid w:val="002573FA"/>
    <w:rsid w:val="00257715"/>
    <w:rsid w:val="00257C0A"/>
    <w:rsid w:val="00257DF6"/>
    <w:rsid w:val="00257F06"/>
    <w:rsid w:val="00257F07"/>
    <w:rsid w:val="00257FBE"/>
    <w:rsid w:val="002608DE"/>
    <w:rsid w:val="00261128"/>
    <w:rsid w:val="00261213"/>
    <w:rsid w:val="00263ECC"/>
    <w:rsid w:val="00264070"/>
    <w:rsid w:val="00264B57"/>
    <w:rsid w:val="00272161"/>
    <w:rsid w:val="00272375"/>
    <w:rsid w:val="002728B2"/>
    <w:rsid w:val="00272E4E"/>
    <w:rsid w:val="00273BCE"/>
    <w:rsid w:val="002747EE"/>
    <w:rsid w:val="00274F63"/>
    <w:rsid w:val="00277246"/>
    <w:rsid w:val="00277866"/>
    <w:rsid w:val="00277BD1"/>
    <w:rsid w:val="00281B47"/>
    <w:rsid w:val="00281D3C"/>
    <w:rsid w:val="00281FCC"/>
    <w:rsid w:val="0028330A"/>
    <w:rsid w:val="00283EE7"/>
    <w:rsid w:val="002840B2"/>
    <w:rsid w:val="002841B4"/>
    <w:rsid w:val="00284557"/>
    <w:rsid w:val="00285285"/>
    <w:rsid w:val="00285411"/>
    <w:rsid w:val="00290882"/>
    <w:rsid w:val="00290D18"/>
    <w:rsid w:val="00291235"/>
    <w:rsid w:val="00291A15"/>
    <w:rsid w:val="00293F73"/>
    <w:rsid w:val="00294879"/>
    <w:rsid w:val="00294AB7"/>
    <w:rsid w:val="0029619A"/>
    <w:rsid w:val="002962A2"/>
    <w:rsid w:val="002967DA"/>
    <w:rsid w:val="002976DE"/>
    <w:rsid w:val="002A0A3E"/>
    <w:rsid w:val="002A2C49"/>
    <w:rsid w:val="002A40B3"/>
    <w:rsid w:val="002A5AAD"/>
    <w:rsid w:val="002A6CDF"/>
    <w:rsid w:val="002A7719"/>
    <w:rsid w:val="002B19EC"/>
    <w:rsid w:val="002B1C26"/>
    <w:rsid w:val="002B22F3"/>
    <w:rsid w:val="002B330B"/>
    <w:rsid w:val="002B34E0"/>
    <w:rsid w:val="002B35D7"/>
    <w:rsid w:val="002B4E95"/>
    <w:rsid w:val="002B56F0"/>
    <w:rsid w:val="002B5A14"/>
    <w:rsid w:val="002B5AA2"/>
    <w:rsid w:val="002B638E"/>
    <w:rsid w:val="002B6850"/>
    <w:rsid w:val="002B6E23"/>
    <w:rsid w:val="002C0B50"/>
    <w:rsid w:val="002C0D75"/>
    <w:rsid w:val="002C0F15"/>
    <w:rsid w:val="002C163E"/>
    <w:rsid w:val="002C1DAC"/>
    <w:rsid w:val="002C2929"/>
    <w:rsid w:val="002C300E"/>
    <w:rsid w:val="002C34D7"/>
    <w:rsid w:val="002C48D8"/>
    <w:rsid w:val="002C512D"/>
    <w:rsid w:val="002C531D"/>
    <w:rsid w:val="002C59B5"/>
    <w:rsid w:val="002C680F"/>
    <w:rsid w:val="002C68EC"/>
    <w:rsid w:val="002C7008"/>
    <w:rsid w:val="002C751A"/>
    <w:rsid w:val="002D0344"/>
    <w:rsid w:val="002D0FE8"/>
    <w:rsid w:val="002D19B2"/>
    <w:rsid w:val="002D1FF1"/>
    <w:rsid w:val="002D247E"/>
    <w:rsid w:val="002D2705"/>
    <w:rsid w:val="002D3BEB"/>
    <w:rsid w:val="002D6171"/>
    <w:rsid w:val="002D71B6"/>
    <w:rsid w:val="002E1DA7"/>
    <w:rsid w:val="002E27E4"/>
    <w:rsid w:val="002E30F2"/>
    <w:rsid w:val="002E49E1"/>
    <w:rsid w:val="002E5515"/>
    <w:rsid w:val="002E5F9F"/>
    <w:rsid w:val="002E6C56"/>
    <w:rsid w:val="002E6EE9"/>
    <w:rsid w:val="002F245E"/>
    <w:rsid w:val="002F4009"/>
    <w:rsid w:val="002F56D0"/>
    <w:rsid w:val="002F5738"/>
    <w:rsid w:val="002F57D8"/>
    <w:rsid w:val="002F5AFB"/>
    <w:rsid w:val="002F76F9"/>
    <w:rsid w:val="002F7D76"/>
    <w:rsid w:val="003006D2"/>
    <w:rsid w:val="00301F8F"/>
    <w:rsid w:val="0030419E"/>
    <w:rsid w:val="003045DF"/>
    <w:rsid w:val="00305261"/>
    <w:rsid w:val="00305B9C"/>
    <w:rsid w:val="003061F9"/>
    <w:rsid w:val="003067F7"/>
    <w:rsid w:val="00306A05"/>
    <w:rsid w:val="00306B33"/>
    <w:rsid w:val="00306CD5"/>
    <w:rsid w:val="00307849"/>
    <w:rsid w:val="00307C1D"/>
    <w:rsid w:val="00310D3D"/>
    <w:rsid w:val="003118E7"/>
    <w:rsid w:val="003119CD"/>
    <w:rsid w:val="00311A63"/>
    <w:rsid w:val="00312078"/>
    <w:rsid w:val="003135E9"/>
    <w:rsid w:val="0031412D"/>
    <w:rsid w:val="00314431"/>
    <w:rsid w:val="00314B33"/>
    <w:rsid w:val="00314EAE"/>
    <w:rsid w:val="00316591"/>
    <w:rsid w:val="00316F23"/>
    <w:rsid w:val="003201D4"/>
    <w:rsid w:val="00320CC1"/>
    <w:rsid w:val="00320EE1"/>
    <w:rsid w:val="00321160"/>
    <w:rsid w:val="0032190A"/>
    <w:rsid w:val="00321D36"/>
    <w:rsid w:val="00321E33"/>
    <w:rsid w:val="003240C4"/>
    <w:rsid w:val="003243BB"/>
    <w:rsid w:val="00324897"/>
    <w:rsid w:val="00325261"/>
    <w:rsid w:val="0032583B"/>
    <w:rsid w:val="00325D65"/>
    <w:rsid w:val="003262DB"/>
    <w:rsid w:val="00327C0C"/>
    <w:rsid w:val="00331CCD"/>
    <w:rsid w:val="00332068"/>
    <w:rsid w:val="0033228D"/>
    <w:rsid w:val="003325FC"/>
    <w:rsid w:val="0033398D"/>
    <w:rsid w:val="003343B8"/>
    <w:rsid w:val="0033454E"/>
    <w:rsid w:val="00335E23"/>
    <w:rsid w:val="0033602D"/>
    <w:rsid w:val="003371B7"/>
    <w:rsid w:val="00337930"/>
    <w:rsid w:val="00337C55"/>
    <w:rsid w:val="00337E98"/>
    <w:rsid w:val="00340E35"/>
    <w:rsid w:val="00341348"/>
    <w:rsid w:val="003415E9"/>
    <w:rsid w:val="003418A3"/>
    <w:rsid w:val="00341A0A"/>
    <w:rsid w:val="00342EF9"/>
    <w:rsid w:val="00343848"/>
    <w:rsid w:val="003442B1"/>
    <w:rsid w:val="00344CFB"/>
    <w:rsid w:val="00344D86"/>
    <w:rsid w:val="00345607"/>
    <w:rsid w:val="0034730A"/>
    <w:rsid w:val="00351502"/>
    <w:rsid w:val="00353A7D"/>
    <w:rsid w:val="00355100"/>
    <w:rsid w:val="0035571D"/>
    <w:rsid w:val="00355F1F"/>
    <w:rsid w:val="00355F70"/>
    <w:rsid w:val="0035668E"/>
    <w:rsid w:val="003567CC"/>
    <w:rsid w:val="00356E59"/>
    <w:rsid w:val="00357064"/>
    <w:rsid w:val="0035738B"/>
    <w:rsid w:val="00357468"/>
    <w:rsid w:val="00357537"/>
    <w:rsid w:val="00357E8D"/>
    <w:rsid w:val="00360587"/>
    <w:rsid w:val="00361AFC"/>
    <w:rsid w:val="00361B39"/>
    <w:rsid w:val="00361F55"/>
    <w:rsid w:val="00361F7B"/>
    <w:rsid w:val="00363459"/>
    <w:rsid w:val="00363B4B"/>
    <w:rsid w:val="003646FE"/>
    <w:rsid w:val="003663BA"/>
    <w:rsid w:val="003667D3"/>
    <w:rsid w:val="003679B7"/>
    <w:rsid w:val="00367A3B"/>
    <w:rsid w:val="00367D56"/>
    <w:rsid w:val="00371253"/>
    <w:rsid w:val="00372548"/>
    <w:rsid w:val="003733C7"/>
    <w:rsid w:val="00374C84"/>
    <w:rsid w:val="0037587C"/>
    <w:rsid w:val="003779E8"/>
    <w:rsid w:val="00377EEE"/>
    <w:rsid w:val="00380821"/>
    <w:rsid w:val="00380DDE"/>
    <w:rsid w:val="00382782"/>
    <w:rsid w:val="003833A9"/>
    <w:rsid w:val="00383CCE"/>
    <w:rsid w:val="00385575"/>
    <w:rsid w:val="00385B9C"/>
    <w:rsid w:val="003861D4"/>
    <w:rsid w:val="0038635F"/>
    <w:rsid w:val="00386A3F"/>
    <w:rsid w:val="00386E4E"/>
    <w:rsid w:val="0038742A"/>
    <w:rsid w:val="0038750F"/>
    <w:rsid w:val="003877F8"/>
    <w:rsid w:val="003909AB"/>
    <w:rsid w:val="0039164B"/>
    <w:rsid w:val="003931CB"/>
    <w:rsid w:val="0039329F"/>
    <w:rsid w:val="00394D10"/>
    <w:rsid w:val="00395395"/>
    <w:rsid w:val="00395AEF"/>
    <w:rsid w:val="00395E7A"/>
    <w:rsid w:val="00396100"/>
    <w:rsid w:val="003963EC"/>
    <w:rsid w:val="003A1DF7"/>
    <w:rsid w:val="003A382C"/>
    <w:rsid w:val="003A5461"/>
    <w:rsid w:val="003A5D10"/>
    <w:rsid w:val="003A73E7"/>
    <w:rsid w:val="003A752F"/>
    <w:rsid w:val="003B01CD"/>
    <w:rsid w:val="003B0DB7"/>
    <w:rsid w:val="003B268D"/>
    <w:rsid w:val="003B2C12"/>
    <w:rsid w:val="003B385B"/>
    <w:rsid w:val="003B3B07"/>
    <w:rsid w:val="003B4282"/>
    <w:rsid w:val="003B7D3E"/>
    <w:rsid w:val="003B7EA0"/>
    <w:rsid w:val="003C0385"/>
    <w:rsid w:val="003C0C85"/>
    <w:rsid w:val="003C2C76"/>
    <w:rsid w:val="003C3955"/>
    <w:rsid w:val="003C4C0F"/>
    <w:rsid w:val="003C5AAC"/>
    <w:rsid w:val="003C5C2B"/>
    <w:rsid w:val="003C6596"/>
    <w:rsid w:val="003D0065"/>
    <w:rsid w:val="003D1EA0"/>
    <w:rsid w:val="003D2831"/>
    <w:rsid w:val="003D2F40"/>
    <w:rsid w:val="003D4E33"/>
    <w:rsid w:val="003D5BEE"/>
    <w:rsid w:val="003D668C"/>
    <w:rsid w:val="003D6B5D"/>
    <w:rsid w:val="003D713D"/>
    <w:rsid w:val="003D7488"/>
    <w:rsid w:val="003D7BD9"/>
    <w:rsid w:val="003D7E7A"/>
    <w:rsid w:val="003E2FCF"/>
    <w:rsid w:val="003E53AC"/>
    <w:rsid w:val="003E5B67"/>
    <w:rsid w:val="003E5D6B"/>
    <w:rsid w:val="003E6C78"/>
    <w:rsid w:val="003E6E9C"/>
    <w:rsid w:val="003E6F23"/>
    <w:rsid w:val="003F0ACE"/>
    <w:rsid w:val="003F1841"/>
    <w:rsid w:val="003F268A"/>
    <w:rsid w:val="003F2978"/>
    <w:rsid w:val="003F479E"/>
    <w:rsid w:val="003F4A4D"/>
    <w:rsid w:val="003F4B10"/>
    <w:rsid w:val="003F4C33"/>
    <w:rsid w:val="003F602A"/>
    <w:rsid w:val="003F70FD"/>
    <w:rsid w:val="003F7468"/>
    <w:rsid w:val="003F77B2"/>
    <w:rsid w:val="003F77E6"/>
    <w:rsid w:val="003F7B4B"/>
    <w:rsid w:val="00400504"/>
    <w:rsid w:val="004020B6"/>
    <w:rsid w:val="00402295"/>
    <w:rsid w:val="00402F61"/>
    <w:rsid w:val="0040309A"/>
    <w:rsid w:val="0040320E"/>
    <w:rsid w:val="0040392C"/>
    <w:rsid w:val="00404C0C"/>
    <w:rsid w:val="004054DE"/>
    <w:rsid w:val="00407FA5"/>
    <w:rsid w:val="0041096E"/>
    <w:rsid w:val="00411AFF"/>
    <w:rsid w:val="004128D1"/>
    <w:rsid w:val="004139C6"/>
    <w:rsid w:val="00413A56"/>
    <w:rsid w:val="0041565A"/>
    <w:rsid w:val="00416FA6"/>
    <w:rsid w:val="00417CC3"/>
    <w:rsid w:val="00417F7D"/>
    <w:rsid w:val="0042016D"/>
    <w:rsid w:val="0042136D"/>
    <w:rsid w:val="004216DB"/>
    <w:rsid w:val="00421FB9"/>
    <w:rsid w:val="00425058"/>
    <w:rsid w:val="00425AFC"/>
    <w:rsid w:val="00425DAA"/>
    <w:rsid w:val="00425FF2"/>
    <w:rsid w:val="00430BD3"/>
    <w:rsid w:val="0043124B"/>
    <w:rsid w:val="00431BB4"/>
    <w:rsid w:val="00432DC0"/>
    <w:rsid w:val="004333D6"/>
    <w:rsid w:val="004334BC"/>
    <w:rsid w:val="0043777B"/>
    <w:rsid w:val="004417A3"/>
    <w:rsid w:val="0044200C"/>
    <w:rsid w:val="00442DFD"/>
    <w:rsid w:val="0044392E"/>
    <w:rsid w:val="00445572"/>
    <w:rsid w:val="00445923"/>
    <w:rsid w:val="00445BB7"/>
    <w:rsid w:val="00446A6E"/>
    <w:rsid w:val="00450B63"/>
    <w:rsid w:val="004513DF"/>
    <w:rsid w:val="004516C9"/>
    <w:rsid w:val="00453092"/>
    <w:rsid w:val="004539EA"/>
    <w:rsid w:val="004551B0"/>
    <w:rsid w:val="00455D2E"/>
    <w:rsid w:val="00456579"/>
    <w:rsid w:val="00460C07"/>
    <w:rsid w:val="00460C4D"/>
    <w:rsid w:val="00461E3B"/>
    <w:rsid w:val="00462282"/>
    <w:rsid w:val="004636F9"/>
    <w:rsid w:val="00464852"/>
    <w:rsid w:val="00464AD2"/>
    <w:rsid w:val="00465D13"/>
    <w:rsid w:val="0046690C"/>
    <w:rsid w:val="00466B9E"/>
    <w:rsid w:val="00467237"/>
    <w:rsid w:val="00467EC9"/>
    <w:rsid w:val="00470C7F"/>
    <w:rsid w:val="00471FC9"/>
    <w:rsid w:val="0047236C"/>
    <w:rsid w:val="00472E58"/>
    <w:rsid w:val="00473085"/>
    <w:rsid w:val="004746C6"/>
    <w:rsid w:val="00474CC7"/>
    <w:rsid w:val="004761A5"/>
    <w:rsid w:val="0048003B"/>
    <w:rsid w:val="004806F9"/>
    <w:rsid w:val="00481121"/>
    <w:rsid w:val="00481207"/>
    <w:rsid w:val="00481506"/>
    <w:rsid w:val="00481C0B"/>
    <w:rsid w:val="0048356A"/>
    <w:rsid w:val="00483980"/>
    <w:rsid w:val="0048471F"/>
    <w:rsid w:val="00485DFB"/>
    <w:rsid w:val="004909E2"/>
    <w:rsid w:val="004916EB"/>
    <w:rsid w:val="004917BB"/>
    <w:rsid w:val="00491BFC"/>
    <w:rsid w:val="004920A7"/>
    <w:rsid w:val="00495315"/>
    <w:rsid w:val="004959C8"/>
    <w:rsid w:val="00496A99"/>
    <w:rsid w:val="004971E3"/>
    <w:rsid w:val="00497552"/>
    <w:rsid w:val="004978C6"/>
    <w:rsid w:val="004A0E0E"/>
    <w:rsid w:val="004A2688"/>
    <w:rsid w:val="004A2DF7"/>
    <w:rsid w:val="004A4211"/>
    <w:rsid w:val="004A4435"/>
    <w:rsid w:val="004A4B71"/>
    <w:rsid w:val="004A5C2A"/>
    <w:rsid w:val="004A6025"/>
    <w:rsid w:val="004A6208"/>
    <w:rsid w:val="004A6242"/>
    <w:rsid w:val="004A6C48"/>
    <w:rsid w:val="004A7615"/>
    <w:rsid w:val="004A7B69"/>
    <w:rsid w:val="004B0D9F"/>
    <w:rsid w:val="004B21B8"/>
    <w:rsid w:val="004B3648"/>
    <w:rsid w:val="004B418D"/>
    <w:rsid w:val="004B44F2"/>
    <w:rsid w:val="004B47D0"/>
    <w:rsid w:val="004B4D9A"/>
    <w:rsid w:val="004B66E0"/>
    <w:rsid w:val="004B6DEC"/>
    <w:rsid w:val="004B6F7B"/>
    <w:rsid w:val="004B731D"/>
    <w:rsid w:val="004C00C8"/>
    <w:rsid w:val="004C050A"/>
    <w:rsid w:val="004C6992"/>
    <w:rsid w:val="004C6F42"/>
    <w:rsid w:val="004C7806"/>
    <w:rsid w:val="004D0F74"/>
    <w:rsid w:val="004D1089"/>
    <w:rsid w:val="004D3816"/>
    <w:rsid w:val="004D40AF"/>
    <w:rsid w:val="004D40C8"/>
    <w:rsid w:val="004D40CD"/>
    <w:rsid w:val="004D47A2"/>
    <w:rsid w:val="004D551A"/>
    <w:rsid w:val="004D6051"/>
    <w:rsid w:val="004D6416"/>
    <w:rsid w:val="004D6F8C"/>
    <w:rsid w:val="004D70AD"/>
    <w:rsid w:val="004D781F"/>
    <w:rsid w:val="004E0CBA"/>
    <w:rsid w:val="004E4ED2"/>
    <w:rsid w:val="004E6C2D"/>
    <w:rsid w:val="004E7E1E"/>
    <w:rsid w:val="004E7F0A"/>
    <w:rsid w:val="004F1601"/>
    <w:rsid w:val="004F249C"/>
    <w:rsid w:val="004F2A22"/>
    <w:rsid w:val="004F428E"/>
    <w:rsid w:val="004F61CF"/>
    <w:rsid w:val="004F6934"/>
    <w:rsid w:val="005004B3"/>
    <w:rsid w:val="00500DD1"/>
    <w:rsid w:val="00501203"/>
    <w:rsid w:val="00503228"/>
    <w:rsid w:val="0050448F"/>
    <w:rsid w:val="00505A9A"/>
    <w:rsid w:val="00505D89"/>
    <w:rsid w:val="00507FE9"/>
    <w:rsid w:val="00510976"/>
    <w:rsid w:val="00510D36"/>
    <w:rsid w:val="00511960"/>
    <w:rsid w:val="0051229E"/>
    <w:rsid w:val="00512BAC"/>
    <w:rsid w:val="00513133"/>
    <w:rsid w:val="00513660"/>
    <w:rsid w:val="00514302"/>
    <w:rsid w:val="00514AFA"/>
    <w:rsid w:val="005166B4"/>
    <w:rsid w:val="005179A7"/>
    <w:rsid w:val="00522340"/>
    <w:rsid w:val="005232CC"/>
    <w:rsid w:val="00523B87"/>
    <w:rsid w:val="005245BD"/>
    <w:rsid w:val="00524EDD"/>
    <w:rsid w:val="00525336"/>
    <w:rsid w:val="00525450"/>
    <w:rsid w:val="00525F69"/>
    <w:rsid w:val="00526635"/>
    <w:rsid w:val="00526A53"/>
    <w:rsid w:val="00527A40"/>
    <w:rsid w:val="00527D47"/>
    <w:rsid w:val="00530CED"/>
    <w:rsid w:val="00532453"/>
    <w:rsid w:val="00533194"/>
    <w:rsid w:val="005331B3"/>
    <w:rsid w:val="00535641"/>
    <w:rsid w:val="00535A30"/>
    <w:rsid w:val="00536143"/>
    <w:rsid w:val="00536D93"/>
    <w:rsid w:val="00537665"/>
    <w:rsid w:val="00537992"/>
    <w:rsid w:val="00537DE0"/>
    <w:rsid w:val="00541233"/>
    <w:rsid w:val="00541983"/>
    <w:rsid w:val="005446A5"/>
    <w:rsid w:val="005446C3"/>
    <w:rsid w:val="00544E38"/>
    <w:rsid w:val="00544F03"/>
    <w:rsid w:val="0054583F"/>
    <w:rsid w:val="005473FB"/>
    <w:rsid w:val="00547480"/>
    <w:rsid w:val="0055009E"/>
    <w:rsid w:val="005511C4"/>
    <w:rsid w:val="00555E23"/>
    <w:rsid w:val="00556257"/>
    <w:rsid w:val="00556E98"/>
    <w:rsid w:val="0055754A"/>
    <w:rsid w:val="00557ECA"/>
    <w:rsid w:val="005601A4"/>
    <w:rsid w:val="00560BB3"/>
    <w:rsid w:val="005617B8"/>
    <w:rsid w:val="00561822"/>
    <w:rsid w:val="00562244"/>
    <w:rsid w:val="0056359D"/>
    <w:rsid w:val="00564A9B"/>
    <w:rsid w:val="00567021"/>
    <w:rsid w:val="0056716A"/>
    <w:rsid w:val="005671F6"/>
    <w:rsid w:val="00567BD4"/>
    <w:rsid w:val="00567D9F"/>
    <w:rsid w:val="0057081A"/>
    <w:rsid w:val="00571168"/>
    <w:rsid w:val="00572C00"/>
    <w:rsid w:val="00572E5D"/>
    <w:rsid w:val="005744D0"/>
    <w:rsid w:val="00574874"/>
    <w:rsid w:val="00574D67"/>
    <w:rsid w:val="00574F3B"/>
    <w:rsid w:val="00575441"/>
    <w:rsid w:val="00575536"/>
    <w:rsid w:val="00575BF2"/>
    <w:rsid w:val="00577DA1"/>
    <w:rsid w:val="00583DA8"/>
    <w:rsid w:val="0058427C"/>
    <w:rsid w:val="00585197"/>
    <w:rsid w:val="00586081"/>
    <w:rsid w:val="00590209"/>
    <w:rsid w:val="00590CAB"/>
    <w:rsid w:val="00590DCA"/>
    <w:rsid w:val="00590E52"/>
    <w:rsid w:val="005921C9"/>
    <w:rsid w:val="00592E39"/>
    <w:rsid w:val="00592ECD"/>
    <w:rsid w:val="005930A5"/>
    <w:rsid w:val="0059410F"/>
    <w:rsid w:val="0059445F"/>
    <w:rsid w:val="0059497D"/>
    <w:rsid w:val="00594D04"/>
    <w:rsid w:val="0059626A"/>
    <w:rsid w:val="005965F4"/>
    <w:rsid w:val="005968F5"/>
    <w:rsid w:val="005A0423"/>
    <w:rsid w:val="005A16B8"/>
    <w:rsid w:val="005A1A39"/>
    <w:rsid w:val="005A28A0"/>
    <w:rsid w:val="005A2AF1"/>
    <w:rsid w:val="005A36C3"/>
    <w:rsid w:val="005A3BE8"/>
    <w:rsid w:val="005A41B6"/>
    <w:rsid w:val="005A6C25"/>
    <w:rsid w:val="005A7381"/>
    <w:rsid w:val="005A75A6"/>
    <w:rsid w:val="005A7D47"/>
    <w:rsid w:val="005A7FD8"/>
    <w:rsid w:val="005B15C2"/>
    <w:rsid w:val="005B1A6C"/>
    <w:rsid w:val="005B2616"/>
    <w:rsid w:val="005B337A"/>
    <w:rsid w:val="005B39A4"/>
    <w:rsid w:val="005B4C00"/>
    <w:rsid w:val="005B670C"/>
    <w:rsid w:val="005B6B79"/>
    <w:rsid w:val="005C01CD"/>
    <w:rsid w:val="005C0994"/>
    <w:rsid w:val="005C0E93"/>
    <w:rsid w:val="005C18D6"/>
    <w:rsid w:val="005C3655"/>
    <w:rsid w:val="005C44D7"/>
    <w:rsid w:val="005C5A55"/>
    <w:rsid w:val="005C5AB9"/>
    <w:rsid w:val="005C63D4"/>
    <w:rsid w:val="005C7C55"/>
    <w:rsid w:val="005C7DAC"/>
    <w:rsid w:val="005D17B2"/>
    <w:rsid w:val="005D212C"/>
    <w:rsid w:val="005D303B"/>
    <w:rsid w:val="005D4D56"/>
    <w:rsid w:val="005D5174"/>
    <w:rsid w:val="005D573D"/>
    <w:rsid w:val="005D57B1"/>
    <w:rsid w:val="005D5836"/>
    <w:rsid w:val="005D5D8B"/>
    <w:rsid w:val="005D6182"/>
    <w:rsid w:val="005D6A8B"/>
    <w:rsid w:val="005D6DCC"/>
    <w:rsid w:val="005D6FCB"/>
    <w:rsid w:val="005D711D"/>
    <w:rsid w:val="005D75AD"/>
    <w:rsid w:val="005D794B"/>
    <w:rsid w:val="005D79C4"/>
    <w:rsid w:val="005D7DA8"/>
    <w:rsid w:val="005E2B6D"/>
    <w:rsid w:val="005E5720"/>
    <w:rsid w:val="005E5D03"/>
    <w:rsid w:val="005E649B"/>
    <w:rsid w:val="005E77C8"/>
    <w:rsid w:val="005E7B2E"/>
    <w:rsid w:val="005E7DA5"/>
    <w:rsid w:val="005F0AE0"/>
    <w:rsid w:val="005F124D"/>
    <w:rsid w:val="005F2C85"/>
    <w:rsid w:val="005F5A81"/>
    <w:rsid w:val="005F5DA5"/>
    <w:rsid w:val="005F68F4"/>
    <w:rsid w:val="005F6DF9"/>
    <w:rsid w:val="005F7567"/>
    <w:rsid w:val="005F75A0"/>
    <w:rsid w:val="005F77B5"/>
    <w:rsid w:val="005F783B"/>
    <w:rsid w:val="005F7FB9"/>
    <w:rsid w:val="0060182F"/>
    <w:rsid w:val="00601994"/>
    <w:rsid w:val="006030D8"/>
    <w:rsid w:val="006044B8"/>
    <w:rsid w:val="006046BA"/>
    <w:rsid w:val="0060516F"/>
    <w:rsid w:val="00605500"/>
    <w:rsid w:val="00605580"/>
    <w:rsid w:val="006059FE"/>
    <w:rsid w:val="00605AAD"/>
    <w:rsid w:val="00605EF5"/>
    <w:rsid w:val="006063A6"/>
    <w:rsid w:val="00606761"/>
    <w:rsid w:val="00607894"/>
    <w:rsid w:val="0061051A"/>
    <w:rsid w:val="0061052B"/>
    <w:rsid w:val="00610B5C"/>
    <w:rsid w:val="00612400"/>
    <w:rsid w:val="006124D0"/>
    <w:rsid w:val="006125FC"/>
    <w:rsid w:val="00612A74"/>
    <w:rsid w:val="006141F6"/>
    <w:rsid w:val="00614A3F"/>
    <w:rsid w:val="00615631"/>
    <w:rsid w:val="00615A98"/>
    <w:rsid w:val="006168BE"/>
    <w:rsid w:val="00617A53"/>
    <w:rsid w:val="00617ED4"/>
    <w:rsid w:val="006201E8"/>
    <w:rsid w:val="00621DFB"/>
    <w:rsid w:val="0062277D"/>
    <w:rsid w:val="00622D4E"/>
    <w:rsid w:val="0062333F"/>
    <w:rsid w:val="006233E5"/>
    <w:rsid w:val="006260D3"/>
    <w:rsid w:val="006262A1"/>
    <w:rsid w:val="00627ADB"/>
    <w:rsid w:val="00630991"/>
    <w:rsid w:val="00630C4E"/>
    <w:rsid w:val="006321B9"/>
    <w:rsid w:val="006321CF"/>
    <w:rsid w:val="00633132"/>
    <w:rsid w:val="0063495A"/>
    <w:rsid w:val="00634E41"/>
    <w:rsid w:val="00636BA4"/>
    <w:rsid w:val="00640D74"/>
    <w:rsid w:val="0064110E"/>
    <w:rsid w:val="00641C54"/>
    <w:rsid w:val="006424DC"/>
    <w:rsid w:val="00642CB6"/>
    <w:rsid w:val="006438E1"/>
    <w:rsid w:val="00644FF5"/>
    <w:rsid w:val="00645725"/>
    <w:rsid w:val="00645E6B"/>
    <w:rsid w:val="00646335"/>
    <w:rsid w:val="0065032F"/>
    <w:rsid w:val="0065074A"/>
    <w:rsid w:val="00651006"/>
    <w:rsid w:val="00651348"/>
    <w:rsid w:val="006523F6"/>
    <w:rsid w:val="00653E8B"/>
    <w:rsid w:val="006542EB"/>
    <w:rsid w:val="0065438D"/>
    <w:rsid w:val="00654F0E"/>
    <w:rsid w:val="00656145"/>
    <w:rsid w:val="006573DA"/>
    <w:rsid w:val="00657F7E"/>
    <w:rsid w:val="00660EE8"/>
    <w:rsid w:val="0066100C"/>
    <w:rsid w:val="00661E4E"/>
    <w:rsid w:val="0066216C"/>
    <w:rsid w:val="006622E5"/>
    <w:rsid w:val="0066230E"/>
    <w:rsid w:val="00662B1C"/>
    <w:rsid w:val="00663260"/>
    <w:rsid w:val="00663438"/>
    <w:rsid w:val="00663501"/>
    <w:rsid w:val="00663E5C"/>
    <w:rsid w:val="00664590"/>
    <w:rsid w:val="006649A9"/>
    <w:rsid w:val="00665CCE"/>
    <w:rsid w:val="006660E1"/>
    <w:rsid w:val="00666127"/>
    <w:rsid w:val="006675D0"/>
    <w:rsid w:val="006675EF"/>
    <w:rsid w:val="00667B9F"/>
    <w:rsid w:val="00671672"/>
    <w:rsid w:val="00671C28"/>
    <w:rsid w:val="0067214C"/>
    <w:rsid w:val="00672C4A"/>
    <w:rsid w:val="006733DE"/>
    <w:rsid w:val="006737FB"/>
    <w:rsid w:val="00674135"/>
    <w:rsid w:val="00674595"/>
    <w:rsid w:val="00675717"/>
    <w:rsid w:val="00676698"/>
    <w:rsid w:val="00677950"/>
    <w:rsid w:val="00677FF0"/>
    <w:rsid w:val="00681BDF"/>
    <w:rsid w:val="00681D0E"/>
    <w:rsid w:val="006825A6"/>
    <w:rsid w:val="00682642"/>
    <w:rsid w:val="0068613F"/>
    <w:rsid w:val="006878BE"/>
    <w:rsid w:val="00687FC6"/>
    <w:rsid w:val="0069024D"/>
    <w:rsid w:val="006903B1"/>
    <w:rsid w:val="006913EA"/>
    <w:rsid w:val="0069285B"/>
    <w:rsid w:val="00693C58"/>
    <w:rsid w:val="006943A4"/>
    <w:rsid w:val="006976A4"/>
    <w:rsid w:val="00697ABD"/>
    <w:rsid w:val="006A0237"/>
    <w:rsid w:val="006A2288"/>
    <w:rsid w:val="006A281C"/>
    <w:rsid w:val="006A379E"/>
    <w:rsid w:val="006A3DFF"/>
    <w:rsid w:val="006A4D02"/>
    <w:rsid w:val="006A4EE9"/>
    <w:rsid w:val="006A51C5"/>
    <w:rsid w:val="006A55E6"/>
    <w:rsid w:val="006A5A6D"/>
    <w:rsid w:val="006A70B8"/>
    <w:rsid w:val="006A7BD9"/>
    <w:rsid w:val="006A7C6E"/>
    <w:rsid w:val="006A7DA7"/>
    <w:rsid w:val="006B00DC"/>
    <w:rsid w:val="006B0C57"/>
    <w:rsid w:val="006B11C1"/>
    <w:rsid w:val="006B19A8"/>
    <w:rsid w:val="006B1C51"/>
    <w:rsid w:val="006B49C3"/>
    <w:rsid w:val="006B519D"/>
    <w:rsid w:val="006B64ED"/>
    <w:rsid w:val="006B6633"/>
    <w:rsid w:val="006B6DA7"/>
    <w:rsid w:val="006B76F2"/>
    <w:rsid w:val="006C06D4"/>
    <w:rsid w:val="006C1977"/>
    <w:rsid w:val="006C2542"/>
    <w:rsid w:val="006C284E"/>
    <w:rsid w:val="006C2EF9"/>
    <w:rsid w:val="006C3D7F"/>
    <w:rsid w:val="006C587A"/>
    <w:rsid w:val="006C6E10"/>
    <w:rsid w:val="006C7F2F"/>
    <w:rsid w:val="006D2ECA"/>
    <w:rsid w:val="006D358C"/>
    <w:rsid w:val="006D3908"/>
    <w:rsid w:val="006D3F38"/>
    <w:rsid w:val="006D3F72"/>
    <w:rsid w:val="006D436F"/>
    <w:rsid w:val="006D60FB"/>
    <w:rsid w:val="006D62F5"/>
    <w:rsid w:val="006D7ECF"/>
    <w:rsid w:val="006E300A"/>
    <w:rsid w:val="006E3033"/>
    <w:rsid w:val="006E3B75"/>
    <w:rsid w:val="006E477F"/>
    <w:rsid w:val="006E49BA"/>
    <w:rsid w:val="006E4FE5"/>
    <w:rsid w:val="006E5A04"/>
    <w:rsid w:val="006E5AFC"/>
    <w:rsid w:val="006E701C"/>
    <w:rsid w:val="006E7C14"/>
    <w:rsid w:val="006E7EA6"/>
    <w:rsid w:val="006F03D1"/>
    <w:rsid w:val="006F042C"/>
    <w:rsid w:val="006F1100"/>
    <w:rsid w:val="006F198A"/>
    <w:rsid w:val="006F228C"/>
    <w:rsid w:val="006F304E"/>
    <w:rsid w:val="006F3F45"/>
    <w:rsid w:val="006F468D"/>
    <w:rsid w:val="006F4D33"/>
    <w:rsid w:val="006F4E8D"/>
    <w:rsid w:val="00700741"/>
    <w:rsid w:val="0070082F"/>
    <w:rsid w:val="00701C87"/>
    <w:rsid w:val="00702926"/>
    <w:rsid w:val="00702E59"/>
    <w:rsid w:val="0070382B"/>
    <w:rsid w:val="007048FA"/>
    <w:rsid w:val="00704CB5"/>
    <w:rsid w:val="00704E07"/>
    <w:rsid w:val="00705736"/>
    <w:rsid w:val="0070607F"/>
    <w:rsid w:val="0070746D"/>
    <w:rsid w:val="00707C48"/>
    <w:rsid w:val="0071011F"/>
    <w:rsid w:val="00711134"/>
    <w:rsid w:val="00711434"/>
    <w:rsid w:val="007124DA"/>
    <w:rsid w:val="0071258C"/>
    <w:rsid w:val="00712874"/>
    <w:rsid w:val="00713E2B"/>
    <w:rsid w:val="00714E98"/>
    <w:rsid w:val="00716449"/>
    <w:rsid w:val="00721532"/>
    <w:rsid w:val="007221BB"/>
    <w:rsid w:val="007237A7"/>
    <w:rsid w:val="0072418A"/>
    <w:rsid w:val="00724D18"/>
    <w:rsid w:val="007250A8"/>
    <w:rsid w:val="007257A0"/>
    <w:rsid w:val="0072599D"/>
    <w:rsid w:val="00726472"/>
    <w:rsid w:val="00730F12"/>
    <w:rsid w:val="00731865"/>
    <w:rsid w:val="007333E8"/>
    <w:rsid w:val="007336F2"/>
    <w:rsid w:val="00734FD9"/>
    <w:rsid w:val="007352AA"/>
    <w:rsid w:val="00735AC9"/>
    <w:rsid w:val="00735C48"/>
    <w:rsid w:val="00736F65"/>
    <w:rsid w:val="00742F12"/>
    <w:rsid w:val="00743103"/>
    <w:rsid w:val="00743CFF"/>
    <w:rsid w:val="00743E21"/>
    <w:rsid w:val="007444DA"/>
    <w:rsid w:val="007448DE"/>
    <w:rsid w:val="00744B5B"/>
    <w:rsid w:val="00745541"/>
    <w:rsid w:val="0074572A"/>
    <w:rsid w:val="00745A07"/>
    <w:rsid w:val="00745A80"/>
    <w:rsid w:val="00746347"/>
    <w:rsid w:val="007471AA"/>
    <w:rsid w:val="00747F43"/>
    <w:rsid w:val="0075048A"/>
    <w:rsid w:val="007514AD"/>
    <w:rsid w:val="0075189B"/>
    <w:rsid w:val="00752494"/>
    <w:rsid w:val="00752FCA"/>
    <w:rsid w:val="00754081"/>
    <w:rsid w:val="0075446E"/>
    <w:rsid w:val="00755FDE"/>
    <w:rsid w:val="007567AA"/>
    <w:rsid w:val="00757A1D"/>
    <w:rsid w:val="00757E24"/>
    <w:rsid w:val="0076070A"/>
    <w:rsid w:val="00762A80"/>
    <w:rsid w:val="00763E09"/>
    <w:rsid w:val="007645CC"/>
    <w:rsid w:val="00764CA7"/>
    <w:rsid w:val="00766343"/>
    <w:rsid w:val="00766DD6"/>
    <w:rsid w:val="007670E3"/>
    <w:rsid w:val="007672FD"/>
    <w:rsid w:val="00771353"/>
    <w:rsid w:val="007714D4"/>
    <w:rsid w:val="00771FC5"/>
    <w:rsid w:val="00772614"/>
    <w:rsid w:val="007732D0"/>
    <w:rsid w:val="007755D9"/>
    <w:rsid w:val="00776B18"/>
    <w:rsid w:val="00776E09"/>
    <w:rsid w:val="00781686"/>
    <w:rsid w:val="007829EA"/>
    <w:rsid w:val="0078415D"/>
    <w:rsid w:val="007864ED"/>
    <w:rsid w:val="007867D9"/>
    <w:rsid w:val="00786FF0"/>
    <w:rsid w:val="007911A6"/>
    <w:rsid w:val="00794838"/>
    <w:rsid w:val="00795DCC"/>
    <w:rsid w:val="00796083"/>
    <w:rsid w:val="00796AC1"/>
    <w:rsid w:val="00797A4D"/>
    <w:rsid w:val="007A04C0"/>
    <w:rsid w:val="007A2057"/>
    <w:rsid w:val="007A29D6"/>
    <w:rsid w:val="007A2EA8"/>
    <w:rsid w:val="007A3E6A"/>
    <w:rsid w:val="007A495C"/>
    <w:rsid w:val="007A6C41"/>
    <w:rsid w:val="007A745F"/>
    <w:rsid w:val="007B074B"/>
    <w:rsid w:val="007B089D"/>
    <w:rsid w:val="007B1762"/>
    <w:rsid w:val="007B5413"/>
    <w:rsid w:val="007B615D"/>
    <w:rsid w:val="007B7FA5"/>
    <w:rsid w:val="007C0221"/>
    <w:rsid w:val="007C1006"/>
    <w:rsid w:val="007C1165"/>
    <w:rsid w:val="007C2E21"/>
    <w:rsid w:val="007C45E1"/>
    <w:rsid w:val="007C46DB"/>
    <w:rsid w:val="007C516C"/>
    <w:rsid w:val="007C67DA"/>
    <w:rsid w:val="007D0289"/>
    <w:rsid w:val="007D0EEC"/>
    <w:rsid w:val="007D15BB"/>
    <w:rsid w:val="007D1FED"/>
    <w:rsid w:val="007D2204"/>
    <w:rsid w:val="007D2B43"/>
    <w:rsid w:val="007D3E42"/>
    <w:rsid w:val="007D5363"/>
    <w:rsid w:val="007D57FF"/>
    <w:rsid w:val="007D689B"/>
    <w:rsid w:val="007D777E"/>
    <w:rsid w:val="007E0797"/>
    <w:rsid w:val="007E1F30"/>
    <w:rsid w:val="007E354D"/>
    <w:rsid w:val="007E39A7"/>
    <w:rsid w:val="007E4F56"/>
    <w:rsid w:val="007E5FD6"/>
    <w:rsid w:val="007E67E0"/>
    <w:rsid w:val="007E6D31"/>
    <w:rsid w:val="007E7C93"/>
    <w:rsid w:val="007F1052"/>
    <w:rsid w:val="007F1AD6"/>
    <w:rsid w:val="007F1DBA"/>
    <w:rsid w:val="007F56BE"/>
    <w:rsid w:val="007F5AFB"/>
    <w:rsid w:val="007F5F5A"/>
    <w:rsid w:val="007F7775"/>
    <w:rsid w:val="007F79DE"/>
    <w:rsid w:val="007F7A15"/>
    <w:rsid w:val="007F7C4E"/>
    <w:rsid w:val="007F7E50"/>
    <w:rsid w:val="00801359"/>
    <w:rsid w:val="0080150D"/>
    <w:rsid w:val="00802BE4"/>
    <w:rsid w:val="00803058"/>
    <w:rsid w:val="00803212"/>
    <w:rsid w:val="008039DC"/>
    <w:rsid w:val="00803BFC"/>
    <w:rsid w:val="0080433A"/>
    <w:rsid w:val="008048FF"/>
    <w:rsid w:val="00805C43"/>
    <w:rsid w:val="00806EF2"/>
    <w:rsid w:val="00807658"/>
    <w:rsid w:val="00807A23"/>
    <w:rsid w:val="0081035A"/>
    <w:rsid w:val="008112F7"/>
    <w:rsid w:val="0081141C"/>
    <w:rsid w:val="00812681"/>
    <w:rsid w:val="0081292D"/>
    <w:rsid w:val="00813E8D"/>
    <w:rsid w:val="00814C20"/>
    <w:rsid w:val="0081553B"/>
    <w:rsid w:val="00815E9C"/>
    <w:rsid w:val="00815EAA"/>
    <w:rsid w:val="00815FE6"/>
    <w:rsid w:val="008171A4"/>
    <w:rsid w:val="00817FBF"/>
    <w:rsid w:val="00820265"/>
    <w:rsid w:val="008204D2"/>
    <w:rsid w:val="0082262A"/>
    <w:rsid w:val="00822F2D"/>
    <w:rsid w:val="00824BEC"/>
    <w:rsid w:val="0082505A"/>
    <w:rsid w:val="00826DBE"/>
    <w:rsid w:val="00827B5F"/>
    <w:rsid w:val="00830190"/>
    <w:rsid w:val="0083097D"/>
    <w:rsid w:val="00831200"/>
    <w:rsid w:val="0083135D"/>
    <w:rsid w:val="00834279"/>
    <w:rsid w:val="00834DEA"/>
    <w:rsid w:val="00834EB3"/>
    <w:rsid w:val="00836EFE"/>
    <w:rsid w:val="00840B6A"/>
    <w:rsid w:val="00844350"/>
    <w:rsid w:val="008443EF"/>
    <w:rsid w:val="008452F0"/>
    <w:rsid w:val="0084697A"/>
    <w:rsid w:val="00846D0B"/>
    <w:rsid w:val="00847213"/>
    <w:rsid w:val="00847CAC"/>
    <w:rsid w:val="00851078"/>
    <w:rsid w:val="00851BD9"/>
    <w:rsid w:val="00851FB1"/>
    <w:rsid w:val="00853BAE"/>
    <w:rsid w:val="00853EF0"/>
    <w:rsid w:val="0085478D"/>
    <w:rsid w:val="00854B8D"/>
    <w:rsid w:val="00855245"/>
    <w:rsid w:val="0085557B"/>
    <w:rsid w:val="0085684E"/>
    <w:rsid w:val="008573E3"/>
    <w:rsid w:val="00857541"/>
    <w:rsid w:val="00857BDC"/>
    <w:rsid w:val="00857CBC"/>
    <w:rsid w:val="0086122E"/>
    <w:rsid w:val="00861416"/>
    <w:rsid w:val="008624FB"/>
    <w:rsid w:val="008629F0"/>
    <w:rsid w:val="00862AA9"/>
    <w:rsid w:val="00863739"/>
    <w:rsid w:val="0086465B"/>
    <w:rsid w:val="00865973"/>
    <w:rsid w:val="00865B93"/>
    <w:rsid w:val="008660BD"/>
    <w:rsid w:val="0086694B"/>
    <w:rsid w:val="00866CC7"/>
    <w:rsid w:val="0087237B"/>
    <w:rsid w:val="0087363F"/>
    <w:rsid w:val="0087465E"/>
    <w:rsid w:val="008759D1"/>
    <w:rsid w:val="00875F29"/>
    <w:rsid w:val="00876CC4"/>
    <w:rsid w:val="00877D76"/>
    <w:rsid w:val="008800D4"/>
    <w:rsid w:val="00883609"/>
    <w:rsid w:val="00884434"/>
    <w:rsid w:val="00884B65"/>
    <w:rsid w:val="008858FF"/>
    <w:rsid w:val="0088642B"/>
    <w:rsid w:val="00886F6F"/>
    <w:rsid w:val="00890641"/>
    <w:rsid w:val="008942C7"/>
    <w:rsid w:val="0089494F"/>
    <w:rsid w:val="00894958"/>
    <w:rsid w:val="008965EB"/>
    <w:rsid w:val="0089765D"/>
    <w:rsid w:val="00897D9A"/>
    <w:rsid w:val="008A0266"/>
    <w:rsid w:val="008A02C7"/>
    <w:rsid w:val="008A0CBD"/>
    <w:rsid w:val="008A15B7"/>
    <w:rsid w:val="008A294B"/>
    <w:rsid w:val="008A2A4E"/>
    <w:rsid w:val="008A2BDF"/>
    <w:rsid w:val="008A2CD7"/>
    <w:rsid w:val="008A5309"/>
    <w:rsid w:val="008A554F"/>
    <w:rsid w:val="008A5FF9"/>
    <w:rsid w:val="008A60BF"/>
    <w:rsid w:val="008A7714"/>
    <w:rsid w:val="008B0D18"/>
    <w:rsid w:val="008B16D5"/>
    <w:rsid w:val="008B1778"/>
    <w:rsid w:val="008B39F0"/>
    <w:rsid w:val="008B558D"/>
    <w:rsid w:val="008B5B5D"/>
    <w:rsid w:val="008B5CCD"/>
    <w:rsid w:val="008B6B02"/>
    <w:rsid w:val="008B72E7"/>
    <w:rsid w:val="008C0AB6"/>
    <w:rsid w:val="008C0BED"/>
    <w:rsid w:val="008C17E2"/>
    <w:rsid w:val="008C20DD"/>
    <w:rsid w:val="008C2387"/>
    <w:rsid w:val="008C2CA8"/>
    <w:rsid w:val="008C4148"/>
    <w:rsid w:val="008C4309"/>
    <w:rsid w:val="008C441C"/>
    <w:rsid w:val="008C5B17"/>
    <w:rsid w:val="008C6143"/>
    <w:rsid w:val="008C63A7"/>
    <w:rsid w:val="008C7FD6"/>
    <w:rsid w:val="008D07A4"/>
    <w:rsid w:val="008D131A"/>
    <w:rsid w:val="008D1614"/>
    <w:rsid w:val="008D1934"/>
    <w:rsid w:val="008D2628"/>
    <w:rsid w:val="008D2B2E"/>
    <w:rsid w:val="008D34FE"/>
    <w:rsid w:val="008D4524"/>
    <w:rsid w:val="008D46BD"/>
    <w:rsid w:val="008D4C1C"/>
    <w:rsid w:val="008D7484"/>
    <w:rsid w:val="008D75AD"/>
    <w:rsid w:val="008E2ACB"/>
    <w:rsid w:val="008E3988"/>
    <w:rsid w:val="008E3A47"/>
    <w:rsid w:val="008E4E9F"/>
    <w:rsid w:val="008E6E85"/>
    <w:rsid w:val="008E7480"/>
    <w:rsid w:val="008E7768"/>
    <w:rsid w:val="008F08CE"/>
    <w:rsid w:val="008F10A2"/>
    <w:rsid w:val="008F3495"/>
    <w:rsid w:val="008F4444"/>
    <w:rsid w:val="008F5871"/>
    <w:rsid w:val="008F677C"/>
    <w:rsid w:val="008F77AB"/>
    <w:rsid w:val="008F7AB2"/>
    <w:rsid w:val="009009E1"/>
    <w:rsid w:val="00902F69"/>
    <w:rsid w:val="009044B8"/>
    <w:rsid w:val="00905788"/>
    <w:rsid w:val="0090578B"/>
    <w:rsid w:val="00906951"/>
    <w:rsid w:val="00906D68"/>
    <w:rsid w:val="00910391"/>
    <w:rsid w:val="00910626"/>
    <w:rsid w:val="00910A2E"/>
    <w:rsid w:val="00911952"/>
    <w:rsid w:val="00911B2E"/>
    <w:rsid w:val="00911D1C"/>
    <w:rsid w:val="00911DF1"/>
    <w:rsid w:val="00912003"/>
    <w:rsid w:val="00912348"/>
    <w:rsid w:val="00912CBD"/>
    <w:rsid w:val="00913485"/>
    <w:rsid w:val="009134A8"/>
    <w:rsid w:val="009140B6"/>
    <w:rsid w:val="00915197"/>
    <w:rsid w:val="009156A2"/>
    <w:rsid w:val="00915E91"/>
    <w:rsid w:val="00916F63"/>
    <w:rsid w:val="00917032"/>
    <w:rsid w:val="009170EE"/>
    <w:rsid w:val="009211A0"/>
    <w:rsid w:val="0092265C"/>
    <w:rsid w:val="009237A2"/>
    <w:rsid w:val="009238CC"/>
    <w:rsid w:val="00924463"/>
    <w:rsid w:val="0092448E"/>
    <w:rsid w:val="0092501B"/>
    <w:rsid w:val="00926FD5"/>
    <w:rsid w:val="009270A7"/>
    <w:rsid w:val="009300B9"/>
    <w:rsid w:val="0093104A"/>
    <w:rsid w:val="009334C1"/>
    <w:rsid w:val="00934200"/>
    <w:rsid w:val="00934C87"/>
    <w:rsid w:val="009351B9"/>
    <w:rsid w:val="0093598E"/>
    <w:rsid w:val="009359B6"/>
    <w:rsid w:val="009372EA"/>
    <w:rsid w:val="0093730B"/>
    <w:rsid w:val="00937510"/>
    <w:rsid w:val="009376DC"/>
    <w:rsid w:val="00940206"/>
    <w:rsid w:val="0094091E"/>
    <w:rsid w:val="009416E2"/>
    <w:rsid w:val="00942086"/>
    <w:rsid w:val="00942EBF"/>
    <w:rsid w:val="00943282"/>
    <w:rsid w:val="0094558D"/>
    <w:rsid w:val="00946894"/>
    <w:rsid w:val="00952093"/>
    <w:rsid w:val="00952D2A"/>
    <w:rsid w:val="00953081"/>
    <w:rsid w:val="00953D13"/>
    <w:rsid w:val="00953DC6"/>
    <w:rsid w:val="0095532D"/>
    <w:rsid w:val="00955E1B"/>
    <w:rsid w:val="0095620B"/>
    <w:rsid w:val="00956514"/>
    <w:rsid w:val="00956E24"/>
    <w:rsid w:val="009571E3"/>
    <w:rsid w:val="00957E24"/>
    <w:rsid w:val="0096004A"/>
    <w:rsid w:val="00960AED"/>
    <w:rsid w:val="009613B3"/>
    <w:rsid w:val="00961E3C"/>
    <w:rsid w:val="00962247"/>
    <w:rsid w:val="009623BF"/>
    <w:rsid w:val="00964439"/>
    <w:rsid w:val="00964A99"/>
    <w:rsid w:val="00965352"/>
    <w:rsid w:val="009676BC"/>
    <w:rsid w:val="00967D05"/>
    <w:rsid w:val="00967FC1"/>
    <w:rsid w:val="00974507"/>
    <w:rsid w:val="009747BD"/>
    <w:rsid w:val="009751B1"/>
    <w:rsid w:val="009752D2"/>
    <w:rsid w:val="009759BB"/>
    <w:rsid w:val="00975A82"/>
    <w:rsid w:val="009774BF"/>
    <w:rsid w:val="00977A40"/>
    <w:rsid w:val="00982F7B"/>
    <w:rsid w:val="00983DD1"/>
    <w:rsid w:val="00983ECA"/>
    <w:rsid w:val="00984DF9"/>
    <w:rsid w:val="00985A48"/>
    <w:rsid w:val="009869F8"/>
    <w:rsid w:val="009871F0"/>
    <w:rsid w:val="0098741D"/>
    <w:rsid w:val="009874C8"/>
    <w:rsid w:val="00987778"/>
    <w:rsid w:val="00987F9D"/>
    <w:rsid w:val="00990B29"/>
    <w:rsid w:val="00990DC1"/>
    <w:rsid w:val="0099130E"/>
    <w:rsid w:val="0099199C"/>
    <w:rsid w:val="00991DC5"/>
    <w:rsid w:val="0099422C"/>
    <w:rsid w:val="00994B10"/>
    <w:rsid w:val="0099767C"/>
    <w:rsid w:val="00997CFF"/>
    <w:rsid w:val="009A0878"/>
    <w:rsid w:val="009A22D7"/>
    <w:rsid w:val="009A2B6E"/>
    <w:rsid w:val="009A2EE5"/>
    <w:rsid w:val="009A3448"/>
    <w:rsid w:val="009A4C30"/>
    <w:rsid w:val="009A60F8"/>
    <w:rsid w:val="009A63ED"/>
    <w:rsid w:val="009A7252"/>
    <w:rsid w:val="009B0734"/>
    <w:rsid w:val="009B19A5"/>
    <w:rsid w:val="009B2532"/>
    <w:rsid w:val="009B3687"/>
    <w:rsid w:val="009B4429"/>
    <w:rsid w:val="009B4BC8"/>
    <w:rsid w:val="009B4D50"/>
    <w:rsid w:val="009B5013"/>
    <w:rsid w:val="009B5636"/>
    <w:rsid w:val="009B56D8"/>
    <w:rsid w:val="009B5B51"/>
    <w:rsid w:val="009B5D68"/>
    <w:rsid w:val="009B65CF"/>
    <w:rsid w:val="009B6FED"/>
    <w:rsid w:val="009C07B4"/>
    <w:rsid w:val="009C2285"/>
    <w:rsid w:val="009C266C"/>
    <w:rsid w:val="009C27E6"/>
    <w:rsid w:val="009C39BC"/>
    <w:rsid w:val="009C41C6"/>
    <w:rsid w:val="009C4759"/>
    <w:rsid w:val="009C5662"/>
    <w:rsid w:val="009C6F5E"/>
    <w:rsid w:val="009C7084"/>
    <w:rsid w:val="009C7452"/>
    <w:rsid w:val="009C7AC3"/>
    <w:rsid w:val="009D0F9E"/>
    <w:rsid w:val="009D17D7"/>
    <w:rsid w:val="009D3BBC"/>
    <w:rsid w:val="009E04F0"/>
    <w:rsid w:val="009E0D72"/>
    <w:rsid w:val="009E4187"/>
    <w:rsid w:val="009E4F76"/>
    <w:rsid w:val="009E50D7"/>
    <w:rsid w:val="009E5251"/>
    <w:rsid w:val="009E5CA5"/>
    <w:rsid w:val="009E6704"/>
    <w:rsid w:val="009E7F9B"/>
    <w:rsid w:val="009F1538"/>
    <w:rsid w:val="009F1926"/>
    <w:rsid w:val="009F2162"/>
    <w:rsid w:val="009F5EA0"/>
    <w:rsid w:val="009F66C5"/>
    <w:rsid w:val="009F78C8"/>
    <w:rsid w:val="009F7E92"/>
    <w:rsid w:val="00A00F2A"/>
    <w:rsid w:val="00A02325"/>
    <w:rsid w:val="00A02C5D"/>
    <w:rsid w:val="00A02E75"/>
    <w:rsid w:val="00A037FF"/>
    <w:rsid w:val="00A0395E"/>
    <w:rsid w:val="00A0474F"/>
    <w:rsid w:val="00A04776"/>
    <w:rsid w:val="00A053F1"/>
    <w:rsid w:val="00A05C2B"/>
    <w:rsid w:val="00A05D40"/>
    <w:rsid w:val="00A060A6"/>
    <w:rsid w:val="00A0625C"/>
    <w:rsid w:val="00A066CD"/>
    <w:rsid w:val="00A06EF7"/>
    <w:rsid w:val="00A07C1A"/>
    <w:rsid w:val="00A07D49"/>
    <w:rsid w:val="00A111D1"/>
    <w:rsid w:val="00A121B9"/>
    <w:rsid w:val="00A12EF8"/>
    <w:rsid w:val="00A1309B"/>
    <w:rsid w:val="00A132B3"/>
    <w:rsid w:val="00A14511"/>
    <w:rsid w:val="00A14F07"/>
    <w:rsid w:val="00A151E2"/>
    <w:rsid w:val="00A175E6"/>
    <w:rsid w:val="00A2001B"/>
    <w:rsid w:val="00A2010E"/>
    <w:rsid w:val="00A20960"/>
    <w:rsid w:val="00A212F0"/>
    <w:rsid w:val="00A21BAB"/>
    <w:rsid w:val="00A227EE"/>
    <w:rsid w:val="00A22A0D"/>
    <w:rsid w:val="00A24995"/>
    <w:rsid w:val="00A24D86"/>
    <w:rsid w:val="00A25CB8"/>
    <w:rsid w:val="00A27893"/>
    <w:rsid w:val="00A300DB"/>
    <w:rsid w:val="00A319B1"/>
    <w:rsid w:val="00A31B21"/>
    <w:rsid w:val="00A34963"/>
    <w:rsid w:val="00A35B91"/>
    <w:rsid w:val="00A4042D"/>
    <w:rsid w:val="00A4054A"/>
    <w:rsid w:val="00A40ADE"/>
    <w:rsid w:val="00A40AF8"/>
    <w:rsid w:val="00A40B8A"/>
    <w:rsid w:val="00A416EC"/>
    <w:rsid w:val="00A41EDC"/>
    <w:rsid w:val="00A43060"/>
    <w:rsid w:val="00A43E7F"/>
    <w:rsid w:val="00A44597"/>
    <w:rsid w:val="00A4506E"/>
    <w:rsid w:val="00A45732"/>
    <w:rsid w:val="00A45C40"/>
    <w:rsid w:val="00A473D0"/>
    <w:rsid w:val="00A506D2"/>
    <w:rsid w:val="00A50746"/>
    <w:rsid w:val="00A50D13"/>
    <w:rsid w:val="00A538FD"/>
    <w:rsid w:val="00A539F0"/>
    <w:rsid w:val="00A542A4"/>
    <w:rsid w:val="00A54604"/>
    <w:rsid w:val="00A55B5E"/>
    <w:rsid w:val="00A56CE5"/>
    <w:rsid w:val="00A60D57"/>
    <w:rsid w:val="00A60ED1"/>
    <w:rsid w:val="00A62B57"/>
    <w:rsid w:val="00A62C06"/>
    <w:rsid w:val="00A63EC7"/>
    <w:rsid w:val="00A6405D"/>
    <w:rsid w:val="00A670FA"/>
    <w:rsid w:val="00A67321"/>
    <w:rsid w:val="00A67EC0"/>
    <w:rsid w:val="00A703D2"/>
    <w:rsid w:val="00A7071C"/>
    <w:rsid w:val="00A7256F"/>
    <w:rsid w:val="00A73D01"/>
    <w:rsid w:val="00A75AF6"/>
    <w:rsid w:val="00A75C7D"/>
    <w:rsid w:val="00A766A5"/>
    <w:rsid w:val="00A766F5"/>
    <w:rsid w:val="00A7723B"/>
    <w:rsid w:val="00A80196"/>
    <w:rsid w:val="00A80C5E"/>
    <w:rsid w:val="00A81731"/>
    <w:rsid w:val="00A819DC"/>
    <w:rsid w:val="00A8250A"/>
    <w:rsid w:val="00A82C60"/>
    <w:rsid w:val="00A835EF"/>
    <w:rsid w:val="00A83D0E"/>
    <w:rsid w:val="00A8400F"/>
    <w:rsid w:val="00A8418E"/>
    <w:rsid w:val="00A85B88"/>
    <w:rsid w:val="00A85D12"/>
    <w:rsid w:val="00A91BAE"/>
    <w:rsid w:val="00A926C3"/>
    <w:rsid w:val="00A92DA8"/>
    <w:rsid w:val="00A9377E"/>
    <w:rsid w:val="00A937A4"/>
    <w:rsid w:val="00A93FBA"/>
    <w:rsid w:val="00A95869"/>
    <w:rsid w:val="00A95B3A"/>
    <w:rsid w:val="00A95CE6"/>
    <w:rsid w:val="00A95F02"/>
    <w:rsid w:val="00A96BC1"/>
    <w:rsid w:val="00AA128F"/>
    <w:rsid w:val="00AA2B97"/>
    <w:rsid w:val="00AA2F3E"/>
    <w:rsid w:val="00AA4BE5"/>
    <w:rsid w:val="00AA5319"/>
    <w:rsid w:val="00AA5EB6"/>
    <w:rsid w:val="00AA6559"/>
    <w:rsid w:val="00AA6AE1"/>
    <w:rsid w:val="00AA7AE5"/>
    <w:rsid w:val="00AB06E1"/>
    <w:rsid w:val="00AB0EC5"/>
    <w:rsid w:val="00AB203B"/>
    <w:rsid w:val="00AB25B7"/>
    <w:rsid w:val="00AB30DD"/>
    <w:rsid w:val="00AB36F5"/>
    <w:rsid w:val="00AB4BCD"/>
    <w:rsid w:val="00AB4E3F"/>
    <w:rsid w:val="00AB58FC"/>
    <w:rsid w:val="00AB5F8D"/>
    <w:rsid w:val="00AB6AA9"/>
    <w:rsid w:val="00AB6DF7"/>
    <w:rsid w:val="00AC0AA2"/>
    <w:rsid w:val="00AC0BE0"/>
    <w:rsid w:val="00AC1004"/>
    <w:rsid w:val="00AC17F7"/>
    <w:rsid w:val="00AC2EEE"/>
    <w:rsid w:val="00AC3213"/>
    <w:rsid w:val="00AC4895"/>
    <w:rsid w:val="00AC5844"/>
    <w:rsid w:val="00AC620B"/>
    <w:rsid w:val="00AC68C9"/>
    <w:rsid w:val="00AC7814"/>
    <w:rsid w:val="00AD027E"/>
    <w:rsid w:val="00AD1668"/>
    <w:rsid w:val="00AD34AE"/>
    <w:rsid w:val="00AD4591"/>
    <w:rsid w:val="00AD5EFF"/>
    <w:rsid w:val="00AD6EE0"/>
    <w:rsid w:val="00AD716F"/>
    <w:rsid w:val="00AD78CA"/>
    <w:rsid w:val="00AD79C0"/>
    <w:rsid w:val="00AD7AEA"/>
    <w:rsid w:val="00AD7EFA"/>
    <w:rsid w:val="00AE05E8"/>
    <w:rsid w:val="00AE1006"/>
    <w:rsid w:val="00AE14B4"/>
    <w:rsid w:val="00AE20A5"/>
    <w:rsid w:val="00AE2542"/>
    <w:rsid w:val="00AE2684"/>
    <w:rsid w:val="00AE3A99"/>
    <w:rsid w:val="00AE4895"/>
    <w:rsid w:val="00AE5AB1"/>
    <w:rsid w:val="00AE6548"/>
    <w:rsid w:val="00AE7438"/>
    <w:rsid w:val="00AE7EAD"/>
    <w:rsid w:val="00AF2B6E"/>
    <w:rsid w:val="00AF4A90"/>
    <w:rsid w:val="00AF51F2"/>
    <w:rsid w:val="00AF7578"/>
    <w:rsid w:val="00AF7FF3"/>
    <w:rsid w:val="00B00894"/>
    <w:rsid w:val="00B00B7C"/>
    <w:rsid w:val="00B010DE"/>
    <w:rsid w:val="00B01A71"/>
    <w:rsid w:val="00B02303"/>
    <w:rsid w:val="00B03086"/>
    <w:rsid w:val="00B0372D"/>
    <w:rsid w:val="00B037C4"/>
    <w:rsid w:val="00B05BB3"/>
    <w:rsid w:val="00B060B2"/>
    <w:rsid w:val="00B06538"/>
    <w:rsid w:val="00B06A17"/>
    <w:rsid w:val="00B0702A"/>
    <w:rsid w:val="00B07D07"/>
    <w:rsid w:val="00B104D5"/>
    <w:rsid w:val="00B11226"/>
    <w:rsid w:val="00B11EAC"/>
    <w:rsid w:val="00B120C9"/>
    <w:rsid w:val="00B17B25"/>
    <w:rsid w:val="00B21308"/>
    <w:rsid w:val="00B216AE"/>
    <w:rsid w:val="00B2413A"/>
    <w:rsid w:val="00B24204"/>
    <w:rsid w:val="00B24AA7"/>
    <w:rsid w:val="00B24F21"/>
    <w:rsid w:val="00B24F80"/>
    <w:rsid w:val="00B2787F"/>
    <w:rsid w:val="00B32F25"/>
    <w:rsid w:val="00B3338E"/>
    <w:rsid w:val="00B35B93"/>
    <w:rsid w:val="00B35C55"/>
    <w:rsid w:val="00B3767D"/>
    <w:rsid w:val="00B417ED"/>
    <w:rsid w:val="00B420F3"/>
    <w:rsid w:val="00B427F6"/>
    <w:rsid w:val="00B437D4"/>
    <w:rsid w:val="00B4531C"/>
    <w:rsid w:val="00B453C5"/>
    <w:rsid w:val="00B46A0D"/>
    <w:rsid w:val="00B46E5B"/>
    <w:rsid w:val="00B54A5B"/>
    <w:rsid w:val="00B54BCE"/>
    <w:rsid w:val="00B600B0"/>
    <w:rsid w:val="00B60A94"/>
    <w:rsid w:val="00B60C94"/>
    <w:rsid w:val="00B61658"/>
    <w:rsid w:val="00B618DA"/>
    <w:rsid w:val="00B64DB6"/>
    <w:rsid w:val="00B655D3"/>
    <w:rsid w:val="00B674AD"/>
    <w:rsid w:val="00B679BF"/>
    <w:rsid w:val="00B70546"/>
    <w:rsid w:val="00B707B6"/>
    <w:rsid w:val="00B71E61"/>
    <w:rsid w:val="00B71FC8"/>
    <w:rsid w:val="00B744A7"/>
    <w:rsid w:val="00B748D2"/>
    <w:rsid w:val="00B749AC"/>
    <w:rsid w:val="00B75047"/>
    <w:rsid w:val="00B75CCB"/>
    <w:rsid w:val="00B775AD"/>
    <w:rsid w:val="00B77648"/>
    <w:rsid w:val="00B8040A"/>
    <w:rsid w:val="00B807A5"/>
    <w:rsid w:val="00B8288E"/>
    <w:rsid w:val="00B82A49"/>
    <w:rsid w:val="00B834F7"/>
    <w:rsid w:val="00B84257"/>
    <w:rsid w:val="00B84583"/>
    <w:rsid w:val="00B84B4F"/>
    <w:rsid w:val="00B84D43"/>
    <w:rsid w:val="00B85454"/>
    <w:rsid w:val="00B8549A"/>
    <w:rsid w:val="00B85592"/>
    <w:rsid w:val="00B85BA2"/>
    <w:rsid w:val="00B85BD3"/>
    <w:rsid w:val="00B86248"/>
    <w:rsid w:val="00B87190"/>
    <w:rsid w:val="00B9042A"/>
    <w:rsid w:val="00B90AC5"/>
    <w:rsid w:val="00B945A0"/>
    <w:rsid w:val="00B95D9D"/>
    <w:rsid w:val="00B96883"/>
    <w:rsid w:val="00B96AFE"/>
    <w:rsid w:val="00B96CFD"/>
    <w:rsid w:val="00BA02D9"/>
    <w:rsid w:val="00BA05A9"/>
    <w:rsid w:val="00BA1ABA"/>
    <w:rsid w:val="00BA1B2C"/>
    <w:rsid w:val="00BA2305"/>
    <w:rsid w:val="00BA3421"/>
    <w:rsid w:val="00BA3FA0"/>
    <w:rsid w:val="00BA562C"/>
    <w:rsid w:val="00BA5885"/>
    <w:rsid w:val="00BA67AF"/>
    <w:rsid w:val="00BA6F5D"/>
    <w:rsid w:val="00BA7B00"/>
    <w:rsid w:val="00BB008D"/>
    <w:rsid w:val="00BB033B"/>
    <w:rsid w:val="00BB16BF"/>
    <w:rsid w:val="00BB2795"/>
    <w:rsid w:val="00BB3757"/>
    <w:rsid w:val="00BB5678"/>
    <w:rsid w:val="00BB60DA"/>
    <w:rsid w:val="00BB7467"/>
    <w:rsid w:val="00BB7483"/>
    <w:rsid w:val="00BC037A"/>
    <w:rsid w:val="00BC3ADA"/>
    <w:rsid w:val="00BC49FF"/>
    <w:rsid w:val="00BC55F2"/>
    <w:rsid w:val="00BC57D7"/>
    <w:rsid w:val="00BC5BFD"/>
    <w:rsid w:val="00BC668B"/>
    <w:rsid w:val="00BD0660"/>
    <w:rsid w:val="00BD075B"/>
    <w:rsid w:val="00BD077E"/>
    <w:rsid w:val="00BD09D9"/>
    <w:rsid w:val="00BD2418"/>
    <w:rsid w:val="00BD2A0A"/>
    <w:rsid w:val="00BD2D21"/>
    <w:rsid w:val="00BD425F"/>
    <w:rsid w:val="00BD4659"/>
    <w:rsid w:val="00BD5557"/>
    <w:rsid w:val="00BD67A0"/>
    <w:rsid w:val="00BD6D85"/>
    <w:rsid w:val="00BD71B7"/>
    <w:rsid w:val="00BD7318"/>
    <w:rsid w:val="00BD76A4"/>
    <w:rsid w:val="00BE30E3"/>
    <w:rsid w:val="00BE3C7A"/>
    <w:rsid w:val="00BE4831"/>
    <w:rsid w:val="00BE4A39"/>
    <w:rsid w:val="00BE6436"/>
    <w:rsid w:val="00BE6BB9"/>
    <w:rsid w:val="00BE76EA"/>
    <w:rsid w:val="00BF0409"/>
    <w:rsid w:val="00BF0B8C"/>
    <w:rsid w:val="00BF0E37"/>
    <w:rsid w:val="00BF6845"/>
    <w:rsid w:val="00BF69E2"/>
    <w:rsid w:val="00BF6B4C"/>
    <w:rsid w:val="00BF6C82"/>
    <w:rsid w:val="00BF6DC5"/>
    <w:rsid w:val="00BF713D"/>
    <w:rsid w:val="00C006D4"/>
    <w:rsid w:val="00C01202"/>
    <w:rsid w:val="00C01F0B"/>
    <w:rsid w:val="00C023EA"/>
    <w:rsid w:val="00C04448"/>
    <w:rsid w:val="00C04CEB"/>
    <w:rsid w:val="00C05A56"/>
    <w:rsid w:val="00C05FD8"/>
    <w:rsid w:val="00C0782D"/>
    <w:rsid w:val="00C07CF2"/>
    <w:rsid w:val="00C10413"/>
    <w:rsid w:val="00C12866"/>
    <w:rsid w:val="00C12FD3"/>
    <w:rsid w:val="00C1399C"/>
    <w:rsid w:val="00C1580F"/>
    <w:rsid w:val="00C15F83"/>
    <w:rsid w:val="00C1603B"/>
    <w:rsid w:val="00C16AED"/>
    <w:rsid w:val="00C16ED0"/>
    <w:rsid w:val="00C17568"/>
    <w:rsid w:val="00C17626"/>
    <w:rsid w:val="00C17B66"/>
    <w:rsid w:val="00C2154B"/>
    <w:rsid w:val="00C215C1"/>
    <w:rsid w:val="00C21B8F"/>
    <w:rsid w:val="00C21DC2"/>
    <w:rsid w:val="00C232DF"/>
    <w:rsid w:val="00C25440"/>
    <w:rsid w:val="00C26119"/>
    <w:rsid w:val="00C26C9D"/>
    <w:rsid w:val="00C27796"/>
    <w:rsid w:val="00C30E24"/>
    <w:rsid w:val="00C324AC"/>
    <w:rsid w:val="00C32A9F"/>
    <w:rsid w:val="00C32CF4"/>
    <w:rsid w:val="00C3339A"/>
    <w:rsid w:val="00C33468"/>
    <w:rsid w:val="00C344B4"/>
    <w:rsid w:val="00C34FD2"/>
    <w:rsid w:val="00C350A6"/>
    <w:rsid w:val="00C351AF"/>
    <w:rsid w:val="00C37E0F"/>
    <w:rsid w:val="00C408E1"/>
    <w:rsid w:val="00C40DC4"/>
    <w:rsid w:val="00C41A8A"/>
    <w:rsid w:val="00C42E61"/>
    <w:rsid w:val="00C4302C"/>
    <w:rsid w:val="00C43E5B"/>
    <w:rsid w:val="00C44EEE"/>
    <w:rsid w:val="00C45B7B"/>
    <w:rsid w:val="00C4684C"/>
    <w:rsid w:val="00C46A55"/>
    <w:rsid w:val="00C501DB"/>
    <w:rsid w:val="00C515C0"/>
    <w:rsid w:val="00C51A81"/>
    <w:rsid w:val="00C528C9"/>
    <w:rsid w:val="00C5458A"/>
    <w:rsid w:val="00C5470E"/>
    <w:rsid w:val="00C55293"/>
    <w:rsid w:val="00C56E26"/>
    <w:rsid w:val="00C5782E"/>
    <w:rsid w:val="00C610BE"/>
    <w:rsid w:val="00C6164F"/>
    <w:rsid w:val="00C66A43"/>
    <w:rsid w:val="00C66AE5"/>
    <w:rsid w:val="00C66FD9"/>
    <w:rsid w:val="00C704EE"/>
    <w:rsid w:val="00C70997"/>
    <w:rsid w:val="00C7252B"/>
    <w:rsid w:val="00C72786"/>
    <w:rsid w:val="00C73224"/>
    <w:rsid w:val="00C73E66"/>
    <w:rsid w:val="00C7553D"/>
    <w:rsid w:val="00C75C5B"/>
    <w:rsid w:val="00C75CFA"/>
    <w:rsid w:val="00C760F1"/>
    <w:rsid w:val="00C7653B"/>
    <w:rsid w:val="00C76D8F"/>
    <w:rsid w:val="00C76EA3"/>
    <w:rsid w:val="00C81422"/>
    <w:rsid w:val="00C83639"/>
    <w:rsid w:val="00C851FB"/>
    <w:rsid w:val="00C8747B"/>
    <w:rsid w:val="00C87C57"/>
    <w:rsid w:val="00C9002B"/>
    <w:rsid w:val="00C90E09"/>
    <w:rsid w:val="00C93B98"/>
    <w:rsid w:val="00C95770"/>
    <w:rsid w:val="00C95CE9"/>
    <w:rsid w:val="00C96910"/>
    <w:rsid w:val="00C9741E"/>
    <w:rsid w:val="00C97BAB"/>
    <w:rsid w:val="00CA139C"/>
    <w:rsid w:val="00CA232C"/>
    <w:rsid w:val="00CA264C"/>
    <w:rsid w:val="00CA28F6"/>
    <w:rsid w:val="00CA2C76"/>
    <w:rsid w:val="00CA3B23"/>
    <w:rsid w:val="00CA4B3A"/>
    <w:rsid w:val="00CA5457"/>
    <w:rsid w:val="00CA5462"/>
    <w:rsid w:val="00CA555E"/>
    <w:rsid w:val="00CA5D87"/>
    <w:rsid w:val="00CA64F8"/>
    <w:rsid w:val="00CA6AD6"/>
    <w:rsid w:val="00CA73DD"/>
    <w:rsid w:val="00CA7A57"/>
    <w:rsid w:val="00CA7A61"/>
    <w:rsid w:val="00CB0A0B"/>
    <w:rsid w:val="00CB104E"/>
    <w:rsid w:val="00CB29DA"/>
    <w:rsid w:val="00CB2A84"/>
    <w:rsid w:val="00CB2D20"/>
    <w:rsid w:val="00CB41EC"/>
    <w:rsid w:val="00CB52D0"/>
    <w:rsid w:val="00CB5907"/>
    <w:rsid w:val="00CB6678"/>
    <w:rsid w:val="00CB6DD1"/>
    <w:rsid w:val="00CB772B"/>
    <w:rsid w:val="00CC0575"/>
    <w:rsid w:val="00CC0740"/>
    <w:rsid w:val="00CC18B0"/>
    <w:rsid w:val="00CC2ECB"/>
    <w:rsid w:val="00CC3412"/>
    <w:rsid w:val="00CC4B5F"/>
    <w:rsid w:val="00CC5D2A"/>
    <w:rsid w:val="00CC6480"/>
    <w:rsid w:val="00CC64E2"/>
    <w:rsid w:val="00CC6504"/>
    <w:rsid w:val="00CC6A47"/>
    <w:rsid w:val="00CC6D8B"/>
    <w:rsid w:val="00CC7E67"/>
    <w:rsid w:val="00CD03B8"/>
    <w:rsid w:val="00CD07AE"/>
    <w:rsid w:val="00CD1F27"/>
    <w:rsid w:val="00CD2447"/>
    <w:rsid w:val="00CD25AF"/>
    <w:rsid w:val="00CD2870"/>
    <w:rsid w:val="00CD340A"/>
    <w:rsid w:val="00CD3549"/>
    <w:rsid w:val="00CD5164"/>
    <w:rsid w:val="00CD7C21"/>
    <w:rsid w:val="00CE0FBC"/>
    <w:rsid w:val="00CE1C37"/>
    <w:rsid w:val="00CE234C"/>
    <w:rsid w:val="00CE2B36"/>
    <w:rsid w:val="00CE304B"/>
    <w:rsid w:val="00CE5A84"/>
    <w:rsid w:val="00CF0B0C"/>
    <w:rsid w:val="00CF1486"/>
    <w:rsid w:val="00CF16A4"/>
    <w:rsid w:val="00CF1E72"/>
    <w:rsid w:val="00CF2AF5"/>
    <w:rsid w:val="00CF3FE9"/>
    <w:rsid w:val="00CF440A"/>
    <w:rsid w:val="00CF50C0"/>
    <w:rsid w:val="00CF5178"/>
    <w:rsid w:val="00CF6214"/>
    <w:rsid w:val="00CF66BA"/>
    <w:rsid w:val="00CF7800"/>
    <w:rsid w:val="00CF7B89"/>
    <w:rsid w:val="00D00F97"/>
    <w:rsid w:val="00D01061"/>
    <w:rsid w:val="00D0116B"/>
    <w:rsid w:val="00D018D5"/>
    <w:rsid w:val="00D019C1"/>
    <w:rsid w:val="00D0217B"/>
    <w:rsid w:val="00D02563"/>
    <w:rsid w:val="00D02F29"/>
    <w:rsid w:val="00D04CAA"/>
    <w:rsid w:val="00D066AA"/>
    <w:rsid w:val="00D07268"/>
    <w:rsid w:val="00D11640"/>
    <w:rsid w:val="00D119D3"/>
    <w:rsid w:val="00D12384"/>
    <w:rsid w:val="00D145CA"/>
    <w:rsid w:val="00D14908"/>
    <w:rsid w:val="00D14C18"/>
    <w:rsid w:val="00D163D7"/>
    <w:rsid w:val="00D17268"/>
    <w:rsid w:val="00D21DA0"/>
    <w:rsid w:val="00D22F8B"/>
    <w:rsid w:val="00D23697"/>
    <w:rsid w:val="00D236F1"/>
    <w:rsid w:val="00D236FC"/>
    <w:rsid w:val="00D2386C"/>
    <w:rsid w:val="00D2422F"/>
    <w:rsid w:val="00D26A6D"/>
    <w:rsid w:val="00D2714C"/>
    <w:rsid w:val="00D319F7"/>
    <w:rsid w:val="00D33D53"/>
    <w:rsid w:val="00D33E5D"/>
    <w:rsid w:val="00D342E8"/>
    <w:rsid w:val="00D34786"/>
    <w:rsid w:val="00D36AA5"/>
    <w:rsid w:val="00D37CAD"/>
    <w:rsid w:val="00D37E26"/>
    <w:rsid w:val="00D40976"/>
    <w:rsid w:val="00D4292C"/>
    <w:rsid w:val="00D42F67"/>
    <w:rsid w:val="00D43EA6"/>
    <w:rsid w:val="00D443AF"/>
    <w:rsid w:val="00D44D0F"/>
    <w:rsid w:val="00D452E7"/>
    <w:rsid w:val="00D47003"/>
    <w:rsid w:val="00D47407"/>
    <w:rsid w:val="00D50982"/>
    <w:rsid w:val="00D514C4"/>
    <w:rsid w:val="00D52005"/>
    <w:rsid w:val="00D5207C"/>
    <w:rsid w:val="00D529D3"/>
    <w:rsid w:val="00D530B9"/>
    <w:rsid w:val="00D53323"/>
    <w:rsid w:val="00D544F1"/>
    <w:rsid w:val="00D54B0D"/>
    <w:rsid w:val="00D54F57"/>
    <w:rsid w:val="00D55B7C"/>
    <w:rsid w:val="00D566E4"/>
    <w:rsid w:val="00D56B12"/>
    <w:rsid w:val="00D5710D"/>
    <w:rsid w:val="00D57FA2"/>
    <w:rsid w:val="00D6045F"/>
    <w:rsid w:val="00D60857"/>
    <w:rsid w:val="00D6126D"/>
    <w:rsid w:val="00D61416"/>
    <w:rsid w:val="00D6235D"/>
    <w:rsid w:val="00D62A3D"/>
    <w:rsid w:val="00D63A34"/>
    <w:rsid w:val="00D63F0B"/>
    <w:rsid w:val="00D64E97"/>
    <w:rsid w:val="00D710FA"/>
    <w:rsid w:val="00D719BB"/>
    <w:rsid w:val="00D7428F"/>
    <w:rsid w:val="00D773EB"/>
    <w:rsid w:val="00D80F8F"/>
    <w:rsid w:val="00D80FFC"/>
    <w:rsid w:val="00D81032"/>
    <w:rsid w:val="00D81DBF"/>
    <w:rsid w:val="00D820B1"/>
    <w:rsid w:val="00D837DB"/>
    <w:rsid w:val="00D84277"/>
    <w:rsid w:val="00D84297"/>
    <w:rsid w:val="00D848BB"/>
    <w:rsid w:val="00D84FD4"/>
    <w:rsid w:val="00D85243"/>
    <w:rsid w:val="00D8524F"/>
    <w:rsid w:val="00D86BAF"/>
    <w:rsid w:val="00D86E12"/>
    <w:rsid w:val="00D8759D"/>
    <w:rsid w:val="00D87C2F"/>
    <w:rsid w:val="00D904B3"/>
    <w:rsid w:val="00D90922"/>
    <w:rsid w:val="00D91A59"/>
    <w:rsid w:val="00D92B1C"/>
    <w:rsid w:val="00D9357E"/>
    <w:rsid w:val="00D9397C"/>
    <w:rsid w:val="00D93D41"/>
    <w:rsid w:val="00D94A41"/>
    <w:rsid w:val="00D94D24"/>
    <w:rsid w:val="00D953F4"/>
    <w:rsid w:val="00D9574E"/>
    <w:rsid w:val="00D95814"/>
    <w:rsid w:val="00D964AA"/>
    <w:rsid w:val="00D96B2B"/>
    <w:rsid w:val="00D977B8"/>
    <w:rsid w:val="00D97F67"/>
    <w:rsid w:val="00DA11C8"/>
    <w:rsid w:val="00DA128C"/>
    <w:rsid w:val="00DA2E91"/>
    <w:rsid w:val="00DA334C"/>
    <w:rsid w:val="00DA3B09"/>
    <w:rsid w:val="00DA3F3B"/>
    <w:rsid w:val="00DA4DDA"/>
    <w:rsid w:val="00DA5D3E"/>
    <w:rsid w:val="00DB1040"/>
    <w:rsid w:val="00DB1FBB"/>
    <w:rsid w:val="00DB2D3F"/>
    <w:rsid w:val="00DB507B"/>
    <w:rsid w:val="00DB6518"/>
    <w:rsid w:val="00DB66F5"/>
    <w:rsid w:val="00DB6C7D"/>
    <w:rsid w:val="00DB71E2"/>
    <w:rsid w:val="00DB77C2"/>
    <w:rsid w:val="00DC14CC"/>
    <w:rsid w:val="00DC2E1D"/>
    <w:rsid w:val="00DC31C9"/>
    <w:rsid w:val="00DC3ADB"/>
    <w:rsid w:val="00DC4DC4"/>
    <w:rsid w:val="00DC5117"/>
    <w:rsid w:val="00DC5350"/>
    <w:rsid w:val="00DC59FB"/>
    <w:rsid w:val="00DC5CAC"/>
    <w:rsid w:val="00DC74DB"/>
    <w:rsid w:val="00DC7CA0"/>
    <w:rsid w:val="00DD031A"/>
    <w:rsid w:val="00DD120B"/>
    <w:rsid w:val="00DD173D"/>
    <w:rsid w:val="00DD48CC"/>
    <w:rsid w:val="00DD4F9E"/>
    <w:rsid w:val="00DD5CC9"/>
    <w:rsid w:val="00DD5F8F"/>
    <w:rsid w:val="00DD6D65"/>
    <w:rsid w:val="00DD7BC3"/>
    <w:rsid w:val="00DE1727"/>
    <w:rsid w:val="00DE1D36"/>
    <w:rsid w:val="00DE3921"/>
    <w:rsid w:val="00DE44D5"/>
    <w:rsid w:val="00DE4622"/>
    <w:rsid w:val="00DE48D2"/>
    <w:rsid w:val="00DE50CB"/>
    <w:rsid w:val="00DE68B1"/>
    <w:rsid w:val="00DE7062"/>
    <w:rsid w:val="00DE7BC2"/>
    <w:rsid w:val="00DE7CA9"/>
    <w:rsid w:val="00DF04A4"/>
    <w:rsid w:val="00DF0627"/>
    <w:rsid w:val="00DF12EE"/>
    <w:rsid w:val="00DF1429"/>
    <w:rsid w:val="00DF18B1"/>
    <w:rsid w:val="00DF1C27"/>
    <w:rsid w:val="00DF2E8D"/>
    <w:rsid w:val="00DF37C1"/>
    <w:rsid w:val="00DF4EA9"/>
    <w:rsid w:val="00DF52C2"/>
    <w:rsid w:val="00DF7263"/>
    <w:rsid w:val="00E0026C"/>
    <w:rsid w:val="00E0065C"/>
    <w:rsid w:val="00E01F54"/>
    <w:rsid w:val="00E0211C"/>
    <w:rsid w:val="00E02560"/>
    <w:rsid w:val="00E02690"/>
    <w:rsid w:val="00E02839"/>
    <w:rsid w:val="00E030B9"/>
    <w:rsid w:val="00E0349C"/>
    <w:rsid w:val="00E038ED"/>
    <w:rsid w:val="00E03B27"/>
    <w:rsid w:val="00E03DE4"/>
    <w:rsid w:val="00E047BC"/>
    <w:rsid w:val="00E04843"/>
    <w:rsid w:val="00E059A5"/>
    <w:rsid w:val="00E103C5"/>
    <w:rsid w:val="00E13C2C"/>
    <w:rsid w:val="00E15877"/>
    <w:rsid w:val="00E16451"/>
    <w:rsid w:val="00E202A0"/>
    <w:rsid w:val="00E205B6"/>
    <w:rsid w:val="00E20D1F"/>
    <w:rsid w:val="00E214BC"/>
    <w:rsid w:val="00E2295D"/>
    <w:rsid w:val="00E23991"/>
    <w:rsid w:val="00E24C31"/>
    <w:rsid w:val="00E24D3A"/>
    <w:rsid w:val="00E24F5D"/>
    <w:rsid w:val="00E250DC"/>
    <w:rsid w:val="00E25315"/>
    <w:rsid w:val="00E2555C"/>
    <w:rsid w:val="00E2565B"/>
    <w:rsid w:val="00E257A9"/>
    <w:rsid w:val="00E25E85"/>
    <w:rsid w:val="00E265B0"/>
    <w:rsid w:val="00E26DB9"/>
    <w:rsid w:val="00E3015B"/>
    <w:rsid w:val="00E307AE"/>
    <w:rsid w:val="00E31487"/>
    <w:rsid w:val="00E318C3"/>
    <w:rsid w:val="00E32EFA"/>
    <w:rsid w:val="00E41C0F"/>
    <w:rsid w:val="00E42300"/>
    <w:rsid w:val="00E424EF"/>
    <w:rsid w:val="00E42C75"/>
    <w:rsid w:val="00E44B59"/>
    <w:rsid w:val="00E44CCF"/>
    <w:rsid w:val="00E44D44"/>
    <w:rsid w:val="00E466A5"/>
    <w:rsid w:val="00E466E3"/>
    <w:rsid w:val="00E46C72"/>
    <w:rsid w:val="00E47537"/>
    <w:rsid w:val="00E47B49"/>
    <w:rsid w:val="00E47BBA"/>
    <w:rsid w:val="00E47C6F"/>
    <w:rsid w:val="00E5244C"/>
    <w:rsid w:val="00E531C3"/>
    <w:rsid w:val="00E534BC"/>
    <w:rsid w:val="00E53AAE"/>
    <w:rsid w:val="00E53C66"/>
    <w:rsid w:val="00E54D14"/>
    <w:rsid w:val="00E5536F"/>
    <w:rsid w:val="00E553C4"/>
    <w:rsid w:val="00E55FA5"/>
    <w:rsid w:val="00E56057"/>
    <w:rsid w:val="00E564E5"/>
    <w:rsid w:val="00E60F8B"/>
    <w:rsid w:val="00E6147D"/>
    <w:rsid w:val="00E61AEF"/>
    <w:rsid w:val="00E61DBE"/>
    <w:rsid w:val="00E624E1"/>
    <w:rsid w:val="00E63A0F"/>
    <w:rsid w:val="00E63B7D"/>
    <w:rsid w:val="00E64D50"/>
    <w:rsid w:val="00E650DC"/>
    <w:rsid w:val="00E650FD"/>
    <w:rsid w:val="00E65768"/>
    <w:rsid w:val="00E658AC"/>
    <w:rsid w:val="00E66E20"/>
    <w:rsid w:val="00E678A3"/>
    <w:rsid w:val="00E711A8"/>
    <w:rsid w:val="00E71329"/>
    <w:rsid w:val="00E71834"/>
    <w:rsid w:val="00E7190E"/>
    <w:rsid w:val="00E7354C"/>
    <w:rsid w:val="00E737FA"/>
    <w:rsid w:val="00E73DAA"/>
    <w:rsid w:val="00E74333"/>
    <w:rsid w:val="00E75478"/>
    <w:rsid w:val="00E763AA"/>
    <w:rsid w:val="00E771F0"/>
    <w:rsid w:val="00E77AF9"/>
    <w:rsid w:val="00E77F12"/>
    <w:rsid w:val="00E80CB5"/>
    <w:rsid w:val="00E81749"/>
    <w:rsid w:val="00E81B03"/>
    <w:rsid w:val="00E81D03"/>
    <w:rsid w:val="00E83F55"/>
    <w:rsid w:val="00E85010"/>
    <w:rsid w:val="00E86FF2"/>
    <w:rsid w:val="00E872C5"/>
    <w:rsid w:val="00E87A7E"/>
    <w:rsid w:val="00E9097C"/>
    <w:rsid w:val="00E91288"/>
    <w:rsid w:val="00E92DA3"/>
    <w:rsid w:val="00E92E31"/>
    <w:rsid w:val="00E933F9"/>
    <w:rsid w:val="00E93C20"/>
    <w:rsid w:val="00E9429A"/>
    <w:rsid w:val="00E94E83"/>
    <w:rsid w:val="00E951B2"/>
    <w:rsid w:val="00E95295"/>
    <w:rsid w:val="00E9602B"/>
    <w:rsid w:val="00E963A5"/>
    <w:rsid w:val="00E96B4A"/>
    <w:rsid w:val="00EA25AC"/>
    <w:rsid w:val="00EA263C"/>
    <w:rsid w:val="00EA4A97"/>
    <w:rsid w:val="00EA4F6F"/>
    <w:rsid w:val="00EA5FB2"/>
    <w:rsid w:val="00EA7067"/>
    <w:rsid w:val="00EA720A"/>
    <w:rsid w:val="00EB0B4F"/>
    <w:rsid w:val="00EB1A6E"/>
    <w:rsid w:val="00EB1AAE"/>
    <w:rsid w:val="00EB2805"/>
    <w:rsid w:val="00EB35B5"/>
    <w:rsid w:val="00EB492F"/>
    <w:rsid w:val="00EB4F35"/>
    <w:rsid w:val="00EB514F"/>
    <w:rsid w:val="00EB5D3C"/>
    <w:rsid w:val="00EB5FA0"/>
    <w:rsid w:val="00EB61CC"/>
    <w:rsid w:val="00EB67FD"/>
    <w:rsid w:val="00EB6DB7"/>
    <w:rsid w:val="00EB7ADD"/>
    <w:rsid w:val="00EC04FC"/>
    <w:rsid w:val="00EC1E46"/>
    <w:rsid w:val="00EC2DE2"/>
    <w:rsid w:val="00EC56C1"/>
    <w:rsid w:val="00EC5D5C"/>
    <w:rsid w:val="00EC5F4D"/>
    <w:rsid w:val="00EC6662"/>
    <w:rsid w:val="00EC7A79"/>
    <w:rsid w:val="00EC7C62"/>
    <w:rsid w:val="00EC7FB7"/>
    <w:rsid w:val="00ED0C6B"/>
    <w:rsid w:val="00ED1489"/>
    <w:rsid w:val="00ED2E83"/>
    <w:rsid w:val="00ED4340"/>
    <w:rsid w:val="00ED640D"/>
    <w:rsid w:val="00EE1884"/>
    <w:rsid w:val="00EE1A19"/>
    <w:rsid w:val="00EE21E8"/>
    <w:rsid w:val="00EE3298"/>
    <w:rsid w:val="00EE3914"/>
    <w:rsid w:val="00EE3B15"/>
    <w:rsid w:val="00EE3B85"/>
    <w:rsid w:val="00EE5583"/>
    <w:rsid w:val="00EE5EFB"/>
    <w:rsid w:val="00EE754C"/>
    <w:rsid w:val="00EE7C80"/>
    <w:rsid w:val="00EF0175"/>
    <w:rsid w:val="00EF09AC"/>
    <w:rsid w:val="00EF18DF"/>
    <w:rsid w:val="00EF2E1C"/>
    <w:rsid w:val="00EF2E98"/>
    <w:rsid w:val="00EF32E6"/>
    <w:rsid w:val="00EF3398"/>
    <w:rsid w:val="00EF5285"/>
    <w:rsid w:val="00EF5C74"/>
    <w:rsid w:val="00EF7D2B"/>
    <w:rsid w:val="00F01F8F"/>
    <w:rsid w:val="00F02C39"/>
    <w:rsid w:val="00F02FF4"/>
    <w:rsid w:val="00F040A0"/>
    <w:rsid w:val="00F0454E"/>
    <w:rsid w:val="00F046DD"/>
    <w:rsid w:val="00F04C25"/>
    <w:rsid w:val="00F05F0A"/>
    <w:rsid w:val="00F05F6F"/>
    <w:rsid w:val="00F0664D"/>
    <w:rsid w:val="00F06AE9"/>
    <w:rsid w:val="00F06DC6"/>
    <w:rsid w:val="00F07003"/>
    <w:rsid w:val="00F10F85"/>
    <w:rsid w:val="00F1317E"/>
    <w:rsid w:val="00F132E5"/>
    <w:rsid w:val="00F15308"/>
    <w:rsid w:val="00F1541A"/>
    <w:rsid w:val="00F1542D"/>
    <w:rsid w:val="00F16B5F"/>
    <w:rsid w:val="00F17735"/>
    <w:rsid w:val="00F1775F"/>
    <w:rsid w:val="00F17E2E"/>
    <w:rsid w:val="00F20403"/>
    <w:rsid w:val="00F21E9E"/>
    <w:rsid w:val="00F239DE"/>
    <w:rsid w:val="00F23FE4"/>
    <w:rsid w:val="00F24926"/>
    <w:rsid w:val="00F249F8"/>
    <w:rsid w:val="00F25DB9"/>
    <w:rsid w:val="00F25F12"/>
    <w:rsid w:val="00F25F63"/>
    <w:rsid w:val="00F264D9"/>
    <w:rsid w:val="00F26E57"/>
    <w:rsid w:val="00F27922"/>
    <w:rsid w:val="00F31E93"/>
    <w:rsid w:val="00F31FB6"/>
    <w:rsid w:val="00F324A2"/>
    <w:rsid w:val="00F32B23"/>
    <w:rsid w:val="00F33EAE"/>
    <w:rsid w:val="00F34833"/>
    <w:rsid w:val="00F3517C"/>
    <w:rsid w:val="00F35760"/>
    <w:rsid w:val="00F37BA2"/>
    <w:rsid w:val="00F401E1"/>
    <w:rsid w:val="00F406FC"/>
    <w:rsid w:val="00F40B93"/>
    <w:rsid w:val="00F41633"/>
    <w:rsid w:val="00F41E49"/>
    <w:rsid w:val="00F42A04"/>
    <w:rsid w:val="00F430DE"/>
    <w:rsid w:val="00F43122"/>
    <w:rsid w:val="00F43624"/>
    <w:rsid w:val="00F44AC8"/>
    <w:rsid w:val="00F44BA5"/>
    <w:rsid w:val="00F4519A"/>
    <w:rsid w:val="00F4598B"/>
    <w:rsid w:val="00F45C54"/>
    <w:rsid w:val="00F46245"/>
    <w:rsid w:val="00F463CB"/>
    <w:rsid w:val="00F47BDD"/>
    <w:rsid w:val="00F50308"/>
    <w:rsid w:val="00F50369"/>
    <w:rsid w:val="00F50789"/>
    <w:rsid w:val="00F51000"/>
    <w:rsid w:val="00F51348"/>
    <w:rsid w:val="00F519E5"/>
    <w:rsid w:val="00F53469"/>
    <w:rsid w:val="00F53611"/>
    <w:rsid w:val="00F53ECE"/>
    <w:rsid w:val="00F54318"/>
    <w:rsid w:val="00F54585"/>
    <w:rsid w:val="00F54B84"/>
    <w:rsid w:val="00F55DD1"/>
    <w:rsid w:val="00F567D0"/>
    <w:rsid w:val="00F568A9"/>
    <w:rsid w:val="00F56CEB"/>
    <w:rsid w:val="00F57E09"/>
    <w:rsid w:val="00F60EBD"/>
    <w:rsid w:val="00F6108E"/>
    <w:rsid w:val="00F624D4"/>
    <w:rsid w:val="00F62D63"/>
    <w:rsid w:val="00F641FA"/>
    <w:rsid w:val="00F66170"/>
    <w:rsid w:val="00F71343"/>
    <w:rsid w:val="00F71A75"/>
    <w:rsid w:val="00F71ED5"/>
    <w:rsid w:val="00F73774"/>
    <w:rsid w:val="00F74010"/>
    <w:rsid w:val="00F7497D"/>
    <w:rsid w:val="00F756FE"/>
    <w:rsid w:val="00F75A44"/>
    <w:rsid w:val="00F75CC2"/>
    <w:rsid w:val="00F766EE"/>
    <w:rsid w:val="00F77594"/>
    <w:rsid w:val="00F80312"/>
    <w:rsid w:val="00F8165E"/>
    <w:rsid w:val="00F829BA"/>
    <w:rsid w:val="00F8371B"/>
    <w:rsid w:val="00F85ADB"/>
    <w:rsid w:val="00F865BF"/>
    <w:rsid w:val="00F90013"/>
    <w:rsid w:val="00F919ED"/>
    <w:rsid w:val="00F9265F"/>
    <w:rsid w:val="00F92666"/>
    <w:rsid w:val="00F9350B"/>
    <w:rsid w:val="00F94063"/>
    <w:rsid w:val="00F94BA9"/>
    <w:rsid w:val="00F94D90"/>
    <w:rsid w:val="00F95666"/>
    <w:rsid w:val="00F962E0"/>
    <w:rsid w:val="00F96348"/>
    <w:rsid w:val="00F97189"/>
    <w:rsid w:val="00F97928"/>
    <w:rsid w:val="00FA375D"/>
    <w:rsid w:val="00FA3FB7"/>
    <w:rsid w:val="00FA4536"/>
    <w:rsid w:val="00FA5531"/>
    <w:rsid w:val="00FA5AC9"/>
    <w:rsid w:val="00FA6172"/>
    <w:rsid w:val="00FA6E7A"/>
    <w:rsid w:val="00FB193A"/>
    <w:rsid w:val="00FB2F36"/>
    <w:rsid w:val="00FB3ECF"/>
    <w:rsid w:val="00FB422E"/>
    <w:rsid w:val="00FB720D"/>
    <w:rsid w:val="00FB721F"/>
    <w:rsid w:val="00FB77BE"/>
    <w:rsid w:val="00FC0F60"/>
    <w:rsid w:val="00FC1266"/>
    <w:rsid w:val="00FC1B5E"/>
    <w:rsid w:val="00FC1C96"/>
    <w:rsid w:val="00FC1D9C"/>
    <w:rsid w:val="00FC3464"/>
    <w:rsid w:val="00FC3C39"/>
    <w:rsid w:val="00FC4650"/>
    <w:rsid w:val="00FC48EF"/>
    <w:rsid w:val="00FC49C8"/>
    <w:rsid w:val="00FC52AD"/>
    <w:rsid w:val="00FC6C43"/>
    <w:rsid w:val="00FC7FAF"/>
    <w:rsid w:val="00FD0593"/>
    <w:rsid w:val="00FD5684"/>
    <w:rsid w:val="00FD5AFE"/>
    <w:rsid w:val="00FD610C"/>
    <w:rsid w:val="00FD6AD3"/>
    <w:rsid w:val="00FD715B"/>
    <w:rsid w:val="00FE073E"/>
    <w:rsid w:val="00FE15AF"/>
    <w:rsid w:val="00FE5926"/>
    <w:rsid w:val="00FE5999"/>
    <w:rsid w:val="00FE664C"/>
    <w:rsid w:val="00FF0393"/>
    <w:rsid w:val="00FF1DEE"/>
    <w:rsid w:val="00FF1E46"/>
    <w:rsid w:val="00FF2053"/>
    <w:rsid w:val="00FF2277"/>
    <w:rsid w:val="00FF2E6A"/>
    <w:rsid w:val="00FF4354"/>
    <w:rsid w:val="00FF55F7"/>
    <w:rsid w:val="00FF6F88"/>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111EDF9"/>
  <w15:docId w15:val="{7E4662F3-73FA-44A4-95CB-B61BE92E925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pl-PL"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iPriority="0"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semiHidden="1" w:uiPriority="59"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ny">
    <w:name w:val="Normal"/>
    <w:qFormat/>
    <w:rsid w:val="00AB36F5"/>
  </w:style>
  <w:style w:type="paragraph" w:styleId="Nagwek1">
    <w:name w:val="heading 1"/>
    <w:basedOn w:val="Normalny"/>
    <w:next w:val="Normalny"/>
    <w:link w:val="Nagwek1Znak"/>
    <w:uiPriority w:val="9"/>
    <w:qFormat/>
    <w:rsid w:val="001D2271"/>
    <w:pPr>
      <w:keepNext/>
      <w:keepLines/>
      <w:spacing w:before="240" w:after="0" w:line="276" w:lineRule="auto"/>
      <w:outlineLvl w:val="0"/>
    </w:pPr>
    <w:rPr>
      <w:rFonts w:asciiTheme="majorHAnsi" w:eastAsiaTheme="majorEastAsia" w:hAnsiTheme="majorHAnsi" w:cstheme="majorBidi"/>
      <w:color w:val="2F5496" w:themeColor="accent1" w:themeShade="BF"/>
      <w:sz w:val="32"/>
      <w:szCs w:val="32"/>
      <w:lang w:eastAsia="pl-PL"/>
    </w:rPr>
  </w:style>
  <w:style w:type="paragraph" w:styleId="Nagwek2">
    <w:name w:val="heading 2"/>
    <w:basedOn w:val="Normalny"/>
    <w:next w:val="Normalny"/>
    <w:link w:val="Nagwek2Znak"/>
    <w:unhideWhenUsed/>
    <w:qFormat/>
    <w:rsid w:val="001D2271"/>
    <w:pPr>
      <w:keepNext/>
      <w:spacing w:before="240" w:after="60" w:line="240" w:lineRule="auto"/>
      <w:outlineLvl w:val="1"/>
    </w:pPr>
    <w:rPr>
      <w:rFonts w:ascii="Arial" w:eastAsia="Times New Roman" w:hAnsi="Arial" w:cs="Arial"/>
      <w:b/>
      <w:bCs/>
      <w:i/>
      <w:iCs/>
      <w:sz w:val="28"/>
      <w:szCs w:val="28"/>
      <w:lang w:eastAsia="pl-PL"/>
    </w:rPr>
  </w:style>
  <w:style w:type="paragraph" w:styleId="Nagwek3">
    <w:name w:val="heading 3"/>
    <w:basedOn w:val="Normalny"/>
    <w:next w:val="Normalny"/>
    <w:link w:val="Nagwek3Znak"/>
    <w:uiPriority w:val="9"/>
    <w:semiHidden/>
    <w:unhideWhenUsed/>
    <w:qFormat/>
    <w:rsid w:val="001D2271"/>
    <w:pPr>
      <w:keepNext/>
      <w:keepLines/>
      <w:spacing w:before="40" w:after="0"/>
      <w:outlineLvl w:val="2"/>
    </w:pPr>
    <w:rPr>
      <w:rFonts w:asciiTheme="majorHAnsi" w:eastAsiaTheme="majorEastAsia" w:hAnsiTheme="majorHAnsi" w:cstheme="majorBidi"/>
      <w:color w:val="1F3763" w:themeColor="accent1" w:themeShade="7F"/>
      <w:sz w:val="24"/>
      <w:szCs w:val="24"/>
    </w:rPr>
  </w:style>
  <w:style w:type="paragraph" w:styleId="Nagwek4">
    <w:name w:val="heading 4"/>
    <w:basedOn w:val="Normalny"/>
    <w:next w:val="Normalny"/>
    <w:link w:val="Nagwek4Znak"/>
    <w:uiPriority w:val="9"/>
    <w:unhideWhenUsed/>
    <w:qFormat/>
    <w:rsid w:val="0082262A"/>
    <w:pPr>
      <w:keepNext/>
      <w:keepLines/>
      <w:spacing w:before="40" w:after="0"/>
      <w:outlineLvl w:val="3"/>
    </w:pPr>
    <w:rPr>
      <w:rFonts w:asciiTheme="majorHAnsi" w:eastAsiaTheme="majorEastAsia" w:hAnsiTheme="majorHAnsi" w:cstheme="majorBidi"/>
      <w:i/>
      <w:iCs/>
      <w:color w:val="2F5496" w:themeColor="accent1" w:themeShade="BF"/>
    </w:rPr>
  </w:style>
  <w:style w:type="paragraph" w:styleId="Nagwek5">
    <w:name w:val="heading 5"/>
    <w:basedOn w:val="Normalny"/>
    <w:link w:val="Nagwek5Znak"/>
    <w:uiPriority w:val="9"/>
    <w:qFormat/>
    <w:rsid w:val="001D2271"/>
    <w:pPr>
      <w:spacing w:before="100" w:beforeAutospacing="1" w:after="100" w:afterAutospacing="1" w:line="240" w:lineRule="auto"/>
      <w:outlineLvl w:val="4"/>
    </w:pPr>
    <w:rPr>
      <w:rFonts w:ascii="Times New Roman" w:eastAsia="Times New Roman" w:hAnsi="Times New Roman" w:cs="Times New Roman"/>
      <w:b/>
      <w:bCs/>
      <w:sz w:val="20"/>
      <w:szCs w:val="20"/>
      <w:lang w:eastAsia="pl-PL"/>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basedOn w:val="Domylnaczcionkaakapitu"/>
    <w:link w:val="Nagwek1"/>
    <w:uiPriority w:val="9"/>
    <w:rsid w:val="001D2271"/>
    <w:rPr>
      <w:rFonts w:asciiTheme="majorHAnsi" w:eastAsiaTheme="majorEastAsia" w:hAnsiTheme="majorHAnsi" w:cstheme="majorBidi"/>
      <w:color w:val="2F5496" w:themeColor="accent1" w:themeShade="BF"/>
      <w:sz w:val="32"/>
      <w:szCs w:val="32"/>
      <w:lang w:eastAsia="pl-PL"/>
    </w:rPr>
  </w:style>
  <w:style w:type="character" w:customStyle="1" w:styleId="Nagwek2Znak">
    <w:name w:val="Nagłówek 2 Znak"/>
    <w:basedOn w:val="Domylnaczcionkaakapitu"/>
    <w:link w:val="Nagwek2"/>
    <w:rsid w:val="001D2271"/>
    <w:rPr>
      <w:rFonts w:ascii="Arial" w:eastAsia="Times New Roman" w:hAnsi="Arial" w:cs="Arial"/>
      <w:b/>
      <w:bCs/>
      <w:i/>
      <w:iCs/>
      <w:sz w:val="28"/>
      <w:szCs w:val="28"/>
      <w:lang w:eastAsia="pl-PL"/>
    </w:rPr>
  </w:style>
  <w:style w:type="character" w:customStyle="1" w:styleId="Nagwek3Znak">
    <w:name w:val="Nagłówek 3 Znak"/>
    <w:basedOn w:val="Domylnaczcionkaakapitu"/>
    <w:link w:val="Nagwek3"/>
    <w:uiPriority w:val="9"/>
    <w:semiHidden/>
    <w:rsid w:val="001D2271"/>
    <w:rPr>
      <w:rFonts w:asciiTheme="majorHAnsi" w:eastAsiaTheme="majorEastAsia" w:hAnsiTheme="majorHAnsi" w:cstheme="majorBidi"/>
      <w:color w:val="1F3763" w:themeColor="accent1" w:themeShade="7F"/>
      <w:sz w:val="24"/>
      <w:szCs w:val="24"/>
    </w:rPr>
  </w:style>
  <w:style w:type="character" w:customStyle="1" w:styleId="Nagwek5Znak">
    <w:name w:val="Nagłówek 5 Znak"/>
    <w:basedOn w:val="Domylnaczcionkaakapitu"/>
    <w:link w:val="Nagwek5"/>
    <w:uiPriority w:val="9"/>
    <w:rsid w:val="001D2271"/>
    <w:rPr>
      <w:rFonts w:ascii="Times New Roman" w:eastAsia="Times New Roman" w:hAnsi="Times New Roman" w:cs="Times New Roman"/>
      <w:b/>
      <w:bCs/>
      <w:sz w:val="20"/>
      <w:szCs w:val="20"/>
      <w:lang w:eastAsia="pl-PL"/>
    </w:rPr>
  </w:style>
  <w:style w:type="paragraph" w:styleId="Tekstdymka">
    <w:name w:val="Balloon Text"/>
    <w:basedOn w:val="Normalny"/>
    <w:link w:val="TekstdymkaZnak"/>
    <w:uiPriority w:val="99"/>
    <w:semiHidden/>
    <w:unhideWhenUsed/>
    <w:rsid w:val="001D2271"/>
    <w:pPr>
      <w:spacing w:after="0" w:line="240" w:lineRule="auto"/>
    </w:pPr>
    <w:rPr>
      <w:rFonts w:ascii="Segoe UI" w:hAnsi="Segoe UI" w:cs="Segoe UI"/>
      <w:sz w:val="18"/>
      <w:szCs w:val="18"/>
    </w:rPr>
  </w:style>
  <w:style w:type="character" w:customStyle="1" w:styleId="TekstdymkaZnak">
    <w:name w:val="Tekst dymka Znak"/>
    <w:basedOn w:val="Domylnaczcionkaakapitu"/>
    <w:link w:val="Tekstdymka"/>
    <w:uiPriority w:val="99"/>
    <w:semiHidden/>
    <w:rsid w:val="001D2271"/>
    <w:rPr>
      <w:rFonts w:ascii="Segoe UI" w:hAnsi="Segoe UI" w:cs="Segoe UI"/>
      <w:sz w:val="18"/>
      <w:szCs w:val="18"/>
    </w:rPr>
  </w:style>
  <w:style w:type="character" w:styleId="Hipercze">
    <w:name w:val="Hyperlink"/>
    <w:basedOn w:val="Domylnaczcionkaakapitu"/>
    <w:unhideWhenUsed/>
    <w:rsid w:val="001D2271"/>
    <w:rPr>
      <w:color w:val="0000FF"/>
      <w:u w:val="single"/>
    </w:rPr>
  </w:style>
  <w:style w:type="character" w:customStyle="1" w:styleId="alb">
    <w:name w:val="a_lb"/>
    <w:basedOn w:val="Domylnaczcionkaakapitu"/>
    <w:rsid w:val="001D2271"/>
  </w:style>
  <w:style w:type="paragraph" w:styleId="Akapitzlist">
    <w:name w:val="List Paragraph"/>
    <w:aliases w:val="Numerowanie,List Paragraph"/>
    <w:basedOn w:val="Normalny"/>
    <w:link w:val="AkapitzlistZnak"/>
    <w:uiPriority w:val="34"/>
    <w:qFormat/>
    <w:rsid w:val="001D2271"/>
    <w:pPr>
      <w:ind w:left="720"/>
      <w:contextualSpacing/>
    </w:pPr>
  </w:style>
  <w:style w:type="paragraph" w:styleId="NormalnyWeb">
    <w:name w:val="Normal (Web)"/>
    <w:basedOn w:val="Normalny"/>
    <w:uiPriority w:val="99"/>
    <w:unhideWhenUsed/>
    <w:rsid w:val="001D2271"/>
    <w:pPr>
      <w:spacing w:before="100" w:beforeAutospacing="1" w:after="100" w:afterAutospacing="1" w:line="240" w:lineRule="auto"/>
    </w:pPr>
    <w:rPr>
      <w:rFonts w:ascii="Times New Roman" w:eastAsia="Times New Roman" w:hAnsi="Times New Roman" w:cs="Times New Roman"/>
      <w:sz w:val="24"/>
      <w:szCs w:val="24"/>
      <w:lang w:eastAsia="pl-PL"/>
    </w:rPr>
  </w:style>
  <w:style w:type="table" w:styleId="Tabela-Siatka">
    <w:name w:val="Table Grid"/>
    <w:basedOn w:val="Standardowy"/>
    <w:uiPriority w:val="59"/>
    <w:rsid w:val="001D227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kstpodstawowy3">
    <w:name w:val="Body Text 3"/>
    <w:basedOn w:val="Normalny"/>
    <w:link w:val="Tekstpodstawowy3Znak"/>
    <w:uiPriority w:val="99"/>
    <w:rsid w:val="001D2271"/>
    <w:pPr>
      <w:spacing w:after="0" w:line="360" w:lineRule="auto"/>
    </w:pPr>
    <w:rPr>
      <w:rFonts w:ascii="Times New Roman" w:eastAsia="Times New Roman" w:hAnsi="Times New Roman" w:cs="Times New Roman"/>
      <w:sz w:val="24"/>
      <w:szCs w:val="20"/>
      <w:lang w:eastAsia="pl-PL"/>
    </w:rPr>
  </w:style>
  <w:style w:type="character" w:customStyle="1" w:styleId="Tekstpodstawowy3Znak">
    <w:name w:val="Tekst podstawowy 3 Znak"/>
    <w:basedOn w:val="Domylnaczcionkaakapitu"/>
    <w:link w:val="Tekstpodstawowy3"/>
    <w:uiPriority w:val="99"/>
    <w:rsid w:val="001D2271"/>
    <w:rPr>
      <w:rFonts w:ascii="Times New Roman" w:eastAsia="Times New Roman" w:hAnsi="Times New Roman" w:cs="Times New Roman"/>
      <w:sz w:val="24"/>
      <w:szCs w:val="20"/>
      <w:lang w:eastAsia="pl-PL"/>
    </w:rPr>
  </w:style>
  <w:style w:type="paragraph" w:styleId="Tekstpodstawowy">
    <w:name w:val="Body Text"/>
    <w:basedOn w:val="Normalny"/>
    <w:link w:val="TekstpodstawowyZnak"/>
    <w:uiPriority w:val="99"/>
    <w:unhideWhenUsed/>
    <w:rsid w:val="001D2271"/>
    <w:pPr>
      <w:spacing w:after="120"/>
    </w:pPr>
  </w:style>
  <w:style w:type="character" w:customStyle="1" w:styleId="TekstpodstawowyZnak">
    <w:name w:val="Tekst podstawowy Znak"/>
    <w:basedOn w:val="Domylnaczcionkaakapitu"/>
    <w:link w:val="Tekstpodstawowy"/>
    <w:uiPriority w:val="99"/>
    <w:rsid w:val="001D2271"/>
  </w:style>
  <w:style w:type="paragraph" w:customStyle="1" w:styleId="Tekstpodstawowywcity21">
    <w:name w:val="Tekst podstawowy wcięty 21"/>
    <w:basedOn w:val="Normalny"/>
    <w:rsid w:val="001D2271"/>
    <w:pPr>
      <w:suppressAutoHyphens/>
      <w:spacing w:after="0" w:line="360" w:lineRule="auto"/>
      <w:ind w:left="284"/>
      <w:jc w:val="both"/>
    </w:pPr>
    <w:rPr>
      <w:rFonts w:ascii="Times New Roman" w:eastAsia="Times New Roman" w:hAnsi="Times New Roman" w:cs="Times New Roman"/>
      <w:szCs w:val="20"/>
      <w:lang w:eastAsia="ar-SA"/>
    </w:rPr>
  </w:style>
  <w:style w:type="character" w:styleId="UyteHipercze">
    <w:name w:val="FollowedHyperlink"/>
    <w:basedOn w:val="Domylnaczcionkaakapitu"/>
    <w:uiPriority w:val="99"/>
    <w:semiHidden/>
    <w:unhideWhenUsed/>
    <w:rsid w:val="001D2271"/>
    <w:rPr>
      <w:color w:val="954F72" w:themeColor="followedHyperlink"/>
      <w:u w:val="single"/>
    </w:rPr>
  </w:style>
  <w:style w:type="paragraph" w:customStyle="1" w:styleId="msonormal0">
    <w:name w:val="msonormal"/>
    <w:basedOn w:val="Normalny"/>
    <w:rsid w:val="001D2271"/>
    <w:pPr>
      <w:spacing w:before="100" w:beforeAutospacing="1" w:after="100" w:afterAutospacing="1" w:line="240" w:lineRule="auto"/>
    </w:pPr>
    <w:rPr>
      <w:rFonts w:ascii="Times New Roman" w:eastAsia="Times New Roman" w:hAnsi="Times New Roman" w:cs="Times New Roman"/>
      <w:sz w:val="24"/>
      <w:szCs w:val="24"/>
      <w:lang w:eastAsia="pl-PL"/>
    </w:rPr>
  </w:style>
  <w:style w:type="paragraph" w:styleId="Tekstprzypisudolnego">
    <w:name w:val="footnote text"/>
    <w:basedOn w:val="Normalny"/>
    <w:link w:val="TekstprzypisudolnegoZnak"/>
    <w:semiHidden/>
    <w:unhideWhenUsed/>
    <w:rsid w:val="001D2271"/>
    <w:pPr>
      <w:spacing w:after="0" w:line="240" w:lineRule="auto"/>
    </w:pPr>
    <w:rPr>
      <w:rFonts w:ascii="Times New Roman" w:eastAsia="Times New Roman" w:hAnsi="Times New Roman" w:cs="Times New Roman"/>
      <w:sz w:val="20"/>
      <w:szCs w:val="20"/>
      <w:lang w:eastAsia="pl-PL"/>
    </w:rPr>
  </w:style>
  <w:style w:type="character" w:customStyle="1" w:styleId="TekstprzypisudolnegoZnak">
    <w:name w:val="Tekst przypisu dolnego Znak"/>
    <w:basedOn w:val="Domylnaczcionkaakapitu"/>
    <w:link w:val="Tekstprzypisudolnego"/>
    <w:semiHidden/>
    <w:rsid w:val="001D2271"/>
    <w:rPr>
      <w:rFonts w:ascii="Times New Roman" w:eastAsia="Times New Roman" w:hAnsi="Times New Roman" w:cs="Times New Roman"/>
      <w:sz w:val="20"/>
      <w:szCs w:val="20"/>
      <w:lang w:eastAsia="pl-PL"/>
    </w:rPr>
  </w:style>
  <w:style w:type="paragraph" w:styleId="Nagwek">
    <w:name w:val="header"/>
    <w:basedOn w:val="Normalny"/>
    <w:link w:val="NagwekZnak"/>
    <w:uiPriority w:val="99"/>
    <w:unhideWhenUsed/>
    <w:rsid w:val="001D2271"/>
    <w:pPr>
      <w:tabs>
        <w:tab w:val="center" w:pos="4536"/>
        <w:tab w:val="right" w:pos="9072"/>
      </w:tabs>
      <w:spacing w:after="0" w:line="240" w:lineRule="auto"/>
    </w:pPr>
    <w:rPr>
      <w:rFonts w:ascii="Times New Roman" w:eastAsia="Times New Roman" w:hAnsi="Times New Roman" w:cs="Times New Roman"/>
      <w:sz w:val="24"/>
      <w:szCs w:val="24"/>
      <w:lang w:eastAsia="pl-PL"/>
    </w:rPr>
  </w:style>
  <w:style w:type="character" w:customStyle="1" w:styleId="NagwekZnak">
    <w:name w:val="Nagłówek Znak"/>
    <w:basedOn w:val="Domylnaczcionkaakapitu"/>
    <w:link w:val="Nagwek"/>
    <w:uiPriority w:val="99"/>
    <w:rsid w:val="001D2271"/>
    <w:rPr>
      <w:rFonts w:ascii="Times New Roman" w:eastAsia="Times New Roman" w:hAnsi="Times New Roman" w:cs="Times New Roman"/>
      <w:sz w:val="24"/>
      <w:szCs w:val="24"/>
      <w:lang w:eastAsia="pl-PL"/>
    </w:rPr>
  </w:style>
  <w:style w:type="paragraph" w:styleId="Stopka">
    <w:name w:val="footer"/>
    <w:basedOn w:val="Normalny"/>
    <w:link w:val="StopkaZnak"/>
    <w:uiPriority w:val="99"/>
    <w:unhideWhenUsed/>
    <w:rsid w:val="001D2271"/>
    <w:pPr>
      <w:tabs>
        <w:tab w:val="center" w:pos="4536"/>
        <w:tab w:val="right" w:pos="9072"/>
      </w:tabs>
      <w:spacing w:after="0" w:line="240" w:lineRule="auto"/>
    </w:pPr>
    <w:rPr>
      <w:rFonts w:ascii="Times New Roman" w:eastAsia="Times New Roman" w:hAnsi="Times New Roman" w:cs="Times New Roman"/>
      <w:sz w:val="24"/>
      <w:szCs w:val="24"/>
      <w:lang w:eastAsia="pl-PL"/>
    </w:rPr>
  </w:style>
  <w:style w:type="character" w:customStyle="1" w:styleId="StopkaZnak">
    <w:name w:val="Stopka Znak"/>
    <w:basedOn w:val="Domylnaczcionkaakapitu"/>
    <w:link w:val="Stopka"/>
    <w:rsid w:val="001D2271"/>
    <w:rPr>
      <w:rFonts w:ascii="Times New Roman" w:eastAsia="Times New Roman" w:hAnsi="Times New Roman" w:cs="Times New Roman"/>
      <w:sz w:val="24"/>
      <w:szCs w:val="24"/>
      <w:lang w:eastAsia="pl-PL"/>
    </w:rPr>
  </w:style>
  <w:style w:type="paragraph" w:styleId="Tekstprzypisukocowego">
    <w:name w:val="endnote text"/>
    <w:basedOn w:val="Normalny"/>
    <w:link w:val="TekstprzypisukocowegoZnak"/>
    <w:semiHidden/>
    <w:unhideWhenUsed/>
    <w:rsid w:val="001D2271"/>
    <w:pPr>
      <w:spacing w:after="0" w:line="240" w:lineRule="auto"/>
    </w:pPr>
    <w:rPr>
      <w:rFonts w:ascii="Times New Roman" w:eastAsia="Times New Roman" w:hAnsi="Times New Roman" w:cs="Times New Roman"/>
      <w:sz w:val="20"/>
      <w:szCs w:val="20"/>
      <w:lang w:eastAsia="pl-PL"/>
    </w:rPr>
  </w:style>
  <w:style w:type="character" w:customStyle="1" w:styleId="TekstprzypisukocowegoZnak">
    <w:name w:val="Tekst przypisu końcowego Znak"/>
    <w:basedOn w:val="Domylnaczcionkaakapitu"/>
    <w:link w:val="Tekstprzypisukocowego"/>
    <w:semiHidden/>
    <w:rsid w:val="001D2271"/>
    <w:rPr>
      <w:rFonts w:ascii="Times New Roman" w:eastAsia="Times New Roman" w:hAnsi="Times New Roman" w:cs="Times New Roman"/>
      <w:sz w:val="20"/>
      <w:szCs w:val="20"/>
      <w:lang w:eastAsia="pl-PL"/>
    </w:rPr>
  </w:style>
  <w:style w:type="paragraph" w:styleId="Bezodstpw">
    <w:name w:val="No Spacing"/>
    <w:uiPriority w:val="1"/>
    <w:qFormat/>
    <w:rsid w:val="001D2271"/>
    <w:pPr>
      <w:spacing w:after="0" w:line="240" w:lineRule="auto"/>
    </w:pPr>
    <w:rPr>
      <w:rFonts w:ascii="Calibri" w:eastAsia="Calibri" w:hAnsi="Calibri" w:cs="Times New Roman"/>
    </w:rPr>
  </w:style>
  <w:style w:type="paragraph" w:customStyle="1" w:styleId="Akapitzlist1">
    <w:name w:val="Akapit z listą1"/>
    <w:basedOn w:val="Normalny"/>
    <w:rsid w:val="001D2271"/>
    <w:pPr>
      <w:spacing w:after="0" w:line="240" w:lineRule="auto"/>
      <w:ind w:left="720"/>
      <w:contextualSpacing/>
    </w:pPr>
    <w:rPr>
      <w:rFonts w:ascii="Times New Roman" w:eastAsia="Calibri" w:hAnsi="Times New Roman" w:cs="Times New Roman"/>
      <w:sz w:val="24"/>
      <w:szCs w:val="24"/>
      <w:lang w:eastAsia="pl-PL"/>
    </w:rPr>
  </w:style>
  <w:style w:type="character" w:styleId="Odwoanieprzypisudolnego">
    <w:name w:val="footnote reference"/>
    <w:semiHidden/>
    <w:unhideWhenUsed/>
    <w:rsid w:val="001D2271"/>
    <w:rPr>
      <w:vertAlign w:val="superscript"/>
    </w:rPr>
  </w:style>
  <w:style w:type="character" w:styleId="Odwoanieprzypisukocowego">
    <w:name w:val="endnote reference"/>
    <w:semiHidden/>
    <w:unhideWhenUsed/>
    <w:rsid w:val="001D2271"/>
    <w:rPr>
      <w:vertAlign w:val="superscript"/>
    </w:rPr>
  </w:style>
  <w:style w:type="character" w:styleId="Pogrubienie">
    <w:name w:val="Strong"/>
    <w:basedOn w:val="Domylnaczcionkaakapitu"/>
    <w:qFormat/>
    <w:rsid w:val="001D2271"/>
    <w:rPr>
      <w:b/>
      <w:bCs/>
    </w:rPr>
  </w:style>
  <w:style w:type="character" w:customStyle="1" w:styleId="TekstkomentarzaZnak">
    <w:name w:val="Tekst komentarza Znak"/>
    <w:basedOn w:val="Domylnaczcionkaakapitu"/>
    <w:link w:val="Tekstkomentarza"/>
    <w:uiPriority w:val="99"/>
    <w:rsid w:val="001D2271"/>
    <w:rPr>
      <w:rFonts w:eastAsiaTheme="minorEastAsia"/>
      <w:sz w:val="20"/>
      <w:szCs w:val="20"/>
      <w:lang w:eastAsia="pl-PL"/>
    </w:rPr>
  </w:style>
  <w:style w:type="paragraph" w:styleId="Tekstkomentarza">
    <w:name w:val="annotation text"/>
    <w:basedOn w:val="Normalny"/>
    <w:link w:val="TekstkomentarzaZnak"/>
    <w:uiPriority w:val="99"/>
    <w:unhideWhenUsed/>
    <w:rsid w:val="001D2271"/>
    <w:pPr>
      <w:spacing w:after="200" w:line="240" w:lineRule="auto"/>
    </w:pPr>
    <w:rPr>
      <w:rFonts w:eastAsiaTheme="minorEastAsia"/>
      <w:sz w:val="20"/>
      <w:szCs w:val="20"/>
      <w:lang w:eastAsia="pl-PL"/>
    </w:rPr>
  </w:style>
  <w:style w:type="character" w:customStyle="1" w:styleId="TekstkomentarzaZnak1">
    <w:name w:val="Tekst komentarza Znak1"/>
    <w:basedOn w:val="Domylnaczcionkaakapitu"/>
    <w:uiPriority w:val="99"/>
    <w:rsid w:val="001D2271"/>
    <w:rPr>
      <w:sz w:val="20"/>
      <w:szCs w:val="20"/>
    </w:rPr>
  </w:style>
  <w:style w:type="paragraph" w:styleId="Tekstpodstawowy2">
    <w:name w:val="Body Text 2"/>
    <w:basedOn w:val="Normalny"/>
    <w:link w:val="Tekstpodstawowy2Znak"/>
    <w:unhideWhenUsed/>
    <w:rsid w:val="001D2271"/>
    <w:pPr>
      <w:spacing w:after="0" w:line="240" w:lineRule="auto"/>
      <w:jc w:val="center"/>
    </w:pPr>
    <w:rPr>
      <w:rFonts w:ascii="Arial" w:eastAsia="Times New Roman" w:hAnsi="Arial" w:cs="Arial"/>
      <w:sz w:val="16"/>
      <w:szCs w:val="16"/>
      <w:lang w:eastAsia="pl-PL"/>
    </w:rPr>
  </w:style>
  <w:style w:type="character" w:customStyle="1" w:styleId="Tekstpodstawowy2Znak">
    <w:name w:val="Tekst podstawowy 2 Znak"/>
    <w:basedOn w:val="Domylnaczcionkaakapitu"/>
    <w:link w:val="Tekstpodstawowy2"/>
    <w:rsid w:val="001D2271"/>
    <w:rPr>
      <w:rFonts w:ascii="Arial" w:eastAsia="Times New Roman" w:hAnsi="Arial" w:cs="Arial"/>
      <w:sz w:val="16"/>
      <w:szCs w:val="16"/>
      <w:lang w:eastAsia="pl-PL"/>
    </w:rPr>
  </w:style>
  <w:style w:type="character" w:customStyle="1" w:styleId="TematkomentarzaZnak">
    <w:name w:val="Temat komentarza Znak"/>
    <w:basedOn w:val="TekstkomentarzaZnak"/>
    <w:link w:val="Tematkomentarza"/>
    <w:uiPriority w:val="99"/>
    <w:semiHidden/>
    <w:rsid w:val="001D2271"/>
    <w:rPr>
      <w:rFonts w:eastAsiaTheme="minorEastAsia"/>
      <w:b/>
      <w:bCs/>
      <w:sz w:val="20"/>
      <w:szCs w:val="20"/>
      <w:lang w:eastAsia="pl-PL"/>
    </w:rPr>
  </w:style>
  <w:style w:type="paragraph" w:styleId="Tematkomentarza">
    <w:name w:val="annotation subject"/>
    <w:basedOn w:val="Tekstkomentarza"/>
    <w:next w:val="Tekstkomentarza"/>
    <w:link w:val="TematkomentarzaZnak"/>
    <w:uiPriority w:val="99"/>
    <w:semiHidden/>
    <w:unhideWhenUsed/>
    <w:rsid w:val="001D2271"/>
    <w:rPr>
      <w:b/>
      <w:bCs/>
    </w:rPr>
  </w:style>
  <w:style w:type="character" w:customStyle="1" w:styleId="TematkomentarzaZnak1">
    <w:name w:val="Temat komentarza Znak1"/>
    <w:basedOn w:val="TekstkomentarzaZnak1"/>
    <w:uiPriority w:val="99"/>
    <w:semiHidden/>
    <w:rsid w:val="001D2271"/>
    <w:rPr>
      <w:b/>
      <w:bCs/>
      <w:sz w:val="20"/>
      <w:szCs w:val="20"/>
    </w:rPr>
  </w:style>
  <w:style w:type="paragraph" w:customStyle="1" w:styleId="Default">
    <w:name w:val="Default"/>
    <w:rsid w:val="001D2271"/>
    <w:pPr>
      <w:autoSpaceDE w:val="0"/>
      <w:autoSpaceDN w:val="0"/>
      <w:adjustRightInd w:val="0"/>
      <w:spacing w:after="0" w:line="240" w:lineRule="auto"/>
    </w:pPr>
    <w:rPr>
      <w:rFonts w:ascii="Calibri" w:eastAsia="Calibri" w:hAnsi="Calibri" w:cs="Calibri"/>
      <w:color w:val="000000"/>
      <w:sz w:val="24"/>
      <w:szCs w:val="24"/>
    </w:rPr>
  </w:style>
  <w:style w:type="table" w:styleId="rednialista1akcent3">
    <w:name w:val="Medium List 1 Accent 3"/>
    <w:basedOn w:val="Standardowy"/>
    <w:uiPriority w:val="65"/>
    <w:semiHidden/>
    <w:unhideWhenUsed/>
    <w:rsid w:val="001D2271"/>
    <w:pPr>
      <w:spacing w:after="0" w:line="240" w:lineRule="auto"/>
    </w:pPr>
    <w:rPr>
      <w:rFonts w:eastAsiaTheme="minorEastAsia"/>
      <w:color w:val="000000" w:themeColor="text1"/>
    </w:rPr>
    <w:tblPr>
      <w:tblStyleRowBandSize w:val="1"/>
      <w:tblStyleColBandSize w:val="1"/>
      <w:tblBorders>
        <w:top w:val="single" w:sz="8" w:space="0" w:color="A5A5A5" w:themeColor="accent3"/>
        <w:bottom w:val="single" w:sz="8" w:space="0" w:color="A5A5A5" w:themeColor="accent3"/>
      </w:tblBorders>
    </w:tblPr>
    <w:tblStylePr w:type="firstRow">
      <w:rPr>
        <w:rFonts w:asciiTheme="majorHAnsi" w:eastAsiaTheme="majorEastAsia" w:hAnsiTheme="majorHAnsi" w:cstheme="majorBidi" w:hint="default"/>
      </w:rPr>
      <w:tblPr/>
      <w:tcPr>
        <w:tcBorders>
          <w:top w:val="nil"/>
          <w:bottom w:val="single" w:sz="8" w:space="0" w:color="A5A5A5" w:themeColor="accent3"/>
        </w:tcBorders>
      </w:tcPr>
    </w:tblStylePr>
    <w:tblStylePr w:type="lastRow">
      <w:rPr>
        <w:b/>
        <w:bCs/>
        <w:color w:val="44546A" w:themeColor="text2"/>
      </w:rPr>
      <w:tblPr/>
      <w:tcPr>
        <w:tcBorders>
          <w:top w:val="single" w:sz="8" w:space="0" w:color="A5A5A5" w:themeColor="accent3"/>
          <w:bottom w:val="single" w:sz="8" w:space="0" w:color="A5A5A5" w:themeColor="accent3"/>
        </w:tcBorders>
      </w:tcPr>
    </w:tblStylePr>
    <w:tblStylePr w:type="firstCol">
      <w:rPr>
        <w:b/>
        <w:bCs/>
      </w:rPr>
    </w:tblStylePr>
    <w:tblStylePr w:type="lastCol">
      <w:rPr>
        <w:b/>
        <w:bCs/>
      </w:rPr>
      <w:tblPr/>
      <w:tcPr>
        <w:tcBorders>
          <w:top w:val="single" w:sz="8" w:space="0" w:color="A5A5A5" w:themeColor="accent3"/>
          <w:bottom w:val="single" w:sz="8" w:space="0" w:color="A5A5A5" w:themeColor="accent3"/>
        </w:tcBorders>
      </w:tcPr>
    </w:tblStylePr>
    <w:tblStylePr w:type="band1Vert">
      <w:tblPr/>
      <w:tcPr>
        <w:shd w:val="clear" w:color="auto" w:fill="E8E8E8" w:themeFill="accent3" w:themeFillTint="3F"/>
      </w:tcPr>
    </w:tblStylePr>
    <w:tblStylePr w:type="band1Horz">
      <w:tblPr/>
      <w:tcPr>
        <w:shd w:val="clear" w:color="auto" w:fill="E8E8E8" w:themeFill="accent3" w:themeFillTint="3F"/>
      </w:tcPr>
    </w:tblStylePr>
  </w:style>
  <w:style w:type="paragraph" w:customStyle="1" w:styleId="Standard">
    <w:name w:val="Standard"/>
    <w:rsid w:val="001D2271"/>
    <w:pPr>
      <w:suppressAutoHyphens/>
      <w:autoSpaceDN w:val="0"/>
      <w:spacing w:after="0" w:line="240" w:lineRule="auto"/>
    </w:pPr>
    <w:rPr>
      <w:rFonts w:ascii="Liberation Serif" w:eastAsia="SimSun" w:hAnsi="Liberation Serif" w:cs="Arial"/>
      <w:kern w:val="3"/>
      <w:sz w:val="24"/>
      <w:szCs w:val="24"/>
      <w:lang w:eastAsia="zh-CN" w:bidi="hi-IN"/>
    </w:rPr>
  </w:style>
  <w:style w:type="paragraph" w:customStyle="1" w:styleId="Wypunktowanie">
    <w:name w:val="Wypunktowanie"/>
    <w:basedOn w:val="Normalny"/>
    <w:qFormat/>
    <w:rsid w:val="001D2271"/>
    <w:pPr>
      <w:numPr>
        <w:ilvl w:val="2"/>
        <w:numId w:val="1"/>
      </w:numPr>
      <w:spacing w:after="120" w:line="240" w:lineRule="auto"/>
      <w:ind w:left="1418" w:hanging="425"/>
      <w:jc w:val="both"/>
    </w:pPr>
    <w:rPr>
      <w:rFonts w:ascii="Arial" w:eastAsia="Times New Roman" w:hAnsi="Arial" w:cs="Arial"/>
      <w:sz w:val="24"/>
      <w:szCs w:val="24"/>
      <w:lang w:eastAsia="pl-PL"/>
    </w:rPr>
  </w:style>
  <w:style w:type="paragraph" w:customStyle="1" w:styleId="literki">
    <w:name w:val="literki"/>
    <w:basedOn w:val="Normalny"/>
    <w:qFormat/>
    <w:rsid w:val="001D2271"/>
    <w:pPr>
      <w:numPr>
        <w:ilvl w:val="1"/>
        <w:numId w:val="1"/>
      </w:numPr>
      <w:spacing w:after="120" w:line="240" w:lineRule="auto"/>
      <w:ind w:left="851"/>
      <w:jc w:val="both"/>
    </w:pPr>
    <w:rPr>
      <w:rFonts w:ascii="Arial" w:eastAsia="Times New Roman" w:hAnsi="Arial" w:cs="Arial"/>
      <w:sz w:val="24"/>
      <w:szCs w:val="24"/>
      <w:lang w:eastAsia="pl-PL"/>
    </w:rPr>
  </w:style>
  <w:style w:type="paragraph" w:customStyle="1" w:styleId="numerki">
    <w:name w:val="numerki"/>
    <w:basedOn w:val="Normalny"/>
    <w:qFormat/>
    <w:rsid w:val="001D2271"/>
    <w:pPr>
      <w:spacing w:after="240" w:line="240" w:lineRule="auto"/>
      <w:jc w:val="both"/>
    </w:pPr>
    <w:rPr>
      <w:rFonts w:ascii="Arial" w:eastAsia="Times New Roman" w:hAnsi="Arial" w:cs="Arial"/>
      <w:b/>
      <w:sz w:val="24"/>
      <w:szCs w:val="24"/>
      <w:lang w:eastAsia="pl-PL"/>
    </w:rPr>
  </w:style>
  <w:style w:type="paragraph" w:customStyle="1" w:styleId="Tekstwstpniesformatowany">
    <w:name w:val="Tekst wstępnie sformatowany"/>
    <w:basedOn w:val="Normalny"/>
    <w:qFormat/>
    <w:rsid w:val="001D2271"/>
    <w:pPr>
      <w:widowControl w:val="0"/>
      <w:suppressAutoHyphens/>
      <w:spacing w:after="0" w:line="240" w:lineRule="auto"/>
    </w:pPr>
    <w:rPr>
      <w:rFonts w:ascii="Liberation Mono" w:eastAsia="NSimSun" w:hAnsi="Liberation Mono" w:cs="Liberation Mono"/>
      <w:color w:val="00000A"/>
      <w:sz w:val="20"/>
      <w:szCs w:val="20"/>
      <w:lang w:eastAsia="zh-CN" w:bidi="hi-IN"/>
    </w:rPr>
  </w:style>
  <w:style w:type="character" w:styleId="Odwoaniedokomentarza">
    <w:name w:val="annotation reference"/>
    <w:basedOn w:val="Domylnaczcionkaakapitu"/>
    <w:uiPriority w:val="99"/>
    <w:unhideWhenUsed/>
    <w:rsid w:val="001D2271"/>
    <w:rPr>
      <w:sz w:val="16"/>
      <w:szCs w:val="16"/>
    </w:rPr>
  </w:style>
  <w:style w:type="paragraph" w:styleId="Tekstpodstawowywcity">
    <w:name w:val="Body Text Indent"/>
    <w:basedOn w:val="Normalny"/>
    <w:link w:val="TekstpodstawowywcityZnak"/>
    <w:uiPriority w:val="99"/>
    <w:unhideWhenUsed/>
    <w:rsid w:val="001D2271"/>
    <w:pPr>
      <w:spacing w:after="120" w:line="276" w:lineRule="auto"/>
      <w:ind w:left="283"/>
    </w:pPr>
  </w:style>
  <w:style w:type="character" w:customStyle="1" w:styleId="TekstpodstawowywcityZnak">
    <w:name w:val="Tekst podstawowy wcięty Znak"/>
    <w:basedOn w:val="Domylnaczcionkaakapitu"/>
    <w:link w:val="Tekstpodstawowywcity"/>
    <w:uiPriority w:val="99"/>
    <w:rsid w:val="001D2271"/>
  </w:style>
  <w:style w:type="paragraph" w:styleId="Tytu">
    <w:name w:val="Title"/>
    <w:basedOn w:val="Normalny"/>
    <w:next w:val="Normalny"/>
    <w:link w:val="TytuZnak"/>
    <w:uiPriority w:val="10"/>
    <w:qFormat/>
    <w:rsid w:val="001D2271"/>
    <w:pPr>
      <w:pBdr>
        <w:bottom w:val="single" w:sz="8" w:space="4" w:color="4472C4" w:themeColor="accent1"/>
      </w:pBdr>
      <w:suppressAutoHyphens/>
      <w:autoSpaceDN w:val="0"/>
      <w:spacing w:after="300" w:line="240" w:lineRule="auto"/>
      <w:contextualSpacing/>
      <w:textAlignment w:val="baseline"/>
    </w:pPr>
    <w:rPr>
      <w:rFonts w:asciiTheme="majorHAnsi" w:eastAsiaTheme="majorEastAsia" w:hAnsiTheme="majorHAnsi" w:cstheme="majorBidi"/>
      <w:color w:val="323E4F" w:themeColor="text2" w:themeShade="BF"/>
      <w:spacing w:val="5"/>
      <w:kern w:val="28"/>
      <w:sz w:val="52"/>
      <w:szCs w:val="52"/>
    </w:rPr>
  </w:style>
  <w:style w:type="character" w:customStyle="1" w:styleId="TytuZnak">
    <w:name w:val="Tytuł Znak"/>
    <w:basedOn w:val="Domylnaczcionkaakapitu"/>
    <w:link w:val="Tytu"/>
    <w:uiPriority w:val="10"/>
    <w:rsid w:val="001D2271"/>
    <w:rPr>
      <w:rFonts w:asciiTheme="majorHAnsi" w:eastAsiaTheme="majorEastAsia" w:hAnsiTheme="majorHAnsi" w:cstheme="majorBidi"/>
      <w:color w:val="323E4F" w:themeColor="text2" w:themeShade="BF"/>
      <w:spacing w:val="5"/>
      <w:kern w:val="28"/>
      <w:sz w:val="52"/>
      <w:szCs w:val="52"/>
    </w:rPr>
  </w:style>
  <w:style w:type="table" w:styleId="redniasiatka3akcent1">
    <w:name w:val="Medium Grid 3 Accent 1"/>
    <w:basedOn w:val="Standardowy"/>
    <w:uiPriority w:val="69"/>
    <w:rsid w:val="001D2271"/>
    <w:pPr>
      <w:autoSpaceDN w:val="0"/>
      <w:spacing w:after="0" w:line="240" w:lineRule="auto"/>
      <w:textAlignment w:val="baseline"/>
    </w:pPr>
    <w:rPr>
      <w:rFonts w:ascii="Calibri" w:eastAsia="Calibri" w:hAnsi="Calibri" w:cs="Times New Roman"/>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0DBF0"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472C4"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472C4"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472C4"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472C4"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1B8E1"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1B8E1" w:themeFill="accent1" w:themeFillTint="7F"/>
      </w:tcPr>
    </w:tblStylePr>
  </w:style>
  <w:style w:type="paragraph" w:customStyle="1" w:styleId="Textbody">
    <w:name w:val="Text body"/>
    <w:basedOn w:val="Normalny"/>
    <w:qFormat/>
    <w:rsid w:val="001D2271"/>
    <w:pPr>
      <w:tabs>
        <w:tab w:val="right" w:leader="dot" w:pos="9638"/>
      </w:tabs>
      <w:suppressAutoHyphens/>
      <w:autoSpaceDN w:val="0"/>
      <w:spacing w:after="0" w:line="240" w:lineRule="auto"/>
      <w:jc w:val="both"/>
      <w:textAlignment w:val="baseline"/>
    </w:pPr>
    <w:rPr>
      <w:rFonts w:ascii="Arial" w:eastAsia="Times New Roman" w:hAnsi="Arial" w:cs="Times New Roman"/>
      <w:kern w:val="3"/>
      <w:sz w:val="24"/>
      <w:szCs w:val="20"/>
      <w:lang w:eastAsia="pl-PL"/>
    </w:rPr>
  </w:style>
  <w:style w:type="table" w:styleId="redniecieniowanie1akcent1">
    <w:name w:val="Medium Shading 1 Accent 1"/>
    <w:basedOn w:val="Standardowy"/>
    <w:uiPriority w:val="63"/>
    <w:rsid w:val="00A20960"/>
    <w:pPr>
      <w:spacing w:after="0" w:line="240" w:lineRule="auto"/>
    </w:pPr>
    <w:tblPr>
      <w:tblStyleRowBandSize w:val="1"/>
      <w:tblStyleColBandSize w:val="1"/>
      <w:tbl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single" w:sz="8" w:space="0" w:color="7295D2" w:themeColor="accent1" w:themeTint="BF"/>
      </w:tblBorders>
    </w:tblPr>
    <w:tblStylePr w:type="firstRow">
      <w:pPr>
        <w:spacing w:before="0" w:after="0" w:line="240" w:lineRule="auto"/>
      </w:pPr>
      <w:rPr>
        <w:b/>
        <w:bCs/>
        <w:color w:val="FFFFFF" w:themeColor="background1"/>
      </w:rPr>
      <w:tblPr/>
      <w:tcPr>
        <w:tc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nil"/>
          <w:insideV w:val="nil"/>
        </w:tcBorders>
        <w:shd w:val="clear" w:color="auto" w:fill="4472C4" w:themeFill="accent1"/>
      </w:tcPr>
    </w:tblStylePr>
    <w:tblStylePr w:type="lastRow">
      <w:pPr>
        <w:spacing w:before="0" w:after="0" w:line="240" w:lineRule="auto"/>
      </w:pPr>
      <w:rPr>
        <w:b/>
        <w:bCs/>
      </w:rPr>
      <w:tblPr/>
      <w:tcPr>
        <w:tcBorders>
          <w:top w:val="double" w:sz="6"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nil"/>
          <w:insideV w:val="nil"/>
        </w:tcBorders>
      </w:tcPr>
    </w:tblStylePr>
    <w:tblStylePr w:type="firstCol">
      <w:rPr>
        <w:b/>
        <w:bCs/>
      </w:rPr>
    </w:tblStylePr>
    <w:tblStylePr w:type="lastCol">
      <w:rPr>
        <w:b/>
        <w:bCs/>
      </w:rPr>
    </w:tblStylePr>
    <w:tblStylePr w:type="band1Vert">
      <w:tblPr/>
      <w:tcPr>
        <w:shd w:val="clear" w:color="auto" w:fill="D0DBF0" w:themeFill="accent1" w:themeFillTint="3F"/>
      </w:tcPr>
    </w:tblStylePr>
    <w:tblStylePr w:type="band1Horz">
      <w:tblPr/>
      <w:tcPr>
        <w:tcBorders>
          <w:insideH w:val="nil"/>
          <w:insideV w:val="nil"/>
        </w:tcBorders>
        <w:shd w:val="clear" w:color="auto" w:fill="D0DBF0" w:themeFill="accent1" w:themeFillTint="3F"/>
      </w:tcPr>
    </w:tblStylePr>
    <w:tblStylePr w:type="band2Horz">
      <w:tblPr/>
      <w:tcPr>
        <w:tcBorders>
          <w:insideH w:val="nil"/>
          <w:insideV w:val="nil"/>
        </w:tcBorders>
      </w:tcPr>
    </w:tblStylePr>
  </w:style>
  <w:style w:type="table" w:styleId="redniasiatka3akcent5">
    <w:name w:val="Medium Grid 3 Accent 5"/>
    <w:basedOn w:val="Standardowy"/>
    <w:uiPriority w:val="69"/>
    <w:rsid w:val="00A20960"/>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6E6F4"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5B9BD5"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5B9BD5"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5B9BD5"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5B9BD5"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DCCEA"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DCCEA" w:themeFill="accent5" w:themeFillTint="7F"/>
      </w:tcPr>
    </w:tblStylePr>
  </w:style>
  <w:style w:type="table" w:styleId="redniasiatka1akcent5">
    <w:name w:val="Medium Grid 1 Accent 5"/>
    <w:basedOn w:val="Standardowy"/>
    <w:uiPriority w:val="67"/>
    <w:rsid w:val="003931CB"/>
    <w:pPr>
      <w:spacing w:after="0" w:line="240" w:lineRule="auto"/>
    </w:pPr>
    <w:tblPr>
      <w:tblStyleRowBandSize w:val="1"/>
      <w:tblStyleColBandSize w:val="1"/>
      <w:tbl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single" w:sz="8" w:space="0" w:color="84B3DF" w:themeColor="accent5" w:themeTint="BF"/>
        <w:insideV w:val="single" w:sz="8" w:space="0" w:color="84B3DF" w:themeColor="accent5" w:themeTint="BF"/>
      </w:tblBorders>
    </w:tblPr>
    <w:tcPr>
      <w:shd w:val="clear" w:color="auto" w:fill="D6E6F4" w:themeFill="accent5" w:themeFillTint="3F"/>
    </w:tcPr>
    <w:tblStylePr w:type="firstRow">
      <w:rPr>
        <w:b/>
        <w:bCs/>
      </w:rPr>
    </w:tblStylePr>
    <w:tblStylePr w:type="lastRow">
      <w:rPr>
        <w:b/>
        <w:bCs/>
      </w:rPr>
      <w:tblPr/>
      <w:tcPr>
        <w:tcBorders>
          <w:top w:val="single" w:sz="18" w:space="0" w:color="84B3DF" w:themeColor="accent5" w:themeTint="BF"/>
        </w:tcBorders>
      </w:tcPr>
    </w:tblStylePr>
    <w:tblStylePr w:type="firstCol">
      <w:rPr>
        <w:b/>
        <w:bCs/>
      </w:rPr>
    </w:tblStylePr>
    <w:tblStylePr w:type="lastCol">
      <w:rPr>
        <w:b/>
        <w:bCs/>
      </w:rPr>
    </w:tblStylePr>
    <w:tblStylePr w:type="band1Vert">
      <w:tblPr/>
      <w:tcPr>
        <w:shd w:val="clear" w:color="auto" w:fill="ADCCEA" w:themeFill="accent5" w:themeFillTint="7F"/>
      </w:tcPr>
    </w:tblStylePr>
    <w:tblStylePr w:type="band1Horz">
      <w:tblPr/>
      <w:tcPr>
        <w:shd w:val="clear" w:color="auto" w:fill="ADCCEA" w:themeFill="accent5" w:themeFillTint="7F"/>
      </w:tcPr>
    </w:tblStylePr>
  </w:style>
  <w:style w:type="table" w:styleId="redniecieniowanie1akcent5">
    <w:name w:val="Medium Shading 1 Accent 5"/>
    <w:basedOn w:val="Standardowy"/>
    <w:uiPriority w:val="63"/>
    <w:rsid w:val="003931CB"/>
    <w:pPr>
      <w:spacing w:after="0" w:line="240" w:lineRule="auto"/>
    </w:pPr>
    <w:tblPr>
      <w:tblStyleRowBandSize w:val="1"/>
      <w:tblStyleColBandSize w:val="1"/>
      <w:tbl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single" w:sz="8" w:space="0" w:color="84B3DF" w:themeColor="accent5" w:themeTint="BF"/>
      </w:tblBorders>
    </w:tblPr>
    <w:tblStylePr w:type="firstRow">
      <w:pPr>
        <w:spacing w:before="0" w:after="0" w:line="240" w:lineRule="auto"/>
      </w:pPr>
      <w:rPr>
        <w:b/>
        <w:bCs/>
        <w:color w:val="FFFFFF" w:themeColor="background1"/>
      </w:rPr>
      <w:tblPr/>
      <w:tcPr>
        <w:tc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nil"/>
          <w:insideV w:val="nil"/>
        </w:tcBorders>
        <w:shd w:val="clear" w:color="auto" w:fill="5B9BD5" w:themeFill="accent5"/>
      </w:tcPr>
    </w:tblStylePr>
    <w:tblStylePr w:type="lastRow">
      <w:pPr>
        <w:spacing w:before="0" w:after="0" w:line="240" w:lineRule="auto"/>
      </w:pPr>
      <w:rPr>
        <w:b/>
        <w:bCs/>
      </w:rPr>
      <w:tblPr/>
      <w:tcPr>
        <w:tcBorders>
          <w:top w:val="double" w:sz="6"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nil"/>
          <w:insideV w:val="nil"/>
        </w:tcBorders>
      </w:tcPr>
    </w:tblStylePr>
    <w:tblStylePr w:type="firstCol">
      <w:rPr>
        <w:b/>
        <w:bCs/>
      </w:rPr>
    </w:tblStylePr>
    <w:tblStylePr w:type="lastCol">
      <w:rPr>
        <w:b/>
        <w:bCs/>
      </w:rPr>
    </w:tblStylePr>
    <w:tblStylePr w:type="band1Vert">
      <w:tblPr/>
      <w:tcPr>
        <w:shd w:val="clear" w:color="auto" w:fill="D6E6F4" w:themeFill="accent5" w:themeFillTint="3F"/>
      </w:tcPr>
    </w:tblStylePr>
    <w:tblStylePr w:type="band1Horz">
      <w:tblPr/>
      <w:tcPr>
        <w:tcBorders>
          <w:insideH w:val="nil"/>
          <w:insideV w:val="nil"/>
        </w:tcBorders>
        <w:shd w:val="clear" w:color="auto" w:fill="D6E6F4" w:themeFill="accent5" w:themeFillTint="3F"/>
      </w:tcPr>
    </w:tblStylePr>
    <w:tblStylePr w:type="band2Horz">
      <w:tblPr/>
      <w:tcPr>
        <w:tcBorders>
          <w:insideH w:val="nil"/>
          <w:insideV w:val="nil"/>
        </w:tcBorders>
      </w:tcPr>
    </w:tblStylePr>
  </w:style>
  <w:style w:type="table" w:styleId="rednialista1akcent5">
    <w:name w:val="Medium List 1 Accent 5"/>
    <w:basedOn w:val="Standardowy"/>
    <w:uiPriority w:val="65"/>
    <w:rsid w:val="003931CB"/>
    <w:pPr>
      <w:spacing w:after="0" w:line="240" w:lineRule="auto"/>
    </w:pPr>
    <w:rPr>
      <w:color w:val="000000" w:themeColor="text1"/>
    </w:rPr>
    <w:tblPr>
      <w:tblStyleRowBandSize w:val="1"/>
      <w:tblStyleColBandSize w:val="1"/>
      <w:tblBorders>
        <w:top w:val="single" w:sz="8" w:space="0" w:color="5B9BD5" w:themeColor="accent5"/>
        <w:bottom w:val="single" w:sz="8" w:space="0" w:color="5B9BD5" w:themeColor="accent5"/>
      </w:tblBorders>
    </w:tblPr>
    <w:tblStylePr w:type="firstRow">
      <w:rPr>
        <w:rFonts w:asciiTheme="majorHAnsi" w:eastAsiaTheme="majorEastAsia" w:hAnsiTheme="majorHAnsi" w:cstheme="majorBidi"/>
      </w:rPr>
      <w:tblPr/>
      <w:tcPr>
        <w:tcBorders>
          <w:top w:val="nil"/>
          <w:bottom w:val="single" w:sz="8" w:space="0" w:color="5B9BD5" w:themeColor="accent5"/>
        </w:tcBorders>
      </w:tcPr>
    </w:tblStylePr>
    <w:tblStylePr w:type="lastRow">
      <w:rPr>
        <w:b/>
        <w:bCs/>
        <w:color w:val="44546A" w:themeColor="text2"/>
      </w:rPr>
      <w:tblPr/>
      <w:tcPr>
        <w:tcBorders>
          <w:top w:val="single" w:sz="8" w:space="0" w:color="5B9BD5" w:themeColor="accent5"/>
          <w:bottom w:val="single" w:sz="8" w:space="0" w:color="5B9BD5" w:themeColor="accent5"/>
        </w:tcBorders>
      </w:tcPr>
    </w:tblStylePr>
    <w:tblStylePr w:type="firstCol">
      <w:rPr>
        <w:b/>
        <w:bCs/>
      </w:rPr>
    </w:tblStylePr>
    <w:tblStylePr w:type="lastCol">
      <w:rPr>
        <w:b/>
        <w:bCs/>
      </w:rPr>
      <w:tblPr/>
      <w:tcPr>
        <w:tcBorders>
          <w:top w:val="single" w:sz="8" w:space="0" w:color="5B9BD5" w:themeColor="accent5"/>
          <w:bottom w:val="single" w:sz="8" w:space="0" w:color="5B9BD5" w:themeColor="accent5"/>
        </w:tcBorders>
      </w:tcPr>
    </w:tblStylePr>
    <w:tblStylePr w:type="band1Vert">
      <w:tblPr/>
      <w:tcPr>
        <w:shd w:val="clear" w:color="auto" w:fill="D6E6F4" w:themeFill="accent5" w:themeFillTint="3F"/>
      </w:tcPr>
    </w:tblStylePr>
    <w:tblStylePr w:type="band1Horz">
      <w:tblPr/>
      <w:tcPr>
        <w:shd w:val="clear" w:color="auto" w:fill="D6E6F4" w:themeFill="accent5" w:themeFillTint="3F"/>
      </w:tcPr>
    </w:tblStylePr>
  </w:style>
  <w:style w:type="table" w:styleId="Jasnasiatkaakcent5">
    <w:name w:val="Light Grid Accent 5"/>
    <w:basedOn w:val="Standardowy"/>
    <w:uiPriority w:val="62"/>
    <w:rsid w:val="003931CB"/>
    <w:pPr>
      <w:spacing w:after="0" w:line="240" w:lineRule="auto"/>
    </w:p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insideH w:val="single" w:sz="8" w:space="0" w:color="5B9BD5" w:themeColor="accent5"/>
        <w:insideV w:val="single" w:sz="8" w:space="0" w:color="5B9BD5"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5B9BD5" w:themeColor="accent5"/>
          <w:left w:val="single" w:sz="8" w:space="0" w:color="5B9BD5" w:themeColor="accent5"/>
          <w:bottom w:val="single" w:sz="18" w:space="0" w:color="5B9BD5" w:themeColor="accent5"/>
          <w:right w:val="single" w:sz="8" w:space="0" w:color="5B9BD5" w:themeColor="accent5"/>
          <w:insideH w:val="nil"/>
          <w:insideV w:val="single" w:sz="8" w:space="0" w:color="5B9BD5"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5B9BD5" w:themeColor="accent5"/>
          <w:left w:val="single" w:sz="8" w:space="0" w:color="5B9BD5" w:themeColor="accent5"/>
          <w:bottom w:val="single" w:sz="8" w:space="0" w:color="5B9BD5" w:themeColor="accent5"/>
          <w:right w:val="single" w:sz="8" w:space="0" w:color="5B9BD5" w:themeColor="accent5"/>
          <w:insideH w:val="nil"/>
          <w:insideV w:val="single" w:sz="8" w:space="0" w:color="5B9BD5"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tblStylePr w:type="band1Vert">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shd w:val="clear" w:color="auto" w:fill="D6E6F4" w:themeFill="accent5" w:themeFillTint="3F"/>
      </w:tcPr>
    </w:tblStylePr>
    <w:tblStylePr w:type="band1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insideV w:val="single" w:sz="8" w:space="0" w:color="5B9BD5" w:themeColor="accent5"/>
        </w:tcBorders>
        <w:shd w:val="clear" w:color="auto" w:fill="D6E6F4" w:themeFill="accent5" w:themeFillTint="3F"/>
      </w:tcPr>
    </w:tblStylePr>
    <w:tblStylePr w:type="band2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insideV w:val="single" w:sz="8" w:space="0" w:color="5B9BD5" w:themeColor="accent5"/>
        </w:tcBorders>
      </w:tcPr>
    </w:tblStylePr>
  </w:style>
  <w:style w:type="table" w:styleId="Jasnalistaakcent5">
    <w:name w:val="Light List Accent 5"/>
    <w:basedOn w:val="Standardowy"/>
    <w:uiPriority w:val="61"/>
    <w:rsid w:val="00857BDC"/>
    <w:pPr>
      <w:spacing w:after="0" w:line="240" w:lineRule="auto"/>
    </w:p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tblBorders>
    </w:tblPr>
    <w:tblStylePr w:type="firstRow">
      <w:pPr>
        <w:spacing w:before="0" w:after="0" w:line="240" w:lineRule="auto"/>
      </w:pPr>
      <w:rPr>
        <w:b/>
        <w:bCs/>
        <w:color w:val="FFFFFF" w:themeColor="background1"/>
      </w:rPr>
      <w:tblPr/>
      <w:tcPr>
        <w:shd w:val="clear" w:color="auto" w:fill="5B9BD5" w:themeFill="accent5"/>
      </w:tcPr>
    </w:tblStylePr>
    <w:tblStylePr w:type="lastRow">
      <w:pPr>
        <w:spacing w:before="0" w:after="0" w:line="240" w:lineRule="auto"/>
      </w:pPr>
      <w:rPr>
        <w:b/>
        <w:bCs/>
      </w:rPr>
      <w:tblPr/>
      <w:tcPr>
        <w:tcBorders>
          <w:top w:val="double" w:sz="6" w:space="0" w:color="5B9BD5" w:themeColor="accent5"/>
          <w:left w:val="single" w:sz="8" w:space="0" w:color="5B9BD5" w:themeColor="accent5"/>
          <w:bottom w:val="single" w:sz="8" w:space="0" w:color="5B9BD5" w:themeColor="accent5"/>
          <w:right w:val="single" w:sz="8" w:space="0" w:color="5B9BD5" w:themeColor="accent5"/>
        </w:tcBorders>
      </w:tcPr>
    </w:tblStylePr>
    <w:tblStylePr w:type="firstCol">
      <w:rPr>
        <w:b/>
        <w:bCs/>
      </w:rPr>
    </w:tblStylePr>
    <w:tblStylePr w:type="lastCol">
      <w:rPr>
        <w:b/>
        <w:bCs/>
      </w:rPr>
    </w:tblStylePr>
    <w:tblStylePr w:type="band1Vert">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tblStylePr w:type="band1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style>
  <w:style w:type="paragraph" w:styleId="Nagwekspisutreci">
    <w:name w:val="TOC Heading"/>
    <w:basedOn w:val="Nagwek1"/>
    <w:next w:val="Normalny"/>
    <w:uiPriority w:val="39"/>
    <w:semiHidden/>
    <w:unhideWhenUsed/>
    <w:qFormat/>
    <w:rsid w:val="00F919ED"/>
    <w:pPr>
      <w:spacing w:before="480"/>
      <w:outlineLvl w:val="9"/>
    </w:pPr>
    <w:rPr>
      <w:b/>
      <w:bCs/>
      <w:sz w:val="28"/>
      <w:szCs w:val="28"/>
    </w:rPr>
  </w:style>
  <w:style w:type="paragraph" w:styleId="Spistreci3">
    <w:name w:val="toc 3"/>
    <w:basedOn w:val="Normalny"/>
    <w:next w:val="Normalny"/>
    <w:autoRedefine/>
    <w:uiPriority w:val="39"/>
    <w:unhideWhenUsed/>
    <w:rsid w:val="00F919ED"/>
    <w:pPr>
      <w:spacing w:after="100"/>
      <w:ind w:left="440"/>
    </w:pPr>
  </w:style>
  <w:style w:type="paragraph" w:styleId="Spistreci1">
    <w:name w:val="toc 1"/>
    <w:basedOn w:val="Normalny"/>
    <w:next w:val="Normalny"/>
    <w:autoRedefine/>
    <w:uiPriority w:val="39"/>
    <w:unhideWhenUsed/>
    <w:rsid w:val="00F919ED"/>
    <w:pPr>
      <w:spacing w:after="100"/>
    </w:pPr>
  </w:style>
  <w:style w:type="paragraph" w:styleId="Spistreci2">
    <w:name w:val="toc 2"/>
    <w:basedOn w:val="Normalny"/>
    <w:next w:val="Normalny"/>
    <w:autoRedefine/>
    <w:uiPriority w:val="39"/>
    <w:unhideWhenUsed/>
    <w:rsid w:val="00F919ED"/>
    <w:pPr>
      <w:spacing w:after="100"/>
      <w:ind w:left="220"/>
    </w:pPr>
  </w:style>
  <w:style w:type="character" w:customStyle="1" w:styleId="hgkelc">
    <w:name w:val="hgkelc"/>
    <w:basedOn w:val="Domylnaczcionkaakapitu"/>
    <w:rsid w:val="00351502"/>
  </w:style>
  <w:style w:type="character" w:customStyle="1" w:styleId="d2edcug0">
    <w:name w:val="d2edcug0"/>
    <w:rsid w:val="00472E58"/>
  </w:style>
  <w:style w:type="paragraph" w:styleId="Tekstpodstawowywcity2">
    <w:name w:val="Body Text Indent 2"/>
    <w:basedOn w:val="Normalny"/>
    <w:link w:val="Tekstpodstawowywcity2Znak1"/>
    <w:rsid w:val="006C2EF9"/>
    <w:pPr>
      <w:spacing w:after="120" w:line="480" w:lineRule="auto"/>
      <w:ind w:left="283"/>
    </w:pPr>
    <w:rPr>
      <w:rFonts w:ascii="Times New Roman" w:eastAsia="Times New Roman" w:hAnsi="Times New Roman" w:cs="Times New Roman"/>
      <w:sz w:val="28"/>
      <w:szCs w:val="20"/>
      <w:lang w:eastAsia="pl-PL"/>
    </w:rPr>
  </w:style>
  <w:style w:type="character" w:customStyle="1" w:styleId="Tekstpodstawowywcity2Znak">
    <w:name w:val="Tekst podstawowy wcięty 2 Znak"/>
    <w:basedOn w:val="Domylnaczcionkaakapitu"/>
    <w:uiPriority w:val="99"/>
    <w:semiHidden/>
    <w:rsid w:val="006C2EF9"/>
  </w:style>
  <w:style w:type="character" w:customStyle="1" w:styleId="Tekstpodstawowywcity2Znak1">
    <w:name w:val="Tekst podstawowy wcięty 2 Znak1"/>
    <w:link w:val="Tekstpodstawowywcity2"/>
    <w:rsid w:val="006C2EF9"/>
    <w:rPr>
      <w:rFonts w:ascii="Times New Roman" w:eastAsia="Times New Roman" w:hAnsi="Times New Roman" w:cs="Times New Roman"/>
      <w:sz w:val="28"/>
      <w:szCs w:val="20"/>
      <w:lang w:eastAsia="pl-PL"/>
    </w:rPr>
  </w:style>
  <w:style w:type="character" w:styleId="Uwydatnienie">
    <w:name w:val="Emphasis"/>
    <w:uiPriority w:val="20"/>
    <w:qFormat/>
    <w:rsid w:val="00CF16A4"/>
    <w:rPr>
      <w:i/>
      <w:iCs/>
    </w:rPr>
  </w:style>
  <w:style w:type="character" w:customStyle="1" w:styleId="Nagwek4Znak">
    <w:name w:val="Nagłówek 4 Znak"/>
    <w:basedOn w:val="Domylnaczcionkaakapitu"/>
    <w:link w:val="Nagwek4"/>
    <w:uiPriority w:val="9"/>
    <w:rsid w:val="0082262A"/>
    <w:rPr>
      <w:rFonts w:asciiTheme="majorHAnsi" w:eastAsiaTheme="majorEastAsia" w:hAnsiTheme="majorHAnsi" w:cstheme="majorBidi"/>
      <w:i/>
      <w:iCs/>
      <w:color w:val="2F5496" w:themeColor="accent1" w:themeShade="BF"/>
    </w:rPr>
  </w:style>
  <w:style w:type="character" w:customStyle="1" w:styleId="fn-ref">
    <w:name w:val="fn-ref"/>
    <w:basedOn w:val="Domylnaczcionkaakapitu"/>
    <w:rsid w:val="0082262A"/>
  </w:style>
  <w:style w:type="character" w:customStyle="1" w:styleId="alb-s">
    <w:name w:val="a_lb-s"/>
    <w:basedOn w:val="Domylnaczcionkaakapitu"/>
    <w:rsid w:val="0082262A"/>
  </w:style>
  <w:style w:type="paragraph" w:customStyle="1" w:styleId="paragraph">
    <w:name w:val="paragraph"/>
    <w:basedOn w:val="Normalny"/>
    <w:rsid w:val="00645E6B"/>
    <w:pPr>
      <w:spacing w:before="100" w:beforeAutospacing="1" w:after="100" w:afterAutospacing="1" w:line="240" w:lineRule="auto"/>
    </w:pPr>
    <w:rPr>
      <w:rFonts w:ascii="Times New Roman" w:eastAsia="Times New Roman" w:hAnsi="Times New Roman" w:cs="Times New Roman"/>
      <w:sz w:val="24"/>
      <w:szCs w:val="24"/>
      <w:lang w:eastAsia="pl-PL"/>
    </w:rPr>
  </w:style>
  <w:style w:type="table" w:styleId="redniasiatka1akcent1">
    <w:name w:val="Medium Grid 1 Accent 1"/>
    <w:basedOn w:val="Standardowy"/>
    <w:uiPriority w:val="67"/>
    <w:rsid w:val="0000377A"/>
    <w:pPr>
      <w:spacing w:after="0" w:line="240" w:lineRule="auto"/>
    </w:pPr>
    <w:tblPr>
      <w:tblStyleRowBandSize w:val="1"/>
      <w:tblStyleColBandSize w:val="1"/>
      <w:tbl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single" w:sz="8" w:space="0" w:color="7295D2" w:themeColor="accent1" w:themeTint="BF"/>
        <w:insideV w:val="single" w:sz="8" w:space="0" w:color="7295D2" w:themeColor="accent1" w:themeTint="BF"/>
      </w:tblBorders>
    </w:tblPr>
    <w:tcPr>
      <w:shd w:val="clear" w:color="auto" w:fill="D0DBF0" w:themeFill="accent1" w:themeFillTint="3F"/>
    </w:tcPr>
    <w:tblStylePr w:type="firstRow">
      <w:rPr>
        <w:b/>
        <w:bCs/>
      </w:rPr>
    </w:tblStylePr>
    <w:tblStylePr w:type="lastRow">
      <w:rPr>
        <w:b/>
        <w:bCs/>
      </w:rPr>
      <w:tblPr/>
      <w:tcPr>
        <w:tcBorders>
          <w:top w:val="single" w:sz="18" w:space="0" w:color="7295D2" w:themeColor="accent1" w:themeTint="BF"/>
        </w:tcBorders>
      </w:tcPr>
    </w:tblStylePr>
    <w:tblStylePr w:type="firstCol">
      <w:rPr>
        <w:b/>
        <w:bCs/>
      </w:rPr>
    </w:tblStylePr>
    <w:tblStylePr w:type="lastCol">
      <w:rPr>
        <w:b/>
        <w:bCs/>
      </w:rPr>
    </w:tblStylePr>
    <w:tblStylePr w:type="band1Vert">
      <w:tblPr/>
      <w:tcPr>
        <w:shd w:val="clear" w:color="auto" w:fill="A1B8E1" w:themeFill="accent1" w:themeFillTint="7F"/>
      </w:tcPr>
    </w:tblStylePr>
    <w:tblStylePr w:type="band1Horz">
      <w:tblPr/>
      <w:tcPr>
        <w:shd w:val="clear" w:color="auto" w:fill="A1B8E1" w:themeFill="accent1" w:themeFillTint="7F"/>
      </w:tcPr>
    </w:tblStylePr>
  </w:style>
  <w:style w:type="table" w:styleId="Jasnasiatkaakcent1">
    <w:name w:val="Light Grid Accent 1"/>
    <w:basedOn w:val="Standardowy"/>
    <w:uiPriority w:val="62"/>
    <w:rsid w:val="00653E8B"/>
    <w:pPr>
      <w:spacing w:after="0" w:line="240" w:lineRule="auto"/>
    </w:p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insideH w:val="single" w:sz="8" w:space="0" w:color="4472C4" w:themeColor="accent1"/>
        <w:insideV w:val="single" w:sz="8" w:space="0" w:color="4472C4"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472C4" w:themeColor="accent1"/>
          <w:left w:val="single" w:sz="8" w:space="0" w:color="4472C4" w:themeColor="accent1"/>
          <w:bottom w:val="single" w:sz="18" w:space="0" w:color="4472C4" w:themeColor="accent1"/>
          <w:right w:val="single" w:sz="8" w:space="0" w:color="4472C4" w:themeColor="accent1"/>
          <w:insideH w:val="nil"/>
          <w:insideV w:val="single" w:sz="8" w:space="0" w:color="4472C4"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472C4" w:themeColor="accent1"/>
          <w:left w:val="single" w:sz="8" w:space="0" w:color="4472C4" w:themeColor="accent1"/>
          <w:bottom w:val="single" w:sz="8" w:space="0" w:color="4472C4" w:themeColor="accent1"/>
          <w:right w:val="single" w:sz="8" w:space="0" w:color="4472C4" w:themeColor="accent1"/>
          <w:insideH w:val="nil"/>
          <w:insideV w:val="single" w:sz="8" w:space="0" w:color="4472C4"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tblStylePr w:type="band1Vert">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shd w:val="clear" w:color="auto" w:fill="D0DBF0" w:themeFill="accent1" w:themeFillTint="3F"/>
      </w:tcPr>
    </w:tblStylePr>
    <w:tblStylePr w:type="band1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insideV w:val="single" w:sz="8" w:space="0" w:color="4472C4" w:themeColor="accent1"/>
        </w:tcBorders>
        <w:shd w:val="clear" w:color="auto" w:fill="D0DBF0" w:themeFill="accent1" w:themeFillTint="3F"/>
      </w:tcPr>
    </w:tblStylePr>
    <w:tblStylePr w:type="band2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insideV w:val="single" w:sz="8" w:space="0" w:color="4472C4" w:themeColor="accent1"/>
        </w:tcBorders>
      </w:tcPr>
    </w:tblStylePr>
  </w:style>
  <w:style w:type="table" w:customStyle="1" w:styleId="Tabelasiatki4akcent51">
    <w:name w:val="Tabela siatki 4 — akcent 51"/>
    <w:basedOn w:val="Standardowy"/>
    <w:uiPriority w:val="49"/>
    <w:rsid w:val="000C3627"/>
    <w:pPr>
      <w:spacing w:after="0" w:line="240" w:lineRule="auto"/>
    </w:p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paragraph" w:customStyle="1" w:styleId="Textbodyindent">
    <w:name w:val="Text body indent"/>
    <w:basedOn w:val="Standard"/>
    <w:rsid w:val="00F85ADB"/>
    <w:pPr>
      <w:ind w:firstLine="851"/>
      <w:jc w:val="both"/>
    </w:pPr>
  </w:style>
  <w:style w:type="numbering" w:customStyle="1" w:styleId="WW8Num2">
    <w:name w:val="WW8Num2"/>
    <w:rsid w:val="00F85ADB"/>
    <w:pPr>
      <w:numPr>
        <w:numId w:val="107"/>
      </w:numPr>
    </w:pPr>
  </w:style>
  <w:style w:type="paragraph" w:styleId="Poprawka">
    <w:name w:val="Revision"/>
    <w:hidden/>
    <w:uiPriority w:val="99"/>
    <w:semiHidden/>
    <w:rsid w:val="00462282"/>
    <w:pPr>
      <w:spacing w:after="0" w:line="240" w:lineRule="auto"/>
    </w:pPr>
  </w:style>
  <w:style w:type="table" w:customStyle="1" w:styleId="Tabelasiatki6kolorowaakcent11">
    <w:name w:val="Tabela siatki 6 — kolorowa — akcent 11"/>
    <w:basedOn w:val="Standardowy"/>
    <w:uiPriority w:val="51"/>
    <w:rsid w:val="0020268A"/>
    <w:pPr>
      <w:spacing w:after="0" w:line="240" w:lineRule="auto"/>
    </w:pPr>
    <w:rPr>
      <w:color w:val="2F5496" w:themeColor="accent1" w:themeShade="BF"/>
    </w:rPr>
    <w:tblPr>
      <w:tblStyleRowBandSize w:val="1"/>
      <w:tblStyleColBandSize w:val="1"/>
      <w:tblInd w:w="0" w:type="nil"/>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rPr>
      <w:tblPr/>
      <w:tcPr>
        <w:tcBorders>
          <w:bottom w:val="single" w:sz="12" w:space="0" w:color="8EAADB" w:themeColor="accent1" w:themeTint="99"/>
        </w:tcBorders>
      </w:tcPr>
    </w:tblStylePr>
    <w:tblStylePr w:type="lastRow">
      <w:rPr>
        <w:b/>
        <w:bCs/>
      </w:rPr>
      <w:tblPr/>
      <w:tcPr>
        <w:tcBorders>
          <w:top w:val="double" w:sz="4" w:space="0" w:color="8EAADB" w:themeColor="accent1" w:themeTint="99"/>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character" w:customStyle="1" w:styleId="AkapitzlistZnak">
    <w:name w:val="Akapit z listą Znak"/>
    <w:aliases w:val="Numerowanie Znak,List Paragraph Znak"/>
    <w:link w:val="Akapitzlist"/>
    <w:uiPriority w:val="34"/>
    <w:rsid w:val="00FF4354"/>
  </w:style>
  <w:style w:type="table" w:customStyle="1" w:styleId="Tabelasiatki4akcent52">
    <w:name w:val="Tabela siatki 4 — akcent 52"/>
    <w:basedOn w:val="Standardowy"/>
    <w:uiPriority w:val="49"/>
    <w:rsid w:val="00C324AC"/>
    <w:pPr>
      <w:spacing w:after="0" w:line="240" w:lineRule="auto"/>
    </w:p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character" w:customStyle="1" w:styleId="WW8Num16z1">
    <w:name w:val="WW8Num16z1"/>
    <w:qFormat/>
    <w:rsid w:val="00D86E12"/>
    <w:rPr>
      <w:rFonts w:ascii="OpenSymbol;Arial Unicode MS" w:hAnsi="OpenSymbol;Arial Unicode MS" w:cs="OpenSymbol;Arial Unicode MS"/>
    </w:rPr>
  </w:style>
  <w:style w:type="character" w:customStyle="1" w:styleId="td-label-value">
    <w:name w:val="td-label-value"/>
    <w:basedOn w:val="Domylnaczcionkaakapitu"/>
    <w:rsid w:val="00EB67FD"/>
  </w:style>
  <w:style w:type="paragraph" w:styleId="Podtytu">
    <w:name w:val="Subtitle"/>
    <w:basedOn w:val="Normalny"/>
    <w:next w:val="Normalny"/>
    <w:link w:val="PodtytuZnak"/>
    <w:uiPriority w:val="11"/>
    <w:qFormat/>
    <w:rsid w:val="00747F43"/>
    <w:pPr>
      <w:spacing w:line="276" w:lineRule="auto"/>
    </w:pPr>
    <w:rPr>
      <w:rFonts w:eastAsiaTheme="minorEastAsia"/>
      <w:color w:val="5A5A5A" w:themeColor="text1" w:themeTint="A5"/>
      <w:spacing w:val="15"/>
      <w:lang w:eastAsia="pl-PL"/>
    </w:rPr>
  </w:style>
  <w:style w:type="character" w:customStyle="1" w:styleId="PodtytuZnak">
    <w:name w:val="Podtytuł Znak"/>
    <w:basedOn w:val="Domylnaczcionkaakapitu"/>
    <w:link w:val="Podtytu"/>
    <w:uiPriority w:val="11"/>
    <w:rsid w:val="00747F43"/>
    <w:rPr>
      <w:rFonts w:eastAsiaTheme="minorEastAsia"/>
      <w:color w:val="5A5A5A" w:themeColor="text1" w:themeTint="A5"/>
      <w:spacing w:val="15"/>
      <w:lang w:eastAsia="pl-PL"/>
    </w:rPr>
  </w:style>
  <w:style w:type="table" w:styleId="Jasnalistaakcent2">
    <w:name w:val="Light List Accent 2"/>
    <w:basedOn w:val="Standardowy"/>
    <w:uiPriority w:val="61"/>
    <w:rsid w:val="00CB104E"/>
    <w:pPr>
      <w:spacing w:after="0" w:line="240" w:lineRule="auto"/>
    </w:p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tblBorders>
    </w:tblPr>
    <w:tblStylePr w:type="firstRow">
      <w:pPr>
        <w:spacing w:before="0" w:after="0" w:line="240" w:lineRule="auto"/>
      </w:pPr>
      <w:rPr>
        <w:b/>
        <w:bCs/>
        <w:color w:val="FFFFFF" w:themeColor="background1"/>
      </w:rPr>
      <w:tblPr/>
      <w:tcPr>
        <w:shd w:val="clear" w:color="auto" w:fill="ED7D31" w:themeFill="accent2"/>
      </w:tcPr>
    </w:tblStylePr>
    <w:tblStylePr w:type="lastRow">
      <w:pPr>
        <w:spacing w:before="0" w:after="0" w:line="240" w:lineRule="auto"/>
      </w:pPr>
      <w:rPr>
        <w:b/>
        <w:bCs/>
      </w:rPr>
      <w:tblPr/>
      <w:tcPr>
        <w:tcBorders>
          <w:top w:val="double" w:sz="6" w:space="0" w:color="ED7D31" w:themeColor="accent2"/>
          <w:left w:val="single" w:sz="8" w:space="0" w:color="ED7D31" w:themeColor="accent2"/>
          <w:bottom w:val="single" w:sz="8" w:space="0" w:color="ED7D31" w:themeColor="accent2"/>
          <w:right w:val="single" w:sz="8" w:space="0" w:color="ED7D31" w:themeColor="accent2"/>
        </w:tcBorders>
      </w:tcPr>
    </w:tblStylePr>
    <w:tblStylePr w:type="firstCol">
      <w:rPr>
        <w:b/>
        <w:bCs/>
      </w:rPr>
    </w:tblStylePr>
    <w:tblStylePr w:type="lastCol">
      <w:rPr>
        <w:b/>
        <w:bCs/>
      </w:rPr>
    </w:tblStylePr>
    <w:tblStylePr w:type="band1Vert">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tblStylePr w:type="band1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6564585">
      <w:bodyDiv w:val="1"/>
      <w:marLeft w:val="0"/>
      <w:marRight w:val="0"/>
      <w:marTop w:val="0"/>
      <w:marBottom w:val="0"/>
      <w:divBdr>
        <w:top w:val="none" w:sz="0" w:space="0" w:color="auto"/>
        <w:left w:val="none" w:sz="0" w:space="0" w:color="auto"/>
        <w:bottom w:val="none" w:sz="0" w:space="0" w:color="auto"/>
        <w:right w:val="none" w:sz="0" w:space="0" w:color="auto"/>
      </w:divBdr>
    </w:div>
    <w:div w:id="25258490">
      <w:bodyDiv w:val="1"/>
      <w:marLeft w:val="0"/>
      <w:marRight w:val="0"/>
      <w:marTop w:val="0"/>
      <w:marBottom w:val="0"/>
      <w:divBdr>
        <w:top w:val="none" w:sz="0" w:space="0" w:color="auto"/>
        <w:left w:val="none" w:sz="0" w:space="0" w:color="auto"/>
        <w:bottom w:val="none" w:sz="0" w:space="0" w:color="auto"/>
        <w:right w:val="none" w:sz="0" w:space="0" w:color="auto"/>
      </w:divBdr>
    </w:div>
    <w:div w:id="92476697">
      <w:bodyDiv w:val="1"/>
      <w:marLeft w:val="0"/>
      <w:marRight w:val="0"/>
      <w:marTop w:val="0"/>
      <w:marBottom w:val="0"/>
      <w:divBdr>
        <w:top w:val="none" w:sz="0" w:space="0" w:color="auto"/>
        <w:left w:val="none" w:sz="0" w:space="0" w:color="auto"/>
        <w:bottom w:val="none" w:sz="0" w:space="0" w:color="auto"/>
        <w:right w:val="none" w:sz="0" w:space="0" w:color="auto"/>
      </w:divBdr>
    </w:div>
    <w:div w:id="132332995">
      <w:bodyDiv w:val="1"/>
      <w:marLeft w:val="0"/>
      <w:marRight w:val="0"/>
      <w:marTop w:val="0"/>
      <w:marBottom w:val="0"/>
      <w:divBdr>
        <w:top w:val="none" w:sz="0" w:space="0" w:color="auto"/>
        <w:left w:val="none" w:sz="0" w:space="0" w:color="auto"/>
        <w:bottom w:val="none" w:sz="0" w:space="0" w:color="auto"/>
        <w:right w:val="none" w:sz="0" w:space="0" w:color="auto"/>
      </w:divBdr>
    </w:div>
    <w:div w:id="148787565">
      <w:bodyDiv w:val="1"/>
      <w:marLeft w:val="0"/>
      <w:marRight w:val="0"/>
      <w:marTop w:val="0"/>
      <w:marBottom w:val="0"/>
      <w:divBdr>
        <w:top w:val="none" w:sz="0" w:space="0" w:color="auto"/>
        <w:left w:val="none" w:sz="0" w:space="0" w:color="auto"/>
        <w:bottom w:val="none" w:sz="0" w:space="0" w:color="auto"/>
        <w:right w:val="none" w:sz="0" w:space="0" w:color="auto"/>
      </w:divBdr>
    </w:div>
    <w:div w:id="154608703">
      <w:bodyDiv w:val="1"/>
      <w:marLeft w:val="0"/>
      <w:marRight w:val="0"/>
      <w:marTop w:val="0"/>
      <w:marBottom w:val="0"/>
      <w:divBdr>
        <w:top w:val="none" w:sz="0" w:space="0" w:color="auto"/>
        <w:left w:val="none" w:sz="0" w:space="0" w:color="auto"/>
        <w:bottom w:val="none" w:sz="0" w:space="0" w:color="auto"/>
        <w:right w:val="none" w:sz="0" w:space="0" w:color="auto"/>
      </w:divBdr>
    </w:div>
    <w:div w:id="156729243">
      <w:bodyDiv w:val="1"/>
      <w:marLeft w:val="0"/>
      <w:marRight w:val="0"/>
      <w:marTop w:val="0"/>
      <w:marBottom w:val="0"/>
      <w:divBdr>
        <w:top w:val="none" w:sz="0" w:space="0" w:color="auto"/>
        <w:left w:val="none" w:sz="0" w:space="0" w:color="auto"/>
        <w:bottom w:val="none" w:sz="0" w:space="0" w:color="auto"/>
        <w:right w:val="none" w:sz="0" w:space="0" w:color="auto"/>
      </w:divBdr>
    </w:div>
    <w:div w:id="159202642">
      <w:bodyDiv w:val="1"/>
      <w:marLeft w:val="0"/>
      <w:marRight w:val="0"/>
      <w:marTop w:val="0"/>
      <w:marBottom w:val="0"/>
      <w:divBdr>
        <w:top w:val="none" w:sz="0" w:space="0" w:color="auto"/>
        <w:left w:val="none" w:sz="0" w:space="0" w:color="auto"/>
        <w:bottom w:val="none" w:sz="0" w:space="0" w:color="auto"/>
        <w:right w:val="none" w:sz="0" w:space="0" w:color="auto"/>
      </w:divBdr>
    </w:div>
    <w:div w:id="161899328">
      <w:bodyDiv w:val="1"/>
      <w:marLeft w:val="0"/>
      <w:marRight w:val="0"/>
      <w:marTop w:val="0"/>
      <w:marBottom w:val="0"/>
      <w:divBdr>
        <w:top w:val="none" w:sz="0" w:space="0" w:color="auto"/>
        <w:left w:val="none" w:sz="0" w:space="0" w:color="auto"/>
        <w:bottom w:val="none" w:sz="0" w:space="0" w:color="auto"/>
        <w:right w:val="none" w:sz="0" w:space="0" w:color="auto"/>
      </w:divBdr>
    </w:div>
    <w:div w:id="178084569">
      <w:bodyDiv w:val="1"/>
      <w:marLeft w:val="0"/>
      <w:marRight w:val="0"/>
      <w:marTop w:val="0"/>
      <w:marBottom w:val="0"/>
      <w:divBdr>
        <w:top w:val="none" w:sz="0" w:space="0" w:color="auto"/>
        <w:left w:val="none" w:sz="0" w:space="0" w:color="auto"/>
        <w:bottom w:val="none" w:sz="0" w:space="0" w:color="auto"/>
        <w:right w:val="none" w:sz="0" w:space="0" w:color="auto"/>
      </w:divBdr>
    </w:div>
    <w:div w:id="180321955">
      <w:bodyDiv w:val="1"/>
      <w:marLeft w:val="0"/>
      <w:marRight w:val="0"/>
      <w:marTop w:val="0"/>
      <w:marBottom w:val="0"/>
      <w:divBdr>
        <w:top w:val="none" w:sz="0" w:space="0" w:color="auto"/>
        <w:left w:val="none" w:sz="0" w:space="0" w:color="auto"/>
        <w:bottom w:val="none" w:sz="0" w:space="0" w:color="auto"/>
        <w:right w:val="none" w:sz="0" w:space="0" w:color="auto"/>
      </w:divBdr>
    </w:div>
    <w:div w:id="184490125">
      <w:bodyDiv w:val="1"/>
      <w:marLeft w:val="0"/>
      <w:marRight w:val="0"/>
      <w:marTop w:val="0"/>
      <w:marBottom w:val="0"/>
      <w:divBdr>
        <w:top w:val="none" w:sz="0" w:space="0" w:color="auto"/>
        <w:left w:val="none" w:sz="0" w:space="0" w:color="auto"/>
        <w:bottom w:val="none" w:sz="0" w:space="0" w:color="auto"/>
        <w:right w:val="none" w:sz="0" w:space="0" w:color="auto"/>
      </w:divBdr>
    </w:div>
    <w:div w:id="191111000">
      <w:bodyDiv w:val="1"/>
      <w:marLeft w:val="0"/>
      <w:marRight w:val="0"/>
      <w:marTop w:val="0"/>
      <w:marBottom w:val="0"/>
      <w:divBdr>
        <w:top w:val="none" w:sz="0" w:space="0" w:color="auto"/>
        <w:left w:val="none" w:sz="0" w:space="0" w:color="auto"/>
        <w:bottom w:val="none" w:sz="0" w:space="0" w:color="auto"/>
        <w:right w:val="none" w:sz="0" w:space="0" w:color="auto"/>
      </w:divBdr>
    </w:div>
    <w:div w:id="193659528">
      <w:bodyDiv w:val="1"/>
      <w:marLeft w:val="0"/>
      <w:marRight w:val="0"/>
      <w:marTop w:val="0"/>
      <w:marBottom w:val="0"/>
      <w:divBdr>
        <w:top w:val="none" w:sz="0" w:space="0" w:color="auto"/>
        <w:left w:val="none" w:sz="0" w:space="0" w:color="auto"/>
        <w:bottom w:val="none" w:sz="0" w:space="0" w:color="auto"/>
        <w:right w:val="none" w:sz="0" w:space="0" w:color="auto"/>
      </w:divBdr>
    </w:div>
    <w:div w:id="196965553">
      <w:bodyDiv w:val="1"/>
      <w:marLeft w:val="0"/>
      <w:marRight w:val="0"/>
      <w:marTop w:val="0"/>
      <w:marBottom w:val="0"/>
      <w:divBdr>
        <w:top w:val="none" w:sz="0" w:space="0" w:color="auto"/>
        <w:left w:val="none" w:sz="0" w:space="0" w:color="auto"/>
        <w:bottom w:val="none" w:sz="0" w:space="0" w:color="auto"/>
        <w:right w:val="none" w:sz="0" w:space="0" w:color="auto"/>
      </w:divBdr>
    </w:div>
    <w:div w:id="204102502">
      <w:bodyDiv w:val="1"/>
      <w:marLeft w:val="0"/>
      <w:marRight w:val="0"/>
      <w:marTop w:val="0"/>
      <w:marBottom w:val="0"/>
      <w:divBdr>
        <w:top w:val="none" w:sz="0" w:space="0" w:color="auto"/>
        <w:left w:val="none" w:sz="0" w:space="0" w:color="auto"/>
        <w:bottom w:val="none" w:sz="0" w:space="0" w:color="auto"/>
        <w:right w:val="none" w:sz="0" w:space="0" w:color="auto"/>
      </w:divBdr>
    </w:div>
    <w:div w:id="228226954">
      <w:bodyDiv w:val="1"/>
      <w:marLeft w:val="0"/>
      <w:marRight w:val="0"/>
      <w:marTop w:val="0"/>
      <w:marBottom w:val="0"/>
      <w:divBdr>
        <w:top w:val="none" w:sz="0" w:space="0" w:color="auto"/>
        <w:left w:val="none" w:sz="0" w:space="0" w:color="auto"/>
        <w:bottom w:val="none" w:sz="0" w:space="0" w:color="auto"/>
        <w:right w:val="none" w:sz="0" w:space="0" w:color="auto"/>
      </w:divBdr>
    </w:div>
    <w:div w:id="232010345">
      <w:bodyDiv w:val="1"/>
      <w:marLeft w:val="0"/>
      <w:marRight w:val="0"/>
      <w:marTop w:val="0"/>
      <w:marBottom w:val="0"/>
      <w:divBdr>
        <w:top w:val="none" w:sz="0" w:space="0" w:color="auto"/>
        <w:left w:val="none" w:sz="0" w:space="0" w:color="auto"/>
        <w:bottom w:val="none" w:sz="0" w:space="0" w:color="auto"/>
        <w:right w:val="none" w:sz="0" w:space="0" w:color="auto"/>
      </w:divBdr>
    </w:div>
    <w:div w:id="233127818">
      <w:bodyDiv w:val="1"/>
      <w:marLeft w:val="0"/>
      <w:marRight w:val="0"/>
      <w:marTop w:val="0"/>
      <w:marBottom w:val="0"/>
      <w:divBdr>
        <w:top w:val="none" w:sz="0" w:space="0" w:color="auto"/>
        <w:left w:val="none" w:sz="0" w:space="0" w:color="auto"/>
        <w:bottom w:val="none" w:sz="0" w:space="0" w:color="auto"/>
        <w:right w:val="none" w:sz="0" w:space="0" w:color="auto"/>
      </w:divBdr>
    </w:div>
    <w:div w:id="263222368">
      <w:bodyDiv w:val="1"/>
      <w:marLeft w:val="0"/>
      <w:marRight w:val="0"/>
      <w:marTop w:val="0"/>
      <w:marBottom w:val="0"/>
      <w:divBdr>
        <w:top w:val="none" w:sz="0" w:space="0" w:color="auto"/>
        <w:left w:val="none" w:sz="0" w:space="0" w:color="auto"/>
        <w:bottom w:val="none" w:sz="0" w:space="0" w:color="auto"/>
        <w:right w:val="none" w:sz="0" w:space="0" w:color="auto"/>
      </w:divBdr>
    </w:div>
    <w:div w:id="264921180">
      <w:bodyDiv w:val="1"/>
      <w:marLeft w:val="0"/>
      <w:marRight w:val="0"/>
      <w:marTop w:val="0"/>
      <w:marBottom w:val="0"/>
      <w:divBdr>
        <w:top w:val="none" w:sz="0" w:space="0" w:color="auto"/>
        <w:left w:val="none" w:sz="0" w:space="0" w:color="auto"/>
        <w:bottom w:val="none" w:sz="0" w:space="0" w:color="auto"/>
        <w:right w:val="none" w:sz="0" w:space="0" w:color="auto"/>
      </w:divBdr>
    </w:div>
    <w:div w:id="265163064">
      <w:bodyDiv w:val="1"/>
      <w:marLeft w:val="0"/>
      <w:marRight w:val="0"/>
      <w:marTop w:val="0"/>
      <w:marBottom w:val="0"/>
      <w:divBdr>
        <w:top w:val="none" w:sz="0" w:space="0" w:color="auto"/>
        <w:left w:val="none" w:sz="0" w:space="0" w:color="auto"/>
        <w:bottom w:val="none" w:sz="0" w:space="0" w:color="auto"/>
        <w:right w:val="none" w:sz="0" w:space="0" w:color="auto"/>
      </w:divBdr>
    </w:div>
    <w:div w:id="294720092">
      <w:bodyDiv w:val="1"/>
      <w:marLeft w:val="0"/>
      <w:marRight w:val="0"/>
      <w:marTop w:val="0"/>
      <w:marBottom w:val="0"/>
      <w:divBdr>
        <w:top w:val="none" w:sz="0" w:space="0" w:color="auto"/>
        <w:left w:val="none" w:sz="0" w:space="0" w:color="auto"/>
        <w:bottom w:val="none" w:sz="0" w:space="0" w:color="auto"/>
        <w:right w:val="none" w:sz="0" w:space="0" w:color="auto"/>
      </w:divBdr>
    </w:div>
    <w:div w:id="310795015">
      <w:bodyDiv w:val="1"/>
      <w:marLeft w:val="0"/>
      <w:marRight w:val="0"/>
      <w:marTop w:val="0"/>
      <w:marBottom w:val="0"/>
      <w:divBdr>
        <w:top w:val="none" w:sz="0" w:space="0" w:color="auto"/>
        <w:left w:val="none" w:sz="0" w:space="0" w:color="auto"/>
        <w:bottom w:val="none" w:sz="0" w:space="0" w:color="auto"/>
        <w:right w:val="none" w:sz="0" w:space="0" w:color="auto"/>
      </w:divBdr>
    </w:div>
    <w:div w:id="317197358">
      <w:bodyDiv w:val="1"/>
      <w:marLeft w:val="0"/>
      <w:marRight w:val="0"/>
      <w:marTop w:val="0"/>
      <w:marBottom w:val="0"/>
      <w:divBdr>
        <w:top w:val="none" w:sz="0" w:space="0" w:color="auto"/>
        <w:left w:val="none" w:sz="0" w:space="0" w:color="auto"/>
        <w:bottom w:val="none" w:sz="0" w:space="0" w:color="auto"/>
        <w:right w:val="none" w:sz="0" w:space="0" w:color="auto"/>
      </w:divBdr>
    </w:div>
    <w:div w:id="319163276">
      <w:bodyDiv w:val="1"/>
      <w:marLeft w:val="0"/>
      <w:marRight w:val="0"/>
      <w:marTop w:val="0"/>
      <w:marBottom w:val="0"/>
      <w:divBdr>
        <w:top w:val="none" w:sz="0" w:space="0" w:color="auto"/>
        <w:left w:val="none" w:sz="0" w:space="0" w:color="auto"/>
        <w:bottom w:val="none" w:sz="0" w:space="0" w:color="auto"/>
        <w:right w:val="none" w:sz="0" w:space="0" w:color="auto"/>
      </w:divBdr>
    </w:div>
    <w:div w:id="320354178">
      <w:bodyDiv w:val="1"/>
      <w:marLeft w:val="0"/>
      <w:marRight w:val="0"/>
      <w:marTop w:val="0"/>
      <w:marBottom w:val="0"/>
      <w:divBdr>
        <w:top w:val="none" w:sz="0" w:space="0" w:color="auto"/>
        <w:left w:val="none" w:sz="0" w:space="0" w:color="auto"/>
        <w:bottom w:val="none" w:sz="0" w:space="0" w:color="auto"/>
        <w:right w:val="none" w:sz="0" w:space="0" w:color="auto"/>
      </w:divBdr>
    </w:div>
    <w:div w:id="321667448">
      <w:bodyDiv w:val="1"/>
      <w:marLeft w:val="0"/>
      <w:marRight w:val="0"/>
      <w:marTop w:val="0"/>
      <w:marBottom w:val="0"/>
      <w:divBdr>
        <w:top w:val="none" w:sz="0" w:space="0" w:color="auto"/>
        <w:left w:val="none" w:sz="0" w:space="0" w:color="auto"/>
        <w:bottom w:val="none" w:sz="0" w:space="0" w:color="auto"/>
        <w:right w:val="none" w:sz="0" w:space="0" w:color="auto"/>
      </w:divBdr>
    </w:div>
    <w:div w:id="323516126">
      <w:bodyDiv w:val="1"/>
      <w:marLeft w:val="0"/>
      <w:marRight w:val="0"/>
      <w:marTop w:val="0"/>
      <w:marBottom w:val="0"/>
      <w:divBdr>
        <w:top w:val="none" w:sz="0" w:space="0" w:color="auto"/>
        <w:left w:val="none" w:sz="0" w:space="0" w:color="auto"/>
        <w:bottom w:val="none" w:sz="0" w:space="0" w:color="auto"/>
        <w:right w:val="none" w:sz="0" w:space="0" w:color="auto"/>
      </w:divBdr>
    </w:div>
    <w:div w:id="328292725">
      <w:bodyDiv w:val="1"/>
      <w:marLeft w:val="0"/>
      <w:marRight w:val="0"/>
      <w:marTop w:val="0"/>
      <w:marBottom w:val="0"/>
      <w:divBdr>
        <w:top w:val="none" w:sz="0" w:space="0" w:color="auto"/>
        <w:left w:val="none" w:sz="0" w:space="0" w:color="auto"/>
        <w:bottom w:val="none" w:sz="0" w:space="0" w:color="auto"/>
        <w:right w:val="none" w:sz="0" w:space="0" w:color="auto"/>
      </w:divBdr>
    </w:div>
    <w:div w:id="331685090">
      <w:bodyDiv w:val="1"/>
      <w:marLeft w:val="0"/>
      <w:marRight w:val="0"/>
      <w:marTop w:val="0"/>
      <w:marBottom w:val="0"/>
      <w:divBdr>
        <w:top w:val="none" w:sz="0" w:space="0" w:color="auto"/>
        <w:left w:val="none" w:sz="0" w:space="0" w:color="auto"/>
        <w:bottom w:val="none" w:sz="0" w:space="0" w:color="auto"/>
        <w:right w:val="none" w:sz="0" w:space="0" w:color="auto"/>
      </w:divBdr>
    </w:div>
    <w:div w:id="371851867">
      <w:bodyDiv w:val="1"/>
      <w:marLeft w:val="0"/>
      <w:marRight w:val="0"/>
      <w:marTop w:val="0"/>
      <w:marBottom w:val="0"/>
      <w:divBdr>
        <w:top w:val="none" w:sz="0" w:space="0" w:color="auto"/>
        <w:left w:val="none" w:sz="0" w:space="0" w:color="auto"/>
        <w:bottom w:val="none" w:sz="0" w:space="0" w:color="auto"/>
        <w:right w:val="none" w:sz="0" w:space="0" w:color="auto"/>
      </w:divBdr>
    </w:div>
    <w:div w:id="398476621">
      <w:bodyDiv w:val="1"/>
      <w:marLeft w:val="0"/>
      <w:marRight w:val="0"/>
      <w:marTop w:val="0"/>
      <w:marBottom w:val="0"/>
      <w:divBdr>
        <w:top w:val="none" w:sz="0" w:space="0" w:color="auto"/>
        <w:left w:val="none" w:sz="0" w:space="0" w:color="auto"/>
        <w:bottom w:val="none" w:sz="0" w:space="0" w:color="auto"/>
        <w:right w:val="none" w:sz="0" w:space="0" w:color="auto"/>
      </w:divBdr>
    </w:div>
    <w:div w:id="432822853">
      <w:bodyDiv w:val="1"/>
      <w:marLeft w:val="0"/>
      <w:marRight w:val="0"/>
      <w:marTop w:val="0"/>
      <w:marBottom w:val="0"/>
      <w:divBdr>
        <w:top w:val="none" w:sz="0" w:space="0" w:color="auto"/>
        <w:left w:val="none" w:sz="0" w:space="0" w:color="auto"/>
        <w:bottom w:val="none" w:sz="0" w:space="0" w:color="auto"/>
        <w:right w:val="none" w:sz="0" w:space="0" w:color="auto"/>
      </w:divBdr>
    </w:div>
    <w:div w:id="440341596">
      <w:bodyDiv w:val="1"/>
      <w:marLeft w:val="0"/>
      <w:marRight w:val="0"/>
      <w:marTop w:val="0"/>
      <w:marBottom w:val="0"/>
      <w:divBdr>
        <w:top w:val="none" w:sz="0" w:space="0" w:color="auto"/>
        <w:left w:val="none" w:sz="0" w:space="0" w:color="auto"/>
        <w:bottom w:val="none" w:sz="0" w:space="0" w:color="auto"/>
        <w:right w:val="none" w:sz="0" w:space="0" w:color="auto"/>
      </w:divBdr>
    </w:div>
    <w:div w:id="446969023">
      <w:bodyDiv w:val="1"/>
      <w:marLeft w:val="0"/>
      <w:marRight w:val="0"/>
      <w:marTop w:val="0"/>
      <w:marBottom w:val="0"/>
      <w:divBdr>
        <w:top w:val="none" w:sz="0" w:space="0" w:color="auto"/>
        <w:left w:val="none" w:sz="0" w:space="0" w:color="auto"/>
        <w:bottom w:val="none" w:sz="0" w:space="0" w:color="auto"/>
        <w:right w:val="none" w:sz="0" w:space="0" w:color="auto"/>
      </w:divBdr>
    </w:div>
    <w:div w:id="466168303">
      <w:bodyDiv w:val="1"/>
      <w:marLeft w:val="0"/>
      <w:marRight w:val="0"/>
      <w:marTop w:val="0"/>
      <w:marBottom w:val="0"/>
      <w:divBdr>
        <w:top w:val="none" w:sz="0" w:space="0" w:color="auto"/>
        <w:left w:val="none" w:sz="0" w:space="0" w:color="auto"/>
        <w:bottom w:val="none" w:sz="0" w:space="0" w:color="auto"/>
        <w:right w:val="none" w:sz="0" w:space="0" w:color="auto"/>
      </w:divBdr>
    </w:div>
    <w:div w:id="472799834">
      <w:bodyDiv w:val="1"/>
      <w:marLeft w:val="0"/>
      <w:marRight w:val="0"/>
      <w:marTop w:val="0"/>
      <w:marBottom w:val="0"/>
      <w:divBdr>
        <w:top w:val="none" w:sz="0" w:space="0" w:color="auto"/>
        <w:left w:val="none" w:sz="0" w:space="0" w:color="auto"/>
        <w:bottom w:val="none" w:sz="0" w:space="0" w:color="auto"/>
        <w:right w:val="none" w:sz="0" w:space="0" w:color="auto"/>
      </w:divBdr>
    </w:div>
    <w:div w:id="475997226">
      <w:bodyDiv w:val="1"/>
      <w:marLeft w:val="0"/>
      <w:marRight w:val="0"/>
      <w:marTop w:val="0"/>
      <w:marBottom w:val="0"/>
      <w:divBdr>
        <w:top w:val="none" w:sz="0" w:space="0" w:color="auto"/>
        <w:left w:val="none" w:sz="0" w:space="0" w:color="auto"/>
        <w:bottom w:val="none" w:sz="0" w:space="0" w:color="auto"/>
        <w:right w:val="none" w:sz="0" w:space="0" w:color="auto"/>
      </w:divBdr>
    </w:div>
    <w:div w:id="478696211">
      <w:bodyDiv w:val="1"/>
      <w:marLeft w:val="0"/>
      <w:marRight w:val="0"/>
      <w:marTop w:val="0"/>
      <w:marBottom w:val="0"/>
      <w:divBdr>
        <w:top w:val="none" w:sz="0" w:space="0" w:color="auto"/>
        <w:left w:val="none" w:sz="0" w:space="0" w:color="auto"/>
        <w:bottom w:val="none" w:sz="0" w:space="0" w:color="auto"/>
        <w:right w:val="none" w:sz="0" w:space="0" w:color="auto"/>
      </w:divBdr>
      <w:divsChild>
        <w:div w:id="804733689">
          <w:marLeft w:val="0"/>
          <w:marRight w:val="0"/>
          <w:marTop w:val="0"/>
          <w:marBottom w:val="0"/>
          <w:divBdr>
            <w:top w:val="none" w:sz="0" w:space="0" w:color="auto"/>
            <w:left w:val="none" w:sz="0" w:space="0" w:color="auto"/>
            <w:bottom w:val="none" w:sz="0" w:space="0" w:color="auto"/>
            <w:right w:val="none" w:sz="0" w:space="0" w:color="auto"/>
          </w:divBdr>
          <w:divsChild>
            <w:div w:id="1761877832">
              <w:marLeft w:val="0"/>
              <w:marRight w:val="0"/>
              <w:marTop w:val="0"/>
              <w:marBottom w:val="0"/>
              <w:divBdr>
                <w:top w:val="none" w:sz="0" w:space="0" w:color="auto"/>
                <w:left w:val="none" w:sz="0" w:space="0" w:color="auto"/>
                <w:bottom w:val="none" w:sz="0" w:space="0" w:color="auto"/>
                <w:right w:val="none" w:sz="0" w:space="0" w:color="auto"/>
              </w:divBdr>
            </w:div>
            <w:div w:id="827021831">
              <w:marLeft w:val="0"/>
              <w:marRight w:val="0"/>
              <w:marTop w:val="0"/>
              <w:marBottom w:val="0"/>
              <w:divBdr>
                <w:top w:val="none" w:sz="0" w:space="0" w:color="auto"/>
                <w:left w:val="none" w:sz="0" w:space="0" w:color="auto"/>
                <w:bottom w:val="none" w:sz="0" w:space="0" w:color="auto"/>
                <w:right w:val="none" w:sz="0" w:space="0" w:color="auto"/>
              </w:divBdr>
            </w:div>
            <w:div w:id="1712458298">
              <w:marLeft w:val="0"/>
              <w:marRight w:val="0"/>
              <w:marTop w:val="0"/>
              <w:marBottom w:val="0"/>
              <w:divBdr>
                <w:top w:val="none" w:sz="0" w:space="0" w:color="auto"/>
                <w:left w:val="none" w:sz="0" w:space="0" w:color="auto"/>
                <w:bottom w:val="none" w:sz="0" w:space="0" w:color="auto"/>
                <w:right w:val="none" w:sz="0" w:space="0" w:color="auto"/>
              </w:divBdr>
            </w:div>
            <w:div w:id="1323393476">
              <w:marLeft w:val="0"/>
              <w:marRight w:val="0"/>
              <w:marTop w:val="0"/>
              <w:marBottom w:val="0"/>
              <w:divBdr>
                <w:top w:val="none" w:sz="0" w:space="0" w:color="auto"/>
                <w:left w:val="none" w:sz="0" w:space="0" w:color="auto"/>
                <w:bottom w:val="none" w:sz="0" w:space="0" w:color="auto"/>
                <w:right w:val="none" w:sz="0" w:space="0" w:color="auto"/>
              </w:divBdr>
            </w:div>
          </w:divsChild>
        </w:div>
        <w:div w:id="1411268875">
          <w:marLeft w:val="0"/>
          <w:marRight w:val="0"/>
          <w:marTop w:val="0"/>
          <w:marBottom w:val="0"/>
          <w:divBdr>
            <w:top w:val="none" w:sz="0" w:space="0" w:color="auto"/>
            <w:left w:val="none" w:sz="0" w:space="0" w:color="auto"/>
            <w:bottom w:val="none" w:sz="0" w:space="0" w:color="auto"/>
            <w:right w:val="none" w:sz="0" w:space="0" w:color="auto"/>
          </w:divBdr>
        </w:div>
        <w:div w:id="666174588">
          <w:marLeft w:val="0"/>
          <w:marRight w:val="0"/>
          <w:marTop w:val="0"/>
          <w:marBottom w:val="0"/>
          <w:divBdr>
            <w:top w:val="none" w:sz="0" w:space="0" w:color="auto"/>
            <w:left w:val="none" w:sz="0" w:space="0" w:color="auto"/>
            <w:bottom w:val="none" w:sz="0" w:space="0" w:color="auto"/>
            <w:right w:val="none" w:sz="0" w:space="0" w:color="auto"/>
          </w:divBdr>
          <w:divsChild>
            <w:div w:id="1824396938">
              <w:marLeft w:val="0"/>
              <w:marRight w:val="0"/>
              <w:marTop w:val="0"/>
              <w:marBottom w:val="0"/>
              <w:divBdr>
                <w:top w:val="none" w:sz="0" w:space="0" w:color="auto"/>
                <w:left w:val="none" w:sz="0" w:space="0" w:color="auto"/>
                <w:bottom w:val="none" w:sz="0" w:space="0" w:color="auto"/>
                <w:right w:val="none" w:sz="0" w:space="0" w:color="auto"/>
              </w:divBdr>
              <w:divsChild>
                <w:div w:id="2131823017">
                  <w:marLeft w:val="0"/>
                  <w:marRight w:val="0"/>
                  <w:marTop w:val="0"/>
                  <w:marBottom w:val="0"/>
                  <w:divBdr>
                    <w:top w:val="none" w:sz="0" w:space="0" w:color="auto"/>
                    <w:left w:val="none" w:sz="0" w:space="0" w:color="auto"/>
                    <w:bottom w:val="none" w:sz="0" w:space="0" w:color="auto"/>
                    <w:right w:val="none" w:sz="0" w:space="0" w:color="auto"/>
                  </w:divBdr>
                  <w:divsChild>
                    <w:div w:id="1523200213">
                      <w:marLeft w:val="0"/>
                      <w:marRight w:val="0"/>
                      <w:marTop w:val="0"/>
                      <w:marBottom w:val="0"/>
                      <w:divBdr>
                        <w:top w:val="none" w:sz="0" w:space="0" w:color="auto"/>
                        <w:left w:val="none" w:sz="0" w:space="0" w:color="auto"/>
                        <w:bottom w:val="none" w:sz="0" w:space="0" w:color="auto"/>
                        <w:right w:val="none" w:sz="0" w:space="0" w:color="auto"/>
                      </w:divBdr>
                    </w:div>
                  </w:divsChild>
                </w:div>
                <w:div w:id="769158761">
                  <w:marLeft w:val="0"/>
                  <w:marRight w:val="0"/>
                  <w:marTop w:val="0"/>
                  <w:marBottom w:val="0"/>
                  <w:divBdr>
                    <w:top w:val="none" w:sz="0" w:space="0" w:color="auto"/>
                    <w:left w:val="none" w:sz="0" w:space="0" w:color="auto"/>
                    <w:bottom w:val="none" w:sz="0" w:space="0" w:color="auto"/>
                    <w:right w:val="none" w:sz="0" w:space="0" w:color="auto"/>
                  </w:divBdr>
                  <w:divsChild>
                    <w:div w:id="7557907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95803102">
      <w:bodyDiv w:val="1"/>
      <w:marLeft w:val="0"/>
      <w:marRight w:val="0"/>
      <w:marTop w:val="0"/>
      <w:marBottom w:val="0"/>
      <w:divBdr>
        <w:top w:val="none" w:sz="0" w:space="0" w:color="auto"/>
        <w:left w:val="none" w:sz="0" w:space="0" w:color="auto"/>
        <w:bottom w:val="none" w:sz="0" w:space="0" w:color="auto"/>
        <w:right w:val="none" w:sz="0" w:space="0" w:color="auto"/>
      </w:divBdr>
    </w:div>
    <w:div w:id="518392655">
      <w:bodyDiv w:val="1"/>
      <w:marLeft w:val="0"/>
      <w:marRight w:val="0"/>
      <w:marTop w:val="0"/>
      <w:marBottom w:val="0"/>
      <w:divBdr>
        <w:top w:val="none" w:sz="0" w:space="0" w:color="auto"/>
        <w:left w:val="none" w:sz="0" w:space="0" w:color="auto"/>
        <w:bottom w:val="none" w:sz="0" w:space="0" w:color="auto"/>
        <w:right w:val="none" w:sz="0" w:space="0" w:color="auto"/>
      </w:divBdr>
    </w:div>
    <w:div w:id="519509527">
      <w:bodyDiv w:val="1"/>
      <w:marLeft w:val="0"/>
      <w:marRight w:val="0"/>
      <w:marTop w:val="0"/>
      <w:marBottom w:val="0"/>
      <w:divBdr>
        <w:top w:val="none" w:sz="0" w:space="0" w:color="auto"/>
        <w:left w:val="none" w:sz="0" w:space="0" w:color="auto"/>
        <w:bottom w:val="none" w:sz="0" w:space="0" w:color="auto"/>
        <w:right w:val="none" w:sz="0" w:space="0" w:color="auto"/>
      </w:divBdr>
    </w:div>
    <w:div w:id="522522713">
      <w:bodyDiv w:val="1"/>
      <w:marLeft w:val="0"/>
      <w:marRight w:val="0"/>
      <w:marTop w:val="0"/>
      <w:marBottom w:val="0"/>
      <w:divBdr>
        <w:top w:val="none" w:sz="0" w:space="0" w:color="auto"/>
        <w:left w:val="none" w:sz="0" w:space="0" w:color="auto"/>
        <w:bottom w:val="none" w:sz="0" w:space="0" w:color="auto"/>
        <w:right w:val="none" w:sz="0" w:space="0" w:color="auto"/>
      </w:divBdr>
    </w:div>
    <w:div w:id="522549522">
      <w:bodyDiv w:val="1"/>
      <w:marLeft w:val="0"/>
      <w:marRight w:val="0"/>
      <w:marTop w:val="0"/>
      <w:marBottom w:val="0"/>
      <w:divBdr>
        <w:top w:val="none" w:sz="0" w:space="0" w:color="auto"/>
        <w:left w:val="none" w:sz="0" w:space="0" w:color="auto"/>
        <w:bottom w:val="none" w:sz="0" w:space="0" w:color="auto"/>
        <w:right w:val="none" w:sz="0" w:space="0" w:color="auto"/>
      </w:divBdr>
    </w:div>
    <w:div w:id="541402675">
      <w:bodyDiv w:val="1"/>
      <w:marLeft w:val="0"/>
      <w:marRight w:val="0"/>
      <w:marTop w:val="0"/>
      <w:marBottom w:val="0"/>
      <w:divBdr>
        <w:top w:val="none" w:sz="0" w:space="0" w:color="auto"/>
        <w:left w:val="none" w:sz="0" w:space="0" w:color="auto"/>
        <w:bottom w:val="none" w:sz="0" w:space="0" w:color="auto"/>
        <w:right w:val="none" w:sz="0" w:space="0" w:color="auto"/>
      </w:divBdr>
    </w:div>
    <w:div w:id="542443739">
      <w:bodyDiv w:val="1"/>
      <w:marLeft w:val="0"/>
      <w:marRight w:val="0"/>
      <w:marTop w:val="0"/>
      <w:marBottom w:val="0"/>
      <w:divBdr>
        <w:top w:val="none" w:sz="0" w:space="0" w:color="auto"/>
        <w:left w:val="none" w:sz="0" w:space="0" w:color="auto"/>
        <w:bottom w:val="none" w:sz="0" w:space="0" w:color="auto"/>
        <w:right w:val="none" w:sz="0" w:space="0" w:color="auto"/>
      </w:divBdr>
    </w:div>
    <w:div w:id="557982112">
      <w:bodyDiv w:val="1"/>
      <w:marLeft w:val="0"/>
      <w:marRight w:val="0"/>
      <w:marTop w:val="0"/>
      <w:marBottom w:val="0"/>
      <w:divBdr>
        <w:top w:val="none" w:sz="0" w:space="0" w:color="auto"/>
        <w:left w:val="none" w:sz="0" w:space="0" w:color="auto"/>
        <w:bottom w:val="none" w:sz="0" w:space="0" w:color="auto"/>
        <w:right w:val="none" w:sz="0" w:space="0" w:color="auto"/>
      </w:divBdr>
    </w:div>
    <w:div w:id="559485896">
      <w:bodyDiv w:val="1"/>
      <w:marLeft w:val="0"/>
      <w:marRight w:val="0"/>
      <w:marTop w:val="0"/>
      <w:marBottom w:val="0"/>
      <w:divBdr>
        <w:top w:val="none" w:sz="0" w:space="0" w:color="auto"/>
        <w:left w:val="none" w:sz="0" w:space="0" w:color="auto"/>
        <w:bottom w:val="none" w:sz="0" w:space="0" w:color="auto"/>
        <w:right w:val="none" w:sz="0" w:space="0" w:color="auto"/>
      </w:divBdr>
    </w:div>
    <w:div w:id="564226055">
      <w:bodyDiv w:val="1"/>
      <w:marLeft w:val="0"/>
      <w:marRight w:val="0"/>
      <w:marTop w:val="0"/>
      <w:marBottom w:val="0"/>
      <w:divBdr>
        <w:top w:val="none" w:sz="0" w:space="0" w:color="auto"/>
        <w:left w:val="none" w:sz="0" w:space="0" w:color="auto"/>
        <w:bottom w:val="none" w:sz="0" w:space="0" w:color="auto"/>
        <w:right w:val="none" w:sz="0" w:space="0" w:color="auto"/>
      </w:divBdr>
    </w:div>
    <w:div w:id="601494904">
      <w:bodyDiv w:val="1"/>
      <w:marLeft w:val="0"/>
      <w:marRight w:val="0"/>
      <w:marTop w:val="0"/>
      <w:marBottom w:val="0"/>
      <w:divBdr>
        <w:top w:val="none" w:sz="0" w:space="0" w:color="auto"/>
        <w:left w:val="none" w:sz="0" w:space="0" w:color="auto"/>
        <w:bottom w:val="none" w:sz="0" w:space="0" w:color="auto"/>
        <w:right w:val="none" w:sz="0" w:space="0" w:color="auto"/>
      </w:divBdr>
    </w:div>
    <w:div w:id="606158108">
      <w:bodyDiv w:val="1"/>
      <w:marLeft w:val="0"/>
      <w:marRight w:val="0"/>
      <w:marTop w:val="0"/>
      <w:marBottom w:val="0"/>
      <w:divBdr>
        <w:top w:val="none" w:sz="0" w:space="0" w:color="auto"/>
        <w:left w:val="none" w:sz="0" w:space="0" w:color="auto"/>
        <w:bottom w:val="none" w:sz="0" w:space="0" w:color="auto"/>
        <w:right w:val="none" w:sz="0" w:space="0" w:color="auto"/>
      </w:divBdr>
    </w:div>
    <w:div w:id="652753723">
      <w:bodyDiv w:val="1"/>
      <w:marLeft w:val="0"/>
      <w:marRight w:val="0"/>
      <w:marTop w:val="0"/>
      <w:marBottom w:val="0"/>
      <w:divBdr>
        <w:top w:val="none" w:sz="0" w:space="0" w:color="auto"/>
        <w:left w:val="none" w:sz="0" w:space="0" w:color="auto"/>
        <w:bottom w:val="none" w:sz="0" w:space="0" w:color="auto"/>
        <w:right w:val="none" w:sz="0" w:space="0" w:color="auto"/>
      </w:divBdr>
    </w:div>
    <w:div w:id="657344053">
      <w:bodyDiv w:val="1"/>
      <w:marLeft w:val="0"/>
      <w:marRight w:val="0"/>
      <w:marTop w:val="0"/>
      <w:marBottom w:val="0"/>
      <w:divBdr>
        <w:top w:val="none" w:sz="0" w:space="0" w:color="auto"/>
        <w:left w:val="none" w:sz="0" w:space="0" w:color="auto"/>
        <w:bottom w:val="none" w:sz="0" w:space="0" w:color="auto"/>
        <w:right w:val="none" w:sz="0" w:space="0" w:color="auto"/>
      </w:divBdr>
    </w:div>
    <w:div w:id="679166549">
      <w:bodyDiv w:val="1"/>
      <w:marLeft w:val="0"/>
      <w:marRight w:val="0"/>
      <w:marTop w:val="0"/>
      <w:marBottom w:val="0"/>
      <w:divBdr>
        <w:top w:val="none" w:sz="0" w:space="0" w:color="auto"/>
        <w:left w:val="none" w:sz="0" w:space="0" w:color="auto"/>
        <w:bottom w:val="none" w:sz="0" w:space="0" w:color="auto"/>
        <w:right w:val="none" w:sz="0" w:space="0" w:color="auto"/>
      </w:divBdr>
      <w:divsChild>
        <w:div w:id="1201555068">
          <w:marLeft w:val="0"/>
          <w:marRight w:val="0"/>
          <w:marTop w:val="0"/>
          <w:marBottom w:val="0"/>
          <w:divBdr>
            <w:top w:val="none" w:sz="0" w:space="0" w:color="auto"/>
            <w:left w:val="none" w:sz="0" w:space="0" w:color="auto"/>
            <w:bottom w:val="none" w:sz="0" w:space="0" w:color="auto"/>
            <w:right w:val="none" w:sz="0" w:space="0" w:color="auto"/>
          </w:divBdr>
          <w:divsChild>
            <w:div w:id="14215670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97001293">
      <w:bodyDiv w:val="1"/>
      <w:marLeft w:val="0"/>
      <w:marRight w:val="0"/>
      <w:marTop w:val="0"/>
      <w:marBottom w:val="0"/>
      <w:divBdr>
        <w:top w:val="none" w:sz="0" w:space="0" w:color="auto"/>
        <w:left w:val="none" w:sz="0" w:space="0" w:color="auto"/>
        <w:bottom w:val="none" w:sz="0" w:space="0" w:color="auto"/>
        <w:right w:val="none" w:sz="0" w:space="0" w:color="auto"/>
      </w:divBdr>
    </w:div>
    <w:div w:id="697851603">
      <w:bodyDiv w:val="1"/>
      <w:marLeft w:val="0"/>
      <w:marRight w:val="0"/>
      <w:marTop w:val="0"/>
      <w:marBottom w:val="0"/>
      <w:divBdr>
        <w:top w:val="none" w:sz="0" w:space="0" w:color="auto"/>
        <w:left w:val="none" w:sz="0" w:space="0" w:color="auto"/>
        <w:bottom w:val="none" w:sz="0" w:space="0" w:color="auto"/>
        <w:right w:val="none" w:sz="0" w:space="0" w:color="auto"/>
      </w:divBdr>
    </w:div>
    <w:div w:id="713429942">
      <w:bodyDiv w:val="1"/>
      <w:marLeft w:val="0"/>
      <w:marRight w:val="0"/>
      <w:marTop w:val="0"/>
      <w:marBottom w:val="0"/>
      <w:divBdr>
        <w:top w:val="none" w:sz="0" w:space="0" w:color="auto"/>
        <w:left w:val="none" w:sz="0" w:space="0" w:color="auto"/>
        <w:bottom w:val="none" w:sz="0" w:space="0" w:color="auto"/>
        <w:right w:val="none" w:sz="0" w:space="0" w:color="auto"/>
      </w:divBdr>
    </w:div>
    <w:div w:id="714892121">
      <w:bodyDiv w:val="1"/>
      <w:marLeft w:val="0"/>
      <w:marRight w:val="0"/>
      <w:marTop w:val="0"/>
      <w:marBottom w:val="0"/>
      <w:divBdr>
        <w:top w:val="none" w:sz="0" w:space="0" w:color="auto"/>
        <w:left w:val="none" w:sz="0" w:space="0" w:color="auto"/>
        <w:bottom w:val="none" w:sz="0" w:space="0" w:color="auto"/>
        <w:right w:val="none" w:sz="0" w:space="0" w:color="auto"/>
      </w:divBdr>
    </w:div>
    <w:div w:id="724648665">
      <w:bodyDiv w:val="1"/>
      <w:marLeft w:val="0"/>
      <w:marRight w:val="0"/>
      <w:marTop w:val="0"/>
      <w:marBottom w:val="0"/>
      <w:divBdr>
        <w:top w:val="none" w:sz="0" w:space="0" w:color="auto"/>
        <w:left w:val="none" w:sz="0" w:space="0" w:color="auto"/>
        <w:bottom w:val="none" w:sz="0" w:space="0" w:color="auto"/>
        <w:right w:val="none" w:sz="0" w:space="0" w:color="auto"/>
      </w:divBdr>
    </w:div>
    <w:div w:id="727152287">
      <w:bodyDiv w:val="1"/>
      <w:marLeft w:val="0"/>
      <w:marRight w:val="0"/>
      <w:marTop w:val="0"/>
      <w:marBottom w:val="0"/>
      <w:divBdr>
        <w:top w:val="none" w:sz="0" w:space="0" w:color="auto"/>
        <w:left w:val="none" w:sz="0" w:space="0" w:color="auto"/>
        <w:bottom w:val="none" w:sz="0" w:space="0" w:color="auto"/>
        <w:right w:val="none" w:sz="0" w:space="0" w:color="auto"/>
      </w:divBdr>
    </w:div>
    <w:div w:id="738985106">
      <w:bodyDiv w:val="1"/>
      <w:marLeft w:val="0"/>
      <w:marRight w:val="0"/>
      <w:marTop w:val="0"/>
      <w:marBottom w:val="0"/>
      <w:divBdr>
        <w:top w:val="none" w:sz="0" w:space="0" w:color="auto"/>
        <w:left w:val="none" w:sz="0" w:space="0" w:color="auto"/>
        <w:bottom w:val="none" w:sz="0" w:space="0" w:color="auto"/>
        <w:right w:val="none" w:sz="0" w:space="0" w:color="auto"/>
      </w:divBdr>
    </w:div>
    <w:div w:id="754934146">
      <w:bodyDiv w:val="1"/>
      <w:marLeft w:val="0"/>
      <w:marRight w:val="0"/>
      <w:marTop w:val="0"/>
      <w:marBottom w:val="0"/>
      <w:divBdr>
        <w:top w:val="none" w:sz="0" w:space="0" w:color="auto"/>
        <w:left w:val="none" w:sz="0" w:space="0" w:color="auto"/>
        <w:bottom w:val="none" w:sz="0" w:space="0" w:color="auto"/>
        <w:right w:val="none" w:sz="0" w:space="0" w:color="auto"/>
      </w:divBdr>
    </w:div>
    <w:div w:id="763192115">
      <w:bodyDiv w:val="1"/>
      <w:marLeft w:val="0"/>
      <w:marRight w:val="0"/>
      <w:marTop w:val="0"/>
      <w:marBottom w:val="0"/>
      <w:divBdr>
        <w:top w:val="none" w:sz="0" w:space="0" w:color="auto"/>
        <w:left w:val="none" w:sz="0" w:space="0" w:color="auto"/>
        <w:bottom w:val="none" w:sz="0" w:space="0" w:color="auto"/>
        <w:right w:val="none" w:sz="0" w:space="0" w:color="auto"/>
      </w:divBdr>
    </w:div>
    <w:div w:id="779494395">
      <w:bodyDiv w:val="1"/>
      <w:marLeft w:val="0"/>
      <w:marRight w:val="0"/>
      <w:marTop w:val="0"/>
      <w:marBottom w:val="0"/>
      <w:divBdr>
        <w:top w:val="none" w:sz="0" w:space="0" w:color="auto"/>
        <w:left w:val="none" w:sz="0" w:space="0" w:color="auto"/>
        <w:bottom w:val="none" w:sz="0" w:space="0" w:color="auto"/>
        <w:right w:val="none" w:sz="0" w:space="0" w:color="auto"/>
      </w:divBdr>
    </w:div>
    <w:div w:id="843937316">
      <w:bodyDiv w:val="1"/>
      <w:marLeft w:val="0"/>
      <w:marRight w:val="0"/>
      <w:marTop w:val="0"/>
      <w:marBottom w:val="0"/>
      <w:divBdr>
        <w:top w:val="none" w:sz="0" w:space="0" w:color="auto"/>
        <w:left w:val="none" w:sz="0" w:space="0" w:color="auto"/>
        <w:bottom w:val="none" w:sz="0" w:space="0" w:color="auto"/>
        <w:right w:val="none" w:sz="0" w:space="0" w:color="auto"/>
      </w:divBdr>
    </w:div>
    <w:div w:id="850217865">
      <w:bodyDiv w:val="1"/>
      <w:marLeft w:val="0"/>
      <w:marRight w:val="0"/>
      <w:marTop w:val="0"/>
      <w:marBottom w:val="0"/>
      <w:divBdr>
        <w:top w:val="none" w:sz="0" w:space="0" w:color="auto"/>
        <w:left w:val="none" w:sz="0" w:space="0" w:color="auto"/>
        <w:bottom w:val="none" w:sz="0" w:space="0" w:color="auto"/>
        <w:right w:val="none" w:sz="0" w:space="0" w:color="auto"/>
      </w:divBdr>
    </w:div>
    <w:div w:id="861671837">
      <w:bodyDiv w:val="1"/>
      <w:marLeft w:val="0"/>
      <w:marRight w:val="0"/>
      <w:marTop w:val="0"/>
      <w:marBottom w:val="0"/>
      <w:divBdr>
        <w:top w:val="none" w:sz="0" w:space="0" w:color="auto"/>
        <w:left w:val="none" w:sz="0" w:space="0" w:color="auto"/>
        <w:bottom w:val="none" w:sz="0" w:space="0" w:color="auto"/>
        <w:right w:val="none" w:sz="0" w:space="0" w:color="auto"/>
      </w:divBdr>
    </w:div>
    <w:div w:id="862279510">
      <w:bodyDiv w:val="1"/>
      <w:marLeft w:val="0"/>
      <w:marRight w:val="0"/>
      <w:marTop w:val="0"/>
      <w:marBottom w:val="0"/>
      <w:divBdr>
        <w:top w:val="none" w:sz="0" w:space="0" w:color="auto"/>
        <w:left w:val="none" w:sz="0" w:space="0" w:color="auto"/>
        <w:bottom w:val="none" w:sz="0" w:space="0" w:color="auto"/>
        <w:right w:val="none" w:sz="0" w:space="0" w:color="auto"/>
      </w:divBdr>
    </w:div>
    <w:div w:id="885143916">
      <w:bodyDiv w:val="1"/>
      <w:marLeft w:val="0"/>
      <w:marRight w:val="0"/>
      <w:marTop w:val="0"/>
      <w:marBottom w:val="0"/>
      <w:divBdr>
        <w:top w:val="none" w:sz="0" w:space="0" w:color="auto"/>
        <w:left w:val="none" w:sz="0" w:space="0" w:color="auto"/>
        <w:bottom w:val="none" w:sz="0" w:space="0" w:color="auto"/>
        <w:right w:val="none" w:sz="0" w:space="0" w:color="auto"/>
      </w:divBdr>
    </w:div>
    <w:div w:id="919489946">
      <w:bodyDiv w:val="1"/>
      <w:marLeft w:val="0"/>
      <w:marRight w:val="0"/>
      <w:marTop w:val="0"/>
      <w:marBottom w:val="0"/>
      <w:divBdr>
        <w:top w:val="none" w:sz="0" w:space="0" w:color="auto"/>
        <w:left w:val="none" w:sz="0" w:space="0" w:color="auto"/>
        <w:bottom w:val="none" w:sz="0" w:space="0" w:color="auto"/>
        <w:right w:val="none" w:sz="0" w:space="0" w:color="auto"/>
      </w:divBdr>
    </w:div>
    <w:div w:id="923995714">
      <w:bodyDiv w:val="1"/>
      <w:marLeft w:val="0"/>
      <w:marRight w:val="0"/>
      <w:marTop w:val="0"/>
      <w:marBottom w:val="0"/>
      <w:divBdr>
        <w:top w:val="none" w:sz="0" w:space="0" w:color="auto"/>
        <w:left w:val="none" w:sz="0" w:space="0" w:color="auto"/>
        <w:bottom w:val="none" w:sz="0" w:space="0" w:color="auto"/>
        <w:right w:val="none" w:sz="0" w:space="0" w:color="auto"/>
      </w:divBdr>
    </w:div>
    <w:div w:id="930352064">
      <w:bodyDiv w:val="1"/>
      <w:marLeft w:val="0"/>
      <w:marRight w:val="0"/>
      <w:marTop w:val="0"/>
      <w:marBottom w:val="0"/>
      <w:divBdr>
        <w:top w:val="none" w:sz="0" w:space="0" w:color="auto"/>
        <w:left w:val="none" w:sz="0" w:space="0" w:color="auto"/>
        <w:bottom w:val="none" w:sz="0" w:space="0" w:color="auto"/>
        <w:right w:val="none" w:sz="0" w:space="0" w:color="auto"/>
      </w:divBdr>
    </w:div>
    <w:div w:id="931426721">
      <w:bodyDiv w:val="1"/>
      <w:marLeft w:val="0"/>
      <w:marRight w:val="0"/>
      <w:marTop w:val="0"/>
      <w:marBottom w:val="0"/>
      <w:divBdr>
        <w:top w:val="none" w:sz="0" w:space="0" w:color="auto"/>
        <w:left w:val="none" w:sz="0" w:space="0" w:color="auto"/>
        <w:bottom w:val="none" w:sz="0" w:space="0" w:color="auto"/>
        <w:right w:val="none" w:sz="0" w:space="0" w:color="auto"/>
      </w:divBdr>
    </w:div>
    <w:div w:id="945036495">
      <w:bodyDiv w:val="1"/>
      <w:marLeft w:val="0"/>
      <w:marRight w:val="0"/>
      <w:marTop w:val="0"/>
      <w:marBottom w:val="0"/>
      <w:divBdr>
        <w:top w:val="none" w:sz="0" w:space="0" w:color="auto"/>
        <w:left w:val="none" w:sz="0" w:space="0" w:color="auto"/>
        <w:bottom w:val="none" w:sz="0" w:space="0" w:color="auto"/>
        <w:right w:val="none" w:sz="0" w:space="0" w:color="auto"/>
      </w:divBdr>
    </w:div>
    <w:div w:id="945309466">
      <w:bodyDiv w:val="1"/>
      <w:marLeft w:val="0"/>
      <w:marRight w:val="0"/>
      <w:marTop w:val="0"/>
      <w:marBottom w:val="0"/>
      <w:divBdr>
        <w:top w:val="none" w:sz="0" w:space="0" w:color="auto"/>
        <w:left w:val="none" w:sz="0" w:space="0" w:color="auto"/>
        <w:bottom w:val="none" w:sz="0" w:space="0" w:color="auto"/>
        <w:right w:val="none" w:sz="0" w:space="0" w:color="auto"/>
      </w:divBdr>
    </w:div>
    <w:div w:id="952369597">
      <w:bodyDiv w:val="1"/>
      <w:marLeft w:val="0"/>
      <w:marRight w:val="0"/>
      <w:marTop w:val="0"/>
      <w:marBottom w:val="0"/>
      <w:divBdr>
        <w:top w:val="none" w:sz="0" w:space="0" w:color="auto"/>
        <w:left w:val="none" w:sz="0" w:space="0" w:color="auto"/>
        <w:bottom w:val="none" w:sz="0" w:space="0" w:color="auto"/>
        <w:right w:val="none" w:sz="0" w:space="0" w:color="auto"/>
      </w:divBdr>
    </w:div>
    <w:div w:id="959067254">
      <w:bodyDiv w:val="1"/>
      <w:marLeft w:val="0"/>
      <w:marRight w:val="0"/>
      <w:marTop w:val="0"/>
      <w:marBottom w:val="0"/>
      <w:divBdr>
        <w:top w:val="none" w:sz="0" w:space="0" w:color="auto"/>
        <w:left w:val="none" w:sz="0" w:space="0" w:color="auto"/>
        <w:bottom w:val="none" w:sz="0" w:space="0" w:color="auto"/>
        <w:right w:val="none" w:sz="0" w:space="0" w:color="auto"/>
      </w:divBdr>
    </w:div>
    <w:div w:id="962272690">
      <w:bodyDiv w:val="1"/>
      <w:marLeft w:val="0"/>
      <w:marRight w:val="0"/>
      <w:marTop w:val="0"/>
      <w:marBottom w:val="0"/>
      <w:divBdr>
        <w:top w:val="none" w:sz="0" w:space="0" w:color="auto"/>
        <w:left w:val="none" w:sz="0" w:space="0" w:color="auto"/>
        <w:bottom w:val="none" w:sz="0" w:space="0" w:color="auto"/>
        <w:right w:val="none" w:sz="0" w:space="0" w:color="auto"/>
      </w:divBdr>
    </w:div>
    <w:div w:id="1011638478">
      <w:bodyDiv w:val="1"/>
      <w:marLeft w:val="0"/>
      <w:marRight w:val="0"/>
      <w:marTop w:val="0"/>
      <w:marBottom w:val="0"/>
      <w:divBdr>
        <w:top w:val="none" w:sz="0" w:space="0" w:color="auto"/>
        <w:left w:val="none" w:sz="0" w:space="0" w:color="auto"/>
        <w:bottom w:val="none" w:sz="0" w:space="0" w:color="auto"/>
        <w:right w:val="none" w:sz="0" w:space="0" w:color="auto"/>
      </w:divBdr>
    </w:div>
    <w:div w:id="1030180111">
      <w:bodyDiv w:val="1"/>
      <w:marLeft w:val="0"/>
      <w:marRight w:val="0"/>
      <w:marTop w:val="0"/>
      <w:marBottom w:val="0"/>
      <w:divBdr>
        <w:top w:val="none" w:sz="0" w:space="0" w:color="auto"/>
        <w:left w:val="none" w:sz="0" w:space="0" w:color="auto"/>
        <w:bottom w:val="none" w:sz="0" w:space="0" w:color="auto"/>
        <w:right w:val="none" w:sz="0" w:space="0" w:color="auto"/>
      </w:divBdr>
    </w:div>
    <w:div w:id="1037706107">
      <w:bodyDiv w:val="1"/>
      <w:marLeft w:val="0"/>
      <w:marRight w:val="0"/>
      <w:marTop w:val="0"/>
      <w:marBottom w:val="0"/>
      <w:divBdr>
        <w:top w:val="none" w:sz="0" w:space="0" w:color="auto"/>
        <w:left w:val="none" w:sz="0" w:space="0" w:color="auto"/>
        <w:bottom w:val="none" w:sz="0" w:space="0" w:color="auto"/>
        <w:right w:val="none" w:sz="0" w:space="0" w:color="auto"/>
      </w:divBdr>
    </w:div>
    <w:div w:id="1053121967">
      <w:bodyDiv w:val="1"/>
      <w:marLeft w:val="0"/>
      <w:marRight w:val="0"/>
      <w:marTop w:val="0"/>
      <w:marBottom w:val="0"/>
      <w:divBdr>
        <w:top w:val="none" w:sz="0" w:space="0" w:color="auto"/>
        <w:left w:val="none" w:sz="0" w:space="0" w:color="auto"/>
        <w:bottom w:val="none" w:sz="0" w:space="0" w:color="auto"/>
        <w:right w:val="none" w:sz="0" w:space="0" w:color="auto"/>
      </w:divBdr>
    </w:div>
    <w:div w:id="1058818604">
      <w:bodyDiv w:val="1"/>
      <w:marLeft w:val="0"/>
      <w:marRight w:val="0"/>
      <w:marTop w:val="0"/>
      <w:marBottom w:val="0"/>
      <w:divBdr>
        <w:top w:val="none" w:sz="0" w:space="0" w:color="auto"/>
        <w:left w:val="none" w:sz="0" w:space="0" w:color="auto"/>
        <w:bottom w:val="none" w:sz="0" w:space="0" w:color="auto"/>
        <w:right w:val="none" w:sz="0" w:space="0" w:color="auto"/>
      </w:divBdr>
    </w:div>
    <w:div w:id="1062870996">
      <w:bodyDiv w:val="1"/>
      <w:marLeft w:val="0"/>
      <w:marRight w:val="0"/>
      <w:marTop w:val="0"/>
      <w:marBottom w:val="0"/>
      <w:divBdr>
        <w:top w:val="none" w:sz="0" w:space="0" w:color="auto"/>
        <w:left w:val="none" w:sz="0" w:space="0" w:color="auto"/>
        <w:bottom w:val="none" w:sz="0" w:space="0" w:color="auto"/>
        <w:right w:val="none" w:sz="0" w:space="0" w:color="auto"/>
      </w:divBdr>
    </w:div>
    <w:div w:id="1070083498">
      <w:bodyDiv w:val="1"/>
      <w:marLeft w:val="0"/>
      <w:marRight w:val="0"/>
      <w:marTop w:val="0"/>
      <w:marBottom w:val="0"/>
      <w:divBdr>
        <w:top w:val="none" w:sz="0" w:space="0" w:color="auto"/>
        <w:left w:val="none" w:sz="0" w:space="0" w:color="auto"/>
        <w:bottom w:val="none" w:sz="0" w:space="0" w:color="auto"/>
        <w:right w:val="none" w:sz="0" w:space="0" w:color="auto"/>
      </w:divBdr>
    </w:div>
    <w:div w:id="1071270588">
      <w:bodyDiv w:val="1"/>
      <w:marLeft w:val="0"/>
      <w:marRight w:val="0"/>
      <w:marTop w:val="0"/>
      <w:marBottom w:val="0"/>
      <w:divBdr>
        <w:top w:val="none" w:sz="0" w:space="0" w:color="auto"/>
        <w:left w:val="none" w:sz="0" w:space="0" w:color="auto"/>
        <w:bottom w:val="none" w:sz="0" w:space="0" w:color="auto"/>
        <w:right w:val="none" w:sz="0" w:space="0" w:color="auto"/>
      </w:divBdr>
    </w:div>
    <w:div w:id="1088112343">
      <w:bodyDiv w:val="1"/>
      <w:marLeft w:val="0"/>
      <w:marRight w:val="0"/>
      <w:marTop w:val="0"/>
      <w:marBottom w:val="0"/>
      <w:divBdr>
        <w:top w:val="none" w:sz="0" w:space="0" w:color="auto"/>
        <w:left w:val="none" w:sz="0" w:space="0" w:color="auto"/>
        <w:bottom w:val="none" w:sz="0" w:space="0" w:color="auto"/>
        <w:right w:val="none" w:sz="0" w:space="0" w:color="auto"/>
      </w:divBdr>
    </w:div>
    <w:div w:id="1107577964">
      <w:bodyDiv w:val="1"/>
      <w:marLeft w:val="0"/>
      <w:marRight w:val="0"/>
      <w:marTop w:val="0"/>
      <w:marBottom w:val="0"/>
      <w:divBdr>
        <w:top w:val="none" w:sz="0" w:space="0" w:color="auto"/>
        <w:left w:val="none" w:sz="0" w:space="0" w:color="auto"/>
        <w:bottom w:val="none" w:sz="0" w:space="0" w:color="auto"/>
        <w:right w:val="none" w:sz="0" w:space="0" w:color="auto"/>
      </w:divBdr>
    </w:div>
    <w:div w:id="1117872650">
      <w:bodyDiv w:val="1"/>
      <w:marLeft w:val="0"/>
      <w:marRight w:val="0"/>
      <w:marTop w:val="0"/>
      <w:marBottom w:val="0"/>
      <w:divBdr>
        <w:top w:val="none" w:sz="0" w:space="0" w:color="auto"/>
        <w:left w:val="none" w:sz="0" w:space="0" w:color="auto"/>
        <w:bottom w:val="none" w:sz="0" w:space="0" w:color="auto"/>
        <w:right w:val="none" w:sz="0" w:space="0" w:color="auto"/>
      </w:divBdr>
    </w:div>
    <w:div w:id="1137532529">
      <w:bodyDiv w:val="1"/>
      <w:marLeft w:val="0"/>
      <w:marRight w:val="0"/>
      <w:marTop w:val="0"/>
      <w:marBottom w:val="0"/>
      <w:divBdr>
        <w:top w:val="none" w:sz="0" w:space="0" w:color="auto"/>
        <w:left w:val="none" w:sz="0" w:space="0" w:color="auto"/>
        <w:bottom w:val="none" w:sz="0" w:space="0" w:color="auto"/>
        <w:right w:val="none" w:sz="0" w:space="0" w:color="auto"/>
      </w:divBdr>
    </w:div>
    <w:div w:id="1151824409">
      <w:bodyDiv w:val="1"/>
      <w:marLeft w:val="0"/>
      <w:marRight w:val="0"/>
      <w:marTop w:val="0"/>
      <w:marBottom w:val="0"/>
      <w:divBdr>
        <w:top w:val="none" w:sz="0" w:space="0" w:color="auto"/>
        <w:left w:val="none" w:sz="0" w:space="0" w:color="auto"/>
        <w:bottom w:val="none" w:sz="0" w:space="0" w:color="auto"/>
        <w:right w:val="none" w:sz="0" w:space="0" w:color="auto"/>
      </w:divBdr>
    </w:div>
    <w:div w:id="1165586535">
      <w:bodyDiv w:val="1"/>
      <w:marLeft w:val="0"/>
      <w:marRight w:val="0"/>
      <w:marTop w:val="0"/>
      <w:marBottom w:val="0"/>
      <w:divBdr>
        <w:top w:val="none" w:sz="0" w:space="0" w:color="auto"/>
        <w:left w:val="none" w:sz="0" w:space="0" w:color="auto"/>
        <w:bottom w:val="none" w:sz="0" w:space="0" w:color="auto"/>
        <w:right w:val="none" w:sz="0" w:space="0" w:color="auto"/>
      </w:divBdr>
    </w:div>
    <w:div w:id="1169102728">
      <w:bodyDiv w:val="1"/>
      <w:marLeft w:val="0"/>
      <w:marRight w:val="0"/>
      <w:marTop w:val="0"/>
      <w:marBottom w:val="0"/>
      <w:divBdr>
        <w:top w:val="none" w:sz="0" w:space="0" w:color="auto"/>
        <w:left w:val="none" w:sz="0" w:space="0" w:color="auto"/>
        <w:bottom w:val="none" w:sz="0" w:space="0" w:color="auto"/>
        <w:right w:val="none" w:sz="0" w:space="0" w:color="auto"/>
      </w:divBdr>
    </w:div>
    <w:div w:id="1169901532">
      <w:bodyDiv w:val="1"/>
      <w:marLeft w:val="0"/>
      <w:marRight w:val="0"/>
      <w:marTop w:val="0"/>
      <w:marBottom w:val="0"/>
      <w:divBdr>
        <w:top w:val="none" w:sz="0" w:space="0" w:color="auto"/>
        <w:left w:val="none" w:sz="0" w:space="0" w:color="auto"/>
        <w:bottom w:val="none" w:sz="0" w:space="0" w:color="auto"/>
        <w:right w:val="none" w:sz="0" w:space="0" w:color="auto"/>
      </w:divBdr>
    </w:div>
    <w:div w:id="1186988857">
      <w:bodyDiv w:val="1"/>
      <w:marLeft w:val="0"/>
      <w:marRight w:val="0"/>
      <w:marTop w:val="0"/>
      <w:marBottom w:val="0"/>
      <w:divBdr>
        <w:top w:val="none" w:sz="0" w:space="0" w:color="auto"/>
        <w:left w:val="none" w:sz="0" w:space="0" w:color="auto"/>
        <w:bottom w:val="none" w:sz="0" w:space="0" w:color="auto"/>
        <w:right w:val="none" w:sz="0" w:space="0" w:color="auto"/>
      </w:divBdr>
    </w:div>
    <w:div w:id="1213230559">
      <w:bodyDiv w:val="1"/>
      <w:marLeft w:val="0"/>
      <w:marRight w:val="0"/>
      <w:marTop w:val="0"/>
      <w:marBottom w:val="0"/>
      <w:divBdr>
        <w:top w:val="none" w:sz="0" w:space="0" w:color="auto"/>
        <w:left w:val="none" w:sz="0" w:space="0" w:color="auto"/>
        <w:bottom w:val="none" w:sz="0" w:space="0" w:color="auto"/>
        <w:right w:val="none" w:sz="0" w:space="0" w:color="auto"/>
      </w:divBdr>
    </w:div>
    <w:div w:id="1227952656">
      <w:bodyDiv w:val="1"/>
      <w:marLeft w:val="0"/>
      <w:marRight w:val="0"/>
      <w:marTop w:val="0"/>
      <w:marBottom w:val="0"/>
      <w:divBdr>
        <w:top w:val="none" w:sz="0" w:space="0" w:color="auto"/>
        <w:left w:val="none" w:sz="0" w:space="0" w:color="auto"/>
        <w:bottom w:val="none" w:sz="0" w:space="0" w:color="auto"/>
        <w:right w:val="none" w:sz="0" w:space="0" w:color="auto"/>
      </w:divBdr>
    </w:div>
    <w:div w:id="1229657365">
      <w:bodyDiv w:val="1"/>
      <w:marLeft w:val="0"/>
      <w:marRight w:val="0"/>
      <w:marTop w:val="0"/>
      <w:marBottom w:val="0"/>
      <w:divBdr>
        <w:top w:val="none" w:sz="0" w:space="0" w:color="auto"/>
        <w:left w:val="none" w:sz="0" w:space="0" w:color="auto"/>
        <w:bottom w:val="none" w:sz="0" w:space="0" w:color="auto"/>
        <w:right w:val="none" w:sz="0" w:space="0" w:color="auto"/>
      </w:divBdr>
    </w:div>
    <w:div w:id="1250308723">
      <w:bodyDiv w:val="1"/>
      <w:marLeft w:val="0"/>
      <w:marRight w:val="0"/>
      <w:marTop w:val="0"/>
      <w:marBottom w:val="0"/>
      <w:divBdr>
        <w:top w:val="none" w:sz="0" w:space="0" w:color="auto"/>
        <w:left w:val="none" w:sz="0" w:space="0" w:color="auto"/>
        <w:bottom w:val="none" w:sz="0" w:space="0" w:color="auto"/>
        <w:right w:val="none" w:sz="0" w:space="0" w:color="auto"/>
      </w:divBdr>
    </w:div>
    <w:div w:id="1252153998">
      <w:bodyDiv w:val="1"/>
      <w:marLeft w:val="0"/>
      <w:marRight w:val="0"/>
      <w:marTop w:val="0"/>
      <w:marBottom w:val="0"/>
      <w:divBdr>
        <w:top w:val="none" w:sz="0" w:space="0" w:color="auto"/>
        <w:left w:val="none" w:sz="0" w:space="0" w:color="auto"/>
        <w:bottom w:val="none" w:sz="0" w:space="0" w:color="auto"/>
        <w:right w:val="none" w:sz="0" w:space="0" w:color="auto"/>
      </w:divBdr>
    </w:div>
    <w:div w:id="1272594974">
      <w:bodyDiv w:val="1"/>
      <w:marLeft w:val="0"/>
      <w:marRight w:val="0"/>
      <w:marTop w:val="0"/>
      <w:marBottom w:val="0"/>
      <w:divBdr>
        <w:top w:val="none" w:sz="0" w:space="0" w:color="auto"/>
        <w:left w:val="none" w:sz="0" w:space="0" w:color="auto"/>
        <w:bottom w:val="none" w:sz="0" w:space="0" w:color="auto"/>
        <w:right w:val="none" w:sz="0" w:space="0" w:color="auto"/>
      </w:divBdr>
    </w:div>
    <w:div w:id="1274557174">
      <w:bodyDiv w:val="1"/>
      <w:marLeft w:val="0"/>
      <w:marRight w:val="0"/>
      <w:marTop w:val="0"/>
      <w:marBottom w:val="0"/>
      <w:divBdr>
        <w:top w:val="none" w:sz="0" w:space="0" w:color="auto"/>
        <w:left w:val="none" w:sz="0" w:space="0" w:color="auto"/>
        <w:bottom w:val="none" w:sz="0" w:space="0" w:color="auto"/>
        <w:right w:val="none" w:sz="0" w:space="0" w:color="auto"/>
      </w:divBdr>
    </w:div>
    <w:div w:id="1277441342">
      <w:bodyDiv w:val="1"/>
      <w:marLeft w:val="0"/>
      <w:marRight w:val="0"/>
      <w:marTop w:val="0"/>
      <w:marBottom w:val="0"/>
      <w:divBdr>
        <w:top w:val="none" w:sz="0" w:space="0" w:color="auto"/>
        <w:left w:val="none" w:sz="0" w:space="0" w:color="auto"/>
        <w:bottom w:val="none" w:sz="0" w:space="0" w:color="auto"/>
        <w:right w:val="none" w:sz="0" w:space="0" w:color="auto"/>
      </w:divBdr>
    </w:div>
    <w:div w:id="1288855620">
      <w:bodyDiv w:val="1"/>
      <w:marLeft w:val="0"/>
      <w:marRight w:val="0"/>
      <w:marTop w:val="0"/>
      <w:marBottom w:val="0"/>
      <w:divBdr>
        <w:top w:val="none" w:sz="0" w:space="0" w:color="auto"/>
        <w:left w:val="none" w:sz="0" w:space="0" w:color="auto"/>
        <w:bottom w:val="none" w:sz="0" w:space="0" w:color="auto"/>
        <w:right w:val="none" w:sz="0" w:space="0" w:color="auto"/>
      </w:divBdr>
    </w:div>
    <w:div w:id="1295260575">
      <w:bodyDiv w:val="1"/>
      <w:marLeft w:val="0"/>
      <w:marRight w:val="0"/>
      <w:marTop w:val="0"/>
      <w:marBottom w:val="0"/>
      <w:divBdr>
        <w:top w:val="none" w:sz="0" w:space="0" w:color="auto"/>
        <w:left w:val="none" w:sz="0" w:space="0" w:color="auto"/>
        <w:bottom w:val="none" w:sz="0" w:space="0" w:color="auto"/>
        <w:right w:val="none" w:sz="0" w:space="0" w:color="auto"/>
      </w:divBdr>
    </w:div>
    <w:div w:id="1313750467">
      <w:bodyDiv w:val="1"/>
      <w:marLeft w:val="0"/>
      <w:marRight w:val="0"/>
      <w:marTop w:val="0"/>
      <w:marBottom w:val="0"/>
      <w:divBdr>
        <w:top w:val="none" w:sz="0" w:space="0" w:color="auto"/>
        <w:left w:val="none" w:sz="0" w:space="0" w:color="auto"/>
        <w:bottom w:val="none" w:sz="0" w:space="0" w:color="auto"/>
        <w:right w:val="none" w:sz="0" w:space="0" w:color="auto"/>
      </w:divBdr>
    </w:div>
    <w:div w:id="1323510291">
      <w:bodyDiv w:val="1"/>
      <w:marLeft w:val="0"/>
      <w:marRight w:val="0"/>
      <w:marTop w:val="0"/>
      <w:marBottom w:val="0"/>
      <w:divBdr>
        <w:top w:val="none" w:sz="0" w:space="0" w:color="auto"/>
        <w:left w:val="none" w:sz="0" w:space="0" w:color="auto"/>
        <w:bottom w:val="none" w:sz="0" w:space="0" w:color="auto"/>
        <w:right w:val="none" w:sz="0" w:space="0" w:color="auto"/>
      </w:divBdr>
    </w:div>
    <w:div w:id="1378356360">
      <w:bodyDiv w:val="1"/>
      <w:marLeft w:val="0"/>
      <w:marRight w:val="0"/>
      <w:marTop w:val="0"/>
      <w:marBottom w:val="0"/>
      <w:divBdr>
        <w:top w:val="none" w:sz="0" w:space="0" w:color="auto"/>
        <w:left w:val="none" w:sz="0" w:space="0" w:color="auto"/>
        <w:bottom w:val="none" w:sz="0" w:space="0" w:color="auto"/>
        <w:right w:val="none" w:sz="0" w:space="0" w:color="auto"/>
      </w:divBdr>
    </w:div>
    <w:div w:id="1421220180">
      <w:bodyDiv w:val="1"/>
      <w:marLeft w:val="0"/>
      <w:marRight w:val="0"/>
      <w:marTop w:val="0"/>
      <w:marBottom w:val="0"/>
      <w:divBdr>
        <w:top w:val="none" w:sz="0" w:space="0" w:color="auto"/>
        <w:left w:val="none" w:sz="0" w:space="0" w:color="auto"/>
        <w:bottom w:val="none" w:sz="0" w:space="0" w:color="auto"/>
        <w:right w:val="none" w:sz="0" w:space="0" w:color="auto"/>
      </w:divBdr>
    </w:div>
    <w:div w:id="1423336181">
      <w:bodyDiv w:val="1"/>
      <w:marLeft w:val="0"/>
      <w:marRight w:val="0"/>
      <w:marTop w:val="0"/>
      <w:marBottom w:val="0"/>
      <w:divBdr>
        <w:top w:val="none" w:sz="0" w:space="0" w:color="auto"/>
        <w:left w:val="none" w:sz="0" w:space="0" w:color="auto"/>
        <w:bottom w:val="none" w:sz="0" w:space="0" w:color="auto"/>
        <w:right w:val="none" w:sz="0" w:space="0" w:color="auto"/>
      </w:divBdr>
    </w:div>
    <w:div w:id="1448549345">
      <w:bodyDiv w:val="1"/>
      <w:marLeft w:val="0"/>
      <w:marRight w:val="0"/>
      <w:marTop w:val="0"/>
      <w:marBottom w:val="0"/>
      <w:divBdr>
        <w:top w:val="none" w:sz="0" w:space="0" w:color="auto"/>
        <w:left w:val="none" w:sz="0" w:space="0" w:color="auto"/>
        <w:bottom w:val="none" w:sz="0" w:space="0" w:color="auto"/>
        <w:right w:val="none" w:sz="0" w:space="0" w:color="auto"/>
      </w:divBdr>
    </w:div>
    <w:div w:id="1481074016">
      <w:bodyDiv w:val="1"/>
      <w:marLeft w:val="0"/>
      <w:marRight w:val="0"/>
      <w:marTop w:val="0"/>
      <w:marBottom w:val="0"/>
      <w:divBdr>
        <w:top w:val="none" w:sz="0" w:space="0" w:color="auto"/>
        <w:left w:val="none" w:sz="0" w:space="0" w:color="auto"/>
        <w:bottom w:val="none" w:sz="0" w:space="0" w:color="auto"/>
        <w:right w:val="none" w:sz="0" w:space="0" w:color="auto"/>
      </w:divBdr>
    </w:div>
    <w:div w:id="1486971779">
      <w:bodyDiv w:val="1"/>
      <w:marLeft w:val="0"/>
      <w:marRight w:val="0"/>
      <w:marTop w:val="0"/>
      <w:marBottom w:val="0"/>
      <w:divBdr>
        <w:top w:val="none" w:sz="0" w:space="0" w:color="auto"/>
        <w:left w:val="none" w:sz="0" w:space="0" w:color="auto"/>
        <w:bottom w:val="none" w:sz="0" w:space="0" w:color="auto"/>
        <w:right w:val="none" w:sz="0" w:space="0" w:color="auto"/>
      </w:divBdr>
    </w:div>
    <w:div w:id="1487939209">
      <w:bodyDiv w:val="1"/>
      <w:marLeft w:val="0"/>
      <w:marRight w:val="0"/>
      <w:marTop w:val="0"/>
      <w:marBottom w:val="0"/>
      <w:divBdr>
        <w:top w:val="none" w:sz="0" w:space="0" w:color="auto"/>
        <w:left w:val="none" w:sz="0" w:space="0" w:color="auto"/>
        <w:bottom w:val="none" w:sz="0" w:space="0" w:color="auto"/>
        <w:right w:val="none" w:sz="0" w:space="0" w:color="auto"/>
      </w:divBdr>
    </w:div>
    <w:div w:id="1540435889">
      <w:bodyDiv w:val="1"/>
      <w:marLeft w:val="0"/>
      <w:marRight w:val="0"/>
      <w:marTop w:val="0"/>
      <w:marBottom w:val="0"/>
      <w:divBdr>
        <w:top w:val="none" w:sz="0" w:space="0" w:color="auto"/>
        <w:left w:val="none" w:sz="0" w:space="0" w:color="auto"/>
        <w:bottom w:val="none" w:sz="0" w:space="0" w:color="auto"/>
        <w:right w:val="none" w:sz="0" w:space="0" w:color="auto"/>
      </w:divBdr>
    </w:div>
    <w:div w:id="1542941521">
      <w:bodyDiv w:val="1"/>
      <w:marLeft w:val="0"/>
      <w:marRight w:val="0"/>
      <w:marTop w:val="0"/>
      <w:marBottom w:val="0"/>
      <w:divBdr>
        <w:top w:val="none" w:sz="0" w:space="0" w:color="auto"/>
        <w:left w:val="none" w:sz="0" w:space="0" w:color="auto"/>
        <w:bottom w:val="none" w:sz="0" w:space="0" w:color="auto"/>
        <w:right w:val="none" w:sz="0" w:space="0" w:color="auto"/>
      </w:divBdr>
    </w:div>
    <w:div w:id="1559052361">
      <w:bodyDiv w:val="1"/>
      <w:marLeft w:val="0"/>
      <w:marRight w:val="0"/>
      <w:marTop w:val="0"/>
      <w:marBottom w:val="0"/>
      <w:divBdr>
        <w:top w:val="none" w:sz="0" w:space="0" w:color="auto"/>
        <w:left w:val="none" w:sz="0" w:space="0" w:color="auto"/>
        <w:bottom w:val="none" w:sz="0" w:space="0" w:color="auto"/>
        <w:right w:val="none" w:sz="0" w:space="0" w:color="auto"/>
      </w:divBdr>
    </w:div>
    <w:div w:id="1575427663">
      <w:bodyDiv w:val="1"/>
      <w:marLeft w:val="0"/>
      <w:marRight w:val="0"/>
      <w:marTop w:val="0"/>
      <w:marBottom w:val="0"/>
      <w:divBdr>
        <w:top w:val="none" w:sz="0" w:space="0" w:color="auto"/>
        <w:left w:val="none" w:sz="0" w:space="0" w:color="auto"/>
        <w:bottom w:val="none" w:sz="0" w:space="0" w:color="auto"/>
        <w:right w:val="none" w:sz="0" w:space="0" w:color="auto"/>
      </w:divBdr>
    </w:div>
    <w:div w:id="1593124346">
      <w:bodyDiv w:val="1"/>
      <w:marLeft w:val="0"/>
      <w:marRight w:val="0"/>
      <w:marTop w:val="0"/>
      <w:marBottom w:val="0"/>
      <w:divBdr>
        <w:top w:val="none" w:sz="0" w:space="0" w:color="auto"/>
        <w:left w:val="none" w:sz="0" w:space="0" w:color="auto"/>
        <w:bottom w:val="none" w:sz="0" w:space="0" w:color="auto"/>
        <w:right w:val="none" w:sz="0" w:space="0" w:color="auto"/>
      </w:divBdr>
    </w:div>
    <w:div w:id="1602487794">
      <w:bodyDiv w:val="1"/>
      <w:marLeft w:val="0"/>
      <w:marRight w:val="0"/>
      <w:marTop w:val="0"/>
      <w:marBottom w:val="0"/>
      <w:divBdr>
        <w:top w:val="none" w:sz="0" w:space="0" w:color="auto"/>
        <w:left w:val="none" w:sz="0" w:space="0" w:color="auto"/>
        <w:bottom w:val="none" w:sz="0" w:space="0" w:color="auto"/>
        <w:right w:val="none" w:sz="0" w:space="0" w:color="auto"/>
      </w:divBdr>
    </w:div>
    <w:div w:id="1629899696">
      <w:bodyDiv w:val="1"/>
      <w:marLeft w:val="0"/>
      <w:marRight w:val="0"/>
      <w:marTop w:val="0"/>
      <w:marBottom w:val="0"/>
      <w:divBdr>
        <w:top w:val="none" w:sz="0" w:space="0" w:color="auto"/>
        <w:left w:val="none" w:sz="0" w:space="0" w:color="auto"/>
        <w:bottom w:val="none" w:sz="0" w:space="0" w:color="auto"/>
        <w:right w:val="none" w:sz="0" w:space="0" w:color="auto"/>
      </w:divBdr>
    </w:div>
    <w:div w:id="1660689936">
      <w:bodyDiv w:val="1"/>
      <w:marLeft w:val="0"/>
      <w:marRight w:val="0"/>
      <w:marTop w:val="0"/>
      <w:marBottom w:val="0"/>
      <w:divBdr>
        <w:top w:val="none" w:sz="0" w:space="0" w:color="auto"/>
        <w:left w:val="none" w:sz="0" w:space="0" w:color="auto"/>
        <w:bottom w:val="none" w:sz="0" w:space="0" w:color="auto"/>
        <w:right w:val="none" w:sz="0" w:space="0" w:color="auto"/>
      </w:divBdr>
    </w:div>
    <w:div w:id="1682538484">
      <w:bodyDiv w:val="1"/>
      <w:marLeft w:val="0"/>
      <w:marRight w:val="0"/>
      <w:marTop w:val="0"/>
      <w:marBottom w:val="0"/>
      <w:divBdr>
        <w:top w:val="none" w:sz="0" w:space="0" w:color="auto"/>
        <w:left w:val="none" w:sz="0" w:space="0" w:color="auto"/>
        <w:bottom w:val="none" w:sz="0" w:space="0" w:color="auto"/>
        <w:right w:val="none" w:sz="0" w:space="0" w:color="auto"/>
      </w:divBdr>
    </w:div>
    <w:div w:id="1691177166">
      <w:bodyDiv w:val="1"/>
      <w:marLeft w:val="0"/>
      <w:marRight w:val="0"/>
      <w:marTop w:val="0"/>
      <w:marBottom w:val="0"/>
      <w:divBdr>
        <w:top w:val="none" w:sz="0" w:space="0" w:color="auto"/>
        <w:left w:val="none" w:sz="0" w:space="0" w:color="auto"/>
        <w:bottom w:val="none" w:sz="0" w:space="0" w:color="auto"/>
        <w:right w:val="none" w:sz="0" w:space="0" w:color="auto"/>
      </w:divBdr>
    </w:div>
    <w:div w:id="1719427765">
      <w:bodyDiv w:val="1"/>
      <w:marLeft w:val="0"/>
      <w:marRight w:val="0"/>
      <w:marTop w:val="0"/>
      <w:marBottom w:val="0"/>
      <w:divBdr>
        <w:top w:val="none" w:sz="0" w:space="0" w:color="auto"/>
        <w:left w:val="none" w:sz="0" w:space="0" w:color="auto"/>
        <w:bottom w:val="none" w:sz="0" w:space="0" w:color="auto"/>
        <w:right w:val="none" w:sz="0" w:space="0" w:color="auto"/>
      </w:divBdr>
    </w:div>
    <w:div w:id="1730490803">
      <w:bodyDiv w:val="1"/>
      <w:marLeft w:val="0"/>
      <w:marRight w:val="0"/>
      <w:marTop w:val="0"/>
      <w:marBottom w:val="0"/>
      <w:divBdr>
        <w:top w:val="none" w:sz="0" w:space="0" w:color="auto"/>
        <w:left w:val="none" w:sz="0" w:space="0" w:color="auto"/>
        <w:bottom w:val="none" w:sz="0" w:space="0" w:color="auto"/>
        <w:right w:val="none" w:sz="0" w:space="0" w:color="auto"/>
      </w:divBdr>
    </w:div>
    <w:div w:id="1733045700">
      <w:bodyDiv w:val="1"/>
      <w:marLeft w:val="0"/>
      <w:marRight w:val="0"/>
      <w:marTop w:val="0"/>
      <w:marBottom w:val="0"/>
      <w:divBdr>
        <w:top w:val="none" w:sz="0" w:space="0" w:color="auto"/>
        <w:left w:val="none" w:sz="0" w:space="0" w:color="auto"/>
        <w:bottom w:val="none" w:sz="0" w:space="0" w:color="auto"/>
        <w:right w:val="none" w:sz="0" w:space="0" w:color="auto"/>
      </w:divBdr>
    </w:div>
    <w:div w:id="1747796789">
      <w:bodyDiv w:val="1"/>
      <w:marLeft w:val="0"/>
      <w:marRight w:val="0"/>
      <w:marTop w:val="0"/>
      <w:marBottom w:val="0"/>
      <w:divBdr>
        <w:top w:val="none" w:sz="0" w:space="0" w:color="auto"/>
        <w:left w:val="none" w:sz="0" w:space="0" w:color="auto"/>
        <w:bottom w:val="none" w:sz="0" w:space="0" w:color="auto"/>
        <w:right w:val="none" w:sz="0" w:space="0" w:color="auto"/>
      </w:divBdr>
    </w:div>
    <w:div w:id="1755007059">
      <w:bodyDiv w:val="1"/>
      <w:marLeft w:val="0"/>
      <w:marRight w:val="0"/>
      <w:marTop w:val="0"/>
      <w:marBottom w:val="0"/>
      <w:divBdr>
        <w:top w:val="none" w:sz="0" w:space="0" w:color="auto"/>
        <w:left w:val="none" w:sz="0" w:space="0" w:color="auto"/>
        <w:bottom w:val="none" w:sz="0" w:space="0" w:color="auto"/>
        <w:right w:val="none" w:sz="0" w:space="0" w:color="auto"/>
      </w:divBdr>
    </w:div>
    <w:div w:id="1756897449">
      <w:bodyDiv w:val="1"/>
      <w:marLeft w:val="0"/>
      <w:marRight w:val="0"/>
      <w:marTop w:val="0"/>
      <w:marBottom w:val="0"/>
      <w:divBdr>
        <w:top w:val="none" w:sz="0" w:space="0" w:color="auto"/>
        <w:left w:val="none" w:sz="0" w:space="0" w:color="auto"/>
        <w:bottom w:val="none" w:sz="0" w:space="0" w:color="auto"/>
        <w:right w:val="none" w:sz="0" w:space="0" w:color="auto"/>
      </w:divBdr>
    </w:div>
    <w:div w:id="1757246560">
      <w:bodyDiv w:val="1"/>
      <w:marLeft w:val="0"/>
      <w:marRight w:val="0"/>
      <w:marTop w:val="0"/>
      <w:marBottom w:val="0"/>
      <w:divBdr>
        <w:top w:val="none" w:sz="0" w:space="0" w:color="auto"/>
        <w:left w:val="none" w:sz="0" w:space="0" w:color="auto"/>
        <w:bottom w:val="none" w:sz="0" w:space="0" w:color="auto"/>
        <w:right w:val="none" w:sz="0" w:space="0" w:color="auto"/>
      </w:divBdr>
    </w:div>
    <w:div w:id="1770353330">
      <w:bodyDiv w:val="1"/>
      <w:marLeft w:val="0"/>
      <w:marRight w:val="0"/>
      <w:marTop w:val="0"/>
      <w:marBottom w:val="0"/>
      <w:divBdr>
        <w:top w:val="none" w:sz="0" w:space="0" w:color="auto"/>
        <w:left w:val="none" w:sz="0" w:space="0" w:color="auto"/>
        <w:bottom w:val="none" w:sz="0" w:space="0" w:color="auto"/>
        <w:right w:val="none" w:sz="0" w:space="0" w:color="auto"/>
      </w:divBdr>
    </w:div>
    <w:div w:id="1773427076">
      <w:bodyDiv w:val="1"/>
      <w:marLeft w:val="0"/>
      <w:marRight w:val="0"/>
      <w:marTop w:val="0"/>
      <w:marBottom w:val="0"/>
      <w:divBdr>
        <w:top w:val="none" w:sz="0" w:space="0" w:color="auto"/>
        <w:left w:val="none" w:sz="0" w:space="0" w:color="auto"/>
        <w:bottom w:val="none" w:sz="0" w:space="0" w:color="auto"/>
        <w:right w:val="none" w:sz="0" w:space="0" w:color="auto"/>
      </w:divBdr>
    </w:div>
    <w:div w:id="1790585445">
      <w:bodyDiv w:val="1"/>
      <w:marLeft w:val="0"/>
      <w:marRight w:val="0"/>
      <w:marTop w:val="0"/>
      <w:marBottom w:val="0"/>
      <w:divBdr>
        <w:top w:val="none" w:sz="0" w:space="0" w:color="auto"/>
        <w:left w:val="none" w:sz="0" w:space="0" w:color="auto"/>
        <w:bottom w:val="none" w:sz="0" w:space="0" w:color="auto"/>
        <w:right w:val="none" w:sz="0" w:space="0" w:color="auto"/>
      </w:divBdr>
    </w:div>
    <w:div w:id="1811049324">
      <w:bodyDiv w:val="1"/>
      <w:marLeft w:val="0"/>
      <w:marRight w:val="0"/>
      <w:marTop w:val="0"/>
      <w:marBottom w:val="0"/>
      <w:divBdr>
        <w:top w:val="none" w:sz="0" w:space="0" w:color="auto"/>
        <w:left w:val="none" w:sz="0" w:space="0" w:color="auto"/>
        <w:bottom w:val="none" w:sz="0" w:space="0" w:color="auto"/>
        <w:right w:val="none" w:sz="0" w:space="0" w:color="auto"/>
      </w:divBdr>
    </w:div>
    <w:div w:id="1813133060">
      <w:bodyDiv w:val="1"/>
      <w:marLeft w:val="0"/>
      <w:marRight w:val="0"/>
      <w:marTop w:val="0"/>
      <w:marBottom w:val="0"/>
      <w:divBdr>
        <w:top w:val="none" w:sz="0" w:space="0" w:color="auto"/>
        <w:left w:val="none" w:sz="0" w:space="0" w:color="auto"/>
        <w:bottom w:val="none" w:sz="0" w:space="0" w:color="auto"/>
        <w:right w:val="none" w:sz="0" w:space="0" w:color="auto"/>
      </w:divBdr>
    </w:div>
    <w:div w:id="1823692476">
      <w:bodyDiv w:val="1"/>
      <w:marLeft w:val="0"/>
      <w:marRight w:val="0"/>
      <w:marTop w:val="0"/>
      <w:marBottom w:val="0"/>
      <w:divBdr>
        <w:top w:val="none" w:sz="0" w:space="0" w:color="auto"/>
        <w:left w:val="none" w:sz="0" w:space="0" w:color="auto"/>
        <w:bottom w:val="none" w:sz="0" w:space="0" w:color="auto"/>
        <w:right w:val="none" w:sz="0" w:space="0" w:color="auto"/>
      </w:divBdr>
    </w:div>
    <w:div w:id="1864199750">
      <w:bodyDiv w:val="1"/>
      <w:marLeft w:val="0"/>
      <w:marRight w:val="0"/>
      <w:marTop w:val="0"/>
      <w:marBottom w:val="0"/>
      <w:divBdr>
        <w:top w:val="none" w:sz="0" w:space="0" w:color="auto"/>
        <w:left w:val="none" w:sz="0" w:space="0" w:color="auto"/>
        <w:bottom w:val="none" w:sz="0" w:space="0" w:color="auto"/>
        <w:right w:val="none" w:sz="0" w:space="0" w:color="auto"/>
      </w:divBdr>
    </w:div>
    <w:div w:id="1871644608">
      <w:bodyDiv w:val="1"/>
      <w:marLeft w:val="0"/>
      <w:marRight w:val="0"/>
      <w:marTop w:val="0"/>
      <w:marBottom w:val="0"/>
      <w:divBdr>
        <w:top w:val="none" w:sz="0" w:space="0" w:color="auto"/>
        <w:left w:val="none" w:sz="0" w:space="0" w:color="auto"/>
        <w:bottom w:val="none" w:sz="0" w:space="0" w:color="auto"/>
        <w:right w:val="none" w:sz="0" w:space="0" w:color="auto"/>
      </w:divBdr>
    </w:div>
    <w:div w:id="1878927685">
      <w:bodyDiv w:val="1"/>
      <w:marLeft w:val="0"/>
      <w:marRight w:val="0"/>
      <w:marTop w:val="0"/>
      <w:marBottom w:val="0"/>
      <w:divBdr>
        <w:top w:val="none" w:sz="0" w:space="0" w:color="auto"/>
        <w:left w:val="none" w:sz="0" w:space="0" w:color="auto"/>
        <w:bottom w:val="none" w:sz="0" w:space="0" w:color="auto"/>
        <w:right w:val="none" w:sz="0" w:space="0" w:color="auto"/>
      </w:divBdr>
    </w:div>
    <w:div w:id="1885018775">
      <w:bodyDiv w:val="1"/>
      <w:marLeft w:val="0"/>
      <w:marRight w:val="0"/>
      <w:marTop w:val="0"/>
      <w:marBottom w:val="0"/>
      <w:divBdr>
        <w:top w:val="none" w:sz="0" w:space="0" w:color="auto"/>
        <w:left w:val="none" w:sz="0" w:space="0" w:color="auto"/>
        <w:bottom w:val="none" w:sz="0" w:space="0" w:color="auto"/>
        <w:right w:val="none" w:sz="0" w:space="0" w:color="auto"/>
      </w:divBdr>
    </w:div>
    <w:div w:id="1887788284">
      <w:bodyDiv w:val="1"/>
      <w:marLeft w:val="0"/>
      <w:marRight w:val="0"/>
      <w:marTop w:val="0"/>
      <w:marBottom w:val="0"/>
      <w:divBdr>
        <w:top w:val="none" w:sz="0" w:space="0" w:color="auto"/>
        <w:left w:val="none" w:sz="0" w:space="0" w:color="auto"/>
        <w:bottom w:val="none" w:sz="0" w:space="0" w:color="auto"/>
        <w:right w:val="none" w:sz="0" w:space="0" w:color="auto"/>
      </w:divBdr>
    </w:div>
    <w:div w:id="1898933223">
      <w:bodyDiv w:val="1"/>
      <w:marLeft w:val="0"/>
      <w:marRight w:val="0"/>
      <w:marTop w:val="0"/>
      <w:marBottom w:val="0"/>
      <w:divBdr>
        <w:top w:val="none" w:sz="0" w:space="0" w:color="auto"/>
        <w:left w:val="none" w:sz="0" w:space="0" w:color="auto"/>
        <w:bottom w:val="none" w:sz="0" w:space="0" w:color="auto"/>
        <w:right w:val="none" w:sz="0" w:space="0" w:color="auto"/>
      </w:divBdr>
    </w:div>
    <w:div w:id="1900555726">
      <w:bodyDiv w:val="1"/>
      <w:marLeft w:val="0"/>
      <w:marRight w:val="0"/>
      <w:marTop w:val="0"/>
      <w:marBottom w:val="0"/>
      <w:divBdr>
        <w:top w:val="none" w:sz="0" w:space="0" w:color="auto"/>
        <w:left w:val="none" w:sz="0" w:space="0" w:color="auto"/>
        <w:bottom w:val="none" w:sz="0" w:space="0" w:color="auto"/>
        <w:right w:val="none" w:sz="0" w:space="0" w:color="auto"/>
      </w:divBdr>
    </w:div>
    <w:div w:id="1914923974">
      <w:bodyDiv w:val="1"/>
      <w:marLeft w:val="0"/>
      <w:marRight w:val="0"/>
      <w:marTop w:val="0"/>
      <w:marBottom w:val="0"/>
      <w:divBdr>
        <w:top w:val="none" w:sz="0" w:space="0" w:color="auto"/>
        <w:left w:val="none" w:sz="0" w:space="0" w:color="auto"/>
        <w:bottom w:val="none" w:sz="0" w:space="0" w:color="auto"/>
        <w:right w:val="none" w:sz="0" w:space="0" w:color="auto"/>
      </w:divBdr>
    </w:div>
    <w:div w:id="1919825311">
      <w:bodyDiv w:val="1"/>
      <w:marLeft w:val="0"/>
      <w:marRight w:val="0"/>
      <w:marTop w:val="0"/>
      <w:marBottom w:val="0"/>
      <w:divBdr>
        <w:top w:val="none" w:sz="0" w:space="0" w:color="auto"/>
        <w:left w:val="none" w:sz="0" w:space="0" w:color="auto"/>
        <w:bottom w:val="none" w:sz="0" w:space="0" w:color="auto"/>
        <w:right w:val="none" w:sz="0" w:space="0" w:color="auto"/>
      </w:divBdr>
    </w:div>
    <w:div w:id="1926917953">
      <w:bodyDiv w:val="1"/>
      <w:marLeft w:val="0"/>
      <w:marRight w:val="0"/>
      <w:marTop w:val="0"/>
      <w:marBottom w:val="0"/>
      <w:divBdr>
        <w:top w:val="none" w:sz="0" w:space="0" w:color="auto"/>
        <w:left w:val="none" w:sz="0" w:space="0" w:color="auto"/>
        <w:bottom w:val="none" w:sz="0" w:space="0" w:color="auto"/>
        <w:right w:val="none" w:sz="0" w:space="0" w:color="auto"/>
      </w:divBdr>
    </w:div>
    <w:div w:id="1927614722">
      <w:bodyDiv w:val="1"/>
      <w:marLeft w:val="0"/>
      <w:marRight w:val="0"/>
      <w:marTop w:val="0"/>
      <w:marBottom w:val="0"/>
      <w:divBdr>
        <w:top w:val="none" w:sz="0" w:space="0" w:color="auto"/>
        <w:left w:val="none" w:sz="0" w:space="0" w:color="auto"/>
        <w:bottom w:val="none" w:sz="0" w:space="0" w:color="auto"/>
        <w:right w:val="none" w:sz="0" w:space="0" w:color="auto"/>
      </w:divBdr>
    </w:div>
    <w:div w:id="1928809834">
      <w:bodyDiv w:val="1"/>
      <w:marLeft w:val="0"/>
      <w:marRight w:val="0"/>
      <w:marTop w:val="0"/>
      <w:marBottom w:val="0"/>
      <w:divBdr>
        <w:top w:val="none" w:sz="0" w:space="0" w:color="auto"/>
        <w:left w:val="none" w:sz="0" w:space="0" w:color="auto"/>
        <w:bottom w:val="none" w:sz="0" w:space="0" w:color="auto"/>
        <w:right w:val="none" w:sz="0" w:space="0" w:color="auto"/>
      </w:divBdr>
    </w:div>
    <w:div w:id="1931157800">
      <w:bodyDiv w:val="1"/>
      <w:marLeft w:val="0"/>
      <w:marRight w:val="0"/>
      <w:marTop w:val="0"/>
      <w:marBottom w:val="0"/>
      <w:divBdr>
        <w:top w:val="none" w:sz="0" w:space="0" w:color="auto"/>
        <w:left w:val="none" w:sz="0" w:space="0" w:color="auto"/>
        <w:bottom w:val="none" w:sz="0" w:space="0" w:color="auto"/>
        <w:right w:val="none" w:sz="0" w:space="0" w:color="auto"/>
      </w:divBdr>
    </w:div>
    <w:div w:id="1931574377">
      <w:bodyDiv w:val="1"/>
      <w:marLeft w:val="0"/>
      <w:marRight w:val="0"/>
      <w:marTop w:val="0"/>
      <w:marBottom w:val="0"/>
      <w:divBdr>
        <w:top w:val="none" w:sz="0" w:space="0" w:color="auto"/>
        <w:left w:val="none" w:sz="0" w:space="0" w:color="auto"/>
        <w:bottom w:val="none" w:sz="0" w:space="0" w:color="auto"/>
        <w:right w:val="none" w:sz="0" w:space="0" w:color="auto"/>
      </w:divBdr>
    </w:div>
    <w:div w:id="1935356548">
      <w:bodyDiv w:val="1"/>
      <w:marLeft w:val="0"/>
      <w:marRight w:val="0"/>
      <w:marTop w:val="0"/>
      <w:marBottom w:val="0"/>
      <w:divBdr>
        <w:top w:val="none" w:sz="0" w:space="0" w:color="auto"/>
        <w:left w:val="none" w:sz="0" w:space="0" w:color="auto"/>
        <w:bottom w:val="none" w:sz="0" w:space="0" w:color="auto"/>
        <w:right w:val="none" w:sz="0" w:space="0" w:color="auto"/>
      </w:divBdr>
    </w:div>
    <w:div w:id="1951664040">
      <w:bodyDiv w:val="1"/>
      <w:marLeft w:val="0"/>
      <w:marRight w:val="0"/>
      <w:marTop w:val="0"/>
      <w:marBottom w:val="0"/>
      <w:divBdr>
        <w:top w:val="none" w:sz="0" w:space="0" w:color="auto"/>
        <w:left w:val="none" w:sz="0" w:space="0" w:color="auto"/>
        <w:bottom w:val="none" w:sz="0" w:space="0" w:color="auto"/>
        <w:right w:val="none" w:sz="0" w:space="0" w:color="auto"/>
      </w:divBdr>
    </w:div>
    <w:div w:id="1961260371">
      <w:bodyDiv w:val="1"/>
      <w:marLeft w:val="0"/>
      <w:marRight w:val="0"/>
      <w:marTop w:val="0"/>
      <w:marBottom w:val="0"/>
      <w:divBdr>
        <w:top w:val="none" w:sz="0" w:space="0" w:color="auto"/>
        <w:left w:val="none" w:sz="0" w:space="0" w:color="auto"/>
        <w:bottom w:val="none" w:sz="0" w:space="0" w:color="auto"/>
        <w:right w:val="none" w:sz="0" w:space="0" w:color="auto"/>
      </w:divBdr>
    </w:div>
    <w:div w:id="1975527988">
      <w:bodyDiv w:val="1"/>
      <w:marLeft w:val="0"/>
      <w:marRight w:val="0"/>
      <w:marTop w:val="0"/>
      <w:marBottom w:val="0"/>
      <w:divBdr>
        <w:top w:val="none" w:sz="0" w:space="0" w:color="auto"/>
        <w:left w:val="none" w:sz="0" w:space="0" w:color="auto"/>
        <w:bottom w:val="none" w:sz="0" w:space="0" w:color="auto"/>
        <w:right w:val="none" w:sz="0" w:space="0" w:color="auto"/>
      </w:divBdr>
    </w:div>
    <w:div w:id="1991712270">
      <w:bodyDiv w:val="1"/>
      <w:marLeft w:val="0"/>
      <w:marRight w:val="0"/>
      <w:marTop w:val="0"/>
      <w:marBottom w:val="0"/>
      <w:divBdr>
        <w:top w:val="none" w:sz="0" w:space="0" w:color="auto"/>
        <w:left w:val="none" w:sz="0" w:space="0" w:color="auto"/>
        <w:bottom w:val="none" w:sz="0" w:space="0" w:color="auto"/>
        <w:right w:val="none" w:sz="0" w:space="0" w:color="auto"/>
      </w:divBdr>
    </w:div>
    <w:div w:id="1999263949">
      <w:bodyDiv w:val="1"/>
      <w:marLeft w:val="0"/>
      <w:marRight w:val="0"/>
      <w:marTop w:val="0"/>
      <w:marBottom w:val="0"/>
      <w:divBdr>
        <w:top w:val="none" w:sz="0" w:space="0" w:color="auto"/>
        <w:left w:val="none" w:sz="0" w:space="0" w:color="auto"/>
        <w:bottom w:val="none" w:sz="0" w:space="0" w:color="auto"/>
        <w:right w:val="none" w:sz="0" w:space="0" w:color="auto"/>
      </w:divBdr>
    </w:div>
    <w:div w:id="2015768278">
      <w:bodyDiv w:val="1"/>
      <w:marLeft w:val="0"/>
      <w:marRight w:val="0"/>
      <w:marTop w:val="0"/>
      <w:marBottom w:val="0"/>
      <w:divBdr>
        <w:top w:val="none" w:sz="0" w:space="0" w:color="auto"/>
        <w:left w:val="none" w:sz="0" w:space="0" w:color="auto"/>
        <w:bottom w:val="none" w:sz="0" w:space="0" w:color="auto"/>
        <w:right w:val="none" w:sz="0" w:space="0" w:color="auto"/>
      </w:divBdr>
    </w:div>
    <w:div w:id="2018270213">
      <w:bodyDiv w:val="1"/>
      <w:marLeft w:val="0"/>
      <w:marRight w:val="0"/>
      <w:marTop w:val="0"/>
      <w:marBottom w:val="0"/>
      <w:divBdr>
        <w:top w:val="none" w:sz="0" w:space="0" w:color="auto"/>
        <w:left w:val="none" w:sz="0" w:space="0" w:color="auto"/>
        <w:bottom w:val="none" w:sz="0" w:space="0" w:color="auto"/>
        <w:right w:val="none" w:sz="0" w:space="0" w:color="auto"/>
      </w:divBdr>
    </w:div>
    <w:div w:id="2019850602">
      <w:bodyDiv w:val="1"/>
      <w:marLeft w:val="0"/>
      <w:marRight w:val="0"/>
      <w:marTop w:val="0"/>
      <w:marBottom w:val="0"/>
      <w:divBdr>
        <w:top w:val="none" w:sz="0" w:space="0" w:color="auto"/>
        <w:left w:val="none" w:sz="0" w:space="0" w:color="auto"/>
        <w:bottom w:val="none" w:sz="0" w:space="0" w:color="auto"/>
        <w:right w:val="none" w:sz="0" w:space="0" w:color="auto"/>
      </w:divBdr>
    </w:div>
    <w:div w:id="2030718694">
      <w:bodyDiv w:val="1"/>
      <w:marLeft w:val="0"/>
      <w:marRight w:val="0"/>
      <w:marTop w:val="0"/>
      <w:marBottom w:val="0"/>
      <w:divBdr>
        <w:top w:val="none" w:sz="0" w:space="0" w:color="auto"/>
        <w:left w:val="none" w:sz="0" w:space="0" w:color="auto"/>
        <w:bottom w:val="none" w:sz="0" w:space="0" w:color="auto"/>
        <w:right w:val="none" w:sz="0" w:space="0" w:color="auto"/>
      </w:divBdr>
    </w:div>
    <w:div w:id="2034266124">
      <w:bodyDiv w:val="1"/>
      <w:marLeft w:val="0"/>
      <w:marRight w:val="0"/>
      <w:marTop w:val="0"/>
      <w:marBottom w:val="0"/>
      <w:divBdr>
        <w:top w:val="none" w:sz="0" w:space="0" w:color="auto"/>
        <w:left w:val="none" w:sz="0" w:space="0" w:color="auto"/>
        <w:bottom w:val="none" w:sz="0" w:space="0" w:color="auto"/>
        <w:right w:val="none" w:sz="0" w:space="0" w:color="auto"/>
      </w:divBdr>
    </w:div>
    <w:div w:id="2048875063">
      <w:bodyDiv w:val="1"/>
      <w:marLeft w:val="0"/>
      <w:marRight w:val="0"/>
      <w:marTop w:val="0"/>
      <w:marBottom w:val="0"/>
      <w:divBdr>
        <w:top w:val="none" w:sz="0" w:space="0" w:color="auto"/>
        <w:left w:val="none" w:sz="0" w:space="0" w:color="auto"/>
        <w:bottom w:val="none" w:sz="0" w:space="0" w:color="auto"/>
        <w:right w:val="none" w:sz="0" w:space="0" w:color="auto"/>
      </w:divBdr>
    </w:div>
    <w:div w:id="2064131770">
      <w:bodyDiv w:val="1"/>
      <w:marLeft w:val="0"/>
      <w:marRight w:val="0"/>
      <w:marTop w:val="0"/>
      <w:marBottom w:val="0"/>
      <w:divBdr>
        <w:top w:val="none" w:sz="0" w:space="0" w:color="auto"/>
        <w:left w:val="none" w:sz="0" w:space="0" w:color="auto"/>
        <w:bottom w:val="none" w:sz="0" w:space="0" w:color="auto"/>
        <w:right w:val="none" w:sz="0" w:space="0" w:color="auto"/>
      </w:divBdr>
    </w:div>
    <w:div w:id="2071339623">
      <w:bodyDiv w:val="1"/>
      <w:marLeft w:val="0"/>
      <w:marRight w:val="0"/>
      <w:marTop w:val="0"/>
      <w:marBottom w:val="0"/>
      <w:divBdr>
        <w:top w:val="none" w:sz="0" w:space="0" w:color="auto"/>
        <w:left w:val="none" w:sz="0" w:space="0" w:color="auto"/>
        <w:bottom w:val="none" w:sz="0" w:space="0" w:color="auto"/>
        <w:right w:val="none" w:sz="0" w:space="0" w:color="auto"/>
      </w:divBdr>
    </w:div>
    <w:div w:id="2092582969">
      <w:bodyDiv w:val="1"/>
      <w:marLeft w:val="0"/>
      <w:marRight w:val="0"/>
      <w:marTop w:val="0"/>
      <w:marBottom w:val="0"/>
      <w:divBdr>
        <w:top w:val="none" w:sz="0" w:space="0" w:color="auto"/>
        <w:left w:val="none" w:sz="0" w:space="0" w:color="auto"/>
        <w:bottom w:val="none" w:sz="0" w:space="0" w:color="auto"/>
        <w:right w:val="none" w:sz="0" w:space="0" w:color="auto"/>
      </w:divBdr>
      <w:divsChild>
        <w:div w:id="1046877475">
          <w:marLeft w:val="0"/>
          <w:marRight w:val="0"/>
          <w:marTop w:val="0"/>
          <w:marBottom w:val="0"/>
          <w:divBdr>
            <w:top w:val="none" w:sz="0" w:space="0" w:color="auto"/>
            <w:left w:val="none" w:sz="0" w:space="0" w:color="auto"/>
            <w:bottom w:val="none" w:sz="0" w:space="0" w:color="auto"/>
            <w:right w:val="none" w:sz="0" w:space="0" w:color="auto"/>
          </w:divBdr>
          <w:divsChild>
            <w:div w:id="164975143">
              <w:marLeft w:val="0"/>
              <w:marRight w:val="0"/>
              <w:marTop w:val="0"/>
              <w:marBottom w:val="0"/>
              <w:divBdr>
                <w:top w:val="none" w:sz="0" w:space="0" w:color="auto"/>
                <w:left w:val="none" w:sz="0" w:space="0" w:color="auto"/>
                <w:bottom w:val="none" w:sz="0" w:space="0" w:color="auto"/>
                <w:right w:val="none" w:sz="0" w:space="0" w:color="auto"/>
              </w:divBdr>
              <w:divsChild>
                <w:div w:id="1694988443">
                  <w:marLeft w:val="0"/>
                  <w:marRight w:val="0"/>
                  <w:marTop w:val="0"/>
                  <w:marBottom w:val="0"/>
                  <w:divBdr>
                    <w:top w:val="none" w:sz="0" w:space="0" w:color="auto"/>
                    <w:left w:val="none" w:sz="0" w:space="0" w:color="auto"/>
                    <w:bottom w:val="none" w:sz="0" w:space="0" w:color="auto"/>
                    <w:right w:val="none" w:sz="0" w:space="0" w:color="auto"/>
                  </w:divBdr>
                  <w:divsChild>
                    <w:div w:id="1076125436">
                      <w:marLeft w:val="0"/>
                      <w:marRight w:val="0"/>
                      <w:marTop w:val="0"/>
                      <w:marBottom w:val="0"/>
                      <w:divBdr>
                        <w:top w:val="none" w:sz="0" w:space="0" w:color="auto"/>
                        <w:left w:val="none" w:sz="0" w:space="0" w:color="auto"/>
                        <w:bottom w:val="none" w:sz="0" w:space="0" w:color="auto"/>
                        <w:right w:val="none" w:sz="0" w:space="0" w:color="auto"/>
                      </w:divBdr>
                    </w:div>
                    <w:div w:id="367878054">
                      <w:marLeft w:val="0"/>
                      <w:marRight w:val="0"/>
                      <w:marTop w:val="0"/>
                      <w:marBottom w:val="0"/>
                      <w:divBdr>
                        <w:top w:val="none" w:sz="0" w:space="0" w:color="auto"/>
                        <w:left w:val="none" w:sz="0" w:space="0" w:color="auto"/>
                        <w:bottom w:val="none" w:sz="0" w:space="0" w:color="auto"/>
                        <w:right w:val="none" w:sz="0" w:space="0" w:color="auto"/>
                      </w:divBdr>
                    </w:div>
                    <w:div w:id="249392831">
                      <w:marLeft w:val="0"/>
                      <w:marRight w:val="0"/>
                      <w:marTop w:val="0"/>
                      <w:marBottom w:val="0"/>
                      <w:divBdr>
                        <w:top w:val="none" w:sz="0" w:space="0" w:color="auto"/>
                        <w:left w:val="none" w:sz="0" w:space="0" w:color="auto"/>
                        <w:bottom w:val="none" w:sz="0" w:space="0" w:color="auto"/>
                        <w:right w:val="none" w:sz="0" w:space="0" w:color="auto"/>
                      </w:divBdr>
                    </w:div>
                    <w:div w:id="1226719600">
                      <w:marLeft w:val="0"/>
                      <w:marRight w:val="0"/>
                      <w:marTop w:val="0"/>
                      <w:marBottom w:val="0"/>
                      <w:divBdr>
                        <w:top w:val="none" w:sz="0" w:space="0" w:color="auto"/>
                        <w:left w:val="none" w:sz="0" w:space="0" w:color="auto"/>
                        <w:bottom w:val="none" w:sz="0" w:space="0" w:color="auto"/>
                        <w:right w:val="none" w:sz="0" w:space="0" w:color="auto"/>
                      </w:divBdr>
                    </w:div>
                    <w:div w:id="316809038">
                      <w:marLeft w:val="0"/>
                      <w:marRight w:val="0"/>
                      <w:marTop w:val="0"/>
                      <w:marBottom w:val="0"/>
                      <w:divBdr>
                        <w:top w:val="none" w:sz="0" w:space="0" w:color="auto"/>
                        <w:left w:val="none" w:sz="0" w:space="0" w:color="auto"/>
                        <w:bottom w:val="none" w:sz="0" w:space="0" w:color="auto"/>
                        <w:right w:val="none" w:sz="0" w:space="0" w:color="auto"/>
                      </w:divBdr>
                    </w:div>
                    <w:div w:id="20496472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93888925">
      <w:bodyDiv w:val="1"/>
      <w:marLeft w:val="0"/>
      <w:marRight w:val="0"/>
      <w:marTop w:val="0"/>
      <w:marBottom w:val="0"/>
      <w:divBdr>
        <w:top w:val="none" w:sz="0" w:space="0" w:color="auto"/>
        <w:left w:val="none" w:sz="0" w:space="0" w:color="auto"/>
        <w:bottom w:val="none" w:sz="0" w:space="0" w:color="auto"/>
        <w:right w:val="none" w:sz="0" w:space="0" w:color="auto"/>
      </w:divBdr>
    </w:div>
    <w:div w:id="2107458630">
      <w:bodyDiv w:val="1"/>
      <w:marLeft w:val="0"/>
      <w:marRight w:val="0"/>
      <w:marTop w:val="0"/>
      <w:marBottom w:val="0"/>
      <w:divBdr>
        <w:top w:val="none" w:sz="0" w:space="0" w:color="auto"/>
        <w:left w:val="none" w:sz="0" w:space="0" w:color="auto"/>
        <w:bottom w:val="none" w:sz="0" w:space="0" w:color="auto"/>
        <w:right w:val="none" w:sz="0" w:space="0" w:color="auto"/>
      </w:divBdr>
    </w:div>
    <w:div w:id="2109504312">
      <w:bodyDiv w:val="1"/>
      <w:marLeft w:val="0"/>
      <w:marRight w:val="0"/>
      <w:marTop w:val="0"/>
      <w:marBottom w:val="0"/>
      <w:divBdr>
        <w:top w:val="none" w:sz="0" w:space="0" w:color="auto"/>
        <w:left w:val="none" w:sz="0" w:space="0" w:color="auto"/>
        <w:bottom w:val="none" w:sz="0" w:space="0" w:color="auto"/>
        <w:right w:val="none" w:sz="0" w:space="0" w:color="auto"/>
      </w:divBdr>
    </w:div>
    <w:div w:id="212172821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chart" Target="charts/chart2.xml"/><Relationship Id="rId26" Type="http://schemas.openxmlformats.org/officeDocument/2006/relationships/image" Target="media/image15.png"/><Relationship Id="rId39" Type="http://schemas.openxmlformats.org/officeDocument/2006/relationships/hyperlink" Target="https://krosno.praca.gov.pl/dla-pracodawcow-i-przedsiebiorcow/tarcza/15zze-organizacje" TargetMode="External"/><Relationship Id="rId21" Type="http://schemas.openxmlformats.org/officeDocument/2006/relationships/image" Target="media/image10.png"/><Relationship Id="rId34" Type="http://schemas.openxmlformats.org/officeDocument/2006/relationships/image" Target="media/image21.png"/><Relationship Id="rId42"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chart" Target="charts/chart1.xml"/><Relationship Id="rId20" Type="http://schemas.openxmlformats.org/officeDocument/2006/relationships/image" Target="media/image9.png"/><Relationship Id="rId29" Type="http://schemas.openxmlformats.org/officeDocument/2006/relationships/hyperlink" Target="https://kadry.infor.pl/tematy/staz/" TargetMode="External"/><Relationship Id="rId41" Type="http://schemas.openxmlformats.org/officeDocument/2006/relationships/hyperlink" Target="https://krosno.praca.gov.pl/dla-pracodawcow-i-przedsiebiorcow/tarcza/15zze-organizacje"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tif"/><Relationship Id="rId24" Type="http://schemas.openxmlformats.org/officeDocument/2006/relationships/image" Target="media/image13.jpeg"/><Relationship Id="rId32" Type="http://schemas.openxmlformats.org/officeDocument/2006/relationships/image" Target="media/image19.png"/><Relationship Id="rId37" Type="http://schemas.openxmlformats.org/officeDocument/2006/relationships/chart" Target="charts/chart5.xml"/><Relationship Id="rId40" Type="http://schemas.openxmlformats.org/officeDocument/2006/relationships/hyperlink" Target="https://krosno.praca.gov.pl/dla-pracodawcow-i-przedsiebiorcow/tarcza/15zzb-wynagrodzenia" TargetMode="External"/><Relationship Id="rId5" Type="http://schemas.openxmlformats.org/officeDocument/2006/relationships/webSettings" Target="webSettings.xml"/><Relationship Id="rId15" Type="http://schemas.openxmlformats.org/officeDocument/2006/relationships/image" Target="media/image7.emf"/><Relationship Id="rId23" Type="http://schemas.openxmlformats.org/officeDocument/2006/relationships/image" Target="media/image12.jpeg"/><Relationship Id="rId28" Type="http://schemas.openxmlformats.org/officeDocument/2006/relationships/image" Target="media/image17.png"/><Relationship Id="rId36" Type="http://schemas.openxmlformats.org/officeDocument/2006/relationships/chart" Target="charts/chart4.xml"/><Relationship Id="rId10" Type="http://schemas.openxmlformats.org/officeDocument/2006/relationships/header" Target="header1.xml"/><Relationship Id="rId19" Type="http://schemas.openxmlformats.org/officeDocument/2006/relationships/image" Target="media/image8.png"/><Relationship Id="rId31" Type="http://schemas.openxmlformats.org/officeDocument/2006/relationships/image" Target="media/image18.png"/><Relationship Id="rId4" Type="http://schemas.openxmlformats.org/officeDocument/2006/relationships/settings" Target="settings.xml"/><Relationship Id="rId9" Type="http://schemas.openxmlformats.org/officeDocument/2006/relationships/image" Target="media/image2.jpg"/><Relationship Id="rId14" Type="http://schemas.openxmlformats.org/officeDocument/2006/relationships/image" Target="media/image6.emf"/><Relationship Id="rId22" Type="http://schemas.openxmlformats.org/officeDocument/2006/relationships/image" Target="media/image11.jpeg"/><Relationship Id="rId27" Type="http://schemas.openxmlformats.org/officeDocument/2006/relationships/image" Target="media/image16.png"/><Relationship Id="rId30" Type="http://schemas.openxmlformats.org/officeDocument/2006/relationships/hyperlink" Target="https://mojafirma.infor.pl/tematy/szkolenie/" TargetMode="External"/><Relationship Id="rId35" Type="http://schemas.openxmlformats.org/officeDocument/2006/relationships/chart" Target="charts/chart3.xml"/><Relationship Id="rId43" Type="http://schemas.openxmlformats.org/officeDocument/2006/relationships/theme" Target="theme/theme1.xml"/><Relationship Id="rId8" Type="http://schemas.openxmlformats.org/officeDocument/2006/relationships/image" Target="media/image1.png"/><Relationship Id="rId3" Type="http://schemas.openxmlformats.org/officeDocument/2006/relationships/styles" Target="styles.xml"/><Relationship Id="rId12" Type="http://schemas.openxmlformats.org/officeDocument/2006/relationships/image" Target="media/image4.png"/><Relationship Id="rId17" Type="http://schemas.openxmlformats.org/officeDocument/2006/relationships/hyperlink" Target="http://www.infor.pl/prawo/powiat/zadania-powiatu/" TargetMode="External"/><Relationship Id="rId25" Type="http://schemas.openxmlformats.org/officeDocument/2006/relationships/image" Target="media/image14.png"/><Relationship Id="rId33" Type="http://schemas.openxmlformats.org/officeDocument/2006/relationships/image" Target="media/image20.png"/><Relationship Id="rId38" Type="http://schemas.openxmlformats.org/officeDocument/2006/relationships/hyperlink" Target="https://krosno.praca.gov.pl/dla-pracodawcow-i-przedsiebiorcow/tarcza/15zzb-wynagrodzenia" TargetMode="External"/></Relationships>
</file>

<file path=word/charts/_rels/chart2.xml.rels><?xml version="1.0" encoding="UTF-8" standalone="yes"?>
<Relationships xmlns="http://schemas.openxmlformats.org/package/2006/relationships"><Relationship Id="rId2" Type="http://schemas.openxmlformats.org/officeDocument/2006/relationships/package" Target="../embeddings/Microsoft_Excel_Worksheet.xlsx"/><Relationship Id="rId1" Type="http://schemas.openxmlformats.org/officeDocument/2006/relationships/themeOverride" Target="../theme/themeOverride1.xml"/></Relationships>
</file>

<file path=word/charts/_rels/chart3.xml.rels><?xml version="1.0" encoding="UTF-8" standalone="yes"?>
<Relationships xmlns="http://schemas.openxmlformats.org/package/2006/relationships"><Relationship Id="rId3" Type="http://schemas.openxmlformats.org/officeDocument/2006/relationships/package" Target="../embeddings/Microsoft_Excel_Worksheet1.xlsx"/><Relationship Id="rId2" Type="http://schemas.microsoft.com/office/2011/relationships/chartColorStyle" Target="colors1.xml"/><Relationship Id="rId1" Type="http://schemas.microsoft.com/office/2011/relationships/chartStyle" Target="style1.xml"/></Relationships>
</file>

<file path=word/charts/_rels/chart4.xml.rels><?xml version="1.0" encoding="UTF-8" standalone="yes"?>
<Relationships xmlns="http://schemas.openxmlformats.org/package/2006/relationships"><Relationship Id="rId3" Type="http://schemas.openxmlformats.org/officeDocument/2006/relationships/package" Target="../embeddings/Microsoft_Excel_Worksheet2.xlsx"/><Relationship Id="rId2" Type="http://schemas.microsoft.com/office/2011/relationships/chartColorStyle" Target="colors2.xml"/><Relationship Id="rId1" Type="http://schemas.microsoft.com/office/2011/relationships/chartStyle" Target="style2.xml"/></Relationships>
</file>

<file path=word/charts/_rels/chart5.xml.rels><?xml version="1.0" encoding="UTF-8" standalone="yes"?>
<Relationships xmlns="http://schemas.openxmlformats.org/package/2006/relationships"><Relationship Id="rId3" Type="http://schemas.openxmlformats.org/officeDocument/2006/relationships/package" Target="../embeddings/Microsoft_Excel_Worksheet3.xlsx"/><Relationship Id="rId2" Type="http://schemas.microsoft.com/office/2011/relationships/chartColorStyle" Target="colors3.xml"/><Relationship Id="rId1" Type="http://schemas.microsoft.com/office/2011/relationships/chartStyle" Target="style3.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a:lstStyle/>
          <a:p>
            <a:pPr>
              <a:defRPr sz="1300" b="0" strike="noStrike" spc="-1">
                <a:latin typeface="Arial"/>
              </a:defRPr>
            </a:pPr>
            <a:r>
              <a:rPr lang="pl-PL" sz="1300" b="0" strike="noStrike" spc="-1">
                <a:latin typeface="Arial"/>
              </a:rPr>
              <a:t>Przychody SPPR w Krośnie za rok 2022</a:t>
            </a:r>
          </a:p>
        </c:rich>
      </c:tx>
      <c:overlay val="0"/>
      <c:spPr>
        <a:noFill/>
        <a:ln w="0">
          <a:noFill/>
        </a:ln>
      </c:spPr>
    </c:title>
    <c:autoTitleDeleted val="0"/>
    <c:plotArea>
      <c:layout/>
      <c:pieChart>
        <c:varyColors val="1"/>
        <c:ser>
          <c:idx val="0"/>
          <c:order val="0"/>
          <c:tx>
            <c:strRef>
              <c:f>label 0</c:f>
              <c:strCache>
                <c:ptCount val="1"/>
                <c:pt idx="0">
                  <c:v>Kolumna D</c:v>
                </c:pt>
              </c:strCache>
            </c:strRef>
          </c:tx>
          <c:spPr>
            <a:solidFill>
              <a:srgbClr val="004586"/>
            </a:solidFill>
            <a:ln w="0">
              <a:noFill/>
            </a:ln>
          </c:spPr>
          <c:dPt>
            <c:idx val="0"/>
            <c:bubble3D val="0"/>
            <c:extLst>
              <c:ext xmlns:c16="http://schemas.microsoft.com/office/drawing/2014/chart" uri="{C3380CC4-5D6E-409C-BE32-E72D297353CC}">
                <c16:uniqueId val="{00000000-8A1F-48BC-80F0-05AAC873C26E}"/>
              </c:ext>
            </c:extLst>
          </c:dPt>
          <c:dPt>
            <c:idx val="1"/>
            <c:bubble3D val="0"/>
            <c:spPr>
              <a:solidFill>
                <a:srgbClr val="FF420E"/>
              </a:solidFill>
              <a:ln w="0">
                <a:noFill/>
              </a:ln>
            </c:spPr>
            <c:extLst>
              <c:ext xmlns:c16="http://schemas.microsoft.com/office/drawing/2014/chart" uri="{C3380CC4-5D6E-409C-BE32-E72D297353CC}">
                <c16:uniqueId val="{00000002-8A1F-48BC-80F0-05AAC873C26E}"/>
              </c:ext>
            </c:extLst>
          </c:dPt>
          <c:dPt>
            <c:idx val="2"/>
            <c:bubble3D val="0"/>
            <c:spPr>
              <a:solidFill>
                <a:srgbClr val="FFD320"/>
              </a:solidFill>
              <a:ln w="0">
                <a:noFill/>
              </a:ln>
            </c:spPr>
            <c:extLst>
              <c:ext xmlns:c16="http://schemas.microsoft.com/office/drawing/2014/chart" uri="{C3380CC4-5D6E-409C-BE32-E72D297353CC}">
                <c16:uniqueId val="{00000004-8A1F-48BC-80F0-05AAC873C26E}"/>
              </c:ext>
            </c:extLst>
          </c:dPt>
          <c:dLbls>
            <c:dLbl>
              <c:idx val="0"/>
              <c:spPr/>
              <c:txPr>
                <a:bodyPr wrap="none"/>
                <a:lstStyle/>
                <a:p>
                  <a:pPr>
                    <a:defRPr sz="1000" b="0" strike="noStrike" spc="-1">
                      <a:latin typeface="Arial"/>
                    </a:defRPr>
                  </a:pPr>
                  <a:endParaRPr lang="pl-PL"/>
                </a:p>
              </c:txPr>
              <c:showLegendKey val="0"/>
              <c:showVal val="0"/>
              <c:showCatName val="0"/>
              <c:showSerName val="0"/>
              <c:showPercent val="0"/>
              <c:showBubbleSize val="1"/>
              <c:extLst>
                <c:ext xmlns:c15="http://schemas.microsoft.com/office/drawing/2012/chart" uri="{CE6537A1-D6FC-4f65-9D91-7224C49458BB}"/>
                <c:ext xmlns:c16="http://schemas.microsoft.com/office/drawing/2014/chart" uri="{C3380CC4-5D6E-409C-BE32-E72D297353CC}">
                  <c16:uniqueId val="{00000000-8A1F-48BC-80F0-05AAC873C26E}"/>
                </c:ext>
              </c:extLst>
            </c:dLbl>
            <c:dLbl>
              <c:idx val="1"/>
              <c:spPr/>
              <c:txPr>
                <a:bodyPr wrap="none"/>
                <a:lstStyle/>
                <a:p>
                  <a:pPr>
                    <a:defRPr sz="1000" b="0" strike="noStrike" spc="-1">
                      <a:latin typeface="Arial"/>
                    </a:defRPr>
                  </a:pPr>
                  <a:endParaRPr lang="pl-PL"/>
                </a:p>
              </c:txPr>
              <c:showLegendKey val="0"/>
              <c:showVal val="0"/>
              <c:showCatName val="0"/>
              <c:showSerName val="0"/>
              <c:showPercent val="0"/>
              <c:showBubbleSize val="1"/>
              <c:extLst>
                <c:ext xmlns:c15="http://schemas.microsoft.com/office/drawing/2012/chart" uri="{CE6537A1-D6FC-4f65-9D91-7224C49458BB}"/>
                <c:ext xmlns:c16="http://schemas.microsoft.com/office/drawing/2014/chart" uri="{C3380CC4-5D6E-409C-BE32-E72D297353CC}">
                  <c16:uniqueId val="{00000002-8A1F-48BC-80F0-05AAC873C26E}"/>
                </c:ext>
              </c:extLst>
            </c:dLbl>
            <c:dLbl>
              <c:idx val="2"/>
              <c:spPr/>
              <c:txPr>
                <a:bodyPr wrap="none"/>
                <a:lstStyle/>
                <a:p>
                  <a:pPr>
                    <a:defRPr sz="1000" b="0" strike="noStrike" spc="-1">
                      <a:latin typeface="Arial"/>
                    </a:defRPr>
                  </a:pPr>
                  <a:endParaRPr lang="pl-PL"/>
                </a:p>
              </c:txPr>
              <c:showLegendKey val="0"/>
              <c:showVal val="0"/>
              <c:showCatName val="0"/>
              <c:showSerName val="0"/>
              <c:showPercent val="0"/>
              <c:showBubbleSize val="1"/>
              <c:extLst>
                <c:ext xmlns:c15="http://schemas.microsoft.com/office/drawing/2012/chart" uri="{CE6537A1-D6FC-4f65-9D91-7224C49458BB}"/>
                <c:ext xmlns:c16="http://schemas.microsoft.com/office/drawing/2014/chart" uri="{C3380CC4-5D6E-409C-BE32-E72D297353CC}">
                  <c16:uniqueId val="{00000004-8A1F-48BC-80F0-05AAC873C26E}"/>
                </c:ext>
              </c:extLst>
            </c:dLbl>
            <c:spPr>
              <a:noFill/>
              <a:ln>
                <a:noFill/>
              </a:ln>
              <a:effectLst/>
            </c:spPr>
            <c:txPr>
              <a:bodyPr wrap="none"/>
              <a:lstStyle/>
              <a:p>
                <a:pPr>
                  <a:defRPr sz="1000" b="0" strike="noStrike" spc="-1">
                    <a:latin typeface="Arial"/>
                  </a:defRPr>
                </a:pPr>
                <a:endParaRPr lang="pl-PL"/>
              </a:p>
            </c:txPr>
            <c:showLegendKey val="0"/>
            <c:showVal val="0"/>
            <c:showCatName val="0"/>
            <c:showSerName val="0"/>
            <c:showPercent val="0"/>
            <c:showBubbleSize val="1"/>
            <c:separator> </c:separator>
            <c:showLeaderLines val="1"/>
            <c:extLst>
              <c:ext xmlns:c15="http://schemas.microsoft.com/office/drawing/2012/chart" uri="{CE6537A1-D6FC-4f65-9D91-7224C49458BB}"/>
            </c:extLst>
          </c:dLbls>
          <c:cat>
            <c:strRef>
              <c:f>categories</c:f>
              <c:strCache>
                <c:ptCount val="3"/>
                <c:pt idx="0">
                  <c:v>1. Przychody ze sprzedaży świadczeń zdrowotnych NFZ</c:v>
                </c:pt>
                <c:pt idx="1">
                  <c:v>2. przychody ze sprzedaży usług medycznych pozostałym odbiorcom</c:v>
                </c:pt>
                <c:pt idx="2">
                  <c:v>3. Przychody ze sprzedaży pozostałych usług</c:v>
                </c:pt>
              </c:strCache>
            </c:strRef>
          </c:cat>
          <c:val>
            <c:numRef>
              <c:f>0</c:f>
              <c:numCache>
                <c:formatCode>General</c:formatCode>
                <c:ptCount val="3"/>
                <c:pt idx="0">
                  <c:v>32835822.399999999</c:v>
                </c:pt>
                <c:pt idx="1">
                  <c:v>124161.56</c:v>
                </c:pt>
                <c:pt idx="2">
                  <c:v>69252.289999999994</c:v>
                </c:pt>
              </c:numCache>
            </c:numRef>
          </c:val>
          <c:extLst>
            <c:ext xmlns:c16="http://schemas.microsoft.com/office/drawing/2014/chart" uri="{C3380CC4-5D6E-409C-BE32-E72D297353CC}">
              <c16:uniqueId val="{00000005-8A1F-48BC-80F0-05AAC873C26E}"/>
            </c:ext>
          </c:extLst>
        </c:ser>
        <c:dLbls>
          <c:showLegendKey val="0"/>
          <c:showVal val="0"/>
          <c:showCatName val="0"/>
          <c:showSerName val="0"/>
          <c:showPercent val="0"/>
          <c:showBubbleSize val="0"/>
          <c:showLeaderLines val="1"/>
        </c:dLbls>
        <c:firstSliceAng val="0"/>
      </c:pieChart>
      <c:spPr>
        <a:noFill/>
        <a:ln w="0">
          <a:noFill/>
        </a:ln>
      </c:spPr>
    </c:plotArea>
    <c:legend>
      <c:legendPos val="r"/>
      <c:overlay val="0"/>
      <c:spPr>
        <a:noFill/>
        <a:ln w="0">
          <a:noFill/>
        </a:ln>
      </c:spPr>
      <c:txPr>
        <a:bodyPr/>
        <a:lstStyle/>
        <a:p>
          <a:pPr>
            <a:defRPr sz="1000" b="0" strike="noStrike" spc="-1">
              <a:latin typeface="Arial"/>
            </a:defRPr>
          </a:pPr>
          <a:endParaRPr lang="pl-PL"/>
        </a:p>
      </c:txPr>
    </c:legend>
    <c:plotVisOnly val="1"/>
    <c:dispBlanksAs val="zero"/>
    <c:showDLblsOverMax val="1"/>
  </c:chart>
  <c:spPr>
    <a:solidFill>
      <a:srgbClr val="FFFFFF"/>
    </a:solidFill>
    <a:ln w="0">
      <a:noFill/>
    </a:ln>
  </c:spPr>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barChart>
        <c:barDir val="col"/>
        <c:grouping val="clustered"/>
        <c:varyColors val="0"/>
        <c:ser>
          <c:idx val="0"/>
          <c:order val="0"/>
          <c:spPr>
            <a:solidFill>
              <a:schemeClr val="accent1">
                <a:lumMod val="40000"/>
                <a:lumOff val="60000"/>
              </a:schemeClr>
            </a:solidFill>
            <a:ln>
              <a:noFill/>
            </a:ln>
            <a:effectLst/>
          </c:spPr>
          <c:invertIfNegative val="0"/>
          <c:dPt>
            <c:idx val="0"/>
            <c:invertIfNegative val="0"/>
            <c:bubble3D val="0"/>
            <c:spPr>
              <a:solidFill>
                <a:srgbClr val="7030A0"/>
              </a:solidFill>
              <a:ln>
                <a:solidFill>
                  <a:srgbClr val="7030A0"/>
                </a:solidFill>
              </a:ln>
              <a:effectLst/>
            </c:spPr>
            <c:extLst>
              <c:ext xmlns:c16="http://schemas.microsoft.com/office/drawing/2014/chart" uri="{C3380CC4-5D6E-409C-BE32-E72D297353CC}">
                <c16:uniqueId val="{00000000-8EBB-49A8-9F48-EAB54386CAB3}"/>
              </c:ext>
            </c:extLst>
          </c:dPt>
          <c:dPt>
            <c:idx val="1"/>
            <c:invertIfNegative val="0"/>
            <c:bubble3D val="0"/>
            <c:spPr>
              <a:solidFill>
                <a:srgbClr val="92D050"/>
              </a:solidFill>
              <a:ln>
                <a:solidFill>
                  <a:srgbClr val="92D050"/>
                </a:solidFill>
              </a:ln>
              <a:effectLst/>
            </c:spPr>
            <c:extLst>
              <c:ext xmlns:c16="http://schemas.microsoft.com/office/drawing/2014/chart" uri="{C3380CC4-5D6E-409C-BE32-E72D297353CC}">
                <c16:uniqueId val="{00000001-8EBB-49A8-9F48-EAB54386CAB3}"/>
              </c:ext>
            </c:extLst>
          </c:dPt>
          <c:dPt>
            <c:idx val="2"/>
            <c:invertIfNegative val="0"/>
            <c:bubble3D val="0"/>
            <c:spPr>
              <a:solidFill>
                <a:srgbClr val="FFFF00"/>
              </a:solidFill>
              <a:ln>
                <a:solidFill>
                  <a:srgbClr val="FFFF00"/>
                </a:solidFill>
              </a:ln>
              <a:effectLst/>
            </c:spPr>
            <c:extLst>
              <c:ext xmlns:c16="http://schemas.microsoft.com/office/drawing/2014/chart" uri="{C3380CC4-5D6E-409C-BE32-E72D297353CC}">
                <c16:uniqueId val="{00000002-8EBB-49A8-9F48-EAB54386CAB3}"/>
              </c:ext>
            </c:extLst>
          </c:dPt>
          <c:dPt>
            <c:idx val="3"/>
            <c:invertIfNegative val="0"/>
            <c:bubble3D val="0"/>
            <c:spPr>
              <a:solidFill>
                <a:srgbClr val="FF0000"/>
              </a:solidFill>
              <a:ln>
                <a:solidFill>
                  <a:srgbClr val="FF0000"/>
                </a:solidFill>
              </a:ln>
              <a:effectLst/>
            </c:spPr>
            <c:extLst>
              <c:ext xmlns:c16="http://schemas.microsoft.com/office/drawing/2014/chart" uri="{C3380CC4-5D6E-409C-BE32-E72D297353CC}">
                <c16:uniqueId val="{00000003-8EBB-49A8-9F48-EAB54386CAB3}"/>
              </c:ext>
            </c:extLst>
          </c:dPt>
          <c:dPt>
            <c:idx val="4"/>
            <c:invertIfNegative val="0"/>
            <c:bubble3D val="0"/>
            <c:spPr>
              <a:solidFill>
                <a:schemeClr val="accent5">
                  <a:lumMod val="60000"/>
                  <a:lumOff val="40000"/>
                </a:schemeClr>
              </a:solidFill>
              <a:ln>
                <a:solidFill>
                  <a:schemeClr val="accent5">
                    <a:lumMod val="40000"/>
                    <a:lumOff val="60000"/>
                  </a:schemeClr>
                </a:solidFill>
              </a:ln>
              <a:effectLst/>
            </c:spPr>
            <c:extLst>
              <c:ext xmlns:c16="http://schemas.microsoft.com/office/drawing/2014/chart" uri="{C3380CC4-5D6E-409C-BE32-E72D297353CC}">
                <c16:uniqueId val="{00000004-8EBB-49A8-9F48-EAB54386CAB3}"/>
              </c:ext>
            </c:extLst>
          </c:dPt>
          <c:cat>
            <c:strRef>
              <c:f>'usługi zim.utrzymania'!$A$3:$E$3</c:f>
              <c:strCache>
                <c:ptCount val="5"/>
                <c:pt idx="0">
                  <c:v>2018 r.</c:v>
                </c:pt>
                <c:pt idx="1">
                  <c:v>2019 r.</c:v>
                </c:pt>
                <c:pt idx="2">
                  <c:v>2020 r.</c:v>
                </c:pt>
                <c:pt idx="3">
                  <c:v>2021 r.</c:v>
                </c:pt>
                <c:pt idx="4">
                  <c:v>2022 r.</c:v>
                </c:pt>
              </c:strCache>
            </c:strRef>
          </c:cat>
          <c:val>
            <c:numRef>
              <c:f>'usługi zim.utrzymania'!$A$4:$E$4</c:f>
              <c:numCache>
                <c:formatCode>#,##0.00</c:formatCode>
                <c:ptCount val="5"/>
                <c:pt idx="0">
                  <c:v>485348.68</c:v>
                </c:pt>
                <c:pt idx="1">
                  <c:v>513430.65</c:v>
                </c:pt>
                <c:pt idx="2">
                  <c:v>355863.12</c:v>
                </c:pt>
                <c:pt idx="3" formatCode="General">
                  <c:v>1148240.42</c:v>
                </c:pt>
                <c:pt idx="4" formatCode="General">
                  <c:v>663897.92000000004</c:v>
                </c:pt>
              </c:numCache>
            </c:numRef>
          </c:val>
          <c:extLst>
            <c:ext xmlns:c16="http://schemas.microsoft.com/office/drawing/2014/chart" uri="{C3380CC4-5D6E-409C-BE32-E72D297353CC}">
              <c16:uniqueId val="{00000005-8EBB-49A8-9F48-EAB54386CAB3}"/>
            </c:ext>
          </c:extLst>
        </c:ser>
        <c:dLbls>
          <c:showLegendKey val="0"/>
          <c:showVal val="0"/>
          <c:showCatName val="0"/>
          <c:showSerName val="0"/>
          <c:showPercent val="0"/>
          <c:showBubbleSize val="0"/>
        </c:dLbls>
        <c:gapWidth val="219"/>
        <c:overlap val="-27"/>
        <c:axId val="300469632"/>
        <c:axId val="300479616"/>
      </c:barChart>
      <c:catAx>
        <c:axId val="300469632"/>
        <c:scaling>
          <c:orientation val="minMax"/>
        </c:scaling>
        <c:delete val="0"/>
        <c:axPos val="b"/>
        <c:numFmt formatCode="General" sourceLinked="1"/>
        <c:majorTickMark val="none"/>
        <c:minorTickMark val="none"/>
        <c:tickLblPos val="nextTo"/>
        <c:spPr>
          <a:noFill/>
          <a:ln w="9520"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l-PL"/>
          </a:p>
        </c:txPr>
        <c:crossAx val="300479616"/>
        <c:crosses val="autoZero"/>
        <c:auto val="1"/>
        <c:lblAlgn val="ctr"/>
        <c:lblOffset val="100"/>
        <c:noMultiLvlLbl val="0"/>
      </c:catAx>
      <c:valAx>
        <c:axId val="300479616"/>
        <c:scaling>
          <c:orientation val="minMax"/>
        </c:scaling>
        <c:delete val="0"/>
        <c:axPos val="l"/>
        <c:majorGridlines>
          <c:spPr>
            <a:ln w="9520"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l-PL"/>
          </a:p>
        </c:txPr>
        <c:crossAx val="300469632"/>
        <c:crosses val="autoZero"/>
        <c:crossBetween val="between"/>
      </c:valAx>
      <c:spPr>
        <a:noFill/>
        <a:ln w="25387">
          <a:noFill/>
        </a:ln>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l-PL"/>
        </a:p>
      </c:txPr>
    </c:legend>
    <c:plotVisOnly val="1"/>
    <c:dispBlanksAs val="gap"/>
    <c:showDLblsOverMax val="0"/>
  </c:chart>
  <c:spPr>
    <a:solidFill>
      <a:schemeClr val="bg1"/>
    </a:solidFill>
    <a:ln w="9520" cap="flat" cmpd="sng" algn="ctr">
      <a:solidFill>
        <a:schemeClr val="tx1">
          <a:lumMod val="15000"/>
          <a:lumOff val="85000"/>
        </a:schemeClr>
      </a:solidFill>
      <a:round/>
    </a:ln>
    <a:effectLst/>
  </c:spPr>
  <c:txPr>
    <a:bodyPr/>
    <a:lstStyle/>
    <a:p>
      <a:pPr>
        <a:defRPr/>
      </a:pPr>
      <a:endParaRPr lang="pl-PL"/>
    </a:p>
  </c:txPr>
  <c:externalData r:id="rId2">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pl-PL"/>
              <a:t>Bezrobotni zarejestrowani "napływ"</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pl-PL"/>
        </a:p>
      </c:txPr>
    </c:title>
    <c:autoTitleDeleted val="0"/>
    <c:view3D>
      <c:rotX val="30"/>
      <c:rotY val="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pie3DChart>
        <c:varyColors val="1"/>
        <c:ser>
          <c:idx val="0"/>
          <c:order val="0"/>
          <c:tx>
            <c:strRef>
              <c:f>Arkusz1!$B$1</c:f>
              <c:strCache>
                <c:ptCount val="1"/>
                <c:pt idx="0">
                  <c:v>Bezrobotni zarejestrowani tzw. "napływ"</c:v>
                </c:pt>
              </c:strCache>
            </c:strRef>
          </c:tx>
          <c:dPt>
            <c:idx val="0"/>
            <c:bubble3D val="0"/>
            <c:spPr>
              <a:solidFill>
                <a:schemeClr val="accent1"/>
              </a:solidFill>
              <a:ln w="25400">
                <a:solidFill>
                  <a:schemeClr val="lt1"/>
                </a:solidFill>
              </a:ln>
              <a:effectLst/>
              <a:sp3d contourW="25400">
                <a:contourClr>
                  <a:schemeClr val="lt1"/>
                </a:contourClr>
              </a:sp3d>
            </c:spPr>
            <c:extLst>
              <c:ext xmlns:c16="http://schemas.microsoft.com/office/drawing/2014/chart" uri="{C3380CC4-5D6E-409C-BE32-E72D297353CC}">
                <c16:uniqueId val="{00000001-BF99-4ADB-8680-2A36A6C6F223}"/>
              </c:ext>
            </c:extLst>
          </c:dPt>
          <c:dPt>
            <c:idx val="1"/>
            <c:bubble3D val="0"/>
            <c:spPr>
              <a:solidFill>
                <a:schemeClr val="accent5">
                  <a:lumMod val="60000"/>
                  <a:lumOff val="40000"/>
                </a:schemeClr>
              </a:solidFill>
              <a:ln w="25400">
                <a:solidFill>
                  <a:schemeClr val="lt1"/>
                </a:solidFill>
              </a:ln>
              <a:effectLst/>
              <a:sp3d contourW="25400">
                <a:contourClr>
                  <a:schemeClr val="lt1"/>
                </a:contourClr>
              </a:sp3d>
            </c:spPr>
            <c:extLst>
              <c:ext xmlns:c16="http://schemas.microsoft.com/office/drawing/2014/chart" uri="{C3380CC4-5D6E-409C-BE32-E72D297353CC}">
                <c16:uniqueId val="{00000003-BF99-4ADB-8680-2A36A6C6F223}"/>
              </c:ext>
            </c:extLst>
          </c:dPt>
          <c:dPt>
            <c:idx val="2"/>
            <c:bubble3D val="0"/>
            <c:spPr>
              <a:solidFill>
                <a:schemeClr val="accent3"/>
              </a:solidFill>
              <a:ln w="25400">
                <a:solidFill>
                  <a:schemeClr val="lt1"/>
                </a:solidFill>
              </a:ln>
              <a:effectLst/>
              <a:sp3d contourW="25400">
                <a:contourClr>
                  <a:schemeClr val="lt1"/>
                </a:contourClr>
              </a:sp3d>
            </c:spPr>
            <c:extLst>
              <c:ext xmlns:c16="http://schemas.microsoft.com/office/drawing/2014/chart" uri="{C3380CC4-5D6E-409C-BE32-E72D297353CC}">
                <c16:uniqueId val="{00000005-BF99-4ADB-8680-2A36A6C6F223}"/>
              </c:ext>
            </c:extLst>
          </c:dPt>
          <c:dPt>
            <c:idx val="3"/>
            <c:bubble3D val="0"/>
            <c:spPr>
              <a:solidFill>
                <a:schemeClr val="accent4"/>
              </a:solidFill>
              <a:ln w="25400">
                <a:solidFill>
                  <a:schemeClr val="lt1"/>
                </a:solidFill>
              </a:ln>
              <a:effectLst/>
              <a:sp3d contourW="25400">
                <a:contourClr>
                  <a:schemeClr val="lt1"/>
                </a:contourClr>
              </a:sp3d>
            </c:spPr>
            <c:extLst>
              <c:ext xmlns:c16="http://schemas.microsoft.com/office/drawing/2014/chart" uri="{C3380CC4-5D6E-409C-BE32-E72D297353CC}">
                <c16:uniqueId val="{00000007-BF99-4ADB-8680-2A36A6C6F223}"/>
              </c:ext>
            </c:extLst>
          </c:dPt>
          <c:dLbls>
            <c:dLbl>
              <c:idx val="0"/>
              <c:layout>
                <c:manualLayout>
                  <c:x val="-0.15464352832028927"/>
                  <c:y val="6.6300969700963108E-2"/>
                </c:manualLayout>
              </c:layou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1-BF99-4ADB-8680-2A36A6C6F223}"/>
                </c:ext>
              </c:extLst>
            </c:dLbl>
            <c:dLbl>
              <c:idx val="1"/>
              <c:layout>
                <c:manualLayout>
                  <c:x val="0.26148900571718564"/>
                  <c:y val="-0.2166149419607068"/>
                </c:manualLayout>
              </c:layou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3-BF99-4ADB-8680-2A36A6C6F223}"/>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0"/>
            <c:showVal val="0"/>
            <c:showCatName val="0"/>
            <c:showSerName val="0"/>
            <c:showPercent val="0"/>
            <c:showBubbleSize val="0"/>
            <c:extLst>
              <c:ext xmlns:c15="http://schemas.microsoft.com/office/drawing/2012/chart" uri="{CE6537A1-D6FC-4f65-9D91-7224C49458BB}"/>
            </c:extLst>
          </c:dLbls>
          <c:cat>
            <c:strRef>
              <c:f>Arkusz1!$A$2:$A$5</c:f>
              <c:strCache>
                <c:ptCount val="2"/>
                <c:pt idx="0">
                  <c:v>po raz pierwszy</c:v>
                </c:pt>
                <c:pt idx="1">
                  <c:v>po raz kolejny</c:v>
                </c:pt>
              </c:strCache>
            </c:strRef>
          </c:cat>
          <c:val>
            <c:numRef>
              <c:f>Arkusz1!$B$2:$B$5</c:f>
              <c:numCache>
                <c:formatCode>General</c:formatCode>
                <c:ptCount val="4"/>
                <c:pt idx="0">
                  <c:v>751</c:v>
                </c:pt>
                <c:pt idx="1">
                  <c:v>3961</c:v>
                </c:pt>
              </c:numCache>
            </c:numRef>
          </c:val>
          <c:extLst>
            <c:ext xmlns:c16="http://schemas.microsoft.com/office/drawing/2014/chart" uri="{C3380CC4-5D6E-409C-BE32-E72D297353CC}">
              <c16:uniqueId val="{00000008-BF99-4ADB-8680-2A36A6C6F223}"/>
            </c:ext>
          </c:extLst>
        </c:ser>
        <c:dLbls>
          <c:showLegendKey val="0"/>
          <c:showVal val="0"/>
          <c:showCatName val="0"/>
          <c:showSerName val="0"/>
          <c:showPercent val="0"/>
          <c:showBubbleSize val="0"/>
          <c:showLeaderLines val="1"/>
        </c:dLbls>
      </c:pie3DChart>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pPr>
      <a:endParaRPr lang="pl-PL"/>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600" b="1" i="0" u="none" strike="noStrike" kern="1200" baseline="0">
                <a:solidFill>
                  <a:schemeClr val="tx1">
                    <a:lumMod val="65000"/>
                    <a:lumOff val="35000"/>
                  </a:schemeClr>
                </a:solidFill>
                <a:latin typeface="+mn-lt"/>
                <a:ea typeface="+mn-ea"/>
                <a:cs typeface="+mn-cs"/>
              </a:defRPr>
            </a:pPr>
            <a:r>
              <a:rPr lang="en-US"/>
              <a:t>Bezrobotni według wieku</a:t>
            </a:r>
          </a:p>
        </c:rich>
      </c:tx>
      <c:overlay val="0"/>
      <c:spPr>
        <a:noFill/>
        <a:ln>
          <a:noFill/>
        </a:ln>
        <a:effectLst/>
      </c:spPr>
      <c:txPr>
        <a:bodyPr rot="0" spcFirstLastPara="1" vertOverflow="ellipsis" vert="horz" wrap="square" anchor="ctr" anchorCtr="1"/>
        <a:lstStyle/>
        <a:p>
          <a:pPr>
            <a:defRPr sz="1600" b="1" i="0" u="none" strike="noStrike" kern="1200" baseline="0">
              <a:solidFill>
                <a:schemeClr val="tx1">
                  <a:lumMod val="65000"/>
                  <a:lumOff val="35000"/>
                </a:schemeClr>
              </a:solidFill>
              <a:latin typeface="+mn-lt"/>
              <a:ea typeface="+mn-ea"/>
              <a:cs typeface="+mn-cs"/>
            </a:defRPr>
          </a:pPr>
          <a:endParaRPr lang="pl-PL"/>
        </a:p>
      </c:txPr>
    </c:title>
    <c:autoTitleDeleted val="0"/>
    <c:plotArea>
      <c:layout/>
      <c:pieChart>
        <c:varyColors val="1"/>
        <c:ser>
          <c:idx val="0"/>
          <c:order val="0"/>
          <c:dPt>
            <c:idx val="0"/>
            <c:bubble3D val="0"/>
            <c:spPr>
              <a:gradFill rotWithShape="1">
                <a:gsLst>
                  <a:gs pos="0">
                    <a:schemeClr val="accent1">
                      <a:shade val="51000"/>
                      <a:satMod val="130000"/>
                    </a:schemeClr>
                  </a:gs>
                  <a:gs pos="80000">
                    <a:schemeClr val="accent1">
                      <a:shade val="93000"/>
                      <a:satMod val="130000"/>
                    </a:schemeClr>
                  </a:gs>
                  <a:gs pos="100000">
                    <a:schemeClr val="accent1">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extLst>
              <c:ext xmlns:c16="http://schemas.microsoft.com/office/drawing/2014/chart" uri="{C3380CC4-5D6E-409C-BE32-E72D297353CC}">
                <c16:uniqueId val="{00000001-845A-44DA-B4D1-B64BA9ACB9FF}"/>
              </c:ext>
            </c:extLst>
          </c:dPt>
          <c:dPt>
            <c:idx val="1"/>
            <c:bubble3D val="0"/>
            <c:spPr>
              <a:gradFill rotWithShape="1">
                <a:gsLst>
                  <a:gs pos="0">
                    <a:schemeClr val="accent2">
                      <a:shade val="51000"/>
                      <a:satMod val="130000"/>
                    </a:schemeClr>
                  </a:gs>
                  <a:gs pos="80000">
                    <a:schemeClr val="accent2">
                      <a:shade val="93000"/>
                      <a:satMod val="130000"/>
                    </a:schemeClr>
                  </a:gs>
                  <a:gs pos="100000">
                    <a:schemeClr val="accent2">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extLst>
              <c:ext xmlns:c16="http://schemas.microsoft.com/office/drawing/2014/chart" uri="{C3380CC4-5D6E-409C-BE32-E72D297353CC}">
                <c16:uniqueId val="{00000003-845A-44DA-B4D1-B64BA9ACB9FF}"/>
              </c:ext>
            </c:extLst>
          </c:dPt>
          <c:dPt>
            <c:idx val="2"/>
            <c:bubble3D val="0"/>
            <c:spPr>
              <a:gradFill rotWithShape="1">
                <a:gsLst>
                  <a:gs pos="0">
                    <a:schemeClr val="accent3">
                      <a:shade val="51000"/>
                      <a:satMod val="130000"/>
                    </a:schemeClr>
                  </a:gs>
                  <a:gs pos="80000">
                    <a:schemeClr val="accent3">
                      <a:shade val="93000"/>
                      <a:satMod val="130000"/>
                    </a:schemeClr>
                  </a:gs>
                  <a:gs pos="100000">
                    <a:schemeClr val="accent3">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extLst>
              <c:ext xmlns:c16="http://schemas.microsoft.com/office/drawing/2014/chart" uri="{C3380CC4-5D6E-409C-BE32-E72D297353CC}">
                <c16:uniqueId val="{00000005-845A-44DA-B4D1-B64BA9ACB9FF}"/>
              </c:ext>
            </c:extLst>
          </c:dPt>
          <c:dPt>
            <c:idx val="3"/>
            <c:bubble3D val="0"/>
            <c:spPr>
              <a:gradFill rotWithShape="1">
                <a:gsLst>
                  <a:gs pos="0">
                    <a:schemeClr val="accent4">
                      <a:shade val="51000"/>
                      <a:satMod val="130000"/>
                    </a:schemeClr>
                  </a:gs>
                  <a:gs pos="80000">
                    <a:schemeClr val="accent4">
                      <a:shade val="93000"/>
                      <a:satMod val="130000"/>
                    </a:schemeClr>
                  </a:gs>
                  <a:gs pos="100000">
                    <a:schemeClr val="accent4">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extLst>
              <c:ext xmlns:c16="http://schemas.microsoft.com/office/drawing/2014/chart" uri="{C3380CC4-5D6E-409C-BE32-E72D297353CC}">
                <c16:uniqueId val="{00000007-845A-44DA-B4D1-B64BA9ACB9FF}"/>
              </c:ext>
            </c:extLst>
          </c:dPt>
          <c:dPt>
            <c:idx val="4"/>
            <c:bubble3D val="0"/>
            <c:spPr>
              <a:gradFill rotWithShape="1">
                <a:gsLst>
                  <a:gs pos="0">
                    <a:schemeClr val="accent5">
                      <a:shade val="51000"/>
                      <a:satMod val="130000"/>
                    </a:schemeClr>
                  </a:gs>
                  <a:gs pos="80000">
                    <a:schemeClr val="accent5">
                      <a:shade val="93000"/>
                      <a:satMod val="130000"/>
                    </a:schemeClr>
                  </a:gs>
                  <a:gs pos="100000">
                    <a:schemeClr val="accent5">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extLst>
              <c:ext xmlns:c16="http://schemas.microsoft.com/office/drawing/2014/chart" uri="{C3380CC4-5D6E-409C-BE32-E72D297353CC}">
                <c16:uniqueId val="{00000009-845A-44DA-B4D1-B64BA9ACB9FF}"/>
              </c:ext>
            </c:extLst>
          </c:dPt>
          <c:dPt>
            <c:idx val="5"/>
            <c:bubble3D val="0"/>
            <c:spPr>
              <a:gradFill rotWithShape="1">
                <a:gsLst>
                  <a:gs pos="0">
                    <a:schemeClr val="accent6">
                      <a:shade val="51000"/>
                      <a:satMod val="130000"/>
                    </a:schemeClr>
                  </a:gs>
                  <a:gs pos="80000">
                    <a:schemeClr val="accent6">
                      <a:shade val="93000"/>
                      <a:satMod val="130000"/>
                    </a:schemeClr>
                  </a:gs>
                  <a:gs pos="100000">
                    <a:schemeClr val="accent6">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extLst>
              <c:ext xmlns:c16="http://schemas.microsoft.com/office/drawing/2014/chart" uri="{C3380CC4-5D6E-409C-BE32-E72D297353CC}">
                <c16:uniqueId val="{0000000B-845A-44DA-B4D1-B64BA9ACB9FF}"/>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dLblPos val="inEnd"/>
            <c:showLegendKey val="0"/>
            <c:showVal val="0"/>
            <c:showCatName val="1"/>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Arkusz1!$R$103:$R$108</c:f>
              <c:strCache>
                <c:ptCount val="6"/>
                <c:pt idx="0">
                  <c:v>18-24</c:v>
                </c:pt>
                <c:pt idx="1">
                  <c:v>25-34</c:v>
                </c:pt>
                <c:pt idx="2">
                  <c:v>35-44</c:v>
                </c:pt>
                <c:pt idx="3">
                  <c:v>45-54</c:v>
                </c:pt>
                <c:pt idx="4">
                  <c:v>55-59</c:v>
                </c:pt>
                <c:pt idx="5">
                  <c:v>60 lat i więcej</c:v>
                </c:pt>
              </c:strCache>
            </c:strRef>
          </c:cat>
          <c:val>
            <c:numRef>
              <c:f>Arkusz1!$S$103:$S$108</c:f>
              <c:numCache>
                <c:formatCode>General</c:formatCode>
                <c:ptCount val="6"/>
                <c:pt idx="0">
                  <c:v>320</c:v>
                </c:pt>
                <c:pt idx="1">
                  <c:v>705</c:v>
                </c:pt>
                <c:pt idx="2">
                  <c:v>692</c:v>
                </c:pt>
                <c:pt idx="3">
                  <c:v>555</c:v>
                </c:pt>
                <c:pt idx="4">
                  <c:v>292</c:v>
                </c:pt>
                <c:pt idx="5">
                  <c:v>174</c:v>
                </c:pt>
              </c:numCache>
            </c:numRef>
          </c:val>
          <c:extLst>
            <c:ext xmlns:c16="http://schemas.microsoft.com/office/drawing/2014/chart" uri="{C3380CC4-5D6E-409C-BE32-E72D297353CC}">
              <c16:uniqueId val="{0000000C-845A-44DA-B4D1-B64BA9ACB9FF}"/>
            </c:ext>
          </c:extLst>
        </c:ser>
        <c:dLbls>
          <c:dLblPos val="inEnd"/>
          <c:showLegendKey val="0"/>
          <c:showVal val="0"/>
          <c:showCatName val="0"/>
          <c:showSerName val="0"/>
          <c:showPercent val="1"/>
          <c:showBubbleSize val="0"/>
          <c:showLeaderLines val="1"/>
        </c:dLbls>
        <c:firstSliceAng val="0"/>
      </c:pieChart>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l-PL"/>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pPr>
      <a:endParaRPr lang="pl-PL"/>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600" b="1" i="0" u="none" strike="noStrike" kern="1200" baseline="0">
                <a:solidFill>
                  <a:schemeClr val="tx1">
                    <a:lumMod val="65000"/>
                    <a:lumOff val="35000"/>
                  </a:schemeClr>
                </a:solidFill>
                <a:latin typeface="+mn-lt"/>
                <a:ea typeface="+mn-ea"/>
                <a:cs typeface="+mn-cs"/>
              </a:defRPr>
            </a:pPr>
            <a:r>
              <a:rPr lang="en-US"/>
              <a:t>Bezrobotni według wykształcenia</a:t>
            </a:r>
          </a:p>
        </c:rich>
      </c:tx>
      <c:overlay val="0"/>
      <c:spPr>
        <a:noFill/>
        <a:ln>
          <a:noFill/>
        </a:ln>
        <a:effectLst/>
      </c:spPr>
      <c:txPr>
        <a:bodyPr rot="0" spcFirstLastPara="1" vertOverflow="ellipsis" vert="horz" wrap="square" anchor="ctr" anchorCtr="1"/>
        <a:lstStyle/>
        <a:p>
          <a:pPr>
            <a:defRPr sz="1600" b="1" i="0" u="none" strike="noStrike" kern="1200" baseline="0">
              <a:solidFill>
                <a:schemeClr val="tx1">
                  <a:lumMod val="65000"/>
                  <a:lumOff val="35000"/>
                </a:schemeClr>
              </a:solidFill>
              <a:latin typeface="+mn-lt"/>
              <a:ea typeface="+mn-ea"/>
              <a:cs typeface="+mn-cs"/>
            </a:defRPr>
          </a:pPr>
          <a:endParaRPr lang="pl-PL"/>
        </a:p>
      </c:txPr>
    </c:title>
    <c:autoTitleDeleted val="0"/>
    <c:view3D>
      <c:rotX val="30"/>
      <c:rotY val="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pie3DChart>
        <c:varyColors val="1"/>
        <c:ser>
          <c:idx val="0"/>
          <c:order val="0"/>
          <c:dPt>
            <c:idx val="0"/>
            <c:bubble3D val="0"/>
            <c:spPr>
              <a:gradFill rotWithShape="1">
                <a:gsLst>
                  <a:gs pos="0">
                    <a:schemeClr val="accent1">
                      <a:shade val="51000"/>
                      <a:satMod val="130000"/>
                    </a:schemeClr>
                  </a:gs>
                  <a:gs pos="80000">
                    <a:schemeClr val="accent1">
                      <a:shade val="93000"/>
                      <a:satMod val="130000"/>
                    </a:schemeClr>
                  </a:gs>
                  <a:gs pos="100000">
                    <a:schemeClr val="accent1">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extLst>
              <c:ext xmlns:c16="http://schemas.microsoft.com/office/drawing/2014/chart" uri="{C3380CC4-5D6E-409C-BE32-E72D297353CC}">
                <c16:uniqueId val="{00000001-4C48-4FC7-89EF-C0E3ADD0A933}"/>
              </c:ext>
            </c:extLst>
          </c:dPt>
          <c:dPt>
            <c:idx val="1"/>
            <c:bubble3D val="0"/>
            <c:spPr>
              <a:gradFill rotWithShape="1">
                <a:gsLst>
                  <a:gs pos="0">
                    <a:schemeClr val="accent2">
                      <a:shade val="51000"/>
                      <a:satMod val="130000"/>
                    </a:schemeClr>
                  </a:gs>
                  <a:gs pos="80000">
                    <a:schemeClr val="accent2">
                      <a:shade val="93000"/>
                      <a:satMod val="130000"/>
                    </a:schemeClr>
                  </a:gs>
                  <a:gs pos="100000">
                    <a:schemeClr val="accent2">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extLst>
              <c:ext xmlns:c16="http://schemas.microsoft.com/office/drawing/2014/chart" uri="{C3380CC4-5D6E-409C-BE32-E72D297353CC}">
                <c16:uniqueId val="{00000003-4C48-4FC7-89EF-C0E3ADD0A933}"/>
              </c:ext>
            </c:extLst>
          </c:dPt>
          <c:dPt>
            <c:idx val="2"/>
            <c:bubble3D val="0"/>
            <c:spPr>
              <a:gradFill rotWithShape="1">
                <a:gsLst>
                  <a:gs pos="0">
                    <a:schemeClr val="accent3">
                      <a:shade val="51000"/>
                      <a:satMod val="130000"/>
                    </a:schemeClr>
                  </a:gs>
                  <a:gs pos="80000">
                    <a:schemeClr val="accent3">
                      <a:shade val="93000"/>
                      <a:satMod val="130000"/>
                    </a:schemeClr>
                  </a:gs>
                  <a:gs pos="100000">
                    <a:schemeClr val="accent3">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extLst>
              <c:ext xmlns:c16="http://schemas.microsoft.com/office/drawing/2014/chart" uri="{C3380CC4-5D6E-409C-BE32-E72D297353CC}">
                <c16:uniqueId val="{00000005-4C48-4FC7-89EF-C0E3ADD0A933}"/>
              </c:ext>
            </c:extLst>
          </c:dPt>
          <c:dPt>
            <c:idx val="3"/>
            <c:bubble3D val="0"/>
            <c:spPr>
              <a:gradFill rotWithShape="1">
                <a:gsLst>
                  <a:gs pos="0">
                    <a:schemeClr val="accent4">
                      <a:shade val="51000"/>
                      <a:satMod val="130000"/>
                    </a:schemeClr>
                  </a:gs>
                  <a:gs pos="80000">
                    <a:schemeClr val="accent4">
                      <a:shade val="93000"/>
                      <a:satMod val="130000"/>
                    </a:schemeClr>
                  </a:gs>
                  <a:gs pos="100000">
                    <a:schemeClr val="accent4">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extLst>
              <c:ext xmlns:c16="http://schemas.microsoft.com/office/drawing/2014/chart" uri="{C3380CC4-5D6E-409C-BE32-E72D297353CC}">
                <c16:uniqueId val="{00000007-4C48-4FC7-89EF-C0E3ADD0A933}"/>
              </c:ext>
            </c:extLst>
          </c:dPt>
          <c:dPt>
            <c:idx val="4"/>
            <c:bubble3D val="0"/>
            <c:spPr>
              <a:gradFill rotWithShape="1">
                <a:gsLst>
                  <a:gs pos="0">
                    <a:schemeClr val="accent5">
                      <a:shade val="51000"/>
                      <a:satMod val="130000"/>
                    </a:schemeClr>
                  </a:gs>
                  <a:gs pos="80000">
                    <a:schemeClr val="accent5">
                      <a:shade val="93000"/>
                      <a:satMod val="130000"/>
                    </a:schemeClr>
                  </a:gs>
                  <a:gs pos="100000">
                    <a:schemeClr val="accent5">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extLst>
              <c:ext xmlns:c16="http://schemas.microsoft.com/office/drawing/2014/chart" uri="{C3380CC4-5D6E-409C-BE32-E72D297353CC}">
                <c16:uniqueId val="{00000009-4C48-4FC7-89EF-C0E3ADD0A933}"/>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dLblPos val="outEnd"/>
            <c:showLegendKey val="0"/>
            <c:showVal val="0"/>
            <c:showCatName val="1"/>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Arkusz1!$R$89:$R$93</c:f>
              <c:strCache>
                <c:ptCount val="5"/>
                <c:pt idx="0">
                  <c:v>wyższe</c:v>
                </c:pt>
                <c:pt idx="1">
                  <c:v>policealne i śr. zawodowe</c:v>
                </c:pt>
                <c:pt idx="2">
                  <c:v>średnie ogólnokszt.</c:v>
                </c:pt>
                <c:pt idx="3">
                  <c:v>zasadnicze zawodowe</c:v>
                </c:pt>
                <c:pt idx="4">
                  <c:v>gimnazjalne i poniżej</c:v>
                </c:pt>
              </c:strCache>
            </c:strRef>
          </c:cat>
          <c:val>
            <c:numRef>
              <c:f>Arkusz1!$S$89:$S$93</c:f>
              <c:numCache>
                <c:formatCode>General</c:formatCode>
                <c:ptCount val="5"/>
                <c:pt idx="0">
                  <c:v>550</c:v>
                </c:pt>
                <c:pt idx="1">
                  <c:v>706</c:v>
                </c:pt>
                <c:pt idx="2">
                  <c:v>247</c:v>
                </c:pt>
                <c:pt idx="3">
                  <c:v>762</c:v>
                </c:pt>
                <c:pt idx="4">
                  <c:v>473</c:v>
                </c:pt>
              </c:numCache>
            </c:numRef>
          </c:val>
          <c:extLst>
            <c:ext xmlns:c16="http://schemas.microsoft.com/office/drawing/2014/chart" uri="{C3380CC4-5D6E-409C-BE32-E72D297353CC}">
              <c16:uniqueId val="{0000000A-4C48-4FC7-89EF-C0E3ADD0A933}"/>
            </c:ext>
          </c:extLst>
        </c:ser>
        <c:dLbls>
          <c:dLblPos val="outEnd"/>
          <c:showLegendKey val="0"/>
          <c:showVal val="0"/>
          <c:showCatName val="1"/>
          <c:showSerName val="0"/>
          <c:showPercent val="0"/>
          <c:showBubbleSize val="0"/>
          <c:showLeaderLines val="1"/>
        </c:dLbls>
      </c:pie3DChart>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l-PL"/>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pPr>
      <a:endParaRPr lang="pl-PL"/>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6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344">
  <cs:axisTitle>
    <cs:lnRef idx="0"/>
    <cs:fillRef idx="0"/>
    <cs:effectRef idx="0"/>
    <cs:fontRef idx="minor">
      <a:schemeClr val="tx1">
        <a:lumMod val="65000"/>
        <a:lumOff val="35000"/>
      </a:schemeClr>
    </cs:fontRef>
    <cs:defRPr sz="900" kern="1200"/>
  </cs:axisTitle>
  <cs:category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3"/>
    <cs:fontRef idx="minor">
      <a:schemeClr val="tx1"/>
    </cs:fontRef>
  </cs:dataPoint>
  <cs:dataPoint3D>
    <cs:lnRef idx="0"/>
    <cs:fillRef idx="3">
      <cs:styleClr val="auto"/>
    </cs:fillRef>
    <cs:effectRef idx="3"/>
    <cs:fontRef idx="minor">
      <a:schemeClr val="tx1"/>
    </cs:fontRef>
  </cs:dataPoint3D>
  <cs:dataPointLine>
    <cs:lnRef idx="0">
      <cs:styleClr val="auto"/>
    </cs:lnRef>
    <cs:fillRef idx="3"/>
    <cs:effectRef idx="3"/>
    <cs:fontRef idx="minor">
      <a:schemeClr val="tx1"/>
    </cs:fontRef>
    <cs:spPr>
      <a:ln w="34925" cap="rnd">
        <a:solidFill>
          <a:schemeClr val="phClr"/>
        </a:solidFill>
        <a:round/>
      </a:ln>
    </cs:spPr>
  </cs:dataPointLine>
  <cs:dataPointMarker>
    <cs:lnRef idx="0">
      <cs:styleClr val="auto"/>
    </cs:lnRef>
    <cs:fillRef idx="3">
      <cs:styleClr val="auto"/>
    </cs:fillRef>
    <cs:effectRef idx="3"/>
    <cs:fontRef idx="minor">
      <a:schemeClr val="tx1"/>
    </cs:fontRef>
    <cs:spPr>
      <a:ln w="9525">
        <a:solidFill>
          <a:schemeClr val="phClr"/>
        </a:solidFill>
        <a:round/>
      </a:ln>
    </cs:spPr>
  </cs:dataPointMarker>
  <cs:dataPointMarkerLayout symbol="circle" size="6"/>
  <cs:dataPointWireframe>
    <cs:lnRef idx="0">
      <cs:styleClr val="auto"/>
    </cs:lnRef>
    <cs:fillRef idx="3"/>
    <cs:effectRef idx="3"/>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lt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cs:lnRef idx="0"/>
    <cs:fillRef idx="0"/>
    <cs:effectRef idx="0"/>
    <cs:fontRef idx="minor">
      <a:schemeClr val="lt1"/>
    </cs:fontRef>
  </cs:plotArea>
  <cs:plotArea3D>
    <cs:lnRef idx="0"/>
    <cs:fillRef idx="0"/>
    <cs:effectRef idx="0"/>
    <cs:fontRef idx="minor">
      <a:schemeClr val="lt1"/>
    </cs:fontRef>
  </cs:plotArea3D>
  <cs:series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baseline="0"/>
  </cs:title>
  <cs:trendline>
    <cs:lnRef idx="0">
      <cs:styleClr val="auto"/>
    </cs:lnRef>
    <cs:fillRef idx="0"/>
    <cs:effectRef idx="0"/>
    <cs:fontRef idx="minor">
      <a:schemeClr val="lt1"/>
    </cs:fontRef>
    <cs:spPr>
      <a:ln w="19050"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lt1"/>
    </cs:fontRef>
  </cs:wall>
</cs:chartStyle>
</file>

<file path=word/charts/style3.xml><?xml version="1.0" encoding="utf-8"?>
<cs:chartStyle xmlns:cs="http://schemas.microsoft.com/office/drawing/2012/chartStyle" xmlns:a="http://schemas.openxmlformats.org/drawingml/2006/main" id="345">
  <cs:axisTitle>
    <cs:lnRef idx="0"/>
    <cs:fillRef idx="0"/>
    <cs:effectRef idx="0"/>
    <cs:fontRef idx="minor">
      <a:schemeClr val="tx1">
        <a:lumMod val="65000"/>
        <a:lumOff val="35000"/>
      </a:schemeClr>
    </cs:fontRef>
    <cs:defRPr sz="900" kern="1200"/>
  </cs:axisTitle>
  <cs:category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3"/>
    <cs:fontRef idx="minor">
      <a:schemeClr val="tx1"/>
    </cs:fontRef>
  </cs:dataPoint>
  <cs:dataPoint3D>
    <cs:lnRef idx="0"/>
    <cs:fillRef idx="3">
      <cs:styleClr val="auto"/>
    </cs:fillRef>
    <cs:effectRef idx="3"/>
    <cs:fontRef idx="minor">
      <a:schemeClr val="tx1"/>
    </cs:fontRef>
  </cs:dataPoint3D>
  <cs:dataPointLine>
    <cs:lnRef idx="0">
      <cs:styleClr val="auto"/>
    </cs:lnRef>
    <cs:fillRef idx="3"/>
    <cs:effectRef idx="3"/>
    <cs:fontRef idx="minor">
      <a:schemeClr val="tx1"/>
    </cs:fontRef>
    <cs:spPr>
      <a:ln w="34925" cap="rnd">
        <a:solidFill>
          <a:schemeClr val="phClr"/>
        </a:solidFill>
        <a:round/>
      </a:ln>
    </cs:spPr>
  </cs:dataPointLine>
  <cs:dataPointMarker>
    <cs:lnRef idx="0">
      <cs:styleClr val="auto"/>
    </cs:lnRef>
    <cs:fillRef idx="3">
      <cs:styleClr val="auto"/>
    </cs:fillRef>
    <cs:effectRef idx="3"/>
    <cs:fontRef idx="minor">
      <a:schemeClr val="tx1"/>
    </cs:fontRef>
    <cs:spPr>
      <a:ln w="9525">
        <a:solidFill>
          <a:schemeClr val="phClr"/>
        </a:solidFill>
        <a:round/>
      </a:ln>
    </cs:spPr>
  </cs:dataPointMarker>
  <cs:dataPointMarkerLayout symbol="circle" size="6"/>
  <cs:dataPointWireframe>
    <cs:lnRef idx="0">
      <cs:styleClr val="auto"/>
    </cs:lnRef>
    <cs:fillRef idx="3"/>
    <cs:effectRef idx="3"/>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lt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cs:lnRef idx="0"/>
    <cs:fillRef idx="0"/>
    <cs:effectRef idx="0"/>
    <cs:fontRef idx="minor">
      <a:schemeClr val="lt1"/>
    </cs:fontRef>
  </cs:plotArea>
  <cs:plotArea3D>
    <cs:lnRef idx="0"/>
    <cs:fillRef idx="0"/>
    <cs:effectRef idx="0"/>
    <cs:fontRef idx="minor">
      <a:schemeClr val="lt1"/>
    </cs:fontRef>
  </cs:plotArea3D>
  <cs:series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baseline="0"/>
  </cs:title>
  <cs:trendline>
    <cs:lnRef idx="0">
      <cs:styleClr val="auto"/>
    </cs:lnRef>
    <cs:fillRef idx="0"/>
    <cs:effectRef idx="0"/>
    <cs:fontRef idx="minor">
      <a:schemeClr val="lt1"/>
    </cs:fontRef>
    <cs:spPr>
      <a:ln w="19050"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lt1"/>
    </cs:fontRef>
  </cs:wall>
</cs:chartStyle>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Pakiet 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Pakiet 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0572E2C-E27B-434C-8AC5-19654A2937D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135</Pages>
  <Words>41231</Words>
  <Characters>247389</Characters>
  <Application>Microsoft Office Word</Application>
  <DocSecurity>0</DocSecurity>
  <Lines>2061</Lines>
  <Paragraphs>576</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288044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Mariola Stojak</dc:creator>
  <cp:lastModifiedBy>Zbigniew Machnik</cp:lastModifiedBy>
  <cp:revision>2</cp:revision>
  <cp:lastPrinted>2023-05-09T09:00:00Z</cp:lastPrinted>
  <dcterms:created xsi:type="dcterms:W3CDTF">2023-06-05T08:23:00Z</dcterms:created>
  <dcterms:modified xsi:type="dcterms:W3CDTF">2023-06-05T08:23:00Z</dcterms:modified>
</cp:coreProperties>
</file>